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0F56" w14:textId="0320391F" w:rsidR="0074249C" w:rsidRDefault="0074249C" w:rsidP="0074249C">
      <w:pPr>
        <w:spacing w:line="360" w:lineRule="auto"/>
        <w:ind w:leftChars="0" w:left="0"/>
        <w:jc w:val="center"/>
        <w:rPr>
          <w:rFonts w:ascii="Times New Roman" w:hAnsi="Times New Roman" w:cs="Times New Roman"/>
          <w:b/>
          <w:bCs/>
          <w:sz w:val="28"/>
          <w:szCs w:val="28"/>
        </w:rPr>
      </w:pPr>
      <w:r w:rsidRPr="001154B0">
        <w:rPr>
          <w:rFonts w:ascii="Times New Roman" w:hAnsi="Times New Roman" w:cs="Times New Roman"/>
          <w:b/>
          <w:bCs/>
          <w:sz w:val="28"/>
          <w:szCs w:val="28"/>
        </w:rPr>
        <w:t>Integrating sustainable supply chain practi</w:t>
      </w:r>
      <w:r>
        <w:rPr>
          <w:rFonts w:ascii="Times New Roman" w:hAnsi="Times New Roman" w:cs="Times New Roman"/>
          <w:b/>
          <w:bCs/>
          <w:sz w:val="28"/>
          <w:szCs w:val="28"/>
        </w:rPr>
        <w:t>ces with operational performance</w:t>
      </w:r>
      <w:r w:rsidRPr="001154B0">
        <w:rPr>
          <w:rFonts w:ascii="Times New Roman" w:hAnsi="Times New Roman" w:cs="Times New Roman"/>
          <w:b/>
          <w:bCs/>
          <w:sz w:val="28"/>
          <w:szCs w:val="28"/>
        </w:rPr>
        <w:t>: An exploratory study of</w:t>
      </w:r>
      <w:r w:rsidRPr="007166A2">
        <w:rPr>
          <w:rFonts w:ascii="Times New Roman" w:hAnsi="Times New Roman" w:cs="Times New Roman"/>
          <w:b/>
          <w:bCs/>
          <w:sz w:val="28"/>
          <w:szCs w:val="28"/>
        </w:rPr>
        <w:t xml:space="preserve"> Chinese </w:t>
      </w:r>
      <w:r w:rsidRPr="001154B0">
        <w:rPr>
          <w:rFonts w:ascii="Times New Roman" w:hAnsi="Times New Roman" w:cs="Times New Roman"/>
          <w:b/>
          <w:bCs/>
          <w:sz w:val="28"/>
          <w:szCs w:val="28"/>
        </w:rPr>
        <w:t>SMEs</w:t>
      </w:r>
    </w:p>
    <w:p w14:paraId="3D7D42E4" w14:textId="77777777" w:rsidR="0074249C" w:rsidRDefault="0074249C" w:rsidP="0074249C">
      <w:pPr>
        <w:spacing w:line="360" w:lineRule="auto"/>
        <w:ind w:left="550"/>
        <w:jc w:val="center"/>
        <w:rPr>
          <w:rFonts w:ascii="Times New Roman" w:hAnsi="Times New Roman" w:cs="Times New Roman"/>
          <w:b/>
          <w:bCs/>
          <w:sz w:val="28"/>
          <w:szCs w:val="28"/>
        </w:rPr>
      </w:pPr>
    </w:p>
    <w:p w14:paraId="7153A0EA" w14:textId="46AFFCD1" w:rsidR="0074249C" w:rsidRPr="005A56AD" w:rsidRDefault="0074249C" w:rsidP="005A56AD">
      <w:pPr>
        <w:spacing w:line="360" w:lineRule="auto"/>
        <w:ind w:left="550"/>
        <w:jc w:val="center"/>
        <w:rPr>
          <w:rFonts w:ascii="Times New Roman" w:eastAsia="Calibri" w:hAnsi="Times New Roman" w:cs="Times New Roman"/>
          <w:i/>
          <w:lang w:val="es-ES_tradnl"/>
        </w:rPr>
      </w:pPr>
      <w:r>
        <w:rPr>
          <w:rFonts w:ascii="Times New Roman" w:eastAsia="Calibri" w:hAnsi="Times New Roman" w:cs="Times New Roman"/>
          <w:i/>
          <w:lang w:val="es-ES_tradnl"/>
        </w:rPr>
        <w:t xml:space="preserve">Niraj Kumar </w:t>
      </w:r>
      <w:r w:rsidRPr="00131BAB">
        <w:rPr>
          <w:rFonts w:ascii="Times New Roman" w:eastAsia="Calibri" w:hAnsi="Times New Roman" w:cs="Times New Roman"/>
          <w:i/>
          <w:vertAlign w:val="superscript"/>
          <w:lang w:val="es-ES_tradnl"/>
        </w:rPr>
        <w:t>1</w:t>
      </w:r>
      <w:r>
        <w:rPr>
          <w:rFonts w:ascii="Times New Roman" w:eastAsia="Calibri" w:hAnsi="Times New Roman" w:cs="Times New Roman"/>
          <w:i/>
          <w:vertAlign w:val="superscript"/>
          <w:lang w:val="es-ES_tradnl"/>
        </w:rPr>
        <w:t>*</w:t>
      </w:r>
      <w:r w:rsidRPr="00131BAB">
        <w:rPr>
          <w:rFonts w:ascii="Times New Roman" w:eastAsia="Calibri" w:hAnsi="Times New Roman" w:cs="Times New Roman"/>
          <w:i/>
          <w:lang w:val="es-ES_tradnl"/>
        </w:rPr>
        <w:t xml:space="preserve">, </w:t>
      </w:r>
      <w:r>
        <w:rPr>
          <w:rFonts w:ascii="Times New Roman" w:eastAsia="Calibri" w:hAnsi="Times New Roman" w:cs="Times New Roman"/>
          <w:i/>
          <w:lang w:val="es-ES_tradnl"/>
        </w:rPr>
        <w:t xml:space="preserve">Andrew Brint </w:t>
      </w:r>
      <w:r w:rsidRPr="00131BAB">
        <w:rPr>
          <w:rFonts w:ascii="Times New Roman" w:eastAsia="Calibri" w:hAnsi="Times New Roman" w:cs="Times New Roman"/>
          <w:i/>
          <w:vertAlign w:val="superscript"/>
          <w:lang w:val="es-ES_tradnl"/>
        </w:rPr>
        <w:t>2</w:t>
      </w:r>
      <w:r w:rsidRPr="00131BAB">
        <w:rPr>
          <w:rFonts w:ascii="Times New Roman" w:eastAsia="Calibri" w:hAnsi="Times New Roman" w:cs="Times New Roman"/>
          <w:i/>
          <w:lang w:val="es-ES_tradnl"/>
        </w:rPr>
        <w:t xml:space="preserve"> </w:t>
      </w:r>
      <w:r>
        <w:rPr>
          <w:rFonts w:ascii="Times New Roman" w:eastAsia="Calibri" w:hAnsi="Times New Roman" w:cs="Times New Roman"/>
          <w:i/>
          <w:lang w:val="es-ES_tradnl"/>
        </w:rPr>
        <w:t xml:space="preserve">, Erjing Shi </w:t>
      </w:r>
      <w:r w:rsidRPr="00131BAB">
        <w:rPr>
          <w:rFonts w:ascii="Times New Roman" w:eastAsia="Calibri" w:hAnsi="Times New Roman" w:cs="Times New Roman"/>
          <w:i/>
          <w:vertAlign w:val="superscript"/>
          <w:lang w:val="es-ES_tradnl"/>
        </w:rPr>
        <w:t>2</w:t>
      </w:r>
      <w:r>
        <w:rPr>
          <w:rFonts w:ascii="Times New Roman" w:eastAsia="Calibri" w:hAnsi="Times New Roman" w:cs="Times New Roman"/>
          <w:i/>
          <w:vertAlign w:val="superscript"/>
          <w:lang w:val="es-ES_tradnl"/>
        </w:rPr>
        <w:t xml:space="preserve"> </w:t>
      </w:r>
      <w:r>
        <w:rPr>
          <w:rFonts w:ascii="Times New Roman" w:eastAsia="Calibri" w:hAnsi="Times New Roman" w:cs="Times New Roman"/>
          <w:i/>
          <w:lang w:val="es-ES_tradnl"/>
        </w:rPr>
        <w:t xml:space="preserve">, </w:t>
      </w:r>
      <w:proofErr w:type="spellStart"/>
      <w:r>
        <w:rPr>
          <w:rFonts w:ascii="Times New Roman" w:eastAsia="Calibri" w:hAnsi="Times New Roman" w:cs="Times New Roman"/>
          <w:i/>
          <w:lang w:val="es-ES_tradnl"/>
        </w:rPr>
        <w:t>Arvind</w:t>
      </w:r>
      <w:proofErr w:type="spellEnd"/>
      <w:r>
        <w:rPr>
          <w:rFonts w:ascii="Times New Roman" w:eastAsia="Calibri" w:hAnsi="Times New Roman" w:cs="Times New Roman"/>
          <w:i/>
          <w:lang w:val="es-ES_tradnl"/>
        </w:rPr>
        <w:t xml:space="preserve"> Upadhyay </w:t>
      </w:r>
      <w:r>
        <w:rPr>
          <w:rFonts w:ascii="Times New Roman" w:eastAsia="Calibri" w:hAnsi="Times New Roman" w:cs="Times New Roman"/>
          <w:i/>
          <w:vertAlign w:val="superscript"/>
          <w:lang w:val="es-ES_tradnl"/>
        </w:rPr>
        <w:t xml:space="preserve">3 </w:t>
      </w:r>
      <w:r w:rsidRPr="00131BAB">
        <w:rPr>
          <w:rFonts w:ascii="Times New Roman" w:eastAsia="Calibri" w:hAnsi="Times New Roman" w:cs="Times New Roman"/>
          <w:i/>
          <w:lang w:val="es-ES_tradnl"/>
        </w:rPr>
        <w:t xml:space="preserve">and </w:t>
      </w:r>
      <w:proofErr w:type="spellStart"/>
      <w:r>
        <w:rPr>
          <w:rFonts w:ascii="Times New Roman" w:eastAsia="Calibri" w:hAnsi="Times New Roman" w:cs="Times New Roman"/>
          <w:i/>
          <w:lang w:val="es-ES_tradnl"/>
        </w:rPr>
        <w:t>Ximing</w:t>
      </w:r>
      <w:proofErr w:type="spellEnd"/>
      <w:r>
        <w:rPr>
          <w:rFonts w:ascii="Times New Roman" w:eastAsia="Calibri" w:hAnsi="Times New Roman" w:cs="Times New Roman"/>
          <w:i/>
          <w:lang w:val="es-ES_tradnl"/>
        </w:rPr>
        <w:t xml:space="preserve"> Ruan </w:t>
      </w:r>
      <w:r>
        <w:rPr>
          <w:rFonts w:ascii="Times New Roman" w:eastAsia="Calibri" w:hAnsi="Times New Roman" w:cs="Times New Roman"/>
          <w:i/>
          <w:vertAlign w:val="superscript"/>
          <w:lang w:val="es-ES_tradnl"/>
        </w:rPr>
        <w:t>4</w:t>
      </w:r>
      <w:bookmarkStart w:id="0" w:name="_GoBack"/>
      <w:bookmarkEnd w:id="0"/>
    </w:p>
    <w:p w14:paraId="305136E8" w14:textId="77777777" w:rsidR="0074249C" w:rsidRPr="00D7702D" w:rsidRDefault="0074249C" w:rsidP="0074249C">
      <w:pPr>
        <w:ind w:left="550"/>
        <w:jc w:val="center"/>
        <w:rPr>
          <w:rFonts w:ascii="Times New Roman" w:eastAsia="Calibri" w:hAnsi="Times New Roman" w:cs="Times New Roman"/>
          <w:i/>
        </w:rPr>
      </w:pPr>
    </w:p>
    <w:p w14:paraId="36B42C89" w14:textId="77777777" w:rsidR="0074249C" w:rsidRPr="00D7702D"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vertAlign w:val="superscript"/>
        </w:rPr>
        <w:t xml:space="preserve">1 </w:t>
      </w:r>
      <w:r w:rsidRPr="00D7702D">
        <w:rPr>
          <w:rFonts w:ascii="Times New Roman" w:eastAsia="Calibri" w:hAnsi="Times New Roman" w:cs="Times New Roman"/>
          <w:i/>
        </w:rPr>
        <w:t>University of Liverpool Management School, Chatham Street, Liverpool L69 7ZH, United Kingdom</w:t>
      </w:r>
    </w:p>
    <w:p w14:paraId="391D5DD6" w14:textId="77777777" w:rsidR="0074249C"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rPr>
        <w:t xml:space="preserve">(email: </w:t>
      </w:r>
      <w:hyperlink r:id="rId8" w:history="1">
        <w:r w:rsidRPr="004E0133">
          <w:rPr>
            <w:rStyle w:val="Hyperlink"/>
            <w:rFonts w:ascii="Times New Roman" w:eastAsia="Calibri" w:hAnsi="Times New Roman" w:cs="Times New Roman"/>
            <w:i/>
          </w:rPr>
          <w:t>niraj.kumar.dr@gmail.com</w:t>
        </w:r>
      </w:hyperlink>
      <w:r>
        <w:rPr>
          <w:rFonts w:ascii="Times New Roman" w:eastAsia="Calibri" w:hAnsi="Times New Roman" w:cs="Times New Roman"/>
          <w:i/>
        </w:rPr>
        <w:t xml:space="preserve"> </w:t>
      </w:r>
      <w:r w:rsidRPr="00D7702D">
        <w:rPr>
          <w:rFonts w:ascii="Times New Roman" w:eastAsia="Calibri" w:hAnsi="Times New Roman" w:cs="Times New Roman"/>
          <w:i/>
        </w:rPr>
        <w:t xml:space="preserve"> )</w:t>
      </w:r>
    </w:p>
    <w:p w14:paraId="46DCB4DF" w14:textId="29508F17" w:rsidR="0074249C" w:rsidRDefault="0074249C" w:rsidP="0074249C">
      <w:pPr>
        <w:ind w:left="550"/>
        <w:jc w:val="center"/>
        <w:rPr>
          <w:rFonts w:ascii="Times New Roman" w:eastAsia="Calibri" w:hAnsi="Times New Roman" w:cs="Times New Roman"/>
          <w:i/>
        </w:rPr>
      </w:pPr>
      <w:r w:rsidRPr="00372637">
        <w:rPr>
          <w:rFonts w:ascii="Times New Roman" w:eastAsia="Calibri" w:hAnsi="Times New Roman" w:cs="Times New Roman"/>
          <w:i/>
        </w:rPr>
        <w:t>*Corresponding Author</w:t>
      </w:r>
    </w:p>
    <w:p w14:paraId="36A59AF5" w14:textId="77777777" w:rsidR="0074249C" w:rsidRPr="00D7702D" w:rsidRDefault="0074249C" w:rsidP="0074249C">
      <w:pPr>
        <w:ind w:left="550"/>
        <w:jc w:val="center"/>
        <w:rPr>
          <w:rFonts w:ascii="Times New Roman" w:eastAsia="Calibri" w:hAnsi="Times New Roman" w:cs="Times New Roman"/>
          <w:i/>
        </w:rPr>
      </w:pPr>
    </w:p>
    <w:p w14:paraId="0A367609" w14:textId="77777777" w:rsidR="0074249C" w:rsidRPr="00D7702D"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vertAlign w:val="superscript"/>
        </w:rPr>
        <w:t>2</w:t>
      </w:r>
      <w:r w:rsidRPr="00D7702D">
        <w:rPr>
          <w:rFonts w:ascii="Times New Roman" w:eastAsia="Calibri" w:hAnsi="Times New Roman" w:cs="Times New Roman"/>
          <w:i/>
        </w:rPr>
        <w:t xml:space="preserve"> Sheffield University Management School, Conduit Road, Sheffield S10 1FL, United Kingdom</w:t>
      </w:r>
    </w:p>
    <w:p w14:paraId="665AE041" w14:textId="77777777" w:rsidR="0074249C" w:rsidRPr="00D7702D"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rPr>
        <w:t xml:space="preserve">(email: </w:t>
      </w:r>
      <w:hyperlink r:id="rId9" w:history="1">
        <w:r w:rsidRPr="00D7702D">
          <w:rPr>
            <w:rStyle w:val="Hyperlink"/>
            <w:rFonts w:ascii="Times New Roman" w:eastAsia="Calibri" w:hAnsi="Times New Roman" w:cs="Times New Roman"/>
            <w:i/>
          </w:rPr>
          <w:t>a.brint@sheffield.ac.uk</w:t>
        </w:r>
      </w:hyperlink>
      <w:r w:rsidRPr="00D7702D">
        <w:rPr>
          <w:rFonts w:ascii="Times New Roman" w:eastAsia="Calibri" w:hAnsi="Times New Roman" w:cs="Times New Roman"/>
          <w:i/>
        </w:rPr>
        <w:t xml:space="preserve"> )</w:t>
      </w:r>
    </w:p>
    <w:p w14:paraId="475A052A" w14:textId="77777777" w:rsidR="0074249C"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rPr>
        <w:t xml:space="preserve">(email: </w:t>
      </w:r>
      <w:hyperlink r:id="rId10" w:history="1">
        <w:r w:rsidRPr="00D7702D">
          <w:rPr>
            <w:rStyle w:val="Hyperlink"/>
            <w:rFonts w:ascii="Times New Roman" w:eastAsia="Calibri" w:hAnsi="Times New Roman" w:cs="Times New Roman"/>
            <w:i/>
          </w:rPr>
          <w:t>erjingshi@163.com</w:t>
        </w:r>
      </w:hyperlink>
      <w:r w:rsidRPr="00D7702D">
        <w:rPr>
          <w:rFonts w:ascii="Times New Roman" w:eastAsia="Calibri" w:hAnsi="Times New Roman" w:cs="Times New Roman"/>
          <w:i/>
        </w:rPr>
        <w:t xml:space="preserve"> )</w:t>
      </w:r>
    </w:p>
    <w:p w14:paraId="6384F725" w14:textId="77777777" w:rsidR="0074249C" w:rsidRPr="00D7702D" w:rsidRDefault="0074249C" w:rsidP="0074249C">
      <w:pPr>
        <w:ind w:left="550"/>
        <w:jc w:val="center"/>
        <w:rPr>
          <w:rFonts w:ascii="Times New Roman" w:eastAsia="Calibri" w:hAnsi="Times New Roman" w:cs="Times New Roman"/>
          <w:i/>
        </w:rPr>
      </w:pPr>
    </w:p>
    <w:p w14:paraId="7F0A2CF1" w14:textId="77777777" w:rsidR="0074249C" w:rsidRPr="00D7702D"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vertAlign w:val="superscript"/>
        </w:rPr>
        <w:t>3</w:t>
      </w:r>
      <w:r w:rsidRPr="00D7702D">
        <w:rPr>
          <w:rFonts w:ascii="Times New Roman" w:eastAsia="Calibri" w:hAnsi="Times New Roman" w:cs="Times New Roman"/>
          <w:i/>
        </w:rPr>
        <w:t xml:space="preserve">Brighton Business School, </w:t>
      </w:r>
      <w:proofErr w:type="spellStart"/>
      <w:r w:rsidRPr="00D7702D">
        <w:rPr>
          <w:rFonts w:ascii="Times New Roman" w:eastAsia="Calibri" w:hAnsi="Times New Roman" w:cs="Times New Roman"/>
          <w:i/>
        </w:rPr>
        <w:t>Moulsecoomb</w:t>
      </w:r>
      <w:proofErr w:type="spellEnd"/>
      <w:r w:rsidRPr="00D7702D">
        <w:rPr>
          <w:rFonts w:ascii="Times New Roman" w:eastAsia="Calibri" w:hAnsi="Times New Roman" w:cs="Times New Roman"/>
          <w:i/>
        </w:rPr>
        <w:t>, Brighton BN2 4AT, United Kingdom</w:t>
      </w:r>
    </w:p>
    <w:p w14:paraId="446B05F9" w14:textId="77777777" w:rsidR="0074249C"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rPr>
        <w:t xml:space="preserve">(email: </w:t>
      </w:r>
      <w:hyperlink r:id="rId11" w:history="1">
        <w:r w:rsidRPr="00D7702D">
          <w:rPr>
            <w:rStyle w:val="Hyperlink"/>
            <w:rFonts w:ascii="Times New Roman" w:eastAsia="Calibri" w:hAnsi="Times New Roman" w:cs="Times New Roman"/>
            <w:i/>
          </w:rPr>
          <w:t>A.Upadhyay@brighton.ac.uk)</w:t>
        </w:r>
      </w:hyperlink>
    </w:p>
    <w:p w14:paraId="58D0F500" w14:textId="77777777" w:rsidR="0074249C" w:rsidRPr="00D7702D" w:rsidRDefault="0074249C" w:rsidP="0074249C">
      <w:pPr>
        <w:ind w:left="550"/>
        <w:jc w:val="center"/>
        <w:rPr>
          <w:rFonts w:ascii="Times New Roman" w:eastAsia="Calibri" w:hAnsi="Times New Roman" w:cs="Times New Roman"/>
          <w:i/>
        </w:rPr>
      </w:pPr>
    </w:p>
    <w:p w14:paraId="6353EF25" w14:textId="77777777" w:rsidR="0074249C" w:rsidRPr="00D7702D"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vertAlign w:val="superscript"/>
        </w:rPr>
        <w:t xml:space="preserve">4 </w:t>
      </w:r>
      <w:r w:rsidRPr="00D7702D">
        <w:rPr>
          <w:rFonts w:ascii="Times New Roman" w:eastAsia="Calibri" w:hAnsi="Times New Roman" w:cs="Times New Roman"/>
          <w:i/>
        </w:rPr>
        <w:t>Bristol Business School, University of the West of England</w:t>
      </w:r>
      <w:r>
        <w:rPr>
          <w:rFonts w:ascii="Times New Roman" w:eastAsia="Calibri" w:hAnsi="Times New Roman" w:cs="Times New Roman"/>
          <w:i/>
        </w:rPr>
        <w:t>, Coldharbour Ln,</w:t>
      </w:r>
      <w:r w:rsidRPr="00D7702D">
        <w:rPr>
          <w:rFonts w:ascii="Times New Roman" w:eastAsia="Calibri" w:hAnsi="Times New Roman" w:cs="Times New Roman"/>
          <w:i/>
        </w:rPr>
        <w:t xml:space="preserve"> Bristol BS16 1QY, United Kingdom</w:t>
      </w:r>
    </w:p>
    <w:p w14:paraId="260A38BB" w14:textId="77777777" w:rsidR="0074249C" w:rsidRPr="00D7702D" w:rsidRDefault="0074249C" w:rsidP="0074249C">
      <w:pPr>
        <w:ind w:left="550"/>
        <w:jc w:val="center"/>
        <w:rPr>
          <w:rFonts w:ascii="Times New Roman" w:eastAsia="Calibri" w:hAnsi="Times New Roman" w:cs="Times New Roman"/>
          <w:i/>
        </w:rPr>
      </w:pPr>
      <w:r w:rsidRPr="00D7702D">
        <w:rPr>
          <w:rFonts w:ascii="Times New Roman" w:eastAsia="Calibri" w:hAnsi="Times New Roman" w:cs="Times New Roman"/>
          <w:i/>
        </w:rPr>
        <w:t xml:space="preserve">(email: </w:t>
      </w:r>
      <w:hyperlink r:id="rId12" w:history="1">
        <w:r w:rsidRPr="00D7702D">
          <w:rPr>
            <w:rStyle w:val="Hyperlink"/>
            <w:rFonts w:ascii="Times New Roman" w:eastAsia="Calibri" w:hAnsi="Times New Roman" w:cs="Times New Roman"/>
            <w:i/>
          </w:rPr>
          <w:t>Ximing.Ruan@uwe.ac.uk</w:t>
        </w:r>
      </w:hyperlink>
      <w:r w:rsidRPr="00D7702D">
        <w:rPr>
          <w:rFonts w:ascii="Times New Roman" w:eastAsia="Calibri" w:hAnsi="Times New Roman" w:cs="Times New Roman"/>
          <w:i/>
        </w:rPr>
        <w:t xml:space="preserve"> )</w:t>
      </w:r>
    </w:p>
    <w:p w14:paraId="7E611D7F" w14:textId="77777777" w:rsidR="0074249C" w:rsidRDefault="0074249C" w:rsidP="0074249C">
      <w:pPr>
        <w:spacing w:after="0" w:line="360" w:lineRule="auto"/>
        <w:ind w:leftChars="0" w:left="0"/>
        <w:jc w:val="center"/>
        <w:rPr>
          <w:rFonts w:ascii="Times New Roman" w:hAnsi="Times New Roman" w:cs="Times New Roman"/>
          <w:i/>
          <w:color w:val="222222"/>
          <w:sz w:val="24"/>
          <w:szCs w:val="24"/>
          <w:shd w:val="clear" w:color="auto" w:fill="FFFFFF"/>
        </w:rPr>
      </w:pPr>
    </w:p>
    <w:p w14:paraId="6EB5893F" w14:textId="77777777" w:rsidR="0074249C" w:rsidRDefault="0074249C" w:rsidP="0074249C">
      <w:pPr>
        <w:spacing w:after="0" w:line="360" w:lineRule="auto"/>
        <w:ind w:leftChars="0" w:left="0"/>
        <w:jc w:val="center"/>
        <w:rPr>
          <w:rFonts w:ascii="Times New Roman" w:hAnsi="Times New Roman" w:cs="Times New Roman"/>
          <w:i/>
          <w:color w:val="222222"/>
          <w:sz w:val="24"/>
          <w:szCs w:val="24"/>
          <w:shd w:val="clear" w:color="auto" w:fill="FFFFFF"/>
        </w:rPr>
      </w:pPr>
    </w:p>
    <w:p w14:paraId="67FF7A89" w14:textId="77777777" w:rsidR="0074249C" w:rsidRPr="0074249C" w:rsidRDefault="0074249C" w:rsidP="0074249C">
      <w:pPr>
        <w:spacing w:after="0" w:line="360" w:lineRule="auto"/>
        <w:ind w:leftChars="0" w:left="0"/>
        <w:jc w:val="center"/>
        <w:rPr>
          <w:rFonts w:ascii="Times New Roman" w:hAnsi="Times New Roman" w:cs="Times New Roman"/>
          <w:i/>
          <w:color w:val="222222"/>
          <w:sz w:val="24"/>
          <w:szCs w:val="24"/>
          <w:shd w:val="clear" w:color="auto" w:fill="FFFFFF"/>
        </w:rPr>
      </w:pPr>
      <w:r w:rsidRPr="0074249C">
        <w:rPr>
          <w:rFonts w:ascii="Times New Roman" w:hAnsi="Times New Roman" w:cs="Times New Roman"/>
          <w:i/>
          <w:color w:val="222222"/>
          <w:sz w:val="24"/>
          <w:szCs w:val="24"/>
          <w:shd w:val="clear" w:color="auto" w:fill="FFFFFF"/>
        </w:rPr>
        <w:t>Accepted for Publication in</w:t>
      </w:r>
    </w:p>
    <w:p w14:paraId="4F0CC331" w14:textId="77777777" w:rsidR="0074249C" w:rsidRPr="0074249C" w:rsidRDefault="0074249C" w:rsidP="0074249C">
      <w:pPr>
        <w:spacing w:after="0" w:line="360" w:lineRule="auto"/>
        <w:ind w:leftChars="0" w:left="0"/>
        <w:jc w:val="center"/>
        <w:rPr>
          <w:rFonts w:ascii="Times New Roman" w:hAnsi="Times New Roman" w:cs="Times New Roman"/>
          <w:i/>
          <w:color w:val="222222"/>
          <w:sz w:val="24"/>
          <w:szCs w:val="24"/>
          <w:shd w:val="clear" w:color="auto" w:fill="FFFFFF"/>
        </w:rPr>
      </w:pPr>
    </w:p>
    <w:p w14:paraId="37A91E72" w14:textId="77777777" w:rsidR="0074249C" w:rsidRPr="0074249C" w:rsidRDefault="0074249C" w:rsidP="0074249C">
      <w:pPr>
        <w:spacing w:after="0" w:line="360" w:lineRule="auto"/>
        <w:ind w:leftChars="0" w:left="0"/>
        <w:jc w:val="center"/>
        <w:rPr>
          <w:rFonts w:ascii="Times New Roman" w:hAnsi="Times New Roman" w:cs="Times New Roman"/>
          <w:b/>
          <w:i/>
          <w:color w:val="222222"/>
          <w:sz w:val="24"/>
          <w:szCs w:val="24"/>
          <w:shd w:val="clear" w:color="auto" w:fill="FFFFFF"/>
        </w:rPr>
      </w:pPr>
      <w:r w:rsidRPr="0074249C">
        <w:rPr>
          <w:rFonts w:ascii="Times New Roman" w:hAnsi="Times New Roman" w:cs="Times New Roman"/>
          <w:b/>
          <w:i/>
          <w:color w:val="222222"/>
          <w:sz w:val="24"/>
          <w:szCs w:val="24"/>
          <w:shd w:val="clear" w:color="auto" w:fill="FFFFFF"/>
        </w:rPr>
        <w:t>“Production Planning &amp; Control: The Management of Operations”</w:t>
      </w:r>
    </w:p>
    <w:p w14:paraId="6E01C79D" w14:textId="77777777" w:rsidR="0074249C" w:rsidRPr="0074249C" w:rsidRDefault="0074249C" w:rsidP="0074249C">
      <w:pPr>
        <w:spacing w:after="0" w:line="360" w:lineRule="auto"/>
        <w:ind w:leftChars="0" w:left="0"/>
        <w:jc w:val="left"/>
        <w:rPr>
          <w:rFonts w:ascii="Times New Roman" w:hAnsi="Times New Roman" w:cs="Times New Roman"/>
          <w:i/>
          <w:color w:val="222222"/>
          <w:sz w:val="24"/>
          <w:szCs w:val="24"/>
          <w:shd w:val="clear" w:color="auto" w:fill="FFFFFF"/>
        </w:rPr>
      </w:pPr>
    </w:p>
    <w:p w14:paraId="5553C7D2" w14:textId="72A21E28" w:rsidR="0074249C" w:rsidRPr="0074249C" w:rsidRDefault="0074249C" w:rsidP="0074249C">
      <w:pPr>
        <w:spacing w:after="0" w:line="360" w:lineRule="auto"/>
        <w:ind w:leftChars="0" w:left="0"/>
        <w:jc w:val="cente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13</w:t>
      </w:r>
      <w:r w:rsidRPr="0074249C">
        <w:rPr>
          <w:rFonts w:ascii="Times New Roman" w:hAnsi="Times New Roman" w:cs="Times New Roman"/>
          <w:i/>
          <w:color w:val="222222"/>
          <w:sz w:val="24"/>
          <w:szCs w:val="24"/>
          <w:shd w:val="clear" w:color="auto" w:fill="FFFFFF"/>
          <w:vertAlign w:val="superscript"/>
        </w:rPr>
        <w:t>th</w:t>
      </w:r>
      <w:r>
        <w:rPr>
          <w:rFonts w:ascii="Times New Roman" w:hAnsi="Times New Roman" w:cs="Times New Roman"/>
          <w:i/>
          <w:color w:val="222222"/>
          <w:sz w:val="24"/>
          <w:szCs w:val="24"/>
          <w:shd w:val="clear" w:color="auto" w:fill="FFFFFF"/>
        </w:rPr>
        <w:t xml:space="preserve"> May</w:t>
      </w:r>
      <w:r w:rsidRPr="0074249C">
        <w:rPr>
          <w:rFonts w:ascii="Times New Roman" w:hAnsi="Times New Roman" w:cs="Times New Roman"/>
          <w:i/>
          <w:color w:val="222222"/>
          <w:sz w:val="24"/>
          <w:szCs w:val="24"/>
          <w:shd w:val="clear" w:color="auto" w:fill="FFFFFF"/>
        </w:rPr>
        <w:t xml:space="preserve"> 2018</w:t>
      </w:r>
    </w:p>
    <w:p w14:paraId="33BDD868" w14:textId="77777777" w:rsidR="0074249C" w:rsidRDefault="0074249C" w:rsidP="0074249C">
      <w:pPr>
        <w:ind w:leftChars="0" w:left="0"/>
      </w:pPr>
    </w:p>
    <w:p w14:paraId="178EA59C" w14:textId="77777777" w:rsidR="0074249C" w:rsidRDefault="0074249C">
      <w:pPr>
        <w:spacing w:after="0" w:line="240" w:lineRule="auto"/>
        <w:ind w:leftChars="0" w:left="0"/>
        <w:jc w:val="left"/>
        <w:rPr>
          <w:rFonts w:ascii="Times New Roman" w:hAnsi="Times New Roman" w:cs="Times New Roman"/>
          <w:b/>
          <w:bCs/>
          <w:color w:val="000000" w:themeColor="text1"/>
          <w:sz w:val="28"/>
          <w:szCs w:val="28"/>
        </w:rPr>
      </w:pPr>
    </w:p>
    <w:p w14:paraId="21D34C78" w14:textId="7F87CB49" w:rsidR="00291F1E" w:rsidRPr="00BE2672" w:rsidRDefault="00BB40B1" w:rsidP="00DB2AB8">
      <w:pPr>
        <w:spacing w:line="360" w:lineRule="auto"/>
        <w:ind w:left="550"/>
        <w:jc w:val="center"/>
        <w:rPr>
          <w:rFonts w:ascii="Times New Roman" w:hAnsi="Times New Roman" w:cs="Times New Roman"/>
          <w:b/>
          <w:bCs/>
          <w:color w:val="000000" w:themeColor="text1"/>
          <w:sz w:val="28"/>
          <w:szCs w:val="28"/>
        </w:rPr>
      </w:pPr>
      <w:r w:rsidRPr="00BE2672">
        <w:rPr>
          <w:rFonts w:ascii="Times New Roman" w:hAnsi="Times New Roman" w:cs="Times New Roman"/>
          <w:b/>
          <w:bCs/>
          <w:color w:val="000000" w:themeColor="text1"/>
          <w:sz w:val="28"/>
          <w:szCs w:val="28"/>
        </w:rPr>
        <w:lastRenderedPageBreak/>
        <w:t>Integrating sustaina</w:t>
      </w:r>
      <w:r w:rsidR="00024F06" w:rsidRPr="00BE2672">
        <w:rPr>
          <w:rFonts w:ascii="Times New Roman" w:hAnsi="Times New Roman" w:cs="Times New Roman"/>
          <w:b/>
          <w:bCs/>
          <w:color w:val="000000" w:themeColor="text1"/>
          <w:sz w:val="28"/>
          <w:szCs w:val="28"/>
        </w:rPr>
        <w:t>ble supply chain practices with</w:t>
      </w:r>
      <w:r w:rsidR="009B3F9F" w:rsidRPr="00BE2672">
        <w:rPr>
          <w:rFonts w:ascii="Times New Roman" w:hAnsi="Times New Roman" w:cs="Times New Roman"/>
          <w:b/>
          <w:bCs/>
          <w:color w:val="000000" w:themeColor="text1"/>
          <w:sz w:val="28"/>
          <w:szCs w:val="28"/>
        </w:rPr>
        <w:t xml:space="preserve"> </w:t>
      </w:r>
      <w:r w:rsidRPr="00BE2672">
        <w:rPr>
          <w:rFonts w:ascii="Times New Roman" w:hAnsi="Times New Roman" w:cs="Times New Roman"/>
          <w:b/>
          <w:bCs/>
          <w:color w:val="000000" w:themeColor="text1"/>
          <w:sz w:val="28"/>
          <w:szCs w:val="28"/>
        </w:rPr>
        <w:t xml:space="preserve">operational </w:t>
      </w:r>
      <w:r w:rsidR="009B3F9F" w:rsidRPr="00BE2672">
        <w:rPr>
          <w:rFonts w:ascii="Times New Roman" w:hAnsi="Times New Roman" w:cs="Times New Roman"/>
          <w:b/>
          <w:bCs/>
          <w:color w:val="000000" w:themeColor="text1"/>
          <w:sz w:val="28"/>
          <w:szCs w:val="28"/>
        </w:rPr>
        <w:t>performance</w:t>
      </w:r>
      <w:r w:rsidRPr="00BE2672">
        <w:rPr>
          <w:rFonts w:ascii="Times New Roman" w:hAnsi="Times New Roman" w:cs="Times New Roman"/>
          <w:b/>
          <w:bCs/>
          <w:color w:val="000000" w:themeColor="text1"/>
          <w:sz w:val="28"/>
          <w:szCs w:val="28"/>
        </w:rPr>
        <w:t xml:space="preserve">: </w:t>
      </w:r>
      <w:r w:rsidR="00C57F2B" w:rsidRPr="00BE2672">
        <w:rPr>
          <w:rFonts w:ascii="Times New Roman" w:hAnsi="Times New Roman" w:cs="Times New Roman"/>
          <w:b/>
          <w:bCs/>
          <w:color w:val="000000" w:themeColor="text1"/>
          <w:sz w:val="28"/>
          <w:szCs w:val="28"/>
        </w:rPr>
        <w:t>An exploratory study of</w:t>
      </w:r>
      <w:r w:rsidRPr="00BE2672">
        <w:rPr>
          <w:rFonts w:ascii="Times New Roman" w:hAnsi="Times New Roman" w:cs="Times New Roman"/>
          <w:b/>
          <w:bCs/>
          <w:color w:val="000000" w:themeColor="text1"/>
          <w:sz w:val="28"/>
          <w:szCs w:val="28"/>
        </w:rPr>
        <w:t xml:space="preserve"> Chinese </w:t>
      </w:r>
      <w:r w:rsidR="00C57F2B" w:rsidRPr="00BE2672">
        <w:rPr>
          <w:rFonts w:ascii="Times New Roman" w:hAnsi="Times New Roman" w:cs="Times New Roman"/>
          <w:b/>
          <w:bCs/>
          <w:color w:val="000000" w:themeColor="text1"/>
          <w:sz w:val="28"/>
          <w:szCs w:val="28"/>
        </w:rPr>
        <w:t>SMEs</w:t>
      </w:r>
    </w:p>
    <w:p w14:paraId="5065DB39" w14:textId="33D4F87A" w:rsidR="006868D4" w:rsidRPr="00BE2672" w:rsidRDefault="006868D4" w:rsidP="00DB2AB8">
      <w:pPr>
        <w:pStyle w:val="Heading1"/>
        <w:spacing w:line="360" w:lineRule="auto"/>
        <w:ind w:left="550"/>
        <w:jc w:val="center"/>
        <w:rPr>
          <w:rFonts w:ascii="Times New Roman" w:hAnsi="Times New Roman"/>
          <w:color w:val="000000" w:themeColor="text1"/>
          <w:sz w:val="24"/>
          <w:szCs w:val="24"/>
        </w:rPr>
      </w:pPr>
      <w:bookmarkStart w:id="1" w:name="_Toc398136733"/>
      <w:r w:rsidRPr="00BE2672">
        <w:rPr>
          <w:rFonts w:ascii="Times New Roman" w:hAnsi="Times New Roman"/>
          <w:color w:val="000000" w:themeColor="text1"/>
          <w:sz w:val="24"/>
          <w:szCs w:val="24"/>
        </w:rPr>
        <w:t>Abstract</w:t>
      </w:r>
      <w:bookmarkEnd w:id="1"/>
    </w:p>
    <w:p w14:paraId="1508E589" w14:textId="0BF71137" w:rsidR="00847F9A" w:rsidRPr="00BE2672" w:rsidRDefault="00994364" w:rsidP="0020261D">
      <w:pPr>
        <w:spacing w:line="360" w:lineRule="auto"/>
        <w:ind w:left="55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In past few years, </w:t>
      </w:r>
      <w:r w:rsidR="008C1F78" w:rsidRPr="00BE2672">
        <w:rPr>
          <w:rFonts w:ascii="Times New Roman" w:hAnsi="Times New Roman" w:cs="Times New Roman"/>
          <w:color w:val="000000" w:themeColor="text1"/>
          <w:sz w:val="24"/>
          <w:szCs w:val="24"/>
        </w:rPr>
        <w:t>sustainable s</w:t>
      </w:r>
      <w:r w:rsidR="00E34821" w:rsidRPr="00BE2672">
        <w:rPr>
          <w:rFonts w:ascii="Times New Roman" w:hAnsi="Times New Roman" w:cs="Times New Roman"/>
          <w:color w:val="000000" w:themeColor="text1"/>
          <w:sz w:val="24"/>
          <w:szCs w:val="24"/>
        </w:rPr>
        <w:t xml:space="preserve">upply </w:t>
      </w:r>
      <w:r w:rsidR="008C1F78" w:rsidRPr="00BE2672">
        <w:rPr>
          <w:rFonts w:ascii="Times New Roman" w:hAnsi="Times New Roman" w:cs="Times New Roman"/>
          <w:color w:val="000000" w:themeColor="text1"/>
          <w:sz w:val="24"/>
          <w:szCs w:val="24"/>
        </w:rPr>
        <w:t>c</w:t>
      </w:r>
      <w:r w:rsidR="00E34821" w:rsidRPr="00BE2672">
        <w:rPr>
          <w:rFonts w:ascii="Times New Roman" w:hAnsi="Times New Roman" w:cs="Times New Roman"/>
          <w:color w:val="000000" w:themeColor="text1"/>
          <w:sz w:val="24"/>
          <w:szCs w:val="24"/>
        </w:rPr>
        <w:t xml:space="preserve">hain </w:t>
      </w:r>
      <w:r w:rsidR="008C1F78" w:rsidRPr="00BE2672">
        <w:rPr>
          <w:rFonts w:ascii="Times New Roman" w:hAnsi="Times New Roman" w:cs="Times New Roman"/>
          <w:color w:val="000000" w:themeColor="text1"/>
          <w:sz w:val="24"/>
          <w:szCs w:val="24"/>
        </w:rPr>
        <w:t>m</w:t>
      </w:r>
      <w:r w:rsidR="0042395D" w:rsidRPr="00BE2672">
        <w:rPr>
          <w:rFonts w:ascii="Times New Roman" w:hAnsi="Times New Roman" w:cs="Times New Roman"/>
          <w:color w:val="000000" w:themeColor="text1"/>
          <w:sz w:val="24"/>
          <w:szCs w:val="24"/>
        </w:rPr>
        <w:t xml:space="preserve">anagement </w:t>
      </w:r>
      <w:r w:rsidRPr="00BE2672">
        <w:rPr>
          <w:rFonts w:ascii="Times New Roman" w:hAnsi="Times New Roman" w:cs="Times New Roman"/>
          <w:color w:val="000000" w:themeColor="text1"/>
          <w:sz w:val="24"/>
          <w:szCs w:val="24"/>
        </w:rPr>
        <w:t xml:space="preserve">practices </w:t>
      </w:r>
      <w:r w:rsidR="0042395D" w:rsidRPr="00BE2672">
        <w:rPr>
          <w:rFonts w:ascii="Times New Roman" w:hAnsi="Times New Roman" w:cs="Times New Roman"/>
          <w:color w:val="000000" w:themeColor="text1"/>
          <w:sz w:val="24"/>
          <w:szCs w:val="24"/>
        </w:rPr>
        <w:t>ha</w:t>
      </w:r>
      <w:r w:rsidRPr="00BE2672">
        <w:rPr>
          <w:rFonts w:ascii="Times New Roman" w:hAnsi="Times New Roman" w:cs="Times New Roman"/>
          <w:color w:val="000000" w:themeColor="text1"/>
          <w:sz w:val="24"/>
          <w:szCs w:val="24"/>
        </w:rPr>
        <w:t>ve</w:t>
      </w:r>
      <w:r w:rsidR="0042395D" w:rsidRPr="00BE2672">
        <w:rPr>
          <w:rFonts w:ascii="Times New Roman" w:hAnsi="Times New Roman" w:cs="Times New Roman"/>
          <w:color w:val="000000" w:themeColor="text1"/>
          <w:sz w:val="24"/>
          <w:szCs w:val="24"/>
        </w:rPr>
        <w:t xml:space="preserve"> </w:t>
      </w:r>
      <w:r w:rsidR="006868D4" w:rsidRPr="00BE2672">
        <w:rPr>
          <w:rFonts w:ascii="Times New Roman" w:hAnsi="Times New Roman" w:cs="Times New Roman"/>
          <w:color w:val="000000" w:themeColor="text1"/>
          <w:sz w:val="24"/>
          <w:szCs w:val="24"/>
        </w:rPr>
        <w:t xml:space="preserve">been </w:t>
      </w:r>
      <w:r w:rsidR="00E34821" w:rsidRPr="00BE2672">
        <w:rPr>
          <w:rFonts w:ascii="Times New Roman" w:hAnsi="Times New Roman" w:cs="Times New Roman"/>
          <w:color w:val="000000" w:themeColor="text1"/>
          <w:sz w:val="24"/>
          <w:szCs w:val="24"/>
        </w:rPr>
        <w:t xml:space="preserve">getting </w:t>
      </w:r>
      <w:r w:rsidRPr="00BE2672">
        <w:rPr>
          <w:rFonts w:ascii="Times New Roman" w:hAnsi="Times New Roman" w:cs="Times New Roman"/>
          <w:color w:val="000000" w:themeColor="text1"/>
          <w:sz w:val="24"/>
          <w:szCs w:val="24"/>
        </w:rPr>
        <w:t xml:space="preserve">increased attention in Chinese </w:t>
      </w:r>
      <w:r w:rsidR="009A33A9" w:rsidRPr="00BE2672">
        <w:rPr>
          <w:rFonts w:ascii="Times New Roman" w:hAnsi="Times New Roman" w:cs="Times New Roman"/>
          <w:color w:val="000000" w:themeColor="text1"/>
          <w:sz w:val="24"/>
          <w:szCs w:val="24"/>
        </w:rPr>
        <w:t>industr</w:t>
      </w:r>
      <w:r w:rsidR="008B7821" w:rsidRPr="00BE2672">
        <w:rPr>
          <w:rFonts w:ascii="Times New Roman" w:hAnsi="Times New Roman" w:cs="Times New Roman"/>
          <w:color w:val="000000" w:themeColor="text1"/>
          <w:sz w:val="24"/>
          <w:szCs w:val="24"/>
        </w:rPr>
        <w:t>ies</w:t>
      </w:r>
      <w:r w:rsidR="00B015C1" w:rsidRPr="00BE2672">
        <w:rPr>
          <w:rFonts w:ascii="Times New Roman" w:hAnsi="Times New Roman" w:cs="Times New Roman"/>
          <w:color w:val="000000" w:themeColor="text1"/>
          <w:sz w:val="24"/>
          <w:szCs w:val="24"/>
        </w:rPr>
        <w:t xml:space="preserve">. </w:t>
      </w:r>
      <w:r w:rsidR="008B7821" w:rsidRPr="00BE2672">
        <w:rPr>
          <w:rFonts w:ascii="Times New Roman" w:hAnsi="Times New Roman" w:cs="Times New Roman"/>
          <w:color w:val="000000" w:themeColor="text1"/>
          <w:sz w:val="24"/>
          <w:szCs w:val="24"/>
        </w:rPr>
        <w:t xml:space="preserve">With growing </w:t>
      </w:r>
      <w:r w:rsidR="001D3F75" w:rsidRPr="00BE2672">
        <w:rPr>
          <w:rFonts w:ascii="Times New Roman" w:hAnsi="Times New Roman" w:cs="Times New Roman"/>
          <w:bCs/>
          <w:color w:val="000000" w:themeColor="text1"/>
          <w:sz w:val="24"/>
          <w:szCs w:val="24"/>
          <w:lang w:val="en-US"/>
        </w:rPr>
        <w:t>regulatory and market pressure to adopt green practices</w:t>
      </w:r>
      <w:r w:rsidR="008B7821" w:rsidRPr="00BE2672">
        <w:rPr>
          <w:rFonts w:ascii="Times New Roman" w:hAnsi="Times New Roman" w:cs="Times New Roman"/>
          <w:bCs/>
          <w:color w:val="000000" w:themeColor="text1"/>
          <w:sz w:val="24"/>
          <w:szCs w:val="24"/>
          <w:lang w:val="en-US"/>
        </w:rPr>
        <w:t>,</w:t>
      </w:r>
      <w:r w:rsidR="001D3F75" w:rsidRPr="00BE2672">
        <w:rPr>
          <w:rFonts w:ascii="Times New Roman" w:hAnsi="Times New Roman" w:cs="Times New Roman"/>
          <w:color w:val="000000" w:themeColor="text1"/>
          <w:sz w:val="24"/>
          <w:szCs w:val="24"/>
        </w:rPr>
        <w:t xml:space="preserve"> </w:t>
      </w:r>
      <w:r w:rsidR="00ED7DA4" w:rsidRPr="00BE2672">
        <w:rPr>
          <w:rFonts w:ascii="Times New Roman" w:hAnsi="Times New Roman" w:cs="Times New Roman"/>
          <w:color w:val="000000" w:themeColor="text1"/>
          <w:sz w:val="24"/>
          <w:szCs w:val="24"/>
        </w:rPr>
        <w:t>SMEs</w:t>
      </w:r>
      <w:r w:rsidR="00E16B9F" w:rsidRPr="00BE2672">
        <w:rPr>
          <w:rFonts w:ascii="Times New Roman" w:hAnsi="Times New Roman" w:cs="Times New Roman"/>
          <w:color w:val="000000" w:themeColor="text1"/>
          <w:sz w:val="24"/>
          <w:szCs w:val="24"/>
        </w:rPr>
        <w:t xml:space="preserve"> are </w:t>
      </w:r>
      <w:r w:rsidR="00D004E5" w:rsidRPr="00BE2672">
        <w:rPr>
          <w:rFonts w:ascii="Times New Roman" w:hAnsi="Times New Roman" w:cs="Times New Roman"/>
          <w:color w:val="000000" w:themeColor="text1"/>
          <w:sz w:val="24"/>
          <w:szCs w:val="24"/>
        </w:rPr>
        <w:t xml:space="preserve">increasingly </w:t>
      </w:r>
      <w:r w:rsidR="008B7821" w:rsidRPr="00BE2672">
        <w:rPr>
          <w:rFonts w:ascii="Times New Roman" w:hAnsi="Times New Roman" w:cs="Times New Roman"/>
          <w:color w:val="000000" w:themeColor="text1"/>
          <w:sz w:val="24"/>
          <w:szCs w:val="24"/>
        </w:rPr>
        <w:t>looking for innovative techniques</w:t>
      </w:r>
      <w:r w:rsidR="00E16B9F" w:rsidRPr="00BE2672">
        <w:rPr>
          <w:rFonts w:ascii="Times New Roman" w:hAnsi="Times New Roman" w:cs="Times New Roman"/>
          <w:color w:val="000000" w:themeColor="text1"/>
          <w:sz w:val="24"/>
          <w:szCs w:val="24"/>
        </w:rPr>
        <w:t xml:space="preserve"> to </w:t>
      </w:r>
      <w:r w:rsidR="008B7821" w:rsidRPr="00BE2672">
        <w:rPr>
          <w:rFonts w:ascii="Times New Roman" w:hAnsi="Times New Roman" w:cs="Times New Roman"/>
          <w:color w:val="000000" w:themeColor="text1"/>
          <w:sz w:val="24"/>
          <w:szCs w:val="24"/>
        </w:rPr>
        <w:t xml:space="preserve">simultaneously </w:t>
      </w:r>
      <w:r w:rsidR="00073A15" w:rsidRPr="00BE2672">
        <w:rPr>
          <w:rFonts w:ascii="Times New Roman" w:hAnsi="Times New Roman" w:cs="Times New Roman"/>
          <w:color w:val="000000" w:themeColor="text1"/>
          <w:sz w:val="24"/>
          <w:szCs w:val="24"/>
        </w:rPr>
        <w:t xml:space="preserve">improve the greenness of their </w:t>
      </w:r>
      <w:r w:rsidR="008C1F78" w:rsidRPr="00BE2672">
        <w:rPr>
          <w:rFonts w:ascii="Times New Roman" w:hAnsi="Times New Roman" w:cs="Times New Roman"/>
          <w:color w:val="000000" w:themeColor="text1"/>
          <w:sz w:val="24"/>
          <w:szCs w:val="24"/>
        </w:rPr>
        <w:t xml:space="preserve">processes while </w:t>
      </w:r>
      <w:r w:rsidR="00822DA0" w:rsidRPr="00BE2672">
        <w:rPr>
          <w:rFonts w:ascii="Times New Roman" w:hAnsi="Times New Roman" w:cs="Times New Roman"/>
          <w:color w:val="000000" w:themeColor="text1"/>
          <w:sz w:val="24"/>
          <w:szCs w:val="24"/>
        </w:rPr>
        <w:t>improving their operational performance</w:t>
      </w:r>
      <w:r w:rsidR="008C1F78" w:rsidRPr="00BE2672">
        <w:rPr>
          <w:rFonts w:ascii="Times New Roman" w:hAnsi="Times New Roman" w:cs="Times New Roman"/>
          <w:color w:val="000000" w:themeColor="text1"/>
          <w:sz w:val="24"/>
          <w:szCs w:val="24"/>
        </w:rPr>
        <w:t xml:space="preserve">. </w:t>
      </w:r>
      <w:r w:rsidR="00ED7DA4" w:rsidRPr="00BE2672">
        <w:rPr>
          <w:rFonts w:ascii="Times New Roman" w:hAnsi="Times New Roman" w:cs="Times New Roman"/>
          <w:color w:val="000000" w:themeColor="text1"/>
          <w:sz w:val="24"/>
          <w:szCs w:val="24"/>
        </w:rPr>
        <w:t>T</w:t>
      </w:r>
      <w:r w:rsidR="008C1F78" w:rsidRPr="00BE2672">
        <w:rPr>
          <w:rFonts w:ascii="Times New Roman" w:hAnsi="Times New Roman" w:cs="Times New Roman"/>
          <w:color w:val="000000" w:themeColor="text1"/>
          <w:sz w:val="24"/>
          <w:szCs w:val="24"/>
        </w:rPr>
        <w:t>he</w:t>
      </w:r>
      <w:r w:rsidR="00ED7DA4" w:rsidRPr="00BE2672">
        <w:rPr>
          <w:rFonts w:ascii="Times New Roman" w:hAnsi="Times New Roman" w:cs="Times New Roman"/>
          <w:color w:val="000000" w:themeColor="text1"/>
          <w:sz w:val="24"/>
          <w:szCs w:val="24"/>
        </w:rPr>
        <w:t xml:space="preserve"> </w:t>
      </w:r>
      <w:r w:rsidR="008455ED" w:rsidRPr="00BE2672">
        <w:rPr>
          <w:rFonts w:ascii="Times New Roman" w:hAnsi="Times New Roman" w:cs="Times New Roman"/>
          <w:color w:val="000000" w:themeColor="text1"/>
          <w:sz w:val="24"/>
          <w:szCs w:val="24"/>
        </w:rPr>
        <w:t>paper</w:t>
      </w:r>
      <w:r w:rsidR="00ED7DA4" w:rsidRPr="00BE2672">
        <w:rPr>
          <w:rFonts w:ascii="Times New Roman" w:hAnsi="Times New Roman" w:cs="Times New Roman"/>
          <w:color w:val="000000" w:themeColor="text1"/>
          <w:sz w:val="24"/>
          <w:szCs w:val="24"/>
        </w:rPr>
        <w:t xml:space="preserve"> aims to </w:t>
      </w:r>
      <w:r w:rsidR="00536DF2" w:rsidRPr="00BE2672">
        <w:rPr>
          <w:rFonts w:ascii="Times New Roman" w:hAnsi="Times New Roman" w:cs="Times New Roman"/>
          <w:color w:val="000000" w:themeColor="text1"/>
          <w:sz w:val="24"/>
          <w:szCs w:val="24"/>
        </w:rPr>
        <w:t>explore</w:t>
      </w:r>
      <w:r w:rsidR="00073A15" w:rsidRPr="00BE2672">
        <w:rPr>
          <w:rFonts w:ascii="Times New Roman" w:hAnsi="Times New Roman" w:cs="Times New Roman"/>
          <w:color w:val="000000" w:themeColor="text1"/>
          <w:sz w:val="24"/>
          <w:szCs w:val="24"/>
        </w:rPr>
        <w:t xml:space="preserve"> the green practices</w:t>
      </w:r>
      <w:r w:rsidR="008B66AD" w:rsidRPr="00BE2672">
        <w:rPr>
          <w:rFonts w:ascii="Times New Roman" w:hAnsi="Times New Roman" w:cs="Times New Roman"/>
          <w:color w:val="000000" w:themeColor="text1"/>
          <w:sz w:val="24"/>
          <w:szCs w:val="24"/>
        </w:rPr>
        <w:t xml:space="preserve"> </w:t>
      </w:r>
      <w:r w:rsidR="008C1F78" w:rsidRPr="00BE2672">
        <w:rPr>
          <w:rFonts w:ascii="Times New Roman" w:hAnsi="Times New Roman" w:cs="Times New Roman"/>
          <w:color w:val="000000" w:themeColor="text1"/>
          <w:sz w:val="24"/>
          <w:szCs w:val="24"/>
        </w:rPr>
        <w:t xml:space="preserve">of Chinese SMEs </w:t>
      </w:r>
      <w:r w:rsidR="008B7821" w:rsidRPr="00BE2672">
        <w:rPr>
          <w:rFonts w:ascii="Times New Roman" w:hAnsi="Times New Roman" w:cs="Times New Roman"/>
          <w:color w:val="000000" w:themeColor="text1"/>
          <w:sz w:val="24"/>
          <w:szCs w:val="24"/>
        </w:rPr>
        <w:t xml:space="preserve">in the packaging sector across different activities in its supply chain </w:t>
      </w:r>
      <w:r w:rsidR="008C1F78" w:rsidRPr="00BE2672">
        <w:rPr>
          <w:rFonts w:ascii="Times New Roman" w:hAnsi="Times New Roman" w:cs="Times New Roman"/>
          <w:color w:val="000000" w:themeColor="text1"/>
          <w:sz w:val="24"/>
          <w:szCs w:val="24"/>
        </w:rPr>
        <w:t>and</w:t>
      </w:r>
      <w:r w:rsidR="009F2DA4" w:rsidRPr="00BE2672">
        <w:rPr>
          <w:rFonts w:ascii="Times New Roman" w:hAnsi="Times New Roman" w:cs="Times New Roman"/>
          <w:color w:val="000000" w:themeColor="text1"/>
          <w:sz w:val="24"/>
          <w:szCs w:val="24"/>
        </w:rPr>
        <w:t xml:space="preserve"> </w:t>
      </w:r>
      <w:r w:rsidR="008C1F78" w:rsidRPr="00BE2672">
        <w:rPr>
          <w:rFonts w:ascii="Times New Roman" w:hAnsi="Times New Roman" w:cs="Times New Roman"/>
          <w:color w:val="000000" w:themeColor="text1"/>
          <w:sz w:val="24"/>
          <w:szCs w:val="24"/>
        </w:rPr>
        <w:t xml:space="preserve">understand the </w:t>
      </w:r>
      <w:r w:rsidR="009C0472" w:rsidRPr="00BE2672">
        <w:rPr>
          <w:rFonts w:ascii="Times New Roman" w:hAnsi="Times New Roman" w:cs="Times New Roman"/>
          <w:color w:val="000000" w:themeColor="text1"/>
          <w:sz w:val="24"/>
          <w:szCs w:val="24"/>
        </w:rPr>
        <w:t xml:space="preserve">impact of these </w:t>
      </w:r>
      <w:r w:rsidR="008B7821" w:rsidRPr="00BE2672">
        <w:rPr>
          <w:rFonts w:ascii="Times New Roman" w:hAnsi="Times New Roman" w:cs="Times New Roman"/>
          <w:color w:val="000000" w:themeColor="text1"/>
          <w:sz w:val="24"/>
          <w:szCs w:val="24"/>
        </w:rPr>
        <w:t xml:space="preserve">green </w:t>
      </w:r>
      <w:r w:rsidR="009F2DA4" w:rsidRPr="00BE2672">
        <w:rPr>
          <w:rFonts w:ascii="Times New Roman" w:hAnsi="Times New Roman" w:cs="Times New Roman"/>
          <w:color w:val="000000" w:themeColor="text1"/>
          <w:sz w:val="24"/>
          <w:szCs w:val="24"/>
        </w:rPr>
        <w:t xml:space="preserve">practices </w:t>
      </w:r>
      <w:r w:rsidR="008B7821" w:rsidRPr="00BE2672">
        <w:rPr>
          <w:rFonts w:ascii="Times New Roman" w:hAnsi="Times New Roman" w:cs="Times New Roman"/>
          <w:color w:val="000000" w:themeColor="text1"/>
          <w:sz w:val="24"/>
          <w:szCs w:val="24"/>
        </w:rPr>
        <w:t xml:space="preserve">in </w:t>
      </w:r>
      <w:r w:rsidR="008C1F78" w:rsidRPr="00BE2672">
        <w:rPr>
          <w:rFonts w:ascii="Times New Roman" w:hAnsi="Times New Roman" w:cs="Times New Roman"/>
          <w:color w:val="000000" w:themeColor="text1"/>
          <w:sz w:val="24"/>
          <w:szCs w:val="24"/>
        </w:rPr>
        <w:t>improving the operation</w:t>
      </w:r>
      <w:r w:rsidR="008B7821" w:rsidRPr="00BE2672">
        <w:rPr>
          <w:rFonts w:ascii="Times New Roman" w:hAnsi="Times New Roman" w:cs="Times New Roman"/>
          <w:color w:val="000000" w:themeColor="text1"/>
          <w:sz w:val="24"/>
          <w:szCs w:val="24"/>
        </w:rPr>
        <w:t>al</w:t>
      </w:r>
      <w:r w:rsidR="008C1F78" w:rsidRPr="00BE2672">
        <w:rPr>
          <w:rFonts w:ascii="Times New Roman" w:hAnsi="Times New Roman" w:cs="Times New Roman"/>
          <w:color w:val="000000" w:themeColor="text1"/>
          <w:sz w:val="24"/>
          <w:szCs w:val="24"/>
        </w:rPr>
        <w:t xml:space="preserve"> performance</w:t>
      </w:r>
      <w:r w:rsidR="009C0472" w:rsidRPr="00BE2672">
        <w:rPr>
          <w:rFonts w:ascii="Times New Roman" w:hAnsi="Times New Roman" w:cs="Times New Roman"/>
          <w:color w:val="000000" w:themeColor="text1"/>
          <w:sz w:val="24"/>
          <w:szCs w:val="24"/>
        </w:rPr>
        <w:t xml:space="preserve">. </w:t>
      </w:r>
      <w:r w:rsidR="004F3FBA" w:rsidRPr="00BE2672">
        <w:rPr>
          <w:rFonts w:ascii="Times New Roman" w:hAnsi="Times New Roman" w:cs="Times New Roman"/>
          <w:color w:val="000000" w:themeColor="text1"/>
          <w:sz w:val="24"/>
          <w:szCs w:val="24"/>
        </w:rPr>
        <w:t>Case</w:t>
      </w:r>
      <w:r w:rsidR="009C0472" w:rsidRPr="00BE2672">
        <w:rPr>
          <w:rFonts w:ascii="Times New Roman" w:hAnsi="Times New Roman" w:cs="Times New Roman"/>
          <w:color w:val="000000" w:themeColor="text1"/>
          <w:sz w:val="24"/>
          <w:szCs w:val="24"/>
        </w:rPr>
        <w:t xml:space="preserve"> </w:t>
      </w:r>
      <w:r w:rsidR="004D07D2" w:rsidRPr="00BE2672">
        <w:rPr>
          <w:rFonts w:ascii="Times New Roman" w:hAnsi="Times New Roman" w:cs="Times New Roman"/>
          <w:color w:val="000000" w:themeColor="text1"/>
          <w:sz w:val="24"/>
          <w:szCs w:val="24"/>
        </w:rPr>
        <w:t>study-based</w:t>
      </w:r>
      <w:r w:rsidR="004F3FBA" w:rsidRPr="00BE2672">
        <w:rPr>
          <w:rFonts w:ascii="Times New Roman" w:hAnsi="Times New Roman" w:cs="Times New Roman"/>
          <w:color w:val="000000" w:themeColor="text1"/>
          <w:sz w:val="24"/>
          <w:szCs w:val="24"/>
        </w:rPr>
        <w:t xml:space="preserve"> research methodology is adopted </w:t>
      </w:r>
      <w:r w:rsidR="009C0472" w:rsidRPr="00BE2672">
        <w:rPr>
          <w:rFonts w:ascii="Times New Roman" w:hAnsi="Times New Roman" w:cs="Times New Roman"/>
          <w:color w:val="000000" w:themeColor="text1"/>
          <w:sz w:val="24"/>
          <w:szCs w:val="24"/>
        </w:rPr>
        <w:t xml:space="preserve">in </w:t>
      </w:r>
      <w:r w:rsidR="004F3FBA" w:rsidRPr="00BE2672">
        <w:rPr>
          <w:rFonts w:ascii="Times New Roman" w:hAnsi="Times New Roman" w:cs="Times New Roman"/>
          <w:color w:val="000000" w:themeColor="text1"/>
          <w:sz w:val="24"/>
          <w:szCs w:val="24"/>
        </w:rPr>
        <w:t xml:space="preserve">this study and </w:t>
      </w:r>
      <w:r w:rsidR="00FE4FF2" w:rsidRPr="00BE2672">
        <w:rPr>
          <w:rFonts w:ascii="Times New Roman" w:hAnsi="Times New Roman" w:cs="Times New Roman"/>
          <w:color w:val="000000" w:themeColor="text1"/>
          <w:sz w:val="24"/>
          <w:szCs w:val="24"/>
        </w:rPr>
        <w:t>semi</w:t>
      </w:r>
      <w:r w:rsidR="004F3FBA" w:rsidRPr="00BE2672">
        <w:rPr>
          <w:rFonts w:ascii="Times New Roman" w:hAnsi="Times New Roman" w:cs="Times New Roman"/>
          <w:color w:val="000000" w:themeColor="text1"/>
          <w:sz w:val="24"/>
          <w:szCs w:val="24"/>
        </w:rPr>
        <w:t xml:space="preserve">-structured </w:t>
      </w:r>
      <w:r w:rsidR="00FE4FF2" w:rsidRPr="00BE2672">
        <w:rPr>
          <w:rFonts w:ascii="Times New Roman" w:hAnsi="Times New Roman" w:cs="Times New Roman"/>
          <w:color w:val="000000" w:themeColor="text1"/>
          <w:sz w:val="24"/>
          <w:szCs w:val="24"/>
        </w:rPr>
        <w:t xml:space="preserve">interviews are conducted to collect </w:t>
      </w:r>
      <w:r w:rsidR="004F3FBA" w:rsidRPr="00BE2672">
        <w:rPr>
          <w:rFonts w:ascii="Times New Roman" w:hAnsi="Times New Roman" w:cs="Times New Roman"/>
          <w:color w:val="000000" w:themeColor="text1"/>
          <w:sz w:val="24"/>
          <w:szCs w:val="24"/>
        </w:rPr>
        <w:t xml:space="preserve">data </w:t>
      </w:r>
      <w:r w:rsidR="00015876" w:rsidRPr="00BE2672">
        <w:rPr>
          <w:rFonts w:ascii="Times New Roman" w:hAnsi="Times New Roman" w:cs="Times New Roman"/>
          <w:color w:val="000000" w:themeColor="text1"/>
          <w:sz w:val="24"/>
          <w:szCs w:val="24"/>
        </w:rPr>
        <w:t xml:space="preserve">from </w:t>
      </w:r>
      <w:r w:rsidR="00EF5930" w:rsidRPr="00BE2672">
        <w:rPr>
          <w:rFonts w:ascii="Times New Roman" w:hAnsi="Times New Roman" w:cs="Times New Roman"/>
          <w:color w:val="000000" w:themeColor="text1"/>
          <w:sz w:val="24"/>
          <w:szCs w:val="24"/>
        </w:rPr>
        <w:t>seven</w:t>
      </w:r>
      <w:r w:rsidR="004F3FBA" w:rsidRPr="00BE2672">
        <w:rPr>
          <w:rFonts w:ascii="Times New Roman" w:hAnsi="Times New Roman" w:cs="Times New Roman"/>
          <w:color w:val="000000" w:themeColor="text1"/>
          <w:sz w:val="24"/>
          <w:szCs w:val="24"/>
        </w:rPr>
        <w:t xml:space="preserve"> </w:t>
      </w:r>
      <w:r w:rsidR="00015876" w:rsidRPr="00BE2672">
        <w:rPr>
          <w:rFonts w:ascii="Times New Roman" w:hAnsi="Times New Roman" w:cs="Times New Roman"/>
          <w:color w:val="000000" w:themeColor="text1"/>
          <w:sz w:val="24"/>
          <w:szCs w:val="24"/>
        </w:rPr>
        <w:t>SMEs</w:t>
      </w:r>
      <w:r w:rsidR="00847F9A" w:rsidRPr="00BE2672">
        <w:rPr>
          <w:rFonts w:ascii="Times New Roman" w:hAnsi="Times New Roman" w:cs="Times New Roman"/>
          <w:color w:val="000000" w:themeColor="text1"/>
          <w:sz w:val="24"/>
          <w:szCs w:val="24"/>
        </w:rPr>
        <w:t xml:space="preserve">. Both in-case and cross-case analyses are performed to understand the </w:t>
      </w:r>
      <w:r w:rsidR="009C0472" w:rsidRPr="00BE2672">
        <w:rPr>
          <w:rFonts w:ascii="Times New Roman" w:hAnsi="Times New Roman" w:cs="Times New Roman"/>
          <w:color w:val="000000" w:themeColor="text1"/>
          <w:sz w:val="24"/>
          <w:szCs w:val="24"/>
        </w:rPr>
        <w:t xml:space="preserve">green practices being adopted with the focus on improving the operational performance. </w:t>
      </w:r>
      <w:r w:rsidR="00847F9A" w:rsidRPr="00BE2672">
        <w:rPr>
          <w:rFonts w:ascii="Times New Roman" w:hAnsi="Times New Roman" w:cs="Times New Roman"/>
          <w:color w:val="000000" w:themeColor="text1"/>
          <w:sz w:val="24"/>
          <w:szCs w:val="24"/>
        </w:rPr>
        <w:t xml:space="preserve">The empirical analysis indicates that </w:t>
      </w:r>
      <w:r w:rsidR="00AF007F" w:rsidRPr="00BE2672">
        <w:rPr>
          <w:rFonts w:ascii="Times New Roman" w:hAnsi="Times New Roman" w:cs="Times New Roman"/>
          <w:color w:val="000000" w:themeColor="text1"/>
          <w:sz w:val="24"/>
          <w:szCs w:val="24"/>
        </w:rPr>
        <w:t xml:space="preserve">although most of SMEs understand the </w:t>
      </w:r>
      <w:r w:rsidR="009C0472" w:rsidRPr="00BE2672">
        <w:rPr>
          <w:rFonts w:ascii="Times New Roman" w:hAnsi="Times New Roman" w:cs="Times New Roman"/>
          <w:color w:val="000000" w:themeColor="text1"/>
          <w:sz w:val="24"/>
          <w:szCs w:val="24"/>
        </w:rPr>
        <w:t xml:space="preserve">importance of </w:t>
      </w:r>
      <w:r w:rsidR="00AF007F" w:rsidRPr="00BE2672">
        <w:rPr>
          <w:rFonts w:ascii="Times New Roman" w:hAnsi="Times New Roman" w:cs="Times New Roman"/>
          <w:color w:val="000000" w:themeColor="text1"/>
          <w:sz w:val="24"/>
          <w:szCs w:val="24"/>
        </w:rPr>
        <w:t>green practices</w:t>
      </w:r>
      <w:r w:rsidR="009C0472" w:rsidRPr="00BE2672">
        <w:rPr>
          <w:rFonts w:ascii="Times New Roman" w:hAnsi="Times New Roman" w:cs="Times New Roman"/>
          <w:color w:val="000000" w:themeColor="text1"/>
          <w:sz w:val="24"/>
          <w:szCs w:val="24"/>
        </w:rPr>
        <w:t xml:space="preserve">, </w:t>
      </w:r>
      <w:r w:rsidR="00F34D82" w:rsidRPr="00BE2672">
        <w:rPr>
          <w:rFonts w:ascii="Times New Roman" w:hAnsi="Times New Roman" w:cs="Times New Roman"/>
          <w:color w:val="000000" w:themeColor="text1"/>
          <w:sz w:val="24"/>
          <w:szCs w:val="24"/>
        </w:rPr>
        <w:t xml:space="preserve">they have </w:t>
      </w:r>
      <w:r w:rsidR="002B0CF8" w:rsidRPr="00BE2672">
        <w:rPr>
          <w:rFonts w:ascii="Times New Roman" w:hAnsi="Times New Roman" w:cs="Times New Roman"/>
          <w:color w:val="000000" w:themeColor="text1"/>
          <w:sz w:val="24"/>
          <w:szCs w:val="24"/>
        </w:rPr>
        <w:t xml:space="preserve">limited </w:t>
      </w:r>
      <w:r w:rsidR="00F34D82" w:rsidRPr="00BE2672">
        <w:rPr>
          <w:rFonts w:ascii="Times New Roman" w:hAnsi="Times New Roman" w:cs="Times New Roman"/>
          <w:color w:val="000000" w:themeColor="text1"/>
          <w:sz w:val="24"/>
          <w:szCs w:val="24"/>
        </w:rPr>
        <w:t xml:space="preserve">knowledge to </w:t>
      </w:r>
      <w:r w:rsidR="009C0472" w:rsidRPr="00BE2672">
        <w:rPr>
          <w:rFonts w:ascii="Times New Roman" w:hAnsi="Times New Roman" w:cs="Times New Roman"/>
          <w:color w:val="000000" w:themeColor="text1"/>
          <w:sz w:val="24"/>
          <w:szCs w:val="24"/>
        </w:rPr>
        <w:t>integrat</w:t>
      </w:r>
      <w:r w:rsidR="00F34D82" w:rsidRPr="00BE2672">
        <w:rPr>
          <w:rFonts w:ascii="Times New Roman" w:hAnsi="Times New Roman" w:cs="Times New Roman"/>
          <w:color w:val="000000" w:themeColor="text1"/>
          <w:sz w:val="24"/>
          <w:szCs w:val="24"/>
        </w:rPr>
        <w:t>e their green practices to improve the</w:t>
      </w:r>
      <w:r w:rsidR="00004587" w:rsidRPr="00BE2672">
        <w:rPr>
          <w:rFonts w:ascii="Times New Roman" w:hAnsi="Times New Roman" w:cs="Times New Roman"/>
          <w:color w:val="000000" w:themeColor="text1"/>
          <w:sz w:val="24"/>
          <w:szCs w:val="24"/>
        </w:rPr>
        <w:t xml:space="preserve"> operational </w:t>
      </w:r>
      <w:r w:rsidR="00F34D82" w:rsidRPr="00BE2672">
        <w:rPr>
          <w:rFonts w:ascii="Times New Roman" w:hAnsi="Times New Roman" w:cs="Times New Roman"/>
          <w:color w:val="000000" w:themeColor="text1"/>
          <w:sz w:val="24"/>
          <w:szCs w:val="24"/>
        </w:rPr>
        <w:t>performance</w:t>
      </w:r>
      <w:r w:rsidR="002B0CF8" w:rsidRPr="00BE2672">
        <w:rPr>
          <w:rFonts w:ascii="Times New Roman" w:hAnsi="Times New Roman" w:cs="Times New Roman"/>
          <w:color w:val="000000" w:themeColor="text1"/>
          <w:sz w:val="24"/>
          <w:szCs w:val="24"/>
        </w:rPr>
        <w:t xml:space="preserve">. </w:t>
      </w:r>
      <w:r w:rsidR="00697470" w:rsidRPr="00BE2672">
        <w:rPr>
          <w:rFonts w:ascii="Times New Roman" w:hAnsi="Times New Roman" w:cs="Times New Roman"/>
          <w:color w:val="000000" w:themeColor="text1"/>
          <w:sz w:val="24"/>
          <w:szCs w:val="24"/>
        </w:rPr>
        <w:t>I</w:t>
      </w:r>
      <w:r w:rsidR="00AF007F" w:rsidRPr="00BE2672">
        <w:rPr>
          <w:rFonts w:ascii="Times New Roman" w:hAnsi="Times New Roman" w:cs="Times New Roman"/>
          <w:color w:val="000000" w:themeColor="text1"/>
          <w:sz w:val="24"/>
          <w:szCs w:val="24"/>
        </w:rPr>
        <w:t xml:space="preserve">ntegration </w:t>
      </w:r>
      <w:r w:rsidR="00697470" w:rsidRPr="00BE2672">
        <w:rPr>
          <w:rFonts w:ascii="Times New Roman" w:hAnsi="Times New Roman" w:cs="Times New Roman"/>
          <w:color w:val="000000" w:themeColor="text1"/>
          <w:sz w:val="24"/>
          <w:szCs w:val="24"/>
        </w:rPr>
        <w:t xml:space="preserve">and alignment </w:t>
      </w:r>
      <w:r w:rsidR="00AF007F" w:rsidRPr="00BE2672">
        <w:rPr>
          <w:rFonts w:ascii="Times New Roman" w:hAnsi="Times New Roman" w:cs="Times New Roman"/>
          <w:color w:val="000000" w:themeColor="text1"/>
          <w:sz w:val="24"/>
          <w:szCs w:val="24"/>
        </w:rPr>
        <w:t>of</w:t>
      </w:r>
      <w:r w:rsidR="00697470" w:rsidRPr="00BE2672">
        <w:rPr>
          <w:rFonts w:ascii="Times New Roman" w:hAnsi="Times New Roman" w:cs="Times New Roman"/>
          <w:color w:val="000000" w:themeColor="text1"/>
          <w:sz w:val="24"/>
          <w:szCs w:val="24"/>
        </w:rPr>
        <w:t xml:space="preserve"> </w:t>
      </w:r>
      <w:r w:rsidR="00AF007F" w:rsidRPr="00BE2672">
        <w:rPr>
          <w:rFonts w:ascii="Times New Roman" w:hAnsi="Times New Roman" w:cs="Times New Roman"/>
          <w:color w:val="000000" w:themeColor="text1"/>
          <w:sz w:val="24"/>
          <w:szCs w:val="24"/>
        </w:rPr>
        <w:t xml:space="preserve">green activities </w:t>
      </w:r>
      <w:r w:rsidR="00412166" w:rsidRPr="00BE2672">
        <w:rPr>
          <w:rFonts w:ascii="Times New Roman" w:hAnsi="Times New Roman" w:cs="Times New Roman"/>
          <w:color w:val="000000" w:themeColor="text1"/>
          <w:sz w:val="24"/>
          <w:szCs w:val="24"/>
        </w:rPr>
        <w:t xml:space="preserve">with the </w:t>
      </w:r>
      <w:r w:rsidR="00512FEF" w:rsidRPr="00BE2672">
        <w:rPr>
          <w:rFonts w:ascii="Times New Roman" w:hAnsi="Times New Roman" w:cs="Times New Roman"/>
          <w:color w:val="000000" w:themeColor="text1"/>
          <w:sz w:val="24"/>
          <w:szCs w:val="24"/>
        </w:rPr>
        <w:t>operational</w:t>
      </w:r>
      <w:r w:rsidR="00412166" w:rsidRPr="00BE2672">
        <w:rPr>
          <w:rFonts w:ascii="Times New Roman" w:hAnsi="Times New Roman" w:cs="Times New Roman"/>
          <w:color w:val="000000" w:themeColor="text1"/>
          <w:sz w:val="24"/>
          <w:szCs w:val="24"/>
        </w:rPr>
        <w:t xml:space="preserve"> improvement </w:t>
      </w:r>
      <w:r w:rsidR="00291F1E" w:rsidRPr="00BE2672">
        <w:rPr>
          <w:rFonts w:ascii="Times New Roman" w:hAnsi="Times New Roman" w:cs="Times New Roman"/>
          <w:color w:val="000000" w:themeColor="text1"/>
          <w:sz w:val="24"/>
          <w:szCs w:val="24"/>
        </w:rPr>
        <w:t xml:space="preserve">measures </w:t>
      </w:r>
      <w:r w:rsidR="00697470" w:rsidRPr="00BE2672">
        <w:rPr>
          <w:rFonts w:ascii="Times New Roman" w:hAnsi="Times New Roman" w:cs="Times New Roman"/>
          <w:color w:val="000000" w:themeColor="text1"/>
          <w:sz w:val="24"/>
          <w:szCs w:val="24"/>
        </w:rPr>
        <w:t xml:space="preserve">are identified as critical factors </w:t>
      </w:r>
      <w:r w:rsidR="008B7821" w:rsidRPr="00BE2672">
        <w:rPr>
          <w:rFonts w:ascii="Times New Roman" w:hAnsi="Times New Roman" w:cs="Times New Roman"/>
          <w:color w:val="000000" w:themeColor="text1"/>
          <w:sz w:val="24"/>
          <w:szCs w:val="24"/>
        </w:rPr>
        <w:t xml:space="preserve">to achieve </w:t>
      </w:r>
      <w:r w:rsidR="009C0472" w:rsidRPr="00BE2672">
        <w:rPr>
          <w:rFonts w:ascii="Times New Roman" w:hAnsi="Times New Roman" w:cs="Times New Roman"/>
          <w:color w:val="000000" w:themeColor="text1"/>
          <w:sz w:val="24"/>
          <w:szCs w:val="24"/>
        </w:rPr>
        <w:t>sustainable competitive advantage.</w:t>
      </w:r>
    </w:p>
    <w:p w14:paraId="7B22FB0F" w14:textId="5FC1AF8F" w:rsidR="0083564B" w:rsidRPr="00BE2672" w:rsidRDefault="00442F09" w:rsidP="0020261D">
      <w:pPr>
        <w:spacing w:line="360" w:lineRule="auto"/>
        <w:ind w:left="550"/>
        <w:rPr>
          <w:rFonts w:ascii="Times New Roman" w:hAnsi="Times New Roman" w:cs="Times New Roman"/>
          <w:color w:val="000000" w:themeColor="text1"/>
          <w:sz w:val="24"/>
          <w:szCs w:val="24"/>
          <w:lang w:val="en-US"/>
        </w:rPr>
      </w:pPr>
      <w:r w:rsidRPr="00BE2672">
        <w:rPr>
          <w:rFonts w:ascii="Times New Roman" w:hAnsi="Times New Roman" w:cs="Times New Roman"/>
          <w:bCs/>
          <w:i/>
          <w:color w:val="000000" w:themeColor="text1"/>
          <w:sz w:val="24"/>
          <w:szCs w:val="24"/>
        </w:rPr>
        <w:t>Key</w:t>
      </w:r>
      <w:r w:rsidR="004614EE" w:rsidRPr="00BE2672">
        <w:rPr>
          <w:rFonts w:ascii="Times New Roman" w:hAnsi="Times New Roman" w:cs="Times New Roman"/>
          <w:bCs/>
          <w:i/>
          <w:color w:val="000000" w:themeColor="text1"/>
          <w:sz w:val="24"/>
          <w:szCs w:val="24"/>
        </w:rPr>
        <w:t>w</w:t>
      </w:r>
      <w:r w:rsidR="00C90DA2" w:rsidRPr="00BE2672">
        <w:rPr>
          <w:rFonts w:ascii="Times New Roman" w:hAnsi="Times New Roman" w:cs="Times New Roman"/>
          <w:bCs/>
          <w:i/>
          <w:color w:val="000000" w:themeColor="text1"/>
          <w:sz w:val="24"/>
          <w:szCs w:val="24"/>
        </w:rPr>
        <w:t>ords:</w:t>
      </w:r>
      <w:r w:rsidR="00C90DA2" w:rsidRPr="00BE2672">
        <w:rPr>
          <w:rFonts w:ascii="Times New Roman" w:hAnsi="Times New Roman" w:cs="Times New Roman"/>
          <w:b/>
          <w:bCs/>
          <w:color w:val="000000" w:themeColor="text1"/>
          <w:sz w:val="24"/>
          <w:szCs w:val="24"/>
        </w:rPr>
        <w:t xml:space="preserve"> </w:t>
      </w:r>
      <w:r w:rsidR="00C90DA2" w:rsidRPr="00BE2672">
        <w:rPr>
          <w:rFonts w:ascii="Times New Roman" w:hAnsi="Times New Roman" w:cs="Times New Roman"/>
          <w:color w:val="000000" w:themeColor="text1"/>
          <w:sz w:val="24"/>
          <w:szCs w:val="24"/>
        </w:rPr>
        <w:t>Green supply chain management</w:t>
      </w:r>
      <w:r w:rsidR="004F3FBA" w:rsidRPr="00BE2672">
        <w:rPr>
          <w:rFonts w:ascii="Times New Roman" w:hAnsi="Times New Roman" w:cs="Times New Roman"/>
          <w:color w:val="000000" w:themeColor="text1"/>
          <w:sz w:val="24"/>
          <w:szCs w:val="24"/>
        </w:rPr>
        <w:t>,</w:t>
      </w:r>
      <w:r w:rsidR="00C90DA2" w:rsidRPr="00BE2672">
        <w:rPr>
          <w:rFonts w:ascii="Times New Roman" w:hAnsi="Times New Roman" w:cs="Times New Roman"/>
          <w:color w:val="000000" w:themeColor="text1"/>
          <w:sz w:val="24"/>
          <w:szCs w:val="24"/>
        </w:rPr>
        <w:t xml:space="preserve"> </w:t>
      </w:r>
      <w:r w:rsidR="00822DA0" w:rsidRPr="00BE2672">
        <w:rPr>
          <w:rFonts w:ascii="Times New Roman" w:hAnsi="Times New Roman" w:cs="Times New Roman"/>
          <w:color w:val="000000" w:themeColor="text1"/>
          <w:sz w:val="24"/>
          <w:szCs w:val="24"/>
        </w:rPr>
        <w:t>Operation</w:t>
      </w:r>
      <w:r w:rsidR="008F37E6" w:rsidRPr="00BE2672">
        <w:rPr>
          <w:rFonts w:ascii="Times New Roman" w:hAnsi="Times New Roman" w:cs="Times New Roman"/>
          <w:color w:val="000000" w:themeColor="text1"/>
          <w:sz w:val="24"/>
          <w:szCs w:val="24"/>
        </w:rPr>
        <w:t>al</w:t>
      </w:r>
      <w:r w:rsidR="00822DA0" w:rsidRPr="00BE2672">
        <w:rPr>
          <w:rFonts w:ascii="Times New Roman" w:hAnsi="Times New Roman" w:cs="Times New Roman"/>
          <w:color w:val="000000" w:themeColor="text1"/>
          <w:sz w:val="24"/>
          <w:szCs w:val="24"/>
        </w:rPr>
        <w:t xml:space="preserve"> performance, </w:t>
      </w:r>
      <w:r w:rsidR="004F3FBA" w:rsidRPr="00BE2672">
        <w:rPr>
          <w:rFonts w:ascii="Times New Roman" w:hAnsi="Times New Roman" w:cs="Times New Roman"/>
          <w:color w:val="000000" w:themeColor="text1"/>
          <w:sz w:val="24"/>
          <w:szCs w:val="24"/>
        </w:rPr>
        <w:t>Small and Medium Enterprises (</w:t>
      </w:r>
      <w:r w:rsidR="00C90DA2" w:rsidRPr="00BE2672">
        <w:rPr>
          <w:rFonts w:ascii="Times New Roman" w:hAnsi="Times New Roman" w:cs="Times New Roman"/>
          <w:color w:val="000000" w:themeColor="text1"/>
          <w:sz w:val="24"/>
          <w:szCs w:val="24"/>
        </w:rPr>
        <w:t>SMEs</w:t>
      </w:r>
      <w:r w:rsidR="004F3FBA" w:rsidRPr="00BE2672">
        <w:rPr>
          <w:rFonts w:ascii="Times New Roman" w:hAnsi="Times New Roman" w:cs="Times New Roman"/>
          <w:color w:val="000000" w:themeColor="text1"/>
          <w:sz w:val="24"/>
          <w:szCs w:val="24"/>
        </w:rPr>
        <w:t>),</w:t>
      </w:r>
      <w:r w:rsidR="00671B29" w:rsidRPr="00BE2672">
        <w:rPr>
          <w:rFonts w:ascii="Times New Roman" w:hAnsi="Times New Roman" w:cs="Times New Roman"/>
          <w:color w:val="000000" w:themeColor="text1"/>
          <w:sz w:val="24"/>
          <w:szCs w:val="24"/>
        </w:rPr>
        <w:t xml:space="preserve"> Case study, Chinese p</w:t>
      </w:r>
      <w:r w:rsidR="00C90DA2" w:rsidRPr="00BE2672">
        <w:rPr>
          <w:rFonts w:ascii="Times New Roman" w:hAnsi="Times New Roman" w:cs="Times New Roman"/>
          <w:color w:val="000000" w:themeColor="text1"/>
          <w:sz w:val="24"/>
          <w:szCs w:val="24"/>
        </w:rPr>
        <w:t>ackaging industr</w:t>
      </w:r>
      <w:r w:rsidR="00E36DC5" w:rsidRPr="00BE2672">
        <w:rPr>
          <w:rFonts w:ascii="Times New Roman" w:hAnsi="Times New Roman" w:cs="Times New Roman"/>
          <w:color w:val="000000" w:themeColor="text1"/>
          <w:sz w:val="24"/>
          <w:szCs w:val="24"/>
        </w:rPr>
        <w:t>y</w:t>
      </w:r>
      <w:r w:rsidR="00671B29" w:rsidRPr="00BE2672">
        <w:rPr>
          <w:rFonts w:ascii="Times New Roman" w:hAnsi="Times New Roman" w:cs="Times New Roman"/>
          <w:color w:val="000000" w:themeColor="text1"/>
          <w:sz w:val="24"/>
          <w:szCs w:val="24"/>
          <w:lang w:val="en-US"/>
        </w:rPr>
        <w:t xml:space="preserve">. </w:t>
      </w:r>
    </w:p>
    <w:p w14:paraId="1435F5D4" w14:textId="77777777" w:rsidR="0095335B" w:rsidRPr="00BE2672" w:rsidRDefault="0095335B" w:rsidP="00DB2AB8">
      <w:pPr>
        <w:spacing w:line="360" w:lineRule="auto"/>
        <w:ind w:leftChars="0" w:left="0"/>
        <w:rPr>
          <w:rFonts w:ascii="Times New Roman" w:hAnsi="Times New Roman" w:cs="Times New Roman"/>
          <w:b/>
          <w:bCs/>
          <w:color w:val="000000" w:themeColor="text1"/>
          <w:sz w:val="24"/>
          <w:szCs w:val="24"/>
          <w:lang w:val="en-US"/>
        </w:rPr>
      </w:pPr>
    </w:p>
    <w:p w14:paraId="171E685E" w14:textId="77777777" w:rsidR="00796162" w:rsidRPr="00BE2672" w:rsidRDefault="00796162" w:rsidP="00DB2AB8">
      <w:pPr>
        <w:spacing w:line="360" w:lineRule="auto"/>
        <w:ind w:leftChars="0" w:left="0"/>
        <w:rPr>
          <w:rFonts w:ascii="Times New Roman" w:hAnsi="Times New Roman" w:cs="Times New Roman"/>
          <w:b/>
          <w:bCs/>
          <w:color w:val="000000" w:themeColor="text1"/>
          <w:sz w:val="24"/>
          <w:szCs w:val="24"/>
          <w:lang w:val="en-US"/>
        </w:rPr>
      </w:pPr>
    </w:p>
    <w:p w14:paraId="6464182C" w14:textId="7F40F752" w:rsidR="002005DD" w:rsidRPr="00BE2672" w:rsidRDefault="002005DD">
      <w:pPr>
        <w:spacing w:after="0" w:line="240" w:lineRule="auto"/>
        <w:ind w:leftChars="0" w:left="0"/>
        <w:jc w:val="left"/>
        <w:rPr>
          <w:rFonts w:ascii="Times New Roman" w:hAnsi="Times New Roman" w:cs="Times New Roman"/>
          <w:color w:val="000000" w:themeColor="text1"/>
          <w:sz w:val="24"/>
          <w:szCs w:val="24"/>
          <w:lang w:val="en-US"/>
        </w:rPr>
      </w:pPr>
      <w:r w:rsidRPr="00BE2672">
        <w:rPr>
          <w:rFonts w:ascii="Times New Roman" w:hAnsi="Times New Roman"/>
          <w:b/>
          <w:bCs/>
          <w:color w:val="000000" w:themeColor="text1"/>
          <w:sz w:val="24"/>
          <w:szCs w:val="24"/>
          <w:lang w:val="en-US"/>
        </w:rPr>
        <w:br w:type="page"/>
      </w:r>
    </w:p>
    <w:p w14:paraId="08066151" w14:textId="625AA1D1" w:rsidR="00F42ADC" w:rsidRPr="00BE2672" w:rsidRDefault="00137355" w:rsidP="00DB2AB8">
      <w:pPr>
        <w:pStyle w:val="Heading1"/>
        <w:spacing w:line="360" w:lineRule="auto"/>
        <w:ind w:leftChars="0" w:left="0"/>
        <w:rPr>
          <w:rFonts w:ascii="Times New Roman" w:hAnsi="Times New Roman"/>
          <w:color w:val="000000" w:themeColor="text1"/>
          <w:sz w:val="24"/>
          <w:szCs w:val="24"/>
        </w:rPr>
      </w:pPr>
      <w:bookmarkStart w:id="2" w:name="_Toc271917377"/>
      <w:bookmarkStart w:id="3" w:name="_Toc398136738"/>
      <w:r w:rsidRPr="00BE2672">
        <w:rPr>
          <w:rFonts w:ascii="Times New Roman" w:hAnsi="Times New Roman"/>
          <w:color w:val="000000" w:themeColor="text1"/>
          <w:sz w:val="24"/>
          <w:szCs w:val="24"/>
        </w:rPr>
        <w:lastRenderedPageBreak/>
        <w:t xml:space="preserve">1. </w:t>
      </w:r>
      <w:r w:rsidR="00F42ADC" w:rsidRPr="00BE2672">
        <w:rPr>
          <w:rFonts w:ascii="Times New Roman" w:hAnsi="Times New Roman"/>
          <w:color w:val="000000" w:themeColor="text1"/>
          <w:sz w:val="24"/>
          <w:szCs w:val="24"/>
        </w:rPr>
        <w:t>Introduction</w:t>
      </w:r>
      <w:bookmarkEnd w:id="2"/>
      <w:bookmarkEnd w:id="3"/>
    </w:p>
    <w:p w14:paraId="7BF0668E" w14:textId="6CABAC06" w:rsidR="0038321B" w:rsidRPr="00BE2672" w:rsidRDefault="00E4383E"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Chinese </w:t>
      </w:r>
      <w:r w:rsidR="00753730" w:rsidRPr="00BE2672">
        <w:rPr>
          <w:rFonts w:ascii="Times New Roman" w:hAnsi="Times New Roman" w:cs="Times New Roman"/>
          <w:color w:val="000000" w:themeColor="text1"/>
          <w:sz w:val="24"/>
          <w:szCs w:val="24"/>
        </w:rPr>
        <w:t xml:space="preserve">Small and Medium Enterprises (SMEs) </w:t>
      </w:r>
      <w:r w:rsidRPr="00BE2672">
        <w:rPr>
          <w:rFonts w:ascii="Times New Roman" w:hAnsi="Times New Roman" w:cs="Times New Roman"/>
          <w:color w:val="000000" w:themeColor="text1"/>
          <w:sz w:val="24"/>
          <w:szCs w:val="24"/>
        </w:rPr>
        <w:t xml:space="preserve">are </w:t>
      </w:r>
      <w:r w:rsidR="00753730" w:rsidRPr="00BE2672">
        <w:rPr>
          <w:rFonts w:ascii="Times New Roman" w:hAnsi="Times New Roman" w:cs="Times New Roman"/>
          <w:color w:val="000000" w:themeColor="text1"/>
          <w:sz w:val="24"/>
          <w:szCs w:val="24"/>
        </w:rPr>
        <w:t xml:space="preserve">increasingly facing the challenges </w:t>
      </w:r>
      <w:r w:rsidRPr="00BE2672">
        <w:rPr>
          <w:rFonts w:ascii="Times New Roman" w:hAnsi="Times New Roman" w:cs="Times New Roman"/>
          <w:color w:val="000000" w:themeColor="text1"/>
          <w:sz w:val="24"/>
          <w:szCs w:val="24"/>
        </w:rPr>
        <w:t xml:space="preserve">being </w:t>
      </w:r>
      <w:r w:rsidR="00675ACC" w:rsidRPr="00BE2672">
        <w:rPr>
          <w:rFonts w:ascii="Times New Roman" w:hAnsi="Times New Roman" w:cs="Times New Roman"/>
          <w:color w:val="000000" w:themeColor="text1"/>
          <w:sz w:val="24"/>
          <w:szCs w:val="24"/>
        </w:rPr>
        <w:t xml:space="preserve">imposed by </w:t>
      </w:r>
      <w:r w:rsidRPr="00BE2672">
        <w:rPr>
          <w:rFonts w:ascii="Times New Roman" w:hAnsi="Times New Roman" w:cs="Times New Roman"/>
          <w:color w:val="000000" w:themeColor="text1"/>
          <w:sz w:val="24"/>
          <w:szCs w:val="24"/>
        </w:rPr>
        <w:t>higher environmental standards</w:t>
      </w:r>
      <w:r w:rsidR="00753730" w:rsidRPr="00BE2672">
        <w:rPr>
          <w:rFonts w:ascii="Times New Roman" w:hAnsi="Times New Roman" w:cs="Times New Roman"/>
          <w:color w:val="000000" w:themeColor="text1"/>
          <w:sz w:val="24"/>
          <w:szCs w:val="24"/>
        </w:rPr>
        <w:t xml:space="preserve"> </w:t>
      </w:r>
      <w:r w:rsidR="00675ACC" w:rsidRPr="00BE2672">
        <w:rPr>
          <w:rFonts w:ascii="Times New Roman" w:hAnsi="Times New Roman" w:cs="Times New Roman"/>
          <w:color w:val="000000" w:themeColor="text1"/>
          <w:sz w:val="24"/>
          <w:szCs w:val="24"/>
        </w:rPr>
        <w:t>of the</w:t>
      </w:r>
      <w:r w:rsidR="00753730" w:rsidRPr="00BE2672">
        <w:rPr>
          <w:rFonts w:ascii="Times New Roman" w:hAnsi="Times New Roman" w:cs="Times New Roman"/>
          <w:color w:val="000000" w:themeColor="text1"/>
          <w:sz w:val="24"/>
          <w:szCs w:val="24"/>
        </w:rPr>
        <w:t xml:space="preserve"> </w:t>
      </w:r>
      <w:r w:rsidR="00764E79" w:rsidRPr="00BE2672">
        <w:rPr>
          <w:rFonts w:ascii="Times New Roman" w:hAnsi="Times New Roman" w:cs="Times New Roman"/>
          <w:color w:val="000000" w:themeColor="text1"/>
          <w:sz w:val="24"/>
          <w:szCs w:val="24"/>
        </w:rPr>
        <w:t xml:space="preserve">international </w:t>
      </w:r>
      <w:r w:rsidR="00D75BE5" w:rsidRPr="00BE2672">
        <w:rPr>
          <w:rFonts w:ascii="Times New Roman" w:hAnsi="Times New Roman" w:cs="Times New Roman"/>
          <w:color w:val="000000" w:themeColor="text1"/>
          <w:sz w:val="24"/>
          <w:szCs w:val="24"/>
        </w:rPr>
        <w:t>market</w:t>
      </w:r>
      <w:r w:rsidRPr="00BE2672">
        <w:rPr>
          <w:rFonts w:ascii="Times New Roman" w:hAnsi="Times New Roman" w:cs="Times New Roman"/>
          <w:color w:val="000000" w:themeColor="text1"/>
          <w:sz w:val="24"/>
          <w:szCs w:val="24"/>
        </w:rPr>
        <w:t xml:space="preserve">s and the ensuing need for a good environmental reputation </w:t>
      </w:r>
      <w:r w:rsidR="00D75BE5" w:rsidRPr="00BE2672">
        <w:rPr>
          <w:rFonts w:ascii="Times New Roman" w:hAnsi="Times New Roman" w:cs="Times New Roman"/>
          <w:color w:val="000000" w:themeColor="text1"/>
          <w:sz w:val="24"/>
          <w:szCs w:val="24"/>
        </w:rPr>
        <w:t>(Zhu</w:t>
      </w:r>
      <w:r w:rsidR="00675ACC" w:rsidRPr="00BE2672">
        <w:rPr>
          <w:rFonts w:ascii="Times New Roman" w:hAnsi="Times New Roman" w:cs="Times New Roman"/>
          <w:color w:val="000000" w:themeColor="text1"/>
          <w:sz w:val="24"/>
          <w:szCs w:val="24"/>
        </w:rPr>
        <w:t xml:space="preserve"> et al. 2008, </w:t>
      </w:r>
      <w:r w:rsidR="00D75BE5" w:rsidRPr="00BE2672">
        <w:rPr>
          <w:rFonts w:ascii="Times New Roman" w:hAnsi="Times New Roman" w:cs="Times New Roman"/>
          <w:color w:val="000000" w:themeColor="text1"/>
          <w:sz w:val="24"/>
          <w:szCs w:val="24"/>
        </w:rPr>
        <w:t xml:space="preserve">and </w:t>
      </w:r>
      <w:r w:rsidR="00675ACC" w:rsidRPr="00BE2672">
        <w:rPr>
          <w:rFonts w:ascii="Times New Roman" w:hAnsi="Times New Roman" w:cs="Times New Roman"/>
          <w:color w:val="000000" w:themeColor="text1"/>
          <w:sz w:val="24"/>
          <w:szCs w:val="24"/>
        </w:rPr>
        <w:t>Lai and Wong 2012</w:t>
      </w:r>
      <w:r w:rsidR="00D75BE5" w:rsidRPr="00BE2672">
        <w:rPr>
          <w:rFonts w:ascii="Times New Roman" w:hAnsi="Times New Roman" w:cs="Times New Roman"/>
          <w:color w:val="000000" w:themeColor="text1"/>
          <w:sz w:val="24"/>
          <w:szCs w:val="24"/>
        </w:rPr>
        <w:t>).</w:t>
      </w:r>
      <w:r w:rsidR="005646A3"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Additionally</w:t>
      </w:r>
      <w:r w:rsidR="00764E79" w:rsidRPr="00BE2672">
        <w:rPr>
          <w:rFonts w:ascii="Times New Roman" w:hAnsi="Times New Roman" w:cs="Times New Roman"/>
          <w:color w:val="000000" w:themeColor="text1"/>
          <w:sz w:val="24"/>
          <w:szCs w:val="24"/>
        </w:rPr>
        <w:t xml:space="preserve">, domestic environmental issues ranging from air emissions, resource shortage, </w:t>
      </w:r>
      <w:r w:rsidR="004B3044" w:rsidRPr="00BE2672">
        <w:rPr>
          <w:rFonts w:ascii="Times New Roman" w:hAnsi="Times New Roman" w:cs="Times New Roman"/>
          <w:color w:val="000000" w:themeColor="text1"/>
          <w:sz w:val="24"/>
          <w:szCs w:val="24"/>
        </w:rPr>
        <w:t xml:space="preserve">and </w:t>
      </w:r>
      <w:r w:rsidR="00764E79" w:rsidRPr="00BE2672">
        <w:rPr>
          <w:rFonts w:ascii="Times New Roman" w:hAnsi="Times New Roman" w:cs="Times New Roman"/>
          <w:color w:val="000000" w:themeColor="text1"/>
          <w:sz w:val="24"/>
          <w:szCs w:val="24"/>
        </w:rPr>
        <w:t xml:space="preserve">solid waste disposal </w:t>
      </w:r>
      <w:r w:rsidR="004B3044" w:rsidRPr="00BE2672">
        <w:rPr>
          <w:rFonts w:ascii="Times New Roman" w:hAnsi="Times New Roman" w:cs="Times New Roman"/>
          <w:color w:val="000000" w:themeColor="text1"/>
          <w:sz w:val="24"/>
          <w:szCs w:val="24"/>
        </w:rPr>
        <w:t>are</w:t>
      </w:r>
      <w:r w:rsidR="00DA1293" w:rsidRPr="00BE2672">
        <w:rPr>
          <w:rFonts w:ascii="Times New Roman" w:hAnsi="Times New Roman" w:cs="Times New Roman"/>
          <w:color w:val="000000" w:themeColor="text1"/>
          <w:sz w:val="24"/>
          <w:szCs w:val="24"/>
        </w:rPr>
        <w:t xml:space="preserve"> becom</w:t>
      </w:r>
      <w:r w:rsidR="004B3044" w:rsidRPr="00BE2672">
        <w:rPr>
          <w:rFonts w:ascii="Times New Roman" w:hAnsi="Times New Roman" w:cs="Times New Roman"/>
          <w:color w:val="000000" w:themeColor="text1"/>
          <w:sz w:val="24"/>
          <w:szCs w:val="24"/>
        </w:rPr>
        <w:t>ing</w:t>
      </w:r>
      <w:r w:rsidR="00DA1293" w:rsidRPr="00BE2672">
        <w:rPr>
          <w:rFonts w:ascii="Times New Roman" w:hAnsi="Times New Roman" w:cs="Times New Roman"/>
          <w:color w:val="000000" w:themeColor="text1"/>
          <w:sz w:val="24"/>
          <w:szCs w:val="24"/>
        </w:rPr>
        <w:t xml:space="preserve"> </w:t>
      </w:r>
      <w:r w:rsidR="00082747" w:rsidRPr="00BE2672">
        <w:rPr>
          <w:rFonts w:ascii="Times New Roman" w:hAnsi="Times New Roman" w:cs="Times New Roman"/>
          <w:color w:val="000000" w:themeColor="text1"/>
          <w:sz w:val="24"/>
          <w:szCs w:val="24"/>
        </w:rPr>
        <w:t xml:space="preserve">increasingly </w:t>
      </w:r>
      <w:r w:rsidR="004B3044" w:rsidRPr="00BE2672">
        <w:rPr>
          <w:rFonts w:ascii="Times New Roman" w:hAnsi="Times New Roman" w:cs="Times New Roman"/>
          <w:color w:val="000000" w:themeColor="text1"/>
          <w:sz w:val="24"/>
          <w:szCs w:val="24"/>
        </w:rPr>
        <w:t>important</w:t>
      </w:r>
      <w:r w:rsidR="00082747" w:rsidRPr="00BE2672">
        <w:rPr>
          <w:rFonts w:ascii="Times New Roman" w:hAnsi="Times New Roman" w:cs="Times New Roman"/>
          <w:color w:val="000000" w:themeColor="text1"/>
          <w:sz w:val="24"/>
          <w:szCs w:val="24"/>
        </w:rPr>
        <w:t xml:space="preserve"> to both </w:t>
      </w:r>
      <w:r w:rsidR="004B3044" w:rsidRPr="00BE2672">
        <w:rPr>
          <w:rFonts w:ascii="Times New Roman" w:hAnsi="Times New Roman" w:cs="Times New Roman"/>
          <w:color w:val="000000" w:themeColor="text1"/>
          <w:sz w:val="24"/>
          <w:szCs w:val="24"/>
        </w:rPr>
        <w:t xml:space="preserve">the </w:t>
      </w:r>
      <w:r w:rsidR="00082747" w:rsidRPr="00BE2672">
        <w:rPr>
          <w:rFonts w:ascii="Times New Roman" w:hAnsi="Times New Roman" w:cs="Times New Roman"/>
          <w:color w:val="000000" w:themeColor="text1"/>
          <w:sz w:val="24"/>
          <w:szCs w:val="24"/>
        </w:rPr>
        <w:t xml:space="preserve">Chinese government and </w:t>
      </w:r>
      <w:r w:rsidR="001D073F" w:rsidRPr="00BE2672">
        <w:rPr>
          <w:rFonts w:ascii="Times New Roman" w:hAnsi="Times New Roman" w:cs="Times New Roman"/>
          <w:color w:val="000000" w:themeColor="text1"/>
          <w:sz w:val="24"/>
          <w:szCs w:val="24"/>
        </w:rPr>
        <w:t xml:space="preserve">the society at large. </w:t>
      </w:r>
      <w:r w:rsidR="005A4DC8" w:rsidRPr="00BE2672">
        <w:rPr>
          <w:rFonts w:ascii="Times New Roman" w:hAnsi="Times New Roman" w:cs="Times New Roman"/>
          <w:color w:val="000000" w:themeColor="text1"/>
          <w:sz w:val="24"/>
          <w:szCs w:val="24"/>
        </w:rPr>
        <w:t xml:space="preserve">Chinese government </w:t>
      </w:r>
      <w:r w:rsidR="004B3044" w:rsidRPr="00BE2672">
        <w:rPr>
          <w:rFonts w:ascii="Times New Roman" w:hAnsi="Times New Roman" w:cs="Times New Roman"/>
          <w:color w:val="000000" w:themeColor="text1"/>
          <w:sz w:val="24"/>
          <w:szCs w:val="24"/>
        </w:rPr>
        <w:t>is prioritising</w:t>
      </w:r>
      <w:r w:rsidR="00DD79F4" w:rsidRPr="00BE2672">
        <w:rPr>
          <w:rFonts w:ascii="Times New Roman" w:hAnsi="Times New Roman" w:cs="Times New Roman"/>
          <w:color w:val="000000" w:themeColor="text1"/>
          <w:sz w:val="24"/>
          <w:szCs w:val="24"/>
        </w:rPr>
        <w:t xml:space="preserve"> sustainable development </w:t>
      </w:r>
      <w:r w:rsidR="001D073F" w:rsidRPr="00BE2672">
        <w:rPr>
          <w:rFonts w:ascii="Times New Roman" w:hAnsi="Times New Roman" w:cs="Times New Roman"/>
          <w:color w:val="000000" w:themeColor="text1"/>
          <w:sz w:val="24"/>
          <w:szCs w:val="24"/>
        </w:rPr>
        <w:t xml:space="preserve">in their policies </w:t>
      </w:r>
      <w:r w:rsidR="00DD79F4" w:rsidRPr="00BE2672">
        <w:rPr>
          <w:rFonts w:ascii="Times New Roman" w:hAnsi="Times New Roman" w:cs="Times New Roman"/>
          <w:color w:val="000000" w:themeColor="text1"/>
          <w:sz w:val="24"/>
          <w:szCs w:val="24"/>
        </w:rPr>
        <w:t xml:space="preserve">and </w:t>
      </w:r>
      <w:r w:rsidR="004B3044" w:rsidRPr="00BE2672">
        <w:rPr>
          <w:rFonts w:ascii="Times New Roman" w:hAnsi="Times New Roman" w:cs="Times New Roman"/>
          <w:color w:val="000000" w:themeColor="text1"/>
          <w:sz w:val="24"/>
          <w:szCs w:val="24"/>
        </w:rPr>
        <w:t xml:space="preserve">is </w:t>
      </w:r>
      <w:r w:rsidR="00DD79F4" w:rsidRPr="00BE2672">
        <w:rPr>
          <w:rFonts w:ascii="Times New Roman" w:hAnsi="Times New Roman" w:cs="Times New Roman"/>
          <w:color w:val="000000" w:themeColor="text1"/>
          <w:sz w:val="24"/>
          <w:szCs w:val="24"/>
        </w:rPr>
        <w:t>tighten</w:t>
      </w:r>
      <w:r w:rsidR="004B3044" w:rsidRPr="00BE2672">
        <w:rPr>
          <w:rFonts w:ascii="Times New Roman" w:hAnsi="Times New Roman" w:cs="Times New Roman"/>
          <w:color w:val="000000" w:themeColor="text1"/>
          <w:sz w:val="24"/>
          <w:szCs w:val="24"/>
        </w:rPr>
        <w:t>ing</w:t>
      </w:r>
      <w:r w:rsidR="00DD79F4" w:rsidRPr="00BE2672">
        <w:rPr>
          <w:rFonts w:ascii="Times New Roman" w:hAnsi="Times New Roman" w:cs="Times New Roman"/>
          <w:color w:val="000000" w:themeColor="text1"/>
          <w:sz w:val="24"/>
          <w:szCs w:val="24"/>
        </w:rPr>
        <w:t xml:space="preserve"> </w:t>
      </w:r>
      <w:r w:rsidR="004B3044" w:rsidRPr="00BE2672">
        <w:rPr>
          <w:rFonts w:ascii="Times New Roman" w:hAnsi="Times New Roman" w:cs="Times New Roman"/>
          <w:color w:val="000000" w:themeColor="text1"/>
          <w:sz w:val="24"/>
          <w:szCs w:val="24"/>
        </w:rPr>
        <w:t>the</w:t>
      </w:r>
      <w:r w:rsidR="00DD79F4" w:rsidRPr="00BE2672">
        <w:rPr>
          <w:rFonts w:ascii="Times New Roman" w:hAnsi="Times New Roman" w:cs="Times New Roman"/>
          <w:color w:val="000000" w:themeColor="text1"/>
          <w:sz w:val="24"/>
          <w:szCs w:val="24"/>
        </w:rPr>
        <w:t xml:space="preserve"> environmental regulations in </w:t>
      </w:r>
      <w:r w:rsidR="00B1376F" w:rsidRPr="00BE2672">
        <w:rPr>
          <w:rFonts w:ascii="Times New Roman" w:hAnsi="Times New Roman" w:cs="Times New Roman"/>
          <w:color w:val="000000" w:themeColor="text1"/>
          <w:sz w:val="24"/>
          <w:szCs w:val="24"/>
        </w:rPr>
        <w:t xml:space="preserve">the </w:t>
      </w:r>
      <w:r w:rsidR="00DD79F4" w:rsidRPr="00BE2672">
        <w:rPr>
          <w:rFonts w:ascii="Times New Roman" w:hAnsi="Times New Roman" w:cs="Times New Roman"/>
          <w:color w:val="000000" w:themeColor="text1"/>
          <w:sz w:val="24"/>
          <w:szCs w:val="24"/>
        </w:rPr>
        <w:t>m</w:t>
      </w:r>
      <w:r w:rsidR="009809B8" w:rsidRPr="00BE2672">
        <w:rPr>
          <w:rFonts w:ascii="Times New Roman" w:hAnsi="Times New Roman" w:cs="Times New Roman"/>
          <w:color w:val="000000" w:themeColor="text1"/>
          <w:sz w:val="24"/>
          <w:szCs w:val="24"/>
        </w:rPr>
        <w:t>anufacturing sector. Environmental certifications</w:t>
      </w:r>
      <w:r w:rsidR="001D073F" w:rsidRPr="00BE2672">
        <w:rPr>
          <w:rFonts w:ascii="Times New Roman" w:hAnsi="Times New Roman" w:cs="Times New Roman"/>
          <w:color w:val="000000" w:themeColor="text1"/>
          <w:sz w:val="24"/>
          <w:szCs w:val="24"/>
        </w:rPr>
        <w:t xml:space="preserve"> such as</w:t>
      </w:r>
      <w:r w:rsidR="009809B8" w:rsidRPr="00BE2672">
        <w:rPr>
          <w:rFonts w:ascii="Times New Roman" w:hAnsi="Times New Roman" w:cs="Times New Roman"/>
          <w:color w:val="000000" w:themeColor="text1"/>
          <w:sz w:val="24"/>
          <w:szCs w:val="24"/>
        </w:rPr>
        <w:t xml:space="preserve"> ISO14001, EMAS</w:t>
      </w:r>
      <w:r w:rsidR="001D073F" w:rsidRPr="00BE2672">
        <w:rPr>
          <w:rFonts w:ascii="Times New Roman" w:hAnsi="Times New Roman" w:cs="Times New Roman"/>
          <w:color w:val="000000" w:themeColor="text1"/>
          <w:sz w:val="24"/>
          <w:szCs w:val="24"/>
        </w:rPr>
        <w:t xml:space="preserve"> and </w:t>
      </w:r>
      <w:r w:rsidR="009809B8" w:rsidRPr="00BE2672">
        <w:rPr>
          <w:rFonts w:ascii="Times New Roman" w:hAnsi="Times New Roman" w:cs="Times New Roman"/>
          <w:color w:val="000000" w:themeColor="text1"/>
          <w:sz w:val="24"/>
          <w:szCs w:val="24"/>
        </w:rPr>
        <w:t xml:space="preserve">MCERTS </w:t>
      </w:r>
      <w:r w:rsidR="004B3044" w:rsidRPr="00BE2672">
        <w:rPr>
          <w:rFonts w:ascii="Times New Roman" w:hAnsi="Times New Roman" w:cs="Times New Roman"/>
          <w:color w:val="000000" w:themeColor="text1"/>
          <w:sz w:val="24"/>
          <w:szCs w:val="24"/>
        </w:rPr>
        <w:t>have been</w:t>
      </w:r>
      <w:r w:rsidR="009809B8" w:rsidRPr="00BE2672">
        <w:rPr>
          <w:rFonts w:ascii="Times New Roman" w:hAnsi="Times New Roman" w:cs="Times New Roman"/>
          <w:color w:val="000000" w:themeColor="text1"/>
          <w:sz w:val="24"/>
          <w:szCs w:val="24"/>
        </w:rPr>
        <w:t xml:space="preserve"> introduced and </w:t>
      </w:r>
      <w:r w:rsidR="004B3044" w:rsidRPr="00BE2672">
        <w:rPr>
          <w:rFonts w:ascii="Times New Roman" w:hAnsi="Times New Roman" w:cs="Times New Roman"/>
          <w:color w:val="000000" w:themeColor="text1"/>
          <w:sz w:val="24"/>
          <w:szCs w:val="24"/>
        </w:rPr>
        <w:t xml:space="preserve">are being </w:t>
      </w:r>
      <w:r w:rsidR="009809B8" w:rsidRPr="00BE2672">
        <w:rPr>
          <w:rFonts w:ascii="Times New Roman" w:hAnsi="Times New Roman" w:cs="Times New Roman"/>
          <w:color w:val="000000" w:themeColor="text1"/>
          <w:sz w:val="24"/>
          <w:szCs w:val="24"/>
        </w:rPr>
        <w:t xml:space="preserve">promoted to </w:t>
      </w:r>
      <w:r w:rsidR="00943662" w:rsidRPr="00BE2672">
        <w:rPr>
          <w:rFonts w:ascii="Times New Roman" w:hAnsi="Times New Roman" w:cs="Times New Roman"/>
          <w:color w:val="000000" w:themeColor="text1"/>
          <w:sz w:val="24"/>
          <w:szCs w:val="24"/>
        </w:rPr>
        <w:t xml:space="preserve">assess and </w:t>
      </w:r>
      <w:r w:rsidR="009809B8" w:rsidRPr="00BE2672">
        <w:rPr>
          <w:rFonts w:ascii="Times New Roman" w:hAnsi="Times New Roman" w:cs="Times New Roman"/>
          <w:color w:val="000000" w:themeColor="text1"/>
          <w:sz w:val="24"/>
          <w:szCs w:val="24"/>
        </w:rPr>
        <w:t>monitor</w:t>
      </w:r>
      <w:r w:rsidR="00943662" w:rsidRPr="00BE2672">
        <w:rPr>
          <w:rFonts w:ascii="Times New Roman" w:hAnsi="Times New Roman" w:cs="Times New Roman"/>
          <w:color w:val="000000" w:themeColor="text1"/>
          <w:sz w:val="24"/>
          <w:szCs w:val="24"/>
        </w:rPr>
        <w:t xml:space="preserve"> manufacturers’</w:t>
      </w:r>
      <w:r w:rsidR="002F0038" w:rsidRPr="00BE2672">
        <w:rPr>
          <w:rFonts w:ascii="Times New Roman" w:hAnsi="Times New Roman" w:cs="Times New Roman"/>
          <w:color w:val="000000" w:themeColor="text1"/>
          <w:sz w:val="24"/>
          <w:szCs w:val="24"/>
        </w:rPr>
        <w:t xml:space="preserve"> environmental performance. </w:t>
      </w:r>
      <w:r w:rsidR="004B3044" w:rsidRPr="00BE2672">
        <w:rPr>
          <w:rFonts w:ascii="Times New Roman" w:hAnsi="Times New Roman" w:cs="Times New Roman"/>
          <w:color w:val="000000" w:themeColor="text1"/>
          <w:sz w:val="24"/>
          <w:szCs w:val="24"/>
        </w:rPr>
        <w:t>Facing this</w:t>
      </w:r>
      <w:r w:rsidR="002F0038" w:rsidRPr="00BE2672">
        <w:rPr>
          <w:rFonts w:ascii="Times New Roman" w:hAnsi="Times New Roman" w:cs="Times New Roman"/>
          <w:color w:val="000000" w:themeColor="text1"/>
          <w:sz w:val="24"/>
          <w:szCs w:val="24"/>
        </w:rPr>
        <w:t xml:space="preserve"> duel test from </w:t>
      </w:r>
      <w:r w:rsidR="004B3044" w:rsidRPr="00BE2672">
        <w:rPr>
          <w:rFonts w:ascii="Times New Roman" w:hAnsi="Times New Roman" w:cs="Times New Roman"/>
          <w:color w:val="000000" w:themeColor="text1"/>
          <w:sz w:val="24"/>
          <w:szCs w:val="24"/>
        </w:rPr>
        <w:t xml:space="preserve">the </w:t>
      </w:r>
      <w:r w:rsidR="002F0038" w:rsidRPr="00BE2672">
        <w:rPr>
          <w:rFonts w:ascii="Times New Roman" w:hAnsi="Times New Roman" w:cs="Times New Roman"/>
          <w:color w:val="000000" w:themeColor="text1"/>
          <w:sz w:val="24"/>
          <w:szCs w:val="24"/>
        </w:rPr>
        <w:t xml:space="preserve">market and </w:t>
      </w:r>
      <w:r w:rsidR="004B3044" w:rsidRPr="00BE2672">
        <w:rPr>
          <w:rFonts w:ascii="Times New Roman" w:hAnsi="Times New Roman" w:cs="Times New Roman"/>
          <w:color w:val="000000" w:themeColor="text1"/>
          <w:sz w:val="24"/>
          <w:szCs w:val="24"/>
        </w:rPr>
        <w:t xml:space="preserve">the </w:t>
      </w:r>
      <w:r w:rsidR="002F0038" w:rsidRPr="00BE2672">
        <w:rPr>
          <w:rFonts w:ascii="Times New Roman" w:hAnsi="Times New Roman" w:cs="Times New Roman"/>
          <w:color w:val="000000" w:themeColor="text1"/>
          <w:sz w:val="24"/>
          <w:szCs w:val="24"/>
        </w:rPr>
        <w:t xml:space="preserve">government, Chinese manufacturers </w:t>
      </w:r>
      <w:r w:rsidR="004B3044" w:rsidRPr="00BE2672">
        <w:rPr>
          <w:rFonts w:ascii="Times New Roman" w:hAnsi="Times New Roman" w:cs="Times New Roman"/>
          <w:color w:val="000000" w:themeColor="text1"/>
          <w:sz w:val="24"/>
          <w:szCs w:val="24"/>
        </w:rPr>
        <w:t xml:space="preserve">have </w:t>
      </w:r>
      <w:r w:rsidR="00A80F86" w:rsidRPr="00BE2672">
        <w:rPr>
          <w:rFonts w:ascii="Times New Roman" w:hAnsi="Times New Roman" w:cs="Times New Roman"/>
          <w:color w:val="000000" w:themeColor="text1"/>
          <w:sz w:val="24"/>
          <w:szCs w:val="24"/>
        </w:rPr>
        <w:t>start</w:t>
      </w:r>
      <w:r w:rsidR="004B3044" w:rsidRPr="00BE2672">
        <w:rPr>
          <w:rFonts w:ascii="Times New Roman" w:hAnsi="Times New Roman" w:cs="Times New Roman"/>
          <w:color w:val="000000" w:themeColor="text1"/>
          <w:sz w:val="24"/>
          <w:szCs w:val="24"/>
        </w:rPr>
        <w:t>ed</w:t>
      </w:r>
      <w:r w:rsidR="00A80F86" w:rsidRPr="00BE2672">
        <w:rPr>
          <w:rFonts w:ascii="Times New Roman" w:hAnsi="Times New Roman" w:cs="Times New Roman"/>
          <w:color w:val="000000" w:themeColor="text1"/>
          <w:sz w:val="24"/>
          <w:szCs w:val="24"/>
        </w:rPr>
        <w:t xml:space="preserve"> looking for ways to enhance their production efficiency while minimiz</w:t>
      </w:r>
      <w:r w:rsidR="00BA729A" w:rsidRPr="00BE2672">
        <w:rPr>
          <w:rFonts w:ascii="Times New Roman" w:hAnsi="Times New Roman" w:cs="Times New Roman"/>
          <w:color w:val="000000" w:themeColor="text1"/>
          <w:sz w:val="24"/>
          <w:szCs w:val="24"/>
        </w:rPr>
        <w:t>ing</w:t>
      </w:r>
      <w:r w:rsidR="00A80F86" w:rsidRPr="00BE2672">
        <w:rPr>
          <w:rFonts w:ascii="Times New Roman" w:hAnsi="Times New Roman" w:cs="Times New Roman"/>
          <w:color w:val="000000" w:themeColor="text1"/>
          <w:sz w:val="24"/>
          <w:szCs w:val="24"/>
        </w:rPr>
        <w:t xml:space="preserve"> </w:t>
      </w:r>
      <w:r w:rsidR="004B3044" w:rsidRPr="00BE2672">
        <w:rPr>
          <w:rFonts w:ascii="Times New Roman" w:hAnsi="Times New Roman" w:cs="Times New Roman"/>
          <w:color w:val="000000" w:themeColor="text1"/>
          <w:sz w:val="24"/>
          <w:szCs w:val="24"/>
        </w:rPr>
        <w:t xml:space="preserve">the </w:t>
      </w:r>
      <w:r w:rsidR="00A80F86" w:rsidRPr="00BE2672">
        <w:rPr>
          <w:rFonts w:ascii="Times New Roman" w:hAnsi="Times New Roman" w:cs="Times New Roman"/>
          <w:color w:val="000000" w:themeColor="text1"/>
          <w:sz w:val="24"/>
          <w:szCs w:val="24"/>
        </w:rPr>
        <w:t xml:space="preserve">impact on </w:t>
      </w:r>
      <w:r w:rsidR="004B3044" w:rsidRPr="00BE2672">
        <w:rPr>
          <w:rFonts w:ascii="Times New Roman" w:hAnsi="Times New Roman" w:cs="Times New Roman"/>
          <w:color w:val="000000" w:themeColor="text1"/>
          <w:sz w:val="24"/>
          <w:szCs w:val="24"/>
        </w:rPr>
        <w:t xml:space="preserve">the </w:t>
      </w:r>
      <w:r w:rsidR="00A80F86" w:rsidRPr="00BE2672">
        <w:rPr>
          <w:rFonts w:ascii="Times New Roman" w:hAnsi="Times New Roman" w:cs="Times New Roman"/>
          <w:color w:val="000000" w:themeColor="text1"/>
          <w:sz w:val="24"/>
          <w:szCs w:val="24"/>
        </w:rPr>
        <w:t>envir</w:t>
      </w:r>
      <w:r w:rsidR="00E22B96" w:rsidRPr="00BE2672">
        <w:rPr>
          <w:rFonts w:ascii="Times New Roman" w:hAnsi="Times New Roman" w:cs="Times New Roman"/>
          <w:color w:val="000000" w:themeColor="text1"/>
          <w:sz w:val="24"/>
          <w:szCs w:val="24"/>
        </w:rPr>
        <w:t>onment.</w:t>
      </w:r>
      <w:r w:rsidR="008350AB" w:rsidRPr="00BE2672">
        <w:rPr>
          <w:rFonts w:ascii="Times New Roman" w:hAnsi="Times New Roman" w:cs="Times New Roman"/>
          <w:color w:val="000000" w:themeColor="text1"/>
          <w:sz w:val="24"/>
          <w:szCs w:val="24"/>
        </w:rPr>
        <w:t xml:space="preserve"> </w:t>
      </w:r>
      <w:r w:rsidR="00AB5DF4" w:rsidRPr="00BE2672">
        <w:rPr>
          <w:rFonts w:ascii="Times New Roman" w:hAnsi="Times New Roman" w:cs="Times New Roman"/>
          <w:color w:val="000000" w:themeColor="text1"/>
          <w:sz w:val="24"/>
          <w:szCs w:val="24"/>
        </w:rPr>
        <w:t xml:space="preserve">Developing green </w:t>
      </w:r>
      <w:r w:rsidR="008350AB" w:rsidRPr="00BE2672">
        <w:rPr>
          <w:rFonts w:ascii="Times New Roman" w:hAnsi="Times New Roman" w:cs="Times New Roman"/>
          <w:color w:val="000000" w:themeColor="text1"/>
          <w:sz w:val="24"/>
          <w:szCs w:val="24"/>
        </w:rPr>
        <w:t xml:space="preserve">supply chain </w:t>
      </w:r>
      <w:r w:rsidR="00AB5DF4" w:rsidRPr="00BE2672">
        <w:rPr>
          <w:rFonts w:ascii="Times New Roman" w:hAnsi="Times New Roman" w:cs="Times New Roman"/>
          <w:color w:val="000000" w:themeColor="text1"/>
          <w:sz w:val="24"/>
          <w:szCs w:val="24"/>
        </w:rPr>
        <w:t xml:space="preserve">practices </w:t>
      </w:r>
      <w:r w:rsidRPr="00BE2672">
        <w:rPr>
          <w:rFonts w:ascii="Times New Roman" w:hAnsi="Times New Roman" w:cs="Times New Roman"/>
          <w:color w:val="000000" w:themeColor="text1"/>
          <w:sz w:val="24"/>
          <w:szCs w:val="24"/>
        </w:rPr>
        <w:t>has emerged</w:t>
      </w:r>
      <w:r w:rsidR="008350AB" w:rsidRPr="00BE2672">
        <w:rPr>
          <w:rFonts w:ascii="Times New Roman" w:hAnsi="Times New Roman" w:cs="Times New Roman"/>
          <w:color w:val="000000" w:themeColor="text1"/>
          <w:sz w:val="24"/>
          <w:szCs w:val="24"/>
        </w:rPr>
        <w:t xml:space="preserve"> as a win-win strategy</w:t>
      </w:r>
      <w:r w:rsidR="00AB5DF4" w:rsidRPr="00BE2672">
        <w:rPr>
          <w:rFonts w:ascii="Times New Roman" w:hAnsi="Times New Roman" w:cs="Times New Roman"/>
          <w:color w:val="000000" w:themeColor="text1"/>
          <w:sz w:val="24"/>
          <w:szCs w:val="24"/>
        </w:rPr>
        <w:t xml:space="preserve"> for companies in terms of </w:t>
      </w:r>
      <w:r w:rsidR="008350AB" w:rsidRPr="00BE2672">
        <w:rPr>
          <w:rFonts w:ascii="Times New Roman" w:hAnsi="Times New Roman" w:cs="Times New Roman"/>
          <w:color w:val="000000" w:themeColor="text1"/>
          <w:sz w:val="24"/>
          <w:szCs w:val="24"/>
        </w:rPr>
        <w:t>lowering</w:t>
      </w:r>
      <w:r w:rsidR="00B346E0" w:rsidRPr="00BE2672">
        <w:rPr>
          <w:rFonts w:ascii="Times New Roman" w:hAnsi="Times New Roman" w:cs="Times New Roman"/>
          <w:color w:val="000000" w:themeColor="text1"/>
          <w:sz w:val="24"/>
          <w:szCs w:val="24"/>
        </w:rPr>
        <w:t xml:space="preserve"> environmental risk and increasing</w:t>
      </w:r>
      <w:r w:rsidR="008350AB" w:rsidRPr="00BE2672">
        <w:rPr>
          <w:rFonts w:ascii="Times New Roman" w:hAnsi="Times New Roman" w:cs="Times New Roman"/>
          <w:color w:val="000000" w:themeColor="text1"/>
          <w:sz w:val="24"/>
          <w:szCs w:val="24"/>
        </w:rPr>
        <w:t xml:space="preserve"> ecological efficiency at the same time (Van Hoek and Erasmus, 2000).</w:t>
      </w:r>
    </w:p>
    <w:p w14:paraId="1430CF86" w14:textId="2EA0989F" w:rsidR="00E5094F" w:rsidRPr="00BE2672" w:rsidRDefault="00D75BE5" w:rsidP="00DB2AB8">
      <w:pPr>
        <w:pStyle w:val="ListParagraph"/>
        <w:spacing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t>Green s</w:t>
      </w:r>
      <w:r w:rsidR="00A3374A" w:rsidRPr="00BE2672">
        <w:rPr>
          <w:rFonts w:ascii="Times New Roman" w:hAnsi="Times New Roman" w:cs="Times New Roman"/>
          <w:color w:val="000000" w:themeColor="text1"/>
          <w:sz w:val="24"/>
          <w:szCs w:val="24"/>
        </w:rPr>
        <w:t>upply chain management (G</w:t>
      </w:r>
      <w:r w:rsidR="00BA729A" w:rsidRPr="00BE2672">
        <w:rPr>
          <w:rFonts w:ascii="Times New Roman" w:hAnsi="Times New Roman" w:cs="Times New Roman"/>
          <w:color w:val="000000" w:themeColor="text1"/>
          <w:sz w:val="24"/>
          <w:szCs w:val="24"/>
        </w:rPr>
        <w:t>r</w:t>
      </w:r>
      <w:r w:rsidR="00A3374A" w:rsidRPr="00BE2672">
        <w:rPr>
          <w:rFonts w:ascii="Times New Roman" w:hAnsi="Times New Roman" w:cs="Times New Roman"/>
          <w:color w:val="000000" w:themeColor="text1"/>
          <w:sz w:val="24"/>
          <w:szCs w:val="24"/>
        </w:rPr>
        <w:t>S</w:t>
      </w:r>
      <w:r w:rsidR="00BA729A" w:rsidRPr="00BE2672">
        <w:rPr>
          <w:rFonts w:ascii="Times New Roman" w:hAnsi="Times New Roman" w:cs="Times New Roman"/>
          <w:color w:val="000000" w:themeColor="text1"/>
          <w:sz w:val="24"/>
          <w:szCs w:val="24"/>
        </w:rPr>
        <w:t>C</w:t>
      </w:r>
      <w:r w:rsidR="00A3374A" w:rsidRPr="00BE2672">
        <w:rPr>
          <w:rFonts w:ascii="Times New Roman" w:hAnsi="Times New Roman" w:cs="Times New Roman"/>
          <w:color w:val="000000" w:themeColor="text1"/>
          <w:sz w:val="24"/>
          <w:szCs w:val="24"/>
        </w:rPr>
        <w:t xml:space="preserve">M) </w:t>
      </w:r>
      <w:r w:rsidR="003F7728" w:rsidRPr="00BE2672">
        <w:rPr>
          <w:rFonts w:ascii="Times New Roman" w:hAnsi="Times New Roman" w:cs="Times New Roman"/>
          <w:color w:val="000000" w:themeColor="text1"/>
          <w:sz w:val="24"/>
          <w:szCs w:val="24"/>
        </w:rPr>
        <w:t xml:space="preserve">involves </w:t>
      </w:r>
      <w:r w:rsidR="0021593C" w:rsidRPr="00BE2672">
        <w:rPr>
          <w:rFonts w:ascii="Times New Roman" w:hAnsi="Times New Roman" w:cs="Times New Roman"/>
          <w:color w:val="000000" w:themeColor="text1"/>
          <w:sz w:val="24"/>
          <w:szCs w:val="24"/>
        </w:rPr>
        <w:t xml:space="preserve">all participants and </w:t>
      </w:r>
      <w:r w:rsidR="000A4A78" w:rsidRPr="00BE2672">
        <w:rPr>
          <w:rFonts w:ascii="Times New Roman" w:hAnsi="Times New Roman" w:cs="Times New Roman"/>
          <w:color w:val="000000" w:themeColor="text1"/>
          <w:sz w:val="24"/>
          <w:szCs w:val="24"/>
        </w:rPr>
        <w:t xml:space="preserve">different stages </w:t>
      </w:r>
      <w:r w:rsidR="0021593C" w:rsidRPr="00BE2672">
        <w:rPr>
          <w:rFonts w:ascii="Times New Roman" w:hAnsi="Times New Roman" w:cs="Times New Roman"/>
          <w:color w:val="000000" w:themeColor="text1"/>
          <w:sz w:val="24"/>
          <w:szCs w:val="24"/>
        </w:rPr>
        <w:t>in a product’s life cycle</w:t>
      </w:r>
      <w:r w:rsidR="003F7728" w:rsidRPr="00BE2672">
        <w:rPr>
          <w:rFonts w:ascii="Times New Roman" w:hAnsi="Times New Roman" w:cs="Times New Roman"/>
          <w:color w:val="000000" w:themeColor="text1"/>
          <w:sz w:val="24"/>
          <w:szCs w:val="24"/>
        </w:rPr>
        <w:t xml:space="preserve"> </w:t>
      </w:r>
      <w:r w:rsidR="0021593C" w:rsidRPr="00BE2672">
        <w:rPr>
          <w:rFonts w:ascii="Times New Roman" w:hAnsi="Times New Roman" w:cs="Times New Roman"/>
          <w:color w:val="000000" w:themeColor="text1"/>
          <w:sz w:val="24"/>
          <w:szCs w:val="24"/>
        </w:rPr>
        <w:t>covering purchasing, product design, manufacturing, distribution</w:t>
      </w:r>
      <w:r w:rsidR="00CA5F4D" w:rsidRPr="00BE2672">
        <w:rPr>
          <w:rFonts w:ascii="Times New Roman" w:hAnsi="Times New Roman" w:cs="Times New Roman"/>
          <w:color w:val="000000" w:themeColor="text1"/>
          <w:sz w:val="24"/>
          <w:szCs w:val="24"/>
        </w:rPr>
        <w:t>, marketing</w:t>
      </w:r>
      <w:r w:rsidR="00B46FCE" w:rsidRPr="00BE2672">
        <w:rPr>
          <w:rFonts w:ascii="Times New Roman" w:hAnsi="Times New Roman" w:cs="Times New Roman"/>
          <w:color w:val="000000" w:themeColor="text1"/>
          <w:sz w:val="24"/>
          <w:szCs w:val="24"/>
        </w:rPr>
        <w:t xml:space="preserve"> and after-life disposal.</w:t>
      </w:r>
      <w:r w:rsidR="003F7728" w:rsidRPr="00BE2672">
        <w:rPr>
          <w:rFonts w:ascii="Times New Roman" w:hAnsi="Times New Roman" w:cs="Times New Roman"/>
          <w:color w:val="000000" w:themeColor="text1"/>
          <w:sz w:val="24"/>
          <w:szCs w:val="24"/>
        </w:rPr>
        <w:t xml:space="preserve"> Although,</w:t>
      </w:r>
      <w:r w:rsidR="003F7728" w:rsidRPr="00BE2672">
        <w:rPr>
          <w:rFonts w:ascii="Times New Roman" w:hAnsi="Times New Roman" w:cs="Times New Roman"/>
          <w:color w:val="000000" w:themeColor="text1"/>
          <w:sz w:val="24"/>
          <w:szCs w:val="24"/>
          <w:lang w:val="en-US"/>
        </w:rPr>
        <w:t xml:space="preserve"> </w:t>
      </w:r>
      <w:r w:rsidR="0025719C" w:rsidRPr="00BE2672">
        <w:rPr>
          <w:rFonts w:ascii="Times New Roman" w:hAnsi="Times New Roman" w:cs="Times New Roman"/>
          <w:color w:val="000000" w:themeColor="text1"/>
          <w:sz w:val="24"/>
          <w:szCs w:val="24"/>
        </w:rPr>
        <w:t>GrSCM</w:t>
      </w:r>
      <w:r w:rsidR="00B46FCE" w:rsidRPr="00BE2672">
        <w:rPr>
          <w:rFonts w:ascii="Times New Roman" w:hAnsi="Times New Roman" w:cs="Times New Roman"/>
          <w:color w:val="000000" w:themeColor="text1"/>
          <w:sz w:val="24"/>
          <w:szCs w:val="24"/>
        </w:rPr>
        <w:t xml:space="preserve"> is not a new concept</w:t>
      </w:r>
      <w:r w:rsidR="003F7728" w:rsidRPr="00BE2672">
        <w:rPr>
          <w:rFonts w:ascii="Times New Roman" w:hAnsi="Times New Roman" w:cs="Times New Roman"/>
          <w:color w:val="000000" w:themeColor="text1"/>
          <w:sz w:val="24"/>
          <w:szCs w:val="24"/>
        </w:rPr>
        <w:t xml:space="preserve"> and widely discussed in past literature</w:t>
      </w:r>
      <w:r w:rsidR="00B46FCE" w:rsidRPr="00BE2672">
        <w:rPr>
          <w:rFonts w:ascii="Times New Roman" w:hAnsi="Times New Roman" w:cs="Times New Roman"/>
          <w:color w:val="000000" w:themeColor="text1"/>
          <w:sz w:val="24"/>
          <w:szCs w:val="24"/>
        </w:rPr>
        <w:t xml:space="preserve">, </w:t>
      </w:r>
      <w:r w:rsidR="003F7728" w:rsidRPr="00BE2672">
        <w:rPr>
          <w:rFonts w:ascii="Times New Roman" w:hAnsi="Times New Roman" w:cs="Times New Roman"/>
          <w:color w:val="000000" w:themeColor="text1"/>
          <w:sz w:val="24"/>
          <w:szCs w:val="24"/>
        </w:rPr>
        <w:t xml:space="preserve">its </w:t>
      </w:r>
      <w:r w:rsidR="00B46FCE" w:rsidRPr="00BE2672">
        <w:rPr>
          <w:rFonts w:ascii="Times New Roman" w:hAnsi="Times New Roman" w:cs="Times New Roman"/>
          <w:color w:val="000000" w:themeColor="text1"/>
          <w:sz w:val="24"/>
          <w:szCs w:val="24"/>
        </w:rPr>
        <w:t>implement</w:t>
      </w:r>
      <w:r w:rsidR="003F7728" w:rsidRPr="00BE2672">
        <w:rPr>
          <w:rFonts w:ascii="Times New Roman" w:hAnsi="Times New Roman" w:cs="Times New Roman"/>
          <w:color w:val="000000" w:themeColor="text1"/>
          <w:sz w:val="24"/>
          <w:szCs w:val="24"/>
        </w:rPr>
        <w:t xml:space="preserve">ation in practice, particularly in Chinese </w:t>
      </w:r>
      <w:r w:rsidR="000A4A78" w:rsidRPr="00BE2672">
        <w:rPr>
          <w:rFonts w:ascii="Times New Roman" w:hAnsi="Times New Roman" w:cs="Times New Roman"/>
          <w:color w:val="000000" w:themeColor="text1"/>
          <w:sz w:val="24"/>
          <w:szCs w:val="24"/>
        </w:rPr>
        <w:t xml:space="preserve">SMEs </w:t>
      </w:r>
      <w:r w:rsidR="003F7728" w:rsidRPr="00BE2672">
        <w:rPr>
          <w:rFonts w:ascii="Times New Roman" w:hAnsi="Times New Roman" w:cs="Times New Roman"/>
          <w:color w:val="000000" w:themeColor="text1"/>
          <w:sz w:val="24"/>
          <w:szCs w:val="24"/>
        </w:rPr>
        <w:t xml:space="preserve">context is </w:t>
      </w:r>
      <w:r w:rsidR="00B46FCE" w:rsidRPr="00BE2672">
        <w:rPr>
          <w:rFonts w:ascii="Times New Roman" w:hAnsi="Times New Roman" w:cs="Times New Roman"/>
          <w:color w:val="000000" w:themeColor="text1"/>
          <w:sz w:val="24"/>
          <w:szCs w:val="24"/>
        </w:rPr>
        <w:t xml:space="preserve">still under trial. Some </w:t>
      </w:r>
      <w:r w:rsidR="000A4A78" w:rsidRPr="00BE2672">
        <w:rPr>
          <w:rFonts w:ascii="Times New Roman" w:hAnsi="Times New Roman" w:cs="Times New Roman"/>
          <w:color w:val="000000" w:themeColor="text1"/>
          <w:sz w:val="24"/>
          <w:szCs w:val="24"/>
        </w:rPr>
        <w:t xml:space="preserve">SMEs </w:t>
      </w:r>
      <w:r w:rsidR="00B46FCE" w:rsidRPr="00BE2672">
        <w:rPr>
          <w:rFonts w:ascii="Times New Roman" w:hAnsi="Times New Roman" w:cs="Times New Roman"/>
          <w:color w:val="000000" w:themeColor="text1"/>
          <w:sz w:val="24"/>
          <w:szCs w:val="24"/>
        </w:rPr>
        <w:t>have realized its importance</w:t>
      </w:r>
      <w:r w:rsidR="0025719C" w:rsidRPr="00BE2672">
        <w:rPr>
          <w:rFonts w:ascii="Times New Roman" w:hAnsi="Times New Roman" w:cs="Times New Roman"/>
          <w:color w:val="000000" w:themeColor="text1"/>
          <w:sz w:val="24"/>
          <w:szCs w:val="24"/>
        </w:rPr>
        <w:t>,</w:t>
      </w:r>
      <w:r w:rsidR="00B46FCE" w:rsidRPr="00BE2672">
        <w:rPr>
          <w:rFonts w:ascii="Times New Roman" w:hAnsi="Times New Roman" w:cs="Times New Roman"/>
          <w:color w:val="000000" w:themeColor="text1"/>
          <w:sz w:val="24"/>
          <w:szCs w:val="24"/>
        </w:rPr>
        <w:t xml:space="preserve"> but </w:t>
      </w:r>
      <w:r w:rsidR="00BA729A" w:rsidRPr="00BE2672">
        <w:rPr>
          <w:rFonts w:ascii="Times New Roman" w:hAnsi="Times New Roman" w:cs="Times New Roman"/>
          <w:color w:val="000000" w:themeColor="text1"/>
          <w:sz w:val="24"/>
          <w:szCs w:val="24"/>
        </w:rPr>
        <w:t xml:space="preserve">they </w:t>
      </w:r>
      <w:r w:rsidR="00B46FCE" w:rsidRPr="00BE2672">
        <w:rPr>
          <w:rFonts w:ascii="Times New Roman" w:hAnsi="Times New Roman" w:cs="Times New Roman"/>
          <w:color w:val="000000" w:themeColor="text1"/>
          <w:sz w:val="24"/>
          <w:szCs w:val="24"/>
        </w:rPr>
        <w:t xml:space="preserve">lack </w:t>
      </w:r>
      <w:r w:rsidR="00427021" w:rsidRPr="00BE2672">
        <w:rPr>
          <w:rFonts w:ascii="Times New Roman" w:hAnsi="Times New Roman" w:cs="Times New Roman"/>
          <w:color w:val="000000" w:themeColor="text1"/>
          <w:sz w:val="24"/>
          <w:szCs w:val="24"/>
        </w:rPr>
        <w:t>the</w:t>
      </w:r>
      <w:r w:rsidR="00B46FCE" w:rsidRPr="00BE2672">
        <w:rPr>
          <w:rFonts w:ascii="Times New Roman" w:hAnsi="Times New Roman" w:cs="Times New Roman"/>
          <w:color w:val="000000" w:themeColor="text1"/>
          <w:sz w:val="24"/>
          <w:szCs w:val="24"/>
        </w:rPr>
        <w:t xml:space="preserve"> capabilities to put it into practice</w:t>
      </w:r>
      <w:r w:rsidR="00087315" w:rsidRPr="00BE2672">
        <w:rPr>
          <w:rFonts w:ascii="Times New Roman" w:hAnsi="Times New Roman" w:cs="Times New Roman"/>
          <w:color w:val="000000" w:themeColor="text1"/>
          <w:sz w:val="24"/>
          <w:szCs w:val="24"/>
        </w:rPr>
        <w:t>, while</w:t>
      </w:r>
      <w:r w:rsidR="0025719C" w:rsidRPr="00BE2672">
        <w:rPr>
          <w:rFonts w:ascii="Times New Roman" w:hAnsi="Times New Roman" w:cs="Times New Roman"/>
          <w:color w:val="000000" w:themeColor="text1"/>
          <w:sz w:val="24"/>
          <w:szCs w:val="24"/>
        </w:rPr>
        <w:t xml:space="preserve"> some </w:t>
      </w:r>
      <w:r w:rsidR="00B46FCE" w:rsidRPr="00BE2672">
        <w:rPr>
          <w:rFonts w:ascii="Times New Roman" w:hAnsi="Times New Roman" w:cs="Times New Roman"/>
          <w:color w:val="000000" w:themeColor="text1"/>
          <w:sz w:val="24"/>
          <w:szCs w:val="24"/>
        </w:rPr>
        <w:t>misunderstand th</w:t>
      </w:r>
      <w:r w:rsidR="00087315" w:rsidRPr="00BE2672">
        <w:rPr>
          <w:rFonts w:ascii="Times New Roman" w:hAnsi="Times New Roman" w:cs="Times New Roman"/>
          <w:color w:val="000000" w:themeColor="text1"/>
          <w:sz w:val="24"/>
          <w:szCs w:val="24"/>
        </w:rPr>
        <w:t>e</w:t>
      </w:r>
      <w:r w:rsidR="00B46FCE" w:rsidRPr="00BE2672">
        <w:rPr>
          <w:rFonts w:ascii="Times New Roman" w:hAnsi="Times New Roman" w:cs="Times New Roman"/>
          <w:color w:val="000000" w:themeColor="text1"/>
          <w:sz w:val="24"/>
          <w:szCs w:val="24"/>
        </w:rPr>
        <w:t xml:space="preserve"> concept </w:t>
      </w:r>
      <w:r w:rsidR="000A4A78" w:rsidRPr="00BE2672">
        <w:rPr>
          <w:rFonts w:ascii="Times New Roman" w:hAnsi="Times New Roman" w:cs="Times New Roman"/>
          <w:color w:val="000000" w:themeColor="text1"/>
          <w:sz w:val="24"/>
          <w:szCs w:val="24"/>
        </w:rPr>
        <w:t>which</w:t>
      </w:r>
      <w:r w:rsidR="00B46FCE" w:rsidRPr="00BE2672">
        <w:rPr>
          <w:rFonts w:ascii="Times New Roman" w:hAnsi="Times New Roman" w:cs="Times New Roman"/>
          <w:color w:val="000000" w:themeColor="text1"/>
          <w:sz w:val="24"/>
          <w:szCs w:val="24"/>
        </w:rPr>
        <w:t xml:space="preserve"> lead</w:t>
      </w:r>
      <w:r w:rsidR="00660E2C" w:rsidRPr="00BE2672">
        <w:rPr>
          <w:rFonts w:ascii="Times New Roman" w:hAnsi="Times New Roman" w:cs="Times New Roman"/>
          <w:color w:val="000000" w:themeColor="text1"/>
          <w:sz w:val="24"/>
          <w:szCs w:val="24"/>
        </w:rPr>
        <w:t xml:space="preserve"> to unexpected result</w:t>
      </w:r>
      <w:r w:rsidR="000A4A78" w:rsidRPr="00BE2672">
        <w:rPr>
          <w:rFonts w:ascii="Times New Roman" w:hAnsi="Times New Roman" w:cs="Times New Roman"/>
          <w:color w:val="000000" w:themeColor="text1"/>
          <w:sz w:val="24"/>
          <w:szCs w:val="24"/>
        </w:rPr>
        <w:t>s</w:t>
      </w:r>
      <w:r w:rsidR="00BA729A" w:rsidRPr="00BE2672">
        <w:rPr>
          <w:rFonts w:ascii="Times New Roman" w:hAnsi="Times New Roman" w:cs="Times New Roman"/>
          <w:color w:val="000000" w:themeColor="text1"/>
          <w:sz w:val="24"/>
          <w:szCs w:val="24"/>
        </w:rPr>
        <w:t>.</w:t>
      </w:r>
      <w:r w:rsidR="00B346E0" w:rsidRPr="00BE2672">
        <w:rPr>
          <w:rFonts w:ascii="Times New Roman" w:hAnsi="Times New Roman" w:cs="Times New Roman"/>
          <w:color w:val="000000" w:themeColor="text1"/>
          <w:sz w:val="24"/>
          <w:szCs w:val="24"/>
        </w:rPr>
        <w:t xml:space="preserve"> </w:t>
      </w:r>
      <w:r w:rsidR="00CA0C79" w:rsidRPr="00BE2672">
        <w:rPr>
          <w:rFonts w:ascii="Times New Roman" w:hAnsi="Times New Roman" w:cs="Times New Roman"/>
          <w:color w:val="000000" w:themeColor="text1"/>
          <w:sz w:val="24"/>
          <w:szCs w:val="24"/>
          <w:lang w:val="en-US"/>
        </w:rPr>
        <w:t xml:space="preserve">SMEs </w:t>
      </w:r>
      <w:r w:rsidR="00CF6D59" w:rsidRPr="00BE2672">
        <w:rPr>
          <w:rFonts w:ascii="Times New Roman" w:hAnsi="Times New Roman" w:cs="Times New Roman"/>
          <w:color w:val="000000" w:themeColor="text1"/>
          <w:sz w:val="24"/>
          <w:szCs w:val="24"/>
          <w:lang w:val="en-US"/>
        </w:rPr>
        <w:t xml:space="preserve">are the key contributors in </w:t>
      </w:r>
      <w:r w:rsidR="00CA0C79" w:rsidRPr="00BE2672">
        <w:rPr>
          <w:rFonts w:ascii="Times New Roman" w:hAnsi="Times New Roman" w:cs="Times New Roman"/>
          <w:color w:val="000000" w:themeColor="text1"/>
          <w:sz w:val="24"/>
          <w:szCs w:val="24"/>
          <w:lang w:val="en-US"/>
        </w:rPr>
        <w:t>growing Chinese economy</w:t>
      </w:r>
      <w:r w:rsidR="000A4A78" w:rsidRPr="00BE2672">
        <w:rPr>
          <w:rFonts w:ascii="Times New Roman" w:hAnsi="Times New Roman" w:cs="Times New Roman"/>
          <w:color w:val="000000" w:themeColor="text1"/>
          <w:sz w:val="24"/>
          <w:szCs w:val="24"/>
          <w:lang w:val="en-US"/>
        </w:rPr>
        <w:t xml:space="preserve"> </w:t>
      </w:r>
      <w:r w:rsidR="00CA0C79" w:rsidRPr="00BE2672">
        <w:rPr>
          <w:rFonts w:ascii="Times New Roman" w:hAnsi="Times New Roman" w:cs="Times New Roman"/>
          <w:color w:val="000000" w:themeColor="text1"/>
          <w:sz w:val="24"/>
          <w:szCs w:val="24"/>
          <w:lang w:val="en-US"/>
        </w:rPr>
        <w:t xml:space="preserve">and </w:t>
      </w:r>
      <w:r w:rsidR="00CA0C79" w:rsidRPr="00BE2672">
        <w:rPr>
          <w:rFonts w:ascii="Times New Roman" w:hAnsi="Times New Roman" w:cs="Times New Roman"/>
          <w:color w:val="000000" w:themeColor="text1"/>
          <w:sz w:val="24"/>
          <w:szCs w:val="24"/>
        </w:rPr>
        <w:t xml:space="preserve">have contributed </w:t>
      </w:r>
      <w:r w:rsidR="00AC0A02" w:rsidRPr="00BE2672">
        <w:rPr>
          <w:rFonts w:ascii="Times New Roman" w:hAnsi="Times New Roman" w:cs="Times New Roman"/>
          <w:color w:val="000000" w:themeColor="text1"/>
          <w:sz w:val="24"/>
          <w:szCs w:val="24"/>
          <w:lang w:val="en-US"/>
        </w:rPr>
        <w:t xml:space="preserve">to more than </w:t>
      </w:r>
      <w:r w:rsidR="00CA0C79" w:rsidRPr="00BE2672">
        <w:rPr>
          <w:rFonts w:ascii="Times New Roman" w:hAnsi="Times New Roman" w:cs="Times New Roman"/>
          <w:color w:val="000000" w:themeColor="text1"/>
          <w:sz w:val="24"/>
          <w:szCs w:val="24"/>
        </w:rPr>
        <w:t>60% of China’s GDP and 68% of China’s export</w:t>
      </w:r>
      <w:r w:rsidR="00CA0C79" w:rsidRPr="00BE2672">
        <w:rPr>
          <w:rFonts w:ascii="Times New Roman" w:hAnsi="Times New Roman" w:cs="Times New Roman"/>
          <w:color w:val="000000" w:themeColor="text1"/>
          <w:sz w:val="24"/>
          <w:szCs w:val="24"/>
          <w:lang w:val="en-US"/>
        </w:rPr>
        <w:t xml:space="preserve"> in last few years. </w:t>
      </w:r>
      <w:r w:rsidR="00AC0A02" w:rsidRPr="00BE2672">
        <w:rPr>
          <w:rFonts w:ascii="Times New Roman" w:hAnsi="Times New Roman" w:cs="Times New Roman"/>
          <w:color w:val="000000" w:themeColor="text1"/>
          <w:sz w:val="24"/>
          <w:szCs w:val="24"/>
          <w:lang w:val="en-US"/>
        </w:rPr>
        <w:t xml:space="preserve">However, they </w:t>
      </w:r>
      <w:r w:rsidR="0044562B" w:rsidRPr="00BE2672">
        <w:rPr>
          <w:rFonts w:ascii="Times New Roman" w:hAnsi="Times New Roman" w:cs="Times New Roman"/>
          <w:color w:val="000000" w:themeColor="text1"/>
          <w:sz w:val="24"/>
          <w:szCs w:val="24"/>
        </w:rPr>
        <w:t xml:space="preserve">have an extra disadvantage in </w:t>
      </w:r>
      <w:r w:rsidR="00CA0C79" w:rsidRPr="00BE2672">
        <w:rPr>
          <w:rFonts w:ascii="Times New Roman" w:hAnsi="Times New Roman" w:cs="Times New Roman"/>
          <w:color w:val="000000" w:themeColor="text1"/>
          <w:sz w:val="24"/>
          <w:szCs w:val="24"/>
          <w:lang w:val="en-US"/>
        </w:rPr>
        <w:t xml:space="preserve">terms of insufficient </w:t>
      </w:r>
      <w:r w:rsidR="0044562B" w:rsidRPr="00BE2672">
        <w:rPr>
          <w:rFonts w:ascii="Times New Roman" w:hAnsi="Times New Roman" w:cs="Times New Roman"/>
          <w:color w:val="000000" w:themeColor="text1"/>
          <w:sz w:val="24"/>
          <w:szCs w:val="24"/>
        </w:rPr>
        <w:t>information</w:t>
      </w:r>
      <w:r w:rsidR="00CA0C79" w:rsidRPr="00BE2672">
        <w:rPr>
          <w:rFonts w:ascii="Times New Roman" w:hAnsi="Times New Roman" w:cs="Times New Roman"/>
          <w:color w:val="000000" w:themeColor="text1"/>
          <w:sz w:val="24"/>
          <w:szCs w:val="24"/>
          <w:lang w:val="en-US"/>
        </w:rPr>
        <w:t>,</w:t>
      </w:r>
      <w:r w:rsidR="0044562B" w:rsidRPr="00BE2672">
        <w:rPr>
          <w:rFonts w:ascii="Times New Roman" w:hAnsi="Times New Roman" w:cs="Times New Roman"/>
          <w:color w:val="000000" w:themeColor="text1"/>
          <w:sz w:val="24"/>
          <w:szCs w:val="24"/>
        </w:rPr>
        <w:t xml:space="preserve"> resource</w:t>
      </w:r>
      <w:r w:rsidR="00CA0C79" w:rsidRPr="00BE2672">
        <w:rPr>
          <w:rFonts w:ascii="Times New Roman" w:hAnsi="Times New Roman" w:cs="Times New Roman"/>
          <w:color w:val="000000" w:themeColor="text1"/>
          <w:sz w:val="24"/>
          <w:szCs w:val="24"/>
          <w:lang w:val="en-US"/>
        </w:rPr>
        <w:t>s</w:t>
      </w:r>
      <w:r w:rsidR="0044562B" w:rsidRPr="00BE2672">
        <w:rPr>
          <w:rFonts w:ascii="Times New Roman" w:hAnsi="Times New Roman" w:cs="Times New Roman"/>
          <w:color w:val="000000" w:themeColor="text1"/>
          <w:sz w:val="24"/>
          <w:szCs w:val="24"/>
        </w:rPr>
        <w:t xml:space="preserve"> and expertise</w:t>
      </w:r>
      <w:r w:rsidR="00AC0A02" w:rsidRPr="00BE2672">
        <w:rPr>
          <w:rFonts w:ascii="Times New Roman" w:hAnsi="Times New Roman" w:cs="Times New Roman"/>
          <w:color w:val="000000" w:themeColor="text1"/>
          <w:sz w:val="24"/>
          <w:szCs w:val="24"/>
          <w:lang w:val="en-US"/>
        </w:rPr>
        <w:t xml:space="preserve"> in implementing green principles </w:t>
      </w:r>
      <w:r w:rsidR="0044562B" w:rsidRPr="00BE2672">
        <w:rPr>
          <w:rFonts w:ascii="Times New Roman" w:hAnsi="Times New Roman" w:cs="Times New Roman"/>
          <w:color w:val="000000" w:themeColor="text1"/>
          <w:sz w:val="24"/>
          <w:szCs w:val="24"/>
        </w:rPr>
        <w:t>(Lee, 2008).</w:t>
      </w:r>
      <w:r w:rsidR="00CF6D59" w:rsidRPr="00BE2672">
        <w:rPr>
          <w:rFonts w:ascii="Times New Roman" w:hAnsi="Times New Roman" w:cs="Times New Roman"/>
          <w:color w:val="000000" w:themeColor="text1"/>
          <w:sz w:val="24"/>
          <w:szCs w:val="24"/>
          <w:lang w:val="en-US"/>
        </w:rPr>
        <w:t xml:space="preserve"> T</w:t>
      </w:r>
      <w:r w:rsidR="00BC7632" w:rsidRPr="00BE2672">
        <w:rPr>
          <w:rFonts w:ascii="Times New Roman" w:hAnsi="Times New Roman" w:cs="Times New Roman"/>
          <w:color w:val="000000" w:themeColor="text1"/>
          <w:sz w:val="24"/>
          <w:szCs w:val="24"/>
        </w:rPr>
        <w:t xml:space="preserve">he performance of </w:t>
      </w:r>
      <w:r w:rsidR="009D103C" w:rsidRPr="00BE2672">
        <w:rPr>
          <w:rFonts w:ascii="Times New Roman" w:hAnsi="Times New Roman" w:cs="Times New Roman"/>
          <w:color w:val="000000" w:themeColor="text1"/>
          <w:sz w:val="24"/>
          <w:szCs w:val="24"/>
        </w:rPr>
        <w:t>SMEs</w:t>
      </w:r>
      <w:r w:rsidR="00BC7632" w:rsidRPr="00BE2672">
        <w:rPr>
          <w:rFonts w:ascii="Times New Roman" w:hAnsi="Times New Roman" w:cs="Times New Roman"/>
          <w:color w:val="000000" w:themeColor="text1"/>
          <w:sz w:val="24"/>
          <w:szCs w:val="24"/>
        </w:rPr>
        <w:t xml:space="preserve"> in implementing </w:t>
      </w:r>
      <w:r w:rsidR="00CF6D59" w:rsidRPr="00BE2672">
        <w:rPr>
          <w:rFonts w:ascii="Times New Roman" w:hAnsi="Times New Roman" w:cs="Times New Roman"/>
          <w:color w:val="000000" w:themeColor="text1"/>
          <w:sz w:val="24"/>
          <w:szCs w:val="24"/>
          <w:lang w:val="en-US"/>
        </w:rPr>
        <w:t>green practices</w:t>
      </w:r>
      <w:r w:rsidR="00BC7632" w:rsidRPr="00BE2672">
        <w:rPr>
          <w:rFonts w:ascii="Times New Roman" w:hAnsi="Times New Roman" w:cs="Times New Roman"/>
          <w:color w:val="000000" w:themeColor="text1"/>
          <w:sz w:val="24"/>
          <w:szCs w:val="24"/>
        </w:rPr>
        <w:t xml:space="preserve"> </w:t>
      </w:r>
      <w:r w:rsidR="00E86D3A" w:rsidRPr="00BE2672">
        <w:rPr>
          <w:rFonts w:ascii="Times New Roman" w:hAnsi="Times New Roman" w:cs="Times New Roman"/>
          <w:color w:val="000000" w:themeColor="text1"/>
          <w:sz w:val="24"/>
          <w:szCs w:val="24"/>
        </w:rPr>
        <w:t xml:space="preserve">can not only </w:t>
      </w:r>
      <w:r w:rsidR="002B4B19" w:rsidRPr="00BE2672">
        <w:rPr>
          <w:rFonts w:ascii="Times New Roman" w:hAnsi="Times New Roman" w:cs="Times New Roman"/>
          <w:color w:val="000000" w:themeColor="text1"/>
          <w:sz w:val="24"/>
          <w:szCs w:val="24"/>
        </w:rPr>
        <w:t xml:space="preserve">improve </w:t>
      </w:r>
      <w:r w:rsidR="00E86D3A" w:rsidRPr="00BE2672">
        <w:rPr>
          <w:rFonts w:ascii="Times New Roman" w:hAnsi="Times New Roman" w:cs="Times New Roman"/>
          <w:color w:val="000000" w:themeColor="text1"/>
          <w:sz w:val="24"/>
          <w:szCs w:val="24"/>
        </w:rPr>
        <w:t xml:space="preserve">their </w:t>
      </w:r>
      <w:r w:rsidR="002B4B19" w:rsidRPr="00BE2672">
        <w:rPr>
          <w:rFonts w:ascii="Times New Roman" w:hAnsi="Times New Roman" w:cs="Times New Roman"/>
          <w:color w:val="000000" w:themeColor="text1"/>
          <w:sz w:val="24"/>
          <w:szCs w:val="24"/>
        </w:rPr>
        <w:t xml:space="preserve">environmental </w:t>
      </w:r>
      <w:r w:rsidR="000A4A78" w:rsidRPr="00BE2672">
        <w:rPr>
          <w:rFonts w:ascii="Times New Roman" w:hAnsi="Times New Roman" w:cs="Times New Roman"/>
          <w:color w:val="000000" w:themeColor="text1"/>
          <w:sz w:val="24"/>
          <w:szCs w:val="24"/>
        </w:rPr>
        <w:t>performance but</w:t>
      </w:r>
      <w:r w:rsidR="00E86D3A" w:rsidRPr="00BE2672">
        <w:rPr>
          <w:rFonts w:ascii="Times New Roman" w:hAnsi="Times New Roman" w:cs="Times New Roman"/>
          <w:color w:val="000000" w:themeColor="text1"/>
          <w:sz w:val="24"/>
          <w:szCs w:val="24"/>
        </w:rPr>
        <w:t xml:space="preserve"> </w:t>
      </w:r>
      <w:r w:rsidR="000A4A78" w:rsidRPr="00BE2672">
        <w:rPr>
          <w:rFonts w:ascii="Times New Roman" w:hAnsi="Times New Roman" w:cs="Times New Roman"/>
          <w:color w:val="000000" w:themeColor="text1"/>
          <w:sz w:val="24"/>
          <w:szCs w:val="24"/>
        </w:rPr>
        <w:t xml:space="preserve">can </w:t>
      </w:r>
      <w:r w:rsidR="00E86D3A" w:rsidRPr="00BE2672">
        <w:rPr>
          <w:rFonts w:ascii="Times New Roman" w:hAnsi="Times New Roman" w:cs="Times New Roman"/>
          <w:color w:val="000000" w:themeColor="text1"/>
          <w:sz w:val="24"/>
          <w:szCs w:val="24"/>
        </w:rPr>
        <w:t xml:space="preserve">also influence </w:t>
      </w:r>
      <w:r w:rsidR="00CF6D59" w:rsidRPr="00BE2672">
        <w:rPr>
          <w:rFonts w:ascii="Times New Roman" w:hAnsi="Times New Roman" w:cs="Times New Roman"/>
          <w:color w:val="000000" w:themeColor="text1"/>
          <w:sz w:val="24"/>
          <w:szCs w:val="24"/>
          <w:lang w:val="en-US"/>
        </w:rPr>
        <w:t>the</w:t>
      </w:r>
      <w:r w:rsidR="000A4A78" w:rsidRPr="00BE2672">
        <w:rPr>
          <w:rFonts w:ascii="Times New Roman" w:hAnsi="Times New Roman" w:cs="Times New Roman"/>
          <w:color w:val="000000" w:themeColor="text1"/>
          <w:sz w:val="24"/>
          <w:szCs w:val="24"/>
          <w:lang w:val="en-US"/>
        </w:rPr>
        <w:t>ir</w:t>
      </w:r>
      <w:r w:rsidR="00CF6D59" w:rsidRPr="00BE2672">
        <w:rPr>
          <w:rFonts w:ascii="Times New Roman" w:hAnsi="Times New Roman" w:cs="Times New Roman"/>
          <w:color w:val="000000" w:themeColor="text1"/>
          <w:sz w:val="24"/>
          <w:szCs w:val="24"/>
          <w:lang w:val="en-US"/>
        </w:rPr>
        <w:t xml:space="preserve"> </w:t>
      </w:r>
      <w:r w:rsidR="002B4B19" w:rsidRPr="00BE2672">
        <w:rPr>
          <w:rFonts w:ascii="Times New Roman" w:hAnsi="Times New Roman" w:cs="Times New Roman"/>
          <w:color w:val="000000" w:themeColor="text1"/>
          <w:sz w:val="24"/>
          <w:szCs w:val="24"/>
          <w:lang w:val="en-US"/>
        </w:rPr>
        <w:t xml:space="preserve">operational </w:t>
      </w:r>
      <w:r w:rsidR="00CF6D59" w:rsidRPr="00BE2672">
        <w:rPr>
          <w:rFonts w:ascii="Times New Roman" w:hAnsi="Times New Roman" w:cs="Times New Roman"/>
          <w:color w:val="000000" w:themeColor="text1"/>
          <w:sz w:val="24"/>
          <w:szCs w:val="24"/>
          <w:lang w:val="en-US"/>
        </w:rPr>
        <w:t>performance</w:t>
      </w:r>
      <w:r w:rsidR="002B4B19" w:rsidRPr="00BE2672">
        <w:rPr>
          <w:rFonts w:ascii="Times New Roman" w:hAnsi="Times New Roman" w:cs="Times New Roman"/>
          <w:color w:val="000000" w:themeColor="text1"/>
          <w:sz w:val="24"/>
          <w:szCs w:val="24"/>
          <w:lang w:val="en-US"/>
        </w:rPr>
        <w:t>.</w:t>
      </w:r>
      <w:r w:rsidR="00E86D3A" w:rsidRPr="00BE2672">
        <w:rPr>
          <w:rFonts w:ascii="Times New Roman" w:hAnsi="Times New Roman" w:cs="Times New Roman"/>
          <w:color w:val="000000" w:themeColor="text1"/>
          <w:sz w:val="24"/>
          <w:szCs w:val="24"/>
        </w:rPr>
        <w:t xml:space="preserve"> </w:t>
      </w:r>
      <w:r w:rsidR="00E5094F" w:rsidRPr="00BE2672">
        <w:rPr>
          <w:rFonts w:ascii="Times New Roman" w:hAnsi="Times New Roman" w:cs="Times New Roman"/>
          <w:sz w:val="24"/>
          <w:szCs w:val="24"/>
        </w:rPr>
        <w:t xml:space="preserve">There are a number of studies focussing on the large or state-owned manufacturing enterprises in Chinese context. However, limited studies are found discussing the implementation of green supply chain practices in SMEs. </w:t>
      </w:r>
    </w:p>
    <w:p w14:paraId="567763E2" w14:textId="7DC1256A" w:rsidR="00616918" w:rsidRPr="00BE2672" w:rsidRDefault="009A0246" w:rsidP="00FB561A">
      <w:pPr>
        <w:pStyle w:val="ListParagraph"/>
        <w:spacing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t>P</w:t>
      </w:r>
      <w:r w:rsidR="00927CF2" w:rsidRPr="00BE2672">
        <w:rPr>
          <w:rFonts w:ascii="Times New Roman" w:hAnsi="Times New Roman" w:cs="Times New Roman"/>
          <w:color w:val="000000" w:themeColor="text1"/>
          <w:sz w:val="24"/>
          <w:szCs w:val="24"/>
        </w:rPr>
        <w:t>ackaging as a high environmental</w:t>
      </w:r>
      <w:r w:rsidR="00FC5C3F" w:rsidRPr="00BE2672">
        <w:rPr>
          <w:rFonts w:ascii="Times New Roman" w:hAnsi="Times New Roman" w:cs="Times New Roman"/>
          <w:color w:val="000000" w:themeColor="text1"/>
          <w:sz w:val="24"/>
          <w:szCs w:val="24"/>
        </w:rPr>
        <w:t xml:space="preserve"> </w:t>
      </w:r>
      <w:r w:rsidR="00927CF2" w:rsidRPr="00BE2672">
        <w:rPr>
          <w:rFonts w:ascii="Times New Roman" w:hAnsi="Times New Roman" w:cs="Times New Roman"/>
          <w:color w:val="000000" w:themeColor="text1"/>
          <w:sz w:val="24"/>
          <w:szCs w:val="24"/>
        </w:rPr>
        <w:t>sensitiv</w:t>
      </w:r>
      <w:r w:rsidR="00173C73" w:rsidRPr="00BE2672">
        <w:rPr>
          <w:rFonts w:ascii="Times New Roman" w:hAnsi="Times New Roman" w:cs="Times New Roman"/>
          <w:color w:val="000000" w:themeColor="text1"/>
          <w:sz w:val="24"/>
          <w:szCs w:val="24"/>
        </w:rPr>
        <w:t>e</w:t>
      </w:r>
      <w:r w:rsidR="00927CF2" w:rsidRPr="00BE2672">
        <w:rPr>
          <w:rFonts w:ascii="Times New Roman" w:hAnsi="Times New Roman" w:cs="Times New Roman"/>
          <w:color w:val="000000" w:themeColor="text1"/>
          <w:sz w:val="24"/>
          <w:szCs w:val="24"/>
        </w:rPr>
        <w:t xml:space="preserve"> industry has long been criticized </w:t>
      </w:r>
      <w:r w:rsidR="009400D0" w:rsidRPr="00BE2672">
        <w:rPr>
          <w:rFonts w:ascii="Times New Roman" w:hAnsi="Times New Roman" w:cs="Times New Roman"/>
          <w:color w:val="000000" w:themeColor="text1"/>
          <w:sz w:val="24"/>
          <w:szCs w:val="24"/>
        </w:rPr>
        <w:t xml:space="preserve">for </w:t>
      </w:r>
      <w:r w:rsidRPr="00BE2672">
        <w:rPr>
          <w:rFonts w:ascii="Times New Roman" w:hAnsi="Times New Roman" w:cs="Times New Roman"/>
          <w:color w:val="000000" w:themeColor="text1"/>
          <w:sz w:val="24"/>
          <w:szCs w:val="24"/>
        </w:rPr>
        <w:t>its</w:t>
      </w:r>
      <w:r w:rsidR="009400D0" w:rsidRPr="00BE2672">
        <w:rPr>
          <w:rFonts w:ascii="Times New Roman" w:hAnsi="Times New Roman" w:cs="Times New Roman"/>
          <w:color w:val="000000" w:themeColor="text1"/>
          <w:sz w:val="24"/>
          <w:szCs w:val="24"/>
        </w:rPr>
        <w:t xml:space="preserve"> low efficiency and high pollution</w:t>
      </w:r>
      <w:r w:rsidR="00BB31A8" w:rsidRPr="00BE2672">
        <w:rPr>
          <w:rFonts w:ascii="Times New Roman" w:hAnsi="Times New Roman" w:cs="Times New Roman"/>
          <w:color w:val="000000" w:themeColor="text1"/>
          <w:sz w:val="24"/>
          <w:szCs w:val="24"/>
        </w:rPr>
        <w:t xml:space="preserve"> (</w:t>
      </w:r>
      <w:r w:rsidR="00095E5B" w:rsidRPr="00BE2672">
        <w:rPr>
          <w:rFonts w:ascii="Times New Roman" w:hAnsi="Times New Roman" w:cs="Times New Roman"/>
          <w:color w:val="000000" w:themeColor="text1"/>
          <w:sz w:val="24"/>
          <w:szCs w:val="24"/>
        </w:rPr>
        <w:t>Verghese and Lewis, 2007</w:t>
      </w:r>
      <w:r w:rsidR="00BB31A8" w:rsidRPr="00BE2672">
        <w:rPr>
          <w:rFonts w:ascii="Times New Roman" w:hAnsi="Times New Roman" w:cs="Times New Roman"/>
          <w:color w:val="000000" w:themeColor="text1"/>
          <w:sz w:val="24"/>
          <w:szCs w:val="24"/>
        </w:rPr>
        <w:t>)</w:t>
      </w:r>
      <w:r w:rsidR="00EA5BA1" w:rsidRPr="00BE2672">
        <w:rPr>
          <w:rFonts w:ascii="Times New Roman" w:hAnsi="Times New Roman" w:cs="Times New Roman"/>
          <w:color w:val="000000" w:themeColor="text1"/>
          <w:sz w:val="24"/>
          <w:szCs w:val="24"/>
        </w:rPr>
        <w:t>.</w:t>
      </w:r>
      <w:r w:rsidR="00FB561A" w:rsidRPr="00BE2672">
        <w:rPr>
          <w:rFonts w:ascii="Times New Roman" w:hAnsi="Times New Roman" w:cs="Times New Roman"/>
          <w:color w:val="000000" w:themeColor="text1"/>
          <w:sz w:val="24"/>
          <w:szCs w:val="24"/>
        </w:rPr>
        <w:t xml:space="preserve"> </w:t>
      </w:r>
      <w:r w:rsidR="0023735B" w:rsidRPr="00BE2672">
        <w:rPr>
          <w:rFonts w:ascii="Times New Roman" w:hAnsi="Times New Roman" w:cs="Times New Roman"/>
          <w:color w:val="000000" w:themeColor="text1"/>
          <w:sz w:val="24"/>
          <w:szCs w:val="24"/>
        </w:rPr>
        <w:t xml:space="preserve">The Chinese packaging Industry is set to achieve </w:t>
      </w:r>
      <w:r w:rsidR="00FB561A" w:rsidRPr="00BE2672">
        <w:rPr>
          <w:rFonts w:ascii="Times New Roman" w:hAnsi="Times New Roman" w:cs="Times New Roman"/>
          <w:color w:val="000000" w:themeColor="text1"/>
          <w:sz w:val="24"/>
          <w:szCs w:val="24"/>
        </w:rPr>
        <w:t xml:space="preserve">significant </w:t>
      </w:r>
      <w:r w:rsidR="0023735B" w:rsidRPr="00BE2672">
        <w:rPr>
          <w:rFonts w:ascii="Times New Roman" w:hAnsi="Times New Roman" w:cs="Times New Roman"/>
          <w:color w:val="000000" w:themeColor="text1"/>
          <w:sz w:val="24"/>
          <w:szCs w:val="24"/>
        </w:rPr>
        <w:t>growth betw</w:t>
      </w:r>
      <w:r w:rsidR="00FB561A" w:rsidRPr="00BE2672">
        <w:rPr>
          <w:rFonts w:ascii="Times New Roman" w:hAnsi="Times New Roman" w:cs="Times New Roman"/>
          <w:color w:val="000000" w:themeColor="text1"/>
          <w:sz w:val="24"/>
          <w:szCs w:val="24"/>
        </w:rPr>
        <w:t>een 2016 and 2021, at the</w:t>
      </w:r>
      <w:r w:rsidR="0023735B" w:rsidRPr="00BE2672">
        <w:rPr>
          <w:rFonts w:ascii="Times New Roman" w:hAnsi="Times New Roman" w:cs="Times New Roman"/>
          <w:color w:val="000000" w:themeColor="text1"/>
          <w:sz w:val="24"/>
          <w:szCs w:val="24"/>
        </w:rPr>
        <w:t xml:space="preserve"> </w:t>
      </w:r>
      <w:r w:rsidR="00FB561A" w:rsidRPr="00BE2672">
        <w:rPr>
          <w:rFonts w:ascii="Times New Roman" w:hAnsi="Times New Roman" w:cs="Times New Roman"/>
          <w:color w:val="000000" w:themeColor="text1"/>
          <w:sz w:val="24"/>
          <w:szCs w:val="24"/>
        </w:rPr>
        <w:t xml:space="preserve">annual growth rate of </w:t>
      </w:r>
      <w:r w:rsidR="0023735B" w:rsidRPr="00BE2672">
        <w:rPr>
          <w:rFonts w:ascii="Times New Roman" w:hAnsi="Times New Roman" w:cs="Times New Roman"/>
          <w:color w:val="000000" w:themeColor="text1"/>
          <w:sz w:val="24"/>
          <w:szCs w:val="24"/>
        </w:rPr>
        <w:t>5.4%, compare</w:t>
      </w:r>
      <w:r w:rsidR="00FB561A" w:rsidRPr="00BE2672">
        <w:rPr>
          <w:rFonts w:ascii="Times New Roman" w:hAnsi="Times New Roman" w:cs="Times New Roman"/>
          <w:color w:val="000000" w:themeColor="text1"/>
          <w:sz w:val="24"/>
          <w:szCs w:val="24"/>
        </w:rPr>
        <w:t xml:space="preserve">d to 4.5% during 2011-2016. This </w:t>
      </w:r>
      <w:r w:rsidR="0023735B" w:rsidRPr="00BE2672">
        <w:rPr>
          <w:rFonts w:ascii="Times New Roman" w:hAnsi="Times New Roman" w:cs="Times New Roman"/>
          <w:color w:val="000000" w:themeColor="text1"/>
          <w:sz w:val="24"/>
          <w:szCs w:val="24"/>
        </w:rPr>
        <w:t xml:space="preserve">strong growth </w:t>
      </w:r>
      <w:r w:rsidR="00FB561A" w:rsidRPr="00BE2672">
        <w:rPr>
          <w:rFonts w:ascii="Times New Roman" w:hAnsi="Times New Roman" w:cs="Times New Roman"/>
          <w:color w:val="000000" w:themeColor="text1"/>
          <w:sz w:val="24"/>
          <w:szCs w:val="24"/>
        </w:rPr>
        <w:t xml:space="preserve">in </w:t>
      </w:r>
      <w:r w:rsidR="0023735B" w:rsidRPr="00BE2672">
        <w:rPr>
          <w:rFonts w:ascii="Times New Roman" w:hAnsi="Times New Roman" w:cs="Times New Roman"/>
          <w:color w:val="000000" w:themeColor="text1"/>
          <w:sz w:val="24"/>
          <w:szCs w:val="24"/>
        </w:rPr>
        <w:t>China’s packaging industry is mainly drive</w:t>
      </w:r>
      <w:r w:rsidR="00FB561A" w:rsidRPr="00BE2672">
        <w:rPr>
          <w:rFonts w:ascii="Times New Roman" w:hAnsi="Times New Roman" w:cs="Times New Roman"/>
          <w:color w:val="000000" w:themeColor="text1"/>
          <w:sz w:val="24"/>
          <w:szCs w:val="24"/>
        </w:rPr>
        <w:t xml:space="preserve">n by the changing demographics and </w:t>
      </w:r>
      <w:r w:rsidR="0023735B" w:rsidRPr="00BE2672">
        <w:rPr>
          <w:rFonts w:ascii="Times New Roman" w:hAnsi="Times New Roman" w:cs="Times New Roman"/>
          <w:color w:val="000000" w:themeColor="text1"/>
          <w:sz w:val="24"/>
          <w:szCs w:val="24"/>
        </w:rPr>
        <w:t>social factors, in</w:t>
      </w:r>
      <w:r w:rsidR="00FB561A" w:rsidRPr="00BE2672">
        <w:rPr>
          <w:rFonts w:ascii="Times New Roman" w:hAnsi="Times New Roman" w:cs="Times New Roman"/>
          <w:color w:val="000000" w:themeColor="text1"/>
          <w:sz w:val="24"/>
          <w:szCs w:val="24"/>
        </w:rPr>
        <w:t xml:space="preserve">cluding rapid urbanization, </w:t>
      </w:r>
      <w:r w:rsidR="0023735B" w:rsidRPr="00BE2672">
        <w:rPr>
          <w:rFonts w:ascii="Times New Roman" w:hAnsi="Times New Roman" w:cs="Times New Roman"/>
          <w:color w:val="000000" w:themeColor="text1"/>
          <w:sz w:val="24"/>
          <w:szCs w:val="24"/>
        </w:rPr>
        <w:lastRenderedPageBreak/>
        <w:t>rising middl</w:t>
      </w:r>
      <w:r w:rsidR="00FB561A" w:rsidRPr="00BE2672">
        <w:rPr>
          <w:rFonts w:ascii="Times New Roman" w:hAnsi="Times New Roman" w:cs="Times New Roman"/>
          <w:color w:val="000000" w:themeColor="text1"/>
          <w:sz w:val="24"/>
          <w:szCs w:val="24"/>
        </w:rPr>
        <w:t xml:space="preserve">e class and </w:t>
      </w:r>
      <w:r w:rsidR="0023735B" w:rsidRPr="00BE2672">
        <w:rPr>
          <w:rFonts w:ascii="Times New Roman" w:hAnsi="Times New Roman" w:cs="Times New Roman"/>
          <w:color w:val="000000" w:themeColor="text1"/>
          <w:sz w:val="24"/>
          <w:szCs w:val="24"/>
        </w:rPr>
        <w:t>an aging population (Xueyan, 2015).</w:t>
      </w:r>
      <w:r w:rsidR="00FB561A" w:rsidRPr="00BE2672">
        <w:rPr>
          <w:rFonts w:ascii="Times New Roman" w:hAnsi="Times New Roman" w:cs="Times New Roman"/>
          <w:color w:val="000000" w:themeColor="text1"/>
          <w:sz w:val="24"/>
          <w:szCs w:val="24"/>
        </w:rPr>
        <w:t xml:space="preserve"> The Chinese government has realized the negative </w:t>
      </w:r>
      <w:r w:rsidR="00FB561A" w:rsidRPr="00BE2672">
        <w:rPr>
          <w:rFonts w:ascii="Times New Roman" w:hAnsi="Times New Roman" w:cs="Times New Roman"/>
          <w:color w:val="000000" w:themeColor="text1"/>
          <w:sz w:val="24"/>
          <w:szCs w:val="24"/>
          <w:lang w:val="en-US"/>
        </w:rPr>
        <w:t>impact</w:t>
      </w:r>
      <w:r w:rsidR="00FB561A" w:rsidRPr="00BE2672">
        <w:rPr>
          <w:rFonts w:ascii="Times New Roman" w:hAnsi="Times New Roman" w:cs="Times New Roman"/>
          <w:color w:val="000000" w:themeColor="text1"/>
          <w:sz w:val="24"/>
          <w:szCs w:val="24"/>
        </w:rPr>
        <w:t xml:space="preserve"> of excessive </w:t>
      </w:r>
      <w:r w:rsidR="00616918" w:rsidRPr="00BE2672">
        <w:rPr>
          <w:rFonts w:ascii="Times New Roman" w:hAnsi="Times New Roman" w:cs="Times New Roman"/>
          <w:color w:val="000000" w:themeColor="text1"/>
          <w:sz w:val="24"/>
          <w:szCs w:val="24"/>
        </w:rPr>
        <w:t>packaging and</w:t>
      </w:r>
      <w:r w:rsidR="00FB561A" w:rsidRPr="00BE2672">
        <w:rPr>
          <w:rFonts w:ascii="Times New Roman" w:hAnsi="Times New Roman" w:cs="Times New Roman"/>
          <w:color w:val="000000" w:themeColor="text1"/>
          <w:sz w:val="24"/>
          <w:szCs w:val="24"/>
        </w:rPr>
        <w:t xml:space="preserve"> is encouraging </w:t>
      </w:r>
      <w:r w:rsidR="00616918" w:rsidRPr="00BE2672">
        <w:rPr>
          <w:rFonts w:ascii="Times New Roman" w:hAnsi="Times New Roman" w:cs="Times New Roman"/>
          <w:color w:val="000000" w:themeColor="text1"/>
          <w:sz w:val="24"/>
          <w:szCs w:val="24"/>
        </w:rPr>
        <w:t xml:space="preserve">companies to reduce the raw materials required in packaging to </w:t>
      </w:r>
      <w:r w:rsidR="00FB561A" w:rsidRPr="00BE2672">
        <w:rPr>
          <w:rFonts w:ascii="Times New Roman" w:hAnsi="Times New Roman" w:cs="Times New Roman"/>
          <w:color w:val="000000" w:themeColor="text1"/>
          <w:sz w:val="24"/>
          <w:szCs w:val="24"/>
          <w:lang w:val="en-US"/>
        </w:rPr>
        <w:t xml:space="preserve">lower the environmental impact. </w:t>
      </w:r>
      <w:r w:rsidR="00616918" w:rsidRPr="00BE2672">
        <w:rPr>
          <w:rFonts w:ascii="Times New Roman" w:hAnsi="Times New Roman" w:cs="Times New Roman"/>
          <w:color w:val="000000" w:themeColor="text1"/>
          <w:sz w:val="24"/>
          <w:szCs w:val="24"/>
        </w:rPr>
        <w:t xml:space="preserve">However, the SMEs operating in the packaging sector </w:t>
      </w:r>
      <w:r w:rsidR="00FB561A" w:rsidRPr="00BE2672">
        <w:rPr>
          <w:rFonts w:ascii="Times New Roman" w:hAnsi="Times New Roman" w:cs="Times New Roman"/>
          <w:color w:val="000000" w:themeColor="text1"/>
          <w:sz w:val="24"/>
          <w:szCs w:val="24"/>
        </w:rPr>
        <w:t xml:space="preserve">have a long way to go to realize the comprehensive upgrading and transforming of industry, and so to change their public image (Zhang and Zhao, 2012). </w:t>
      </w:r>
      <w:r w:rsidR="00E5094F" w:rsidRPr="00BE2672">
        <w:rPr>
          <w:rFonts w:ascii="Times New Roman" w:hAnsi="Times New Roman" w:cs="Times New Roman"/>
          <w:color w:val="000000" w:themeColor="text1"/>
          <w:sz w:val="24"/>
          <w:szCs w:val="24"/>
        </w:rPr>
        <w:t xml:space="preserve">Therefore, </w:t>
      </w:r>
      <w:r w:rsidR="00E5094F" w:rsidRPr="00BE2672">
        <w:rPr>
          <w:rFonts w:ascii="Times New Roman" w:hAnsi="Times New Roman" w:cs="Times New Roman"/>
          <w:sz w:val="24"/>
          <w:szCs w:val="24"/>
        </w:rPr>
        <w:t xml:space="preserve">the paper narrows its scope to the packaging sector </w:t>
      </w:r>
      <w:r w:rsidR="00A92FD9" w:rsidRPr="00BE2672">
        <w:rPr>
          <w:rFonts w:ascii="Times New Roman" w:hAnsi="Times New Roman" w:cs="Times New Roman"/>
          <w:sz w:val="24"/>
          <w:szCs w:val="24"/>
        </w:rPr>
        <w:t xml:space="preserve">considering its huge impact on environment </w:t>
      </w:r>
      <w:r w:rsidR="00E5094F" w:rsidRPr="00BE2672">
        <w:rPr>
          <w:rFonts w:ascii="Times New Roman" w:hAnsi="Times New Roman" w:cs="Times New Roman"/>
          <w:sz w:val="24"/>
          <w:szCs w:val="24"/>
        </w:rPr>
        <w:t xml:space="preserve">to conduct an in-depth study. </w:t>
      </w:r>
      <w:r w:rsidR="00A92FD9" w:rsidRPr="00BE2672">
        <w:rPr>
          <w:rFonts w:ascii="Times New Roman" w:hAnsi="Times New Roman" w:cs="Times New Roman"/>
          <w:sz w:val="24"/>
          <w:szCs w:val="24"/>
        </w:rPr>
        <w:t xml:space="preserve">Lack of studies are found in literature discussing the </w:t>
      </w:r>
      <w:r w:rsidR="00E5094F" w:rsidRPr="00BE2672">
        <w:rPr>
          <w:rFonts w:ascii="Times New Roman" w:hAnsi="Times New Roman" w:cs="Times New Roman"/>
          <w:sz w:val="24"/>
          <w:szCs w:val="24"/>
        </w:rPr>
        <w:t xml:space="preserve">implementation of green supply chain </w:t>
      </w:r>
      <w:r w:rsidR="00B2013F" w:rsidRPr="00BE2672">
        <w:rPr>
          <w:rFonts w:ascii="Times New Roman" w:hAnsi="Times New Roman" w:cs="Times New Roman"/>
          <w:sz w:val="24"/>
          <w:szCs w:val="24"/>
        </w:rPr>
        <w:t xml:space="preserve">practices in </w:t>
      </w:r>
      <w:r w:rsidR="00E5094F" w:rsidRPr="00BE2672">
        <w:rPr>
          <w:rFonts w:ascii="Times New Roman" w:hAnsi="Times New Roman" w:cs="Times New Roman"/>
          <w:sz w:val="24"/>
          <w:szCs w:val="24"/>
        </w:rPr>
        <w:t>packaging sector.</w:t>
      </w:r>
    </w:p>
    <w:p w14:paraId="25B8F314" w14:textId="56E83B40" w:rsidR="009C56F7" w:rsidRPr="00BE2672" w:rsidRDefault="00FB561A"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Despite the fact that sustainable supply chain has been </w:t>
      </w:r>
      <w:r w:rsidR="00616918" w:rsidRPr="00BE2672">
        <w:rPr>
          <w:rFonts w:ascii="Times New Roman" w:hAnsi="Times New Roman" w:cs="Times New Roman"/>
          <w:color w:val="000000" w:themeColor="text1"/>
          <w:sz w:val="24"/>
          <w:szCs w:val="24"/>
        </w:rPr>
        <w:t xml:space="preserve">recommended </w:t>
      </w:r>
      <w:r w:rsidRPr="00BE2672">
        <w:rPr>
          <w:rFonts w:ascii="Times New Roman" w:hAnsi="Times New Roman" w:cs="Times New Roman"/>
          <w:color w:val="000000" w:themeColor="text1"/>
          <w:sz w:val="24"/>
          <w:szCs w:val="24"/>
        </w:rPr>
        <w:t xml:space="preserve">as a means of improving </w:t>
      </w:r>
      <w:r w:rsidR="00616918" w:rsidRPr="00BE2672">
        <w:rPr>
          <w:rFonts w:ascii="Times New Roman" w:hAnsi="Times New Roman" w:cs="Times New Roman"/>
          <w:color w:val="000000" w:themeColor="text1"/>
          <w:sz w:val="24"/>
          <w:szCs w:val="24"/>
        </w:rPr>
        <w:t>c</w:t>
      </w:r>
      <w:r w:rsidRPr="00BE2672">
        <w:rPr>
          <w:rFonts w:ascii="Times New Roman" w:hAnsi="Times New Roman" w:cs="Times New Roman"/>
          <w:color w:val="000000" w:themeColor="text1"/>
          <w:sz w:val="24"/>
          <w:szCs w:val="24"/>
        </w:rPr>
        <w:t xml:space="preserve">ompetitiveness, little empirical evidence exists in the literature validating its positive </w:t>
      </w:r>
      <w:r w:rsidR="00616918" w:rsidRPr="00BE2672">
        <w:rPr>
          <w:rFonts w:ascii="Times New Roman" w:hAnsi="Times New Roman" w:cs="Times New Roman"/>
          <w:color w:val="000000" w:themeColor="text1"/>
          <w:sz w:val="24"/>
          <w:szCs w:val="24"/>
        </w:rPr>
        <w:t xml:space="preserve">relationship </w:t>
      </w:r>
      <w:r w:rsidRPr="00BE2672">
        <w:rPr>
          <w:rFonts w:ascii="Times New Roman" w:hAnsi="Times New Roman" w:cs="Times New Roman"/>
          <w:color w:val="000000" w:themeColor="text1"/>
          <w:sz w:val="24"/>
          <w:szCs w:val="24"/>
        </w:rPr>
        <w:t xml:space="preserve">with firm performance (Gopal and Thakkar, 2016). </w:t>
      </w:r>
      <w:r w:rsidR="00616918" w:rsidRPr="00BE2672">
        <w:rPr>
          <w:rFonts w:ascii="Times New Roman" w:hAnsi="Times New Roman" w:cs="Times New Roman"/>
          <w:color w:val="000000" w:themeColor="text1"/>
          <w:sz w:val="24"/>
          <w:szCs w:val="24"/>
        </w:rPr>
        <w:t xml:space="preserve">Particularly in case of Chinese packaging sector, limited research has been found to support the notion that sustainable practices </w:t>
      </w:r>
      <w:r w:rsidR="00D14856" w:rsidRPr="00BE2672">
        <w:rPr>
          <w:rFonts w:ascii="Times New Roman" w:hAnsi="Times New Roman" w:cs="Times New Roman"/>
          <w:color w:val="000000" w:themeColor="text1"/>
          <w:sz w:val="24"/>
          <w:szCs w:val="24"/>
        </w:rPr>
        <w:t>promote</w:t>
      </w:r>
      <w:r w:rsidR="00616918" w:rsidRPr="00BE2672">
        <w:rPr>
          <w:rFonts w:ascii="Times New Roman" w:hAnsi="Times New Roman" w:cs="Times New Roman"/>
          <w:color w:val="000000" w:themeColor="text1"/>
          <w:sz w:val="24"/>
          <w:szCs w:val="24"/>
        </w:rPr>
        <w:t xml:space="preserve"> better operational performance. </w:t>
      </w:r>
      <w:r w:rsidR="00D14856" w:rsidRPr="00BE2672">
        <w:rPr>
          <w:rFonts w:ascii="Times New Roman" w:hAnsi="Times New Roman" w:cs="Times New Roman"/>
          <w:color w:val="000000" w:themeColor="text1"/>
          <w:sz w:val="24"/>
          <w:szCs w:val="24"/>
        </w:rPr>
        <w:t>In this regard this study focusses on understanding the green practices adopted by SMEs in Chinese packaging sector and explores the challenges and barriers faced to link it with operational performance improvement. The p</w:t>
      </w:r>
      <w:r w:rsidR="00CB3357" w:rsidRPr="00BE2672">
        <w:rPr>
          <w:rFonts w:ascii="Times New Roman" w:hAnsi="Times New Roman" w:cs="Times New Roman"/>
          <w:color w:val="000000" w:themeColor="text1"/>
          <w:sz w:val="24"/>
          <w:szCs w:val="24"/>
        </w:rPr>
        <w:t xml:space="preserve">aper </w:t>
      </w:r>
      <w:r w:rsidR="00CB3357" w:rsidRPr="00BE2672">
        <w:rPr>
          <w:rFonts w:ascii="Times New Roman" w:hAnsi="Times New Roman" w:cs="Times New Roman"/>
          <w:color w:val="000000" w:themeColor="text1"/>
          <w:sz w:val="24"/>
          <w:szCs w:val="24"/>
          <w:lang w:val="en-US"/>
        </w:rPr>
        <w:t xml:space="preserve">considers </w:t>
      </w:r>
      <w:r w:rsidR="00D14856" w:rsidRPr="00BE2672">
        <w:rPr>
          <w:rFonts w:ascii="Times New Roman" w:hAnsi="Times New Roman" w:cs="Times New Roman"/>
          <w:color w:val="000000" w:themeColor="text1"/>
          <w:sz w:val="24"/>
          <w:szCs w:val="24"/>
          <w:lang w:val="en-US"/>
        </w:rPr>
        <w:t xml:space="preserve">different processes involved </w:t>
      </w:r>
      <w:r w:rsidR="00E5094F" w:rsidRPr="00BE2672">
        <w:rPr>
          <w:rFonts w:ascii="Times New Roman" w:hAnsi="Times New Roman" w:cs="Times New Roman"/>
          <w:color w:val="000000" w:themeColor="text1"/>
          <w:sz w:val="24"/>
          <w:szCs w:val="24"/>
          <w:lang w:val="en-US"/>
        </w:rPr>
        <w:t xml:space="preserve">during the </w:t>
      </w:r>
      <w:r w:rsidR="00CB3357" w:rsidRPr="00BE2672">
        <w:rPr>
          <w:rFonts w:ascii="Times New Roman" w:hAnsi="Times New Roman" w:cs="Times New Roman"/>
          <w:color w:val="000000" w:themeColor="text1"/>
          <w:sz w:val="24"/>
          <w:szCs w:val="24"/>
          <w:lang w:val="en-US"/>
        </w:rPr>
        <w:t>life cycle of packag</w:t>
      </w:r>
      <w:r w:rsidR="00E5094F" w:rsidRPr="00BE2672">
        <w:rPr>
          <w:rFonts w:ascii="Times New Roman" w:hAnsi="Times New Roman" w:cs="Times New Roman"/>
          <w:color w:val="000000" w:themeColor="text1"/>
          <w:sz w:val="24"/>
          <w:szCs w:val="24"/>
          <w:lang w:val="en-US"/>
        </w:rPr>
        <w:t xml:space="preserve">ing </w:t>
      </w:r>
      <w:r w:rsidR="00CB3357" w:rsidRPr="00BE2672">
        <w:rPr>
          <w:rFonts w:ascii="Times New Roman" w:hAnsi="Times New Roman" w:cs="Times New Roman"/>
          <w:color w:val="000000" w:themeColor="text1"/>
          <w:sz w:val="24"/>
          <w:szCs w:val="24"/>
          <w:lang w:val="en-US"/>
        </w:rPr>
        <w:t xml:space="preserve">from designing to disposal stage to understand the </w:t>
      </w:r>
      <w:r w:rsidR="00CB3357" w:rsidRPr="00BE2672">
        <w:rPr>
          <w:rFonts w:ascii="Times New Roman" w:hAnsi="Times New Roman" w:cs="Times New Roman"/>
          <w:color w:val="000000" w:themeColor="text1"/>
          <w:sz w:val="24"/>
          <w:szCs w:val="24"/>
        </w:rPr>
        <w:t xml:space="preserve">environmental issues </w:t>
      </w:r>
      <w:r w:rsidR="008D1972" w:rsidRPr="00BE2672">
        <w:rPr>
          <w:rFonts w:ascii="Times New Roman" w:hAnsi="Times New Roman" w:cs="Times New Roman"/>
          <w:color w:val="000000" w:themeColor="text1"/>
          <w:sz w:val="24"/>
          <w:szCs w:val="24"/>
        </w:rPr>
        <w:t>and green practices being adopted, and investigate how these practices are linked to improving the operational performance.</w:t>
      </w:r>
      <w:r w:rsidR="00CB3357" w:rsidRPr="00BE2672">
        <w:rPr>
          <w:rFonts w:ascii="Times New Roman" w:hAnsi="Times New Roman" w:cs="Times New Roman"/>
          <w:color w:val="000000" w:themeColor="text1"/>
          <w:sz w:val="24"/>
          <w:szCs w:val="24"/>
        </w:rPr>
        <w:t xml:space="preserve"> </w:t>
      </w:r>
    </w:p>
    <w:p w14:paraId="19CAE818" w14:textId="73553351" w:rsidR="009C56F7" w:rsidRPr="00BE2672" w:rsidRDefault="001927D4"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In this paper, </w:t>
      </w:r>
      <w:r w:rsidR="00E366C7" w:rsidRPr="00BE2672">
        <w:rPr>
          <w:rFonts w:ascii="Times New Roman" w:hAnsi="Times New Roman" w:cs="Times New Roman"/>
          <w:color w:val="000000" w:themeColor="text1"/>
          <w:sz w:val="24"/>
          <w:szCs w:val="24"/>
        </w:rPr>
        <w:t>inductive research approach</w:t>
      </w:r>
      <w:r w:rsidR="00626DCB" w:rsidRPr="00BE2672">
        <w:rPr>
          <w:rFonts w:ascii="Times New Roman" w:hAnsi="Times New Roman" w:cs="Times New Roman"/>
          <w:color w:val="000000" w:themeColor="text1"/>
          <w:sz w:val="24"/>
          <w:szCs w:val="24"/>
        </w:rPr>
        <w:t xml:space="preserve"> </w:t>
      </w:r>
      <w:r w:rsidR="00F20D55" w:rsidRPr="00BE2672">
        <w:rPr>
          <w:rFonts w:ascii="Times New Roman" w:hAnsi="Times New Roman" w:cs="Times New Roman"/>
          <w:color w:val="000000" w:themeColor="text1"/>
          <w:sz w:val="24"/>
          <w:szCs w:val="24"/>
        </w:rPr>
        <w:t xml:space="preserve">is </w:t>
      </w:r>
      <w:r w:rsidRPr="00BE2672">
        <w:rPr>
          <w:rFonts w:ascii="Times New Roman" w:hAnsi="Times New Roman" w:cs="Times New Roman"/>
          <w:color w:val="000000" w:themeColor="text1"/>
          <w:sz w:val="24"/>
          <w:szCs w:val="24"/>
        </w:rPr>
        <w:t>adopted</w:t>
      </w:r>
      <w:r w:rsidR="005E10DB" w:rsidRPr="00BE2672">
        <w:rPr>
          <w:rFonts w:ascii="Times New Roman" w:hAnsi="Times New Roman" w:cs="Times New Roman"/>
          <w:color w:val="000000" w:themeColor="text1"/>
          <w:sz w:val="24"/>
          <w:szCs w:val="24"/>
        </w:rPr>
        <w:t>,</w:t>
      </w:r>
      <w:r w:rsidR="00F20D55" w:rsidRPr="00BE2672">
        <w:rPr>
          <w:rFonts w:ascii="Times New Roman" w:hAnsi="Times New Roman" w:cs="Times New Roman"/>
          <w:color w:val="000000" w:themeColor="text1"/>
          <w:sz w:val="24"/>
          <w:szCs w:val="24"/>
        </w:rPr>
        <w:t xml:space="preserve"> </w:t>
      </w:r>
      <w:r w:rsidR="00EB14CF" w:rsidRPr="00BE2672">
        <w:rPr>
          <w:rFonts w:ascii="Times New Roman" w:hAnsi="Times New Roman" w:cs="Times New Roman"/>
          <w:color w:val="000000" w:themeColor="text1"/>
          <w:sz w:val="24"/>
          <w:szCs w:val="24"/>
        </w:rPr>
        <w:t>allowing</w:t>
      </w:r>
      <w:r w:rsidR="005D1513"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 xml:space="preserve">us </w:t>
      </w:r>
      <w:r w:rsidR="005D1513" w:rsidRPr="00BE2672">
        <w:rPr>
          <w:rFonts w:ascii="Times New Roman" w:hAnsi="Times New Roman" w:cs="Times New Roman"/>
          <w:color w:val="000000" w:themeColor="text1"/>
          <w:sz w:val="24"/>
          <w:szCs w:val="24"/>
        </w:rPr>
        <w:t xml:space="preserve">to </w:t>
      </w:r>
      <w:r w:rsidR="00A774E1" w:rsidRPr="00BE2672">
        <w:rPr>
          <w:rFonts w:ascii="Times New Roman" w:hAnsi="Times New Roman" w:cs="Times New Roman"/>
          <w:color w:val="000000" w:themeColor="text1"/>
          <w:sz w:val="24"/>
          <w:szCs w:val="24"/>
        </w:rPr>
        <w:t xml:space="preserve">conduct in-depth </w:t>
      </w:r>
      <w:r w:rsidR="007E3298" w:rsidRPr="00BE2672">
        <w:rPr>
          <w:rFonts w:ascii="Times New Roman" w:hAnsi="Times New Roman" w:cs="Times New Roman"/>
          <w:color w:val="000000" w:themeColor="text1"/>
          <w:sz w:val="24"/>
          <w:szCs w:val="24"/>
        </w:rPr>
        <w:t>investigat</w:t>
      </w:r>
      <w:r w:rsidR="00A774E1" w:rsidRPr="00BE2672">
        <w:rPr>
          <w:rFonts w:ascii="Times New Roman" w:hAnsi="Times New Roman" w:cs="Times New Roman"/>
          <w:color w:val="000000" w:themeColor="text1"/>
          <w:sz w:val="24"/>
          <w:szCs w:val="24"/>
        </w:rPr>
        <w:t xml:space="preserve">ion of </w:t>
      </w:r>
      <w:r w:rsidRPr="00BE2672">
        <w:rPr>
          <w:rFonts w:ascii="Times New Roman" w:hAnsi="Times New Roman" w:cs="Times New Roman"/>
          <w:color w:val="000000" w:themeColor="text1"/>
          <w:sz w:val="24"/>
          <w:szCs w:val="24"/>
          <w:lang w:val="en-US"/>
        </w:rPr>
        <w:t xml:space="preserve">green </w:t>
      </w:r>
      <w:r w:rsidR="00EB14CF" w:rsidRPr="00BE2672">
        <w:rPr>
          <w:rFonts w:ascii="Times New Roman" w:hAnsi="Times New Roman" w:cs="Times New Roman"/>
          <w:color w:val="000000" w:themeColor="text1"/>
          <w:sz w:val="24"/>
          <w:szCs w:val="24"/>
        </w:rPr>
        <w:t>practices of</w:t>
      </w:r>
      <w:r w:rsidR="007E3298" w:rsidRPr="00BE2672">
        <w:rPr>
          <w:rFonts w:ascii="Times New Roman" w:hAnsi="Times New Roman" w:cs="Times New Roman"/>
          <w:color w:val="000000" w:themeColor="text1"/>
          <w:sz w:val="24"/>
          <w:szCs w:val="24"/>
        </w:rPr>
        <w:t xml:space="preserve"> sample</w:t>
      </w:r>
      <w:r w:rsidR="00AA16A9" w:rsidRPr="00BE2672">
        <w:rPr>
          <w:rFonts w:ascii="Times New Roman" w:hAnsi="Times New Roman" w:cs="Times New Roman"/>
          <w:color w:val="000000" w:themeColor="text1"/>
          <w:sz w:val="24"/>
          <w:szCs w:val="24"/>
        </w:rPr>
        <w:t xml:space="preserve"> compan</w:t>
      </w:r>
      <w:r w:rsidR="00EB14CF" w:rsidRPr="00BE2672">
        <w:rPr>
          <w:rFonts w:ascii="Times New Roman" w:hAnsi="Times New Roman" w:cs="Times New Roman"/>
          <w:color w:val="000000" w:themeColor="text1"/>
          <w:sz w:val="24"/>
          <w:szCs w:val="24"/>
        </w:rPr>
        <w:t>ies</w:t>
      </w:r>
      <w:r w:rsidR="00A774E1" w:rsidRPr="00BE2672">
        <w:rPr>
          <w:rFonts w:ascii="Times New Roman" w:hAnsi="Times New Roman" w:cs="Times New Roman"/>
          <w:color w:val="000000" w:themeColor="text1"/>
          <w:sz w:val="24"/>
          <w:szCs w:val="24"/>
          <w:lang w:val="en-US"/>
        </w:rPr>
        <w:t xml:space="preserve">. </w:t>
      </w:r>
      <w:r w:rsidR="003B4D8C" w:rsidRPr="00BE2672">
        <w:rPr>
          <w:rFonts w:ascii="Times New Roman" w:hAnsi="Times New Roman" w:cs="Times New Roman"/>
          <w:color w:val="000000" w:themeColor="text1"/>
          <w:sz w:val="24"/>
          <w:szCs w:val="24"/>
        </w:rPr>
        <w:t>D</w:t>
      </w:r>
      <w:r w:rsidR="00AA16A9" w:rsidRPr="00BE2672">
        <w:rPr>
          <w:rFonts w:ascii="Times New Roman" w:hAnsi="Times New Roman" w:cs="Times New Roman"/>
          <w:color w:val="000000" w:themeColor="text1"/>
          <w:sz w:val="24"/>
          <w:szCs w:val="24"/>
        </w:rPr>
        <w:t xml:space="preserve">ata </w:t>
      </w:r>
      <w:r w:rsidR="00A774E1" w:rsidRPr="00BE2672">
        <w:rPr>
          <w:rFonts w:ascii="Times New Roman" w:hAnsi="Times New Roman" w:cs="Times New Roman"/>
          <w:color w:val="000000" w:themeColor="text1"/>
          <w:sz w:val="24"/>
          <w:szCs w:val="24"/>
          <w:lang w:val="en-US"/>
        </w:rPr>
        <w:t xml:space="preserve">are </w:t>
      </w:r>
      <w:r w:rsidR="00AA16A9" w:rsidRPr="00BE2672">
        <w:rPr>
          <w:rFonts w:ascii="Times New Roman" w:hAnsi="Times New Roman" w:cs="Times New Roman"/>
          <w:color w:val="000000" w:themeColor="text1"/>
          <w:sz w:val="24"/>
          <w:szCs w:val="24"/>
        </w:rPr>
        <w:t xml:space="preserve">collected from 7 SMEs in </w:t>
      </w:r>
      <w:r w:rsidR="00283BB6" w:rsidRPr="00BE2672">
        <w:rPr>
          <w:rFonts w:ascii="Times New Roman" w:hAnsi="Times New Roman" w:cs="Times New Roman"/>
          <w:color w:val="000000" w:themeColor="text1"/>
          <w:sz w:val="24"/>
          <w:szCs w:val="24"/>
        </w:rPr>
        <w:t xml:space="preserve">the </w:t>
      </w:r>
      <w:r w:rsidR="00AA16A9" w:rsidRPr="00BE2672">
        <w:rPr>
          <w:rFonts w:ascii="Times New Roman" w:hAnsi="Times New Roman" w:cs="Times New Roman"/>
          <w:color w:val="000000" w:themeColor="text1"/>
          <w:sz w:val="24"/>
          <w:szCs w:val="24"/>
        </w:rPr>
        <w:t>packaging sector</w:t>
      </w:r>
      <w:r w:rsidR="00C8451B" w:rsidRPr="00BE2672">
        <w:rPr>
          <w:rFonts w:ascii="Times New Roman" w:hAnsi="Times New Roman" w:cs="Times New Roman"/>
          <w:color w:val="000000" w:themeColor="text1"/>
          <w:sz w:val="24"/>
          <w:szCs w:val="24"/>
        </w:rPr>
        <w:t xml:space="preserve"> through semi-structured interview</w:t>
      </w:r>
      <w:r w:rsidR="00283BB6" w:rsidRPr="00BE2672">
        <w:rPr>
          <w:rFonts w:ascii="Times New Roman" w:hAnsi="Times New Roman" w:cs="Times New Roman"/>
          <w:color w:val="000000" w:themeColor="text1"/>
          <w:sz w:val="24"/>
          <w:szCs w:val="24"/>
        </w:rPr>
        <w:t>s</w:t>
      </w:r>
      <w:r w:rsidR="00C8451B" w:rsidRPr="00BE2672">
        <w:rPr>
          <w:rFonts w:ascii="Times New Roman" w:hAnsi="Times New Roman" w:cs="Times New Roman"/>
          <w:color w:val="000000" w:themeColor="text1"/>
          <w:sz w:val="24"/>
          <w:szCs w:val="24"/>
        </w:rPr>
        <w:t>.</w:t>
      </w:r>
      <w:r w:rsidR="00AA16A9" w:rsidRPr="00BE2672">
        <w:rPr>
          <w:rFonts w:ascii="Times New Roman" w:hAnsi="Times New Roman" w:cs="Times New Roman"/>
          <w:color w:val="000000" w:themeColor="text1"/>
          <w:sz w:val="24"/>
          <w:szCs w:val="24"/>
        </w:rPr>
        <w:t xml:space="preserve"> </w:t>
      </w:r>
      <w:r w:rsidR="00EB14CF" w:rsidRPr="00BE2672">
        <w:rPr>
          <w:rFonts w:ascii="Times New Roman" w:hAnsi="Times New Roman" w:cs="Times New Roman"/>
          <w:color w:val="000000" w:themeColor="text1"/>
          <w:sz w:val="24"/>
          <w:szCs w:val="24"/>
        </w:rPr>
        <w:t>In-case and</w:t>
      </w:r>
      <w:r w:rsidR="00C8451B" w:rsidRPr="00BE2672">
        <w:rPr>
          <w:rFonts w:ascii="Times New Roman" w:hAnsi="Times New Roman" w:cs="Times New Roman"/>
          <w:color w:val="000000" w:themeColor="text1"/>
          <w:sz w:val="24"/>
          <w:szCs w:val="24"/>
        </w:rPr>
        <w:t xml:space="preserve"> </w:t>
      </w:r>
      <w:r w:rsidR="00EB14CF" w:rsidRPr="00BE2672">
        <w:rPr>
          <w:rFonts w:ascii="Times New Roman" w:hAnsi="Times New Roman" w:cs="Times New Roman"/>
          <w:color w:val="000000" w:themeColor="text1"/>
          <w:sz w:val="24"/>
          <w:szCs w:val="24"/>
        </w:rPr>
        <w:t>cross-case analysis approaches are</w:t>
      </w:r>
      <w:r w:rsidR="00D077C7" w:rsidRPr="00BE2672">
        <w:rPr>
          <w:rFonts w:ascii="Times New Roman" w:hAnsi="Times New Roman" w:cs="Times New Roman"/>
          <w:color w:val="000000" w:themeColor="text1"/>
          <w:sz w:val="24"/>
          <w:szCs w:val="24"/>
        </w:rPr>
        <w:t xml:space="preserve"> adopted to explore </w:t>
      </w:r>
      <w:r w:rsidR="00174090" w:rsidRPr="00BE2672">
        <w:rPr>
          <w:rFonts w:ascii="Times New Roman" w:hAnsi="Times New Roman" w:cs="Times New Roman"/>
          <w:color w:val="000000" w:themeColor="text1"/>
          <w:sz w:val="24"/>
          <w:szCs w:val="24"/>
        </w:rPr>
        <w:t>th</w:t>
      </w:r>
      <w:r w:rsidR="00EB14CF" w:rsidRPr="00BE2672">
        <w:rPr>
          <w:rFonts w:ascii="Times New Roman" w:hAnsi="Times New Roman" w:cs="Times New Roman"/>
          <w:color w:val="000000" w:themeColor="text1"/>
          <w:sz w:val="24"/>
          <w:szCs w:val="24"/>
        </w:rPr>
        <w:t>e</w:t>
      </w:r>
      <w:r w:rsidR="00174090" w:rsidRPr="00BE2672">
        <w:rPr>
          <w:rFonts w:ascii="Times New Roman" w:hAnsi="Times New Roman" w:cs="Times New Roman"/>
          <w:color w:val="000000" w:themeColor="text1"/>
          <w:sz w:val="24"/>
          <w:szCs w:val="24"/>
        </w:rPr>
        <w:t xml:space="preserve"> </w:t>
      </w:r>
      <w:r w:rsidR="007D0A32" w:rsidRPr="00BE2672">
        <w:rPr>
          <w:rFonts w:ascii="Times New Roman" w:hAnsi="Times New Roman" w:cs="Times New Roman"/>
          <w:color w:val="000000" w:themeColor="text1"/>
          <w:sz w:val="24"/>
          <w:szCs w:val="24"/>
        </w:rPr>
        <w:t xml:space="preserve">current </w:t>
      </w:r>
      <w:r w:rsidR="00E5094F" w:rsidRPr="00BE2672">
        <w:rPr>
          <w:rFonts w:ascii="Times New Roman" w:hAnsi="Times New Roman" w:cs="Times New Roman"/>
          <w:color w:val="000000" w:themeColor="text1"/>
          <w:sz w:val="24"/>
          <w:szCs w:val="24"/>
        </w:rPr>
        <w:t xml:space="preserve">practices </w:t>
      </w:r>
      <w:r w:rsidR="007D0A32" w:rsidRPr="00BE2672">
        <w:rPr>
          <w:rFonts w:ascii="Times New Roman" w:hAnsi="Times New Roman" w:cs="Times New Roman"/>
          <w:color w:val="000000" w:themeColor="text1"/>
          <w:sz w:val="24"/>
          <w:szCs w:val="24"/>
        </w:rPr>
        <w:t xml:space="preserve">and </w:t>
      </w:r>
      <w:r w:rsidR="00174090" w:rsidRPr="00BE2672">
        <w:rPr>
          <w:rFonts w:ascii="Times New Roman" w:hAnsi="Times New Roman" w:cs="Times New Roman"/>
          <w:color w:val="000000" w:themeColor="text1"/>
          <w:sz w:val="24"/>
          <w:szCs w:val="24"/>
        </w:rPr>
        <w:t xml:space="preserve">prospect of </w:t>
      </w:r>
      <w:r w:rsidR="00EE2411" w:rsidRPr="00BE2672">
        <w:rPr>
          <w:rFonts w:ascii="Times New Roman" w:hAnsi="Times New Roman" w:cs="Times New Roman"/>
          <w:color w:val="000000" w:themeColor="text1"/>
          <w:sz w:val="24"/>
          <w:szCs w:val="24"/>
        </w:rPr>
        <w:t>GrSCM</w:t>
      </w:r>
      <w:r w:rsidR="00174090" w:rsidRPr="00BE2672">
        <w:rPr>
          <w:rFonts w:ascii="Times New Roman" w:hAnsi="Times New Roman" w:cs="Times New Roman"/>
          <w:color w:val="000000" w:themeColor="text1"/>
          <w:sz w:val="24"/>
          <w:szCs w:val="24"/>
        </w:rPr>
        <w:t xml:space="preserve"> </w:t>
      </w:r>
      <w:r w:rsidR="007D0A32" w:rsidRPr="00BE2672">
        <w:rPr>
          <w:rFonts w:ascii="Times New Roman" w:hAnsi="Times New Roman" w:cs="Times New Roman"/>
          <w:color w:val="000000" w:themeColor="text1"/>
          <w:sz w:val="24"/>
          <w:szCs w:val="24"/>
        </w:rPr>
        <w:t>implementation</w:t>
      </w:r>
      <w:r w:rsidR="00246114" w:rsidRPr="00BE2672">
        <w:rPr>
          <w:rFonts w:ascii="Times New Roman" w:hAnsi="Times New Roman" w:cs="Times New Roman"/>
          <w:color w:val="000000" w:themeColor="text1"/>
          <w:sz w:val="24"/>
          <w:szCs w:val="24"/>
          <w:lang w:val="en-US"/>
        </w:rPr>
        <w:t xml:space="preserve">. Based on the empirical analysis of the data </w:t>
      </w:r>
      <w:r w:rsidR="00C83379" w:rsidRPr="00BE2672">
        <w:rPr>
          <w:rFonts w:ascii="Times New Roman" w:hAnsi="Times New Roman" w:cs="Times New Roman"/>
          <w:color w:val="000000" w:themeColor="text1"/>
          <w:sz w:val="24"/>
          <w:szCs w:val="24"/>
        </w:rPr>
        <w:t>collected from</w:t>
      </w:r>
      <w:r w:rsidR="00246114" w:rsidRPr="00BE2672">
        <w:rPr>
          <w:rFonts w:ascii="Times New Roman" w:hAnsi="Times New Roman" w:cs="Times New Roman"/>
          <w:color w:val="000000" w:themeColor="text1"/>
          <w:sz w:val="24"/>
          <w:szCs w:val="24"/>
        </w:rPr>
        <w:t xml:space="preserve"> </w:t>
      </w:r>
      <w:r w:rsidR="00C83379" w:rsidRPr="00BE2672">
        <w:rPr>
          <w:rFonts w:ascii="Times New Roman" w:hAnsi="Times New Roman" w:cs="Times New Roman"/>
          <w:color w:val="000000" w:themeColor="text1"/>
          <w:sz w:val="24"/>
          <w:szCs w:val="24"/>
        </w:rPr>
        <w:t xml:space="preserve">case companies, </w:t>
      </w:r>
      <w:r w:rsidR="003103E6" w:rsidRPr="00BE2672">
        <w:rPr>
          <w:rFonts w:ascii="Times New Roman" w:hAnsi="Times New Roman" w:cs="Times New Roman"/>
          <w:color w:val="000000" w:themeColor="text1"/>
          <w:sz w:val="24"/>
          <w:szCs w:val="24"/>
        </w:rPr>
        <w:t xml:space="preserve">this study </w:t>
      </w:r>
      <w:r w:rsidR="00E149ED" w:rsidRPr="00BE2672">
        <w:rPr>
          <w:rFonts w:ascii="Times New Roman" w:hAnsi="Times New Roman" w:cs="Times New Roman"/>
          <w:color w:val="000000" w:themeColor="text1"/>
          <w:sz w:val="24"/>
          <w:szCs w:val="24"/>
        </w:rPr>
        <w:t>evaluate</w:t>
      </w:r>
      <w:r w:rsidR="003103E6" w:rsidRPr="00BE2672">
        <w:rPr>
          <w:rFonts w:ascii="Times New Roman" w:hAnsi="Times New Roman" w:cs="Times New Roman"/>
          <w:color w:val="000000" w:themeColor="text1"/>
          <w:sz w:val="24"/>
          <w:szCs w:val="24"/>
        </w:rPr>
        <w:t>s</w:t>
      </w:r>
      <w:r w:rsidR="00E149ED" w:rsidRPr="00BE2672">
        <w:rPr>
          <w:rFonts w:ascii="Times New Roman" w:hAnsi="Times New Roman" w:cs="Times New Roman"/>
          <w:color w:val="000000" w:themeColor="text1"/>
          <w:sz w:val="24"/>
          <w:szCs w:val="24"/>
        </w:rPr>
        <w:t xml:space="preserve"> the</w:t>
      </w:r>
      <w:r w:rsidR="00E366C7" w:rsidRPr="00BE2672">
        <w:rPr>
          <w:rFonts w:ascii="Times New Roman" w:hAnsi="Times New Roman" w:cs="Times New Roman"/>
          <w:color w:val="000000" w:themeColor="text1"/>
          <w:sz w:val="24"/>
          <w:szCs w:val="24"/>
        </w:rPr>
        <w:t xml:space="preserve"> impact of green practices on operational </w:t>
      </w:r>
      <w:r w:rsidR="00E149ED" w:rsidRPr="00BE2672">
        <w:rPr>
          <w:rFonts w:ascii="Times New Roman" w:hAnsi="Times New Roman" w:cs="Times New Roman"/>
          <w:color w:val="000000" w:themeColor="text1"/>
          <w:sz w:val="24"/>
          <w:szCs w:val="24"/>
        </w:rPr>
        <w:t xml:space="preserve">performance and </w:t>
      </w:r>
      <w:r w:rsidR="00C24FD6" w:rsidRPr="00BE2672">
        <w:rPr>
          <w:rFonts w:ascii="Times New Roman" w:hAnsi="Times New Roman" w:cs="Times New Roman"/>
          <w:color w:val="000000" w:themeColor="text1"/>
          <w:sz w:val="24"/>
          <w:szCs w:val="24"/>
        </w:rPr>
        <w:t xml:space="preserve">discusses </w:t>
      </w:r>
      <w:r w:rsidR="00283BB6" w:rsidRPr="00BE2672">
        <w:rPr>
          <w:rFonts w:ascii="Times New Roman" w:hAnsi="Times New Roman" w:cs="Times New Roman"/>
          <w:color w:val="000000" w:themeColor="text1"/>
          <w:sz w:val="24"/>
          <w:szCs w:val="24"/>
        </w:rPr>
        <w:t xml:space="preserve">the </w:t>
      </w:r>
      <w:r w:rsidR="00456ABE" w:rsidRPr="00BE2672">
        <w:rPr>
          <w:rFonts w:ascii="Times New Roman" w:hAnsi="Times New Roman" w:cs="Times New Roman"/>
          <w:color w:val="000000" w:themeColor="text1"/>
          <w:sz w:val="24"/>
          <w:szCs w:val="24"/>
        </w:rPr>
        <w:t xml:space="preserve">barriers </w:t>
      </w:r>
      <w:r w:rsidR="00E366C7" w:rsidRPr="00BE2672">
        <w:rPr>
          <w:rFonts w:ascii="Times New Roman" w:hAnsi="Times New Roman" w:cs="Times New Roman"/>
          <w:color w:val="000000" w:themeColor="text1"/>
          <w:sz w:val="24"/>
          <w:szCs w:val="24"/>
        </w:rPr>
        <w:t xml:space="preserve">and challenges </w:t>
      </w:r>
      <w:r w:rsidR="00C24FD6" w:rsidRPr="00BE2672">
        <w:rPr>
          <w:rFonts w:ascii="Times New Roman" w:hAnsi="Times New Roman" w:cs="Times New Roman"/>
          <w:color w:val="000000" w:themeColor="text1"/>
          <w:sz w:val="24"/>
          <w:szCs w:val="24"/>
        </w:rPr>
        <w:t xml:space="preserve">of integrating green practices with SMEs operational performance. </w:t>
      </w:r>
      <w:r w:rsidR="00E149ED" w:rsidRPr="00BE2672">
        <w:rPr>
          <w:rFonts w:ascii="Times New Roman" w:hAnsi="Times New Roman" w:cs="Times New Roman"/>
          <w:color w:val="000000" w:themeColor="text1"/>
          <w:sz w:val="24"/>
          <w:szCs w:val="24"/>
        </w:rPr>
        <w:t xml:space="preserve">In addition, this </w:t>
      </w:r>
      <w:r w:rsidR="00A42F49" w:rsidRPr="00BE2672">
        <w:rPr>
          <w:rFonts w:ascii="Times New Roman" w:hAnsi="Times New Roman" w:cs="Times New Roman"/>
          <w:color w:val="000000" w:themeColor="text1"/>
          <w:sz w:val="24"/>
          <w:szCs w:val="24"/>
        </w:rPr>
        <w:t>paper</w:t>
      </w:r>
      <w:r w:rsidR="00E149ED" w:rsidRPr="00BE2672">
        <w:rPr>
          <w:rFonts w:ascii="Times New Roman" w:hAnsi="Times New Roman" w:cs="Times New Roman"/>
          <w:color w:val="000000" w:themeColor="text1"/>
          <w:sz w:val="24"/>
          <w:szCs w:val="24"/>
        </w:rPr>
        <w:t xml:space="preserve"> propose</w:t>
      </w:r>
      <w:r w:rsidR="00283BB6" w:rsidRPr="00BE2672">
        <w:rPr>
          <w:rFonts w:ascii="Times New Roman" w:hAnsi="Times New Roman" w:cs="Times New Roman"/>
          <w:color w:val="000000" w:themeColor="text1"/>
          <w:sz w:val="24"/>
          <w:szCs w:val="24"/>
        </w:rPr>
        <w:t>s</w:t>
      </w:r>
      <w:r w:rsidR="00E149ED" w:rsidRPr="00BE2672">
        <w:rPr>
          <w:rFonts w:ascii="Times New Roman" w:hAnsi="Times New Roman" w:cs="Times New Roman"/>
          <w:color w:val="000000" w:themeColor="text1"/>
          <w:sz w:val="24"/>
          <w:szCs w:val="24"/>
        </w:rPr>
        <w:t xml:space="preserve"> measures that can be </w:t>
      </w:r>
      <w:r w:rsidR="00C24FD6" w:rsidRPr="00BE2672">
        <w:rPr>
          <w:rFonts w:ascii="Times New Roman" w:hAnsi="Times New Roman" w:cs="Times New Roman"/>
          <w:color w:val="000000" w:themeColor="text1"/>
          <w:sz w:val="24"/>
          <w:szCs w:val="24"/>
        </w:rPr>
        <w:t xml:space="preserve">used </w:t>
      </w:r>
      <w:r w:rsidR="00E149ED" w:rsidRPr="00BE2672">
        <w:rPr>
          <w:rFonts w:ascii="Times New Roman" w:hAnsi="Times New Roman" w:cs="Times New Roman"/>
          <w:color w:val="000000" w:themeColor="text1"/>
          <w:sz w:val="24"/>
          <w:szCs w:val="24"/>
        </w:rPr>
        <w:t>by</w:t>
      </w:r>
      <w:r w:rsidR="00C24FD6" w:rsidRPr="00BE2672">
        <w:rPr>
          <w:rFonts w:ascii="Times New Roman" w:hAnsi="Times New Roman" w:cs="Times New Roman"/>
          <w:color w:val="000000" w:themeColor="text1"/>
          <w:sz w:val="24"/>
          <w:szCs w:val="24"/>
        </w:rPr>
        <w:t xml:space="preserve"> </w:t>
      </w:r>
      <w:r w:rsidR="00BB7289" w:rsidRPr="00BE2672">
        <w:rPr>
          <w:rFonts w:ascii="Times New Roman" w:hAnsi="Times New Roman" w:cs="Times New Roman"/>
          <w:color w:val="000000" w:themeColor="text1"/>
          <w:sz w:val="24"/>
          <w:szCs w:val="24"/>
        </w:rPr>
        <w:t xml:space="preserve">SMEs </w:t>
      </w:r>
      <w:r w:rsidR="00E149ED" w:rsidRPr="00BE2672">
        <w:rPr>
          <w:rFonts w:ascii="Times New Roman" w:hAnsi="Times New Roman" w:cs="Times New Roman"/>
          <w:color w:val="000000" w:themeColor="text1"/>
          <w:sz w:val="24"/>
          <w:szCs w:val="24"/>
        </w:rPr>
        <w:t xml:space="preserve">to enhance their </w:t>
      </w:r>
      <w:r w:rsidR="00C24FD6" w:rsidRPr="00BE2672">
        <w:rPr>
          <w:rFonts w:ascii="Times New Roman" w:hAnsi="Times New Roman" w:cs="Times New Roman"/>
          <w:color w:val="000000" w:themeColor="text1"/>
          <w:sz w:val="24"/>
          <w:szCs w:val="24"/>
        </w:rPr>
        <w:t xml:space="preserve">operational </w:t>
      </w:r>
      <w:r w:rsidR="00E149ED" w:rsidRPr="00BE2672">
        <w:rPr>
          <w:rFonts w:ascii="Times New Roman" w:hAnsi="Times New Roman" w:cs="Times New Roman"/>
          <w:color w:val="000000" w:themeColor="text1"/>
          <w:sz w:val="24"/>
          <w:szCs w:val="24"/>
        </w:rPr>
        <w:t xml:space="preserve">efficiency </w:t>
      </w:r>
      <w:r w:rsidR="00C24FD6" w:rsidRPr="00BE2672">
        <w:rPr>
          <w:rFonts w:ascii="Times New Roman" w:hAnsi="Times New Roman" w:cs="Times New Roman"/>
          <w:color w:val="000000" w:themeColor="text1"/>
          <w:sz w:val="24"/>
          <w:szCs w:val="24"/>
        </w:rPr>
        <w:t>while implementing green practices.</w:t>
      </w:r>
    </w:p>
    <w:p w14:paraId="4A3EE362" w14:textId="3E65D488" w:rsidR="00733E58" w:rsidRPr="00BE2672" w:rsidRDefault="00283BB6" w:rsidP="006324EC">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The r</w:t>
      </w:r>
      <w:r w:rsidR="00E703A5" w:rsidRPr="00BE2672">
        <w:rPr>
          <w:rFonts w:ascii="Times New Roman" w:hAnsi="Times New Roman" w:cs="Times New Roman"/>
          <w:color w:val="000000" w:themeColor="text1"/>
          <w:sz w:val="24"/>
          <w:szCs w:val="24"/>
        </w:rPr>
        <w:t>emaining</w:t>
      </w:r>
      <w:r w:rsidR="00C1484F" w:rsidRPr="00BE2672">
        <w:rPr>
          <w:rFonts w:ascii="Times New Roman" w:hAnsi="Times New Roman" w:cs="Times New Roman"/>
          <w:color w:val="000000" w:themeColor="text1"/>
          <w:sz w:val="24"/>
          <w:szCs w:val="24"/>
        </w:rPr>
        <w:t xml:space="preserve"> part of this paper is</w:t>
      </w:r>
      <w:r w:rsidR="009D103C" w:rsidRPr="00BE2672">
        <w:rPr>
          <w:rFonts w:ascii="Times New Roman" w:hAnsi="Times New Roman" w:cs="Times New Roman"/>
          <w:color w:val="000000" w:themeColor="text1"/>
          <w:sz w:val="24"/>
          <w:szCs w:val="24"/>
        </w:rPr>
        <w:t xml:space="preserve"> organized as follow</w:t>
      </w:r>
      <w:r w:rsidR="00C1484F" w:rsidRPr="00BE2672">
        <w:rPr>
          <w:rFonts w:ascii="Times New Roman" w:hAnsi="Times New Roman" w:cs="Times New Roman"/>
          <w:color w:val="000000" w:themeColor="text1"/>
          <w:sz w:val="24"/>
          <w:szCs w:val="24"/>
        </w:rPr>
        <w:t>s</w:t>
      </w:r>
      <w:r w:rsidR="002E5E89" w:rsidRPr="00BE2672">
        <w:rPr>
          <w:rFonts w:ascii="Times New Roman" w:hAnsi="Times New Roman" w:cs="Times New Roman"/>
          <w:color w:val="000000" w:themeColor="text1"/>
          <w:sz w:val="24"/>
          <w:szCs w:val="24"/>
        </w:rPr>
        <w:t>:</w:t>
      </w:r>
      <w:r w:rsidR="0012238E" w:rsidRPr="00BE2672">
        <w:rPr>
          <w:rFonts w:ascii="Times New Roman" w:hAnsi="Times New Roman" w:cs="Times New Roman"/>
          <w:color w:val="000000" w:themeColor="text1"/>
          <w:sz w:val="24"/>
          <w:szCs w:val="24"/>
        </w:rPr>
        <w:t xml:space="preserve"> </w:t>
      </w:r>
      <w:r w:rsidR="00E703A5" w:rsidRPr="00BE2672">
        <w:rPr>
          <w:rFonts w:ascii="Times New Roman" w:hAnsi="Times New Roman" w:cs="Times New Roman"/>
          <w:color w:val="000000" w:themeColor="text1"/>
          <w:sz w:val="24"/>
          <w:szCs w:val="24"/>
        </w:rPr>
        <w:t>S</w:t>
      </w:r>
      <w:r w:rsidR="00A42F49" w:rsidRPr="00BE2672">
        <w:rPr>
          <w:rFonts w:ascii="Times New Roman" w:hAnsi="Times New Roman" w:cs="Times New Roman"/>
          <w:color w:val="000000" w:themeColor="text1"/>
          <w:sz w:val="24"/>
          <w:szCs w:val="24"/>
        </w:rPr>
        <w:t>ection</w:t>
      </w:r>
      <w:r w:rsidR="00E82369" w:rsidRPr="00BE2672">
        <w:rPr>
          <w:rFonts w:ascii="Times New Roman" w:hAnsi="Times New Roman" w:cs="Times New Roman"/>
          <w:color w:val="000000" w:themeColor="text1"/>
          <w:sz w:val="24"/>
          <w:szCs w:val="24"/>
        </w:rPr>
        <w:t xml:space="preserve"> </w:t>
      </w:r>
      <w:r w:rsidR="00E703A5" w:rsidRPr="00BE2672">
        <w:rPr>
          <w:rFonts w:ascii="Times New Roman" w:hAnsi="Times New Roman" w:cs="Times New Roman"/>
          <w:color w:val="000000" w:themeColor="text1"/>
          <w:sz w:val="24"/>
          <w:szCs w:val="24"/>
        </w:rPr>
        <w:t xml:space="preserve">2 </w:t>
      </w:r>
      <w:r w:rsidR="002B2AF8" w:rsidRPr="00BE2672">
        <w:rPr>
          <w:rFonts w:ascii="Times New Roman" w:hAnsi="Times New Roman" w:cs="Times New Roman"/>
          <w:color w:val="000000" w:themeColor="text1"/>
          <w:sz w:val="24"/>
          <w:szCs w:val="24"/>
          <w:lang w:val="en-US"/>
        </w:rPr>
        <w:t>presents the review of</w:t>
      </w:r>
      <w:r w:rsidR="008B0B0A" w:rsidRPr="00BE2672">
        <w:rPr>
          <w:rFonts w:ascii="Times New Roman" w:hAnsi="Times New Roman" w:cs="Times New Roman"/>
          <w:color w:val="000000" w:themeColor="text1"/>
          <w:sz w:val="24"/>
          <w:szCs w:val="24"/>
          <w:lang w:val="en-US"/>
        </w:rPr>
        <w:t xml:space="preserve"> </w:t>
      </w:r>
      <w:r w:rsidR="002B2AF8" w:rsidRPr="00BE2672">
        <w:rPr>
          <w:rFonts w:ascii="Times New Roman" w:hAnsi="Times New Roman" w:cs="Times New Roman"/>
          <w:color w:val="000000" w:themeColor="text1"/>
          <w:sz w:val="24"/>
          <w:szCs w:val="24"/>
          <w:lang w:val="en-US"/>
        </w:rPr>
        <w:t xml:space="preserve">literatures in </w:t>
      </w:r>
      <w:r w:rsidR="00A42F49" w:rsidRPr="00BE2672">
        <w:rPr>
          <w:rFonts w:ascii="Times New Roman" w:hAnsi="Times New Roman" w:cs="Times New Roman"/>
          <w:color w:val="000000" w:themeColor="text1"/>
          <w:sz w:val="24"/>
          <w:szCs w:val="24"/>
        </w:rPr>
        <w:t>GrSCM</w:t>
      </w:r>
      <w:r w:rsidR="0012238E" w:rsidRPr="00BE2672">
        <w:rPr>
          <w:rFonts w:ascii="Times New Roman" w:hAnsi="Times New Roman" w:cs="Times New Roman"/>
          <w:color w:val="000000" w:themeColor="text1"/>
          <w:sz w:val="24"/>
          <w:szCs w:val="24"/>
        </w:rPr>
        <w:t xml:space="preserve"> and </w:t>
      </w:r>
      <w:r w:rsidR="002B2AF8" w:rsidRPr="00BE2672">
        <w:rPr>
          <w:rFonts w:ascii="Times New Roman" w:hAnsi="Times New Roman" w:cs="Times New Roman"/>
          <w:color w:val="000000" w:themeColor="text1"/>
          <w:sz w:val="24"/>
          <w:szCs w:val="24"/>
        </w:rPr>
        <w:t xml:space="preserve">Chinese </w:t>
      </w:r>
      <w:r w:rsidR="0012238E" w:rsidRPr="00BE2672">
        <w:rPr>
          <w:rFonts w:ascii="Times New Roman" w:hAnsi="Times New Roman" w:cs="Times New Roman"/>
          <w:color w:val="000000" w:themeColor="text1"/>
          <w:sz w:val="24"/>
          <w:szCs w:val="24"/>
        </w:rPr>
        <w:t xml:space="preserve">packaging industry, critically analyses their relationship and provides solid theoretical foundation for this research. </w:t>
      </w:r>
      <w:r w:rsidR="00E703A5" w:rsidRPr="00BE2672">
        <w:rPr>
          <w:rFonts w:ascii="Times New Roman" w:hAnsi="Times New Roman" w:cs="Times New Roman"/>
          <w:color w:val="000000" w:themeColor="text1"/>
          <w:sz w:val="24"/>
          <w:szCs w:val="24"/>
        </w:rPr>
        <w:t xml:space="preserve">Section 3 </w:t>
      </w:r>
      <w:r w:rsidR="008B0B0A" w:rsidRPr="00BE2672">
        <w:rPr>
          <w:rFonts w:ascii="Times New Roman" w:hAnsi="Times New Roman" w:cs="Times New Roman"/>
          <w:color w:val="000000" w:themeColor="text1"/>
          <w:sz w:val="24"/>
          <w:szCs w:val="24"/>
        </w:rPr>
        <w:t xml:space="preserve">discusses the </w:t>
      </w:r>
      <w:r w:rsidR="00C25B5C" w:rsidRPr="00BE2672">
        <w:rPr>
          <w:rFonts w:ascii="Times New Roman" w:hAnsi="Times New Roman" w:cs="Times New Roman"/>
          <w:color w:val="000000" w:themeColor="text1"/>
          <w:sz w:val="24"/>
          <w:szCs w:val="24"/>
        </w:rPr>
        <w:t xml:space="preserve">exploratory </w:t>
      </w:r>
      <w:r w:rsidR="008B0B0A" w:rsidRPr="00BE2672">
        <w:rPr>
          <w:rFonts w:ascii="Times New Roman" w:hAnsi="Times New Roman" w:cs="Times New Roman"/>
          <w:color w:val="000000" w:themeColor="text1"/>
          <w:sz w:val="24"/>
          <w:szCs w:val="24"/>
        </w:rPr>
        <w:t>conceptual framework</w:t>
      </w:r>
      <w:r w:rsidR="00C25B5C" w:rsidRPr="00BE2672">
        <w:rPr>
          <w:rFonts w:ascii="Times New Roman" w:hAnsi="Times New Roman" w:cs="Times New Roman"/>
          <w:color w:val="000000" w:themeColor="text1"/>
          <w:sz w:val="24"/>
          <w:szCs w:val="24"/>
        </w:rPr>
        <w:t xml:space="preserve"> and </w:t>
      </w:r>
      <w:r w:rsidR="00E703A5" w:rsidRPr="00BE2672">
        <w:rPr>
          <w:rFonts w:ascii="Times New Roman" w:hAnsi="Times New Roman" w:cs="Times New Roman"/>
          <w:color w:val="000000" w:themeColor="text1"/>
          <w:sz w:val="24"/>
          <w:szCs w:val="24"/>
        </w:rPr>
        <w:t>S</w:t>
      </w:r>
      <w:r w:rsidR="00A42F49" w:rsidRPr="00BE2672">
        <w:rPr>
          <w:rFonts w:ascii="Times New Roman" w:hAnsi="Times New Roman" w:cs="Times New Roman"/>
          <w:color w:val="000000" w:themeColor="text1"/>
          <w:sz w:val="24"/>
          <w:szCs w:val="24"/>
        </w:rPr>
        <w:t>ection</w:t>
      </w:r>
      <w:r w:rsidR="00E82369" w:rsidRPr="00BE2672">
        <w:rPr>
          <w:rFonts w:ascii="Times New Roman" w:hAnsi="Times New Roman" w:cs="Times New Roman"/>
          <w:color w:val="000000" w:themeColor="text1"/>
          <w:sz w:val="24"/>
          <w:szCs w:val="24"/>
        </w:rPr>
        <w:t xml:space="preserve"> </w:t>
      </w:r>
      <w:r w:rsidR="00E703A5" w:rsidRPr="00BE2672">
        <w:rPr>
          <w:rFonts w:ascii="Times New Roman" w:hAnsi="Times New Roman" w:cs="Times New Roman"/>
          <w:color w:val="000000" w:themeColor="text1"/>
          <w:sz w:val="24"/>
          <w:szCs w:val="24"/>
        </w:rPr>
        <w:t xml:space="preserve">4 </w:t>
      </w:r>
      <w:r w:rsidR="003E1FB9" w:rsidRPr="00BE2672">
        <w:rPr>
          <w:rFonts w:ascii="Times New Roman" w:hAnsi="Times New Roman" w:cs="Times New Roman"/>
          <w:color w:val="000000" w:themeColor="text1"/>
          <w:sz w:val="24"/>
          <w:szCs w:val="24"/>
        </w:rPr>
        <w:t xml:space="preserve">presents </w:t>
      </w:r>
      <w:r w:rsidR="00F07FF1" w:rsidRPr="00BE2672">
        <w:rPr>
          <w:rFonts w:ascii="Times New Roman" w:hAnsi="Times New Roman" w:cs="Times New Roman"/>
          <w:color w:val="000000" w:themeColor="text1"/>
          <w:sz w:val="24"/>
          <w:szCs w:val="24"/>
        </w:rPr>
        <w:t xml:space="preserve">detailed discussion over the research methodology adopted in this study. </w:t>
      </w:r>
      <w:r w:rsidR="00E703A5" w:rsidRPr="00BE2672">
        <w:rPr>
          <w:rFonts w:ascii="Times New Roman" w:hAnsi="Times New Roman" w:cs="Times New Roman"/>
          <w:color w:val="000000" w:themeColor="text1"/>
          <w:sz w:val="24"/>
          <w:szCs w:val="24"/>
        </w:rPr>
        <w:t>S</w:t>
      </w:r>
      <w:r w:rsidR="00C1484F" w:rsidRPr="00BE2672">
        <w:rPr>
          <w:rFonts w:ascii="Times New Roman" w:hAnsi="Times New Roman" w:cs="Times New Roman"/>
          <w:color w:val="000000" w:themeColor="text1"/>
          <w:sz w:val="24"/>
          <w:szCs w:val="24"/>
        </w:rPr>
        <w:t xml:space="preserve">ection </w:t>
      </w:r>
      <w:r w:rsidR="00E703A5" w:rsidRPr="00BE2672">
        <w:rPr>
          <w:rFonts w:ascii="Times New Roman" w:hAnsi="Times New Roman" w:cs="Times New Roman"/>
          <w:color w:val="000000" w:themeColor="text1"/>
          <w:sz w:val="24"/>
          <w:szCs w:val="24"/>
        </w:rPr>
        <w:t xml:space="preserve">5 </w:t>
      </w:r>
      <w:r w:rsidR="003E1FB9" w:rsidRPr="00BE2672">
        <w:rPr>
          <w:rFonts w:ascii="Times New Roman" w:hAnsi="Times New Roman" w:cs="Times New Roman"/>
          <w:color w:val="000000" w:themeColor="text1"/>
          <w:sz w:val="24"/>
          <w:szCs w:val="24"/>
        </w:rPr>
        <w:t>analyses</w:t>
      </w:r>
      <w:r w:rsidR="00C1484F"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 xml:space="preserve">the </w:t>
      </w:r>
      <w:r w:rsidR="0012238E" w:rsidRPr="00BE2672">
        <w:rPr>
          <w:rFonts w:ascii="Times New Roman" w:hAnsi="Times New Roman" w:cs="Times New Roman"/>
          <w:color w:val="000000" w:themeColor="text1"/>
          <w:sz w:val="24"/>
          <w:szCs w:val="24"/>
        </w:rPr>
        <w:t xml:space="preserve">empirical </w:t>
      </w:r>
      <w:r w:rsidR="002B2AF8" w:rsidRPr="00BE2672">
        <w:rPr>
          <w:rFonts w:ascii="Times New Roman" w:hAnsi="Times New Roman" w:cs="Times New Roman"/>
          <w:color w:val="000000" w:themeColor="text1"/>
          <w:sz w:val="24"/>
          <w:szCs w:val="24"/>
        </w:rPr>
        <w:t xml:space="preserve">data </w:t>
      </w:r>
      <w:r w:rsidR="008B0B0A" w:rsidRPr="00BE2672">
        <w:rPr>
          <w:rFonts w:ascii="Times New Roman" w:hAnsi="Times New Roman" w:cs="Times New Roman"/>
          <w:color w:val="000000" w:themeColor="text1"/>
          <w:sz w:val="24"/>
          <w:szCs w:val="24"/>
        </w:rPr>
        <w:t xml:space="preserve">and discusses the findings of both </w:t>
      </w:r>
      <w:r w:rsidR="003E1FB9" w:rsidRPr="00BE2672">
        <w:rPr>
          <w:rFonts w:ascii="Times New Roman" w:hAnsi="Times New Roman" w:cs="Times New Roman"/>
          <w:color w:val="000000" w:themeColor="text1"/>
          <w:sz w:val="24"/>
          <w:szCs w:val="24"/>
        </w:rPr>
        <w:t xml:space="preserve">in-case and cross-case </w:t>
      </w:r>
      <w:r w:rsidR="002B2AF8" w:rsidRPr="00BE2672">
        <w:rPr>
          <w:rFonts w:ascii="Times New Roman" w:hAnsi="Times New Roman" w:cs="Times New Roman"/>
          <w:color w:val="000000" w:themeColor="text1"/>
          <w:sz w:val="24"/>
          <w:szCs w:val="24"/>
          <w:lang w:val="en-US"/>
        </w:rPr>
        <w:t>analys</w:t>
      </w:r>
      <w:r w:rsidR="008B0B0A" w:rsidRPr="00BE2672">
        <w:rPr>
          <w:rFonts w:ascii="Times New Roman" w:hAnsi="Times New Roman" w:cs="Times New Roman"/>
          <w:color w:val="000000" w:themeColor="text1"/>
          <w:sz w:val="24"/>
          <w:szCs w:val="24"/>
          <w:lang w:val="en-US"/>
        </w:rPr>
        <w:t>e</w:t>
      </w:r>
      <w:r w:rsidR="002B2AF8" w:rsidRPr="00BE2672">
        <w:rPr>
          <w:rFonts w:ascii="Times New Roman" w:hAnsi="Times New Roman" w:cs="Times New Roman"/>
          <w:color w:val="000000" w:themeColor="text1"/>
          <w:sz w:val="24"/>
          <w:szCs w:val="24"/>
          <w:lang w:val="en-US"/>
        </w:rPr>
        <w:t>s</w:t>
      </w:r>
      <w:r w:rsidR="00C1484F" w:rsidRPr="00BE2672">
        <w:rPr>
          <w:rFonts w:ascii="Times New Roman" w:hAnsi="Times New Roman" w:cs="Times New Roman"/>
          <w:color w:val="000000" w:themeColor="text1"/>
          <w:sz w:val="24"/>
          <w:szCs w:val="24"/>
        </w:rPr>
        <w:t>.</w:t>
      </w:r>
      <w:r w:rsidR="002B2AF8" w:rsidRPr="00BE2672">
        <w:rPr>
          <w:rFonts w:ascii="Times New Roman" w:hAnsi="Times New Roman" w:cs="Times New Roman"/>
          <w:color w:val="000000" w:themeColor="text1"/>
          <w:sz w:val="24"/>
          <w:szCs w:val="24"/>
        </w:rPr>
        <w:t xml:space="preserve"> </w:t>
      </w:r>
      <w:r w:rsidR="00E703A5" w:rsidRPr="00BE2672">
        <w:rPr>
          <w:rFonts w:ascii="Times New Roman" w:hAnsi="Times New Roman" w:cs="Times New Roman"/>
          <w:color w:val="000000" w:themeColor="text1"/>
          <w:sz w:val="24"/>
          <w:szCs w:val="24"/>
        </w:rPr>
        <w:t>S</w:t>
      </w:r>
      <w:r w:rsidR="00C1484F" w:rsidRPr="00BE2672">
        <w:rPr>
          <w:rFonts w:ascii="Times New Roman" w:hAnsi="Times New Roman" w:cs="Times New Roman"/>
          <w:color w:val="000000" w:themeColor="text1"/>
          <w:sz w:val="24"/>
          <w:szCs w:val="24"/>
        </w:rPr>
        <w:t>ection</w:t>
      </w:r>
      <w:r w:rsidR="00E703A5" w:rsidRPr="00BE2672">
        <w:rPr>
          <w:rFonts w:ascii="Times New Roman" w:hAnsi="Times New Roman" w:cs="Times New Roman"/>
          <w:color w:val="000000" w:themeColor="text1"/>
          <w:sz w:val="24"/>
          <w:szCs w:val="24"/>
        </w:rPr>
        <w:t xml:space="preserve"> 6</w:t>
      </w:r>
      <w:r w:rsidR="0012238E" w:rsidRPr="00BE2672">
        <w:rPr>
          <w:rFonts w:ascii="Times New Roman" w:hAnsi="Times New Roman" w:cs="Times New Roman"/>
          <w:color w:val="000000" w:themeColor="text1"/>
          <w:sz w:val="24"/>
          <w:szCs w:val="24"/>
        </w:rPr>
        <w:t xml:space="preserve"> </w:t>
      </w:r>
      <w:r w:rsidR="002B2AF8" w:rsidRPr="00BE2672">
        <w:rPr>
          <w:rFonts w:ascii="Times New Roman" w:hAnsi="Times New Roman" w:cs="Times New Roman"/>
          <w:color w:val="000000" w:themeColor="text1"/>
          <w:sz w:val="24"/>
          <w:szCs w:val="24"/>
        </w:rPr>
        <w:t xml:space="preserve">discusses </w:t>
      </w:r>
      <w:r w:rsidRPr="00BE2672">
        <w:rPr>
          <w:rFonts w:ascii="Times New Roman" w:hAnsi="Times New Roman" w:cs="Times New Roman"/>
          <w:color w:val="000000" w:themeColor="text1"/>
          <w:sz w:val="24"/>
          <w:szCs w:val="24"/>
        </w:rPr>
        <w:t xml:space="preserve">the </w:t>
      </w:r>
      <w:r w:rsidR="00172657" w:rsidRPr="00BE2672">
        <w:rPr>
          <w:rFonts w:ascii="Times New Roman" w:hAnsi="Times New Roman" w:cs="Times New Roman"/>
          <w:color w:val="000000" w:themeColor="text1"/>
          <w:sz w:val="24"/>
          <w:szCs w:val="24"/>
        </w:rPr>
        <w:t xml:space="preserve">implications </w:t>
      </w:r>
      <w:r w:rsidR="002B2AF8" w:rsidRPr="00BE2672">
        <w:rPr>
          <w:rFonts w:ascii="Times New Roman" w:hAnsi="Times New Roman" w:cs="Times New Roman"/>
          <w:color w:val="000000" w:themeColor="text1"/>
          <w:sz w:val="24"/>
          <w:szCs w:val="24"/>
        </w:rPr>
        <w:t xml:space="preserve">of this </w:t>
      </w:r>
      <w:r w:rsidR="002B2AF8" w:rsidRPr="00BE2672">
        <w:rPr>
          <w:rFonts w:ascii="Times New Roman" w:hAnsi="Times New Roman" w:cs="Times New Roman"/>
          <w:color w:val="000000" w:themeColor="text1"/>
          <w:sz w:val="24"/>
          <w:szCs w:val="24"/>
        </w:rPr>
        <w:lastRenderedPageBreak/>
        <w:t xml:space="preserve">study and provides the recommendations to practitioners. </w:t>
      </w:r>
      <w:r w:rsidR="00E703A5" w:rsidRPr="00BE2672">
        <w:rPr>
          <w:rFonts w:ascii="Times New Roman" w:hAnsi="Times New Roman" w:cs="Times New Roman"/>
          <w:color w:val="000000" w:themeColor="text1"/>
          <w:sz w:val="24"/>
          <w:szCs w:val="24"/>
        </w:rPr>
        <w:t xml:space="preserve">The last </w:t>
      </w:r>
      <w:r w:rsidR="00172657" w:rsidRPr="00BE2672">
        <w:rPr>
          <w:rFonts w:ascii="Times New Roman" w:hAnsi="Times New Roman" w:cs="Times New Roman"/>
          <w:color w:val="000000" w:themeColor="text1"/>
          <w:sz w:val="24"/>
          <w:szCs w:val="24"/>
        </w:rPr>
        <w:t xml:space="preserve">section </w:t>
      </w:r>
      <w:r w:rsidR="002B2AF8" w:rsidRPr="00BE2672">
        <w:rPr>
          <w:rFonts w:ascii="Times New Roman" w:hAnsi="Times New Roman" w:cs="Times New Roman"/>
          <w:color w:val="000000" w:themeColor="text1"/>
          <w:sz w:val="24"/>
          <w:szCs w:val="24"/>
        </w:rPr>
        <w:t xml:space="preserve">concludes the </w:t>
      </w:r>
      <w:r w:rsidR="008B0B0A" w:rsidRPr="00BE2672">
        <w:rPr>
          <w:rFonts w:ascii="Times New Roman" w:hAnsi="Times New Roman" w:cs="Times New Roman"/>
          <w:color w:val="000000" w:themeColor="text1"/>
          <w:sz w:val="24"/>
          <w:szCs w:val="24"/>
        </w:rPr>
        <w:t>paper with</w:t>
      </w:r>
      <w:r w:rsidR="00F07FF1" w:rsidRPr="00BE2672">
        <w:rPr>
          <w:rFonts w:ascii="Times New Roman" w:hAnsi="Times New Roman" w:cs="Times New Roman"/>
          <w:color w:val="000000" w:themeColor="text1"/>
          <w:sz w:val="24"/>
          <w:szCs w:val="24"/>
        </w:rPr>
        <w:t xml:space="preserve"> </w:t>
      </w:r>
      <w:r w:rsidR="002B2AF8" w:rsidRPr="00BE2672">
        <w:rPr>
          <w:rFonts w:ascii="Times New Roman" w:hAnsi="Times New Roman" w:cs="Times New Roman"/>
          <w:color w:val="000000" w:themeColor="text1"/>
          <w:sz w:val="24"/>
          <w:szCs w:val="24"/>
        </w:rPr>
        <w:t>direction</w:t>
      </w:r>
      <w:r w:rsidR="008B0B0A" w:rsidRPr="00BE2672">
        <w:rPr>
          <w:rFonts w:ascii="Times New Roman" w:hAnsi="Times New Roman" w:cs="Times New Roman"/>
          <w:color w:val="000000" w:themeColor="text1"/>
          <w:sz w:val="24"/>
          <w:szCs w:val="24"/>
        </w:rPr>
        <w:t>s</w:t>
      </w:r>
      <w:r w:rsidR="002B2AF8" w:rsidRPr="00BE2672">
        <w:rPr>
          <w:rFonts w:ascii="Times New Roman" w:hAnsi="Times New Roman" w:cs="Times New Roman"/>
          <w:color w:val="000000" w:themeColor="text1"/>
          <w:sz w:val="24"/>
          <w:szCs w:val="24"/>
        </w:rPr>
        <w:t xml:space="preserve"> for </w:t>
      </w:r>
      <w:r w:rsidR="00F07FF1" w:rsidRPr="00BE2672">
        <w:rPr>
          <w:rFonts w:ascii="Times New Roman" w:hAnsi="Times New Roman" w:cs="Times New Roman"/>
          <w:color w:val="000000" w:themeColor="text1"/>
          <w:sz w:val="24"/>
          <w:szCs w:val="24"/>
        </w:rPr>
        <w:t xml:space="preserve">future </w:t>
      </w:r>
      <w:r w:rsidR="002B2AF8" w:rsidRPr="00BE2672">
        <w:rPr>
          <w:rFonts w:ascii="Times New Roman" w:hAnsi="Times New Roman" w:cs="Times New Roman"/>
          <w:color w:val="000000" w:themeColor="text1"/>
          <w:sz w:val="24"/>
          <w:szCs w:val="24"/>
        </w:rPr>
        <w:t xml:space="preserve">research. </w:t>
      </w:r>
    </w:p>
    <w:p w14:paraId="69A60B14" w14:textId="2CD4E513" w:rsidR="002D323D" w:rsidRPr="00BE2672" w:rsidRDefault="00521401" w:rsidP="006324EC">
      <w:pPr>
        <w:pStyle w:val="Heading1"/>
        <w:spacing w:line="360" w:lineRule="auto"/>
        <w:ind w:leftChars="0" w:left="0"/>
        <w:rPr>
          <w:rFonts w:ascii="Times New Roman" w:hAnsi="Times New Roman"/>
          <w:color w:val="000000" w:themeColor="text1"/>
          <w:sz w:val="24"/>
          <w:szCs w:val="24"/>
        </w:rPr>
      </w:pPr>
      <w:bookmarkStart w:id="4" w:name="_Toc271917382"/>
      <w:bookmarkStart w:id="5" w:name="_Toc398136743"/>
      <w:r w:rsidRPr="00BE2672">
        <w:rPr>
          <w:rFonts w:ascii="Times New Roman" w:hAnsi="Times New Roman"/>
          <w:color w:val="000000" w:themeColor="text1"/>
          <w:sz w:val="24"/>
          <w:szCs w:val="24"/>
        </w:rPr>
        <w:t xml:space="preserve">2. </w:t>
      </w:r>
      <w:r w:rsidR="00F42ADC" w:rsidRPr="00BE2672">
        <w:rPr>
          <w:rFonts w:ascii="Times New Roman" w:hAnsi="Times New Roman"/>
          <w:color w:val="000000" w:themeColor="text1"/>
          <w:sz w:val="24"/>
          <w:szCs w:val="24"/>
        </w:rPr>
        <w:t>Literature Review</w:t>
      </w:r>
      <w:bookmarkEnd w:id="4"/>
      <w:bookmarkEnd w:id="5"/>
    </w:p>
    <w:p w14:paraId="1C8C9346" w14:textId="3DC7D3B4" w:rsidR="004B0AF6" w:rsidRPr="00BE2672" w:rsidRDefault="00521401" w:rsidP="006324EC">
      <w:pPr>
        <w:pStyle w:val="Heading2"/>
        <w:spacing w:line="360" w:lineRule="auto"/>
        <w:ind w:leftChars="0" w:left="0"/>
        <w:rPr>
          <w:rFonts w:ascii="Times New Roman" w:hAnsi="Times New Roman"/>
          <w:b w:val="0"/>
          <w:bCs w:val="0"/>
          <w:color w:val="000000" w:themeColor="text1"/>
          <w:sz w:val="24"/>
          <w:szCs w:val="24"/>
        </w:rPr>
      </w:pPr>
      <w:bookmarkStart w:id="6" w:name="_Toc271917383"/>
      <w:bookmarkStart w:id="7" w:name="_Toc398136744"/>
      <w:r w:rsidRPr="00BE2672">
        <w:rPr>
          <w:rFonts w:ascii="Times New Roman" w:hAnsi="Times New Roman"/>
          <w:b w:val="0"/>
          <w:bCs w:val="0"/>
          <w:color w:val="000000" w:themeColor="text1"/>
          <w:sz w:val="24"/>
          <w:szCs w:val="24"/>
        </w:rPr>
        <w:t>2.1</w:t>
      </w:r>
      <w:r w:rsidR="006324EC" w:rsidRPr="00BE2672">
        <w:rPr>
          <w:rFonts w:ascii="Times New Roman" w:hAnsi="Times New Roman"/>
          <w:b w:val="0"/>
          <w:bCs w:val="0"/>
          <w:color w:val="000000" w:themeColor="text1"/>
          <w:sz w:val="24"/>
          <w:szCs w:val="24"/>
        </w:rPr>
        <w:t xml:space="preserve"> Green supply c</w:t>
      </w:r>
      <w:r w:rsidR="00567DB1" w:rsidRPr="00BE2672">
        <w:rPr>
          <w:rFonts w:ascii="Times New Roman" w:hAnsi="Times New Roman"/>
          <w:b w:val="0"/>
          <w:bCs w:val="0"/>
          <w:color w:val="000000" w:themeColor="text1"/>
          <w:sz w:val="24"/>
          <w:szCs w:val="24"/>
        </w:rPr>
        <w:t xml:space="preserve">hain </w:t>
      </w:r>
      <w:r w:rsidR="00D90F8F" w:rsidRPr="00BE2672">
        <w:rPr>
          <w:rFonts w:ascii="Times New Roman" w:hAnsi="Times New Roman"/>
          <w:b w:val="0"/>
          <w:bCs w:val="0"/>
          <w:color w:val="000000" w:themeColor="text1"/>
          <w:sz w:val="24"/>
          <w:szCs w:val="24"/>
        </w:rPr>
        <w:t>and performance</w:t>
      </w:r>
      <w:bookmarkEnd w:id="6"/>
      <w:bookmarkEnd w:id="7"/>
    </w:p>
    <w:p w14:paraId="2930FD96" w14:textId="0D6346F1" w:rsidR="0009689E" w:rsidRPr="00BE2672" w:rsidRDefault="005D1110"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In past, m</w:t>
      </w:r>
      <w:r w:rsidR="00B7307C" w:rsidRPr="00BE2672">
        <w:rPr>
          <w:rFonts w:ascii="Times New Roman" w:hAnsi="Times New Roman" w:cs="Times New Roman"/>
          <w:color w:val="000000" w:themeColor="text1"/>
          <w:sz w:val="24"/>
          <w:szCs w:val="24"/>
        </w:rPr>
        <w:t xml:space="preserve">any researchers have </w:t>
      </w:r>
      <w:r w:rsidR="000C5E4D" w:rsidRPr="00BE2672">
        <w:rPr>
          <w:rFonts w:ascii="Times New Roman" w:hAnsi="Times New Roman" w:cs="Times New Roman"/>
          <w:color w:val="000000" w:themeColor="text1"/>
          <w:sz w:val="24"/>
          <w:szCs w:val="24"/>
        </w:rPr>
        <w:t xml:space="preserve">focussed on different aspects of </w:t>
      </w:r>
      <w:r w:rsidR="00D3472C" w:rsidRPr="00BE2672">
        <w:rPr>
          <w:rFonts w:ascii="Times New Roman" w:hAnsi="Times New Roman" w:cs="Times New Roman"/>
          <w:color w:val="000000" w:themeColor="text1"/>
          <w:sz w:val="24"/>
          <w:szCs w:val="24"/>
        </w:rPr>
        <w:t>GrSCM</w:t>
      </w:r>
      <w:r w:rsidR="000C5E4D" w:rsidRPr="00BE2672">
        <w:rPr>
          <w:rFonts w:ascii="Times New Roman" w:hAnsi="Times New Roman" w:cs="Times New Roman"/>
          <w:color w:val="000000" w:themeColor="text1"/>
          <w:sz w:val="24"/>
          <w:szCs w:val="24"/>
        </w:rPr>
        <w:t xml:space="preserve"> to </w:t>
      </w:r>
      <w:r w:rsidR="00913B39" w:rsidRPr="00BE2672">
        <w:rPr>
          <w:rFonts w:ascii="Times New Roman" w:hAnsi="Times New Roman" w:cs="Times New Roman"/>
          <w:color w:val="000000" w:themeColor="text1"/>
          <w:sz w:val="24"/>
          <w:szCs w:val="24"/>
        </w:rPr>
        <w:t>understand the impact on operational performance</w:t>
      </w:r>
      <w:r w:rsidR="00112FDB" w:rsidRPr="00BE2672">
        <w:rPr>
          <w:rFonts w:ascii="Times New Roman" w:hAnsi="Times New Roman" w:cs="Times New Roman"/>
          <w:color w:val="000000" w:themeColor="text1"/>
          <w:sz w:val="24"/>
          <w:szCs w:val="24"/>
        </w:rPr>
        <w:t xml:space="preserve">. </w:t>
      </w:r>
      <w:r w:rsidR="00D6341F" w:rsidRPr="00BE2672">
        <w:rPr>
          <w:rFonts w:ascii="Times New Roman" w:hAnsi="Times New Roman" w:cs="Times New Roman"/>
          <w:color w:val="000000" w:themeColor="text1"/>
          <w:sz w:val="24"/>
          <w:szCs w:val="24"/>
        </w:rPr>
        <w:t xml:space="preserve">Gilbert (2001) </w:t>
      </w:r>
      <w:r w:rsidR="00112FDB" w:rsidRPr="00BE2672">
        <w:rPr>
          <w:rFonts w:ascii="Times New Roman" w:hAnsi="Times New Roman" w:cs="Times New Roman"/>
          <w:color w:val="000000" w:themeColor="text1"/>
          <w:sz w:val="24"/>
          <w:szCs w:val="24"/>
        </w:rPr>
        <w:t xml:space="preserve">argued that </w:t>
      </w:r>
      <w:r w:rsidR="004B6A60" w:rsidRPr="00BE2672">
        <w:rPr>
          <w:rFonts w:ascii="Times New Roman" w:hAnsi="Times New Roman" w:cs="Times New Roman"/>
          <w:color w:val="000000" w:themeColor="text1"/>
          <w:sz w:val="24"/>
          <w:szCs w:val="24"/>
        </w:rPr>
        <w:t>GrSCM</w:t>
      </w:r>
      <w:r w:rsidR="00D6341F" w:rsidRPr="00BE2672">
        <w:rPr>
          <w:rFonts w:ascii="Times New Roman" w:hAnsi="Times New Roman" w:cs="Times New Roman"/>
          <w:color w:val="000000" w:themeColor="text1"/>
          <w:sz w:val="24"/>
          <w:szCs w:val="24"/>
        </w:rPr>
        <w:t xml:space="preserve"> </w:t>
      </w:r>
      <w:r w:rsidR="00112FDB" w:rsidRPr="00BE2672">
        <w:rPr>
          <w:rFonts w:ascii="Times New Roman" w:hAnsi="Times New Roman" w:cs="Times New Roman"/>
          <w:color w:val="000000" w:themeColor="text1"/>
          <w:sz w:val="24"/>
          <w:szCs w:val="24"/>
        </w:rPr>
        <w:t xml:space="preserve">involves </w:t>
      </w:r>
      <w:r w:rsidR="00D6341F" w:rsidRPr="00BE2672">
        <w:rPr>
          <w:rFonts w:ascii="Times New Roman" w:hAnsi="Times New Roman" w:cs="Times New Roman"/>
          <w:color w:val="000000" w:themeColor="text1"/>
          <w:sz w:val="24"/>
          <w:szCs w:val="24"/>
        </w:rPr>
        <w:t>process</w:t>
      </w:r>
      <w:r w:rsidR="00112FDB" w:rsidRPr="00BE2672">
        <w:rPr>
          <w:rFonts w:ascii="Times New Roman" w:hAnsi="Times New Roman" w:cs="Times New Roman"/>
          <w:color w:val="000000" w:themeColor="text1"/>
          <w:sz w:val="24"/>
          <w:szCs w:val="24"/>
        </w:rPr>
        <w:t>es</w:t>
      </w:r>
      <w:r w:rsidR="00D6341F" w:rsidRPr="00BE2672">
        <w:rPr>
          <w:rFonts w:ascii="Times New Roman" w:hAnsi="Times New Roman" w:cs="Times New Roman"/>
          <w:color w:val="000000" w:themeColor="text1"/>
          <w:sz w:val="24"/>
          <w:szCs w:val="24"/>
        </w:rPr>
        <w:t xml:space="preserve"> of incorporating environmental criteria </w:t>
      </w:r>
      <w:r w:rsidR="00112FDB" w:rsidRPr="00BE2672">
        <w:rPr>
          <w:rFonts w:ascii="Times New Roman" w:hAnsi="Times New Roman" w:cs="Times New Roman"/>
          <w:color w:val="000000" w:themeColor="text1"/>
          <w:sz w:val="24"/>
          <w:szCs w:val="24"/>
        </w:rPr>
        <w:t>in</w:t>
      </w:r>
      <w:r w:rsidR="00413C25" w:rsidRPr="00BE2672">
        <w:rPr>
          <w:rFonts w:ascii="Times New Roman" w:hAnsi="Times New Roman" w:cs="Times New Roman"/>
          <w:color w:val="000000" w:themeColor="text1"/>
          <w:sz w:val="24"/>
          <w:szCs w:val="24"/>
        </w:rPr>
        <w:t xml:space="preserve"> making organizational purchasing decisions</w:t>
      </w:r>
      <w:r w:rsidR="00112FDB" w:rsidRPr="00BE2672">
        <w:rPr>
          <w:rFonts w:ascii="Times New Roman" w:hAnsi="Times New Roman" w:cs="Times New Roman"/>
          <w:color w:val="000000" w:themeColor="text1"/>
          <w:sz w:val="24"/>
          <w:szCs w:val="24"/>
        </w:rPr>
        <w:t xml:space="preserve"> </w:t>
      </w:r>
      <w:r w:rsidR="00F06702" w:rsidRPr="00BE2672">
        <w:rPr>
          <w:rFonts w:ascii="Times New Roman" w:hAnsi="Times New Roman" w:cs="Times New Roman"/>
          <w:color w:val="000000" w:themeColor="text1"/>
          <w:sz w:val="24"/>
          <w:szCs w:val="24"/>
        </w:rPr>
        <w:t xml:space="preserve">and establishing </w:t>
      </w:r>
      <w:r w:rsidR="00112FDB" w:rsidRPr="00BE2672">
        <w:rPr>
          <w:rFonts w:ascii="Times New Roman" w:hAnsi="Times New Roman" w:cs="Times New Roman"/>
          <w:color w:val="000000" w:themeColor="text1"/>
          <w:sz w:val="24"/>
          <w:szCs w:val="24"/>
        </w:rPr>
        <w:t>long-term partners</w:t>
      </w:r>
      <w:r w:rsidR="00F06702" w:rsidRPr="00BE2672">
        <w:rPr>
          <w:rFonts w:ascii="Times New Roman" w:hAnsi="Times New Roman" w:cs="Times New Roman"/>
          <w:color w:val="000000" w:themeColor="text1"/>
          <w:sz w:val="24"/>
          <w:szCs w:val="24"/>
        </w:rPr>
        <w:t>hips with upstream suppliers</w:t>
      </w:r>
      <w:r w:rsidR="00413C25" w:rsidRPr="00BE2672">
        <w:rPr>
          <w:rFonts w:ascii="Times New Roman" w:hAnsi="Times New Roman" w:cs="Times New Roman"/>
          <w:color w:val="000000" w:themeColor="text1"/>
          <w:sz w:val="24"/>
          <w:szCs w:val="24"/>
        </w:rPr>
        <w:t>.</w:t>
      </w:r>
      <w:r w:rsidR="00EF2AE1" w:rsidRPr="00BE2672">
        <w:rPr>
          <w:rFonts w:ascii="Times New Roman" w:hAnsi="Times New Roman" w:cs="Times New Roman"/>
          <w:color w:val="000000" w:themeColor="text1"/>
          <w:sz w:val="24"/>
          <w:szCs w:val="24"/>
        </w:rPr>
        <w:t xml:space="preserve"> </w:t>
      </w:r>
      <w:r w:rsidR="001E452C" w:rsidRPr="00BE2672">
        <w:rPr>
          <w:rFonts w:ascii="Times New Roman" w:hAnsi="Times New Roman" w:cs="Times New Roman"/>
          <w:color w:val="000000" w:themeColor="text1"/>
          <w:sz w:val="24"/>
          <w:szCs w:val="24"/>
        </w:rPr>
        <w:t>Zsidisn and Siferd</w:t>
      </w:r>
      <w:r w:rsidR="00EF2AE1" w:rsidRPr="00BE2672">
        <w:rPr>
          <w:rFonts w:ascii="Times New Roman" w:hAnsi="Times New Roman" w:cs="Times New Roman"/>
          <w:color w:val="000000" w:themeColor="text1"/>
          <w:sz w:val="24"/>
          <w:szCs w:val="24"/>
        </w:rPr>
        <w:t xml:space="preserve"> </w:t>
      </w:r>
      <w:r w:rsidR="00FB67C3" w:rsidRPr="00BE2672">
        <w:rPr>
          <w:rFonts w:ascii="Times New Roman" w:hAnsi="Times New Roman" w:cs="Times New Roman"/>
          <w:color w:val="000000" w:themeColor="text1"/>
          <w:sz w:val="24"/>
          <w:szCs w:val="24"/>
        </w:rPr>
        <w:t xml:space="preserve">(2001) </w:t>
      </w:r>
      <w:r w:rsidR="004F2C58" w:rsidRPr="00BE2672">
        <w:rPr>
          <w:rFonts w:ascii="Times New Roman" w:hAnsi="Times New Roman" w:cs="Times New Roman"/>
          <w:color w:val="000000" w:themeColor="text1"/>
          <w:sz w:val="24"/>
          <w:szCs w:val="24"/>
        </w:rPr>
        <w:t>provide</w:t>
      </w:r>
      <w:r w:rsidR="00F06702" w:rsidRPr="00BE2672">
        <w:rPr>
          <w:rFonts w:ascii="Times New Roman" w:hAnsi="Times New Roman" w:cs="Times New Roman"/>
          <w:color w:val="000000" w:themeColor="text1"/>
          <w:sz w:val="24"/>
          <w:szCs w:val="24"/>
        </w:rPr>
        <w:t>d</w:t>
      </w:r>
      <w:r w:rsidR="004F2C58" w:rsidRPr="00BE2672">
        <w:rPr>
          <w:rFonts w:ascii="Times New Roman" w:hAnsi="Times New Roman" w:cs="Times New Roman"/>
          <w:color w:val="000000" w:themeColor="text1"/>
          <w:sz w:val="24"/>
          <w:szCs w:val="24"/>
        </w:rPr>
        <w:t xml:space="preserve"> a more integrated view </w:t>
      </w:r>
      <w:r w:rsidR="00F06702" w:rsidRPr="00BE2672">
        <w:rPr>
          <w:rFonts w:ascii="Times New Roman" w:hAnsi="Times New Roman" w:cs="Times New Roman"/>
          <w:color w:val="000000" w:themeColor="text1"/>
          <w:sz w:val="24"/>
          <w:szCs w:val="24"/>
        </w:rPr>
        <w:t xml:space="preserve">of green supply chain to improve performance by aligning different processes at the product life cycle </w:t>
      </w:r>
      <w:r w:rsidR="00FA0074" w:rsidRPr="00BE2672">
        <w:rPr>
          <w:rFonts w:ascii="Times New Roman" w:hAnsi="Times New Roman" w:cs="Times New Roman"/>
          <w:color w:val="000000" w:themeColor="text1"/>
          <w:sz w:val="24"/>
          <w:szCs w:val="24"/>
        </w:rPr>
        <w:t>including</w:t>
      </w:r>
      <w:r w:rsidR="000A129B" w:rsidRPr="00BE2672">
        <w:rPr>
          <w:rFonts w:ascii="Times New Roman" w:hAnsi="Times New Roman" w:cs="Times New Roman"/>
          <w:color w:val="000000" w:themeColor="text1"/>
          <w:sz w:val="24"/>
          <w:szCs w:val="24"/>
        </w:rPr>
        <w:t xml:space="preserve"> </w:t>
      </w:r>
      <w:r w:rsidR="00FA0074" w:rsidRPr="00BE2672">
        <w:rPr>
          <w:rFonts w:ascii="Times New Roman" w:hAnsi="Times New Roman" w:cs="Times New Roman"/>
          <w:color w:val="000000" w:themeColor="text1"/>
          <w:sz w:val="24"/>
          <w:szCs w:val="24"/>
        </w:rPr>
        <w:t xml:space="preserve">product </w:t>
      </w:r>
      <w:r w:rsidR="001E452C" w:rsidRPr="00BE2672">
        <w:rPr>
          <w:rFonts w:ascii="Times New Roman" w:hAnsi="Times New Roman" w:cs="Times New Roman"/>
          <w:color w:val="000000" w:themeColor="text1"/>
          <w:sz w:val="24"/>
          <w:szCs w:val="24"/>
        </w:rPr>
        <w:t xml:space="preserve">design, acquisition, production, distribution, use, reuse and disposal of the </w:t>
      </w:r>
      <w:r w:rsidR="00FA0074" w:rsidRPr="00BE2672">
        <w:rPr>
          <w:rFonts w:ascii="Times New Roman" w:hAnsi="Times New Roman" w:cs="Times New Roman"/>
          <w:color w:val="000000" w:themeColor="text1"/>
          <w:sz w:val="24"/>
          <w:szCs w:val="24"/>
        </w:rPr>
        <w:t>enterprise</w:t>
      </w:r>
      <w:r w:rsidR="001E452C" w:rsidRPr="00BE2672">
        <w:rPr>
          <w:rFonts w:ascii="Times New Roman" w:hAnsi="Times New Roman" w:cs="Times New Roman"/>
          <w:color w:val="000000" w:themeColor="text1"/>
          <w:sz w:val="24"/>
          <w:szCs w:val="24"/>
        </w:rPr>
        <w:t xml:space="preserve">’s </w:t>
      </w:r>
      <w:r w:rsidR="00FA0074" w:rsidRPr="00BE2672">
        <w:rPr>
          <w:rFonts w:ascii="Times New Roman" w:hAnsi="Times New Roman" w:cs="Times New Roman"/>
          <w:color w:val="000000" w:themeColor="text1"/>
          <w:sz w:val="24"/>
          <w:szCs w:val="24"/>
        </w:rPr>
        <w:t>product</w:t>
      </w:r>
      <w:r w:rsidR="001E452C" w:rsidRPr="00BE2672">
        <w:rPr>
          <w:rFonts w:ascii="Times New Roman" w:hAnsi="Times New Roman" w:cs="Times New Roman"/>
          <w:color w:val="000000" w:themeColor="text1"/>
          <w:sz w:val="24"/>
          <w:szCs w:val="24"/>
        </w:rPr>
        <w:t xml:space="preserve">s and services. </w:t>
      </w:r>
      <w:r w:rsidR="007C5FF7" w:rsidRPr="00BE2672">
        <w:rPr>
          <w:rFonts w:ascii="Times New Roman" w:hAnsi="Times New Roman" w:cs="Times New Roman"/>
          <w:color w:val="000000" w:themeColor="text1"/>
          <w:sz w:val="24"/>
          <w:szCs w:val="24"/>
        </w:rPr>
        <w:t xml:space="preserve">Davies and Hochman (2007) </w:t>
      </w:r>
      <w:r w:rsidR="00F06702" w:rsidRPr="00BE2672">
        <w:rPr>
          <w:rFonts w:ascii="Times New Roman" w:hAnsi="Times New Roman" w:cs="Times New Roman"/>
          <w:color w:val="000000" w:themeColor="text1"/>
          <w:sz w:val="24"/>
          <w:szCs w:val="24"/>
        </w:rPr>
        <w:t xml:space="preserve">argued that for the </w:t>
      </w:r>
      <w:r w:rsidR="007C5FF7" w:rsidRPr="00BE2672">
        <w:rPr>
          <w:rFonts w:ascii="Times New Roman" w:hAnsi="Times New Roman" w:cs="Times New Roman"/>
          <w:color w:val="000000" w:themeColor="text1"/>
          <w:sz w:val="24"/>
          <w:szCs w:val="24"/>
        </w:rPr>
        <w:t>comprehensive improvement of an organization’s environmental performance, collaboration among all departments in an organization</w:t>
      </w:r>
      <w:r w:rsidR="00F06702" w:rsidRPr="00BE2672">
        <w:rPr>
          <w:rFonts w:ascii="Times New Roman" w:hAnsi="Times New Roman" w:cs="Times New Roman"/>
          <w:color w:val="000000" w:themeColor="text1"/>
          <w:sz w:val="24"/>
          <w:szCs w:val="24"/>
        </w:rPr>
        <w:t xml:space="preserve"> is required with common green objectives</w:t>
      </w:r>
      <w:r w:rsidR="007C5FF7" w:rsidRPr="00BE2672">
        <w:rPr>
          <w:rFonts w:ascii="Times New Roman" w:hAnsi="Times New Roman" w:cs="Times New Roman"/>
          <w:color w:val="000000" w:themeColor="text1"/>
          <w:sz w:val="24"/>
          <w:szCs w:val="24"/>
        </w:rPr>
        <w:t xml:space="preserve">. </w:t>
      </w:r>
      <w:r w:rsidR="009247D6" w:rsidRPr="00BE2672">
        <w:rPr>
          <w:rFonts w:ascii="Times New Roman" w:hAnsi="Times New Roman" w:cs="Times New Roman"/>
          <w:color w:val="000000" w:themeColor="text1"/>
          <w:sz w:val="24"/>
          <w:szCs w:val="24"/>
        </w:rPr>
        <w:t xml:space="preserve">Srivastava (2007) </w:t>
      </w:r>
      <w:r w:rsidR="00C3599A" w:rsidRPr="00BE2672">
        <w:rPr>
          <w:rFonts w:ascii="Times New Roman" w:hAnsi="Times New Roman" w:cs="Times New Roman"/>
          <w:color w:val="000000" w:themeColor="text1"/>
          <w:sz w:val="24"/>
          <w:szCs w:val="24"/>
        </w:rPr>
        <w:t xml:space="preserve">suggested end-of-life management of the product after its useful life to implement </w:t>
      </w:r>
      <w:r w:rsidR="00A24799" w:rsidRPr="00BE2672">
        <w:rPr>
          <w:rFonts w:ascii="Times New Roman" w:hAnsi="Times New Roman" w:cs="Times New Roman"/>
          <w:color w:val="000000" w:themeColor="text1"/>
          <w:sz w:val="24"/>
          <w:szCs w:val="24"/>
        </w:rPr>
        <w:t>GrSCM</w:t>
      </w:r>
      <w:r w:rsidR="005F68EF" w:rsidRPr="00BE2672">
        <w:rPr>
          <w:rFonts w:ascii="Times New Roman" w:hAnsi="Times New Roman" w:cs="Times New Roman"/>
          <w:color w:val="000000" w:themeColor="text1"/>
          <w:sz w:val="24"/>
          <w:szCs w:val="24"/>
        </w:rPr>
        <w:t xml:space="preserve"> </w:t>
      </w:r>
      <w:r w:rsidR="00C3599A" w:rsidRPr="00BE2672">
        <w:rPr>
          <w:rFonts w:ascii="Times New Roman" w:hAnsi="Times New Roman" w:cs="Times New Roman"/>
          <w:color w:val="000000" w:themeColor="text1"/>
          <w:sz w:val="24"/>
          <w:szCs w:val="24"/>
        </w:rPr>
        <w:t xml:space="preserve">practices. </w:t>
      </w:r>
      <w:r w:rsidR="005C07AA" w:rsidRPr="00BE2672">
        <w:rPr>
          <w:rFonts w:ascii="Times New Roman" w:hAnsi="Times New Roman" w:cs="Times New Roman"/>
          <w:color w:val="000000" w:themeColor="text1"/>
          <w:sz w:val="24"/>
          <w:szCs w:val="24"/>
        </w:rPr>
        <w:t>Moreover, the US Environ</w:t>
      </w:r>
      <w:r w:rsidR="0069659A" w:rsidRPr="00BE2672">
        <w:rPr>
          <w:rFonts w:ascii="Times New Roman" w:hAnsi="Times New Roman" w:cs="Times New Roman"/>
          <w:color w:val="000000" w:themeColor="text1"/>
          <w:sz w:val="24"/>
          <w:szCs w:val="24"/>
        </w:rPr>
        <w:t>mental Pro</w:t>
      </w:r>
      <w:r w:rsidR="006324EC" w:rsidRPr="00BE2672">
        <w:rPr>
          <w:rFonts w:ascii="Times New Roman" w:hAnsi="Times New Roman" w:cs="Times New Roman"/>
          <w:color w:val="000000" w:themeColor="text1"/>
          <w:sz w:val="24"/>
          <w:szCs w:val="24"/>
        </w:rPr>
        <w:t>tection Agency (2000) identified</w:t>
      </w:r>
      <w:r w:rsidR="0069659A" w:rsidRPr="00BE2672">
        <w:rPr>
          <w:rFonts w:ascii="Times New Roman" w:hAnsi="Times New Roman" w:cs="Times New Roman"/>
          <w:color w:val="000000" w:themeColor="text1"/>
          <w:sz w:val="24"/>
          <w:szCs w:val="24"/>
        </w:rPr>
        <w:t xml:space="preserve"> four basic steps to </w:t>
      </w:r>
      <w:r w:rsidR="00C3599A" w:rsidRPr="00BE2672">
        <w:rPr>
          <w:rFonts w:ascii="Times New Roman" w:hAnsi="Times New Roman" w:cs="Times New Roman"/>
          <w:color w:val="000000" w:themeColor="text1"/>
          <w:sz w:val="24"/>
          <w:szCs w:val="24"/>
        </w:rPr>
        <w:t xml:space="preserve">effectively </w:t>
      </w:r>
      <w:r w:rsidR="0069659A" w:rsidRPr="00BE2672">
        <w:rPr>
          <w:rFonts w:ascii="Times New Roman" w:hAnsi="Times New Roman" w:cs="Times New Roman"/>
          <w:color w:val="000000" w:themeColor="text1"/>
          <w:sz w:val="24"/>
          <w:szCs w:val="24"/>
        </w:rPr>
        <w:t xml:space="preserve">implementing </w:t>
      </w:r>
      <w:r w:rsidR="00D71EF5" w:rsidRPr="00BE2672">
        <w:rPr>
          <w:rFonts w:ascii="Times New Roman" w:hAnsi="Times New Roman" w:cs="Times New Roman"/>
          <w:color w:val="000000" w:themeColor="text1"/>
          <w:sz w:val="24"/>
          <w:szCs w:val="24"/>
        </w:rPr>
        <w:t>GrSCM</w:t>
      </w:r>
      <w:r w:rsidR="0069659A" w:rsidRPr="00BE2672">
        <w:rPr>
          <w:rFonts w:ascii="Times New Roman" w:hAnsi="Times New Roman" w:cs="Times New Roman"/>
          <w:color w:val="000000" w:themeColor="text1"/>
          <w:sz w:val="24"/>
          <w:szCs w:val="24"/>
        </w:rPr>
        <w:t xml:space="preserve">: identify costs, determine opportunities, calculate benefits, decide, implement and monitor. It draws an outline on how to concretely implement </w:t>
      </w:r>
      <w:r w:rsidR="004140EF" w:rsidRPr="00BE2672">
        <w:rPr>
          <w:rFonts w:ascii="Times New Roman" w:hAnsi="Times New Roman" w:cs="Times New Roman"/>
          <w:color w:val="000000" w:themeColor="text1"/>
          <w:sz w:val="24"/>
          <w:szCs w:val="24"/>
        </w:rPr>
        <w:t>GrSCM</w:t>
      </w:r>
      <w:r w:rsidR="0069659A" w:rsidRPr="00BE2672">
        <w:rPr>
          <w:rFonts w:ascii="Times New Roman" w:hAnsi="Times New Roman" w:cs="Times New Roman"/>
          <w:color w:val="000000" w:themeColor="text1"/>
          <w:sz w:val="24"/>
          <w:szCs w:val="24"/>
        </w:rPr>
        <w:t xml:space="preserve"> and is of great importance in practice.</w:t>
      </w:r>
      <w:r w:rsidR="00C3599A" w:rsidRPr="00BE2672">
        <w:rPr>
          <w:rFonts w:ascii="Times New Roman" w:hAnsi="Times New Roman" w:cs="Times New Roman"/>
          <w:color w:val="000000" w:themeColor="text1"/>
          <w:sz w:val="24"/>
          <w:szCs w:val="24"/>
        </w:rPr>
        <w:t xml:space="preserve"> In addition, Vachon and Klassen (2008) discussed the relationship between </w:t>
      </w:r>
      <w:r w:rsidR="004F1EE1" w:rsidRPr="00BE2672">
        <w:rPr>
          <w:rFonts w:ascii="Times New Roman" w:hAnsi="Times New Roman" w:cs="Times New Roman"/>
          <w:color w:val="000000" w:themeColor="text1"/>
          <w:sz w:val="24"/>
          <w:szCs w:val="24"/>
        </w:rPr>
        <w:t xml:space="preserve">environmental </w:t>
      </w:r>
      <w:r w:rsidR="00CB1EE5" w:rsidRPr="00BE2672">
        <w:rPr>
          <w:rFonts w:ascii="Times New Roman" w:hAnsi="Times New Roman" w:cs="Times New Roman"/>
          <w:color w:val="000000" w:themeColor="text1"/>
          <w:sz w:val="24"/>
          <w:szCs w:val="24"/>
        </w:rPr>
        <w:t xml:space="preserve">practices </w:t>
      </w:r>
      <w:r w:rsidR="00C3599A" w:rsidRPr="00BE2672">
        <w:rPr>
          <w:rFonts w:ascii="Times New Roman" w:hAnsi="Times New Roman" w:cs="Times New Roman"/>
          <w:color w:val="000000" w:themeColor="text1"/>
          <w:sz w:val="24"/>
          <w:szCs w:val="24"/>
        </w:rPr>
        <w:t xml:space="preserve">and </w:t>
      </w:r>
      <w:r w:rsidR="004F1EE1" w:rsidRPr="00BE2672">
        <w:rPr>
          <w:rFonts w:ascii="Times New Roman" w:hAnsi="Times New Roman" w:cs="Times New Roman"/>
          <w:color w:val="000000" w:themeColor="text1"/>
          <w:sz w:val="24"/>
          <w:szCs w:val="24"/>
        </w:rPr>
        <w:t>performance</w:t>
      </w:r>
      <w:r w:rsidR="00C3599A" w:rsidRPr="00BE2672">
        <w:rPr>
          <w:rFonts w:ascii="Times New Roman" w:hAnsi="Times New Roman" w:cs="Times New Roman"/>
          <w:color w:val="000000" w:themeColor="text1"/>
          <w:sz w:val="24"/>
          <w:szCs w:val="24"/>
        </w:rPr>
        <w:t>.</w:t>
      </w:r>
      <w:r w:rsidR="004F1EE1" w:rsidRPr="00BE2672">
        <w:rPr>
          <w:rFonts w:ascii="Times New Roman" w:hAnsi="Times New Roman" w:cs="Times New Roman"/>
          <w:color w:val="000000" w:themeColor="text1"/>
          <w:sz w:val="24"/>
          <w:szCs w:val="24"/>
        </w:rPr>
        <w:t xml:space="preserve"> </w:t>
      </w:r>
    </w:p>
    <w:p w14:paraId="0C4322B5" w14:textId="07B92FBF" w:rsidR="00C3599A" w:rsidRPr="00BE2672" w:rsidRDefault="00C3599A"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Some researchers explored the key criteria and capabilities for effectively implementing green supply chains practices. For instance, Darnall et al. (2008) compared capabilities for implementing green practices and an environmental management system.</w:t>
      </w:r>
      <w:r w:rsidR="006324EC"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Handfiled et al. (2001) discuss</w:t>
      </w:r>
      <w:r w:rsidR="00940462" w:rsidRPr="00BE2672">
        <w:rPr>
          <w:rFonts w:ascii="Times New Roman" w:hAnsi="Times New Roman" w:cs="Times New Roman"/>
          <w:color w:val="000000" w:themeColor="text1"/>
          <w:sz w:val="24"/>
          <w:szCs w:val="24"/>
        </w:rPr>
        <w:t>ed</w:t>
      </w:r>
      <w:r w:rsidRPr="00BE2672">
        <w:rPr>
          <w:rFonts w:ascii="Times New Roman" w:hAnsi="Times New Roman" w:cs="Times New Roman"/>
          <w:color w:val="000000" w:themeColor="text1"/>
          <w:sz w:val="24"/>
          <w:szCs w:val="24"/>
        </w:rPr>
        <w:t xml:space="preserve"> the dynamic cooperation among all departments within an organisation as a key competence to maintain healthy GrSCM practices</w:t>
      </w:r>
      <w:r w:rsidR="00940462" w:rsidRPr="00BE2672">
        <w:rPr>
          <w:rFonts w:ascii="Times New Roman" w:hAnsi="Times New Roman" w:cs="Times New Roman"/>
          <w:color w:val="000000" w:themeColor="text1"/>
          <w:sz w:val="24"/>
          <w:szCs w:val="24"/>
        </w:rPr>
        <w:t xml:space="preserve"> which can improve performance</w:t>
      </w:r>
      <w:r w:rsidRPr="00BE2672">
        <w:rPr>
          <w:rFonts w:ascii="Times New Roman" w:hAnsi="Times New Roman" w:cs="Times New Roman"/>
          <w:color w:val="000000" w:themeColor="text1"/>
          <w:sz w:val="24"/>
          <w:szCs w:val="24"/>
        </w:rPr>
        <w:t xml:space="preserve">. Yet, the extent of the above factors affecting an organization’s practices of GrSCM differs from country to country, </w:t>
      </w:r>
      <w:r w:rsidR="00940462" w:rsidRPr="00BE2672">
        <w:rPr>
          <w:rFonts w:ascii="Times New Roman" w:hAnsi="Times New Roman" w:cs="Times New Roman"/>
          <w:color w:val="000000" w:themeColor="text1"/>
          <w:sz w:val="24"/>
          <w:szCs w:val="24"/>
        </w:rPr>
        <w:t xml:space="preserve">based on the </w:t>
      </w:r>
      <w:r w:rsidRPr="00BE2672">
        <w:rPr>
          <w:rFonts w:ascii="Times New Roman" w:hAnsi="Times New Roman" w:cs="Times New Roman"/>
          <w:color w:val="000000" w:themeColor="text1"/>
          <w:sz w:val="24"/>
          <w:szCs w:val="24"/>
        </w:rPr>
        <w:t xml:space="preserve">economic status, industry and the organization’s strategy. Therefore, some researches shift their emphasis to </w:t>
      </w:r>
      <w:r w:rsidR="00940462" w:rsidRPr="00BE2672">
        <w:rPr>
          <w:rFonts w:ascii="Times New Roman" w:hAnsi="Times New Roman" w:cs="Times New Roman"/>
          <w:color w:val="000000" w:themeColor="text1"/>
          <w:sz w:val="24"/>
          <w:szCs w:val="24"/>
        </w:rPr>
        <w:t xml:space="preserve">understand the impact on operational performance </w:t>
      </w:r>
      <w:r w:rsidRPr="00BE2672">
        <w:rPr>
          <w:rFonts w:ascii="Times New Roman" w:hAnsi="Times New Roman" w:cs="Times New Roman"/>
          <w:color w:val="000000" w:themeColor="text1"/>
          <w:sz w:val="24"/>
          <w:szCs w:val="24"/>
        </w:rPr>
        <w:t xml:space="preserve">in a specific context to gain </w:t>
      </w:r>
      <w:r w:rsidR="00940462" w:rsidRPr="00BE2672">
        <w:rPr>
          <w:rFonts w:ascii="Times New Roman" w:hAnsi="Times New Roman" w:cs="Times New Roman"/>
          <w:color w:val="000000" w:themeColor="text1"/>
          <w:sz w:val="24"/>
          <w:szCs w:val="24"/>
        </w:rPr>
        <w:t xml:space="preserve">in-depth and </w:t>
      </w:r>
      <w:r w:rsidRPr="00BE2672">
        <w:rPr>
          <w:rFonts w:ascii="Times New Roman" w:hAnsi="Times New Roman" w:cs="Times New Roman"/>
          <w:color w:val="000000" w:themeColor="text1"/>
          <w:sz w:val="24"/>
          <w:szCs w:val="24"/>
        </w:rPr>
        <w:t xml:space="preserve">targeted information. </w:t>
      </w:r>
    </w:p>
    <w:p w14:paraId="41EDB7A3" w14:textId="666959A6" w:rsidR="00D90F8F" w:rsidRPr="00BE2672" w:rsidRDefault="0009689E"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Tseng et al. (2014) </w:t>
      </w:r>
      <w:r w:rsidR="002F7D4C" w:rsidRPr="00BE2672">
        <w:rPr>
          <w:rFonts w:ascii="Times New Roman" w:hAnsi="Times New Roman" w:cs="Times New Roman"/>
          <w:color w:val="000000" w:themeColor="text1"/>
          <w:sz w:val="24"/>
          <w:szCs w:val="24"/>
        </w:rPr>
        <w:t>discussed</w:t>
      </w:r>
      <w:r w:rsidRPr="00BE2672">
        <w:rPr>
          <w:rFonts w:ascii="Times New Roman" w:hAnsi="Times New Roman" w:cs="Times New Roman"/>
          <w:color w:val="000000" w:themeColor="text1"/>
          <w:sz w:val="24"/>
          <w:szCs w:val="24"/>
        </w:rPr>
        <w:t xml:space="preserve"> a rigorous approach for benchmarking eco-efficiency in green supply chain under </w:t>
      </w:r>
      <w:r w:rsidR="001B36A4" w:rsidRPr="00BE2672">
        <w:rPr>
          <w:rFonts w:ascii="Times New Roman" w:hAnsi="Times New Roman" w:cs="Times New Roman"/>
          <w:color w:val="000000" w:themeColor="text1"/>
          <w:sz w:val="24"/>
          <w:szCs w:val="24"/>
        </w:rPr>
        <w:t>uncertainty and</w:t>
      </w:r>
      <w:r w:rsidR="00DA4BD2" w:rsidRPr="00BE2672">
        <w:rPr>
          <w:rFonts w:ascii="Times New Roman" w:hAnsi="Times New Roman" w:cs="Times New Roman"/>
          <w:color w:val="000000" w:themeColor="text1"/>
          <w:sz w:val="24"/>
          <w:szCs w:val="24"/>
        </w:rPr>
        <w:t xml:space="preserve"> </w:t>
      </w:r>
      <w:r w:rsidR="002F7D4C" w:rsidRPr="00BE2672">
        <w:rPr>
          <w:rFonts w:ascii="Times New Roman" w:hAnsi="Times New Roman" w:cs="Times New Roman"/>
          <w:color w:val="000000" w:themeColor="text1"/>
          <w:sz w:val="24"/>
          <w:szCs w:val="24"/>
        </w:rPr>
        <w:t>compared gain and loss functions as benchmarking tools in GrSC practices. Mohanty and Prakash (2014) p</w:t>
      </w:r>
      <w:r w:rsidR="00FE3B5D" w:rsidRPr="00BE2672">
        <w:rPr>
          <w:rFonts w:ascii="Times New Roman" w:hAnsi="Times New Roman" w:cs="Times New Roman"/>
          <w:color w:val="000000" w:themeColor="text1"/>
          <w:sz w:val="24"/>
          <w:szCs w:val="24"/>
        </w:rPr>
        <w:t xml:space="preserve">resented an empirical study to conclude that </w:t>
      </w:r>
      <w:r w:rsidR="00FE3B5D" w:rsidRPr="00BE2672">
        <w:rPr>
          <w:rFonts w:ascii="Times New Roman" w:hAnsi="Times New Roman" w:cs="Times New Roman"/>
          <w:color w:val="000000" w:themeColor="text1"/>
          <w:sz w:val="24"/>
          <w:szCs w:val="24"/>
        </w:rPr>
        <w:lastRenderedPageBreak/>
        <w:t xml:space="preserve">Indian </w:t>
      </w:r>
      <w:r w:rsidR="00FE3B5D" w:rsidRPr="00BE2672">
        <w:rPr>
          <w:rFonts w:ascii="Times New Roman" w:hAnsi="Times New Roman" w:cs="Times New Roman"/>
          <w:sz w:val="24"/>
          <w:szCs w:val="24"/>
        </w:rPr>
        <w:t>Micro, small and medium enterprises face</w:t>
      </w:r>
      <w:r w:rsidR="00DA4BD2" w:rsidRPr="00BE2672">
        <w:rPr>
          <w:rFonts w:ascii="Times New Roman" w:hAnsi="Times New Roman" w:cs="Times New Roman"/>
          <w:sz w:val="24"/>
          <w:szCs w:val="24"/>
        </w:rPr>
        <w:t>d</w:t>
      </w:r>
      <w:r w:rsidR="00FE3B5D" w:rsidRPr="00BE2672">
        <w:rPr>
          <w:rFonts w:ascii="Times New Roman" w:hAnsi="Times New Roman" w:cs="Times New Roman"/>
          <w:sz w:val="24"/>
          <w:szCs w:val="24"/>
        </w:rPr>
        <w:t xml:space="preserve"> significant pressures from external stakeholders to adopt GrSCM practices. The study also </w:t>
      </w:r>
      <w:r w:rsidR="00DA4BD2" w:rsidRPr="00BE2672">
        <w:rPr>
          <w:rFonts w:ascii="Times New Roman" w:hAnsi="Times New Roman" w:cs="Times New Roman"/>
          <w:sz w:val="24"/>
          <w:szCs w:val="24"/>
        </w:rPr>
        <w:t>found</w:t>
      </w:r>
      <w:r w:rsidR="00FE3B5D" w:rsidRPr="00BE2672">
        <w:rPr>
          <w:rFonts w:ascii="Times New Roman" w:hAnsi="Times New Roman" w:cs="Times New Roman"/>
          <w:sz w:val="24"/>
          <w:szCs w:val="24"/>
        </w:rPr>
        <w:t xml:space="preserve"> that external pressures and adoption of GrSCM are also fully mediated by internal pressures.</w:t>
      </w:r>
      <w:r w:rsidR="00DA4BD2" w:rsidRPr="00BE2672">
        <w:rPr>
          <w:rFonts w:ascii="Times New Roman" w:hAnsi="Times New Roman" w:cs="Times New Roman"/>
          <w:sz w:val="24"/>
          <w:szCs w:val="24"/>
        </w:rPr>
        <w:t xml:space="preserve"> </w:t>
      </w:r>
      <w:r w:rsidR="009C0044" w:rsidRPr="00BE2672">
        <w:rPr>
          <w:rFonts w:ascii="Times New Roman" w:hAnsi="Times New Roman" w:cs="Times New Roman"/>
          <w:color w:val="000000" w:themeColor="text1"/>
          <w:sz w:val="24"/>
          <w:szCs w:val="24"/>
        </w:rPr>
        <w:t xml:space="preserve">Jabbour et al. (2017) analysed the relationship between critical success factors and the adoption of GrSCM </w:t>
      </w:r>
      <w:r w:rsidR="00DA4BD2" w:rsidRPr="00BE2672">
        <w:rPr>
          <w:rFonts w:ascii="Times New Roman" w:hAnsi="Times New Roman" w:cs="Times New Roman"/>
          <w:color w:val="000000" w:themeColor="text1"/>
          <w:sz w:val="24"/>
          <w:szCs w:val="24"/>
        </w:rPr>
        <w:t>practices for</w:t>
      </w:r>
      <w:r w:rsidR="009C0044" w:rsidRPr="00BE2672">
        <w:rPr>
          <w:rFonts w:ascii="Times New Roman" w:hAnsi="Times New Roman" w:cs="Times New Roman"/>
          <w:color w:val="000000" w:themeColor="text1"/>
          <w:sz w:val="24"/>
          <w:szCs w:val="24"/>
        </w:rPr>
        <w:t xml:space="preserve"> Brazil-based manufacturers of automotive batteries. They argued that firms using green training, green recruitment and selection, green performance evaluation and employee rewards will have more success in GrSCM implementation. </w:t>
      </w:r>
      <w:r w:rsidR="001B36A4" w:rsidRPr="00BE2672">
        <w:rPr>
          <w:rFonts w:ascii="Times New Roman" w:hAnsi="Times New Roman" w:cs="Times New Roman"/>
          <w:color w:val="000000" w:themeColor="text1"/>
          <w:sz w:val="24"/>
          <w:szCs w:val="24"/>
        </w:rPr>
        <w:t xml:space="preserve">Moreover, </w:t>
      </w:r>
      <w:r w:rsidR="00376238" w:rsidRPr="00BE2672">
        <w:rPr>
          <w:rFonts w:ascii="Times New Roman" w:hAnsi="Times New Roman" w:cs="Times New Roman"/>
          <w:color w:val="000000" w:themeColor="text1"/>
          <w:sz w:val="24"/>
          <w:szCs w:val="24"/>
        </w:rPr>
        <w:t xml:space="preserve">Yu et al. (2017) argued that both green purchasing personnel and green supplier selection have a significant positive effect on green supplier collaboration, and that building green collaboration with suppliers is significantly and positively related to both environmental and operational performance. </w:t>
      </w:r>
      <w:r w:rsidR="001B36A4" w:rsidRPr="00BE2672">
        <w:rPr>
          <w:rFonts w:ascii="Times New Roman" w:hAnsi="Times New Roman" w:cs="Times New Roman"/>
          <w:color w:val="000000" w:themeColor="text1"/>
          <w:sz w:val="24"/>
          <w:szCs w:val="24"/>
        </w:rPr>
        <w:t xml:space="preserve">Lee et al. (2015) discussed that firm’s environmental performance can positively and significantly affect its competitive advantage. Furthermore, </w:t>
      </w:r>
      <w:r w:rsidR="001B36A4" w:rsidRPr="00BE2672">
        <w:rPr>
          <w:rFonts w:ascii="Times New Roman" w:hAnsi="Times New Roman" w:cs="Times New Roman"/>
          <w:iCs/>
          <w:color w:val="222222"/>
          <w:sz w:val="24"/>
          <w:szCs w:val="24"/>
          <w:shd w:val="clear" w:color="auto" w:fill="FFFFFF"/>
        </w:rPr>
        <w:t>López-Torres</w:t>
      </w:r>
      <w:r w:rsidR="001B36A4" w:rsidRPr="00BE2672">
        <w:rPr>
          <w:rFonts w:ascii="Times New Roman" w:hAnsi="Times New Roman" w:cs="Times New Roman"/>
          <w:color w:val="000000" w:themeColor="text1"/>
          <w:sz w:val="24"/>
          <w:szCs w:val="24"/>
        </w:rPr>
        <w:t xml:space="preserve"> et al. (2017) examined the effect of Knowledge Management (KM) as a platform to enable sustainability in firms' operations and to provide recommendations for managers to integrate sustainable operations into their business strategies. Garza-Reyes et al. (2016) and Cherrafi et al. (2017) discussed the implementation of green and lean approaches in the supply chain context to improve operational performance. Similarly, past literature such as Chaabane et al. (2011), Kumar et al. (2015) and Marshall et al. (2015) discussed multiple factors to consider while developing sustainable supply chains in practice. </w:t>
      </w:r>
    </w:p>
    <w:p w14:paraId="711B4467" w14:textId="72A11609" w:rsidR="00193160" w:rsidRPr="00BE2672" w:rsidRDefault="00255B0C"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Additionally</w:t>
      </w:r>
      <w:r w:rsidR="008D7847" w:rsidRPr="00BE2672">
        <w:rPr>
          <w:rFonts w:ascii="Times New Roman" w:hAnsi="Times New Roman" w:cs="Times New Roman"/>
          <w:color w:val="000000" w:themeColor="text1"/>
          <w:sz w:val="24"/>
          <w:szCs w:val="24"/>
        </w:rPr>
        <w:t>, t</w:t>
      </w:r>
      <w:r w:rsidR="00247555" w:rsidRPr="00BE2672">
        <w:rPr>
          <w:rFonts w:ascii="Times New Roman" w:hAnsi="Times New Roman" w:cs="Times New Roman"/>
          <w:color w:val="000000" w:themeColor="text1"/>
          <w:sz w:val="24"/>
          <w:szCs w:val="24"/>
        </w:rPr>
        <w:t xml:space="preserve">he link between </w:t>
      </w:r>
      <w:r w:rsidR="00C634FA" w:rsidRPr="00BE2672">
        <w:rPr>
          <w:rFonts w:ascii="Times New Roman" w:hAnsi="Times New Roman" w:cs="Times New Roman"/>
          <w:color w:val="000000" w:themeColor="text1"/>
          <w:sz w:val="24"/>
          <w:szCs w:val="24"/>
        </w:rPr>
        <w:t>GrSCM</w:t>
      </w:r>
      <w:r w:rsidR="00247555" w:rsidRPr="00BE2672">
        <w:rPr>
          <w:rFonts w:ascii="Times New Roman" w:hAnsi="Times New Roman" w:cs="Times New Roman"/>
          <w:color w:val="000000" w:themeColor="text1"/>
          <w:sz w:val="24"/>
          <w:szCs w:val="24"/>
        </w:rPr>
        <w:t xml:space="preserve"> practices and enterprises’ economi</w:t>
      </w:r>
      <w:r w:rsidR="008D7847" w:rsidRPr="00BE2672">
        <w:rPr>
          <w:rFonts w:ascii="Times New Roman" w:hAnsi="Times New Roman" w:cs="Times New Roman"/>
          <w:color w:val="000000" w:themeColor="text1"/>
          <w:sz w:val="24"/>
          <w:szCs w:val="24"/>
        </w:rPr>
        <w:t>c performance in the context of</w:t>
      </w:r>
      <w:r w:rsidR="00B56740" w:rsidRPr="00BE2672">
        <w:rPr>
          <w:rFonts w:ascii="Times New Roman" w:hAnsi="Times New Roman" w:cs="Times New Roman"/>
          <w:color w:val="000000" w:themeColor="text1"/>
          <w:sz w:val="24"/>
          <w:szCs w:val="24"/>
        </w:rPr>
        <w:t xml:space="preserve"> </w:t>
      </w:r>
      <w:r w:rsidR="00247555" w:rsidRPr="00BE2672">
        <w:rPr>
          <w:rFonts w:ascii="Times New Roman" w:hAnsi="Times New Roman" w:cs="Times New Roman"/>
          <w:color w:val="000000" w:themeColor="text1"/>
          <w:sz w:val="24"/>
          <w:szCs w:val="24"/>
        </w:rPr>
        <w:t>South East Asia</w:t>
      </w:r>
      <w:r w:rsidR="008D7847" w:rsidRPr="00BE2672">
        <w:rPr>
          <w:rFonts w:ascii="Times New Roman" w:hAnsi="Times New Roman" w:cs="Times New Roman"/>
          <w:color w:val="000000" w:themeColor="text1"/>
          <w:sz w:val="24"/>
          <w:szCs w:val="24"/>
        </w:rPr>
        <w:t xml:space="preserve"> is </w:t>
      </w:r>
      <w:r w:rsidRPr="00BE2672">
        <w:rPr>
          <w:rFonts w:ascii="Times New Roman" w:hAnsi="Times New Roman" w:cs="Times New Roman"/>
          <w:color w:val="000000" w:themeColor="text1"/>
          <w:sz w:val="24"/>
          <w:szCs w:val="24"/>
        </w:rPr>
        <w:t xml:space="preserve">also discussed </w:t>
      </w:r>
      <w:r w:rsidR="0037405F" w:rsidRPr="00BE2672">
        <w:rPr>
          <w:rFonts w:ascii="Times New Roman" w:hAnsi="Times New Roman" w:cs="Times New Roman"/>
          <w:color w:val="000000" w:themeColor="text1"/>
          <w:sz w:val="24"/>
          <w:szCs w:val="24"/>
        </w:rPr>
        <w:t xml:space="preserve">in past literature </w:t>
      </w:r>
      <w:r w:rsidR="008D7847" w:rsidRPr="00BE2672">
        <w:rPr>
          <w:rFonts w:ascii="Times New Roman" w:hAnsi="Times New Roman" w:cs="Times New Roman"/>
          <w:color w:val="000000" w:themeColor="text1"/>
          <w:sz w:val="24"/>
          <w:szCs w:val="24"/>
        </w:rPr>
        <w:t>(Rao and Holt, 2005</w:t>
      </w:r>
      <w:r w:rsidR="00653C41" w:rsidRPr="00BE2672">
        <w:rPr>
          <w:rFonts w:ascii="Times New Roman" w:hAnsi="Times New Roman" w:cs="Times New Roman"/>
          <w:color w:val="000000" w:themeColor="text1"/>
          <w:sz w:val="24"/>
          <w:szCs w:val="24"/>
        </w:rPr>
        <w:t>; Luthra et al. 2015</w:t>
      </w:r>
      <w:r w:rsidR="008D7847" w:rsidRPr="00BE2672">
        <w:rPr>
          <w:rFonts w:ascii="Times New Roman" w:hAnsi="Times New Roman" w:cs="Times New Roman"/>
          <w:color w:val="000000" w:themeColor="text1"/>
          <w:sz w:val="24"/>
          <w:szCs w:val="24"/>
        </w:rPr>
        <w:t>)</w:t>
      </w:r>
      <w:r w:rsidR="00F64AD3" w:rsidRPr="00BE2672">
        <w:rPr>
          <w:rFonts w:ascii="Times New Roman" w:hAnsi="Times New Roman" w:cs="Times New Roman"/>
          <w:color w:val="000000" w:themeColor="text1"/>
          <w:sz w:val="24"/>
          <w:szCs w:val="24"/>
        </w:rPr>
        <w:t xml:space="preserve">. </w:t>
      </w:r>
      <w:r w:rsidR="008277A0" w:rsidRPr="00BE2672">
        <w:rPr>
          <w:rFonts w:ascii="Times New Roman" w:hAnsi="Times New Roman" w:cs="Times New Roman"/>
          <w:color w:val="000000" w:themeColor="text1"/>
          <w:sz w:val="24"/>
          <w:szCs w:val="24"/>
        </w:rPr>
        <w:t>For instance, t</w:t>
      </w:r>
      <w:r w:rsidR="00F64AD3" w:rsidRPr="00BE2672">
        <w:rPr>
          <w:rFonts w:ascii="Times New Roman" w:hAnsi="Times New Roman" w:cs="Times New Roman"/>
          <w:color w:val="000000" w:themeColor="text1"/>
          <w:sz w:val="24"/>
          <w:szCs w:val="24"/>
        </w:rPr>
        <w:t xml:space="preserve">he </w:t>
      </w:r>
      <w:r w:rsidR="0037405F" w:rsidRPr="00BE2672">
        <w:rPr>
          <w:rFonts w:ascii="Times New Roman" w:hAnsi="Times New Roman" w:cs="Times New Roman"/>
          <w:color w:val="000000" w:themeColor="text1"/>
          <w:sz w:val="24"/>
          <w:szCs w:val="24"/>
        </w:rPr>
        <w:t xml:space="preserve">impact </w:t>
      </w:r>
      <w:r w:rsidR="00F64AD3" w:rsidRPr="00BE2672">
        <w:rPr>
          <w:rFonts w:ascii="Times New Roman" w:hAnsi="Times New Roman" w:cs="Times New Roman"/>
          <w:color w:val="000000" w:themeColor="text1"/>
          <w:sz w:val="24"/>
          <w:szCs w:val="24"/>
        </w:rPr>
        <w:t>of implementing</w:t>
      </w:r>
      <w:r w:rsidRPr="00BE2672">
        <w:rPr>
          <w:rFonts w:ascii="Times New Roman" w:hAnsi="Times New Roman" w:cs="Times New Roman"/>
          <w:color w:val="000000" w:themeColor="text1"/>
          <w:sz w:val="24"/>
          <w:szCs w:val="24"/>
        </w:rPr>
        <w:t xml:space="preserve"> </w:t>
      </w:r>
      <w:r w:rsidR="00F64AD3" w:rsidRPr="00BE2672">
        <w:rPr>
          <w:rFonts w:ascii="Times New Roman" w:hAnsi="Times New Roman" w:cs="Times New Roman"/>
          <w:color w:val="000000" w:themeColor="text1"/>
          <w:sz w:val="24"/>
          <w:szCs w:val="24"/>
        </w:rPr>
        <w:t xml:space="preserve">green supply chain </w:t>
      </w:r>
      <w:r w:rsidR="0037405F" w:rsidRPr="00BE2672">
        <w:rPr>
          <w:rFonts w:ascii="Times New Roman" w:hAnsi="Times New Roman" w:cs="Times New Roman"/>
          <w:color w:val="000000" w:themeColor="text1"/>
          <w:sz w:val="24"/>
          <w:szCs w:val="24"/>
        </w:rPr>
        <w:t xml:space="preserve">practices </w:t>
      </w:r>
      <w:r w:rsidR="00F64AD3" w:rsidRPr="00BE2672">
        <w:rPr>
          <w:rFonts w:ascii="Times New Roman" w:hAnsi="Times New Roman" w:cs="Times New Roman"/>
          <w:color w:val="000000" w:themeColor="text1"/>
          <w:sz w:val="24"/>
          <w:szCs w:val="24"/>
        </w:rPr>
        <w:t>in Philippine</w:t>
      </w:r>
      <w:r w:rsidRPr="00BE2672">
        <w:rPr>
          <w:rFonts w:ascii="Times New Roman" w:hAnsi="Times New Roman" w:cs="Times New Roman"/>
          <w:color w:val="000000" w:themeColor="text1"/>
          <w:sz w:val="24"/>
          <w:szCs w:val="24"/>
        </w:rPr>
        <w:t>s</w:t>
      </w:r>
      <w:r w:rsidR="00F64AD3" w:rsidRPr="00BE2672">
        <w:rPr>
          <w:rFonts w:ascii="Times New Roman" w:hAnsi="Times New Roman" w:cs="Times New Roman"/>
          <w:color w:val="000000" w:themeColor="text1"/>
          <w:sz w:val="24"/>
          <w:szCs w:val="24"/>
        </w:rPr>
        <w:t xml:space="preserve"> is reviewed by Rao (</w:t>
      </w:r>
      <w:r w:rsidR="008277A0" w:rsidRPr="00BE2672">
        <w:rPr>
          <w:rFonts w:ascii="Times New Roman" w:hAnsi="Times New Roman" w:cs="Times New Roman"/>
          <w:color w:val="000000" w:themeColor="text1"/>
          <w:sz w:val="24"/>
          <w:szCs w:val="24"/>
        </w:rPr>
        <w:t>2007);</w:t>
      </w:r>
      <w:r w:rsidR="00F64AD3" w:rsidRPr="00BE2672">
        <w:rPr>
          <w:rFonts w:ascii="Times New Roman" w:hAnsi="Times New Roman" w:cs="Times New Roman"/>
          <w:color w:val="000000" w:themeColor="text1"/>
          <w:sz w:val="24"/>
          <w:szCs w:val="24"/>
        </w:rPr>
        <w:t xml:space="preserve"> </w:t>
      </w:r>
      <w:r w:rsidR="00970BA4" w:rsidRPr="00BE2672">
        <w:rPr>
          <w:rFonts w:ascii="Times New Roman" w:hAnsi="Times New Roman" w:cs="Times New Roman"/>
          <w:color w:val="000000" w:themeColor="text1"/>
          <w:sz w:val="24"/>
          <w:szCs w:val="24"/>
        </w:rPr>
        <w:t>Hu and Hsu (2010) investigate</w:t>
      </w:r>
      <w:r w:rsidR="0037405F" w:rsidRPr="00BE2672">
        <w:rPr>
          <w:rFonts w:ascii="Times New Roman" w:hAnsi="Times New Roman" w:cs="Times New Roman"/>
          <w:color w:val="000000" w:themeColor="text1"/>
          <w:sz w:val="24"/>
          <w:szCs w:val="24"/>
        </w:rPr>
        <w:t>d</w:t>
      </w:r>
      <w:r w:rsidR="00970BA4" w:rsidRPr="00BE2672">
        <w:rPr>
          <w:rFonts w:ascii="Times New Roman" w:hAnsi="Times New Roman" w:cs="Times New Roman"/>
          <w:color w:val="000000" w:themeColor="text1"/>
          <w:sz w:val="24"/>
          <w:szCs w:val="24"/>
        </w:rPr>
        <w:t xml:space="preserve"> the threats of green trade barriers and the application of </w:t>
      </w:r>
      <w:r w:rsidR="00C634FA" w:rsidRPr="00BE2672">
        <w:rPr>
          <w:rFonts w:ascii="Times New Roman" w:hAnsi="Times New Roman" w:cs="Times New Roman"/>
          <w:color w:val="000000" w:themeColor="text1"/>
          <w:sz w:val="24"/>
          <w:szCs w:val="24"/>
        </w:rPr>
        <w:t>GrSCM</w:t>
      </w:r>
      <w:r w:rsidR="00970BA4" w:rsidRPr="00BE2672">
        <w:rPr>
          <w:rFonts w:ascii="Times New Roman" w:hAnsi="Times New Roman" w:cs="Times New Roman"/>
          <w:color w:val="000000" w:themeColor="text1"/>
          <w:sz w:val="24"/>
          <w:szCs w:val="24"/>
        </w:rPr>
        <w:t xml:space="preserve"> </w:t>
      </w:r>
      <w:r w:rsidR="008277A0" w:rsidRPr="00BE2672">
        <w:rPr>
          <w:rFonts w:ascii="Times New Roman" w:hAnsi="Times New Roman" w:cs="Times New Roman"/>
          <w:color w:val="000000" w:themeColor="text1"/>
          <w:sz w:val="24"/>
          <w:szCs w:val="24"/>
        </w:rPr>
        <w:t>in Taiwan’s electronic</w:t>
      </w:r>
      <w:r w:rsidRPr="00BE2672">
        <w:rPr>
          <w:rFonts w:ascii="Times New Roman" w:hAnsi="Times New Roman" w:cs="Times New Roman"/>
          <w:color w:val="000000" w:themeColor="text1"/>
          <w:sz w:val="24"/>
          <w:szCs w:val="24"/>
        </w:rPr>
        <w:t>s</w:t>
      </w:r>
      <w:r w:rsidR="008277A0" w:rsidRPr="00BE2672">
        <w:rPr>
          <w:rFonts w:ascii="Times New Roman" w:hAnsi="Times New Roman" w:cs="Times New Roman"/>
          <w:color w:val="000000" w:themeColor="text1"/>
          <w:sz w:val="24"/>
          <w:szCs w:val="24"/>
        </w:rPr>
        <w:t xml:space="preserve"> industry;</w:t>
      </w:r>
      <w:r w:rsidR="00970BA4" w:rsidRPr="00BE2672">
        <w:rPr>
          <w:rFonts w:ascii="Times New Roman" w:hAnsi="Times New Roman" w:cs="Times New Roman"/>
          <w:color w:val="000000" w:themeColor="text1"/>
          <w:sz w:val="24"/>
          <w:szCs w:val="24"/>
        </w:rPr>
        <w:t xml:space="preserve"> Luthra</w:t>
      </w:r>
      <w:r w:rsidR="00E5729F" w:rsidRPr="00BE2672">
        <w:rPr>
          <w:rFonts w:ascii="Times New Roman" w:hAnsi="Times New Roman" w:cs="Times New Roman"/>
          <w:color w:val="000000" w:themeColor="text1"/>
          <w:sz w:val="24"/>
          <w:szCs w:val="24"/>
        </w:rPr>
        <w:t xml:space="preserve"> </w:t>
      </w:r>
      <w:r w:rsidR="00970BA4" w:rsidRPr="00BE2672">
        <w:rPr>
          <w:rFonts w:ascii="Times New Roman" w:hAnsi="Times New Roman" w:cs="Times New Roman"/>
          <w:color w:val="000000" w:themeColor="text1"/>
          <w:sz w:val="24"/>
          <w:szCs w:val="24"/>
        </w:rPr>
        <w:t>et al. (2011) explore</w:t>
      </w:r>
      <w:r w:rsidR="0037405F" w:rsidRPr="00BE2672">
        <w:rPr>
          <w:rFonts w:ascii="Times New Roman" w:hAnsi="Times New Roman" w:cs="Times New Roman"/>
          <w:color w:val="000000" w:themeColor="text1"/>
          <w:sz w:val="24"/>
          <w:szCs w:val="24"/>
        </w:rPr>
        <w:t>d</w:t>
      </w:r>
      <w:r w:rsidR="00970BA4"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 xml:space="preserve">what </w:t>
      </w:r>
      <w:r w:rsidR="00970BA4" w:rsidRPr="00BE2672">
        <w:rPr>
          <w:rFonts w:ascii="Times New Roman" w:hAnsi="Times New Roman" w:cs="Times New Roman"/>
          <w:color w:val="000000" w:themeColor="text1"/>
          <w:sz w:val="24"/>
          <w:szCs w:val="24"/>
        </w:rPr>
        <w:t xml:space="preserve">hinders </w:t>
      </w:r>
      <w:r w:rsidRPr="00BE2672">
        <w:rPr>
          <w:rFonts w:ascii="Times New Roman" w:hAnsi="Times New Roman" w:cs="Times New Roman"/>
          <w:color w:val="000000" w:themeColor="text1"/>
          <w:sz w:val="24"/>
          <w:szCs w:val="24"/>
        </w:rPr>
        <w:t>the</w:t>
      </w:r>
      <w:r w:rsidR="00970BA4" w:rsidRPr="00BE2672">
        <w:rPr>
          <w:rFonts w:ascii="Times New Roman" w:hAnsi="Times New Roman" w:cs="Times New Roman"/>
          <w:color w:val="000000" w:themeColor="text1"/>
          <w:sz w:val="24"/>
          <w:szCs w:val="24"/>
        </w:rPr>
        <w:t xml:space="preserve"> implement</w:t>
      </w:r>
      <w:r w:rsidRPr="00BE2672">
        <w:rPr>
          <w:rFonts w:ascii="Times New Roman" w:hAnsi="Times New Roman" w:cs="Times New Roman"/>
          <w:color w:val="000000" w:themeColor="text1"/>
          <w:sz w:val="24"/>
          <w:szCs w:val="24"/>
        </w:rPr>
        <w:t>ation</w:t>
      </w:r>
      <w:r w:rsidR="00970BA4"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 xml:space="preserve">of </w:t>
      </w:r>
      <w:r w:rsidR="00C634FA" w:rsidRPr="00BE2672">
        <w:rPr>
          <w:rFonts w:ascii="Times New Roman" w:hAnsi="Times New Roman" w:cs="Times New Roman"/>
          <w:color w:val="000000" w:themeColor="text1"/>
          <w:sz w:val="24"/>
          <w:szCs w:val="24"/>
        </w:rPr>
        <w:t>GrSCM</w:t>
      </w:r>
      <w:r w:rsidR="00970BA4" w:rsidRPr="00BE2672">
        <w:rPr>
          <w:rFonts w:ascii="Times New Roman" w:hAnsi="Times New Roman" w:cs="Times New Roman"/>
          <w:color w:val="000000" w:themeColor="text1"/>
          <w:sz w:val="24"/>
          <w:szCs w:val="24"/>
        </w:rPr>
        <w:t xml:space="preserve"> in </w:t>
      </w:r>
      <w:r w:rsidRPr="00BE2672">
        <w:rPr>
          <w:rFonts w:ascii="Times New Roman" w:hAnsi="Times New Roman" w:cs="Times New Roman"/>
          <w:color w:val="000000" w:themeColor="text1"/>
          <w:sz w:val="24"/>
          <w:szCs w:val="24"/>
        </w:rPr>
        <w:t xml:space="preserve">the </w:t>
      </w:r>
      <w:r w:rsidR="00970BA4" w:rsidRPr="00BE2672">
        <w:rPr>
          <w:rFonts w:ascii="Times New Roman" w:hAnsi="Times New Roman" w:cs="Times New Roman"/>
          <w:color w:val="000000" w:themeColor="text1"/>
          <w:sz w:val="24"/>
          <w:szCs w:val="24"/>
        </w:rPr>
        <w:t>Indian automobile industry. They identif</w:t>
      </w:r>
      <w:r w:rsidR="001B36A4" w:rsidRPr="00BE2672">
        <w:rPr>
          <w:rFonts w:ascii="Times New Roman" w:hAnsi="Times New Roman" w:cs="Times New Roman"/>
          <w:color w:val="000000" w:themeColor="text1"/>
          <w:sz w:val="24"/>
          <w:szCs w:val="24"/>
        </w:rPr>
        <w:t>ied</w:t>
      </w:r>
      <w:r w:rsidR="00970BA4" w:rsidRPr="00BE2672">
        <w:rPr>
          <w:rFonts w:ascii="Times New Roman" w:hAnsi="Times New Roman" w:cs="Times New Roman"/>
          <w:color w:val="000000" w:themeColor="text1"/>
          <w:sz w:val="24"/>
          <w:szCs w:val="24"/>
        </w:rPr>
        <w:t xml:space="preserve"> four top level barriers and one bottom level barr</w:t>
      </w:r>
      <w:r w:rsidR="00DB7E0C" w:rsidRPr="00BE2672">
        <w:rPr>
          <w:rFonts w:ascii="Times New Roman" w:hAnsi="Times New Roman" w:cs="Times New Roman"/>
          <w:color w:val="000000" w:themeColor="text1"/>
          <w:sz w:val="24"/>
          <w:szCs w:val="24"/>
        </w:rPr>
        <w:t>i</w:t>
      </w:r>
      <w:r w:rsidR="00970BA4" w:rsidRPr="00BE2672">
        <w:rPr>
          <w:rFonts w:ascii="Times New Roman" w:hAnsi="Times New Roman" w:cs="Times New Roman"/>
          <w:color w:val="000000" w:themeColor="text1"/>
          <w:sz w:val="24"/>
          <w:szCs w:val="24"/>
        </w:rPr>
        <w:t>er</w:t>
      </w:r>
      <w:r w:rsidR="00DB7E0C" w:rsidRPr="00BE2672">
        <w:rPr>
          <w:rFonts w:ascii="Times New Roman" w:hAnsi="Times New Roman" w:cs="Times New Roman"/>
          <w:color w:val="000000" w:themeColor="text1"/>
          <w:sz w:val="24"/>
          <w:szCs w:val="24"/>
        </w:rPr>
        <w:t xml:space="preserve"> that impede the practice. T</w:t>
      </w:r>
      <w:r w:rsidRPr="00BE2672">
        <w:rPr>
          <w:rFonts w:ascii="Times New Roman" w:hAnsi="Times New Roman" w:cs="Times New Roman"/>
          <w:color w:val="000000" w:themeColor="text1"/>
          <w:sz w:val="24"/>
          <w:szCs w:val="24"/>
        </w:rPr>
        <w:t xml:space="preserve">he </w:t>
      </w:r>
      <w:r w:rsidR="0095335B" w:rsidRPr="00BE2672">
        <w:rPr>
          <w:rFonts w:ascii="Times New Roman" w:hAnsi="Times New Roman" w:cs="Times New Roman"/>
          <w:color w:val="000000" w:themeColor="text1"/>
          <w:sz w:val="24"/>
          <w:szCs w:val="24"/>
        </w:rPr>
        <w:t>top-level</w:t>
      </w:r>
      <w:r w:rsidR="00DB7E0C" w:rsidRPr="00BE2672">
        <w:rPr>
          <w:rFonts w:ascii="Times New Roman" w:hAnsi="Times New Roman" w:cs="Times New Roman"/>
          <w:color w:val="000000" w:themeColor="text1"/>
          <w:sz w:val="24"/>
          <w:szCs w:val="24"/>
        </w:rPr>
        <w:t xml:space="preserve"> barriers </w:t>
      </w:r>
      <w:r w:rsidRPr="00BE2672">
        <w:rPr>
          <w:rFonts w:ascii="Times New Roman" w:hAnsi="Times New Roman" w:cs="Times New Roman"/>
          <w:color w:val="000000" w:themeColor="text1"/>
          <w:sz w:val="24"/>
          <w:szCs w:val="24"/>
        </w:rPr>
        <w:t>are the</w:t>
      </w:r>
      <w:r w:rsidR="00DB7E0C" w:rsidRPr="00BE2672">
        <w:rPr>
          <w:rFonts w:ascii="Times New Roman" w:hAnsi="Times New Roman" w:cs="Times New Roman"/>
          <w:color w:val="000000" w:themeColor="text1"/>
          <w:sz w:val="24"/>
          <w:szCs w:val="24"/>
        </w:rPr>
        <w:t xml:space="preserve"> cost implications, market competition and uncertainty, unawareness of customer and lack of implementing green practices while the bottom level barrier is lack of government support system.</w:t>
      </w:r>
      <w:r w:rsidR="00F4532D" w:rsidRPr="00BE2672">
        <w:rPr>
          <w:rFonts w:ascii="Times New Roman" w:hAnsi="Times New Roman" w:cs="Times New Roman"/>
          <w:color w:val="000000" w:themeColor="text1"/>
          <w:sz w:val="24"/>
          <w:szCs w:val="24"/>
        </w:rPr>
        <w:t xml:space="preserve"> Lee (2008)</w:t>
      </w:r>
      <w:r w:rsidR="00CC072F" w:rsidRPr="00BE2672">
        <w:rPr>
          <w:rFonts w:ascii="Times New Roman" w:hAnsi="Times New Roman" w:cs="Times New Roman"/>
          <w:color w:val="000000" w:themeColor="text1"/>
          <w:sz w:val="24"/>
          <w:szCs w:val="24"/>
        </w:rPr>
        <w:t xml:space="preserve"> also</w:t>
      </w:r>
      <w:r w:rsidR="00F4532D" w:rsidRPr="00BE2672">
        <w:rPr>
          <w:rFonts w:ascii="Times New Roman" w:hAnsi="Times New Roman" w:cs="Times New Roman"/>
          <w:color w:val="000000" w:themeColor="text1"/>
          <w:sz w:val="24"/>
          <w:szCs w:val="24"/>
        </w:rPr>
        <w:t xml:space="preserve"> discusse</w:t>
      </w:r>
      <w:r w:rsidR="001B36A4" w:rsidRPr="00BE2672">
        <w:rPr>
          <w:rFonts w:ascii="Times New Roman" w:hAnsi="Times New Roman" w:cs="Times New Roman"/>
          <w:color w:val="000000" w:themeColor="text1"/>
          <w:sz w:val="24"/>
          <w:szCs w:val="24"/>
        </w:rPr>
        <w:t>d</w:t>
      </w:r>
      <w:r w:rsidR="00F4532D" w:rsidRPr="00BE2672">
        <w:rPr>
          <w:rFonts w:ascii="Times New Roman" w:hAnsi="Times New Roman" w:cs="Times New Roman"/>
          <w:color w:val="000000" w:themeColor="text1"/>
          <w:sz w:val="24"/>
          <w:szCs w:val="24"/>
        </w:rPr>
        <w:t xml:space="preserve"> the practice of </w:t>
      </w:r>
      <w:r w:rsidR="00C634FA" w:rsidRPr="00BE2672">
        <w:rPr>
          <w:rFonts w:ascii="Times New Roman" w:hAnsi="Times New Roman" w:cs="Times New Roman"/>
          <w:color w:val="000000" w:themeColor="text1"/>
          <w:sz w:val="24"/>
          <w:szCs w:val="24"/>
        </w:rPr>
        <w:t>GrSCM</w:t>
      </w:r>
      <w:r w:rsidR="00F4532D" w:rsidRPr="00BE2672">
        <w:rPr>
          <w:rFonts w:ascii="Times New Roman" w:hAnsi="Times New Roman" w:cs="Times New Roman"/>
          <w:color w:val="000000" w:themeColor="text1"/>
          <w:sz w:val="24"/>
          <w:szCs w:val="24"/>
        </w:rPr>
        <w:t xml:space="preserve"> in South Korea</w:t>
      </w:r>
      <w:r w:rsidR="001B36A4" w:rsidRPr="00BE2672">
        <w:rPr>
          <w:rFonts w:ascii="Times New Roman" w:hAnsi="Times New Roman" w:cs="Times New Roman"/>
          <w:color w:val="000000" w:themeColor="text1"/>
          <w:sz w:val="24"/>
          <w:szCs w:val="24"/>
        </w:rPr>
        <w:t>n industries</w:t>
      </w:r>
      <w:r w:rsidR="00F4532D" w:rsidRPr="00BE2672">
        <w:rPr>
          <w:rFonts w:ascii="Times New Roman" w:hAnsi="Times New Roman" w:cs="Times New Roman"/>
          <w:color w:val="000000" w:themeColor="text1"/>
          <w:sz w:val="24"/>
          <w:szCs w:val="24"/>
        </w:rPr>
        <w:t xml:space="preserve">, which heavily depend on </w:t>
      </w:r>
      <w:r w:rsidR="00B56740" w:rsidRPr="00BE2672">
        <w:rPr>
          <w:rFonts w:ascii="Times New Roman" w:hAnsi="Times New Roman" w:cs="Times New Roman"/>
          <w:color w:val="000000" w:themeColor="text1"/>
          <w:sz w:val="24"/>
          <w:szCs w:val="24"/>
        </w:rPr>
        <w:t xml:space="preserve">the </w:t>
      </w:r>
      <w:r w:rsidR="00F4532D" w:rsidRPr="00BE2672">
        <w:rPr>
          <w:rFonts w:ascii="Times New Roman" w:hAnsi="Times New Roman" w:cs="Times New Roman"/>
          <w:color w:val="000000" w:themeColor="text1"/>
          <w:sz w:val="24"/>
          <w:szCs w:val="24"/>
        </w:rPr>
        <w:t>overseas market.</w:t>
      </w:r>
      <w:r w:rsidR="001B36A4" w:rsidRPr="00BE2672">
        <w:rPr>
          <w:rFonts w:ascii="Times New Roman" w:hAnsi="Times New Roman" w:cs="Times New Roman"/>
          <w:color w:val="000000" w:themeColor="text1"/>
          <w:sz w:val="24"/>
          <w:szCs w:val="24"/>
        </w:rPr>
        <w:t xml:space="preserve"> </w:t>
      </w:r>
    </w:p>
    <w:p w14:paraId="45CDECC5" w14:textId="28D74438" w:rsidR="00CB1EE5" w:rsidRPr="00BE2672" w:rsidRDefault="008D42B1"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From the SME prospective,</w:t>
      </w:r>
      <w:r w:rsidR="002650D6" w:rsidRPr="00BE2672">
        <w:rPr>
          <w:rFonts w:ascii="Times New Roman" w:hAnsi="Times New Roman" w:cs="Times New Roman"/>
          <w:color w:val="000000" w:themeColor="text1"/>
          <w:sz w:val="24"/>
          <w:szCs w:val="24"/>
        </w:rPr>
        <w:t xml:space="preserve"> </w:t>
      </w:r>
      <w:r w:rsidR="00A25E4B" w:rsidRPr="00BE2672">
        <w:rPr>
          <w:rFonts w:ascii="Times New Roman" w:hAnsi="Times New Roman" w:cs="Times New Roman"/>
          <w:color w:val="000000" w:themeColor="text1"/>
          <w:sz w:val="24"/>
          <w:szCs w:val="24"/>
        </w:rPr>
        <w:t>t</w:t>
      </w:r>
      <w:r w:rsidR="00B81CDF" w:rsidRPr="00BE2672">
        <w:rPr>
          <w:rFonts w:ascii="Times New Roman" w:hAnsi="Times New Roman" w:cs="Times New Roman"/>
          <w:color w:val="000000" w:themeColor="text1"/>
          <w:sz w:val="24"/>
          <w:szCs w:val="24"/>
        </w:rPr>
        <w:t xml:space="preserve">he </w:t>
      </w:r>
      <w:r w:rsidR="001B36A4" w:rsidRPr="00BE2672">
        <w:rPr>
          <w:rFonts w:ascii="Times New Roman" w:hAnsi="Times New Roman" w:cs="Times New Roman"/>
          <w:color w:val="000000" w:themeColor="text1"/>
          <w:sz w:val="24"/>
          <w:szCs w:val="24"/>
        </w:rPr>
        <w:t xml:space="preserve">active </w:t>
      </w:r>
      <w:r w:rsidR="00B81CDF" w:rsidRPr="00BE2672">
        <w:rPr>
          <w:rFonts w:ascii="Times New Roman" w:hAnsi="Times New Roman" w:cs="Times New Roman"/>
          <w:color w:val="000000" w:themeColor="text1"/>
          <w:sz w:val="24"/>
          <w:szCs w:val="24"/>
        </w:rPr>
        <w:t xml:space="preserve">involvement of SME suppliers is necessary in </w:t>
      </w:r>
      <w:r w:rsidR="00CB1EE5" w:rsidRPr="00BE2672">
        <w:rPr>
          <w:rFonts w:ascii="Times New Roman" w:hAnsi="Times New Roman" w:cs="Times New Roman"/>
          <w:color w:val="000000" w:themeColor="text1"/>
          <w:sz w:val="24"/>
          <w:szCs w:val="24"/>
        </w:rPr>
        <w:t xml:space="preserve">developing </w:t>
      </w:r>
      <w:r w:rsidR="00B81CDF" w:rsidRPr="00BE2672">
        <w:rPr>
          <w:rFonts w:ascii="Times New Roman" w:hAnsi="Times New Roman" w:cs="Times New Roman"/>
          <w:color w:val="000000" w:themeColor="text1"/>
          <w:sz w:val="24"/>
          <w:szCs w:val="24"/>
        </w:rPr>
        <w:t>green supply chain practice</w:t>
      </w:r>
      <w:r w:rsidR="00CB1EE5" w:rsidRPr="00BE2672">
        <w:rPr>
          <w:rFonts w:ascii="Times New Roman" w:hAnsi="Times New Roman" w:cs="Times New Roman"/>
          <w:color w:val="000000" w:themeColor="text1"/>
          <w:sz w:val="24"/>
          <w:szCs w:val="24"/>
        </w:rPr>
        <w:t xml:space="preserve">s </w:t>
      </w:r>
      <w:r w:rsidR="00A25E4B" w:rsidRPr="00BE2672">
        <w:rPr>
          <w:rFonts w:ascii="Times New Roman" w:hAnsi="Times New Roman" w:cs="Times New Roman"/>
          <w:color w:val="000000" w:themeColor="text1"/>
          <w:sz w:val="24"/>
          <w:szCs w:val="24"/>
        </w:rPr>
        <w:t>(Lee, 2008)</w:t>
      </w:r>
      <w:r w:rsidRPr="00BE2672">
        <w:rPr>
          <w:rFonts w:ascii="Times New Roman" w:hAnsi="Times New Roman" w:cs="Times New Roman"/>
          <w:color w:val="000000" w:themeColor="text1"/>
          <w:sz w:val="24"/>
          <w:szCs w:val="24"/>
        </w:rPr>
        <w:t xml:space="preserve">. </w:t>
      </w:r>
      <w:r w:rsidR="00986C47" w:rsidRPr="00BE2672">
        <w:rPr>
          <w:rFonts w:ascii="Times New Roman" w:hAnsi="Times New Roman" w:cs="Times New Roman"/>
          <w:color w:val="000000" w:themeColor="text1"/>
          <w:sz w:val="24"/>
          <w:szCs w:val="24"/>
        </w:rPr>
        <w:t>SMEs themselves can be the key-player, but in most cases, they are playing a role of upstream or downstrea</w:t>
      </w:r>
      <w:r w:rsidR="0088558E" w:rsidRPr="00BE2672">
        <w:rPr>
          <w:rFonts w:ascii="Times New Roman" w:hAnsi="Times New Roman" w:cs="Times New Roman"/>
          <w:color w:val="000000" w:themeColor="text1"/>
          <w:sz w:val="24"/>
          <w:szCs w:val="24"/>
        </w:rPr>
        <w:t xml:space="preserve">m supplier of large companies. </w:t>
      </w:r>
      <w:r w:rsidRPr="00BE2672">
        <w:rPr>
          <w:rFonts w:ascii="Times New Roman" w:hAnsi="Times New Roman" w:cs="Times New Roman"/>
          <w:color w:val="000000" w:themeColor="text1"/>
          <w:sz w:val="24"/>
          <w:szCs w:val="24"/>
        </w:rPr>
        <w:t>Luken and Stares (2005) suggest</w:t>
      </w:r>
      <w:r w:rsidR="001B36A4" w:rsidRPr="00BE2672">
        <w:rPr>
          <w:rFonts w:ascii="Times New Roman" w:hAnsi="Times New Roman" w:cs="Times New Roman"/>
          <w:color w:val="000000" w:themeColor="text1"/>
          <w:sz w:val="24"/>
          <w:szCs w:val="24"/>
        </w:rPr>
        <w:t>ed</w:t>
      </w:r>
      <w:r w:rsidRPr="00BE2672">
        <w:rPr>
          <w:rFonts w:ascii="Times New Roman" w:hAnsi="Times New Roman" w:cs="Times New Roman"/>
          <w:color w:val="000000" w:themeColor="text1"/>
          <w:sz w:val="24"/>
          <w:szCs w:val="24"/>
        </w:rPr>
        <w:t xml:space="preserve"> that </w:t>
      </w:r>
      <w:r w:rsidR="00255B0C" w:rsidRPr="00BE2672">
        <w:rPr>
          <w:rFonts w:ascii="Times New Roman" w:hAnsi="Times New Roman" w:cs="Times New Roman"/>
          <w:color w:val="000000" w:themeColor="text1"/>
          <w:sz w:val="24"/>
          <w:szCs w:val="24"/>
        </w:rPr>
        <w:t>lack of</w:t>
      </w:r>
      <w:r w:rsidRPr="00BE2672">
        <w:rPr>
          <w:rFonts w:ascii="Times New Roman" w:hAnsi="Times New Roman" w:cs="Times New Roman"/>
          <w:color w:val="000000" w:themeColor="text1"/>
          <w:sz w:val="24"/>
          <w:szCs w:val="24"/>
        </w:rPr>
        <w:t xml:space="preserve"> information and technique makes </w:t>
      </w:r>
      <w:r w:rsidR="00255B0C" w:rsidRPr="00BE2672">
        <w:rPr>
          <w:rFonts w:ascii="Times New Roman" w:hAnsi="Times New Roman" w:cs="Times New Roman"/>
          <w:color w:val="000000" w:themeColor="text1"/>
          <w:sz w:val="24"/>
          <w:szCs w:val="24"/>
        </w:rPr>
        <w:t xml:space="preserve">it hard for </w:t>
      </w:r>
      <w:r w:rsidR="00D32AEC" w:rsidRPr="00BE2672">
        <w:rPr>
          <w:rFonts w:ascii="Times New Roman" w:hAnsi="Times New Roman" w:cs="Times New Roman"/>
          <w:color w:val="000000" w:themeColor="text1"/>
          <w:sz w:val="24"/>
          <w:szCs w:val="24"/>
        </w:rPr>
        <w:t>SMEs</w:t>
      </w:r>
      <w:r w:rsidRPr="00BE2672">
        <w:rPr>
          <w:rFonts w:ascii="Times New Roman" w:hAnsi="Times New Roman" w:cs="Times New Roman"/>
          <w:color w:val="000000" w:themeColor="text1"/>
          <w:sz w:val="24"/>
          <w:szCs w:val="24"/>
        </w:rPr>
        <w:t xml:space="preserve"> to </w:t>
      </w:r>
      <w:r w:rsidRPr="00BE2672">
        <w:rPr>
          <w:rFonts w:ascii="Times New Roman" w:hAnsi="Times New Roman" w:cs="Times New Roman"/>
          <w:color w:val="000000" w:themeColor="text1"/>
          <w:sz w:val="24"/>
          <w:szCs w:val="24"/>
        </w:rPr>
        <w:lastRenderedPageBreak/>
        <w:t>ad</w:t>
      </w:r>
      <w:r w:rsidR="00255B0C" w:rsidRPr="00BE2672">
        <w:rPr>
          <w:rFonts w:ascii="Times New Roman" w:hAnsi="Times New Roman" w:cs="Times New Roman"/>
          <w:color w:val="000000" w:themeColor="text1"/>
          <w:sz w:val="24"/>
          <w:szCs w:val="24"/>
        </w:rPr>
        <w:t>a</w:t>
      </w:r>
      <w:r w:rsidRPr="00BE2672">
        <w:rPr>
          <w:rFonts w:ascii="Times New Roman" w:hAnsi="Times New Roman" w:cs="Times New Roman"/>
          <w:color w:val="000000" w:themeColor="text1"/>
          <w:sz w:val="24"/>
          <w:szCs w:val="24"/>
        </w:rPr>
        <w:t xml:space="preserve">pt </w:t>
      </w:r>
      <w:r w:rsidR="00255B0C" w:rsidRPr="00BE2672">
        <w:rPr>
          <w:rFonts w:ascii="Times New Roman" w:hAnsi="Times New Roman" w:cs="Times New Roman"/>
          <w:color w:val="000000" w:themeColor="text1"/>
          <w:sz w:val="24"/>
          <w:szCs w:val="24"/>
        </w:rPr>
        <w:t xml:space="preserve">to </w:t>
      </w:r>
      <w:r w:rsidRPr="00BE2672">
        <w:rPr>
          <w:rFonts w:ascii="Times New Roman" w:hAnsi="Times New Roman" w:cs="Times New Roman"/>
          <w:color w:val="000000" w:themeColor="text1"/>
          <w:sz w:val="24"/>
          <w:szCs w:val="24"/>
        </w:rPr>
        <w:t>change</w:t>
      </w:r>
      <w:r w:rsidR="00255B0C" w:rsidRPr="00BE2672">
        <w:rPr>
          <w:rFonts w:ascii="Times New Roman" w:hAnsi="Times New Roman" w:cs="Times New Roman"/>
          <w:color w:val="000000" w:themeColor="text1"/>
          <w:sz w:val="24"/>
          <w:szCs w:val="24"/>
        </w:rPr>
        <w:t>s</w:t>
      </w:r>
      <w:r w:rsidRPr="00BE2672">
        <w:rPr>
          <w:rFonts w:ascii="Times New Roman" w:hAnsi="Times New Roman" w:cs="Times New Roman"/>
          <w:color w:val="000000" w:themeColor="text1"/>
          <w:sz w:val="24"/>
          <w:szCs w:val="24"/>
        </w:rPr>
        <w:t xml:space="preserve"> </w:t>
      </w:r>
      <w:r w:rsidR="00255B0C" w:rsidRPr="00BE2672">
        <w:rPr>
          <w:rFonts w:ascii="Times New Roman" w:hAnsi="Times New Roman" w:cs="Times New Roman"/>
          <w:color w:val="000000" w:themeColor="text1"/>
          <w:sz w:val="24"/>
          <w:szCs w:val="24"/>
        </w:rPr>
        <w:t>in</w:t>
      </w:r>
      <w:r w:rsidRPr="00BE2672">
        <w:rPr>
          <w:rFonts w:ascii="Times New Roman" w:hAnsi="Times New Roman" w:cs="Times New Roman"/>
          <w:color w:val="000000" w:themeColor="text1"/>
          <w:sz w:val="24"/>
          <w:szCs w:val="24"/>
        </w:rPr>
        <w:t xml:space="preserve"> environmental standards</w:t>
      </w:r>
      <w:r w:rsidR="00B61A65" w:rsidRPr="00BE2672">
        <w:rPr>
          <w:rFonts w:ascii="Times New Roman" w:hAnsi="Times New Roman" w:cs="Times New Roman"/>
          <w:color w:val="000000" w:themeColor="text1"/>
          <w:sz w:val="24"/>
          <w:szCs w:val="24"/>
        </w:rPr>
        <w:t>. As a result</w:t>
      </w:r>
      <w:r w:rsidR="00986C47" w:rsidRPr="00BE2672">
        <w:rPr>
          <w:rFonts w:ascii="Times New Roman" w:hAnsi="Times New Roman" w:cs="Times New Roman"/>
          <w:color w:val="000000" w:themeColor="text1"/>
          <w:sz w:val="24"/>
          <w:szCs w:val="24"/>
        </w:rPr>
        <w:t>, SMEs may become the origin of environmental risk</w:t>
      </w:r>
      <w:r w:rsidR="00DD5D6A" w:rsidRPr="00BE2672">
        <w:rPr>
          <w:rFonts w:ascii="Times New Roman" w:hAnsi="Times New Roman" w:cs="Times New Roman"/>
          <w:color w:val="000000" w:themeColor="text1"/>
          <w:sz w:val="24"/>
          <w:szCs w:val="24"/>
        </w:rPr>
        <w:t>s</w:t>
      </w:r>
      <w:r w:rsidR="00986C47" w:rsidRPr="00BE2672">
        <w:rPr>
          <w:rFonts w:ascii="Times New Roman" w:hAnsi="Times New Roman" w:cs="Times New Roman"/>
          <w:color w:val="000000" w:themeColor="text1"/>
          <w:sz w:val="24"/>
          <w:szCs w:val="24"/>
        </w:rPr>
        <w:t xml:space="preserve"> in </w:t>
      </w:r>
      <w:r w:rsidR="00665F0B" w:rsidRPr="00BE2672">
        <w:rPr>
          <w:rFonts w:ascii="Times New Roman" w:hAnsi="Times New Roman" w:cs="Times New Roman"/>
          <w:color w:val="000000" w:themeColor="text1"/>
          <w:sz w:val="24"/>
          <w:szCs w:val="24"/>
        </w:rPr>
        <w:t xml:space="preserve">effectively developing </w:t>
      </w:r>
      <w:r w:rsidR="00986C47" w:rsidRPr="00BE2672">
        <w:rPr>
          <w:rFonts w:ascii="Times New Roman" w:hAnsi="Times New Roman" w:cs="Times New Roman"/>
          <w:color w:val="000000" w:themeColor="text1"/>
          <w:sz w:val="24"/>
          <w:szCs w:val="24"/>
        </w:rPr>
        <w:t>green supply chain</w:t>
      </w:r>
      <w:r w:rsidR="00DD5D6A" w:rsidRPr="00BE2672">
        <w:rPr>
          <w:rFonts w:ascii="Times New Roman" w:hAnsi="Times New Roman" w:cs="Times New Roman"/>
          <w:color w:val="000000" w:themeColor="text1"/>
          <w:sz w:val="24"/>
          <w:szCs w:val="24"/>
        </w:rPr>
        <w:t>.</w:t>
      </w:r>
      <w:r w:rsidR="00665F0B" w:rsidRPr="00BE2672">
        <w:rPr>
          <w:rFonts w:ascii="Times New Roman" w:hAnsi="Times New Roman" w:cs="Times New Roman"/>
          <w:color w:val="000000" w:themeColor="text1"/>
          <w:sz w:val="24"/>
          <w:szCs w:val="24"/>
        </w:rPr>
        <w:t xml:space="preserve"> </w:t>
      </w:r>
      <w:r w:rsidR="00435D9B" w:rsidRPr="00BE2672">
        <w:rPr>
          <w:rFonts w:ascii="Times New Roman" w:hAnsi="Times New Roman" w:cs="Times New Roman"/>
          <w:color w:val="000000" w:themeColor="text1"/>
          <w:sz w:val="24"/>
          <w:szCs w:val="24"/>
        </w:rPr>
        <w:t>The development of SMEs has increasingly contributed to China’s economic growth. They make up over 99 percent of all enterprises in China today. The output value of SMEs accounts for at least 60 percent of the country's gross domestic product, generating more than 82 percent of employment opportunities in China</w:t>
      </w:r>
      <w:r w:rsidR="00665F0B" w:rsidRPr="00BE2672">
        <w:rPr>
          <w:rFonts w:ascii="Times New Roman" w:hAnsi="Times New Roman" w:cs="Times New Roman"/>
          <w:color w:val="000000" w:themeColor="text1"/>
          <w:sz w:val="24"/>
          <w:szCs w:val="24"/>
        </w:rPr>
        <w:t>.</w:t>
      </w:r>
    </w:p>
    <w:p w14:paraId="6560D003" w14:textId="77777777" w:rsidR="006324EC" w:rsidRPr="00BE2672" w:rsidRDefault="006324EC" w:rsidP="00DB2AB8">
      <w:pPr>
        <w:pStyle w:val="ListParagraph"/>
        <w:spacing w:line="360" w:lineRule="auto"/>
        <w:ind w:leftChars="0" w:left="0"/>
        <w:rPr>
          <w:rFonts w:ascii="Times New Roman" w:hAnsi="Times New Roman" w:cs="Times New Roman"/>
          <w:color w:val="000000" w:themeColor="text1"/>
          <w:sz w:val="24"/>
          <w:szCs w:val="24"/>
        </w:rPr>
      </w:pPr>
    </w:p>
    <w:p w14:paraId="439D27CC" w14:textId="6E7AF15D" w:rsidR="00E72C75" w:rsidRPr="00BE2672" w:rsidRDefault="00CB1EE5" w:rsidP="00DB2AB8">
      <w:pPr>
        <w:pStyle w:val="ListParagraph"/>
        <w:spacing w:line="360" w:lineRule="auto"/>
        <w:ind w:leftChars="0" w:left="0"/>
        <w:rPr>
          <w:rFonts w:ascii="Times New Roman" w:hAnsi="Times New Roman" w:cs="Times New Roman"/>
          <w:b/>
          <w:bCs/>
          <w:color w:val="000000" w:themeColor="text1"/>
          <w:sz w:val="24"/>
          <w:szCs w:val="24"/>
        </w:rPr>
      </w:pPr>
      <w:r w:rsidRPr="00BE2672">
        <w:rPr>
          <w:rFonts w:ascii="Times New Roman" w:hAnsi="Times New Roman" w:cs="Times New Roman"/>
          <w:color w:val="000000" w:themeColor="text1"/>
          <w:sz w:val="24"/>
          <w:szCs w:val="24"/>
        </w:rPr>
        <w:t xml:space="preserve">2.2 </w:t>
      </w:r>
      <w:bookmarkStart w:id="8" w:name="_Toc271917385"/>
      <w:bookmarkStart w:id="9" w:name="_Toc398136746"/>
      <w:r w:rsidR="0086672D" w:rsidRPr="00BE2672">
        <w:rPr>
          <w:rFonts w:ascii="Times New Roman" w:hAnsi="Times New Roman" w:cs="Times New Roman"/>
          <w:color w:val="000000" w:themeColor="text1"/>
          <w:sz w:val="24"/>
          <w:szCs w:val="24"/>
        </w:rPr>
        <w:t>G</w:t>
      </w:r>
      <w:r w:rsidR="00941DFC" w:rsidRPr="00BE2672">
        <w:rPr>
          <w:rFonts w:ascii="Times New Roman" w:hAnsi="Times New Roman" w:cs="Times New Roman"/>
          <w:color w:val="000000" w:themeColor="text1"/>
          <w:sz w:val="24"/>
          <w:szCs w:val="24"/>
        </w:rPr>
        <w:t>r</w:t>
      </w:r>
      <w:r w:rsidRPr="00BE2672">
        <w:rPr>
          <w:rFonts w:ascii="Times New Roman" w:hAnsi="Times New Roman" w:cs="Times New Roman"/>
          <w:color w:val="000000" w:themeColor="text1"/>
          <w:sz w:val="24"/>
          <w:szCs w:val="24"/>
        </w:rPr>
        <w:t xml:space="preserve">een practices in </w:t>
      </w:r>
      <w:r w:rsidR="0086672D" w:rsidRPr="00BE2672">
        <w:rPr>
          <w:rFonts w:ascii="Times New Roman" w:hAnsi="Times New Roman" w:cs="Times New Roman"/>
          <w:color w:val="000000" w:themeColor="text1"/>
          <w:sz w:val="24"/>
          <w:szCs w:val="24"/>
        </w:rPr>
        <w:t>Chin</w:t>
      </w:r>
      <w:r w:rsidR="006324EC" w:rsidRPr="00BE2672">
        <w:rPr>
          <w:rFonts w:ascii="Times New Roman" w:hAnsi="Times New Roman" w:cs="Times New Roman"/>
          <w:color w:val="000000" w:themeColor="text1"/>
          <w:sz w:val="24"/>
          <w:szCs w:val="24"/>
        </w:rPr>
        <w:t>ese i</w:t>
      </w:r>
      <w:r w:rsidR="00D60131" w:rsidRPr="00BE2672">
        <w:rPr>
          <w:rFonts w:ascii="Times New Roman" w:hAnsi="Times New Roman" w:cs="Times New Roman"/>
          <w:color w:val="000000" w:themeColor="text1"/>
          <w:sz w:val="24"/>
          <w:szCs w:val="24"/>
        </w:rPr>
        <w:t>ndustry</w:t>
      </w:r>
      <w:bookmarkEnd w:id="8"/>
      <w:bookmarkEnd w:id="9"/>
    </w:p>
    <w:p w14:paraId="7BE93928" w14:textId="4E1901B8" w:rsidR="00CB1EE5" w:rsidRPr="00BE2672" w:rsidRDefault="006C4FC8"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Sustainable development stresses the harmony between nature and human activities, which is in accord w</w:t>
      </w:r>
      <w:r w:rsidR="00474F88" w:rsidRPr="00BE2672">
        <w:rPr>
          <w:rFonts w:ascii="Times New Roman" w:hAnsi="Times New Roman" w:cs="Times New Roman"/>
          <w:color w:val="000000" w:themeColor="text1"/>
          <w:sz w:val="24"/>
          <w:szCs w:val="24"/>
        </w:rPr>
        <w:t xml:space="preserve">ith the principle of GrSCM. Given </w:t>
      </w:r>
      <w:r w:rsidR="009B26A7" w:rsidRPr="00BE2672">
        <w:rPr>
          <w:rFonts w:ascii="Times New Roman" w:hAnsi="Times New Roman" w:cs="Times New Roman"/>
          <w:color w:val="000000" w:themeColor="text1"/>
          <w:sz w:val="24"/>
          <w:szCs w:val="24"/>
        </w:rPr>
        <w:t>its</w:t>
      </w:r>
      <w:r w:rsidR="00474F88" w:rsidRPr="00BE2672">
        <w:rPr>
          <w:rFonts w:ascii="Times New Roman" w:hAnsi="Times New Roman" w:cs="Times New Roman"/>
          <w:color w:val="000000" w:themeColor="text1"/>
          <w:sz w:val="24"/>
          <w:szCs w:val="24"/>
        </w:rPr>
        <w:t xml:space="preserve"> severe ecological and</w:t>
      </w:r>
      <w:r w:rsidR="002F0D7B" w:rsidRPr="00BE2672">
        <w:rPr>
          <w:rFonts w:ascii="Times New Roman" w:hAnsi="Times New Roman" w:cs="Times New Roman"/>
          <w:color w:val="000000" w:themeColor="text1"/>
          <w:sz w:val="24"/>
          <w:szCs w:val="24"/>
        </w:rPr>
        <w:t xml:space="preserve"> environmental issues, China </w:t>
      </w:r>
      <w:r w:rsidR="009B26A7" w:rsidRPr="00BE2672">
        <w:rPr>
          <w:rFonts w:ascii="Times New Roman" w:hAnsi="Times New Roman" w:cs="Times New Roman"/>
          <w:color w:val="000000" w:themeColor="text1"/>
          <w:sz w:val="24"/>
          <w:szCs w:val="24"/>
        </w:rPr>
        <w:t>has begun</w:t>
      </w:r>
      <w:r w:rsidR="002F0D7B" w:rsidRPr="00BE2672">
        <w:rPr>
          <w:rFonts w:ascii="Times New Roman" w:hAnsi="Times New Roman" w:cs="Times New Roman"/>
          <w:color w:val="000000" w:themeColor="text1"/>
          <w:sz w:val="24"/>
          <w:szCs w:val="24"/>
        </w:rPr>
        <w:t xml:space="preserve"> to implement sustainable dev</w:t>
      </w:r>
      <w:r w:rsidR="00C9408C" w:rsidRPr="00BE2672">
        <w:rPr>
          <w:rFonts w:ascii="Times New Roman" w:hAnsi="Times New Roman" w:cs="Times New Roman"/>
          <w:color w:val="000000" w:themeColor="text1"/>
          <w:sz w:val="24"/>
          <w:szCs w:val="24"/>
        </w:rPr>
        <w:t>elopment as a national strategy.</w:t>
      </w:r>
      <w:r w:rsidR="006E2919" w:rsidRPr="00BE2672">
        <w:rPr>
          <w:rFonts w:ascii="Times New Roman" w:hAnsi="Times New Roman" w:cs="Times New Roman"/>
          <w:color w:val="000000" w:themeColor="text1"/>
          <w:sz w:val="24"/>
          <w:szCs w:val="24"/>
        </w:rPr>
        <w:t xml:space="preserve"> GrSCM </w:t>
      </w:r>
      <w:r w:rsidR="009B26A7" w:rsidRPr="00BE2672">
        <w:rPr>
          <w:rFonts w:ascii="Times New Roman" w:hAnsi="Times New Roman" w:cs="Times New Roman"/>
          <w:color w:val="000000" w:themeColor="text1"/>
          <w:sz w:val="24"/>
          <w:szCs w:val="24"/>
        </w:rPr>
        <w:t>has a unique role in achieving sustainable development</w:t>
      </w:r>
      <w:r w:rsidR="00F11653" w:rsidRPr="00BE2672">
        <w:rPr>
          <w:rFonts w:ascii="Times New Roman" w:hAnsi="Times New Roman" w:cs="Times New Roman"/>
          <w:color w:val="000000" w:themeColor="text1"/>
          <w:sz w:val="24"/>
          <w:szCs w:val="24"/>
        </w:rPr>
        <w:t xml:space="preserve"> in China</w:t>
      </w:r>
      <w:r w:rsidR="00D05438" w:rsidRPr="00BE2672">
        <w:rPr>
          <w:rFonts w:ascii="Times New Roman" w:hAnsi="Times New Roman" w:cs="Times New Roman"/>
          <w:color w:val="000000" w:themeColor="text1"/>
          <w:sz w:val="24"/>
          <w:szCs w:val="24"/>
        </w:rPr>
        <w:t>.</w:t>
      </w:r>
      <w:r w:rsidR="006E2919" w:rsidRPr="00BE2672">
        <w:rPr>
          <w:rFonts w:ascii="Times New Roman" w:hAnsi="Times New Roman" w:cs="Times New Roman"/>
          <w:color w:val="000000" w:themeColor="text1"/>
          <w:sz w:val="24"/>
          <w:szCs w:val="24"/>
        </w:rPr>
        <w:t xml:space="preserve"> </w:t>
      </w:r>
      <w:r w:rsidR="00F11653" w:rsidRPr="00BE2672">
        <w:rPr>
          <w:rFonts w:ascii="Times New Roman" w:hAnsi="Times New Roman" w:cs="Times New Roman"/>
          <w:color w:val="000000" w:themeColor="text1"/>
          <w:sz w:val="24"/>
          <w:szCs w:val="24"/>
        </w:rPr>
        <w:t>Most of</w:t>
      </w:r>
      <w:r w:rsidR="001B36A4" w:rsidRPr="00BE2672">
        <w:rPr>
          <w:rFonts w:ascii="Times New Roman" w:hAnsi="Times New Roman" w:cs="Times New Roman"/>
          <w:color w:val="000000" w:themeColor="text1"/>
          <w:sz w:val="24"/>
          <w:szCs w:val="24"/>
        </w:rPr>
        <w:t xml:space="preserve"> research on green supply chain has focussed on manufacturing sectors of Asian countries since the majority of the world’s manufacturing products are from this area (US-AEP, 1999). Asian manufactures in particular are facing a number of challenges due to the increased monitoring and green regulations from Western markets and organisations, for instance, the European Union.</w:t>
      </w:r>
    </w:p>
    <w:p w14:paraId="7F14D20E" w14:textId="77777777" w:rsidR="006324EC" w:rsidRPr="00BE2672" w:rsidRDefault="00CB1EE5" w:rsidP="006324EC">
      <w:pPr>
        <w:spacing w:after="0" w:line="360" w:lineRule="auto"/>
        <w:ind w:leftChars="0" w:left="0"/>
        <w:outlineLvl w:val="2"/>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 xml:space="preserve">2.2.1 </w:t>
      </w:r>
      <w:r w:rsidR="00223E52" w:rsidRPr="00BE2672">
        <w:rPr>
          <w:rFonts w:ascii="Times New Roman" w:hAnsi="Times New Roman" w:cs="Times New Roman"/>
          <w:i/>
          <w:iCs/>
          <w:color w:val="000000" w:themeColor="text1"/>
          <w:sz w:val="24"/>
          <w:szCs w:val="24"/>
        </w:rPr>
        <w:t>Drivers</w:t>
      </w:r>
    </w:p>
    <w:p w14:paraId="193B77E2" w14:textId="342B98AE" w:rsidR="0038321B" w:rsidRPr="00BE2672" w:rsidRDefault="006324EC" w:rsidP="006324EC">
      <w:pPr>
        <w:spacing w:after="0" w:line="360" w:lineRule="auto"/>
        <w:ind w:leftChars="0" w:left="0"/>
        <w:outlineLvl w:val="2"/>
        <w:rPr>
          <w:rFonts w:ascii="Times New Roman" w:hAnsi="Times New Roman" w:cs="Times New Roman"/>
          <w:i/>
          <w:iCs/>
          <w:color w:val="000000" w:themeColor="text1"/>
          <w:sz w:val="24"/>
          <w:szCs w:val="24"/>
        </w:rPr>
      </w:pPr>
      <w:r w:rsidRPr="00BE2672">
        <w:rPr>
          <w:rFonts w:ascii="Times New Roman" w:hAnsi="Times New Roman" w:cs="Times New Roman"/>
          <w:color w:val="000000" w:themeColor="text1"/>
          <w:sz w:val="24"/>
          <w:szCs w:val="24"/>
        </w:rPr>
        <w:t>P</w:t>
      </w:r>
      <w:r w:rsidR="00774AA5" w:rsidRPr="00BE2672">
        <w:rPr>
          <w:rFonts w:ascii="Times New Roman" w:hAnsi="Times New Roman" w:cs="Times New Roman"/>
          <w:color w:val="000000" w:themeColor="text1"/>
          <w:sz w:val="24"/>
          <w:szCs w:val="24"/>
        </w:rPr>
        <w:t xml:space="preserve">ressure from </w:t>
      </w:r>
      <w:r w:rsidR="009B26A7" w:rsidRPr="00BE2672">
        <w:rPr>
          <w:rFonts w:ascii="Times New Roman" w:hAnsi="Times New Roman" w:cs="Times New Roman"/>
          <w:color w:val="000000" w:themeColor="text1"/>
          <w:sz w:val="24"/>
          <w:szCs w:val="24"/>
        </w:rPr>
        <w:t xml:space="preserve">the </w:t>
      </w:r>
      <w:r w:rsidR="00774AA5" w:rsidRPr="00BE2672">
        <w:rPr>
          <w:rFonts w:ascii="Times New Roman" w:hAnsi="Times New Roman" w:cs="Times New Roman"/>
          <w:color w:val="000000" w:themeColor="text1"/>
          <w:sz w:val="24"/>
          <w:szCs w:val="24"/>
        </w:rPr>
        <w:t xml:space="preserve">global market is always regarded as an important driver </w:t>
      </w:r>
      <w:r w:rsidR="009B26A7" w:rsidRPr="00BE2672">
        <w:rPr>
          <w:rFonts w:ascii="Times New Roman" w:hAnsi="Times New Roman" w:cs="Times New Roman"/>
          <w:color w:val="000000" w:themeColor="text1"/>
          <w:sz w:val="24"/>
          <w:szCs w:val="24"/>
        </w:rPr>
        <w:t>for</w:t>
      </w:r>
      <w:r w:rsidR="00774AA5" w:rsidRPr="00BE2672">
        <w:rPr>
          <w:rFonts w:ascii="Times New Roman" w:hAnsi="Times New Roman" w:cs="Times New Roman"/>
          <w:color w:val="000000" w:themeColor="text1"/>
          <w:sz w:val="24"/>
          <w:szCs w:val="24"/>
        </w:rPr>
        <w:t xml:space="preserve"> Chin</w:t>
      </w:r>
      <w:r w:rsidR="00C634FA" w:rsidRPr="00BE2672">
        <w:rPr>
          <w:rFonts w:ascii="Times New Roman" w:hAnsi="Times New Roman" w:cs="Times New Roman"/>
          <w:color w:val="000000" w:themeColor="text1"/>
          <w:sz w:val="24"/>
          <w:szCs w:val="24"/>
        </w:rPr>
        <w:t>ese enterprises to implement GrSCM</w:t>
      </w:r>
      <w:r w:rsidR="00774AA5" w:rsidRPr="00BE2672">
        <w:rPr>
          <w:rFonts w:ascii="Times New Roman" w:hAnsi="Times New Roman" w:cs="Times New Roman"/>
          <w:color w:val="000000" w:themeColor="text1"/>
          <w:sz w:val="24"/>
          <w:szCs w:val="24"/>
        </w:rPr>
        <w:t xml:space="preserve">. </w:t>
      </w:r>
      <w:r w:rsidR="008C7222" w:rsidRPr="00BE2672">
        <w:rPr>
          <w:rFonts w:ascii="Times New Roman" w:hAnsi="Times New Roman" w:cs="Times New Roman"/>
          <w:color w:val="000000" w:themeColor="text1"/>
          <w:sz w:val="24"/>
          <w:szCs w:val="24"/>
        </w:rPr>
        <w:t xml:space="preserve">The entry to WTO </w:t>
      </w:r>
      <w:r w:rsidR="009B26A7" w:rsidRPr="00BE2672">
        <w:rPr>
          <w:rFonts w:ascii="Times New Roman" w:hAnsi="Times New Roman" w:cs="Times New Roman"/>
          <w:color w:val="000000" w:themeColor="text1"/>
          <w:sz w:val="24"/>
          <w:szCs w:val="24"/>
        </w:rPr>
        <w:t>provide</w:t>
      </w:r>
      <w:r w:rsidR="008C7222" w:rsidRPr="00BE2672">
        <w:rPr>
          <w:rFonts w:ascii="Times New Roman" w:hAnsi="Times New Roman" w:cs="Times New Roman"/>
          <w:color w:val="000000" w:themeColor="text1"/>
          <w:sz w:val="24"/>
          <w:szCs w:val="24"/>
        </w:rPr>
        <w:t xml:space="preserve">s </w:t>
      </w:r>
      <w:r w:rsidR="000B6224" w:rsidRPr="00BE2672">
        <w:rPr>
          <w:rFonts w:ascii="Times New Roman" w:hAnsi="Times New Roman" w:cs="Times New Roman"/>
          <w:color w:val="000000" w:themeColor="text1"/>
          <w:sz w:val="24"/>
          <w:szCs w:val="24"/>
        </w:rPr>
        <w:t xml:space="preserve">China </w:t>
      </w:r>
      <w:r w:rsidR="009B26A7" w:rsidRPr="00BE2672">
        <w:rPr>
          <w:rFonts w:ascii="Times New Roman" w:hAnsi="Times New Roman" w:cs="Times New Roman"/>
          <w:color w:val="000000" w:themeColor="text1"/>
          <w:sz w:val="24"/>
          <w:szCs w:val="24"/>
        </w:rPr>
        <w:t>with a great impetus for this</w:t>
      </w:r>
      <w:r w:rsidR="000B6224" w:rsidRPr="00BE2672">
        <w:rPr>
          <w:rFonts w:ascii="Times New Roman" w:hAnsi="Times New Roman" w:cs="Times New Roman"/>
          <w:color w:val="000000" w:themeColor="text1"/>
          <w:sz w:val="24"/>
          <w:szCs w:val="24"/>
        </w:rPr>
        <w:t xml:space="preserve"> development (Zhu et al</w:t>
      </w:r>
      <w:r w:rsidR="00F11653" w:rsidRPr="00BE2672">
        <w:rPr>
          <w:rFonts w:ascii="Times New Roman" w:hAnsi="Times New Roman" w:cs="Times New Roman"/>
          <w:color w:val="000000" w:themeColor="text1"/>
          <w:sz w:val="24"/>
          <w:szCs w:val="24"/>
        </w:rPr>
        <w:t>.</w:t>
      </w:r>
      <w:r w:rsidR="000B6224" w:rsidRPr="00BE2672">
        <w:rPr>
          <w:rFonts w:ascii="Times New Roman" w:hAnsi="Times New Roman" w:cs="Times New Roman"/>
          <w:color w:val="000000" w:themeColor="text1"/>
          <w:sz w:val="24"/>
          <w:szCs w:val="24"/>
        </w:rPr>
        <w:t xml:space="preserve">, 2005). Following its economic opening, substantial foreign direct investments </w:t>
      </w:r>
      <w:r w:rsidR="009B26A7" w:rsidRPr="00BE2672">
        <w:rPr>
          <w:rFonts w:ascii="Times New Roman" w:hAnsi="Times New Roman" w:cs="Times New Roman"/>
          <w:color w:val="000000" w:themeColor="text1"/>
          <w:sz w:val="24"/>
          <w:szCs w:val="24"/>
        </w:rPr>
        <w:t xml:space="preserve">are </w:t>
      </w:r>
      <w:r w:rsidR="000B6224" w:rsidRPr="00BE2672">
        <w:rPr>
          <w:rFonts w:ascii="Times New Roman" w:hAnsi="Times New Roman" w:cs="Times New Roman"/>
          <w:color w:val="000000" w:themeColor="text1"/>
          <w:sz w:val="24"/>
          <w:szCs w:val="24"/>
        </w:rPr>
        <w:t>pour</w:t>
      </w:r>
      <w:r w:rsidR="009B26A7" w:rsidRPr="00BE2672">
        <w:rPr>
          <w:rFonts w:ascii="Times New Roman" w:hAnsi="Times New Roman" w:cs="Times New Roman"/>
          <w:color w:val="000000" w:themeColor="text1"/>
          <w:sz w:val="24"/>
          <w:szCs w:val="24"/>
        </w:rPr>
        <w:t>ing</w:t>
      </w:r>
      <w:r w:rsidR="000B6224" w:rsidRPr="00BE2672">
        <w:rPr>
          <w:rFonts w:ascii="Times New Roman" w:hAnsi="Times New Roman" w:cs="Times New Roman"/>
          <w:color w:val="000000" w:themeColor="text1"/>
          <w:sz w:val="24"/>
          <w:szCs w:val="24"/>
        </w:rPr>
        <w:t xml:space="preserve"> into </w:t>
      </w:r>
      <w:r w:rsidR="009B26A7" w:rsidRPr="00BE2672">
        <w:rPr>
          <w:rFonts w:ascii="Times New Roman" w:hAnsi="Times New Roman" w:cs="Times New Roman"/>
          <w:color w:val="000000" w:themeColor="text1"/>
          <w:sz w:val="24"/>
          <w:szCs w:val="24"/>
        </w:rPr>
        <w:t xml:space="preserve">the </w:t>
      </w:r>
      <w:r w:rsidR="000B6224" w:rsidRPr="00BE2672">
        <w:rPr>
          <w:rFonts w:ascii="Times New Roman" w:hAnsi="Times New Roman" w:cs="Times New Roman"/>
          <w:color w:val="000000" w:themeColor="text1"/>
          <w:sz w:val="24"/>
          <w:szCs w:val="24"/>
        </w:rPr>
        <w:t xml:space="preserve">Chinese market. </w:t>
      </w:r>
      <w:r w:rsidR="002E5E89" w:rsidRPr="00BE2672">
        <w:rPr>
          <w:rFonts w:ascii="Times New Roman" w:hAnsi="Times New Roman" w:cs="Times New Roman"/>
          <w:color w:val="000000" w:themeColor="text1"/>
          <w:sz w:val="24"/>
          <w:szCs w:val="24"/>
        </w:rPr>
        <w:t>However,</w:t>
      </w:r>
      <w:r w:rsidR="009B26A7" w:rsidRPr="00BE2672">
        <w:rPr>
          <w:rFonts w:ascii="Times New Roman" w:hAnsi="Times New Roman" w:cs="Times New Roman"/>
          <w:color w:val="000000" w:themeColor="text1"/>
          <w:sz w:val="24"/>
          <w:szCs w:val="24"/>
        </w:rPr>
        <w:t xml:space="preserve"> the</w:t>
      </w:r>
      <w:r w:rsidR="005D2D96" w:rsidRPr="00BE2672">
        <w:rPr>
          <w:rFonts w:ascii="Times New Roman" w:hAnsi="Times New Roman" w:cs="Times New Roman"/>
          <w:color w:val="000000" w:themeColor="text1"/>
          <w:sz w:val="24"/>
          <w:szCs w:val="24"/>
        </w:rPr>
        <w:t xml:space="preserve"> abundant investment for the development of </w:t>
      </w:r>
      <w:r w:rsidR="00B41E01" w:rsidRPr="00BE2672">
        <w:rPr>
          <w:rFonts w:ascii="Times New Roman" w:hAnsi="Times New Roman" w:cs="Times New Roman"/>
          <w:color w:val="000000" w:themeColor="text1"/>
          <w:sz w:val="24"/>
          <w:szCs w:val="24"/>
        </w:rPr>
        <w:t xml:space="preserve">the </w:t>
      </w:r>
      <w:r w:rsidR="005D2D96" w:rsidRPr="00BE2672">
        <w:rPr>
          <w:rFonts w:ascii="Times New Roman" w:hAnsi="Times New Roman" w:cs="Times New Roman"/>
          <w:color w:val="000000" w:themeColor="text1"/>
          <w:sz w:val="24"/>
          <w:szCs w:val="24"/>
        </w:rPr>
        <w:t>manufacturing sector,</w:t>
      </w:r>
      <w:r w:rsidR="00B41E01" w:rsidRPr="00BE2672">
        <w:rPr>
          <w:rFonts w:ascii="Times New Roman" w:hAnsi="Times New Roman" w:cs="Times New Roman"/>
          <w:color w:val="000000" w:themeColor="text1"/>
          <w:sz w:val="24"/>
          <w:szCs w:val="24"/>
        </w:rPr>
        <w:t xml:space="preserve"> exacerbates</w:t>
      </w:r>
      <w:r w:rsidR="005D2D96" w:rsidRPr="00BE2672">
        <w:rPr>
          <w:rFonts w:ascii="Times New Roman" w:hAnsi="Times New Roman" w:cs="Times New Roman"/>
          <w:color w:val="000000" w:themeColor="text1"/>
          <w:sz w:val="24"/>
          <w:szCs w:val="24"/>
        </w:rPr>
        <w:t xml:space="preserve"> a series of </w:t>
      </w:r>
      <w:r w:rsidR="00E775BB" w:rsidRPr="00BE2672">
        <w:rPr>
          <w:rFonts w:ascii="Times New Roman" w:hAnsi="Times New Roman" w:cs="Times New Roman"/>
          <w:color w:val="000000" w:themeColor="text1"/>
          <w:sz w:val="24"/>
          <w:szCs w:val="24"/>
        </w:rPr>
        <w:t xml:space="preserve">environmental </w:t>
      </w:r>
      <w:r w:rsidR="005D2D96" w:rsidRPr="00BE2672">
        <w:rPr>
          <w:rFonts w:ascii="Times New Roman" w:hAnsi="Times New Roman" w:cs="Times New Roman"/>
          <w:color w:val="000000" w:themeColor="text1"/>
          <w:sz w:val="24"/>
          <w:szCs w:val="24"/>
        </w:rPr>
        <w:t>problems</w:t>
      </w:r>
      <w:r w:rsidR="00E775BB" w:rsidRPr="00BE2672">
        <w:rPr>
          <w:rFonts w:ascii="Times New Roman" w:hAnsi="Times New Roman" w:cs="Times New Roman"/>
          <w:color w:val="000000" w:themeColor="text1"/>
          <w:sz w:val="24"/>
          <w:szCs w:val="24"/>
        </w:rPr>
        <w:t xml:space="preserve">. A significant number of foreign companies </w:t>
      </w:r>
      <w:r w:rsidR="00B41E01" w:rsidRPr="00BE2672">
        <w:rPr>
          <w:rFonts w:ascii="Times New Roman" w:hAnsi="Times New Roman" w:cs="Times New Roman"/>
          <w:color w:val="000000" w:themeColor="text1"/>
          <w:sz w:val="24"/>
          <w:szCs w:val="24"/>
        </w:rPr>
        <w:t xml:space="preserve">have </w:t>
      </w:r>
      <w:r w:rsidR="00E775BB" w:rsidRPr="00BE2672">
        <w:rPr>
          <w:rFonts w:ascii="Times New Roman" w:hAnsi="Times New Roman" w:cs="Times New Roman"/>
          <w:color w:val="000000" w:themeColor="text1"/>
          <w:sz w:val="24"/>
          <w:szCs w:val="24"/>
        </w:rPr>
        <w:t>establish</w:t>
      </w:r>
      <w:r w:rsidR="00B41E01" w:rsidRPr="00BE2672">
        <w:rPr>
          <w:rFonts w:ascii="Times New Roman" w:hAnsi="Times New Roman" w:cs="Times New Roman"/>
          <w:color w:val="000000" w:themeColor="text1"/>
          <w:sz w:val="24"/>
          <w:szCs w:val="24"/>
        </w:rPr>
        <w:t>ed</w:t>
      </w:r>
      <w:r w:rsidR="00E775BB" w:rsidRPr="00BE2672">
        <w:rPr>
          <w:rFonts w:ascii="Times New Roman" w:hAnsi="Times New Roman" w:cs="Times New Roman"/>
          <w:color w:val="000000" w:themeColor="text1"/>
          <w:sz w:val="24"/>
          <w:szCs w:val="24"/>
        </w:rPr>
        <w:t xml:space="preserve"> offices and branches in China to purchase raw materials </w:t>
      </w:r>
      <w:r w:rsidR="009337FB" w:rsidRPr="00BE2672">
        <w:rPr>
          <w:rFonts w:ascii="Times New Roman" w:hAnsi="Times New Roman" w:cs="Times New Roman"/>
          <w:color w:val="000000" w:themeColor="text1"/>
          <w:sz w:val="24"/>
          <w:szCs w:val="24"/>
        </w:rPr>
        <w:t xml:space="preserve">in order </w:t>
      </w:r>
      <w:r w:rsidR="00E775BB" w:rsidRPr="00BE2672">
        <w:rPr>
          <w:rFonts w:ascii="Times New Roman" w:hAnsi="Times New Roman" w:cs="Times New Roman"/>
          <w:color w:val="000000" w:themeColor="text1"/>
          <w:sz w:val="24"/>
          <w:szCs w:val="24"/>
        </w:rPr>
        <w:t xml:space="preserve">to save cost and </w:t>
      </w:r>
      <w:r w:rsidR="00B41E01" w:rsidRPr="00BE2672">
        <w:rPr>
          <w:rFonts w:ascii="Times New Roman" w:hAnsi="Times New Roman" w:cs="Times New Roman"/>
          <w:color w:val="000000" w:themeColor="text1"/>
          <w:sz w:val="24"/>
          <w:szCs w:val="24"/>
        </w:rPr>
        <w:t xml:space="preserve">to </w:t>
      </w:r>
      <w:r w:rsidR="00E775BB" w:rsidRPr="00BE2672">
        <w:rPr>
          <w:rFonts w:ascii="Times New Roman" w:hAnsi="Times New Roman" w:cs="Times New Roman"/>
          <w:color w:val="000000" w:themeColor="text1"/>
          <w:sz w:val="24"/>
          <w:szCs w:val="24"/>
        </w:rPr>
        <w:t xml:space="preserve">transfer </w:t>
      </w:r>
      <w:r w:rsidR="00B41E01" w:rsidRPr="00BE2672">
        <w:rPr>
          <w:rFonts w:ascii="Times New Roman" w:hAnsi="Times New Roman" w:cs="Times New Roman"/>
          <w:color w:val="000000" w:themeColor="text1"/>
          <w:sz w:val="24"/>
          <w:szCs w:val="24"/>
        </w:rPr>
        <w:t xml:space="preserve">their </w:t>
      </w:r>
      <w:r w:rsidR="00E775BB" w:rsidRPr="00BE2672">
        <w:rPr>
          <w:rFonts w:ascii="Times New Roman" w:hAnsi="Times New Roman" w:cs="Times New Roman"/>
          <w:color w:val="000000" w:themeColor="text1"/>
          <w:sz w:val="24"/>
          <w:szCs w:val="24"/>
        </w:rPr>
        <w:t>high polluting plants or programmes to China</w:t>
      </w:r>
      <w:r w:rsidR="00FA2E95" w:rsidRPr="00BE2672">
        <w:rPr>
          <w:rFonts w:ascii="Times New Roman" w:hAnsi="Times New Roman" w:cs="Times New Roman"/>
          <w:color w:val="000000" w:themeColor="text1"/>
          <w:sz w:val="24"/>
          <w:szCs w:val="24"/>
        </w:rPr>
        <w:t xml:space="preserve"> (Zhu and Geng, 2001)</w:t>
      </w:r>
      <w:r w:rsidR="00E775BB" w:rsidRPr="00BE2672">
        <w:rPr>
          <w:rFonts w:ascii="Times New Roman" w:hAnsi="Times New Roman" w:cs="Times New Roman"/>
          <w:color w:val="000000" w:themeColor="text1"/>
          <w:sz w:val="24"/>
          <w:szCs w:val="24"/>
        </w:rPr>
        <w:t xml:space="preserve">. </w:t>
      </w:r>
      <w:r w:rsidR="009529B8" w:rsidRPr="00BE2672">
        <w:rPr>
          <w:rFonts w:ascii="Times New Roman" w:hAnsi="Times New Roman" w:cs="Times New Roman"/>
          <w:color w:val="000000" w:themeColor="text1"/>
          <w:sz w:val="24"/>
          <w:szCs w:val="24"/>
        </w:rPr>
        <w:t>Simultaneously</w:t>
      </w:r>
      <w:r w:rsidR="005A072B" w:rsidRPr="00BE2672">
        <w:rPr>
          <w:rFonts w:ascii="Times New Roman" w:hAnsi="Times New Roman" w:cs="Times New Roman"/>
          <w:color w:val="000000" w:themeColor="text1"/>
          <w:sz w:val="24"/>
          <w:szCs w:val="24"/>
        </w:rPr>
        <w:t xml:space="preserve">, Chinese manufacturers face the </w:t>
      </w:r>
      <w:r w:rsidR="00B41E01" w:rsidRPr="00BE2672">
        <w:rPr>
          <w:rFonts w:ascii="Times New Roman" w:hAnsi="Times New Roman" w:cs="Times New Roman"/>
          <w:color w:val="000000" w:themeColor="text1"/>
          <w:sz w:val="24"/>
          <w:szCs w:val="24"/>
        </w:rPr>
        <w:t xml:space="preserve">constant </w:t>
      </w:r>
      <w:r w:rsidR="005A072B" w:rsidRPr="00BE2672">
        <w:rPr>
          <w:rFonts w:ascii="Times New Roman" w:hAnsi="Times New Roman" w:cs="Times New Roman"/>
          <w:color w:val="000000" w:themeColor="text1"/>
          <w:sz w:val="24"/>
          <w:szCs w:val="24"/>
        </w:rPr>
        <w:t>challenge of green barriers (Zhu et al., 200</w:t>
      </w:r>
      <w:r w:rsidR="00BF4EE5" w:rsidRPr="00BE2672">
        <w:rPr>
          <w:rFonts w:ascii="Times New Roman" w:hAnsi="Times New Roman" w:cs="Times New Roman"/>
          <w:color w:val="000000" w:themeColor="text1"/>
          <w:sz w:val="24"/>
          <w:szCs w:val="24"/>
        </w:rPr>
        <w:t>6</w:t>
      </w:r>
      <w:r w:rsidR="005A072B" w:rsidRPr="00BE2672">
        <w:rPr>
          <w:rFonts w:ascii="Times New Roman" w:hAnsi="Times New Roman" w:cs="Times New Roman"/>
          <w:color w:val="000000" w:themeColor="text1"/>
          <w:sz w:val="24"/>
          <w:szCs w:val="24"/>
        </w:rPr>
        <w:t xml:space="preserve">). </w:t>
      </w:r>
      <w:r w:rsidR="00233BB2" w:rsidRPr="00BE2672">
        <w:rPr>
          <w:rFonts w:ascii="Times New Roman" w:hAnsi="Times New Roman" w:cs="Times New Roman"/>
          <w:color w:val="000000" w:themeColor="text1"/>
          <w:sz w:val="24"/>
          <w:szCs w:val="24"/>
        </w:rPr>
        <w:t>A large number of made-in-China products</w:t>
      </w:r>
      <w:r w:rsidR="00E41A69" w:rsidRPr="00BE2672">
        <w:rPr>
          <w:rFonts w:ascii="Times New Roman" w:hAnsi="Times New Roman" w:cs="Times New Roman"/>
          <w:color w:val="000000" w:themeColor="text1"/>
          <w:sz w:val="24"/>
          <w:szCs w:val="24"/>
        </w:rPr>
        <w:t xml:space="preserve"> are returned because they fail to meet environmental requirements of Western market, which causes </w:t>
      </w:r>
      <w:r w:rsidR="00BF4EE5" w:rsidRPr="00BE2672">
        <w:rPr>
          <w:rFonts w:ascii="Times New Roman" w:hAnsi="Times New Roman" w:cs="Times New Roman"/>
          <w:color w:val="000000" w:themeColor="text1"/>
          <w:sz w:val="24"/>
          <w:szCs w:val="24"/>
        </w:rPr>
        <w:t xml:space="preserve">huge loss to companies. </w:t>
      </w:r>
      <w:r w:rsidR="00FE661C" w:rsidRPr="00BE2672">
        <w:rPr>
          <w:rFonts w:ascii="Times New Roman" w:hAnsi="Times New Roman" w:cs="Times New Roman"/>
          <w:color w:val="000000" w:themeColor="text1"/>
          <w:sz w:val="24"/>
          <w:szCs w:val="24"/>
        </w:rPr>
        <w:t xml:space="preserve">As a result, many manufacturing enterprises in China are </w:t>
      </w:r>
      <w:r w:rsidR="00BF4EE5" w:rsidRPr="00BE2672">
        <w:rPr>
          <w:rFonts w:ascii="Times New Roman" w:hAnsi="Times New Roman" w:cs="Times New Roman"/>
          <w:color w:val="000000" w:themeColor="text1"/>
          <w:sz w:val="24"/>
          <w:szCs w:val="24"/>
        </w:rPr>
        <w:t xml:space="preserve">getting </w:t>
      </w:r>
      <w:r w:rsidR="00FE661C" w:rsidRPr="00BE2672">
        <w:rPr>
          <w:rFonts w:ascii="Times New Roman" w:hAnsi="Times New Roman" w:cs="Times New Roman"/>
          <w:color w:val="000000" w:themeColor="text1"/>
          <w:sz w:val="24"/>
          <w:szCs w:val="24"/>
        </w:rPr>
        <w:t xml:space="preserve">into trouble. Especially for </w:t>
      </w:r>
      <w:r w:rsidR="00C634FA" w:rsidRPr="00BE2672">
        <w:rPr>
          <w:rFonts w:ascii="Times New Roman" w:hAnsi="Times New Roman" w:cs="Times New Roman"/>
          <w:color w:val="000000" w:themeColor="text1"/>
          <w:sz w:val="24"/>
          <w:szCs w:val="24"/>
        </w:rPr>
        <w:t xml:space="preserve">SMEs </w:t>
      </w:r>
      <w:r w:rsidR="004B5A8F" w:rsidRPr="00BE2672">
        <w:rPr>
          <w:rFonts w:ascii="Times New Roman" w:hAnsi="Times New Roman" w:cs="Times New Roman"/>
          <w:color w:val="000000" w:themeColor="text1"/>
          <w:sz w:val="24"/>
          <w:szCs w:val="24"/>
        </w:rPr>
        <w:t>that</w:t>
      </w:r>
      <w:r w:rsidR="00FE661C" w:rsidRPr="00BE2672">
        <w:rPr>
          <w:rFonts w:ascii="Times New Roman" w:hAnsi="Times New Roman" w:cs="Times New Roman"/>
          <w:color w:val="000000" w:themeColor="text1"/>
          <w:sz w:val="24"/>
          <w:szCs w:val="24"/>
        </w:rPr>
        <w:t xml:space="preserve"> have lower risk resistance capability, </w:t>
      </w:r>
      <w:r w:rsidR="00B41E01" w:rsidRPr="00BE2672">
        <w:rPr>
          <w:rFonts w:ascii="Times New Roman" w:hAnsi="Times New Roman" w:cs="Times New Roman"/>
          <w:color w:val="000000" w:themeColor="text1"/>
          <w:sz w:val="24"/>
          <w:szCs w:val="24"/>
        </w:rPr>
        <w:t>it is a serious problem</w:t>
      </w:r>
      <w:r w:rsidR="00FE661C" w:rsidRPr="00BE2672">
        <w:rPr>
          <w:rFonts w:ascii="Times New Roman" w:hAnsi="Times New Roman" w:cs="Times New Roman"/>
          <w:color w:val="000000" w:themeColor="text1"/>
          <w:sz w:val="24"/>
          <w:szCs w:val="24"/>
        </w:rPr>
        <w:t>.</w:t>
      </w:r>
      <w:r w:rsidR="00CF5AEE" w:rsidRPr="00BE2672">
        <w:rPr>
          <w:rFonts w:ascii="Times New Roman" w:hAnsi="Times New Roman" w:cs="Times New Roman"/>
          <w:color w:val="000000" w:themeColor="text1"/>
          <w:sz w:val="24"/>
          <w:szCs w:val="24"/>
        </w:rPr>
        <w:t xml:space="preserve"> </w:t>
      </w:r>
      <w:r w:rsidR="000124F0" w:rsidRPr="00BE2672">
        <w:rPr>
          <w:rFonts w:ascii="Times New Roman" w:hAnsi="Times New Roman" w:cs="Times New Roman"/>
          <w:color w:val="000000" w:themeColor="text1"/>
          <w:sz w:val="24"/>
          <w:szCs w:val="24"/>
        </w:rPr>
        <w:t xml:space="preserve">Having realized this challenge, Chinese manufacturing enterprises </w:t>
      </w:r>
      <w:r w:rsidR="00B41E01" w:rsidRPr="00BE2672">
        <w:rPr>
          <w:rFonts w:ascii="Times New Roman" w:hAnsi="Times New Roman" w:cs="Times New Roman"/>
          <w:color w:val="000000" w:themeColor="text1"/>
          <w:sz w:val="24"/>
          <w:szCs w:val="24"/>
        </w:rPr>
        <w:t>have begun</w:t>
      </w:r>
      <w:r w:rsidR="000124F0" w:rsidRPr="00BE2672">
        <w:rPr>
          <w:rFonts w:ascii="Times New Roman" w:hAnsi="Times New Roman" w:cs="Times New Roman"/>
          <w:color w:val="000000" w:themeColor="text1"/>
          <w:sz w:val="24"/>
          <w:szCs w:val="24"/>
        </w:rPr>
        <w:t xml:space="preserve"> to apply green practices in their value chain instead of </w:t>
      </w:r>
      <w:r w:rsidR="00752C31" w:rsidRPr="00BE2672">
        <w:rPr>
          <w:rFonts w:ascii="Times New Roman" w:hAnsi="Times New Roman" w:cs="Times New Roman"/>
          <w:color w:val="000000" w:themeColor="text1"/>
          <w:sz w:val="24"/>
          <w:szCs w:val="24"/>
        </w:rPr>
        <w:t xml:space="preserve">a </w:t>
      </w:r>
      <w:r w:rsidR="000124F0" w:rsidRPr="00BE2672">
        <w:rPr>
          <w:rFonts w:ascii="Times New Roman" w:hAnsi="Times New Roman" w:cs="Times New Roman"/>
          <w:color w:val="000000" w:themeColor="text1"/>
          <w:sz w:val="24"/>
          <w:szCs w:val="24"/>
        </w:rPr>
        <w:t xml:space="preserve">single plant (Zhu and Sarkis, 2004). </w:t>
      </w:r>
      <w:r w:rsidR="00752C31" w:rsidRPr="00BE2672">
        <w:rPr>
          <w:rFonts w:ascii="Times New Roman" w:hAnsi="Times New Roman" w:cs="Times New Roman"/>
          <w:color w:val="000000" w:themeColor="text1"/>
          <w:sz w:val="24"/>
          <w:szCs w:val="24"/>
        </w:rPr>
        <w:t xml:space="preserve">However, many of them lack experience and capabilities. </w:t>
      </w:r>
    </w:p>
    <w:p w14:paraId="55CF2DAA" w14:textId="1E036C4D" w:rsidR="00BF4EE5" w:rsidRPr="00BE2672" w:rsidRDefault="003C33C4"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lastRenderedPageBreak/>
        <w:t xml:space="preserve">What’s more, </w:t>
      </w:r>
      <w:r w:rsidR="0096263E" w:rsidRPr="00BE2672">
        <w:rPr>
          <w:rFonts w:ascii="Times New Roman" w:hAnsi="Times New Roman" w:cs="Times New Roman"/>
          <w:color w:val="000000" w:themeColor="text1"/>
          <w:sz w:val="24"/>
          <w:szCs w:val="24"/>
        </w:rPr>
        <w:t>enterprises in</w:t>
      </w:r>
      <w:r w:rsidR="00D12CC6" w:rsidRPr="00BE2672">
        <w:rPr>
          <w:rFonts w:ascii="Times New Roman" w:hAnsi="Times New Roman" w:cs="Times New Roman"/>
          <w:color w:val="000000" w:themeColor="text1"/>
          <w:sz w:val="24"/>
          <w:szCs w:val="24"/>
        </w:rPr>
        <w:t xml:space="preserve"> high polluting sectors like chemical, petrochemical and transport</w:t>
      </w:r>
      <w:r w:rsidR="0096263E" w:rsidRPr="00BE2672">
        <w:rPr>
          <w:rFonts w:ascii="Times New Roman" w:hAnsi="Times New Roman" w:cs="Times New Roman"/>
          <w:color w:val="000000" w:themeColor="text1"/>
          <w:sz w:val="24"/>
          <w:szCs w:val="24"/>
        </w:rPr>
        <w:t xml:space="preserve">, which closely relate to the supply chain of packaging enterprises, are more environmentally sensitive than </w:t>
      </w:r>
      <w:r w:rsidR="004056B0" w:rsidRPr="00BE2672">
        <w:rPr>
          <w:rFonts w:ascii="Times New Roman" w:hAnsi="Times New Roman" w:cs="Times New Roman"/>
          <w:color w:val="000000" w:themeColor="text1"/>
          <w:sz w:val="24"/>
          <w:szCs w:val="24"/>
        </w:rPr>
        <w:t xml:space="preserve">those in </w:t>
      </w:r>
      <w:r w:rsidR="006324EC" w:rsidRPr="00BE2672">
        <w:rPr>
          <w:rFonts w:ascii="Times New Roman" w:hAnsi="Times New Roman" w:cs="Times New Roman"/>
          <w:color w:val="000000" w:themeColor="text1"/>
          <w:sz w:val="24"/>
          <w:szCs w:val="24"/>
        </w:rPr>
        <w:t xml:space="preserve">other </w:t>
      </w:r>
      <w:r w:rsidR="0096263E" w:rsidRPr="00BE2672">
        <w:rPr>
          <w:rFonts w:ascii="Times New Roman" w:hAnsi="Times New Roman" w:cs="Times New Roman"/>
          <w:color w:val="000000" w:themeColor="text1"/>
          <w:sz w:val="24"/>
          <w:szCs w:val="24"/>
        </w:rPr>
        <w:t xml:space="preserve">sectors (Deegan and Gordon, 1996). </w:t>
      </w:r>
      <w:r w:rsidR="00EF2A35" w:rsidRPr="00BE2672">
        <w:rPr>
          <w:rFonts w:ascii="Times New Roman" w:hAnsi="Times New Roman" w:cs="Times New Roman"/>
          <w:color w:val="000000" w:themeColor="text1"/>
          <w:sz w:val="24"/>
          <w:szCs w:val="24"/>
        </w:rPr>
        <w:t xml:space="preserve">With </w:t>
      </w:r>
      <w:r w:rsidR="00076FD1" w:rsidRPr="00BE2672">
        <w:rPr>
          <w:rFonts w:ascii="Times New Roman" w:hAnsi="Times New Roman" w:cs="Times New Roman"/>
          <w:color w:val="000000" w:themeColor="text1"/>
          <w:sz w:val="24"/>
          <w:szCs w:val="24"/>
        </w:rPr>
        <w:t xml:space="preserve">the </w:t>
      </w:r>
      <w:r w:rsidR="00EF2A35" w:rsidRPr="00BE2672">
        <w:rPr>
          <w:rFonts w:ascii="Times New Roman" w:hAnsi="Times New Roman" w:cs="Times New Roman"/>
          <w:color w:val="000000" w:themeColor="text1"/>
          <w:sz w:val="24"/>
          <w:szCs w:val="24"/>
        </w:rPr>
        <w:t xml:space="preserve">public’s increasing awareness of </w:t>
      </w:r>
      <w:r w:rsidR="00076FD1" w:rsidRPr="00BE2672">
        <w:rPr>
          <w:rFonts w:ascii="Times New Roman" w:hAnsi="Times New Roman" w:cs="Times New Roman"/>
          <w:color w:val="000000" w:themeColor="text1"/>
          <w:sz w:val="24"/>
          <w:szCs w:val="24"/>
        </w:rPr>
        <w:t xml:space="preserve">the </w:t>
      </w:r>
      <w:r w:rsidR="00EF2A35" w:rsidRPr="00BE2672">
        <w:rPr>
          <w:rFonts w:ascii="Times New Roman" w:hAnsi="Times New Roman" w:cs="Times New Roman"/>
          <w:color w:val="000000" w:themeColor="text1"/>
          <w:sz w:val="24"/>
          <w:szCs w:val="24"/>
        </w:rPr>
        <w:t xml:space="preserve">environment, enterprises in these sectors </w:t>
      </w:r>
      <w:r w:rsidR="00EF2E78" w:rsidRPr="00BE2672">
        <w:rPr>
          <w:rFonts w:ascii="Times New Roman" w:hAnsi="Times New Roman" w:cs="Times New Roman"/>
          <w:color w:val="000000" w:themeColor="text1"/>
          <w:sz w:val="24"/>
          <w:szCs w:val="24"/>
        </w:rPr>
        <w:t xml:space="preserve">are </w:t>
      </w:r>
      <w:r w:rsidR="00076FD1" w:rsidRPr="00BE2672">
        <w:rPr>
          <w:rFonts w:ascii="Times New Roman" w:hAnsi="Times New Roman" w:cs="Times New Roman"/>
          <w:color w:val="000000" w:themeColor="text1"/>
          <w:sz w:val="24"/>
          <w:szCs w:val="24"/>
        </w:rPr>
        <w:t>being increasingly</w:t>
      </w:r>
      <w:r w:rsidR="00EF2E78" w:rsidRPr="00BE2672">
        <w:rPr>
          <w:rFonts w:ascii="Times New Roman" w:hAnsi="Times New Roman" w:cs="Times New Roman"/>
          <w:color w:val="000000" w:themeColor="text1"/>
          <w:sz w:val="24"/>
          <w:szCs w:val="24"/>
        </w:rPr>
        <w:t xml:space="preserve"> criticized </w:t>
      </w:r>
      <w:r w:rsidR="00894A5C" w:rsidRPr="00BE2672">
        <w:rPr>
          <w:rFonts w:ascii="Times New Roman" w:hAnsi="Times New Roman" w:cs="Times New Roman"/>
          <w:color w:val="000000" w:themeColor="text1"/>
          <w:sz w:val="24"/>
          <w:szCs w:val="24"/>
        </w:rPr>
        <w:t>for their pollution discharge (Zhu and Sarkis 200</w:t>
      </w:r>
      <w:r w:rsidR="00BF4EE5" w:rsidRPr="00BE2672">
        <w:rPr>
          <w:rFonts w:ascii="Times New Roman" w:hAnsi="Times New Roman" w:cs="Times New Roman"/>
          <w:color w:val="000000" w:themeColor="text1"/>
          <w:sz w:val="24"/>
          <w:szCs w:val="24"/>
        </w:rPr>
        <w:t xml:space="preserve">4). </w:t>
      </w:r>
      <w:r w:rsidR="00AA7D88" w:rsidRPr="00BE2672">
        <w:rPr>
          <w:rFonts w:ascii="Times New Roman" w:hAnsi="Times New Roman" w:cs="Times New Roman"/>
          <w:color w:val="000000" w:themeColor="text1"/>
          <w:sz w:val="24"/>
          <w:szCs w:val="24"/>
        </w:rPr>
        <w:t xml:space="preserve"> </w:t>
      </w:r>
      <w:r w:rsidR="00076FD1" w:rsidRPr="00BE2672">
        <w:rPr>
          <w:rFonts w:ascii="Times New Roman" w:hAnsi="Times New Roman" w:cs="Times New Roman"/>
          <w:color w:val="000000" w:themeColor="text1"/>
          <w:sz w:val="24"/>
          <w:szCs w:val="24"/>
        </w:rPr>
        <w:t>Besides</w:t>
      </w:r>
      <w:r w:rsidRPr="00BE2672">
        <w:rPr>
          <w:rFonts w:ascii="Times New Roman" w:hAnsi="Times New Roman" w:cs="Times New Roman"/>
          <w:color w:val="000000" w:themeColor="text1"/>
          <w:sz w:val="24"/>
          <w:szCs w:val="24"/>
        </w:rPr>
        <w:t xml:space="preserve"> pressures from </w:t>
      </w:r>
      <w:r w:rsidR="00076FD1" w:rsidRPr="00BE2672">
        <w:rPr>
          <w:rFonts w:ascii="Times New Roman" w:hAnsi="Times New Roman" w:cs="Times New Roman"/>
          <w:color w:val="000000" w:themeColor="text1"/>
          <w:sz w:val="24"/>
          <w:szCs w:val="24"/>
        </w:rPr>
        <w:t xml:space="preserve">the </w:t>
      </w:r>
      <w:r w:rsidRPr="00BE2672">
        <w:rPr>
          <w:rFonts w:ascii="Times New Roman" w:hAnsi="Times New Roman" w:cs="Times New Roman"/>
          <w:color w:val="000000" w:themeColor="text1"/>
          <w:sz w:val="24"/>
          <w:szCs w:val="24"/>
        </w:rPr>
        <w:t>overseas market,</w:t>
      </w:r>
      <w:r w:rsidR="001C6B11" w:rsidRPr="00BE2672">
        <w:rPr>
          <w:rFonts w:ascii="Times New Roman" w:hAnsi="Times New Roman" w:cs="Times New Roman"/>
          <w:color w:val="000000" w:themeColor="text1"/>
          <w:sz w:val="24"/>
          <w:szCs w:val="24"/>
        </w:rPr>
        <w:t xml:space="preserve"> reputation, law and environment are also considered to be crucial drivers for them to implement </w:t>
      </w:r>
      <w:r w:rsidR="00C634FA" w:rsidRPr="00BE2672">
        <w:rPr>
          <w:rFonts w:ascii="Times New Roman" w:hAnsi="Times New Roman" w:cs="Times New Roman"/>
          <w:color w:val="000000" w:themeColor="text1"/>
          <w:sz w:val="24"/>
          <w:szCs w:val="24"/>
        </w:rPr>
        <w:t>GrSCM</w:t>
      </w:r>
      <w:r w:rsidR="001C6B11" w:rsidRPr="00BE2672">
        <w:rPr>
          <w:rFonts w:ascii="Times New Roman" w:hAnsi="Times New Roman" w:cs="Times New Roman"/>
          <w:color w:val="000000" w:themeColor="text1"/>
          <w:sz w:val="24"/>
          <w:szCs w:val="24"/>
        </w:rPr>
        <w:t>.</w:t>
      </w:r>
      <w:r w:rsidR="00BF4EE5" w:rsidRPr="00BE2672">
        <w:rPr>
          <w:rFonts w:ascii="Times New Roman" w:hAnsi="Times New Roman" w:cs="Times New Roman"/>
          <w:color w:val="000000" w:themeColor="text1"/>
          <w:sz w:val="24"/>
          <w:szCs w:val="24"/>
        </w:rPr>
        <w:t xml:space="preserve"> </w:t>
      </w:r>
      <w:r w:rsidR="001C6B11" w:rsidRPr="00BE2672">
        <w:rPr>
          <w:rFonts w:ascii="Times New Roman" w:hAnsi="Times New Roman" w:cs="Times New Roman"/>
          <w:color w:val="000000" w:themeColor="text1"/>
          <w:sz w:val="24"/>
          <w:szCs w:val="24"/>
        </w:rPr>
        <w:t xml:space="preserve">To maintain the volume and quantity of exporting products and </w:t>
      </w:r>
      <w:r w:rsidR="00523C3D" w:rsidRPr="00BE2672">
        <w:rPr>
          <w:rFonts w:ascii="Times New Roman" w:hAnsi="Times New Roman" w:cs="Times New Roman"/>
          <w:color w:val="000000" w:themeColor="text1"/>
          <w:sz w:val="24"/>
          <w:szCs w:val="24"/>
        </w:rPr>
        <w:t xml:space="preserve">to </w:t>
      </w:r>
      <w:r w:rsidR="001C6B11" w:rsidRPr="00BE2672">
        <w:rPr>
          <w:rFonts w:ascii="Times New Roman" w:hAnsi="Times New Roman" w:cs="Times New Roman"/>
          <w:color w:val="000000" w:themeColor="text1"/>
          <w:sz w:val="24"/>
          <w:szCs w:val="24"/>
        </w:rPr>
        <w:t xml:space="preserve">protect national environment, </w:t>
      </w:r>
      <w:r w:rsidR="00523C3D" w:rsidRPr="00BE2672">
        <w:rPr>
          <w:rFonts w:ascii="Times New Roman" w:hAnsi="Times New Roman" w:cs="Times New Roman"/>
          <w:color w:val="000000" w:themeColor="text1"/>
          <w:sz w:val="24"/>
          <w:szCs w:val="24"/>
        </w:rPr>
        <w:t xml:space="preserve">the </w:t>
      </w:r>
      <w:r w:rsidR="001C6B11" w:rsidRPr="00BE2672">
        <w:rPr>
          <w:rFonts w:ascii="Times New Roman" w:hAnsi="Times New Roman" w:cs="Times New Roman"/>
          <w:color w:val="000000" w:themeColor="text1"/>
          <w:sz w:val="24"/>
          <w:szCs w:val="24"/>
        </w:rPr>
        <w:t xml:space="preserve">Chinese government have set more strict laws to regulate the operation of enterprises. </w:t>
      </w:r>
      <w:r w:rsidR="0081791E" w:rsidRPr="00BE2672">
        <w:rPr>
          <w:rFonts w:ascii="Times New Roman" w:hAnsi="Times New Roman" w:cs="Times New Roman"/>
          <w:color w:val="000000" w:themeColor="text1"/>
          <w:sz w:val="24"/>
          <w:szCs w:val="24"/>
        </w:rPr>
        <w:t xml:space="preserve">Specifically, environmental impact assessment like ISO14001 is promoted by </w:t>
      </w:r>
      <w:r w:rsidR="00523C3D" w:rsidRPr="00BE2672">
        <w:rPr>
          <w:rFonts w:ascii="Times New Roman" w:hAnsi="Times New Roman" w:cs="Times New Roman"/>
          <w:color w:val="000000" w:themeColor="text1"/>
          <w:sz w:val="24"/>
          <w:szCs w:val="24"/>
        </w:rPr>
        <w:t xml:space="preserve">the </w:t>
      </w:r>
      <w:r w:rsidR="0081791E" w:rsidRPr="00BE2672">
        <w:rPr>
          <w:rFonts w:ascii="Times New Roman" w:hAnsi="Times New Roman" w:cs="Times New Roman"/>
          <w:color w:val="000000" w:themeColor="text1"/>
          <w:sz w:val="24"/>
          <w:szCs w:val="24"/>
        </w:rPr>
        <w:t>Chinese government</w:t>
      </w:r>
      <w:r w:rsidR="00523C3D" w:rsidRPr="00BE2672">
        <w:rPr>
          <w:rFonts w:ascii="Times New Roman" w:hAnsi="Times New Roman" w:cs="Times New Roman"/>
          <w:color w:val="000000" w:themeColor="text1"/>
          <w:sz w:val="24"/>
          <w:szCs w:val="24"/>
        </w:rPr>
        <w:t xml:space="preserve"> – one of the aims being</w:t>
      </w:r>
      <w:r w:rsidR="0081791E" w:rsidRPr="00BE2672">
        <w:rPr>
          <w:rFonts w:ascii="Times New Roman" w:hAnsi="Times New Roman" w:cs="Times New Roman"/>
          <w:color w:val="000000" w:themeColor="text1"/>
          <w:sz w:val="24"/>
          <w:szCs w:val="24"/>
        </w:rPr>
        <w:t xml:space="preserve"> to meet </w:t>
      </w:r>
      <w:r w:rsidR="00523C3D" w:rsidRPr="00BE2672">
        <w:rPr>
          <w:rFonts w:ascii="Times New Roman" w:hAnsi="Times New Roman" w:cs="Times New Roman"/>
          <w:color w:val="000000" w:themeColor="text1"/>
          <w:sz w:val="24"/>
          <w:szCs w:val="24"/>
        </w:rPr>
        <w:t xml:space="preserve">the </w:t>
      </w:r>
      <w:r w:rsidR="0081791E" w:rsidRPr="00BE2672">
        <w:rPr>
          <w:rFonts w:ascii="Times New Roman" w:hAnsi="Times New Roman" w:cs="Times New Roman"/>
          <w:color w:val="000000" w:themeColor="text1"/>
          <w:sz w:val="24"/>
          <w:szCs w:val="24"/>
        </w:rPr>
        <w:t>green requirement</w:t>
      </w:r>
      <w:r w:rsidR="00523C3D" w:rsidRPr="00BE2672">
        <w:rPr>
          <w:rFonts w:ascii="Times New Roman" w:hAnsi="Times New Roman" w:cs="Times New Roman"/>
          <w:color w:val="000000" w:themeColor="text1"/>
          <w:sz w:val="24"/>
          <w:szCs w:val="24"/>
        </w:rPr>
        <w:t>s</w:t>
      </w:r>
      <w:r w:rsidR="0081791E" w:rsidRPr="00BE2672">
        <w:rPr>
          <w:rFonts w:ascii="Times New Roman" w:hAnsi="Times New Roman" w:cs="Times New Roman"/>
          <w:color w:val="000000" w:themeColor="text1"/>
          <w:sz w:val="24"/>
          <w:szCs w:val="24"/>
        </w:rPr>
        <w:t xml:space="preserve"> of foreign customers (Zhu et al., 2005). </w:t>
      </w:r>
      <w:r w:rsidR="00297505" w:rsidRPr="00BE2672">
        <w:rPr>
          <w:rFonts w:ascii="Times New Roman" w:hAnsi="Times New Roman" w:cs="Times New Roman"/>
          <w:color w:val="000000" w:themeColor="text1"/>
          <w:sz w:val="24"/>
          <w:szCs w:val="24"/>
        </w:rPr>
        <w:t xml:space="preserve">Moreover, </w:t>
      </w:r>
      <w:r w:rsidR="00523C3D" w:rsidRPr="00BE2672">
        <w:rPr>
          <w:rFonts w:ascii="Times New Roman" w:hAnsi="Times New Roman" w:cs="Times New Roman"/>
          <w:color w:val="000000" w:themeColor="text1"/>
          <w:sz w:val="24"/>
          <w:szCs w:val="24"/>
        </w:rPr>
        <w:t xml:space="preserve">the </w:t>
      </w:r>
      <w:r w:rsidR="00297505" w:rsidRPr="00BE2672">
        <w:rPr>
          <w:rFonts w:ascii="Times New Roman" w:hAnsi="Times New Roman" w:cs="Times New Roman"/>
          <w:color w:val="000000" w:themeColor="text1"/>
          <w:sz w:val="24"/>
          <w:szCs w:val="24"/>
        </w:rPr>
        <w:t>lever</w:t>
      </w:r>
      <w:r w:rsidR="00523C3D" w:rsidRPr="00BE2672">
        <w:rPr>
          <w:rFonts w:ascii="Times New Roman" w:hAnsi="Times New Roman" w:cs="Times New Roman"/>
          <w:color w:val="000000" w:themeColor="text1"/>
          <w:sz w:val="24"/>
          <w:szCs w:val="24"/>
        </w:rPr>
        <w:t>s</w:t>
      </w:r>
      <w:r w:rsidR="00297505" w:rsidRPr="00BE2672">
        <w:rPr>
          <w:rFonts w:ascii="Times New Roman" w:hAnsi="Times New Roman" w:cs="Times New Roman"/>
          <w:color w:val="000000" w:themeColor="text1"/>
          <w:sz w:val="24"/>
          <w:szCs w:val="24"/>
        </w:rPr>
        <w:t xml:space="preserve"> of price and tax </w:t>
      </w:r>
      <w:r w:rsidR="00523C3D" w:rsidRPr="00BE2672">
        <w:rPr>
          <w:rFonts w:ascii="Times New Roman" w:hAnsi="Times New Roman" w:cs="Times New Roman"/>
          <w:color w:val="000000" w:themeColor="text1"/>
          <w:sz w:val="24"/>
          <w:szCs w:val="24"/>
        </w:rPr>
        <w:t>are</w:t>
      </w:r>
      <w:r w:rsidR="00297505" w:rsidRPr="00BE2672">
        <w:rPr>
          <w:rFonts w:ascii="Times New Roman" w:hAnsi="Times New Roman" w:cs="Times New Roman"/>
          <w:color w:val="000000" w:themeColor="text1"/>
          <w:sz w:val="24"/>
          <w:szCs w:val="24"/>
        </w:rPr>
        <w:t xml:space="preserve"> also </w:t>
      </w:r>
      <w:r w:rsidR="00523C3D" w:rsidRPr="00BE2672">
        <w:rPr>
          <w:rFonts w:ascii="Times New Roman" w:hAnsi="Times New Roman" w:cs="Times New Roman"/>
          <w:color w:val="000000" w:themeColor="text1"/>
          <w:sz w:val="24"/>
          <w:szCs w:val="24"/>
        </w:rPr>
        <w:t>us</w:t>
      </w:r>
      <w:r w:rsidR="00297505" w:rsidRPr="00BE2672">
        <w:rPr>
          <w:rFonts w:ascii="Times New Roman" w:hAnsi="Times New Roman" w:cs="Times New Roman"/>
          <w:color w:val="000000" w:themeColor="text1"/>
          <w:sz w:val="24"/>
          <w:szCs w:val="24"/>
        </w:rPr>
        <w:t xml:space="preserve">ed. The government </w:t>
      </w:r>
      <w:r w:rsidR="00523C3D" w:rsidRPr="00BE2672">
        <w:rPr>
          <w:rFonts w:ascii="Times New Roman" w:hAnsi="Times New Roman" w:cs="Times New Roman"/>
          <w:color w:val="000000" w:themeColor="text1"/>
          <w:sz w:val="24"/>
          <w:szCs w:val="24"/>
        </w:rPr>
        <w:t>has raised</w:t>
      </w:r>
      <w:r w:rsidR="00297505" w:rsidRPr="00BE2672">
        <w:rPr>
          <w:rFonts w:ascii="Times New Roman" w:hAnsi="Times New Roman" w:cs="Times New Roman"/>
          <w:color w:val="000000" w:themeColor="text1"/>
          <w:sz w:val="24"/>
          <w:szCs w:val="24"/>
        </w:rPr>
        <w:t xml:space="preserve"> </w:t>
      </w:r>
      <w:r w:rsidR="00523C3D" w:rsidRPr="00BE2672">
        <w:rPr>
          <w:rFonts w:ascii="Times New Roman" w:hAnsi="Times New Roman" w:cs="Times New Roman"/>
          <w:color w:val="000000" w:themeColor="text1"/>
          <w:sz w:val="24"/>
          <w:szCs w:val="24"/>
        </w:rPr>
        <w:t xml:space="preserve">the </w:t>
      </w:r>
      <w:r w:rsidR="00297505" w:rsidRPr="00BE2672">
        <w:rPr>
          <w:rFonts w:ascii="Times New Roman" w:hAnsi="Times New Roman" w:cs="Times New Roman"/>
          <w:color w:val="000000" w:themeColor="text1"/>
          <w:sz w:val="24"/>
          <w:szCs w:val="24"/>
        </w:rPr>
        <w:t>tax o</w:t>
      </w:r>
      <w:r w:rsidR="00523C3D" w:rsidRPr="00BE2672">
        <w:rPr>
          <w:rFonts w:ascii="Times New Roman" w:hAnsi="Times New Roman" w:cs="Times New Roman"/>
          <w:color w:val="000000" w:themeColor="text1"/>
          <w:sz w:val="24"/>
          <w:szCs w:val="24"/>
        </w:rPr>
        <w:t>n</w:t>
      </w:r>
      <w:r w:rsidR="00297505" w:rsidRPr="00BE2672">
        <w:rPr>
          <w:rFonts w:ascii="Times New Roman" w:hAnsi="Times New Roman" w:cs="Times New Roman"/>
          <w:color w:val="000000" w:themeColor="text1"/>
          <w:sz w:val="24"/>
          <w:szCs w:val="24"/>
        </w:rPr>
        <w:t xml:space="preserve"> high-polluting enterprises and </w:t>
      </w:r>
      <w:r w:rsidR="00523C3D" w:rsidRPr="00BE2672">
        <w:rPr>
          <w:rFonts w:ascii="Times New Roman" w:hAnsi="Times New Roman" w:cs="Times New Roman"/>
          <w:color w:val="000000" w:themeColor="text1"/>
          <w:sz w:val="24"/>
          <w:szCs w:val="24"/>
        </w:rPr>
        <w:t xml:space="preserve">has </w:t>
      </w:r>
      <w:r w:rsidR="000B0613" w:rsidRPr="00BE2672">
        <w:rPr>
          <w:rFonts w:ascii="Times New Roman" w:hAnsi="Times New Roman" w:cs="Times New Roman"/>
          <w:color w:val="000000" w:themeColor="text1"/>
          <w:sz w:val="24"/>
          <w:szCs w:val="24"/>
        </w:rPr>
        <w:t>put up the price of some critical resource to press related enterprises to make their value chain greener (Bai and Hidefami, 2001).</w:t>
      </w:r>
    </w:p>
    <w:p w14:paraId="495B969D" w14:textId="77777777" w:rsidR="0095335B" w:rsidRPr="00BE2672" w:rsidRDefault="0095335B" w:rsidP="00DB2AB8">
      <w:pPr>
        <w:pStyle w:val="ListParagraph"/>
        <w:spacing w:line="360" w:lineRule="auto"/>
        <w:ind w:leftChars="0" w:left="0"/>
        <w:rPr>
          <w:rFonts w:ascii="Times New Roman" w:hAnsi="Times New Roman" w:cs="Times New Roman"/>
          <w:i/>
          <w:iCs/>
          <w:color w:val="000000" w:themeColor="text1"/>
          <w:sz w:val="24"/>
          <w:szCs w:val="24"/>
        </w:rPr>
      </w:pPr>
    </w:p>
    <w:p w14:paraId="64341E13" w14:textId="10AC8F34" w:rsidR="00F94CED" w:rsidRPr="00BE2672" w:rsidRDefault="00BF4EE5" w:rsidP="00DB2AB8">
      <w:pPr>
        <w:pStyle w:val="ListParagraph"/>
        <w:spacing w:line="360" w:lineRule="auto"/>
        <w:ind w:leftChars="0" w:left="0"/>
        <w:rPr>
          <w:rFonts w:ascii="Times New Roman" w:hAnsi="Times New Roman" w:cs="Times New Roman"/>
          <w:i/>
          <w:iCs/>
          <w:color w:val="000000" w:themeColor="text1"/>
          <w:sz w:val="24"/>
          <w:szCs w:val="24"/>
        </w:rPr>
      </w:pPr>
      <w:r w:rsidRPr="00BE2672">
        <w:rPr>
          <w:rFonts w:ascii="Times New Roman" w:hAnsi="Times New Roman" w:cs="Times New Roman"/>
          <w:i/>
          <w:color w:val="000000" w:themeColor="text1"/>
          <w:sz w:val="24"/>
          <w:szCs w:val="24"/>
        </w:rPr>
        <w:t xml:space="preserve">2.2.2 </w:t>
      </w:r>
      <w:r w:rsidR="006324EC" w:rsidRPr="00BE2672">
        <w:rPr>
          <w:rFonts w:ascii="Times New Roman" w:hAnsi="Times New Roman" w:cs="Times New Roman"/>
          <w:i/>
          <w:color w:val="000000" w:themeColor="text1"/>
          <w:sz w:val="24"/>
          <w:szCs w:val="24"/>
        </w:rPr>
        <w:t xml:space="preserve">Barriers and </w:t>
      </w:r>
      <w:r w:rsidRPr="00BE2672">
        <w:rPr>
          <w:rFonts w:ascii="Times New Roman" w:hAnsi="Times New Roman" w:cs="Times New Roman"/>
          <w:i/>
          <w:color w:val="000000" w:themeColor="text1"/>
          <w:sz w:val="24"/>
          <w:szCs w:val="24"/>
        </w:rPr>
        <w:t>Challenges</w:t>
      </w:r>
    </w:p>
    <w:p w14:paraId="7C783A2B" w14:textId="2500D44B" w:rsidR="00806725" w:rsidRPr="00BE2672" w:rsidRDefault="0047654C" w:rsidP="00DB2AB8">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Though these actions have achieved noticeable result</w:t>
      </w:r>
      <w:r w:rsidR="006F441B" w:rsidRPr="00BE2672">
        <w:rPr>
          <w:rFonts w:ascii="Times New Roman" w:hAnsi="Times New Roman" w:cs="Times New Roman"/>
          <w:color w:val="000000" w:themeColor="text1"/>
          <w:sz w:val="24"/>
          <w:szCs w:val="24"/>
        </w:rPr>
        <w:t>s</w:t>
      </w:r>
      <w:r w:rsidRPr="00BE2672">
        <w:rPr>
          <w:rFonts w:ascii="Times New Roman" w:hAnsi="Times New Roman" w:cs="Times New Roman"/>
          <w:color w:val="000000" w:themeColor="text1"/>
          <w:sz w:val="24"/>
          <w:szCs w:val="24"/>
        </w:rPr>
        <w:t xml:space="preserve"> and </w:t>
      </w:r>
      <w:r w:rsidR="006F441B" w:rsidRPr="00BE2672">
        <w:rPr>
          <w:rFonts w:ascii="Times New Roman" w:hAnsi="Times New Roman" w:cs="Times New Roman"/>
          <w:color w:val="000000" w:themeColor="text1"/>
          <w:sz w:val="24"/>
          <w:szCs w:val="24"/>
        </w:rPr>
        <w:t xml:space="preserve">to some degree they have </w:t>
      </w:r>
      <w:r w:rsidRPr="00BE2672">
        <w:rPr>
          <w:rFonts w:ascii="Times New Roman" w:hAnsi="Times New Roman" w:cs="Times New Roman"/>
          <w:color w:val="000000" w:themeColor="text1"/>
          <w:sz w:val="24"/>
          <w:szCs w:val="24"/>
        </w:rPr>
        <w:t xml:space="preserve">improved the status of </w:t>
      </w:r>
      <w:r w:rsidR="00C634FA" w:rsidRPr="00BE2672">
        <w:rPr>
          <w:rFonts w:ascii="Times New Roman" w:hAnsi="Times New Roman" w:cs="Times New Roman"/>
          <w:color w:val="000000" w:themeColor="text1"/>
          <w:sz w:val="24"/>
          <w:szCs w:val="24"/>
        </w:rPr>
        <w:t>GrSCM</w:t>
      </w:r>
      <w:r w:rsidRPr="00BE2672">
        <w:rPr>
          <w:rFonts w:ascii="Times New Roman" w:hAnsi="Times New Roman" w:cs="Times New Roman"/>
          <w:color w:val="000000" w:themeColor="text1"/>
          <w:sz w:val="24"/>
          <w:szCs w:val="24"/>
        </w:rPr>
        <w:t xml:space="preserve"> in China, </w:t>
      </w:r>
      <w:r w:rsidR="00C41BBD" w:rsidRPr="00BE2672">
        <w:rPr>
          <w:rFonts w:ascii="Times New Roman" w:hAnsi="Times New Roman" w:cs="Times New Roman"/>
          <w:color w:val="000000" w:themeColor="text1"/>
          <w:sz w:val="24"/>
          <w:szCs w:val="24"/>
        </w:rPr>
        <w:t>the</w:t>
      </w:r>
      <w:r w:rsidR="001F786E" w:rsidRPr="00BE2672">
        <w:rPr>
          <w:rFonts w:ascii="Times New Roman" w:hAnsi="Times New Roman" w:cs="Times New Roman"/>
          <w:color w:val="000000" w:themeColor="text1"/>
          <w:sz w:val="24"/>
          <w:szCs w:val="24"/>
        </w:rPr>
        <w:t>re</w:t>
      </w:r>
      <w:r w:rsidR="006F441B" w:rsidRPr="00BE2672">
        <w:rPr>
          <w:rFonts w:ascii="Times New Roman" w:hAnsi="Times New Roman" w:cs="Times New Roman"/>
          <w:color w:val="000000" w:themeColor="text1"/>
          <w:sz w:val="24"/>
          <w:szCs w:val="24"/>
        </w:rPr>
        <w:t xml:space="preserve"> </w:t>
      </w:r>
      <w:r w:rsidR="001F786E" w:rsidRPr="00BE2672">
        <w:rPr>
          <w:rFonts w:ascii="Times New Roman" w:hAnsi="Times New Roman" w:cs="Times New Roman"/>
          <w:color w:val="000000" w:themeColor="text1"/>
          <w:sz w:val="24"/>
          <w:szCs w:val="24"/>
        </w:rPr>
        <w:t xml:space="preserve">are </w:t>
      </w:r>
      <w:r w:rsidR="00C41BBD" w:rsidRPr="00BE2672">
        <w:rPr>
          <w:rFonts w:ascii="Times New Roman" w:hAnsi="Times New Roman" w:cs="Times New Roman"/>
          <w:color w:val="000000" w:themeColor="text1"/>
          <w:sz w:val="24"/>
          <w:szCs w:val="24"/>
        </w:rPr>
        <w:t xml:space="preserve">still </w:t>
      </w:r>
      <w:r w:rsidR="001F786E" w:rsidRPr="00BE2672">
        <w:rPr>
          <w:rFonts w:ascii="Times New Roman" w:hAnsi="Times New Roman" w:cs="Times New Roman"/>
          <w:color w:val="000000" w:themeColor="text1"/>
          <w:sz w:val="24"/>
          <w:szCs w:val="24"/>
        </w:rPr>
        <w:t>many problems existing in China</w:t>
      </w:r>
      <w:r w:rsidR="00C41BBD" w:rsidRPr="00BE2672">
        <w:rPr>
          <w:rFonts w:ascii="Times New Roman" w:hAnsi="Times New Roman" w:cs="Times New Roman"/>
          <w:color w:val="000000" w:themeColor="text1"/>
          <w:sz w:val="24"/>
          <w:szCs w:val="24"/>
        </w:rPr>
        <w:t xml:space="preserve">. Zhu et al. (2005) </w:t>
      </w:r>
      <w:r w:rsidR="00F66F21" w:rsidRPr="00BE2672">
        <w:rPr>
          <w:rFonts w:ascii="Times New Roman" w:hAnsi="Times New Roman" w:cs="Times New Roman"/>
          <w:color w:val="000000" w:themeColor="text1"/>
          <w:sz w:val="24"/>
          <w:szCs w:val="24"/>
        </w:rPr>
        <w:t xml:space="preserve">argued </w:t>
      </w:r>
      <w:r w:rsidR="00C41BBD" w:rsidRPr="00BE2672">
        <w:rPr>
          <w:rFonts w:ascii="Times New Roman" w:hAnsi="Times New Roman" w:cs="Times New Roman"/>
          <w:color w:val="000000" w:themeColor="text1"/>
          <w:sz w:val="24"/>
          <w:szCs w:val="24"/>
        </w:rPr>
        <w:t xml:space="preserve">that most Chinese enterprises excessively pursue </w:t>
      </w:r>
      <w:r w:rsidR="006F441B" w:rsidRPr="00BE2672">
        <w:rPr>
          <w:rFonts w:ascii="Times New Roman" w:hAnsi="Times New Roman" w:cs="Times New Roman"/>
          <w:color w:val="000000" w:themeColor="text1"/>
          <w:sz w:val="24"/>
          <w:szCs w:val="24"/>
        </w:rPr>
        <w:t>export</w:t>
      </w:r>
      <w:r w:rsidR="00C41BBD" w:rsidRPr="00BE2672">
        <w:rPr>
          <w:rFonts w:ascii="Times New Roman" w:hAnsi="Times New Roman" w:cs="Times New Roman"/>
          <w:color w:val="000000" w:themeColor="text1"/>
          <w:sz w:val="24"/>
          <w:szCs w:val="24"/>
        </w:rPr>
        <w:t xml:space="preserve"> volume </w:t>
      </w:r>
      <w:r w:rsidR="001F786E" w:rsidRPr="00BE2672">
        <w:rPr>
          <w:rFonts w:ascii="Times New Roman" w:hAnsi="Times New Roman" w:cs="Times New Roman"/>
          <w:color w:val="000000" w:themeColor="text1"/>
          <w:sz w:val="24"/>
          <w:szCs w:val="24"/>
        </w:rPr>
        <w:t xml:space="preserve">and </w:t>
      </w:r>
      <w:r w:rsidR="00C41BBD" w:rsidRPr="00BE2672">
        <w:rPr>
          <w:rFonts w:ascii="Times New Roman" w:hAnsi="Times New Roman" w:cs="Times New Roman"/>
          <w:color w:val="000000" w:themeColor="text1"/>
          <w:sz w:val="24"/>
          <w:szCs w:val="24"/>
        </w:rPr>
        <w:t xml:space="preserve">over-focus on </w:t>
      </w:r>
      <w:r w:rsidR="001F786E" w:rsidRPr="00BE2672">
        <w:rPr>
          <w:rFonts w:ascii="Times New Roman" w:hAnsi="Times New Roman" w:cs="Times New Roman"/>
          <w:color w:val="000000" w:themeColor="text1"/>
          <w:sz w:val="24"/>
          <w:szCs w:val="24"/>
        </w:rPr>
        <w:t xml:space="preserve">environmental impact </w:t>
      </w:r>
      <w:r w:rsidR="00C41BBD" w:rsidRPr="00BE2672">
        <w:rPr>
          <w:rFonts w:ascii="Times New Roman" w:hAnsi="Times New Roman" w:cs="Times New Roman"/>
          <w:color w:val="000000" w:themeColor="text1"/>
          <w:sz w:val="24"/>
          <w:szCs w:val="24"/>
        </w:rPr>
        <w:t>certification</w:t>
      </w:r>
      <w:r w:rsidR="008F6896" w:rsidRPr="00BE2672">
        <w:rPr>
          <w:rFonts w:ascii="Times New Roman" w:hAnsi="Times New Roman" w:cs="Times New Roman"/>
          <w:color w:val="000000" w:themeColor="text1"/>
          <w:sz w:val="24"/>
          <w:szCs w:val="24"/>
        </w:rPr>
        <w:t>,</w:t>
      </w:r>
      <w:r w:rsidR="00C41BBD" w:rsidRPr="00BE2672">
        <w:rPr>
          <w:rFonts w:ascii="Times New Roman" w:hAnsi="Times New Roman" w:cs="Times New Roman"/>
          <w:color w:val="000000" w:themeColor="text1"/>
          <w:sz w:val="24"/>
          <w:szCs w:val="24"/>
        </w:rPr>
        <w:t xml:space="preserve"> </w:t>
      </w:r>
      <w:r w:rsidR="001F786E" w:rsidRPr="00BE2672">
        <w:rPr>
          <w:rFonts w:ascii="Times New Roman" w:hAnsi="Times New Roman" w:cs="Times New Roman"/>
          <w:color w:val="000000" w:themeColor="text1"/>
          <w:sz w:val="24"/>
          <w:szCs w:val="24"/>
        </w:rPr>
        <w:t xml:space="preserve">but </w:t>
      </w:r>
      <w:r w:rsidR="008F6896" w:rsidRPr="00BE2672">
        <w:rPr>
          <w:rFonts w:ascii="Times New Roman" w:hAnsi="Times New Roman" w:cs="Times New Roman"/>
          <w:color w:val="000000" w:themeColor="text1"/>
          <w:sz w:val="24"/>
          <w:szCs w:val="24"/>
        </w:rPr>
        <w:t xml:space="preserve">they </w:t>
      </w:r>
      <w:r w:rsidR="00C41BBD" w:rsidRPr="00BE2672">
        <w:rPr>
          <w:rFonts w:ascii="Times New Roman" w:hAnsi="Times New Roman" w:cs="Times New Roman"/>
          <w:color w:val="000000" w:themeColor="text1"/>
          <w:sz w:val="24"/>
          <w:szCs w:val="24"/>
        </w:rPr>
        <w:t xml:space="preserve">neglect </w:t>
      </w:r>
      <w:r w:rsidR="008F6896" w:rsidRPr="00BE2672">
        <w:rPr>
          <w:rFonts w:ascii="Times New Roman" w:hAnsi="Times New Roman" w:cs="Times New Roman"/>
          <w:color w:val="000000" w:themeColor="text1"/>
          <w:sz w:val="24"/>
          <w:szCs w:val="24"/>
        </w:rPr>
        <w:t xml:space="preserve">the </w:t>
      </w:r>
      <w:r w:rsidR="00C41BBD" w:rsidRPr="00BE2672">
        <w:rPr>
          <w:rFonts w:ascii="Times New Roman" w:hAnsi="Times New Roman" w:cs="Times New Roman"/>
          <w:color w:val="000000" w:themeColor="text1"/>
          <w:sz w:val="24"/>
          <w:szCs w:val="24"/>
        </w:rPr>
        <w:t xml:space="preserve">long-term environmental benefit. </w:t>
      </w:r>
      <w:r w:rsidR="00E81B26" w:rsidRPr="00BE2672">
        <w:rPr>
          <w:rFonts w:ascii="Times New Roman" w:hAnsi="Times New Roman" w:cs="Times New Roman"/>
          <w:color w:val="000000" w:themeColor="text1"/>
          <w:sz w:val="24"/>
          <w:szCs w:val="24"/>
        </w:rPr>
        <w:t xml:space="preserve">Even though some enterprises have realized the necessity of </w:t>
      </w:r>
      <w:r w:rsidR="00C634FA" w:rsidRPr="00BE2672">
        <w:rPr>
          <w:rFonts w:ascii="Times New Roman" w:hAnsi="Times New Roman" w:cs="Times New Roman"/>
          <w:color w:val="000000" w:themeColor="text1"/>
          <w:sz w:val="24"/>
          <w:szCs w:val="24"/>
        </w:rPr>
        <w:t>GrSCM</w:t>
      </w:r>
      <w:r w:rsidR="00E81B26" w:rsidRPr="00BE2672">
        <w:rPr>
          <w:rFonts w:ascii="Times New Roman" w:hAnsi="Times New Roman" w:cs="Times New Roman"/>
          <w:color w:val="000000" w:themeColor="text1"/>
          <w:sz w:val="24"/>
          <w:szCs w:val="24"/>
        </w:rPr>
        <w:t>, they are impeded by lack of knowledge and management skill and deficiency of financial strength especially</w:t>
      </w:r>
      <w:r w:rsidR="00DC1804" w:rsidRPr="00BE2672">
        <w:rPr>
          <w:rFonts w:ascii="Times New Roman" w:hAnsi="Times New Roman" w:cs="Times New Roman"/>
          <w:color w:val="000000" w:themeColor="text1"/>
          <w:sz w:val="24"/>
          <w:szCs w:val="24"/>
        </w:rPr>
        <w:t xml:space="preserve"> in SMEs</w:t>
      </w:r>
      <w:r w:rsidR="00F94CED" w:rsidRPr="00BE2672">
        <w:rPr>
          <w:rFonts w:ascii="Times New Roman" w:hAnsi="Times New Roman" w:cs="Times New Roman"/>
          <w:color w:val="000000" w:themeColor="text1"/>
          <w:sz w:val="24"/>
          <w:szCs w:val="24"/>
        </w:rPr>
        <w:t xml:space="preserve">. </w:t>
      </w:r>
      <w:r w:rsidR="008F6896" w:rsidRPr="00BE2672">
        <w:rPr>
          <w:rFonts w:ascii="Times New Roman" w:hAnsi="Times New Roman" w:cs="Times New Roman"/>
          <w:color w:val="000000" w:themeColor="text1"/>
          <w:sz w:val="24"/>
          <w:szCs w:val="24"/>
        </w:rPr>
        <w:t>Additionally</w:t>
      </w:r>
      <w:r w:rsidR="00E81B26" w:rsidRPr="00BE2672">
        <w:rPr>
          <w:rFonts w:ascii="Times New Roman" w:hAnsi="Times New Roman" w:cs="Times New Roman"/>
          <w:color w:val="000000" w:themeColor="text1"/>
          <w:sz w:val="24"/>
          <w:szCs w:val="24"/>
        </w:rPr>
        <w:t xml:space="preserve">, Zhu et al. (2005) </w:t>
      </w:r>
      <w:r w:rsidR="002D04D1" w:rsidRPr="00BE2672">
        <w:rPr>
          <w:rFonts w:ascii="Times New Roman" w:hAnsi="Times New Roman" w:cs="Times New Roman"/>
          <w:color w:val="000000" w:themeColor="text1"/>
          <w:sz w:val="24"/>
          <w:szCs w:val="24"/>
        </w:rPr>
        <w:t>also mention</w:t>
      </w:r>
      <w:r w:rsidR="00F66F21" w:rsidRPr="00BE2672">
        <w:rPr>
          <w:rFonts w:ascii="Times New Roman" w:hAnsi="Times New Roman" w:cs="Times New Roman"/>
          <w:color w:val="000000" w:themeColor="text1"/>
          <w:sz w:val="24"/>
          <w:szCs w:val="24"/>
        </w:rPr>
        <w:t>ed</w:t>
      </w:r>
      <w:r w:rsidR="002D04D1" w:rsidRPr="00BE2672">
        <w:rPr>
          <w:rFonts w:ascii="Times New Roman" w:hAnsi="Times New Roman" w:cs="Times New Roman"/>
          <w:color w:val="000000" w:themeColor="text1"/>
          <w:sz w:val="24"/>
          <w:szCs w:val="24"/>
        </w:rPr>
        <w:t xml:space="preserve"> that some enterprises cannot apply green supply chain successfully because they don’t have recycling systems. </w:t>
      </w:r>
      <w:r w:rsidR="00BF4EE5" w:rsidRPr="00BE2672">
        <w:rPr>
          <w:rFonts w:ascii="Times New Roman" w:hAnsi="Times New Roman" w:cs="Times New Roman"/>
          <w:color w:val="000000" w:themeColor="text1"/>
          <w:sz w:val="24"/>
          <w:szCs w:val="24"/>
        </w:rPr>
        <w:t>Thus,</w:t>
      </w:r>
      <w:r w:rsidR="002D04D1" w:rsidRPr="00BE2672">
        <w:rPr>
          <w:rFonts w:ascii="Times New Roman" w:hAnsi="Times New Roman" w:cs="Times New Roman"/>
          <w:color w:val="000000" w:themeColor="text1"/>
          <w:sz w:val="24"/>
          <w:szCs w:val="24"/>
        </w:rPr>
        <w:t xml:space="preserve"> they are unavoidably weak in </w:t>
      </w:r>
      <w:r w:rsidR="008F6896" w:rsidRPr="00BE2672">
        <w:rPr>
          <w:rFonts w:ascii="Times New Roman" w:hAnsi="Times New Roman" w:cs="Times New Roman"/>
          <w:color w:val="000000" w:themeColor="text1"/>
          <w:sz w:val="24"/>
          <w:szCs w:val="24"/>
        </w:rPr>
        <w:t xml:space="preserve">the </w:t>
      </w:r>
      <w:r w:rsidR="002D04D1" w:rsidRPr="00BE2672">
        <w:rPr>
          <w:rFonts w:ascii="Times New Roman" w:hAnsi="Times New Roman" w:cs="Times New Roman"/>
          <w:color w:val="000000" w:themeColor="text1"/>
          <w:sz w:val="24"/>
          <w:szCs w:val="24"/>
        </w:rPr>
        <w:t xml:space="preserve">product recovering phase and fail to make the whole supply chain green. Clark (2000) and Hall (2000) </w:t>
      </w:r>
      <w:r w:rsidR="00F66F21" w:rsidRPr="00BE2672">
        <w:rPr>
          <w:rFonts w:ascii="Times New Roman" w:hAnsi="Times New Roman" w:cs="Times New Roman"/>
          <w:color w:val="000000" w:themeColor="text1"/>
          <w:sz w:val="24"/>
          <w:szCs w:val="24"/>
        </w:rPr>
        <w:t xml:space="preserve">suggested </w:t>
      </w:r>
      <w:r w:rsidR="002D04D1" w:rsidRPr="00BE2672">
        <w:rPr>
          <w:rFonts w:ascii="Times New Roman" w:hAnsi="Times New Roman" w:cs="Times New Roman"/>
          <w:color w:val="000000" w:themeColor="text1"/>
          <w:sz w:val="24"/>
          <w:szCs w:val="24"/>
        </w:rPr>
        <w:t xml:space="preserve">that human resource is also one of the decisive factors that </w:t>
      </w:r>
      <w:r w:rsidR="00C634FA" w:rsidRPr="00BE2672">
        <w:rPr>
          <w:rFonts w:ascii="Times New Roman" w:hAnsi="Times New Roman" w:cs="Times New Roman"/>
          <w:color w:val="000000" w:themeColor="text1"/>
          <w:sz w:val="24"/>
          <w:szCs w:val="24"/>
        </w:rPr>
        <w:t>influence the implementation of GrSCM. Zhang et al. (1999) investigate</w:t>
      </w:r>
      <w:r w:rsidR="00F66F21" w:rsidRPr="00BE2672">
        <w:rPr>
          <w:rFonts w:ascii="Times New Roman" w:hAnsi="Times New Roman" w:cs="Times New Roman"/>
          <w:color w:val="000000" w:themeColor="text1"/>
          <w:sz w:val="24"/>
          <w:szCs w:val="24"/>
        </w:rPr>
        <w:t>d</w:t>
      </w:r>
      <w:r w:rsidR="003D6247" w:rsidRPr="00BE2672">
        <w:rPr>
          <w:rFonts w:ascii="Times New Roman" w:hAnsi="Times New Roman" w:cs="Times New Roman"/>
          <w:color w:val="000000" w:themeColor="text1"/>
          <w:sz w:val="24"/>
          <w:szCs w:val="24"/>
        </w:rPr>
        <w:t xml:space="preserve"> this issue from the prospect of organizational culture. They believe</w:t>
      </w:r>
      <w:r w:rsidR="00F66F21" w:rsidRPr="00BE2672">
        <w:rPr>
          <w:rFonts w:ascii="Times New Roman" w:hAnsi="Times New Roman" w:cs="Times New Roman"/>
          <w:color w:val="000000" w:themeColor="text1"/>
          <w:sz w:val="24"/>
          <w:szCs w:val="24"/>
        </w:rPr>
        <w:t>d</w:t>
      </w:r>
      <w:r w:rsidR="003D6247" w:rsidRPr="00BE2672">
        <w:rPr>
          <w:rFonts w:ascii="Times New Roman" w:hAnsi="Times New Roman" w:cs="Times New Roman"/>
          <w:color w:val="000000" w:themeColor="text1"/>
          <w:sz w:val="24"/>
          <w:szCs w:val="24"/>
        </w:rPr>
        <w:t xml:space="preserve"> that weaker co</w:t>
      </w:r>
      <w:r w:rsidR="00F66F21" w:rsidRPr="00BE2672">
        <w:rPr>
          <w:rFonts w:ascii="Times New Roman" w:hAnsi="Times New Roman" w:cs="Times New Roman"/>
          <w:color w:val="000000" w:themeColor="text1"/>
          <w:sz w:val="24"/>
          <w:szCs w:val="24"/>
        </w:rPr>
        <w:t xml:space="preserve">rporate </w:t>
      </w:r>
      <w:r w:rsidR="003D6247" w:rsidRPr="00BE2672">
        <w:rPr>
          <w:rFonts w:ascii="Times New Roman" w:hAnsi="Times New Roman" w:cs="Times New Roman"/>
          <w:color w:val="000000" w:themeColor="text1"/>
          <w:sz w:val="24"/>
          <w:szCs w:val="24"/>
        </w:rPr>
        <w:t xml:space="preserve">culture hinders the implementation of </w:t>
      </w:r>
      <w:r w:rsidR="00C634FA" w:rsidRPr="00BE2672">
        <w:rPr>
          <w:rFonts w:ascii="Times New Roman" w:hAnsi="Times New Roman" w:cs="Times New Roman"/>
          <w:color w:val="000000" w:themeColor="text1"/>
          <w:sz w:val="24"/>
          <w:szCs w:val="24"/>
        </w:rPr>
        <w:t>GrSCM</w:t>
      </w:r>
      <w:r w:rsidR="003D6247" w:rsidRPr="00BE2672">
        <w:rPr>
          <w:rFonts w:ascii="Times New Roman" w:hAnsi="Times New Roman" w:cs="Times New Roman"/>
          <w:color w:val="000000" w:themeColor="text1"/>
          <w:sz w:val="24"/>
          <w:szCs w:val="24"/>
        </w:rPr>
        <w:t xml:space="preserve"> in Chinese enterprises. </w:t>
      </w:r>
      <w:r w:rsidR="001B2A9C" w:rsidRPr="00BE2672">
        <w:rPr>
          <w:rFonts w:ascii="Times New Roman" w:hAnsi="Times New Roman" w:cs="Times New Roman"/>
          <w:color w:val="000000" w:themeColor="text1"/>
          <w:sz w:val="24"/>
          <w:szCs w:val="24"/>
        </w:rPr>
        <w:t xml:space="preserve">Most </w:t>
      </w:r>
      <w:r w:rsidR="008F6896" w:rsidRPr="00BE2672">
        <w:rPr>
          <w:rFonts w:ascii="Times New Roman" w:hAnsi="Times New Roman" w:cs="Times New Roman"/>
          <w:color w:val="000000" w:themeColor="text1"/>
          <w:sz w:val="24"/>
          <w:szCs w:val="24"/>
        </w:rPr>
        <w:t>of the research</w:t>
      </w:r>
      <w:r w:rsidR="001B2A9C" w:rsidRPr="00BE2672">
        <w:rPr>
          <w:rFonts w:ascii="Times New Roman" w:hAnsi="Times New Roman" w:cs="Times New Roman"/>
          <w:color w:val="000000" w:themeColor="text1"/>
          <w:sz w:val="24"/>
          <w:szCs w:val="24"/>
        </w:rPr>
        <w:t xml:space="preserve"> o</w:t>
      </w:r>
      <w:r w:rsidR="008F6896" w:rsidRPr="00BE2672">
        <w:rPr>
          <w:rFonts w:ascii="Times New Roman" w:hAnsi="Times New Roman" w:cs="Times New Roman"/>
          <w:color w:val="000000" w:themeColor="text1"/>
          <w:sz w:val="24"/>
          <w:szCs w:val="24"/>
        </w:rPr>
        <w:t>n</w:t>
      </w:r>
      <w:r w:rsidR="001B2A9C" w:rsidRPr="00BE2672">
        <w:rPr>
          <w:rFonts w:ascii="Times New Roman" w:hAnsi="Times New Roman" w:cs="Times New Roman"/>
          <w:color w:val="000000" w:themeColor="text1"/>
          <w:sz w:val="24"/>
          <w:szCs w:val="24"/>
        </w:rPr>
        <w:t xml:space="preserve"> </w:t>
      </w:r>
      <w:r w:rsidR="00F63D6F" w:rsidRPr="00BE2672">
        <w:rPr>
          <w:rFonts w:ascii="Times New Roman" w:hAnsi="Times New Roman" w:cs="Times New Roman"/>
          <w:color w:val="000000" w:themeColor="text1"/>
          <w:sz w:val="24"/>
          <w:szCs w:val="24"/>
        </w:rPr>
        <w:t>GrSCM</w:t>
      </w:r>
      <w:r w:rsidR="001B2A9C" w:rsidRPr="00BE2672">
        <w:rPr>
          <w:rFonts w:ascii="Times New Roman" w:hAnsi="Times New Roman" w:cs="Times New Roman"/>
          <w:color w:val="000000" w:themeColor="text1"/>
          <w:sz w:val="24"/>
          <w:szCs w:val="24"/>
        </w:rPr>
        <w:t xml:space="preserve"> </w:t>
      </w:r>
      <w:r w:rsidR="0095335B" w:rsidRPr="00BE2672">
        <w:rPr>
          <w:rFonts w:ascii="Times New Roman" w:hAnsi="Times New Roman" w:cs="Times New Roman"/>
          <w:color w:val="000000" w:themeColor="text1"/>
          <w:sz w:val="24"/>
          <w:szCs w:val="24"/>
        </w:rPr>
        <w:t>in Chinese</w:t>
      </w:r>
      <w:r w:rsidR="001B2A9C" w:rsidRPr="00BE2672">
        <w:rPr>
          <w:rFonts w:ascii="Times New Roman" w:hAnsi="Times New Roman" w:cs="Times New Roman"/>
          <w:color w:val="000000" w:themeColor="text1"/>
          <w:sz w:val="24"/>
          <w:szCs w:val="24"/>
        </w:rPr>
        <w:t xml:space="preserve"> context</w:t>
      </w:r>
      <w:r w:rsidR="008F6896" w:rsidRPr="00BE2672">
        <w:rPr>
          <w:rFonts w:ascii="Times New Roman" w:hAnsi="Times New Roman" w:cs="Times New Roman"/>
          <w:color w:val="000000" w:themeColor="text1"/>
          <w:sz w:val="24"/>
          <w:szCs w:val="24"/>
        </w:rPr>
        <w:t>,</w:t>
      </w:r>
      <w:r w:rsidR="001B2A9C" w:rsidRPr="00BE2672">
        <w:rPr>
          <w:rFonts w:ascii="Times New Roman" w:hAnsi="Times New Roman" w:cs="Times New Roman"/>
          <w:color w:val="000000" w:themeColor="text1"/>
          <w:sz w:val="24"/>
          <w:szCs w:val="24"/>
        </w:rPr>
        <w:t xml:space="preserve"> </w:t>
      </w:r>
      <w:r w:rsidR="008F6896" w:rsidRPr="00BE2672">
        <w:rPr>
          <w:rFonts w:ascii="Times New Roman" w:hAnsi="Times New Roman" w:cs="Times New Roman"/>
          <w:color w:val="000000" w:themeColor="text1"/>
          <w:sz w:val="24"/>
          <w:szCs w:val="24"/>
        </w:rPr>
        <w:t xml:space="preserve">have </w:t>
      </w:r>
      <w:r w:rsidR="001B2A9C" w:rsidRPr="00BE2672">
        <w:rPr>
          <w:rFonts w:ascii="Times New Roman" w:hAnsi="Times New Roman" w:cs="Times New Roman"/>
          <w:color w:val="000000" w:themeColor="text1"/>
          <w:sz w:val="24"/>
          <w:szCs w:val="24"/>
        </w:rPr>
        <w:t>select</w:t>
      </w:r>
      <w:r w:rsidR="008F6896" w:rsidRPr="00BE2672">
        <w:rPr>
          <w:rFonts w:ascii="Times New Roman" w:hAnsi="Times New Roman" w:cs="Times New Roman"/>
          <w:color w:val="000000" w:themeColor="text1"/>
          <w:sz w:val="24"/>
          <w:szCs w:val="24"/>
        </w:rPr>
        <w:t>ed</w:t>
      </w:r>
      <w:r w:rsidR="001B2A9C" w:rsidRPr="00BE2672">
        <w:rPr>
          <w:rFonts w:ascii="Times New Roman" w:hAnsi="Times New Roman" w:cs="Times New Roman"/>
          <w:color w:val="000000" w:themeColor="text1"/>
          <w:sz w:val="24"/>
          <w:szCs w:val="24"/>
        </w:rPr>
        <w:t xml:space="preserve"> relatively large enterprises as samples. There is </w:t>
      </w:r>
      <w:r w:rsidR="008F6896" w:rsidRPr="00BE2672">
        <w:rPr>
          <w:rFonts w:ascii="Times New Roman" w:hAnsi="Times New Roman" w:cs="Times New Roman"/>
          <w:color w:val="000000" w:themeColor="text1"/>
          <w:sz w:val="24"/>
          <w:szCs w:val="24"/>
        </w:rPr>
        <w:t xml:space="preserve">very </w:t>
      </w:r>
      <w:r w:rsidR="001B2A9C" w:rsidRPr="00BE2672">
        <w:rPr>
          <w:rFonts w:ascii="Times New Roman" w:hAnsi="Times New Roman" w:cs="Times New Roman"/>
          <w:color w:val="000000" w:themeColor="text1"/>
          <w:sz w:val="24"/>
          <w:szCs w:val="24"/>
        </w:rPr>
        <w:t>limited research focus</w:t>
      </w:r>
      <w:r w:rsidR="008F6896" w:rsidRPr="00BE2672">
        <w:rPr>
          <w:rFonts w:ascii="Times New Roman" w:hAnsi="Times New Roman" w:cs="Times New Roman"/>
          <w:color w:val="000000" w:themeColor="text1"/>
          <w:sz w:val="24"/>
          <w:szCs w:val="24"/>
        </w:rPr>
        <w:t xml:space="preserve">sed </w:t>
      </w:r>
      <w:r w:rsidR="001B2A9C" w:rsidRPr="00BE2672">
        <w:rPr>
          <w:rFonts w:ascii="Times New Roman" w:hAnsi="Times New Roman" w:cs="Times New Roman"/>
          <w:color w:val="000000" w:themeColor="text1"/>
          <w:sz w:val="24"/>
          <w:szCs w:val="24"/>
        </w:rPr>
        <w:t xml:space="preserve">on </w:t>
      </w:r>
      <w:r w:rsidR="00F63D6F" w:rsidRPr="00BE2672">
        <w:rPr>
          <w:rFonts w:ascii="Times New Roman" w:hAnsi="Times New Roman" w:cs="Times New Roman"/>
          <w:color w:val="000000" w:themeColor="text1"/>
          <w:sz w:val="24"/>
          <w:szCs w:val="24"/>
        </w:rPr>
        <w:t>SMEs</w:t>
      </w:r>
      <w:r w:rsidR="001B2A9C" w:rsidRPr="00BE2672">
        <w:rPr>
          <w:rFonts w:ascii="Times New Roman" w:hAnsi="Times New Roman" w:cs="Times New Roman"/>
          <w:color w:val="000000" w:themeColor="text1"/>
          <w:sz w:val="24"/>
          <w:szCs w:val="24"/>
        </w:rPr>
        <w:t xml:space="preserve"> due to difficulties in data collection. </w:t>
      </w:r>
      <w:r w:rsidR="00454CC2" w:rsidRPr="00BE2672">
        <w:rPr>
          <w:rFonts w:ascii="Times New Roman" w:hAnsi="Times New Roman" w:cs="Times New Roman"/>
          <w:color w:val="000000" w:themeColor="text1"/>
          <w:sz w:val="24"/>
          <w:szCs w:val="24"/>
        </w:rPr>
        <w:t xml:space="preserve">However, </w:t>
      </w:r>
      <w:r w:rsidR="00F66F21" w:rsidRPr="00BE2672">
        <w:rPr>
          <w:rFonts w:ascii="Times New Roman" w:hAnsi="Times New Roman" w:cs="Times New Roman"/>
          <w:color w:val="000000" w:themeColor="text1"/>
          <w:sz w:val="24"/>
          <w:szCs w:val="24"/>
        </w:rPr>
        <w:t>as SMEs share a huge portion in the Chinese manufacturing sector</w:t>
      </w:r>
      <w:r w:rsidR="00454CC2" w:rsidRPr="00BE2672">
        <w:rPr>
          <w:rFonts w:ascii="Times New Roman" w:hAnsi="Times New Roman" w:cs="Times New Roman"/>
          <w:color w:val="000000" w:themeColor="text1"/>
          <w:sz w:val="24"/>
          <w:szCs w:val="24"/>
        </w:rPr>
        <w:t xml:space="preserve">, their </w:t>
      </w:r>
      <w:r w:rsidR="00F66F21" w:rsidRPr="00BE2672">
        <w:rPr>
          <w:rFonts w:ascii="Times New Roman" w:hAnsi="Times New Roman" w:cs="Times New Roman"/>
          <w:color w:val="000000" w:themeColor="text1"/>
          <w:sz w:val="24"/>
          <w:szCs w:val="24"/>
        </w:rPr>
        <w:t xml:space="preserve">contributions </w:t>
      </w:r>
      <w:r w:rsidR="00454CC2" w:rsidRPr="00BE2672">
        <w:rPr>
          <w:rFonts w:ascii="Times New Roman" w:hAnsi="Times New Roman" w:cs="Times New Roman"/>
          <w:color w:val="000000" w:themeColor="text1"/>
          <w:sz w:val="24"/>
          <w:szCs w:val="24"/>
        </w:rPr>
        <w:t xml:space="preserve">in </w:t>
      </w:r>
      <w:r w:rsidR="00DD35A5" w:rsidRPr="00BE2672">
        <w:rPr>
          <w:rFonts w:ascii="Times New Roman" w:hAnsi="Times New Roman" w:cs="Times New Roman"/>
          <w:color w:val="000000" w:themeColor="text1"/>
          <w:sz w:val="24"/>
          <w:szCs w:val="24"/>
        </w:rPr>
        <w:t>reducing the carbon emission in this</w:t>
      </w:r>
      <w:r w:rsidR="00F66F21" w:rsidRPr="00BE2672">
        <w:rPr>
          <w:rFonts w:ascii="Times New Roman" w:hAnsi="Times New Roman" w:cs="Times New Roman"/>
          <w:color w:val="000000" w:themeColor="text1"/>
          <w:sz w:val="24"/>
          <w:szCs w:val="24"/>
        </w:rPr>
        <w:t xml:space="preserve"> sector </w:t>
      </w:r>
      <w:r w:rsidR="00DD35A5" w:rsidRPr="00BE2672">
        <w:rPr>
          <w:rFonts w:ascii="Times New Roman" w:hAnsi="Times New Roman" w:cs="Times New Roman"/>
          <w:color w:val="000000" w:themeColor="text1"/>
          <w:sz w:val="24"/>
          <w:szCs w:val="24"/>
        </w:rPr>
        <w:t xml:space="preserve">cannot be </w:t>
      </w:r>
      <w:r w:rsidR="00454CC2" w:rsidRPr="00BE2672">
        <w:rPr>
          <w:rFonts w:ascii="Times New Roman" w:hAnsi="Times New Roman" w:cs="Times New Roman"/>
          <w:color w:val="000000" w:themeColor="text1"/>
          <w:sz w:val="24"/>
          <w:szCs w:val="24"/>
        </w:rPr>
        <w:t xml:space="preserve"> neglected</w:t>
      </w:r>
      <w:r w:rsidR="00DD35A5" w:rsidRPr="00BE2672">
        <w:rPr>
          <w:rFonts w:ascii="Times New Roman" w:hAnsi="Times New Roman" w:cs="Times New Roman"/>
          <w:color w:val="000000" w:themeColor="text1"/>
          <w:sz w:val="24"/>
          <w:szCs w:val="24"/>
        </w:rPr>
        <w:t xml:space="preserve"> any longer</w:t>
      </w:r>
      <w:r w:rsidR="00454CC2" w:rsidRPr="00BE2672">
        <w:rPr>
          <w:rFonts w:ascii="Times New Roman" w:hAnsi="Times New Roman" w:cs="Times New Roman"/>
          <w:color w:val="000000" w:themeColor="text1"/>
          <w:sz w:val="24"/>
          <w:szCs w:val="24"/>
        </w:rPr>
        <w:t xml:space="preserve">. </w:t>
      </w:r>
    </w:p>
    <w:p w14:paraId="43B8330F" w14:textId="77777777" w:rsidR="00DD35A5" w:rsidRPr="00BE2672" w:rsidRDefault="00DD35A5" w:rsidP="00DB2AB8">
      <w:pPr>
        <w:pStyle w:val="ListParagraph"/>
        <w:spacing w:line="360" w:lineRule="auto"/>
        <w:ind w:leftChars="0" w:left="0"/>
        <w:rPr>
          <w:rFonts w:ascii="Times New Roman" w:hAnsi="Times New Roman" w:cs="Times New Roman"/>
          <w:color w:val="000000" w:themeColor="text1"/>
          <w:sz w:val="24"/>
          <w:szCs w:val="24"/>
        </w:rPr>
      </w:pPr>
    </w:p>
    <w:p w14:paraId="348ECFFD" w14:textId="2BDCF579" w:rsidR="00665F0B" w:rsidRPr="00BE2672" w:rsidRDefault="008F7AF7" w:rsidP="00B81A7C">
      <w:pPr>
        <w:pStyle w:val="Heading2"/>
        <w:numPr>
          <w:ilvl w:val="1"/>
          <w:numId w:val="36"/>
        </w:numPr>
        <w:spacing w:line="360" w:lineRule="auto"/>
        <w:ind w:leftChars="0"/>
        <w:rPr>
          <w:rFonts w:ascii="Times New Roman" w:hAnsi="Times New Roman"/>
          <w:color w:val="000000" w:themeColor="text1"/>
          <w:sz w:val="24"/>
          <w:szCs w:val="24"/>
        </w:rPr>
      </w:pPr>
      <w:bookmarkStart w:id="10" w:name="_Toc271917386"/>
      <w:bookmarkStart w:id="11" w:name="_Toc398136747"/>
      <w:r w:rsidRPr="00BE2672">
        <w:rPr>
          <w:rFonts w:ascii="Times New Roman" w:hAnsi="Times New Roman"/>
          <w:b w:val="0"/>
          <w:bCs w:val="0"/>
          <w:color w:val="000000" w:themeColor="text1"/>
          <w:sz w:val="24"/>
          <w:szCs w:val="24"/>
        </w:rPr>
        <w:lastRenderedPageBreak/>
        <w:t xml:space="preserve">An </w:t>
      </w:r>
      <w:r w:rsidR="00BF4EE5" w:rsidRPr="00BE2672">
        <w:rPr>
          <w:rFonts w:ascii="Times New Roman" w:hAnsi="Times New Roman"/>
          <w:b w:val="0"/>
          <w:color w:val="000000" w:themeColor="text1"/>
          <w:sz w:val="24"/>
          <w:szCs w:val="24"/>
        </w:rPr>
        <w:t>overview</w:t>
      </w:r>
      <w:r w:rsidRPr="00BE2672">
        <w:rPr>
          <w:rFonts w:ascii="Times New Roman" w:hAnsi="Times New Roman"/>
          <w:b w:val="0"/>
          <w:color w:val="000000" w:themeColor="text1"/>
          <w:sz w:val="24"/>
          <w:szCs w:val="24"/>
        </w:rPr>
        <w:t xml:space="preserve"> of </w:t>
      </w:r>
      <w:r w:rsidR="00BF4EE5" w:rsidRPr="00BE2672">
        <w:rPr>
          <w:rFonts w:ascii="Times New Roman" w:hAnsi="Times New Roman"/>
          <w:b w:val="0"/>
          <w:color w:val="000000" w:themeColor="text1"/>
          <w:sz w:val="24"/>
          <w:szCs w:val="24"/>
        </w:rPr>
        <w:t>p</w:t>
      </w:r>
      <w:r w:rsidRPr="00BE2672">
        <w:rPr>
          <w:rFonts w:ascii="Times New Roman" w:hAnsi="Times New Roman"/>
          <w:b w:val="0"/>
          <w:color w:val="000000" w:themeColor="text1"/>
          <w:sz w:val="24"/>
          <w:szCs w:val="24"/>
        </w:rPr>
        <w:t xml:space="preserve">ackaging </w:t>
      </w:r>
      <w:r w:rsidR="00BF4EE5" w:rsidRPr="00BE2672">
        <w:rPr>
          <w:rFonts w:ascii="Times New Roman" w:hAnsi="Times New Roman"/>
          <w:b w:val="0"/>
          <w:color w:val="000000" w:themeColor="text1"/>
          <w:sz w:val="24"/>
          <w:szCs w:val="24"/>
        </w:rPr>
        <w:t>i</w:t>
      </w:r>
      <w:r w:rsidRPr="00BE2672">
        <w:rPr>
          <w:rFonts w:ascii="Times New Roman" w:hAnsi="Times New Roman"/>
          <w:b w:val="0"/>
          <w:color w:val="000000" w:themeColor="text1"/>
          <w:sz w:val="24"/>
          <w:szCs w:val="24"/>
        </w:rPr>
        <w:t>ndustry</w:t>
      </w:r>
      <w:bookmarkEnd w:id="10"/>
      <w:bookmarkEnd w:id="11"/>
    </w:p>
    <w:p w14:paraId="7848DC0E" w14:textId="1681F08D" w:rsidR="00665F0B" w:rsidRPr="00BE2672" w:rsidRDefault="00665F0B" w:rsidP="006324EC">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Companies and governments across the globe are increasingly looking to reduce the negative environmental impacts of the packaging systems. </w:t>
      </w:r>
      <w:r w:rsidR="00F937BE" w:rsidRPr="00BE2672">
        <w:rPr>
          <w:rFonts w:ascii="Times New Roman" w:hAnsi="Times New Roman" w:cs="Times New Roman"/>
          <w:color w:val="000000" w:themeColor="text1"/>
          <w:sz w:val="24"/>
          <w:szCs w:val="24"/>
        </w:rPr>
        <w:t xml:space="preserve">The packaging sector consumes a lot of natural resources and energy sources. </w:t>
      </w:r>
      <w:r w:rsidRPr="00BE2672">
        <w:rPr>
          <w:rFonts w:ascii="Times New Roman" w:hAnsi="Times New Roman" w:cs="Times New Roman"/>
          <w:color w:val="000000" w:themeColor="text1"/>
          <w:sz w:val="24"/>
          <w:szCs w:val="24"/>
        </w:rPr>
        <w:t xml:space="preserve">They begin to see the limits of currently available raw materials for packaging and look for avenues for reusing and recycling packaging and search for </w:t>
      </w:r>
      <w:r w:rsidR="00F66F21" w:rsidRPr="00BE2672">
        <w:rPr>
          <w:rFonts w:ascii="Times New Roman" w:hAnsi="Times New Roman" w:cs="Times New Roman"/>
          <w:color w:val="000000" w:themeColor="text1"/>
          <w:sz w:val="24"/>
          <w:szCs w:val="24"/>
        </w:rPr>
        <w:t>greener ra</w:t>
      </w:r>
      <w:r w:rsidR="00DD35A5" w:rsidRPr="00BE2672">
        <w:rPr>
          <w:rFonts w:ascii="Times New Roman" w:hAnsi="Times New Roman" w:cs="Times New Roman"/>
          <w:color w:val="000000" w:themeColor="text1"/>
          <w:sz w:val="24"/>
          <w:szCs w:val="24"/>
        </w:rPr>
        <w:t>w</w:t>
      </w:r>
      <w:r w:rsidR="00F66F21"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 xml:space="preserve">materials for packaging. A new system for packaging is needed in which the consumption </w:t>
      </w:r>
      <w:r w:rsidR="00DD35A5" w:rsidRPr="00BE2672">
        <w:rPr>
          <w:rFonts w:ascii="Times New Roman" w:hAnsi="Times New Roman" w:cs="Times New Roman"/>
          <w:color w:val="000000" w:themeColor="text1"/>
          <w:sz w:val="24"/>
          <w:szCs w:val="24"/>
        </w:rPr>
        <w:t xml:space="preserve">of raw materials could be reduced </w:t>
      </w:r>
      <w:r w:rsidRPr="00BE2672">
        <w:rPr>
          <w:rFonts w:ascii="Times New Roman" w:hAnsi="Times New Roman" w:cs="Times New Roman"/>
          <w:color w:val="000000" w:themeColor="text1"/>
          <w:sz w:val="24"/>
          <w:szCs w:val="24"/>
        </w:rPr>
        <w:t xml:space="preserve">and materials </w:t>
      </w:r>
      <w:r w:rsidR="00DD35A5" w:rsidRPr="00BE2672">
        <w:rPr>
          <w:rFonts w:ascii="Times New Roman" w:hAnsi="Times New Roman" w:cs="Times New Roman"/>
          <w:color w:val="000000" w:themeColor="text1"/>
          <w:sz w:val="24"/>
          <w:szCs w:val="24"/>
        </w:rPr>
        <w:t xml:space="preserve">could be </w:t>
      </w:r>
      <w:r w:rsidRPr="00BE2672">
        <w:rPr>
          <w:rFonts w:ascii="Times New Roman" w:hAnsi="Times New Roman" w:cs="Times New Roman"/>
          <w:color w:val="000000" w:themeColor="text1"/>
          <w:sz w:val="24"/>
          <w:szCs w:val="24"/>
        </w:rPr>
        <w:t>reused and recycled.</w:t>
      </w:r>
      <w:r w:rsidR="00F937BE" w:rsidRPr="00BE2672">
        <w:rPr>
          <w:rFonts w:ascii="Times New Roman" w:hAnsi="Times New Roman" w:cs="Times New Roman"/>
          <w:color w:val="000000" w:themeColor="text1"/>
          <w:sz w:val="24"/>
          <w:szCs w:val="24"/>
        </w:rPr>
        <w:t xml:space="preserve"> </w:t>
      </w:r>
      <w:r w:rsidR="000B4627" w:rsidRPr="00BE2672">
        <w:rPr>
          <w:rFonts w:ascii="Times New Roman" w:hAnsi="Times New Roman" w:cs="Times New Roman"/>
          <w:color w:val="000000" w:themeColor="text1"/>
          <w:sz w:val="24"/>
          <w:szCs w:val="24"/>
        </w:rPr>
        <w:t xml:space="preserve">To implement </w:t>
      </w:r>
      <w:r w:rsidR="003D3ACD" w:rsidRPr="00BE2672">
        <w:rPr>
          <w:rFonts w:ascii="Times New Roman" w:hAnsi="Times New Roman" w:cs="Times New Roman"/>
          <w:color w:val="000000" w:themeColor="text1"/>
          <w:sz w:val="24"/>
          <w:szCs w:val="24"/>
        </w:rPr>
        <w:t>an effective green strategy</w:t>
      </w:r>
      <w:r w:rsidR="000B4627" w:rsidRPr="00BE2672">
        <w:rPr>
          <w:rFonts w:ascii="Times New Roman" w:hAnsi="Times New Roman" w:cs="Times New Roman"/>
          <w:color w:val="000000" w:themeColor="text1"/>
          <w:sz w:val="24"/>
          <w:szCs w:val="24"/>
        </w:rPr>
        <w:t xml:space="preserve">, it is vital to reduce the </w:t>
      </w:r>
      <w:r w:rsidR="003D3ACD" w:rsidRPr="00BE2672">
        <w:rPr>
          <w:rFonts w:ascii="Times New Roman" w:hAnsi="Times New Roman" w:cs="Times New Roman"/>
          <w:color w:val="000000" w:themeColor="text1"/>
          <w:sz w:val="24"/>
          <w:szCs w:val="24"/>
        </w:rPr>
        <w:t>packaging w</w:t>
      </w:r>
      <w:r w:rsidR="000B4627" w:rsidRPr="00BE2672">
        <w:rPr>
          <w:rFonts w:ascii="Times New Roman" w:hAnsi="Times New Roman" w:cs="Times New Roman"/>
          <w:color w:val="000000" w:themeColor="text1"/>
          <w:sz w:val="24"/>
          <w:szCs w:val="24"/>
        </w:rPr>
        <w:t xml:space="preserve">aste, to save limited resources and to protect environment, and to apply the </w:t>
      </w:r>
      <w:r w:rsidR="003D3ACD" w:rsidRPr="00BE2672">
        <w:rPr>
          <w:rFonts w:ascii="Times New Roman" w:hAnsi="Times New Roman" w:cs="Times New Roman"/>
          <w:color w:val="000000" w:themeColor="text1"/>
          <w:sz w:val="24"/>
          <w:szCs w:val="24"/>
        </w:rPr>
        <w:t xml:space="preserve">sustainability concept in material </w:t>
      </w:r>
      <w:r w:rsidR="000B4627" w:rsidRPr="00BE2672">
        <w:rPr>
          <w:rFonts w:ascii="Times New Roman" w:hAnsi="Times New Roman" w:cs="Times New Roman"/>
          <w:color w:val="000000" w:themeColor="text1"/>
          <w:sz w:val="24"/>
          <w:szCs w:val="24"/>
        </w:rPr>
        <w:t>selecti</w:t>
      </w:r>
      <w:r w:rsidR="003D3ACD" w:rsidRPr="00BE2672">
        <w:rPr>
          <w:rFonts w:ascii="Times New Roman" w:hAnsi="Times New Roman" w:cs="Times New Roman"/>
          <w:color w:val="000000" w:themeColor="text1"/>
          <w:sz w:val="24"/>
          <w:szCs w:val="24"/>
        </w:rPr>
        <w:t>on</w:t>
      </w:r>
      <w:r w:rsidR="000B4627" w:rsidRPr="00BE2672">
        <w:rPr>
          <w:rFonts w:ascii="Times New Roman" w:hAnsi="Times New Roman" w:cs="Times New Roman"/>
          <w:color w:val="000000" w:themeColor="text1"/>
          <w:sz w:val="24"/>
          <w:szCs w:val="24"/>
        </w:rPr>
        <w:t>, processing, producing, storage, transport, reusing and recycle (Xueyan, 2015).</w:t>
      </w:r>
    </w:p>
    <w:p w14:paraId="045ACFF2" w14:textId="4003E13C" w:rsidR="007332EE" w:rsidRPr="00BE2672" w:rsidRDefault="007332EE" w:rsidP="006324EC">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Early studies on packaging industry emphasised the communicative characteristics like colour and size. Function and appearance of the packaging were the most evaluated factors and the environmental issues have not drawn much attention (Roper and Parker, 2006). From the middle of 20th century, the packaging industry has been under pressure from media and consumers around the world because of its negative impact on the environment. Zhang and Zhao (2012) concluded that packaging can generate both solid wastes as well as liquid and gaseous pollution. Most of the criticisms particularly concentrate on the plastic packaging. Meikle (1995) stressed on the threats of plastic industry, saying that plastic packages have invaded every part of life and it will break the balance between human force and nature’s power.</w:t>
      </w:r>
    </w:p>
    <w:p w14:paraId="44CE41CF" w14:textId="6416F26C" w:rsidR="0095335B" w:rsidRPr="00BE2672" w:rsidRDefault="00F937BE" w:rsidP="006324EC">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Past </w:t>
      </w:r>
      <w:r w:rsidR="0068708B" w:rsidRPr="00BE2672">
        <w:rPr>
          <w:rFonts w:ascii="Times New Roman" w:hAnsi="Times New Roman" w:cs="Times New Roman"/>
          <w:color w:val="000000" w:themeColor="text1"/>
          <w:sz w:val="24"/>
          <w:szCs w:val="24"/>
        </w:rPr>
        <w:t xml:space="preserve">literatures </w:t>
      </w:r>
      <w:r w:rsidR="003C6010" w:rsidRPr="00BE2672">
        <w:rPr>
          <w:rFonts w:ascii="Times New Roman" w:hAnsi="Times New Roman" w:cs="Times New Roman"/>
          <w:color w:val="000000" w:themeColor="text1"/>
          <w:sz w:val="24"/>
          <w:szCs w:val="24"/>
        </w:rPr>
        <w:t>ha</w:t>
      </w:r>
      <w:r w:rsidR="0068708B" w:rsidRPr="00BE2672">
        <w:rPr>
          <w:rFonts w:ascii="Times New Roman" w:hAnsi="Times New Roman" w:cs="Times New Roman"/>
          <w:color w:val="000000" w:themeColor="text1"/>
          <w:sz w:val="24"/>
          <w:szCs w:val="24"/>
        </w:rPr>
        <w:t>ve</w:t>
      </w:r>
      <w:r w:rsidR="003C6010" w:rsidRPr="00BE2672">
        <w:rPr>
          <w:rFonts w:ascii="Times New Roman" w:hAnsi="Times New Roman" w:cs="Times New Roman"/>
          <w:color w:val="000000" w:themeColor="text1"/>
          <w:sz w:val="24"/>
          <w:szCs w:val="24"/>
        </w:rPr>
        <w:t xml:space="preserve"> focused on reducing the</w:t>
      </w:r>
      <w:r w:rsidR="008F6896" w:rsidRPr="00BE2672">
        <w:rPr>
          <w:rFonts w:ascii="Times New Roman" w:hAnsi="Times New Roman" w:cs="Times New Roman"/>
          <w:color w:val="000000" w:themeColor="text1"/>
          <w:sz w:val="24"/>
          <w:szCs w:val="24"/>
        </w:rPr>
        <w:t xml:space="preserve"> </w:t>
      </w:r>
      <w:r w:rsidR="003C6010" w:rsidRPr="00BE2672">
        <w:rPr>
          <w:rFonts w:ascii="Times New Roman" w:hAnsi="Times New Roman" w:cs="Times New Roman"/>
          <w:color w:val="000000" w:themeColor="text1"/>
          <w:sz w:val="24"/>
          <w:szCs w:val="24"/>
        </w:rPr>
        <w:t xml:space="preserve">environmental impacts related to </w:t>
      </w:r>
      <w:r w:rsidR="00E549C6" w:rsidRPr="00BE2672">
        <w:rPr>
          <w:rFonts w:ascii="Times New Roman" w:hAnsi="Times New Roman" w:cs="Times New Roman"/>
          <w:color w:val="000000" w:themeColor="text1"/>
          <w:sz w:val="24"/>
          <w:szCs w:val="24"/>
        </w:rPr>
        <w:t>sourcing</w:t>
      </w:r>
      <w:r w:rsidR="003C6010" w:rsidRPr="00BE2672">
        <w:rPr>
          <w:rFonts w:ascii="Times New Roman" w:hAnsi="Times New Roman" w:cs="Times New Roman"/>
          <w:color w:val="000000" w:themeColor="text1"/>
          <w:sz w:val="24"/>
          <w:szCs w:val="24"/>
        </w:rPr>
        <w:t xml:space="preserve"> and producing packaging materials</w:t>
      </w:r>
      <w:r w:rsidR="00AC3483" w:rsidRPr="00BE2672">
        <w:rPr>
          <w:rFonts w:ascii="Times New Roman" w:hAnsi="Times New Roman" w:cs="Times New Roman"/>
          <w:color w:val="000000" w:themeColor="text1"/>
          <w:sz w:val="24"/>
          <w:szCs w:val="24"/>
        </w:rPr>
        <w:t>,</w:t>
      </w:r>
      <w:r w:rsidR="003C6010" w:rsidRPr="00BE2672">
        <w:rPr>
          <w:rFonts w:ascii="Times New Roman" w:hAnsi="Times New Roman" w:cs="Times New Roman"/>
          <w:color w:val="000000" w:themeColor="text1"/>
          <w:sz w:val="24"/>
          <w:szCs w:val="24"/>
        </w:rPr>
        <w:t xml:space="preserve"> and</w:t>
      </w:r>
      <w:r w:rsidR="00AC3483" w:rsidRPr="00BE2672">
        <w:rPr>
          <w:rFonts w:ascii="Times New Roman" w:hAnsi="Times New Roman" w:cs="Times New Roman"/>
          <w:color w:val="000000" w:themeColor="text1"/>
          <w:sz w:val="24"/>
          <w:szCs w:val="24"/>
        </w:rPr>
        <w:t xml:space="preserve"> </w:t>
      </w:r>
      <w:r w:rsidR="003C6010" w:rsidRPr="00BE2672">
        <w:rPr>
          <w:rFonts w:ascii="Times New Roman" w:hAnsi="Times New Roman" w:cs="Times New Roman"/>
          <w:color w:val="000000" w:themeColor="text1"/>
          <w:sz w:val="24"/>
          <w:szCs w:val="24"/>
        </w:rPr>
        <w:t xml:space="preserve">recovery </w:t>
      </w:r>
      <w:r w:rsidR="00AC3483" w:rsidRPr="00BE2672">
        <w:rPr>
          <w:rFonts w:ascii="Times New Roman" w:hAnsi="Times New Roman" w:cs="Times New Roman"/>
          <w:color w:val="000000" w:themeColor="text1"/>
          <w:sz w:val="24"/>
          <w:szCs w:val="24"/>
        </w:rPr>
        <w:t xml:space="preserve">of the materials at the </w:t>
      </w:r>
      <w:r w:rsidR="003C6010" w:rsidRPr="00BE2672">
        <w:rPr>
          <w:rFonts w:ascii="Times New Roman" w:hAnsi="Times New Roman" w:cs="Times New Roman"/>
          <w:color w:val="000000" w:themeColor="text1"/>
          <w:sz w:val="24"/>
          <w:szCs w:val="24"/>
        </w:rPr>
        <w:t xml:space="preserve">end-of-life. </w:t>
      </w:r>
      <w:r w:rsidR="0068708B" w:rsidRPr="00BE2672">
        <w:rPr>
          <w:rFonts w:ascii="Times New Roman" w:hAnsi="Times New Roman" w:cs="Times New Roman"/>
          <w:color w:val="000000" w:themeColor="text1"/>
          <w:sz w:val="24"/>
          <w:szCs w:val="24"/>
        </w:rPr>
        <w:t>Green s</w:t>
      </w:r>
      <w:r w:rsidR="003C6010" w:rsidRPr="00BE2672">
        <w:rPr>
          <w:rFonts w:ascii="Times New Roman" w:hAnsi="Times New Roman" w:cs="Times New Roman"/>
          <w:color w:val="000000" w:themeColor="text1"/>
          <w:sz w:val="24"/>
          <w:szCs w:val="24"/>
        </w:rPr>
        <w:t>trategies</w:t>
      </w:r>
      <w:r w:rsidR="00E549C6" w:rsidRPr="00BE2672">
        <w:rPr>
          <w:rFonts w:ascii="Times New Roman" w:hAnsi="Times New Roman" w:cs="Times New Roman"/>
          <w:color w:val="000000" w:themeColor="text1"/>
          <w:sz w:val="24"/>
          <w:szCs w:val="24"/>
        </w:rPr>
        <w:t xml:space="preserve"> a</w:t>
      </w:r>
      <w:r w:rsidR="004930B3" w:rsidRPr="00BE2672">
        <w:rPr>
          <w:rFonts w:ascii="Times New Roman" w:hAnsi="Times New Roman" w:cs="Times New Roman"/>
          <w:color w:val="000000" w:themeColor="text1"/>
          <w:sz w:val="24"/>
          <w:szCs w:val="24"/>
        </w:rPr>
        <w:t xml:space="preserve">dopted </w:t>
      </w:r>
      <w:r w:rsidR="0068708B" w:rsidRPr="00BE2672">
        <w:rPr>
          <w:rFonts w:ascii="Times New Roman" w:hAnsi="Times New Roman" w:cs="Times New Roman"/>
          <w:color w:val="000000" w:themeColor="text1"/>
          <w:sz w:val="24"/>
          <w:szCs w:val="24"/>
        </w:rPr>
        <w:t xml:space="preserve">in the industry </w:t>
      </w:r>
      <w:r w:rsidR="003C6010" w:rsidRPr="00BE2672">
        <w:rPr>
          <w:rFonts w:ascii="Times New Roman" w:hAnsi="Times New Roman" w:cs="Times New Roman"/>
          <w:color w:val="000000" w:themeColor="text1"/>
          <w:sz w:val="24"/>
          <w:szCs w:val="24"/>
        </w:rPr>
        <w:t>include</w:t>
      </w:r>
      <w:r w:rsidR="0052654A" w:rsidRPr="00BE2672">
        <w:rPr>
          <w:rFonts w:ascii="Times New Roman" w:hAnsi="Times New Roman" w:cs="Times New Roman"/>
          <w:color w:val="000000" w:themeColor="text1"/>
          <w:sz w:val="24"/>
          <w:szCs w:val="24"/>
        </w:rPr>
        <w:t xml:space="preserve"> the selection of more renewable materials, using flexible materials in replace of rigid plastics</w:t>
      </w:r>
      <w:r w:rsidR="00761B4C" w:rsidRPr="00BE2672">
        <w:rPr>
          <w:rFonts w:ascii="Times New Roman" w:hAnsi="Times New Roman" w:cs="Times New Roman"/>
          <w:color w:val="000000" w:themeColor="text1"/>
          <w:sz w:val="24"/>
          <w:szCs w:val="24"/>
        </w:rPr>
        <w:t xml:space="preserve">, enhancing the efficiency and energy consumption </w:t>
      </w:r>
      <w:r w:rsidR="00A53670" w:rsidRPr="00BE2672">
        <w:rPr>
          <w:rFonts w:ascii="Times New Roman" w:hAnsi="Times New Roman" w:cs="Times New Roman"/>
          <w:color w:val="000000" w:themeColor="text1"/>
          <w:sz w:val="24"/>
          <w:szCs w:val="24"/>
        </w:rPr>
        <w:t>involving</w:t>
      </w:r>
      <w:r w:rsidR="00761B4C" w:rsidRPr="00BE2672">
        <w:rPr>
          <w:rFonts w:ascii="Times New Roman" w:hAnsi="Times New Roman" w:cs="Times New Roman"/>
          <w:color w:val="000000" w:themeColor="text1"/>
          <w:sz w:val="24"/>
          <w:szCs w:val="24"/>
        </w:rPr>
        <w:t xml:space="preserve"> sourcing, producing and converting packaging materials</w:t>
      </w:r>
      <w:r w:rsidR="00DA781F" w:rsidRPr="00BE2672">
        <w:rPr>
          <w:rFonts w:ascii="Times New Roman" w:hAnsi="Times New Roman" w:cs="Times New Roman"/>
          <w:color w:val="000000" w:themeColor="text1"/>
          <w:sz w:val="24"/>
          <w:szCs w:val="24"/>
        </w:rPr>
        <w:t xml:space="preserve"> (European Council, 1994)</w:t>
      </w:r>
      <w:r w:rsidR="00761B4C" w:rsidRPr="00BE2672">
        <w:rPr>
          <w:rFonts w:ascii="Times New Roman" w:hAnsi="Times New Roman" w:cs="Times New Roman"/>
          <w:color w:val="000000" w:themeColor="text1"/>
          <w:sz w:val="24"/>
          <w:szCs w:val="24"/>
        </w:rPr>
        <w:t>.</w:t>
      </w:r>
      <w:r w:rsidR="003A4E6D" w:rsidRPr="00BE2672">
        <w:rPr>
          <w:rFonts w:ascii="Times New Roman" w:hAnsi="Times New Roman" w:cs="Times New Roman"/>
          <w:color w:val="000000" w:themeColor="text1"/>
          <w:sz w:val="24"/>
          <w:szCs w:val="24"/>
        </w:rPr>
        <w:t xml:space="preserve"> </w:t>
      </w:r>
      <w:r w:rsidR="00102132" w:rsidRPr="00BE2672">
        <w:rPr>
          <w:rFonts w:ascii="Times New Roman" w:hAnsi="Times New Roman" w:cs="Times New Roman"/>
          <w:color w:val="000000" w:themeColor="text1"/>
          <w:sz w:val="24"/>
          <w:szCs w:val="24"/>
        </w:rPr>
        <w:t xml:space="preserve">Zailani et al. (2012) </w:t>
      </w:r>
      <w:r w:rsidR="004B5C15" w:rsidRPr="00BE2672">
        <w:rPr>
          <w:rFonts w:ascii="Times New Roman" w:hAnsi="Times New Roman" w:cs="Times New Roman"/>
          <w:color w:val="000000" w:themeColor="text1"/>
          <w:sz w:val="24"/>
          <w:szCs w:val="24"/>
        </w:rPr>
        <w:t>stress</w:t>
      </w:r>
      <w:r w:rsidR="00DD5D6A" w:rsidRPr="00BE2672">
        <w:rPr>
          <w:rFonts w:ascii="Times New Roman" w:hAnsi="Times New Roman" w:cs="Times New Roman"/>
          <w:color w:val="000000" w:themeColor="text1"/>
          <w:sz w:val="24"/>
          <w:szCs w:val="24"/>
        </w:rPr>
        <w:t>ed on</w:t>
      </w:r>
      <w:r w:rsidR="004B5C15" w:rsidRPr="00BE2672">
        <w:rPr>
          <w:rFonts w:ascii="Times New Roman" w:hAnsi="Times New Roman" w:cs="Times New Roman"/>
          <w:color w:val="000000" w:themeColor="text1"/>
          <w:sz w:val="24"/>
          <w:szCs w:val="24"/>
        </w:rPr>
        <w:t xml:space="preserve"> the importance of sustainable packaging by claiming that it </w:t>
      </w:r>
      <w:r w:rsidR="00102132" w:rsidRPr="00BE2672">
        <w:rPr>
          <w:rFonts w:ascii="Times New Roman" w:hAnsi="Times New Roman" w:cs="Times New Roman"/>
          <w:color w:val="000000" w:themeColor="text1"/>
          <w:sz w:val="24"/>
          <w:szCs w:val="24"/>
        </w:rPr>
        <w:t>has direct impact on a company’s economic and social outcomes.</w:t>
      </w:r>
      <w:r w:rsidR="000B4627" w:rsidRPr="00BE2672">
        <w:rPr>
          <w:rFonts w:ascii="Times New Roman" w:hAnsi="Times New Roman" w:cs="Times New Roman"/>
          <w:color w:val="000000" w:themeColor="text1"/>
          <w:sz w:val="24"/>
          <w:szCs w:val="24"/>
        </w:rPr>
        <w:t xml:space="preserve"> Svanes et al. (2010) also described a holistic methodology for packaging design with Norwegian food industry as a case study. </w:t>
      </w:r>
      <w:r w:rsidR="003D3ACD" w:rsidRPr="00BE2672">
        <w:rPr>
          <w:rFonts w:ascii="Times New Roman" w:hAnsi="Times New Roman" w:cs="Times New Roman"/>
          <w:color w:val="000000" w:themeColor="text1"/>
          <w:sz w:val="24"/>
          <w:szCs w:val="24"/>
        </w:rPr>
        <w:t>Huang (2017) argued that in order to increase the value of the goods, multi-layer packaging or expensive materials are used blindly resulting in the packaging costs even higher than the value of goods. Such packaging not only confuses consumers, but also wastes more resources, increase production costs and recovery difficulties, and are inconsistent with the development direction of green packaging. Therefore, packaging structure should be simplified on the premise of ensuring the performance.</w:t>
      </w:r>
    </w:p>
    <w:p w14:paraId="11F61962" w14:textId="6140539F" w:rsidR="003D3ACD" w:rsidRPr="00BE2672" w:rsidRDefault="001F0A37" w:rsidP="006324EC">
      <w:pPr>
        <w:spacing w:after="120"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lastRenderedPageBreak/>
        <w:t>Williams and Wikstrom</w:t>
      </w:r>
      <w:r w:rsidR="003F7681" w:rsidRPr="00BE2672">
        <w:rPr>
          <w:rFonts w:ascii="Times New Roman" w:hAnsi="Times New Roman" w:cs="Times New Roman"/>
          <w:color w:val="000000" w:themeColor="text1"/>
          <w:sz w:val="24"/>
          <w:szCs w:val="24"/>
        </w:rPr>
        <w:t xml:space="preserve"> (2010) explore</w:t>
      </w:r>
      <w:r w:rsidR="00A74BF5" w:rsidRPr="00BE2672">
        <w:rPr>
          <w:rFonts w:ascii="Times New Roman" w:hAnsi="Times New Roman" w:cs="Times New Roman"/>
          <w:color w:val="000000" w:themeColor="text1"/>
          <w:sz w:val="24"/>
          <w:szCs w:val="24"/>
        </w:rPr>
        <w:t>d</w:t>
      </w:r>
      <w:r w:rsidR="003F7681" w:rsidRPr="00BE2672">
        <w:rPr>
          <w:rFonts w:ascii="Times New Roman" w:hAnsi="Times New Roman" w:cs="Times New Roman"/>
          <w:color w:val="000000" w:themeColor="text1"/>
          <w:sz w:val="24"/>
          <w:szCs w:val="24"/>
        </w:rPr>
        <w:t xml:space="preserve"> the environmental impact </w:t>
      </w:r>
      <w:r w:rsidR="0068708B" w:rsidRPr="00BE2672">
        <w:rPr>
          <w:rFonts w:ascii="Times New Roman" w:hAnsi="Times New Roman" w:cs="Times New Roman"/>
          <w:color w:val="000000" w:themeColor="text1"/>
          <w:sz w:val="24"/>
          <w:szCs w:val="24"/>
        </w:rPr>
        <w:t xml:space="preserve">of </w:t>
      </w:r>
      <w:r w:rsidR="003F7681" w:rsidRPr="00BE2672">
        <w:rPr>
          <w:rFonts w:ascii="Times New Roman" w:hAnsi="Times New Roman" w:cs="Times New Roman"/>
          <w:color w:val="000000" w:themeColor="text1"/>
          <w:sz w:val="24"/>
          <w:szCs w:val="24"/>
        </w:rPr>
        <w:t>food-packaging system with a life-cycle view. They identif</w:t>
      </w:r>
      <w:r w:rsidR="00D87D5E" w:rsidRPr="00BE2672">
        <w:rPr>
          <w:rFonts w:ascii="Times New Roman" w:hAnsi="Times New Roman" w:cs="Times New Roman"/>
          <w:color w:val="000000" w:themeColor="text1"/>
          <w:sz w:val="24"/>
          <w:szCs w:val="24"/>
        </w:rPr>
        <w:t>ied</w:t>
      </w:r>
      <w:r w:rsidR="003F7681" w:rsidRPr="00BE2672">
        <w:rPr>
          <w:rFonts w:ascii="Times New Roman" w:hAnsi="Times New Roman" w:cs="Times New Roman"/>
          <w:color w:val="000000" w:themeColor="text1"/>
          <w:sz w:val="24"/>
          <w:szCs w:val="24"/>
        </w:rPr>
        <w:t xml:space="preserve"> six stages of food-packaging system: producing, waste handling, storage, marketing, distribution and consumer.</w:t>
      </w:r>
      <w:r w:rsidR="00033539" w:rsidRPr="00BE2672">
        <w:rPr>
          <w:rFonts w:ascii="Times New Roman" w:hAnsi="Times New Roman" w:cs="Times New Roman"/>
          <w:color w:val="000000" w:themeColor="text1"/>
          <w:sz w:val="24"/>
          <w:szCs w:val="24"/>
        </w:rPr>
        <w:t xml:space="preserve"> </w:t>
      </w:r>
      <w:r w:rsidR="00775EC3" w:rsidRPr="00BE2672">
        <w:rPr>
          <w:rFonts w:ascii="Times New Roman" w:hAnsi="Times New Roman" w:cs="Times New Roman"/>
          <w:color w:val="000000" w:themeColor="text1"/>
          <w:sz w:val="24"/>
          <w:szCs w:val="24"/>
        </w:rPr>
        <w:t xml:space="preserve">However, </w:t>
      </w:r>
      <w:r w:rsidRPr="00BE2672">
        <w:rPr>
          <w:rFonts w:ascii="Times New Roman" w:hAnsi="Times New Roman" w:cs="Times New Roman"/>
          <w:color w:val="000000" w:themeColor="text1"/>
          <w:sz w:val="24"/>
          <w:szCs w:val="24"/>
        </w:rPr>
        <w:t>little</w:t>
      </w:r>
      <w:r w:rsidR="007213A3" w:rsidRPr="00BE2672">
        <w:rPr>
          <w:rFonts w:ascii="Times New Roman" w:hAnsi="Times New Roman" w:cs="Times New Roman"/>
          <w:color w:val="000000" w:themeColor="text1"/>
          <w:sz w:val="24"/>
          <w:szCs w:val="24"/>
        </w:rPr>
        <w:t xml:space="preserve"> research on </w:t>
      </w:r>
      <w:r w:rsidR="00F14CCB" w:rsidRPr="00BE2672">
        <w:rPr>
          <w:rFonts w:ascii="Times New Roman" w:hAnsi="Times New Roman" w:cs="Times New Roman"/>
          <w:color w:val="000000" w:themeColor="text1"/>
          <w:sz w:val="24"/>
          <w:szCs w:val="24"/>
        </w:rPr>
        <w:t>the</w:t>
      </w:r>
      <w:r w:rsidR="00775EC3" w:rsidRPr="00BE2672">
        <w:rPr>
          <w:rFonts w:ascii="Times New Roman" w:hAnsi="Times New Roman" w:cs="Times New Roman"/>
          <w:color w:val="000000" w:themeColor="text1"/>
          <w:sz w:val="24"/>
          <w:szCs w:val="24"/>
        </w:rPr>
        <w:t xml:space="preserve"> waste content </w:t>
      </w:r>
      <w:r w:rsidRPr="00BE2672">
        <w:rPr>
          <w:rFonts w:ascii="Times New Roman" w:hAnsi="Times New Roman" w:cs="Times New Roman"/>
          <w:color w:val="000000" w:themeColor="text1"/>
          <w:sz w:val="24"/>
          <w:szCs w:val="24"/>
        </w:rPr>
        <w:t>of</w:t>
      </w:r>
      <w:r w:rsidR="00775EC3" w:rsidRPr="00BE2672">
        <w:rPr>
          <w:rFonts w:ascii="Times New Roman" w:hAnsi="Times New Roman" w:cs="Times New Roman"/>
          <w:color w:val="000000" w:themeColor="text1"/>
          <w:sz w:val="24"/>
          <w:szCs w:val="24"/>
        </w:rPr>
        <w:t xml:space="preserve"> packaging</w:t>
      </w:r>
      <w:r w:rsidRPr="00BE2672">
        <w:rPr>
          <w:rFonts w:ascii="Times New Roman" w:hAnsi="Times New Roman" w:cs="Times New Roman"/>
          <w:color w:val="000000" w:themeColor="text1"/>
          <w:sz w:val="24"/>
          <w:szCs w:val="24"/>
        </w:rPr>
        <w:t xml:space="preserve"> has been </w:t>
      </w:r>
      <w:r w:rsidR="007213A3" w:rsidRPr="00BE2672">
        <w:rPr>
          <w:rFonts w:ascii="Times New Roman" w:hAnsi="Times New Roman" w:cs="Times New Roman"/>
          <w:color w:val="000000" w:themeColor="text1"/>
          <w:sz w:val="24"/>
          <w:szCs w:val="24"/>
        </w:rPr>
        <w:t>published</w:t>
      </w:r>
      <w:r w:rsidR="00775EC3" w:rsidRPr="00BE2672">
        <w:rPr>
          <w:rFonts w:ascii="Times New Roman" w:hAnsi="Times New Roman" w:cs="Times New Roman"/>
          <w:color w:val="000000" w:themeColor="text1"/>
          <w:sz w:val="24"/>
          <w:szCs w:val="24"/>
        </w:rPr>
        <w:t xml:space="preserve">. </w:t>
      </w:r>
      <w:r w:rsidR="00033539" w:rsidRPr="00BE2672">
        <w:rPr>
          <w:rFonts w:ascii="Times New Roman" w:hAnsi="Times New Roman" w:cs="Times New Roman"/>
          <w:color w:val="000000" w:themeColor="text1"/>
          <w:sz w:val="24"/>
          <w:szCs w:val="24"/>
        </w:rPr>
        <w:t xml:space="preserve">Although, packaging is </w:t>
      </w:r>
      <w:r w:rsidR="007F31C7" w:rsidRPr="00BE2672">
        <w:rPr>
          <w:rFonts w:ascii="Times New Roman" w:hAnsi="Times New Roman" w:cs="Times New Roman"/>
          <w:color w:val="000000" w:themeColor="text1"/>
          <w:sz w:val="24"/>
          <w:szCs w:val="24"/>
        </w:rPr>
        <w:t>identif</w:t>
      </w:r>
      <w:r w:rsidR="00033539" w:rsidRPr="00BE2672">
        <w:rPr>
          <w:rFonts w:ascii="Times New Roman" w:hAnsi="Times New Roman" w:cs="Times New Roman"/>
          <w:color w:val="000000" w:themeColor="text1"/>
          <w:sz w:val="24"/>
          <w:szCs w:val="24"/>
        </w:rPr>
        <w:t xml:space="preserve">ied as an important stage in the supply chain </w:t>
      </w:r>
      <w:r w:rsidR="007F31C7" w:rsidRPr="00BE2672">
        <w:rPr>
          <w:rFonts w:ascii="Times New Roman" w:hAnsi="Times New Roman" w:cs="Times New Roman"/>
          <w:color w:val="000000" w:themeColor="text1"/>
          <w:sz w:val="24"/>
          <w:szCs w:val="24"/>
        </w:rPr>
        <w:t>to protect the content from being wasted during transport, wholesale, retail and final consumption</w:t>
      </w:r>
      <w:r w:rsidR="00033539" w:rsidRPr="00BE2672">
        <w:rPr>
          <w:rFonts w:ascii="Times New Roman" w:hAnsi="Times New Roman" w:cs="Times New Roman"/>
          <w:color w:val="000000" w:themeColor="text1"/>
          <w:sz w:val="24"/>
          <w:szCs w:val="24"/>
        </w:rPr>
        <w:t xml:space="preserve">, the environmental impact of different types of packaging </w:t>
      </w:r>
      <w:r w:rsidR="000B5C54" w:rsidRPr="00BE2672">
        <w:rPr>
          <w:rFonts w:ascii="Times New Roman" w:hAnsi="Times New Roman" w:cs="Times New Roman"/>
          <w:color w:val="000000" w:themeColor="text1"/>
          <w:sz w:val="24"/>
          <w:szCs w:val="24"/>
        </w:rPr>
        <w:t xml:space="preserve">waste </w:t>
      </w:r>
      <w:r w:rsidR="00033539" w:rsidRPr="00BE2672">
        <w:rPr>
          <w:rFonts w:ascii="Times New Roman" w:hAnsi="Times New Roman" w:cs="Times New Roman"/>
          <w:color w:val="000000" w:themeColor="text1"/>
          <w:sz w:val="24"/>
          <w:szCs w:val="24"/>
        </w:rPr>
        <w:t>is</w:t>
      </w:r>
      <w:r w:rsidR="000B5C54" w:rsidRPr="00BE2672">
        <w:rPr>
          <w:rFonts w:ascii="Times New Roman" w:hAnsi="Times New Roman" w:cs="Times New Roman"/>
          <w:color w:val="000000" w:themeColor="text1"/>
          <w:sz w:val="24"/>
          <w:szCs w:val="24"/>
        </w:rPr>
        <w:t xml:space="preserve"> increasingly being discussed in literature (Wikstrom et al. </w:t>
      </w:r>
      <w:r w:rsidR="00033539" w:rsidRPr="00BE2672">
        <w:rPr>
          <w:rFonts w:ascii="Times New Roman" w:hAnsi="Times New Roman" w:cs="Times New Roman"/>
          <w:color w:val="000000" w:themeColor="text1"/>
          <w:sz w:val="24"/>
          <w:szCs w:val="24"/>
        </w:rPr>
        <w:t>2014</w:t>
      </w:r>
      <w:r w:rsidR="00A74BF5" w:rsidRPr="00BE2672">
        <w:rPr>
          <w:rFonts w:ascii="Times New Roman" w:hAnsi="Times New Roman" w:cs="Times New Roman"/>
          <w:color w:val="000000" w:themeColor="text1"/>
          <w:sz w:val="24"/>
          <w:szCs w:val="24"/>
        </w:rPr>
        <w:t>; Accorsi et al. 2014</w:t>
      </w:r>
      <w:r w:rsidR="00033539" w:rsidRPr="00BE2672">
        <w:rPr>
          <w:rFonts w:ascii="Times New Roman" w:hAnsi="Times New Roman" w:cs="Times New Roman"/>
          <w:color w:val="000000" w:themeColor="text1"/>
          <w:sz w:val="24"/>
          <w:szCs w:val="24"/>
        </w:rPr>
        <w:t>)</w:t>
      </w:r>
      <w:r w:rsidR="000B5C54" w:rsidRPr="00BE2672">
        <w:rPr>
          <w:rFonts w:ascii="Times New Roman" w:hAnsi="Times New Roman" w:cs="Times New Roman"/>
          <w:color w:val="000000" w:themeColor="text1"/>
          <w:sz w:val="24"/>
          <w:szCs w:val="24"/>
        </w:rPr>
        <w:t xml:space="preserve">. </w:t>
      </w:r>
      <w:r w:rsidR="00F95756" w:rsidRPr="00BE2672">
        <w:rPr>
          <w:rFonts w:ascii="Times New Roman" w:hAnsi="Times New Roman" w:cs="Times New Roman"/>
          <w:color w:val="000000" w:themeColor="text1"/>
          <w:sz w:val="24"/>
          <w:szCs w:val="24"/>
        </w:rPr>
        <w:t xml:space="preserve">In fact, packaging process can play a crucial role in developing a sustainable supply chain. </w:t>
      </w:r>
      <w:r w:rsidR="003D3ACD" w:rsidRPr="00BE2672">
        <w:rPr>
          <w:rFonts w:ascii="Times New Roman" w:hAnsi="Times New Roman" w:cs="Times New Roman"/>
          <w:sz w:val="24"/>
          <w:szCs w:val="24"/>
        </w:rPr>
        <w:t xml:space="preserve">Green packaging is one of the importance and </w:t>
      </w:r>
      <w:r w:rsidR="00A74BF5" w:rsidRPr="00BE2672">
        <w:rPr>
          <w:rFonts w:ascii="Times New Roman" w:hAnsi="Times New Roman" w:cs="Times New Roman"/>
          <w:sz w:val="24"/>
          <w:szCs w:val="24"/>
        </w:rPr>
        <w:t>critical stages in improving</w:t>
      </w:r>
      <w:r w:rsidR="003D3ACD" w:rsidRPr="00BE2672">
        <w:rPr>
          <w:rFonts w:ascii="Times New Roman" w:hAnsi="Times New Roman" w:cs="Times New Roman"/>
          <w:sz w:val="24"/>
          <w:szCs w:val="24"/>
        </w:rPr>
        <w:t xml:space="preserve"> not only the environmental performance of the company but also the economic performance.</w:t>
      </w:r>
    </w:p>
    <w:p w14:paraId="3914268B" w14:textId="326FE5ED" w:rsidR="00B85D11" w:rsidRPr="00BE2672" w:rsidRDefault="00CC50D4" w:rsidP="006324EC">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In addition, </w:t>
      </w:r>
      <w:r w:rsidR="001F0A37" w:rsidRPr="00BE2672">
        <w:rPr>
          <w:rFonts w:ascii="Times New Roman" w:hAnsi="Times New Roman" w:cs="Times New Roman"/>
          <w:color w:val="000000" w:themeColor="text1"/>
          <w:sz w:val="24"/>
          <w:szCs w:val="24"/>
        </w:rPr>
        <w:t xml:space="preserve">the </w:t>
      </w:r>
      <w:r w:rsidRPr="00BE2672">
        <w:rPr>
          <w:rFonts w:ascii="Times New Roman" w:hAnsi="Times New Roman" w:cs="Times New Roman"/>
          <w:color w:val="000000" w:themeColor="text1"/>
          <w:sz w:val="24"/>
          <w:szCs w:val="24"/>
        </w:rPr>
        <w:t>environmental impact of i</w:t>
      </w:r>
      <w:r w:rsidR="00833CA4" w:rsidRPr="00BE2672">
        <w:rPr>
          <w:rFonts w:ascii="Times New Roman" w:hAnsi="Times New Roman" w:cs="Times New Roman"/>
          <w:color w:val="000000" w:themeColor="text1"/>
          <w:sz w:val="24"/>
          <w:szCs w:val="24"/>
        </w:rPr>
        <w:t xml:space="preserve">ndustrial packaging </w:t>
      </w:r>
      <w:r w:rsidR="001F0A37" w:rsidRPr="00BE2672">
        <w:rPr>
          <w:rFonts w:ascii="Times New Roman" w:hAnsi="Times New Roman" w:cs="Times New Roman"/>
          <w:color w:val="000000" w:themeColor="text1"/>
          <w:sz w:val="24"/>
          <w:szCs w:val="24"/>
        </w:rPr>
        <w:t xml:space="preserve">is </w:t>
      </w:r>
      <w:r w:rsidR="00BF6D01" w:rsidRPr="00BE2672">
        <w:rPr>
          <w:rFonts w:ascii="Times New Roman" w:hAnsi="Times New Roman" w:cs="Times New Roman"/>
          <w:color w:val="000000" w:themeColor="text1"/>
          <w:sz w:val="24"/>
          <w:szCs w:val="24"/>
        </w:rPr>
        <w:t xml:space="preserve">also </w:t>
      </w:r>
      <w:r w:rsidR="001F0A37" w:rsidRPr="00BE2672">
        <w:rPr>
          <w:rFonts w:ascii="Times New Roman" w:hAnsi="Times New Roman" w:cs="Times New Roman"/>
          <w:color w:val="000000" w:themeColor="text1"/>
          <w:sz w:val="24"/>
          <w:szCs w:val="24"/>
        </w:rPr>
        <w:t>attracting increas</w:t>
      </w:r>
      <w:r w:rsidR="00BF6D01" w:rsidRPr="00BE2672">
        <w:rPr>
          <w:rFonts w:ascii="Times New Roman" w:hAnsi="Times New Roman" w:cs="Times New Roman"/>
          <w:color w:val="000000" w:themeColor="text1"/>
          <w:sz w:val="24"/>
          <w:szCs w:val="24"/>
        </w:rPr>
        <w:t>ed</w:t>
      </w:r>
      <w:r w:rsidRPr="00BE2672">
        <w:rPr>
          <w:rFonts w:ascii="Times New Roman" w:hAnsi="Times New Roman" w:cs="Times New Roman"/>
          <w:color w:val="000000" w:themeColor="text1"/>
          <w:sz w:val="24"/>
          <w:szCs w:val="24"/>
        </w:rPr>
        <w:t xml:space="preserve"> attention</w:t>
      </w:r>
      <w:r w:rsidR="007332EE" w:rsidRPr="00BE2672">
        <w:rPr>
          <w:rFonts w:ascii="Times New Roman" w:hAnsi="Times New Roman" w:cs="Times New Roman"/>
          <w:color w:val="000000" w:themeColor="text1"/>
          <w:sz w:val="24"/>
          <w:szCs w:val="24"/>
        </w:rPr>
        <w:t xml:space="preserve"> in literature</w:t>
      </w:r>
      <w:r w:rsidRPr="00BE2672">
        <w:rPr>
          <w:rFonts w:ascii="Times New Roman" w:hAnsi="Times New Roman" w:cs="Times New Roman"/>
          <w:color w:val="000000" w:themeColor="text1"/>
          <w:sz w:val="24"/>
          <w:szCs w:val="24"/>
        </w:rPr>
        <w:t>. Verghese and Lewis (20</w:t>
      </w:r>
      <w:r w:rsidR="00804873" w:rsidRPr="00BE2672">
        <w:rPr>
          <w:rFonts w:ascii="Times New Roman" w:hAnsi="Times New Roman" w:cs="Times New Roman"/>
          <w:color w:val="000000" w:themeColor="text1"/>
          <w:sz w:val="24"/>
          <w:szCs w:val="24"/>
        </w:rPr>
        <w:t>07</w:t>
      </w:r>
      <w:r w:rsidRPr="00BE2672">
        <w:rPr>
          <w:rFonts w:ascii="Times New Roman" w:hAnsi="Times New Roman" w:cs="Times New Roman"/>
          <w:color w:val="000000" w:themeColor="text1"/>
          <w:sz w:val="24"/>
          <w:szCs w:val="24"/>
        </w:rPr>
        <w:t xml:space="preserve">) </w:t>
      </w:r>
      <w:r w:rsidR="00DD5D6A" w:rsidRPr="00BE2672">
        <w:rPr>
          <w:rFonts w:ascii="Times New Roman" w:hAnsi="Times New Roman" w:cs="Times New Roman"/>
          <w:color w:val="000000" w:themeColor="text1"/>
          <w:sz w:val="24"/>
          <w:szCs w:val="24"/>
        </w:rPr>
        <w:t xml:space="preserve">suggested </w:t>
      </w:r>
      <w:r w:rsidRPr="00BE2672">
        <w:rPr>
          <w:rFonts w:ascii="Times New Roman" w:hAnsi="Times New Roman" w:cs="Times New Roman"/>
          <w:color w:val="000000" w:themeColor="text1"/>
          <w:sz w:val="24"/>
          <w:szCs w:val="24"/>
        </w:rPr>
        <w:t xml:space="preserve">the </w:t>
      </w:r>
      <w:r w:rsidR="001F0A37" w:rsidRPr="00BE2672">
        <w:rPr>
          <w:rFonts w:ascii="Times New Roman" w:hAnsi="Times New Roman" w:cs="Times New Roman"/>
          <w:color w:val="000000" w:themeColor="text1"/>
          <w:sz w:val="24"/>
          <w:szCs w:val="24"/>
        </w:rPr>
        <w:t xml:space="preserve">need for </w:t>
      </w:r>
      <w:r w:rsidRPr="00BE2672">
        <w:rPr>
          <w:rFonts w:ascii="Times New Roman" w:hAnsi="Times New Roman" w:cs="Times New Roman"/>
          <w:color w:val="000000" w:themeColor="text1"/>
          <w:sz w:val="24"/>
          <w:szCs w:val="24"/>
        </w:rPr>
        <w:t xml:space="preserve">cooperation between supply chain approaches and environmental innovation in </w:t>
      </w:r>
      <w:r w:rsidR="00E21FCC" w:rsidRPr="00BE2672">
        <w:rPr>
          <w:rFonts w:ascii="Times New Roman" w:hAnsi="Times New Roman" w:cs="Times New Roman"/>
          <w:color w:val="000000" w:themeColor="text1"/>
          <w:sz w:val="24"/>
          <w:szCs w:val="24"/>
        </w:rPr>
        <w:t>reducing commercial co</w:t>
      </w:r>
      <w:r w:rsidR="00B670CF" w:rsidRPr="00BE2672">
        <w:rPr>
          <w:rFonts w:ascii="Times New Roman" w:hAnsi="Times New Roman" w:cs="Times New Roman"/>
          <w:color w:val="000000" w:themeColor="text1"/>
          <w:sz w:val="24"/>
          <w:szCs w:val="24"/>
        </w:rPr>
        <w:t>sts and optimizing efficiency</w:t>
      </w:r>
      <w:r w:rsidR="006A7BF4" w:rsidRPr="00BE2672">
        <w:rPr>
          <w:rFonts w:ascii="Times New Roman" w:hAnsi="Times New Roman" w:cs="Times New Roman"/>
          <w:color w:val="000000" w:themeColor="text1"/>
          <w:sz w:val="24"/>
          <w:szCs w:val="24"/>
        </w:rPr>
        <w:t xml:space="preserve"> in industrial packaging</w:t>
      </w:r>
      <w:r w:rsidR="00B670CF" w:rsidRPr="00BE2672">
        <w:rPr>
          <w:rFonts w:ascii="Times New Roman" w:hAnsi="Times New Roman" w:cs="Times New Roman"/>
          <w:color w:val="000000" w:themeColor="text1"/>
          <w:sz w:val="24"/>
          <w:szCs w:val="24"/>
        </w:rPr>
        <w:t>.</w:t>
      </w:r>
      <w:r w:rsidR="0095335B" w:rsidRPr="00BE2672">
        <w:rPr>
          <w:rFonts w:ascii="Times New Roman" w:hAnsi="Times New Roman" w:cs="Times New Roman"/>
          <w:color w:val="000000" w:themeColor="text1"/>
          <w:sz w:val="24"/>
          <w:szCs w:val="24"/>
        </w:rPr>
        <w:t xml:space="preserve"> </w:t>
      </w:r>
      <w:r w:rsidR="002517C1" w:rsidRPr="00BE2672">
        <w:rPr>
          <w:rFonts w:ascii="Times New Roman" w:hAnsi="Times New Roman" w:cs="Times New Roman"/>
          <w:color w:val="000000" w:themeColor="text1"/>
          <w:sz w:val="24"/>
          <w:szCs w:val="24"/>
        </w:rPr>
        <w:t xml:space="preserve">Significant numbers of </w:t>
      </w:r>
      <w:r w:rsidR="007332EE" w:rsidRPr="00BE2672">
        <w:rPr>
          <w:rFonts w:ascii="Times New Roman" w:hAnsi="Times New Roman" w:cs="Times New Roman"/>
          <w:color w:val="000000" w:themeColor="text1"/>
          <w:sz w:val="24"/>
          <w:szCs w:val="24"/>
        </w:rPr>
        <w:t xml:space="preserve">studies </w:t>
      </w:r>
      <w:r w:rsidR="002517C1" w:rsidRPr="00BE2672">
        <w:rPr>
          <w:rFonts w:ascii="Times New Roman" w:hAnsi="Times New Roman" w:cs="Times New Roman"/>
          <w:color w:val="000000" w:themeColor="text1"/>
          <w:sz w:val="24"/>
          <w:szCs w:val="24"/>
        </w:rPr>
        <w:t xml:space="preserve">have discussed environmental issues in </w:t>
      </w:r>
      <w:r w:rsidR="001F0A37" w:rsidRPr="00BE2672">
        <w:rPr>
          <w:rFonts w:ascii="Times New Roman" w:hAnsi="Times New Roman" w:cs="Times New Roman"/>
          <w:color w:val="000000" w:themeColor="text1"/>
          <w:sz w:val="24"/>
          <w:szCs w:val="24"/>
        </w:rPr>
        <w:t xml:space="preserve">the </w:t>
      </w:r>
      <w:r w:rsidR="002517C1" w:rsidRPr="00BE2672">
        <w:rPr>
          <w:rFonts w:ascii="Times New Roman" w:hAnsi="Times New Roman" w:cs="Times New Roman"/>
          <w:color w:val="000000" w:themeColor="text1"/>
          <w:sz w:val="24"/>
          <w:szCs w:val="24"/>
        </w:rPr>
        <w:t xml:space="preserve">plastics packaging industry. </w:t>
      </w:r>
      <w:r w:rsidR="00E46A11" w:rsidRPr="00BE2672">
        <w:rPr>
          <w:rFonts w:ascii="Times New Roman" w:hAnsi="Times New Roman" w:cs="Times New Roman"/>
          <w:color w:val="000000" w:themeColor="text1"/>
          <w:sz w:val="24"/>
          <w:szCs w:val="24"/>
        </w:rPr>
        <w:t>Pohlen and Farris (1992) examine</w:t>
      </w:r>
      <w:r w:rsidR="007332EE" w:rsidRPr="00BE2672">
        <w:rPr>
          <w:rFonts w:ascii="Times New Roman" w:hAnsi="Times New Roman" w:cs="Times New Roman"/>
          <w:color w:val="000000" w:themeColor="text1"/>
          <w:sz w:val="24"/>
          <w:szCs w:val="24"/>
        </w:rPr>
        <w:t>d</w:t>
      </w:r>
      <w:r w:rsidR="00E46A11" w:rsidRPr="00BE2672">
        <w:rPr>
          <w:rFonts w:ascii="Times New Roman" w:hAnsi="Times New Roman" w:cs="Times New Roman"/>
          <w:color w:val="000000" w:themeColor="text1"/>
          <w:sz w:val="24"/>
          <w:szCs w:val="24"/>
        </w:rPr>
        <w:t xml:space="preserve"> the reverse logistics channels for recycling in plastics packaging. Brown (1993) also </w:t>
      </w:r>
      <w:r w:rsidR="009104C4" w:rsidRPr="00BE2672">
        <w:rPr>
          <w:rFonts w:ascii="Times New Roman" w:hAnsi="Times New Roman" w:cs="Times New Roman"/>
          <w:color w:val="000000" w:themeColor="text1"/>
          <w:sz w:val="24"/>
          <w:szCs w:val="24"/>
        </w:rPr>
        <w:t>investigate</w:t>
      </w:r>
      <w:r w:rsidR="007332EE" w:rsidRPr="00BE2672">
        <w:rPr>
          <w:rFonts w:ascii="Times New Roman" w:hAnsi="Times New Roman" w:cs="Times New Roman"/>
          <w:color w:val="000000" w:themeColor="text1"/>
          <w:sz w:val="24"/>
          <w:szCs w:val="24"/>
        </w:rPr>
        <w:t>d</w:t>
      </w:r>
      <w:r w:rsidR="009104C4" w:rsidRPr="00BE2672">
        <w:rPr>
          <w:rFonts w:ascii="Times New Roman" w:hAnsi="Times New Roman" w:cs="Times New Roman"/>
          <w:color w:val="000000" w:themeColor="text1"/>
          <w:sz w:val="24"/>
          <w:szCs w:val="24"/>
        </w:rPr>
        <w:t xml:space="preserve"> the recovery phase of product life cycle in plastic packaging of food with the case of polypropylene-based snack food packaging. </w:t>
      </w:r>
    </w:p>
    <w:p w14:paraId="5ECBA7F4" w14:textId="4C430B12" w:rsidR="00F94CED" w:rsidRPr="00BE2672" w:rsidRDefault="00D30D07" w:rsidP="007B2E16">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w:t>
      </w:r>
      <w:r w:rsidR="0035391C" w:rsidRPr="00BE2672">
        <w:rPr>
          <w:rFonts w:ascii="Times New Roman" w:hAnsi="Times New Roman" w:cs="Times New Roman"/>
          <w:color w:val="000000" w:themeColor="text1"/>
          <w:sz w:val="24"/>
          <w:szCs w:val="24"/>
        </w:rPr>
        <w:t>ackaging characteristics can influence the distribution phase</w:t>
      </w:r>
      <w:r w:rsidR="00326099" w:rsidRPr="00BE2672">
        <w:rPr>
          <w:rFonts w:ascii="Times New Roman" w:hAnsi="Times New Roman" w:cs="Times New Roman"/>
          <w:color w:val="000000" w:themeColor="text1"/>
          <w:sz w:val="24"/>
          <w:szCs w:val="24"/>
        </w:rPr>
        <w:t>,</w:t>
      </w:r>
      <w:r w:rsidR="0035391C" w:rsidRPr="00BE2672">
        <w:rPr>
          <w:rFonts w:ascii="Times New Roman" w:hAnsi="Times New Roman" w:cs="Times New Roman"/>
          <w:color w:val="000000" w:themeColor="text1"/>
          <w:sz w:val="24"/>
          <w:szCs w:val="24"/>
        </w:rPr>
        <w:t xml:space="preserve"> as simpler and efficient packaging can reduce material used thus mak</w:t>
      </w:r>
      <w:r w:rsidR="00216CDC" w:rsidRPr="00BE2672">
        <w:rPr>
          <w:rFonts w:ascii="Times New Roman" w:hAnsi="Times New Roman" w:cs="Times New Roman"/>
          <w:color w:val="000000" w:themeColor="text1"/>
          <w:sz w:val="24"/>
          <w:szCs w:val="24"/>
        </w:rPr>
        <w:t>ing</w:t>
      </w:r>
      <w:r w:rsidR="0035391C" w:rsidRPr="00BE2672">
        <w:rPr>
          <w:rFonts w:ascii="Times New Roman" w:hAnsi="Times New Roman" w:cs="Times New Roman"/>
          <w:color w:val="000000" w:themeColor="text1"/>
          <w:sz w:val="24"/>
          <w:szCs w:val="24"/>
        </w:rPr>
        <w:t xml:space="preserve"> the supply chain greener (Sarkis, 2003).</w:t>
      </w:r>
      <w:r w:rsidR="004C3451" w:rsidRPr="00BE2672">
        <w:rPr>
          <w:rFonts w:ascii="Times New Roman" w:hAnsi="Times New Roman" w:cs="Times New Roman"/>
          <w:color w:val="000000" w:themeColor="text1"/>
          <w:sz w:val="24"/>
          <w:szCs w:val="24"/>
        </w:rPr>
        <w:t xml:space="preserve"> </w:t>
      </w:r>
      <w:r w:rsidR="0038321B" w:rsidRPr="00BE2672">
        <w:rPr>
          <w:rFonts w:ascii="Times New Roman" w:hAnsi="Times New Roman" w:cs="Times New Roman"/>
          <w:color w:val="000000" w:themeColor="text1"/>
          <w:sz w:val="24"/>
          <w:szCs w:val="24"/>
        </w:rPr>
        <w:t>Diabat</w:t>
      </w:r>
      <w:r w:rsidR="00040D35" w:rsidRPr="00BE2672">
        <w:rPr>
          <w:rFonts w:ascii="Times New Roman" w:hAnsi="Times New Roman" w:cs="Times New Roman"/>
          <w:color w:val="000000" w:themeColor="text1"/>
          <w:sz w:val="24"/>
          <w:szCs w:val="24"/>
        </w:rPr>
        <w:t xml:space="preserve"> </w:t>
      </w:r>
      <w:r w:rsidR="00B76CC6" w:rsidRPr="00BE2672">
        <w:rPr>
          <w:rFonts w:ascii="Times New Roman" w:hAnsi="Times New Roman" w:cs="Times New Roman"/>
          <w:color w:val="000000" w:themeColor="text1"/>
          <w:sz w:val="24"/>
          <w:szCs w:val="24"/>
        </w:rPr>
        <w:t xml:space="preserve">and Govindan (2011) </w:t>
      </w:r>
      <w:r w:rsidR="00B07F65" w:rsidRPr="00BE2672">
        <w:rPr>
          <w:rFonts w:ascii="Times New Roman" w:hAnsi="Times New Roman" w:cs="Times New Roman"/>
          <w:color w:val="000000" w:themeColor="text1"/>
          <w:sz w:val="24"/>
          <w:szCs w:val="24"/>
        </w:rPr>
        <w:t>f</w:t>
      </w:r>
      <w:r w:rsidR="00326099" w:rsidRPr="00BE2672">
        <w:rPr>
          <w:rFonts w:ascii="Times New Roman" w:hAnsi="Times New Roman" w:cs="Times New Roman"/>
          <w:color w:val="000000" w:themeColor="text1"/>
          <w:sz w:val="24"/>
          <w:szCs w:val="24"/>
        </w:rPr>
        <w:t>ound</w:t>
      </w:r>
      <w:r w:rsidR="00B76CC6" w:rsidRPr="00BE2672">
        <w:rPr>
          <w:rFonts w:ascii="Times New Roman" w:hAnsi="Times New Roman" w:cs="Times New Roman"/>
          <w:color w:val="000000" w:themeColor="text1"/>
          <w:sz w:val="24"/>
          <w:szCs w:val="24"/>
        </w:rPr>
        <w:t xml:space="preserve"> </w:t>
      </w:r>
      <w:r w:rsidR="00216CDC" w:rsidRPr="00BE2672">
        <w:rPr>
          <w:rFonts w:ascii="Times New Roman" w:hAnsi="Times New Roman" w:cs="Times New Roman"/>
          <w:color w:val="000000" w:themeColor="text1"/>
          <w:sz w:val="24"/>
          <w:szCs w:val="24"/>
        </w:rPr>
        <w:t xml:space="preserve">that </w:t>
      </w:r>
      <w:r w:rsidR="00B76CC6" w:rsidRPr="00BE2672">
        <w:rPr>
          <w:rFonts w:ascii="Times New Roman" w:hAnsi="Times New Roman" w:cs="Times New Roman"/>
          <w:color w:val="000000" w:themeColor="text1"/>
          <w:sz w:val="24"/>
          <w:szCs w:val="24"/>
        </w:rPr>
        <w:t xml:space="preserve">one of the most significant </w:t>
      </w:r>
      <w:r w:rsidR="00B07F65" w:rsidRPr="00BE2672">
        <w:rPr>
          <w:rFonts w:ascii="Times New Roman" w:hAnsi="Times New Roman" w:cs="Times New Roman"/>
          <w:color w:val="000000" w:themeColor="text1"/>
          <w:sz w:val="24"/>
          <w:szCs w:val="24"/>
        </w:rPr>
        <w:t xml:space="preserve">green </w:t>
      </w:r>
      <w:r w:rsidR="00B76CC6" w:rsidRPr="00BE2672">
        <w:rPr>
          <w:rFonts w:ascii="Times New Roman" w:hAnsi="Times New Roman" w:cs="Times New Roman"/>
          <w:color w:val="000000" w:themeColor="text1"/>
          <w:sz w:val="24"/>
          <w:szCs w:val="24"/>
        </w:rPr>
        <w:t xml:space="preserve">practices in packaging industry is to reduce packaging </w:t>
      </w:r>
      <w:r w:rsidR="00330B78" w:rsidRPr="00BE2672">
        <w:rPr>
          <w:rFonts w:ascii="Times New Roman" w:hAnsi="Times New Roman" w:cs="Times New Roman"/>
          <w:color w:val="000000" w:themeColor="text1"/>
          <w:sz w:val="24"/>
          <w:szCs w:val="24"/>
        </w:rPr>
        <w:t xml:space="preserve">materials </w:t>
      </w:r>
      <w:r w:rsidR="00B76CC6" w:rsidRPr="00BE2672">
        <w:rPr>
          <w:rFonts w:ascii="Times New Roman" w:hAnsi="Times New Roman" w:cs="Times New Roman"/>
          <w:color w:val="000000" w:themeColor="text1"/>
          <w:sz w:val="24"/>
          <w:szCs w:val="24"/>
        </w:rPr>
        <w:t>and waste</w:t>
      </w:r>
      <w:r w:rsidR="00330B78" w:rsidRPr="00BE2672">
        <w:rPr>
          <w:rFonts w:ascii="Times New Roman" w:hAnsi="Times New Roman" w:cs="Times New Roman"/>
          <w:color w:val="000000" w:themeColor="text1"/>
          <w:sz w:val="24"/>
          <w:szCs w:val="24"/>
        </w:rPr>
        <w:t xml:space="preserve"> while satisfying the </w:t>
      </w:r>
      <w:r w:rsidR="00B76CC6" w:rsidRPr="00BE2672">
        <w:rPr>
          <w:rFonts w:ascii="Times New Roman" w:hAnsi="Times New Roman" w:cs="Times New Roman"/>
          <w:color w:val="000000" w:themeColor="text1"/>
          <w:sz w:val="24"/>
          <w:szCs w:val="24"/>
        </w:rPr>
        <w:t>consumers’ needs.</w:t>
      </w:r>
      <w:r w:rsidR="00BF4EE5" w:rsidRPr="00BE2672">
        <w:rPr>
          <w:rFonts w:ascii="Times New Roman" w:hAnsi="Times New Roman" w:cs="Times New Roman"/>
          <w:color w:val="000000" w:themeColor="text1"/>
          <w:sz w:val="24"/>
          <w:szCs w:val="24"/>
        </w:rPr>
        <w:t xml:space="preserve"> </w:t>
      </w:r>
      <w:r w:rsidR="001A6F66" w:rsidRPr="00BE2672">
        <w:rPr>
          <w:rFonts w:ascii="Times New Roman" w:hAnsi="Times New Roman" w:cs="Times New Roman"/>
          <w:color w:val="000000" w:themeColor="text1"/>
          <w:sz w:val="24"/>
          <w:szCs w:val="24"/>
        </w:rPr>
        <w:t xml:space="preserve">Some </w:t>
      </w:r>
      <w:r w:rsidR="00330B78" w:rsidRPr="00BE2672">
        <w:rPr>
          <w:rFonts w:ascii="Times New Roman" w:hAnsi="Times New Roman" w:cs="Times New Roman"/>
          <w:color w:val="000000" w:themeColor="text1"/>
          <w:sz w:val="24"/>
          <w:szCs w:val="24"/>
        </w:rPr>
        <w:t xml:space="preserve">literatures </w:t>
      </w:r>
      <w:r w:rsidR="001A6F66" w:rsidRPr="00BE2672">
        <w:rPr>
          <w:rFonts w:ascii="Times New Roman" w:hAnsi="Times New Roman" w:cs="Times New Roman"/>
          <w:color w:val="000000" w:themeColor="text1"/>
          <w:sz w:val="24"/>
          <w:szCs w:val="24"/>
        </w:rPr>
        <w:t xml:space="preserve">discuss </w:t>
      </w:r>
      <w:r w:rsidR="00330B78" w:rsidRPr="00BE2672">
        <w:rPr>
          <w:rFonts w:ascii="Times New Roman" w:hAnsi="Times New Roman" w:cs="Times New Roman"/>
          <w:color w:val="000000" w:themeColor="text1"/>
          <w:sz w:val="24"/>
          <w:szCs w:val="24"/>
        </w:rPr>
        <w:t xml:space="preserve">the </w:t>
      </w:r>
      <w:r w:rsidR="001A6F66" w:rsidRPr="00BE2672">
        <w:rPr>
          <w:rFonts w:ascii="Times New Roman" w:hAnsi="Times New Roman" w:cs="Times New Roman"/>
          <w:color w:val="000000" w:themeColor="text1"/>
          <w:sz w:val="24"/>
          <w:szCs w:val="24"/>
        </w:rPr>
        <w:t xml:space="preserve">reasons why consumers fail to purchase environmental friendly packaging products. One direct and simple explanation is </w:t>
      </w:r>
      <w:r w:rsidR="00216CDC" w:rsidRPr="00BE2672">
        <w:rPr>
          <w:rFonts w:ascii="Times New Roman" w:hAnsi="Times New Roman" w:cs="Times New Roman"/>
          <w:color w:val="000000" w:themeColor="text1"/>
          <w:sz w:val="24"/>
          <w:szCs w:val="24"/>
        </w:rPr>
        <w:t xml:space="preserve">the </w:t>
      </w:r>
      <w:r w:rsidR="001A6F66" w:rsidRPr="00BE2672">
        <w:rPr>
          <w:rFonts w:ascii="Times New Roman" w:hAnsi="Times New Roman" w:cs="Times New Roman"/>
          <w:color w:val="000000" w:themeColor="text1"/>
          <w:sz w:val="24"/>
          <w:szCs w:val="24"/>
        </w:rPr>
        <w:t xml:space="preserve">lack of </w:t>
      </w:r>
      <w:r w:rsidR="00216CDC" w:rsidRPr="00BE2672">
        <w:rPr>
          <w:rFonts w:ascii="Times New Roman" w:hAnsi="Times New Roman" w:cs="Times New Roman"/>
          <w:color w:val="000000" w:themeColor="text1"/>
          <w:sz w:val="24"/>
          <w:szCs w:val="24"/>
        </w:rPr>
        <w:t>an</w:t>
      </w:r>
      <w:r w:rsidR="001A6F66" w:rsidRPr="00BE2672">
        <w:rPr>
          <w:rFonts w:ascii="Times New Roman" w:hAnsi="Times New Roman" w:cs="Times New Roman"/>
          <w:color w:val="000000" w:themeColor="text1"/>
          <w:sz w:val="24"/>
          <w:szCs w:val="24"/>
        </w:rPr>
        <w:t xml:space="preserve"> alternative (Bech-Larsen, 1996). Lewis (2005) point</w:t>
      </w:r>
      <w:r w:rsidR="00326099" w:rsidRPr="00BE2672">
        <w:rPr>
          <w:rFonts w:ascii="Times New Roman" w:hAnsi="Times New Roman" w:cs="Times New Roman"/>
          <w:color w:val="000000" w:themeColor="text1"/>
          <w:sz w:val="24"/>
          <w:szCs w:val="24"/>
        </w:rPr>
        <w:t>ed</w:t>
      </w:r>
      <w:r w:rsidR="001A6F66" w:rsidRPr="00BE2672">
        <w:rPr>
          <w:rFonts w:ascii="Times New Roman" w:hAnsi="Times New Roman" w:cs="Times New Roman"/>
          <w:color w:val="000000" w:themeColor="text1"/>
          <w:sz w:val="24"/>
          <w:szCs w:val="24"/>
        </w:rPr>
        <w:t xml:space="preserve"> that </w:t>
      </w:r>
      <w:r w:rsidR="00216CDC" w:rsidRPr="00BE2672">
        <w:rPr>
          <w:rFonts w:ascii="Times New Roman" w:hAnsi="Times New Roman" w:cs="Times New Roman"/>
          <w:color w:val="000000" w:themeColor="text1"/>
          <w:sz w:val="24"/>
          <w:szCs w:val="24"/>
        </w:rPr>
        <w:t xml:space="preserve">another reason is the </w:t>
      </w:r>
      <w:r w:rsidR="001A6F66" w:rsidRPr="00BE2672">
        <w:rPr>
          <w:rFonts w:ascii="Times New Roman" w:hAnsi="Times New Roman" w:cs="Times New Roman"/>
          <w:color w:val="000000" w:themeColor="text1"/>
          <w:sz w:val="24"/>
          <w:szCs w:val="24"/>
        </w:rPr>
        <w:t xml:space="preserve">lack of knowledge about the connection between their decisions and the </w:t>
      </w:r>
      <w:r w:rsidR="00330B78" w:rsidRPr="00BE2672">
        <w:rPr>
          <w:rFonts w:ascii="Times New Roman" w:hAnsi="Times New Roman" w:cs="Times New Roman"/>
          <w:color w:val="000000" w:themeColor="text1"/>
          <w:sz w:val="24"/>
          <w:szCs w:val="24"/>
        </w:rPr>
        <w:t>consequences,</w:t>
      </w:r>
      <w:r w:rsidR="001A6F66" w:rsidRPr="00BE2672">
        <w:rPr>
          <w:rFonts w:ascii="Times New Roman" w:hAnsi="Times New Roman" w:cs="Times New Roman"/>
          <w:color w:val="000000" w:themeColor="text1"/>
          <w:sz w:val="24"/>
          <w:szCs w:val="24"/>
        </w:rPr>
        <w:t xml:space="preserve"> </w:t>
      </w:r>
      <w:r w:rsidR="00216CDC" w:rsidRPr="00BE2672">
        <w:rPr>
          <w:rFonts w:ascii="Times New Roman" w:hAnsi="Times New Roman" w:cs="Times New Roman"/>
          <w:color w:val="000000" w:themeColor="text1"/>
          <w:sz w:val="24"/>
          <w:szCs w:val="24"/>
        </w:rPr>
        <w:t>as</w:t>
      </w:r>
      <w:r w:rsidR="001A6F66" w:rsidRPr="00BE2672">
        <w:rPr>
          <w:rFonts w:ascii="Times New Roman" w:hAnsi="Times New Roman" w:cs="Times New Roman"/>
          <w:color w:val="000000" w:themeColor="text1"/>
          <w:sz w:val="24"/>
          <w:szCs w:val="24"/>
        </w:rPr>
        <w:t xml:space="preserve"> clear information is</w:t>
      </w:r>
      <w:r w:rsidR="00216CDC" w:rsidRPr="00BE2672">
        <w:rPr>
          <w:rFonts w:ascii="Times New Roman" w:hAnsi="Times New Roman" w:cs="Times New Roman"/>
          <w:color w:val="000000" w:themeColor="text1"/>
          <w:sz w:val="24"/>
          <w:szCs w:val="24"/>
        </w:rPr>
        <w:t xml:space="preserve"> often not</w:t>
      </w:r>
      <w:r w:rsidR="001A6F66" w:rsidRPr="00BE2672">
        <w:rPr>
          <w:rFonts w:ascii="Times New Roman" w:hAnsi="Times New Roman" w:cs="Times New Roman"/>
          <w:color w:val="000000" w:themeColor="text1"/>
          <w:sz w:val="24"/>
          <w:szCs w:val="24"/>
        </w:rPr>
        <w:t xml:space="preserve"> provided.</w:t>
      </w:r>
    </w:p>
    <w:p w14:paraId="5EC1F5EF" w14:textId="6EE311FF" w:rsidR="00FC1178" w:rsidRPr="00BE2672" w:rsidRDefault="00947876" w:rsidP="007B2E16">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China’s packaging industry has been growing at a rapid and st</w:t>
      </w:r>
      <w:r w:rsidR="00FC1178" w:rsidRPr="00BE2672">
        <w:rPr>
          <w:rFonts w:ascii="Times New Roman" w:hAnsi="Times New Roman" w:cs="Times New Roman"/>
          <w:color w:val="000000" w:themeColor="text1"/>
          <w:sz w:val="24"/>
          <w:szCs w:val="24"/>
        </w:rPr>
        <w:t xml:space="preserve">able pace over the recent years due to the </w:t>
      </w:r>
      <w:r w:rsidRPr="00BE2672">
        <w:rPr>
          <w:rFonts w:ascii="Times New Roman" w:hAnsi="Times New Roman" w:cs="Times New Roman"/>
          <w:color w:val="000000" w:themeColor="text1"/>
          <w:sz w:val="24"/>
          <w:szCs w:val="24"/>
        </w:rPr>
        <w:t xml:space="preserve">growing economy and increasing middle class with higher purchasing power. China is already one of the world’s largest packaging market, with fast-growing rates in segments such as paper packaging, flexible packaging, and rigid plastics packaging. While the global packaging market is constantly developing new packaging formats and materials, China is expected to remain as one of the leaders in the global packaging industry. Packaging companies </w:t>
      </w:r>
      <w:r w:rsidRPr="00BE2672">
        <w:rPr>
          <w:rFonts w:ascii="Times New Roman" w:hAnsi="Times New Roman" w:cs="Times New Roman"/>
          <w:color w:val="000000" w:themeColor="text1"/>
          <w:sz w:val="24"/>
          <w:szCs w:val="24"/>
        </w:rPr>
        <w:lastRenderedPageBreak/>
        <w:t>in China are leading the way for a projected sales figure of $1 trillion by 2020 (Xu</w:t>
      </w:r>
      <w:r w:rsidR="00D60131" w:rsidRPr="00BE2672">
        <w:rPr>
          <w:rFonts w:ascii="Times New Roman" w:hAnsi="Times New Roman" w:cs="Times New Roman"/>
          <w:color w:val="000000" w:themeColor="text1"/>
          <w:sz w:val="24"/>
          <w:szCs w:val="24"/>
        </w:rPr>
        <w:t>eyan, 2015</w:t>
      </w:r>
      <w:r w:rsidRPr="00BE2672">
        <w:rPr>
          <w:rFonts w:ascii="Times New Roman" w:hAnsi="Times New Roman" w:cs="Times New Roman"/>
          <w:color w:val="000000" w:themeColor="text1"/>
          <w:sz w:val="24"/>
          <w:szCs w:val="24"/>
        </w:rPr>
        <w:t>)</w:t>
      </w:r>
      <w:r w:rsidR="00D60131" w:rsidRPr="00BE2672">
        <w:rPr>
          <w:rFonts w:ascii="Times New Roman" w:hAnsi="Times New Roman" w:cs="Times New Roman"/>
          <w:color w:val="000000" w:themeColor="text1"/>
          <w:sz w:val="24"/>
          <w:szCs w:val="24"/>
        </w:rPr>
        <w:t xml:space="preserve">. </w:t>
      </w:r>
      <w:r w:rsidR="001A6F66" w:rsidRPr="00BE2672">
        <w:rPr>
          <w:rFonts w:ascii="Times New Roman" w:hAnsi="Times New Roman" w:cs="Times New Roman"/>
          <w:color w:val="000000" w:themeColor="text1"/>
          <w:sz w:val="24"/>
          <w:szCs w:val="24"/>
        </w:rPr>
        <w:t xml:space="preserve">Nevertheless, </w:t>
      </w:r>
      <w:r w:rsidR="002B12A3" w:rsidRPr="00BE2672">
        <w:rPr>
          <w:rFonts w:ascii="Times New Roman" w:hAnsi="Times New Roman" w:cs="Times New Roman"/>
          <w:color w:val="000000" w:themeColor="text1"/>
          <w:sz w:val="24"/>
          <w:szCs w:val="24"/>
        </w:rPr>
        <w:t xml:space="preserve">most </w:t>
      </w:r>
      <w:r w:rsidR="003A4E6D" w:rsidRPr="00BE2672">
        <w:rPr>
          <w:rFonts w:ascii="Times New Roman" w:hAnsi="Times New Roman" w:cs="Times New Roman"/>
          <w:color w:val="000000" w:themeColor="text1"/>
          <w:sz w:val="24"/>
          <w:szCs w:val="24"/>
        </w:rPr>
        <w:t>SMEs</w:t>
      </w:r>
      <w:r w:rsidR="002B12A3" w:rsidRPr="00BE2672">
        <w:rPr>
          <w:rFonts w:ascii="Times New Roman" w:hAnsi="Times New Roman" w:cs="Times New Roman"/>
          <w:color w:val="000000" w:themeColor="text1"/>
          <w:sz w:val="24"/>
          <w:szCs w:val="24"/>
        </w:rPr>
        <w:t xml:space="preserve"> in this sector are facing challenges </w:t>
      </w:r>
      <w:r w:rsidR="0086359B" w:rsidRPr="00BE2672">
        <w:rPr>
          <w:rFonts w:ascii="Times New Roman" w:hAnsi="Times New Roman" w:cs="Times New Roman"/>
          <w:color w:val="000000" w:themeColor="text1"/>
          <w:sz w:val="24"/>
          <w:szCs w:val="24"/>
        </w:rPr>
        <w:t xml:space="preserve">to adopting green practices in supply chain. </w:t>
      </w:r>
      <w:r w:rsidR="000F1003" w:rsidRPr="00BE2672">
        <w:rPr>
          <w:rFonts w:ascii="Times New Roman" w:hAnsi="Times New Roman" w:cs="Times New Roman"/>
          <w:color w:val="000000" w:themeColor="text1"/>
          <w:sz w:val="24"/>
          <w:szCs w:val="24"/>
        </w:rPr>
        <w:t>Some scholars indicate</w:t>
      </w:r>
      <w:r w:rsidR="00FC1178" w:rsidRPr="00BE2672">
        <w:rPr>
          <w:rFonts w:ascii="Times New Roman" w:hAnsi="Times New Roman" w:cs="Times New Roman"/>
          <w:color w:val="000000" w:themeColor="text1"/>
          <w:sz w:val="24"/>
          <w:szCs w:val="24"/>
        </w:rPr>
        <w:t>d</w:t>
      </w:r>
      <w:r w:rsidR="000F1003" w:rsidRPr="00BE2672">
        <w:rPr>
          <w:rFonts w:ascii="Times New Roman" w:hAnsi="Times New Roman" w:cs="Times New Roman"/>
          <w:color w:val="000000" w:themeColor="text1"/>
          <w:sz w:val="24"/>
          <w:szCs w:val="24"/>
        </w:rPr>
        <w:t xml:space="preserve"> that</w:t>
      </w:r>
      <w:r w:rsidR="002B12A3" w:rsidRPr="00BE2672">
        <w:rPr>
          <w:rFonts w:ascii="Times New Roman" w:hAnsi="Times New Roman" w:cs="Times New Roman"/>
          <w:color w:val="000000" w:themeColor="text1"/>
          <w:sz w:val="24"/>
          <w:szCs w:val="24"/>
        </w:rPr>
        <w:t xml:space="preserve"> the pollution caused by packaging waste ranks the 4</w:t>
      </w:r>
      <w:r w:rsidR="002B12A3" w:rsidRPr="00BE2672">
        <w:rPr>
          <w:rFonts w:ascii="Times New Roman" w:hAnsi="Times New Roman" w:cs="Times New Roman"/>
          <w:color w:val="000000" w:themeColor="text1"/>
          <w:sz w:val="24"/>
          <w:szCs w:val="24"/>
          <w:vertAlign w:val="superscript"/>
        </w:rPr>
        <w:t>th</w:t>
      </w:r>
      <w:r w:rsidR="002B12A3" w:rsidRPr="00BE2672">
        <w:rPr>
          <w:rFonts w:ascii="Times New Roman" w:hAnsi="Times New Roman" w:cs="Times New Roman"/>
          <w:color w:val="000000" w:themeColor="text1"/>
          <w:sz w:val="24"/>
          <w:szCs w:val="24"/>
        </w:rPr>
        <w:t xml:space="preserve"> largest source of pollution (Zhang and Zhao, 2012).</w:t>
      </w:r>
      <w:r w:rsidR="007444A9" w:rsidRPr="00BE2672">
        <w:rPr>
          <w:rFonts w:ascii="Times New Roman" w:hAnsi="Times New Roman" w:cs="Times New Roman"/>
          <w:color w:val="000000" w:themeColor="text1"/>
          <w:sz w:val="24"/>
          <w:szCs w:val="24"/>
        </w:rPr>
        <w:t xml:space="preserve"> </w:t>
      </w:r>
      <w:r w:rsidR="00216CDC" w:rsidRPr="00BE2672">
        <w:rPr>
          <w:rFonts w:ascii="Times New Roman" w:hAnsi="Times New Roman" w:cs="Times New Roman"/>
          <w:color w:val="000000" w:themeColor="text1"/>
          <w:sz w:val="24"/>
          <w:szCs w:val="24"/>
        </w:rPr>
        <w:t>I</w:t>
      </w:r>
      <w:r w:rsidR="007444A9" w:rsidRPr="00BE2672">
        <w:rPr>
          <w:rFonts w:ascii="Times New Roman" w:hAnsi="Times New Roman" w:cs="Times New Roman"/>
          <w:color w:val="000000" w:themeColor="text1"/>
          <w:sz w:val="24"/>
          <w:szCs w:val="24"/>
        </w:rPr>
        <w:t>n 2012, the paper</w:t>
      </w:r>
      <w:r w:rsidR="00CE75C7" w:rsidRPr="00BE2672">
        <w:rPr>
          <w:rFonts w:ascii="Times New Roman" w:hAnsi="Times New Roman" w:cs="Times New Roman"/>
          <w:color w:val="000000" w:themeColor="text1"/>
          <w:sz w:val="24"/>
          <w:szCs w:val="24"/>
        </w:rPr>
        <w:t xml:space="preserve">-making enterprises in China have suffered a </w:t>
      </w:r>
      <w:r w:rsidR="00216CDC" w:rsidRPr="00BE2672">
        <w:rPr>
          <w:rFonts w:ascii="Times New Roman" w:hAnsi="Times New Roman" w:cs="Times New Roman"/>
          <w:color w:val="000000" w:themeColor="text1"/>
          <w:sz w:val="24"/>
          <w:szCs w:val="24"/>
        </w:rPr>
        <w:t>setback</w:t>
      </w:r>
      <w:r w:rsidR="00CE75C7" w:rsidRPr="00BE2672">
        <w:rPr>
          <w:rFonts w:ascii="Times New Roman" w:hAnsi="Times New Roman" w:cs="Times New Roman"/>
          <w:color w:val="000000" w:themeColor="text1"/>
          <w:sz w:val="24"/>
          <w:szCs w:val="24"/>
        </w:rPr>
        <w:t>, with a</w:t>
      </w:r>
      <w:r w:rsidR="007444A9" w:rsidRPr="00BE2672">
        <w:rPr>
          <w:rFonts w:ascii="Times New Roman" w:hAnsi="Times New Roman" w:cs="Times New Roman"/>
          <w:color w:val="000000" w:themeColor="text1"/>
          <w:sz w:val="24"/>
          <w:szCs w:val="24"/>
        </w:rPr>
        <w:t xml:space="preserve"> decrease of 70% </w:t>
      </w:r>
      <w:r w:rsidR="00216CDC" w:rsidRPr="00BE2672">
        <w:rPr>
          <w:rFonts w:ascii="Times New Roman" w:hAnsi="Times New Roman" w:cs="Times New Roman"/>
          <w:color w:val="000000" w:themeColor="text1"/>
          <w:sz w:val="24"/>
          <w:szCs w:val="24"/>
        </w:rPr>
        <w:t>in</w:t>
      </w:r>
      <w:r w:rsidR="007444A9" w:rsidRPr="00BE2672">
        <w:rPr>
          <w:rFonts w:ascii="Times New Roman" w:hAnsi="Times New Roman" w:cs="Times New Roman"/>
          <w:color w:val="000000" w:themeColor="text1"/>
          <w:sz w:val="24"/>
          <w:szCs w:val="24"/>
        </w:rPr>
        <w:t xml:space="preserve"> </w:t>
      </w:r>
      <w:r w:rsidR="0068414F" w:rsidRPr="00BE2672">
        <w:rPr>
          <w:rFonts w:ascii="Times New Roman" w:hAnsi="Times New Roman" w:cs="Times New Roman"/>
          <w:color w:val="000000" w:themeColor="text1"/>
          <w:sz w:val="24"/>
          <w:szCs w:val="24"/>
        </w:rPr>
        <w:t>production</w:t>
      </w:r>
      <w:r w:rsidR="00CE75C7" w:rsidRPr="00BE2672">
        <w:rPr>
          <w:rFonts w:ascii="Times New Roman" w:hAnsi="Times New Roman" w:cs="Times New Roman"/>
          <w:color w:val="000000" w:themeColor="text1"/>
          <w:sz w:val="24"/>
          <w:szCs w:val="24"/>
        </w:rPr>
        <w:t xml:space="preserve"> compared to </w:t>
      </w:r>
      <w:r w:rsidR="00216CDC" w:rsidRPr="00BE2672">
        <w:rPr>
          <w:rFonts w:ascii="Times New Roman" w:hAnsi="Times New Roman" w:cs="Times New Roman"/>
          <w:color w:val="000000" w:themeColor="text1"/>
          <w:sz w:val="24"/>
          <w:szCs w:val="24"/>
        </w:rPr>
        <w:t>the previous</w:t>
      </w:r>
      <w:r w:rsidR="00CE75C7" w:rsidRPr="00BE2672">
        <w:rPr>
          <w:rFonts w:ascii="Times New Roman" w:hAnsi="Times New Roman" w:cs="Times New Roman"/>
          <w:color w:val="000000" w:themeColor="text1"/>
          <w:sz w:val="24"/>
          <w:szCs w:val="24"/>
        </w:rPr>
        <w:t xml:space="preserve"> year (China Packaging Federation, 2012).</w:t>
      </w:r>
      <w:r w:rsidR="00CE401A" w:rsidRPr="00BE2672">
        <w:rPr>
          <w:rFonts w:ascii="Times New Roman" w:hAnsi="Times New Roman" w:cs="Times New Roman"/>
          <w:color w:val="000000" w:themeColor="text1"/>
          <w:sz w:val="24"/>
          <w:szCs w:val="24"/>
        </w:rPr>
        <w:t xml:space="preserve"> </w:t>
      </w:r>
      <w:r w:rsidR="002A5489" w:rsidRPr="00BE2672">
        <w:rPr>
          <w:rFonts w:ascii="Times New Roman" w:hAnsi="Times New Roman" w:cs="Times New Roman"/>
          <w:color w:val="000000" w:themeColor="text1"/>
          <w:sz w:val="24"/>
          <w:szCs w:val="24"/>
        </w:rPr>
        <w:t xml:space="preserve">Low manufacturing efficiency and concentration </w:t>
      </w:r>
      <w:r w:rsidR="00216CDC" w:rsidRPr="00BE2672">
        <w:rPr>
          <w:rFonts w:ascii="Times New Roman" w:hAnsi="Times New Roman" w:cs="Times New Roman"/>
          <w:color w:val="000000" w:themeColor="text1"/>
          <w:sz w:val="24"/>
          <w:szCs w:val="24"/>
        </w:rPr>
        <w:t>we</w:t>
      </w:r>
      <w:r w:rsidR="002A5489" w:rsidRPr="00BE2672">
        <w:rPr>
          <w:rFonts w:ascii="Times New Roman" w:hAnsi="Times New Roman" w:cs="Times New Roman"/>
          <w:color w:val="000000" w:themeColor="text1"/>
          <w:sz w:val="24"/>
          <w:szCs w:val="24"/>
        </w:rPr>
        <w:t>re directly</w:t>
      </w:r>
      <w:r w:rsidR="0068414F" w:rsidRPr="00BE2672">
        <w:rPr>
          <w:rFonts w:ascii="Times New Roman" w:hAnsi="Times New Roman" w:cs="Times New Roman"/>
          <w:color w:val="000000" w:themeColor="text1"/>
          <w:sz w:val="24"/>
          <w:szCs w:val="24"/>
        </w:rPr>
        <w:t xml:space="preserve"> responsible for this result, but other possible reasons may include fail</w:t>
      </w:r>
      <w:r w:rsidR="00216CDC" w:rsidRPr="00BE2672">
        <w:rPr>
          <w:rFonts w:ascii="Times New Roman" w:hAnsi="Times New Roman" w:cs="Times New Roman"/>
          <w:color w:val="000000" w:themeColor="text1"/>
          <w:sz w:val="24"/>
          <w:szCs w:val="24"/>
        </w:rPr>
        <w:t>ure</w:t>
      </w:r>
      <w:r w:rsidR="0068414F" w:rsidRPr="00BE2672">
        <w:rPr>
          <w:rFonts w:ascii="Times New Roman" w:hAnsi="Times New Roman" w:cs="Times New Roman"/>
          <w:color w:val="000000" w:themeColor="text1"/>
          <w:sz w:val="24"/>
          <w:szCs w:val="24"/>
        </w:rPr>
        <w:t xml:space="preserve"> to meet </w:t>
      </w:r>
      <w:r w:rsidR="00216CDC" w:rsidRPr="00BE2672">
        <w:rPr>
          <w:rFonts w:ascii="Times New Roman" w:hAnsi="Times New Roman" w:cs="Times New Roman"/>
          <w:color w:val="000000" w:themeColor="text1"/>
          <w:sz w:val="24"/>
          <w:szCs w:val="24"/>
        </w:rPr>
        <w:t xml:space="preserve">the </w:t>
      </w:r>
      <w:r w:rsidR="0068414F" w:rsidRPr="00BE2672">
        <w:rPr>
          <w:rFonts w:ascii="Times New Roman" w:hAnsi="Times New Roman" w:cs="Times New Roman"/>
          <w:color w:val="000000" w:themeColor="text1"/>
          <w:sz w:val="24"/>
          <w:szCs w:val="24"/>
        </w:rPr>
        <w:t>environmental requirements</w:t>
      </w:r>
      <w:r w:rsidR="0095335B" w:rsidRPr="00BE2672">
        <w:rPr>
          <w:rFonts w:ascii="Times New Roman" w:hAnsi="Times New Roman" w:cs="Times New Roman"/>
          <w:color w:val="000000" w:themeColor="text1"/>
          <w:sz w:val="24"/>
          <w:szCs w:val="24"/>
        </w:rPr>
        <w:t xml:space="preserve">. </w:t>
      </w:r>
    </w:p>
    <w:p w14:paraId="7C2D0D9B" w14:textId="161F456B" w:rsidR="00FC1178" w:rsidRPr="00BE2672" w:rsidRDefault="0086359B" w:rsidP="0095335B">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w:t>
      </w:r>
      <w:r w:rsidR="007D4450" w:rsidRPr="00BE2672">
        <w:rPr>
          <w:rFonts w:ascii="Times New Roman" w:hAnsi="Times New Roman" w:cs="Times New Roman"/>
          <w:color w:val="000000" w:themeColor="text1"/>
          <w:sz w:val="24"/>
          <w:szCs w:val="24"/>
        </w:rPr>
        <w:t xml:space="preserve">he </w:t>
      </w:r>
      <w:r w:rsidR="008C1D5A" w:rsidRPr="00BE2672">
        <w:rPr>
          <w:rFonts w:ascii="Times New Roman" w:hAnsi="Times New Roman" w:cs="Times New Roman"/>
          <w:color w:val="000000" w:themeColor="text1"/>
          <w:sz w:val="24"/>
          <w:szCs w:val="24"/>
        </w:rPr>
        <w:t>Chinese government has l</w:t>
      </w:r>
      <w:r w:rsidR="00216CDC" w:rsidRPr="00BE2672">
        <w:rPr>
          <w:rFonts w:ascii="Times New Roman" w:hAnsi="Times New Roman" w:cs="Times New Roman"/>
          <w:color w:val="000000" w:themeColor="text1"/>
          <w:sz w:val="24"/>
          <w:szCs w:val="24"/>
        </w:rPr>
        <w:t>a</w:t>
      </w:r>
      <w:r w:rsidR="008C1D5A" w:rsidRPr="00BE2672">
        <w:rPr>
          <w:rFonts w:ascii="Times New Roman" w:hAnsi="Times New Roman" w:cs="Times New Roman"/>
          <w:color w:val="000000" w:themeColor="text1"/>
          <w:sz w:val="24"/>
          <w:szCs w:val="24"/>
        </w:rPr>
        <w:t xml:space="preserve">unched </w:t>
      </w:r>
      <w:r w:rsidRPr="00BE2672">
        <w:rPr>
          <w:rFonts w:ascii="Times New Roman" w:hAnsi="Times New Roman" w:cs="Times New Roman"/>
          <w:color w:val="000000" w:themeColor="text1"/>
          <w:sz w:val="24"/>
          <w:szCs w:val="24"/>
        </w:rPr>
        <w:t xml:space="preserve">new </w:t>
      </w:r>
      <w:r w:rsidR="008C1D5A" w:rsidRPr="00BE2672">
        <w:rPr>
          <w:rFonts w:ascii="Times New Roman" w:hAnsi="Times New Roman" w:cs="Times New Roman"/>
          <w:color w:val="000000" w:themeColor="text1"/>
          <w:sz w:val="24"/>
          <w:szCs w:val="24"/>
        </w:rPr>
        <w:t xml:space="preserve">regulations to better manage </w:t>
      </w:r>
      <w:r w:rsidRPr="00BE2672">
        <w:rPr>
          <w:rFonts w:ascii="Times New Roman" w:hAnsi="Times New Roman" w:cs="Times New Roman"/>
          <w:color w:val="000000" w:themeColor="text1"/>
          <w:sz w:val="24"/>
          <w:szCs w:val="24"/>
        </w:rPr>
        <w:t xml:space="preserve">the environmental issues in the packaging sector. </w:t>
      </w:r>
      <w:r w:rsidR="008C1D5A" w:rsidRPr="00BE2672">
        <w:rPr>
          <w:rFonts w:ascii="Times New Roman" w:hAnsi="Times New Roman" w:cs="Times New Roman"/>
          <w:color w:val="000000" w:themeColor="text1"/>
          <w:sz w:val="24"/>
          <w:szCs w:val="24"/>
        </w:rPr>
        <w:t xml:space="preserve">Specific measures include more strict material selection in plastic packaging, higher quality standards in liquid cartons and </w:t>
      </w:r>
      <w:r w:rsidR="00FC1178" w:rsidRPr="00BE2672">
        <w:rPr>
          <w:rFonts w:ascii="Times New Roman" w:hAnsi="Times New Roman" w:cs="Times New Roman"/>
          <w:color w:val="000000" w:themeColor="text1"/>
          <w:sz w:val="24"/>
          <w:szCs w:val="24"/>
        </w:rPr>
        <w:t>paper-based</w:t>
      </w:r>
      <w:r w:rsidR="008C1D5A" w:rsidRPr="00BE2672">
        <w:rPr>
          <w:rFonts w:ascii="Times New Roman" w:hAnsi="Times New Roman" w:cs="Times New Roman"/>
          <w:color w:val="000000" w:themeColor="text1"/>
          <w:sz w:val="24"/>
          <w:szCs w:val="24"/>
        </w:rPr>
        <w:t xml:space="preserve"> packaging</w:t>
      </w:r>
      <w:r w:rsidR="00881855" w:rsidRPr="00BE2672">
        <w:rPr>
          <w:rFonts w:ascii="Times New Roman" w:hAnsi="Times New Roman" w:cs="Times New Roman"/>
          <w:color w:val="000000" w:themeColor="text1"/>
          <w:sz w:val="24"/>
          <w:szCs w:val="24"/>
        </w:rPr>
        <w:t>,</w:t>
      </w:r>
      <w:r w:rsidR="008C1D5A" w:rsidRPr="00BE2672">
        <w:rPr>
          <w:rFonts w:ascii="Times New Roman" w:hAnsi="Times New Roman" w:cs="Times New Roman"/>
          <w:color w:val="000000" w:themeColor="text1"/>
          <w:sz w:val="24"/>
          <w:szCs w:val="24"/>
        </w:rPr>
        <w:t xml:space="preserve"> standardised labelling in food packaging</w:t>
      </w:r>
      <w:r w:rsidR="007D4450" w:rsidRPr="00BE2672">
        <w:rPr>
          <w:rFonts w:ascii="Times New Roman" w:hAnsi="Times New Roman" w:cs="Times New Roman"/>
          <w:color w:val="000000" w:themeColor="text1"/>
          <w:sz w:val="24"/>
          <w:szCs w:val="24"/>
        </w:rPr>
        <w:t>,</w:t>
      </w:r>
      <w:r w:rsidR="008C1D5A" w:rsidRPr="00BE2672">
        <w:rPr>
          <w:rFonts w:ascii="Times New Roman" w:hAnsi="Times New Roman" w:cs="Times New Roman"/>
          <w:color w:val="000000" w:themeColor="text1"/>
          <w:sz w:val="24"/>
          <w:szCs w:val="24"/>
        </w:rPr>
        <w:t xml:space="preserve"> etc. (Packaging Industry in China Market Report, 2013).</w:t>
      </w:r>
      <w:r w:rsidR="00D86D6D" w:rsidRPr="00BE2672">
        <w:rPr>
          <w:rFonts w:ascii="Times New Roman" w:hAnsi="Times New Roman" w:cs="Times New Roman"/>
          <w:color w:val="000000" w:themeColor="text1"/>
          <w:sz w:val="24"/>
          <w:szCs w:val="24"/>
        </w:rPr>
        <w:t xml:space="preserve"> </w:t>
      </w:r>
      <w:r w:rsidR="00FC1178" w:rsidRPr="00BE2672">
        <w:rPr>
          <w:rFonts w:ascii="Times New Roman" w:hAnsi="Times New Roman" w:cs="Times New Roman"/>
          <w:color w:val="000000" w:themeColor="text1"/>
          <w:sz w:val="24"/>
          <w:szCs w:val="24"/>
        </w:rPr>
        <w:t>The packaging industry has experienced high increasing regulatory and market pressure to adopt green practices not only in terms of the greener packaging material but looking beyond from the firm specific improvements to supply chain improvements.</w:t>
      </w:r>
    </w:p>
    <w:p w14:paraId="612F9A38" w14:textId="48B6E4B9" w:rsidR="0095335B" w:rsidRPr="00BE2672" w:rsidRDefault="00113974" w:rsidP="007B2E16">
      <w:pPr>
        <w:spacing w:after="0" w:line="360" w:lineRule="auto"/>
        <w:ind w:leftChars="0" w:left="0"/>
        <w:rPr>
          <w:rFonts w:ascii="Times New Roman" w:hAnsi="Times New Roman" w:cs="Times New Roman"/>
          <w:b/>
          <w:color w:val="000000" w:themeColor="text1"/>
          <w:sz w:val="24"/>
          <w:szCs w:val="24"/>
        </w:rPr>
      </w:pPr>
      <w:r w:rsidRPr="00BE2672">
        <w:rPr>
          <w:rFonts w:ascii="Times New Roman" w:hAnsi="Times New Roman" w:cs="Times New Roman"/>
          <w:b/>
          <w:color w:val="000000" w:themeColor="text1"/>
          <w:sz w:val="24"/>
          <w:szCs w:val="24"/>
        </w:rPr>
        <w:t xml:space="preserve">3. </w:t>
      </w:r>
      <w:r w:rsidR="00BD2AFE" w:rsidRPr="00BE2672">
        <w:rPr>
          <w:rFonts w:ascii="Times New Roman" w:hAnsi="Times New Roman" w:cs="Times New Roman"/>
          <w:b/>
          <w:color w:val="000000" w:themeColor="text1"/>
          <w:sz w:val="24"/>
          <w:szCs w:val="24"/>
        </w:rPr>
        <w:t xml:space="preserve">Exploratory </w:t>
      </w:r>
      <w:r w:rsidR="002D5DFD" w:rsidRPr="00BE2672">
        <w:rPr>
          <w:rFonts w:ascii="Times New Roman" w:hAnsi="Times New Roman" w:cs="Times New Roman"/>
          <w:b/>
          <w:color w:val="000000" w:themeColor="text1"/>
          <w:sz w:val="24"/>
          <w:szCs w:val="24"/>
        </w:rPr>
        <w:t>c</w:t>
      </w:r>
      <w:r w:rsidR="009B315C" w:rsidRPr="00BE2672">
        <w:rPr>
          <w:rFonts w:ascii="Times New Roman" w:hAnsi="Times New Roman" w:cs="Times New Roman"/>
          <w:b/>
          <w:color w:val="000000" w:themeColor="text1"/>
          <w:sz w:val="24"/>
          <w:szCs w:val="24"/>
        </w:rPr>
        <w:t xml:space="preserve">onceptual </w:t>
      </w:r>
      <w:r w:rsidR="00BF4EE5" w:rsidRPr="00BE2672">
        <w:rPr>
          <w:rFonts w:ascii="Times New Roman" w:hAnsi="Times New Roman" w:cs="Times New Roman"/>
          <w:b/>
          <w:color w:val="000000" w:themeColor="text1"/>
          <w:sz w:val="24"/>
          <w:szCs w:val="24"/>
        </w:rPr>
        <w:t>f</w:t>
      </w:r>
      <w:r w:rsidR="009B315C" w:rsidRPr="00BE2672">
        <w:rPr>
          <w:rFonts w:ascii="Times New Roman" w:hAnsi="Times New Roman" w:cs="Times New Roman"/>
          <w:b/>
          <w:color w:val="000000" w:themeColor="text1"/>
          <w:sz w:val="24"/>
          <w:szCs w:val="24"/>
        </w:rPr>
        <w:t>ramework</w:t>
      </w:r>
      <w:r w:rsidR="00841AB6" w:rsidRPr="00BE2672">
        <w:rPr>
          <w:rFonts w:ascii="Times New Roman" w:hAnsi="Times New Roman" w:cs="Times New Roman"/>
          <w:b/>
          <w:color w:val="000000" w:themeColor="text1"/>
          <w:sz w:val="24"/>
          <w:szCs w:val="24"/>
        </w:rPr>
        <w:t xml:space="preserve"> </w:t>
      </w:r>
    </w:p>
    <w:p w14:paraId="125D4D1F" w14:textId="06F57943" w:rsidR="0095335B" w:rsidRPr="00BE2672" w:rsidRDefault="00113974" w:rsidP="007B2E16">
      <w:pPr>
        <w:spacing w:after="0" w:line="360" w:lineRule="auto"/>
        <w:ind w:leftChars="0" w:left="0"/>
        <w:rPr>
          <w:rFonts w:ascii="Times New Roman" w:hAnsi="Times New Roman" w:cs="Times New Roman"/>
          <w:bCs/>
          <w:color w:val="000000" w:themeColor="text1"/>
          <w:sz w:val="24"/>
          <w:szCs w:val="24"/>
        </w:rPr>
      </w:pPr>
      <w:r w:rsidRPr="00BE2672">
        <w:rPr>
          <w:rFonts w:ascii="Times New Roman" w:hAnsi="Times New Roman" w:cs="Times New Roman"/>
          <w:color w:val="000000" w:themeColor="text1"/>
          <w:sz w:val="24"/>
          <w:szCs w:val="24"/>
          <w:lang w:val="en-US"/>
        </w:rPr>
        <w:t>This section presents a</w:t>
      </w:r>
      <w:r w:rsidR="002D5DFD" w:rsidRPr="00BE2672">
        <w:rPr>
          <w:rFonts w:ascii="Times New Roman" w:hAnsi="Times New Roman" w:cs="Times New Roman"/>
          <w:color w:val="000000" w:themeColor="text1"/>
          <w:sz w:val="24"/>
          <w:szCs w:val="24"/>
          <w:lang w:val="en-US"/>
        </w:rPr>
        <w:t>n exploratory</w:t>
      </w:r>
      <w:r w:rsidRPr="00BE2672">
        <w:rPr>
          <w:rFonts w:ascii="Times New Roman" w:hAnsi="Times New Roman" w:cs="Times New Roman"/>
          <w:color w:val="000000" w:themeColor="text1"/>
          <w:sz w:val="24"/>
          <w:szCs w:val="24"/>
          <w:lang w:val="en-US"/>
        </w:rPr>
        <w:t xml:space="preserve"> conceptual framework</w:t>
      </w:r>
      <w:r w:rsidR="006477F5" w:rsidRPr="00BE2672">
        <w:rPr>
          <w:rFonts w:ascii="Times New Roman" w:hAnsi="Times New Roman" w:cs="Times New Roman"/>
          <w:color w:val="000000" w:themeColor="text1"/>
          <w:sz w:val="24"/>
          <w:szCs w:val="24"/>
          <w:lang w:val="en-US"/>
        </w:rPr>
        <w:t xml:space="preserve"> for understanding the green practices at different stages of the SC in packaging industry. </w:t>
      </w:r>
      <w:r w:rsidR="009B315C" w:rsidRPr="00BE2672">
        <w:rPr>
          <w:rFonts w:ascii="Times New Roman" w:hAnsi="Times New Roman" w:cs="Times New Roman"/>
          <w:color w:val="000000" w:themeColor="text1"/>
          <w:sz w:val="24"/>
          <w:szCs w:val="24"/>
        </w:rPr>
        <w:t>The state of GrSCM in packaging industry involves many facets</w:t>
      </w:r>
      <w:r w:rsidR="009A6963" w:rsidRPr="00BE2672">
        <w:rPr>
          <w:rFonts w:ascii="Times New Roman" w:hAnsi="Times New Roman" w:cs="Times New Roman"/>
          <w:color w:val="000000" w:themeColor="text1"/>
          <w:sz w:val="24"/>
          <w:szCs w:val="24"/>
          <w:lang w:val="en-US"/>
        </w:rPr>
        <w:t>, and therefore, i</w:t>
      </w:r>
      <w:r w:rsidR="009B315C" w:rsidRPr="00BE2672">
        <w:rPr>
          <w:rFonts w:ascii="Times New Roman" w:hAnsi="Times New Roman" w:cs="Times New Roman"/>
          <w:color w:val="000000" w:themeColor="text1"/>
          <w:sz w:val="24"/>
          <w:szCs w:val="24"/>
        </w:rPr>
        <w:t xml:space="preserve">n addition to enterprises’ concrete measures, subjective understanding and objective conditions </w:t>
      </w:r>
      <w:r w:rsidR="00BB3185" w:rsidRPr="00BE2672">
        <w:rPr>
          <w:rFonts w:ascii="Times New Roman" w:hAnsi="Times New Roman" w:cs="Times New Roman"/>
          <w:color w:val="000000" w:themeColor="text1"/>
          <w:sz w:val="24"/>
          <w:szCs w:val="24"/>
          <w:lang w:val="en-US"/>
        </w:rPr>
        <w:t>in selecting the</w:t>
      </w:r>
      <w:r w:rsidR="009A6963" w:rsidRPr="00BE2672">
        <w:rPr>
          <w:rFonts w:ascii="Times New Roman" w:hAnsi="Times New Roman" w:cs="Times New Roman"/>
          <w:color w:val="000000" w:themeColor="text1"/>
          <w:sz w:val="24"/>
          <w:szCs w:val="24"/>
          <w:lang w:val="en-US"/>
        </w:rPr>
        <w:t xml:space="preserve"> green practices need to be included in the analysis. </w:t>
      </w:r>
      <w:r w:rsidR="009B315C" w:rsidRPr="00BE2672">
        <w:rPr>
          <w:rFonts w:ascii="Times New Roman" w:hAnsi="Times New Roman" w:cs="Times New Roman"/>
          <w:color w:val="000000" w:themeColor="text1"/>
          <w:sz w:val="24"/>
          <w:szCs w:val="24"/>
        </w:rPr>
        <w:t>According to Walker et al. (2008),</w:t>
      </w:r>
      <w:r w:rsidR="00647401"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GrSCM covers all stages of a product’s life cycle, from the selection of raw materials, product design, manufacturing, distribution</w:t>
      </w:r>
      <w:r w:rsidR="003A7596"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 xml:space="preserve">use of the product by consumers </w:t>
      </w:r>
      <w:r w:rsidR="003A7596" w:rsidRPr="00BE2672">
        <w:rPr>
          <w:rFonts w:ascii="Times New Roman" w:hAnsi="Times New Roman" w:cs="Times New Roman"/>
          <w:color w:val="000000" w:themeColor="text1"/>
          <w:sz w:val="24"/>
          <w:szCs w:val="24"/>
        </w:rPr>
        <w:t xml:space="preserve">to </w:t>
      </w:r>
      <w:r w:rsidR="009B315C" w:rsidRPr="00BE2672">
        <w:rPr>
          <w:rFonts w:ascii="Times New Roman" w:hAnsi="Times New Roman" w:cs="Times New Roman"/>
          <w:color w:val="000000" w:themeColor="text1"/>
          <w:sz w:val="24"/>
          <w:szCs w:val="24"/>
        </w:rPr>
        <w:t>its disposal at the end of</w:t>
      </w:r>
      <w:r w:rsidR="003A7596"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its useful life.</w:t>
      </w:r>
      <w:r w:rsidR="00F358B2"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For packaging enterprises, core stages include purchasing, manufacturing, logistics</w:t>
      </w:r>
      <w:r w:rsidR="0054058B" w:rsidRPr="00BE2672">
        <w:rPr>
          <w:rFonts w:ascii="Times New Roman" w:hAnsi="Times New Roman" w:cs="Times New Roman"/>
          <w:color w:val="000000" w:themeColor="text1"/>
          <w:sz w:val="24"/>
          <w:szCs w:val="24"/>
        </w:rPr>
        <w:t>, and waste management</w:t>
      </w:r>
      <w:r w:rsidR="009B315C" w:rsidRPr="00BE2672">
        <w:rPr>
          <w:rFonts w:ascii="Times New Roman" w:hAnsi="Times New Roman" w:cs="Times New Roman"/>
          <w:color w:val="000000" w:themeColor="text1"/>
          <w:sz w:val="24"/>
          <w:szCs w:val="24"/>
        </w:rPr>
        <w:t>. Previous researches have</w:t>
      </w:r>
      <w:r w:rsidR="007C3C9B" w:rsidRPr="00BE2672">
        <w:rPr>
          <w:rFonts w:ascii="Times New Roman" w:hAnsi="Times New Roman" w:cs="Times New Roman"/>
          <w:color w:val="000000" w:themeColor="text1"/>
          <w:sz w:val="24"/>
          <w:szCs w:val="24"/>
        </w:rPr>
        <w:t xml:space="preserve"> </w:t>
      </w:r>
      <w:r w:rsidR="0054058B" w:rsidRPr="00BE2672">
        <w:rPr>
          <w:rFonts w:ascii="Times New Roman" w:hAnsi="Times New Roman" w:cs="Times New Roman"/>
          <w:color w:val="000000" w:themeColor="text1"/>
          <w:sz w:val="24"/>
          <w:szCs w:val="24"/>
        </w:rPr>
        <w:t>discussed these stages</w:t>
      </w:r>
      <w:r w:rsidR="007C3C9B" w:rsidRPr="00BE2672">
        <w:rPr>
          <w:rFonts w:ascii="Times New Roman" w:hAnsi="Times New Roman" w:cs="Times New Roman"/>
          <w:color w:val="000000" w:themeColor="text1"/>
          <w:sz w:val="24"/>
          <w:szCs w:val="24"/>
        </w:rPr>
        <w:t xml:space="preserve"> in the supply chain with the perspectives of the environmental objectives, </w:t>
      </w:r>
      <w:r w:rsidR="0054058B" w:rsidRPr="00BE2672">
        <w:rPr>
          <w:rFonts w:ascii="Times New Roman" w:hAnsi="Times New Roman" w:cs="Times New Roman"/>
          <w:color w:val="000000" w:themeColor="text1"/>
          <w:sz w:val="24"/>
          <w:szCs w:val="24"/>
        </w:rPr>
        <w:t xml:space="preserve">such as, </w:t>
      </w:r>
      <w:r w:rsidR="009B315C" w:rsidRPr="00BE2672">
        <w:rPr>
          <w:rFonts w:ascii="Times New Roman" w:hAnsi="Times New Roman" w:cs="Times New Roman"/>
          <w:color w:val="000000" w:themeColor="text1"/>
          <w:sz w:val="24"/>
          <w:szCs w:val="24"/>
        </w:rPr>
        <w:t>green purchasing</w:t>
      </w:r>
      <w:r w:rsidR="006907F0"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(Zhu and Geng, 2001),</w:t>
      </w:r>
      <w:r w:rsidR="001865DA"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green design (Tabone et al., 2010; Zhang et al., 1997), green manufacturing (Guide et al., 1996; Bras and McIntosh, 1999; Roy and Whelan, 1992), product recovery and waste</w:t>
      </w:r>
      <w:r w:rsidR="00B94F63" w:rsidRPr="00BE2672">
        <w:rPr>
          <w:rFonts w:ascii="Times New Roman" w:hAnsi="Times New Roman" w:cs="Times New Roman"/>
          <w:color w:val="000000" w:themeColor="text1"/>
          <w:sz w:val="24"/>
          <w:szCs w:val="24"/>
        </w:rPr>
        <w:t xml:space="preserve"> disposal</w:t>
      </w:r>
      <w:r w:rsidR="009B315C" w:rsidRPr="00BE2672">
        <w:rPr>
          <w:rFonts w:ascii="Times New Roman" w:hAnsi="Times New Roman" w:cs="Times New Roman"/>
          <w:color w:val="000000" w:themeColor="text1"/>
          <w:sz w:val="24"/>
          <w:szCs w:val="24"/>
        </w:rPr>
        <w:t xml:space="preserve"> (Gungor and Gupta, 1999;</w:t>
      </w:r>
      <w:r w:rsidR="001865DA"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Zhu and Galle, 2001; Zhu and Sarkis, 2004) and reverse logistics (Carter and Ellram, 1998)</w:t>
      </w:r>
      <w:r w:rsidR="0054058B"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bCs/>
          <w:color w:val="000000" w:themeColor="text1"/>
          <w:sz w:val="24"/>
          <w:szCs w:val="24"/>
        </w:rPr>
        <w:t xml:space="preserve"> </w:t>
      </w:r>
    </w:p>
    <w:p w14:paraId="407C197A" w14:textId="551135AF" w:rsidR="006F6311" w:rsidRPr="00BE2672" w:rsidRDefault="00334A42" w:rsidP="007B2E16">
      <w:pPr>
        <w:spacing w:after="120"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t>Many literatures</w:t>
      </w:r>
      <w:r w:rsidR="00A179F4" w:rsidRPr="00BE2672">
        <w:rPr>
          <w:rFonts w:ascii="Times New Roman" w:hAnsi="Times New Roman" w:cs="Times New Roman"/>
          <w:color w:val="000000" w:themeColor="text1"/>
          <w:sz w:val="24"/>
          <w:szCs w:val="24"/>
        </w:rPr>
        <w:t xml:space="preserve"> in past</w:t>
      </w:r>
      <w:r w:rsidRPr="00BE2672">
        <w:rPr>
          <w:rFonts w:ascii="Times New Roman" w:hAnsi="Times New Roman" w:cs="Times New Roman"/>
          <w:color w:val="000000" w:themeColor="text1"/>
          <w:sz w:val="24"/>
          <w:szCs w:val="24"/>
        </w:rPr>
        <w:t xml:space="preserve"> </w:t>
      </w:r>
      <w:r w:rsidR="00FE55D4" w:rsidRPr="00BE2672">
        <w:rPr>
          <w:rFonts w:ascii="Times New Roman" w:hAnsi="Times New Roman" w:cs="Times New Roman"/>
          <w:color w:val="000000" w:themeColor="text1"/>
          <w:sz w:val="24"/>
          <w:szCs w:val="24"/>
        </w:rPr>
        <w:t>ha</w:t>
      </w:r>
      <w:r w:rsidRPr="00BE2672">
        <w:rPr>
          <w:rFonts w:ascii="Times New Roman" w:hAnsi="Times New Roman" w:cs="Times New Roman"/>
          <w:color w:val="000000" w:themeColor="text1"/>
          <w:sz w:val="24"/>
          <w:szCs w:val="24"/>
        </w:rPr>
        <w:t>ve discussed</w:t>
      </w:r>
      <w:r w:rsidR="009B315C" w:rsidRPr="00BE2672">
        <w:rPr>
          <w:rFonts w:ascii="Times New Roman" w:hAnsi="Times New Roman" w:cs="Times New Roman"/>
          <w:color w:val="000000" w:themeColor="text1"/>
          <w:sz w:val="24"/>
          <w:szCs w:val="24"/>
        </w:rPr>
        <w:t xml:space="preserve"> the drivers and barriers </w:t>
      </w:r>
      <w:r w:rsidR="00A179F4" w:rsidRPr="00BE2672">
        <w:rPr>
          <w:rFonts w:ascii="Times New Roman" w:hAnsi="Times New Roman" w:cs="Times New Roman"/>
          <w:color w:val="000000" w:themeColor="text1"/>
          <w:sz w:val="24"/>
          <w:szCs w:val="24"/>
        </w:rPr>
        <w:t xml:space="preserve">of </w:t>
      </w:r>
      <w:r w:rsidR="009B315C" w:rsidRPr="00BE2672">
        <w:rPr>
          <w:rFonts w:ascii="Times New Roman" w:hAnsi="Times New Roman" w:cs="Times New Roman"/>
          <w:color w:val="000000" w:themeColor="text1"/>
          <w:sz w:val="24"/>
          <w:szCs w:val="24"/>
        </w:rPr>
        <w:t>implementing GrSCM</w:t>
      </w:r>
      <w:r w:rsidR="00A179F4" w:rsidRPr="00BE2672">
        <w:rPr>
          <w:rFonts w:ascii="Times New Roman" w:hAnsi="Times New Roman" w:cs="Times New Roman"/>
          <w:color w:val="000000" w:themeColor="text1"/>
          <w:sz w:val="24"/>
          <w:szCs w:val="24"/>
        </w:rPr>
        <w:t xml:space="preserve"> practices</w:t>
      </w:r>
      <w:r w:rsidR="009B315C" w:rsidRPr="00BE2672">
        <w:rPr>
          <w:rFonts w:ascii="Times New Roman" w:hAnsi="Times New Roman" w:cs="Times New Roman"/>
          <w:color w:val="000000" w:themeColor="text1"/>
          <w:sz w:val="24"/>
          <w:szCs w:val="24"/>
        </w:rPr>
        <w:t>.</w:t>
      </w:r>
      <w:r w:rsidR="005C0838" w:rsidRPr="00BE2672">
        <w:rPr>
          <w:rFonts w:ascii="Times New Roman" w:hAnsi="Times New Roman" w:cs="Times New Roman"/>
          <w:color w:val="000000" w:themeColor="text1"/>
          <w:sz w:val="24"/>
          <w:szCs w:val="24"/>
        </w:rPr>
        <w:t xml:space="preserve"> </w:t>
      </w:r>
      <w:r w:rsidR="00A179F4" w:rsidRPr="00BE2672">
        <w:rPr>
          <w:rFonts w:ascii="Times New Roman" w:hAnsi="Times New Roman" w:cs="Times New Roman"/>
          <w:color w:val="000000" w:themeColor="text1"/>
          <w:sz w:val="24"/>
          <w:szCs w:val="24"/>
        </w:rPr>
        <w:t xml:space="preserve">For instance, </w:t>
      </w:r>
      <w:r w:rsidR="009B315C" w:rsidRPr="00BE2672">
        <w:rPr>
          <w:rFonts w:ascii="Times New Roman" w:hAnsi="Times New Roman" w:cs="Times New Roman"/>
          <w:color w:val="000000" w:themeColor="text1"/>
          <w:sz w:val="24"/>
          <w:szCs w:val="24"/>
        </w:rPr>
        <w:t xml:space="preserve">Walker et al. (2008) </w:t>
      </w:r>
      <w:r w:rsidR="007F344B" w:rsidRPr="00BE2672">
        <w:rPr>
          <w:rFonts w:ascii="Times New Roman" w:hAnsi="Times New Roman" w:cs="Times New Roman"/>
          <w:color w:val="000000" w:themeColor="text1"/>
          <w:sz w:val="24"/>
          <w:szCs w:val="24"/>
        </w:rPr>
        <w:t>present</w:t>
      </w:r>
      <w:r w:rsidR="00A179F4" w:rsidRPr="00BE2672">
        <w:rPr>
          <w:rFonts w:ascii="Times New Roman" w:hAnsi="Times New Roman" w:cs="Times New Roman"/>
          <w:color w:val="000000" w:themeColor="text1"/>
          <w:sz w:val="24"/>
          <w:szCs w:val="24"/>
        </w:rPr>
        <w:t>ed</w:t>
      </w:r>
      <w:r w:rsidR="007F344B" w:rsidRPr="00BE2672">
        <w:rPr>
          <w:rFonts w:ascii="Times New Roman" w:hAnsi="Times New Roman" w:cs="Times New Roman"/>
          <w:color w:val="000000" w:themeColor="text1"/>
          <w:sz w:val="24"/>
          <w:szCs w:val="24"/>
        </w:rPr>
        <w:t xml:space="preserve"> </w:t>
      </w:r>
      <w:r w:rsidR="00FE55D4" w:rsidRPr="00BE2672">
        <w:rPr>
          <w:rFonts w:ascii="Times New Roman" w:hAnsi="Times New Roman" w:cs="Times New Roman"/>
          <w:color w:val="000000" w:themeColor="text1"/>
          <w:sz w:val="24"/>
          <w:szCs w:val="24"/>
        </w:rPr>
        <w:t xml:space="preserve">the </w:t>
      </w:r>
      <w:r w:rsidR="009B315C" w:rsidRPr="00BE2672">
        <w:rPr>
          <w:rFonts w:ascii="Times New Roman" w:hAnsi="Times New Roman" w:cs="Times New Roman"/>
          <w:color w:val="000000" w:themeColor="text1"/>
          <w:sz w:val="24"/>
          <w:szCs w:val="24"/>
        </w:rPr>
        <w:t xml:space="preserve">factors affecting the implementation of GrSCM into two groups: internal factors and external factors. </w:t>
      </w:r>
      <w:r w:rsidR="007F344B" w:rsidRPr="00BE2672">
        <w:rPr>
          <w:rFonts w:ascii="Times New Roman" w:hAnsi="Times New Roman" w:cs="Times New Roman"/>
          <w:color w:val="000000" w:themeColor="text1"/>
          <w:sz w:val="24"/>
          <w:szCs w:val="24"/>
        </w:rPr>
        <w:t>I</w:t>
      </w:r>
      <w:r w:rsidR="009B315C" w:rsidRPr="00BE2672">
        <w:rPr>
          <w:rFonts w:ascii="Times New Roman" w:hAnsi="Times New Roman" w:cs="Times New Roman"/>
          <w:color w:val="000000" w:themeColor="text1"/>
          <w:sz w:val="24"/>
          <w:szCs w:val="24"/>
        </w:rPr>
        <w:t xml:space="preserve">nternal drivers include </w:t>
      </w:r>
      <w:r w:rsidR="009B315C" w:rsidRPr="00BE2672">
        <w:rPr>
          <w:rFonts w:ascii="Times New Roman" w:hAnsi="Times New Roman" w:cs="Times New Roman"/>
          <w:color w:val="000000" w:themeColor="text1"/>
          <w:sz w:val="24"/>
          <w:szCs w:val="24"/>
        </w:rPr>
        <w:lastRenderedPageBreak/>
        <w:t xml:space="preserve">organization </w:t>
      </w:r>
      <w:r w:rsidR="007F344B" w:rsidRPr="00BE2672">
        <w:rPr>
          <w:rFonts w:ascii="Times New Roman" w:hAnsi="Times New Roman" w:cs="Times New Roman"/>
          <w:color w:val="000000" w:themeColor="text1"/>
          <w:sz w:val="24"/>
          <w:szCs w:val="24"/>
        </w:rPr>
        <w:t xml:space="preserve">specific </w:t>
      </w:r>
      <w:r w:rsidR="009B315C" w:rsidRPr="00BE2672">
        <w:rPr>
          <w:rFonts w:ascii="Times New Roman" w:hAnsi="Times New Roman" w:cs="Times New Roman"/>
          <w:color w:val="000000" w:themeColor="text1"/>
          <w:sz w:val="24"/>
          <w:szCs w:val="24"/>
        </w:rPr>
        <w:t>issues</w:t>
      </w:r>
      <w:r w:rsidR="007F344B" w:rsidRPr="00BE2672">
        <w:rPr>
          <w:rFonts w:ascii="Times New Roman" w:hAnsi="Times New Roman" w:cs="Times New Roman"/>
          <w:color w:val="000000" w:themeColor="text1"/>
          <w:sz w:val="24"/>
          <w:szCs w:val="24"/>
        </w:rPr>
        <w:t>, and</w:t>
      </w:r>
      <w:r w:rsidR="009B315C" w:rsidRPr="00BE2672">
        <w:rPr>
          <w:rFonts w:ascii="Times New Roman" w:hAnsi="Times New Roman" w:cs="Times New Roman"/>
          <w:color w:val="000000" w:themeColor="text1"/>
          <w:sz w:val="24"/>
          <w:szCs w:val="24"/>
        </w:rPr>
        <w:t xml:space="preserve"> internal barriers contain lack of legitimacy and cost. External drivers </w:t>
      </w:r>
      <w:r w:rsidR="007D22CA" w:rsidRPr="00BE2672">
        <w:rPr>
          <w:rFonts w:ascii="Times New Roman" w:hAnsi="Times New Roman" w:cs="Times New Roman"/>
          <w:color w:val="000000" w:themeColor="text1"/>
          <w:sz w:val="24"/>
          <w:szCs w:val="24"/>
        </w:rPr>
        <w:t>include</w:t>
      </w:r>
      <w:r w:rsidR="007F344B"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supplier</w:t>
      </w:r>
      <w:r w:rsidR="007D22CA" w:rsidRPr="00BE2672">
        <w:rPr>
          <w:rFonts w:ascii="Times New Roman" w:hAnsi="Times New Roman" w:cs="Times New Roman"/>
          <w:color w:val="000000" w:themeColor="text1"/>
          <w:sz w:val="24"/>
          <w:szCs w:val="24"/>
        </w:rPr>
        <w:t>s</w:t>
      </w:r>
      <w:r w:rsidR="009B315C" w:rsidRPr="00BE2672">
        <w:rPr>
          <w:rFonts w:ascii="Times New Roman" w:hAnsi="Times New Roman" w:cs="Times New Roman"/>
          <w:color w:val="000000" w:themeColor="text1"/>
          <w:sz w:val="24"/>
          <w:szCs w:val="24"/>
        </w:rPr>
        <w:t>, competitors, customers as well as regulation</w:t>
      </w:r>
      <w:r w:rsidR="007D22CA" w:rsidRPr="00BE2672">
        <w:rPr>
          <w:rFonts w:ascii="Times New Roman" w:hAnsi="Times New Roman" w:cs="Times New Roman"/>
          <w:color w:val="000000" w:themeColor="text1"/>
          <w:sz w:val="24"/>
          <w:szCs w:val="24"/>
        </w:rPr>
        <w:t>s,</w:t>
      </w:r>
      <w:r w:rsidR="009B315C" w:rsidRPr="00BE2672">
        <w:rPr>
          <w:rFonts w:ascii="Times New Roman" w:hAnsi="Times New Roman" w:cs="Times New Roman"/>
          <w:color w:val="000000" w:themeColor="text1"/>
          <w:sz w:val="24"/>
          <w:szCs w:val="24"/>
        </w:rPr>
        <w:t xml:space="preserve"> while external barriers cover poor supplier commitment, industry specific barriers and adverse regulation</w:t>
      </w:r>
      <w:r w:rsidR="007D22CA" w:rsidRPr="00BE2672">
        <w:rPr>
          <w:rFonts w:ascii="Times New Roman" w:hAnsi="Times New Roman" w:cs="Times New Roman"/>
          <w:color w:val="000000" w:themeColor="text1"/>
          <w:sz w:val="24"/>
          <w:szCs w:val="24"/>
        </w:rPr>
        <w:t>s</w:t>
      </w:r>
      <w:r w:rsidR="009B315C" w:rsidRPr="00BE2672">
        <w:rPr>
          <w:rFonts w:ascii="Times New Roman" w:hAnsi="Times New Roman" w:cs="Times New Roman"/>
          <w:color w:val="000000" w:themeColor="text1"/>
          <w:sz w:val="24"/>
          <w:szCs w:val="24"/>
        </w:rPr>
        <w:t>.</w:t>
      </w:r>
      <w:r w:rsidR="00A179F4"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color w:val="000000" w:themeColor="text1"/>
          <w:sz w:val="24"/>
          <w:szCs w:val="24"/>
        </w:rPr>
        <w:t xml:space="preserve">Trowbridge (2001) </w:t>
      </w:r>
      <w:r w:rsidR="00A179F4" w:rsidRPr="00BE2672">
        <w:rPr>
          <w:rFonts w:ascii="Times New Roman" w:hAnsi="Times New Roman" w:cs="Times New Roman"/>
          <w:color w:val="000000" w:themeColor="text1"/>
          <w:sz w:val="24"/>
          <w:szCs w:val="24"/>
        </w:rPr>
        <w:t xml:space="preserve">also </w:t>
      </w:r>
      <w:r w:rsidR="009B315C" w:rsidRPr="00BE2672">
        <w:rPr>
          <w:rFonts w:ascii="Times New Roman" w:hAnsi="Times New Roman" w:cs="Times New Roman"/>
          <w:color w:val="000000" w:themeColor="text1"/>
          <w:sz w:val="24"/>
          <w:szCs w:val="24"/>
        </w:rPr>
        <w:t>propose</w:t>
      </w:r>
      <w:r w:rsidR="00A179F4" w:rsidRPr="00BE2672">
        <w:rPr>
          <w:rFonts w:ascii="Times New Roman" w:hAnsi="Times New Roman" w:cs="Times New Roman"/>
          <w:color w:val="000000" w:themeColor="text1"/>
          <w:sz w:val="24"/>
          <w:szCs w:val="24"/>
        </w:rPr>
        <w:t>d</w:t>
      </w:r>
      <w:r w:rsidR="009B315C" w:rsidRPr="00BE2672">
        <w:rPr>
          <w:rFonts w:ascii="Times New Roman" w:hAnsi="Times New Roman" w:cs="Times New Roman"/>
          <w:color w:val="000000" w:themeColor="text1"/>
          <w:sz w:val="24"/>
          <w:szCs w:val="24"/>
        </w:rPr>
        <w:t xml:space="preserve"> that risk management is a significant internal driver of implementing </w:t>
      </w:r>
      <w:r w:rsidR="00A179F4" w:rsidRPr="00BE2672">
        <w:rPr>
          <w:rFonts w:ascii="Times New Roman" w:hAnsi="Times New Roman" w:cs="Times New Roman"/>
          <w:color w:val="000000" w:themeColor="text1"/>
          <w:sz w:val="24"/>
          <w:szCs w:val="24"/>
        </w:rPr>
        <w:t xml:space="preserve">green practices </w:t>
      </w:r>
      <w:r w:rsidR="009B315C" w:rsidRPr="00BE2672">
        <w:rPr>
          <w:rFonts w:ascii="Times New Roman" w:hAnsi="Times New Roman" w:cs="Times New Roman"/>
          <w:color w:val="000000" w:themeColor="text1"/>
          <w:sz w:val="24"/>
          <w:szCs w:val="24"/>
        </w:rPr>
        <w:t xml:space="preserve">due to the potential possibility of interruption in the supply chain. Therefore, organizations have to collaborate with suppliers to find alternative materials and equipment, which can minimize environmental impact. </w:t>
      </w:r>
      <w:r w:rsidR="009B315C" w:rsidRPr="00BE2672">
        <w:rPr>
          <w:rFonts w:ascii="Times New Roman" w:hAnsi="Times New Roman" w:cs="Times New Roman"/>
          <w:sz w:val="24"/>
          <w:szCs w:val="24"/>
        </w:rPr>
        <w:t xml:space="preserve">However, for an investigation at macroscopic level, all </w:t>
      </w:r>
      <w:r w:rsidR="00FE55D4" w:rsidRPr="00BE2672">
        <w:rPr>
          <w:rFonts w:ascii="Times New Roman" w:hAnsi="Times New Roman" w:cs="Times New Roman"/>
          <w:sz w:val="24"/>
          <w:szCs w:val="24"/>
        </w:rPr>
        <w:t xml:space="preserve">the </w:t>
      </w:r>
      <w:r w:rsidR="00BB3E7D" w:rsidRPr="00BE2672">
        <w:rPr>
          <w:rFonts w:ascii="Times New Roman" w:hAnsi="Times New Roman" w:cs="Times New Roman"/>
          <w:sz w:val="24"/>
          <w:szCs w:val="24"/>
        </w:rPr>
        <w:t>influential</w:t>
      </w:r>
      <w:r w:rsidR="009B315C" w:rsidRPr="00BE2672">
        <w:rPr>
          <w:rFonts w:ascii="Times New Roman" w:hAnsi="Times New Roman" w:cs="Times New Roman"/>
          <w:sz w:val="24"/>
          <w:szCs w:val="24"/>
        </w:rPr>
        <w:t xml:space="preserve"> factors are interrelated</w:t>
      </w:r>
      <w:r w:rsidR="006F6311" w:rsidRPr="00BE2672">
        <w:rPr>
          <w:rFonts w:ascii="Times New Roman" w:hAnsi="Times New Roman" w:cs="Times New Roman"/>
          <w:sz w:val="24"/>
          <w:szCs w:val="24"/>
        </w:rPr>
        <w:t>. T</w:t>
      </w:r>
      <w:r w:rsidR="00FE55D4" w:rsidRPr="00BE2672">
        <w:rPr>
          <w:rFonts w:ascii="Times New Roman" w:hAnsi="Times New Roman" w:cs="Times New Roman"/>
          <w:sz w:val="24"/>
          <w:szCs w:val="24"/>
        </w:rPr>
        <w:t xml:space="preserve">he </w:t>
      </w:r>
      <w:r w:rsidR="009B315C" w:rsidRPr="00BE2672">
        <w:rPr>
          <w:rFonts w:ascii="Times New Roman" w:hAnsi="Times New Roman" w:cs="Times New Roman"/>
          <w:sz w:val="24"/>
          <w:szCs w:val="24"/>
        </w:rPr>
        <w:t xml:space="preserve">internal and external </w:t>
      </w:r>
      <w:r w:rsidR="00D43391" w:rsidRPr="00BE2672">
        <w:rPr>
          <w:rFonts w:ascii="Times New Roman" w:hAnsi="Times New Roman" w:cs="Times New Roman"/>
          <w:sz w:val="24"/>
          <w:szCs w:val="24"/>
        </w:rPr>
        <w:t>factors</w:t>
      </w:r>
      <w:r w:rsidR="007D22CA" w:rsidRPr="00BE2672">
        <w:rPr>
          <w:rFonts w:ascii="Times New Roman" w:hAnsi="Times New Roman" w:cs="Times New Roman"/>
          <w:sz w:val="24"/>
          <w:szCs w:val="24"/>
        </w:rPr>
        <w:t xml:space="preserve"> </w:t>
      </w:r>
      <w:r w:rsidR="009B315C" w:rsidRPr="00BE2672">
        <w:rPr>
          <w:rFonts w:ascii="Times New Roman" w:hAnsi="Times New Roman" w:cs="Times New Roman"/>
          <w:sz w:val="24"/>
          <w:szCs w:val="24"/>
        </w:rPr>
        <w:t xml:space="preserve">are usually each other’s prerequisites. </w:t>
      </w:r>
      <w:r w:rsidR="0095335B" w:rsidRPr="00BE2672">
        <w:rPr>
          <w:rFonts w:ascii="Times New Roman" w:hAnsi="Times New Roman" w:cs="Times New Roman"/>
          <w:sz w:val="24"/>
          <w:szCs w:val="24"/>
        </w:rPr>
        <w:t>Thus,</w:t>
      </w:r>
      <w:r w:rsidR="009B315C" w:rsidRPr="00BE2672">
        <w:rPr>
          <w:rFonts w:ascii="Times New Roman" w:hAnsi="Times New Roman" w:cs="Times New Roman"/>
          <w:sz w:val="24"/>
          <w:szCs w:val="24"/>
        </w:rPr>
        <w:t xml:space="preserve"> it is difficult to limit them to a certain category.</w:t>
      </w:r>
      <w:r w:rsidR="006F6311" w:rsidRPr="00BE2672">
        <w:rPr>
          <w:rFonts w:ascii="Times New Roman" w:hAnsi="Times New Roman" w:cs="Times New Roman"/>
          <w:sz w:val="24"/>
          <w:szCs w:val="24"/>
        </w:rPr>
        <w:t xml:space="preserve"> In addition, for packaging enterprises, the consumer is a crucial determinant that has a significant impact on their strategies. Sometimes consumers have conflicting expectations of sustainability and safety, and greater convenience at the same time (Lewis, 2005). It is rarely possible to achieve the perfect status of a strong function, safety, green and an excellent appearance simultaneously for a packaging enterprise. </w:t>
      </w:r>
    </w:p>
    <w:p w14:paraId="037D3A8D" w14:textId="39D58397" w:rsidR="009B315C" w:rsidRPr="00BE2672" w:rsidRDefault="00EE0FD2" w:rsidP="00DB2AB8">
      <w:pPr>
        <w:spacing w:line="360" w:lineRule="auto"/>
        <w:ind w:leftChars="0" w:left="0"/>
        <w:rPr>
          <w:rFonts w:ascii="Times New Roman" w:hAnsi="Times New Roman"/>
          <w:b/>
          <w:bCs/>
          <w:sz w:val="24"/>
          <w:szCs w:val="24"/>
        </w:rPr>
      </w:pPr>
      <w:r w:rsidRPr="00BE2672">
        <w:rPr>
          <w:rFonts w:ascii="Times New Roman" w:hAnsi="Times New Roman" w:cs="Times New Roman"/>
          <w:color w:val="000000" w:themeColor="text1"/>
          <w:sz w:val="24"/>
          <w:szCs w:val="24"/>
        </w:rPr>
        <w:t xml:space="preserve">The key questions we explore in this research are: What are the green practices adopted by SMEs in </w:t>
      </w:r>
      <w:r w:rsidR="00FA327D" w:rsidRPr="00BE2672">
        <w:rPr>
          <w:rFonts w:ascii="Times New Roman" w:hAnsi="Times New Roman" w:cs="Times New Roman"/>
          <w:color w:val="000000" w:themeColor="text1"/>
          <w:sz w:val="24"/>
          <w:szCs w:val="24"/>
        </w:rPr>
        <w:t>the Chinese</w:t>
      </w:r>
      <w:r w:rsidRPr="00BE2672">
        <w:rPr>
          <w:rFonts w:ascii="Times New Roman" w:hAnsi="Times New Roman" w:cs="Times New Roman"/>
          <w:color w:val="000000" w:themeColor="text1"/>
          <w:sz w:val="24"/>
          <w:szCs w:val="24"/>
        </w:rPr>
        <w:t xml:space="preserve"> packaging sector? and What are the drivers and barriers to integrate green practices with operational improvement? </w:t>
      </w:r>
      <w:r w:rsidR="006F6311" w:rsidRPr="00BE2672">
        <w:rPr>
          <w:rFonts w:ascii="Times New Roman" w:hAnsi="Times New Roman" w:cs="Times New Roman"/>
          <w:color w:val="000000" w:themeColor="text1"/>
          <w:sz w:val="24"/>
          <w:szCs w:val="24"/>
        </w:rPr>
        <w:t>In this paper, the green practices adopted in the packaging SMEs are examined in terms of the green purchasing, green design, green manufacturing, green waste disposal and green logistics</w:t>
      </w:r>
      <w:r w:rsidR="006F6311" w:rsidRPr="00BE2672">
        <w:rPr>
          <w:rFonts w:ascii="Times New Roman" w:hAnsi="Times New Roman" w:cs="Times New Roman"/>
          <w:color w:val="000000" w:themeColor="text1"/>
          <w:sz w:val="24"/>
          <w:szCs w:val="24"/>
          <w:lang w:val="en-US"/>
        </w:rPr>
        <w:t xml:space="preserve"> processes</w:t>
      </w:r>
      <w:r w:rsidR="006F6311" w:rsidRPr="00BE2672">
        <w:rPr>
          <w:rFonts w:ascii="Times New Roman" w:hAnsi="Times New Roman" w:cs="Times New Roman"/>
          <w:color w:val="000000" w:themeColor="text1"/>
          <w:sz w:val="24"/>
          <w:szCs w:val="24"/>
        </w:rPr>
        <w:t>. The influential factors in terms of drivers and barriers of effective implementation of green practices to improve operational performance are also explored in this paper.</w:t>
      </w:r>
      <w:r w:rsidR="001D2C5D" w:rsidRPr="00BE2672">
        <w:rPr>
          <w:rFonts w:ascii="Times New Roman" w:hAnsi="Times New Roman" w:cs="Times New Roman"/>
          <w:color w:val="000000" w:themeColor="text1"/>
          <w:sz w:val="24"/>
          <w:szCs w:val="24"/>
        </w:rPr>
        <w:t xml:space="preserve"> </w:t>
      </w:r>
      <w:r w:rsidR="009B315C" w:rsidRPr="00BE2672">
        <w:rPr>
          <w:rFonts w:ascii="Times New Roman" w:hAnsi="Times New Roman" w:cs="Times New Roman"/>
          <w:sz w:val="24"/>
          <w:szCs w:val="24"/>
        </w:rPr>
        <w:t xml:space="preserve">Figure 1 </w:t>
      </w:r>
      <w:r w:rsidR="00CF05B6" w:rsidRPr="00BE2672">
        <w:rPr>
          <w:rFonts w:ascii="Times New Roman" w:hAnsi="Times New Roman" w:cs="Times New Roman"/>
          <w:sz w:val="24"/>
          <w:szCs w:val="24"/>
        </w:rPr>
        <w:t xml:space="preserve">presents the </w:t>
      </w:r>
      <w:r w:rsidR="006F6311" w:rsidRPr="00BE2672">
        <w:rPr>
          <w:rFonts w:ascii="Times New Roman" w:hAnsi="Times New Roman" w:cs="Times New Roman"/>
          <w:sz w:val="24"/>
          <w:szCs w:val="24"/>
        </w:rPr>
        <w:t xml:space="preserve">exploratory </w:t>
      </w:r>
      <w:r w:rsidR="00CF05B6" w:rsidRPr="00BE2672">
        <w:rPr>
          <w:rFonts w:ascii="Times New Roman" w:hAnsi="Times New Roman" w:cs="Times New Roman"/>
          <w:sz w:val="24"/>
          <w:szCs w:val="24"/>
        </w:rPr>
        <w:t xml:space="preserve">conceptual model which </w:t>
      </w:r>
      <w:r w:rsidR="00D43391" w:rsidRPr="00BE2672">
        <w:rPr>
          <w:rFonts w:ascii="Times New Roman" w:hAnsi="Times New Roman" w:cs="Times New Roman"/>
          <w:sz w:val="24"/>
          <w:szCs w:val="24"/>
          <w:lang w:val="en-US"/>
        </w:rPr>
        <w:t xml:space="preserve">highlights different processes </w:t>
      </w:r>
      <w:r w:rsidR="006F6311" w:rsidRPr="00BE2672">
        <w:rPr>
          <w:rFonts w:ascii="Times New Roman" w:hAnsi="Times New Roman" w:cs="Times New Roman"/>
          <w:sz w:val="24"/>
          <w:szCs w:val="24"/>
          <w:lang w:val="en-US"/>
        </w:rPr>
        <w:t xml:space="preserve">considered </w:t>
      </w:r>
      <w:r w:rsidR="00D43391" w:rsidRPr="00BE2672">
        <w:rPr>
          <w:rFonts w:ascii="Times New Roman" w:hAnsi="Times New Roman" w:cs="Times New Roman"/>
          <w:sz w:val="24"/>
          <w:szCs w:val="24"/>
          <w:lang w:val="en-US"/>
        </w:rPr>
        <w:t xml:space="preserve">in this </w:t>
      </w:r>
      <w:r w:rsidR="00CF05B6" w:rsidRPr="00BE2672">
        <w:rPr>
          <w:rFonts w:ascii="Times New Roman" w:hAnsi="Times New Roman" w:cs="Times New Roman"/>
          <w:sz w:val="24"/>
          <w:szCs w:val="24"/>
        </w:rPr>
        <w:t>study.</w:t>
      </w:r>
    </w:p>
    <w:p w14:paraId="763BEC77" w14:textId="33D8A041" w:rsidR="009B315C" w:rsidRPr="00BE2672" w:rsidRDefault="00B64290" w:rsidP="0020261D">
      <w:pPr>
        <w:pStyle w:val="ListParagraph"/>
        <w:spacing w:line="360" w:lineRule="auto"/>
        <w:ind w:left="550"/>
        <w:rPr>
          <w:rFonts w:ascii="Times New Roman" w:hAnsi="Times New Roman" w:cs="Times New Roman"/>
          <w:color w:val="000000" w:themeColor="text1"/>
          <w:sz w:val="24"/>
          <w:szCs w:val="24"/>
        </w:rPr>
      </w:pPr>
      <w:r w:rsidRPr="00BE2672">
        <w:rPr>
          <w:rFonts w:ascii="Times New Roman" w:hAnsi="Times New Roman" w:cs="Times New Roman"/>
          <w:noProof/>
          <w:color w:val="000000" w:themeColor="text1"/>
          <w:sz w:val="24"/>
          <w:szCs w:val="24"/>
          <w:lang w:eastAsia="en-GB"/>
        </w:rPr>
        <mc:AlternateContent>
          <mc:Choice Requires="wpg">
            <w:drawing>
              <wp:anchor distT="0" distB="0" distL="114300" distR="114300" simplePos="0" relativeHeight="251661824" behindDoc="0" locked="0" layoutInCell="1" allowOverlap="1" wp14:anchorId="32ED3C94" wp14:editId="7E207658">
                <wp:simplePos x="0" y="0"/>
                <wp:positionH relativeFrom="column">
                  <wp:posOffset>-465001</wp:posOffset>
                </wp:positionH>
                <wp:positionV relativeFrom="paragraph">
                  <wp:posOffset>40005</wp:posOffset>
                </wp:positionV>
                <wp:extent cx="6371771" cy="2823029"/>
                <wp:effectExtent l="0" t="0" r="3810" b="9525"/>
                <wp:wrapNone/>
                <wp:docPr id="37" name="Group 37"/>
                <wp:cNvGraphicFramePr/>
                <a:graphic xmlns:a="http://schemas.openxmlformats.org/drawingml/2006/main">
                  <a:graphicData uri="http://schemas.microsoft.com/office/word/2010/wordprocessingGroup">
                    <wpg:wgp>
                      <wpg:cNvGrpSpPr/>
                      <wpg:grpSpPr>
                        <a:xfrm>
                          <a:off x="0" y="0"/>
                          <a:ext cx="6371771" cy="2823029"/>
                          <a:chOff x="225181" y="167901"/>
                          <a:chExt cx="6159088" cy="2895339"/>
                        </a:xfrm>
                      </wpg:grpSpPr>
                      <wps:wsp>
                        <wps:cNvPr id="13" name="Rectangle 94"/>
                        <wps:cNvSpPr>
                          <a:spLocks noChangeArrowheads="1"/>
                        </wps:cNvSpPr>
                        <wps:spPr bwMode="auto">
                          <a:xfrm>
                            <a:off x="5801949" y="1441865"/>
                            <a:ext cx="582320" cy="162113"/>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623FA72" w14:textId="77777777" w:rsidR="00447D4B" w:rsidRPr="00770959" w:rsidRDefault="00447D4B" w:rsidP="00C86282">
                              <w:pPr>
                                <w:spacing w:after="0" w:line="240" w:lineRule="auto"/>
                                <w:ind w:leftChars="0" w:left="0"/>
                                <w:rPr>
                                  <w:rFonts w:ascii="Times New Roman" w:hAnsi="Times New Roman" w:cs="Times New Roman"/>
                                </w:rPr>
                              </w:pPr>
                              <w:r w:rsidRPr="00770959">
                                <w:rPr>
                                  <w:rFonts w:ascii="Times New Roman" w:hAnsi="Times New Roman" w:cs="Times New Roman"/>
                                </w:rPr>
                                <w:t>Customers</w:t>
                              </w:r>
                            </w:p>
                          </w:txbxContent>
                        </wps:txbx>
                        <wps:bodyPr rot="0" vert="horz" wrap="none" lIns="0" tIns="0" rIns="0" bIns="0" anchor="t" anchorCtr="0" upright="1">
                          <a:noAutofit/>
                        </wps:bodyPr>
                      </wps:wsp>
                      <wps:wsp>
                        <wps:cNvPr id="17" name="Rectangle 88"/>
                        <wps:cNvSpPr>
                          <a:spLocks noChangeArrowheads="1"/>
                        </wps:cNvSpPr>
                        <wps:spPr bwMode="auto">
                          <a:xfrm>
                            <a:off x="225181" y="1286835"/>
                            <a:ext cx="603337" cy="442364"/>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F6843B" w14:textId="77777777" w:rsidR="00447D4B" w:rsidRPr="00770959" w:rsidRDefault="00447D4B" w:rsidP="00C86282">
                              <w:pPr>
                                <w:spacing w:before="120" w:after="120" w:line="240" w:lineRule="auto"/>
                                <w:ind w:leftChars="0" w:left="0"/>
                                <w:jc w:val="center"/>
                                <w:rPr>
                                  <w:rFonts w:ascii="Times New Roman" w:hAnsi="Times New Roman" w:cs="Times New Roman"/>
                                </w:rPr>
                              </w:pPr>
                              <w:r w:rsidRPr="00770959">
                                <w:rPr>
                                  <w:rFonts w:ascii="Times New Roman" w:hAnsi="Times New Roman" w:cs="Times New Roman"/>
                                </w:rPr>
                                <w:t>Suppliers</w:t>
                              </w:r>
                            </w:p>
                          </w:txbxContent>
                        </wps:txbx>
                        <wps:bodyPr rot="0" vert="horz" wrap="none" lIns="91440" tIns="0" rIns="0" bIns="0" anchor="t" anchorCtr="0" upright="1">
                          <a:noAutofit/>
                        </wps:bodyPr>
                      </wps:wsp>
                      <wps:wsp>
                        <wps:cNvPr id="18" name="Rectangle 89"/>
                        <wps:cNvSpPr>
                          <a:spLocks noChangeArrowheads="1"/>
                        </wps:cNvSpPr>
                        <wps:spPr bwMode="auto">
                          <a:xfrm>
                            <a:off x="1028700" y="824230"/>
                            <a:ext cx="4572000" cy="1567180"/>
                          </a:xfrm>
                          <a:prstGeom prst="rect">
                            <a:avLst/>
                          </a:prstGeom>
                          <a:solidFill>
                            <a:srgbClr val="FFFFFF">
                              <a:alpha val="0"/>
                            </a:srgbClr>
                          </a:solidFill>
                          <a:ln w="9525">
                            <a:solidFill>
                              <a:srgbClr val="000000"/>
                            </a:solidFill>
                            <a:miter lim="800000"/>
                            <a:headEnd/>
                            <a:tailEnd/>
                          </a:ln>
                        </wps:spPr>
                        <wps:txbx>
                          <w:txbxContent>
                            <w:p w14:paraId="5D859404" w14:textId="77777777" w:rsidR="00447D4B" w:rsidRPr="00770959" w:rsidRDefault="00447D4B" w:rsidP="009129B2">
                              <w:pPr>
                                <w:spacing w:after="120" w:line="240" w:lineRule="auto"/>
                                <w:ind w:leftChars="100" w:left="220"/>
                                <w:jc w:val="center"/>
                                <w:rPr>
                                  <w:rFonts w:ascii="Times New Roman" w:hAnsi="Times New Roman" w:cs="Times New Roman"/>
                                </w:rPr>
                              </w:pPr>
                              <w:r w:rsidRPr="00770959">
                                <w:rPr>
                                  <w:rFonts w:ascii="Times New Roman" w:hAnsi="Times New Roman" w:cs="Times New Roman"/>
                                </w:rPr>
                                <w:t>Organization’s core green processes</w:t>
                              </w:r>
                            </w:p>
                          </w:txbxContent>
                        </wps:txbx>
                        <wps:bodyPr rot="0" vert="horz" wrap="square" lIns="91440" tIns="45720" rIns="91440" bIns="45720" anchor="t" anchorCtr="0" upright="1">
                          <a:noAutofit/>
                        </wps:bodyPr>
                      </wps:wsp>
                      <wps:wsp>
                        <wps:cNvPr id="21" name="Rectangle 96"/>
                        <wps:cNvSpPr>
                          <a:spLocks noChangeArrowheads="1"/>
                        </wps:cNvSpPr>
                        <wps:spPr bwMode="auto">
                          <a:xfrm>
                            <a:off x="5120640" y="1782591"/>
                            <a:ext cx="937260" cy="45339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3FE6BD" w14:textId="77777777" w:rsidR="00447D4B" w:rsidRPr="00770959" w:rsidRDefault="00447D4B" w:rsidP="00C86282">
                              <w:pPr>
                                <w:spacing w:line="240" w:lineRule="auto"/>
                                <w:ind w:leftChars="114" w:left="251"/>
                                <w:jc w:val="center"/>
                                <w:rPr>
                                  <w:rFonts w:ascii="Times New Roman" w:hAnsi="Times New Roman" w:cs="Times New Roman"/>
                                </w:rPr>
                              </w:pPr>
                              <w:r w:rsidRPr="00770959">
                                <w:rPr>
                                  <w:rFonts w:ascii="Times New Roman" w:hAnsi="Times New Roman" w:cs="Times New Roman"/>
                                </w:rPr>
                                <w:t>Green logistics</w:t>
                              </w:r>
                            </w:p>
                          </w:txbxContent>
                        </wps:txbx>
                        <wps:bodyPr rot="0" vert="horz" wrap="square" lIns="91440" tIns="45720" rIns="91440" bIns="45720" anchor="t" anchorCtr="0" upright="1">
                          <a:noAutofit/>
                        </wps:bodyPr>
                      </wps:wsp>
                      <wpg:grpSp>
                        <wpg:cNvPr id="36" name="Group 36"/>
                        <wpg:cNvGrpSpPr/>
                        <wpg:grpSpPr>
                          <a:xfrm>
                            <a:off x="1143000" y="1248411"/>
                            <a:ext cx="4343400" cy="476249"/>
                            <a:chOff x="0" y="1"/>
                            <a:chExt cx="4343400" cy="476249"/>
                          </a:xfrm>
                        </wpg:grpSpPr>
                        <wps:wsp>
                          <wps:cNvPr id="33" name="AutoShape 90"/>
                          <wps:cNvCnPr>
                            <a:cxnSpLocks noChangeShapeType="1"/>
                          </wps:cNvCnPr>
                          <wps:spPr bwMode="auto">
                            <a:xfrm>
                              <a:off x="914400" y="270510"/>
                              <a:ext cx="183515" cy="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6" name="Rectangle 83"/>
                          <wps:cNvSpPr>
                            <a:spLocks noChangeArrowheads="1"/>
                          </wps:cNvSpPr>
                          <wps:spPr bwMode="auto">
                            <a:xfrm>
                              <a:off x="0" y="22860"/>
                              <a:ext cx="937260" cy="453390"/>
                            </a:xfrm>
                            <a:prstGeom prst="rect">
                              <a:avLst/>
                            </a:prstGeom>
                            <a:solidFill>
                              <a:srgbClr val="FFFFFF"/>
                            </a:solidFill>
                            <a:ln w="9525">
                              <a:solidFill>
                                <a:srgbClr val="000000"/>
                              </a:solidFill>
                              <a:miter lim="800000"/>
                              <a:headEnd/>
                              <a:tailEnd/>
                            </a:ln>
                          </wps:spPr>
                          <wps:txbx>
                            <w:txbxContent>
                              <w:p w14:paraId="0E663F12" w14:textId="77777777" w:rsidR="00447D4B" w:rsidRPr="00770959" w:rsidRDefault="00447D4B" w:rsidP="00A47701">
                                <w:pPr>
                                  <w:spacing w:after="0" w:line="240" w:lineRule="auto"/>
                                  <w:ind w:leftChars="0" w:left="0"/>
                                  <w:jc w:val="center"/>
                                  <w:rPr>
                                    <w:rFonts w:ascii="Times New Roman" w:hAnsi="Times New Roman" w:cs="Times New Roman"/>
                                    <w:lang w:val="en-US"/>
                                  </w:rPr>
                                </w:pPr>
                                <w:r w:rsidRPr="00770959">
                                  <w:rPr>
                                    <w:rFonts w:ascii="Times New Roman" w:hAnsi="Times New Roman" w:cs="Times New Roman"/>
                                  </w:rPr>
                                  <w:t xml:space="preserve">Green </w:t>
                                </w:r>
                              </w:p>
                              <w:p w14:paraId="1FB75B7A" w14:textId="595A8A76" w:rsidR="00447D4B" w:rsidRPr="00770959" w:rsidRDefault="00447D4B" w:rsidP="00A47701">
                                <w:pPr>
                                  <w:spacing w:after="0" w:line="240" w:lineRule="auto"/>
                                  <w:ind w:leftChars="0" w:left="0"/>
                                  <w:jc w:val="center"/>
                                  <w:rPr>
                                    <w:rFonts w:ascii="Times New Roman" w:hAnsi="Times New Roman" w:cs="Times New Roman"/>
                                    <w:lang w:val="en-US"/>
                                  </w:rPr>
                                </w:pPr>
                                <w:r w:rsidRPr="00770959">
                                  <w:rPr>
                                    <w:rFonts w:ascii="Times New Roman" w:hAnsi="Times New Roman" w:cs="Times New Roman"/>
                                  </w:rPr>
                                  <w:t>purchas</w:t>
                                </w:r>
                                <w:r w:rsidRPr="00770959">
                                  <w:rPr>
                                    <w:rFonts w:ascii="Times New Roman" w:hAnsi="Times New Roman" w:cs="Times New Roman"/>
                                    <w:lang w:val="en-US"/>
                                  </w:rPr>
                                  <w:t>ing</w:t>
                                </w:r>
                              </w:p>
                            </w:txbxContent>
                          </wps:txbx>
                          <wps:bodyPr rot="0" vert="horz" wrap="square" lIns="0" tIns="0" rIns="0" bIns="0" anchor="t" anchorCtr="0" upright="1">
                            <a:noAutofit/>
                          </wps:bodyPr>
                        </wps:wsp>
                        <wps:wsp>
                          <wps:cNvPr id="23" name="Rectangle 84"/>
                          <wps:cNvSpPr>
                            <a:spLocks noChangeArrowheads="1"/>
                          </wps:cNvSpPr>
                          <wps:spPr bwMode="auto">
                            <a:xfrm>
                              <a:off x="1087755" y="20320"/>
                              <a:ext cx="765175" cy="436880"/>
                            </a:xfrm>
                            <a:prstGeom prst="rect">
                              <a:avLst/>
                            </a:prstGeom>
                            <a:solidFill>
                              <a:srgbClr val="FFFFFF"/>
                            </a:solidFill>
                            <a:ln w="9525">
                              <a:solidFill>
                                <a:srgbClr val="000000"/>
                              </a:solidFill>
                              <a:miter lim="800000"/>
                              <a:headEnd/>
                              <a:tailEnd/>
                            </a:ln>
                          </wps:spPr>
                          <wps:txbx>
                            <w:txbxContent>
                              <w:p w14:paraId="54554FE9" w14:textId="77777777" w:rsidR="00447D4B" w:rsidRDefault="00447D4B" w:rsidP="00770959">
                                <w:pPr>
                                  <w:spacing w:after="0" w:line="240" w:lineRule="auto"/>
                                  <w:ind w:leftChars="0" w:left="0"/>
                                  <w:jc w:val="center"/>
                                  <w:rPr>
                                    <w:rFonts w:ascii="Times New Roman" w:hAnsi="Times New Roman" w:cs="Times New Roman"/>
                                  </w:rPr>
                                </w:pPr>
                                <w:r w:rsidRPr="00770959">
                                  <w:rPr>
                                    <w:rFonts w:ascii="Times New Roman" w:hAnsi="Times New Roman" w:cs="Times New Roman"/>
                                  </w:rPr>
                                  <w:t xml:space="preserve">Green </w:t>
                                </w:r>
                              </w:p>
                              <w:p w14:paraId="04031F39" w14:textId="67E77C34" w:rsidR="00447D4B" w:rsidRPr="00770959" w:rsidRDefault="00447D4B" w:rsidP="00770959">
                                <w:pPr>
                                  <w:spacing w:after="0" w:line="240" w:lineRule="auto"/>
                                  <w:ind w:leftChars="0" w:left="0"/>
                                  <w:jc w:val="center"/>
                                  <w:rPr>
                                    <w:rFonts w:ascii="Times New Roman" w:hAnsi="Times New Roman" w:cs="Times New Roman"/>
                                  </w:rPr>
                                </w:pPr>
                                <w:r w:rsidRPr="00770959">
                                  <w:rPr>
                                    <w:rFonts w:ascii="Times New Roman" w:hAnsi="Times New Roman" w:cs="Times New Roman"/>
                                  </w:rPr>
                                  <w:t>design</w:t>
                                </w:r>
                              </w:p>
                            </w:txbxContent>
                          </wps:txbx>
                          <wps:bodyPr rot="0" vert="horz" wrap="square" lIns="0" tIns="0" rIns="0" bIns="0" anchor="t" anchorCtr="0" upright="1">
                            <a:noAutofit/>
                          </wps:bodyPr>
                        </wps:wsp>
                        <wps:wsp>
                          <wps:cNvPr id="24" name="Rectangle 85"/>
                          <wps:cNvSpPr>
                            <a:spLocks noChangeArrowheads="1"/>
                          </wps:cNvSpPr>
                          <wps:spPr bwMode="auto">
                            <a:xfrm>
                              <a:off x="2057400" y="1"/>
                              <a:ext cx="1223010" cy="457200"/>
                            </a:xfrm>
                            <a:prstGeom prst="rect">
                              <a:avLst/>
                            </a:prstGeom>
                            <a:solidFill>
                              <a:srgbClr val="FFFFFF"/>
                            </a:solidFill>
                            <a:ln w="9525">
                              <a:solidFill>
                                <a:srgbClr val="000000"/>
                              </a:solidFill>
                              <a:miter lim="800000"/>
                              <a:headEnd/>
                              <a:tailEnd/>
                            </a:ln>
                          </wps:spPr>
                          <wps:txbx>
                            <w:txbxContent>
                              <w:p w14:paraId="3EE3245C" w14:textId="77777777" w:rsidR="00447D4B" w:rsidRDefault="00447D4B" w:rsidP="00770959">
                                <w:pPr>
                                  <w:spacing w:after="0" w:line="240" w:lineRule="auto"/>
                                  <w:ind w:leftChars="0" w:left="0"/>
                                  <w:jc w:val="center"/>
                                  <w:rPr>
                                    <w:rFonts w:ascii="Times New Roman" w:hAnsi="Times New Roman" w:cs="Times New Roman"/>
                                  </w:rPr>
                                </w:pPr>
                                <w:r w:rsidRPr="00770959">
                                  <w:rPr>
                                    <w:rFonts w:ascii="Times New Roman" w:hAnsi="Times New Roman" w:cs="Times New Roman"/>
                                  </w:rPr>
                                  <w:t xml:space="preserve">Green </w:t>
                                </w:r>
                              </w:p>
                              <w:p w14:paraId="2C674FFE" w14:textId="2AF6BEC1" w:rsidR="00447D4B" w:rsidRPr="00770959" w:rsidRDefault="00447D4B" w:rsidP="00770959">
                                <w:pPr>
                                  <w:spacing w:after="0" w:line="240" w:lineRule="auto"/>
                                  <w:ind w:leftChars="0" w:left="0"/>
                                  <w:jc w:val="center"/>
                                  <w:rPr>
                                    <w:rFonts w:ascii="Times New Roman" w:hAnsi="Times New Roman" w:cs="Times New Roman"/>
                                  </w:rPr>
                                </w:pPr>
                                <w:r w:rsidRPr="00770959">
                                  <w:rPr>
                                    <w:rFonts w:ascii="Times New Roman" w:hAnsi="Times New Roman" w:cs="Times New Roman"/>
                                  </w:rPr>
                                  <w:t>manufacturing</w:t>
                                </w:r>
                              </w:p>
                            </w:txbxContent>
                          </wps:txbx>
                          <wps:bodyPr rot="0" vert="horz" wrap="square" lIns="0" tIns="0" rIns="0" bIns="0" anchor="t" anchorCtr="0" upright="1">
                            <a:noAutofit/>
                          </wps:bodyPr>
                        </wps:wsp>
                        <wps:wsp>
                          <wps:cNvPr id="25" name="Rectangle 86"/>
                          <wps:cNvSpPr>
                            <a:spLocks noChangeArrowheads="1"/>
                          </wps:cNvSpPr>
                          <wps:spPr bwMode="auto">
                            <a:xfrm>
                              <a:off x="3488690" y="20320"/>
                              <a:ext cx="854710" cy="453390"/>
                            </a:xfrm>
                            <a:prstGeom prst="rect">
                              <a:avLst/>
                            </a:prstGeom>
                            <a:solidFill>
                              <a:srgbClr val="FFFFFF"/>
                            </a:solidFill>
                            <a:ln w="9525">
                              <a:solidFill>
                                <a:srgbClr val="000000"/>
                              </a:solidFill>
                              <a:miter lim="800000"/>
                              <a:headEnd/>
                              <a:tailEnd/>
                            </a:ln>
                          </wps:spPr>
                          <wps:txbx>
                            <w:txbxContent>
                              <w:p w14:paraId="1BA896A5" w14:textId="7C50F833" w:rsidR="00447D4B" w:rsidRPr="00770959" w:rsidRDefault="00447D4B" w:rsidP="00B64290">
                                <w:pPr>
                                  <w:spacing w:after="120" w:line="240" w:lineRule="auto"/>
                                  <w:ind w:leftChars="0" w:left="0"/>
                                  <w:rPr>
                                    <w:rFonts w:ascii="Times New Roman" w:hAnsi="Times New Roman" w:cs="Times New Roman"/>
                                  </w:rPr>
                                </w:pPr>
                                <w:r>
                                  <w:rPr>
                                    <w:rFonts w:ascii="Times New Roman" w:hAnsi="Times New Roman" w:cs="Times New Roman"/>
                                  </w:rPr>
                                  <w:t xml:space="preserve">Green </w:t>
                                </w:r>
                                <w:r w:rsidRPr="00770959">
                                  <w:rPr>
                                    <w:rFonts w:ascii="Times New Roman" w:hAnsi="Times New Roman" w:cs="Times New Roman"/>
                                  </w:rPr>
                                  <w:t>disposal</w:t>
                                </w:r>
                              </w:p>
                            </w:txbxContent>
                          </wps:txbx>
                          <wps:bodyPr rot="0" vert="horz" wrap="square" lIns="91440" tIns="45720" rIns="91440" bIns="45720" anchor="t" anchorCtr="0" upright="1">
                            <a:noAutofit/>
                          </wps:bodyPr>
                        </wps:wsp>
                        <wps:wsp>
                          <wps:cNvPr id="26" name="AutoShape 90"/>
                          <wps:cNvCnPr>
                            <a:cxnSpLocks noChangeShapeType="1"/>
                          </wps:cNvCnPr>
                          <wps:spPr bwMode="auto">
                            <a:xfrm>
                              <a:off x="1853565" y="282575"/>
                              <a:ext cx="183515" cy="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7" name="AutoShape 91"/>
                          <wps:cNvCnPr>
                            <a:cxnSpLocks noChangeShapeType="1"/>
                          </wps:cNvCnPr>
                          <wps:spPr bwMode="auto">
                            <a:xfrm>
                              <a:off x="3274695" y="282575"/>
                              <a:ext cx="213995" cy="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s:wsp>
                        <wps:cNvPr id="28" name="Rectangle 95"/>
                        <wps:cNvSpPr>
                          <a:spLocks noChangeArrowheads="1"/>
                        </wps:cNvSpPr>
                        <wps:spPr bwMode="auto">
                          <a:xfrm>
                            <a:off x="548640" y="1782591"/>
                            <a:ext cx="937260" cy="45339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06C1D9C" w14:textId="77777777" w:rsidR="00447D4B" w:rsidRPr="00770959" w:rsidRDefault="00447D4B" w:rsidP="00C86282">
                              <w:pPr>
                                <w:spacing w:after="0" w:line="240" w:lineRule="auto"/>
                                <w:ind w:leftChars="0" w:left="0"/>
                                <w:jc w:val="center"/>
                                <w:rPr>
                                  <w:rFonts w:ascii="Times New Roman" w:hAnsi="Times New Roman" w:cs="Times New Roman"/>
                                </w:rPr>
                              </w:pPr>
                              <w:r w:rsidRPr="00770959">
                                <w:rPr>
                                  <w:rFonts w:ascii="Times New Roman" w:hAnsi="Times New Roman" w:cs="Times New Roman"/>
                                </w:rPr>
                                <w:t>Green logistics</w:t>
                              </w:r>
                            </w:p>
                          </w:txbxContent>
                        </wps:txbx>
                        <wps:bodyPr rot="0" vert="horz" wrap="square" lIns="91440" tIns="45720" rIns="91440" bIns="45720" anchor="t" anchorCtr="0" upright="1">
                          <a:noAutofit/>
                        </wps:bodyPr>
                      </wps:wsp>
                      <wps:wsp>
                        <wps:cNvPr id="29" name="Rectangle 103"/>
                        <wps:cNvSpPr>
                          <a:spLocks noChangeArrowheads="1"/>
                        </wps:cNvSpPr>
                        <wps:spPr bwMode="auto">
                          <a:xfrm>
                            <a:off x="2569601" y="167901"/>
                            <a:ext cx="1527810" cy="448310"/>
                          </a:xfrm>
                          <a:prstGeom prst="rect">
                            <a:avLst/>
                          </a:prstGeom>
                          <a:solidFill>
                            <a:srgbClr val="FFFFFF"/>
                          </a:solidFill>
                          <a:ln w="9525">
                            <a:solidFill>
                              <a:srgbClr val="000000"/>
                            </a:solidFill>
                            <a:miter lim="800000"/>
                            <a:headEnd/>
                            <a:tailEnd/>
                          </a:ln>
                        </wps:spPr>
                        <wps:txbx>
                          <w:txbxContent>
                            <w:p w14:paraId="3FF5187D" w14:textId="77777777" w:rsidR="00447D4B" w:rsidRPr="00770959" w:rsidRDefault="00447D4B" w:rsidP="009129B2">
                              <w:pPr>
                                <w:ind w:leftChars="114" w:left="251"/>
                                <w:jc w:val="center"/>
                                <w:rPr>
                                  <w:rFonts w:ascii="Times New Roman" w:hAnsi="Times New Roman" w:cs="Times New Roman"/>
                                </w:rPr>
                              </w:pPr>
                              <w:r w:rsidRPr="00770959">
                                <w:rPr>
                                  <w:rFonts w:ascii="Times New Roman" w:hAnsi="Times New Roman" w:cs="Times New Roman"/>
                                </w:rPr>
                                <w:t>Barriers (Internal &amp; External)</w:t>
                              </w:r>
                            </w:p>
                          </w:txbxContent>
                        </wps:txbx>
                        <wps:bodyPr rot="0" vert="horz" wrap="square" lIns="91440" tIns="45720" rIns="91440" bIns="45720" anchor="t" anchorCtr="0" upright="1">
                          <a:noAutofit/>
                        </wps:bodyPr>
                      </wps:wsp>
                      <wps:wsp>
                        <wps:cNvPr id="30" name="Rectangle 104"/>
                        <wps:cNvSpPr>
                          <a:spLocks noChangeArrowheads="1"/>
                        </wps:cNvSpPr>
                        <wps:spPr bwMode="auto">
                          <a:xfrm>
                            <a:off x="2532380" y="2614930"/>
                            <a:ext cx="1528238" cy="448310"/>
                          </a:xfrm>
                          <a:prstGeom prst="rect">
                            <a:avLst/>
                          </a:prstGeom>
                          <a:solidFill>
                            <a:srgbClr val="FFFFFF"/>
                          </a:solidFill>
                          <a:ln w="9525">
                            <a:solidFill>
                              <a:srgbClr val="000000"/>
                            </a:solidFill>
                            <a:miter lim="800000"/>
                            <a:headEnd/>
                            <a:tailEnd/>
                          </a:ln>
                        </wps:spPr>
                        <wps:txbx>
                          <w:txbxContent>
                            <w:p w14:paraId="36B5EEDB" w14:textId="77777777" w:rsidR="00447D4B" w:rsidRPr="00770959" w:rsidRDefault="00447D4B" w:rsidP="00C86282">
                              <w:pPr>
                                <w:ind w:leftChars="114" w:left="251"/>
                                <w:jc w:val="center"/>
                                <w:rPr>
                                  <w:rFonts w:ascii="Times New Roman" w:hAnsi="Times New Roman" w:cs="Times New Roman"/>
                                </w:rPr>
                              </w:pPr>
                              <w:r w:rsidRPr="00770959">
                                <w:rPr>
                                  <w:rFonts w:ascii="Times New Roman" w:hAnsi="Times New Roman" w:cs="Times New Roman"/>
                                </w:rPr>
                                <w:t>Drivers (Internal &amp; External)</w:t>
                              </w:r>
                            </w:p>
                          </w:txbxContent>
                        </wps:txbx>
                        <wps:bodyPr rot="0" vert="horz" wrap="square" lIns="91440" tIns="45720" rIns="91440" bIns="45720" anchor="t" anchorCtr="0" upright="1">
                          <a:noAutofit/>
                        </wps:bodyPr>
                      </wps:wsp>
                      <wps:wsp>
                        <wps:cNvPr id="31" name="AutoShape 105"/>
                        <wps:cNvCnPr>
                          <a:cxnSpLocks noChangeShapeType="1"/>
                          <a:stCxn id="29" idx="2"/>
                        </wps:cNvCnPr>
                        <wps:spPr bwMode="auto">
                          <a:xfrm flipH="1">
                            <a:off x="3332822" y="616211"/>
                            <a:ext cx="684" cy="208593"/>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2" name="AutoShape 106"/>
                        <wps:cNvCnPr>
                          <a:cxnSpLocks noChangeShapeType="1"/>
                          <a:stCxn id="30" idx="0"/>
                        </wps:cNvCnPr>
                        <wps:spPr bwMode="auto">
                          <a:xfrm flipH="1" flipV="1">
                            <a:off x="3293745" y="2405979"/>
                            <a:ext cx="2754" cy="208951"/>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4" name="AutoShape 90"/>
                        <wps:cNvCnPr>
                          <a:cxnSpLocks noChangeShapeType="1"/>
                        </wps:cNvCnPr>
                        <wps:spPr bwMode="auto">
                          <a:xfrm>
                            <a:off x="846992" y="1477010"/>
                            <a:ext cx="183515" cy="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5" name="AutoShape 90"/>
                        <wps:cNvCnPr>
                          <a:cxnSpLocks noChangeShapeType="1"/>
                        </wps:cNvCnPr>
                        <wps:spPr bwMode="auto">
                          <a:xfrm>
                            <a:off x="5600700" y="1530985"/>
                            <a:ext cx="183515" cy="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2ED3C94" id="Group 37" o:spid="_x0000_s1026" style="position:absolute;left:0;text-align:left;margin-left:-36.6pt;margin-top:3.15pt;width:501.7pt;height:222.3pt;z-index:251661824;mso-width-relative:margin;mso-height-relative:margin" coordorigin="2251,1679" coordsize="61590,289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">
                <v:rect id="Rectangle 94" o:spid="_x0000_s1027" style="position:absolute;left:58019;top:14418;width:5823;height:162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" stroked="f">
                  <v:textbox inset="0,0,0,0">
                    <w:txbxContent>
                      <w:p w14:paraId="5623FA72" w14:textId="77777777" w:rsidR="00447D4B" w:rsidRPr="00770959" w:rsidRDefault="00447D4B" w:rsidP="00C86282">
                        <w:pPr>
                          <w:spacing w:after="0" w:line="240" w:lineRule="auto"/>
                          <w:ind w:leftChars="0" w:left="0"/>
                          <w:rPr>
                            <w:rFonts w:ascii="Times New Roman" w:hAnsi="Times New Roman" w:cs="Times New Roman"/>
                          </w:rPr>
                        </w:pPr>
                        <w:r w:rsidRPr="00770959">
                          <w:rPr>
                            <w:rFonts w:ascii="Times New Roman" w:hAnsi="Times New Roman" w:cs="Times New Roman"/>
                          </w:rPr>
                          <w:t>Customers</w:t>
                        </w:r>
                      </w:p>
                    </w:txbxContent>
                  </v:textbox>
                </v:rect>
                <v:rect id="Rectangle 88" o:spid="_x0000_s1028" style="position:absolute;left:2251;top:12868;width:6034;height:442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" stroked="f">
                  <v:textbox inset=",0,0,0">
                    <w:txbxContent>
                      <w:p w14:paraId="38F6843B" w14:textId="77777777" w:rsidR="00447D4B" w:rsidRPr="00770959" w:rsidRDefault="00447D4B" w:rsidP="00C86282">
                        <w:pPr>
                          <w:spacing w:before="120" w:after="120" w:line="240" w:lineRule="auto"/>
                          <w:ind w:leftChars="0" w:left="0"/>
                          <w:jc w:val="center"/>
                          <w:rPr>
                            <w:rFonts w:ascii="Times New Roman" w:hAnsi="Times New Roman" w:cs="Times New Roman"/>
                          </w:rPr>
                        </w:pPr>
                        <w:r w:rsidRPr="00770959">
                          <w:rPr>
                            <w:rFonts w:ascii="Times New Roman" w:hAnsi="Times New Roman" w:cs="Times New Roman"/>
                          </w:rPr>
                          <w:t>Suppliers</w:t>
                        </w:r>
                      </w:p>
                    </w:txbxContent>
                  </v:textbox>
                </v:rect>
                <v:rect id="Rectangle 89" o:spid="_x0000_s1029" style="position:absolute;left:10287;top:8242;width:45720;height:15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">
                  <v:fill opacity="0"/>
                  <v:textbox>
                    <w:txbxContent>
                      <w:p w14:paraId="5D859404" w14:textId="77777777" w:rsidR="00447D4B" w:rsidRPr="00770959" w:rsidRDefault="00447D4B" w:rsidP="009129B2">
                        <w:pPr>
                          <w:spacing w:after="120" w:line="240" w:lineRule="auto"/>
                          <w:ind w:leftChars="100" w:left="220"/>
                          <w:jc w:val="center"/>
                          <w:rPr>
                            <w:rFonts w:ascii="Times New Roman" w:hAnsi="Times New Roman" w:cs="Times New Roman"/>
                          </w:rPr>
                        </w:pPr>
                        <w:r w:rsidRPr="00770959">
                          <w:rPr>
                            <w:rFonts w:ascii="Times New Roman" w:hAnsi="Times New Roman" w:cs="Times New Roman"/>
                          </w:rPr>
                          <w:t>Organization’s core green processes</w:t>
                        </w:r>
                      </w:p>
                    </w:txbxContent>
                  </v:textbox>
                </v:rect>
                <v:rect id="Rectangle 96" o:spid="_x0000_s1030" style="position:absolute;left:51206;top:17825;width:9373;height:4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" stroked="f">
                  <v:textbox>
                    <w:txbxContent>
                      <w:p w14:paraId="693FE6BD" w14:textId="77777777" w:rsidR="00447D4B" w:rsidRPr="00770959" w:rsidRDefault="00447D4B" w:rsidP="00C86282">
                        <w:pPr>
                          <w:spacing w:line="240" w:lineRule="auto"/>
                          <w:ind w:leftChars="114" w:left="251"/>
                          <w:jc w:val="center"/>
                          <w:rPr>
                            <w:rFonts w:ascii="Times New Roman" w:hAnsi="Times New Roman" w:cs="Times New Roman"/>
                          </w:rPr>
                        </w:pPr>
                        <w:r w:rsidRPr="00770959">
                          <w:rPr>
                            <w:rFonts w:ascii="Times New Roman" w:hAnsi="Times New Roman" w:cs="Times New Roman"/>
                          </w:rPr>
                          <w:t>Green logistics</w:t>
                        </w:r>
                      </w:p>
                    </w:txbxContent>
                  </v:textbox>
                </v:rect>
                <v:group id="Group 36" o:spid="_x0000_s1031" style="position:absolute;left:11430;top:12484;width:43434;height:4762" coordorigin="" coordsize="43434,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type id="_x0000_t32" coordsize="21600,21600" o:spt="32" o:oned="t" path="m,l21600,21600e" filled="f">
                    <v:path arrowok="t" fillok="f" o:connecttype="none"/>
                    <o:lock v:ext="edit" shapetype="t"/>
                  </v:shapetype>
                  <v:shape id="AutoShape 90" o:spid="_x0000_s1032" type="#_x0000_t32" style="position:absolute;left:9144;top:2705;width:18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2YyQAAAOAAAAAPAAAAZHJzL2Rvd25yZXYueG1sRI9PawIx&#13;&#10;FMTvBb9DeEJvNWuF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fu49mMkAAADg&#13;&#10;AAAADwAAAAAAAAAAAAAAAAAHAgAAZHJzL2Rvd25yZXYueG1sUEsFBgAAAAADAAMAtwAAAP0CAAAA&#13;&#10;AA==&#13;&#10;">
                    <v:stroke endarrow="block"/>
                  </v:shape>
                  <v:rect id="Rectangle 83" o:spid="_x0000_s1033" style="position:absolute;top:228;width:9372;height:4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">
                    <v:textbox inset="0,0,0,0">
                      <w:txbxContent>
                        <w:p w14:paraId="0E663F12" w14:textId="77777777" w:rsidR="00447D4B" w:rsidRPr="00770959" w:rsidRDefault="00447D4B" w:rsidP="00A47701">
                          <w:pPr>
                            <w:spacing w:after="0" w:line="240" w:lineRule="auto"/>
                            <w:ind w:leftChars="0" w:left="0"/>
                            <w:jc w:val="center"/>
                            <w:rPr>
                              <w:rFonts w:ascii="Times New Roman" w:hAnsi="Times New Roman" w:cs="Times New Roman"/>
                              <w:lang w:val="en-US"/>
                            </w:rPr>
                          </w:pPr>
                          <w:r w:rsidRPr="00770959">
                            <w:rPr>
                              <w:rFonts w:ascii="Times New Roman" w:hAnsi="Times New Roman" w:cs="Times New Roman"/>
                            </w:rPr>
                            <w:t xml:space="preserve">Green </w:t>
                          </w:r>
                        </w:p>
                        <w:p w14:paraId="1FB75B7A" w14:textId="595A8A76" w:rsidR="00447D4B" w:rsidRPr="00770959" w:rsidRDefault="00447D4B" w:rsidP="00A47701">
                          <w:pPr>
                            <w:spacing w:after="0" w:line="240" w:lineRule="auto"/>
                            <w:ind w:leftChars="0" w:left="0"/>
                            <w:jc w:val="center"/>
                            <w:rPr>
                              <w:rFonts w:ascii="Times New Roman" w:hAnsi="Times New Roman" w:cs="Times New Roman"/>
                              <w:lang w:val="en-US"/>
                            </w:rPr>
                          </w:pPr>
                          <w:r w:rsidRPr="00770959">
                            <w:rPr>
                              <w:rFonts w:ascii="Times New Roman" w:hAnsi="Times New Roman" w:cs="Times New Roman"/>
                            </w:rPr>
                            <w:t>purchas</w:t>
                          </w:r>
                          <w:r w:rsidRPr="00770959">
                            <w:rPr>
                              <w:rFonts w:ascii="Times New Roman" w:hAnsi="Times New Roman" w:cs="Times New Roman"/>
                              <w:lang w:val="en-US"/>
                            </w:rPr>
                            <w:t>ing</w:t>
                          </w:r>
                        </w:p>
                      </w:txbxContent>
                    </v:textbox>
                  </v:rect>
                  <v:rect id="Rectangle 84" o:spid="_x0000_s1034" style="position:absolute;left:10877;top:203;width:7652;height:43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">
                    <v:textbox inset="0,0,0,0">
                      <w:txbxContent>
                        <w:p w14:paraId="54554FE9" w14:textId="77777777" w:rsidR="00447D4B" w:rsidRDefault="00447D4B" w:rsidP="00770959">
                          <w:pPr>
                            <w:spacing w:after="0" w:line="240" w:lineRule="auto"/>
                            <w:ind w:leftChars="0" w:left="0"/>
                            <w:jc w:val="center"/>
                            <w:rPr>
                              <w:rFonts w:ascii="Times New Roman" w:hAnsi="Times New Roman" w:cs="Times New Roman"/>
                            </w:rPr>
                          </w:pPr>
                          <w:r w:rsidRPr="00770959">
                            <w:rPr>
                              <w:rFonts w:ascii="Times New Roman" w:hAnsi="Times New Roman" w:cs="Times New Roman"/>
                            </w:rPr>
                            <w:t xml:space="preserve">Green </w:t>
                          </w:r>
                        </w:p>
                        <w:p w14:paraId="04031F39" w14:textId="67E77C34" w:rsidR="00447D4B" w:rsidRPr="00770959" w:rsidRDefault="00447D4B" w:rsidP="00770959">
                          <w:pPr>
                            <w:spacing w:after="0" w:line="240" w:lineRule="auto"/>
                            <w:ind w:leftChars="0" w:left="0"/>
                            <w:jc w:val="center"/>
                            <w:rPr>
                              <w:rFonts w:ascii="Times New Roman" w:hAnsi="Times New Roman" w:cs="Times New Roman"/>
                            </w:rPr>
                          </w:pPr>
                          <w:r w:rsidRPr="00770959">
                            <w:rPr>
                              <w:rFonts w:ascii="Times New Roman" w:hAnsi="Times New Roman" w:cs="Times New Roman"/>
                            </w:rPr>
                            <w:t>design</w:t>
                          </w:r>
                        </w:p>
                      </w:txbxContent>
                    </v:textbox>
                  </v:rect>
                  <v:rect id="Rectangle 85" o:spid="_x0000_s1035" style="position:absolute;left:20574;width:12230;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">
                    <v:textbox inset="0,0,0,0">
                      <w:txbxContent>
                        <w:p w14:paraId="3EE3245C" w14:textId="77777777" w:rsidR="00447D4B" w:rsidRDefault="00447D4B" w:rsidP="00770959">
                          <w:pPr>
                            <w:spacing w:after="0" w:line="240" w:lineRule="auto"/>
                            <w:ind w:leftChars="0" w:left="0"/>
                            <w:jc w:val="center"/>
                            <w:rPr>
                              <w:rFonts w:ascii="Times New Roman" w:hAnsi="Times New Roman" w:cs="Times New Roman"/>
                            </w:rPr>
                          </w:pPr>
                          <w:r w:rsidRPr="00770959">
                            <w:rPr>
                              <w:rFonts w:ascii="Times New Roman" w:hAnsi="Times New Roman" w:cs="Times New Roman"/>
                            </w:rPr>
                            <w:t xml:space="preserve">Green </w:t>
                          </w:r>
                        </w:p>
                        <w:p w14:paraId="2C674FFE" w14:textId="2AF6BEC1" w:rsidR="00447D4B" w:rsidRPr="00770959" w:rsidRDefault="00447D4B" w:rsidP="00770959">
                          <w:pPr>
                            <w:spacing w:after="0" w:line="240" w:lineRule="auto"/>
                            <w:ind w:leftChars="0" w:left="0"/>
                            <w:jc w:val="center"/>
                            <w:rPr>
                              <w:rFonts w:ascii="Times New Roman" w:hAnsi="Times New Roman" w:cs="Times New Roman"/>
                            </w:rPr>
                          </w:pPr>
                          <w:r w:rsidRPr="00770959">
                            <w:rPr>
                              <w:rFonts w:ascii="Times New Roman" w:hAnsi="Times New Roman" w:cs="Times New Roman"/>
                            </w:rPr>
                            <w:t>manufacturing</w:t>
                          </w:r>
                        </w:p>
                      </w:txbxContent>
                    </v:textbox>
                  </v:rect>
                  <v:rect id="Rectangle 86" o:spid="_x0000_s1036" style="position:absolute;left:34886;top:203;width:8548;height:4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">
                    <v:textbox>
                      <w:txbxContent>
                        <w:p w14:paraId="1BA896A5" w14:textId="7C50F833" w:rsidR="00447D4B" w:rsidRPr="00770959" w:rsidRDefault="00447D4B" w:rsidP="00B64290">
                          <w:pPr>
                            <w:spacing w:after="120" w:line="240" w:lineRule="auto"/>
                            <w:ind w:leftChars="0" w:left="0"/>
                            <w:rPr>
                              <w:rFonts w:ascii="Times New Roman" w:hAnsi="Times New Roman" w:cs="Times New Roman"/>
                            </w:rPr>
                          </w:pPr>
                          <w:r>
                            <w:rPr>
                              <w:rFonts w:ascii="Times New Roman" w:hAnsi="Times New Roman" w:cs="Times New Roman"/>
                            </w:rPr>
                            <w:t xml:space="preserve">Green </w:t>
                          </w:r>
                          <w:r w:rsidRPr="00770959">
                            <w:rPr>
                              <w:rFonts w:ascii="Times New Roman" w:hAnsi="Times New Roman" w:cs="Times New Roman"/>
                            </w:rPr>
                            <w:t>disposal</w:t>
                          </w:r>
                        </w:p>
                      </w:txbxContent>
                    </v:textbox>
                  </v:rect>
                  <v:shape id="AutoShape 90" o:spid="_x0000_s1037" type="#_x0000_t32" style="position:absolute;left:18535;top:2825;width:18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">
                    <v:stroke endarrow="block"/>
                  </v:shape>
                  <v:shape id="AutoShape 91" o:spid="_x0000_s1038" type="#_x0000_t32" style="position:absolute;left:32746;top:2825;width:214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">
                    <v:stroke endarrow="block"/>
                  </v:shape>
                </v:group>
                <v:rect id="Rectangle 95" o:spid="_x0000_s1039" style="position:absolute;left:5486;top:17825;width:9373;height:4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" stroked="f">
                  <v:textbox>
                    <w:txbxContent>
                      <w:p w14:paraId="206C1D9C" w14:textId="77777777" w:rsidR="00447D4B" w:rsidRPr="00770959" w:rsidRDefault="00447D4B" w:rsidP="00C86282">
                        <w:pPr>
                          <w:spacing w:after="0" w:line="240" w:lineRule="auto"/>
                          <w:ind w:leftChars="0" w:left="0"/>
                          <w:jc w:val="center"/>
                          <w:rPr>
                            <w:rFonts w:ascii="Times New Roman" w:hAnsi="Times New Roman" w:cs="Times New Roman"/>
                          </w:rPr>
                        </w:pPr>
                        <w:r w:rsidRPr="00770959">
                          <w:rPr>
                            <w:rFonts w:ascii="Times New Roman" w:hAnsi="Times New Roman" w:cs="Times New Roman"/>
                          </w:rPr>
                          <w:t>Green logistics</w:t>
                        </w:r>
                      </w:p>
                    </w:txbxContent>
                  </v:textbox>
                </v:rect>
                <v:rect id="Rectangle 103" o:spid="_x0000_s1040" style="position:absolute;left:25696;top:1679;width:15278;height:4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">
                  <v:textbox>
                    <w:txbxContent>
                      <w:p w14:paraId="3FF5187D" w14:textId="77777777" w:rsidR="00447D4B" w:rsidRPr="00770959" w:rsidRDefault="00447D4B" w:rsidP="009129B2">
                        <w:pPr>
                          <w:ind w:leftChars="114" w:left="251"/>
                          <w:jc w:val="center"/>
                          <w:rPr>
                            <w:rFonts w:ascii="Times New Roman" w:hAnsi="Times New Roman" w:cs="Times New Roman"/>
                          </w:rPr>
                        </w:pPr>
                        <w:r w:rsidRPr="00770959">
                          <w:rPr>
                            <w:rFonts w:ascii="Times New Roman" w:hAnsi="Times New Roman" w:cs="Times New Roman"/>
                          </w:rPr>
                          <w:t>Barriers (Internal &amp; External)</w:t>
                        </w:r>
                      </w:p>
                    </w:txbxContent>
                  </v:textbox>
                </v:rect>
                <v:rect id="Rectangle 104" o:spid="_x0000_s1041" style="position:absolute;left:25323;top:26149;width:15283;height:4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">
                  <v:textbox>
                    <w:txbxContent>
                      <w:p w14:paraId="36B5EEDB" w14:textId="77777777" w:rsidR="00447D4B" w:rsidRPr="00770959" w:rsidRDefault="00447D4B" w:rsidP="00C86282">
                        <w:pPr>
                          <w:ind w:leftChars="114" w:left="251"/>
                          <w:jc w:val="center"/>
                          <w:rPr>
                            <w:rFonts w:ascii="Times New Roman" w:hAnsi="Times New Roman" w:cs="Times New Roman"/>
                          </w:rPr>
                        </w:pPr>
                        <w:r w:rsidRPr="00770959">
                          <w:rPr>
                            <w:rFonts w:ascii="Times New Roman" w:hAnsi="Times New Roman" w:cs="Times New Roman"/>
                          </w:rPr>
                          <w:t>Drivers (Internal &amp; External)</w:t>
                        </w:r>
                      </w:p>
                    </w:txbxContent>
                  </v:textbox>
                </v:rect>
                <v:shape id="AutoShape 105" o:spid="_x0000_s1042" type="#_x0000_t32" style="position:absolute;left:33328;top:6162;width:7;height:208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">
                  <v:stroke endarrow="block"/>
                </v:shape>
                <v:shape id="AutoShape 106" o:spid="_x0000_s1043" type="#_x0000_t32" style="position:absolute;left:32937;top:24059;width:27;height:209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">
                  <v:stroke endarrow="block"/>
                </v:shape>
                <v:shape id="AutoShape 90" o:spid="_x0000_s1044" type="#_x0000_t32" style="position:absolute;left:8469;top:14770;width:183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6Xs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8Qel7MkAAADg&#13;&#10;AAAADwAAAAAAAAAAAAAAAAAHAgAAZHJzL2Rvd25yZXYueG1sUEsFBgAAAAADAAMAtwAAAP0CAAAA&#13;&#10;AA==&#13;&#10;">
                  <v:stroke endarrow="block"/>
                </v:shape>
                <v:shape id="AutoShape 90" o:spid="_x0000_s1045" type="#_x0000_t32" style="position:absolute;left:56007;top:15309;width:18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wB3yQAAAOAAAAAPAAAAZHJzL2Rvd25yZXYueG1sRI9PawIx&#13;&#10;FMTvBb9DeEJvNWul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nksAd8kAAADg&#13;&#10;AAAADwAAAAAAAAAAAAAAAAAHAgAAZHJzL2Rvd25yZXYueG1sUEsFBgAAAAADAAMAtwAAAP0CAAAA&#13;&#10;AA==&#13;&#10;">
                  <v:stroke endarrow="block"/>
                </v:shape>
              </v:group>
            </w:pict>
          </mc:Fallback>
        </mc:AlternateContent>
      </w:r>
    </w:p>
    <w:p w14:paraId="73EB88BD" w14:textId="59A047A7" w:rsidR="004E7169" w:rsidRPr="00BE2672" w:rsidRDefault="00DB09D2" w:rsidP="0020261D">
      <w:pPr>
        <w:pStyle w:val="ListParagraph"/>
        <w:spacing w:line="360" w:lineRule="auto"/>
        <w:ind w:left="55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 </w:t>
      </w:r>
    </w:p>
    <w:p w14:paraId="2DE9B013" w14:textId="77777777" w:rsidR="004E7169" w:rsidRPr="00BE2672" w:rsidRDefault="004E7169" w:rsidP="0020261D">
      <w:pPr>
        <w:pStyle w:val="ListParagraph"/>
        <w:spacing w:line="360" w:lineRule="auto"/>
        <w:ind w:left="550"/>
        <w:rPr>
          <w:rFonts w:ascii="Times New Roman" w:hAnsi="Times New Roman" w:cs="Times New Roman"/>
          <w:color w:val="000000" w:themeColor="text1"/>
          <w:sz w:val="24"/>
          <w:szCs w:val="24"/>
        </w:rPr>
      </w:pPr>
    </w:p>
    <w:p w14:paraId="791494A7" w14:textId="77777777" w:rsidR="004E7169" w:rsidRPr="00BE2672" w:rsidRDefault="004E7169" w:rsidP="0020261D">
      <w:pPr>
        <w:pStyle w:val="ListParagraph"/>
        <w:spacing w:line="360" w:lineRule="auto"/>
        <w:ind w:left="550"/>
        <w:rPr>
          <w:rFonts w:ascii="Times New Roman" w:hAnsi="Times New Roman" w:cs="Times New Roman"/>
          <w:color w:val="000000" w:themeColor="text1"/>
          <w:sz w:val="24"/>
          <w:szCs w:val="24"/>
        </w:rPr>
      </w:pPr>
    </w:p>
    <w:p w14:paraId="2597BD03" w14:textId="62315165" w:rsidR="004E7169" w:rsidRPr="00BE2672" w:rsidRDefault="004E7169" w:rsidP="0020261D">
      <w:pPr>
        <w:pStyle w:val="ListParagraph"/>
        <w:spacing w:line="360" w:lineRule="auto"/>
        <w:ind w:left="550"/>
        <w:rPr>
          <w:rFonts w:ascii="Times New Roman" w:hAnsi="Times New Roman" w:cs="Times New Roman"/>
          <w:color w:val="000000" w:themeColor="text1"/>
          <w:sz w:val="24"/>
          <w:szCs w:val="24"/>
        </w:rPr>
      </w:pPr>
    </w:p>
    <w:p w14:paraId="493AD6C2" w14:textId="29037D5B" w:rsidR="004E7169" w:rsidRPr="00BE2672" w:rsidRDefault="004E7169" w:rsidP="0020261D">
      <w:pPr>
        <w:pStyle w:val="ListParagraph"/>
        <w:spacing w:line="360" w:lineRule="auto"/>
        <w:ind w:left="550"/>
        <w:rPr>
          <w:rFonts w:ascii="Times New Roman" w:hAnsi="Times New Roman" w:cs="Times New Roman"/>
          <w:b/>
          <w:color w:val="000000" w:themeColor="text1"/>
          <w:sz w:val="24"/>
          <w:szCs w:val="24"/>
        </w:rPr>
      </w:pPr>
    </w:p>
    <w:p w14:paraId="714DB2EE" w14:textId="5B928AF4" w:rsidR="004E7169" w:rsidRPr="00BE2672" w:rsidRDefault="004E7169" w:rsidP="0020261D">
      <w:pPr>
        <w:pStyle w:val="ListParagraph"/>
        <w:spacing w:line="360" w:lineRule="auto"/>
        <w:ind w:left="550"/>
        <w:rPr>
          <w:rFonts w:ascii="Times New Roman" w:hAnsi="Times New Roman" w:cs="Times New Roman"/>
          <w:b/>
          <w:color w:val="000000" w:themeColor="text1"/>
          <w:sz w:val="24"/>
          <w:szCs w:val="24"/>
        </w:rPr>
      </w:pPr>
    </w:p>
    <w:p w14:paraId="4CD6483A" w14:textId="257F4051" w:rsidR="004E7169" w:rsidRPr="00BE2672" w:rsidRDefault="004E7169" w:rsidP="0020261D">
      <w:pPr>
        <w:pStyle w:val="ListParagraph"/>
        <w:spacing w:line="360" w:lineRule="auto"/>
        <w:ind w:left="550"/>
        <w:rPr>
          <w:rFonts w:ascii="Times New Roman" w:hAnsi="Times New Roman" w:cs="Times New Roman"/>
          <w:b/>
          <w:color w:val="000000" w:themeColor="text1"/>
          <w:sz w:val="24"/>
          <w:szCs w:val="24"/>
        </w:rPr>
      </w:pPr>
    </w:p>
    <w:p w14:paraId="539DA4F9" w14:textId="13EC0FC4" w:rsidR="004E7169" w:rsidRPr="00BE2672" w:rsidRDefault="004E7169" w:rsidP="0020261D">
      <w:pPr>
        <w:pStyle w:val="ListParagraph"/>
        <w:spacing w:line="360" w:lineRule="auto"/>
        <w:ind w:left="550"/>
        <w:rPr>
          <w:rFonts w:ascii="Times New Roman" w:hAnsi="Times New Roman" w:cs="Times New Roman"/>
          <w:b/>
          <w:color w:val="000000" w:themeColor="text1"/>
          <w:sz w:val="24"/>
          <w:szCs w:val="24"/>
        </w:rPr>
      </w:pPr>
    </w:p>
    <w:p w14:paraId="61CEBE5F" w14:textId="575984CC" w:rsidR="004E7169" w:rsidRPr="00BE2672" w:rsidRDefault="004E7169" w:rsidP="0020261D">
      <w:pPr>
        <w:pStyle w:val="ListParagraph"/>
        <w:spacing w:line="360" w:lineRule="auto"/>
        <w:ind w:left="550"/>
        <w:rPr>
          <w:rFonts w:ascii="Times New Roman" w:hAnsi="Times New Roman" w:cs="Times New Roman"/>
          <w:b/>
          <w:color w:val="000000" w:themeColor="text1"/>
          <w:sz w:val="24"/>
          <w:szCs w:val="24"/>
        </w:rPr>
      </w:pPr>
    </w:p>
    <w:p w14:paraId="280E46B6" w14:textId="77777777" w:rsidR="0095335B" w:rsidRPr="00BE2672" w:rsidRDefault="0095335B" w:rsidP="0095335B">
      <w:pPr>
        <w:spacing w:line="360" w:lineRule="auto"/>
        <w:ind w:leftChars="0" w:left="0"/>
        <w:rPr>
          <w:rFonts w:ascii="Times New Roman" w:hAnsi="Times New Roman" w:cs="Times New Roman"/>
          <w:b/>
          <w:color w:val="000000" w:themeColor="text1"/>
          <w:sz w:val="24"/>
          <w:szCs w:val="24"/>
        </w:rPr>
      </w:pPr>
    </w:p>
    <w:p w14:paraId="018BDFDE" w14:textId="71183566" w:rsidR="0095335B" w:rsidRPr="00BE2672" w:rsidRDefault="00DB1E2B" w:rsidP="0095335B">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b/>
          <w:color w:val="000000" w:themeColor="text1"/>
          <w:sz w:val="24"/>
          <w:szCs w:val="24"/>
        </w:rPr>
        <w:t>Figure 1:</w:t>
      </w:r>
      <w:r w:rsidR="001E45DA" w:rsidRPr="00BE2672">
        <w:rPr>
          <w:rFonts w:ascii="Times New Roman" w:hAnsi="Times New Roman" w:cs="Times New Roman"/>
          <w:color w:val="000000" w:themeColor="text1"/>
          <w:sz w:val="24"/>
          <w:szCs w:val="24"/>
          <w:lang w:val="en-US"/>
        </w:rPr>
        <w:t xml:space="preserve"> </w:t>
      </w:r>
      <w:r w:rsidR="002873AF" w:rsidRPr="00BE2672">
        <w:rPr>
          <w:rFonts w:ascii="Times New Roman" w:hAnsi="Times New Roman" w:cs="Times New Roman"/>
          <w:color w:val="000000" w:themeColor="text1"/>
          <w:sz w:val="24"/>
          <w:szCs w:val="24"/>
        </w:rPr>
        <w:t>Exploratory c</w:t>
      </w:r>
      <w:r w:rsidRPr="00BE2672">
        <w:rPr>
          <w:rFonts w:ascii="Times New Roman" w:hAnsi="Times New Roman" w:cs="Times New Roman"/>
          <w:color w:val="000000" w:themeColor="text1"/>
          <w:sz w:val="24"/>
          <w:szCs w:val="24"/>
        </w:rPr>
        <w:t xml:space="preserve">onceptual </w:t>
      </w:r>
      <w:r w:rsidR="001E45DA" w:rsidRPr="00BE2672">
        <w:rPr>
          <w:rFonts w:ascii="Times New Roman" w:hAnsi="Times New Roman" w:cs="Times New Roman"/>
          <w:color w:val="000000" w:themeColor="text1"/>
          <w:sz w:val="24"/>
          <w:szCs w:val="24"/>
        </w:rPr>
        <w:t>framework</w:t>
      </w:r>
    </w:p>
    <w:p w14:paraId="71A475B9" w14:textId="6E17F55A" w:rsidR="0028495E" w:rsidRPr="00BE2672" w:rsidRDefault="009E51E0" w:rsidP="0095335B">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b/>
          <w:bCs/>
          <w:color w:val="000000" w:themeColor="text1"/>
          <w:sz w:val="24"/>
          <w:szCs w:val="24"/>
        </w:rPr>
        <w:t xml:space="preserve">4. </w:t>
      </w:r>
      <w:r w:rsidR="00C20A36" w:rsidRPr="00BE2672">
        <w:rPr>
          <w:rFonts w:ascii="Times New Roman" w:hAnsi="Times New Roman" w:cs="Times New Roman"/>
          <w:b/>
          <w:bCs/>
          <w:color w:val="000000" w:themeColor="text1"/>
          <w:sz w:val="24"/>
          <w:szCs w:val="24"/>
        </w:rPr>
        <w:t xml:space="preserve">Research </w:t>
      </w:r>
      <w:r w:rsidR="001C74DF" w:rsidRPr="00BE2672">
        <w:rPr>
          <w:rFonts w:ascii="Times New Roman" w:hAnsi="Times New Roman" w:cs="Times New Roman"/>
          <w:b/>
          <w:bCs/>
          <w:color w:val="000000" w:themeColor="text1"/>
          <w:sz w:val="24"/>
          <w:szCs w:val="24"/>
        </w:rPr>
        <w:t>Methodology</w:t>
      </w:r>
    </w:p>
    <w:p w14:paraId="7564B1BF" w14:textId="25F74411" w:rsidR="0017047A" w:rsidRPr="00BE2672" w:rsidRDefault="00A55254" w:rsidP="007B2E16">
      <w:pPr>
        <w:spacing w:after="120" w:line="360" w:lineRule="auto"/>
        <w:ind w:leftChars="0" w:left="0"/>
        <w:rPr>
          <w:rFonts w:ascii="Times New Roman" w:hAnsi="Times New Roman" w:cs="Times New Roman"/>
          <w:color w:val="000000" w:themeColor="text1"/>
          <w:sz w:val="24"/>
          <w:szCs w:val="24"/>
          <w:lang w:val="en-US"/>
        </w:rPr>
      </w:pPr>
      <w:r w:rsidRPr="00BE2672">
        <w:rPr>
          <w:rFonts w:ascii="Times New Roman" w:hAnsi="Times New Roman" w:cs="Times New Roman"/>
          <w:color w:val="000000" w:themeColor="text1"/>
          <w:sz w:val="24"/>
          <w:szCs w:val="24"/>
        </w:rPr>
        <w:t xml:space="preserve">This research adopts </w:t>
      </w:r>
      <w:r w:rsidR="006F6311" w:rsidRPr="00BE2672">
        <w:rPr>
          <w:rFonts w:ascii="Times New Roman" w:hAnsi="Times New Roman" w:cs="Times New Roman"/>
          <w:color w:val="000000" w:themeColor="text1"/>
          <w:sz w:val="24"/>
          <w:szCs w:val="24"/>
        </w:rPr>
        <w:t xml:space="preserve">the </w:t>
      </w:r>
      <w:r w:rsidR="001E45DA" w:rsidRPr="00BE2672">
        <w:rPr>
          <w:rFonts w:ascii="Times New Roman" w:hAnsi="Times New Roman" w:cs="Times New Roman"/>
          <w:color w:val="000000" w:themeColor="text1"/>
          <w:sz w:val="24"/>
          <w:szCs w:val="24"/>
        </w:rPr>
        <w:t xml:space="preserve">case </w:t>
      </w:r>
      <w:r w:rsidR="00245180" w:rsidRPr="00BE2672">
        <w:rPr>
          <w:rFonts w:ascii="Times New Roman" w:hAnsi="Times New Roman" w:cs="Times New Roman"/>
          <w:color w:val="000000" w:themeColor="text1"/>
          <w:sz w:val="24"/>
          <w:szCs w:val="24"/>
        </w:rPr>
        <w:t xml:space="preserve">study </w:t>
      </w:r>
      <w:r w:rsidR="006F6311" w:rsidRPr="00BE2672">
        <w:rPr>
          <w:rFonts w:ascii="Times New Roman" w:hAnsi="Times New Roman" w:cs="Times New Roman"/>
          <w:color w:val="000000" w:themeColor="text1"/>
          <w:sz w:val="24"/>
          <w:szCs w:val="24"/>
        </w:rPr>
        <w:t>based</w:t>
      </w:r>
      <w:r w:rsidR="001E45DA"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research</w:t>
      </w:r>
      <w:r w:rsidR="0061643A" w:rsidRPr="00BE2672">
        <w:rPr>
          <w:rFonts w:ascii="Times New Roman" w:hAnsi="Times New Roman" w:cs="Times New Roman"/>
          <w:color w:val="000000" w:themeColor="text1"/>
          <w:sz w:val="24"/>
          <w:szCs w:val="24"/>
          <w:lang w:val="en-US"/>
        </w:rPr>
        <w:t xml:space="preserve"> method</w:t>
      </w:r>
      <w:r w:rsidR="001E45DA" w:rsidRPr="00BE2672">
        <w:rPr>
          <w:rFonts w:ascii="Times New Roman" w:hAnsi="Times New Roman" w:cs="Times New Roman"/>
          <w:color w:val="000000" w:themeColor="text1"/>
          <w:sz w:val="24"/>
          <w:szCs w:val="24"/>
          <w:lang w:val="en-US"/>
        </w:rPr>
        <w:t>ology</w:t>
      </w:r>
      <w:r w:rsidR="0087039F" w:rsidRPr="00BE2672">
        <w:rPr>
          <w:rFonts w:ascii="Times New Roman" w:hAnsi="Times New Roman" w:cs="Times New Roman"/>
          <w:color w:val="000000" w:themeColor="text1"/>
          <w:sz w:val="24"/>
          <w:szCs w:val="24"/>
          <w:lang w:val="en-US"/>
        </w:rPr>
        <w:t xml:space="preserve"> (Patton 2002, Yin 2017)</w:t>
      </w:r>
      <w:r w:rsidR="006F6311" w:rsidRPr="00BE2672">
        <w:rPr>
          <w:rFonts w:ascii="Times New Roman" w:hAnsi="Times New Roman" w:cs="Times New Roman"/>
          <w:color w:val="000000" w:themeColor="text1"/>
          <w:sz w:val="24"/>
          <w:szCs w:val="24"/>
          <w:lang w:val="en-US"/>
        </w:rPr>
        <w:t xml:space="preserve"> to understand the green practices </w:t>
      </w:r>
      <w:r w:rsidR="00205E6A" w:rsidRPr="00BE2672">
        <w:rPr>
          <w:rFonts w:ascii="Times New Roman" w:hAnsi="Times New Roman" w:cs="Times New Roman"/>
          <w:color w:val="000000" w:themeColor="text1"/>
          <w:sz w:val="24"/>
          <w:szCs w:val="24"/>
          <w:lang w:val="en-US"/>
        </w:rPr>
        <w:t xml:space="preserve">currently </w:t>
      </w:r>
      <w:r w:rsidR="006F6311" w:rsidRPr="00BE2672">
        <w:rPr>
          <w:rFonts w:ascii="Times New Roman" w:hAnsi="Times New Roman" w:cs="Times New Roman"/>
          <w:color w:val="000000" w:themeColor="text1"/>
          <w:sz w:val="24"/>
          <w:szCs w:val="24"/>
          <w:lang w:val="en-US"/>
        </w:rPr>
        <w:t xml:space="preserve">being adopted at different stages of the supply chain and to explore the </w:t>
      </w:r>
      <w:r w:rsidR="00205E6A" w:rsidRPr="00BE2672">
        <w:rPr>
          <w:rFonts w:ascii="Times New Roman" w:hAnsi="Times New Roman" w:cs="Times New Roman"/>
          <w:color w:val="000000" w:themeColor="text1"/>
          <w:sz w:val="24"/>
          <w:szCs w:val="24"/>
          <w:lang w:val="en-US"/>
        </w:rPr>
        <w:t xml:space="preserve">challenges </w:t>
      </w:r>
      <w:r w:rsidR="00245180" w:rsidRPr="00BE2672">
        <w:rPr>
          <w:rFonts w:ascii="Times New Roman" w:hAnsi="Times New Roman" w:cs="Times New Roman"/>
          <w:color w:val="000000" w:themeColor="text1"/>
          <w:sz w:val="24"/>
          <w:szCs w:val="24"/>
          <w:lang w:val="en-US"/>
        </w:rPr>
        <w:t xml:space="preserve">in </w:t>
      </w:r>
      <w:r w:rsidR="00205E6A" w:rsidRPr="00BE2672">
        <w:rPr>
          <w:rFonts w:ascii="Times New Roman" w:hAnsi="Times New Roman" w:cs="Times New Roman"/>
          <w:color w:val="000000" w:themeColor="text1"/>
          <w:sz w:val="24"/>
          <w:szCs w:val="24"/>
          <w:lang w:val="en-US"/>
        </w:rPr>
        <w:t>integrat</w:t>
      </w:r>
      <w:r w:rsidR="00245180" w:rsidRPr="00BE2672">
        <w:rPr>
          <w:rFonts w:ascii="Times New Roman" w:hAnsi="Times New Roman" w:cs="Times New Roman"/>
          <w:color w:val="000000" w:themeColor="text1"/>
          <w:sz w:val="24"/>
          <w:szCs w:val="24"/>
          <w:lang w:val="en-US"/>
        </w:rPr>
        <w:t xml:space="preserve">ing </w:t>
      </w:r>
      <w:r w:rsidR="00205E6A" w:rsidRPr="00BE2672">
        <w:rPr>
          <w:rFonts w:ascii="Times New Roman" w:hAnsi="Times New Roman" w:cs="Times New Roman"/>
          <w:color w:val="000000" w:themeColor="text1"/>
          <w:sz w:val="24"/>
          <w:szCs w:val="24"/>
          <w:lang w:val="en-US"/>
        </w:rPr>
        <w:t xml:space="preserve">these practices to improve operational performance. </w:t>
      </w:r>
      <w:r w:rsidR="001B4F51" w:rsidRPr="00BE2672">
        <w:rPr>
          <w:rFonts w:ascii="Times New Roman" w:hAnsi="Times New Roman" w:cs="Times New Roman"/>
          <w:color w:val="000000" w:themeColor="text1"/>
          <w:sz w:val="24"/>
          <w:szCs w:val="24"/>
        </w:rPr>
        <w:t xml:space="preserve">In this </w:t>
      </w:r>
      <w:r w:rsidR="00245180" w:rsidRPr="00BE2672">
        <w:rPr>
          <w:rFonts w:ascii="Times New Roman" w:hAnsi="Times New Roman" w:cs="Times New Roman"/>
          <w:color w:val="000000" w:themeColor="text1"/>
          <w:sz w:val="24"/>
          <w:szCs w:val="24"/>
        </w:rPr>
        <w:t xml:space="preserve">study, </w:t>
      </w:r>
      <w:r w:rsidR="001B4F51" w:rsidRPr="00BE2672">
        <w:rPr>
          <w:rFonts w:ascii="Times New Roman" w:hAnsi="Times New Roman" w:cs="Times New Roman"/>
          <w:color w:val="000000" w:themeColor="text1"/>
          <w:sz w:val="24"/>
          <w:szCs w:val="24"/>
        </w:rPr>
        <w:t xml:space="preserve"> </w:t>
      </w:r>
      <w:r w:rsidR="00245180" w:rsidRPr="00BE2672">
        <w:rPr>
          <w:rFonts w:ascii="Times New Roman" w:hAnsi="Times New Roman" w:cs="Times New Roman"/>
          <w:color w:val="000000" w:themeColor="text1"/>
          <w:sz w:val="24"/>
          <w:szCs w:val="24"/>
        </w:rPr>
        <w:t xml:space="preserve">we have conducted 21 </w:t>
      </w:r>
      <w:r w:rsidR="001B4F51" w:rsidRPr="00BE2672">
        <w:rPr>
          <w:rFonts w:ascii="Times New Roman" w:hAnsi="Times New Roman" w:cs="Times New Roman"/>
          <w:color w:val="000000" w:themeColor="text1"/>
          <w:sz w:val="24"/>
          <w:szCs w:val="24"/>
        </w:rPr>
        <w:t xml:space="preserve">semi-structured interviews </w:t>
      </w:r>
      <w:r w:rsidR="00245180" w:rsidRPr="00BE2672">
        <w:rPr>
          <w:rFonts w:ascii="Times New Roman" w:hAnsi="Times New Roman" w:cs="Times New Roman"/>
          <w:color w:val="000000" w:themeColor="text1"/>
          <w:sz w:val="24"/>
          <w:szCs w:val="24"/>
        </w:rPr>
        <w:t xml:space="preserve">with senior managers of </w:t>
      </w:r>
      <w:r w:rsidR="00FD1097" w:rsidRPr="00BE2672">
        <w:rPr>
          <w:rFonts w:ascii="Times New Roman" w:hAnsi="Times New Roman" w:cs="Times New Roman"/>
          <w:color w:val="000000" w:themeColor="text1"/>
          <w:sz w:val="24"/>
          <w:szCs w:val="24"/>
        </w:rPr>
        <w:t>7</w:t>
      </w:r>
      <w:r w:rsidRPr="00BE2672">
        <w:rPr>
          <w:rFonts w:ascii="Times New Roman" w:hAnsi="Times New Roman" w:cs="Times New Roman"/>
          <w:color w:val="000000" w:themeColor="text1"/>
          <w:sz w:val="24"/>
          <w:szCs w:val="24"/>
        </w:rPr>
        <w:t xml:space="preserve"> </w:t>
      </w:r>
      <w:r w:rsidR="00FD1097" w:rsidRPr="00BE2672">
        <w:rPr>
          <w:rFonts w:ascii="Times New Roman" w:hAnsi="Times New Roman" w:cs="Times New Roman"/>
          <w:color w:val="000000" w:themeColor="text1"/>
          <w:sz w:val="24"/>
          <w:szCs w:val="24"/>
        </w:rPr>
        <w:t>case</w:t>
      </w:r>
      <w:r w:rsidR="001B4F51" w:rsidRPr="00BE2672">
        <w:rPr>
          <w:rFonts w:ascii="Times New Roman" w:hAnsi="Times New Roman" w:cs="Times New Roman"/>
          <w:color w:val="000000" w:themeColor="text1"/>
          <w:sz w:val="24"/>
          <w:szCs w:val="24"/>
        </w:rPr>
        <w:t xml:space="preserve"> companies</w:t>
      </w:r>
      <w:r w:rsidR="00382DED" w:rsidRPr="00BE2672">
        <w:rPr>
          <w:rFonts w:ascii="Times New Roman" w:hAnsi="Times New Roman" w:cs="Times New Roman"/>
          <w:color w:val="000000" w:themeColor="text1"/>
          <w:sz w:val="24"/>
          <w:szCs w:val="24"/>
        </w:rPr>
        <w:t>.</w:t>
      </w:r>
      <w:r w:rsidR="001B4F51" w:rsidRPr="00BE2672">
        <w:rPr>
          <w:rFonts w:ascii="Times New Roman" w:hAnsi="Times New Roman" w:cs="Times New Roman"/>
          <w:color w:val="000000" w:themeColor="text1"/>
          <w:sz w:val="24"/>
          <w:szCs w:val="24"/>
        </w:rPr>
        <w:t xml:space="preserve"> </w:t>
      </w:r>
      <w:r w:rsidR="00DF63AA" w:rsidRPr="00BE2672">
        <w:rPr>
          <w:rFonts w:ascii="Times New Roman" w:hAnsi="Times New Roman" w:cs="Times New Roman"/>
          <w:color w:val="000000" w:themeColor="text1"/>
          <w:sz w:val="24"/>
          <w:szCs w:val="24"/>
        </w:rPr>
        <w:t xml:space="preserve">The </w:t>
      </w:r>
      <w:r w:rsidR="00024A19" w:rsidRPr="00BE2672">
        <w:rPr>
          <w:rFonts w:ascii="Times New Roman" w:hAnsi="Times New Roman" w:cs="Times New Roman"/>
          <w:color w:val="000000" w:themeColor="text1"/>
          <w:sz w:val="24"/>
          <w:szCs w:val="24"/>
        </w:rPr>
        <w:t>selection of 7</w:t>
      </w:r>
      <w:r w:rsidR="00DF63AA" w:rsidRPr="00BE2672">
        <w:rPr>
          <w:rFonts w:ascii="Times New Roman" w:hAnsi="Times New Roman" w:cs="Times New Roman"/>
          <w:color w:val="000000" w:themeColor="text1"/>
          <w:sz w:val="24"/>
          <w:szCs w:val="24"/>
        </w:rPr>
        <w:t xml:space="preserve"> case companies</w:t>
      </w:r>
      <w:r w:rsidR="00024A19" w:rsidRPr="00BE2672">
        <w:rPr>
          <w:rFonts w:ascii="Times New Roman" w:hAnsi="Times New Roman" w:cs="Times New Roman"/>
          <w:color w:val="000000" w:themeColor="text1"/>
          <w:sz w:val="24"/>
          <w:szCs w:val="24"/>
        </w:rPr>
        <w:t xml:space="preserve"> are made on the </w:t>
      </w:r>
      <w:r w:rsidR="00900766" w:rsidRPr="00BE2672">
        <w:rPr>
          <w:rFonts w:ascii="Times New Roman" w:hAnsi="Times New Roman" w:cs="Times New Roman"/>
          <w:color w:val="000000" w:themeColor="text1"/>
          <w:sz w:val="24"/>
          <w:szCs w:val="24"/>
        </w:rPr>
        <w:t>basis of the most commonly used</w:t>
      </w:r>
      <w:r w:rsidR="00024A19" w:rsidRPr="00BE2672">
        <w:rPr>
          <w:rFonts w:ascii="Times New Roman" w:hAnsi="Times New Roman" w:cs="Times New Roman"/>
          <w:color w:val="000000" w:themeColor="text1"/>
          <w:sz w:val="24"/>
          <w:szCs w:val="24"/>
        </w:rPr>
        <w:t xml:space="preserve"> packaging materials </w:t>
      </w:r>
      <w:r w:rsidR="00900766" w:rsidRPr="00BE2672">
        <w:rPr>
          <w:rFonts w:ascii="Times New Roman" w:hAnsi="Times New Roman" w:cs="Times New Roman"/>
          <w:color w:val="000000" w:themeColor="text1"/>
          <w:sz w:val="24"/>
          <w:szCs w:val="24"/>
        </w:rPr>
        <w:t>such as paper</w:t>
      </w:r>
      <w:r w:rsidR="007B2E16" w:rsidRPr="00BE2672">
        <w:rPr>
          <w:rFonts w:ascii="Times New Roman" w:hAnsi="Times New Roman" w:cs="Times New Roman"/>
          <w:color w:val="000000" w:themeColor="text1"/>
          <w:sz w:val="24"/>
          <w:szCs w:val="24"/>
        </w:rPr>
        <w:t xml:space="preserve"> </w:t>
      </w:r>
      <w:r w:rsidR="006B417F" w:rsidRPr="00BE2672">
        <w:rPr>
          <w:rFonts w:ascii="Times New Roman" w:hAnsi="Times New Roman" w:cs="Times New Roman"/>
          <w:color w:val="000000" w:themeColor="text1"/>
          <w:sz w:val="24"/>
          <w:szCs w:val="24"/>
        </w:rPr>
        <w:t>/</w:t>
      </w:r>
      <w:r w:rsidR="007B2E16" w:rsidRPr="00BE2672">
        <w:rPr>
          <w:rFonts w:ascii="Times New Roman" w:hAnsi="Times New Roman" w:cs="Times New Roman"/>
          <w:color w:val="000000" w:themeColor="text1"/>
          <w:sz w:val="24"/>
          <w:szCs w:val="24"/>
        </w:rPr>
        <w:t xml:space="preserve"> </w:t>
      </w:r>
      <w:r w:rsidR="00873141" w:rsidRPr="00BE2672">
        <w:rPr>
          <w:rFonts w:ascii="Times New Roman" w:hAnsi="Times New Roman" w:cs="Times New Roman"/>
          <w:color w:val="000000" w:themeColor="text1"/>
          <w:sz w:val="24"/>
          <w:szCs w:val="24"/>
        </w:rPr>
        <w:t>cardboard-based</w:t>
      </w:r>
      <w:r w:rsidR="000E2040" w:rsidRPr="00BE2672">
        <w:rPr>
          <w:rFonts w:ascii="Times New Roman" w:hAnsi="Times New Roman" w:cs="Times New Roman"/>
          <w:color w:val="000000" w:themeColor="text1"/>
          <w:sz w:val="24"/>
          <w:szCs w:val="24"/>
        </w:rPr>
        <w:t xml:space="preserve"> </w:t>
      </w:r>
      <w:r w:rsidR="00900766" w:rsidRPr="00BE2672">
        <w:rPr>
          <w:rFonts w:ascii="Times New Roman" w:hAnsi="Times New Roman" w:cs="Times New Roman"/>
          <w:color w:val="000000" w:themeColor="text1"/>
          <w:sz w:val="24"/>
          <w:szCs w:val="24"/>
        </w:rPr>
        <w:t xml:space="preserve">packaging, plastic </w:t>
      </w:r>
      <w:r w:rsidR="000E2040" w:rsidRPr="00BE2672">
        <w:rPr>
          <w:rFonts w:ascii="Times New Roman" w:hAnsi="Times New Roman" w:cs="Times New Roman"/>
          <w:color w:val="000000" w:themeColor="text1"/>
          <w:sz w:val="24"/>
          <w:szCs w:val="24"/>
        </w:rPr>
        <w:t xml:space="preserve">based </w:t>
      </w:r>
      <w:r w:rsidR="00900766" w:rsidRPr="00BE2672">
        <w:rPr>
          <w:rFonts w:ascii="Times New Roman" w:hAnsi="Times New Roman" w:cs="Times New Roman"/>
          <w:color w:val="000000" w:themeColor="text1"/>
          <w:sz w:val="24"/>
          <w:szCs w:val="24"/>
        </w:rPr>
        <w:t>packaging</w:t>
      </w:r>
      <w:r w:rsidR="0077149D" w:rsidRPr="00BE2672">
        <w:rPr>
          <w:rFonts w:ascii="Times New Roman" w:hAnsi="Times New Roman" w:cs="Times New Roman"/>
          <w:color w:val="000000" w:themeColor="text1"/>
          <w:sz w:val="24"/>
          <w:szCs w:val="24"/>
        </w:rPr>
        <w:t>, Glass based packaging</w:t>
      </w:r>
      <w:r w:rsidR="00900766" w:rsidRPr="00BE2672">
        <w:rPr>
          <w:rFonts w:ascii="Times New Roman" w:hAnsi="Times New Roman" w:cs="Times New Roman"/>
          <w:color w:val="000000" w:themeColor="text1"/>
          <w:sz w:val="24"/>
          <w:szCs w:val="24"/>
        </w:rPr>
        <w:t xml:space="preserve"> and m</w:t>
      </w:r>
      <w:r w:rsidR="000E2040" w:rsidRPr="00BE2672">
        <w:rPr>
          <w:rFonts w:ascii="Times New Roman" w:hAnsi="Times New Roman" w:cs="Times New Roman"/>
          <w:color w:val="000000" w:themeColor="text1"/>
          <w:sz w:val="24"/>
          <w:szCs w:val="24"/>
        </w:rPr>
        <w:t>etal based packaging materials.</w:t>
      </w:r>
      <w:r w:rsidR="006B417F" w:rsidRPr="00BE2672">
        <w:rPr>
          <w:rFonts w:ascii="Times New Roman" w:hAnsi="Times New Roman" w:cs="Times New Roman"/>
          <w:color w:val="000000" w:themeColor="text1"/>
          <w:sz w:val="24"/>
          <w:szCs w:val="24"/>
        </w:rPr>
        <w:t xml:space="preserve"> </w:t>
      </w:r>
      <w:r w:rsidR="00E359AB" w:rsidRPr="00BE2672">
        <w:rPr>
          <w:rFonts w:ascii="Times New Roman" w:hAnsi="Times New Roman" w:cs="Times New Roman"/>
          <w:color w:val="000000" w:themeColor="text1"/>
          <w:sz w:val="24"/>
          <w:szCs w:val="24"/>
        </w:rPr>
        <w:t xml:space="preserve">The sampled companies have sales revenue lower than </w:t>
      </w:r>
      <w:r w:rsidR="00E37556" w:rsidRPr="00BE2672">
        <w:rPr>
          <w:rFonts w:ascii="Times New Roman" w:hAnsi="Times New Roman" w:cs="Times New Roman"/>
          <w:color w:val="000000" w:themeColor="text1"/>
          <w:sz w:val="24"/>
          <w:szCs w:val="24"/>
        </w:rPr>
        <w:t>1</w:t>
      </w:r>
      <w:r w:rsidR="00E359AB" w:rsidRPr="00BE2672">
        <w:rPr>
          <w:rFonts w:ascii="Times New Roman" w:hAnsi="Times New Roman" w:cs="Times New Roman"/>
          <w:color w:val="000000" w:themeColor="text1"/>
          <w:sz w:val="24"/>
          <w:szCs w:val="24"/>
        </w:rPr>
        <w:t xml:space="preserve">00 million </w:t>
      </w:r>
      <w:r w:rsidR="008C428D" w:rsidRPr="00BE2672">
        <w:rPr>
          <w:rFonts w:ascii="Times New Roman" w:hAnsi="Times New Roman" w:cs="Times New Roman"/>
          <w:color w:val="000000" w:themeColor="text1"/>
          <w:sz w:val="24"/>
          <w:szCs w:val="24"/>
        </w:rPr>
        <w:t xml:space="preserve">RMB and </w:t>
      </w:r>
      <w:r w:rsidR="00245180" w:rsidRPr="00BE2672">
        <w:rPr>
          <w:rFonts w:ascii="Times New Roman" w:hAnsi="Times New Roman" w:cs="Times New Roman"/>
          <w:color w:val="000000" w:themeColor="text1"/>
          <w:sz w:val="24"/>
          <w:szCs w:val="24"/>
        </w:rPr>
        <w:t xml:space="preserve">the </w:t>
      </w:r>
      <w:r w:rsidR="008C428D" w:rsidRPr="00BE2672">
        <w:rPr>
          <w:rFonts w:ascii="Times New Roman" w:hAnsi="Times New Roman" w:cs="Times New Roman"/>
          <w:color w:val="000000" w:themeColor="text1"/>
          <w:sz w:val="24"/>
          <w:szCs w:val="24"/>
        </w:rPr>
        <w:t>number of employees between 100 – 500</w:t>
      </w:r>
      <w:r w:rsidR="00E359AB" w:rsidRPr="00BE2672">
        <w:rPr>
          <w:rFonts w:ascii="Times New Roman" w:hAnsi="Times New Roman" w:cs="Times New Roman"/>
          <w:color w:val="000000" w:themeColor="text1"/>
          <w:sz w:val="24"/>
          <w:szCs w:val="24"/>
        </w:rPr>
        <w:t>, which keeps than in the category of SMEs, as defined by Chen (2006). The sample companies also do not have any foreign or state investment.</w:t>
      </w:r>
    </w:p>
    <w:p w14:paraId="199DC9D5" w14:textId="6E36EE0A" w:rsidR="00DF63AA" w:rsidRPr="00BE2672" w:rsidRDefault="0029057F" w:rsidP="007B2E16">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Different packaging materials have unique characteristics. For example, p</w:t>
      </w:r>
      <w:r w:rsidR="006B417F" w:rsidRPr="00BE2672">
        <w:rPr>
          <w:rFonts w:ascii="Times New Roman" w:hAnsi="Times New Roman" w:cs="Times New Roman"/>
          <w:color w:val="000000" w:themeColor="text1"/>
          <w:sz w:val="24"/>
          <w:szCs w:val="24"/>
        </w:rPr>
        <w:t xml:space="preserve">aper and cardboard based packaging can be </w:t>
      </w:r>
      <w:r w:rsidR="00913814" w:rsidRPr="00BE2672">
        <w:rPr>
          <w:rFonts w:ascii="Times New Roman" w:hAnsi="Times New Roman" w:cs="Times New Roman"/>
          <w:color w:val="000000" w:themeColor="text1"/>
          <w:sz w:val="24"/>
          <w:szCs w:val="24"/>
        </w:rPr>
        <w:t>cheaper</w:t>
      </w:r>
      <w:r w:rsidR="006B417F" w:rsidRPr="00BE2672">
        <w:rPr>
          <w:rFonts w:ascii="Times New Roman" w:hAnsi="Times New Roman" w:cs="Times New Roman"/>
          <w:color w:val="000000" w:themeColor="text1"/>
          <w:sz w:val="24"/>
          <w:szCs w:val="24"/>
        </w:rPr>
        <w:t xml:space="preserve"> to produce</w:t>
      </w:r>
      <w:r w:rsidR="00913814" w:rsidRPr="00BE2672">
        <w:rPr>
          <w:rFonts w:ascii="Times New Roman" w:hAnsi="Times New Roman" w:cs="Times New Roman"/>
          <w:color w:val="000000" w:themeColor="text1"/>
          <w:sz w:val="24"/>
          <w:szCs w:val="24"/>
        </w:rPr>
        <w:t xml:space="preserve"> with </w:t>
      </w:r>
      <w:r w:rsidR="0096431D" w:rsidRPr="00BE2672">
        <w:rPr>
          <w:rFonts w:ascii="Times New Roman" w:hAnsi="Times New Roman" w:cs="Times New Roman"/>
          <w:color w:val="000000" w:themeColor="text1"/>
          <w:sz w:val="24"/>
          <w:szCs w:val="24"/>
        </w:rPr>
        <w:t>some added benefits</w:t>
      </w:r>
      <w:r w:rsidR="00913814" w:rsidRPr="00BE2672">
        <w:rPr>
          <w:rFonts w:ascii="Times New Roman" w:hAnsi="Times New Roman" w:cs="Times New Roman"/>
          <w:color w:val="000000" w:themeColor="text1"/>
          <w:sz w:val="24"/>
          <w:szCs w:val="24"/>
        </w:rPr>
        <w:t xml:space="preserve"> of </w:t>
      </w:r>
      <w:r w:rsidR="006B417F" w:rsidRPr="00BE2672">
        <w:rPr>
          <w:rFonts w:ascii="Times New Roman" w:hAnsi="Times New Roman" w:cs="Times New Roman"/>
          <w:color w:val="000000" w:themeColor="text1"/>
          <w:sz w:val="24"/>
          <w:szCs w:val="24"/>
        </w:rPr>
        <w:t xml:space="preserve">easy to </w:t>
      </w:r>
      <w:r w:rsidR="00913814" w:rsidRPr="00BE2672">
        <w:rPr>
          <w:rFonts w:ascii="Times New Roman" w:hAnsi="Times New Roman" w:cs="Times New Roman"/>
          <w:color w:val="000000" w:themeColor="text1"/>
          <w:sz w:val="24"/>
          <w:szCs w:val="24"/>
        </w:rPr>
        <w:t>recycle.</w:t>
      </w:r>
      <w:r w:rsidR="00B7069C" w:rsidRPr="00BE2672">
        <w:rPr>
          <w:rFonts w:ascii="Times New Roman" w:hAnsi="Times New Roman" w:cs="Times New Roman"/>
          <w:color w:val="000000" w:themeColor="text1"/>
          <w:sz w:val="24"/>
          <w:szCs w:val="24"/>
        </w:rPr>
        <w:t xml:space="preserve"> However, it also has </w:t>
      </w:r>
      <w:r w:rsidR="0096431D" w:rsidRPr="00BE2672">
        <w:rPr>
          <w:rFonts w:ascii="Times New Roman" w:hAnsi="Times New Roman" w:cs="Times New Roman"/>
          <w:color w:val="000000" w:themeColor="text1"/>
          <w:sz w:val="24"/>
          <w:szCs w:val="24"/>
        </w:rPr>
        <w:t xml:space="preserve">limitations of not water-resistant and could be easily damaged. Plastic based packaging has become very popular in modern days due to versatile uses of flexible and rigid plastics </w:t>
      </w:r>
      <w:r w:rsidR="00FB0AB9" w:rsidRPr="00BE2672">
        <w:rPr>
          <w:rFonts w:ascii="Times New Roman" w:hAnsi="Times New Roman" w:cs="Times New Roman"/>
          <w:color w:val="000000" w:themeColor="text1"/>
          <w:sz w:val="24"/>
          <w:szCs w:val="24"/>
        </w:rPr>
        <w:t xml:space="preserve">which could be moulded into different shapes. It has </w:t>
      </w:r>
      <w:r w:rsidR="00AC143D" w:rsidRPr="00BE2672">
        <w:rPr>
          <w:rFonts w:ascii="Times New Roman" w:hAnsi="Times New Roman" w:cs="Times New Roman"/>
          <w:color w:val="000000" w:themeColor="text1"/>
          <w:sz w:val="24"/>
          <w:szCs w:val="24"/>
        </w:rPr>
        <w:t>light weight and cheaper to produce in bulk</w:t>
      </w:r>
      <w:r w:rsidR="006B57C3" w:rsidRPr="00BE2672">
        <w:rPr>
          <w:rFonts w:ascii="Times New Roman" w:hAnsi="Times New Roman" w:cs="Times New Roman"/>
          <w:color w:val="000000" w:themeColor="text1"/>
          <w:sz w:val="24"/>
          <w:szCs w:val="24"/>
        </w:rPr>
        <w:t xml:space="preserve">. </w:t>
      </w:r>
      <w:r w:rsidR="000227A9" w:rsidRPr="00BE2672">
        <w:rPr>
          <w:rFonts w:ascii="Times New Roman" w:hAnsi="Times New Roman" w:cs="Times New Roman"/>
          <w:color w:val="000000" w:themeColor="text1"/>
          <w:sz w:val="24"/>
          <w:szCs w:val="24"/>
        </w:rPr>
        <w:t>However,</w:t>
      </w:r>
      <w:r w:rsidR="006B57C3" w:rsidRPr="00BE2672">
        <w:rPr>
          <w:rFonts w:ascii="Times New Roman" w:hAnsi="Times New Roman" w:cs="Times New Roman"/>
          <w:color w:val="000000" w:themeColor="text1"/>
          <w:sz w:val="24"/>
          <w:szCs w:val="24"/>
        </w:rPr>
        <w:t xml:space="preserve"> o</w:t>
      </w:r>
      <w:r w:rsidR="004C1DFE" w:rsidRPr="00BE2672">
        <w:rPr>
          <w:rFonts w:ascii="Times New Roman" w:hAnsi="Times New Roman" w:cs="Times New Roman"/>
          <w:color w:val="000000" w:themeColor="text1"/>
          <w:sz w:val="24"/>
          <w:szCs w:val="24"/>
        </w:rPr>
        <w:t xml:space="preserve">ne </w:t>
      </w:r>
      <w:r w:rsidR="006B57C3" w:rsidRPr="00BE2672">
        <w:rPr>
          <w:rFonts w:ascii="Times New Roman" w:hAnsi="Times New Roman" w:cs="Times New Roman"/>
          <w:color w:val="000000" w:themeColor="text1"/>
          <w:sz w:val="24"/>
          <w:szCs w:val="24"/>
        </w:rPr>
        <w:t xml:space="preserve">of the major problems with </w:t>
      </w:r>
      <w:r w:rsidR="004C1DFE" w:rsidRPr="00BE2672">
        <w:rPr>
          <w:rFonts w:ascii="Times New Roman" w:hAnsi="Times New Roman" w:cs="Times New Roman"/>
          <w:color w:val="000000" w:themeColor="text1"/>
          <w:sz w:val="24"/>
          <w:szCs w:val="24"/>
        </w:rPr>
        <w:t xml:space="preserve">most of </w:t>
      </w:r>
      <w:r w:rsidR="006B57C3" w:rsidRPr="00BE2672">
        <w:rPr>
          <w:rFonts w:ascii="Times New Roman" w:hAnsi="Times New Roman" w:cs="Times New Roman"/>
          <w:color w:val="000000" w:themeColor="text1"/>
          <w:sz w:val="24"/>
          <w:szCs w:val="24"/>
        </w:rPr>
        <w:t xml:space="preserve">plastic based packaging is it is difficult to dispose of in environment friendly ways and </w:t>
      </w:r>
      <w:r w:rsidR="004C1DFE" w:rsidRPr="00BE2672">
        <w:rPr>
          <w:rFonts w:ascii="Times New Roman" w:hAnsi="Times New Roman" w:cs="Times New Roman"/>
          <w:color w:val="000000" w:themeColor="text1"/>
          <w:sz w:val="24"/>
          <w:szCs w:val="24"/>
        </w:rPr>
        <w:t xml:space="preserve">creates huge problems for environment. </w:t>
      </w:r>
      <w:r w:rsidR="00850316" w:rsidRPr="00BE2672">
        <w:rPr>
          <w:rFonts w:ascii="Times New Roman" w:hAnsi="Times New Roman" w:cs="Times New Roman"/>
          <w:color w:val="000000" w:themeColor="text1"/>
          <w:sz w:val="24"/>
          <w:szCs w:val="24"/>
        </w:rPr>
        <w:t xml:space="preserve">Metal based packaging </w:t>
      </w:r>
      <w:r w:rsidR="006747A0" w:rsidRPr="00BE2672">
        <w:rPr>
          <w:rFonts w:ascii="Times New Roman" w:hAnsi="Times New Roman" w:cs="Times New Roman"/>
          <w:color w:val="000000" w:themeColor="text1"/>
          <w:sz w:val="24"/>
          <w:szCs w:val="24"/>
        </w:rPr>
        <w:t xml:space="preserve">can be more durable, impermeable and </w:t>
      </w:r>
      <w:r w:rsidR="00075DB0" w:rsidRPr="00BE2672">
        <w:rPr>
          <w:rFonts w:ascii="Times New Roman" w:hAnsi="Times New Roman" w:cs="Times New Roman"/>
          <w:color w:val="000000" w:themeColor="text1"/>
          <w:sz w:val="24"/>
          <w:szCs w:val="24"/>
        </w:rPr>
        <w:t xml:space="preserve">can sustain </w:t>
      </w:r>
      <w:r w:rsidR="00560FE8" w:rsidRPr="00BE2672">
        <w:rPr>
          <w:rFonts w:ascii="Times New Roman" w:hAnsi="Times New Roman" w:cs="Times New Roman"/>
          <w:color w:val="000000" w:themeColor="text1"/>
          <w:sz w:val="24"/>
          <w:szCs w:val="24"/>
        </w:rPr>
        <w:t>heat processing. Metal based packaging could be</w:t>
      </w:r>
      <w:r w:rsidR="0017047A" w:rsidRPr="00BE2672">
        <w:rPr>
          <w:rFonts w:ascii="Times New Roman" w:hAnsi="Times New Roman" w:cs="Times New Roman"/>
          <w:color w:val="000000" w:themeColor="text1"/>
          <w:sz w:val="24"/>
          <w:szCs w:val="24"/>
        </w:rPr>
        <w:t xml:space="preserve"> partially or fully</w:t>
      </w:r>
      <w:r w:rsidR="00560FE8" w:rsidRPr="00BE2672">
        <w:rPr>
          <w:rFonts w:ascii="Times New Roman" w:hAnsi="Times New Roman" w:cs="Times New Roman"/>
          <w:color w:val="000000" w:themeColor="text1"/>
          <w:sz w:val="24"/>
          <w:szCs w:val="24"/>
        </w:rPr>
        <w:t xml:space="preserve"> recycled </w:t>
      </w:r>
      <w:r w:rsidR="0017047A" w:rsidRPr="00BE2672">
        <w:rPr>
          <w:rFonts w:ascii="Times New Roman" w:hAnsi="Times New Roman" w:cs="Times New Roman"/>
          <w:color w:val="000000" w:themeColor="text1"/>
          <w:sz w:val="24"/>
          <w:szCs w:val="24"/>
        </w:rPr>
        <w:t xml:space="preserve">based on the characteristics </w:t>
      </w:r>
      <w:r w:rsidR="00560FE8" w:rsidRPr="00BE2672">
        <w:rPr>
          <w:rFonts w:ascii="Times New Roman" w:hAnsi="Times New Roman" w:cs="Times New Roman"/>
          <w:color w:val="000000" w:themeColor="text1"/>
          <w:sz w:val="24"/>
          <w:szCs w:val="24"/>
        </w:rPr>
        <w:t xml:space="preserve">of the </w:t>
      </w:r>
      <w:r w:rsidR="0017047A" w:rsidRPr="00BE2672">
        <w:rPr>
          <w:rFonts w:ascii="Times New Roman" w:hAnsi="Times New Roman" w:cs="Times New Roman"/>
          <w:color w:val="000000" w:themeColor="text1"/>
          <w:sz w:val="24"/>
          <w:szCs w:val="24"/>
        </w:rPr>
        <w:t>particular metal and</w:t>
      </w:r>
      <w:r w:rsidR="00560FE8" w:rsidRPr="00BE2672">
        <w:rPr>
          <w:rFonts w:ascii="Times New Roman" w:hAnsi="Times New Roman" w:cs="Times New Roman"/>
          <w:color w:val="000000" w:themeColor="text1"/>
          <w:sz w:val="24"/>
          <w:szCs w:val="24"/>
        </w:rPr>
        <w:t xml:space="preserve"> alloy</w:t>
      </w:r>
      <w:r w:rsidR="0017047A" w:rsidRPr="00BE2672">
        <w:rPr>
          <w:rFonts w:ascii="Times New Roman" w:hAnsi="Times New Roman" w:cs="Times New Roman"/>
          <w:color w:val="000000" w:themeColor="text1"/>
          <w:sz w:val="24"/>
          <w:szCs w:val="24"/>
        </w:rPr>
        <w:t>. However</w:t>
      </w:r>
      <w:r w:rsidR="00560FE8" w:rsidRPr="00BE2672">
        <w:rPr>
          <w:rFonts w:ascii="Times New Roman" w:hAnsi="Times New Roman" w:cs="Times New Roman"/>
          <w:color w:val="000000" w:themeColor="text1"/>
          <w:sz w:val="24"/>
          <w:szCs w:val="24"/>
        </w:rPr>
        <w:t xml:space="preserve">, </w:t>
      </w:r>
      <w:r w:rsidR="0017047A" w:rsidRPr="00BE2672">
        <w:rPr>
          <w:rFonts w:ascii="Times New Roman" w:hAnsi="Times New Roman" w:cs="Times New Roman"/>
          <w:color w:val="000000" w:themeColor="text1"/>
          <w:sz w:val="24"/>
          <w:szCs w:val="24"/>
        </w:rPr>
        <w:t xml:space="preserve">the </w:t>
      </w:r>
      <w:r w:rsidR="00245180" w:rsidRPr="00BE2672">
        <w:rPr>
          <w:rFonts w:ascii="Times New Roman" w:hAnsi="Times New Roman" w:cs="Times New Roman"/>
          <w:color w:val="000000" w:themeColor="text1"/>
          <w:sz w:val="24"/>
          <w:szCs w:val="24"/>
        </w:rPr>
        <w:t>metal-based</w:t>
      </w:r>
      <w:r w:rsidR="0017047A" w:rsidRPr="00BE2672">
        <w:rPr>
          <w:rFonts w:ascii="Times New Roman" w:hAnsi="Times New Roman" w:cs="Times New Roman"/>
          <w:color w:val="000000" w:themeColor="text1"/>
          <w:sz w:val="24"/>
          <w:szCs w:val="24"/>
        </w:rPr>
        <w:t xml:space="preserve"> packaging can </w:t>
      </w:r>
      <w:r w:rsidR="00425D0B" w:rsidRPr="00BE2672">
        <w:rPr>
          <w:rFonts w:ascii="Times New Roman" w:hAnsi="Times New Roman" w:cs="Times New Roman"/>
          <w:color w:val="000000" w:themeColor="text1"/>
          <w:sz w:val="24"/>
          <w:szCs w:val="24"/>
        </w:rPr>
        <w:t xml:space="preserve">contaminate the </w:t>
      </w:r>
      <w:r w:rsidR="0017047A" w:rsidRPr="00BE2672">
        <w:rPr>
          <w:rFonts w:ascii="Times New Roman" w:hAnsi="Times New Roman" w:cs="Times New Roman"/>
          <w:color w:val="000000" w:themeColor="text1"/>
          <w:sz w:val="24"/>
          <w:szCs w:val="24"/>
        </w:rPr>
        <w:t xml:space="preserve">materials </w:t>
      </w:r>
      <w:r w:rsidR="00425D0B" w:rsidRPr="00BE2672">
        <w:rPr>
          <w:rFonts w:ascii="Times New Roman" w:hAnsi="Times New Roman" w:cs="Times New Roman"/>
          <w:color w:val="000000" w:themeColor="text1"/>
          <w:sz w:val="24"/>
          <w:szCs w:val="24"/>
        </w:rPr>
        <w:t xml:space="preserve">enclosed </w:t>
      </w:r>
      <w:r w:rsidR="0017047A" w:rsidRPr="00BE2672">
        <w:rPr>
          <w:rFonts w:ascii="Times New Roman" w:hAnsi="Times New Roman" w:cs="Times New Roman"/>
          <w:color w:val="000000" w:themeColor="text1"/>
          <w:sz w:val="24"/>
          <w:szCs w:val="24"/>
        </w:rPr>
        <w:t>as it may react with the material contained in the package.</w:t>
      </w:r>
      <w:r w:rsidR="003C0CD4" w:rsidRPr="00BE2672">
        <w:rPr>
          <w:rFonts w:ascii="Times New Roman" w:hAnsi="Times New Roman" w:cs="Times New Roman"/>
          <w:color w:val="000000" w:themeColor="text1"/>
          <w:sz w:val="24"/>
          <w:szCs w:val="24"/>
        </w:rPr>
        <w:t xml:space="preserve"> Glass based packaging could be easy to reuse and recycle, but has a limited application particularly for liquid materials. However, Glass </w:t>
      </w:r>
      <w:r w:rsidR="0061152B" w:rsidRPr="00BE2672">
        <w:rPr>
          <w:rFonts w:ascii="Times New Roman" w:hAnsi="Times New Roman" w:cs="Times New Roman"/>
          <w:color w:val="000000" w:themeColor="text1"/>
          <w:sz w:val="24"/>
          <w:szCs w:val="24"/>
        </w:rPr>
        <w:t>based packaging could be heavy, fragile and may have safety issues.</w:t>
      </w:r>
      <w:r w:rsidR="003C0CD4" w:rsidRPr="00BE2672">
        <w:rPr>
          <w:rFonts w:ascii="Times New Roman" w:hAnsi="Times New Roman" w:cs="Times New Roman"/>
          <w:color w:val="000000" w:themeColor="text1"/>
          <w:sz w:val="24"/>
          <w:szCs w:val="24"/>
        </w:rPr>
        <w:t xml:space="preserve"> </w:t>
      </w:r>
    </w:p>
    <w:p w14:paraId="76F04FCE" w14:textId="688F8509" w:rsidR="00B81A7C" w:rsidRPr="00BE2672" w:rsidRDefault="0029057F" w:rsidP="007B2E16">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The semi-structured interviews conducted for data collection in this study</w:t>
      </w:r>
      <w:r w:rsidR="00AE2707" w:rsidRPr="00BE2672">
        <w:rPr>
          <w:rFonts w:ascii="Times New Roman" w:hAnsi="Times New Roman" w:cs="Times New Roman"/>
          <w:color w:val="000000" w:themeColor="text1"/>
          <w:sz w:val="24"/>
          <w:szCs w:val="24"/>
        </w:rPr>
        <w:t xml:space="preserve"> is suitable for the exploratory nature of the study</w:t>
      </w:r>
      <w:r w:rsidR="00B43C5E" w:rsidRPr="00BE2672">
        <w:rPr>
          <w:rFonts w:ascii="Times New Roman" w:hAnsi="Times New Roman" w:cs="Times New Roman"/>
          <w:color w:val="000000" w:themeColor="text1"/>
          <w:sz w:val="24"/>
          <w:szCs w:val="24"/>
        </w:rPr>
        <w:t xml:space="preserve"> (Yin 2011)</w:t>
      </w:r>
      <w:r w:rsidR="00AE2707" w:rsidRPr="00BE2672">
        <w:rPr>
          <w:rFonts w:ascii="Times New Roman" w:hAnsi="Times New Roman" w:cs="Times New Roman"/>
          <w:color w:val="000000" w:themeColor="text1"/>
          <w:sz w:val="24"/>
          <w:szCs w:val="24"/>
        </w:rPr>
        <w:t xml:space="preserve">. </w:t>
      </w:r>
      <w:r w:rsidR="001B4F51" w:rsidRPr="00BE2672">
        <w:rPr>
          <w:rFonts w:ascii="Times New Roman" w:hAnsi="Times New Roman" w:cs="Times New Roman"/>
          <w:color w:val="000000" w:themeColor="text1"/>
          <w:sz w:val="24"/>
          <w:szCs w:val="24"/>
        </w:rPr>
        <w:t>In semi-structured interviews, questions are designed within a specific topic but not standardised (King, 2004). Hence interviewees are given freedom to express their own experience and attitudes. The order of questions</w:t>
      </w:r>
      <w:r w:rsidR="00117EC8" w:rsidRPr="00BE2672">
        <w:rPr>
          <w:rFonts w:ascii="Times New Roman" w:hAnsi="Times New Roman" w:cs="Times New Roman"/>
          <w:color w:val="000000" w:themeColor="text1"/>
          <w:sz w:val="24"/>
          <w:szCs w:val="24"/>
        </w:rPr>
        <w:t xml:space="preserve"> as well as</w:t>
      </w:r>
      <w:r w:rsidR="001B4F51" w:rsidRPr="00BE2672">
        <w:rPr>
          <w:rFonts w:ascii="Times New Roman" w:hAnsi="Times New Roman" w:cs="Times New Roman"/>
          <w:color w:val="000000" w:themeColor="text1"/>
          <w:sz w:val="24"/>
          <w:szCs w:val="24"/>
        </w:rPr>
        <w:t xml:space="preserve"> the length of the interview can be changed and the way of asking questions is alternative </w:t>
      </w:r>
      <w:r w:rsidR="001B4F51" w:rsidRPr="00BE2672">
        <w:rPr>
          <w:rFonts w:ascii="Times New Roman" w:hAnsi="Times New Roman" w:cs="Times New Roman"/>
          <w:color w:val="000000" w:themeColor="text1"/>
          <w:sz w:val="24"/>
          <w:szCs w:val="24"/>
        </w:rPr>
        <w:lastRenderedPageBreak/>
        <w:t>depending on the interviewee’s responses and the context of sample enterprises</w:t>
      </w:r>
      <w:r w:rsidR="00873141" w:rsidRPr="00BE2672">
        <w:rPr>
          <w:rFonts w:ascii="Times New Roman" w:hAnsi="Times New Roman" w:cs="Times New Roman"/>
          <w:color w:val="000000" w:themeColor="text1"/>
          <w:sz w:val="24"/>
          <w:szCs w:val="24"/>
        </w:rPr>
        <w:t xml:space="preserve"> (Flick, 2014)</w:t>
      </w:r>
      <w:r w:rsidR="00BF1F0A" w:rsidRPr="00BE2672">
        <w:rPr>
          <w:rFonts w:ascii="Times New Roman" w:hAnsi="Times New Roman" w:cs="Times New Roman"/>
          <w:color w:val="000000" w:themeColor="text1"/>
          <w:sz w:val="24"/>
          <w:szCs w:val="24"/>
        </w:rPr>
        <w:t>.</w:t>
      </w:r>
      <w:r w:rsidR="001B4F51" w:rsidRPr="00BE2672">
        <w:rPr>
          <w:rFonts w:ascii="Times New Roman" w:hAnsi="Times New Roman" w:cs="Times New Roman"/>
          <w:color w:val="000000" w:themeColor="text1"/>
          <w:sz w:val="24"/>
          <w:szCs w:val="24"/>
        </w:rPr>
        <w:t xml:space="preserve"> In this regard, semi-structured interview is the most appropriate approach to collect qualitative data in this research.</w:t>
      </w:r>
      <w:r w:rsidR="00A55254" w:rsidRPr="00BE2672">
        <w:rPr>
          <w:rFonts w:ascii="Times New Roman" w:hAnsi="Times New Roman" w:cs="Times New Roman"/>
          <w:color w:val="000000" w:themeColor="text1"/>
          <w:sz w:val="24"/>
          <w:szCs w:val="24"/>
        </w:rPr>
        <w:t xml:space="preserve"> </w:t>
      </w:r>
      <w:r w:rsidR="003D02D9" w:rsidRPr="00BE2672">
        <w:rPr>
          <w:rFonts w:ascii="Times New Roman" w:hAnsi="Times New Roman" w:cs="Times New Roman"/>
          <w:color w:val="000000" w:themeColor="text1"/>
          <w:sz w:val="24"/>
          <w:szCs w:val="24"/>
        </w:rPr>
        <w:t xml:space="preserve">The interviews are conducted to understand the impact of green practices on operational performance of the company. </w:t>
      </w:r>
      <w:r w:rsidR="0060612A" w:rsidRPr="00BE2672">
        <w:rPr>
          <w:rFonts w:ascii="Times New Roman" w:hAnsi="Times New Roman" w:cs="Times New Roman"/>
          <w:color w:val="000000" w:themeColor="text1"/>
          <w:sz w:val="24"/>
          <w:szCs w:val="24"/>
        </w:rPr>
        <w:t>The interview questions were focussed on d</w:t>
      </w:r>
      <w:r w:rsidR="00836674" w:rsidRPr="00BE2672">
        <w:rPr>
          <w:rFonts w:ascii="Times New Roman" w:hAnsi="Times New Roman" w:cs="Times New Roman"/>
          <w:color w:val="000000" w:themeColor="text1"/>
          <w:sz w:val="24"/>
          <w:szCs w:val="24"/>
        </w:rPr>
        <w:t xml:space="preserve">ifferent processes in the supply chain ranging from procurement </w:t>
      </w:r>
      <w:r w:rsidR="00F1275B" w:rsidRPr="00BE2672">
        <w:rPr>
          <w:rFonts w:ascii="Times New Roman" w:hAnsi="Times New Roman" w:cs="Times New Roman"/>
          <w:color w:val="000000" w:themeColor="text1"/>
          <w:sz w:val="24"/>
          <w:szCs w:val="24"/>
        </w:rPr>
        <w:t>of raw materials</w:t>
      </w:r>
      <w:r w:rsidR="00BB035C" w:rsidRPr="00BE2672">
        <w:rPr>
          <w:rFonts w:ascii="Times New Roman" w:hAnsi="Times New Roman" w:cs="Times New Roman"/>
          <w:color w:val="000000" w:themeColor="text1"/>
          <w:sz w:val="24"/>
          <w:szCs w:val="24"/>
        </w:rPr>
        <w:t>,</w:t>
      </w:r>
      <w:r w:rsidR="00F1275B" w:rsidRPr="00BE2672">
        <w:rPr>
          <w:rFonts w:ascii="Times New Roman" w:hAnsi="Times New Roman" w:cs="Times New Roman"/>
          <w:color w:val="000000" w:themeColor="text1"/>
          <w:sz w:val="24"/>
          <w:szCs w:val="24"/>
        </w:rPr>
        <w:t xml:space="preserve"> </w:t>
      </w:r>
      <w:r w:rsidR="00836674" w:rsidRPr="00BE2672">
        <w:rPr>
          <w:rFonts w:ascii="Times New Roman" w:hAnsi="Times New Roman" w:cs="Times New Roman"/>
          <w:color w:val="000000" w:themeColor="text1"/>
          <w:sz w:val="24"/>
          <w:szCs w:val="24"/>
        </w:rPr>
        <w:t>packaging design</w:t>
      </w:r>
      <w:r w:rsidR="00BB035C" w:rsidRPr="00BE2672">
        <w:rPr>
          <w:rFonts w:ascii="Times New Roman" w:hAnsi="Times New Roman" w:cs="Times New Roman"/>
          <w:color w:val="000000" w:themeColor="text1"/>
          <w:sz w:val="24"/>
          <w:szCs w:val="24"/>
        </w:rPr>
        <w:t>,</w:t>
      </w:r>
      <w:r w:rsidR="00836674" w:rsidRPr="00BE2672">
        <w:rPr>
          <w:rFonts w:ascii="Times New Roman" w:hAnsi="Times New Roman" w:cs="Times New Roman"/>
          <w:color w:val="000000" w:themeColor="text1"/>
          <w:sz w:val="24"/>
          <w:szCs w:val="24"/>
        </w:rPr>
        <w:t xml:space="preserve"> </w:t>
      </w:r>
      <w:r w:rsidR="00F1275B" w:rsidRPr="00BE2672">
        <w:rPr>
          <w:rFonts w:ascii="Times New Roman" w:hAnsi="Times New Roman" w:cs="Times New Roman"/>
          <w:color w:val="000000" w:themeColor="text1"/>
          <w:sz w:val="24"/>
          <w:szCs w:val="24"/>
        </w:rPr>
        <w:t>manufacturing</w:t>
      </w:r>
      <w:r w:rsidR="00BB035C" w:rsidRPr="00BE2672">
        <w:rPr>
          <w:rFonts w:ascii="Times New Roman" w:hAnsi="Times New Roman" w:cs="Times New Roman"/>
          <w:color w:val="000000" w:themeColor="text1"/>
          <w:sz w:val="24"/>
          <w:szCs w:val="24"/>
        </w:rPr>
        <w:t>,</w:t>
      </w:r>
      <w:r w:rsidR="00F1275B" w:rsidRPr="00BE2672">
        <w:rPr>
          <w:rFonts w:ascii="Times New Roman" w:hAnsi="Times New Roman" w:cs="Times New Roman"/>
          <w:color w:val="000000" w:themeColor="text1"/>
          <w:sz w:val="24"/>
          <w:szCs w:val="24"/>
        </w:rPr>
        <w:t xml:space="preserve"> </w:t>
      </w:r>
      <w:r w:rsidR="00DF63AA" w:rsidRPr="00BE2672">
        <w:rPr>
          <w:rFonts w:ascii="Times New Roman" w:hAnsi="Times New Roman" w:cs="Times New Roman"/>
          <w:color w:val="000000" w:themeColor="text1"/>
          <w:sz w:val="24"/>
          <w:szCs w:val="24"/>
        </w:rPr>
        <w:t xml:space="preserve">logistics processes to waste disposal. </w:t>
      </w:r>
      <w:r w:rsidR="00AC7092" w:rsidRPr="00BE2672">
        <w:rPr>
          <w:rFonts w:ascii="Times New Roman" w:hAnsi="Times New Roman" w:cs="Times New Roman"/>
          <w:color w:val="000000" w:themeColor="text1"/>
          <w:sz w:val="24"/>
          <w:szCs w:val="24"/>
        </w:rPr>
        <w:t xml:space="preserve">In each company, </w:t>
      </w:r>
      <w:r w:rsidR="00382DED" w:rsidRPr="00BE2672">
        <w:rPr>
          <w:rFonts w:ascii="Times New Roman" w:hAnsi="Times New Roman" w:cs="Times New Roman"/>
          <w:color w:val="000000" w:themeColor="text1"/>
          <w:sz w:val="24"/>
          <w:szCs w:val="24"/>
        </w:rPr>
        <w:t xml:space="preserve">three </w:t>
      </w:r>
      <w:r w:rsidR="00AC7092" w:rsidRPr="00BE2672">
        <w:rPr>
          <w:rFonts w:ascii="Times New Roman" w:hAnsi="Times New Roman" w:cs="Times New Roman"/>
          <w:color w:val="000000" w:themeColor="text1"/>
          <w:sz w:val="24"/>
          <w:szCs w:val="24"/>
        </w:rPr>
        <w:t xml:space="preserve">senior executives were interviewed for </w:t>
      </w:r>
      <w:r w:rsidR="00382DED" w:rsidRPr="00BE2672">
        <w:rPr>
          <w:rFonts w:ascii="Times New Roman" w:hAnsi="Times New Roman" w:cs="Times New Roman"/>
          <w:color w:val="000000" w:themeColor="text1"/>
          <w:sz w:val="24"/>
          <w:szCs w:val="24"/>
        </w:rPr>
        <w:t xml:space="preserve">about an </w:t>
      </w:r>
      <w:r w:rsidRPr="00BE2672">
        <w:rPr>
          <w:rFonts w:ascii="Times New Roman" w:hAnsi="Times New Roman" w:cs="Times New Roman"/>
          <w:color w:val="000000" w:themeColor="text1"/>
          <w:sz w:val="24"/>
          <w:szCs w:val="24"/>
        </w:rPr>
        <w:t xml:space="preserve">hour, and therefore, </w:t>
      </w:r>
      <w:r w:rsidR="00997B7E" w:rsidRPr="00BE2672">
        <w:rPr>
          <w:rFonts w:ascii="Times New Roman" w:hAnsi="Times New Roman" w:cs="Times New Roman"/>
          <w:color w:val="000000" w:themeColor="text1"/>
          <w:sz w:val="24"/>
          <w:szCs w:val="24"/>
        </w:rPr>
        <w:t>total 21 interviews were conducted to collect data.</w:t>
      </w:r>
      <w:r w:rsidR="000C277E" w:rsidRPr="00BE2672">
        <w:rPr>
          <w:rFonts w:ascii="Times New Roman" w:hAnsi="Times New Roman" w:cs="Times New Roman"/>
          <w:color w:val="000000" w:themeColor="text1"/>
          <w:sz w:val="24"/>
          <w:szCs w:val="24"/>
        </w:rPr>
        <w:t xml:space="preserve"> The profile of the case companies and interview participants are summarised in Table 1. </w:t>
      </w:r>
    </w:p>
    <w:p w14:paraId="542FCABF" w14:textId="4F7FEB3A" w:rsidR="000C277E" w:rsidRPr="00BE2672" w:rsidRDefault="000C277E" w:rsidP="00A4074F">
      <w:pPr>
        <w:spacing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b/>
          <w:color w:val="000000" w:themeColor="text1"/>
          <w:sz w:val="24"/>
          <w:szCs w:val="24"/>
        </w:rPr>
        <w:t>Table 1:</w:t>
      </w:r>
      <w:r w:rsidRPr="00BE2672">
        <w:rPr>
          <w:rFonts w:ascii="Times New Roman" w:hAnsi="Times New Roman" w:cs="Times New Roman"/>
          <w:color w:val="000000" w:themeColor="text1"/>
          <w:sz w:val="24"/>
          <w:szCs w:val="24"/>
        </w:rPr>
        <w:t xml:space="preserve"> Profile of case companies and participants</w:t>
      </w:r>
    </w:p>
    <w:tbl>
      <w:tblPr>
        <w:tblpPr w:leftFromText="180" w:rightFromText="180" w:vertAnchor="text" w:horzAnchor="margin" w:tblpY="356"/>
        <w:tblW w:w="0" w:type="auto"/>
        <w:tblBorders>
          <w:top w:val="single" w:sz="8" w:space="0" w:color="000000"/>
          <w:bottom w:val="single" w:sz="8" w:space="0" w:color="000000"/>
        </w:tblBorders>
        <w:tblCellMar>
          <w:left w:w="0" w:type="dxa"/>
          <w:right w:w="58" w:type="dxa"/>
        </w:tblCellMar>
        <w:tblLook w:val="04A0" w:firstRow="1" w:lastRow="0" w:firstColumn="1" w:lastColumn="0" w:noHBand="0" w:noVBand="1"/>
      </w:tblPr>
      <w:tblGrid>
        <w:gridCol w:w="2127"/>
        <w:gridCol w:w="2870"/>
        <w:gridCol w:w="3433"/>
      </w:tblGrid>
      <w:tr w:rsidR="00A4074F" w:rsidRPr="00BE2672" w14:paraId="41B8FD60" w14:textId="77777777" w:rsidTr="00A4074F">
        <w:tc>
          <w:tcPr>
            <w:tcW w:w="2127" w:type="dxa"/>
            <w:tcBorders>
              <w:top w:val="single" w:sz="8" w:space="0" w:color="000000"/>
              <w:left w:val="nil"/>
              <w:bottom w:val="single" w:sz="8" w:space="0" w:color="000000"/>
              <w:right w:val="single" w:sz="4" w:space="0" w:color="auto"/>
            </w:tcBorders>
          </w:tcPr>
          <w:p w14:paraId="752AD03C" w14:textId="77777777" w:rsidR="00A4074F" w:rsidRPr="00BE2672" w:rsidRDefault="00A4074F" w:rsidP="00A4074F">
            <w:pPr>
              <w:pStyle w:val="ListParagraph"/>
              <w:spacing w:after="0" w:line="240" w:lineRule="auto"/>
              <w:ind w:leftChars="64" w:left="141"/>
              <w:jc w:val="center"/>
              <w:rPr>
                <w:rFonts w:ascii="Times New Roman" w:hAnsi="Times New Roman" w:cs="Times New Roman"/>
                <w:b/>
                <w:bCs/>
                <w:color w:val="000000" w:themeColor="text1"/>
                <w:sz w:val="24"/>
                <w:szCs w:val="24"/>
              </w:rPr>
            </w:pPr>
            <w:r w:rsidRPr="00BE2672">
              <w:rPr>
                <w:rFonts w:ascii="Times New Roman" w:hAnsi="Times New Roman" w:cs="Times New Roman"/>
                <w:b/>
                <w:bCs/>
                <w:color w:val="000000" w:themeColor="text1"/>
                <w:sz w:val="24"/>
                <w:szCs w:val="24"/>
              </w:rPr>
              <w:t>Company</w:t>
            </w:r>
          </w:p>
        </w:tc>
        <w:tc>
          <w:tcPr>
            <w:tcW w:w="2870" w:type="dxa"/>
            <w:tcBorders>
              <w:top w:val="single" w:sz="8" w:space="0" w:color="000000"/>
              <w:left w:val="nil"/>
              <w:bottom w:val="single" w:sz="8" w:space="0" w:color="000000"/>
              <w:right w:val="single" w:sz="4" w:space="0" w:color="auto"/>
            </w:tcBorders>
          </w:tcPr>
          <w:p w14:paraId="06837263"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b/>
                <w:bCs/>
                <w:color w:val="000000" w:themeColor="text1"/>
                <w:sz w:val="24"/>
                <w:szCs w:val="24"/>
              </w:rPr>
              <w:t>Main business</w:t>
            </w:r>
          </w:p>
        </w:tc>
        <w:tc>
          <w:tcPr>
            <w:tcW w:w="3433" w:type="dxa"/>
            <w:tcBorders>
              <w:top w:val="single" w:sz="8" w:space="0" w:color="000000"/>
              <w:left w:val="single" w:sz="4" w:space="0" w:color="auto"/>
              <w:bottom w:val="single" w:sz="8" w:space="0" w:color="000000"/>
              <w:right w:val="nil"/>
            </w:tcBorders>
          </w:tcPr>
          <w:p w14:paraId="7BC7F96E"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b/>
                <w:bCs/>
                <w:color w:val="000000" w:themeColor="text1"/>
                <w:sz w:val="24"/>
                <w:szCs w:val="24"/>
              </w:rPr>
              <w:t>Job title of interviewees</w:t>
            </w:r>
          </w:p>
        </w:tc>
      </w:tr>
      <w:tr w:rsidR="00A4074F" w:rsidRPr="00BE2672" w14:paraId="1AA0995C" w14:textId="77777777" w:rsidTr="00A4074F">
        <w:trPr>
          <w:trHeight w:val="130"/>
        </w:trPr>
        <w:tc>
          <w:tcPr>
            <w:tcW w:w="2127" w:type="dxa"/>
            <w:vMerge w:val="restart"/>
            <w:tcBorders>
              <w:top w:val="single" w:sz="8" w:space="0" w:color="000000"/>
              <w:left w:val="nil"/>
              <w:bottom w:val="nil"/>
              <w:right w:val="single" w:sz="4" w:space="0" w:color="auto"/>
            </w:tcBorders>
            <w:shd w:val="clear" w:color="auto" w:fill="C0C0C0"/>
          </w:tcPr>
          <w:p w14:paraId="70DD34FF"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color w:val="000000" w:themeColor="text1"/>
                <w:sz w:val="24"/>
                <w:szCs w:val="24"/>
              </w:rPr>
              <w:t>A</w:t>
            </w:r>
          </w:p>
        </w:tc>
        <w:tc>
          <w:tcPr>
            <w:tcW w:w="2870" w:type="dxa"/>
            <w:vMerge w:val="restart"/>
            <w:tcBorders>
              <w:top w:val="single" w:sz="8" w:space="0" w:color="000000"/>
              <w:left w:val="nil"/>
              <w:right w:val="single" w:sz="4" w:space="0" w:color="auto"/>
            </w:tcBorders>
            <w:shd w:val="clear" w:color="auto" w:fill="C0C0C0"/>
          </w:tcPr>
          <w:p w14:paraId="714714C4" w14:textId="2DCB6032"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Paper based packaging</w:t>
            </w:r>
          </w:p>
        </w:tc>
        <w:tc>
          <w:tcPr>
            <w:tcW w:w="3433" w:type="dxa"/>
            <w:tcBorders>
              <w:top w:val="single" w:sz="8" w:space="0" w:color="000000"/>
              <w:left w:val="single" w:sz="4" w:space="0" w:color="auto"/>
              <w:bottom w:val="nil"/>
              <w:right w:val="nil"/>
            </w:tcBorders>
            <w:shd w:val="clear" w:color="auto" w:fill="C0C0C0"/>
          </w:tcPr>
          <w:p w14:paraId="4EF4A667"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General manager</w:t>
            </w:r>
          </w:p>
        </w:tc>
      </w:tr>
      <w:tr w:rsidR="00A4074F" w:rsidRPr="00BE2672" w14:paraId="6D22E7E9" w14:textId="77777777" w:rsidTr="00A4074F">
        <w:trPr>
          <w:trHeight w:val="129"/>
        </w:trPr>
        <w:tc>
          <w:tcPr>
            <w:tcW w:w="2127" w:type="dxa"/>
            <w:vMerge/>
            <w:tcBorders>
              <w:top w:val="nil"/>
              <w:bottom w:val="nil"/>
              <w:right w:val="single" w:sz="4" w:space="0" w:color="auto"/>
            </w:tcBorders>
          </w:tcPr>
          <w:p w14:paraId="1E280D08" w14:textId="77777777" w:rsidR="00A4074F" w:rsidRPr="00BE2672" w:rsidRDefault="00A4074F" w:rsidP="00A4074F">
            <w:pPr>
              <w:pStyle w:val="ListParagraph"/>
              <w:keepNext/>
              <w:keepLines/>
              <w:tabs>
                <w:tab w:val="center" w:pos="4153"/>
                <w:tab w:val="right" w:pos="8306"/>
              </w:tabs>
              <w:snapToGrid w:val="0"/>
              <w:spacing w:before="480" w:line="240" w:lineRule="auto"/>
              <w:ind w:left="550"/>
              <w:jc w:val="center"/>
              <w:outlineLvl w:val="0"/>
              <w:rPr>
                <w:rFonts w:ascii="Times New Roman" w:hAnsi="Times New Roman" w:cs="Times New Roman"/>
                <w:b/>
                <w:bCs/>
                <w:color w:val="000000" w:themeColor="text1"/>
                <w:sz w:val="24"/>
                <w:szCs w:val="24"/>
              </w:rPr>
            </w:pPr>
          </w:p>
        </w:tc>
        <w:tc>
          <w:tcPr>
            <w:tcW w:w="2870" w:type="dxa"/>
            <w:vMerge/>
            <w:tcBorders>
              <w:right w:val="single" w:sz="4" w:space="0" w:color="auto"/>
            </w:tcBorders>
          </w:tcPr>
          <w:p w14:paraId="01889EA3"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tcBorders>
          </w:tcPr>
          <w:p w14:paraId="713A8590"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Production manager</w:t>
            </w:r>
          </w:p>
        </w:tc>
      </w:tr>
      <w:tr w:rsidR="00A4074F" w:rsidRPr="00BE2672" w14:paraId="58429076" w14:textId="77777777" w:rsidTr="00A4074F">
        <w:trPr>
          <w:trHeight w:val="129"/>
        </w:trPr>
        <w:tc>
          <w:tcPr>
            <w:tcW w:w="2127" w:type="dxa"/>
            <w:vMerge/>
            <w:tcBorders>
              <w:top w:val="nil"/>
              <w:left w:val="nil"/>
              <w:bottom w:val="single" w:sz="4" w:space="0" w:color="auto"/>
              <w:right w:val="single" w:sz="4" w:space="0" w:color="auto"/>
            </w:tcBorders>
            <w:shd w:val="clear" w:color="auto" w:fill="C0C0C0"/>
          </w:tcPr>
          <w:p w14:paraId="6F27D219" w14:textId="77777777" w:rsidR="00A4074F" w:rsidRPr="00BE2672" w:rsidRDefault="00A4074F" w:rsidP="00A4074F">
            <w:pPr>
              <w:pStyle w:val="ListParagraph"/>
              <w:keepNext/>
              <w:keepLines/>
              <w:tabs>
                <w:tab w:val="center" w:pos="4153"/>
                <w:tab w:val="right" w:pos="8306"/>
              </w:tabs>
              <w:snapToGrid w:val="0"/>
              <w:spacing w:before="480" w:line="240" w:lineRule="auto"/>
              <w:ind w:left="550"/>
              <w:jc w:val="center"/>
              <w:outlineLvl w:val="0"/>
              <w:rPr>
                <w:rFonts w:ascii="Times New Roman" w:hAnsi="Times New Roman" w:cs="Times New Roman"/>
                <w:b/>
                <w:bCs/>
                <w:color w:val="000000" w:themeColor="text1"/>
                <w:sz w:val="24"/>
                <w:szCs w:val="24"/>
              </w:rPr>
            </w:pPr>
          </w:p>
        </w:tc>
        <w:tc>
          <w:tcPr>
            <w:tcW w:w="2870" w:type="dxa"/>
            <w:vMerge/>
            <w:tcBorders>
              <w:left w:val="nil"/>
              <w:bottom w:val="single" w:sz="4" w:space="0" w:color="auto"/>
              <w:right w:val="single" w:sz="4" w:space="0" w:color="auto"/>
            </w:tcBorders>
            <w:shd w:val="clear" w:color="auto" w:fill="C0C0C0"/>
          </w:tcPr>
          <w:p w14:paraId="65B3FE0B"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single" w:sz="4" w:space="0" w:color="auto"/>
              <w:right w:val="nil"/>
            </w:tcBorders>
            <w:shd w:val="clear" w:color="auto" w:fill="C0C0C0"/>
          </w:tcPr>
          <w:p w14:paraId="4525DAAA"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Deputy general manager</w:t>
            </w:r>
          </w:p>
        </w:tc>
      </w:tr>
      <w:tr w:rsidR="00A4074F" w:rsidRPr="00BE2672" w14:paraId="0B1DEC1E" w14:textId="77777777" w:rsidTr="00A4074F">
        <w:trPr>
          <w:trHeight w:val="130"/>
        </w:trPr>
        <w:tc>
          <w:tcPr>
            <w:tcW w:w="2127" w:type="dxa"/>
            <w:vMerge w:val="restart"/>
            <w:tcBorders>
              <w:top w:val="single" w:sz="4" w:space="0" w:color="auto"/>
              <w:bottom w:val="nil"/>
              <w:right w:val="single" w:sz="4" w:space="0" w:color="auto"/>
            </w:tcBorders>
          </w:tcPr>
          <w:p w14:paraId="0CACDD81"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color w:val="000000" w:themeColor="text1"/>
                <w:sz w:val="24"/>
                <w:szCs w:val="24"/>
              </w:rPr>
              <w:t>B</w:t>
            </w:r>
          </w:p>
        </w:tc>
        <w:tc>
          <w:tcPr>
            <w:tcW w:w="2870" w:type="dxa"/>
            <w:vMerge w:val="restart"/>
            <w:tcBorders>
              <w:top w:val="single" w:sz="4" w:space="0" w:color="auto"/>
              <w:right w:val="single" w:sz="4" w:space="0" w:color="auto"/>
            </w:tcBorders>
          </w:tcPr>
          <w:p w14:paraId="5EBA6126" w14:textId="6E361C0D"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Glass and Paper based packaging</w:t>
            </w:r>
          </w:p>
        </w:tc>
        <w:tc>
          <w:tcPr>
            <w:tcW w:w="3433" w:type="dxa"/>
            <w:tcBorders>
              <w:top w:val="single" w:sz="4" w:space="0" w:color="auto"/>
              <w:left w:val="single" w:sz="4" w:space="0" w:color="auto"/>
              <w:bottom w:val="nil"/>
            </w:tcBorders>
          </w:tcPr>
          <w:p w14:paraId="2F2DCCFE"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Design manager</w:t>
            </w:r>
          </w:p>
        </w:tc>
      </w:tr>
      <w:tr w:rsidR="00A4074F" w:rsidRPr="00BE2672" w14:paraId="56690A55" w14:textId="77777777" w:rsidTr="00A4074F">
        <w:trPr>
          <w:trHeight w:val="129"/>
        </w:trPr>
        <w:tc>
          <w:tcPr>
            <w:tcW w:w="2127" w:type="dxa"/>
            <w:vMerge/>
            <w:tcBorders>
              <w:top w:val="nil"/>
              <w:left w:val="nil"/>
              <w:bottom w:val="nil"/>
              <w:right w:val="single" w:sz="4" w:space="0" w:color="auto"/>
            </w:tcBorders>
            <w:shd w:val="clear" w:color="auto" w:fill="C0C0C0"/>
          </w:tcPr>
          <w:p w14:paraId="15F7E516" w14:textId="77777777" w:rsidR="00A4074F" w:rsidRPr="00BE2672" w:rsidRDefault="00A4074F" w:rsidP="00A4074F">
            <w:pPr>
              <w:pStyle w:val="ListParagraph"/>
              <w:keepNext/>
              <w:keepLines/>
              <w:tabs>
                <w:tab w:val="center" w:pos="4153"/>
                <w:tab w:val="right" w:pos="8306"/>
              </w:tabs>
              <w:snapToGrid w:val="0"/>
              <w:spacing w:before="480" w:line="240" w:lineRule="auto"/>
              <w:ind w:left="550"/>
              <w:jc w:val="center"/>
              <w:outlineLvl w:val="0"/>
              <w:rPr>
                <w:rFonts w:ascii="Times New Roman" w:hAnsi="Times New Roman" w:cs="Times New Roman"/>
                <w:b/>
                <w:bCs/>
                <w:color w:val="000000" w:themeColor="text1"/>
                <w:sz w:val="24"/>
                <w:szCs w:val="24"/>
              </w:rPr>
            </w:pPr>
          </w:p>
        </w:tc>
        <w:tc>
          <w:tcPr>
            <w:tcW w:w="2870" w:type="dxa"/>
            <w:vMerge/>
            <w:tcBorders>
              <w:left w:val="nil"/>
              <w:right w:val="single" w:sz="4" w:space="0" w:color="auto"/>
            </w:tcBorders>
            <w:shd w:val="clear" w:color="auto" w:fill="C0C0C0"/>
          </w:tcPr>
          <w:p w14:paraId="621C3A95"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right w:val="nil"/>
            </w:tcBorders>
            <w:shd w:val="clear" w:color="auto" w:fill="C0C0C0"/>
          </w:tcPr>
          <w:p w14:paraId="70004BCE"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General manager</w:t>
            </w:r>
          </w:p>
        </w:tc>
      </w:tr>
      <w:tr w:rsidR="00A4074F" w:rsidRPr="00BE2672" w14:paraId="5E3E98D1" w14:textId="77777777" w:rsidTr="00A4074F">
        <w:trPr>
          <w:trHeight w:val="129"/>
        </w:trPr>
        <w:tc>
          <w:tcPr>
            <w:tcW w:w="2127" w:type="dxa"/>
            <w:vMerge/>
            <w:tcBorders>
              <w:top w:val="nil"/>
              <w:bottom w:val="single" w:sz="4" w:space="0" w:color="auto"/>
              <w:right w:val="single" w:sz="4" w:space="0" w:color="auto"/>
            </w:tcBorders>
          </w:tcPr>
          <w:p w14:paraId="16BE3952" w14:textId="77777777" w:rsidR="00A4074F" w:rsidRPr="00BE2672" w:rsidRDefault="00A4074F" w:rsidP="00A4074F">
            <w:pPr>
              <w:pStyle w:val="ListParagraph"/>
              <w:keepNext/>
              <w:keepLines/>
              <w:tabs>
                <w:tab w:val="center" w:pos="4153"/>
                <w:tab w:val="right" w:pos="8306"/>
              </w:tabs>
              <w:snapToGrid w:val="0"/>
              <w:spacing w:before="480" w:line="240" w:lineRule="auto"/>
              <w:ind w:left="550"/>
              <w:jc w:val="center"/>
              <w:outlineLvl w:val="0"/>
              <w:rPr>
                <w:rFonts w:ascii="Times New Roman" w:hAnsi="Times New Roman" w:cs="Times New Roman"/>
                <w:b/>
                <w:bCs/>
                <w:color w:val="000000" w:themeColor="text1"/>
                <w:sz w:val="24"/>
                <w:szCs w:val="24"/>
              </w:rPr>
            </w:pPr>
          </w:p>
        </w:tc>
        <w:tc>
          <w:tcPr>
            <w:tcW w:w="2870" w:type="dxa"/>
            <w:vMerge/>
            <w:tcBorders>
              <w:bottom w:val="single" w:sz="4" w:space="0" w:color="auto"/>
              <w:right w:val="single" w:sz="4" w:space="0" w:color="auto"/>
            </w:tcBorders>
          </w:tcPr>
          <w:p w14:paraId="1AA9BB7C"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single" w:sz="4" w:space="0" w:color="auto"/>
            </w:tcBorders>
          </w:tcPr>
          <w:p w14:paraId="7C8A3C77"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Sales manager</w:t>
            </w:r>
          </w:p>
        </w:tc>
      </w:tr>
      <w:tr w:rsidR="00A4074F" w:rsidRPr="00BE2672" w14:paraId="178903E3" w14:textId="77777777" w:rsidTr="00A4074F">
        <w:trPr>
          <w:trHeight w:val="130"/>
        </w:trPr>
        <w:tc>
          <w:tcPr>
            <w:tcW w:w="2127" w:type="dxa"/>
            <w:vMerge w:val="restart"/>
            <w:tcBorders>
              <w:top w:val="single" w:sz="4" w:space="0" w:color="auto"/>
              <w:left w:val="nil"/>
              <w:bottom w:val="nil"/>
              <w:right w:val="single" w:sz="4" w:space="0" w:color="auto"/>
            </w:tcBorders>
            <w:shd w:val="clear" w:color="auto" w:fill="C0C0C0"/>
          </w:tcPr>
          <w:p w14:paraId="22795FDF"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color w:val="000000" w:themeColor="text1"/>
                <w:sz w:val="24"/>
                <w:szCs w:val="24"/>
              </w:rPr>
              <w:t>C</w:t>
            </w:r>
          </w:p>
        </w:tc>
        <w:tc>
          <w:tcPr>
            <w:tcW w:w="2870" w:type="dxa"/>
            <w:vMerge w:val="restart"/>
            <w:tcBorders>
              <w:top w:val="single" w:sz="4" w:space="0" w:color="auto"/>
              <w:left w:val="nil"/>
              <w:right w:val="single" w:sz="4" w:space="0" w:color="auto"/>
            </w:tcBorders>
            <w:shd w:val="clear" w:color="auto" w:fill="C0C0C0"/>
          </w:tcPr>
          <w:p w14:paraId="255FAE9A" w14:textId="3FA21FDC"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Metal based packaging such as Tins </w:t>
            </w:r>
          </w:p>
        </w:tc>
        <w:tc>
          <w:tcPr>
            <w:tcW w:w="3433" w:type="dxa"/>
            <w:tcBorders>
              <w:top w:val="single" w:sz="4" w:space="0" w:color="auto"/>
              <w:left w:val="single" w:sz="4" w:space="0" w:color="auto"/>
              <w:bottom w:val="nil"/>
              <w:right w:val="nil"/>
            </w:tcBorders>
            <w:shd w:val="clear" w:color="auto" w:fill="C0C0C0"/>
          </w:tcPr>
          <w:p w14:paraId="62BA1373"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Director of operation</w:t>
            </w:r>
          </w:p>
        </w:tc>
      </w:tr>
      <w:tr w:rsidR="00A4074F" w:rsidRPr="00BE2672" w14:paraId="2A85783A" w14:textId="77777777" w:rsidTr="00A4074F">
        <w:trPr>
          <w:trHeight w:val="129"/>
        </w:trPr>
        <w:tc>
          <w:tcPr>
            <w:tcW w:w="2127" w:type="dxa"/>
            <w:vMerge/>
            <w:tcBorders>
              <w:top w:val="nil"/>
              <w:bottom w:val="nil"/>
              <w:right w:val="single" w:sz="4" w:space="0" w:color="auto"/>
            </w:tcBorders>
          </w:tcPr>
          <w:p w14:paraId="7E66DE86" w14:textId="77777777" w:rsidR="00A4074F" w:rsidRPr="00BE2672" w:rsidRDefault="00A4074F" w:rsidP="00A4074F">
            <w:pPr>
              <w:pStyle w:val="ListParagraph"/>
              <w:keepNext/>
              <w:keepLines/>
              <w:tabs>
                <w:tab w:val="center" w:pos="4153"/>
                <w:tab w:val="right" w:pos="8306"/>
              </w:tabs>
              <w:snapToGrid w:val="0"/>
              <w:spacing w:before="480" w:line="240" w:lineRule="auto"/>
              <w:ind w:left="550"/>
              <w:jc w:val="center"/>
              <w:outlineLvl w:val="0"/>
              <w:rPr>
                <w:rFonts w:ascii="Times New Roman" w:hAnsi="Times New Roman" w:cs="Times New Roman"/>
                <w:b/>
                <w:bCs/>
                <w:color w:val="000000" w:themeColor="text1"/>
                <w:sz w:val="24"/>
                <w:szCs w:val="24"/>
              </w:rPr>
            </w:pPr>
          </w:p>
        </w:tc>
        <w:tc>
          <w:tcPr>
            <w:tcW w:w="2870" w:type="dxa"/>
            <w:vMerge/>
            <w:tcBorders>
              <w:right w:val="single" w:sz="4" w:space="0" w:color="auto"/>
            </w:tcBorders>
          </w:tcPr>
          <w:p w14:paraId="4B73AA53"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tcBorders>
          </w:tcPr>
          <w:p w14:paraId="2F59FE81"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Head of operation</w:t>
            </w:r>
          </w:p>
        </w:tc>
      </w:tr>
      <w:tr w:rsidR="00A4074F" w:rsidRPr="00BE2672" w14:paraId="11448BFF" w14:textId="77777777" w:rsidTr="00A4074F">
        <w:trPr>
          <w:trHeight w:val="129"/>
        </w:trPr>
        <w:tc>
          <w:tcPr>
            <w:tcW w:w="2127" w:type="dxa"/>
            <w:vMerge/>
            <w:tcBorders>
              <w:top w:val="nil"/>
              <w:left w:val="nil"/>
              <w:bottom w:val="single" w:sz="4" w:space="0" w:color="auto"/>
              <w:right w:val="single" w:sz="4" w:space="0" w:color="auto"/>
            </w:tcBorders>
            <w:shd w:val="clear" w:color="auto" w:fill="C0C0C0"/>
          </w:tcPr>
          <w:p w14:paraId="5D6208FC" w14:textId="77777777" w:rsidR="00A4074F" w:rsidRPr="00BE2672" w:rsidRDefault="00A4074F" w:rsidP="00A4074F">
            <w:pPr>
              <w:pStyle w:val="ListParagraph"/>
              <w:keepNext/>
              <w:keepLines/>
              <w:tabs>
                <w:tab w:val="center" w:pos="4153"/>
                <w:tab w:val="right" w:pos="8306"/>
              </w:tabs>
              <w:snapToGrid w:val="0"/>
              <w:spacing w:before="480" w:line="240" w:lineRule="auto"/>
              <w:ind w:left="550"/>
              <w:jc w:val="center"/>
              <w:outlineLvl w:val="0"/>
              <w:rPr>
                <w:rFonts w:ascii="Times New Roman" w:hAnsi="Times New Roman" w:cs="Times New Roman"/>
                <w:b/>
                <w:bCs/>
                <w:color w:val="000000" w:themeColor="text1"/>
                <w:sz w:val="24"/>
                <w:szCs w:val="24"/>
              </w:rPr>
            </w:pPr>
          </w:p>
        </w:tc>
        <w:tc>
          <w:tcPr>
            <w:tcW w:w="2870" w:type="dxa"/>
            <w:vMerge/>
            <w:tcBorders>
              <w:left w:val="nil"/>
              <w:bottom w:val="single" w:sz="4" w:space="0" w:color="auto"/>
              <w:right w:val="single" w:sz="4" w:space="0" w:color="auto"/>
            </w:tcBorders>
            <w:shd w:val="clear" w:color="auto" w:fill="C0C0C0"/>
          </w:tcPr>
          <w:p w14:paraId="14FF8311"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single" w:sz="4" w:space="0" w:color="auto"/>
              <w:right w:val="nil"/>
            </w:tcBorders>
            <w:shd w:val="clear" w:color="auto" w:fill="C0C0C0"/>
          </w:tcPr>
          <w:p w14:paraId="2953DCA6"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Material manager</w:t>
            </w:r>
          </w:p>
        </w:tc>
      </w:tr>
      <w:tr w:rsidR="00A4074F" w:rsidRPr="00BE2672" w14:paraId="1E133A34" w14:textId="77777777" w:rsidTr="00A4074F">
        <w:trPr>
          <w:trHeight w:val="254"/>
        </w:trPr>
        <w:tc>
          <w:tcPr>
            <w:tcW w:w="2127" w:type="dxa"/>
            <w:vMerge w:val="restart"/>
            <w:tcBorders>
              <w:top w:val="single" w:sz="4" w:space="0" w:color="auto"/>
              <w:bottom w:val="nil"/>
              <w:right w:val="single" w:sz="4" w:space="0" w:color="auto"/>
            </w:tcBorders>
          </w:tcPr>
          <w:p w14:paraId="0DBB7840"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color w:val="000000" w:themeColor="text1"/>
                <w:sz w:val="24"/>
                <w:szCs w:val="24"/>
              </w:rPr>
              <w:t>D</w:t>
            </w:r>
          </w:p>
        </w:tc>
        <w:tc>
          <w:tcPr>
            <w:tcW w:w="2870" w:type="dxa"/>
            <w:vMerge w:val="restart"/>
            <w:tcBorders>
              <w:top w:val="single" w:sz="4" w:space="0" w:color="auto"/>
              <w:right w:val="single" w:sz="4" w:space="0" w:color="auto"/>
            </w:tcBorders>
          </w:tcPr>
          <w:p w14:paraId="6C00F515" w14:textId="49AD0BC5"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Metal based packaging</w:t>
            </w:r>
          </w:p>
        </w:tc>
        <w:tc>
          <w:tcPr>
            <w:tcW w:w="3433" w:type="dxa"/>
            <w:tcBorders>
              <w:top w:val="single" w:sz="4" w:space="0" w:color="auto"/>
              <w:left w:val="single" w:sz="4" w:space="0" w:color="auto"/>
              <w:bottom w:val="nil"/>
            </w:tcBorders>
          </w:tcPr>
          <w:p w14:paraId="7BC70B8E"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General manager</w:t>
            </w:r>
          </w:p>
        </w:tc>
      </w:tr>
      <w:tr w:rsidR="00A4074F" w:rsidRPr="00BE2672" w14:paraId="478B59D3" w14:textId="77777777" w:rsidTr="00A4074F">
        <w:trPr>
          <w:trHeight w:val="254"/>
        </w:trPr>
        <w:tc>
          <w:tcPr>
            <w:tcW w:w="2127" w:type="dxa"/>
            <w:vMerge/>
            <w:tcBorders>
              <w:top w:val="nil"/>
              <w:left w:val="nil"/>
              <w:bottom w:val="nil"/>
              <w:right w:val="single" w:sz="4" w:space="0" w:color="auto"/>
            </w:tcBorders>
            <w:shd w:val="clear" w:color="auto" w:fill="C0C0C0"/>
          </w:tcPr>
          <w:p w14:paraId="62AC9ADB" w14:textId="77777777" w:rsidR="00A4074F" w:rsidRPr="00BE2672" w:rsidRDefault="00A4074F" w:rsidP="00A4074F">
            <w:pPr>
              <w:pStyle w:val="ListParagraph"/>
              <w:keepNext/>
              <w:keepLines/>
              <w:tabs>
                <w:tab w:val="center" w:pos="4153"/>
                <w:tab w:val="right" w:pos="8306"/>
              </w:tabs>
              <w:snapToGrid w:val="0"/>
              <w:spacing w:before="480" w:line="240" w:lineRule="auto"/>
              <w:ind w:left="550"/>
              <w:jc w:val="center"/>
              <w:outlineLvl w:val="0"/>
              <w:rPr>
                <w:rFonts w:ascii="Times New Roman" w:hAnsi="Times New Roman" w:cs="Times New Roman"/>
                <w:b/>
                <w:bCs/>
                <w:color w:val="000000" w:themeColor="text1"/>
                <w:sz w:val="24"/>
                <w:szCs w:val="24"/>
              </w:rPr>
            </w:pPr>
          </w:p>
        </w:tc>
        <w:tc>
          <w:tcPr>
            <w:tcW w:w="2870" w:type="dxa"/>
            <w:vMerge/>
            <w:tcBorders>
              <w:left w:val="nil"/>
              <w:right w:val="single" w:sz="4" w:space="0" w:color="auto"/>
            </w:tcBorders>
            <w:shd w:val="clear" w:color="auto" w:fill="C0C0C0"/>
          </w:tcPr>
          <w:p w14:paraId="12BDA5B8"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right w:val="nil"/>
            </w:tcBorders>
            <w:shd w:val="clear" w:color="auto" w:fill="C0C0C0"/>
          </w:tcPr>
          <w:p w14:paraId="108B3560"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Sales manager</w:t>
            </w:r>
          </w:p>
        </w:tc>
      </w:tr>
      <w:tr w:rsidR="00A4074F" w:rsidRPr="00BE2672" w14:paraId="7C379859" w14:textId="77777777" w:rsidTr="00A4074F">
        <w:trPr>
          <w:trHeight w:val="254"/>
        </w:trPr>
        <w:tc>
          <w:tcPr>
            <w:tcW w:w="2127" w:type="dxa"/>
            <w:vMerge/>
            <w:tcBorders>
              <w:top w:val="nil"/>
              <w:bottom w:val="single" w:sz="4" w:space="0" w:color="auto"/>
              <w:right w:val="single" w:sz="4" w:space="0" w:color="auto"/>
            </w:tcBorders>
          </w:tcPr>
          <w:p w14:paraId="4801C519" w14:textId="77777777" w:rsidR="00A4074F" w:rsidRPr="00BE2672" w:rsidRDefault="00A4074F" w:rsidP="00A4074F">
            <w:pPr>
              <w:pStyle w:val="ListParagraph"/>
              <w:keepNext/>
              <w:keepLines/>
              <w:tabs>
                <w:tab w:val="center" w:pos="4153"/>
                <w:tab w:val="right" w:pos="8306"/>
              </w:tabs>
              <w:snapToGrid w:val="0"/>
              <w:spacing w:before="480" w:line="240" w:lineRule="auto"/>
              <w:ind w:left="550"/>
              <w:jc w:val="center"/>
              <w:outlineLvl w:val="0"/>
              <w:rPr>
                <w:rFonts w:ascii="Times New Roman" w:hAnsi="Times New Roman" w:cs="Times New Roman"/>
                <w:b/>
                <w:bCs/>
                <w:color w:val="000000" w:themeColor="text1"/>
                <w:sz w:val="24"/>
                <w:szCs w:val="24"/>
              </w:rPr>
            </w:pPr>
          </w:p>
        </w:tc>
        <w:tc>
          <w:tcPr>
            <w:tcW w:w="2870" w:type="dxa"/>
            <w:vMerge/>
            <w:tcBorders>
              <w:bottom w:val="single" w:sz="4" w:space="0" w:color="auto"/>
              <w:right w:val="single" w:sz="4" w:space="0" w:color="auto"/>
            </w:tcBorders>
          </w:tcPr>
          <w:p w14:paraId="06F33AEF"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single" w:sz="4" w:space="0" w:color="auto"/>
            </w:tcBorders>
          </w:tcPr>
          <w:p w14:paraId="3C28970D"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Technical manager</w:t>
            </w:r>
          </w:p>
        </w:tc>
      </w:tr>
      <w:tr w:rsidR="00A4074F" w:rsidRPr="00BE2672" w14:paraId="54ED8D1D" w14:textId="77777777" w:rsidTr="00A4074F">
        <w:trPr>
          <w:trHeight w:val="130"/>
        </w:trPr>
        <w:tc>
          <w:tcPr>
            <w:tcW w:w="2127" w:type="dxa"/>
            <w:vMerge w:val="restart"/>
            <w:tcBorders>
              <w:top w:val="single" w:sz="4" w:space="0" w:color="auto"/>
              <w:left w:val="nil"/>
              <w:bottom w:val="nil"/>
              <w:right w:val="single" w:sz="4" w:space="0" w:color="auto"/>
            </w:tcBorders>
            <w:shd w:val="clear" w:color="auto" w:fill="C0C0C0"/>
          </w:tcPr>
          <w:p w14:paraId="7BDC8B3C"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color w:val="000000" w:themeColor="text1"/>
                <w:sz w:val="24"/>
                <w:szCs w:val="24"/>
              </w:rPr>
              <w:t>E</w:t>
            </w:r>
          </w:p>
        </w:tc>
        <w:tc>
          <w:tcPr>
            <w:tcW w:w="2870" w:type="dxa"/>
            <w:vMerge w:val="restart"/>
            <w:tcBorders>
              <w:top w:val="single" w:sz="4" w:space="0" w:color="auto"/>
              <w:left w:val="nil"/>
              <w:right w:val="single" w:sz="4" w:space="0" w:color="auto"/>
            </w:tcBorders>
            <w:shd w:val="clear" w:color="auto" w:fill="C0C0C0"/>
          </w:tcPr>
          <w:p w14:paraId="56D67535" w14:textId="0EA95E09"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Plastic based packaging</w:t>
            </w:r>
          </w:p>
        </w:tc>
        <w:tc>
          <w:tcPr>
            <w:tcW w:w="3433" w:type="dxa"/>
            <w:tcBorders>
              <w:top w:val="single" w:sz="4" w:space="0" w:color="auto"/>
              <w:left w:val="single" w:sz="4" w:space="0" w:color="auto"/>
              <w:bottom w:val="nil"/>
              <w:right w:val="nil"/>
            </w:tcBorders>
            <w:shd w:val="clear" w:color="auto" w:fill="C0C0C0"/>
          </w:tcPr>
          <w:p w14:paraId="7C5B4831"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General manager</w:t>
            </w:r>
          </w:p>
        </w:tc>
      </w:tr>
      <w:tr w:rsidR="00A4074F" w:rsidRPr="00BE2672" w14:paraId="2BE6107F" w14:textId="77777777" w:rsidTr="00A4074F">
        <w:trPr>
          <w:trHeight w:val="129"/>
        </w:trPr>
        <w:tc>
          <w:tcPr>
            <w:tcW w:w="2127" w:type="dxa"/>
            <w:vMerge/>
            <w:tcBorders>
              <w:top w:val="nil"/>
              <w:bottom w:val="nil"/>
              <w:right w:val="single" w:sz="4" w:space="0" w:color="auto"/>
            </w:tcBorders>
          </w:tcPr>
          <w:p w14:paraId="384B818E"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p>
        </w:tc>
        <w:tc>
          <w:tcPr>
            <w:tcW w:w="2870" w:type="dxa"/>
            <w:vMerge/>
            <w:tcBorders>
              <w:right w:val="single" w:sz="4" w:space="0" w:color="auto"/>
            </w:tcBorders>
          </w:tcPr>
          <w:p w14:paraId="43B5ED44"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tcBorders>
          </w:tcPr>
          <w:p w14:paraId="355C2AE3"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Production manager</w:t>
            </w:r>
          </w:p>
        </w:tc>
      </w:tr>
      <w:tr w:rsidR="00A4074F" w:rsidRPr="00BE2672" w14:paraId="18628D99" w14:textId="77777777" w:rsidTr="00A4074F">
        <w:trPr>
          <w:trHeight w:val="129"/>
        </w:trPr>
        <w:tc>
          <w:tcPr>
            <w:tcW w:w="2127" w:type="dxa"/>
            <w:vMerge/>
            <w:tcBorders>
              <w:top w:val="nil"/>
              <w:left w:val="nil"/>
              <w:bottom w:val="nil"/>
              <w:right w:val="single" w:sz="4" w:space="0" w:color="auto"/>
            </w:tcBorders>
            <w:shd w:val="clear" w:color="auto" w:fill="C0C0C0"/>
          </w:tcPr>
          <w:p w14:paraId="34139D4C"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p>
        </w:tc>
        <w:tc>
          <w:tcPr>
            <w:tcW w:w="2870" w:type="dxa"/>
            <w:vMerge/>
            <w:tcBorders>
              <w:left w:val="nil"/>
              <w:bottom w:val="nil"/>
              <w:right w:val="single" w:sz="4" w:space="0" w:color="auto"/>
            </w:tcBorders>
            <w:shd w:val="clear" w:color="auto" w:fill="C0C0C0"/>
          </w:tcPr>
          <w:p w14:paraId="6F86392F"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right w:val="nil"/>
            </w:tcBorders>
            <w:shd w:val="clear" w:color="auto" w:fill="C0C0C0"/>
          </w:tcPr>
          <w:p w14:paraId="0B4CB258"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Vice manager</w:t>
            </w:r>
          </w:p>
        </w:tc>
      </w:tr>
      <w:tr w:rsidR="00A4074F" w:rsidRPr="00BE2672" w14:paraId="54345581" w14:textId="77777777" w:rsidTr="00A4074F">
        <w:trPr>
          <w:trHeight w:val="116"/>
        </w:trPr>
        <w:tc>
          <w:tcPr>
            <w:tcW w:w="2127" w:type="dxa"/>
            <w:vMerge w:val="restart"/>
            <w:tcBorders>
              <w:top w:val="nil"/>
              <w:right w:val="single" w:sz="4" w:space="0" w:color="auto"/>
            </w:tcBorders>
          </w:tcPr>
          <w:p w14:paraId="17DEDFD4"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color w:val="000000" w:themeColor="text1"/>
                <w:sz w:val="24"/>
                <w:szCs w:val="24"/>
              </w:rPr>
              <w:t>F</w:t>
            </w:r>
          </w:p>
        </w:tc>
        <w:tc>
          <w:tcPr>
            <w:tcW w:w="2870" w:type="dxa"/>
            <w:vMerge w:val="restart"/>
            <w:tcBorders>
              <w:top w:val="nil"/>
              <w:right w:val="single" w:sz="4" w:space="0" w:color="auto"/>
            </w:tcBorders>
          </w:tcPr>
          <w:p w14:paraId="5C3D9929" w14:textId="33BA6314"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Plastic based packaging</w:t>
            </w:r>
          </w:p>
        </w:tc>
        <w:tc>
          <w:tcPr>
            <w:tcW w:w="3433" w:type="dxa"/>
            <w:tcBorders>
              <w:top w:val="nil"/>
              <w:left w:val="single" w:sz="4" w:space="0" w:color="auto"/>
              <w:bottom w:val="nil"/>
            </w:tcBorders>
          </w:tcPr>
          <w:p w14:paraId="4229AF3C"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Vice manager</w:t>
            </w:r>
          </w:p>
        </w:tc>
      </w:tr>
      <w:tr w:rsidR="00A4074F" w:rsidRPr="00BE2672" w14:paraId="16BC9497" w14:textId="77777777" w:rsidTr="00A4074F">
        <w:trPr>
          <w:trHeight w:val="115"/>
        </w:trPr>
        <w:tc>
          <w:tcPr>
            <w:tcW w:w="2127" w:type="dxa"/>
            <w:vMerge/>
            <w:tcBorders>
              <w:left w:val="nil"/>
              <w:right w:val="single" w:sz="4" w:space="0" w:color="auto"/>
            </w:tcBorders>
            <w:shd w:val="clear" w:color="auto" w:fill="C0C0C0"/>
          </w:tcPr>
          <w:p w14:paraId="76C1255B"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p>
        </w:tc>
        <w:tc>
          <w:tcPr>
            <w:tcW w:w="2870" w:type="dxa"/>
            <w:vMerge/>
            <w:tcBorders>
              <w:left w:val="nil"/>
              <w:right w:val="single" w:sz="4" w:space="0" w:color="auto"/>
            </w:tcBorders>
            <w:shd w:val="clear" w:color="auto" w:fill="C0C0C0"/>
          </w:tcPr>
          <w:p w14:paraId="6AC2F8AF"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right w:val="nil"/>
            </w:tcBorders>
            <w:shd w:val="clear" w:color="auto" w:fill="C0C0C0"/>
          </w:tcPr>
          <w:p w14:paraId="54CB4FAD"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Finance director</w:t>
            </w:r>
          </w:p>
        </w:tc>
      </w:tr>
      <w:tr w:rsidR="00A4074F" w:rsidRPr="00BE2672" w14:paraId="5EB77CDA" w14:textId="77777777" w:rsidTr="00A4074F">
        <w:trPr>
          <w:trHeight w:val="75"/>
        </w:trPr>
        <w:tc>
          <w:tcPr>
            <w:tcW w:w="2127" w:type="dxa"/>
            <w:vMerge/>
            <w:tcBorders>
              <w:bottom w:val="nil"/>
              <w:right w:val="single" w:sz="4" w:space="0" w:color="auto"/>
            </w:tcBorders>
          </w:tcPr>
          <w:p w14:paraId="5B9D182E"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p>
        </w:tc>
        <w:tc>
          <w:tcPr>
            <w:tcW w:w="2870" w:type="dxa"/>
            <w:vMerge/>
            <w:tcBorders>
              <w:bottom w:val="nil"/>
              <w:right w:val="single" w:sz="4" w:space="0" w:color="auto"/>
            </w:tcBorders>
          </w:tcPr>
          <w:p w14:paraId="34B586CF"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tcBorders>
          </w:tcPr>
          <w:p w14:paraId="330194D5"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Head of operation</w:t>
            </w:r>
          </w:p>
        </w:tc>
      </w:tr>
      <w:tr w:rsidR="00A4074F" w:rsidRPr="00BE2672" w14:paraId="09B60D89" w14:textId="77777777" w:rsidTr="00A4074F">
        <w:trPr>
          <w:trHeight w:val="116"/>
        </w:trPr>
        <w:tc>
          <w:tcPr>
            <w:tcW w:w="2127" w:type="dxa"/>
            <w:vMerge w:val="restart"/>
            <w:tcBorders>
              <w:top w:val="nil"/>
              <w:left w:val="nil"/>
              <w:right w:val="single" w:sz="4" w:space="0" w:color="auto"/>
            </w:tcBorders>
            <w:shd w:val="clear" w:color="auto" w:fill="C0C0C0"/>
          </w:tcPr>
          <w:p w14:paraId="403DB05B"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r w:rsidRPr="00BE2672">
              <w:rPr>
                <w:rFonts w:ascii="Times New Roman" w:hAnsi="Times New Roman" w:cs="Times New Roman"/>
                <w:color w:val="000000" w:themeColor="text1"/>
                <w:sz w:val="24"/>
                <w:szCs w:val="24"/>
              </w:rPr>
              <w:t>G</w:t>
            </w:r>
          </w:p>
        </w:tc>
        <w:tc>
          <w:tcPr>
            <w:tcW w:w="2870" w:type="dxa"/>
            <w:vMerge w:val="restart"/>
            <w:tcBorders>
              <w:top w:val="nil"/>
              <w:left w:val="nil"/>
              <w:right w:val="single" w:sz="4" w:space="0" w:color="auto"/>
            </w:tcBorders>
            <w:shd w:val="clear" w:color="auto" w:fill="C0C0C0"/>
          </w:tcPr>
          <w:p w14:paraId="19A361E3" w14:textId="1077C29F"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Metal based packaging such as Tins</w:t>
            </w:r>
          </w:p>
        </w:tc>
        <w:tc>
          <w:tcPr>
            <w:tcW w:w="3433" w:type="dxa"/>
            <w:tcBorders>
              <w:top w:val="nil"/>
              <w:left w:val="single" w:sz="4" w:space="0" w:color="auto"/>
              <w:bottom w:val="nil"/>
              <w:right w:val="nil"/>
            </w:tcBorders>
            <w:shd w:val="clear" w:color="auto" w:fill="C0C0C0"/>
          </w:tcPr>
          <w:p w14:paraId="2BEEF83D"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General manager</w:t>
            </w:r>
          </w:p>
        </w:tc>
      </w:tr>
      <w:tr w:rsidR="00A4074F" w:rsidRPr="00BE2672" w14:paraId="23D73401" w14:textId="77777777" w:rsidTr="00A4074F">
        <w:trPr>
          <w:trHeight w:val="115"/>
        </w:trPr>
        <w:tc>
          <w:tcPr>
            <w:tcW w:w="2127" w:type="dxa"/>
            <w:vMerge/>
            <w:tcBorders>
              <w:right w:val="single" w:sz="4" w:space="0" w:color="auto"/>
            </w:tcBorders>
            <w:shd w:val="clear" w:color="auto" w:fill="C0C0C0"/>
          </w:tcPr>
          <w:p w14:paraId="2831FE4A"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p>
        </w:tc>
        <w:tc>
          <w:tcPr>
            <w:tcW w:w="2870" w:type="dxa"/>
            <w:vMerge/>
            <w:tcBorders>
              <w:right w:val="single" w:sz="4" w:space="0" w:color="auto"/>
            </w:tcBorders>
            <w:shd w:val="clear" w:color="auto" w:fill="C0C0C0"/>
          </w:tcPr>
          <w:p w14:paraId="20F5153B"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right w:val="nil"/>
            </w:tcBorders>
            <w:shd w:val="clear" w:color="auto" w:fill="auto"/>
          </w:tcPr>
          <w:p w14:paraId="753C42AF"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Director of operation</w:t>
            </w:r>
          </w:p>
        </w:tc>
      </w:tr>
      <w:tr w:rsidR="00A4074F" w:rsidRPr="00BE2672" w14:paraId="17B5CBAE" w14:textId="77777777" w:rsidTr="00A4074F">
        <w:trPr>
          <w:trHeight w:val="75"/>
        </w:trPr>
        <w:tc>
          <w:tcPr>
            <w:tcW w:w="2127" w:type="dxa"/>
            <w:vMerge/>
            <w:tcBorders>
              <w:left w:val="nil"/>
              <w:bottom w:val="nil"/>
              <w:right w:val="single" w:sz="4" w:space="0" w:color="auto"/>
            </w:tcBorders>
            <w:shd w:val="clear" w:color="auto" w:fill="C0C0C0"/>
          </w:tcPr>
          <w:p w14:paraId="11F2CABB" w14:textId="77777777" w:rsidR="00A4074F" w:rsidRPr="00BE2672" w:rsidRDefault="00A4074F" w:rsidP="00A4074F">
            <w:pPr>
              <w:pStyle w:val="ListParagraph"/>
              <w:spacing w:after="0" w:line="240" w:lineRule="auto"/>
              <w:ind w:left="550"/>
              <w:jc w:val="center"/>
              <w:rPr>
                <w:rFonts w:ascii="Times New Roman" w:hAnsi="Times New Roman" w:cs="Times New Roman"/>
                <w:b/>
                <w:bCs/>
                <w:color w:val="000000" w:themeColor="text1"/>
                <w:sz w:val="24"/>
                <w:szCs w:val="24"/>
              </w:rPr>
            </w:pPr>
          </w:p>
        </w:tc>
        <w:tc>
          <w:tcPr>
            <w:tcW w:w="2870" w:type="dxa"/>
            <w:vMerge/>
            <w:tcBorders>
              <w:left w:val="nil"/>
              <w:bottom w:val="nil"/>
              <w:right w:val="single" w:sz="4" w:space="0" w:color="auto"/>
            </w:tcBorders>
            <w:shd w:val="clear" w:color="auto" w:fill="C0C0C0"/>
          </w:tcPr>
          <w:p w14:paraId="2A581C89"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p>
        </w:tc>
        <w:tc>
          <w:tcPr>
            <w:tcW w:w="3433" w:type="dxa"/>
            <w:tcBorders>
              <w:top w:val="nil"/>
              <w:left w:val="single" w:sz="4" w:space="0" w:color="auto"/>
              <w:bottom w:val="nil"/>
              <w:right w:val="nil"/>
            </w:tcBorders>
            <w:shd w:val="clear" w:color="auto" w:fill="C0C0C0"/>
          </w:tcPr>
          <w:p w14:paraId="114B7AE1" w14:textId="77777777" w:rsidR="00A4074F" w:rsidRPr="00BE2672" w:rsidRDefault="00A4074F" w:rsidP="00A4074F">
            <w:pPr>
              <w:pStyle w:val="ListParagraph"/>
              <w:spacing w:after="0" w:line="240" w:lineRule="auto"/>
              <w:ind w:left="550"/>
              <w:jc w:val="center"/>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Vice president</w:t>
            </w:r>
          </w:p>
        </w:tc>
      </w:tr>
    </w:tbl>
    <w:p w14:paraId="19DAEC25" w14:textId="77777777" w:rsidR="000C277E" w:rsidRPr="00BE2672" w:rsidRDefault="000C277E" w:rsidP="0095335B">
      <w:pPr>
        <w:spacing w:line="360" w:lineRule="auto"/>
        <w:ind w:leftChars="0" w:left="0"/>
        <w:rPr>
          <w:rFonts w:ascii="Times New Roman" w:hAnsi="Times New Roman" w:cs="Times New Roman"/>
          <w:color w:val="000000" w:themeColor="text1"/>
          <w:sz w:val="24"/>
          <w:szCs w:val="24"/>
        </w:rPr>
      </w:pPr>
    </w:p>
    <w:p w14:paraId="7EA20F85" w14:textId="77777777" w:rsidR="000C277E" w:rsidRPr="00BE2672" w:rsidRDefault="000C277E" w:rsidP="0095335B">
      <w:pPr>
        <w:spacing w:line="360" w:lineRule="auto"/>
        <w:ind w:leftChars="0" w:left="0"/>
        <w:rPr>
          <w:rFonts w:ascii="Times New Roman" w:hAnsi="Times New Roman" w:cs="Times New Roman"/>
          <w:color w:val="000000" w:themeColor="text1"/>
          <w:sz w:val="24"/>
          <w:szCs w:val="24"/>
        </w:rPr>
      </w:pPr>
    </w:p>
    <w:p w14:paraId="2A3A577B" w14:textId="77777777" w:rsidR="000C277E" w:rsidRPr="00BE2672" w:rsidRDefault="000C277E" w:rsidP="0095335B">
      <w:pPr>
        <w:spacing w:line="360" w:lineRule="auto"/>
        <w:ind w:leftChars="0" w:left="0"/>
        <w:rPr>
          <w:rFonts w:ascii="Times New Roman" w:hAnsi="Times New Roman" w:cs="Times New Roman"/>
          <w:color w:val="000000" w:themeColor="text1"/>
          <w:sz w:val="24"/>
          <w:szCs w:val="24"/>
        </w:rPr>
      </w:pPr>
    </w:p>
    <w:p w14:paraId="1B3ACE65" w14:textId="77777777" w:rsidR="000C277E" w:rsidRPr="00BE2672" w:rsidRDefault="000C277E" w:rsidP="0095335B">
      <w:pPr>
        <w:spacing w:line="360" w:lineRule="auto"/>
        <w:ind w:leftChars="0" w:left="0"/>
        <w:rPr>
          <w:rFonts w:ascii="Times New Roman" w:hAnsi="Times New Roman" w:cs="Times New Roman"/>
          <w:color w:val="000000" w:themeColor="text1"/>
          <w:sz w:val="24"/>
          <w:szCs w:val="24"/>
        </w:rPr>
      </w:pPr>
    </w:p>
    <w:p w14:paraId="3A0CC1D2" w14:textId="77777777" w:rsidR="000C277E" w:rsidRPr="00BE2672" w:rsidRDefault="000C277E" w:rsidP="0095335B">
      <w:pPr>
        <w:spacing w:line="360" w:lineRule="auto"/>
        <w:ind w:leftChars="0" w:left="0"/>
        <w:rPr>
          <w:rFonts w:ascii="Times New Roman" w:hAnsi="Times New Roman" w:cs="Times New Roman"/>
          <w:color w:val="000000" w:themeColor="text1"/>
          <w:sz w:val="24"/>
          <w:szCs w:val="24"/>
        </w:rPr>
      </w:pPr>
    </w:p>
    <w:p w14:paraId="167479EC" w14:textId="77777777" w:rsidR="000C277E" w:rsidRPr="00BE2672" w:rsidRDefault="000C277E" w:rsidP="0095335B">
      <w:pPr>
        <w:spacing w:line="360" w:lineRule="auto"/>
        <w:ind w:leftChars="0" w:left="0"/>
        <w:rPr>
          <w:rFonts w:ascii="Times New Roman" w:hAnsi="Times New Roman" w:cs="Times New Roman"/>
          <w:color w:val="000000" w:themeColor="text1"/>
          <w:sz w:val="24"/>
          <w:szCs w:val="24"/>
        </w:rPr>
      </w:pPr>
    </w:p>
    <w:p w14:paraId="0D76040A" w14:textId="77777777" w:rsidR="000C277E" w:rsidRPr="00BE2672" w:rsidRDefault="000C277E" w:rsidP="0095335B">
      <w:pPr>
        <w:spacing w:line="360" w:lineRule="auto"/>
        <w:ind w:leftChars="0" w:left="0"/>
        <w:rPr>
          <w:rFonts w:ascii="Times New Roman" w:hAnsi="Times New Roman" w:cs="Times New Roman"/>
          <w:color w:val="000000" w:themeColor="text1"/>
          <w:sz w:val="24"/>
          <w:szCs w:val="24"/>
        </w:rPr>
      </w:pPr>
    </w:p>
    <w:p w14:paraId="1B62B5AF" w14:textId="77777777" w:rsidR="007B2E16" w:rsidRPr="00BE2672" w:rsidRDefault="007B2E16" w:rsidP="0095335B">
      <w:pPr>
        <w:spacing w:line="360" w:lineRule="auto"/>
        <w:ind w:leftChars="0" w:left="0"/>
        <w:rPr>
          <w:rFonts w:ascii="Times New Roman" w:hAnsi="Times New Roman" w:cs="Times New Roman"/>
          <w:color w:val="000000" w:themeColor="text1"/>
          <w:sz w:val="24"/>
          <w:szCs w:val="24"/>
        </w:rPr>
      </w:pPr>
    </w:p>
    <w:p w14:paraId="34E0BFF5" w14:textId="77777777" w:rsidR="007B2E16" w:rsidRPr="00BE2672" w:rsidRDefault="007B2E16" w:rsidP="0095335B">
      <w:pPr>
        <w:spacing w:line="360" w:lineRule="auto"/>
        <w:ind w:leftChars="0" w:left="0"/>
        <w:rPr>
          <w:rFonts w:ascii="Times New Roman" w:hAnsi="Times New Roman" w:cs="Times New Roman"/>
          <w:color w:val="000000" w:themeColor="text1"/>
          <w:sz w:val="24"/>
          <w:szCs w:val="24"/>
        </w:rPr>
      </w:pPr>
    </w:p>
    <w:p w14:paraId="0B80AA52" w14:textId="77777777" w:rsidR="007B2E16" w:rsidRPr="00BE2672" w:rsidRDefault="007B2E16" w:rsidP="0095335B">
      <w:pPr>
        <w:spacing w:line="360" w:lineRule="auto"/>
        <w:ind w:leftChars="0" w:left="0"/>
        <w:rPr>
          <w:rFonts w:ascii="Times New Roman" w:hAnsi="Times New Roman" w:cs="Times New Roman"/>
          <w:color w:val="000000" w:themeColor="text1"/>
          <w:sz w:val="24"/>
          <w:szCs w:val="24"/>
        </w:rPr>
      </w:pPr>
    </w:p>
    <w:p w14:paraId="144EFC6F" w14:textId="77777777" w:rsidR="007B2E16" w:rsidRPr="00BE2672" w:rsidRDefault="007B2E16" w:rsidP="0095335B">
      <w:pPr>
        <w:spacing w:line="360" w:lineRule="auto"/>
        <w:ind w:leftChars="0" w:left="0"/>
        <w:rPr>
          <w:rFonts w:ascii="Times New Roman" w:hAnsi="Times New Roman" w:cs="Times New Roman"/>
          <w:color w:val="000000" w:themeColor="text1"/>
          <w:sz w:val="24"/>
          <w:szCs w:val="24"/>
        </w:rPr>
      </w:pPr>
    </w:p>
    <w:p w14:paraId="09A084C4" w14:textId="77777777" w:rsidR="007B2E16" w:rsidRPr="00BE2672" w:rsidRDefault="007B2E16" w:rsidP="007B2E16">
      <w:pPr>
        <w:spacing w:after="120" w:line="360" w:lineRule="auto"/>
        <w:ind w:leftChars="0" w:left="0"/>
        <w:rPr>
          <w:rFonts w:ascii="Times New Roman" w:hAnsi="Times New Roman" w:cs="Times New Roman"/>
          <w:sz w:val="24"/>
          <w:szCs w:val="24"/>
        </w:rPr>
      </w:pPr>
    </w:p>
    <w:p w14:paraId="29C3C637" w14:textId="77777777" w:rsidR="007B2E16" w:rsidRPr="00BE2672" w:rsidRDefault="007B2E16" w:rsidP="007B2E16">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sz w:val="24"/>
          <w:szCs w:val="24"/>
        </w:rPr>
        <w:t>Though some researchers argue that the term validity is not applicable to qualitative research, qualitative researches need a criterion to check their qualities (Golafshani, 2003). McMillan and Schumacher (2006) discussed validity as the extent of consistency between the explanations of the phenomenon and the reality. This also ensures that the findings of the study reflect the real situation (Guion et al., 2011).</w:t>
      </w:r>
      <w:r w:rsidRPr="00BE2672">
        <w:rPr>
          <w:rFonts w:ascii="Times New Roman" w:hAnsi="Times New Roman" w:cs="Times New Roman"/>
          <w:color w:val="000000" w:themeColor="text1"/>
          <w:sz w:val="24"/>
          <w:szCs w:val="24"/>
        </w:rPr>
        <w:t xml:space="preserve"> After the interviews, we emailed the transcript and our notes on it to the interviewee to ensure that we have understood the interviewees’ opinion </w:t>
      </w:r>
      <w:r w:rsidRPr="00BE2672">
        <w:rPr>
          <w:rFonts w:ascii="Times New Roman" w:hAnsi="Times New Roman" w:cs="Times New Roman"/>
          <w:color w:val="000000" w:themeColor="text1"/>
          <w:sz w:val="24"/>
          <w:szCs w:val="24"/>
        </w:rPr>
        <w:lastRenderedPageBreak/>
        <w:t>correctly. It also ensured the validity and reliability of collected data and provided confidence that no important information was missed. All responses collected during interviews are transcribed and coded for analysis purpose. To further ensure the validity and reliability of data, non-verbal behaviours of participants was also taken into consideration in the transcribing process (Kvale and Brinkmann 2009).</w:t>
      </w:r>
      <w:r w:rsidRPr="00BE2672">
        <w:rPr>
          <w:rFonts w:ascii="Times New Roman" w:hAnsi="Times New Roman" w:cs="Times New Roman"/>
          <w:sz w:val="24"/>
          <w:szCs w:val="24"/>
        </w:rPr>
        <w:t xml:space="preserve"> Flynn et al. (1990) suggested that transcription is useful to improve the interviewing techniques, to detect the presence of leading questions on the part of the interviewer and to guard against selective memory. Further, codification of transcripts helped to develop the pattern of the information emerged. </w:t>
      </w:r>
    </w:p>
    <w:p w14:paraId="4E2066F1" w14:textId="65DE2803" w:rsidR="007B2E16" w:rsidRPr="00BE2672" w:rsidRDefault="007B2E16" w:rsidP="007B2E16">
      <w:pPr>
        <w:spacing w:after="0"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t xml:space="preserve">Along with primary data from interviews, secondary data from annual reports and relevant documents were also analysed to strengthen the findings of this study. </w:t>
      </w:r>
      <w:r w:rsidRPr="00BE2672">
        <w:rPr>
          <w:rFonts w:ascii="Times New Roman" w:hAnsi="Times New Roman" w:cs="Times New Roman"/>
          <w:sz w:val="24"/>
          <w:szCs w:val="24"/>
        </w:rPr>
        <w:t xml:space="preserve">The reliability of the collected data was ensured by interviewing three different executives from each case company. The responses of these executives helped to cross-check the information provided to ensure that quality data were collected. </w:t>
      </w:r>
    </w:p>
    <w:p w14:paraId="0050712F" w14:textId="77777777" w:rsidR="007B2E16" w:rsidRPr="00BE2672" w:rsidRDefault="007B2E16" w:rsidP="007B2E16">
      <w:pPr>
        <w:spacing w:after="0" w:line="360" w:lineRule="auto"/>
        <w:ind w:leftChars="0" w:left="0"/>
        <w:rPr>
          <w:rFonts w:ascii="Times New Roman" w:hAnsi="Times New Roman" w:cs="Times New Roman"/>
          <w:color w:val="000000" w:themeColor="text1"/>
          <w:sz w:val="24"/>
          <w:szCs w:val="24"/>
        </w:rPr>
      </w:pPr>
    </w:p>
    <w:p w14:paraId="4478621D" w14:textId="6FE1A6E2" w:rsidR="00D92AAE" w:rsidRPr="00BE2672" w:rsidRDefault="00877782" w:rsidP="007B2E16">
      <w:pPr>
        <w:pStyle w:val="Heading1"/>
        <w:spacing w:before="0" w:line="360" w:lineRule="auto"/>
        <w:ind w:leftChars="0" w:left="0"/>
        <w:rPr>
          <w:rFonts w:ascii="Times New Roman" w:hAnsi="Times New Roman"/>
          <w:color w:val="000000" w:themeColor="text1"/>
          <w:sz w:val="24"/>
          <w:szCs w:val="24"/>
        </w:rPr>
      </w:pPr>
      <w:bookmarkStart w:id="12" w:name="_Toc271917393"/>
      <w:bookmarkStart w:id="13" w:name="_Toc398136754"/>
      <w:r w:rsidRPr="00BE2672">
        <w:rPr>
          <w:rFonts w:ascii="Times New Roman" w:hAnsi="Times New Roman"/>
          <w:color w:val="000000" w:themeColor="text1"/>
          <w:sz w:val="24"/>
          <w:szCs w:val="24"/>
          <w:lang w:val="en-US"/>
        </w:rPr>
        <w:t>5.</w:t>
      </w:r>
      <w:r w:rsidR="005326E8" w:rsidRPr="00BE2672">
        <w:rPr>
          <w:rFonts w:ascii="Times New Roman" w:hAnsi="Times New Roman"/>
          <w:color w:val="000000" w:themeColor="text1"/>
          <w:sz w:val="24"/>
          <w:szCs w:val="24"/>
        </w:rPr>
        <w:t xml:space="preserve"> </w:t>
      </w:r>
      <w:r w:rsidR="00452C58" w:rsidRPr="00BE2672">
        <w:rPr>
          <w:rFonts w:ascii="Times New Roman" w:hAnsi="Times New Roman"/>
          <w:color w:val="000000" w:themeColor="text1"/>
          <w:sz w:val="24"/>
          <w:szCs w:val="24"/>
        </w:rPr>
        <w:t>Analysis</w:t>
      </w:r>
      <w:bookmarkEnd w:id="12"/>
      <w:bookmarkEnd w:id="13"/>
      <w:r w:rsidR="009F5239" w:rsidRPr="00BE2672">
        <w:rPr>
          <w:rFonts w:ascii="Times New Roman" w:hAnsi="Times New Roman"/>
          <w:color w:val="000000" w:themeColor="text1"/>
          <w:sz w:val="24"/>
          <w:szCs w:val="24"/>
        </w:rPr>
        <w:t xml:space="preserve"> and findings</w:t>
      </w:r>
    </w:p>
    <w:p w14:paraId="39638292" w14:textId="0D44DEA2" w:rsidR="007B2E16" w:rsidRPr="00BE2672" w:rsidRDefault="00535921" w:rsidP="003C6E11">
      <w:pPr>
        <w:pStyle w:val="Heading2"/>
        <w:spacing w:before="0" w:line="360" w:lineRule="auto"/>
        <w:ind w:leftChars="0" w:left="0"/>
        <w:rPr>
          <w:rFonts w:ascii="Times New Roman" w:hAnsi="Times New Roman"/>
          <w:b w:val="0"/>
          <w:bCs w:val="0"/>
          <w:color w:val="000000" w:themeColor="text1"/>
          <w:sz w:val="24"/>
          <w:szCs w:val="24"/>
        </w:rPr>
      </w:pPr>
      <w:bookmarkStart w:id="14" w:name="_Toc271917717"/>
      <w:bookmarkStart w:id="15" w:name="_Toc271918548"/>
      <w:r w:rsidRPr="00BE2672">
        <w:rPr>
          <w:rFonts w:ascii="Times New Roman" w:hAnsi="Times New Roman"/>
          <w:b w:val="0"/>
          <w:bCs w:val="0"/>
          <w:color w:val="000000" w:themeColor="text1"/>
          <w:sz w:val="24"/>
          <w:szCs w:val="24"/>
        </w:rPr>
        <w:t xml:space="preserve">In this section, the </w:t>
      </w:r>
      <w:r w:rsidR="00520115" w:rsidRPr="00BE2672">
        <w:rPr>
          <w:rFonts w:ascii="Times New Roman" w:hAnsi="Times New Roman"/>
          <w:b w:val="0"/>
          <w:bCs w:val="0"/>
          <w:color w:val="000000" w:themeColor="text1"/>
          <w:sz w:val="24"/>
          <w:szCs w:val="24"/>
        </w:rPr>
        <w:t>responses of senior executives of each case company is analysed to understand the key sustainable practices adopted by the</w:t>
      </w:r>
      <w:r w:rsidR="000173FC" w:rsidRPr="00BE2672">
        <w:rPr>
          <w:rFonts w:ascii="Times New Roman" w:hAnsi="Times New Roman"/>
          <w:b w:val="0"/>
          <w:bCs w:val="0"/>
          <w:color w:val="000000" w:themeColor="text1"/>
          <w:sz w:val="24"/>
          <w:szCs w:val="24"/>
        </w:rPr>
        <w:t xml:space="preserve">se case companies. </w:t>
      </w:r>
      <w:r w:rsidR="004722C2" w:rsidRPr="00BE2672">
        <w:rPr>
          <w:rFonts w:ascii="Times New Roman" w:hAnsi="Times New Roman"/>
          <w:b w:val="0"/>
          <w:bCs w:val="0"/>
          <w:color w:val="000000" w:themeColor="text1"/>
          <w:sz w:val="24"/>
          <w:szCs w:val="24"/>
        </w:rPr>
        <w:t xml:space="preserve">The qualitative data collected is analysed in 3 phases, Description, Analysis and Interpretation (Wolcott 1994). The content analysis of the qualitative data is performed to understand the key theme emerging from the interviews. </w:t>
      </w:r>
      <w:r w:rsidR="000173FC" w:rsidRPr="00BE2672">
        <w:rPr>
          <w:rFonts w:ascii="Times New Roman" w:hAnsi="Times New Roman"/>
          <w:b w:val="0"/>
          <w:bCs w:val="0"/>
          <w:color w:val="000000" w:themeColor="text1"/>
          <w:sz w:val="24"/>
          <w:szCs w:val="24"/>
        </w:rPr>
        <w:t xml:space="preserve">Later on, the practices across these cases are </w:t>
      </w:r>
      <w:r w:rsidR="00D55749" w:rsidRPr="00BE2672">
        <w:rPr>
          <w:rFonts w:ascii="Times New Roman" w:hAnsi="Times New Roman"/>
          <w:b w:val="0"/>
          <w:bCs w:val="0"/>
          <w:color w:val="000000" w:themeColor="text1"/>
          <w:sz w:val="24"/>
          <w:szCs w:val="24"/>
        </w:rPr>
        <w:t xml:space="preserve">compared </w:t>
      </w:r>
      <w:r w:rsidR="000173FC" w:rsidRPr="00BE2672">
        <w:rPr>
          <w:rFonts w:ascii="Times New Roman" w:hAnsi="Times New Roman"/>
          <w:b w:val="0"/>
          <w:bCs w:val="0"/>
          <w:color w:val="000000" w:themeColor="text1"/>
          <w:sz w:val="24"/>
          <w:szCs w:val="24"/>
        </w:rPr>
        <w:t xml:space="preserve">to </w:t>
      </w:r>
      <w:r w:rsidR="00D55749" w:rsidRPr="00BE2672">
        <w:rPr>
          <w:rFonts w:ascii="Times New Roman" w:hAnsi="Times New Roman"/>
          <w:b w:val="0"/>
          <w:bCs w:val="0"/>
          <w:color w:val="000000" w:themeColor="text1"/>
          <w:sz w:val="24"/>
          <w:szCs w:val="24"/>
        </w:rPr>
        <w:t>analyse the common practices in the sector. Further, t</w:t>
      </w:r>
      <w:r w:rsidRPr="00BE2672">
        <w:rPr>
          <w:rFonts w:ascii="Times New Roman" w:hAnsi="Times New Roman"/>
          <w:b w:val="0"/>
          <w:bCs w:val="0"/>
          <w:color w:val="000000" w:themeColor="text1"/>
          <w:sz w:val="24"/>
          <w:szCs w:val="24"/>
        </w:rPr>
        <w:t xml:space="preserve">he motivations and </w:t>
      </w:r>
      <w:r w:rsidR="00D55749" w:rsidRPr="00BE2672">
        <w:rPr>
          <w:rFonts w:ascii="Times New Roman" w:hAnsi="Times New Roman"/>
          <w:b w:val="0"/>
          <w:bCs w:val="0"/>
          <w:color w:val="000000" w:themeColor="text1"/>
          <w:sz w:val="24"/>
          <w:szCs w:val="24"/>
        </w:rPr>
        <w:t xml:space="preserve">challenges </w:t>
      </w:r>
      <w:r w:rsidRPr="00BE2672">
        <w:rPr>
          <w:rFonts w:ascii="Times New Roman" w:hAnsi="Times New Roman"/>
          <w:b w:val="0"/>
          <w:bCs w:val="0"/>
          <w:color w:val="000000" w:themeColor="text1"/>
          <w:sz w:val="24"/>
          <w:szCs w:val="24"/>
        </w:rPr>
        <w:t xml:space="preserve">to implement </w:t>
      </w:r>
      <w:r w:rsidR="00D55749" w:rsidRPr="00BE2672">
        <w:rPr>
          <w:rFonts w:ascii="Times New Roman" w:hAnsi="Times New Roman"/>
          <w:b w:val="0"/>
          <w:bCs w:val="0"/>
          <w:color w:val="000000" w:themeColor="text1"/>
          <w:sz w:val="24"/>
          <w:szCs w:val="24"/>
        </w:rPr>
        <w:t xml:space="preserve">these </w:t>
      </w:r>
      <w:r w:rsidRPr="00BE2672">
        <w:rPr>
          <w:rFonts w:ascii="Times New Roman" w:hAnsi="Times New Roman"/>
          <w:b w:val="0"/>
          <w:bCs w:val="0"/>
          <w:color w:val="000000" w:themeColor="text1"/>
          <w:sz w:val="24"/>
          <w:szCs w:val="24"/>
        </w:rPr>
        <w:t xml:space="preserve">green practices across </w:t>
      </w:r>
      <w:r w:rsidR="00D55749" w:rsidRPr="00BE2672">
        <w:rPr>
          <w:rFonts w:ascii="Times New Roman" w:hAnsi="Times New Roman"/>
          <w:b w:val="0"/>
          <w:bCs w:val="0"/>
          <w:color w:val="000000" w:themeColor="text1"/>
          <w:sz w:val="24"/>
          <w:szCs w:val="24"/>
        </w:rPr>
        <w:t xml:space="preserve">the product life cycle </w:t>
      </w:r>
      <w:r w:rsidRPr="00BE2672">
        <w:rPr>
          <w:rFonts w:ascii="Times New Roman" w:hAnsi="Times New Roman"/>
          <w:b w:val="0"/>
          <w:bCs w:val="0"/>
          <w:color w:val="000000" w:themeColor="text1"/>
          <w:sz w:val="24"/>
          <w:szCs w:val="24"/>
        </w:rPr>
        <w:t xml:space="preserve">are analysed to explore common themes </w:t>
      </w:r>
      <w:r w:rsidR="00424EF0" w:rsidRPr="00BE2672">
        <w:rPr>
          <w:rFonts w:ascii="Times New Roman" w:hAnsi="Times New Roman"/>
          <w:b w:val="0"/>
          <w:bCs w:val="0"/>
          <w:color w:val="000000" w:themeColor="text1"/>
          <w:sz w:val="24"/>
          <w:szCs w:val="24"/>
        </w:rPr>
        <w:t>and issues</w:t>
      </w:r>
      <w:r w:rsidRPr="00BE2672">
        <w:rPr>
          <w:rFonts w:ascii="Times New Roman" w:hAnsi="Times New Roman"/>
          <w:b w:val="0"/>
          <w:bCs w:val="0"/>
          <w:color w:val="000000" w:themeColor="text1"/>
          <w:sz w:val="24"/>
          <w:szCs w:val="24"/>
        </w:rPr>
        <w:t xml:space="preserve"> to provide a more generalised view of the </w:t>
      </w:r>
      <w:r w:rsidR="00D55749" w:rsidRPr="00BE2672">
        <w:rPr>
          <w:rFonts w:ascii="Times New Roman" w:hAnsi="Times New Roman"/>
          <w:b w:val="0"/>
          <w:bCs w:val="0"/>
          <w:color w:val="000000" w:themeColor="text1"/>
          <w:sz w:val="24"/>
          <w:szCs w:val="24"/>
        </w:rPr>
        <w:t xml:space="preserve">barriers </w:t>
      </w:r>
      <w:r w:rsidR="004722C2" w:rsidRPr="00BE2672">
        <w:rPr>
          <w:rFonts w:ascii="Times New Roman" w:hAnsi="Times New Roman"/>
          <w:b w:val="0"/>
          <w:bCs w:val="0"/>
          <w:color w:val="000000" w:themeColor="text1"/>
          <w:sz w:val="24"/>
          <w:szCs w:val="24"/>
        </w:rPr>
        <w:t xml:space="preserve">faced by </w:t>
      </w:r>
      <w:r w:rsidRPr="00BE2672">
        <w:rPr>
          <w:rFonts w:ascii="Times New Roman" w:hAnsi="Times New Roman"/>
          <w:b w:val="0"/>
          <w:bCs w:val="0"/>
          <w:color w:val="000000" w:themeColor="text1"/>
          <w:sz w:val="24"/>
          <w:szCs w:val="24"/>
        </w:rPr>
        <w:t xml:space="preserve">Chinese SMEs in packaging sector in </w:t>
      </w:r>
      <w:r w:rsidR="00D55749" w:rsidRPr="00BE2672">
        <w:rPr>
          <w:rFonts w:ascii="Times New Roman" w:hAnsi="Times New Roman"/>
          <w:b w:val="0"/>
          <w:bCs w:val="0"/>
          <w:color w:val="000000" w:themeColor="text1"/>
          <w:sz w:val="24"/>
          <w:szCs w:val="24"/>
        </w:rPr>
        <w:t>order to implement</w:t>
      </w:r>
      <w:r w:rsidRPr="00BE2672">
        <w:rPr>
          <w:rFonts w:ascii="Times New Roman" w:hAnsi="Times New Roman"/>
          <w:b w:val="0"/>
          <w:bCs w:val="0"/>
          <w:color w:val="000000" w:themeColor="text1"/>
          <w:sz w:val="24"/>
          <w:szCs w:val="24"/>
        </w:rPr>
        <w:t xml:space="preserve"> </w:t>
      </w:r>
      <w:r w:rsidR="00D55749" w:rsidRPr="00BE2672">
        <w:rPr>
          <w:rFonts w:ascii="Times New Roman" w:hAnsi="Times New Roman"/>
          <w:b w:val="0"/>
          <w:bCs w:val="0"/>
          <w:color w:val="000000" w:themeColor="text1"/>
          <w:sz w:val="24"/>
          <w:szCs w:val="24"/>
        </w:rPr>
        <w:t xml:space="preserve">sustainable </w:t>
      </w:r>
      <w:r w:rsidRPr="00BE2672">
        <w:rPr>
          <w:rFonts w:ascii="Times New Roman" w:hAnsi="Times New Roman"/>
          <w:b w:val="0"/>
          <w:bCs w:val="0"/>
          <w:color w:val="000000" w:themeColor="text1"/>
          <w:sz w:val="24"/>
          <w:szCs w:val="24"/>
        </w:rPr>
        <w:t xml:space="preserve">practices </w:t>
      </w:r>
      <w:r w:rsidR="004722C2" w:rsidRPr="00BE2672">
        <w:rPr>
          <w:rFonts w:ascii="Times New Roman" w:hAnsi="Times New Roman"/>
          <w:b w:val="0"/>
          <w:bCs w:val="0"/>
          <w:color w:val="000000" w:themeColor="text1"/>
          <w:sz w:val="24"/>
          <w:szCs w:val="24"/>
        </w:rPr>
        <w:t xml:space="preserve">to </w:t>
      </w:r>
      <w:r w:rsidRPr="00BE2672">
        <w:rPr>
          <w:rFonts w:ascii="Times New Roman" w:hAnsi="Times New Roman"/>
          <w:b w:val="0"/>
          <w:bCs w:val="0"/>
          <w:color w:val="000000" w:themeColor="text1"/>
          <w:sz w:val="24"/>
          <w:szCs w:val="24"/>
        </w:rPr>
        <w:t xml:space="preserve">improve their </w:t>
      </w:r>
      <w:r w:rsidR="00D55749" w:rsidRPr="00BE2672">
        <w:rPr>
          <w:rFonts w:ascii="Times New Roman" w:hAnsi="Times New Roman"/>
          <w:b w:val="0"/>
          <w:bCs w:val="0"/>
          <w:color w:val="000000" w:themeColor="text1"/>
          <w:sz w:val="24"/>
          <w:szCs w:val="24"/>
        </w:rPr>
        <w:t xml:space="preserve">operational </w:t>
      </w:r>
      <w:r w:rsidRPr="00BE2672">
        <w:rPr>
          <w:rFonts w:ascii="Times New Roman" w:hAnsi="Times New Roman"/>
          <w:b w:val="0"/>
          <w:bCs w:val="0"/>
          <w:color w:val="000000" w:themeColor="text1"/>
          <w:sz w:val="24"/>
          <w:szCs w:val="24"/>
        </w:rPr>
        <w:t>performance.</w:t>
      </w:r>
      <w:r w:rsidR="00D4066E" w:rsidRPr="00BE2672">
        <w:rPr>
          <w:rFonts w:ascii="Times New Roman" w:hAnsi="Times New Roman"/>
          <w:b w:val="0"/>
          <w:bCs w:val="0"/>
          <w:color w:val="000000" w:themeColor="text1"/>
          <w:sz w:val="24"/>
          <w:szCs w:val="24"/>
        </w:rPr>
        <w:t xml:space="preserve"> The analysis of interviews </w:t>
      </w:r>
      <w:r w:rsidR="00BB035C" w:rsidRPr="00BE2672">
        <w:rPr>
          <w:rFonts w:ascii="Times New Roman" w:hAnsi="Times New Roman"/>
          <w:b w:val="0"/>
          <w:bCs w:val="0"/>
          <w:color w:val="000000" w:themeColor="text1"/>
          <w:sz w:val="24"/>
          <w:szCs w:val="24"/>
        </w:rPr>
        <w:t>was</w:t>
      </w:r>
      <w:r w:rsidR="00D4066E" w:rsidRPr="00BE2672">
        <w:rPr>
          <w:rFonts w:ascii="Times New Roman" w:hAnsi="Times New Roman"/>
          <w:b w:val="0"/>
          <w:bCs w:val="0"/>
          <w:color w:val="000000" w:themeColor="text1"/>
          <w:sz w:val="24"/>
          <w:szCs w:val="24"/>
        </w:rPr>
        <w:t xml:space="preserve"> </w:t>
      </w:r>
      <w:r w:rsidR="001457FB" w:rsidRPr="00BE2672">
        <w:rPr>
          <w:rFonts w:ascii="Times New Roman" w:hAnsi="Times New Roman"/>
          <w:b w:val="0"/>
          <w:bCs w:val="0"/>
          <w:color w:val="000000" w:themeColor="text1"/>
          <w:sz w:val="24"/>
          <w:szCs w:val="24"/>
        </w:rPr>
        <w:t>focussed on 5 key processes</w:t>
      </w:r>
      <w:r w:rsidR="00C77934" w:rsidRPr="00BE2672">
        <w:rPr>
          <w:rFonts w:ascii="Times New Roman" w:hAnsi="Times New Roman"/>
          <w:b w:val="0"/>
          <w:bCs w:val="0"/>
          <w:color w:val="000000" w:themeColor="text1"/>
          <w:sz w:val="24"/>
          <w:szCs w:val="24"/>
        </w:rPr>
        <w:t xml:space="preserve">: </w:t>
      </w:r>
      <w:r w:rsidR="004722C2" w:rsidRPr="00BE2672">
        <w:rPr>
          <w:rFonts w:ascii="Times New Roman" w:hAnsi="Times New Roman"/>
          <w:b w:val="0"/>
          <w:bCs w:val="0"/>
          <w:color w:val="000000" w:themeColor="text1"/>
          <w:sz w:val="24"/>
          <w:szCs w:val="24"/>
        </w:rPr>
        <w:t>Purchasing</w:t>
      </w:r>
      <w:r w:rsidR="00C77934" w:rsidRPr="00BE2672">
        <w:rPr>
          <w:rFonts w:ascii="Times New Roman" w:hAnsi="Times New Roman"/>
          <w:b w:val="0"/>
          <w:bCs w:val="0"/>
          <w:color w:val="000000" w:themeColor="text1"/>
          <w:sz w:val="24"/>
          <w:szCs w:val="24"/>
        </w:rPr>
        <w:t xml:space="preserve">, product design, </w:t>
      </w:r>
      <w:r w:rsidR="00E5587D" w:rsidRPr="00BE2672">
        <w:rPr>
          <w:rFonts w:ascii="Times New Roman" w:hAnsi="Times New Roman"/>
          <w:b w:val="0"/>
          <w:bCs w:val="0"/>
          <w:color w:val="000000" w:themeColor="text1"/>
          <w:sz w:val="24"/>
          <w:szCs w:val="24"/>
        </w:rPr>
        <w:t>production, logistics and waste disposal.</w:t>
      </w:r>
      <w:r w:rsidR="001457FB" w:rsidRPr="00BE2672">
        <w:rPr>
          <w:rFonts w:ascii="Times New Roman" w:hAnsi="Times New Roman"/>
          <w:b w:val="0"/>
          <w:bCs w:val="0"/>
          <w:color w:val="000000" w:themeColor="text1"/>
          <w:sz w:val="24"/>
          <w:szCs w:val="24"/>
        </w:rPr>
        <w:t xml:space="preserve"> </w:t>
      </w:r>
    </w:p>
    <w:p w14:paraId="59BCB588" w14:textId="58D7BD8F" w:rsidR="004722C2" w:rsidRPr="00BE2672" w:rsidRDefault="009F5239" w:rsidP="007B2E16">
      <w:pPr>
        <w:spacing w:after="0" w:line="360" w:lineRule="auto"/>
        <w:ind w:leftChars="0" w:left="0"/>
        <w:rPr>
          <w:b/>
          <w:bCs/>
          <w:i/>
        </w:rPr>
      </w:pPr>
      <w:r w:rsidRPr="00BE2672">
        <w:rPr>
          <w:rFonts w:ascii="Times New Roman" w:hAnsi="Times New Roman"/>
          <w:bCs/>
          <w:i/>
          <w:color w:val="000000" w:themeColor="text1"/>
          <w:sz w:val="24"/>
          <w:szCs w:val="24"/>
        </w:rPr>
        <w:t xml:space="preserve">5.1 </w:t>
      </w:r>
      <w:r w:rsidR="004A7559" w:rsidRPr="00BE2672">
        <w:rPr>
          <w:rFonts w:ascii="Times New Roman" w:hAnsi="Times New Roman"/>
          <w:i/>
          <w:color w:val="000000" w:themeColor="text1"/>
          <w:sz w:val="24"/>
          <w:szCs w:val="24"/>
        </w:rPr>
        <w:t xml:space="preserve">Green practices </w:t>
      </w:r>
      <w:r w:rsidR="00E40518" w:rsidRPr="00BE2672">
        <w:rPr>
          <w:rFonts w:ascii="Times New Roman" w:hAnsi="Times New Roman"/>
          <w:bCs/>
          <w:i/>
          <w:color w:val="000000" w:themeColor="text1"/>
          <w:sz w:val="24"/>
          <w:szCs w:val="24"/>
        </w:rPr>
        <w:t xml:space="preserve">adopted by </w:t>
      </w:r>
      <w:r w:rsidR="004A7559" w:rsidRPr="00BE2672">
        <w:rPr>
          <w:rFonts w:ascii="Times New Roman" w:hAnsi="Times New Roman"/>
          <w:i/>
          <w:color w:val="000000" w:themeColor="text1"/>
          <w:sz w:val="24"/>
          <w:szCs w:val="24"/>
        </w:rPr>
        <w:t>SMEs</w:t>
      </w:r>
    </w:p>
    <w:p w14:paraId="6F08CBD3" w14:textId="5E19F553" w:rsidR="00E4383E" w:rsidRPr="00BE2672" w:rsidRDefault="009F5239" w:rsidP="007B2E16">
      <w:pPr>
        <w:pStyle w:val="Heading2"/>
        <w:spacing w:before="0" w:line="360" w:lineRule="auto"/>
        <w:ind w:leftChars="0" w:left="0"/>
        <w:rPr>
          <w:rFonts w:ascii="Times New Roman" w:hAnsi="Times New Roman"/>
          <w:b w:val="0"/>
          <w:color w:val="000000" w:themeColor="text1"/>
          <w:sz w:val="24"/>
          <w:szCs w:val="24"/>
        </w:rPr>
      </w:pPr>
      <w:r w:rsidRPr="00BE2672">
        <w:rPr>
          <w:rFonts w:ascii="Times New Roman" w:hAnsi="Times New Roman"/>
          <w:b w:val="0"/>
          <w:color w:val="000000" w:themeColor="text1"/>
          <w:sz w:val="24"/>
          <w:szCs w:val="24"/>
        </w:rPr>
        <w:t xml:space="preserve">Each </w:t>
      </w:r>
      <w:r w:rsidR="00881490" w:rsidRPr="00BE2672">
        <w:rPr>
          <w:rFonts w:ascii="Times New Roman" w:hAnsi="Times New Roman"/>
          <w:b w:val="0"/>
          <w:color w:val="000000" w:themeColor="text1"/>
          <w:sz w:val="24"/>
          <w:szCs w:val="24"/>
        </w:rPr>
        <w:t>case</w:t>
      </w:r>
      <w:r w:rsidRPr="00BE2672">
        <w:rPr>
          <w:rFonts w:ascii="Times New Roman" w:hAnsi="Times New Roman"/>
          <w:b w:val="0"/>
          <w:color w:val="000000" w:themeColor="text1"/>
          <w:sz w:val="24"/>
          <w:szCs w:val="24"/>
        </w:rPr>
        <w:t xml:space="preserve"> </w:t>
      </w:r>
      <w:r w:rsidR="00881490" w:rsidRPr="00BE2672">
        <w:rPr>
          <w:rFonts w:ascii="Times New Roman" w:hAnsi="Times New Roman"/>
          <w:b w:val="0"/>
          <w:color w:val="000000" w:themeColor="text1"/>
          <w:sz w:val="24"/>
          <w:szCs w:val="24"/>
        </w:rPr>
        <w:t>is</w:t>
      </w:r>
      <w:r w:rsidRPr="00BE2672">
        <w:rPr>
          <w:rFonts w:ascii="Times New Roman" w:hAnsi="Times New Roman"/>
          <w:b w:val="0"/>
          <w:color w:val="000000" w:themeColor="text1"/>
          <w:sz w:val="24"/>
          <w:szCs w:val="24"/>
        </w:rPr>
        <w:t xml:space="preserve"> individually analysed to understand the implementation of green practices at different stages of product life cycle and to explore the impact of these practices on improving the operational performance.</w:t>
      </w:r>
    </w:p>
    <w:bookmarkEnd w:id="14"/>
    <w:bookmarkEnd w:id="15"/>
    <w:p w14:paraId="3F803F22" w14:textId="678FEBC4" w:rsidR="008C3AF9" w:rsidRPr="00BE2672" w:rsidRDefault="00C45EEB" w:rsidP="00C45EEB">
      <w:pPr>
        <w:pStyle w:val="ListParagraph"/>
        <w:spacing w:line="360" w:lineRule="auto"/>
        <w:ind w:leftChars="0" w:left="0"/>
        <w:outlineLvl w:val="2"/>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5.1.1</w:t>
      </w:r>
      <w:r w:rsidRPr="00BE2672">
        <w:rPr>
          <w:rFonts w:ascii="Times New Roman" w:hAnsi="Times New Roman" w:cs="Times New Roman"/>
          <w:i/>
          <w:iCs/>
          <w:color w:val="000000" w:themeColor="text1"/>
          <w:sz w:val="24"/>
          <w:szCs w:val="24"/>
        </w:rPr>
        <w:tab/>
      </w:r>
      <w:r w:rsidR="00E63E46" w:rsidRPr="00BE2672">
        <w:rPr>
          <w:rFonts w:ascii="Times New Roman" w:hAnsi="Times New Roman" w:cs="Times New Roman"/>
          <w:i/>
          <w:iCs/>
          <w:color w:val="000000" w:themeColor="text1"/>
          <w:sz w:val="24"/>
          <w:szCs w:val="24"/>
        </w:rPr>
        <w:t>Green purchasing</w:t>
      </w:r>
    </w:p>
    <w:p w14:paraId="1DF3D98D" w14:textId="619FC1F5" w:rsidR="00376238" w:rsidRPr="00BE2672" w:rsidRDefault="00672218" w:rsidP="003C6E11">
      <w:pPr>
        <w:pStyle w:val="ListParagraph"/>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Green purchasing refers to </w:t>
      </w:r>
      <w:r w:rsidR="00826559" w:rsidRPr="00BE2672">
        <w:rPr>
          <w:rFonts w:ascii="Times New Roman" w:hAnsi="Times New Roman" w:cs="Times New Roman"/>
          <w:color w:val="000000" w:themeColor="text1"/>
          <w:sz w:val="24"/>
          <w:szCs w:val="24"/>
        </w:rPr>
        <w:t xml:space="preserve">environmentally conscious purchasing activity in the </w:t>
      </w:r>
      <w:r w:rsidR="004722C2" w:rsidRPr="00BE2672">
        <w:rPr>
          <w:rFonts w:ascii="Times New Roman" w:hAnsi="Times New Roman" w:cs="Times New Roman"/>
          <w:color w:val="000000" w:themeColor="text1"/>
          <w:sz w:val="24"/>
          <w:szCs w:val="24"/>
        </w:rPr>
        <w:t xml:space="preserve">organisation </w:t>
      </w:r>
      <w:r w:rsidR="00D94A25" w:rsidRPr="00BE2672">
        <w:rPr>
          <w:rFonts w:ascii="Times New Roman" w:hAnsi="Times New Roman" w:cs="Times New Roman"/>
          <w:color w:val="000000" w:themeColor="text1"/>
          <w:sz w:val="24"/>
          <w:szCs w:val="24"/>
        </w:rPr>
        <w:t>that</w:t>
      </w:r>
      <w:r w:rsidR="00826559" w:rsidRPr="00BE2672">
        <w:rPr>
          <w:rFonts w:ascii="Times New Roman" w:hAnsi="Times New Roman" w:cs="Times New Roman"/>
          <w:color w:val="000000" w:themeColor="text1"/>
          <w:sz w:val="24"/>
          <w:szCs w:val="24"/>
        </w:rPr>
        <w:t xml:space="preserve"> </w:t>
      </w:r>
      <w:r w:rsidR="00D94A25" w:rsidRPr="00BE2672">
        <w:rPr>
          <w:rFonts w:ascii="Times New Roman" w:hAnsi="Times New Roman" w:cs="Times New Roman"/>
          <w:color w:val="000000" w:themeColor="text1"/>
          <w:sz w:val="24"/>
          <w:szCs w:val="24"/>
        </w:rPr>
        <w:t>promotes</w:t>
      </w:r>
      <w:r w:rsidR="00826559" w:rsidRPr="00BE2672">
        <w:rPr>
          <w:rFonts w:ascii="Times New Roman" w:hAnsi="Times New Roman" w:cs="Times New Roman"/>
          <w:color w:val="000000" w:themeColor="text1"/>
          <w:sz w:val="24"/>
          <w:szCs w:val="24"/>
        </w:rPr>
        <w:t xml:space="preserve"> </w:t>
      </w:r>
      <w:r w:rsidR="00B3222B" w:rsidRPr="00BE2672">
        <w:rPr>
          <w:rFonts w:ascii="Times New Roman" w:hAnsi="Times New Roman" w:cs="Times New Roman"/>
          <w:color w:val="000000" w:themeColor="text1"/>
          <w:sz w:val="24"/>
          <w:szCs w:val="24"/>
        </w:rPr>
        <w:t xml:space="preserve">recycling, reuse, and </w:t>
      </w:r>
      <w:r w:rsidR="00D94A25" w:rsidRPr="00BE2672">
        <w:rPr>
          <w:rFonts w:ascii="Times New Roman" w:hAnsi="Times New Roman" w:cs="Times New Roman"/>
          <w:color w:val="000000" w:themeColor="text1"/>
          <w:sz w:val="24"/>
          <w:szCs w:val="24"/>
        </w:rPr>
        <w:t>waste</w:t>
      </w:r>
      <w:r w:rsidR="00B3222B" w:rsidRPr="00BE2672">
        <w:rPr>
          <w:rFonts w:ascii="Times New Roman" w:hAnsi="Times New Roman" w:cs="Times New Roman"/>
          <w:color w:val="000000" w:themeColor="text1"/>
          <w:sz w:val="24"/>
          <w:szCs w:val="24"/>
        </w:rPr>
        <w:t xml:space="preserve"> reduction from the source</w:t>
      </w:r>
      <w:r w:rsidR="007C2801"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w:t>
      </w:r>
      <w:r w:rsidR="00680AC2" w:rsidRPr="00BE2672">
        <w:rPr>
          <w:rFonts w:ascii="Times New Roman" w:hAnsi="Times New Roman" w:cs="Times New Roman"/>
          <w:color w:val="000000" w:themeColor="text1"/>
          <w:sz w:val="24"/>
          <w:szCs w:val="24"/>
        </w:rPr>
        <w:t>Carter and Ellram 1998</w:t>
      </w:r>
      <w:r w:rsidR="00826559" w:rsidRPr="00BE2672">
        <w:rPr>
          <w:rFonts w:ascii="Times New Roman" w:hAnsi="Times New Roman" w:cs="Times New Roman"/>
          <w:color w:val="000000" w:themeColor="text1"/>
          <w:sz w:val="24"/>
          <w:szCs w:val="24"/>
        </w:rPr>
        <w:t xml:space="preserve">; </w:t>
      </w:r>
      <w:r w:rsidR="00826559" w:rsidRPr="00BE2672">
        <w:rPr>
          <w:rFonts w:ascii="Times New Roman" w:hAnsi="Times New Roman" w:cs="Times New Roman"/>
          <w:color w:val="000000" w:themeColor="text1"/>
          <w:sz w:val="24"/>
          <w:szCs w:val="24"/>
        </w:rPr>
        <w:lastRenderedPageBreak/>
        <w:t>Min and Galle, 2001</w:t>
      </w:r>
      <w:r w:rsidRPr="00BE2672">
        <w:rPr>
          <w:rFonts w:ascii="Times New Roman" w:hAnsi="Times New Roman" w:cs="Times New Roman"/>
          <w:color w:val="000000" w:themeColor="text1"/>
          <w:sz w:val="24"/>
          <w:szCs w:val="24"/>
        </w:rPr>
        <w:t>).</w:t>
      </w:r>
      <w:r w:rsidR="00376238" w:rsidRPr="00BE2672">
        <w:rPr>
          <w:rFonts w:ascii="Times New Roman" w:hAnsi="Times New Roman" w:cs="Times New Roman"/>
          <w:color w:val="000000" w:themeColor="text1"/>
          <w:sz w:val="24"/>
          <w:szCs w:val="24"/>
        </w:rPr>
        <w:t xml:space="preserve"> Knowledge and skill development of the purchasing function can be recognised as an important resource in building green supply chain capabilities and performance (Yu et al. 2017).</w:t>
      </w:r>
    </w:p>
    <w:p w14:paraId="5E9B51B4" w14:textId="070D323A" w:rsidR="00881EB4" w:rsidRPr="00BE2672" w:rsidRDefault="00160F1E" w:rsidP="003C6E11">
      <w:pPr>
        <w:spacing w:after="120" w:line="360" w:lineRule="auto"/>
        <w:ind w:leftChars="0" w:left="0"/>
        <w:outlineLvl w:val="2"/>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To understand the green practices adopted in the purchasing activities, </w:t>
      </w:r>
      <w:r w:rsidR="00881EB4" w:rsidRPr="00BE2672">
        <w:rPr>
          <w:rFonts w:ascii="Times New Roman" w:hAnsi="Times New Roman" w:cs="Times New Roman"/>
          <w:color w:val="000000" w:themeColor="text1"/>
          <w:sz w:val="24"/>
          <w:szCs w:val="24"/>
        </w:rPr>
        <w:t>SMEs were</w:t>
      </w:r>
      <w:r w:rsidRPr="00BE2672">
        <w:rPr>
          <w:rFonts w:ascii="Times New Roman" w:hAnsi="Times New Roman" w:cs="Times New Roman"/>
          <w:color w:val="000000" w:themeColor="text1"/>
          <w:sz w:val="24"/>
          <w:szCs w:val="24"/>
        </w:rPr>
        <w:t xml:space="preserve"> asked questions related to</w:t>
      </w:r>
      <w:r w:rsidR="00881EB4" w:rsidRPr="00BE2672">
        <w:rPr>
          <w:rFonts w:ascii="Times New Roman" w:hAnsi="Times New Roman" w:cs="Times New Roman"/>
          <w:color w:val="000000" w:themeColor="text1"/>
          <w:sz w:val="24"/>
          <w:szCs w:val="24"/>
        </w:rPr>
        <w:t xml:space="preserve"> whether they consider</w:t>
      </w:r>
      <w:r w:rsidRPr="00BE2672">
        <w:rPr>
          <w:rFonts w:ascii="Times New Roman" w:hAnsi="Times New Roman" w:cs="Times New Roman"/>
          <w:color w:val="000000" w:themeColor="text1"/>
          <w:sz w:val="24"/>
          <w:szCs w:val="24"/>
        </w:rPr>
        <w:t>:</w:t>
      </w:r>
      <w:r w:rsidR="00881EB4" w:rsidRPr="00BE2672">
        <w:rPr>
          <w:rFonts w:ascii="Times New Roman" w:hAnsi="Times New Roman" w:cs="Times New Roman"/>
          <w:color w:val="000000" w:themeColor="text1"/>
          <w:sz w:val="24"/>
          <w:szCs w:val="24"/>
        </w:rPr>
        <w:t xml:space="preserve"> the sustainability criteria in procuring raw</w:t>
      </w:r>
      <w:r w:rsidRPr="00BE2672">
        <w:rPr>
          <w:rFonts w:ascii="Times New Roman" w:hAnsi="Times New Roman" w:cs="Times New Roman"/>
          <w:color w:val="000000" w:themeColor="text1"/>
          <w:sz w:val="24"/>
          <w:szCs w:val="24"/>
        </w:rPr>
        <w:t xml:space="preserve"> materials for packaging;</w:t>
      </w:r>
      <w:r w:rsidR="00881EB4" w:rsidRPr="00BE2672">
        <w:rPr>
          <w:rFonts w:ascii="Times New Roman" w:hAnsi="Times New Roman" w:cs="Times New Roman"/>
          <w:color w:val="000000" w:themeColor="text1"/>
          <w:sz w:val="24"/>
          <w:szCs w:val="24"/>
        </w:rPr>
        <w:t xml:space="preserve"> the environmental concerns of the m</w:t>
      </w:r>
      <w:r w:rsidRPr="00BE2672">
        <w:rPr>
          <w:rFonts w:ascii="Times New Roman" w:hAnsi="Times New Roman" w:cs="Times New Roman"/>
          <w:color w:val="000000" w:themeColor="text1"/>
          <w:sz w:val="24"/>
          <w:szCs w:val="24"/>
        </w:rPr>
        <w:t>aterials used for packaging; S</w:t>
      </w:r>
      <w:r w:rsidR="00881EB4" w:rsidRPr="00BE2672">
        <w:rPr>
          <w:rFonts w:ascii="Times New Roman" w:hAnsi="Times New Roman" w:cs="Times New Roman"/>
          <w:color w:val="000000" w:themeColor="text1"/>
          <w:sz w:val="24"/>
          <w:szCs w:val="24"/>
        </w:rPr>
        <w:t xml:space="preserve">ustainability as a </w:t>
      </w:r>
      <w:r w:rsidRPr="00BE2672">
        <w:rPr>
          <w:rFonts w:ascii="Times New Roman" w:hAnsi="Times New Roman" w:cs="Times New Roman"/>
          <w:color w:val="000000" w:themeColor="text1"/>
          <w:sz w:val="24"/>
          <w:szCs w:val="24"/>
        </w:rPr>
        <w:t xml:space="preserve">key criterion for supplier selection along with cost and quality. </w:t>
      </w:r>
      <w:r w:rsidR="00881EB4" w:rsidRPr="00BE2672">
        <w:rPr>
          <w:rFonts w:ascii="Times New Roman" w:hAnsi="Times New Roman" w:cs="Times New Roman"/>
          <w:color w:val="000000" w:themeColor="text1"/>
          <w:sz w:val="24"/>
          <w:szCs w:val="24"/>
        </w:rPr>
        <w:t xml:space="preserve">Both aspects of internal and external factors responsible for ensuring </w:t>
      </w:r>
      <w:r w:rsidRPr="00BE2672">
        <w:rPr>
          <w:rFonts w:ascii="Times New Roman" w:hAnsi="Times New Roman" w:cs="Times New Roman"/>
          <w:color w:val="000000" w:themeColor="text1"/>
          <w:sz w:val="24"/>
          <w:szCs w:val="24"/>
        </w:rPr>
        <w:t xml:space="preserve">green </w:t>
      </w:r>
      <w:r w:rsidR="00881EB4" w:rsidRPr="00BE2672">
        <w:rPr>
          <w:rFonts w:ascii="Times New Roman" w:hAnsi="Times New Roman" w:cs="Times New Roman"/>
          <w:color w:val="000000" w:themeColor="text1"/>
          <w:sz w:val="24"/>
          <w:szCs w:val="24"/>
        </w:rPr>
        <w:t>p</w:t>
      </w:r>
      <w:r w:rsidRPr="00BE2672">
        <w:rPr>
          <w:rFonts w:ascii="Times New Roman" w:hAnsi="Times New Roman" w:cs="Times New Roman"/>
          <w:color w:val="000000" w:themeColor="text1"/>
          <w:sz w:val="24"/>
          <w:szCs w:val="24"/>
        </w:rPr>
        <w:t xml:space="preserve">urchasing were considered in this study. </w:t>
      </w:r>
      <w:r w:rsidR="00881EB4" w:rsidRPr="00BE2672">
        <w:rPr>
          <w:rFonts w:ascii="Times New Roman" w:hAnsi="Times New Roman" w:cs="Times New Roman"/>
          <w:color w:val="000000" w:themeColor="text1"/>
          <w:sz w:val="24"/>
          <w:szCs w:val="24"/>
        </w:rPr>
        <w:t xml:space="preserve">The procurement practices of all the case SMEs were compared to </w:t>
      </w:r>
      <w:r w:rsidRPr="00BE2672">
        <w:rPr>
          <w:rFonts w:ascii="Times New Roman" w:hAnsi="Times New Roman" w:cs="Times New Roman"/>
          <w:color w:val="000000" w:themeColor="text1"/>
          <w:sz w:val="24"/>
          <w:szCs w:val="24"/>
        </w:rPr>
        <w:t xml:space="preserve">analyse </w:t>
      </w:r>
      <w:r w:rsidR="00881EB4" w:rsidRPr="00BE2672">
        <w:rPr>
          <w:rFonts w:ascii="Times New Roman" w:hAnsi="Times New Roman" w:cs="Times New Roman"/>
          <w:color w:val="000000" w:themeColor="text1"/>
          <w:sz w:val="24"/>
          <w:szCs w:val="24"/>
        </w:rPr>
        <w:t xml:space="preserve">what were the popular practices and what were the barriers and challenges in </w:t>
      </w:r>
      <w:r w:rsidRPr="00BE2672">
        <w:rPr>
          <w:rFonts w:ascii="Times New Roman" w:hAnsi="Times New Roman" w:cs="Times New Roman"/>
          <w:color w:val="000000" w:themeColor="text1"/>
          <w:sz w:val="24"/>
          <w:szCs w:val="24"/>
        </w:rPr>
        <w:t>effectively implementing</w:t>
      </w:r>
      <w:r w:rsidR="00881EB4"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 xml:space="preserve">these </w:t>
      </w:r>
      <w:r w:rsidR="00881EB4" w:rsidRPr="00BE2672">
        <w:rPr>
          <w:rFonts w:ascii="Times New Roman" w:hAnsi="Times New Roman" w:cs="Times New Roman"/>
          <w:color w:val="000000" w:themeColor="text1"/>
          <w:sz w:val="24"/>
          <w:szCs w:val="24"/>
        </w:rPr>
        <w:t xml:space="preserve">green practices. </w:t>
      </w:r>
    </w:p>
    <w:p w14:paraId="278B3586" w14:textId="580FDA09" w:rsidR="00480927" w:rsidRPr="00BE2672" w:rsidRDefault="00B3222B" w:rsidP="003C6E11">
      <w:pPr>
        <w:tabs>
          <w:tab w:val="center" w:pos="4931"/>
        </w:tabs>
        <w:spacing w:after="120"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t xml:space="preserve"> In </w:t>
      </w:r>
      <w:r w:rsidR="00967B06" w:rsidRPr="00BE2672">
        <w:rPr>
          <w:rFonts w:ascii="Times New Roman" w:hAnsi="Times New Roman" w:cs="Times New Roman"/>
          <w:color w:val="000000" w:themeColor="text1"/>
          <w:sz w:val="24"/>
          <w:szCs w:val="24"/>
        </w:rPr>
        <w:t xml:space="preserve">the </w:t>
      </w:r>
      <w:r w:rsidRPr="00BE2672">
        <w:rPr>
          <w:rFonts w:ascii="Times New Roman" w:hAnsi="Times New Roman" w:cs="Times New Roman"/>
          <w:color w:val="000000" w:themeColor="text1"/>
          <w:sz w:val="24"/>
          <w:szCs w:val="24"/>
        </w:rPr>
        <w:t xml:space="preserve">packaging sector, </w:t>
      </w:r>
      <w:r w:rsidR="00502120" w:rsidRPr="00BE2672">
        <w:rPr>
          <w:rFonts w:ascii="Times New Roman" w:hAnsi="Times New Roman" w:cs="Times New Roman"/>
          <w:color w:val="000000" w:themeColor="text1"/>
          <w:sz w:val="24"/>
          <w:szCs w:val="24"/>
        </w:rPr>
        <w:t xml:space="preserve">SMEs </w:t>
      </w:r>
      <w:r w:rsidRPr="00BE2672">
        <w:rPr>
          <w:rFonts w:ascii="Times New Roman" w:hAnsi="Times New Roman" w:cs="Times New Roman"/>
          <w:color w:val="000000" w:themeColor="text1"/>
          <w:sz w:val="24"/>
          <w:szCs w:val="24"/>
        </w:rPr>
        <w:t xml:space="preserve">mainly manifests in </w:t>
      </w:r>
      <w:r w:rsidR="003154BA" w:rsidRPr="00BE2672">
        <w:rPr>
          <w:rFonts w:ascii="Times New Roman" w:hAnsi="Times New Roman" w:cs="Times New Roman"/>
          <w:color w:val="000000" w:themeColor="text1"/>
          <w:sz w:val="24"/>
          <w:szCs w:val="24"/>
        </w:rPr>
        <w:t xml:space="preserve">the </w:t>
      </w:r>
      <w:r w:rsidR="009F5239" w:rsidRPr="00BE2672">
        <w:rPr>
          <w:rFonts w:ascii="Times New Roman" w:hAnsi="Times New Roman" w:cs="Times New Roman"/>
          <w:color w:val="000000" w:themeColor="text1"/>
          <w:sz w:val="24"/>
          <w:szCs w:val="24"/>
        </w:rPr>
        <w:t>selection</w:t>
      </w:r>
      <w:r w:rsidR="003154BA" w:rsidRPr="00BE2672">
        <w:rPr>
          <w:rFonts w:ascii="Times New Roman" w:hAnsi="Times New Roman" w:cs="Times New Roman"/>
          <w:color w:val="000000" w:themeColor="text1"/>
          <w:sz w:val="24"/>
          <w:szCs w:val="24"/>
        </w:rPr>
        <w:t xml:space="preserve"> of right material for </w:t>
      </w:r>
      <w:r w:rsidR="00C30A48" w:rsidRPr="00BE2672">
        <w:rPr>
          <w:rFonts w:ascii="Times New Roman" w:hAnsi="Times New Roman" w:cs="Times New Roman"/>
          <w:color w:val="000000" w:themeColor="text1"/>
          <w:sz w:val="24"/>
          <w:szCs w:val="24"/>
        </w:rPr>
        <w:t xml:space="preserve">cost effective </w:t>
      </w:r>
      <w:r w:rsidR="003154BA" w:rsidRPr="00BE2672">
        <w:rPr>
          <w:rFonts w:ascii="Times New Roman" w:hAnsi="Times New Roman" w:cs="Times New Roman"/>
          <w:color w:val="000000" w:themeColor="text1"/>
          <w:sz w:val="24"/>
          <w:szCs w:val="24"/>
        </w:rPr>
        <w:t>packaging.</w:t>
      </w:r>
      <w:r w:rsidR="009F5239" w:rsidRPr="00BE2672">
        <w:rPr>
          <w:rFonts w:ascii="Times New Roman" w:hAnsi="Times New Roman" w:cs="Times New Roman"/>
          <w:color w:val="000000" w:themeColor="text1"/>
          <w:sz w:val="24"/>
          <w:szCs w:val="24"/>
        </w:rPr>
        <w:t xml:space="preserve"> </w:t>
      </w:r>
      <w:r w:rsidR="00C30A48" w:rsidRPr="00BE2672">
        <w:rPr>
          <w:rFonts w:ascii="Times New Roman" w:hAnsi="Times New Roman" w:cs="Times New Roman"/>
          <w:color w:val="000000" w:themeColor="text1"/>
          <w:sz w:val="24"/>
          <w:szCs w:val="24"/>
        </w:rPr>
        <w:t>However, they</w:t>
      </w:r>
      <w:r w:rsidR="00AD0BC6" w:rsidRPr="00BE2672">
        <w:rPr>
          <w:rFonts w:ascii="Times New Roman" w:hAnsi="Times New Roman" w:cs="Times New Roman"/>
          <w:color w:val="000000" w:themeColor="text1"/>
          <w:sz w:val="24"/>
          <w:szCs w:val="24"/>
        </w:rPr>
        <w:t xml:space="preserve"> look for raw materials </w:t>
      </w:r>
      <w:r w:rsidR="007A6952" w:rsidRPr="00BE2672">
        <w:rPr>
          <w:rFonts w:ascii="Times New Roman" w:hAnsi="Times New Roman" w:cs="Times New Roman"/>
          <w:color w:val="000000" w:themeColor="text1"/>
          <w:sz w:val="24"/>
          <w:szCs w:val="24"/>
        </w:rPr>
        <w:t xml:space="preserve">that compliant with relevant </w:t>
      </w:r>
      <w:r w:rsidR="008F204F" w:rsidRPr="00BE2672">
        <w:rPr>
          <w:rFonts w:ascii="Times New Roman" w:hAnsi="Times New Roman" w:cs="Times New Roman"/>
          <w:color w:val="000000" w:themeColor="text1"/>
          <w:sz w:val="24"/>
          <w:szCs w:val="24"/>
        </w:rPr>
        <w:t>envir</w:t>
      </w:r>
      <w:r w:rsidR="00614005" w:rsidRPr="00BE2672">
        <w:rPr>
          <w:rFonts w:ascii="Times New Roman" w:hAnsi="Times New Roman" w:cs="Times New Roman"/>
          <w:color w:val="000000" w:themeColor="text1"/>
          <w:sz w:val="24"/>
          <w:szCs w:val="24"/>
        </w:rPr>
        <w:t>onmental standard.</w:t>
      </w:r>
      <w:r w:rsidR="00AD0BC6" w:rsidRPr="00BE2672">
        <w:rPr>
          <w:rFonts w:ascii="Times New Roman" w:hAnsi="Times New Roman" w:cs="Times New Roman"/>
          <w:color w:val="000000" w:themeColor="text1"/>
          <w:sz w:val="24"/>
          <w:szCs w:val="24"/>
        </w:rPr>
        <w:t xml:space="preserve"> Some</w:t>
      </w:r>
      <w:r w:rsidR="00384940" w:rsidRPr="00BE2672">
        <w:rPr>
          <w:rFonts w:ascii="Times New Roman" w:hAnsi="Times New Roman" w:cs="Times New Roman"/>
          <w:color w:val="000000" w:themeColor="text1"/>
          <w:sz w:val="24"/>
          <w:szCs w:val="24"/>
        </w:rPr>
        <w:t xml:space="preserve"> </w:t>
      </w:r>
      <w:r w:rsidR="003154BA" w:rsidRPr="00BE2672">
        <w:rPr>
          <w:rFonts w:ascii="Times New Roman" w:hAnsi="Times New Roman" w:cs="Times New Roman"/>
          <w:color w:val="000000" w:themeColor="text1"/>
          <w:sz w:val="24"/>
          <w:szCs w:val="24"/>
        </w:rPr>
        <w:t>case</w:t>
      </w:r>
      <w:r w:rsidR="00C21A5A" w:rsidRPr="00BE2672">
        <w:rPr>
          <w:rFonts w:ascii="Times New Roman" w:hAnsi="Times New Roman" w:cs="Times New Roman"/>
          <w:color w:val="000000" w:themeColor="text1"/>
          <w:sz w:val="24"/>
          <w:szCs w:val="24"/>
        </w:rPr>
        <w:t xml:space="preserve"> companies pay more attention to green purchasing </w:t>
      </w:r>
      <w:r w:rsidR="003154BA" w:rsidRPr="00BE2672">
        <w:rPr>
          <w:rFonts w:ascii="Times New Roman" w:hAnsi="Times New Roman" w:cs="Times New Roman"/>
          <w:color w:val="000000" w:themeColor="text1"/>
          <w:sz w:val="24"/>
          <w:szCs w:val="24"/>
        </w:rPr>
        <w:t xml:space="preserve">practices </w:t>
      </w:r>
      <w:r w:rsidR="00C21A5A" w:rsidRPr="00BE2672">
        <w:rPr>
          <w:rFonts w:ascii="Times New Roman" w:hAnsi="Times New Roman" w:cs="Times New Roman"/>
          <w:color w:val="000000" w:themeColor="text1"/>
          <w:sz w:val="24"/>
          <w:szCs w:val="24"/>
        </w:rPr>
        <w:t>due to market</w:t>
      </w:r>
      <w:r w:rsidR="00843F35" w:rsidRPr="00BE2672">
        <w:rPr>
          <w:rFonts w:ascii="Times New Roman" w:hAnsi="Times New Roman" w:cs="Times New Roman"/>
          <w:color w:val="000000" w:themeColor="text1"/>
          <w:sz w:val="24"/>
          <w:szCs w:val="24"/>
        </w:rPr>
        <w:t xml:space="preserve"> </w:t>
      </w:r>
      <w:r w:rsidR="00C21A5A" w:rsidRPr="00BE2672">
        <w:rPr>
          <w:rFonts w:ascii="Times New Roman" w:hAnsi="Times New Roman" w:cs="Times New Roman"/>
          <w:color w:val="000000" w:themeColor="text1"/>
          <w:sz w:val="24"/>
          <w:szCs w:val="24"/>
        </w:rPr>
        <w:t>competition and customer requirements</w:t>
      </w:r>
      <w:r w:rsidR="00640E3C" w:rsidRPr="00BE2672">
        <w:rPr>
          <w:rFonts w:ascii="Times New Roman" w:hAnsi="Times New Roman" w:cs="Times New Roman"/>
          <w:color w:val="000000" w:themeColor="text1"/>
          <w:sz w:val="24"/>
          <w:szCs w:val="24"/>
        </w:rPr>
        <w:t xml:space="preserve"> while </w:t>
      </w:r>
      <w:r w:rsidR="003154BA" w:rsidRPr="00BE2672">
        <w:rPr>
          <w:rFonts w:ascii="Times New Roman" w:hAnsi="Times New Roman" w:cs="Times New Roman"/>
          <w:color w:val="000000" w:themeColor="text1"/>
          <w:sz w:val="24"/>
          <w:szCs w:val="24"/>
        </w:rPr>
        <w:t xml:space="preserve">others </w:t>
      </w:r>
      <w:r w:rsidR="00E02CA4" w:rsidRPr="00BE2672">
        <w:rPr>
          <w:rFonts w:ascii="Times New Roman" w:hAnsi="Times New Roman" w:cs="Times New Roman"/>
          <w:color w:val="000000" w:themeColor="text1"/>
          <w:sz w:val="24"/>
          <w:szCs w:val="24"/>
        </w:rPr>
        <w:t xml:space="preserve">try to increase their </w:t>
      </w:r>
      <w:r w:rsidR="003154BA" w:rsidRPr="00BE2672">
        <w:rPr>
          <w:rFonts w:ascii="Times New Roman" w:hAnsi="Times New Roman" w:cs="Times New Roman"/>
          <w:color w:val="000000" w:themeColor="text1"/>
          <w:sz w:val="24"/>
          <w:szCs w:val="24"/>
        </w:rPr>
        <w:t xml:space="preserve">social </w:t>
      </w:r>
      <w:r w:rsidR="00E02CA4" w:rsidRPr="00BE2672">
        <w:rPr>
          <w:rFonts w:ascii="Times New Roman" w:hAnsi="Times New Roman" w:cs="Times New Roman"/>
          <w:color w:val="000000" w:themeColor="text1"/>
          <w:sz w:val="24"/>
          <w:szCs w:val="24"/>
        </w:rPr>
        <w:t xml:space="preserve">reputation and </w:t>
      </w:r>
      <w:r w:rsidR="003154BA" w:rsidRPr="00BE2672">
        <w:rPr>
          <w:rFonts w:ascii="Times New Roman" w:hAnsi="Times New Roman" w:cs="Times New Roman"/>
          <w:color w:val="000000" w:themeColor="text1"/>
          <w:sz w:val="24"/>
          <w:szCs w:val="24"/>
        </w:rPr>
        <w:t xml:space="preserve">improve their overseas customer base </w:t>
      </w:r>
      <w:r w:rsidR="00E02CA4" w:rsidRPr="00BE2672">
        <w:rPr>
          <w:rFonts w:ascii="Times New Roman" w:hAnsi="Times New Roman" w:cs="Times New Roman"/>
          <w:color w:val="000000" w:themeColor="text1"/>
          <w:sz w:val="24"/>
          <w:szCs w:val="24"/>
        </w:rPr>
        <w:t>through s</w:t>
      </w:r>
      <w:r w:rsidR="003154BA" w:rsidRPr="00BE2672">
        <w:rPr>
          <w:rFonts w:ascii="Times New Roman" w:hAnsi="Times New Roman" w:cs="Times New Roman"/>
          <w:color w:val="000000" w:themeColor="text1"/>
          <w:sz w:val="24"/>
          <w:szCs w:val="24"/>
        </w:rPr>
        <w:t xml:space="preserve">atisfying their green </w:t>
      </w:r>
      <w:r w:rsidR="007F0894" w:rsidRPr="00BE2672">
        <w:rPr>
          <w:rFonts w:ascii="Times New Roman" w:hAnsi="Times New Roman" w:cs="Times New Roman"/>
          <w:color w:val="000000" w:themeColor="text1"/>
          <w:sz w:val="24"/>
          <w:szCs w:val="24"/>
        </w:rPr>
        <w:t xml:space="preserve">material </w:t>
      </w:r>
      <w:r w:rsidR="003154BA" w:rsidRPr="00BE2672">
        <w:rPr>
          <w:rFonts w:ascii="Times New Roman" w:hAnsi="Times New Roman" w:cs="Times New Roman"/>
          <w:color w:val="000000" w:themeColor="text1"/>
          <w:sz w:val="24"/>
          <w:szCs w:val="24"/>
        </w:rPr>
        <w:t>criteria for packaging.</w:t>
      </w:r>
      <w:r w:rsidR="00AD0BC6" w:rsidRPr="00BE2672">
        <w:rPr>
          <w:rFonts w:ascii="Times New Roman" w:hAnsi="Times New Roman" w:cs="Times New Roman"/>
          <w:color w:val="000000" w:themeColor="text1"/>
          <w:sz w:val="24"/>
          <w:szCs w:val="24"/>
        </w:rPr>
        <w:t xml:space="preserve"> However, in most cases, environmental </w:t>
      </w:r>
      <w:r w:rsidR="000511EB" w:rsidRPr="00BE2672">
        <w:rPr>
          <w:rFonts w:ascii="Times New Roman" w:hAnsi="Times New Roman" w:cs="Times New Roman"/>
          <w:color w:val="000000" w:themeColor="text1"/>
          <w:sz w:val="24"/>
          <w:szCs w:val="24"/>
        </w:rPr>
        <w:t>consideration was</w:t>
      </w:r>
      <w:r w:rsidR="00AD0BC6" w:rsidRPr="00BE2672">
        <w:rPr>
          <w:rFonts w:ascii="Times New Roman" w:hAnsi="Times New Roman" w:cs="Times New Roman"/>
          <w:color w:val="000000" w:themeColor="text1"/>
          <w:sz w:val="24"/>
          <w:szCs w:val="24"/>
        </w:rPr>
        <w:t xml:space="preserve"> </w:t>
      </w:r>
      <w:r w:rsidR="000511EB" w:rsidRPr="00BE2672">
        <w:rPr>
          <w:rFonts w:ascii="Times New Roman" w:hAnsi="Times New Roman" w:cs="Times New Roman"/>
          <w:color w:val="000000" w:themeColor="text1"/>
          <w:sz w:val="24"/>
          <w:szCs w:val="24"/>
        </w:rPr>
        <w:t>limited to avoid</w:t>
      </w:r>
      <w:r w:rsidR="00AD0BC6" w:rsidRPr="00BE2672">
        <w:rPr>
          <w:rFonts w:ascii="Times New Roman" w:hAnsi="Times New Roman" w:cs="Times New Roman"/>
          <w:color w:val="000000" w:themeColor="text1"/>
          <w:sz w:val="24"/>
          <w:szCs w:val="24"/>
        </w:rPr>
        <w:t xml:space="preserve"> </w:t>
      </w:r>
      <w:r w:rsidR="000511EB" w:rsidRPr="00BE2672">
        <w:rPr>
          <w:rFonts w:ascii="Times New Roman" w:hAnsi="Times New Roman" w:cs="Times New Roman"/>
          <w:color w:val="000000" w:themeColor="text1"/>
          <w:sz w:val="24"/>
          <w:szCs w:val="24"/>
        </w:rPr>
        <w:t xml:space="preserve">any </w:t>
      </w:r>
      <w:r w:rsidR="00AD0BC6" w:rsidRPr="00BE2672">
        <w:rPr>
          <w:rFonts w:ascii="Times New Roman" w:hAnsi="Times New Roman" w:cs="Times New Roman"/>
          <w:color w:val="000000" w:themeColor="text1"/>
          <w:sz w:val="24"/>
          <w:szCs w:val="24"/>
        </w:rPr>
        <w:t xml:space="preserve">regulatory </w:t>
      </w:r>
      <w:r w:rsidR="000511EB" w:rsidRPr="00BE2672">
        <w:rPr>
          <w:rFonts w:ascii="Times New Roman" w:hAnsi="Times New Roman" w:cs="Times New Roman"/>
          <w:color w:val="000000" w:themeColor="text1"/>
          <w:sz w:val="24"/>
          <w:szCs w:val="24"/>
        </w:rPr>
        <w:t xml:space="preserve">risks and was given less importance as compared to </w:t>
      </w:r>
      <w:r w:rsidR="00AD0BC6" w:rsidRPr="00BE2672">
        <w:rPr>
          <w:rFonts w:ascii="Times New Roman" w:hAnsi="Times New Roman" w:cs="Times New Roman"/>
          <w:color w:val="000000" w:themeColor="text1"/>
          <w:sz w:val="24"/>
          <w:szCs w:val="24"/>
        </w:rPr>
        <w:t>cost and quality</w:t>
      </w:r>
      <w:r w:rsidR="000511EB" w:rsidRPr="00BE2672">
        <w:rPr>
          <w:rFonts w:ascii="Times New Roman" w:hAnsi="Times New Roman" w:cs="Times New Roman"/>
          <w:color w:val="000000" w:themeColor="text1"/>
          <w:sz w:val="24"/>
          <w:szCs w:val="24"/>
        </w:rPr>
        <w:t xml:space="preserve"> criteria of raw materials. </w:t>
      </w:r>
      <w:r w:rsidR="00332F95" w:rsidRPr="00BE2672">
        <w:rPr>
          <w:rFonts w:ascii="Times New Roman" w:hAnsi="Times New Roman" w:cs="Times New Roman"/>
          <w:color w:val="000000" w:themeColor="text1"/>
          <w:sz w:val="24"/>
          <w:szCs w:val="24"/>
        </w:rPr>
        <w:t>Table 2 presents the case companies’ green purchasing practices.</w:t>
      </w:r>
      <w:r w:rsidR="003C6E11" w:rsidRPr="00BE2672">
        <w:rPr>
          <w:rFonts w:ascii="Times New Roman" w:hAnsi="Times New Roman" w:cs="Times New Roman"/>
          <w:sz w:val="24"/>
          <w:szCs w:val="24"/>
        </w:rPr>
        <w:t xml:space="preserve"> </w:t>
      </w:r>
      <w:r w:rsidR="000511EB" w:rsidRPr="00BE2672">
        <w:rPr>
          <w:rFonts w:ascii="Times New Roman" w:hAnsi="Times New Roman" w:cs="Times New Roman"/>
          <w:color w:val="000000" w:themeColor="text1"/>
          <w:sz w:val="24"/>
          <w:szCs w:val="24"/>
        </w:rPr>
        <w:t xml:space="preserve">Some of the specific green practices adopted by case companies are highlighted in the following quotes </w:t>
      </w:r>
      <w:r w:rsidR="00F10843" w:rsidRPr="00BE2672">
        <w:rPr>
          <w:rFonts w:ascii="Times New Roman" w:hAnsi="Times New Roman" w:cs="Times New Roman"/>
          <w:color w:val="000000" w:themeColor="text1"/>
          <w:sz w:val="24"/>
          <w:szCs w:val="24"/>
        </w:rPr>
        <w:t xml:space="preserve">from </w:t>
      </w:r>
      <w:r w:rsidR="000511EB" w:rsidRPr="00BE2672">
        <w:rPr>
          <w:rFonts w:ascii="Times New Roman" w:hAnsi="Times New Roman" w:cs="Times New Roman"/>
          <w:color w:val="000000" w:themeColor="text1"/>
          <w:sz w:val="24"/>
          <w:szCs w:val="24"/>
        </w:rPr>
        <w:t xml:space="preserve">the executives </w:t>
      </w:r>
      <w:r w:rsidR="00F10843" w:rsidRPr="00BE2672">
        <w:rPr>
          <w:rFonts w:ascii="Times New Roman" w:hAnsi="Times New Roman" w:cs="Times New Roman"/>
          <w:color w:val="000000" w:themeColor="text1"/>
          <w:sz w:val="24"/>
          <w:szCs w:val="24"/>
        </w:rPr>
        <w:t>of the case companies.</w:t>
      </w:r>
    </w:p>
    <w:p w14:paraId="64C9ABCB" w14:textId="72D25F39" w:rsidR="007F294B" w:rsidRPr="00BE2672" w:rsidRDefault="00F10843" w:rsidP="003C6E11">
      <w:pPr>
        <w:tabs>
          <w:tab w:val="center" w:pos="4931"/>
        </w:tabs>
        <w:spacing w:after="120"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t>An executive highlighted</w:t>
      </w:r>
      <w:r w:rsidR="00620874" w:rsidRPr="00BE2672">
        <w:rPr>
          <w:rFonts w:ascii="Times New Roman" w:hAnsi="Times New Roman" w:cs="Times New Roman"/>
          <w:color w:val="000000" w:themeColor="text1"/>
          <w:sz w:val="24"/>
          <w:szCs w:val="24"/>
        </w:rPr>
        <w:t xml:space="preserve">, </w:t>
      </w:r>
      <w:r w:rsidR="00620874" w:rsidRPr="00BE2672">
        <w:rPr>
          <w:rFonts w:ascii="Times New Roman" w:hAnsi="Times New Roman" w:cs="Times New Roman"/>
          <w:i/>
          <w:color w:val="000000" w:themeColor="text1"/>
          <w:sz w:val="24"/>
          <w:szCs w:val="24"/>
        </w:rPr>
        <w:t>“</w:t>
      </w:r>
      <w:r w:rsidR="00620874" w:rsidRPr="00BE2672">
        <w:rPr>
          <w:rFonts w:ascii="Times New Roman" w:hAnsi="Times New Roman" w:cs="Times New Roman"/>
          <w:i/>
          <w:sz w:val="24"/>
          <w:szCs w:val="24"/>
        </w:rPr>
        <w:t xml:space="preserve">As a certified green printing company, there is a strict limit on the content of heavy metals and VOC (Volatile organic compound) in raw materials. </w:t>
      </w:r>
      <w:r w:rsidRPr="00BE2672">
        <w:rPr>
          <w:rFonts w:ascii="Times New Roman" w:hAnsi="Times New Roman" w:cs="Times New Roman"/>
          <w:i/>
          <w:sz w:val="24"/>
          <w:szCs w:val="24"/>
        </w:rPr>
        <w:t xml:space="preserve">We are </w:t>
      </w:r>
      <w:r w:rsidR="00620874" w:rsidRPr="00BE2672">
        <w:rPr>
          <w:rFonts w:ascii="Times New Roman" w:hAnsi="Times New Roman" w:cs="Times New Roman"/>
          <w:i/>
          <w:sz w:val="24"/>
          <w:szCs w:val="24"/>
        </w:rPr>
        <w:t xml:space="preserve">required to use only materials </w:t>
      </w:r>
      <w:r w:rsidRPr="00BE2672">
        <w:rPr>
          <w:rFonts w:ascii="Times New Roman" w:hAnsi="Times New Roman" w:cs="Times New Roman"/>
          <w:i/>
          <w:sz w:val="24"/>
          <w:szCs w:val="24"/>
        </w:rPr>
        <w:t xml:space="preserve">that </w:t>
      </w:r>
      <w:r w:rsidR="00620874" w:rsidRPr="00BE2672">
        <w:rPr>
          <w:rFonts w:ascii="Times New Roman" w:hAnsi="Times New Roman" w:cs="Times New Roman"/>
          <w:i/>
          <w:sz w:val="24"/>
          <w:szCs w:val="24"/>
        </w:rPr>
        <w:t xml:space="preserve">meet the relevant environmental standard. Specific </w:t>
      </w:r>
      <w:r w:rsidRPr="00BE2672">
        <w:rPr>
          <w:rFonts w:ascii="Times New Roman" w:hAnsi="Times New Roman" w:cs="Times New Roman"/>
          <w:i/>
          <w:sz w:val="24"/>
          <w:szCs w:val="24"/>
        </w:rPr>
        <w:t xml:space="preserve">green </w:t>
      </w:r>
      <w:r w:rsidR="00620874" w:rsidRPr="00BE2672">
        <w:rPr>
          <w:rFonts w:ascii="Times New Roman" w:hAnsi="Times New Roman" w:cs="Times New Roman"/>
          <w:i/>
          <w:sz w:val="24"/>
          <w:szCs w:val="24"/>
        </w:rPr>
        <w:t>practices include using FSC certified paper and certified green printing ink, using green consumables that can produce a better printing effect with lower price, for ex</w:t>
      </w:r>
      <w:r w:rsidRPr="00BE2672">
        <w:rPr>
          <w:rFonts w:ascii="Times New Roman" w:hAnsi="Times New Roman" w:cs="Times New Roman"/>
          <w:i/>
          <w:sz w:val="24"/>
          <w:szCs w:val="24"/>
        </w:rPr>
        <w:t>ample, the alcohol-free solution</w:t>
      </w:r>
      <w:r w:rsidR="00620874" w:rsidRPr="00BE2672">
        <w:rPr>
          <w:rFonts w:ascii="Times New Roman" w:hAnsi="Times New Roman" w:cs="Times New Roman"/>
          <w:i/>
          <w:sz w:val="24"/>
          <w:szCs w:val="24"/>
        </w:rPr>
        <w:t xml:space="preserve"> can enhance efficiency and save cost simultaneously.”</w:t>
      </w:r>
      <w:r w:rsidRPr="00BE2672">
        <w:rPr>
          <w:rFonts w:ascii="Times New Roman" w:hAnsi="Times New Roman" w:cs="Times New Roman"/>
          <w:sz w:val="24"/>
          <w:szCs w:val="24"/>
        </w:rPr>
        <w:t xml:space="preserve"> </w:t>
      </w:r>
      <w:r w:rsidR="003C6E11" w:rsidRPr="00BE2672">
        <w:rPr>
          <w:rFonts w:ascii="Times New Roman" w:hAnsi="Times New Roman" w:cs="Times New Roman"/>
          <w:sz w:val="24"/>
          <w:szCs w:val="24"/>
        </w:rPr>
        <w:t xml:space="preserve">Most executives mentioned </w:t>
      </w:r>
      <w:r w:rsidRPr="00BE2672">
        <w:rPr>
          <w:rFonts w:ascii="Times New Roman" w:hAnsi="Times New Roman" w:cs="Times New Roman"/>
          <w:sz w:val="24"/>
          <w:szCs w:val="24"/>
        </w:rPr>
        <w:t xml:space="preserve">that </w:t>
      </w:r>
      <w:r w:rsidRPr="00BE2672">
        <w:rPr>
          <w:rFonts w:ascii="Times New Roman" w:hAnsi="Times New Roman" w:cs="Times New Roman"/>
          <w:i/>
          <w:sz w:val="24"/>
          <w:szCs w:val="24"/>
        </w:rPr>
        <w:t>“</w:t>
      </w:r>
      <w:r w:rsidR="001B423D" w:rsidRPr="00BE2672">
        <w:rPr>
          <w:rFonts w:ascii="Times New Roman" w:hAnsi="Times New Roman" w:cs="Times New Roman"/>
          <w:i/>
          <w:sz w:val="24"/>
          <w:szCs w:val="24"/>
        </w:rPr>
        <w:t xml:space="preserve">Quality and price play more important role than environmental factors in decision making process. </w:t>
      </w:r>
      <w:r w:rsidRPr="00BE2672">
        <w:rPr>
          <w:rFonts w:ascii="Times New Roman" w:hAnsi="Times New Roman" w:cs="Times New Roman"/>
          <w:i/>
          <w:sz w:val="24"/>
          <w:szCs w:val="24"/>
        </w:rPr>
        <w:t>We only look into whether the</w:t>
      </w:r>
      <w:r w:rsidR="001B423D" w:rsidRPr="00BE2672">
        <w:rPr>
          <w:rFonts w:ascii="Times New Roman" w:hAnsi="Times New Roman" w:cs="Times New Roman"/>
          <w:i/>
          <w:sz w:val="24"/>
          <w:szCs w:val="24"/>
        </w:rPr>
        <w:t xml:space="preserve"> materials </w:t>
      </w:r>
      <w:r w:rsidRPr="00BE2672">
        <w:rPr>
          <w:rFonts w:ascii="Times New Roman" w:hAnsi="Times New Roman" w:cs="Times New Roman"/>
          <w:i/>
          <w:sz w:val="24"/>
          <w:szCs w:val="24"/>
        </w:rPr>
        <w:t xml:space="preserve">are </w:t>
      </w:r>
      <w:r w:rsidR="001B423D" w:rsidRPr="00BE2672">
        <w:rPr>
          <w:rFonts w:ascii="Times New Roman" w:hAnsi="Times New Roman" w:cs="Times New Roman"/>
          <w:i/>
          <w:sz w:val="24"/>
          <w:szCs w:val="24"/>
        </w:rPr>
        <w:t>compliant with national environmental standard.</w:t>
      </w:r>
      <w:r w:rsidRPr="00BE2672">
        <w:rPr>
          <w:rFonts w:ascii="Times New Roman" w:hAnsi="Times New Roman" w:cs="Times New Roman"/>
          <w:i/>
          <w:sz w:val="24"/>
          <w:szCs w:val="24"/>
        </w:rPr>
        <w:t>”</w:t>
      </w:r>
    </w:p>
    <w:p w14:paraId="4F3BFD16" w14:textId="027448C9" w:rsidR="004E2310" w:rsidRPr="00BE2672" w:rsidRDefault="003C6E11" w:rsidP="003C6E11">
      <w:pPr>
        <w:tabs>
          <w:tab w:val="center" w:pos="4931"/>
        </w:tabs>
        <w:spacing w:after="120" w:line="360" w:lineRule="auto"/>
        <w:ind w:leftChars="0" w:left="0"/>
        <w:rPr>
          <w:rFonts w:ascii="Times New Roman" w:hAnsi="Times New Roman" w:cs="Times New Roman"/>
          <w:sz w:val="24"/>
          <w:szCs w:val="24"/>
        </w:rPr>
      </w:pPr>
      <w:r w:rsidRPr="00BE2672">
        <w:rPr>
          <w:rFonts w:ascii="Times New Roman" w:hAnsi="Times New Roman" w:cs="Times New Roman"/>
          <w:sz w:val="24"/>
          <w:szCs w:val="24"/>
        </w:rPr>
        <w:t xml:space="preserve">Only a few of executives </w:t>
      </w:r>
      <w:r w:rsidR="00F10843" w:rsidRPr="00BE2672">
        <w:rPr>
          <w:rFonts w:ascii="Times New Roman" w:hAnsi="Times New Roman" w:cs="Times New Roman"/>
          <w:sz w:val="24"/>
          <w:szCs w:val="24"/>
        </w:rPr>
        <w:t>agree</w:t>
      </w:r>
      <w:r w:rsidR="00332F95" w:rsidRPr="00BE2672">
        <w:rPr>
          <w:rFonts w:ascii="Times New Roman" w:hAnsi="Times New Roman" w:cs="Times New Roman"/>
          <w:sz w:val="24"/>
          <w:szCs w:val="24"/>
        </w:rPr>
        <w:t>d</w:t>
      </w:r>
      <w:r w:rsidR="00F10843" w:rsidRPr="00BE2672">
        <w:rPr>
          <w:rFonts w:ascii="Times New Roman" w:hAnsi="Times New Roman" w:cs="Times New Roman"/>
          <w:sz w:val="24"/>
          <w:szCs w:val="24"/>
        </w:rPr>
        <w:t xml:space="preserve"> to work with suppliers</w:t>
      </w:r>
      <w:r w:rsidR="00332F95" w:rsidRPr="00BE2672">
        <w:rPr>
          <w:rFonts w:ascii="Times New Roman" w:hAnsi="Times New Roman" w:cs="Times New Roman"/>
          <w:sz w:val="24"/>
          <w:szCs w:val="24"/>
        </w:rPr>
        <w:t xml:space="preserve"> to improve environmental performance and highlighted that </w:t>
      </w:r>
      <w:r w:rsidR="00332F95" w:rsidRPr="00BE2672">
        <w:rPr>
          <w:rFonts w:ascii="Times New Roman" w:hAnsi="Times New Roman" w:cs="Times New Roman"/>
          <w:i/>
          <w:sz w:val="24"/>
          <w:szCs w:val="24"/>
        </w:rPr>
        <w:t>“The company takes environmental concerns seriously. Our c</w:t>
      </w:r>
      <w:r w:rsidR="00A450EA" w:rsidRPr="00BE2672">
        <w:rPr>
          <w:rFonts w:ascii="Times New Roman" w:hAnsi="Times New Roman" w:cs="Times New Roman"/>
          <w:i/>
          <w:sz w:val="24"/>
          <w:szCs w:val="24"/>
        </w:rPr>
        <w:t xml:space="preserve">urrent </w:t>
      </w:r>
      <w:r w:rsidR="00A450EA" w:rsidRPr="00BE2672">
        <w:rPr>
          <w:rFonts w:ascii="Times New Roman" w:hAnsi="Times New Roman" w:cs="Times New Roman"/>
          <w:i/>
          <w:sz w:val="24"/>
          <w:szCs w:val="24"/>
        </w:rPr>
        <w:lastRenderedPageBreak/>
        <w:t>practices include cooperating with suppliers who provide high quality materials that are up to national environmental standard and establishing review system to evaluate suppliers’ product quality and production process.</w:t>
      </w:r>
      <w:r w:rsidR="00332F95" w:rsidRPr="00BE2672">
        <w:rPr>
          <w:rFonts w:ascii="Times New Roman" w:hAnsi="Times New Roman" w:cs="Times New Roman"/>
          <w:i/>
          <w:sz w:val="24"/>
          <w:szCs w:val="24"/>
        </w:rPr>
        <w:t>”</w:t>
      </w:r>
    </w:p>
    <w:p w14:paraId="7C74216F" w14:textId="625DCA13" w:rsidR="00332F95" w:rsidRPr="00BE2672" w:rsidRDefault="004E2310" w:rsidP="0098335D">
      <w:pPr>
        <w:spacing w:line="240" w:lineRule="auto"/>
        <w:ind w:leftChars="0" w:left="0"/>
        <w:rPr>
          <w:rFonts w:ascii="Times New Roman" w:hAnsi="Times New Roman" w:cs="Times New Roman"/>
          <w:b/>
          <w:color w:val="000000" w:themeColor="text1"/>
          <w:sz w:val="24"/>
          <w:szCs w:val="24"/>
        </w:rPr>
      </w:pPr>
      <w:r w:rsidRPr="00BE2672">
        <w:rPr>
          <w:rFonts w:ascii="Times New Roman" w:hAnsi="Times New Roman" w:cs="Times New Roman"/>
          <w:b/>
          <w:color w:val="000000" w:themeColor="text1"/>
          <w:sz w:val="24"/>
          <w:szCs w:val="24"/>
        </w:rPr>
        <w:t xml:space="preserve"> </w:t>
      </w:r>
      <w:r w:rsidR="00332F95" w:rsidRPr="00BE2672">
        <w:rPr>
          <w:rFonts w:ascii="Times New Roman" w:hAnsi="Times New Roman" w:cs="Times New Roman"/>
          <w:b/>
          <w:color w:val="000000" w:themeColor="text1"/>
          <w:sz w:val="24"/>
          <w:szCs w:val="24"/>
        </w:rPr>
        <w:t xml:space="preserve">Table 2: </w:t>
      </w:r>
      <w:r w:rsidR="00332F95" w:rsidRPr="00BE2672">
        <w:rPr>
          <w:rFonts w:ascii="Times New Roman" w:hAnsi="Times New Roman" w:cs="Times New Roman"/>
          <w:color w:val="000000" w:themeColor="text1"/>
          <w:sz w:val="24"/>
          <w:szCs w:val="24"/>
        </w:rPr>
        <w:t>Summary of</w:t>
      </w:r>
      <w:r w:rsidR="00332F95" w:rsidRPr="00BE2672">
        <w:rPr>
          <w:rFonts w:ascii="Times New Roman" w:hAnsi="Times New Roman" w:cs="Times New Roman"/>
          <w:b/>
          <w:color w:val="000000" w:themeColor="text1"/>
          <w:sz w:val="24"/>
          <w:szCs w:val="24"/>
        </w:rPr>
        <w:t xml:space="preserve"> </w:t>
      </w:r>
      <w:r w:rsidR="00332F95" w:rsidRPr="00BE2672">
        <w:rPr>
          <w:rFonts w:ascii="Times New Roman" w:hAnsi="Times New Roman" w:cs="Times New Roman"/>
          <w:color w:val="000000" w:themeColor="text1"/>
          <w:sz w:val="24"/>
          <w:szCs w:val="24"/>
        </w:rPr>
        <w:t>Green purchasing practices</w:t>
      </w:r>
    </w:p>
    <w:tbl>
      <w:tblPr>
        <w:tblW w:w="0" w:type="auto"/>
        <w:tblInd w:w="196" w:type="dxa"/>
        <w:tblBorders>
          <w:top w:val="single" w:sz="8" w:space="0" w:color="000000"/>
          <w:bottom w:val="single" w:sz="8" w:space="0" w:color="000000"/>
        </w:tblBorders>
        <w:tblLook w:val="04A0" w:firstRow="1" w:lastRow="0" w:firstColumn="1" w:lastColumn="0" w:noHBand="0" w:noVBand="1"/>
      </w:tblPr>
      <w:tblGrid>
        <w:gridCol w:w="1748"/>
        <w:gridCol w:w="7126"/>
      </w:tblGrid>
      <w:tr w:rsidR="00332F95" w:rsidRPr="00BE2672" w14:paraId="1692620E" w14:textId="77777777" w:rsidTr="00332F95">
        <w:tc>
          <w:tcPr>
            <w:tcW w:w="1767" w:type="dxa"/>
            <w:tcBorders>
              <w:top w:val="single" w:sz="8" w:space="0" w:color="000000"/>
              <w:left w:val="nil"/>
              <w:bottom w:val="single" w:sz="8" w:space="0" w:color="000000"/>
              <w:right w:val="nil"/>
            </w:tcBorders>
          </w:tcPr>
          <w:p w14:paraId="0E339EA1" w14:textId="77777777" w:rsidR="00332F95" w:rsidRPr="00BE2672" w:rsidRDefault="00332F95" w:rsidP="0098335D">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Company</w:t>
            </w:r>
          </w:p>
        </w:tc>
        <w:tc>
          <w:tcPr>
            <w:tcW w:w="7323" w:type="dxa"/>
            <w:tcBorders>
              <w:top w:val="single" w:sz="8" w:space="0" w:color="000000"/>
              <w:left w:val="nil"/>
              <w:bottom w:val="single" w:sz="8" w:space="0" w:color="000000"/>
              <w:right w:val="nil"/>
            </w:tcBorders>
          </w:tcPr>
          <w:p w14:paraId="6D595157" w14:textId="77777777" w:rsidR="00332F95" w:rsidRPr="00BE2672" w:rsidRDefault="00332F95" w:rsidP="0098335D">
            <w:pPr>
              <w:pStyle w:val="ListParagraph"/>
              <w:spacing w:after="0" w:line="240" w:lineRule="auto"/>
              <w:ind w:leftChars="0" w:left="0"/>
              <w:jc w:val="left"/>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Green Practices</w:t>
            </w:r>
          </w:p>
        </w:tc>
      </w:tr>
      <w:tr w:rsidR="00332F95" w:rsidRPr="00BE2672" w14:paraId="7FA42DE2" w14:textId="77777777" w:rsidTr="00332F95">
        <w:trPr>
          <w:trHeight w:val="925"/>
        </w:trPr>
        <w:tc>
          <w:tcPr>
            <w:tcW w:w="1767" w:type="dxa"/>
            <w:tcBorders>
              <w:left w:val="nil"/>
              <w:right w:val="nil"/>
            </w:tcBorders>
            <w:shd w:val="clear" w:color="auto" w:fill="C0C0C0"/>
          </w:tcPr>
          <w:p w14:paraId="08C878D9" w14:textId="77777777" w:rsidR="00332F95" w:rsidRPr="00BE2672" w:rsidRDefault="00332F95" w:rsidP="0098335D">
            <w:pPr>
              <w:pStyle w:val="ListParagraph"/>
              <w:spacing w:after="0" w:line="240" w:lineRule="auto"/>
              <w:ind w:leftChars="0" w:left="0"/>
              <w:jc w:val="center"/>
              <w:rPr>
                <w:rFonts w:ascii="Times New Roman" w:hAnsi="Times New Roman" w:cs="Times New Roman"/>
                <w:b/>
                <w:color w:val="000000" w:themeColor="text1"/>
                <w:sz w:val="24"/>
                <w:szCs w:val="24"/>
              </w:rPr>
            </w:pPr>
            <w:r w:rsidRPr="00BE2672">
              <w:rPr>
                <w:rFonts w:ascii="Times New Roman" w:hAnsi="Times New Roman" w:cs="Times New Roman"/>
                <w:b/>
                <w:color w:val="000000" w:themeColor="text1"/>
                <w:sz w:val="24"/>
                <w:szCs w:val="24"/>
              </w:rPr>
              <w:t>A</w:t>
            </w:r>
          </w:p>
          <w:p w14:paraId="0DD0D46F" w14:textId="77777777" w:rsidR="00332F95" w:rsidRPr="00BE2672" w:rsidRDefault="00332F95" w:rsidP="0098335D">
            <w:pPr>
              <w:pStyle w:val="ListParagraph"/>
              <w:spacing w:after="0" w:line="240" w:lineRule="auto"/>
              <w:ind w:leftChars="0" w:left="0"/>
              <w:jc w:val="center"/>
              <w:rPr>
                <w:rFonts w:ascii="Times New Roman" w:hAnsi="Times New Roman" w:cs="Times New Roman"/>
                <w:b/>
                <w:bCs/>
                <w:color w:val="000000" w:themeColor="text1"/>
                <w:sz w:val="24"/>
                <w:szCs w:val="24"/>
              </w:rPr>
            </w:pPr>
          </w:p>
        </w:tc>
        <w:tc>
          <w:tcPr>
            <w:tcW w:w="7323" w:type="dxa"/>
            <w:tcBorders>
              <w:left w:val="nil"/>
              <w:right w:val="nil"/>
            </w:tcBorders>
            <w:shd w:val="clear" w:color="auto" w:fill="C0C0C0"/>
            <w:tcMar>
              <w:top w:w="28" w:type="dxa"/>
              <w:bottom w:w="28" w:type="dxa"/>
            </w:tcMar>
          </w:tcPr>
          <w:p w14:paraId="1F725143" w14:textId="77777777" w:rsidR="00332F95" w:rsidRPr="00BE2672" w:rsidRDefault="00332F95" w:rsidP="0098335D">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Used FSC (Forest Stewardship Council) certified paper and certified green printing ink, use green consumables that can produce a better printing effect with lower price</w:t>
            </w:r>
          </w:p>
        </w:tc>
      </w:tr>
      <w:tr w:rsidR="00332F95" w:rsidRPr="00BE2672" w14:paraId="335411DE" w14:textId="77777777" w:rsidTr="00332F95">
        <w:tc>
          <w:tcPr>
            <w:tcW w:w="1767" w:type="dxa"/>
          </w:tcPr>
          <w:p w14:paraId="5881404B" w14:textId="77777777" w:rsidR="00332F95" w:rsidRPr="00BE2672" w:rsidRDefault="00332F95" w:rsidP="0098335D">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B</w:t>
            </w:r>
          </w:p>
        </w:tc>
        <w:tc>
          <w:tcPr>
            <w:tcW w:w="7323" w:type="dxa"/>
            <w:tcMar>
              <w:top w:w="28" w:type="dxa"/>
              <w:bottom w:w="28" w:type="dxa"/>
            </w:tcMar>
          </w:tcPr>
          <w:p w14:paraId="718C6D90" w14:textId="41F7E764" w:rsidR="00332F95" w:rsidRPr="00BE2672" w:rsidRDefault="00332F95" w:rsidP="0098335D">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Environmental factors are considered but not extensively; Raw materials procured only need to be compliant with national environmental standard</w:t>
            </w:r>
            <w:r w:rsidR="00A279FF" w:rsidRPr="00BE2672">
              <w:rPr>
                <w:rFonts w:ascii="Times New Roman" w:hAnsi="Times New Roman" w:cs="Times New Roman"/>
                <w:color w:val="000000" w:themeColor="text1"/>
                <w:sz w:val="24"/>
                <w:szCs w:val="24"/>
              </w:rPr>
              <w:t>.</w:t>
            </w:r>
          </w:p>
        </w:tc>
      </w:tr>
      <w:tr w:rsidR="00332F95" w:rsidRPr="00BE2672" w14:paraId="69BA7823" w14:textId="77777777" w:rsidTr="00332F95">
        <w:tc>
          <w:tcPr>
            <w:tcW w:w="1767" w:type="dxa"/>
            <w:tcBorders>
              <w:left w:val="nil"/>
              <w:right w:val="nil"/>
            </w:tcBorders>
            <w:shd w:val="clear" w:color="auto" w:fill="C0C0C0"/>
          </w:tcPr>
          <w:p w14:paraId="3B3E427F" w14:textId="77777777" w:rsidR="00332F95" w:rsidRPr="00BE2672" w:rsidRDefault="00332F95" w:rsidP="0098335D">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C</w:t>
            </w:r>
          </w:p>
        </w:tc>
        <w:tc>
          <w:tcPr>
            <w:tcW w:w="7323" w:type="dxa"/>
            <w:tcBorders>
              <w:left w:val="nil"/>
              <w:right w:val="nil"/>
            </w:tcBorders>
            <w:shd w:val="clear" w:color="auto" w:fill="C0C0C0"/>
            <w:tcMar>
              <w:top w:w="28" w:type="dxa"/>
              <w:bottom w:w="28" w:type="dxa"/>
            </w:tcMar>
          </w:tcPr>
          <w:p w14:paraId="5E89DB99" w14:textId="1F378F3D" w:rsidR="00332F95" w:rsidRPr="00BE2672" w:rsidRDefault="00332F95" w:rsidP="0098335D">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Collaborated with suppliers to ensure high quality raw materials compliant with the national environmental standard; Established effective monitoring system to evaluate the environmental impact of the raw materials and suppliers’ environmental performance.</w:t>
            </w:r>
          </w:p>
        </w:tc>
      </w:tr>
      <w:tr w:rsidR="00332F95" w:rsidRPr="00BE2672" w14:paraId="117E46F5" w14:textId="77777777" w:rsidTr="00332F95">
        <w:tc>
          <w:tcPr>
            <w:tcW w:w="1767" w:type="dxa"/>
          </w:tcPr>
          <w:p w14:paraId="319FC4B6" w14:textId="77777777" w:rsidR="00332F95" w:rsidRPr="00BE2672" w:rsidRDefault="00332F95" w:rsidP="0098335D">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D</w:t>
            </w:r>
          </w:p>
        </w:tc>
        <w:tc>
          <w:tcPr>
            <w:tcW w:w="7323" w:type="dxa"/>
            <w:tcMar>
              <w:top w:w="28" w:type="dxa"/>
              <w:bottom w:w="28" w:type="dxa"/>
            </w:tcMar>
          </w:tcPr>
          <w:p w14:paraId="594A4678" w14:textId="6D078925" w:rsidR="00332F95" w:rsidRPr="00BE2672" w:rsidRDefault="00332F95" w:rsidP="0098335D">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The production of bottle cap and printing ink requires environment certification and materials need to compliant with relevant national standards; however more attention has been paid to the quality of raw materials rather than the environmental criteria.</w:t>
            </w:r>
          </w:p>
        </w:tc>
      </w:tr>
      <w:tr w:rsidR="00332F95" w:rsidRPr="00BE2672" w14:paraId="35D2FE4D" w14:textId="77777777" w:rsidTr="00332F95">
        <w:tc>
          <w:tcPr>
            <w:tcW w:w="1767" w:type="dxa"/>
            <w:tcBorders>
              <w:left w:val="nil"/>
              <w:right w:val="nil"/>
            </w:tcBorders>
            <w:shd w:val="clear" w:color="auto" w:fill="C0C0C0"/>
          </w:tcPr>
          <w:p w14:paraId="3474E4EB" w14:textId="77777777" w:rsidR="00332F95" w:rsidRPr="00BE2672" w:rsidRDefault="00332F95" w:rsidP="0098335D">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E</w:t>
            </w:r>
          </w:p>
        </w:tc>
        <w:tc>
          <w:tcPr>
            <w:tcW w:w="7323" w:type="dxa"/>
            <w:tcBorders>
              <w:left w:val="nil"/>
              <w:right w:val="nil"/>
            </w:tcBorders>
            <w:shd w:val="clear" w:color="auto" w:fill="C0C0C0"/>
            <w:tcMar>
              <w:top w:w="28" w:type="dxa"/>
              <w:bottom w:w="28" w:type="dxa"/>
            </w:tcMar>
          </w:tcPr>
          <w:p w14:paraId="037EE2E4" w14:textId="552544BB" w:rsidR="00332F95" w:rsidRPr="00BE2672" w:rsidRDefault="00332F95" w:rsidP="0098335D">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More attention to cost comparted to the environmental factors; Select reliable suppliers who have a </w:t>
            </w:r>
            <w:r w:rsidR="00A279FF" w:rsidRPr="00BE2672">
              <w:rPr>
                <w:rFonts w:ascii="Times New Roman" w:hAnsi="Times New Roman" w:cs="Times New Roman"/>
                <w:color w:val="000000" w:themeColor="text1"/>
                <w:sz w:val="24"/>
                <w:szCs w:val="24"/>
              </w:rPr>
              <w:t xml:space="preserve">reputation to use </w:t>
            </w:r>
            <w:r w:rsidRPr="00BE2672">
              <w:rPr>
                <w:rFonts w:ascii="Times New Roman" w:hAnsi="Times New Roman" w:cs="Times New Roman"/>
                <w:color w:val="000000" w:themeColor="text1"/>
                <w:sz w:val="24"/>
                <w:szCs w:val="24"/>
              </w:rPr>
              <w:t>less harmful raw materials</w:t>
            </w:r>
            <w:r w:rsidR="00A279FF" w:rsidRPr="00BE2672">
              <w:rPr>
                <w:rFonts w:ascii="Times New Roman" w:hAnsi="Times New Roman" w:cs="Times New Roman"/>
                <w:color w:val="000000" w:themeColor="text1"/>
                <w:sz w:val="24"/>
                <w:szCs w:val="24"/>
              </w:rPr>
              <w:t>.</w:t>
            </w:r>
          </w:p>
        </w:tc>
      </w:tr>
      <w:tr w:rsidR="00332F95" w:rsidRPr="00BE2672" w14:paraId="0D6C156C" w14:textId="77777777" w:rsidTr="00332F95">
        <w:tc>
          <w:tcPr>
            <w:tcW w:w="1767" w:type="dxa"/>
          </w:tcPr>
          <w:p w14:paraId="7A728FA9" w14:textId="77777777" w:rsidR="00332F95" w:rsidRPr="00BE2672" w:rsidRDefault="00332F95" w:rsidP="0098335D">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F</w:t>
            </w:r>
          </w:p>
        </w:tc>
        <w:tc>
          <w:tcPr>
            <w:tcW w:w="7323" w:type="dxa"/>
            <w:tcMar>
              <w:top w:w="28" w:type="dxa"/>
              <w:bottom w:w="28" w:type="dxa"/>
            </w:tcMar>
          </w:tcPr>
          <w:p w14:paraId="17FE2F5F" w14:textId="62F9BD06" w:rsidR="00332F95" w:rsidRPr="00BE2672" w:rsidRDefault="00332F95" w:rsidP="0098335D">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Less attention to environmental impact than to cost and quality</w:t>
            </w:r>
            <w:r w:rsidR="00A279FF" w:rsidRPr="00BE2672">
              <w:rPr>
                <w:rFonts w:ascii="Times New Roman" w:hAnsi="Times New Roman" w:cs="Times New Roman"/>
                <w:color w:val="000000" w:themeColor="text1"/>
                <w:sz w:val="24"/>
                <w:szCs w:val="24"/>
              </w:rPr>
              <w:t>.</w:t>
            </w:r>
          </w:p>
        </w:tc>
      </w:tr>
      <w:tr w:rsidR="00332F95" w:rsidRPr="00BE2672" w14:paraId="797B046B" w14:textId="77777777" w:rsidTr="00332F95">
        <w:tc>
          <w:tcPr>
            <w:tcW w:w="1767" w:type="dxa"/>
            <w:tcBorders>
              <w:left w:val="nil"/>
              <w:right w:val="nil"/>
            </w:tcBorders>
            <w:shd w:val="clear" w:color="auto" w:fill="C0C0C0"/>
          </w:tcPr>
          <w:p w14:paraId="067E95C6" w14:textId="77777777" w:rsidR="00332F95" w:rsidRPr="00BE2672" w:rsidRDefault="00332F95" w:rsidP="0098335D">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G</w:t>
            </w:r>
          </w:p>
        </w:tc>
        <w:tc>
          <w:tcPr>
            <w:tcW w:w="7323" w:type="dxa"/>
            <w:tcBorders>
              <w:left w:val="nil"/>
              <w:right w:val="nil"/>
            </w:tcBorders>
            <w:shd w:val="clear" w:color="auto" w:fill="C0C0C0"/>
            <w:tcMar>
              <w:top w:w="28" w:type="dxa"/>
              <w:bottom w:w="28" w:type="dxa"/>
            </w:tcMar>
          </w:tcPr>
          <w:p w14:paraId="41446F9F" w14:textId="28E07631" w:rsidR="00332F95" w:rsidRPr="00BE2672" w:rsidRDefault="00332F95" w:rsidP="0098335D">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Purchased recycled aluminium scrap; cooperate with suppliers who provide high quality materials </w:t>
            </w:r>
            <w:r w:rsidR="00A279FF" w:rsidRPr="00BE2672">
              <w:rPr>
                <w:rFonts w:ascii="Times New Roman" w:hAnsi="Times New Roman" w:cs="Times New Roman"/>
                <w:color w:val="000000" w:themeColor="text1"/>
                <w:sz w:val="24"/>
                <w:szCs w:val="24"/>
              </w:rPr>
              <w:t>satisfying</w:t>
            </w:r>
            <w:r w:rsidRPr="00BE2672">
              <w:rPr>
                <w:rFonts w:ascii="Times New Roman" w:hAnsi="Times New Roman" w:cs="Times New Roman"/>
                <w:color w:val="000000" w:themeColor="text1"/>
                <w:sz w:val="24"/>
                <w:szCs w:val="24"/>
              </w:rPr>
              <w:t xml:space="preserve"> relevant environmental standard</w:t>
            </w:r>
            <w:r w:rsidR="00A279FF" w:rsidRPr="00BE2672">
              <w:rPr>
                <w:rFonts w:ascii="Times New Roman" w:hAnsi="Times New Roman" w:cs="Times New Roman"/>
                <w:color w:val="000000" w:themeColor="text1"/>
                <w:sz w:val="24"/>
                <w:szCs w:val="24"/>
              </w:rPr>
              <w:t>.</w:t>
            </w:r>
          </w:p>
        </w:tc>
      </w:tr>
    </w:tbl>
    <w:p w14:paraId="04A2E48B" w14:textId="77777777" w:rsidR="00332F95" w:rsidRPr="00BE2672" w:rsidRDefault="00332F95" w:rsidP="0098335D">
      <w:pPr>
        <w:tabs>
          <w:tab w:val="center" w:pos="4931"/>
        </w:tabs>
        <w:spacing w:line="240" w:lineRule="auto"/>
        <w:ind w:leftChars="0" w:left="0"/>
        <w:rPr>
          <w:rFonts w:ascii="Times New Roman" w:hAnsi="Times New Roman" w:cs="Times New Roman"/>
          <w:sz w:val="24"/>
          <w:szCs w:val="24"/>
        </w:rPr>
      </w:pPr>
    </w:p>
    <w:p w14:paraId="1DA49E6A" w14:textId="0439277A" w:rsidR="001B0A2D" w:rsidRPr="00BE2672" w:rsidRDefault="001B0A2D" w:rsidP="0098335D">
      <w:pPr>
        <w:pStyle w:val="ListParagraph"/>
        <w:numPr>
          <w:ilvl w:val="2"/>
          <w:numId w:val="37"/>
        </w:numPr>
        <w:spacing w:after="0" w:line="360" w:lineRule="auto"/>
        <w:ind w:leftChars="0"/>
        <w:outlineLvl w:val="2"/>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Green design:</w:t>
      </w:r>
    </w:p>
    <w:p w14:paraId="79AE7ECA" w14:textId="6D356BEB" w:rsidR="00881EB4" w:rsidRPr="00BE2672" w:rsidRDefault="001B0A2D" w:rsidP="0098335D">
      <w:pPr>
        <w:spacing w:after="0" w:line="360" w:lineRule="auto"/>
        <w:ind w:leftChars="0" w:left="0"/>
        <w:outlineLvl w:val="2"/>
        <w:rPr>
          <w:rFonts w:ascii="Times New Roman" w:hAnsi="Times New Roman" w:cs="Times New Roman"/>
          <w:iCs/>
          <w:color w:val="000000" w:themeColor="text1"/>
          <w:sz w:val="24"/>
          <w:szCs w:val="24"/>
        </w:rPr>
      </w:pPr>
      <w:r w:rsidRPr="00BE2672">
        <w:rPr>
          <w:rFonts w:ascii="Times New Roman" w:hAnsi="Times New Roman" w:cs="Times New Roman"/>
          <w:iCs/>
          <w:color w:val="000000" w:themeColor="text1"/>
          <w:sz w:val="24"/>
          <w:szCs w:val="24"/>
        </w:rPr>
        <w:t xml:space="preserve">The main purpose of green design is to develop </w:t>
      </w:r>
      <w:r w:rsidR="00CE218F" w:rsidRPr="00BE2672">
        <w:rPr>
          <w:rFonts w:ascii="Times New Roman" w:hAnsi="Times New Roman" w:cs="Times New Roman"/>
          <w:iCs/>
          <w:color w:val="000000" w:themeColor="text1"/>
          <w:sz w:val="24"/>
          <w:szCs w:val="24"/>
        </w:rPr>
        <w:t xml:space="preserve">environmental friendly </w:t>
      </w:r>
      <w:r w:rsidRPr="00BE2672">
        <w:rPr>
          <w:rFonts w:ascii="Times New Roman" w:hAnsi="Times New Roman" w:cs="Times New Roman"/>
          <w:iCs/>
          <w:color w:val="000000" w:themeColor="text1"/>
          <w:sz w:val="24"/>
          <w:szCs w:val="24"/>
        </w:rPr>
        <w:t xml:space="preserve">products and process having less impact on environment (Russo and Rizzi, 2014). </w:t>
      </w:r>
      <w:r w:rsidR="00014FBE" w:rsidRPr="00BE2672">
        <w:rPr>
          <w:rFonts w:ascii="Times New Roman" w:hAnsi="Times New Roman" w:cs="Times New Roman"/>
          <w:iCs/>
          <w:color w:val="000000" w:themeColor="text1"/>
          <w:sz w:val="24"/>
          <w:szCs w:val="24"/>
        </w:rPr>
        <w:t>The executives were asked to express their views on</w:t>
      </w:r>
      <w:r w:rsidR="00623790" w:rsidRPr="00BE2672">
        <w:rPr>
          <w:rFonts w:ascii="Times New Roman" w:hAnsi="Times New Roman" w:cs="Times New Roman"/>
          <w:iCs/>
          <w:color w:val="000000" w:themeColor="text1"/>
          <w:sz w:val="24"/>
          <w:szCs w:val="24"/>
        </w:rPr>
        <w:t xml:space="preserve"> whether they consider the environmental impact of packaging while designing the packages for different products, whether they have the capability to improve the packages design </w:t>
      </w:r>
      <w:r w:rsidR="00881EB4" w:rsidRPr="00BE2672">
        <w:rPr>
          <w:rFonts w:ascii="Times New Roman" w:hAnsi="Times New Roman" w:cs="Times New Roman"/>
          <w:iCs/>
          <w:color w:val="000000" w:themeColor="text1"/>
          <w:sz w:val="24"/>
          <w:szCs w:val="24"/>
        </w:rPr>
        <w:t xml:space="preserve">to make it </w:t>
      </w:r>
      <w:r w:rsidR="00623790" w:rsidRPr="00BE2672">
        <w:rPr>
          <w:rFonts w:ascii="Times New Roman" w:hAnsi="Times New Roman" w:cs="Times New Roman"/>
          <w:iCs/>
          <w:color w:val="000000" w:themeColor="text1"/>
          <w:sz w:val="24"/>
          <w:szCs w:val="24"/>
        </w:rPr>
        <w:t>environmental friendly, whether they consider inno</w:t>
      </w:r>
      <w:r w:rsidR="00881EB4" w:rsidRPr="00BE2672">
        <w:rPr>
          <w:rFonts w:ascii="Times New Roman" w:hAnsi="Times New Roman" w:cs="Times New Roman"/>
          <w:iCs/>
          <w:color w:val="000000" w:themeColor="text1"/>
          <w:sz w:val="24"/>
          <w:szCs w:val="24"/>
        </w:rPr>
        <w:t xml:space="preserve">vative approaches to reduce </w:t>
      </w:r>
      <w:r w:rsidR="00623790" w:rsidRPr="00BE2672">
        <w:rPr>
          <w:rFonts w:ascii="Times New Roman" w:hAnsi="Times New Roman" w:cs="Times New Roman"/>
          <w:iCs/>
          <w:color w:val="000000" w:themeColor="text1"/>
          <w:sz w:val="24"/>
          <w:szCs w:val="24"/>
        </w:rPr>
        <w:t>the ca</w:t>
      </w:r>
      <w:r w:rsidR="00881EB4" w:rsidRPr="00BE2672">
        <w:rPr>
          <w:rFonts w:ascii="Times New Roman" w:hAnsi="Times New Roman" w:cs="Times New Roman"/>
          <w:iCs/>
          <w:color w:val="000000" w:themeColor="text1"/>
          <w:sz w:val="24"/>
          <w:szCs w:val="24"/>
        </w:rPr>
        <w:t xml:space="preserve">rbon foot print of the packages, whether they </w:t>
      </w:r>
      <w:r w:rsidR="00881EB4" w:rsidRPr="00BE2672">
        <w:rPr>
          <w:rFonts w:ascii="Times" w:hAnsi="Times" w:cs="Times"/>
          <w:color w:val="000000"/>
          <w:sz w:val="24"/>
          <w:szCs w:val="24"/>
        </w:rPr>
        <w:t>design p</w:t>
      </w:r>
      <w:r w:rsidR="00014FBE" w:rsidRPr="00BE2672">
        <w:rPr>
          <w:rFonts w:ascii="Times" w:hAnsi="Times" w:cs="Times"/>
          <w:color w:val="000000"/>
          <w:sz w:val="24"/>
          <w:szCs w:val="24"/>
        </w:rPr>
        <w:t xml:space="preserve">ackaging </w:t>
      </w:r>
      <w:r w:rsidR="00881EB4" w:rsidRPr="00BE2672">
        <w:rPr>
          <w:rFonts w:ascii="Times" w:hAnsi="Times" w:cs="Times"/>
          <w:color w:val="000000"/>
          <w:sz w:val="24"/>
          <w:szCs w:val="24"/>
        </w:rPr>
        <w:t xml:space="preserve">for reuse, recycle, and recovery of materials </w:t>
      </w:r>
      <w:r w:rsidR="00014FBE" w:rsidRPr="00BE2672">
        <w:rPr>
          <w:rFonts w:ascii="Times" w:hAnsi="Times" w:cs="Times"/>
          <w:color w:val="000000"/>
          <w:sz w:val="24"/>
          <w:szCs w:val="24"/>
        </w:rPr>
        <w:t xml:space="preserve">at the end of lifecycle etc. They were </w:t>
      </w:r>
      <w:r w:rsidR="00881EB4" w:rsidRPr="00BE2672">
        <w:rPr>
          <w:rFonts w:ascii="Times New Roman" w:hAnsi="Times New Roman" w:cs="Times New Roman"/>
          <w:color w:val="000000"/>
          <w:sz w:val="24"/>
          <w:szCs w:val="24"/>
        </w:rPr>
        <w:t xml:space="preserve">later asked questions related to drivers and barriers for adopting green design principles such as design for environment or considering the environmental impact through the life cycle of the packaging. </w:t>
      </w:r>
    </w:p>
    <w:p w14:paraId="115D670F" w14:textId="08455615" w:rsidR="00680AC2" w:rsidRPr="00BE2672" w:rsidRDefault="00881EB4" w:rsidP="0098335D">
      <w:pPr>
        <w:spacing w:line="360" w:lineRule="auto"/>
        <w:ind w:leftChars="0" w:left="0"/>
        <w:outlineLvl w:val="2"/>
        <w:rPr>
          <w:rFonts w:ascii="Times New Roman" w:hAnsi="Times New Roman" w:cs="Times New Roman"/>
          <w:iCs/>
          <w:color w:val="000000" w:themeColor="text1"/>
          <w:sz w:val="24"/>
          <w:szCs w:val="24"/>
        </w:rPr>
      </w:pPr>
      <w:r w:rsidRPr="00BE2672">
        <w:rPr>
          <w:rFonts w:ascii="Times New Roman" w:hAnsi="Times New Roman" w:cs="Times New Roman"/>
          <w:iCs/>
          <w:color w:val="000000" w:themeColor="text1"/>
          <w:sz w:val="24"/>
          <w:szCs w:val="24"/>
        </w:rPr>
        <w:t xml:space="preserve">It is observed that </w:t>
      </w:r>
      <w:r w:rsidR="007B45CA" w:rsidRPr="00BE2672">
        <w:rPr>
          <w:rFonts w:ascii="Times New Roman" w:hAnsi="Times New Roman" w:cs="Times New Roman"/>
          <w:iCs/>
          <w:color w:val="000000" w:themeColor="text1"/>
          <w:sz w:val="24"/>
          <w:szCs w:val="24"/>
        </w:rPr>
        <w:t xml:space="preserve">production </w:t>
      </w:r>
      <w:r w:rsidRPr="00BE2672">
        <w:rPr>
          <w:rFonts w:ascii="Times New Roman" w:hAnsi="Times New Roman" w:cs="Times New Roman"/>
          <w:iCs/>
          <w:color w:val="000000" w:themeColor="text1"/>
          <w:sz w:val="24"/>
          <w:szCs w:val="24"/>
        </w:rPr>
        <w:t>cost</w:t>
      </w:r>
      <w:r w:rsidR="00014FBE" w:rsidRPr="00BE2672">
        <w:rPr>
          <w:rFonts w:ascii="Times New Roman" w:hAnsi="Times New Roman" w:cs="Times New Roman"/>
          <w:iCs/>
          <w:color w:val="000000" w:themeColor="text1"/>
          <w:sz w:val="24"/>
          <w:szCs w:val="24"/>
        </w:rPr>
        <w:t>,</w:t>
      </w:r>
      <w:r w:rsidRPr="00BE2672">
        <w:rPr>
          <w:rFonts w:ascii="Times New Roman" w:hAnsi="Times New Roman" w:cs="Times New Roman"/>
          <w:iCs/>
          <w:color w:val="000000" w:themeColor="text1"/>
          <w:sz w:val="24"/>
          <w:szCs w:val="24"/>
        </w:rPr>
        <w:t xml:space="preserve"> </w:t>
      </w:r>
      <w:r w:rsidR="007B45CA" w:rsidRPr="00BE2672">
        <w:rPr>
          <w:rFonts w:ascii="Times New Roman" w:hAnsi="Times New Roman" w:cs="Times New Roman"/>
          <w:iCs/>
          <w:color w:val="000000" w:themeColor="text1"/>
          <w:sz w:val="24"/>
          <w:szCs w:val="24"/>
        </w:rPr>
        <w:t>production waste</w:t>
      </w:r>
      <w:r w:rsidR="00014FBE" w:rsidRPr="00BE2672">
        <w:rPr>
          <w:rFonts w:ascii="Times New Roman" w:hAnsi="Times New Roman" w:cs="Times New Roman"/>
          <w:iCs/>
          <w:color w:val="000000" w:themeColor="text1"/>
          <w:sz w:val="24"/>
          <w:szCs w:val="24"/>
        </w:rPr>
        <w:t xml:space="preserve"> </w:t>
      </w:r>
      <w:r w:rsidRPr="00BE2672">
        <w:rPr>
          <w:rFonts w:ascii="Times New Roman" w:hAnsi="Times New Roman" w:cs="Times New Roman"/>
          <w:iCs/>
          <w:color w:val="000000" w:themeColor="text1"/>
          <w:sz w:val="24"/>
          <w:szCs w:val="24"/>
        </w:rPr>
        <w:t xml:space="preserve">and functionality </w:t>
      </w:r>
      <w:r w:rsidR="00E55166" w:rsidRPr="00BE2672">
        <w:rPr>
          <w:rFonts w:ascii="Times New Roman" w:hAnsi="Times New Roman" w:cs="Times New Roman"/>
          <w:iCs/>
          <w:color w:val="000000" w:themeColor="text1"/>
          <w:sz w:val="24"/>
          <w:szCs w:val="24"/>
        </w:rPr>
        <w:t xml:space="preserve">were </w:t>
      </w:r>
      <w:r w:rsidRPr="00BE2672">
        <w:rPr>
          <w:rFonts w:ascii="Times New Roman" w:hAnsi="Times New Roman" w:cs="Times New Roman"/>
          <w:iCs/>
          <w:color w:val="000000" w:themeColor="text1"/>
          <w:sz w:val="24"/>
          <w:szCs w:val="24"/>
        </w:rPr>
        <w:t xml:space="preserve">most </w:t>
      </w:r>
      <w:r w:rsidR="00E55166" w:rsidRPr="00BE2672">
        <w:rPr>
          <w:rFonts w:ascii="Times New Roman" w:hAnsi="Times New Roman" w:cs="Times New Roman"/>
          <w:iCs/>
          <w:color w:val="000000" w:themeColor="text1"/>
          <w:sz w:val="24"/>
          <w:szCs w:val="24"/>
        </w:rPr>
        <w:t xml:space="preserve">important factors considered in </w:t>
      </w:r>
      <w:r w:rsidRPr="00BE2672">
        <w:rPr>
          <w:rFonts w:ascii="Times New Roman" w:hAnsi="Times New Roman" w:cs="Times New Roman"/>
          <w:iCs/>
          <w:color w:val="000000" w:themeColor="text1"/>
          <w:sz w:val="24"/>
          <w:szCs w:val="24"/>
        </w:rPr>
        <w:t>p</w:t>
      </w:r>
      <w:r w:rsidR="00E55166" w:rsidRPr="00BE2672">
        <w:rPr>
          <w:rFonts w:ascii="Times New Roman" w:hAnsi="Times New Roman" w:cs="Times New Roman"/>
          <w:iCs/>
          <w:color w:val="000000" w:themeColor="text1"/>
          <w:sz w:val="24"/>
          <w:szCs w:val="24"/>
        </w:rPr>
        <w:t xml:space="preserve">ackaging </w:t>
      </w:r>
      <w:r w:rsidRPr="00BE2672">
        <w:rPr>
          <w:rFonts w:ascii="Times New Roman" w:hAnsi="Times New Roman" w:cs="Times New Roman"/>
          <w:iCs/>
          <w:color w:val="000000" w:themeColor="text1"/>
          <w:sz w:val="24"/>
          <w:szCs w:val="24"/>
        </w:rPr>
        <w:t>design</w:t>
      </w:r>
      <w:r w:rsidR="00E55166" w:rsidRPr="00BE2672">
        <w:rPr>
          <w:rFonts w:ascii="Times New Roman" w:hAnsi="Times New Roman" w:cs="Times New Roman"/>
          <w:iCs/>
          <w:color w:val="000000" w:themeColor="text1"/>
          <w:sz w:val="24"/>
          <w:szCs w:val="24"/>
        </w:rPr>
        <w:t xml:space="preserve"> stage</w:t>
      </w:r>
      <w:r w:rsidRPr="00BE2672">
        <w:rPr>
          <w:rFonts w:ascii="Times New Roman" w:hAnsi="Times New Roman" w:cs="Times New Roman"/>
          <w:iCs/>
          <w:color w:val="000000" w:themeColor="text1"/>
          <w:sz w:val="24"/>
          <w:szCs w:val="24"/>
        </w:rPr>
        <w:t>.</w:t>
      </w:r>
      <w:r w:rsidR="00014FBE" w:rsidRPr="00BE2672">
        <w:rPr>
          <w:rFonts w:ascii="Times New Roman" w:hAnsi="Times New Roman" w:cs="Times New Roman"/>
          <w:iCs/>
          <w:color w:val="000000" w:themeColor="text1"/>
          <w:sz w:val="24"/>
          <w:szCs w:val="24"/>
        </w:rPr>
        <w:t xml:space="preserve"> </w:t>
      </w:r>
      <w:r w:rsidR="001B0A2D" w:rsidRPr="00BE2672">
        <w:rPr>
          <w:rFonts w:ascii="Times New Roman" w:hAnsi="Times New Roman" w:cs="Times New Roman"/>
          <w:iCs/>
          <w:color w:val="000000" w:themeColor="text1"/>
          <w:sz w:val="24"/>
          <w:szCs w:val="24"/>
        </w:rPr>
        <w:t xml:space="preserve">Most interviewees </w:t>
      </w:r>
      <w:r w:rsidR="00D5602F" w:rsidRPr="00BE2672">
        <w:rPr>
          <w:rFonts w:ascii="Times New Roman" w:hAnsi="Times New Roman" w:cs="Times New Roman"/>
          <w:iCs/>
          <w:color w:val="000000" w:themeColor="text1"/>
          <w:sz w:val="24"/>
          <w:szCs w:val="24"/>
        </w:rPr>
        <w:t xml:space="preserve">mentioned </w:t>
      </w:r>
      <w:r w:rsidR="001B0A2D" w:rsidRPr="00BE2672">
        <w:rPr>
          <w:rFonts w:ascii="Times New Roman" w:hAnsi="Times New Roman" w:cs="Times New Roman"/>
          <w:iCs/>
          <w:color w:val="000000" w:themeColor="text1"/>
          <w:sz w:val="24"/>
          <w:szCs w:val="24"/>
        </w:rPr>
        <w:t xml:space="preserve">cost as first priority </w:t>
      </w:r>
      <w:r w:rsidR="001B0A2D" w:rsidRPr="00BE2672">
        <w:rPr>
          <w:rFonts w:ascii="Times New Roman" w:hAnsi="Times New Roman" w:cs="Times New Roman"/>
          <w:iCs/>
          <w:color w:val="000000" w:themeColor="text1"/>
          <w:sz w:val="24"/>
          <w:szCs w:val="24"/>
        </w:rPr>
        <w:lastRenderedPageBreak/>
        <w:t>in deciding their packaging</w:t>
      </w:r>
      <w:r w:rsidR="00014FBE" w:rsidRPr="00BE2672">
        <w:rPr>
          <w:rFonts w:ascii="Times New Roman" w:hAnsi="Times New Roman" w:cs="Times New Roman"/>
          <w:iCs/>
          <w:color w:val="000000" w:themeColor="text1"/>
          <w:sz w:val="24"/>
          <w:szCs w:val="24"/>
        </w:rPr>
        <w:t xml:space="preserve"> design</w:t>
      </w:r>
      <w:r w:rsidR="001B0A2D" w:rsidRPr="00BE2672">
        <w:rPr>
          <w:rFonts w:ascii="Times New Roman" w:hAnsi="Times New Roman" w:cs="Times New Roman"/>
          <w:iCs/>
          <w:color w:val="000000" w:themeColor="text1"/>
          <w:sz w:val="24"/>
          <w:szCs w:val="24"/>
        </w:rPr>
        <w:t xml:space="preserve">, which </w:t>
      </w:r>
      <w:r w:rsidR="00D5602F" w:rsidRPr="00BE2672">
        <w:rPr>
          <w:rFonts w:ascii="Times New Roman" w:hAnsi="Times New Roman" w:cs="Times New Roman"/>
          <w:iCs/>
          <w:color w:val="000000" w:themeColor="text1"/>
          <w:sz w:val="24"/>
          <w:szCs w:val="24"/>
        </w:rPr>
        <w:t xml:space="preserve">was </w:t>
      </w:r>
      <w:r w:rsidR="001B0A2D" w:rsidRPr="00BE2672">
        <w:rPr>
          <w:rFonts w:ascii="Times New Roman" w:hAnsi="Times New Roman" w:cs="Times New Roman"/>
          <w:iCs/>
          <w:color w:val="000000" w:themeColor="text1"/>
          <w:sz w:val="24"/>
          <w:szCs w:val="24"/>
        </w:rPr>
        <w:t xml:space="preserve">followed by the </w:t>
      </w:r>
      <w:r w:rsidR="00C5687E" w:rsidRPr="00BE2672">
        <w:rPr>
          <w:rFonts w:ascii="Times New Roman" w:hAnsi="Times New Roman" w:cs="Times New Roman"/>
          <w:iCs/>
          <w:color w:val="000000" w:themeColor="text1"/>
          <w:sz w:val="24"/>
          <w:szCs w:val="24"/>
        </w:rPr>
        <w:t xml:space="preserve">design </w:t>
      </w:r>
      <w:r w:rsidR="001B0A2D" w:rsidRPr="00BE2672">
        <w:rPr>
          <w:rFonts w:ascii="Times New Roman" w:hAnsi="Times New Roman" w:cs="Times New Roman"/>
          <w:iCs/>
          <w:color w:val="000000" w:themeColor="text1"/>
          <w:sz w:val="24"/>
          <w:szCs w:val="24"/>
        </w:rPr>
        <w:t>creating low waste, and multi functionality of packaging</w:t>
      </w:r>
      <w:r w:rsidR="007B45CA" w:rsidRPr="00BE2672">
        <w:rPr>
          <w:rFonts w:ascii="Times New Roman" w:hAnsi="Times New Roman" w:cs="Times New Roman"/>
          <w:iCs/>
          <w:color w:val="000000" w:themeColor="text1"/>
          <w:sz w:val="24"/>
          <w:szCs w:val="24"/>
        </w:rPr>
        <w:t xml:space="preserve">. Mostly at the packaging design stage, the selection of raw material, potential production cost, and </w:t>
      </w:r>
      <w:r w:rsidR="00C5687E" w:rsidRPr="00BE2672">
        <w:rPr>
          <w:rFonts w:ascii="Times New Roman" w:hAnsi="Times New Roman" w:cs="Times New Roman"/>
          <w:iCs/>
          <w:color w:val="000000" w:themeColor="text1"/>
          <w:sz w:val="24"/>
          <w:szCs w:val="24"/>
        </w:rPr>
        <w:t xml:space="preserve">the </w:t>
      </w:r>
      <w:r w:rsidR="007B45CA" w:rsidRPr="00BE2672">
        <w:rPr>
          <w:rFonts w:ascii="Times New Roman" w:hAnsi="Times New Roman" w:cs="Times New Roman"/>
          <w:iCs/>
          <w:color w:val="000000" w:themeColor="text1"/>
          <w:sz w:val="24"/>
          <w:szCs w:val="24"/>
        </w:rPr>
        <w:t xml:space="preserve">amount of wastage of material were considered. </w:t>
      </w:r>
      <w:r w:rsidR="0041788D" w:rsidRPr="00BE2672">
        <w:rPr>
          <w:rFonts w:ascii="Times New Roman" w:hAnsi="Times New Roman" w:cs="Times New Roman"/>
          <w:iCs/>
          <w:color w:val="000000" w:themeColor="text1"/>
          <w:sz w:val="24"/>
          <w:szCs w:val="24"/>
        </w:rPr>
        <w:t>Although, s</w:t>
      </w:r>
      <w:r w:rsidR="007B45CA" w:rsidRPr="00BE2672">
        <w:rPr>
          <w:rFonts w:ascii="Times New Roman" w:hAnsi="Times New Roman" w:cs="Times New Roman"/>
          <w:iCs/>
          <w:color w:val="000000" w:themeColor="text1"/>
          <w:sz w:val="24"/>
          <w:szCs w:val="24"/>
        </w:rPr>
        <w:t>ome of t</w:t>
      </w:r>
      <w:r w:rsidR="00C5687E" w:rsidRPr="00BE2672">
        <w:rPr>
          <w:rFonts w:ascii="Times New Roman" w:hAnsi="Times New Roman" w:cs="Times New Roman"/>
          <w:iCs/>
          <w:color w:val="000000" w:themeColor="text1"/>
          <w:sz w:val="24"/>
          <w:szCs w:val="24"/>
        </w:rPr>
        <w:t xml:space="preserve">hese practices also </w:t>
      </w:r>
      <w:r w:rsidR="007B45CA" w:rsidRPr="00BE2672">
        <w:rPr>
          <w:rFonts w:ascii="Times New Roman" w:hAnsi="Times New Roman" w:cs="Times New Roman"/>
          <w:iCs/>
          <w:color w:val="000000" w:themeColor="text1"/>
          <w:sz w:val="24"/>
          <w:szCs w:val="24"/>
        </w:rPr>
        <w:t xml:space="preserve">supports the environmental objectives in terms of reducing the raw materials usage and wastage in the </w:t>
      </w:r>
      <w:r w:rsidR="0041788D" w:rsidRPr="00BE2672">
        <w:rPr>
          <w:rFonts w:ascii="Times New Roman" w:hAnsi="Times New Roman" w:cs="Times New Roman"/>
          <w:iCs/>
          <w:color w:val="000000" w:themeColor="text1"/>
          <w:sz w:val="24"/>
          <w:szCs w:val="24"/>
        </w:rPr>
        <w:t xml:space="preserve">production process, </w:t>
      </w:r>
      <w:r w:rsidR="00D5602F" w:rsidRPr="00BE2672">
        <w:rPr>
          <w:rFonts w:ascii="Times New Roman" w:hAnsi="Times New Roman" w:cs="Times New Roman"/>
          <w:iCs/>
          <w:color w:val="000000" w:themeColor="text1"/>
          <w:sz w:val="24"/>
          <w:szCs w:val="24"/>
        </w:rPr>
        <w:t xml:space="preserve"> It is apparent that specific efforts to implement “design for environment” principles were not evident in case companies. In most of SMEs, selection of environmental friendly raw materials </w:t>
      </w:r>
      <w:r w:rsidR="0041788D" w:rsidRPr="00BE2672">
        <w:rPr>
          <w:rFonts w:ascii="Times New Roman" w:hAnsi="Times New Roman" w:cs="Times New Roman"/>
          <w:iCs/>
          <w:color w:val="000000" w:themeColor="text1"/>
          <w:sz w:val="24"/>
          <w:szCs w:val="24"/>
        </w:rPr>
        <w:t>was</w:t>
      </w:r>
      <w:r w:rsidR="00D5602F" w:rsidRPr="00BE2672">
        <w:rPr>
          <w:rFonts w:ascii="Times New Roman" w:hAnsi="Times New Roman" w:cs="Times New Roman"/>
          <w:iCs/>
          <w:color w:val="000000" w:themeColor="text1"/>
          <w:sz w:val="24"/>
          <w:szCs w:val="24"/>
        </w:rPr>
        <w:t xml:space="preserve"> only </w:t>
      </w:r>
      <w:r w:rsidR="0041788D" w:rsidRPr="00BE2672">
        <w:rPr>
          <w:rFonts w:ascii="Times New Roman" w:hAnsi="Times New Roman" w:cs="Times New Roman"/>
          <w:iCs/>
          <w:color w:val="000000" w:themeColor="text1"/>
          <w:sz w:val="24"/>
          <w:szCs w:val="24"/>
        </w:rPr>
        <w:t xml:space="preserve">adopted </w:t>
      </w:r>
      <w:r w:rsidR="00D5602F" w:rsidRPr="00BE2672">
        <w:rPr>
          <w:rFonts w:ascii="Times New Roman" w:hAnsi="Times New Roman" w:cs="Times New Roman"/>
          <w:iCs/>
          <w:color w:val="000000" w:themeColor="text1"/>
          <w:sz w:val="24"/>
          <w:szCs w:val="24"/>
        </w:rPr>
        <w:t xml:space="preserve">when it was required by the law or </w:t>
      </w:r>
      <w:r w:rsidR="0041788D" w:rsidRPr="00BE2672">
        <w:rPr>
          <w:rFonts w:ascii="Times New Roman" w:hAnsi="Times New Roman" w:cs="Times New Roman"/>
          <w:iCs/>
          <w:color w:val="000000" w:themeColor="text1"/>
          <w:sz w:val="24"/>
          <w:szCs w:val="24"/>
        </w:rPr>
        <w:t>it helped to reduce the packaging cost. SMEs were not proactive in building the green thinking at the designing stage.</w:t>
      </w:r>
      <w:bookmarkStart w:id="16" w:name="_Toc271918194"/>
      <w:bookmarkStart w:id="17" w:name="_Toc271918240"/>
    </w:p>
    <w:bookmarkEnd w:id="16"/>
    <w:bookmarkEnd w:id="17"/>
    <w:p w14:paraId="6E524C37" w14:textId="04D91A77" w:rsidR="00057FBF" w:rsidRPr="00BE2672" w:rsidRDefault="009F1F89" w:rsidP="003C6E11">
      <w:pPr>
        <w:pStyle w:val="ListParagraph"/>
        <w:numPr>
          <w:ilvl w:val="2"/>
          <w:numId w:val="37"/>
        </w:numPr>
        <w:spacing w:after="0" w:line="360" w:lineRule="auto"/>
        <w:ind w:leftChars="0"/>
        <w:outlineLvl w:val="2"/>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Green manufacturing:</w:t>
      </w:r>
    </w:p>
    <w:p w14:paraId="42002674" w14:textId="2AF96104" w:rsidR="007C3C73" w:rsidRPr="00BE2672" w:rsidRDefault="009B092D" w:rsidP="003C6E11">
      <w:pPr>
        <w:spacing w:after="0" w:line="360" w:lineRule="auto"/>
        <w:ind w:leftChars="0" w:left="0"/>
        <w:outlineLvl w:val="2"/>
        <w:rPr>
          <w:rFonts w:ascii="Times New Roman" w:hAnsi="Times New Roman" w:cs="Times New Roman"/>
          <w:sz w:val="24"/>
          <w:szCs w:val="24"/>
        </w:rPr>
      </w:pPr>
      <w:r w:rsidRPr="00BE2672">
        <w:rPr>
          <w:rFonts w:ascii="Times New Roman" w:hAnsi="Times New Roman" w:cs="Times New Roman"/>
          <w:iCs/>
          <w:color w:val="000000" w:themeColor="text1"/>
          <w:sz w:val="24"/>
          <w:szCs w:val="24"/>
        </w:rPr>
        <w:t xml:space="preserve">Green manufacturing </w:t>
      </w:r>
      <w:r w:rsidR="009D259D" w:rsidRPr="00BE2672">
        <w:rPr>
          <w:rFonts w:ascii="Times New Roman" w:hAnsi="Times New Roman" w:cs="Times New Roman"/>
          <w:iCs/>
          <w:color w:val="000000" w:themeColor="text1"/>
          <w:sz w:val="24"/>
          <w:szCs w:val="24"/>
        </w:rPr>
        <w:t xml:space="preserve">supports the </w:t>
      </w:r>
      <w:r w:rsidR="0041788D" w:rsidRPr="00BE2672">
        <w:rPr>
          <w:rFonts w:ascii="Times New Roman" w:hAnsi="Times New Roman" w:cs="Times New Roman"/>
          <w:iCs/>
          <w:color w:val="000000" w:themeColor="text1"/>
          <w:sz w:val="24"/>
          <w:szCs w:val="24"/>
        </w:rPr>
        <w:t>reduc</w:t>
      </w:r>
      <w:r w:rsidR="009D259D" w:rsidRPr="00BE2672">
        <w:rPr>
          <w:rFonts w:ascii="Times New Roman" w:hAnsi="Times New Roman" w:cs="Times New Roman"/>
          <w:iCs/>
          <w:color w:val="000000" w:themeColor="text1"/>
          <w:sz w:val="24"/>
          <w:szCs w:val="24"/>
        </w:rPr>
        <w:t xml:space="preserve">tion of </w:t>
      </w:r>
      <w:r w:rsidRPr="00BE2672">
        <w:rPr>
          <w:rFonts w:ascii="Times New Roman" w:hAnsi="Times New Roman" w:cs="Times New Roman"/>
          <w:iCs/>
          <w:color w:val="000000" w:themeColor="text1"/>
          <w:sz w:val="24"/>
          <w:szCs w:val="24"/>
        </w:rPr>
        <w:t>environmental impact of manufacturing process</w:t>
      </w:r>
      <w:r w:rsidR="0041788D" w:rsidRPr="00BE2672">
        <w:rPr>
          <w:rFonts w:ascii="Times New Roman" w:hAnsi="Times New Roman" w:cs="Times New Roman"/>
          <w:iCs/>
          <w:color w:val="000000" w:themeColor="text1"/>
          <w:sz w:val="24"/>
          <w:szCs w:val="24"/>
        </w:rPr>
        <w:t>es.</w:t>
      </w:r>
      <w:r w:rsidRPr="00BE2672">
        <w:rPr>
          <w:rFonts w:ascii="Times New Roman" w:hAnsi="Times New Roman" w:cs="Times New Roman"/>
          <w:iCs/>
          <w:color w:val="000000" w:themeColor="text1"/>
          <w:sz w:val="24"/>
          <w:szCs w:val="24"/>
        </w:rPr>
        <w:t xml:space="preserve"> </w:t>
      </w:r>
      <w:r w:rsidR="00F31FAE" w:rsidRPr="00BE2672">
        <w:rPr>
          <w:rFonts w:ascii="Times New Roman" w:hAnsi="Times New Roman" w:cs="Times New Roman"/>
          <w:iCs/>
          <w:color w:val="000000" w:themeColor="text1"/>
          <w:sz w:val="24"/>
          <w:szCs w:val="24"/>
        </w:rPr>
        <w:t xml:space="preserve">Executives were asked to express their views on </w:t>
      </w:r>
      <w:r w:rsidR="005222AC" w:rsidRPr="00BE2672">
        <w:rPr>
          <w:rFonts w:ascii="Times New Roman" w:hAnsi="Times New Roman" w:cs="Times New Roman"/>
          <w:iCs/>
          <w:color w:val="000000" w:themeColor="text1"/>
          <w:sz w:val="24"/>
          <w:szCs w:val="24"/>
        </w:rPr>
        <w:t>whether they have reduced reliance on non-renewable sources for energy and raw materials to manufacture packaging, whether they have adopted green production process</w:t>
      </w:r>
      <w:r w:rsidR="00F31FAE" w:rsidRPr="00BE2672">
        <w:rPr>
          <w:rFonts w:ascii="Times New Roman" w:hAnsi="Times New Roman" w:cs="Times New Roman"/>
          <w:iCs/>
          <w:color w:val="000000" w:themeColor="text1"/>
          <w:sz w:val="24"/>
          <w:szCs w:val="24"/>
        </w:rPr>
        <w:t>es</w:t>
      </w:r>
      <w:r w:rsidR="005222AC" w:rsidRPr="00BE2672">
        <w:rPr>
          <w:rFonts w:ascii="Times New Roman" w:hAnsi="Times New Roman" w:cs="Times New Roman"/>
          <w:iCs/>
          <w:color w:val="000000" w:themeColor="text1"/>
          <w:sz w:val="24"/>
          <w:szCs w:val="24"/>
        </w:rPr>
        <w:t xml:space="preserve">, whether they have adopted practices </w:t>
      </w:r>
      <w:r w:rsidR="00F31FAE" w:rsidRPr="00BE2672">
        <w:rPr>
          <w:rFonts w:ascii="Times New Roman" w:hAnsi="Times New Roman" w:cs="Times New Roman"/>
          <w:iCs/>
          <w:color w:val="000000" w:themeColor="text1"/>
          <w:sz w:val="24"/>
          <w:szCs w:val="24"/>
        </w:rPr>
        <w:t>to reuse and</w:t>
      </w:r>
      <w:r w:rsidR="005222AC" w:rsidRPr="00BE2672">
        <w:rPr>
          <w:rFonts w:ascii="Times New Roman" w:hAnsi="Times New Roman" w:cs="Times New Roman"/>
          <w:iCs/>
          <w:color w:val="000000" w:themeColor="text1"/>
          <w:sz w:val="24"/>
          <w:szCs w:val="24"/>
        </w:rPr>
        <w:t xml:space="preserve"> recycle used material</w:t>
      </w:r>
      <w:r w:rsidR="00F31FAE" w:rsidRPr="00BE2672">
        <w:rPr>
          <w:rFonts w:ascii="Times New Roman" w:hAnsi="Times New Roman" w:cs="Times New Roman"/>
          <w:iCs/>
          <w:color w:val="000000" w:themeColor="text1"/>
          <w:sz w:val="24"/>
          <w:szCs w:val="24"/>
        </w:rPr>
        <w:t>s to manufacture new packaging</w:t>
      </w:r>
      <w:r w:rsidR="005222AC" w:rsidRPr="00BE2672">
        <w:rPr>
          <w:rFonts w:ascii="Times New Roman" w:hAnsi="Times New Roman" w:cs="Times New Roman"/>
          <w:iCs/>
          <w:color w:val="000000" w:themeColor="text1"/>
          <w:sz w:val="24"/>
          <w:szCs w:val="24"/>
        </w:rPr>
        <w:t xml:space="preserve">, whether they have </w:t>
      </w:r>
      <w:r w:rsidR="005222AC" w:rsidRPr="00BE2672">
        <w:rPr>
          <w:rFonts w:ascii="Times" w:hAnsi="Times" w:cs="Times"/>
          <w:color w:val="000000"/>
          <w:sz w:val="24"/>
          <w:szCs w:val="24"/>
        </w:rPr>
        <w:t>consistently reduced the usage of hazardous materials during production</w:t>
      </w:r>
      <w:r w:rsidR="00F31FAE" w:rsidRPr="00BE2672">
        <w:rPr>
          <w:rFonts w:ascii="Times" w:hAnsi="Times" w:cs="Times"/>
          <w:color w:val="000000"/>
          <w:sz w:val="24"/>
          <w:szCs w:val="24"/>
        </w:rPr>
        <w:t xml:space="preserve"> </w:t>
      </w:r>
      <w:r w:rsidR="005222AC" w:rsidRPr="00BE2672">
        <w:rPr>
          <w:rFonts w:ascii="Times New Roman" w:hAnsi="Times New Roman" w:cs="Times New Roman"/>
          <w:iCs/>
          <w:color w:val="000000" w:themeColor="text1"/>
          <w:sz w:val="24"/>
          <w:szCs w:val="24"/>
        </w:rPr>
        <w:t>etc.</w:t>
      </w:r>
      <w:r w:rsidR="00F31FAE" w:rsidRPr="00BE2672">
        <w:rPr>
          <w:rFonts w:ascii="Times New Roman" w:hAnsi="Times New Roman" w:cs="Times New Roman"/>
          <w:iCs/>
          <w:color w:val="000000" w:themeColor="text1"/>
          <w:sz w:val="24"/>
          <w:szCs w:val="24"/>
        </w:rPr>
        <w:t xml:space="preserve"> Most of the executives at case SMEs highlighted a number of green practices adopted at the manufacturing stage. For example, </w:t>
      </w:r>
      <w:r w:rsidR="00AA55E1" w:rsidRPr="00BE2672">
        <w:rPr>
          <w:rFonts w:ascii="Times New Roman" w:hAnsi="Times New Roman" w:cs="Times New Roman"/>
          <w:iCs/>
          <w:color w:val="000000" w:themeColor="text1"/>
          <w:sz w:val="24"/>
          <w:szCs w:val="24"/>
        </w:rPr>
        <w:t>an executive</w:t>
      </w:r>
      <w:r w:rsidR="00F31FAE" w:rsidRPr="00BE2672">
        <w:rPr>
          <w:rFonts w:ascii="Times New Roman" w:hAnsi="Times New Roman" w:cs="Times New Roman"/>
          <w:iCs/>
          <w:color w:val="000000" w:themeColor="text1"/>
          <w:sz w:val="24"/>
          <w:szCs w:val="24"/>
        </w:rPr>
        <w:t xml:space="preserve"> at one of the SMEs mentioned that</w:t>
      </w:r>
      <w:r w:rsidR="0056420B" w:rsidRPr="00BE2672">
        <w:rPr>
          <w:rFonts w:ascii="Times New Roman" w:hAnsi="Times New Roman" w:cs="Times New Roman"/>
          <w:sz w:val="24"/>
          <w:szCs w:val="24"/>
        </w:rPr>
        <w:t xml:space="preserve"> </w:t>
      </w:r>
      <w:r w:rsidR="0056420B" w:rsidRPr="00BE2672">
        <w:rPr>
          <w:rFonts w:ascii="Times New Roman" w:hAnsi="Times New Roman" w:cs="Times New Roman"/>
          <w:i/>
          <w:sz w:val="24"/>
          <w:szCs w:val="24"/>
        </w:rPr>
        <w:t>“</w:t>
      </w:r>
      <w:r w:rsidR="007C3C73" w:rsidRPr="00BE2672">
        <w:rPr>
          <w:rFonts w:ascii="Times New Roman" w:hAnsi="Times New Roman" w:cs="Times New Roman"/>
          <w:i/>
          <w:sz w:val="24"/>
          <w:szCs w:val="24"/>
        </w:rPr>
        <w:t xml:space="preserve">In manufacturing phase, </w:t>
      </w:r>
      <w:r w:rsidR="0056420B" w:rsidRPr="00BE2672">
        <w:rPr>
          <w:rFonts w:ascii="Times New Roman" w:hAnsi="Times New Roman" w:cs="Times New Roman"/>
          <w:i/>
          <w:sz w:val="24"/>
          <w:szCs w:val="24"/>
        </w:rPr>
        <w:t xml:space="preserve">we aim to reduce the amount of hazardous raw materials and increase the </w:t>
      </w:r>
      <w:r w:rsidR="007C3C73" w:rsidRPr="00BE2672">
        <w:rPr>
          <w:rFonts w:ascii="Times New Roman" w:hAnsi="Times New Roman" w:cs="Times New Roman"/>
          <w:i/>
          <w:sz w:val="24"/>
          <w:szCs w:val="24"/>
        </w:rPr>
        <w:t>use r</w:t>
      </w:r>
      <w:r w:rsidR="0056420B" w:rsidRPr="00BE2672">
        <w:rPr>
          <w:rFonts w:ascii="Times New Roman" w:hAnsi="Times New Roman" w:cs="Times New Roman"/>
          <w:i/>
          <w:sz w:val="24"/>
          <w:szCs w:val="24"/>
        </w:rPr>
        <w:t>atio of</w:t>
      </w:r>
      <w:r w:rsidR="007C3C73" w:rsidRPr="00BE2672">
        <w:rPr>
          <w:rFonts w:ascii="Times New Roman" w:hAnsi="Times New Roman" w:cs="Times New Roman"/>
          <w:i/>
          <w:sz w:val="24"/>
          <w:szCs w:val="24"/>
        </w:rPr>
        <w:t xml:space="preserve"> consumables</w:t>
      </w:r>
      <w:r w:rsidR="0056420B" w:rsidRPr="00BE2672">
        <w:rPr>
          <w:rFonts w:ascii="Times New Roman" w:hAnsi="Times New Roman" w:cs="Times New Roman"/>
          <w:i/>
          <w:sz w:val="24"/>
          <w:szCs w:val="24"/>
        </w:rPr>
        <w:t xml:space="preserve">. We also work on reducing the number of </w:t>
      </w:r>
      <w:r w:rsidR="007C3C73" w:rsidRPr="00BE2672">
        <w:rPr>
          <w:rFonts w:ascii="Times New Roman" w:hAnsi="Times New Roman" w:cs="Times New Roman"/>
          <w:i/>
          <w:sz w:val="24"/>
          <w:szCs w:val="24"/>
        </w:rPr>
        <w:t xml:space="preserve">industrial processes that may lead to serious </w:t>
      </w:r>
      <w:r w:rsidR="001D2DB8" w:rsidRPr="00BE2672">
        <w:rPr>
          <w:rFonts w:ascii="Times New Roman" w:hAnsi="Times New Roman" w:cs="Times New Roman"/>
          <w:i/>
          <w:sz w:val="24"/>
          <w:szCs w:val="24"/>
        </w:rPr>
        <w:t>pollution.”</w:t>
      </w:r>
      <w:r w:rsidR="00F31FAE" w:rsidRPr="00BE2672">
        <w:rPr>
          <w:rFonts w:ascii="Times New Roman" w:hAnsi="Times New Roman" w:cs="Times New Roman"/>
          <w:sz w:val="24"/>
          <w:szCs w:val="24"/>
        </w:rPr>
        <w:t xml:space="preserve"> </w:t>
      </w:r>
    </w:p>
    <w:p w14:paraId="5ECB1476" w14:textId="0D5B2FE7" w:rsidR="00094678" w:rsidRPr="00BE2672" w:rsidRDefault="00F31FAE" w:rsidP="00AA55E1">
      <w:pPr>
        <w:spacing w:line="360" w:lineRule="auto"/>
        <w:ind w:leftChars="0" w:left="0"/>
        <w:outlineLvl w:val="2"/>
        <w:rPr>
          <w:rFonts w:ascii="Times New Roman" w:hAnsi="Times New Roman" w:cs="Times New Roman"/>
          <w:i/>
          <w:iCs/>
          <w:color w:val="000000" w:themeColor="text1"/>
          <w:sz w:val="24"/>
          <w:szCs w:val="24"/>
        </w:rPr>
      </w:pPr>
      <w:r w:rsidRPr="00BE2672">
        <w:rPr>
          <w:rFonts w:ascii="Times New Roman" w:hAnsi="Times New Roman" w:cs="Times New Roman"/>
          <w:sz w:val="24"/>
          <w:szCs w:val="24"/>
        </w:rPr>
        <w:t xml:space="preserve">Similarly, </w:t>
      </w:r>
      <w:r w:rsidR="00AA55E1" w:rsidRPr="00BE2672">
        <w:rPr>
          <w:rFonts w:ascii="Times New Roman" w:hAnsi="Times New Roman" w:cs="Times New Roman"/>
          <w:sz w:val="24"/>
          <w:szCs w:val="24"/>
        </w:rPr>
        <w:t xml:space="preserve">a senior manager </w:t>
      </w:r>
      <w:r w:rsidRPr="00BE2672">
        <w:rPr>
          <w:rFonts w:ascii="Times New Roman" w:hAnsi="Times New Roman" w:cs="Times New Roman"/>
          <w:sz w:val="24"/>
          <w:szCs w:val="24"/>
        </w:rPr>
        <w:t xml:space="preserve">at another company discussed that </w:t>
      </w:r>
      <w:r w:rsidRPr="00BE2672">
        <w:rPr>
          <w:rFonts w:ascii="Times New Roman" w:hAnsi="Times New Roman" w:cs="Times New Roman"/>
          <w:i/>
          <w:sz w:val="24"/>
          <w:szCs w:val="24"/>
        </w:rPr>
        <w:t>“</w:t>
      </w:r>
      <w:r w:rsidR="00846C9E" w:rsidRPr="00BE2672">
        <w:rPr>
          <w:rFonts w:ascii="Times New Roman" w:hAnsi="Times New Roman" w:cs="Times New Roman"/>
          <w:i/>
          <w:sz w:val="24"/>
          <w:szCs w:val="24"/>
        </w:rPr>
        <w:t>In manufacturing process, the company reduce</w:t>
      </w:r>
      <w:r w:rsidRPr="00BE2672">
        <w:rPr>
          <w:rFonts w:ascii="Times New Roman" w:hAnsi="Times New Roman" w:cs="Times New Roman"/>
          <w:i/>
          <w:sz w:val="24"/>
          <w:szCs w:val="24"/>
        </w:rPr>
        <w:t>s</w:t>
      </w:r>
      <w:r w:rsidR="00846C9E" w:rsidRPr="00BE2672">
        <w:rPr>
          <w:rFonts w:ascii="Times New Roman" w:hAnsi="Times New Roman" w:cs="Times New Roman"/>
          <w:i/>
          <w:sz w:val="24"/>
          <w:szCs w:val="24"/>
        </w:rPr>
        <w:t xml:space="preserve"> waste by ensuring maximized use ratio through strict material selection.</w:t>
      </w:r>
      <w:r w:rsidRPr="00BE2672">
        <w:rPr>
          <w:rFonts w:ascii="Times New Roman" w:hAnsi="Times New Roman" w:cs="Times New Roman"/>
          <w:i/>
          <w:sz w:val="24"/>
          <w:szCs w:val="24"/>
        </w:rPr>
        <w:t>”</w:t>
      </w:r>
      <w:r w:rsidR="00AA55E1" w:rsidRPr="00BE2672">
        <w:rPr>
          <w:rFonts w:ascii="Times New Roman" w:hAnsi="Times New Roman" w:cs="Times New Roman"/>
          <w:sz w:val="24"/>
          <w:szCs w:val="24"/>
        </w:rPr>
        <w:t xml:space="preserve"> Some of the managers also highlighted that </w:t>
      </w:r>
      <w:r w:rsidR="00AA55E1" w:rsidRPr="00BE2672">
        <w:rPr>
          <w:rFonts w:ascii="Times New Roman" w:hAnsi="Times New Roman" w:cs="Times New Roman"/>
          <w:i/>
          <w:sz w:val="24"/>
          <w:szCs w:val="24"/>
        </w:rPr>
        <w:t>“</w:t>
      </w:r>
      <w:r w:rsidR="003C6E11" w:rsidRPr="00BE2672">
        <w:rPr>
          <w:rFonts w:ascii="Times New Roman" w:hAnsi="Times New Roman" w:cs="Times New Roman"/>
          <w:i/>
          <w:iCs/>
          <w:color w:val="000000" w:themeColor="text1"/>
          <w:sz w:val="24"/>
          <w:szCs w:val="24"/>
        </w:rPr>
        <w:t>W</w:t>
      </w:r>
      <w:r w:rsidR="00DF5BEF" w:rsidRPr="00BE2672">
        <w:rPr>
          <w:rFonts w:ascii="Times New Roman" w:hAnsi="Times New Roman" w:cs="Times New Roman"/>
          <w:i/>
          <w:iCs/>
          <w:color w:val="000000" w:themeColor="text1"/>
          <w:sz w:val="24"/>
          <w:szCs w:val="24"/>
        </w:rPr>
        <w:t xml:space="preserve">e use innovative manufacturing processes to reduce </w:t>
      </w:r>
      <w:r w:rsidR="00DF5BEF" w:rsidRPr="00BE2672">
        <w:rPr>
          <w:rFonts w:ascii="Times New Roman" w:hAnsi="Times New Roman" w:cs="Times New Roman"/>
          <w:i/>
          <w:sz w:val="24"/>
          <w:szCs w:val="24"/>
        </w:rPr>
        <w:t>the amount of metal used in production by making thin metal cans.</w:t>
      </w:r>
      <w:r w:rsidR="00AA55E1" w:rsidRPr="00BE2672">
        <w:rPr>
          <w:rFonts w:ascii="Times New Roman" w:hAnsi="Times New Roman" w:cs="Times New Roman"/>
          <w:i/>
          <w:sz w:val="24"/>
          <w:szCs w:val="24"/>
        </w:rPr>
        <w:t>”</w:t>
      </w:r>
      <w:r w:rsidR="00AA55E1" w:rsidRPr="00BE2672">
        <w:rPr>
          <w:rFonts w:ascii="Times New Roman" w:hAnsi="Times New Roman" w:cs="Times New Roman"/>
          <w:sz w:val="24"/>
          <w:szCs w:val="24"/>
        </w:rPr>
        <w:t xml:space="preserve"> Moreover, a general manager </w:t>
      </w:r>
      <w:r w:rsidR="003C6E11" w:rsidRPr="00BE2672">
        <w:rPr>
          <w:rFonts w:ascii="Times New Roman" w:hAnsi="Times New Roman" w:cs="Times New Roman"/>
          <w:sz w:val="24"/>
          <w:szCs w:val="24"/>
        </w:rPr>
        <w:t xml:space="preserve">of one of the SMEs mentioned, </w:t>
      </w:r>
      <w:r w:rsidR="003C6E11" w:rsidRPr="00BE2672">
        <w:rPr>
          <w:rFonts w:ascii="Times New Roman" w:hAnsi="Times New Roman" w:cs="Times New Roman"/>
          <w:i/>
          <w:sz w:val="24"/>
          <w:szCs w:val="24"/>
        </w:rPr>
        <w:t>“I</w:t>
      </w:r>
      <w:r w:rsidR="006C484D" w:rsidRPr="00BE2672">
        <w:rPr>
          <w:rFonts w:ascii="Times New Roman" w:hAnsi="Times New Roman" w:cs="Times New Roman"/>
          <w:i/>
          <w:sz w:val="24"/>
          <w:szCs w:val="24"/>
        </w:rPr>
        <w:t>n the manufacturing process, the company reduces iron dust and scrap material by accurate measurement and using just the right amount of raw material. It also uniformly reclaims iron sheets and wooden cases, utilizes leftover materials from big spare parts to produce small ones.</w:t>
      </w:r>
      <w:r w:rsidR="00AA55E1" w:rsidRPr="00BE2672">
        <w:rPr>
          <w:rFonts w:ascii="Times New Roman" w:hAnsi="Times New Roman" w:cs="Times New Roman"/>
          <w:i/>
          <w:sz w:val="24"/>
          <w:szCs w:val="24"/>
        </w:rPr>
        <w:t>”</w:t>
      </w:r>
      <w:r w:rsidR="00AA55E1" w:rsidRPr="00BE2672">
        <w:rPr>
          <w:rFonts w:ascii="Times New Roman" w:hAnsi="Times New Roman" w:cs="Times New Roman"/>
          <w:sz w:val="24"/>
          <w:szCs w:val="24"/>
        </w:rPr>
        <w:t xml:space="preserve"> Furthermore, the production manager at one of the case companies discussed that, </w:t>
      </w:r>
      <w:r w:rsidR="00AA55E1" w:rsidRPr="00BE2672">
        <w:rPr>
          <w:rFonts w:ascii="Times New Roman" w:hAnsi="Times New Roman" w:cs="Times New Roman"/>
          <w:i/>
          <w:sz w:val="24"/>
          <w:szCs w:val="24"/>
        </w:rPr>
        <w:t>“</w:t>
      </w:r>
      <w:r w:rsidR="00094678" w:rsidRPr="00BE2672">
        <w:rPr>
          <w:rFonts w:ascii="Times New Roman" w:hAnsi="Times New Roman" w:cs="Times New Roman"/>
          <w:i/>
          <w:iCs/>
          <w:color w:val="000000" w:themeColor="text1"/>
          <w:sz w:val="24"/>
          <w:szCs w:val="24"/>
        </w:rPr>
        <w:t>In manufacturing stage, the company improves the production process and uses new technologies to raise the use ratio of raw materials thus to minimize waste.</w:t>
      </w:r>
      <w:r w:rsidR="00AA55E1" w:rsidRPr="00BE2672">
        <w:rPr>
          <w:rFonts w:ascii="Times New Roman" w:hAnsi="Times New Roman" w:cs="Times New Roman"/>
          <w:i/>
          <w:iCs/>
          <w:color w:val="000000" w:themeColor="text1"/>
          <w:sz w:val="24"/>
          <w:szCs w:val="24"/>
        </w:rPr>
        <w:t>”</w:t>
      </w:r>
    </w:p>
    <w:p w14:paraId="2DDB8D45" w14:textId="2220D182" w:rsidR="001865DA" w:rsidRPr="00BE2672" w:rsidRDefault="00480927" w:rsidP="001B0A2D">
      <w:pPr>
        <w:spacing w:line="360" w:lineRule="auto"/>
        <w:ind w:leftChars="0" w:left="0"/>
        <w:outlineLvl w:val="2"/>
        <w:rPr>
          <w:rFonts w:ascii="Times New Roman" w:hAnsi="Times New Roman" w:cs="Times New Roman"/>
          <w:iCs/>
          <w:color w:val="000000" w:themeColor="text1"/>
          <w:sz w:val="24"/>
          <w:szCs w:val="24"/>
        </w:rPr>
      </w:pPr>
      <w:r w:rsidRPr="00BE2672">
        <w:rPr>
          <w:rFonts w:ascii="Times New Roman" w:hAnsi="Times New Roman" w:cs="Times New Roman"/>
          <w:iCs/>
          <w:color w:val="000000" w:themeColor="text1"/>
          <w:sz w:val="24"/>
          <w:szCs w:val="24"/>
        </w:rPr>
        <w:t xml:space="preserve">Table 3 shows </w:t>
      </w:r>
      <w:r w:rsidR="006044C6" w:rsidRPr="00BE2672">
        <w:rPr>
          <w:rFonts w:ascii="Times New Roman" w:hAnsi="Times New Roman" w:cs="Times New Roman"/>
          <w:iCs/>
          <w:color w:val="000000" w:themeColor="text1"/>
          <w:sz w:val="24"/>
          <w:szCs w:val="24"/>
        </w:rPr>
        <w:t>SME</w:t>
      </w:r>
      <w:r w:rsidR="00AA55E1" w:rsidRPr="00BE2672">
        <w:rPr>
          <w:rFonts w:ascii="Times New Roman" w:hAnsi="Times New Roman" w:cs="Times New Roman"/>
          <w:iCs/>
          <w:color w:val="000000" w:themeColor="text1"/>
          <w:sz w:val="24"/>
          <w:szCs w:val="24"/>
        </w:rPr>
        <w:t>s</w:t>
      </w:r>
      <w:r w:rsidR="006044C6" w:rsidRPr="00BE2672">
        <w:rPr>
          <w:rFonts w:ascii="Times New Roman" w:hAnsi="Times New Roman" w:cs="Times New Roman"/>
          <w:iCs/>
          <w:color w:val="000000" w:themeColor="text1"/>
          <w:sz w:val="24"/>
          <w:szCs w:val="24"/>
        </w:rPr>
        <w:t xml:space="preserve">’ key </w:t>
      </w:r>
      <w:r w:rsidRPr="00BE2672">
        <w:rPr>
          <w:rFonts w:ascii="Times New Roman" w:hAnsi="Times New Roman" w:cs="Times New Roman"/>
          <w:iCs/>
          <w:color w:val="000000" w:themeColor="text1"/>
          <w:sz w:val="24"/>
          <w:szCs w:val="24"/>
        </w:rPr>
        <w:t xml:space="preserve">green practices in </w:t>
      </w:r>
      <w:r w:rsidR="006044C6" w:rsidRPr="00BE2672">
        <w:rPr>
          <w:rFonts w:ascii="Times New Roman" w:hAnsi="Times New Roman" w:cs="Times New Roman"/>
          <w:iCs/>
          <w:color w:val="000000" w:themeColor="text1"/>
          <w:sz w:val="24"/>
          <w:szCs w:val="24"/>
        </w:rPr>
        <w:t xml:space="preserve">improving the </w:t>
      </w:r>
      <w:r w:rsidRPr="00BE2672">
        <w:rPr>
          <w:rFonts w:ascii="Times New Roman" w:hAnsi="Times New Roman" w:cs="Times New Roman"/>
          <w:iCs/>
          <w:color w:val="000000" w:themeColor="text1"/>
          <w:sz w:val="24"/>
          <w:szCs w:val="24"/>
        </w:rPr>
        <w:t>manufacturing</w:t>
      </w:r>
      <w:r w:rsidR="008C3158" w:rsidRPr="00BE2672">
        <w:rPr>
          <w:rFonts w:ascii="Times New Roman" w:hAnsi="Times New Roman" w:cs="Times New Roman"/>
          <w:iCs/>
          <w:color w:val="000000" w:themeColor="text1"/>
          <w:sz w:val="24"/>
          <w:szCs w:val="24"/>
        </w:rPr>
        <w:t xml:space="preserve"> process</w:t>
      </w:r>
      <w:r w:rsidR="002C038F" w:rsidRPr="00BE2672">
        <w:rPr>
          <w:rFonts w:ascii="Times New Roman" w:hAnsi="Times New Roman" w:cs="Times New Roman"/>
          <w:iCs/>
          <w:color w:val="000000" w:themeColor="text1"/>
          <w:sz w:val="24"/>
          <w:szCs w:val="24"/>
        </w:rPr>
        <w:t>.</w:t>
      </w:r>
      <w:r w:rsidR="002F4EF5" w:rsidRPr="00BE2672">
        <w:rPr>
          <w:rFonts w:ascii="Times New Roman" w:hAnsi="Times New Roman" w:cs="Times New Roman"/>
          <w:iCs/>
          <w:color w:val="000000" w:themeColor="text1"/>
          <w:sz w:val="24"/>
          <w:szCs w:val="24"/>
        </w:rPr>
        <w:t xml:space="preserve"> Increa</w:t>
      </w:r>
      <w:r w:rsidR="000A1B0F" w:rsidRPr="00BE2672">
        <w:rPr>
          <w:rFonts w:ascii="Times New Roman" w:hAnsi="Times New Roman" w:cs="Times New Roman"/>
          <w:iCs/>
          <w:color w:val="000000" w:themeColor="text1"/>
          <w:sz w:val="24"/>
          <w:szCs w:val="24"/>
        </w:rPr>
        <w:t>sing use ratio of material and</w:t>
      </w:r>
      <w:r w:rsidR="002F4EF5" w:rsidRPr="00BE2672">
        <w:rPr>
          <w:rFonts w:ascii="Times New Roman" w:hAnsi="Times New Roman" w:cs="Times New Roman"/>
          <w:iCs/>
          <w:color w:val="000000" w:themeColor="text1"/>
          <w:sz w:val="24"/>
          <w:szCs w:val="24"/>
        </w:rPr>
        <w:t xml:space="preserve"> reducing waste rate </w:t>
      </w:r>
      <w:r w:rsidR="00AA55E1" w:rsidRPr="00BE2672">
        <w:rPr>
          <w:rFonts w:ascii="Times New Roman" w:hAnsi="Times New Roman" w:cs="Times New Roman"/>
          <w:iCs/>
          <w:color w:val="000000" w:themeColor="text1"/>
          <w:sz w:val="24"/>
          <w:szCs w:val="24"/>
        </w:rPr>
        <w:t xml:space="preserve">were </w:t>
      </w:r>
      <w:r w:rsidR="002F4EF5" w:rsidRPr="00BE2672">
        <w:rPr>
          <w:rFonts w:ascii="Times New Roman" w:hAnsi="Times New Roman" w:cs="Times New Roman"/>
          <w:iCs/>
          <w:color w:val="000000" w:themeColor="text1"/>
          <w:sz w:val="24"/>
          <w:szCs w:val="24"/>
        </w:rPr>
        <w:t xml:space="preserve">two </w:t>
      </w:r>
      <w:r w:rsidR="000A1B0F" w:rsidRPr="00BE2672">
        <w:rPr>
          <w:rFonts w:ascii="Times New Roman" w:hAnsi="Times New Roman" w:cs="Times New Roman"/>
          <w:iCs/>
          <w:color w:val="000000" w:themeColor="text1"/>
          <w:sz w:val="24"/>
          <w:szCs w:val="24"/>
        </w:rPr>
        <w:t>main</w:t>
      </w:r>
      <w:r w:rsidR="002F4EF5" w:rsidRPr="00BE2672">
        <w:rPr>
          <w:rFonts w:ascii="Times New Roman" w:hAnsi="Times New Roman" w:cs="Times New Roman"/>
          <w:iCs/>
          <w:color w:val="000000" w:themeColor="text1"/>
          <w:sz w:val="24"/>
          <w:szCs w:val="24"/>
        </w:rPr>
        <w:t xml:space="preserve"> measures of </w:t>
      </w:r>
      <w:r w:rsidR="006044C6" w:rsidRPr="00BE2672">
        <w:rPr>
          <w:rFonts w:ascii="Times New Roman" w:hAnsi="Times New Roman" w:cs="Times New Roman"/>
          <w:iCs/>
          <w:color w:val="000000" w:themeColor="text1"/>
          <w:sz w:val="24"/>
          <w:szCs w:val="24"/>
        </w:rPr>
        <w:t xml:space="preserve">green </w:t>
      </w:r>
      <w:r w:rsidR="008C2D37" w:rsidRPr="00BE2672">
        <w:rPr>
          <w:rFonts w:ascii="Times New Roman" w:hAnsi="Times New Roman" w:cs="Times New Roman"/>
          <w:iCs/>
          <w:color w:val="000000" w:themeColor="text1"/>
          <w:sz w:val="24"/>
          <w:szCs w:val="24"/>
        </w:rPr>
        <w:t xml:space="preserve">manufacturing </w:t>
      </w:r>
      <w:r w:rsidR="008C2D37" w:rsidRPr="00BE2672">
        <w:rPr>
          <w:rFonts w:ascii="Times New Roman" w:hAnsi="Times New Roman" w:cs="Times New Roman"/>
          <w:iCs/>
          <w:color w:val="000000" w:themeColor="text1"/>
          <w:sz w:val="24"/>
          <w:szCs w:val="24"/>
        </w:rPr>
        <w:lastRenderedPageBreak/>
        <w:t>process</w:t>
      </w:r>
      <w:r w:rsidR="003C6E11" w:rsidRPr="00BE2672">
        <w:rPr>
          <w:rFonts w:ascii="Times New Roman" w:hAnsi="Times New Roman" w:cs="Times New Roman"/>
          <w:iCs/>
          <w:color w:val="000000" w:themeColor="text1"/>
          <w:sz w:val="24"/>
          <w:szCs w:val="24"/>
        </w:rPr>
        <w:t>es</w:t>
      </w:r>
      <w:r w:rsidR="008C2D37" w:rsidRPr="00BE2672">
        <w:rPr>
          <w:rFonts w:ascii="Times New Roman" w:hAnsi="Times New Roman" w:cs="Times New Roman"/>
          <w:iCs/>
          <w:color w:val="000000" w:themeColor="text1"/>
          <w:sz w:val="24"/>
          <w:szCs w:val="24"/>
        </w:rPr>
        <w:t xml:space="preserve">. </w:t>
      </w:r>
      <w:r w:rsidR="004E1764" w:rsidRPr="00BE2672">
        <w:rPr>
          <w:rFonts w:ascii="Times New Roman" w:hAnsi="Times New Roman" w:cs="Times New Roman"/>
          <w:iCs/>
          <w:color w:val="000000" w:themeColor="text1"/>
          <w:sz w:val="24"/>
          <w:szCs w:val="24"/>
        </w:rPr>
        <w:t xml:space="preserve">Specific practices </w:t>
      </w:r>
      <w:r w:rsidR="00AA55E1" w:rsidRPr="00BE2672">
        <w:rPr>
          <w:rFonts w:ascii="Times New Roman" w:hAnsi="Times New Roman" w:cs="Times New Roman"/>
          <w:iCs/>
          <w:color w:val="000000" w:themeColor="text1"/>
          <w:sz w:val="24"/>
          <w:szCs w:val="24"/>
        </w:rPr>
        <w:t xml:space="preserve">also </w:t>
      </w:r>
      <w:r w:rsidR="004E1764" w:rsidRPr="00BE2672">
        <w:rPr>
          <w:rFonts w:ascii="Times New Roman" w:hAnsi="Times New Roman" w:cs="Times New Roman"/>
          <w:iCs/>
          <w:color w:val="000000" w:themeColor="text1"/>
          <w:sz w:val="24"/>
          <w:szCs w:val="24"/>
        </w:rPr>
        <w:t>include</w:t>
      </w:r>
      <w:r w:rsidR="00AA55E1" w:rsidRPr="00BE2672">
        <w:rPr>
          <w:rFonts w:ascii="Times New Roman" w:hAnsi="Times New Roman" w:cs="Times New Roman"/>
          <w:iCs/>
          <w:color w:val="000000" w:themeColor="text1"/>
          <w:sz w:val="24"/>
          <w:szCs w:val="24"/>
        </w:rPr>
        <w:t>d</w:t>
      </w:r>
      <w:r w:rsidR="006D1CC3" w:rsidRPr="00BE2672">
        <w:rPr>
          <w:rFonts w:ascii="Times New Roman" w:hAnsi="Times New Roman" w:cs="Times New Roman"/>
          <w:iCs/>
          <w:color w:val="000000" w:themeColor="text1"/>
          <w:sz w:val="24"/>
          <w:szCs w:val="24"/>
        </w:rPr>
        <w:t xml:space="preserve"> improving production process </w:t>
      </w:r>
      <w:r w:rsidR="004E1764" w:rsidRPr="00BE2672">
        <w:rPr>
          <w:rFonts w:ascii="Times New Roman" w:hAnsi="Times New Roman" w:cs="Times New Roman"/>
          <w:iCs/>
          <w:color w:val="000000" w:themeColor="text1"/>
          <w:sz w:val="24"/>
          <w:szCs w:val="24"/>
        </w:rPr>
        <w:t xml:space="preserve">and enhancing technical level </w:t>
      </w:r>
      <w:r w:rsidR="006044C6" w:rsidRPr="00BE2672">
        <w:rPr>
          <w:rFonts w:ascii="Times New Roman" w:hAnsi="Times New Roman" w:cs="Times New Roman"/>
          <w:iCs/>
          <w:color w:val="000000" w:themeColor="text1"/>
          <w:sz w:val="24"/>
          <w:szCs w:val="24"/>
        </w:rPr>
        <w:t>to integrate sustainable practices with operational improvement.</w:t>
      </w:r>
    </w:p>
    <w:p w14:paraId="4D147211" w14:textId="77777777" w:rsidR="00B81A7C" w:rsidRPr="00BE2672" w:rsidRDefault="00B81A7C" w:rsidP="00D53FC1">
      <w:pPr>
        <w:spacing w:line="360" w:lineRule="auto"/>
        <w:ind w:leftChars="0" w:left="0"/>
        <w:rPr>
          <w:rFonts w:ascii="Times New Roman" w:hAnsi="Times New Roman" w:cs="Times New Roman"/>
          <w:b/>
          <w:iCs/>
          <w:color w:val="000000" w:themeColor="text1"/>
          <w:sz w:val="24"/>
          <w:szCs w:val="24"/>
        </w:rPr>
      </w:pPr>
      <w:r w:rsidRPr="00BE2672">
        <w:rPr>
          <w:rFonts w:ascii="Times New Roman" w:hAnsi="Times New Roman" w:cs="Times New Roman"/>
          <w:b/>
          <w:iCs/>
          <w:color w:val="000000" w:themeColor="text1"/>
          <w:sz w:val="24"/>
          <w:szCs w:val="24"/>
        </w:rPr>
        <w:t xml:space="preserve">Table 3: </w:t>
      </w:r>
      <w:r w:rsidRPr="00BE2672">
        <w:rPr>
          <w:rFonts w:ascii="Times New Roman" w:hAnsi="Times New Roman" w:cs="Times New Roman"/>
          <w:iCs/>
          <w:color w:val="000000" w:themeColor="text1"/>
          <w:sz w:val="24"/>
          <w:szCs w:val="24"/>
        </w:rPr>
        <w:t>Summary of green manufacturing practices</w:t>
      </w:r>
    </w:p>
    <w:tbl>
      <w:tblPr>
        <w:tblW w:w="0" w:type="auto"/>
        <w:tblBorders>
          <w:top w:val="single" w:sz="8" w:space="0" w:color="000000"/>
          <w:bottom w:val="single" w:sz="8" w:space="0" w:color="000000"/>
        </w:tblBorders>
        <w:tblCellMar>
          <w:top w:w="28" w:type="dxa"/>
          <w:bottom w:w="28" w:type="dxa"/>
        </w:tblCellMar>
        <w:tblLook w:val="04A0" w:firstRow="1" w:lastRow="0" w:firstColumn="1" w:lastColumn="0" w:noHBand="0" w:noVBand="1"/>
      </w:tblPr>
      <w:tblGrid>
        <w:gridCol w:w="1996"/>
        <w:gridCol w:w="6750"/>
      </w:tblGrid>
      <w:tr w:rsidR="00B81A7C" w:rsidRPr="00BE2672" w14:paraId="34351B00" w14:textId="77777777" w:rsidTr="00447D4B">
        <w:trPr>
          <w:trHeight w:val="312"/>
        </w:trPr>
        <w:tc>
          <w:tcPr>
            <w:tcW w:w="1996" w:type="dxa"/>
            <w:tcBorders>
              <w:top w:val="single" w:sz="8" w:space="0" w:color="000000"/>
              <w:left w:val="nil"/>
              <w:bottom w:val="single" w:sz="8" w:space="0" w:color="000000"/>
              <w:right w:val="nil"/>
            </w:tcBorders>
          </w:tcPr>
          <w:p w14:paraId="2468CF58" w14:textId="77777777" w:rsidR="00B81A7C" w:rsidRPr="00BE2672" w:rsidRDefault="00B81A7C" w:rsidP="00447D4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Company</w:t>
            </w:r>
          </w:p>
        </w:tc>
        <w:tc>
          <w:tcPr>
            <w:tcW w:w="6750" w:type="dxa"/>
            <w:tcBorders>
              <w:top w:val="single" w:sz="8" w:space="0" w:color="000000"/>
              <w:left w:val="nil"/>
              <w:bottom w:val="single" w:sz="8" w:space="0" w:color="000000"/>
              <w:right w:val="nil"/>
            </w:tcBorders>
          </w:tcPr>
          <w:p w14:paraId="63E71C49" w14:textId="77777777" w:rsidR="00B81A7C" w:rsidRPr="00BE2672" w:rsidRDefault="00B81A7C" w:rsidP="00447D4B">
            <w:pPr>
              <w:pStyle w:val="ListParagraph"/>
              <w:spacing w:after="0" w:line="240" w:lineRule="auto"/>
              <w:ind w:leftChars="0" w:left="0"/>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Green Practices</w:t>
            </w:r>
          </w:p>
        </w:tc>
      </w:tr>
      <w:tr w:rsidR="00B81A7C" w:rsidRPr="00BE2672" w14:paraId="66471EB3" w14:textId="77777777" w:rsidTr="00447D4B">
        <w:trPr>
          <w:trHeight w:val="1141"/>
        </w:trPr>
        <w:tc>
          <w:tcPr>
            <w:tcW w:w="1996" w:type="dxa"/>
            <w:tcBorders>
              <w:left w:val="nil"/>
              <w:right w:val="nil"/>
            </w:tcBorders>
            <w:shd w:val="clear" w:color="auto" w:fill="C0C0C0"/>
          </w:tcPr>
          <w:p w14:paraId="745999DA" w14:textId="77777777" w:rsidR="00B81A7C" w:rsidRPr="00BE2672" w:rsidRDefault="00B81A7C" w:rsidP="00447D4B">
            <w:pPr>
              <w:pStyle w:val="ListParagraph"/>
              <w:spacing w:after="0" w:line="240" w:lineRule="auto"/>
              <w:ind w:leftChars="0" w:left="0" w:right="419"/>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 xml:space="preserve">       A</w:t>
            </w:r>
          </w:p>
        </w:tc>
        <w:tc>
          <w:tcPr>
            <w:tcW w:w="6750" w:type="dxa"/>
            <w:tcBorders>
              <w:left w:val="nil"/>
              <w:right w:val="nil"/>
            </w:tcBorders>
            <w:shd w:val="clear" w:color="auto" w:fill="C0C0C0"/>
          </w:tcPr>
          <w:p w14:paraId="2C702BA5" w14:textId="77777777" w:rsidR="00B81A7C" w:rsidRPr="00BE2672" w:rsidRDefault="00B81A7C" w:rsidP="00447D4B">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Increased use ratio of consumables; Reduced waste by adopting advanced technologies; Used environmental friendly consumables; Used as few industrial processes as possible that may lead to serious pollution.</w:t>
            </w:r>
          </w:p>
        </w:tc>
      </w:tr>
      <w:tr w:rsidR="00B81A7C" w:rsidRPr="00BE2672" w14:paraId="3C31832A" w14:textId="77777777" w:rsidTr="00447D4B">
        <w:trPr>
          <w:trHeight w:val="1212"/>
        </w:trPr>
        <w:tc>
          <w:tcPr>
            <w:tcW w:w="1996" w:type="dxa"/>
          </w:tcPr>
          <w:p w14:paraId="517196FD" w14:textId="77777777" w:rsidR="00B81A7C" w:rsidRPr="00BE2672" w:rsidRDefault="00B81A7C" w:rsidP="00447D4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B</w:t>
            </w:r>
          </w:p>
        </w:tc>
        <w:tc>
          <w:tcPr>
            <w:tcW w:w="6750" w:type="dxa"/>
          </w:tcPr>
          <w:p w14:paraId="0DBA3936" w14:textId="77777777" w:rsidR="00B81A7C" w:rsidRPr="00BE2672" w:rsidRDefault="00B81A7C" w:rsidP="00447D4B">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Maximized use ratio through optimised material selection; Enhanced technical level; Linked the performance of employees in production stage with the amount of waste created as a negative indicator.</w:t>
            </w:r>
          </w:p>
        </w:tc>
      </w:tr>
      <w:tr w:rsidR="00B81A7C" w:rsidRPr="00BE2672" w14:paraId="6A385461" w14:textId="77777777" w:rsidTr="00447D4B">
        <w:trPr>
          <w:trHeight w:val="608"/>
        </w:trPr>
        <w:tc>
          <w:tcPr>
            <w:tcW w:w="1996" w:type="dxa"/>
            <w:tcBorders>
              <w:left w:val="nil"/>
              <w:right w:val="nil"/>
            </w:tcBorders>
            <w:shd w:val="clear" w:color="auto" w:fill="C0C0C0"/>
          </w:tcPr>
          <w:p w14:paraId="5281C516" w14:textId="77777777" w:rsidR="00B81A7C" w:rsidRPr="00BE2672" w:rsidRDefault="00B81A7C" w:rsidP="00447D4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C</w:t>
            </w:r>
          </w:p>
        </w:tc>
        <w:tc>
          <w:tcPr>
            <w:tcW w:w="6750" w:type="dxa"/>
            <w:tcBorders>
              <w:left w:val="nil"/>
              <w:right w:val="nil"/>
            </w:tcBorders>
            <w:shd w:val="clear" w:color="auto" w:fill="C0C0C0"/>
          </w:tcPr>
          <w:p w14:paraId="5772CD3C" w14:textId="77777777" w:rsidR="00B81A7C" w:rsidRPr="00BE2672" w:rsidRDefault="00B81A7C" w:rsidP="00447D4B">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Improved technical innovation and reduced the amount of metal used as raw material; </w:t>
            </w:r>
          </w:p>
        </w:tc>
      </w:tr>
      <w:tr w:rsidR="00B81A7C" w:rsidRPr="00BE2672" w14:paraId="2786D0ED" w14:textId="77777777" w:rsidTr="00447D4B">
        <w:trPr>
          <w:trHeight w:val="1475"/>
        </w:trPr>
        <w:tc>
          <w:tcPr>
            <w:tcW w:w="1996" w:type="dxa"/>
          </w:tcPr>
          <w:p w14:paraId="0E0A086C" w14:textId="77777777" w:rsidR="00B81A7C" w:rsidRPr="00BE2672" w:rsidRDefault="00B81A7C" w:rsidP="00447D4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D</w:t>
            </w:r>
          </w:p>
        </w:tc>
        <w:tc>
          <w:tcPr>
            <w:tcW w:w="6750" w:type="dxa"/>
          </w:tcPr>
          <w:p w14:paraId="31F1E263" w14:textId="77777777" w:rsidR="00B81A7C" w:rsidRPr="00BE2672" w:rsidRDefault="00B81A7C" w:rsidP="00447D4B">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Reduced iron dust and scrap material by accurate measurement; Used just the right amount of raw material; Consistently reclaimed iron sheets and wooden cases after use; Utilized leftover materials from big spare parts to produce small ones; Used suitable technology and processes to reduce the environmental impact.</w:t>
            </w:r>
          </w:p>
        </w:tc>
      </w:tr>
      <w:tr w:rsidR="00B81A7C" w:rsidRPr="00BE2672" w14:paraId="1F93DFE4" w14:textId="77777777" w:rsidTr="00447D4B">
        <w:trPr>
          <w:trHeight w:val="612"/>
        </w:trPr>
        <w:tc>
          <w:tcPr>
            <w:tcW w:w="1996" w:type="dxa"/>
            <w:tcBorders>
              <w:left w:val="nil"/>
              <w:right w:val="nil"/>
            </w:tcBorders>
            <w:shd w:val="clear" w:color="auto" w:fill="C0C0C0"/>
          </w:tcPr>
          <w:p w14:paraId="7A09C938" w14:textId="77777777" w:rsidR="00B81A7C" w:rsidRPr="00BE2672" w:rsidRDefault="00B81A7C" w:rsidP="00447D4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E</w:t>
            </w:r>
          </w:p>
        </w:tc>
        <w:tc>
          <w:tcPr>
            <w:tcW w:w="6750" w:type="dxa"/>
            <w:tcBorders>
              <w:left w:val="nil"/>
              <w:right w:val="nil"/>
            </w:tcBorders>
            <w:shd w:val="clear" w:color="auto" w:fill="C0C0C0"/>
          </w:tcPr>
          <w:p w14:paraId="6479613A" w14:textId="77777777" w:rsidR="00B81A7C" w:rsidRPr="00BE2672" w:rsidRDefault="00B81A7C" w:rsidP="00447D4B">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Improved the production process and adopted advanced  technologies to reduce pollution.</w:t>
            </w:r>
          </w:p>
        </w:tc>
      </w:tr>
      <w:tr w:rsidR="00B81A7C" w:rsidRPr="00BE2672" w14:paraId="38AD6C09" w14:textId="77777777" w:rsidTr="00447D4B">
        <w:trPr>
          <w:trHeight w:val="300"/>
        </w:trPr>
        <w:tc>
          <w:tcPr>
            <w:tcW w:w="1996" w:type="dxa"/>
          </w:tcPr>
          <w:p w14:paraId="0700DDF0" w14:textId="77777777" w:rsidR="00B81A7C" w:rsidRPr="00BE2672" w:rsidRDefault="00B81A7C" w:rsidP="00447D4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F</w:t>
            </w:r>
          </w:p>
        </w:tc>
        <w:tc>
          <w:tcPr>
            <w:tcW w:w="6750" w:type="dxa"/>
          </w:tcPr>
          <w:p w14:paraId="474EE4D4" w14:textId="77777777" w:rsidR="00B81A7C" w:rsidRPr="00BE2672" w:rsidRDefault="00B81A7C" w:rsidP="00447D4B">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Recycled waste; Maximized use ratio; Reduced rejection rate.</w:t>
            </w:r>
          </w:p>
        </w:tc>
      </w:tr>
      <w:tr w:rsidR="00B81A7C" w:rsidRPr="00BE2672" w14:paraId="35AC0F94" w14:textId="77777777" w:rsidTr="00447D4B">
        <w:trPr>
          <w:trHeight w:val="312"/>
        </w:trPr>
        <w:tc>
          <w:tcPr>
            <w:tcW w:w="1996" w:type="dxa"/>
            <w:tcBorders>
              <w:left w:val="nil"/>
              <w:right w:val="nil"/>
            </w:tcBorders>
            <w:shd w:val="clear" w:color="auto" w:fill="C0C0C0"/>
          </w:tcPr>
          <w:p w14:paraId="701678FF" w14:textId="77777777" w:rsidR="00B81A7C" w:rsidRPr="00BE2672" w:rsidRDefault="00B81A7C" w:rsidP="00447D4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G</w:t>
            </w:r>
          </w:p>
        </w:tc>
        <w:tc>
          <w:tcPr>
            <w:tcW w:w="6750" w:type="dxa"/>
            <w:tcBorders>
              <w:left w:val="nil"/>
              <w:right w:val="nil"/>
            </w:tcBorders>
            <w:shd w:val="clear" w:color="auto" w:fill="C0C0C0"/>
          </w:tcPr>
          <w:p w14:paraId="292CC5C6" w14:textId="77777777" w:rsidR="00B81A7C" w:rsidRPr="00BE2672" w:rsidRDefault="00B81A7C" w:rsidP="00447D4B">
            <w:pPr>
              <w:pStyle w:val="ListParagraph"/>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Used advanced production line; Reduced rejection rate.</w:t>
            </w:r>
          </w:p>
        </w:tc>
      </w:tr>
    </w:tbl>
    <w:p w14:paraId="3348E338" w14:textId="77777777" w:rsidR="00BC1463" w:rsidRPr="00BE2672" w:rsidRDefault="00BC1463" w:rsidP="001B0A2D">
      <w:pPr>
        <w:spacing w:line="360" w:lineRule="auto"/>
        <w:ind w:leftChars="0" w:left="0"/>
        <w:rPr>
          <w:rFonts w:ascii="Times New Roman" w:hAnsi="Times New Roman" w:cs="Times New Roman"/>
          <w:color w:val="000000" w:themeColor="text1"/>
          <w:sz w:val="24"/>
          <w:szCs w:val="24"/>
        </w:rPr>
      </w:pPr>
    </w:p>
    <w:p w14:paraId="0E419FE8" w14:textId="77777777" w:rsidR="00057FBF" w:rsidRPr="00BE2672" w:rsidRDefault="00C45EEB" w:rsidP="007B2569">
      <w:pPr>
        <w:spacing w:after="0" w:line="360" w:lineRule="auto"/>
        <w:ind w:leftChars="0" w:left="0"/>
        <w:outlineLvl w:val="2"/>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5.1.4</w:t>
      </w:r>
      <w:r w:rsidRPr="00BE2672">
        <w:rPr>
          <w:rFonts w:ascii="Times New Roman" w:hAnsi="Times New Roman" w:cs="Times New Roman"/>
          <w:i/>
          <w:iCs/>
          <w:color w:val="000000" w:themeColor="text1"/>
          <w:sz w:val="24"/>
          <w:szCs w:val="24"/>
        </w:rPr>
        <w:tab/>
      </w:r>
      <w:r w:rsidR="00B2145C" w:rsidRPr="00BE2672">
        <w:rPr>
          <w:rFonts w:ascii="Times New Roman" w:hAnsi="Times New Roman" w:cs="Times New Roman"/>
          <w:i/>
          <w:iCs/>
          <w:color w:val="000000" w:themeColor="text1"/>
          <w:sz w:val="24"/>
          <w:szCs w:val="24"/>
        </w:rPr>
        <w:t xml:space="preserve">Waste </w:t>
      </w:r>
      <w:r w:rsidR="00B2026F" w:rsidRPr="00BE2672">
        <w:rPr>
          <w:rFonts w:ascii="Times New Roman" w:hAnsi="Times New Roman" w:cs="Times New Roman"/>
          <w:i/>
          <w:iCs/>
          <w:color w:val="000000" w:themeColor="text1"/>
          <w:sz w:val="24"/>
          <w:szCs w:val="24"/>
        </w:rPr>
        <w:t>disposal</w:t>
      </w:r>
      <w:r w:rsidR="00CF43F6" w:rsidRPr="00BE2672">
        <w:rPr>
          <w:rFonts w:ascii="Times New Roman" w:hAnsi="Times New Roman" w:cs="Times New Roman"/>
          <w:i/>
          <w:iCs/>
          <w:color w:val="000000" w:themeColor="text1"/>
          <w:sz w:val="24"/>
          <w:szCs w:val="24"/>
        </w:rPr>
        <w:t xml:space="preserve">: </w:t>
      </w:r>
    </w:p>
    <w:p w14:paraId="10124473" w14:textId="595FE88B" w:rsidR="00884DA2" w:rsidRPr="00BE2672" w:rsidRDefault="002C59F2" w:rsidP="007B2569">
      <w:pPr>
        <w:spacing w:after="0" w:line="360" w:lineRule="auto"/>
        <w:ind w:leftChars="0" w:left="0"/>
        <w:outlineLvl w:val="2"/>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Waste disposal </w:t>
      </w:r>
      <w:r w:rsidR="00D9551E" w:rsidRPr="00BE2672">
        <w:rPr>
          <w:rFonts w:ascii="Times New Roman" w:hAnsi="Times New Roman" w:cs="Times New Roman"/>
          <w:color w:val="000000" w:themeColor="text1"/>
          <w:sz w:val="24"/>
          <w:szCs w:val="24"/>
        </w:rPr>
        <w:t>practices in this study are link</w:t>
      </w:r>
      <w:r w:rsidR="000C42E7" w:rsidRPr="00BE2672">
        <w:rPr>
          <w:rFonts w:ascii="Times New Roman" w:hAnsi="Times New Roman" w:cs="Times New Roman"/>
          <w:color w:val="000000" w:themeColor="text1"/>
          <w:sz w:val="24"/>
          <w:szCs w:val="24"/>
        </w:rPr>
        <w:t>e</w:t>
      </w:r>
      <w:r w:rsidR="00E2564C" w:rsidRPr="00BE2672">
        <w:rPr>
          <w:rFonts w:ascii="Times New Roman" w:hAnsi="Times New Roman" w:cs="Times New Roman"/>
          <w:color w:val="000000" w:themeColor="text1"/>
          <w:sz w:val="24"/>
          <w:szCs w:val="24"/>
        </w:rPr>
        <w:t>d</w:t>
      </w:r>
      <w:r w:rsidR="000C42E7" w:rsidRPr="00BE2672">
        <w:rPr>
          <w:rFonts w:ascii="Times New Roman" w:hAnsi="Times New Roman" w:cs="Times New Roman"/>
          <w:color w:val="000000" w:themeColor="text1"/>
          <w:sz w:val="24"/>
          <w:szCs w:val="24"/>
        </w:rPr>
        <w:t xml:space="preserve"> </w:t>
      </w:r>
      <w:r w:rsidR="00E2564C" w:rsidRPr="00BE2672">
        <w:rPr>
          <w:rFonts w:ascii="Times New Roman" w:hAnsi="Times New Roman" w:cs="Times New Roman"/>
          <w:color w:val="000000" w:themeColor="text1"/>
          <w:sz w:val="24"/>
          <w:szCs w:val="24"/>
        </w:rPr>
        <w:t xml:space="preserve">to </w:t>
      </w:r>
      <w:r w:rsidRPr="00BE2672">
        <w:rPr>
          <w:rFonts w:ascii="Times New Roman" w:hAnsi="Times New Roman" w:cs="Times New Roman"/>
          <w:color w:val="000000" w:themeColor="text1"/>
          <w:sz w:val="24"/>
          <w:szCs w:val="24"/>
        </w:rPr>
        <w:t xml:space="preserve">how </w:t>
      </w:r>
      <w:r w:rsidR="00D9551E" w:rsidRPr="00BE2672">
        <w:rPr>
          <w:rFonts w:ascii="Times New Roman" w:hAnsi="Times New Roman" w:cs="Times New Roman"/>
          <w:color w:val="000000" w:themeColor="text1"/>
          <w:sz w:val="24"/>
          <w:szCs w:val="24"/>
        </w:rPr>
        <w:t xml:space="preserve">SMEs </w:t>
      </w:r>
      <w:r w:rsidR="00DD319A" w:rsidRPr="00BE2672">
        <w:rPr>
          <w:rFonts w:ascii="Times New Roman" w:hAnsi="Times New Roman" w:cs="Times New Roman"/>
          <w:color w:val="000000" w:themeColor="text1"/>
          <w:sz w:val="24"/>
          <w:szCs w:val="24"/>
        </w:rPr>
        <w:t xml:space="preserve">manage manufacturing waste. </w:t>
      </w:r>
      <w:r w:rsidR="00D9551E" w:rsidRPr="00BE2672">
        <w:rPr>
          <w:rFonts w:ascii="Times New Roman" w:hAnsi="Times New Roman" w:cs="Times New Roman"/>
          <w:color w:val="000000" w:themeColor="text1"/>
          <w:sz w:val="24"/>
          <w:szCs w:val="24"/>
        </w:rPr>
        <w:t>T</w:t>
      </w:r>
      <w:r w:rsidR="005222AC" w:rsidRPr="00BE2672">
        <w:rPr>
          <w:rFonts w:ascii="Times New Roman" w:hAnsi="Times New Roman" w:cs="Times New Roman"/>
          <w:color w:val="000000" w:themeColor="text1"/>
          <w:sz w:val="24"/>
          <w:szCs w:val="24"/>
        </w:rPr>
        <w:t xml:space="preserve">o understand the green practices in the waste </w:t>
      </w:r>
      <w:r w:rsidR="00D9551E" w:rsidRPr="00BE2672">
        <w:rPr>
          <w:rFonts w:ascii="Times New Roman" w:hAnsi="Times New Roman" w:cs="Times New Roman"/>
          <w:color w:val="000000" w:themeColor="text1"/>
          <w:sz w:val="24"/>
          <w:szCs w:val="24"/>
        </w:rPr>
        <w:t xml:space="preserve">disposal, the executives </w:t>
      </w:r>
      <w:r w:rsidR="001F3288" w:rsidRPr="00BE2672">
        <w:rPr>
          <w:rFonts w:ascii="Times New Roman" w:hAnsi="Times New Roman" w:cs="Times New Roman"/>
          <w:color w:val="000000" w:themeColor="text1"/>
          <w:sz w:val="24"/>
          <w:szCs w:val="24"/>
        </w:rPr>
        <w:t xml:space="preserve">were asked </w:t>
      </w:r>
      <w:r w:rsidR="00D9551E" w:rsidRPr="00BE2672">
        <w:rPr>
          <w:rFonts w:ascii="Times New Roman" w:hAnsi="Times New Roman" w:cs="Times New Roman"/>
          <w:color w:val="000000" w:themeColor="text1"/>
          <w:sz w:val="24"/>
          <w:szCs w:val="24"/>
        </w:rPr>
        <w:t>for their views on h</w:t>
      </w:r>
      <w:r w:rsidR="001F3288" w:rsidRPr="00BE2672">
        <w:rPr>
          <w:rFonts w:ascii="Times New Roman" w:hAnsi="Times New Roman" w:cs="Times New Roman"/>
          <w:color w:val="000000" w:themeColor="text1"/>
          <w:sz w:val="24"/>
          <w:szCs w:val="24"/>
        </w:rPr>
        <w:t>ow they handle wastes</w:t>
      </w:r>
      <w:r w:rsidR="00884DA2" w:rsidRPr="00BE2672">
        <w:rPr>
          <w:rFonts w:ascii="Times New Roman" w:hAnsi="Times New Roman" w:cs="Times New Roman"/>
          <w:color w:val="000000" w:themeColor="text1"/>
          <w:sz w:val="24"/>
          <w:szCs w:val="24"/>
        </w:rPr>
        <w:t xml:space="preserve"> and </w:t>
      </w:r>
      <w:r w:rsidR="00D9551E" w:rsidRPr="00BE2672">
        <w:rPr>
          <w:rFonts w:ascii="Times New Roman" w:hAnsi="Times New Roman" w:cs="Times New Roman"/>
          <w:color w:val="000000" w:themeColor="text1"/>
          <w:sz w:val="24"/>
          <w:szCs w:val="24"/>
        </w:rPr>
        <w:t>w</w:t>
      </w:r>
      <w:r w:rsidR="00884DA2" w:rsidRPr="00BE2672">
        <w:rPr>
          <w:rFonts w:ascii="Times New Roman" w:hAnsi="Times New Roman" w:cs="Times New Roman"/>
          <w:color w:val="000000" w:themeColor="text1"/>
          <w:sz w:val="24"/>
          <w:szCs w:val="24"/>
        </w:rPr>
        <w:t xml:space="preserve">hat measures they have taken to reduce, recycle and recover wastes. </w:t>
      </w:r>
      <w:r w:rsidR="00D9551E" w:rsidRPr="00BE2672">
        <w:rPr>
          <w:rFonts w:ascii="Times New Roman" w:hAnsi="Times New Roman" w:cs="Times New Roman"/>
          <w:color w:val="000000" w:themeColor="text1"/>
          <w:sz w:val="24"/>
          <w:szCs w:val="24"/>
        </w:rPr>
        <w:t xml:space="preserve">They were also asked </w:t>
      </w:r>
      <w:r w:rsidR="001F3288" w:rsidRPr="00BE2672">
        <w:rPr>
          <w:rFonts w:ascii="Times New Roman" w:hAnsi="Times New Roman" w:cs="Times New Roman"/>
          <w:color w:val="000000" w:themeColor="text1"/>
          <w:sz w:val="24"/>
          <w:szCs w:val="24"/>
        </w:rPr>
        <w:t>whether they dispose waste in environmentally friendly ways</w:t>
      </w:r>
      <w:r w:rsidR="00D9551E" w:rsidRPr="00BE2672">
        <w:rPr>
          <w:rFonts w:ascii="Times New Roman" w:hAnsi="Times New Roman" w:cs="Times New Roman"/>
          <w:color w:val="000000" w:themeColor="text1"/>
          <w:sz w:val="24"/>
          <w:szCs w:val="24"/>
        </w:rPr>
        <w:t xml:space="preserve"> and try to consistently reduce</w:t>
      </w:r>
      <w:r w:rsidR="001F3288" w:rsidRPr="00BE2672">
        <w:rPr>
          <w:rFonts w:ascii="Times New Roman" w:hAnsi="Times New Roman" w:cs="Times New Roman"/>
          <w:color w:val="000000" w:themeColor="text1"/>
          <w:sz w:val="24"/>
          <w:szCs w:val="24"/>
        </w:rPr>
        <w:t xml:space="preserve"> the amount of waste to landfill.</w:t>
      </w:r>
    </w:p>
    <w:p w14:paraId="33EA7C29" w14:textId="1E4D4607" w:rsidR="00C52D2B" w:rsidRPr="00BE2672" w:rsidRDefault="009D259D" w:rsidP="00C52D2B">
      <w:pPr>
        <w:spacing w:line="360" w:lineRule="auto"/>
        <w:ind w:leftChars="0" w:left="0"/>
        <w:outlineLvl w:val="2"/>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Most of </w:t>
      </w:r>
      <w:r w:rsidR="00D9551E" w:rsidRPr="00BE2672">
        <w:rPr>
          <w:rFonts w:ascii="Times New Roman" w:hAnsi="Times New Roman" w:cs="Times New Roman"/>
          <w:color w:val="000000" w:themeColor="text1"/>
          <w:sz w:val="24"/>
          <w:szCs w:val="24"/>
        </w:rPr>
        <w:t xml:space="preserve">case </w:t>
      </w:r>
      <w:r w:rsidR="005E148B" w:rsidRPr="00BE2672">
        <w:rPr>
          <w:rFonts w:ascii="Times New Roman" w:hAnsi="Times New Roman" w:cs="Times New Roman"/>
          <w:color w:val="000000" w:themeColor="text1"/>
          <w:sz w:val="24"/>
          <w:szCs w:val="24"/>
        </w:rPr>
        <w:t xml:space="preserve">companies </w:t>
      </w:r>
      <w:r w:rsidR="002977FC" w:rsidRPr="00BE2672">
        <w:rPr>
          <w:rFonts w:ascii="Times New Roman" w:hAnsi="Times New Roman" w:cs="Times New Roman"/>
          <w:color w:val="000000" w:themeColor="text1"/>
          <w:sz w:val="24"/>
          <w:szCs w:val="24"/>
        </w:rPr>
        <w:t>send waste</w:t>
      </w:r>
      <w:r w:rsidR="005E148B" w:rsidRPr="00BE2672">
        <w:rPr>
          <w:rFonts w:ascii="Times New Roman" w:hAnsi="Times New Roman" w:cs="Times New Roman"/>
          <w:color w:val="000000" w:themeColor="text1"/>
          <w:sz w:val="24"/>
          <w:szCs w:val="24"/>
        </w:rPr>
        <w:t xml:space="preserve"> to qualified waste disposal</w:t>
      </w:r>
      <w:r w:rsidR="008A1652" w:rsidRPr="00BE2672">
        <w:rPr>
          <w:rFonts w:ascii="Times New Roman" w:hAnsi="Times New Roman" w:cs="Times New Roman"/>
          <w:color w:val="000000" w:themeColor="text1"/>
          <w:sz w:val="24"/>
          <w:szCs w:val="24"/>
        </w:rPr>
        <w:t xml:space="preserve"> or recycle</w:t>
      </w:r>
      <w:r w:rsidR="005E148B" w:rsidRPr="00BE2672">
        <w:rPr>
          <w:rFonts w:ascii="Times New Roman" w:hAnsi="Times New Roman" w:cs="Times New Roman"/>
          <w:color w:val="000000" w:themeColor="text1"/>
          <w:sz w:val="24"/>
          <w:szCs w:val="24"/>
        </w:rPr>
        <w:t xml:space="preserve"> companies. </w:t>
      </w:r>
      <w:r w:rsidR="00477FFA" w:rsidRPr="00BE2672">
        <w:rPr>
          <w:rFonts w:ascii="Times New Roman" w:hAnsi="Times New Roman" w:cs="Times New Roman"/>
          <w:color w:val="000000" w:themeColor="text1"/>
          <w:sz w:val="24"/>
          <w:szCs w:val="24"/>
        </w:rPr>
        <w:t xml:space="preserve">Some of the SMEs like </w:t>
      </w:r>
      <w:r w:rsidR="00595C79" w:rsidRPr="00BE2672">
        <w:rPr>
          <w:rFonts w:ascii="Times New Roman" w:hAnsi="Times New Roman" w:cs="Times New Roman"/>
          <w:color w:val="000000" w:themeColor="text1"/>
          <w:sz w:val="24"/>
          <w:szCs w:val="24"/>
        </w:rPr>
        <w:t xml:space="preserve">Company F as a participant of “Recycle of Waste Package Materials” program has had successful practices in </w:t>
      </w:r>
      <w:r w:rsidR="00DD319A" w:rsidRPr="00BE2672">
        <w:rPr>
          <w:rFonts w:ascii="Times New Roman" w:hAnsi="Times New Roman" w:cs="Times New Roman"/>
          <w:color w:val="000000" w:themeColor="text1"/>
          <w:sz w:val="24"/>
          <w:szCs w:val="24"/>
        </w:rPr>
        <w:t xml:space="preserve">waste recycling with the support of National Ministry of Science and Technology. </w:t>
      </w:r>
      <w:r w:rsidR="0041347B" w:rsidRPr="00BE2672">
        <w:rPr>
          <w:rFonts w:ascii="Times New Roman" w:hAnsi="Times New Roman" w:cs="Times New Roman"/>
          <w:color w:val="000000" w:themeColor="text1"/>
          <w:sz w:val="24"/>
          <w:szCs w:val="24"/>
        </w:rPr>
        <w:t>Company D</w:t>
      </w:r>
      <w:r w:rsidR="00477FFA" w:rsidRPr="00BE2672">
        <w:rPr>
          <w:rFonts w:ascii="Times New Roman" w:hAnsi="Times New Roman" w:cs="Times New Roman"/>
          <w:color w:val="000000" w:themeColor="text1"/>
          <w:sz w:val="24"/>
          <w:szCs w:val="24"/>
        </w:rPr>
        <w:t xml:space="preserve"> has </w:t>
      </w:r>
      <w:r w:rsidR="00864EE7" w:rsidRPr="00BE2672">
        <w:rPr>
          <w:rFonts w:ascii="Times New Roman" w:hAnsi="Times New Roman" w:cs="Times New Roman"/>
          <w:color w:val="000000" w:themeColor="text1"/>
          <w:sz w:val="24"/>
          <w:szCs w:val="24"/>
        </w:rPr>
        <w:t>recycling equipment to process waste gas and water.</w:t>
      </w:r>
      <w:r w:rsidR="00477FFA" w:rsidRPr="00BE2672">
        <w:rPr>
          <w:rFonts w:ascii="Times New Roman" w:hAnsi="Times New Roman" w:cs="Times New Roman"/>
          <w:color w:val="000000" w:themeColor="text1"/>
          <w:sz w:val="24"/>
          <w:szCs w:val="24"/>
        </w:rPr>
        <w:t xml:space="preserve"> The executive at </w:t>
      </w:r>
      <w:r w:rsidR="001D2DB8" w:rsidRPr="00BE2672">
        <w:rPr>
          <w:rFonts w:ascii="Times New Roman" w:hAnsi="Times New Roman" w:cs="Times New Roman"/>
          <w:sz w:val="24"/>
          <w:szCs w:val="24"/>
        </w:rPr>
        <w:t xml:space="preserve">company A highlighted that </w:t>
      </w:r>
      <w:r w:rsidR="00D9127B" w:rsidRPr="00BE2672">
        <w:rPr>
          <w:rFonts w:ascii="Times New Roman" w:hAnsi="Times New Roman" w:cs="Times New Roman"/>
          <w:i/>
          <w:sz w:val="24"/>
          <w:szCs w:val="24"/>
        </w:rPr>
        <w:t>“</w:t>
      </w:r>
      <w:r w:rsidR="007B2569" w:rsidRPr="00BE2672">
        <w:rPr>
          <w:rFonts w:ascii="Times New Roman" w:hAnsi="Times New Roman" w:cs="Times New Roman"/>
          <w:i/>
          <w:sz w:val="24"/>
          <w:szCs w:val="24"/>
        </w:rPr>
        <w:t>r</w:t>
      </w:r>
      <w:r w:rsidR="001D2DB8" w:rsidRPr="00BE2672">
        <w:rPr>
          <w:rFonts w:ascii="Times New Roman" w:hAnsi="Times New Roman" w:cs="Times New Roman"/>
          <w:i/>
          <w:sz w:val="24"/>
          <w:szCs w:val="24"/>
        </w:rPr>
        <w:t>eusable waste</w:t>
      </w:r>
      <w:r w:rsidR="0003717B" w:rsidRPr="00BE2672">
        <w:rPr>
          <w:rFonts w:ascii="Times New Roman" w:hAnsi="Times New Roman" w:cs="Times New Roman"/>
          <w:i/>
          <w:sz w:val="24"/>
          <w:szCs w:val="24"/>
        </w:rPr>
        <w:t>s</w:t>
      </w:r>
      <w:r w:rsidR="001D2DB8" w:rsidRPr="00BE2672">
        <w:rPr>
          <w:rFonts w:ascii="Times New Roman" w:hAnsi="Times New Roman" w:cs="Times New Roman"/>
          <w:i/>
          <w:sz w:val="24"/>
          <w:szCs w:val="24"/>
        </w:rPr>
        <w:t xml:space="preserve"> are treated by recycling companies while those dangerous and cannot be reused are transferred to qualified companies.</w:t>
      </w:r>
      <w:r w:rsidR="00D9127B" w:rsidRPr="00BE2672">
        <w:rPr>
          <w:rFonts w:ascii="Times New Roman" w:hAnsi="Times New Roman" w:cs="Times New Roman"/>
          <w:i/>
          <w:sz w:val="24"/>
          <w:szCs w:val="24"/>
        </w:rPr>
        <w:t>”</w:t>
      </w:r>
      <w:r w:rsidR="00477FFA" w:rsidRPr="00BE2672">
        <w:rPr>
          <w:rFonts w:ascii="Times New Roman" w:hAnsi="Times New Roman" w:cs="Times New Roman"/>
          <w:sz w:val="24"/>
          <w:szCs w:val="24"/>
        </w:rPr>
        <w:t xml:space="preserve"> Company B encourages their employees to reduce rejection rate. The senior managers at the company </w:t>
      </w:r>
      <w:r w:rsidR="00477FFA" w:rsidRPr="00BE2672">
        <w:rPr>
          <w:rFonts w:ascii="Times New Roman" w:hAnsi="Times New Roman" w:cs="Times New Roman"/>
          <w:sz w:val="24"/>
          <w:szCs w:val="24"/>
        </w:rPr>
        <w:lastRenderedPageBreak/>
        <w:t xml:space="preserve">discussed that </w:t>
      </w:r>
      <w:r w:rsidR="00477FFA" w:rsidRPr="00BE2672">
        <w:rPr>
          <w:rFonts w:ascii="Times New Roman" w:hAnsi="Times New Roman" w:cs="Times New Roman"/>
          <w:i/>
          <w:sz w:val="24"/>
          <w:szCs w:val="24"/>
        </w:rPr>
        <w:t>“</w:t>
      </w:r>
      <w:r w:rsidR="00C52D2B" w:rsidRPr="00BE2672">
        <w:rPr>
          <w:rFonts w:ascii="Times New Roman" w:hAnsi="Times New Roman" w:cs="Times New Roman"/>
          <w:i/>
          <w:sz w:val="24"/>
          <w:szCs w:val="24"/>
        </w:rPr>
        <w:t>m</w:t>
      </w:r>
      <w:r w:rsidR="00846C9E" w:rsidRPr="00BE2672">
        <w:rPr>
          <w:rFonts w:ascii="Times New Roman" w:hAnsi="Times New Roman" w:cs="Times New Roman"/>
          <w:i/>
          <w:sz w:val="24"/>
          <w:szCs w:val="24"/>
        </w:rPr>
        <w:t>ethods used to manage waste include sorting wastes and sending them to refuse disposal companies</w:t>
      </w:r>
      <w:r w:rsidR="00477FFA" w:rsidRPr="00BE2672">
        <w:rPr>
          <w:rFonts w:ascii="Times New Roman" w:hAnsi="Times New Roman" w:cs="Times New Roman"/>
          <w:i/>
          <w:sz w:val="24"/>
          <w:szCs w:val="24"/>
        </w:rPr>
        <w:t>,</w:t>
      </w:r>
      <w:r w:rsidR="00846C9E" w:rsidRPr="00BE2672">
        <w:rPr>
          <w:rFonts w:ascii="Times New Roman" w:hAnsi="Times New Roman" w:cs="Times New Roman"/>
          <w:i/>
          <w:sz w:val="24"/>
          <w:szCs w:val="24"/>
        </w:rPr>
        <w:t xml:space="preserve"> and processing waste water and gas to make them less harmful</w:t>
      </w:r>
      <w:r w:rsidR="00477FFA" w:rsidRPr="00BE2672">
        <w:rPr>
          <w:rFonts w:ascii="Times New Roman" w:hAnsi="Times New Roman" w:cs="Times New Roman"/>
          <w:i/>
          <w:sz w:val="24"/>
          <w:szCs w:val="24"/>
        </w:rPr>
        <w:t xml:space="preserve"> for environment</w:t>
      </w:r>
      <w:r w:rsidR="00846C9E" w:rsidRPr="00BE2672">
        <w:rPr>
          <w:rFonts w:ascii="Times New Roman" w:hAnsi="Times New Roman" w:cs="Times New Roman"/>
          <w:i/>
          <w:sz w:val="24"/>
          <w:szCs w:val="24"/>
        </w:rPr>
        <w:t>.</w:t>
      </w:r>
      <w:r w:rsidR="00477FFA" w:rsidRPr="00BE2672">
        <w:rPr>
          <w:rFonts w:ascii="Times New Roman" w:hAnsi="Times New Roman" w:cs="Times New Roman"/>
          <w:i/>
          <w:sz w:val="24"/>
          <w:szCs w:val="24"/>
        </w:rPr>
        <w:t>”</w:t>
      </w:r>
      <w:r w:rsidR="00577663" w:rsidRPr="00BE2672">
        <w:rPr>
          <w:rFonts w:ascii="Times New Roman" w:hAnsi="Times New Roman" w:cs="Times New Roman"/>
          <w:sz w:val="24"/>
          <w:szCs w:val="24"/>
        </w:rPr>
        <w:t xml:space="preserve"> Similarly,</w:t>
      </w:r>
      <w:r w:rsidR="00477FFA" w:rsidRPr="00BE2672">
        <w:rPr>
          <w:rFonts w:ascii="Times New Roman" w:hAnsi="Times New Roman" w:cs="Times New Roman"/>
          <w:sz w:val="24"/>
          <w:szCs w:val="24"/>
        </w:rPr>
        <w:t xml:space="preserve"> executives at </w:t>
      </w:r>
      <w:r w:rsidR="00577663" w:rsidRPr="00BE2672">
        <w:rPr>
          <w:rFonts w:ascii="Times New Roman" w:hAnsi="Times New Roman" w:cs="Times New Roman"/>
          <w:sz w:val="24"/>
          <w:szCs w:val="24"/>
        </w:rPr>
        <w:t>Company C and G</w:t>
      </w:r>
      <w:r w:rsidR="00477FFA" w:rsidRPr="00BE2672">
        <w:rPr>
          <w:rFonts w:ascii="Times New Roman" w:hAnsi="Times New Roman" w:cs="Times New Roman"/>
          <w:sz w:val="24"/>
          <w:szCs w:val="24"/>
        </w:rPr>
        <w:t xml:space="preserve"> highlighted that, </w:t>
      </w:r>
      <w:r w:rsidR="00477FFA" w:rsidRPr="00BE2672">
        <w:rPr>
          <w:rFonts w:ascii="Times New Roman" w:hAnsi="Times New Roman" w:cs="Times New Roman"/>
          <w:i/>
          <w:sz w:val="24"/>
          <w:szCs w:val="24"/>
        </w:rPr>
        <w:t>“</w:t>
      </w:r>
      <w:r w:rsidR="00577663" w:rsidRPr="00BE2672">
        <w:rPr>
          <w:rFonts w:ascii="Times New Roman" w:hAnsi="Times New Roman" w:cs="Times New Roman"/>
          <w:i/>
          <w:sz w:val="24"/>
          <w:szCs w:val="24"/>
        </w:rPr>
        <w:t>I</w:t>
      </w:r>
      <w:r w:rsidR="00DF5BEF" w:rsidRPr="00BE2672">
        <w:rPr>
          <w:rFonts w:ascii="Times New Roman" w:hAnsi="Times New Roman" w:cs="Times New Roman"/>
          <w:i/>
          <w:sz w:val="24"/>
          <w:szCs w:val="24"/>
        </w:rPr>
        <w:t>n terms of waste management, the company presses defective products into metal blocks and sell them to waste recy</w:t>
      </w:r>
      <w:r w:rsidR="00577663" w:rsidRPr="00BE2672">
        <w:rPr>
          <w:rFonts w:ascii="Times New Roman" w:hAnsi="Times New Roman" w:cs="Times New Roman"/>
          <w:i/>
          <w:sz w:val="24"/>
          <w:szCs w:val="24"/>
        </w:rPr>
        <w:t>cling</w:t>
      </w:r>
      <w:r w:rsidR="00DF5BEF" w:rsidRPr="00BE2672">
        <w:rPr>
          <w:rFonts w:ascii="Times New Roman" w:hAnsi="Times New Roman" w:cs="Times New Roman"/>
          <w:i/>
          <w:sz w:val="24"/>
          <w:szCs w:val="24"/>
        </w:rPr>
        <w:t xml:space="preserve"> companies</w:t>
      </w:r>
      <w:r w:rsidR="00477FFA" w:rsidRPr="00BE2672">
        <w:rPr>
          <w:rFonts w:ascii="Times New Roman" w:hAnsi="Times New Roman" w:cs="Times New Roman"/>
          <w:i/>
          <w:sz w:val="24"/>
          <w:szCs w:val="24"/>
        </w:rPr>
        <w:t xml:space="preserve"> </w:t>
      </w:r>
      <w:r w:rsidR="00577663" w:rsidRPr="00BE2672">
        <w:rPr>
          <w:rFonts w:ascii="Times New Roman" w:hAnsi="Times New Roman" w:cs="Times New Roman"/>
          <w:i/>
          <w:sz w:val="24"/>
          <w:szCs w:val="24"/>
        </w:rPr>
        <w:t>rather than sending it to landfill</w:t>
      </w:r>
      <w:r w:rsidR="00DF5BEF" w:rsidRPr="00BE2672">
        <w:rPr>
          <w:rFonts w:ascii="Times New Roman" w:hAnsi="Times New Roman" w:cs="Times New Roman"/>
          <w:i/>
          <w:sz w:val="24"/>
          <w:szCs w:val="24"/>
        </w:rPr>
        <w:t>.</w:t>
      </w:r>
      <w:r w:rsidR="00577663" w:rsidRPr="00BE2672">
        <w:rPr>
          <w:rFonts w:ascii="Times New Roman" w:hAnsi="Times New Roman" w:cs="Times New Roman"/>
          <w:i/>
          <w:sz w:val="24"/>
          <w:szCs w:val="24"/>
        </w:rPr>
        <w:t>”</w:t>
      </w:r>
      <w:r w:rsidR="00577663" w:rsidRPr="00BE2672">
        <w:rPr>
          <w:rFonts w:ascii="Times New Roman" w:hAnsi="Times New Roman" w:cs="Times New Roman"/>
          <w:sz w:val="24"/>
          <w:szCs w:val="24"/>
        </w:rPr>
        <w:t xml:space="preserve"> Table 4 presents the green practices adopted by case companies for waste </w:t>
      </w:r>
      <w:r w:rsidR="00577663" w:rsidRPr="00BE2672">
        <w:rPr>
          <w:rFonts w:ascii="Times New Roman" w:hAnsi="Times New Roman" w:cs="Times New Roman"/>
          <w:color w:val="000000" w:themeColor="text1"/>
          <w:sz w:val="24"/>
          <w:szCs w:val="24"/>
        </w:rPr>
        <w:t>disposal.</w:t>
      </w:r>
    </w:p>
    <w:p w14:paraId="541683EE" w14:textId="5FB8F82A" w:rsidR="00F444F6" w:rsidRPr="00BE2672" w:rsidRDefault="00F444F6" w:rsidP="00C52D2B">
      <w:pPr>
        <w:spacing w:line="240" w:lineRule="auto"/>
        <w:ind w:leftChars="0" w:left="0"/>
        <w:rPr>
          <w:rFonts w:ascii="Times New Roman" w:hAnsi="Times New Roman" w:cs="Times New Roman"/>
          <w:b/>
          <w:color w:val="000000" w:themeColor="text1"/>
          <w:sz w:val="24"/>
          <w:szCs w:val="24"/>
        </w:rPr>
      </w:pPr>
      <w:r w:rsidRPr="00BE2672">
        <w:rPr>
          <w:rFonts w:ascii="Times New Roman" w:hAnsi="Times New Roman" w:cs="Times New Roman"/>
          <w:b/>
          <w:color w:val="000000" w:themeColor="text1"/>
          <w:sz w:val="24"/>
          <w:szCs w:val="24"/>
        </w:rPr>
        <w:t>Table</w:t>
      </w:r>
      <w:r w:rsidR="001B0A2D" w:rsidRPr="00BE2672">
        <w:rPr>
          <w:rFonts w:ascii="Times New Roman" w:hAnsi="Times New Roman" w:cs="Times New Roman"/>
          <w:b/>
          <w:color w:val="000000" w:themeColor="text1"/>
          <w:sz w:val="24"/>
          <w:szCs w:val="24"/>
        </w:rPr>
        <w:t xml:space="preserve"> 4:</w:t>
      </w:r>
      <w:r w:rsidRPr="00BE2672">
        <w:rPr>
          <w:rFonts w:ascii="Times New Roman" w:hAnsi="Times New Roman" w:cs="Times New Roman"/>
          <w:b/>
          <w:color w:val="000000" w:themeColor="text1"/>
          <w:sz w:val="24"/>
          <w:szCs w:val="24"/>
        </w:rPr>
        <w:t xml:space="preserve"> </w:t>
      </w:r>
      <w:r w:rsidR="00FE212E" w:rsidRPr="00BE2672">
        <w:rPr>
          <w:rFonts w:ascii="Times New Roman" w:hAnsi="Times New Roman" w:cs="Times New Roman"/>
          <w:color w:val="000000" w:themeColor="text1"/>
          <w:sz w:val="24"/>
          <w:szCs w:val="24"/>
        </w:rPr>
        <w:t xml:space="preserve">Summary of </w:t>
      </w:r>
      <w:r w:rsidR="00577663" w:rsidRPr="00BE2672">
        <w:rPr>
          <w:rFonts w:ascii="Times New Roman" w:hAnsi="Times New Roman" w:cs="Times New Roman"/>
          <w:color w:val="000000" w:themeColor="text1"/>
          <w:sz w:val="24"/>
          <w:szCs w:val="24"/>
        </w:rPr>
        <w:t>w</w:t>
      </w:r>
      <w:r w:rsidRPr="00BE2672">
        <w:rPr>
          <w:rFonts w:ascii="Times New Roman" w:hAnsi="Times New Roman" w:cs="Times New Roman"/>
          <w:color w:val="000000" w:themeColor="text1"/>
          <w:sz w:val="24"/>
          <w:szCs w:val="24"/>
        </w:rPr>
        <w:t xml:space="preserve">aste </w:t>
      </w:r>
      <w:r w:rsidR="007C3750" w:rsidRPr="00BE2672">
        <w:rPr>
          <w:rFonts w:ascii="Times New Roman" w:hAnsi="Times New Roman" w:cs="Times New Roman"/>
          <w:color w:val="000000" w:themeColor="text1"/>
          <w:sz w:val="24"/>
          <w:szCs w:val="24"/>
        </w:rPr>
        <w:t>disposal</w:t>
      </w:r>
      <w:r w:rsidR="00595C79" w:rsidRPr="00BE2672">
        <w:rPr>
          <w:rFonts w:ascii="Times New Roman" w:hAnsi="Times New Roman" w:cs="Times New Roman"/>
          <w:color w:val="000000" w:themeColor="text1"/>
          <w:sz w:val="24"/>
          <w:szCs w:val="24"/>
        </w:rPr>
        <w:t xml:space="preserve"> </w:t>
      </w:r>
      <w:r w:rsidR="00577663" w:rsidRPr="00BE2672">
        <w:rPr>
          <w:rFonts w:ascii="Times New Roman" w:hAnsi="Times New Roman" w:cs="Times New Roman"/>
          <w:color w:val="000000" w:themeColor="text1"/>
          <w:sz w:val="24"/>
          <w:szCs w:val="24"/>
        </w:rPr>
        <w:t xml:space="preserve">green </w:t>
      </w:r>
      <w:r w:rsidR="00595C79" w:rsidRPr="00BE2672">
        <w:rPr>
          <w:rFonts w:ascii="Times New Roman" w:hAnsi="Times New Roman" w:cs="Times New Roman"/>
          <w:color w:val="000000" w:themeColor="text1"/>
          <w:sz w:val="24"/>
          <w:szCs w:val="24"/>
        </w:rPr>
        <w:t>practices</w:t>
      </w:r>
    </w:p>
    <w:tbl>
      <w:tblPr>
        <w:tblW w:w="9016" w:type="dxa"/>
        <w:tblInd w:w="250" w:type="dxa"/>
        <w:tblBorders>
          <w:top w:val="single" w:sz="8" w:space="0" w:color="000000"/>
          <w:bottom w:val="single" w:sz="8" w:space="0" w:color="000000"/>
        </w:tblBorders>
        <w:tblCellMar>
          <w:top w:w="28" w:type="dxa"/>
          <w:bottom w:w="28" w:type="dxa"/>
        </w:tblCellMar>
        <w:tblLook w:val="04A0" w:firstRow="1" w:lastRow="0" w:firstColumn="1" w:lastColumn="0" w:noHBand="0" w:noVBand="1"/>
      </w:tblPr>
      <w:tblGrid>
        <w:gridCol w:w="2266"/>
        <w:gridCol w:w="6750"/>
      </w:tblGrid>
      <w:tr w:rsidR="001B0A2D" w:rsidRPr="00BE2672" w14:paraId="7DD9BE1E" w14:textId="77777777" w:rsidTr="00B81A7C">
        <w:tc>
          <w:tcPr>
            <w:tcW w:w="2266" w:type="dxa"/>
            <w:tcBorders>
              <w:top w:val="single" w:sz="8" w:space="0" w:color="000000"/>
              <w:left w:val="nil"/>
              <w:bottom w:val="single" w:sz="8" w:space="0" w:color="000000"/>
              <w:right w:val="nil"/>
            </w:tcBorders>
          </w:tcPr>
          <w:p w14:paraId="7ED03645" w14:textId="77777777" w:rsidR="008B6647" w:rsidRPr="00BE2672" w:rsidRDefault="008B6647" w:rsidP="00C52D2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Company</w:t>
            </w:r>
          </w:p>
        </w:tc>
        <w:tc>
          <w:tcPr>
            <w:tcW w:w="6750" w:type="dxa"/>
            <w:tcBorders>
              <w:top w:val="single" w:sz="8" w:space="0" w:color="000000"/>
              <w:left w:val="nil"/>
              <w:bottom w:val="single" w:sz="8" w:space="0" w:color="000000"/>
              <w:right w:val="nil"/>
            </w:tcBorders>
          </w:tcPr>
          <w:p w14:paraId="14BEFC17" w14:textId="36999FAB" w:rsidR="008B6647" w:rsidRPr="00BE2672" w:rsidRDefault="001B0A2D" w:rsidP="00C52D2B">
            <w:pPr>
              <w:spacing w:after="0" w:line="240" w:lineRule="auto"/>
              <w:ind w:leftChars="0" w:left="0"/>
              <w:jc w:val="left"/>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 xml:space="preserve">Green </w:t>
            </w:r>
            <w:r w:rsidR="008B6647" w:rsidRPr="00BE2672">
              <w:rPr>
                <w:rFonts w:ascii="Times New Roman" w:hAnsi="Times New Roman" w:cs="Times New Roman"/>
                <w:b/>
                <w:color w:val="000000" w:themeColor="text1"/>
                <w:sz w:val="24"/>
                <w:szCs w:val="24"/>
              </w:rPr>
              <w:t>Practices</w:t>
            </w:r>
          </w:p>
        </w:tc>
      </w:tr>
      <w:tr w:rsidR="001B0A2D" w:rsidRPr="00BE2672" w14:paraId="09D43DC2" w14:textId="77777777" w:rsidTr="00B81A7C">
        <w:tc>
          <w:tcPr>
            <w:tcW w:w="2266" w:type="dxa"/>
            <w:tcBorders>
              <w:left w:val="nil"/>
              <w:right w:val="nil"/>
            </w:tcBorders>
            <w:shd w:val="clear" w:color="auto" w:fill="C0C0C0"/>
          </w:tcPr>
          <w:p w14:paraId="255F74D8" w14:textId="77777777" w:rsidR="008B6647" w:rsidRPr="00BE2672" w:rsidRDefault="008B6647" w:rsidP="00C52D2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A</w:t>
            </w:r>
          </w:p>
        </w:tc>
        <w:tc>
          <w:tcPr>
            <w:tcW w:w="6750" w:type="dxa"/>
            <w:tcBorders>
              <w:left w:val="nil"/>
              <w:right w:val="nil"/>
            </w:tcBorders>
            <w:shd w:val="clear" w:color="auto" w:fill="C0C0C0"/>
          </w:tcPr>
          <w:p w14:paraId="5A124454" w14:textId="56154E1B" w:rsidR="008B6647" w:rsidRPr="00BE2672" w:rsidRDefault="009815FF" w:rsidP="00C52D2B">
            <w:pPr>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Use</w:t>
            </w:r>
            <w:r w:rsidR="00252906" w:rsidRPr="00BE2672">
              <w:rPr>
                <w:rFonts w:ascii="Times New Roman" w:hAnsi="Times New Roman" w:cs="Times New Roman"/>
                <w:color w:val="000000" w:themeColor="text1"/>
                <w:sz w:val="24"/>
                <w:szCs w:val="24"/>
              </w:rPr>
              <w:t>s</w:t>
            </w:r>
            <w:r w:rsidRPr="00BE2672">
              <w:rPr>
                <w:rFonts w:ascii="Times New Roman" w:hAnsi="Times New Roman" w:cs="Times New Roman"/>
                <w:color w:val="000000" w:themeColor="text1"/>
                <w:sz w:val="24"/>
                <w:szCs w:val="24"/>
              </w:rPr>
              <w:t xml:space="preserve"> </w:t>
            </w:r>
            <w:r w:rsidR="008B6647" w:rsidRPr="00BE2672">
              <w:rPr>
                <w:rFonts w:ascii="Times New Roman" w:hAnsi="Times New Roman" w:cs="Times New Roman"/>
                <w:color w:val="000000" w:themeColor="text1"/>
                <w:sz w:val="24"/>
                <w:szCs w:val="24"/>
              </w:rPr>
              <w:t>recycling companies and other qualified companies</w:t>
            </w:r>
            <w:r w:rsidR="00577663" w:rsidRPr="00BE2672">
              <w:rPr>
                <w:rFonts w:ascii="Times New Roman" w:hAnsi="Times New Roman" w:cs="Times New Roman"/>
                <w:color w:val="000000" w:themeColor="text1"/>
                <w:sz w:val="24"/>
                <w:szCs w:val="24"/>
              </w:rPr>
              <w:t xml:space="preserve"> for waste disposal</w:t>
            </w:r>
            <w:r w:rsidR="00FE212E" w:rsidRPr="00BE2672">
              <w:rPr>
                <w:rFonts w:ascii="Times New Roman" w:hAnsi="Times New Roman" w:cs="Times New Roman"/>
                <w:color w:val="000000" w:themeColor="text1"/>
                <w:sz w:val="24"/>
                <w:szCs w:val="24"/>
              </w:rPr>
              <w:t>.</w:t>
            </w:r>
          </w:p>
        </w:tc>
      </w:tr>
      <w:tr w:rsidR="001B0A2D" w:rsidRPr="00BE2672" w14:paraId="5CC83E1D" w14:textId="77777777" w:rsidTr="00B81A7C">
        <w:tc>
          <w:tcPr>
            <w:tcW w:w="2266" w:type="dxa"/>
          </w:tcPr>
          <w:p w14:paraId="2E51FCE4" w14:textId="77777777" w:rsidR="008B6647" w:rsidRPr="00BE2672" w:rsidRDefault="008B6647" w:rsidP="00C52D2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B</w:t>
            </w:r>
          </w:p>
        </w:tc>
        <w:tc>
          <w:tcPr>
            <w:tcW w:w="6750" w:type="dxa"/>
          </w:tcPr>
          <w:p w14:paraId="1A5F8043" w14:textId="0A623C67" w:rsidR="008B6647" w:rsidRPr="00BE2672" w:rsidRDefault="009815FF" w:rsidP="00C52D2B">
            <w:pPr>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w:t>
            </w:r>
            <w:r w:rsidR="008B6647" w:rsidRPr="00BE2672">
              <w:rPr>
                <w:rFonts w:ascii="Times New Roman" w:hAnsi="Times New Roman" w:cs="Times New Roman"/>
                <w:color w:val="000000" w:themeColor="text1"/>
                <w:sz w:val="24"/>
                <w:szCs w:val="24"/>
              </w:rPr>
              <w:t>ort</w:t>
            </w:r>
            <w:r w:rsidR="00252906" w:rsidRPr="00BE2672">
              <w:rPr>
                <w:rFonts w:ascii="Times New Roman" w:hAnsi="Times New Roman" w:cs="Times New Roman"/>
                <w:color w:val="000000" w:themeColor="text1"/>
                <w:sz w:val="24"/>
                <w:szCs w:val="24"/>
              </w:rPr>
              <w:t>s</w:t>
            </w:r>
            <w:r w:rsidR="008B6647" w:rsidRPr="00BE2672">
              <w:rPr>
                <w:rFonts w:ascii="Times New Roman" w:hAnsi="Times New Roman" w:cs="Times New Roman"/>
                <w:color w:val="000000" w:themeColor="text1"/>
                <w:sz w:val="24"/>
                <w:szCs w:val="24"/>
              </w:rPr>
              <w:t xml:space="preserve"> and send</w:t>
            </w:r>
            <w:r w:rsidR="00252906" w:rsidRPr="00BE2672">
              <w:rPr>
                <w:rFonts w:ascii="Times New Roman" w:hAnsi="Times New Roman" w:cs="Times New Roman"/>
                <w:color w:val="000000" w:themeColor="text1"/>
                <w:sz w:val="24"/>
                <w:szCs w:val="24"/>
              </w:rPr>
              <w:t>s</w:t>
            </w:r>
            <w:r w:rsidR="008B6647" w:rsidRPr="00BE2672">
              <w:rPr>
                <w:rFonts w:ascii="Times New Roman" w:hAnsi="Times New Roman" w:cs="Times New Roman"/>
                <w:color w:val="000000" w:themeColor="text1"/>
                <w:sz w:val="24"/>
                <w:szCs w:val="24"/>
              </w:rPr>
              <w:t xml:space="preserve"> to refuse disposal companies; </w:t>
            </w:r>
            <w:r w:rsidR="00577663" w:rsidRPr="00BE2672">
              <w:rPr>
                <w:rFonts w:ascii="Times New Roman" w:hAnsi="Times New Roman" w:cs="Times New Roman"/>
                <w:color w:val="000000" w:themeColor="text1"/>
                <w:sz w:val="24"/>
                <w:szCs w:val="24"/>
              </w:rPr>
              <w:t>P</w:t>
            </w:r>
            <w:r w:rsidR="008B6647" w:rsidRPr="00BE2672">
              <w:rPr>
                <w:rFonts w:ascii="Times New Roman" w:hAnsi="Times New Roman" w:cs="Times New Roman"/>
                <w:color w:val="000000" w:themeColor="text1"/>
                <w:sz w:val="24"/>
                <w:szCs w:val="24"/>
              </w:rPr>
              <w:t>rocess</w:t>
            </w:r>
            <w:r w:rsidR="00252906" w:rsidRPr="00BE2672">
              <w:rPr>
                <w:rFonts w:ascii="Times New Roman" w:hAnsi="Times New Roman" w:cs="Times New Roman"/>
                <w:color w:val="000000" w:themeColor="text1"/>
                <w:sz w:val="24"/>
                <w:szCs w:val="24"/>
              </w:rPr>
              <w:t>es</w:t>
            </w:r>
            <w:r w:rsidR="008B6647" w:rsidRPr="00BE2672">
              <w:rPr>
                <w:rFonts w:ascii="Times New Roman" w:hAnsi="Times New Roman" w:cs="Times New Roman"/>
                <w:color w:val="000000" w:themeColor="text1"/>
                <w:sz w:val="24"/>
                <w:szCs w:val="24"/>
              </w:rPr>
              <w:t xml:space="preserve"> waste water</w:t>
            </w:r>
            <w:r w:rsidR="00FE212E" w:rsidRPr="00BE2672">
              <w:rPr>
                <w:rFonts w:ascii="Times New Roman" w:hAnsi="Times New Roman" w:cs="Times New Roman"/>
                <w:color w:val="000000" w:themeColor="text1"/>
                <w:sz w:val="24"/>
                <w:szCs w:val="24"/>
              </w:rPr>
              <w:t>.</w:t>
            </w:r>
          </w:p>
        </w:tc>
      </w:tr>
      <w:tr w:rsidR="001B0A2D" w:rsidRPr="00BE2672" w14:paraId="62D5F97E" w14:textId="77777777" w:rsidTr="00B81A7C">
        <w:tc>
          <w:tcPr>
            <w:tcW w:w="2266" w:type="dxa"/>
            <w:tcBorders>
              <w:left w:val="nil"/>
              <w:right w:val="nil"/>
            </w:tcBorders>
            <w:shd w:val="clear" w:color="auto" w:fill="C0C0C0"/>
          </w:tcPr>
          <w:p w14:paraId="0903CC16" w14:textId="77777777" w:rsidR="008B6647" w:rsidRPr="00BE2672" w:rsidRDefault="008B6647" w:rsidP="00C52D2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C</w:t>
            </w:r>
          </w:p>
        </w:tc>
        <w:tc>
          <w:tcPr>
            <w:tcW w:w="6750" w:type="dxa"/>
            <w:tcBorders>
              <w:left w:val="nil"/>
              <w:right w:val="nil"/>
            </w:tcBorders>
            <w:shd w:val="clear" w:color="auto" w:fill="C0C0C0"/>
          </w:tcPr>
          <w:p w14:paraId="71B90A88" w14:textId="11341CA4" w:rsidR="008B6647" w:rsidRPr="00BE2672" w:rsidRDefault="009815FF" w:rsidP="00C52D2B">
            <w:pPr>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w:t>
            </w:r>
            <w:r w:rsidR="008B6647" w:rsidRPr="00BE2672">
              <w:rPr>
                <w:rFonts w:ascii="Times New Roman" w:hAnsi="Times New Roman" w:cs="Times New Roman"/>
                <w:color w:val="000000" w:themeColor="text1"/>
                <w:sz w:val="24"/>
                <w:szCs w:val="24"/>
              </w:rPr>
              <w:t>resses defective products into metal blocks and sell</w:t>
            </w:r>
            <w:r w:rsidR="00252906" w:rsidRPr="00BE2672">
              <w:rPr>
                <w:rFonts w:ascii="Times New Roman" w:hAnsi="Times New Roman" w:cs="Times New Roman"/>
                <w:color w:val="000000" w:themeColor="text1"/>
                <w:sz w:val="24"/>
                <w:szCs w:val="24"/>
              </w:rPr>
              <w:t>s</w:t>
            </w:r>
            <w:r w:rsidR="008B6647" w:rsidRPr="00BE2672">
              <w:rPr>
                <w:rFonts w:ascii="Times New Roman" w:hAnsi="Times New Roman" w:cs="Times New Roman"/>
                <w:color w:val="000000" w:themeColor="text1"/>
                <w:sz w:val="24"/>
                <w:szCs w:val="24"/>
              </w:rPr>
              <w:t xml:space="preserve"> them to waste recycl</w:t>
            </w:r>
            <w:r w:rsidR="00252906" w:rsidRPr="00BE2672">
              <w:rPr>
                <w:rFonts w:ascii="Times New Roman" w:hAnsi="Times New Roman" w:cs="Times New Roman"/>
                <w:color w:val="000000" w:themeColor="text1"/>
                <w:sz w:val="24"/>
                <w:szCs w:val="24"/>
              </w:rPr>
              <w:t>ing</w:t>
            </w:r>
            <w:r w:rsidR="008B6647" w:rsidRPr="00BE2672">
              <w:rPr>
                <w:rFonts w:ascii="Times New Roman" w:hAnsi="Times New Roman" w:cs="Times New Roman"/>
                <w:color w:val="000000" w:themeColor="text1"/>
                <w:sz w:val="24"/>
                <w:szCs w:val="24"/>
              </w:rPr>
              <w:t xml:space="preserve"> companies</w:t>
            </w:r>
            <w:r w:rsidR="00252906" w:rsidRPr="00BE2672">
              <w:rPr>
                <w:rFonts w:ascii="Times New Roman" w:hAnsi="Times New Roman" w:cs="Times New Roman"/>
                <w:color w:val="000000" w:themeColor="text1"/>
                <w:sz w:val="24"/>
                <w:szCs w:val="24"/>
              </w:rPr>
              <w:t>.</w:t>
            </w:r>
          </w:p>
        </w:tc>
      </w:tr>
      <w:tr w:rsidR="001B0A2D" w:rsidRPr="00BE2672" w14:paraId="0382E247" w14:textId="77777777" w:rsidTr="00B81A7C">
        <w:tc>
          <w:tcPr>
            <w:tcW w:w="2266" w:type="dxa"/>
          </w:tcPr>
          <w:p w14:paraId="45D13ACD" w14:textId="77777777" w:rsidR="008B6647" w:rsidRPr="00BE2672" w:rsidRDefault="008B6647" w:rsidP="00C52D2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D</w:t>
            </w:r>
          </w:p>
        </w:tc>
        <w:tc>
          <w:tcPr>
            <w:tcW w:w="6750" w:type="dxa"/>
          </w:tcPr>
          <w:p w14:paraId="06C9B71F" w14:textId="6AE394B5" w:rsidR="008B6647" w:rsidRPr="00BE2672" w:rsidRDefault="00252906" w:rsidP="00C52D2B">
            <w:pPr>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Sends the </w:t>
            </w:r>
            <w:r w:rsidR="008B6647" w:rsidRPr="00BE2672">
              <w:rPr>
                <w:rFonts w:ascii="Times New Roman" w:hAnsi="Times New Roman" w:cs="Times New Roman"/>
                <w:color w:val="000000" w:themeColor="text1"/>
                <w:sz w:val="24"/>
                <w:szCs w:val="24"/>
              </w:rPr>
              <w:t xml:space="preserve">iron dust </w:t>
            </w:r>
            <w:r w:rsidRPr="00BE2672">
              <w:rPr>
                <w:rFonts w:ascii="Times New Roman" w:hAnsi="Times New Roman" w:cs="Times New Roman"/>
                <w:color w:val="000000" w:themeColor="text1"/>
                <w:sz w:val="24"/>
                <w:szCs w:val="24"/>
              </w:rPr>
              <w:t xml:space="preserve">generated </w:t>
            </w:r>
            <w:r w:rsidR="008B6647" w:rsidRPr="00BE2672">
              <w:rPr>
                <w:rFonts w:ascii="Times New Roman" w:hAnsi="Times New Roman" w:cs="Times New Roman"/>
                <w:color w:val="000000" w:themeColor="text1"/>
                <w:sz w:val="24"/>
                <w:szCs w:val="24"/>
              </w:rPr>
              <w:t xml:space="preserve">in the production process to steel plants; </w:t>
            </w:r>
            <w:r w:rsidR="009815FF" w:rsidRPr="00BE2672">
              <w:rPr>
                <w:rFonts w:ascii="Times New Roman" w:hAnsi="Times New Roman" w:cs="Times New Roman"/>
                <w:color w:val="000000" w:themeColor="text1"/>
                <w:sz w:val="24"/>
                <w:szCs w:val="24"/>
              </w:rPr>
              <w:t>A</w:t>
            </w:r>
            <w:r w:rsidR="008B6647" w:rsidRPr="00BE2672">
              <w:rPr>
                <w:rFonts w:ascii="Times New Roman" w:hAnsi="Times New Roman" w:cs="Times New Roman"/>
                <w:color w:val="000000" w:themeColor="text1"/>
                <w:sz w:val="24"/>
                <w:szCs w:val="24"/>
              </w:rPr>
              <w:t>ctive carbon and other recycling equipment are used to absorb waste gas</w:t>
            </w:r>
            <w:r w:rsidR="009815FF" w:rsidRPr="00BE2672">
              <w:rPr>
                <w:rFonts w:ascii="Times New Roman" w:hAnsi="Times New Roman" w:cs="Times New Roman"/>
                <w:color w:val="000000" w:themeColor="text1"/>
                <w:sz w:val="24"/>
                <w:szCs w:val="24"/>
              </w:rPr>
              <w:t>.</w:t>
            </w:r>
          </w:p>
        </w:tc>
      </w:tr>
      <w:tr w:rsidR="001B0A2D" w:rsidRPr="00BE2672" w14:paraId="7DC2CDA0" w14:textId="77777777" w:rsidTr="00B81A7C">
        <w:tc>
          <w:tcPr>
            <w:tcW w:w="2266" w:type="dxa"/>
            <w:tcBorders>
              <w:left w:val="nil"/>
              <w:right w:val="nil"/>
            </w:tcBorders>
            <w:shd w:val="clear" w:color="auto" w:fill="C0C0C0"/>
          </w:tcPr>
          <w:p w14:paraId="4F2F723E" w14:textId="77777777" w:rsidR="008B6647" w:rsidRPr="00BE2672" w:rsidRDefault="008B6647" w:rsidP="00C52D2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E</w:t>
            </w:r>
          </w:p>
        </w:tc>
        <w:tc>
          <w:tcPr>
            <w:tcW w:w="6750" w:type="dxa"/>
            <w:tcBorders>
              <w:left w:val="nil"/>
              <w:right w:val="nil"/>
            </w:tcBorders>
            <w:shd w:val="clear" w:color="auto" w:fill="C0C0C0"/>
          </w:tcPr>
          <w:p w14:paraId="6A3E940E" w14:textId="2C8CB55B" w:rsidR="008B6647" w:rsidRPr="00BE2672" w:rsidRDefault="009815FF" w:rsidP="00C52D2B">
            <w:pPr>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R</w:t>
            </w:r>
            <w:r w:rsidR="008B6647" w:rsidRPr="00BE2672">
              <w:rPr>
                <w:rFonts w:ascii="Times New Roman" w:hAnsi="Times New Roman" w:cs="Times New Roman"/>
                <w:color w:val="000000" w:themeColor="text1"/>
                <w:sz w:val="24"/>
                <w:szCs w:val="24"/>
              </w:rPr>
              <w:t>eclaims part of the wastes and sell the rest to companies specializing in recycling of waste plastics</w:t>
            </w:r>
            <w:r w:rsidR="00FE212E" w:rsidRPr="00BE2672">
              <w:rPr>
                <w:rFonts w:ascii="Times New Roman" w:hAnsi="Times New Roman" w:cs="Times New Roman"/>
                <w:color w:val="000000" w:themeColor="text1"/>
                <w:sz w:val="24"/>
                <w:szCs w:val="24"/>
              </w:rPr>
              <w:t>.</w:t>
            </w:r>
          </w:p>
        </w:tc>
      </w:tr>
      <w:tr w:rsidR="001B0A2D" w:rsidRPr="00BE2672" w14:paraId="3290C38A" w14:textId="77777777" w:rsidTr="00B81A7C">
        <w:tc>
          <w:tcPr>
            <w:tcW w:w="2266" w:type="dxa"/>
          </w:tcPr>
          <w:p w14:paraId="35576C96" w14:textId="77777777" w:rsidR="008B6647" w:rsidRPr="00BE2672" w:rsidRDefault="008B6647" w:rsidP="00C52D2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F</w:t>
            </w:r>
          </w:p>
        </w:tc>
        <w:tc>
          <w:tcPr>
            <w:tcW w:w="6750" w:type="dxa"/>
          </w:tcPr>
          <w:p w14:paraId="75ED7AE6" w14:textId="37CCC1A4" w:rsidR="008B6647" w:rsidRPr="00BE2672" w:rsidRDefault="009815FF" w:rsidP="00C52D2B">
            <w:pPr>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w:t>
            </w:r>
            <w:r w:rsidR="009367E2" w:rsidRPr="00BE2672">
              <w:rPr>
                <w:rFonts w:ascii="Times New Roman" w:hAnsi="Times New Roman" w:cs="Times New Roman"/>
                <w:color w:val="000000" w:themeColor="text1"/>
                <w:sz w:val="24"/>
                <w:szCs w:val="24"/>
              </w:rPr>
              <w:t>ort</w:t>
            </w:r>
            <w:r w:rsidR="00252906" w:rsidRPr="00BE2672">
              <w:rPr>
                <w:rFonts w:ascii="Times New Roman" w:hAnsi="Times New Roman" w:cs="Times New Roman"/>
                <w:color w:val="000000" w:themeColor="text1"/>
                <w:sz w:val="24"/>
                <w:szCs w:val="24"/>
              </w:rPr>
              <w:t>s</w:t>
            </w:r>
            <w:r w:rsidRPr="00BE2672">
              <w:rPr>
                <w:rFonts w:ascii="Times New Roman" w:hAnsi="Times New Roman" w:cs="Times New Roman"/>
                <w:color w:val="000000" w:themeColor="text1"/>
                <w:sz w:val="24"/>
                <w:szCs w:val="24"/>
              </w:rPr>
              <w:t xml:space="preserve"> the waste</w:t>
            </w:r>
            <w:r w:rsidR="009367E2" w:rsidRPr="00BE2672">
              <w:rPr>
                <w:rFonts w:ascii="Times New Roman" w:hAnsi="Times New Roman" w:cs="Times New Roman"/>
                <w:color w:val="000000" w:themeColor="text1"/>
                <w:sz w:val="24"/>
                <w:szCs w:val="24"/>
              </w:rPr>
              <w:t xml:space="preserve"> and send</w:t>
            </w:r>
            <w:r w:rsidR="00252906" w:rsidRPr="00BE2672">
              <w:rPr>
                <w:rFonts w:ascii="Times New Roman" w:hAnsi="Times New Roman" w:cs="Times New Roman"/>
                <w:color w:val="000000" w:themeColor="text1"/>
                <w:sz w:val="24"/>
                <w:szCs w:val="24"/>
              </w:rPr>
              <w:t>s</w:t>
            </w:r>
            <w:r w:rsidR="009367E2" w:rsidRPr="00BE2672">
              <w:rPr>
                <w:rFonts w:ascii="Times New Roman" w:hAnsi="Times New Roman" w:cs="Times New Roman"/>
                <w:color w:val="000000" w:themeColor="text1"/>
                <w:sz w:val="24"/>
                <w:szCs w:val="24"/>
              </w:rPr>
              <w:t xml:space="preserve"> to refuse disposal companies</w:t>
            </w:r>
            <w:r w:rsidR="00FE62F5" w:rsidRPr="00BE2672">
              <w:rPr>
                <w:rFonts w:ascii="Times New Roman" w:hAnsi="Times New Roman" w:cs="Times New Roman"/>
                <w:color w:val="000000" w:themeColor="text1"/>
                <w:sz w:val="24"/>
                <w:szCs w:val="24"/>
              </w:rPr>
              <w:t>;</w:t>
            </w:r>
          </w:p>
        </w:tc>
      </w:tr>
      <w:tr w:rsidR="001B0A2D" w:rsidRPr="00BE2672" w14:paraId="41C8BBB6" w14:textId="77777777" w:rsidTr="00B81A7C">
        <w:tc>
          <w:tcPr>
            <w:tcW w:w="2266" w:type="dxa"/>
            <w:tcBorders>
              <w:left w:val="nil"/>
              <w:right w:val="nil"/>
            </w:tcBorders>
            <w:shd w:val="clear" w:color="auto" w:fill="C0C0C0"/>
          </w:tcPr>
          <w:p w14:paraId="76AA53E1" w14:textId="77777777" w:rsidR="008B6647" w:rsidRPr="00BE2672" w:rsidRDefault="008B6647" w:rsidP="00C52D2B">
            <w:pPr>
              <w:pStyle w:val="ListParagraph"/>
              <w:spacing w:after="0" w:line="240" w:lineRule="auto"/>
              <w:ind w:leftChars="0" w:left="0"/>
              <w:jc w:val="center"/>
              <w:rPr>
                <w:rFonts w:ascii="Times New Roman" w:hAnsi="Times New Roman" w:cs="Times New Roman"/>
                <w:b/>
                <w:bCs/>
                <w:color w:val="000000" w:themeColor="text1"/>
                <w:sz w:val="24"/>
                <w:szCs w:val="24"/>
              </w:rPr>
            </w:pPr>
            <w:r w:rsidRPr="00BE2672">
              <w:rPr>
                <w:rFonts w:ascii="Times New Roman" w:hAnsi="Times New Roman" w:cs="Times New Roman"/>
                <w:b/>
                <w:color w:val="000000" w:themeColor="text1"/>
                <w:sz w:val="24"/>
                <w:szCs w:val="24"/>
              </w:rPr>
              <w:t>G</w:t>
            </w:r>
          </w:p>
        </w:tc>
        <w:tc>
          <w:tcPr>
            <w:tcW w:w="6750" w:type="dxa"/>
            <w:tcBorders>
              <w:left w:val="nil"/>
              <w:right w:val="nil"/>
            </w:tcBorders>
            <w:shd w:val="clear" w:color="auto" w:fill="C0C0C0"/>
          </w:tcPr>
          <w:p w14:paraId="7F60DB44" w14:textId="452D7AFB" w:rsidR="008B6647" w:rsidRPr="00BE2672" w:rsidRDefault="009815FF" w:rsidP="00C52D2B">
            <w:pPr>
              <w:spacing w:after="0" w:line="24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w:t>
            </w:r>
            <w:r w:rsidR="002617B5" w:rsidRPr="00BE2672">
              <w:rPr>
                <w:rFonts w:ascii="Times New Roman" w:hAnsi="Times New Roman" w:cs="Times New Roman"/>
                <w:color w:val="000000" w:themeColor="text1"/>
                <w:sz w:val="24"/>
                <w:szCs w:val="24"/>
              </w:rPr>
              <w:t>resses defective products into metal blocks and sell</w:t>
            </w:r>
            <w:r w:rsidR="00252906" w:rsidRPr="00BE2672">
              <w:rPr>
                <w:rFonts w:ascii="Times New Roman" w:hAnsi="Times New Roman" w:cs="Times New Roman"/>
                <w:color w:val="000000" w:themeColor="text1"/>
                <w:sz w:val="24"/>
                <w:szCs w:val="24"/>
              </w:rPr>
              <w:t>s</w:t>
            </w:r>
            <w:r w:rsidR="002617B5" w:rsidRPr="00BE2672">
              <w:rPr>
                <w:rFonts w:ascii="Times New Roman" w:hAnsi="Times New Roman" w:cs="Times New Roman"/>
                <w:color w:val="000000" w:themeColor="text1"/>
                <w:sz w:val="24"/>
                <w:szCs w:val="24"/>
              </w:rPr>
              <w:t xml:space="preserve"> them to waste recycl</w:t>
            </w:r>
            <w:r w:rsidR="00252906" w:rsidRPr="00BE2672">
              <w:rPr>
                <w:rFonts w:ascii="Times New Roman" w:hAnsi="Times New Roman" w:cs="Times New Roman"/>
                <w:color w:val="000000" w:themeColor="text1"/>
                <w:sz w:val="24"/>
                <w:szCs w:val="24"/>
              </w:rPr>
              <w:t>ing</w:t>
            </w:r>
            <w:r w:rsidR="002617B5" w:rsidRPr="00BE2672">
              <w:rPr>
                <w:rFonts w:ascii="Times New Roman" w:hAnsi="Times New Roman" w:cs="Times New Roman"/>
                <w:color w:val="000000" w:themeColor="text1"/>
                <w:sz w:val="24"/>
                <w:szCs w:val="24"/>
              </w:rPr>
              <w:t xml:space="preserve"> companies</w:t>
            </w:r>
            <w:r w:rsidRPr="00BE2672">
              <w:rPr>
                <w:rFonts w:ascii="Times New Roman" w:hAnsi="Times New Roman" w:cs="Times New Roman"/>
                <w:color w:val="000000" w:themeColor="text1"/>
                <w:sz w:val="24"/>
                <w:szCs w:val="24"/>
              </w:rPr>
              <w:t>.</w:t>
            </w:r>
          </w:p>
        </w:tc>
      </w:tr>
    </w:tbl>
    <w:p w14:paraId="543C196D" w14:textId="77777777" w:rsidR="00C52D2B" w:rsidRPr="00BE2672" w:rsidRDefault="00C52D2B" w:rsidP="00C52D2B">
      <w:pPr>
        <w:spacing w:line="360" w:lineRule="auto"/>
        <w:ind w:leftChars="0" w:left="0"/>
        <w:rPr>
          <w:rFonts w:ascii="Times New Roman" w:hAnsi="Times New Roman" w:cs="Times New Roman"/>
          <w:color w:val="000000" w:themeColor="text1"/>
          <w:sz w:val="24"/>
          <w:szCs w:val="24"/>
        </w:rPr>
      </w:pPr>
    </w:p>
    <w:p w14:paraId="36D319AB" w14:textId="77777777" w:rsidR="00057FBF" w:rsidRPr="00BE2672" w:rsidRDefault="00C45EEB" w:rsidP="001B0A2D">
      <w:pPr>
        <w:spacing w:line="360" w:lineRule="auto"/>
        <w:ind w:leftChars="0" w:left="0"/>
        <w:outlineLvl w:val="2"/>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5.1.5</w:t>
      </w:r>
      <w:r w:rsidRPr="00BE2672">
        <w:rPr>
          <w:rFonts w:ascii="Times New Roman" w:hAnsi="Times New Roman" w:cs="Times New Roman"/>
          <w:i/>
          <w:iCs/>
          <w:color w:val="000000" w:themeColor="text1"/>
          <w:sz w:val="24"/>
          <w:szCs w:val="24"/>
        </w:rPr>
        <w:tab/>
      </w:r>
      <w:r w:rsidR="004C6629" w:rsidRPr="00BE2672">
        <w:rPr>
          <w:rFonts w:ascii="Times New Roman" w:hAnsi="Times New Roman" w:cs="Times New Roman"/>
          <w:i/>
          <w:iCs/>
          <w:color w:val="000000" w:themeColor="text1"/>
          <w:sz w:val="24"/>
          <w:szCs w:val="24"/>
        </w:rPr>
        <w:t>Green logistics:</w:t>
      </w:r>
    </w:p>
    <w:p w14:paraId="2A97ABBE" w14:textId="65F30468" w:rsidR="00884DA2" w:rsidRPr="00BE2672" w:rsidRDefault="00CA7D53" w:rsidP="00884DA2">
      <w:pPr>
        <w:spacing w:line="360" w:lineRule="auto"/>
        <w:ind w:leftChars="0" w:left="0"/>
        <w:outlineLvl w:val="2"/>
        <w:rPr>
          <w:rFonts w:ascii="Times New Roman" w:hAnsi="Times New Roman" w:cs="Times New Roman"/>
          <w:iCs/>
          <w:color w:val="000000" w:themeColor="text1"/>
          <w:sz w:val="24"/>
          <w:szCs w:val="24"/>
        </w:rPr>
      </w:pPr>
      <w:r w:rsidRPr="00BE2672">
        <w:rPr>
          <w:rFonts w:ascii="Times New Roman" w:hAnsi="Times New Roman" w:cs="Times New Roman"/>
          <w:iCs/>
          <w:color w:val="000000" w:themeColor="text1"/>
          <w:sz w:val="24"/>
          <w:szCs w:val="24"/>
        </w:rPr>
        <w:t>Discussions of green logistics in this paper focus on transportation and distribution</w:t>
      </w:r>
      <w:r w:rsidR="009815FF" w:rsidRPr="00BE2672">
        <w:rPr>
          <w:rFonts w:ascii="Times New Roman" w:hAnsi="Times New Roman" w:cs="Times New Roman"/>
          <w:iCs/>
          <w:color w:val="000000" w:themeColor="text1"/>
          <w:sz w:val="24"/>
          <w:szCs w:val="24"/>
        </w:rPr>
        <w:t xml:space="preserve"> of packaging </w:t>
      </w:r>
      <w:r w:rsidR="00A81494" w:rsidRPr="00BE2672">
        <w:rPr>
          <w:rFonts w:ascii="Times New Roman" w:hAnsi="Times New Roman" w:cs="Times New Roman"/>
          <w:iCs/>
          <w:color w:val="000000" w:themeColor="text1"/>
          <w:sz w:val="24"/>
          <w:szCs w:val="24"/>
        </w:rPr>
        <w:t xml:space="preserve">raw </w:t>
      </w:r>
      <w:r w:rsidR="009815FF" w:rsidRPr="00BE2672">
        <w:rPr>
          <w:rFonts w:ascii="Times New Roman" w:hAnsi="Times New Roman" w:cs="Times New Roman"/>
          <w:iCs/>
          <w:color w:val="000000" w:themeColor="text1"/>
          <w:sz w:val="24"/>
          <w:szCs w:val="24"/>
        </w:rPr>
        <w:t xml:space="preserve">materials and </w:t>
      </w:r>
      <w:r w:rsidR="00A81494" w:rsidRPr="00BE2672">
        <w:rPr>
          <w:rFonts w:ascii="Times New Roman" w:hAnsi="Times New Roman" w:cs="Times New Roman"/>
          <w:iCs/>
          <w:color w:val="000000" w:themeColor="text1"/>
          <w:sz w:val="24"/>
          <w:szCs w:val="24"/>
        </w:rPr>
        <w:t>finished products</w:t>
      </w:r>
      <w:r w:rsidRPr="00BE2672">
        <w:rPr>
          <w:rFonts w:ascii="Times New Roman" w:hAnsi="Times New Roman" w:cs="Times New Roman"/>
          <w:iCs/>
          <w:color w:val="000000" w:themeColor="text1"/>
          <w:sz w:val="24"/>
          <w:szCs w:val="24"/>
        </w:rPr>
        <w:t>.</w:t>
      </w:r>
      <w:r w:rsidR="00A43348" w:rsidRPr="00BE2672">
        <w:rPr>
          <w:rFonts w:ascii="Times New Roman" w:hAnsi="Times New Roman" w:cs="Times New Roman"/>
          <w:iCs/>
          <w:color w:val="000000" w:themeColor="text1"/>
          <w:sz w:val="24"/>
          <w:szCs w:val="24"/>
        </w:rPr>
        <w:t xml:space="preserve"> Executives at case companies were asked for their views on</w:t>
      </w:r>
      <w:r w:rsidR="001F3288" w:rsidRPr="00BE2672">
        <w:rPr>
          <w:rFonts w:ascii="Times New Roman" w:hAnsi="Times New Roman" w:cs="Times New Roman"/>
          <w:iCs/>
          <w:color w:val="000000" w:themeColor="text1"/>
          <w:sz w:val="24"/>
          <w:szCs w:val="24"/>
        </w:rPr>
        <w:t xml:space="preserve"> </w:t>
      </w:r>
      <w:r w:rsidR="00884DA2" w:rsidRPr="00BE2672">
        <w:rPr>
          <w:rFonts w:ascii="Times New Roman" w:hAnsi="Times New Roman" w:cs="Times New Roman"/>
          <w:color w:val="000000" w:themeColor="text1"/>
          <w:sz w:val="24"/>
          <w:szCs w:val="24"/>
        </w:rPr>
        <w:t xml:space="preserve">how environmental factors influence the transportation and distribution activities, and </w:t>
      </w:r>
      <w:r w:rsidR="001F3288" w:rsidRPr="00BE2672">
        <w:rPr>
          <w:rFonts w:ascii="Times New Roman" w:hAnsi="Times New Roman" w:cs="Times New Roman"/>
          <w:iCs/>
          <w:color w:val="000000" w:themeColor="text1"/>
          <w:sz w:val="24"/>
          <w:szCs w:val="24"/>
        </w:rPr>
        <w:t xml:space="preserve">how companies are making their logistics operations greener. </w:t>
      </w:r>
      <w:r w:rsidR="00A43348" w:rsidRPr="00BE2672">
        <w:rPr>
          <w:rFonts w:ascii="Times New Roman" w:hAnsi="Times New Roman" w:cs="Times New Roman"/>
          <w:iCs/>
          <w:color w:val="000000" w:themeColor="text1"/>
          <w:sz w:val="24"/>
          <w:szCs w:val="24"/>
        </w:rPr>
        <w:t xml:space="preserve">They were further asked, whether </w:t>
      </w:r>
      <w:r w:rsidR="00884DA2" w:rsidRPr="00BE2672">
        <w:rPr>
          <w:rFonts w:ascii="Times New Roman" w:hAnsi="Times New Roman" w:cs="Times New Roman"/>
          <w:iCs/>
          <w:color w:val="000000" w:themeColor="text1"/>
          <w:sz w:val="24"/>
          <w:szCs w:val="24"/>
        </w:rPr>
        <w:t xml:space="preserve">they take the help of the </w:t>
      </w:r>
      <w:r w:rsidR="00CB40E0" w:rsidRPr="00BE2672">
        <w:rPr>
          <w:rFonts w:ascii="Times New Roman" w:hAnsi="Times New Roman" w:cs="Times New Roman"/>
          <w:iCs/>
          <w:color w:val="000000" w:themeColor="text1"/>
          <w:sz w:val="24"/>
          <w:szCs w:val="24"/>
        </w:rPr>
        <w:t>third-party</w:t>
      </w:r>
      <w:r w:rsidR="00884DA2" w:rsidRPr="00BE2672">
        <w:rPr>
          <w:rFonts w:ascii="Times New Roman" w:hAnsi="Times New Roman" w:cs="Times New Roman"/>
          <w:iCs/>
          <w:color w:val="000000" w:themeColor="text1"/>
          <w:sz w:val="24"/>
          <w:szCs w:val="24"/>
        </w:rPr>
        <w:t xml:space="preserve"> logistics to improve thei</w:t>
      </w:r>
      <w:r w:rsidR="00A43348" w:rsidRPr="00BE2672">
        <w:rPr>
          <w:rFonts w:ascii="Times New Roman" w:hAnsi="Times New Roman" w:cs="Times New Roman"/>
          <w:iCs/>
          <w:color w:val="000000" w:themeColor="text1"/>
          <w:sz w:val="24"/>
          <w:szCs w:val="24"/>
        </w:rPr>
        <w:t>r green performance;</w:t>
      </w:r>
      <w:r w:rsidR="00884DA2" w:rsidRPr="00BE2672">
        <w:rPr>
          <w:rFonts w:ascii="Times New Roman" w:hAnsi="Times New Roman" w:cs="Times New Roman"/>
          <w:iCs/>
          <w:color w:val="000000" w:themeColor="text1"/>
          <w:sz w:val="24"/>
          <w:szCs w:val="24"/>
        </w:rPr>
        <w:t xml:space="preserve"> whether they use fuel-efficient vehicles in </w:t>
      </w:r>
      <w:r w:rsidR="00A43348" w:rsidRPr="00BE2672">
        <w:rPr>
          <w:rFonts w:ascii="Times New Roman" w:hAnsi="Times New Roman" w:cs="Times New Roman"/>
          <w:iCs/>
          <w:color w:val="000000" w:themeColor="text1"/>
          <w:sz w:val="24"/>
          <w:szCs w:val="24"/>
        </w:rPr>
        <w:t>the</w:t>
      </w:r>
      <w:r w:rsidR="00884DA2" w:rsidRPr="00BE2672">
        <w:rPr>
          <w:rFonts w:ascii="Times New Roman" w:hAnsi="Times New Roman" w:cs="Times New Roman"/>
          <w:iCs/>
          <w:color w:val="000000" w:themeColor="text1"/>
          <w:sz w:val="24"/>
          <w:szCs w:val="24"/>
        </w:rPr>
        <w:t xml:space="preserve"> logistics operations</w:t>
      </w:r>
      <w:r w:rsidR="00A43348" w:rsidRPr="00BE2672">
        <w:rPr>
          <w:rFonts w:ascii="Times New Roman" w:hAnsi="Times New Roman" w:cs="Times New Roman"/>
          <w:iCs/>
          <w:color w:val="000000" w:themeColor="text1"/>
          <w:sz w:val="24"/>
          <w:szCs w:val="24"/>
        </w:rPr>
        <w:t>;</w:t>
      </w:r>
      <w:r w:rsidR="00884DA2" w:rsidRPr="00BE2672">
        <w:rPr>
          <w:rFonts w:ascii="Times New Roman" w:hAnsi="Times New Roman" w:cs="Times New Roman"/>
          <w:iCs/>
          <w:color w:val="000000" w:themeColor="text1"/>
          <w:sz w:val="24"/>
          <w:szCs w:val="24"/>
        </w:rPr>
        <w:t xml:space="preserve"> whether they optimize the transportation routes for logistics operations</w:t>
      </w:r>
      <w:r w:rsidR="00CB40E0" w:rsidRPr="00BE2672">
        <w:rPr>
          <w:rFonts w:ascii="Times New Roman" w:hAnsi="Times New Roman" w:cs="Times New Roman"/>
          <w:iCs/>
          <w:color w:val="000000" w:themeColor="text1"/>
          <w:sz w:val="24"/>
          <w:szCs w:val="24"/>
        </w:rPr>
        <w:t>;</w:t>
      </w:r>
      <w:r w:rsidR="00884DA2" w:rsidRPr="00BE2672">
        <w:rPr>
          <w:rFonts w:ascii="Times New Roman" w:hAnsi="Times New Roman" w:cs="Times New Roman"/>
          <w:iCs/>
          <w:color w:val="000000" w:themeColor="text1"/>
          <w:sz w:val="24"/>
          <w:szCs w:val="24"/>
        </w:rPr>
        <w:t xml:space="preserve"> whether they use energy-efficient warehouses etc.</w:t>
      </w:r>
    </w:p>
    <w:p w14:paraId="688A611E" w14:textId="2F9A40DD" w:rsidR="00CB40E0" w:rsidRPr="00BE2672" w:rsidRDefault="00CB40E0" w:rsidP="001B0A2D">
      <w:pPr>
        <w:spacing w:line="360" w:lineRule="auto"/>
        <w:ind w:leftChars="0" w:left="0"/>
        <w:outlineLvl w:val="2"/>
        <w:rPr>
          <w:rFonts w:ascii="Times New Roman" w:hAnsi="Times New Roman" w:cs="Times New Roman"/>
          <w:iCs/>
          <w:color w:val="000000" w:themeColor="text1"/>
          <w:sz w:val="24"/>
          <w:szCs w:val="24"/>
        </w:rPr>
      </w:pPr>
      <w:r w:rsidRPr="00BE2672">
        <w:rPr>
          <w:rFonts w:ascii="Times New Roman" w:hAnsi="Times New Roman" w:cs="Times New Roman"/>
          <w:iCs/>
          <w:color w:val="000000" w:themeColor="text1"/>
          <w:sz w:val="24"/>
          <w:szCs w:val="24"/>
        </w:rPr>
        <w:t xml:space="preserve">During interviews, executives at all case </w:t>
      </w:r>
      <w:r w:rsidR="00F23EF6" w:rsidRPr="00BE2672">
        <w:rPr>
          <w:rFonts w:ascii="Times New Roman" w:hAnsi="Times New Roman" w:cs="Times New Roman"/>
          <w:iCs/>
          <w:color w:val="000000" w:themeColor="text1"/>
          <w:sz w:val="24"/>
          <w:szCs w:val="24"/>
        </w:rPr>
        <w:t xml:space="preserve">companies </w:t>
      </w:r>
      <w:r w:rsidRPr="00BE2672">
        <w:rPr>
          <w:rFonts w:ascii="Times New Roman" w:hAnsi="Times New Roman" w:cs="Times New Roman"/>
          <w:iCs/>
          <w:color w:val="000000" w:themeColor="text1"/>
          <w:sz w:val="24"/>
          <w:szCs w:val="24"/>
        </w:rPr>
        <w:t xml:space="preserve">highlighted </w:t>
      </w:r>
      <w:r w:rsidR="00F23EF6" w:rsidRPr="00BE2672">
        <w:rPr>
          <w:rFonts w:ascii="Times New Roman" w:hAnsi="Times New Roman" w:cs="Times New Roman"/>
          <w:iCs/>
          <w:color w:val="000000" w:themeColor="text1"/>
          <w:sz w:val="24"/>
          <w:szCs w:val="24"/>
        </w:rPr>
        <w:t xml:space="preserve">carbon emission </w:t>
      </w:r>
      <w:r w:rsidRPr="00BE2672">
        <w:rPr>
          <w:rFonts w:ascii="Times New Roman" w:hAnsi="Times New Roman" w:cs="Times New Roman"/>
          <w:iCs/>
          <w:color w:val="000000" w:themeColor="text1"/>
          <w:sz w:val="24"/>
          <w:szCs w:val="24"/>
        </w:rPr>
        <w:t xml:space="preserve">as one of the key </w:t>
      </w:r>
      <w:r w:rsidR="00F23EF6" w:rsidRPr="00BE2672">
        <w:rPr>
          <w:rFonts w:ascii="Times New Roman" w:hAnsi="Times New Roman" w:cs="Times New Roman"/>
          <w:iCs/>
          <w:color w:val="000000" w:themeColor="text1"/>
          <w:sz w:val="24"/>
          <w:szCs w:val="24"/>
        </w:rPr>
        <w:t>concern</w:t>
      </w:r>
      <w:r w:rsidRPr="00BE2672">
        <w:rPr>
          <w:rFonts w:ascii="Times New Roman" w:hAnsi="Times New Roman" w:cs="Times New Roman"/>
          <w:iCs/>
          <w:color w:val="000000" w:themeColor="text1"/>
          <w:sz w:val="24"/>
          <w:szCs w:val="24"/>
        </w:rPr>
        <w:t>s</w:t>
      </w:r>
      <w:r w:rsidR="00F23EF6" w:rsidRPr="00BE2672">
        <w:rPr>
          <w:rFonts w:ascii="Times New Roman" w:hAnsi="Times New Roman" w:cs="Times New Roman"/>
          <w:iCs/>
          <w:color w:val="000000" w:themeColor="text1"/>
          <w:sz w:val="24"/>
          <w:szCs w:val="24"/>
        </w:rPr>
        <w:t xml:space="preserve"> in logistics </w:t>
      </w:r>
      <w:r w:rsidRPr="00BE2672">
        <w:rPr>
          <w:rFonts w:ascii="Times New Roman" w:hAnsi="Times New Roman" w:cs="Times New Roman"/>
          <w:iCs/>
          <w:color w:val="000000" w:themeColor="text1"/>
          <w:sz w:val="24"/>
          <w:szCs w:val="24"/>
        </w:rPr>
        <w:t xml:space="preserve">operations. </w:t>
      </w:r>
      <w:r w:rsidR="00FF52B7" w:rsidRPr="00BE2672">
        <w:rPr>
          <w:rFonts w:ascii="Times New Roman" w:hAnsi="Times New Roman" w:cs="Times New Roman"/>
          <w:iCs/>
          <w:color w:val="000000" w:themeColor="text1"/>
          <w:sz w:val="24"/>
          <w:szCs w:val="24"/>
        </w:rPr>
        <w:t>For this reason,</w:t>
      </w:r>
      <w:r w:rsidR="00F23EF6" w:rsidRPr="00BE2672">
        <w:rPr>
          <w:rFonts w:ascii="Times New Roman" w:hAnsi="Times New Roman" w:cs="Times New Roman"/>
          <w:iCs/>
          <w:color w:val="000000" w:themeColor="text1"/>
          <w:sz w:val="24"/>
          <w:szCs w:val="24"/>
        </w:rPr>
        <w:t xml:space="preserve"> </w:t>
      </w:r>
      <w:r w:rsidR="00FF52B7" w:rsidRPr="00BE2672">
        <w:rPr>
          <w:rFonts w:ascii="Times New Roman" w:hAnsi="Times New Roman" w:cs="Times New Roman"/>
          <w:iCs/>
          <w:color w:val="000000" w:themeColor="text1"/>
          <w:sz w:val="24"/>
          <w:szCs w:val="24"/>
        </w:rPr>
        <w:t>m</w:t>
      </w:r>
      <w:r w:rsidR="00C444EB" w:rsidRPr="00BE2672">
        <w:rPr>
          <w:rFonts w:ascii="Times New Roman" w:hAnsi="Times New Roman" w:cs="Times New Roman"/>
          <w:iCs/>
          <w:color w:val="000000" w:themeColor="text1"/>
          <w:sz w:val="24"/>
          <w:szCs w:val="24"/>
        </w:rPr>
        <w:t xml:space="preserve">ost </w:t>
      </w:r>
      <w:r w:rsidRPr="00BE2672">
        <w:rPr>
          <w:rFonts w:ascii="Times New Roman" w:hAnsi="Times New Roman" w:cs="Times New Roman"/>
          <w:iCs/>
          <w:color w:val="000000" w:themeColor="text1"/>
          <w:sz w:val="24"/>
          <w:szCs w:val="24"/>
        </w:rPr>
        <w:t xml:space="preserve">case </w:t>
      </w:r>
      <w:r w:rsidR="00C444EB" w:rsidRPr="00BE2672">
        <w:rPr>
          <w:rFonts w:ascii="Times New Roman" w:hAnsi="Times New Roman" w:cs="Times New Roman"/>
          <w:iCs/>
          <w:color w:val="000000" w:themeColor="text1"/>
          <w:sz w:val="24"/>
          <w:szCs w:val="24"/>
        </w:rPr>
        <w:t xml:space="preserve">companies entrust products transportation to </w:t>
      </w:r>
      <w:r w:rsidR="009815FF" w:rsidRPr="00BE2672">
        <w:rPr>
          <w:rFonts w:ascii="Times New Roman" w:hAnsi="Times New Roman" w:cs="Times New Roman"/>
          <w:iCs/>
          <w:color w:val="000000" w:themeColor="text1"/>
          <w:sz w:val="24"/>
          <w:szCs w:val="24"/>
        </w:rPr>
        <w:t xml:space="preserve">expert </w:t>
      </w:r>
      <w:r w:rsidR="00C444EB" w:rsidRPr="00BE2672">
        <w:rPr>
          <w:rFonts w:ascii="Times New Roman" w:hAnsi="Times New Roman" w:cs="Times New Roman"/>
          <w:iCs/>
          <w:color w:val="000000" w:themeColor="text1"/>
          <w:sz w:val="24"/>
          <w:szCs w:val="24"/>
        </w:rPr>
        <w:t>logistics</w:t>
      </w:r>
      <w:r w:rsidR="009815FF" w:rsidRPr="00BE2672">
        <w:rPr>
          <w:rFonts w:ascii="Times New Roman" w:hAnsi="Times New Roman" w:cs="Times New Roman"/>
          <w:iCs/>
          <w:color w:val="000000" w:themeColor="text1"/>
          <w:sz w:val="24"/>
          <w:szCs w:val="24"/>
        </w:rPr>
        <w:t xml:space="preserve"> </w:t>
      </w:r>
      <w:r w:rsidR="00F23EF6" w:rsidRPr="00BE2672">
        <w:rPr>
          <w:rFonts w:ascii="Times New Roman" w:hAnsi="Times New Roman" w:cs="Times New Roman"/>
          <w:iCs/>
          <w:color w:val="000000" w:themeColor="text1"/>
          <w:sz w:val="24"/>
          <w:szCs w:val="24"/>
        </w:rPr>
        <w:t xml:space="preserve">companies. </w:t>
      </w:r>
      <w:r w:rsidR="00FF52B7" w:rsidRPr="00BE2672">
        <w:rPr>
          <w:rFonts w:ascii="Times New Roman" w:hAnsi="Times New Roman" w:cs="Times New Roman"/>
          <w:iCs/>
          <w:color w:val="000000" w:themeColor="text1"/>
          <w:sz w:val="24"/>
          <w:szCs w:val="24"/>
        </w:rPr>
        <w:t>In terms of distribution, s</w:t>
      </w:r>
      <w:r w:rsidR="009815FF" w:rsidRPr="00BE2672">
        <w:rPr>
          <w:rFonts w:ascii="Times New Roman" w:hAnsi="Times New Roman" w:cs="Times New Roman"/>
          <w:iCs/>
          <w:color w:val="000000" w:themeColor="text1"/>
          <w:sz w:val="24"/>
          <w:szCs w:val="24"/>
        </w:rPr>
        <w:t xml:space="preserve">ome of companies </w:t>
      </w:r>
      <w:r w:rsidR="00FF52B7" w:rsidRPr="00BE2672">
        <w:rPr>
          <w:rFonts w:ascii="Times New Roman" w:hAnsi="Times New Roman" w:cs="Times New Roman"/>
          <w:iCs/>
          <w:color w:val="000000" w:themeColor="text1"/>
          <w:sz w:val="24"/>
          <w:szCs w:val="24"/>
        </w:rPr>
        <w:t>set up</w:t>
      </w:r>
      <w:r w:rsidRPr="00BE2672">
        <w:rPr>
          <w:rFonts w:ascii="Times New Roman" w:hAnsi="Times New Roman" w:cs="Times New Roman"/>
          <w:iCs/>
          <w:color w:val="000000" w:themeColor="text1"/>
          <w:sz w:val="24"/>
          <w:szCs w:val="24"/>
        </w:rPr>
        <w:t xml:space="preserve"> facilities </w:t>
      </w:r>
      <w:r w:rsidR="00FF52B7" w:rsidRPr="00BE2672">
        <w:rPr>
          <w:rFonts w:ascii="Times New Roman" w:hAnsi="Times New Roman" w:cs="Times New Roman"/>
          <w:iCs/>
          <w:color w:val="000000" w:themeColor="text1"/>
          <w:sz w:val="24"/>
          <w:szCs w:val="24"/>
        </w:rPr>
        <w:t xml:space="preserve">near </w:t>
      </w:r>
      <w:r w:rsidRPr="00BE2672">
        <w:rPr>
          <w:rFonts w:ascii="Times New Roman" w:hAnsi="Times New Roman" w:cs="Times New Roman"/>
          <w:iCs/>
          <w:color w:val="000000" w:themeColor="text1"/>
          <w:sz w:val="24"/>
          <w:szCs w:val="24"/>
        </w:rPr>
        <w:t xml:space="preserve">to </w:t>
      </w:r>
      <w:r w:rsidR="00FF52B7" w:rsidRPr="00BE2672">
        <w:rPr>
          <w:rFonts w:ascii="Times New Roman" w:hAnsi="Times New Roman" w:cs="Times New Roman"/>
          <w:iCs/>
          <w:color w:val="000000" w:themeColor="text1"/>
          <w:sz w:val="24"/>
          <w:szCs w:val="24"/>
        </w:rPr>
        <w:t xml:space="preserve">customers </w:t>
      </w:r>
      <w:r w:rsidRPr="00BE2672">
        <w:rPr>
          <w:rFonts w:ascii="Times New Roman" w:hAnsi="Times New Roman" w:cs="Times New Roman"/>
          <w:iCs/>
          <w:color w:val="000000" w:themeColor="text1"/>
          <w:sz w:val="24"/>
          <w:szCs w:val="24"/>
        </w:rPr>
        <w:t xml:space="preserve">to </w:t>
      </w:r>
      <w:r w:rsidR="00FF52B7" w:rsidRPr="00BE2672">
        <w:rPr>
          <w:rFonts w:ascii="Times New Roman" w:hAnsi="Times New Roman" w:cs="Times New Roman"/>
          <w:iCs/>
          <w:color w:val="000000" w:themeColor="text1"/>
          <w:sz w:val="24"/>
          <w:szCs w:val="24"/>
        </w:rPr>
        <w:t xml:space="preserve">reduce transportation distance, </w:t>
      </w:r>
      <w:r w:rsidRPr="00BE2672">
        <w:rPr>
          <w:rFonts w:ascii="Times New Roman" w:hAnsi="Times New Roman" w:cs="Times New Roman"/>
          <w:iCs/>
          <w:color w:val="000000" w:themeColor="text1"/>
          <w:sz w:val="24"/>
          <w:szCs w:val="24"/>
        </w:rPr>
        <w:t xml:space="preserve">and </w:t>
      </w:r>
      <w:r w:rsidR="00FF52B7" w:rsidRPr="00BE2672">
        <w:rPr>
          <w:rFonts w:ascii="Times New Roman" w:hAnsi="Times New Roman" w:cs="Times New Roman"/>
          <w:iCs/>
          <w:color w:val="000000" w:themeColor="text1"/>
          <w:sz w:val="24"/>
          <w:szCs w:val="24"/>
        </w:rPr>
        <w:t xml:space="preserve">therefore </w:t>
      </w:r>
      <w:r w:rsidRPr="00BE2672">
        <w:rPr>
          <w:rFonts w:ascii="Times New Roman" w:hAnsi="Times New Roman" w:cs="Times New Roman"/>
          <w:iCs/>
          <w:color w:val="000000" w:themeColor="text1"/>
          <w:sz w:val="24"/>
          <w:szCs w:val="24"/>
        </w:rPr>
        <w:t xml:space="preserve">reduce the </w:t>
      </w:r>
      <w:r w:rsidR="00FF52B7" w:rsidRPr="00BE2672">
        <w:rPr>
          <w:rFonts w:ascii="Times New Roman" w:hAnsi="Times New Roman" w:cs="Times New Roman"/>
          <w:iCs/>
          <w:color w:val="000000" w:themeColor="text1"/>
          <w:sz w:val="24"/>
          <w:szCs w:val="24"/>
        </w:rPr>
        <w:t xml:space="preserve">carbon emission. </w:t>
      </w:r>
      <w:r w:rsidRPr="00BE2672">
        <w:rPr>
          <w:rFonts w:ascii="Times New Roman" w:hAnsi="Times New Roman" w:cs="Times New Roman"/>
          <w:iCs/>
          <w:color w:val="000000" w:themeColor="text1"/>
          <w:sz w:val="24"/>
          <w:szCs w:val="24"/>
        </w:rPr>
        <w:t xml:space="preserve">Executives at </w:t>
      </w:r>
      <w:r w:rsidR="00601A0A" w:rsidRPr="00BE2672">
        <w:rPr>
          <w:rFonts w:ascii="Times New Roman" w:hAnsi="Times New Roman" w:cs="Times New Roman"/>
          <w:iCs/>
          <w:color w:val="000000" w:themeColor="text1"/>
          <w:sz w:val="24"/>
          <w:szCs w:val="24"/>
        </w:rPr>
        <w:t xml:space="preserve">Company A </w:t>
      </w:r>
      <w:r w:rsidRPr="00BE2672">
        <w:rPr>
          <w:rFonts w:ascii="Times New Roman" w:hAnsi="Times New Roman" w:cs="Times New Roman"/>
          <w:iCs/>
          <w:color w:val="000000" w:themeColor="text1"/>
          <w:sz w:val="24"/>
          <w:szCs w:val="24"/>
        </w:rPr>
        <w:t>mentioned that, “</w:t>
      </w:r>
      <w:r w:rsidR="00601A0A" w:rsidRPr="00BE2672">
        <w:rPr>
          <w:rFonts w:ascii="Times New Roman" w:hAnsi="Times New Roman" w:cs="Times New Roman"/>
          <w:i/>
          <w:iCs/>
          <w:color w:val="000000" w:themeColor="text1"/>
          <w:sz w:val="24"/>
          <w:szCs w:val="24"/>
        </w:rPr>
        <w:t xml:space="preserve">We use specialised logistics companies </w:t>
      </w:r>
      <w:r w:rsidR="00601A0A" w:rsidRPr="00BE2672">
        <w:rPr>
          <w:rFonts w:ascii="Times New Roman" w:hAnsi="Times New Roman" w:cs="Times New Roman"/>
          <w:i/>
          <w:iCs/>
          <w:color w:val="000000" w:themeColor="text1"/>
          <w:sz w:val="24"/>
          <w:szCs w:val="24"/>
        </w:rPr>
        <w:lastRenderedPageBreak/>
        <w:t>which optimises the route and resources to reduce the unnecessary carbon emissions during transportation</w:t>
      </w:r>
      <w:r w:rsidR="00601A0A" w:rsidRPr="00BE2672">
        <w:rPr>
          <w:rFonts w:ascii="Times New Roman" w:hAnsi="Times New Roman" w:cs="Times New Roman"/>
          <w:iCs/>
          <w:color w:val="000000" w:themeColor="text1"/>
          <w:sz w:val="24"/>
          <w:szCs w:val="24"/>
        </w:rPr>
        <w:t>.</w:t>
      </w:r>
      <w:r w:rsidRPr="00BE2672">
        <w:rPr>
          <w:rFonts w:ascii="Times New Roman" w:hAnsi="Times New Roman" w:cs="Times New Roman"/>
          <w:iCs/>
          <w:color w:val="000000" w:themeColor="text1"/>
          <w:sz w:val="24"/>
          <w:szCs w:val="24"/>
        </w:rPr>
        <w:t xml:space="preserve">” Similarly, Senior managers at </w:t>
      </w:r>
      <w:r w:rsidR="00846C9E" w:rsidRPr="00BE2672">
        <w:rPr>
          <w:rFonts w:ascii="Times New Roman" w:hAnsi="Times New Roman" w:cs="Times New Roman"/>
          <w:iCs/>
          <w:color w:val="000000" w:themeColor="text1"/>
          <w:sz w:val="24"/>
          <w:szCs w:val="24"/>
        </w:rPr>
        <w:t>Company B</w:t>
      </w:r>
      <w:r w:rsidRPr="00BE2672">
        <w:rPr>
          <w:rFonts w:ascii="Times New Roman" w:hAnsi="Times New Roman" w:cs="Times New Roman"/>
          <w:iCs/>
          <w:color w:val="000000" w:themeColor="text1"/>
          <w:sz w:val="24"/>
          <w:szCs w:val="24"/>
        </w:rPr>
        <w:t xml:space="preserve"> highlighted that, “</w:t>
      </w:r>
      <w:r w:rsidRPr="00BE2672">
        <w:rPr>
          <w:rFonts w:ascii="Times New Roman" w:hAnsi="Times New Roman" w:cs="Times New Roman"/>
          <w:i/>
          <w:iCs/>
          <w:color w:val="000000" w:themeColor="text1"/>
          <w:sz w:val="24"/>
          <w:szCs w:val="24"/>
        </w:rPr>
        <w:t>We rely on e</w:t>
      </w:r>
      <w:r w:rsidR="007828D8" w:rsidRPr="00BE2672">
        <w:rPr>
          <w:rFonts w:ascii="Times New Roman" w:hAnsi="Times New Roman" w:cs="Times New Roman"/>
          <w:i/>
          <w:iCs/>
          <w:color w:val="000000" w:themeColor="text1"/>
          <w:sz w:val="24"/>
          <w:szCs w:val="24"/>
        </w:rPr>
        <w:t xml:space="preserve">xpert third party logistics </w:t>
      </w:r>
      <w:r w:rsidRPr="00BE2672">
        <w:rPr>
          <w:rFonts w:ascii="Times New Roman" w:hAnsi="Times New Roman" w:cs="Times New Roman"/>
          <w:i/>
          <w:iCs/>
          <w:color w:val="000000" w:themeColor="text1"/>
          <w:sz w:val="24"/>
          <w:szCs w:val="24"/>
        </w:rPr>
        <w:t xml:space="preserve">to reduce carbon emission during </w:t>
      </w:r>
      <w:r w:rsidR="007828D8" w:rsidRPr="00BE2672">
        <w:rPr>
          <w:rFonts w:ascii="Times New Roman" w:hAnsi="Times New Roman" w:cs="Times New Roman"/>
          <w:i/>
          <w:iCs/>
          <w:color w:val="000000" w:themeColor="text1"/>
          <w:sz w:val="24"/>
          <w:szCs w:val="24"/>
        </w:rPr>
        <w:t>transportation.</w:t>
      </w:r>
      <w:r w:rsidRPr="00BE2672">
        <w:rPr>
          <w:rFonts w:ascii="Times New Roman" w:hAnsi="Times New Roman" w:cs="Times New Roman"/>
          <w:iCs/>
          <w:color w:val="000000" w:themeColor="text1"/>
          <w:sz w:val="24"/>
          <w:szCs w:val="24"/>
        </w:rPr>
        <w:t>”</w:t>
      </w:r>
      <w:r w:rsidR="007828D8" w:rsidRPr="00BE2672">
        <w:rPr>
          <w:rFonts w:ascii="Times New Roman" w:hAnsi="Times New Roman" w:cs="Times New Roman"/>
          <w:iCs/>
          <w:color w:val="000000" w:themeColor="text1"/>
          <w:sz w:val="24"/>
          <w:szCs w:val="24"/>
        </w:rPr>
        <w:t xml:space="preserve"> </w:t>
      </w:r>
      <w:r w:rsidRPr="00BE2672">
        <w:rPr>
          <w:rFonts w:ascii="Times New Roman" w:hAnsi="Times New Roman" w:cs="Times New Roman"/>
          <w:iCs/>
          <w:color w:val="000000" w:themeColor="text1"/>
          <w:sz w:val="24"/>
          <w:szCs w:val="24"/>
        </w:rPr>
        <w:t xml:space="preserve">However, mangers at company C discussed that </w:t>
      </w:r>
      <w:r w:rsidR="00626337" w:rsidRPr="00BE2672">
        <w:rPr>
          <w:rFonts w:ascii="Times New Roman" w:hAnsi="Times New Roman" w:cs="Times New Roman"/>
          <w:iCs/>
          <w:color w:val="000000" w:themeColor="text1"/>
          <w:sz w:val="24"/>
          <w:szCs w:val="24"/>
        </w:rPr>
        <w:t>“</w:t>
      </w:r>
      <w:r w:rsidR="00C52D2B" w:rsidRPr="00BE2672">
        <w:rPr>
          <w:rFonts w:ascii="Times New Roman" w:hAnsi="Times New Roman" w:cs="Times New Roman"/>
          <w:iCs/>
          <w:color w:val="000000" w:themeColor="text1"/>
          <w:sz w:val="24"/>
          <w:szCs w:val="24"/>
        </w:rPr>
        <w:t xml:space="preserve"> </w:t>
      </w:r>
      <w:r w:rsidR="00626337" w:rsidRPr="00BE2672">
        <w:rPr>
          <w:rFonts w:ascii="Times New Roman" w:hAnsi="Times New Roman" w:cs="Times New Roman"/>
          <w:i/>
          <w:iCs/>
          <w:color w:val="000000" w:themeColor="text1"/>
          <w:sz w:val="24"/>
          <w:szCs w:val="24"/>
        </w:rPr>
        <w:t>the</w:t>
      </w:r>
      <w:r w:rsidRPr="00BE2672">
        <w:rPr>
          <w:rFonts w:ascii="Times New Roman" w:hAnsi="Times New Roman" w:cs="Times New Roman"/>
          <w:i/>
          <w:iCs/>
          <w:color w:val="000000" w:themeColor="text1"/>
          <w:sz w:val="24"/>
          <w:szCs w:val="24"/>
        </w:rPr>
        <w:t xml:space="preserve"> company </w:t>
      </w:r>
      <w:r w:rsidR="00DF5BEF" w:rsidRPr="00BE2672">
        <w:rPr>
          <w:rFonts w:ascii="Times New Roman" w:hAnsi="Times New Roman" w:cs="Times New Roman"/>
          <w:i/>
          <w:sz w:val="24"/>
          <w:szCs w:val="24"/>
        </w:rPr>
        <w:t xml:space="preserve">set up </w:t>
      </w:r>
      <w:r w:rsidRPr="00BE2672">
        <w:rPr>
          <w:rFonts w:ascii="Times New Roman" w:hAnsi="Times New Roman" w:cs="Times New Roman"/>
          <w:i/>
          <w:sz w:val="24"/>
          <w:szCs w:val="24"/>
        </w:rPr>
        <w:t xml:space="preserve">its </w:t>
      </w:r>
      <w:r w:rsidR="00DF5BEF" w:rsidRPr="00BE2672">
        <w:rPr>
          <w:rFonts w:ascii="Times New Roman" w:hAnsi="Times New Roman" w:cs="Times New Roman"/>
          <w:i/>
          <w:sz w:val="24"/>
          <w:szCs w:val="24"/>
        </w:rPr>
        <w:t xml:space="preserve">branches in the places where main </w:t>
      </w:r>
      <w:r w:rsidR="00626337" w:rsidRPr="00BE2672">
        <w:rPr>
          <w:rFonts w:ascii="Times New Roman" w:hAnsi="Times New Roman" w:cs="Times New Roman"/>
          <w:i/>
          <w:sz w:val="24"/>
          <w:szCs w:val="24"/>
        </w:rPr>
        <w:t xml:space="preserve">consumers </w:t>
      </w:r>
      <w:r w:rsidR="00DF5BEF" w:rsidRPr="00BE2672">
        <w:rPr>
          <w:rFonts w:ascii="Times New Roman" w:hAnsi="Times New Roman" w:cs="Times New Roman"/>
          <w:i/>
          <w:sz w:val="24"/>
          <w:szCs w:val="24"/>
        </w:rPr>
        <w:t>concentrate</w:t>
      </w:r>
      <w:r w:rsidR="00626337" w:rsidRPr="00BE2672">
        <w:rPr>
          <w:rFonts w:ascii="Times New Roman" w:hAnsi="Times New Roman" w:cs="Times New Roman"/>
          <w:i/>
          <w:sz w:val="24"/>
          <w:szCs w:val="24"/>
        </w:rPr>
        <w:t xml:space="preserve">. This helped to increase </w:t>
      </w:r>
      <w:r w:rsidR="00DF5BEF" w:rsidRPr="00BE2672">
        <w:rPr>
          <w:rFonts w:ascii="Times New Roman" w:hAnsi="Times New Roman" w:cs="Times New Roman"/>
          <w:i/>
          <w:sz w:val="24"/>
          <w:szCs w:val="24"/>
        </w:rPr>
        <w:t>the use ratio of vehicles</w:t>
      </w:r>
      <w:r w:rsidR="00626337" w:rsidRPr="00BE2672">
        <w:rPr>
          <w:rFonts w:ascii="Times New Roman" w:hAnsi="Times New Roman" w:cs="Times New Roman"/>
          <w:i/>
          <w:sz w:val="24"/>
          <w:szCs w:val="24"/>
        </w:rPr>
        <w:t xml:space="preserve"> and </w:t>
      </w:r>
      <w:r w:rsidR="00DF5BEF" w:rsidRPr="00BE2672">
        <w:rPr>
          <w:rFonts w:ascii="Times New Roman" w:hAnsi="Times New Roman" w:cs="Times New Roman"/>
          <w:i/>
          <w:sz w:val="24"/>
          <w:szCs w:val="24"/>
        </w:rPr>
        <w:t>to reduce carbon emission</w:t>
      </w:r>
      <w:r w:rsidR="00626337" w:rsidRPr="00BE2672">
        <w:rPr>
          <w:rFonts w:ascii="Times New Roman" w:hAnsi="Times New Roman" w:cs="Times New Roman"/>
          <w:i/>
          <w:sz w:val="24"/>
          <w:szCs w:val="24"/>
        </w:rPr>
        <w:t>s</w:t>
      </w:r>
      <w:r w:rsidR="00DF5BEF" w:rsidRPr="00BE2672">
        <w:rPr>
          <w:rFonts w:ascii="Times New Roman" w:hAnsi="Times New Roman" w:cs="Times New Roman"/>
          <w:i/>
          <w:sz w:val="24"/>
          <w:szCs w:val="24"/>
        </w:rPr>
        <w:t>.</w:t>
      </w:r>
      <w:r w:rsidR="00626337" w:rsidRPr="00BE2672">
        <w:rPr>
          <w:rFonts w:ascii="Times New Roman" w:hAnsi="Times New Roman" w:cs="Times New Roman"/>
          <w:i/>
          <w:sz w:val="24"/>
          <w:szCs w:val="24"/>
        </w:rPr>
        <w:t>”</w:t>
      </w:r>
    </w:p>
    <w:p w14:paraId="384E9263" w14:textId="77777777" w:rsidR="001B0A2D" w:rsidRPr="00BE2672" w:rsidRDefault="001B0A2D" w:rsidP="00FE212E">
      <w:pPr>
        <w:spacing w:line="360" w:lineRule="auto"/>
        <w:ind w:leftChars="0" w:left="0"/>
        <w:outlineLvl w:val="2"/>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5.1.6</w:t>
      </w:r>
      <w:r w:rsidRPr="00BE2672">
        <w:rPr>
          <w:rFonts w:ascii="Times New Roman" w:hAnsi="Times New Roman" w:cs="Times New Roman"/>
          <w:i/>
          <w:iCs/>
          <w:color w:val="000000" w:themeColor="text1"/>
          <w:sz w:val="24"/>
          <w:szCs w:val="24"/>
        </w:rPr>
        <w:tab/>
        <w:t>Environmental certifications:</w:t>
      </w:r>
    </w:p>
    <w:p w14:paraId="5A7E1AF7" w14:textId="24CF5F00" w:rsidR="00FE212E" w:rsidRPr="00BE2672" w:rsidRDefault="001B0A2D" w:rsidP="00FE212E">
      <w:pPr>
        <w:spacing w:line="360" w:lineRule="auto"/>
        <w:ind w:leftChars="0" w:left="0"/>
        <w:outlineLvl w:val="2"/>
        <w:rPr>
          <w:rFonts w:ascii="Times New Roman" w:hAnsi="Times New Roman" w:cs="Times New Roman"/>
          <w:iCs/>
          <w:color w:val="000000" w:themeColor="text1"/>
          <w:sz w:val="24"/>
          <w:szCs w:val="24"/>
        </w:rPr>
      </w:pPr>
      <w:r w:rsidRPr="00BE2672">
        <w:rPr>
          <w:rFonts w:ascii="Times New Roman" w:hAnsi="Times New Roman" w:cs="Times New Roman"/>
          <w:iCs/>
          <w:color w:val="000000" w:themeColor="text1"/>
          <w:sz w:val="24"/>
          <w:szCs w:val="24"/>
        </w:rPr>
        <w:t xml:space="preserve">Environmental certifications can be a strong stimulus to companies to implement green practices. Major certifications </w:t>
      </w:r>
      <w:r w:rsidR="0027700E" w:rsidRPr="00BE2672">
        <w:rPr>
          <w:rFonts w:ascii="Times New Roman" w:hAnsi="Times New Roman" w:cs="Times New Roman"/>
          <w:iCs/>
          <w:color w:val="000000" w:themeColor="text1"/>
          <w:sz w:val="24"/>
          <w:szCs w:val="24"/>
        </w:rPr>
        <w:t>adopted by Chinese S</w:t>
      </w:r>
      <w:r w:rsidR="00DA747C" w:rsidRPr="00BE2672">
        <w:rPr>
          <w:rFonts w:ascii="Times New Roman" w:hAnsi="Times New Roman" w:cs="Times New Roman"/>
          <w:iCs/>
          <w:color w:val="000000" w:themeColor="text1"/>
          <w:sz w:val="24"/>
          <w:szCs w:val="24"/>
        </w:rPr>
        <w:t xml:space="preserve">MEs mostly </w:t>
      </w:r>
      <w:r w:rsidRPr="00BE2672">
        <w:rPr>
          <w:rFonts w:ascii="Times New Roman" w:hAnsi="Times New Roman" w:cs="Times New Roman"/>
          <w:iCs/>
          <w:color w:val="000000" w:themeColor="text1"/>
          <w:sz w:val="24"/>
          <w:szCs w:val="24"/>
        </w:rPr>
        <w:t xml:space="preserve">include ISO14001 and EMAS. ISO14001 is the main environmental certification at present aiming at manufacturing enterprises. A series of guidelines and processes are developed to help enterprises </w:t>
      </w:r>
      <w:r w:rsidR="00D110A8" w:rsidRPr="00BE2672">
        <w:rPr>
          <w:rFonts w:ascii="Times New Roman" w:hAnsi="Times New Roman" w:cs="Times New Roman"/>
          <w:iCs/>
          <w:color w:val="000000" w:themeColor="text1"/>
          <w:sz w:val="24"/>
          <w:szCs w:val="24"/>
        </w:rPr>
        <w:t xml:space="preserve">to </w:t>
      </w:r>
      <w:r w:rsidRPr="00BE2672">
        <w:rPr>
          <w:rFonts w:ascii="Times New Roman" w:hAnsi="Times New Roman" w:cs="Times New Roman"/>
          <w:iCs/>
          <w:color w:val="000000" w:themeColor="text1"/>
          <w:sz w:val="24"/>
          <w:szCs w:val="24"/>
        </w:rPr>
        <w:t>reduc</w:t>
      </w:r>
      <w:r w:rsidR="00D110A8" w:rsidRPr="00BE2672">
        <w:rPr>
          <w:rFonts w:ascii="Times New Roman" w:hAnsi="Times New Roman" w:cs="Times New Roman"/>
          <w:iCs/>
          <w:color w:val="000000" w:themeColor="text1"/>
          <w:sz w:val="24"/>
          <w:szCs w:val="24"/>
        </w:rPr>
        <w:t>e</w:t>
      </w:r>
      <w:r w:rsidRPr="00BE2672">
        <w:rPr>
          <w:rFonts w:ascii="Times New Roman" w:hAnsi="Times New Roman" w:cs="Times New Roman"/>
          <w:iCs/>
          <w:color w:val="000000" w:themeColor="text1"/>
          <w:sz w:val="24"/>
          <w:szCs w:val="24"/>
        </w:rPr>
        <w:t xml:space="preserve"> manufacturing costs while minimizing environmental impact (Chen, 2005). Other certifications are less popular because they are specific to particular industries or manufacturing process</w:t>
      </w:r>
      <w:r w:rsidR="00D110A8" w:rsidRPr="00BE2672">
        <w:rPr>
          <w:rFonts w:ascii="Times New Roman" w:hAnsi="Times New Roman" w:cs="Times New Roman"/>
          <w:iCs/>
          <w:color w:val="000000" w:themeColor="text1"/>
          <w:sz w:val="24"/>
          <w:szCs w:val="24"/>
        </w:rPr>
        <w:t>es</w:t>
      </w:r>
      <w:r w:rsidRPr="00BE2672">
        <w:rPr>
          <w:rFonts w:ascii="Times New Roman" w:hAnsi="Times New Roman" w:cs="Times New Roman"/>
          <w:iCs/>
          <w:color w:val="000000" w:themeColor="text1"/>
          <w:sz w:val="24"/>
          <w:szCs w:val="24"/>
        </w:rPr>
        <w:t xml:space="preserve"> (e</w:t>
      </w:r>
      <w:r w:rsidR="00D110A8" w:rsidRPr="00BE2672">
        <w:rPr>
          <w:rFonts w:ascii="Times New Roman" w:hAnsi="Times New Roman" w:cs="Times New Roman"/>
          <w:iCs/>
          <w:color w:val="000000" w:themeColor="text1"/>
          <w:sz w:val="24"/>
          <w:szCs w:val="24"/>
        </w:rPr>
        <w:t>.</w:t>
      </w:r>
      <w:r w:rsidRPr="00BE2672">
        <w:rPr>
          <w:rFonts w:ascii="Times New Roman" w:hAnsi="Times New Roman" w:cs="Times New Roman"/>
          <w:iCs/>
          <w:color w:val="000000" w:themeColor="text1"/>
          <w:sz w:val="24"/>
          <w:szCs w:val="24"/>
        </w:rPr>
        <w:t>g</w:t>
      </w:r>
      <w:r w:rsidR="00D110A8" w:rsidRPr="00BE2672">
        <w:rPr>
          <w:rFonts w:ascii="Times New Roman" w:hAnsi="Times New Roman" w:cs="Times New Roman"/>
          <w:iCs/>
          <w:color w:val="000000" w:themeColor="text1"/>
          <w:sz w:val="24"/>
          <w:szCs w:val="24"/>
        </w:rPr>
        <w:t>.</w:t>
      </w:r>
      <w:r w:rsidRPr="00BE2672">
        <w:rPr>
          <w:rFonts w:ascii="Times New Roman" w:hAnsi="Times New Roman" w:cs="Times New Roman"/>
          <w:iCs/>
          <w:color w:val="000000" w:themeColor="text1"/>
          <w:sz w:val="24"/>
          <w:szCs w:val="24"/>
        </w:rPr>
        <w:t xml:space="preserve"> Green printing certification, Carbon Trust Standard</w:t>
      </w:r>
      <w:r w:rsidR="00D110A8" w:rsidRPr="00BE2672">
        <w:rPr>
          <w:rFonts w:ascii="Times New Roman" w:hAnsi="Times New Roman" w:cs="Times New Roman"/>
          <w:iCs/>
          <w:color w:val="000000" w:themeColor="text1"/>
          <w:sz w:val="24"/>
          <w:szCs w:val="24"/>
        </w:rPr>
        <w:t xml:space="preserve"> etc.</w:t>
      </w:r>
      <w:r w:rsidRPr="00BE2672">
        <w:rPr>
          <w:rFonts w:ascii="Times New Roman" w:hAnsi="Times New Roman" w:cs="Times New Roman"/>
          <w:iCs/>
          <w:color w:val="000000" w:themeColor="text1"/>
          <w:sz w:val="24"/>
          <w:szCs w:val="24"/>
        </w:rPr>
        <w:t xml:space="preserve">). </w:t>
      </w:r>
      <w:r w:rsidR="00FE212E" w:rsidRPr="00BE2672">
        <w:rPr>
          <w:rFonts w:ascii="Times New Roman" w:hAnsi="Times New Roman" w:cs="Times New Roman"/>
          <w:iCs/>
          <w:color w:val="000000" w:themeColor="text1"/>
          <w:sz w:val="24"/>
          <w:szCs w:val="24"/>
        </w:rPr>
        <w:t xml:space="preserve">Some of the </w:t>
      </w:r>
      <w:r w:rsidR="00D110A8" w:rsidRPr="00BE2672">
        <w:rPr>
          <w:rFonts w:ascii="Times New Roman" w:hAnsi="Times New Roman" w:cs="Times New Roman"/>
          <w:iCs/>
          <w:color w:val="000000" w:themeColor="text1"/>
          <w:sz w:val="24"/>
          <w:szCs w:val="24"/>
        </w:rPr>
        <w:t xml:space="preserve">SMEs </w:t>
      </w:r>
      <w:r w:rsidR="00FE212E" w:rsidRPr="00BE2672">
        <w:rPr>
          <w:rFonts w:ascii="Times New Roman" w:hAnsi="Times New Roman" w:cs="Times New Roman"/>
          <w:iCs/>
          <w:color w:val="000000" w:themeColor="text1"/>
          <w:sz w:val="24"/>
          <w:szCs w:val="24"/>
        </w:rPr>
        <w:t xml:space="preserve">(A, C, F, G) hold environmental certifications (ISO14001) </w:t>
      </w:r>
      <w:r w:rsidR="00D110A8" w:rsidRPr="00BE2672">
        <w:rPr>
          <w:rFonts w:ascii="Times New Roman" w:hAnsi="Times New Roman" w:cs="Times New Roman"/>
          <w:iCs/>
          <w:color w:val="000000" w:themeColor="text1"/>
          <w:sz w:val="24"/>
          <w:szCs w:val="24"/>
        </w:rPr>
        <w:t xml:space="preserve">which highlights the </w:t>
      </w:r>
      <w:r w:rsidR="00FE212E" w:rsidRPr="00BE2672">
        <w:rPr>
          <w:rFonts w:ascii="Times New Roman" w:hAnsi="Times New Roman" w:cs="Times New Roman"/>
          <w:iCs/>
          <w:color w:val="000000" w:themeColor="text1"/>
          <w:sz w:val="24"/>
          <w:szCs w:val="24"/>
        </w:rPr>
        <w:t xml:space="preserve">green practices </w:t>
      </w:r>
      <w:r w:rsidR="00D110A8" w:rsidRPr="00BE2672">
        <w:rPr>
          <w:rFonts w:ascii="Times New Roman" w:hAnsi="Times New Roman" w:cs="Times New Roman"/>
          <w:iCs/>
          <w:color w:val="000000" w:themeColor="text1"/>
          <w:sz w:val="24"/>
          <w:szCs w:val="24"/>
        </w:rPr>
        <w:t xml:space="preserve">adopted </w:t>
      </w:r>
      <w:r w:rsidR="00FE212E" w:rsidRPr="00BE2672">
        <w:rPr>
          <w:rFonts w:ascii="Times New Roman" w:hAnsi="Times New Roman" w:cs="Times New Roman"/>
          <w:iCs/>
          <w:color w:val="000000" w:themeColor="text1"/>
          <w:sz w:val="24"/>
          <w:szCs w:val="24"/>
        </w:rPr>
        <w:t xml:space="preserve">in their facilities and processes. </w:t>
      </w:r>
    </w:p>
    <w:p w14:paraId="6FA2C21B" w14:textId="2FEB91A3" w:rsidR="00426799" w:rsidRPr="00BE2672" w:rsidRDefault="00D110A8" w:rsidP="00B81A7C">
      <w:pPr>
        <w:tabs>
          <w:tab w:val="center" w:pos="4931"/>
        </w:tabs>
        <w:spacing w:line="360" w:lineRule="auto"/>
        <w:ind w:leftChars="0" w:left="0"/>
        <w:rPr>
          <w:rFonts w:ascii="Times New Roman" w:hAnsi="Times New Roman"/>
          <w:b/>
          <w:bCs/>
          <w:sz w:val="24"/>
          <w:szCs w:val="24"/>
        </w:rPr>
      </w:pPr>
      <w:r w:rsidRPr="00BE2672">
        <w:rPr>
          <w:rFonts w:ascii="Times New Roman" w:hAnsi="Times New Roman" w:cs="Times New Roman"/>
          <w:iCs/>
          <w:color w:val="000000" w:themeColor="text1"/>
          <w:sz w:val="24"/>
          <w:szCs w:val="24"/>
        </w:rPr>
        <w:t>Companies who</w:t>
      </w:r>
      <w:r w:rsidR="00E965A8" w:rsidRPr="00BE2672">
        <w:rPr>
          <w:rFonts w:ascii="Times New Roman" w:hAnsi="Times New Roman" w:cs="Times New Roman"/>
          <w:iCs/>
          <w:color w:val="000000" w:themeColor="text1"/>
          <w:sz w:val="24"/>
          <w:szCs w:val="24"/>
        </w:rPr>
        <w:t xml:space="preserve"> are holding one or more of environmental certification </w:t>
      </w:r>
      <w:r w:rsidR="00093330" w:rsidRPr="00BE2672">
        <w:rPr>
          <w:rFonts w:ascii="Times New Roman" w:hAnsi="Times New Roman" w:cs="Times New Roman"/>
          <w:iCs/>
          <w:color w:val="000000" w:themeColor="text1"/>
          <w:sz w:val="24"/>
          <w:szCs w:val="24"/>
        </w:rPr>
        <w:t xml:space="preserve">tend to </w:t>
      </w:r>
      <w:r w:rsidRPr="00BE2672">
        <w:rPr>
          <w:rFonts w:ascii="Times New Roman" w:hAnsi="Times New Roman" w:cs="Times New Roman"/>
          <w:iCs/>
          <w:color w:val="000000" w:themeColor="text1"/>
          <w:sz w:val="24"/>
          <w:szCs w:val="24"/>
        </w:rPr>
        <w:t xml:space="preserve">proactively </w:t>
      </w:r>
      <w:r w:rsidR="00093330" w:rsidRPr="00BE2672">
        <w:rPr>
          <w:rFonts w:ascii="Times New Roman" w:hAnsi="Times New Roman" w:cs="Times New Roman"/>
          <w:iCs/>
          <w:color w:val="000000" w:themeColor="text1"/>
          <w:sz w:val="24"/>
          <w:szCs w:val="24"/>
        </w:rPr>
        <w:t xml:space="preserve">adopt more sustainable </w:t>
      </w:r>
      <w:r w:rsidR="00CD4B2D" w:rsidRPr="00BE2672">
        <w:rPr>
          <w:rFonts w:ascii="Times New Roman" w:hAnsi="Times New Roman" w:cs="Times New Roman"/>
          <w:iCs/>
          <w:color w:val="000000" w:themeColor="text1"/>
          <w:sz w:val="24"/>
          <w:szCs w:val="24"/>
        </w:rPr>
        <w:t xml:space="preserve">practices. </w:t>
      </w:r>
      <w:r w:rsidR="00C54C53" w:rsidRPr="00BE2672">
        <w:rPr>
          <w:rFonts w:ascii="Times New Roman" w:hAnsi="Times New Roman" w:cs="Times New Roman"/>
          <w:iCs/>
          <w:color w:val="000000" w:themeColor="text1"/>
          <w:sz w:val="24"/>
          <w:szCs w:val="24"/>
        </w:rPr>
        <w:t xml:space="preserve">They work on limiting their </w:t>
      </w:r>
      <w:r w:rsidR="001004FF" w:rsidRPr="00BE2672">
        <w:rPr>
          <w:rFonts w:ascii="Times New Roman" w:hAnsi="Times New Roman" w:cs="Times New Roman"/>
          <w:iCs/>
          <w:color w:val="000000" w:themeColor="text1"/>
          <w:sz w:val="24"/>
          <w:szCs w:val="24"/>
        </w:rPr>
        <w:t xml:space="preserve">use of heavy metals and volatile </w:t>
      </w:r>
      <w:r w:rsidR="00C15A06" w:rsidRPr="00BE2672">
        <w:rPr>
          <w:rFonts w:ascii="Times New Roman" w:hAnsi="Times New Roman" w:cs="Times New Roman"/>
          <w:iCs/>
          <w:color w:val="000000" w:themeColor="text1"/>
          <w:sz w:val="24"/>
          <w:szCs w:val="24"/>
        </w:rPr>
        <w:t>organic</w:t>
      </w:r>
      <w:r w:rsidR="001004FF" w:rsidRPr="00BE2672">
        <w:rPr>
          <w:rFonts w:ascii="Times New Roman" w:hAnsi="Times New Roman" w:cs="Times New Roman"/>
          <w:iCs/>
          <w:color w:val="000000" w:themeColor="text1"/>
          <w:sz w:val="24"/>
          <w:szCs w:val="24"/>
        </w:rPr>
        <w:t xml:space="preserve"> compounds in their raw materials and </w:t>
      </w:r>
      <w:r w:rsidR="00C15A06" w:rsidRPr="00BE2672">
        <w:rPr>
          <w:rFonts w:ascii="Times New Roman" w:hAnsi="Times New Roman" w:cs="Times New Roman"/>
          <w:iCs/>
          <w:color w:val="000000" w:themeColor="text1"/>
          <w:sz w:val="24"/>
          <w:szCs w:val="24"/>
        </w:rPr>
        <w:t>processes.</w:t>
      </w:r>
      <w:r w:rsidR="00CD4B2D" w:rsidRPr="00BE2672">
        <w:rPr>
          <w:rFonts w:ascii="Times New Roman" w:hAnsi="Times New Roman" w:cs="Times New Roman"/>
          <w:sz w:val="24"/>
          <w:szCs w:val="24"/>
        </w:rPr>
        <w:t xml:space="preserve"> </w:t>
      </w:r>
      <w:r w:rsidR="00C15A06" w:rsidRPr="00BE2672">
        <w:rPr>
          <w:rFonts w:ascii="Times New Roman" w:hAnsi="Times New Roman" w:cs="Times New Roman"/>
          <w:sz w:val="24"/>
          <w:szCs w:val="24"/>
        </w:rPr>
        <w:t xml:space="preserve">These companies </w:t>
      </w:r>
      <w:r w:rsidR="00CD4B2D" w:rsidRPr="00BE2672">
        <w:rPr>
          <w:rFonts w:ascii="Times New Roman" w:hAnsi="Times New Roman" w:cs="Times New Roman"/>
          <w:sz w:val="24"/>
          <w:szCs w:val="24"/>
        </w:rPr>
        <w:t xml:space="preserve">use only materials </w:t>
      </w:r>
      <w:r w:rsidR="00C15A06" w:rsidRPr="00BE2672">
        <w:rPr>
          <w:rFonts w:ascii="Times New Roman" w:hAnsi="Times New Roman" w:cs="Times New Roman"/>
          <w:sz w:val="24"/>
          <w:szCs w:val="24"/>
        </w:rPr>
        <w:t xml:space="preserve">that </w:t>
      </w:r>
      <w:r w:rsidR="00CD4B2D" w:rsidRPr="00BE2672">
        <w:rPr>
          <w:rFonts w:ascii="Times New Roman" w:hAnsi="Times New Roman" w:cs="Times New Roman"/>
          <w:sz w:val="24"/>
          <w:szCs w:val="24"/>
        </w:rPr>
        <w:t>meet the relevant environmental standard.</w:t>
      </w:r>
      <w:r w:rsidR="00C15A06" w:rsidRPr="00BE2672">
        <w:rPr>
          <w:rFonts w:ascii="Times New Roman" w:hAnsi="Times New Roman" w:cs="Times New Roman"/>
          <w:sz w:val="24"/>
          <w:szCs w:val="24"/>
        </w:rPr>
        <w:t xml:space="preserve"> Th</w:t>
      </w:r>
      <w:r w:rsidR="00E85D24" w:rsidRPr="00BE2672">
        <w:rPr>
          <w:rFonts w:ascii="Times New Roman" w:hAnsi="Times New Roman" w:cs="Times New Roman"/>
          <w:sz w:val="24"/>
          <w:szCs w:val="24"/>
        </w:rPr>
        <w:t xml:space="preserve">ey tend to link these practices to improve </w:t>
      </w:r>
      <w:r w:rsidR="003E3EEF" w:rsidRPr="00BE2672">
        <w:rPr>
          <w:rFonts w:ascii="Times New Roman" w:hAnsi="Times New Roman" w:cs="Times New Roman"/>
          <w:sz w:val="24"/>
          <w:szCs w:val="24"/>
        </w:rPr>
        <w:t xml:space="preserve">the </w:t>
      </w:r>
      <w:r w:rsidR="00E85D24" w:rsidRPr="00BE2672">
        <w:rPr>
          <w:rFonts w:ascii="Times New Roman" w:hAnsi="Times New Roman" w:cs="Times New Roman"/>
          <w:sz w:val="24"/>
          <w:szCs w:val="24"/>
        </w:rPr>
        <w:t>efficiency of their processes</w:t>
      </w:r>
      <w:r w:rsidR="003E3EEF" w:rsidRPr="00BE2672">
        <w:rPr>
          <w:rFonts w:ascii="Times New Roman" w:hAnsi="Times New Roman" w:cs="Times New Roman"/>
          <w:sz w:val="24"/>
          <w:szCs w:val="24"/>
        </w:rPr>
        <w:t xml:space="preserve"> and save cost. </w:t>
      </w:r>
      <w:r w:rsidR="00C15A06" w:rsidRPr="00BE2672">
        <w:rPr>
          <w:rFonts w:ascii="Times New Roman" w:hAnsi="Times New Roman" w:cs="Times New Roman"/>
          <w:sz w:val="24"/>
          <w:szCs w:val="24"/>
        </w:rPr>
        <w:t xml:space="preserve">For example: Company A uses </w:t>
      </w:r>
      <w:r w:rsidR="00CD4B2D" w:rsidRPr="00BE2672">
        <w:rPr>
          <w:rFonts w:ascii="Times New Roman" w:hAnsi="Times New Roman" w:cs="Times New Roman"/>
          <w:sz w:val="24"/>
          <w:szCs w:val="24"/>
        </w:rPr>
        <w:t>FSC certified paper and certified green printing ink, using green consumables that can produce a better printing effect with lower price, for ex</w:t>
      </w:r>
      <w:r w:rsidRPr="00BE2672">
        <w:rPr>
          <w:rFonts w:ascii="Times New Roman" w:hAnsi="Times New Roman" w:cs="Times New Roman"/>
          <w:sz w:val="24"/>
          <w:szCs w:val="24"/>
        </w:rPr>
        <w:t xml:space="preserve">ample, the alcohol-free solution </w:t>
      </w:r>
      <w:r w:rsidR="00CD4B2D" w:rsidRPr="00BE2672">
        <w:rPr>
          <w:rFonts w:ascii="Times New Roman" w:hAnsi="Times New Roman" w:cs="Times New Roman"/>
          <w:sz w:val="24"/>
          <w:szCs w:val="24"/>
        </w:rPr>
        <w:t>can enhance efficiency and save cost simultaneously.</w:t>
      </w:r>
      <w:r w:rsidR="00FE212E" w:rsidRPr="00BE2672">
        <w:rPr>
          <w:rFonts w:ascii="Times New Roman" w:hAnsi="Times New Roman" w:cs="Times New Roman"/>
          <w:b/>
          <w:iCs/>
          <w:color w:val="000000" w:themeColor="text1"/>
          <w:sz w:val="24"/>
          <w:szCs w:val="24"/>
        </w:rPr>
        <w:t xml:space="preserve">  </w:t>
      </w:r>
    </w:p>
    <w:p w14:paraId="308E9F59" w14:textId="7B3EF7B9" w:rsidR="00FE212E" w:rsidRPr="00BE2672" w:rsidRDefault="00FE212E" w:rsidP="00FE212E">
      <w:pPr>
        <w:spacing w:line="360" w:lineRule="auto"/>
        <w:ind w:leftChars="0" w:left="0"/>
        <w:outlineLvl w:val="2"/>
        <w:rPr>
          <w:rFonts w:ascii="Times New Roman" w:hAnsi="Times New Roman" w:cs="Times New Roman"/>
          <w:i/>
          <w:color w:val="000000" w:themeColor="text1"/>
          <w:sz w:val="24"/>
          <w:szCs w:val="24"/>
        </w:rPr>
      </w:pPr>
      <w:r w:rsidRPr="00BE2672">
        <w:rPr>
          <w:rFonts w:ascii="Times New Roman" w:hAnsi="Times New Roman" w:cs="Times New Roman"/>
          <w:i/>
          <w:color w:val="000000" w:themeColor="text1"/>
          <w:sz w:val="24"/>
          <w:szCs w:val="24"/>
        </w:rPr>
        <w:t>5.1</w:t>
      </w:r>
      <w:r w:rsidR="004A7559" w:rsidRPr="00BE2672">
        <w:rPr>
          <w:rFonts w:ascii="Times New Roman" w:hAnsi="Times New Roman" w:cs="Times New Roman"/>
          <w:i/>
          <w:color w:val="000000" w:themeColor="text1"/>
          <w:sz w:val="24"/>
          <w:szCs w:val="24"/>
        </w:rPr>
        <w:t>.</w:t>
      </w:r>
      <w:r w:rsidR="009D259D" w:rsidRPr="00BE2672">
        <w:rPr>
          <w:rFonts w:ascii="Times New Roman" w:hAnsi="Times New Roman" w:cs="Times New Roman"/>
          <w:i/>
          <w:color w:val="000000" w:themeColor="text1"/>
          <w:sz w:val="24"/>
          <w:szCs w:val="24"/>
        </w:rPr>
        <w:t>7</w:t>
      </w:r>
      <w:r w:rsidRPr="00BE2672">
        <w:rPr>
          <w:rFonts w:ascii="Times New Roman" w:hAnsi="Times New Roman" w:cs="Times New Roman"/>
          <w:i/>
          <w:color w:val="000000" w:themeColor="text1"/>
          <w:sz w:val="24"/>
          <w:szCs w:val="24"/>
        </w:rPr>
        <w:tab/>
        <w:t>Comparing the green practices of case companies</w:t>
      </w:r>
    </w:p>
    <w:p w14:paraId="0CBF370A" w14:textId="7C02C741" w:rsidR="001E122F" w:rsidRPr="00BE2672" w:rsidRDefault="00C67418" w:rsidP="00B81A7C">
      <w:pPr>
        <w:spacing w:line="360" w:lineRule="auto"/>
        <w:ind w:leftChars="0" w:left="0"/>
        <w:rPr>
          <w:rFonts w:ascii="Times New Roman" w:hAnsi="Times New Roman" w:cs="Times New Roman"/>
          <w:b/>
          <w:iCs/>
          <w:color w:val="000000" w:themeColor="text1"/>
          <w:sz w:val="24"/>
          <w:szCs w:val="24"/>
        </w:rPr>
      </w:pPr>
      <w:r w:rsidRPr="00BE2672">
        <w:rPr>
          <w:rFonts w:ascii="Times New Roman" w:hAnsi="Times New Roman" w:cs="Times New Roman"/>
          <w:color w:val="000000" w:themeColor="text1"/>
          <w:sz w:val="24"/>
          <w:szCs w:val="24"/>
        </w:rPr>
        <w:t xml:space="preserve">Most of the case companies </w:t>
      </w:r>
      <w:r w:rsidR="001F3537" w:rsidRPr="00BE2672">
        <w:rPr>
          <w:rFonts w:ascii="Times New Roman" w:hAnsi="Times New Roman" w:cs="Times New Roman"/>
          <w:color w:val="000000" w:themeColor="text1"/>
          <w:sz w:val="24"/>
          <w:szCs w:val="24"/>
        </w:rPr>
        <w:t xml:space="preserve">have implemented some level of green practices in their operations. However, some of the SMEs were involved in these practices to mitigate the regulatory risks in domestic and global markets. Only a few of the SMEs proactively adopted green practices beyond the standard legal requirements and tried to link it with the operational improvement measures. These SMEs performed better on environmental parameters. Moreover, SMEs </w:t>
      </w:r>
      <w:r w:rsidR="00FE212E" w:rsidRPr="00BE2672">
        <w:rPr>
          <w:rFonts w:ascii="Times New Roman" w:hAnsi="Times New Roman" w:cs="Times New Roman"/>
          <w:color w:val="000000" w:themeColor="text1"/>
          <w:sz w:val="24"/>
          <w:szCs w:val="24"/>
        </w:rPr>
        <w:t>with environmental certifications perform</w:t>
      </w:r>
      <w:r w:rsidR="001F3537" w:rsidRPr="00BE2672">
        <w:rPr>
          <w:rFonts w:ascii="Times New Roman" w:hAnsi="Times New Roman" w:cs="Times New Roman"/>
          <w:color w:val="000000" w:themeColor="text1"/>
          <w:sz w:val="24"/>
          <w:szCs w:val="24"/>
        </w:rPr>
        <w:t>ed</w:t>
      </w:r>
      <w:r w:rsidR="00FE212E" w:rsidRPr="00BE2672">
        <w:rPr>
          <w:rFonts w:ascii="Times New Roman" w:hAnsi="Times New Roman" w:cs="Times New Roman"/>
          <w:color w:val="000000" w:themeColor="text1"/>
          <w:sz w:val="24"/>
          <w:szCs w:val="24"/>
        </w:rPr>
        <w:t xml:space="preserve"> better than their counterparts in </w:t>
      </w:r>
      <w:r w:rsidR="002B3746" w:rsidRPr="00BE2672">
        <w:rPr>
          <w:rFonts w:ascii="Times New Roman" w:hAnsi="Times New Roman" w:cs="Times New Roman"/>
          <w:color w:val="000000" w:themeColor="text1"/>
          <w:sz w:val="24"/>
          <w:szCs w:val="24"/>
        </w:rPr>
        <w:t xml:space="preserve">implementing green </w:t>
      </w:r>
      <w:r w:rsidR="002B3746" w:rsidRPr="00BE2672">
        <w:rPr>
          <w:rFonts w:ascii="Times New Roman" w:hAnsi="Times New Roman" w:cs="Times New Roman"/>
          <w:color w:val="000000" w:themeColor="text1"/>
          <w:sz w:val="24"/>
          <w:szCs w:val="24"/>
        </w:rPr>
        <w:lastRenderedPageBreak/>
        <w:t xml:space="preserve">practices. </w:t>
      </w:r>
      <w:r w:rsidR="001F3537" w:rsidRPr="00BE2672">
        <w:rPr>
          <w:rFonts w:ascii="Times New Roman" w:hAnsi="Times New Roman" w:cs="Times New Roman"/>
          <w:color w:val="000000" w:themeColor="text1"/>
          <w:sz w:val="24"/>
          <w:szCs w:val="24"/>
        </w:rPr>
        <w:t>However, i</w:t>
      </w:r>
      <w:r w:rsidR="00FE212E" w:rsidRPr="00BE2672">
        <w:rPr>
          <w:rFonts w:ascii="Times New Roman" w:hAnsi="Times New Roman" w:cs="Times New Roman"/>
          <w:color w:val="000000" w:themeColor="text1"/>
          <w:sz w:val="24"/>
          <w:szCs w:val="24"/>
        </w:rPr>
        <w:t xml:space="preserve">t’s worth mentioning that company D has implemented many </w:t>
      </w:r>
      <w:r w:rsidR="001F3537" w:rsidRPr="00BE2672">
        <w:rPr>
          <w:rFonts w:ascii="Times New Roman" w:hAnsi="Times New Roman" w:cs="Times New Roman"/>
          <w:color w:val="000000" w:themeColor="text1"/>
          <w:sz w:val="24"/>
          <w:szCs w:val="24"/>
        </w:rPr>
        <w:t xml:space="preserve">green practices in their operations but </w:t>
      </w:r>
      <w:r w:rsidR="00FE212E" w:rsidRPr="00BE2672">
        <w:rPr>
          <w:rFonts w:ascii="Times New Roman" w:hAnsi="Times New Roman" w:cs="Times New Roman"/>
          <w:color w:val="000000" w:themeColor="text1"/>
          <w:sz w:val="24"/>
          <w:szCs w:val="24"/>
        </w:rPr>
        <w:t>it does</w:t>
      </w:r>
      <w:r w:rsidR="001F3537" w:rsidRPr="00BE2672">
        <w:rPr>
          <w:rFonts w:ascii="Times New Roman" w:hAnsi="Times New Roman" w:cs="Times New Roman"/>
          <w:color w:val="000000" w:themeColor="text1"/>
          <w:sz w:val="24"/>
          <w:szCs w:val="24"/>
        </w:rPr>
        <w:t xml:space="preserve"> </w:t>
      </w:r>
      <w:r w:rsidR="00FE212E" w:rsidRPr="00BE2672">
        <w:rPr>
          <w:rFonts w:ascii="Times New Roman" w:hAnsi="Times New Roman" w:cs="Times New Roman"/>
          <w:color w:val="000000" w:themeColor="text1"/>
          <w:sz w:val="24"/>
          <w:szCs w:val="24"/>
        </w:rPr>
        <w:t>n</w:t>
      </w:r>
      <w:r w:rsidR="001F3537" w:rsidRPr="00BE2672">
        <w:rPr>
          <w:rFonts w:ascii="Times New Roman" w:hAnsi="Times New Roman" w:cs="Times New Roman"/>
          <w:color w:val="000000" w:themeColor="text1"/>
          <w:sz w:val="24"/>
          <w:szCs w:val="24"/>
        </w:rPr>
        <w:t>o</w:t>
      </w:r>
      <w:r w:rsidR="00FE212E" w:rsidRPr="00BE2672">
        <w:rPr>
          <w:rFonts w:ascii="Times New Roman" w:hAnsi="Times New Roman" w:cs="Times New Roman"/>
          <w:color w:val="000000" w:themeColor="text1"/>
          <w:sz w:val="24"/>
          <w:szCs w:val="24"/>
        </w:rPr>
        <w:t xml:space="preserve">t have environmental certifications. </w:t>
      </w:r>
      <w:r w:rsidR="001F3537" w:rsidRPr="00BE2672">
        <w:rPr>
          <w:rFonts w:ascii="Times New Roman" w:hAnsi="Times New Roman" w:cs="Times New Roman"/>
          <w:color w:val="000000" w:themeColor="text1"/>
          <w:sz w:val="24"/>
          <w:szCs w:val="24"/>
        </w:rPr>
        <w:t xml:space="preserve">The executives </w:t>
      </w:r>
      <w:r w:rsidR="002B3746" w:rsidRPr="00BE2672">
        <w:rPr>
          <w:rFonts w:ascii="Times New Roman" w:hAnsi="Times New Roman" w:cs="Times New Roman"/>
          <w:color w:val="000000" w:themeColor="text1"/>
          <w:sz w:val="24"/>
          <w:szCs w:val="24"/>
        </w:rPr>
        <w:t>of</w:t>
      </w:r>
      <w:r w:rsidR="00FE212E" w:rsidRPr="00BE2672">
        <w:rPr>
          <w:rFonts w:ascii="Times New Roman" w:hAnsi="Times New Roman" w:cs="Times New Roman"/>
          <w:color w:val="000000" w:themeColor="text1"/>
          <w:sz w:val="24"/>
          <w:szCs w:val="24"/>
        </w:rPr>
        <w:t xml:space="preserve"> company D </w:t>
      </w:r>
      <w:r w:rsidR="002B3746" w:rsidRPr="00BE2672">
        <w:rPr>
          <w:rFonts w:ascii="Times New Roman" w:hAnsi="Times New Roman" w:cs="Times New Roman"/>
          <w:color w:val="000000" w:themeColor="text1"/>
          <w:sz w:val="24"/>
          <w:szCs w:val="24"/>
        </w:rPr>
        <w:t>highlighted that they mostly focussed on improving the green performance of their company and have not extended it to the supply chain. They have poor monitoring of suppliers’ practices and therefore</w:t>
      </w:r>
      <w:r w:rsidR="00FE212E" w:rsidRPr="00BE2672">
        <w:rPr>
          <w:rFonts w:ascii="Times New Roman" w:hAnsi="Times New Roman" w:cs="Times New Roman"/>
          <w:color w:val="000000" w:themeColor="text1"/>
          <w:sz w:val="24"/>
          <w:szCs w:val="24"/>
        </w:rPr>
        <w:t xml:space="preserve"> </w:t>
      </w:r>
      <w:r w:rsidR="002B3746" w:rsidRPr="00BE2672">
        <w:rPr>
          <w:rFonts w:ascii="Times New Roman" w:hAnsi="Times New Roman" w:cs="Times New Roman"/>
          <w:color w:val="000000" w:themeColor="text1"/>
          <w:sz w:val="24"/>
          <w:szCs w:val="24"/>
        </w:rPr>
        <w:t xml:space="preserve">it is difficult to know whether suppliers are adopting environmentally friendly processes and raw materials. It is observed that green practices in the purchasing function of the company is limited and four SMEs have showed </w:t>
      </w:r>
      <w:r w:rsidR="001E122F" w:rsidRPr="00BE2672">
        <w:rPr>
          <w:rFonts w:ascii="Times New Roman" w:hAnsi="Times New Roman" w:cs="Times New Roman"/>
          <w:color w:val="000000" w:themeColor="text1"/>
          <w:sz w:val="24"/>
          <w:szCs w:val="24"/>
        </w:rPr>
        <w:t xml:space="preserve">lack of interests to improve their green performance in purchasing, mostly due to the increase in the cost of raw materials. Executives at these SMEs Highlighted that </w:t>
      </w:r>
      <w:r w:rsidR="001E122F" w:rsidRPr="00BE2672">
        <w:rPr>
          <w:rFonts w:ascii="Times New Roman" w:hAnsi="Times New Roman" w:cs="Times New Roman"/>
          <w:i/>
          <w:color w:val="000000" w:themeColor="text1"/>
          <w:sz w:val="24"/>
          <w:szCs w:val="24"/>
        </w:rPr>
        <w:t>“</w:t>
      </w:r>
      <w:r w:rsidR="00FE212E" w:rsidRPr="00BE2672">
        <w:rPr>
          <w:rFonts w:ascii="Times New Roman" w:hAnsi="Times New Roman" w:cs="Times New Roman"/>
          <w:i/>
          <w:color w:val="000000" w:themeColor="text1"/>
          <w:sz w:val="24"/>
          <w:szCs w:val="24"/>
        </w:rPr>
        <w:t>fierce competition and poor profits are major obstacles to implementing green purchasing</w:t>
      </w:r>
      <w:r w:rsidR="001E122F" w:rsidRPr="00BE2672">
        <w:rPr>
          <w:rFonts w:ascii="Times New Roman" w:hAnsi="Times New Roman" w:cs="Times New Roman"/>
          <w:i/>
          <w:color w:val="000000" w:themeColor="text1"/>
          <w:sz w:val="24"/>
          <w:szCs w:val="24"/>
        </w:rPr>
        <w:t xml:space="preserve"> practices</w:t>
      </w:r>
      <w:r w:rsidR="00FE212E" w:rsidRPr="00BE2672">
        <w:rPr>
          <w:rFonts w:ascii="Times New Roman" w:hAnsi="Times New Roman" w:cs="Times New Roman"/>
          <w:i/>
          <w:color w:val="000000" w:themeColor="text1"/>
          <w:sz w:val="24"/>
          <w:szCs w:val="24"/>
        </w:rPr>
        <w:t>.</w:t>
      </w:r>
      <w:r w:rsidR="001E122F" w:rsidRPr="00BE2672">
        <w:rPr>
          <w:rFonts w:ascii="Times New Roman" w:hAnsi="Times New Roman" w:cs="Times New Roman"/>
          <w:i/>
          <w:color w:val="000000" w:themeColor="text1"/>
          <w:sz w:val="24"/>
          <w:szCs w:val="24"/>
        </w:rPr>
        <w:t>”</w:t>
      </w:r>
    </w:p>
    <w:p w14:paraId="033D08A7" w14:textId="7A4BC0C8" w:rsidR="0034433D" w:rsidRPr="00BE2672" w:rsidRDefault="00C45EEB" w:rsidP="005C6632">
      <w:pPr>
        <w:spacing w:line="360" w:lineRule="auto"/>
        <w:ind w:leftChars="0" w:left="0"/>
        <w:outlineLvl w:val="2"/>
        <w:rPr>
          <w:rFonts w:ascii="Times New Roman" w:hAnsi="Times New Roman" w:cs="Times New Roman"/>
          <w:i/>
          <w:color w:val="000000" w:themeColor="text1"/>
          <w:sz w:val="24"/>
          <w:szCs w:val="24"/>
        </w:rPr>
      </w:pPr>
      <w:r w:rsidRPr="00BE2672">
        <w:rPr>
          <w:rFonts w:ascii="Times New Roman" w:hAnsi="Times New Roman" w:cs="Times New Roman"/>
          <w:bCs/>
          <w:i/>
          <w:color w:val="000000" w:themeColor="text1"/>
          <w:sz w:val="24"/>
          <w:szCs w:val="24"/>
        </w:rPr>
        <w:t>5.2.</w:t>
      </w:r>
      <w:r w:rsidR="009D259D" w:rsidRPr="00BE2672">
        <w:rPr>
          <w:rFonts w:ascii="Times New Roman" w:hAnsi="Times New Roman" w:cs="Times New Roman"/>
          <w:bCs/>
          <w:i/>
          <w:color w:val="000000" w:themeColor="text1"/>
          <w:sz w:val="24"/>
          <w:szCs w:val="24"/>
        </w:rPr>
        <w:t xml:space="preserve"> Motivations of adopting g</w:t>
      </w:r>
      <w:r w:rsidR="004A7559" w:rsidRPr="00BE2672">
        <w:rPr>
          <w:rFonts w:ascii="Times New Roman" w:hAnsi="Times New Roman" w:cs="Times New Roman"/>
          <w:bCs/>
          <w:i/>
          <w:color w:val="000000" w:themeColor="text1"/>
          <w:sz w:val="24"/>
          <w:szCs w:val="24"/>
        </w:rPr>
        <w:t>reen practices</w:t>
      </w:r>
      <w:r w:rsidRPr="00BE2672">
        <w:rPr>
          <w:rFonts w:ascii="Times New Roman" w:hAnsi="Times New Roman" w:cs="Times New Roman"/>
          <w:bCs/>
          <w:i/>
          <w:color w:val="000000" w:themeColor="text1"/>
          <w:sz w:val="24"/>
          <w:szCs w:val="24"/>
        </w:rPr>
        <w:tab/>
      </w:r>
      <w:r w:rsidR="00BB40B1" w:rsidRPr="00BE2672">
        <w:rPr>
          <w:rFonts w:ascii="Times New Roman" w:hAnsi="Times New Roman" w:cs="Times New Roman"/>
          <w:i/>
          <w:color w:val="000000" w:themeColor="text1"/>
          <w:sz w:val="24"/>
          <w:szCs w:val="24"/>
        </w:rPr>
        <w:t xml:space="preserve"> </w:t>
      </w:r>
    </w:p>
    <w:p w14:paraId="0B5B1CCA" w14:textId="472D403A" w:rsidR="00EA679E" w:rsidRPr="00BE2672" w:rsidRDefault="004A5642" w:rsidP="00B81A7C">
      <w:pPr>
        <w:spacing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t xml:space="preserve">Based on the interviews of executives, the </w:t>
      </w:r>
      <w:r w:rsidR="00D33AD2" w:rsidRPr="00BE2672">
        <w:rPr>
          <w:rFonts w:ascii="Times New Roman" w:hAnsi="Times New Roman" w:cs="Times New Roman"/>
          <w:color w:val="000000" w:themeColor="text1"/>
          <w:sz w:val="24"/>
          <w:szCs w:val="24"/>
        </w:rPr>
        <w:t>key drivers of</w:t>
      </w:r>
      <w:r w:rsidRPr="00BE2672">
        <w:rPr>
          <w:rFonts w:ascii="Times New Roman" w:hAnsi="Times New Roman" w:cs="Times New Roman"/>
          <w:color w:val="000000" w:themeColor="text1"/>
          <w:sz w:val="24"/>
          <w:szCs w:val="24"/>
        </w:rPr>
        <w:t xml:space="preserve"> adopting green practices are identified as </w:t>
      </w:r>
      <w:r w:rsidR="00D33AD2" w:rsidRPr="00BE2672">
        <w:rPr>
          <w:rFonts w:ascii="Times New Roman" w:hAnsi="Times New Roman" w:cs="Times New Roman"/>
          <w:color w:val="000000" w:themeColor="text1"/>
          <w:sz w:val="24"/>
          <w:szCs w:val="24"/>
        </w:rPr>
        <w:t xml:space="preserve">environmental regulations, tax subsidy, customers’ requirements and </w:t>
      </w:r>
      <w:r w:rsidR="00502255" w:rsidRPr="00BE2672">
        <w:rPr>
          <w:rFonts w:ascii="Times New Roman" w:hAnsi="Times New Roman" w:cs="Times New Roman"/>
          <w:color w:val="000000" w:themeColor="text1"/>
          <w:sz w:val="24"/>
          <w:szCs w:val="24"/>
        </w:rPr>
        <w:t>competitors’</w:t>
      </w:r>
      <w:r w:rsidR="00D33AD2" w:rsidRPr="00BE2672">
        <w:rPr>
          <w:rFonts w:ascii="Times New Roman" w:hAnsi="Times New Roman" w:cs="Times New Roman"/>
          <w:color w:val="000000" w:themeColor="text1"/>
          <w:sz w:val="24"/>
          <w:szCs w:val="24"/>
        </w:rPr>
        <w:t xml:space="preserve"> green performance.</w:t>
      </w:r>
      <w:r w:rsidR="00A21B00" w:rsidRPr="00BE2672">
        <w:rPr>
          <w:rFonts w:ascii="Times New Roman" w:hAnsi="Times New Roman" w:cs="Times New Roman"/>
          <w:color w:val="000000" w:themeColor="text1"/>
          <w:sz w:val="24"/>
          <w:szCs w:val="24"/>
        </w:rPr>
        <w:t xml:space="preserve"> </w:t>
      </w:r>
      <w:r w:rsidR="00D33AD2" w:rsidRPr="00BE2672">
        <w:rPr>
          <w:rFonts w:ascii="Times New Roman" w:hAnsi="Times New Roman" w:cs="Times New Roman"/>
          <w:color w:val="000000" w:themeColor="text1"/>
          <w:sz w:val="24"/>
          <w:szCs w:val="24"/>
        </w:rPr>
        <w:t xml:space="preserve">All </w:t>
      </w:r>
      <w:r w:rsidR="00EA679E" w:rsidRPr="00BE2672">
        <w:rPr>
          <w:rFonts w:ascii="Times New Roman" w:hAnsi="Times New Roman" w:cs="Times New Roman"/>
          <w:color w:val="000000" w:themeColor="text1"/>
          <w:sz w:val="24"/>
          <w:szCs w:val="24"/>
        </w:rPr>
        <w:t>the executives of</w:t>
      </w:r>
      <w:r w:rsidR="00D33AD2" w:rsidRPr="00BE2672">
        <w:rPr>
          <w:rFonts w:ascii="Times New Roman" w:hAnsi="Times New Roman" w:cs="Times New Roman"/>
          <w:color w:val="000000" w:themeColor="text1"/>
          <w:sz w:val="24"/>
          <w:szCs w:val="24"/>
        </w:rPr>
        <w:t xml:space="preserve"> case companies agreed that environmental regulations have </w:t>
      </w:r>
      <w:r w:rsidR="00D71F55" w:rsidRPr="00BE2672">
        <w:rPr>
          <w:rFonts w:ascii="Times New Roman" w:hAnsi="Times New Roman" w:cs="Times New Roman"/>
          <w:color w:val="000000" w:themeColor="text1"/>
          <w:sz w:val="24"/>
          <w:szCs w:val="24"/>
        </w:rPr>
        <w:t xml:space="preserve">forced them to think about </w:t>
      </w:r>
      <w:r w:rsidR="00D33AD2" w:rsidRPr="00BE2672">
        <w:rPr>
          <w:rFonts w:ascii="Times New Roman" w:hAnsi="Times New Roman" w:cs="Times New Roman"/>
          <w:color w:val="000000" w:themeColor="text1"/>
          <w:sz w:val="24"/>
          <w:szCs w:val="24"/>
        </w:rPr>
        <w:t>implement</w:t>
      </w:r>
      <w:r w:rsidR="00D71F55" w:rsidRPr="00BE2672">
        <w:rPr>
          <w:rFonts w:ascii="Times New Roman" w:hAnsi="Times New Roman" w:cs="Times New Roman"/>
          <w:color w:val="000000" w:themeColor="text1"/>
          <w:sz w:val="24"/>
          <w:szCs w:val="24"/>
        </w:rPr>
        <w:t>ing</w:t>
      </w:r>
      <w:r w:rsidR="00D33AD2" w:rsidRPr="00BE2672">
        <w:rPr>
          <w:rFonts w:ascii="Times New Roman" w:hAnsi="Times New Roman" w:cs="Times New Roman"/>
          <w:color w:val="000000" w:themeColor="text1"/>
          <w:sz w:val="24"/>
          <w:szCs w:val="24"/>
        </w:rPr>
        <w:t xml:space="preserve"> green practices in their operations</w:t>
      </w:r>
      <w:r w:rsidR="00D71F55" w:rsidRPr="00BE2672">
        <w:rPr>
          <w:rFonts w:ascii="Times New Roman" w:hAnsi="Times New Roman" w:cs="Times New Roman"/>
          <w:color w:val="000000" w:themeColor="text1"/>
          <w:sz w:val="24"/>
          <w:szCs w:val="24"/>
        </w:rPr>
        <w:t xml:space="preserve">. Adopting green practices helped them to mitigate the regulatory risks and to avoid getting fined. They further agreed that government plays a very important role in deciding the environmental standards of the packaging sector. Getting the tax subsidies and financial benefits from the government were identified as second most popular motivating factor for SMEs. </w:t>
      </w:r>
      <w:r w:rsidR="00EA679E" w:rsidRPr="00BE2672">
        <w:rPr>
          <w:rFonts w:ascii="Times New Roman" w:hAnsi="Times New Roman" w:cs="Times New Roman"/>
          <w:sz w:val="24"/>
          <w:szCs w:val="24"/>
        </w:rPr>
        <w:t xml:space="preserve">Executives of company D expressed that </w:t>
      </w:r>
      <w:r w:rsidR="00EA679E" w:rsidRPr="00BE2672">
        <w:rPr>
          <w:rFonts w:ascii="Times New Roman" w:hAnsi="Times New Roman" w:cs="Times New Roman"/>
          <w:i/>
          <w:sz w:val="24"/>
          <w:szCs w:val="24"/>
        </w:rPr>
        <w:t>“if the government put relevant laws and regulations and set up industry standards, the SMEs would implement green supply chain practices.”</w:t>
      </w:r>
      <w:r w:rsidR="00EA679E" w:rsidRPr="00BE2672">
        <w:rPr>
          <w:rFonts w:ascii="Times New Roman" w:hAnsi="Times New Roman" w:cs="Times New Roman"/>
          <w:sz w:val="24"/>
          <w:szCs w:val="24"/>
        </w:rPr>
        <w:t xml:space="preserve"> </w:t>
      </w:r>
    </w:p>
    <w:p w14:paraId="0667BF71" w14:textId="427098E8" w:rsidR="00EA679E" w:rsidRPr="00BE2672" w:rsidRDefault="00D71F55" w:rsidP="00B81A7C">
      <w:pPr>
        <w:spacing w:line="360" w:lineRule="auto"/>
        <w:ind w:leftChars="0" w:left="0"/>
        <w:rPr>
          <w:rFonts w:ascii="Times New Roman" w:hAnsi="Times New Roman" w:cs="Times New Roman"/>
          <w:i/>
          <w:sz w:val="24"/>
          <w:szCs w:val="24"/>
        </w:rPr>
      </w:pPr>
      <w:r w:rsidRPr="00BE2672">
        <w:rPr>
          <w:rFonts w:ascii="Times New Roman" w:hAnsi="Times New Roman" w:cs="Times New Roman"/>
          <w:color w:val="000000" w:themeColor="text1"/>
          <w:sz w:val="24"/>
          <w:szCs w:val="24"/>
        </w:rPr>
        <w:t>Customers’</w:t>
      </w:r>
      <w:r w:rsidR="00502255"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requirements for green products and competitors’ better performance on environmental indic</w:t>
      </w:r>
      <w:r w:rsidR="00502255" w:rsidRPr="00BE2672">
        <w:rPr>
          <w:rFonts w:ascii="Times New Roman" w:hAnsi="Times New Roman" w:cs="Times New Roman"/>
          <w:color w:val="000000" w:themeColor="text1"/>
          <w:sz w:val="24"/>
          <w:szCs w:val="24"/>
        </w:rPr>
        <w:t>ators were equally considered</w:t>
      </w:r>
      <w:r w:rsidRPr="00BE2672">
        <w:rPr>
          <w:rFonts w:ascii="Times New Roman" w:hAnsi="Times New Roman" w:cs="Times New Roman"/>
          <w:color w:val="000000" w:themeColor="text1"/>
          <w:sz w:val="24"/>
          <w:szCs w:val="24"/>
        </w:rPr>
        <w:t xml:space="preserve"> </w:t>
      </w:r>
      <w:r w:rsidR="00502255" w:rsidRPr="00BE2672">
        <w:rPr>
          <w:rFonts w:ascii="Times New Roman" w:hAnsi="Times New Roman" w:cs="Times New Roman"/>
          <w:color w:val="000000" w:themeColor="text1"/>
          <w:sz w:val="24"/>
          <w:szCs w:val="24"/>
        </w:rPr>
        <w:t xml:space="preserve">influential in adopting green practices. </w:t>
      </w:r>
      <w:r w:rsidR="00EA679E" w:rsidRPr="00BE2672">
        <w:rPr>
          <w:rFonts w:ascii="Times New Roman" w:hAnsi="Times New Roman" w:cs="Times New Roman"/>
          <w:color w:val="000000" w:themeColor="text1"/>
          <w:sz w:val="24"/>
          <w:szCs w:val="24"/>
        </w:rPr>
        <w:t xml:space="preserve">The executives of company A highlighted that </w:t>
      </w:r>
      <w:r w:rsidR="00EA679E" w:rsidRPr="00BE2672">
        <w:rPr>
          <w:rFonts w:ascii="Times New Roman" w:hAnsi="Times New Roman" w:cs="Times New Roman"/>
          <w:i/>
          <w:color w:val="000000" w:themeColor="text1"/>
          <w:sz w:val="24"/>
          <w:szCs w:val="24"/>
        </w:rPr>
        <w:t>“</w:t>
      </w:r>
      <w:r w:rsidR="00B72F63" w:rsidRPr="00BE2672">
        <w:rPr>
          <w:rFonts w:ascii="Times New Roman" w:hAnsi="Times New Roman" w:cs="Times New Roman"/>
          <w:i/>
          <w:color w:val="000000" w:themeColor="text1"/>
          <w:sz w:val="24"/>
          <w:szCs w:val="24"/>
        </w:rPr>
        <w:t xml:space="preserve"> </w:t>
      </w:r>
      <w:r w:rsidR="00EA679E" w:rsidRPr="00BE2672">
        <w:rPr>
          <w:rFonts w:ascii="Times New Roman" w:hAnsi="Times New Roman" w:cs="Times New Roman"/>
          <w:i/>
          <w:color w:val="000000" w:themeColor="text1"/>
          <w:sz w:val="24"/>
          <w:szCs w:val="24"/>
        </w:rPr>
        <w:t>our customers want the packages to be reusable, recyclable and harmless to human being, and therefore we need to keep innovating to comply with the customers’ requirements”.</w:t>
      </w:r>
      <w:r w:rsidR="00EA679E" w:rsidRPr="00BE2672">
        <w:rPr>
          <w:rFonts w:ascii="Times New Roman" w:hAnsi="Times New Roman" w:cs="Times New Roman"/>
          <w:color w:val="000000" w:themeColor="text1"/>
          <w:sz w:val="24"/>
          <w:szCs w:val="24"/>
        </w:rPr>
        <w:t xml:space="preserve"> Moreover, Senior managers at company B stated that </w:t>
      </w:r>
      <w:r w:rsidR="00EA679E" w:rsidRPr="00BE2672">
        <w:rPr>
          <w:rFonts w:ascii="Times New Roman" w:hAnsi="Times New Roman" w:cs="Times New Roman"/>
          <w:i/>
          <w:color w:val="000000" w:themeColor="text1"/>
          <w:sz w:val="24"/>
          <w:szCs w:val="24"/>
        </w:rPr>
        <w:t>“</w:t>
      </w:r>
      <w:r w:rsidR="00B72F63" w:rsidRPr="00BE2672">
        <w:rPr>
          <w:rFonts w:ascii="Times New Roman" w:hAnsi="Times New Roman" w:cs="Times New Roman"/>
          <w:i/>
          <w:color w:val="000000" w:themeColor="text1"/>
          <w:sz w:val="24"/>
          <w:szCs w:val="24"/>
        </w:rPr>
        <w:t>P</w:t>
      </w:r>
      <w:r w:rsidR="00EA679E" w:rsidRPr="00BE2672">
        <w:rPr>
          <w:rFonts w:ascii="Times New Roman" w:hAnsi="Times New Roman" w:cs="Times New Roman"/>
          <w:i/>
          <w:sz w:val="24"/>
          <w:szCs w:val="24"/>
        </w:rPr>
        <w:t>otential drivers that may stimulate SMEs to implement GrSCM practices include preferential policies like tax reduction and exemption as well as customer’s requirement”.</w:t>
      </w:r>
      <w:r w:rsidR="00EA679E" w:rsidRPr="00BE2672">
        <w:rPr>
          <w:rFonts w:ascii="Times New Roman" w:hAnsi="Times New Roman" w:cs="Times New Roman"/>
          <w:sz w:val="24"/>
          <w:szCs w:val="24"/>
        </w:rPr>
        <w:t xml:space="preserve"> </w:t>
      </w:r>
      <w:r w:rsidR="00710239" w:rsidRPr="00BE2672">
        <w:rPr>
          <w:rFonts w:ascii="Times New Roman" w:hAnsi="Times New Roman" w:cs="Times New Roman"/>
          <w:sz w:val="24"/>
          <w:szCs w:val="24"/>
        </w:rPr>
        <w:t>However, executives of c</w:t>
      </w:r>
      <w:r w:rsidR="00EA679E" w:rsidRPr="00BE2672">
        <w:rPr>
          <w:rFonts w:ascii="Times New Roman" w:hAnsi="Times New Roman" w:cs="Times New Roman"/>
          <w:sz w:val="24"/>
          <w:szCs w:val="24"/>
        </w:rPr>
        <w:t>ompany C</w:t>
      </w:r>
      <w:r w:rsidR="00710239" w:rsidRPr="00BE2672">
        <w:rPr>
          <w:rFonts w:ascii="Times New Roman" w:hAnsi="Times New Roman" w:cs="Times New Roman"/>
          <w:sz w:val="24"/>
          <w:szCs w:val="24"/>
        </w:rPr>
        <w:t xml:space="preserve"> mentioned that </w:t>
      </w:r>
      <w:r w:rsidR="00710239" w:rsidRPr="00BE2672">
        <w:rPr>
          <w:rFonts w:ascii="Times New Roman" w:hAnsi="Times New Roman" w:cs="Times New Roman"/>
          <w:i/>
          <w:sz w:val="24"/>
          <w:szCs w:val="24"/>
        </w:rPr>
        <w:t>“</w:t>
      </w:r>
      <w:r w:rsidR="00B72F63" w:rsidRPr="00BE2672">
        <w:rPr>
          <w:rFonts w:ascii="Times New Roman" w:hAnsi="Times New Roman" w:cs="Times New Roman"/>
          <w:i/>
          <w:sz w:val="24"/>
          <w:szCs w:val="24"/>
        </w:rPr>
        <w:t xml:space="preserve"> </w:t>
      </w:r>
      <w:r w:rsidR="00EA679E" w:rsidRPr="00BE2672">
        <w:rPr>
          <w:rFonts w:ascii="Times New Roman" w:hAnsi="Times New Roman" w:cs="Times New Roman"/>
          <w:i/>
          <w:sz w:val="24"/>
          <w:szCs w:val="24"/>
        </w:rPr>
        <w:t xml:space="preserve">Competition from other </w:t>
      </w:r>
      <w:r w:rsidR="00B72F63" w:rsidRPr="00BE2672">
        <w:rPr>
          <w:rFonts w:ascii="Times New Roman" w:hAnsi="Times New Roman" w:cs="Times New Roman"/>
          <w:i/>
          <w:sz w:val="24"/>
          <w:szCs w:val="24"/>
        </w:rPr>
        <w:t xml:space="preserve">companies </w:t>
      </w:r>
      <w:r w:rsidR="00710239" w:rsidRPr="00BE2672">
        <w:rPr>
          <w:rFonts w:ascii="Times New Roman" w:hAnsi="Times New Roman" w:cs="Times New Roman"/>
          <w:i/>
          <w:sz w:val="24"/>
          <w:szCs w:val="24"/>
        </w:rPr>
        <w:t xml:space="preserve">in the sector is </w:t>
      </w:r>
      <w:r w:rsidR="00EA679E" w:rsidRPr="00BE2672">
        <w:rPr>
          <w:rFonts w:ascii="Times New Roman" w:hAnsi="Times New Roman" w:cs="Times New Roman"/>
          <w:i/>
          <w:sz w:val="24"/>
          <w:szCs w:val="24"/>
        </w:rPr>
        <w:t>also a crucial driver.</w:t>
      </w:r>
      <w:r w:rsidR="00710239" w:rsidRPr="00BE2672">
        <w:rPr>
          <w:rFonts w:ascii="Times New Roman" w:hAnsi="Times New Roman" w:cs="Times New Roman"/>
          <w:i/>
          <w:sz w:val="24"/>
          <w:szCs w:val="24"/>
        </w:rPr>
        <w:t>”</w:t>
      </w:r>
    </w:p>
    <w:p w14:paraId="63679E46" w14:textId="723A8BC2" w:rsidR="009C56F7" w:rsidRPr="00BE2672" w:rsidRDefault="00502255" w:rsidP="009C56F7">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None of the executives explicitly </w:t>
      </w:r>
      <w:r w:rsidR="008118CE" w:rsidRPr="00BE2672">
        <w:rPr>
          <w:rFonts w:ascii="Times New Roman" w:hAnsi="Times New Roman" w:cs="Times New Roman"/>
          <w:color w:val="000000" w:themeColor="text1"/>
          <w:sz w:val="24"/>
          <w:szCs w:val="24"/>
        </w:rPr>
        <w:t xml:space="preserve">mentioned </w:t>
      </w:r>
      <w:r w:rsidRPr="00BE2672">
        <w:rPr>
          <w:rFonts w:ascii="Times New Roman" w:hAnsi="Times New Roman" w:cs="Times New Roman"/>
          <w:color w:val="000000" w:themeColor="text1"/>
          <w:sz w:val="24"/>
          <w:szCs w:val="24"/>
        </w:rPr>
        <w:t>that they adopt</w:t>
      </w:r>
      <w:r w:rsidR="008118CE" w:rsidRPr="00BE2672">
        <w:rPr>
          <w:rFonts w:ascii="Times New Roman" w:hAnsi="Times New Roman" w:cs="Times New Roman"/>
          <w:color w:val="000000" w:themeColor="text1"/>
          <w:sz w:val="24"/>
          <w:szCs w:val="24"/>
        </w:rPr>
        <w:t>ed</w:t>
      </w:r>
      <w:r w:rsidRPr="00BE2672">
        <w:rPr>
          <w:rFonts w:ascii="Times New Roman" w:hAnsi="Times New Roman" w:cs="Times New Roman"/>
          <w:color w:val="000000" w:themeColor="text1"/>
          <w:sz w:val="24"/>
          <w:szCs w:val="24"/>
        </w:rPr>
        <w:t xml:space="preserve"> green pra</w:t>
      </w:r>
      <w:r w:rsidR="00F01A8F" w:rsidRPr="00BE2672">
        <w:rPr>
          <w:rFonts w:ascii="Times New Roman" w:hAnsi="Times New Roman" w:cs="Times New Roman"/>
          <w:color w:val="000000" w:themeColor="text1"/>
          <w:sz w:val="24"/>
          <w:szCs w:val="24"/>
        </w:rPr>
        <w:t xml:space="preserve">ctices to improve their profits. It seems that SMEs were </w:t>
      </w:r>
      <w:r w:rsidR="0090129A" w:rsidRPr="00BE2672">
        <w:rPr>
          <w:rFonts w:ascii="Times New Roman" w:hAnsi="Times New Roman" w:cs="Times New Roman"/>
          <w:color w:val="000000" w:themeColor="text1"/>
          <w:sz w:val="24"/>
          <w:szCs w:val="24"/>
        </w:rPr>
        <w:t xml:space="preserve">mostly influenced by external factors in order to implement </w:t>
      </w:r>
      <w:r w:rsidR="0090129A" w:rsidRPr="00BE2672">
        <w:rPr>
          <w:rFonts w:ascii="Times New Roman" w:hAnsi="Times New Roman" w:cs="Times New Roman"/>
          <w:color w:val="000000" w:themeColor="text1"/>
          <w:sz w:val="24"/>
          <w:szCs w:val="24"/>
        </w:rPr>
        <w:lastRenderedPageBreak/>
        <w:t xml:space="preserve">green practices in different operations. They may not have realised the importance of these practices in not only improving their environmental performance, but also the operational performance. They lack the knowledge and skills to effectively implement green practices at the supply chain level. </w:t>
      </w:r>
      <w:r w:rsidR="00376238" w:rsidRPr="00BE2672">
        <w:rPr>
          <w:rFonts w:ascii="Times New Roman" w:hAnsi="Times New Roman" w:cs="Times New Roman"/>
          <w:color w:val="000000" w:themeColor="text1"/>
          <w:sz w:val="24"/>
          <w:szCs w:val="24"/>
        </w:rPr>
        <w:t>Jabbour et al. (2017) analysed the relationship between critical success factors and the adoption of GrSCM practices for some Brazil</w:t>
      </w:r>
      <w:r w:rsidR="0090129A" w:rsidRPr="00BE2672">
        <w:rPr>
          <w:rFonts w:ascii="Times New Roman" w:hAnsi="Times New Roman" w:cs="Times New Roman"/>
          <w:color w:val="000000" w:themeColor="text1"/>
          <w:sz w:val="24"/>
          <w:szCs w:val="24"/>
        </w:rPr>
        <w:t xml:space="preserve">ian </w:t>
      </w:r>
      <w:r w:rsidR="00376238" w:rsidRPr="00BE2672">
        <w:rPr>
          <w:rFonts w:ascii="Times New Roman" w:hAnsi="Times New Roman" w:cs="Times New Roman"/>
          <w:color w:val="000000" w:themeColor="text1"/>
          <w:sz w:val="24"/>
          <w:szCs w:val="24"/>
        </w:rPr>
        <w:t>manufacturers of automotive batteries</w:t>
      </w:r>
      <w:r w:rsidR="0090129A" w:rsidRPr="00BE2672">
        <w:rPr>
          <w:rFonts w:ascii="Times New Roman" w:hAnsi="Times New Roman" w:cs="Times New Roman"/>
          <w:color w:val="000000" w:themeColor="text1"/>
          <w:sz w:val="24"/>
          <w:szCs w:val="24"/>
        </w:rPr>
        <w:t xml:space="preserve">, and </w:t>
      </w:r>
      <w:r w:rsidR="00376238" w:rsidRPr="00BE2672">
        <w:rPr>
          <w:rFonts w:ascii="Times New Roman" w:hAnsi="Times New Roman" w:cs="Times New Roman"/>
          <w:color w:val="000000" w:themeColor="text1"/>
          <w:sz w:val="24"/>
          <w:szCs w:val="24"/>
        </w:rPr>
        <w:t xml:space="preserve">argued that firms using green training, green recruitment and selection, green performance evaluation and employee rewards will have more success in GrSCM implementation. </w:t>
      </w:r>
      <w:r w:rsidR="00A21B00" w:rsidRPr="00BE2672">
        <w:rPr>
          <w:rFonts w:ascii="Times New Roman" w:hAnsi="Times New Roman" w:cs="Times New Roman"/>
          <w:color w:val="000000" w:themeColor="text1"/>
          <w:sz w:val="24"/>
          <w:szCs w:val="24"/>
        </w:rPr>
        <w:t>SMEs</w:t>
      </w:r>
      <w:r w:rsidR="008E0A61" w:rsidRPr="00BE2672">
        <w:rPr>
          <w:rFonts w:ascii="Times New Roman" w:hAnsi="Times New Roman" w:cs="Times New Roman"/>
          <w:color w:val="000000" w:themeColor="text1"/>
          <w:sz w:val="24"/>
          <w:szCs w:val="24"/>
        </w:rPr>
        <w:t xml:space="preserve"> holding environmental certifications are more likely to be optimistic to </w:t>
      </w:r>
      <w:r w:rsidR="00A21B00" w:rsidRPr="00BE2672">
        <w:rPr>
          <w:rFonts w:ascii="Times New Roman" w:hAnsi="Times New Roman" w:cs="Times New Roman"/>
          <w:color w:val="000000" w:themeColor="text1"/>
          <w:sz w:val="24"/>
          <w:szCs w:val="24"/>
        </w:rPr>
        <w:t>and have better knowledge of the environmental friendly practices</w:t>
      </w:r>
      <w:r w:rsidR="008E0A61" w:rsidRPr="00BE2672">
        <w:rPr>
          <w:rFonts w:ascii="Times New Roman" w:hAnsi="Times New Roman" w:cs="Times New Roman"/>
          <w:color w:val="000000" w:themeColor="text1"/>
          <w:sz w:val="24"/>
          <w:szCs w:val="24"/>
        </w:rPr>
        <w:t xml:space="preserve">. Regional advantages like preferential policy and convenient information access in </w:t>
      </w:r>
      <w:r w:rsidR="00A21B00" w:rsidRPr="00BE2672">
        <w:rPr>
          <w:rFonts w:ascii="Times New Roman" w:hAnsi="Times New Roman" w:cs="Times New Roman"/>
          <w:color w:val="000000" w:themeColor="text1"/>
          <w:sz w:val="24"/>
          <w:szCs w:val="24"/>
        </w:rPr>
        <w:t xml:space="preserve">different areas of China </w:t>
      </w:r>
      <w:r w:rsidR="008E0A61" w:rsidRPr="00BE2672">
        <w:rPr>
          <w:rFonts w:ascii="Times New Roman" w:hAnsi="Times New Roman" w:cs="Times New Roman"/>
          <w:color w:val="000000" w:themeColor="text1"/>
          <w:sz w:val="24"/>
          <w:szCs w:val="24"/>
        </w:rPr>
        <w:t>boost</w:t>
      </w:r>
      <w:r w:rsidR="00A21B00" w:rsidRPr="00BE2672">
        <w:rPr>
          <w:rFonts w:ascii="Times New Roman" w:hAnsi="Times New Roman" w:cs="Times New Roman"/>
          <w:color w:val="000000" w:themeColor="text1"/>
          <w:sz w:val="24"/>
          <w:szCs w:val="24"/>
        </w:rPr>
        <w:t>ed</w:t>
      </w:r>
      <w:r w:rsidR="008E0A61" w:rsidRPr="00BE2672">
        <w:rPr>
          <w:rFonts w:ascii="Times New Roman" w:hAnsi="Times New Roman" w:cs="Times New Roman"/>
          <w:color w:val="000000" w:themeColor="text1"/>
          <w:sz w:val="24"/>
          <w:szCs w:val="24"/>
        </w:rPr>
        <w:t xml:space="preserve"> </w:t>
      </w:r>
      <w:r w:rsidR="00A21B00" w:rsidRPr="00BE2672">
        <w:rPr>
          <w:rFonts w:ascii="Times New Roman" w:hAnsi="Times New Roman" w:cs="Times New Roman"/>
          <w:color w:val="000000" w:themeColor="text1"/>
          <w:sz w:val="24"/>
          <w:szCs w:val="24"/>
        </w:rPr>
        <w:t xml:space="preserve">SMEs’ </w:t>
      </w:r>
      <w:r w:rsidR="008E0A61" w:rsidRPr="00BE2672">
        <w:rPr>
          <w:rFonts w:ascii="Times New Roman" w:hAnsi="Times New Roman" w:cs="Times New Roman"/>
          <w:color w:val="000000" w:themeColor="text1"/>
          <w:sz w:val="24"/>
          <w:szCs w:val="24"/>
        </w:rPr>
        <w:t xml:space="preserve">confidence </w:t>
      </w:r>
      <w:r w:rsidR="00A21B00" w:rsidRPr="00BE2672">
        <w:rPr>
          <w:rFonts w:ascii="Times New Roman" w:hAnsi="Times New Roman" w:cs="Times New Roman"/>
          <w:color w:val="000000" w:themeColor="text1"/>
          <w:sz w:val="24"/>
          <w:szCs w:val="24"/>
        </w:rPr>
        <w:t>in adopting green practices</w:t>
      </w:r>
      <w:r w:rsidR="008E0A61" w:rsidRPr="00BE2672">
        <w:rPr>
          <w:rFonts w:ascii="Times New Roman" w:hAnsi="Times New Roman" w:cs="Times New Roman"/>
          <w:color w:val="000000" w:themeColor="text1"/>
          <w:sz w:val="24"/>
          <w:szCs w:val="24"/>
        </w:rPr>
        <w:t xml:space="preserve">. </w:t>
      </w:r>
      <w:r w:rsidR="00A21B00" w:rsidRPr="00BE2672">
        <w:rPr>
          <w:rFonts w:ascii="Times New Roman" w:hAnsi="Times New Roman" w:cs="Times New Roman"/>
          <w:color w:val="000000" w:themeColor="text1"/>
          <w:sz w:val="24"/>
          <w:szCs w:val="24"/>
        </w:rPr>
        <w:t>In addition, e</w:t>
      </w:r>
      <w:r w:rsidR="008E0A61" w:rsidRPr="00BE2672">
        <w:rPr>
          <w:rFonts w:ascii="Times New Roman" w:hAnsi="Times New Roman" w:cs="Times New Roman"/>
          <w:color w:val="000000" w:themeColor="text1"/>
          <w:sz w:val="24"/>
          <w:szCs w:val="24"/>
        </w:rPr>
        <w:t>conomic scale advantage is equally important to packaging enterprises to realize upgrading and transforming under the pressure of customers</w:t>
      </w:r>
      <w:r w:rsidR="00A21B00" w:rsidRPr="00BE2672">
        <w:rPr>
          <w:rFonts w:ascii="Times New Roman" w:hAnsi="Times New Roman" w:cs="Times New Roman"/>
          <w:color w:val="000000" w:themeColor="text1"/>
          <w:sz w:val="24"/>
          <w:szCs w:val="24"/>
        </w:rPr>
        <w:t>’</w:t>
      </w:r>
      <w:r w:rsidR="008E0A61" w:rsidRPr="00BE2672">
        <w:rPr>
          <w:rFonts w:ascii="Times New Roman" w:hAnsi="Times New Roman" w:cs="Times New Roman"/>
          <w:color w:val="000000" w:themeColor="text1"/>
          <w:sz w:val="24"/>
          <w:szCs w:val="24"/>
        </w:rPr>
        <w:t xml:space="preserve"> </w:t>
      </w:r>
      <w:r w:rsidR="00A21B00" w:rsidRPr="00BE2672">
        <w:rPr>
          <w:rFonts w:ascii="Times New Roman" w:hAnsi="Times New Roman" w:cs="Times New Roman"/>
          <w:color w:val="000000" w:themeColor="text1"/>
          <w:sz w:val="24"/>
          <w:szCs w:val="24"/>
        </w:rPr>
        <w:t xml:space="preserve">green </w:t>
      </w:r>
      <w:r w:rsidR="008E0A61" w:rsidRPr="00BE2672">
        <w:rPr>
          <w:rFonts w:ascii="Times New Roman" w:hAnsi="Times New Roman" w:cs="Times New Roman"/>
          <w:color w:val="000000" w:themeColor="text1"/>
          <w:sz w:val="24"/>
          <w:szCs w:val="24"/>
        </w:rPr>
        <w:t>requirement.</w:t>
      </w:r>
      <w:r w:rsidR="00A21B00" w:rsidRPr="00BE2672">
        <w:rPr>
          <w:rFonts w:ascii="Times New Roman" w:hAnsi="Times New Roman" w:cs="Times New Roman"/>
          <w:color w:val="000000" w:themeColor="text1"/>
          <w:sz w:val="24"/>
          <w:szCs w:val="24"/>
        </w:rPr>
        <w:t xml:space="preserve"> </w:t>
      </w:r>
      <w:bookmarkStart w:id="18" w:name="_Toc271917396"/>
      <w:bookmarkStart w:id="19" w:name="_Toc398136757"/>
    </w:p>
    <w:p w14:paraId="463DA950" w14:textId="2577388B" w:rsidR="009C56F7" w:rsidRPr="00BE2672" w:rsidRDefault="009C56F7" w:rsidP="009C56F7">
      <w:pPr>
        <w:spacing w:line="360" w:lineRule="auto"/>
        <w:ind w:leftChars="0" w:left="0"/>
        <w:rPr>
          <w:rFonts w:ascii="Times New Roman" w:hAnsi="Times New Roman" w:cs="Times New Roman"/>
          <w:i/>
          <w:color w:val="000000" w:themeColor="text1"/>
          <w:sz w:val="24"/>
          <w:szCs w:val="24"/>
        </w:rPr>
      </w:pPr>
      <w:r w:rsidRPr="00BE2672">
        <w:rPr>
          <w:rFonts w:ascii="Times New Roman" w:hAnsi="Times New Roman" w:cs="Times New Roman"/>
          <w:i/>
          <w:color w:val="000000" w:themeColor="text1"/>
          <w:sz w:val="24"/>
          <w:szCs w:val="24"/>
        </w:rPr>
        <w:t xml:space="preserve">5.3 </w:t>
      </w:r>
      <w:r w:rsidR="00A21B00" w:rsidRPr="00BE2672">
        <w:rPr>
          <w:rFonts w:ascii="Times New Roman" w:hAnsi="Times New Roman" w:cs="Times New Roman"/>
          <w:i/>
          <w:color w:val="000000" w:themeColor="text1"/>
          <w:sz w:val="24"/>
          <w:szCs w:val="24"/>
        </w:rPr>
        <w:t xml:space="preserve">Barriers and </w:t>
      </w:r>
      <w:r w:rsidR="00710239" w:rsidRPr="00BE2672">
        <w:rPr>
          <w:rFonts w:ascii="Times New Roman" w:hAnsi="Times New Roman" w:cs="Times New Roman"/>
          <w:i/>
          <w:color w:val="000000" w:themeColor="text1"/>
          <w:sz w:val="24"/>
          <w:szCs w:val="24"/>
        </w:rPr>
        <w:t>c</w:t>
      </w:r>
      <w:r w:rsidRPr="00BE2672">
        <w:rPr>
          <w:rFonts w:ascii="Times New Roman" w:hAnsi="Times New Roman" w:cs="Times New Roman"/>
          <w:i/>
          <w:color w:val="000000" w:themeColor="text1"/>
          <w:sz w:val="24"/>
          <w:szCs w:val="24"/>
        </w:rPr>
        <w:t>hallenges of adopting green practices</w:t>
      </w:r>
    </w:p>
    <w:p w14:paraId="54CACF3D" w14:textId="74A6DEE2" w:rsidR="005B692F" w:rsidRPr="00BE2672" w:rsidRDefault="005B692F" w:rsidP="005B692F">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All 7 </w:t>
      </w:r>
      <w:r w:rsidR="00710239" w:rsidRPr="00BE2672">
        <w:rPr>
          <w:rFonts w:ascii="Times New Roman" w:hAnsi="Times New Roman" w:cs="Times New Roman"/>
          <w:color w:val="000000" w:themeColor="text1"/>
          <w:sz w:val="24"/>
          <w:szCs w:val="24"/>
        </w:rPr>
        <w:t xml:space="preserve">case </w:t>
      </w:r>
      <w:r w:rsidRPr="00BE2672">
        <w:rPr>
          <w:rFonts w:ascii="Times New Roman" w:hAnsi="Times New Roman" w:cs="Times New Roman"/>
          <w:color w:val="000000" w:themeColor="text1"/>
          <w:sz w:val="24"/>
          <w:szCs w:val="24"/>
        </w:rPr>
        <w:t>companies regard</w:t>
      </w:r>
      <w:r w:rsidR="00710239" w:rsidRPr="00BE2672">
        <w:rPr>
          <w:rFonts w:ascii="Times New Roman" w:hAnsi="Times New Roman" w:cs="Times New Roman"/>
          <w:color w:val="000000" w:themeColor="text1"/>
          <w:sz w:val="24"/>
          <w:szCs w:val="24"/>
        </w:rPr>
        <w:t>ed</w:t>
      </w:r>
      <w:r w:rsidRPr="00BE2672">
        <w:rPr>
          <w:rFonts w:ascii="Times New Roman" w:hAnsi="Times New Roman" w:cs="Times New Roman"/>
          <w:color w:val="000000" w:themeColor="text1"/>
          <w:sz w:val="24"/>
          <w:szCs w:val="24"/>
        </w:rPr>
        <w:t xml:space="preserve"> cost as their main barrier of implementing GrSCM</w:t>
      </w:r>
      <w:r w:rsidR="00710239" w:rsidRPr="00BE2672">
        <w:rPr>
          <w:rFonts w:ascii="Times New Roman" w:hAnsi="Times New Roman" w:cs="Times New Roman"/>
          <w:color w:val="000000" w:themeColor="text1"/>
          <w:sz w:val="24"/>
          <w:szCs w:val="24"/>
        </w:rPr>
        <w:t xml:space="preserve"> practices</w:t>
      </w:r>
      <w:r w:rsidRPr="00BE2672">
        <w:rPr>
          <w:rFonts w:ascii="Times New Roman" w:hAnsi="Times New Roman" w:cs="Times New Roman"/>
          <w:color w:val="000000" w:themeColor="text1"/>
          <w:sz w:val="24"/>
          <w:szCs w:val="24"/>
        </w:rPr>
        <w:t>.  Environmental</w:t>
      </w:r>
      <w:r w:rsidR="00710239" w:rsidRPr="00BE2672">
        <w:rPr>
          <w:rFonts w:ascii="Times New Roman" w:hAnsi="Times New Roman" w:cs="Times New Roman"/>
          <w:color w:val="000000" w:themeColor="text1"/>
          <w:sz w:val="24"/>
          <w:szCs w:val="24"/>
        </w:rPr>
        <w:t xml:space="preserve"> friendly</w:t>
      </w:r>
      <w:r w:rsidRPr="00BE2672">
        <w:rPr>
          <w:rFonts w:ascii="Times New Roman" w:hAnsi="Times New Roman" w:cs="Times New Roman"/>
          <w:color w:val="000000" w:themeColor="text1"/>
          <w:sz w:val="24"/>
          <w:szCs w:val="24"/>
        </w:rPr>
        <w:t xml:space="preserve"> </w:t>
      </w:r>
      <w:r w:rsidR="00710239" w:rsidRPr="00BE2672">
        <w:rPr>
          <w:rFonts w:ascii="Times New Roman" w:hAnsi="Times New Roman" w:cs="Times New Roman"/>
          <w:color w:val="000000" w:themeColor="text1"/>
          <w:sz w:val="24"/>
          <w:szCs w:val="24"/>
        </w:rPr>
        <w:t xml:space="preserve">raw </w:t>
      </w:r>
      <w:r w:rsidRPr="00BE2672">
        <w:rPr>
          <w:rFonts w:ascii="Times New Roman" w:hAnsi="Times New Roman" w:cs="Times New Roman"/>
          <w:color w:val="000000" w:themeColor="text1"/>
          <w:sz w:val="24"/>
          <w:szCs w:val="24"/>
        </w:rPr>
        <w:t xml:space="preserve">materials are expensive </w:t>
      </w:r>
      <w:r w:rsidR="00710239" w:rsidRPr="00BE2672">
        <w:rPr>
          <w:rFonts w:ascii="Times New Roman" w:hAnsi="Times New Roman" w:cs="Times New Roman"/>
          <w:color w:val="000000" w:themeColor="text1"/>
          <w:sz w:val="24"/>
          <w:szCs w:val="24"/>
        </w:rPr>
        <w:t xml:space="preserve">and therefore, </w:t>
      </w:r>
      <w:r w:rsidRPr="00BE2672">
        <w:rPr>
          <w:rFonts w:ascii="Times New Roman" w:hAnsi="Times New Roman" w:cs="Times New Roman"/>
          <w:color w:val="000000" w:themeColor="text1"/>
          <w:sz w:val="24"/>
          <w:szCs w:val="24"/>
        </w:rPr>
        <w:t xml:space="preserve">many small </w:t>
      </w:r>
      <w:r w:rsidR="00710239" w:rsidRPr="00BE2672">
        <w:rPr>
          <w:rFonts w:ascii="Times New Roman" w:hAnsi="Times New Roman" w:cs="Times New Roman"/>
          <w:color w:val="000000" w:themeColor="text1"/>
          <w:sz w:val="24"/>
          <w:szCs w:val="24"/>
        </w:rPr>
        <w:t xml:space="preserve">companies </w:t>
      </w:r>
      <w:r w:rsidRPr="00BE2672">
        <w:rPr>
          <w:rFonts w:ascii="Times New Roman" w:hAnsi="Times New Roman" w:cs="Times New Roman"/>
          <w:color w:val="000000" w:themeColor="text1"/>
          <w:sz w:val="24"/>
          <w:szCs w:val="24"/>
        </w:rPr>
        <w:t xml:space="preserve">cannot afford it. Even companies that have implemented </w:t>
      </w:r>
      <w:r w:rsidR="00710239" w:rsidRPr="00BE2672">
        <w:rPr>
          <w:rFonts w:ascii="Times New Roman" w:hAnsi="Times New Roman" w:cs="Times New Roman"/>
          <w:color w:val="000000" w:themeColor="text1"/>
          <w:sz w:val="24"/>
          <w:szCs w:val="24"/>
        </w:rPr>
        <w:t xml:space="preserve">green practices </w:t>
      </w:r>
      <w:r w:rsidRPr="00BE2672">
        <w:rPr>
          <w:rFonts w:ascii="Times New Roman" w:hAnsi="Times New Roman" w:cs="Times New Roman"/>
          <w:color w:val="000000" w:themeColor="text1"/>
          <w:sz w:val="24"/>
          <w:szCs w:val="24"/>
        </w:rPr>
        <w:t xml:space="preserve">feel overt pressure </w:t>
      </w:r>
      <w:r w:rsidR="00710239" w:rsidRPr="00BE2672">
        <w:rPr>
          <w:rFonts w:ascii="Times New Roman" w:hAnsi="Times New Roman" w:cs="Times New Roman"/>
          <w:color w:val="000000" w:themeColor="text1"/>
          <w:sz w:val="24"/>
          <w:szCs w:val="24"/>
        </w:rPr>
        <w:t xml:space="preserve">due to increase in the </w:t>
      </w:r>
      <w:r w:rsidRPr="00BE2672">
        <w:rPr>
          <w:rFonts w:ascii="Times New Roman" w:hAnsi="Times New Roman" w:cs="Times New Roman"/>
          <w:color w:val="000000" w:themeColor="text1"/>
          <w:sz w:val="24"/>
          <w:szCs w:val="24"/>
        </w:rPr>
        <w:t>cost</w:t>
      </w:r>
      <w:r w:rsidR="00710239" w:rsidRPr="00BE2672">
        <w:rPr>
          <w:rFonts w:ascii="Times New Roman" w:hAnsi="Times New Roman" w:cs="Times New Roman"/>
          <w:color w:val="000000" w:themeColor="text1"/>
          <w:sz w:val="24"/>
          <w:szCs w:val="24"/>
        </w:rPr>
        <w:t xml:space="preserve"> of raw materials. Not having appropriate p</w:t>
      </w:r>
      <w:r w:rsidRPr="00BE2672">
        <w:rPr>
          <w:rFonts w:ascii="Times New Roman" w:hAnsi="Times New Roman" w:cs="Times New Roman"/>
          <w:color w:val="000000" w:themeColor="text1"/>
          <w:sz w:val="24"/>
          <w:szCs w:val="24"/>
        </w:rPr>
        <w:t>olicy and regulation</w:t>
      </w:r>
      <w:r w:rsidR="00710239" w:rsidRPr="00BE2672">
        <w:rPr>
          <w:rFonts w:ascii="Times New Roman" w:hAnsi="Times New Roman" w:cs="Times New Roman"/>
          <w:color w:val="000000" w:themeColor="text1"/>
          <w:sz w:val="24"/>
          <w:szCs w:val="24"/>
        </w:rPr>
        <w:t xml:space="preserve">s is another barrier for SMEs. Most </w:t>
      </w:r>
      <w:r w:rsidRPr="00BE2672">
        <w:rPr>
          <w:rFonts w:ascii="Times New Roman" w:hAnsi="Times New Roman" w:cs="Times New Roman"/>
          <w:color w:val="000000" w:themeColor="text1"/>
          <w:sz w:val="24"/>
          <w:szCs w:val="24"/>
        </w:rPr>
        <w:t>interviewees deem</w:t>
      </w:r>
      <w:r w:rsidR="00710239" w:rsidRPr="00BE2672">
        <w:rPr>
          <w:rFonts w:ascii="Times New Roman" w:hAnsi="Times New Roman" w:cs="Times New Roman"/>
          <w:color w:val="000000" w:themeColor="text1"/>
          <w:sz w:val="24"/>
          <w:szCs w:val="24"/>
        </w:rPr>
        <w:t>ed</w:t>
      </w:r>
      <w:r w:rsidRPr="00BE2672">
        <w:rPr>
          <w:rFonts w:ascii="Times New Roman" w:hAnsi="Times New Roman" w:cs="Times New Roman"/>
          <w:color w:val="000000" w:themeColor="text1"/>
          <w:sz w:val="24"/>
          <w:szCs w:val="24"/>
        </w:rPr>
        <w:t xml:space="preserve"> that lack of relevant policies </w:t>
      </w:r>
      <w:r w:rsidR="00710239" w:rsidRPr="00BE2672">
        <w:rPr>
          <w:rFonts w:ascii="Times New Roman" w:hAnsi="Times New Roman" w:cs="Times New Roman"/>
          <w:color w:val="000000" w:themeColor="text1"/>
          <w:sz w:val="24"/>
          <w:szCs w:val="24"/>
        </w:rPr>
        <w:t xml:space="preserve">and </w:t>
      </w:r>
      <w:r w:rsidRPr="00BE2672">
        <w:rPr>
          <w:rFonts w:ascii="Times New Roman" w:hAnsi="Times New Roman" w:cs="Times New Roman"/>
          <w:color w:val="000000" w:themeColor="text1"/>
          <w:sz w:val="24"/>
          <w:szCs w:val="24"/>
        </w:rPr>
        <w:t>regulation</w:t>
      </w:r>
      <w:r w:rsidR="00710239" w:rsidRPr="00BE2672">
        <w:rPr>
          <w:rFonts w:ascii="Times New Roman" w:hAnsi="Times New Roman" w:cs="Times New Roman"/>
          <w:color w:val="000000" w:themeColor="text1"/>
          <w:sz w:val="24"/>
          <w:szCs w:val="24"/>
        </w:rPr>
        <w:t>s</w:t>
      </w:r>
      <w:r w:rsidRPr="00BE2672">
        <w:rPr>
          <w:rFonts w:ascii="Times New Roman" w:hAnsi="Times New Roman" w:cs="Times New Roman"/>
          <w:color w:val="000000" w:themeColor="text1"/>
          <w:sz w:val="24"/>
          <w:szCs w:val="24"/>
        </w:rPr>
        <w:t xml:space="preserve"> should be </w:t>
      </w:r>
      <w:r w:rsidR="00710239" w:rsidRPr="00BE2672">
        <w:rPr>
          <w:rFonts w:ascii="Times New Roman" w:hAnsi="Times New Roman" w:cs="Times New Roman"/>
          <w:color w:val="000000" w:themeColor="text1"/>
          <w:sz w:val="24"/>
          <w:szCs w:val="24"/>
        </w:rPr>
        <w:t xml:space="preserve">held </w:t>
      </w:r>
      <w:r w:rsidRPr="00BE2672">
        <w:rPr>
          <w:rFonts w:ascii="Times New Roman" w:hAnsi="Times New Roman" w:cs="Times New Roman"/>
          <w:color w:val="000000" w:themeColor="text1"/>
          <w:sz w:val="24"/>
          <w:szCs w:val="24"/>
        </w:rPr>
        <w:t xml:space="preserve">responsible for disorderly competition and </w:t>
      </w:r>
      <w:r w:rsidR="00710239" w:rsidRPr="00BE2672">
        <w:rPr>
          <w:rFonts w:ascii="Times New Roman" w:hAnsi="Times New Roman" w:cs="Times New Roman"/>
          <w:color w:val="000000" w:themeColor="text1"/>
          <w:sz w:val="24"/>
          <w:szCs w:val="24"/>
        </w:rPr>
        <w:t xml:space="preserve">ineffective </w:t>
      </w:r>
      <w:r w:rsidR="009B7526" w:rsidRPr="00BE2672">
        <w:rPr>
          <w:rFonts w:ascii="Times New Roman" w:hAnsi="Times New Roman" w:cs="Times New Roman"/>
          <w:color w:val="000000" w:themeColor="text1"/>
          <w:sz w:val="24"/>
          <w:szCs w:val="24"/>
        </w:rPr>
        <w:t xml:space="preserve">implementation of </w:t>
      </w:r>
      <w:r w:rsidR="00710239" w:rsidRPr="00BE2672">
        <w:rPr>
          <w:rFonts w:ascii="Times New Roman" w:hAnsi="Times New Roman" w:cs="Times New Roman"/>
          <w:color w:val="000000" w:themeColor="text1"/>
          <w:sz w:val="24"/>
          <w:szCs w:val="24"/>
        </w:rPr>
        <w:t>green</w:t>
      </w:r>
      <w:r w:rsidRPr="00BE2672">
        <w:rPr>
          <w:rFonts w:ascii="Times New Roman" w:hAnsi="Times New Roman" w:cs="Times New Roman"/>
          <w:color w:val="000000" w:themeColor="text1"/>
          <w:sz w:val="24"/>
          <w:szCs w:val="24"/>
        </w:rPr>
        <w:t xml:space="preserve"> </w:t>
      </w:r>
      <w:r w:rsidR="00710239" w:rsidRPr="00BE2672">
        <w:rPr>
          <w:rFonts w:ascii="Times New Roman" w:hAnsi="Times New Roman" w:cs="Times New Roman"/>
          <w:color w:val="000000" w:themeColor="text1"/>
          <w:sz w:val="24"/>
          <w:szCs w:val="24"/>
        </w:rPr>
        <w:t xml:space="preserve">practices </w:t>
      </w:r>
      <w:r w:rsidRPr="00BE2672">
        <w:rPr>
          <w:rFonts w:ascii="Times New Roman" w:hAnsi="Times New Roman" w:cs="Times New Roman"/>
          <w:color w:val="000000" w:themeColor="text1"/>
          <w:sz w:val="24"/>
          <w:szCs w:val="24"/>
        </w:rPr>
        <w:t xml:space="preserve">in the industry. </w:t>
      </w:r>
      <w:r w:rsidR="009B7526" w:rsidRPr="00BE2672">
        <w:rPr>
          <w:rFonts w:ascii="Times New Roman" w:hAnsi="Times New Roman" w:cs="Times New Roman"/>
          <w:color w:val="000000" w:themeColor="text1"/>
          <w:sz w:val="24"/>
          <w:szCs w:val="24"/>
        </w:rPr>
        <w:t>Lack of t</w:t>
      </w:r>
      <w:r w:rsidRPr="00BE2672">
        <w:rPr>
          <w:rFonts w:ascii="Times New Roman" w:hAnsi="Times New Roman" w:cs="Times New Roman"/>
          <w:color w:val="000000" w:themeColor="text1"/>
          <w:sz w:val="24"/>
          <w:szCs w:val="24"/>
        </w:rPr>
        <w:t xml:space="preserve">echnical </w:t>
      </w:r>
      <w:r w:rsidR="009B7526" w:rsidRPr="00BE2672">
        <w:rPr>
          <w:rFonts w:ascii="Times New Roman" w:hAnsi="Times New Roman" w:cs="Times New Roman"/>
          <w:color w:val="000000" w:themeColor="text1"/>
          <w:sz w:val="24"/>
          <w:szCs w:val="24"/>
        </w:rPr>
        <w:t xml:space="preserve">know-how, less integrated </w:t>
      </w:r>
      <w:r w:rsidRPr="00BE2672">
        <w:rPr>
          <w:rFonts w:ascii="Times New Roman" w:hAnsi="Times New Roman" w:cs="Times New Roman"/>
          <w:color w:val="000000" w:themeColor="text1"/>
          <w:sz w:val="24"/>
          <w:szCs w:val="24"/>
        </w:rPr>
        <w:t xml:space="preserve">supply chain and </w:t>
      </w:r>
      <w:r w:rsidR="009B7526" w:rsidRPr="00BE2672">
        <w:rPr>
          <w:rFonts w:ascii="Times New Roman" w:hAnsi="Times New Roman" w:cs="Times New Roman"/>
          <w:color w:val="000000" w:themeColor="text1"/>
          <w:sz w:val="24"/>
          <w:szCs w:val="24"/>
        </w:rPr>
        <w:t xml:space="preserve">unskilled </w:t>
      </w:r>
      <w:r w:rsidRPr="00BE2672">
        <w:rPr>
          <w:rFonts w:ascii="Times New Roman" w:hAnsi="Times New Roman" w:cs="Times New Roman"/>
          <w:color w:val="000000" w:themeColor="text1"/>
          <w:sz w:val="24"/>
          <w:szCs w:val="24"/>
        </w:rPr>
        <w:t>human resource</w:t>
      </w:r>
      <w:r w:rsidR="009B7526" w:rsidRPr="00BE2672">
        <w:rPr>
          <w:rFonts w:ascii="Times New Roman" w:hAnsi="Times New Roman" w:cs="Times New Roman"/>
          <w:color w:val="000000" w:themeColor="text1"/>
          <w:sz w:val="24"/>
          <w:szCs w:val="24"/>
        </w:rPr>
        <w:t>s</w:t>
      </w:r>
      <w:r w:rsidRPr="00BE2672">
        <w:rPr>
          <w:rFonts w:ascii="Times New Roman" w:hAnsi="Times New Roman" w:cs="Times New Roman"/>
          <w:color w:val="000000" w:themeColor="text1"/>
          <w:sz w:val="24"/>
          <w:szCs w:val="24"/>
        </w:rPr>
        <w:t xml:space="preserve"> </w:t>
      </w:r>
      <w:r w:rsidR="00F72B9B" w:rsidRPr="00BE2672">
        <w:rPr>
          <w:rFonts w:ascii="Times New Roman" w:hAnsi="Times New Roman" w:cs="Times New Roman"/>
          <w:color w:val="000000" w:themeColor="text1"/>
          <w:sz w:val="24"/>
          <w:szCs w:val="24"/>
        </w:rPr>
        <w:t xml:space="preserve">were </w:t>
      </w:r>
      <w:r w:rsidRPr="00BE2672">
        <w:rPr>
          <w:rFonts w:ascii="Times New Roman" w:hAnsi="Times New Roman" w:cs="Times New Roman"/>
          <w:color w:val="000000" w:themeColor="text1"/>
          <w:sz w:val="24"/>
          <w:szCs w:val="24"/>
        </w:rPr>
        <w:t>equal</w:t>
      </w:r>
      <w:r w:rsidR="00626909" w:rsidRPr="00BE2672">
        <w:rPr>
          <w:rFonts w:ascii="Times New Roman" w:hAnsi="Times New Roman" w:cs="Times New Roman"/>
          <w:color w:val="000000" w:themeColor="text1"/>
          <w:sz w:val="24"/>
          <w:szCs w:val="24"/>
        </w:rPr>
        <w:t xml:space="preserve">ly responsible for </w:t>
      </w:r>
      <w:r w:rsidR="009B7526" w:rsidRPr="00BE2672">
        <w:rPr>
          <w:rFonts w:ascii="Times New Roman" w:hAnsi="Times New Roman" w:cs="Times New Roman"/>
          <w:color w:val="000000" w:themeColor="text1"/>
          <w:sz w:val="24"/>
          <w:szCs w:val="24"/>
        </w:rPr>
        <w:t xml:space="preserve">creating further challenges for SMEs to improve environmental performance. Most executives expressed that </w:t>
      </w:r>
      <w:r w:rsidRPr="00BE2672">
        <w:rPr>
          <w:rFonts w:ascii="Times New Roman" w:hAnsi="Times New Roman" w:cs="Times New Roman"/>
          <w:color w:val="000000" w:themeColor="text1"/>
          <w:sz w:val="24"/>
          <w:szCs w:val="24"/>
        </w:rPr>
        <w:t>it is unrealistic for them to hire professionals to implement GrSCM practices</w:t>
      </w:r>
      <w:r w:rsidR="009B7526" w:rsidRPr="00BE2672">
        <w:rPr>
          <w:rFonts w:ascii="Times New Roman" w:hAnsi="Times New Roman" w:cs="Times New Roman"/>
          <w:color w:val="000000" w:themeColor="text1"/>
          <w:sz w:val="24"/>
          <w:szCs w:val="24"/>
        </w:rPr>
        <w:t xml:space="preserve">, due </w:t>
      </w:r>
      <w:r w:rsidR="00626909" w:rsidRPr="00BE2672">
        <w:rPr>
          <w:rFonts w:ascii="Times New Roman" w:hAnsi="Times New Roman" w:cs="Times New Roman"/>
          <w:color w:val="000000" w:themeColor="text1"/>
          <w:sz w:val="24"/>
          <w:szCs w:val="24"/>
        </w:rPr>
        <w:t>to the shear small size and limited</w:t>
      </w:r>
      <w:r w:rsidR="009B7526" w:rsidRPr="00BE2672">
        <w:rPr>
          <w:rFonts w:ascii="Times New Roman" w:hAnsi="Times New Roman" w:cs="Times New Roman"/>
          <w:color w:val="000000" w:themeColor="text1"/>
          <w:sz w:val="24"/>
          <w:szCs w:val="24"/>
        </w:rPr>
        <w:t xml:space="preserve"> resources. </w:t>
      </w:r>
      <w:r w:rsidR="00626909" w:rsidRPr="00BE2672">
        <w:rPr>
          <w:rFonts w:ascii="Times New Roman" w:hAnsi="Times New Roman" w:cs="Times New Roman"/>
          <w:color w:val="000000" w:themeColor="text1"/>
          <w:sz w:val="24"/>
          <w:szCs w:val="24"/>
        </w:rPr>
        <w:t xml:space="preserve">Not having adequate recycling infrastructure and underdeveloped reverse logistics channels further limits the implementation of green practices at the supply chain level. </w:t>
      </w:r>
      <w:r w:rsidR="00271D42" w:rsidRPr="00BE2672">
        <w:rPr>
          <w:rFonts w:ascii="Times New Roman" w:hAnsi="Times New Roman" w:cs="Times New Roman"/>
          <w:color w:val="000000" w:themeColor="text1"/>
          <w:sz w:val="24"/>
          <w:szCs w:val="24"/>
        </w:rPr>
        <w:t xml:space="preserve">Improper alignment of green objectives among different players in the supply chain </w:t>
      </w:r>
      <w:r w:rsidR="00577883" w:rsidRPr="00BE2672">
        <w:rPr>
          <w:rFonts w:ascii="Times New Roman" w:hAnsi="Times New Roman" w:cs="Times New Roman"/>
          <w:color w:val="000000" w:themeColor="text1"/>
          <w:sz w:val="24"/>
          <w:szCs w:val="24"/>
        </w:rPr>
        <w:t xml:space="preserve">creates further challenges in order to search for optimal solutions for the environmental problems. </w:t>
      </w:r>
      <w:r w:rsidR="00577883" w:rsidRPr="00BE2672">
        <w:rPr>
          <w:rFonts w:ascii="Times New Roman" w:hAnsi="Times New Roman" w:cs="Times New Roman"/>
          <w:sz w:val="24"/>
          <w:szCs w:val="24"/>
        </w:rPr>
        <w:t xml:space="preserve">Dia and Govindan (2011) discussed that one of the most significant practices of green supply chain management in packaging industry is to reduce packaging waste. However, </w:t>
      </w:r>
      <w:r w:rsidR="00577883" w:rsidRPr="00BE2672">
        <w:rPr>
          <w:rFonts w:ascii="Times New Roman" w:hAnsi="Times New Roman" w:cs="Times New Roman"/>
          <w:color w:val="000000" w:themeColor="text1"/>
          <w:sz w:val="24"/>
          <w:szCs w:val="24"/>
        </w:rPr>
        <w:t>e</w:t>
      </w:r>
      <w:r w:rsidR="00271D42" w:rsidRPr="00BE2672">
        <w:rPr>
          <w:rFonts w:ascii="Times New Roman" w:hAnsi="Times New Roman" w:cs="Times New Roman"/>
          <w:color w:val="000000" w:themeColor="text1"/>
          <w:sz w:val="24"/>
          <w:szCs w:val="24"/>
        </w:rPr>
        <w:t xml:space="preserve">xecutives of </w:t>
      </w:r>
      <w:r w:rsidR="00577883" w:rsidRPr="00BE2672">
        <w:rPr>
          <w:rFonts w:ascii="Times New Roman" w:hAnsi="Times New Roman" w:cs="Times New Roman"/>
          <w:color w:val="000000" w:themeColor="text1"/>
          <w:sz w:val="24"/>
          <w:szCs w:val="24"/>
        </w:rPr>
        <w:t>Company C shared that,</w:t>
      </w:r>
      <w:r w:rsidRPr="00BE2672">
        <w:rPr>
          <w:rFonts w:ascii="Times New Roman" w:hAnsi="Times New Roman" w:cs="Times New Roman"/>
          <w:color w:val="000000" w:themeColor="text1"/>
          <w:sz w:val="24"/>
          <w:szCs w:val="24"/>
        </w:rPr>
        <w:t xml:space="preserve"> </w:t>
      </w:r>
      <w:r w:rsidR="00577883" w:rsidRPr="00BE2672">
        <w:rPr>
          <w:rFonts w:ascii="Times New Roman" w:hAnsi="Times New Roman" w:cs="Times New Roman"/>
          <w:i/>
          <w:color w:val="000000" w:themeColor="text1"/>
          <w:sz w:val="24"/>
          <w:szCs w:val="24"/>
        </w:rPr>
        <w:t>“</w:t>
      </w:r>
      <w:r w:rsidR="00B72F63" w:rsidRPr="00BE2672">
        <w:rPr>
          <w:rFonts w:ascii="Times New Roman" w:hAnsi="Times New Roman" w:cs="Times New Roman"/>
          <w:i/>
          <w:color w:val="000000" w:themeColor="text1"/>
          <w:sz w:val="24"/>
          <w:szCs w:val="24"/>
        </w:rPr>
        <w:t xml:space="preserve"> </w:t>
      </w:r>
      <w:r w:rsidRPr="00BE2672">
        <w:rPr>
          <w:rFonts w:ascii="Times New Roman" w:hAnsi="Times New Roman" w:cs="Times New Roman"/>
          <w:i/>
          <w:color w:val="000000" w:themeColor="text1"/>
          <w:sz w:val="24"/>
          <w:szCs w:val="24"/>
        </w:rPr>
        <w:t xml:space="preserve">the </w:t>
      </w:r>
      <w:r w:rsidR="00577883" w:rsidRPr="00BE2672">
        <w:rPr>
          <w:rFonts w:ascii="Times New Roman" w:hAnsi="Times New Roman" w:cs="Times New Roman"/>
          <w:i/>
          <w:color w:val="000000" w:themeColor="text1"/>
          <w:sz w:val="24"/>
          <w:szCs w:val="24"/>
        </w:rPr>
        <w:t>lack of collaboration and coordination among supply chain partners negatively impact</w:t>
      </w:r>
      <w:r w:rsidR="00C03A78" w:rsidRPr="00BE2672">
        <w:rPr>
          <w:rFonts w:ascii="Times New Roman" w:hAnsi="Times New Roman" w:cs="Times New Roman"/>
          <w:i/>
          <w:color w:val="000000" w:themeColor="text1"/>
          <w:sz w:val="24"/>
          <w:szCs w:val="24"/>
        </w:rPr>
        <w:t>s</w:t>
      </w:r>
      <w:r w:rsidR="00577883" w:rsidRPr="00BE2672">
        <w:rPr>
          <w:rFonts w:ascii="Times New Roman" w:hAnsi="Times New Roman" w:cs="Times New Roman"/>
          <w:i/>
          <w:color w:val="000000" w:themeColor="text1"/>
          <w:sz w:val="24"/>
          <w:szCs w:val="24"/>
        </w:rPr>
        <w:t xml:space="preserve"> </w:t>
      </w:r>
      <w:r w:rsidR="00C03A78" w:rsidRPr="00BE2672">
        <w:rPr>
          <w:rFonts w:ascii="Times New Roman" w:hAnsi="Times New Roman" w:cs="Times New Roman"/>
          <w:i/>
          <w:color w:val="000000" w:themeColor="text1"/>
          <w:sz w:val="24"/>
          <w:szCs w:val="24"/>
        </w:rPr>
        <w:t xml:space="preserve">the </w:t>
      </w:r>
      <w:r w:rsidR="00577883" w:rsidRPr="00BE2672">
        <w:rPr>
          <w:rFonts w:ascii="Times New Roman" w:hAnsi="Times New Roman" w:cs="Times New Roman"/>
          <w:i/>
          <w:color w:val="000000" w:themeColor="text1"/>
          <w:sz w:val="24"/>
          <w:szCs w:val="24"/>
        </w:rPr>
        <w:t>recycl</w:t>
      </w:r>
      <w:r w:rsidR="00C03A78" w:rsidRPr="00BE2672">
        <w:rPr>
          <w:rFonts w:ascii="Times New Roman" w:hAnsi="Times New Roman" w:cs="Times New Roman"/>
          <w:i/>
          <w:color w:val="000000" w:themeColor="text1"/>
          <w:sz w:val="24"/>
          <w:szCs w:val="24"/>
        </w:rPr>
        <w:t xml:space="preserve">ing of </w:t>
      </w:r>
      <w:r w:rsidR="00577883" w:rsidRPr="00BE2672">
        <w:rPr>
          <w:rFonts w:ascii="Times New Roman" w:hAnsi="Times New Roman" w:cs="Times New Roman"/>
          <w:i/>
          <w:color w:val="000000" w:themeColor="text1"/>
          <w:sz w:val="24"/>
          <w:szCs w:val="24"/>
        </w:rPr>
        <w:t>packaging wastes”.</w:t>
      </w:r>
      <w:r w:rsidR="00577883" w:rsidRPr="00BE2672">
        <w:rPr>
          <w:rFonts w:ascii="Times New Roman" w:hAnsi="Times New Roman" w:cs="Times New Roman"/>
          <w:color w:val="000000" w:themeColor="text1"/>
          <w:sz w:val="24"/>
          <w:szCs w:val="24"/>
        </w:rPr>
        <w:t xml:space="preserve"> </w:t>
      </w:r>
    </w:p>
    <w:p w14:paraId="20982DF7" w14:textId="2DD86F12" w:rsidR="00EB0576" w:rsidRPr="00BE2672" w:rsidRDefault="001A0BA7" w:rsidP="00504984">
      <w:pPr>
        <w:spacing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lastRenderedPageBreak/>
        <w:t>Executives of c</w:t>
      </w:r>
      <w:r w:rsidR="00620874" w:rsidRPr="00BE2672">
        <w:rPr>
          <w:rFonts w:ascii="Times New Roman" w:hAnsi="Times New Roman" w:cs="Times New Roman"/>
          <w:color w:val="000000" w:themeColor="text1"/>
          <w:sz w:val="24"/>
          <w:szCs w:val="24"/>
        </w:rPr>
        <w:t xml:space="preserve">ompany A </w:t>
      </w:r>
      <w:r w:rsidRPr="00BE2672">
        <w:rPr>
          <w:rFonts w:ascii="Times New Roman" w:hAnsi="Times New Roman" w:cs="Times New Roman"/>
          <w:color w:val="000000" w:themeColor="text1"/>
          <w:sz w:val="24"/>
          <w:szCs w:val="24"/>
        </w:rPr>
        <w:t>agree</w:t>
      </w:r>
      <w:r w:rsidR="00C03A78" w:rsidRPr="00BE2672">
        <w:rPr>
          <w:rFonts w:ascii="Times New Roman" w:hAnsi="Times New Roman" w:cs="Times New Roman"/>
          <w:color w:val="000000" w:themeColor="text1"/>
          <w:sz w:val="24"/>
          <w:szCs w:val="24"/>
        </w:rPr>
        <w:t>d</w:t>
      </w:r>
      <w:r w:rsidRPr="00BE2672">
        <w:rPr>
          <w:rFonts w:ascii="Times New Roman" w:hAnsi="Times New Roman" w:cs="Times New Roman"/>
          <w:color w:val="000000" w:themeColor="text1"/>
          <w:sz w:val="24"/>
          <w:szCs w:val="24"/>
        </w:rPr>
        <w:t xml:space="preserve"> </w:t>
      </w:r>
      <w:r w:rsidR="00620874" w:rsidRPr="00BE2672">
        <w:rPr>
          <w:rFonts w:ascii="Times New Roman" w:hAnsi="Times New Roman" w:cs="Times New Roman"/>
          <w:color w:val="000000" w:themeColor="text1"/>
          <w:sz w:val="24"/>
          <w:szCs w:val="24"/>
        </w:rPr>
        <w:t xml:space="preserve">that </w:t>
      </w:r>
      <w:r w:rsidR="00620874" w:rsidRPr="00BE2672">
        <w:rPr>
          <w:rFonts w:ascii="Times New Roman" w:hAnsi="Times New Roman" w:cs="Times New Roman"/>
          <w:i/>
          <w:color w:val="000000" w:themeColor="text1"/>
          <w:sz w:val="24"/>
          <w:szCs w:val="24"/>
        </w:rPr>
        <w:t>“</w:t>
      </w:r>
      <w:r w:rsidR="00B72F63" w:rsidRPr="00BE2672">
        <w:rPr>
          <w:rFonts w:ascii="Times New Roman" w:hAnsi="Times New Roman" w:cs="Times New Roman"/>
          <w:i/>
          <w:color w:val="000000" w:themeColor="text1"/>
          <w:sz w:val="24"/>
          <w:szCs w:val="24"/>
        </w:rPr>
        <w:t xml:space="preserve"> O</w:t>
      </w:r>
      <w:r w:rsidR="00F95A4A" w:rsidRPr="00BE2672">
        <w:rPr>
          <w:rFonts w:ascii="Times New Roman" w:hAnsi="Times New Roman" w:cs="Times New Roman"/>
          <w:i/>
          <w:color w:val="000000" w:themeColor="text1"/>
          <w:sz w:val="24"/>
          <w:szCs w:val="24"/>
        </w:rPr>
        <w:t xml:space="preserve">ne of the key barriers </w:t>
      </w:r>
      <w:r w:rsidR="00C03A78" w:rsidRPr="00BE2672">
        <w:rPr>
          <w:rFonts w:ascii="Times New Roman" w:hAnsi="Times New Roman" w:cs="Times New Roman"/>
          <w:i/>
          <w:color w:val="000000" w:themeColor="text1"/>
          <w:sz w:val="24"/>
          <w:szCs w:val="24"/>
        </w:rPr>
        <w:t xml:space="preserve">of GrSCM </w:t>
      </w:r>
      <w:r w:rsidR="00F95A4A" w:rsidRPr="00BE2672">
        <w:rPr>
          <w:rFonts w:ascii="Times New Roman" w:hAnsi="Times New Roman" w:cs="Times New Roman"/>
          <w:i/>
          <w:color w:val="000000" w:themeColor="text1"/>
          <w:sz w:val="24"/>
          <w:szCs w:val="24"/>
        </w:rPr>
        <w:t>is to manage the cost of green products in line with what customers can afford.</w:t>
      </w:r>
      <w:r w:rsidR="00C03A78" w:rsidRPr="00BE2672">
        <w:rPr>
          <w:rFonts w:ascii="Times New Roman" w:hAnsi="Times New Roman" w:cs="Times New Roman"/>
          <w:i/>
          <w:color w:val="000000" w:themeColor="text1"/>
          <w:sz w:val="24"/>
          <w:szCs w:val="24"/>
        </w:rPr>
        <w:t>”</w:t>
      </w:r>
      <w:r w:rsidR="00F95A4A" w:rsidRPr="00BE2672">
        <w:rPr>
          <w:rFonts w:ascii="Times New Roman" w:hAnsi="Times New Roman" w:cs="Times New Roman"/>
          <w:color w:val="000000" w:themeColor="text1"/>
          <w:sz w:val="24"/>
          <w:szCs w:val="24"/>
        </w:rPr>
        <w:t xml:space="preserve"> They also highlighted that Government policies are not supportive to motivate the green producers</w:t>
      </w:r>
      <w:r w:rsidR="0040305C" w:rsidRPr="00BE2672">
        <w:rPr>
          <w:rFonts w:ascii="Times New Roman" w:hAnsi="Times New Roman" w:cs="Times New Roman"/>
          <w:color w:val="000000" w:themeColor="text1"/>
          <w:sz w:val="24"/>
          <w:szCs w:val="24"/>
        </w:rPr>
        <w:t>.</w:t>
      </w:r>
      <w:r w:rsidR="00F95A4A" w:rsidRPr="00BE2672">
        <w:rPr>
          <w:rFonts w:ascii="Times New Roman" w:hAnsi="Times New Roman" w:cs="Times New Roman"/>
          <w:color w:val="000000" w:themeColor="text1"/>
          <w:sz w:val="24"/>
          <w:szCs w:val="24"/>
        </w:rPr>
        <w:t xml:space="preserve"> </w:t>
      </w:r>
      <w:r w:rsidR="00C03A78" w:rsidRPr="00BE2672">
        <w:rPr>
          <w:rFonts w:ascii="Times New Roman" w:hAnsi="Times New Roman" w:cs="Times New Roman"/>
          <w:color w:val="000000" w:themeColor="text1"/>
          <w:sz w:val="24"/>
          <w:szCs w:val="24"/>
        </w:rPr>
        <w:t>Further, t</w:t>
      </w:r>
      <w:r w:rsidR="0040305C" w:rsidRPr="00BE2672">
        <w:rPr>
          <w:rFonts w:ascii="Times New Roman" w:hAnsi="Times New Roman" w:cs="Times New Roman"/>
          <w:color w:val="000000" w:themeColor="text1"/>
          <w:sz w:val="24"/>
          <w:szCs w:val="24"/>
        </w:rPr>
        <w:t xml:space="preserve">he general manager </w:t>
      </w:r>
      <w:r w:rsidR="00C03A78" w:rsidRPr="00BE2672">
        <w:rPr>
          <w:rFonts w:ascii="Times New Roman" w:hAnsi="Times New Roman" w:cs="Times New Roman"/>
          <w:color w:val="000000" w:themeColor="text1"/>
          <w:sz w:val="24"/>
          <w:szCs w:val="24"/>
        </w:rPr>
        <w:t xml:space="preserve">of the company </w:t>
      </w:r>
      <w:r w:rsidR="00710239" w:rsidRPr="00BE2672">
        <w:rPr>
          <w:rFonts w:ascii="Times New Roman" w:hAnsi="Times New Roman" w:cs="Times New Roman"/>
          <w:color w:val="000000" w:themeColor="text1"/>
          <w:sz w:val="24"/>
          <w:szCs w:val="24"/>
        </w:rPr>
        <w:t xml:space="preserve">A expressed that </w:t>
      </w:r>
      <w:r w:rsidR="001E33CB" w:rsidRPr="00BE2672">
        <w:rPr>
          <w:rFonts w:ascii="Times New Roman" w:hAnsi="Times New Roman" w:cs="Times New Roman"/>
          <w:i/>
          <w:color w:val="000000" w:themeColor="text1"/>
          <w:sz w:val="24"/>
          <w:szCs w:val="24"/>
        </w:rPr>
        <w:t>“</w:t>
      </w:r>
      <w:r w:rsidR="00B72F63" w:rsidRPr="00BE2672">
        <w:rPr>
          <w:rFonts w:ascii="Times New Roman" w:hAnsi="Times New Roman" w:cs="Times New Roman"/>
          <w:i/>
          <w:color w:val="000000" w:themeColor="text1"/>
          <w:sz w:val="24"/>
          <w:szCs w:val="24"/>
        </w:rPr>
        <w:t xml:space="preserve"> </w:t>
      </w:r>
      <w:r w:rsidR="001E33CB" w:rsidRPr="00BE2672">
        <w:rPr>
          <w:rFonts w:ascii="Times New Roman" w:hAnsi="Times New Roman" w:cs="Times New Roman"/>
          <w:i/>
          <w:color w:val="000000" w:themeColor="text1"/>
          <w:sz w:val="24"/>
          <w:szCs w:val="24"/>
        </w:rPr>
        <w:t>adopting</w:t>
      </w:r>
      <w:r w:rsidR="00C03A78" w:rsidRPr="00BE2672">
        <w:rPr>
          <w:rFonts w:ascii="Times New Roman" w:hAnsi="Times New Roman" w:cs="Times New Roman"/>
          <w:i/>
          <w:color w:val="000000" w:themeColor="text1"/>
          <w:sz w:val="24"/>
          <w:szCs w:val="24"/>
        </w:rPr>
        <w:t xml:space="preserve"> </w:t>
      </w:r>
      <w:r w:rsidR="00710239" w:rsidRPr="00BE2672">
        <w:rPr>
          <w:rFonts w:ascii="Times New Roman" w:hAnsi="Times New Roman" w:cs="Times New Roman"/>
          <w:i/>
          <w:color w:val="000000" w:themeColor="text1"/>
          <w:sz w:val="24"/>
          <w:szCs w:val="24"/>
        </w:rPr>
        <w:t xml:space="preserve">green supply chain </w:t>
      </w:r>
      <w:r w:rsidR="00C03A78" w:rsidRPr="00BE2672">
        <w:rPr>
          <w:rFonts w:ascii="Times New Roman" w:hAnsi="Times New Roman" w:cs="Times New Roman"/>
          <w:i/>
          <w:color w:val="000000" w:themeColor="text1"/>
          <w:sz w:val="24"/>
          <w:szCs w:val="24"/>
        </w:rPr>
        <w:t xml:space="preserve">practices </w:t>
      </w:r>
      <w:r w:rsidR="00710239" w:rsidRPr="00BE2672">
        <w:rPr>
          <w:rFonts w:ascii="Times New Roman" w:hAnsi="Times New Roman" w:cs="Times New Roman"/>
          <w:i/>
          <w:sz w:val="24"/>
          <w:szCs w:val="24"/>
        </w:rPr>
        <w:t xml:space="preserve">is good for the future of the </w:t>
      </w:r>
      <w:r w:rsidR="00C03A78" w:rsidRPr="00BE2672">
        <w:rPr>
          <w:rFonts w:ascii="Times New Roman" w:hAnsi="Times New Roman" w:cs="Times New Roman"/>
          <w:i/>
          <w:sz w:val="24"/>
          <w:szCs w:val="24"/>
        </w:rPr>
        <w:t xml:space="preserve">company, </w:t>
      </w:r>
      <w:r w:rsidR="00710239" w:rsidRPr="00BE2672">
        <w:rPr>
          <w:rFonts w:ascii="Times New Roman" w:hAnsi="Times New Roman" w:cs="Times New Roman"/>
          <w:i/>
          <w:sz w:val="24"/>
          <w:szCs w:val="24"/>
        </w:rPr>
        <w:t>but it will take some time before it</w:t>
      </w:r>
      <w:r w:rsidR="00C03A78" w:rsidRPr="00BE2672">
        <w:rPr>
          <w:rFonts w:ascii="Times New Roman" w:hAnsi="Times New Roman" w:cs="Times New Roman"/>
          <w:i/>
          <w:sz w:val="24"/>
          <w:szCs w:val="24"/>
        </w:rPr>
        <w:t xml:space="preserve"> can be widely implemented across Chinese SMEs</w:t>
      </w:r>
      <w:r w:rsidR="00710239" w:rsidRPr="00BE2672">
        <w:rPr>
          <w:rFonts w:ascii="Times New Roman" w:hAnsi="Times New Roman" w:cs="Times New Roman"/>
          <w:i/>
          <w:sz w:val="24"/>
          <w:szCs w:val="24"/>
        </w:rPr>
        <w:t>”</w:t>
      </w:r>
      <w:r w:rsidR="00C03A78" w:rsidRPr="00BE2672">
        <w:rPr>
          <w:rFonts w:ascii="Times New Roman" w:hAnsi="Times New Roman" w:cs="Times New Roman"/>
          <w:i/>
          <w:sz w:val="24"/>
          <w:szCs w:val="24"/>
        </w:rPr>
        <w:t>.</w:t>
      </w:r>
      <w:r w:rsidR="001E33CB" w:rsidRPr="00BE2672">
        <w:rPr>
          <w:rFonts w:ascii="Times New Roman" w:hAnsi="Times New Roman" w:cs="Times New Roman"/>
          <w:color w:val="000000" w:themeColor="text1"/>
          <w:sz w:val="24"/>
          <w:szCs w:val="24"/>
        </w:rPr>
        <w:t xml:space="preserve"> </w:t>
      </w:r>
      <w:r w:rsidR="00C03A78" w:rsidRPr="00BE2672">
        <w:rPr>
          <w:rFonts w:ascii="Times New Roman" w:hAnsi="Times New Roman" w:cs="Times New Roman"/>
          <w:color w:val="000000" w:themeColor="text1"/>
          <w:sz w:val="24"/>
          <w:szCs w:val="24"/>
        </w:rPr>
        <w:t>The practitioners at</w:t>
      </w:r>
      <w:r w:rsidR="00F95A4A" w:rsidRPr="00BE2672">
        <w:rPr>
          <w:rFonts w:ascii="Times New Roman" w:hAnsi="Times New Roman" w:cs="Times New Roman"/>
          <w:color w:val="000000" w:themeColor="text1"/>
          <w:sz w:val="24"/>
          <w:szCs w:val="24"/>
        </w:rPr>
        <w:t xml:space="preserve"> </w:t>
      </w:r>
      <w:r w:rsidR="007828D8" w:rsidRPr="00BE2672">
        <w:rPr>
          <w:rFonts w:ascii="Times New Roman" w:hAnsi="Times New Roman" w:cs="Times New Roman"/>
          <w:color w:val="000000" w:themeColor="text1"/>
          <w:sz w:val="24"/>
          <w:szCs w:val="24"/>
        </w:rPr>
        <w:t>Company B</w:t>
      </w:r>
      <w:r w:rsidR="001E33CB" w:rsidRPr="00BE2672">
        <w:rPr>
          <w:rFonts w:ascii="Times New Roman" w:hAnsi="Times New Roman" w:cs="Times New Roman"/>
          <w:color w:val="000000" w:themeColor="text1"/>
          <w:sz w:val="24"/>
          <w:szCs w:val="24"/>
        </w:rPr>
        <w:t xml:space="preserve"> discussed that t</w:t>
      </w:r>
      <w:r w:rsidR="004E10F4" w:rsidRPr="00BE2672">
        <w:rPr>
          <w:rFonts w:ascii="Times New Roman" w:hAnsi="Times New Roman" w:cs="Times New Roman"/>
          <w:sz w:val="24"/>
          <w:szCs w:val="24"/>
        </w:rPr>
        <w:t>he technical constrain</w:t>
      </w:r>
      <w:r w:rsidR="001E33CB" w:rsidRPr="00BE2672">
        <w:rPr>
          <w:rFonts w:ascii="Times New Roman" w:hAnsi="Times New Roman" w:cs="Times New Roman"/>
          <w:sz w:val="24"/>
          <w:szCs w:val="24"/>
        </w:rPr>
        <w:t>t</w:t>
      </w:r>
      <w:r w:rsidR="004E10F4" w:rsidRPr="00BE2672">
        <w:rPr>
          <w:rFonts w:ascii="Times New Roman" w:hAnsi="Times New Roman" w:cs="Times New Roman"/>
          <w:sz w:val="24"/>
          <w:szCs w:val="24"/>
        </w:rPr>
        <w:t>s</w:t>
      </w:r>
      <w:r w:rsidR="001E33CB" w:rsidRPr="00BE2672">
        <w:rPr>
          <w:rFonts w:ascii="Times New Roman" w:hAnsi="Times New Roman" w:cs="Times New Roman"/>
          <w:sz w:val="24"/>
          <w:szCs w:val="24"/>
        </w:rPr>
        <w:t xml:space="preserve"> and, </w:t>
      </w:r>
      <w:r w:rsidR="004E10F4" w:rsidRPr="00BE2672">
        <w:rPr>
          <w:rFonts w:ascii="Times New Roman" w:hAnsi="Times New Roman" w:cs="Times New Roman"/>
          <w:sz w:val="24"/>
          <w:szCs w:val="24"/>
        </w:rPr>
        <w:t>high cost of raw material</w:t>
      </w:r>
      <w:r w:rsidR="001E33CB" w:rsidRPr="00BE2672">
        <w:rPr>
          <w:rFonts w:ascii="Times New Roman" w:hAnsi="Times New Roman" w:cs="Times New Roman"/>
          <w:sz w:val="24"/>
          <w:szCs w:val="24"/>
        </w:rPr>
        <w:t xml:space="preserve">s and skilled </w:t>
      </w:r>
      <w:r w:rsidR="004E10F4" w:rsidRPr="00BE2672">
        <w:rPr>
          <w:rFonts w:ascii="Times New Roman" w:hAnsi="Times New Roman" w:cs="Times New Roman"/>
          <w:sz w:val="24"/>
          <w:szCs w:val="24"/>
        </w:rPr>
        <w:t>human resource</w:t>
      </w:r>
      <w:r w:rsidR="001E33CB" w:rsidRPr="00BE2672">
        <w:rPr>
          <w:rFonts w:ascii="Times New Roman" w:hAnsi="Times New Roman" w:cs="Times New Roman"/>
          <w:sz w:val="24"/>
          <w:szCs w:val="24"/>
        </w:rPr>
        <w:t>s were some of the key barriers for adopting green practices. They further added that c</w:t>
      </w:r>
      <w:r w:rsidR="004E10F4" w:rsidRPr="00BE2672">
        <w:rPr>
          <w:rFonts w:ascii="Times New Roman" w:hAnsi="Times New Roman" w:cs="Times New Roman"/>
          <w:sz w:val="24"/>
          <w:szCs w:val="24"/>
        </w:rPr>
        <w:t>omplex process</w:t>
      </w:r>
      <w:r w:rsidR="001E33CB" w:rsidRPr="00BE2672">
        <w:rPr>
          <w:rFonts w:ascii="Times New Roman" w:hAnsi="Times New Roman" w:cs="Times New Roman"/>
          <w:sz w:val="24"/>
          <w:szCs w:val="24"/>
        </w:rPr>
        <w:t xml:space="preserve">es and lack of knowledge </w:t>
      </w:r>
      <w:r w:rsidR="004E10F4" w:rsidRPr="00BE2672">
        <w:rPr>
          <w:rFonts w:ascii="Times New Roman" w:hAnsi="Times New Roman" w:cs="Times New Roman"/>
          <w:sz w:val="24"/>
          <w:szCs w:val="24"/>
        </w:rPr>
        <w:t>impede</w:t>
      </w:r>
      <w:r w:rsidR="001E33CB" w:rsidRPr="00BE2672">
        <w:rPr>
          <w:rFonts w:ascii="Times New Roman" w:hAnsi="Times New Roman" w:cs="Times New Roman"/>
          <w:sz w:val="24"/>
          <w:szCs w:val="24"/>
        </w:rPr>
        <w:t xml:space="preserve"> the development of GrSCM</w:t>
      </w:r>
      <w:r w:rsidR="004E10F4" w:rsidRPr="00BE2672">
        <w:rPr>
          <w:rFonts w:ascii="Times New Roman" w:hAnsi="Times New Roman" w:cs="Times New Roman"/>
          <w:sz w:val="24"/>
          <w:szCs w:val="24"/>
        </w:rPr>
        <w:t>.</w:t>
      </w:r>
      <w:r w:rsidR="001E33CB" w:rsidRPr="00BE2672">
        <w:rPr>
          <w:rFonts w:ascii="Times New Roman" w:hAnsi="Times New Roman" w:cs="Times New Roman"/>
          <w:color w:val="000000" w:themeColor="text1"/>
          <w:sz w:val="24"/>
          <w:szCs w:val="24"/>
        </w:rPr>
        <w:t xml:space="preserve"> </w:t>
      </w:r>
      <w:r w:rsidR="001E33CB" w:rsidRPr="00BE2672">
        <w:rPr>
          <w:rFonts w:ascii="Times New Roman" w:hAnsi="Times New Roman" w:cs="Times New Roman"/>
          <w:sz w:val="24"/>
          <w:szCs w:val="24"/>
        </w:rPr>
        <w:t>C</w:t>
      </w:r>
      <w:r w:rsidR="00DF5BEF" w:rsidRPr="00BE2672">
        <w:rPr>
          <w:rFonts w:ascii="Times New Roman" w:hAnsi="Times New Roman" w:cs="Times New Roman"/>
          <w:sz w:val="24"/>
          <w:szCs w:val="24"/>
        </w:rPr>
        <w:t>ompany C</w:t>
      </w:r>
      <w:r w:rsidR="001E33CB" w:rsidRPr="00BE2672">
        <w:rPr>
          <w:rFonts w:ascii="Times New Roman" w:hAnsi="Times New Roman" w:cs="Times New Roman"/>
          <w:sz w:val="24"/>
          <w:szCs w:val="24"/>
        </w:rPr>
        <w:t xml:space="preserve"> faced </w:t>
      </w:r>
      <w:r w:rsidR="00DF5BEF" w:rsidRPr="00BE2672">
        <w:rPr>
          <w:rFonts w:ascii="Times New Roman" w:hAnsi="Times New Roman" w:cs="Times New Roman"/>
          <w:sz w:val="24"/>
          <w:szCs w:val="24"/>
        </w:rPr>
        <w:t>difficulties such as blockade on new techniques, sluggish recycling channels,</w:t>
      </w:r>
      <w:r w:rsidR="001E33CB" w:rsidRPr="00BE2672">
        <w:rPr>
          <w:rFonts w:ascii="Times New Roman" w:hAnsi="Times New Roman" w:cs="Times New Roman"/>
          <w:sz w:val="24"/>
          <w:szCs w:val="24"/>
        </w:rPr>
        <w:t xml:space="preserve"> </w:t>
      </w:r>
      <w:r w:rsidR="00DF5BEF" w:rsidRPr="00BE2672">
        <w:rPr>
          <w:rFonts w:ascii="Times New Roman" w:hAnsi="Times New Roman" w:cs="Times New Roman"/>
          <w:sz w:val="24"/>
          <w:szCs w:val="24"/>
        </w:rPr>
        <w:t xml:space="preserve">financial pressures and lack of </w:t>
      </w:r>
      <w:r w:rsidR="001E33CB" w:rsidRPr="00BE2672">
        <w:rPr>
          <w:rFonts w:ascii="Times New Roman" w:hAnsi="Times New Roman" w:cs="Times New Roman"/>
          <w:sz w:val="24"/>
          <w:szCs w:val="24"/>
        </w:rPr>
        <w:t xml:space="preserve">favourable </w:t>
      </w:r>
      <w:r w:rsidR="00DF5BEF" w:rsidRPr="00BE2672">
        <w:rPr>
          <w:rFonts w:ascii="Times New Roman" w:hAnsi="Times New Roman" w:cs="Times New Roman"/>
          <w:sz w:val="24"/>
          <w:szCs w:val="24"/>
        </w:rPr>
        <w:t>policies and regulations</w:t>
      </w:r>
      <w:r w:rsidR="001E33CB" w:rsidRPr="00BE2672">
        <w:rPr>
          <w:rFonts w:ascii="Times New Roman" w:hAnsi="Times New Roman" w:cs="Times New Roman"/>
          <w:sz w:val="24"/>
          <w:szCs w:val="24"/>
        </w:rPr>
        <w:t xml:space="preserve"> in order to effectively implement environmental friendly practices</w:t>
      </w:r>
      <w:r w:rsidR="00DF5BEF" w:rsidRPr="00BE2672">
        <w:rPr>
          <w:rFonts w:ascii="Times New Roman" w:hAnsi="Times New Roman" w:cs="Times New Roman"/>
          <w:sz w:val="24"/>
          <w:szCs w:val="24"/>
        </w:rPr>
        <w:t>.</w:t>
      </w:r>
      <w:r w:rsidR="001E33CB" w:rsidRPr="00BE2672">
        <w:rPr>
          <w:rFonts w:ascii="Times New Roman" w:hAnsi="Times New Roman" w:cs="Times New Roman"/>
          <w:sz w:val="24"/>
          <w:szCs w:val="24"/>
        </w:rPr>
        <w:t xml:space="preserve"> For </w:t>
      </w:r>
      <w:r w:rsidR="009A0A8F" w:rsidRPr="00BE2672">
        <w:rPr>
          <w:rFonts w:ascii="Times New Roman" w:hAnsi="Times New Roman" w:cs="Times New Roman"/>
          <w:color w:val="000000" w:themeColor="text1"/>
          <w:sz w:val="24"/>
          <w:szCs w:val="24"/>
        </w:rPr>
        <w:t>Company D</w:t>
      </w:r>
      <w:r w:rsidR="001E33CB" w:rsidRPr="00BE2672">
        <w:rPr>
          <w:rFonts w:ascii="Times New Roman" w:hAnsi="Times New Roman" w:cs="Times New Roman"/>
          <w:color w:val="000000" w:themeColor="text1"/>
          <w:sz w:val="24"/>
          <w:szCs w:val="24"/>
        </w:rPr>
        <w:t xml:space="preserve">, </w:t>
      </w:r>
      <w:r w:rsidR="009A0A8F" w:rsidRPr="00BE2672">
        <w:rPr>
          <w:rFonts w:ascii="Times New Roman" w:hAnsi="Times New Roman" w:cs="Times New Roman"/>
          <w:sz w:val="24"/>
          <w:szCs w:val="24"/>
        </w:rPr>
        <w:t xml:space="preserve">high </w:t>
      </w:r>
      <w:r w:rsidR="00820DBC" w:rsidRPr="00BE2672">
        <w:rPr>
          <w:rFonts w:ascii="Times New Roman" w:hAnsi="Times New Roman" w:cs="Times New Roman"/>
          <w:sz w:val="24"/>
          <w:szCs w:val="24"/>
        </w:rPr>
        <w:t xml:space="preserve">implementation </w:t>
      </w:r>
      <w:r w:rsidR="009A0A8F" w:rsidRPr="00BE2672">
        <w:rPr>
          <w:rFonts w:ascii="Times New Roman" w:hAnsi="Times New Roman" w:cs="Times New Roman"/>
          <w:sz w:val="24"/>
          <w:szCs w:val="24"/>
        </w:rPr>
        <w:t xml:space="preserve">cost </w:t>
      </w:r>
      <w:r w:rsidR="00820DBC" w:rsidRPr="00BE2672">
        <w:rPr>
          <w:rFonts w:ascii="Times New Roman" w:hAnsi="Times New Roman" w:cs="Times New Roman"/>
          <w:sz w:val="24"/>
          <w:szCs w:val="24"/>
        </w:rPr>
        <w:t>and</w:t>
      </w:r>
      <w:r w:rsidR="009A0A8F" w:rsidRPr="00BE2672">
        <w:rPr>
          <w:rFonts w:ascii="Times New Roman" w:hAnsi="Times New Roman" w:cs="Times New Roman"/>
          <w:sz w:val="24"/>
          <w:szCs w:val="24"/>
        </w:rPr>
        <w:t xml:space="preserve"> insufficient </w:t>
      </w:r>
      <w:r w:rsidR="00820DBC" w:rsidRPr="00BE2672">
        <w:rPr>
          <w:rFonts w:ascii="Times New Roman" w:hAnsi="Times New Roman" w:cs="Times New Roman"/>
          <w:sz w:val="24"/>
          <w:szCs w:val="24"/>
        </w:rPr>
        <w:t xml:space="preserve">resources were the </w:t>
      </w:r>
      <w:r w:rsidR="009A0A8F" w:rsidRPr="00BE2672">
        <w:rPr>
          <w:rFonts w:ascii="Times New Roman" w:hAnsi="Times New Roman" w:cs="Times New Roman"/>
          <w:sz w:val="24"/>
          <w:szCs w:val="24"/>
        </w:rPr>
        <w:t>two main barriers</w:t>
      </w:r>
      <w:r w:rsidR="00820DBC" w:rsidRPr="00BE2672">
        <w:rPr>
          <w:rFonts w:ascii="Times New Roman" w:hAnsi="Times New Roman" w:cs="Times New Roman"/>
          <w:sz w:val="24"/>
          <w:szCs w:val="24"/>
        </w:rPr>
        <w:t xml:space="preserve"> of developing green supply chain. Executives of companies E paid</w:t>
      </w:r>
      <w:r w:rsidR="00094678" w:rsidRPr="00BE2672">
        <w:rPr>
          <w:rFonts w:ascii="Times New Roman" w:hAnsi="Times New Roman" w:cs="Times New Roman"/>
          <w:sz w:val="24"/>
          <w:szCs w:val="24"/>
        </w:rPr>
        <w:t xml:space="preserve"> more attention to </w:t>
      </w:r>
      <w:r w:rsidR="00820DBC" w:rsidRPr="00BE2672">
        <w:rPr>
          <w:rFonts w:ascii="Times New Roman" w:hAnsi="Times New Roman" w:cs="Times New Roman"/>
          <w:sz w:val="24"/>
          <w:szCs w:val="24"/>
        </w:rPr>
        <w:t xml:space="preserve">cost than environmental factors in their decision making and highlighted that </w:t>
      </w:r>
      <w:r w:rsidR="00094678" w:rsidRPr="00BE2672">
        <w:rPr>
          <w:rFonts w:ascii="Times New Roman" w:hAnsi="Times New Roman" w:cs="Times New Roman"/>
          <w:sz w:val="24"/>
          <w:szCs w:val="24"/>
        </w:rPr>
        <w:t xml:space="preserve">the high cost </w:t>
      </w:r>
      <w:r w:rsidR="00820DBC" w:rsidRPr="00BE2672">
        <w:rPr>
          <w:rFonts w:ascii="Times New Roman" w:hAnsi="Times New Roman" w:cs="Times New Roman"/>
          <w:sz w:val="24"/>
          <w:szCs w:val="24"/>
        </w:rPr>
        <w:t xml:space="preserve">of </w:t>
      </w:r>
      <w:r w:rsidR="00094678" w:rsidRPr="00BE2672">
        <w:rPr>
          <w:rFonts w:ascii="Times New Roman" w:hAnsi="Times New Roman" w:cs="Times New Roman"/>
          <w:sz w:val="24"/>
          <w:szCs w:val="24"/>
        </w:rPr>
        <w:t>green material</w:t>
      </w:r>
      <w:r w:rsidR="00820DBC" w:rsidRPr="00BE2672">
        <w:rPr>
          <w:rFonts w:ascii="Times New Roman" w:hAnsi="Times New Roman" w:cs="Times New Roman"/>
          <w:sz w:val="24"/>
          <w:szCs w:val="24"/>
        </w:rPr>
        <w:t>s and</w:t>
      </w:r>
      <w:r w:rsidR="00094678" w:rsidRPr="00BE2672">
        <w:rPr>
          <w:rFonts w:ascii="Times New Roman" w:hAnsi="Times New Roman" w:cs="Times New Roman"/>
          <w:sz w:val="24"/>
          <w:szCs w:val="24"/>
        </w:rPr>
        <w:t xml:space="preserve"> low </w:t>
      </w:r>
      <w:r w:rsidR="00820DBC" w:rsidRPr="00BE2672">
        <w:rPr>
          <w:rFonts w:ascii="Times New Roman" w:hAnsi="Times New Roman" w:cs="Times New Roman"/>
          <w:sz w:val="24"/>
          <w:szCs w:val="24"/>
        </w:rPr>
        <w:t xml:space="preserve">level of </w:t>
      </w:r>
      <w:r w:rsidR="00094678" w:rsidRPr="00BE2672">
        <w:rPr>
          <w:rFonts w:ascii="Times New Roman" w:hAnsi="Times New Roman" w:cs="Times New Roman"/>
          <w:sz w:val="24"/>
          <w:szCs w:val="24"/>
        </w:rPr>
        <w:t xml:space="preserve">technical </w:t>
      </w:r>
      <w:r w:rsidR="00820DBC" w:rsidRPr="00BE2672">
        <w:rPr>
          <w:rFonts w:ascii="Times New Roman" w:hAnsi="Times New Roman" w:cs="Times New Roman"/>
          <w:sz w:val="24"/>
          <w:szCs w:val="24"/>
        </w:rPr>
        <w:t>know-how were the key barriers in the packaging industry.</w:t>
      </w:r>
    </w:p>
    <w:p w14:paraId="66C31CA5" w14:textId="3E44B664" w:rsidR="00202937" w:rsidRPr="00BE2672" w:rsidRDefault="005C6632" w:rsidP="00626909">
      <w:pPr>
        <w:spacing w:line="360" w:lineRule="auto"/>
        <w:ind w:leftChars="0" w:left="0"/>
        <w:rPr>
          <w:rFonts w:ascii="Times New Roman" w:hAnsi="Times New Roman" w:cs="Times New Roman"/>
          <w:b/>
          <w:color w:val="000000" w:themeColor="text1"/>
          <w:sz w:val="24"/>
          <w:szCs w:val="24"/>
        </w:rPr>
      </w:pPr>
      <w:r w:rsidRPr="00BE2672">
        <w:rPr>
          <w:rFonts w:ascii="Times New Roman" w:hAnsi="Times New Roman" w:cs="Times New Roman"/>
          <w:b/>
          <w:color w:val="000000" w:themeColor="text1"/>
          <w:sz w:val="24"/>
          <w:szCs w:val="24"/>
        </w:rPr>
        <w:t xml:space="preserve">6. </w:t>
      </w:r>
      <w:r w:rsidR="00D92AAE" w:rsidRPr="00BE2672">
        <w:rPr>
          <w:rFonts w:ascii="Times New Roman" w:hAnsi="Times New Roman"/>
          <w:b/>
          <w:color w:val="000000" w:themeColor="text1"/>
          <w:sz w:val="24"/>
          <w:szCs w:val="24"/>
        </w:rPr>
        <w:t xml:space="preserve">Discussion </w:t>
      </w:r>
      <w:bookmarkEnd w:id="18"/>
      <w:bookmarkEnd w:id="19"/>
    </w:p>
    <w:p w14:paraId="662EC9BE" w14:textId="1FE42D0D" w:rsidR="0075429A" w:rsidRPr="00BE2672" w:rsidRDefault="00EB0576" w:rsidP="005C6632">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In the </w:t>
      </w:r>
      <w:r w:rsidR="00512FEF" w:rsidRPr="00BE2672">
        <w:rPr>
          <w:rFonts w:ascii="Times New Roman" w:hAnsi="Times New Roman" w:cs="Times New Roman"/>
          <w:color w:val="000000" w:themeColor="text1"/>
          <w:sz w:val="24"/>
          <w:szCs w:val="24"/>
        </w:rPr>
        <w:t xml:space="preserve">global business environment, </w:t>
      </w:r>
      <w:r w:rsidR="009103AA" w:rsidRPr="00BE2672">
        <w:rPr>
          <w:rFonts w:ascii="Times New Roman" w:hAnsi="Times New Roman" w:cs="Times New Roman"/>
          <w:color w:val="000000" w:themeColor="text1"/>
          <w:sz w:val="24"/>
          <w:szCs w:val="24"/>
        </w:rPr>
        <w:t>Ch</w:t>
      </w:r>
      <w:r w:rsidR="00DC12E2" w:rsidRPr="00BE2672">
        <w:rPr>
          <w:rFonts w:ascii="Times New Roman" w:hAnsi="Times New Roman" w:cs="Times New Roman"/>
          <w:color w:val="000000" w:themeColor="text1"/>
          <w:sz w:val="24"/>
          <w:szCs w:val="24"/>
        </w:rPr>
        <w:t xml:space="preserve">inese packaging </w:t>
      </w:r>
      <w:r w:rsidR="00C14CC4" w:rsidRPr="00BE2672">
        <w:rPr>
          <w:rFonts w:ascii="Times New Roman" w:hAnsi="Times New Roman" w:cs="Times New Roman"/>
          <w:color w:val="000000" w:themeColor="text1"/>
          <w:sz w:val="24"/>
          <w:szCs w:val="24"/>
        </w:rPr>
        <w:t>sector is</w:t>
      </w:r>
      <w:r w:rsidR="00DC12E2" w:rsidRPr="00BE2672">
        <w:rPr>
          <w:rFonts w:ascii="Times New Roman" w:hAnsi="Times New Roman" w:cs="Times New Roman"/>
          <w:color w:val="000000" w:themeColor="text1"/>
          <w:sz w:val="24"/>
          <w:szCs w:val="24"/>
        </w:rPr>
        <w:t xml:space="preserve"> facing</w:t>
      </w:r>
      <w:r w:rsidR="009103AA" w:rsidRPr="00BE2672">
        <w:rPr>
          <w:rFonts w:ascii="Times New Roman" w:hAnsi="Times New Roman" w:cs="Times New Roman"/>
          <w:color w:val="000000" w:themeColor="text1"/>
          <w:sz w:val="24"/>
          <w:szCs w:val="24"/>
        </w:rPr>
        <w:t xml:space="preserve"> dual challenges of </w:t>
      </w:r>
      <w:r w:rsidR="00512FEF" w:rsidRPr="00BE2672">
        <w:rPr>
          <w:rFonts w:ascii="Times New Roman" w:hAnsi="Times New Roman" w:cs="Times New Roman"/>
          <w:color w:val="000000" w:themeColor="text1"/>
          <w:sz w:val="24"/>
          <w:szCs w:val="24"/>
        </w:rPr>
        <w:t>improving</w:t>
      </w:r>
      <w:r w:rsidR="000F58C7" w:rsidRPr="00BE2672">
        <w:rPr>
          <w:rFonts w:ascii="Times New Roman" w:hAnsi="Times New Roman" w:cs="Times New Roman"/>
          <w:color w:val="000000" w:themeColor="text1"/>
          <w:sz w:val="24"/>
          <w:szCs w:val="24"/>
        </w:rPr>
        <w:t xml:space="preserve"> the</w:t>
      </w:r>
      <w:r w:rsidR="00836AD5" w:rsidRPr="00BE2672">
        <w:rPr>
          <w:rFonts w:ascii="Times New Roman" w:hAnsi="Times New Roman" w:cs="Times New Roman"/>
          <w:color w:val="000000" w:themeColor="text1"/>
          <w:sz w:val="24"/>
          <w:szCs w:val="24"/>
        </w:rPr>
        <w:t>ir</w:t>
      </w:r>
      <w:r w:rsidR="000F58C7" w:rsidRPr="00BE2672">
        <w:rPr>
          <w:rFonts w:ascii="Times New Roman" w:hAnsi="Times New Roman" w:cs="Times New Roman"/>
          <w:color w:val="000000" w:themeColor="text1"/>
          <w:sz w:val="24"/>
          <w:szCs w:val="24"/>
        </w:rPr>
        <w:t xml:space="preserve"> </w:t>
      </w:r>
      <w:r w:rsidR="00BC10D6" w:rsidRPr="00BE2672">
        <w:rPr>
          <w:rFonts w:ascii="Times New Roman" w:hAnsi="Times New Roman" w:cs="Times New Roman"/>
          <w:color w:val="000000" w:themeColor="text1"/>
          <w:sz w:val="24"/>
          <w:szCs w:val="24"/>
        </w:rPr>
        <w:t xml:space="preserve">environmental </w:t>
      </w:r>
      <w:r w:rsidR="00832BB2" w:rsidRPr="00BE2672">
        <w:rPr>
          <w:rFonts w:ascii="Times New Roman" w:hAnsi="Times New Roman" w:cs="Times New Roman"/>
          <w:color w:val="000000" w:themeColor="text1"/>
          <w:sz w:val="24"/>
          <w:szCs w:val="24"/>
        </w:rPr>
        <w:t>p</w:t>
      </w:r>
      <w:r w:rsidR="000F58C7" w:rsidRPr="00BE2672">
        <w:rPr>
          <w:rFonts w:ascii="Times New Roman" w:hAnsi="Times New Roman" w:cs="Times New Roman"/>
          <w:color w:val="000000" w:themeColor="text1"/>
          <w:sz w:val="24"/>
          <w:szCs w:val="24"/>
        </w:rPr>
        <w:t>erformance</w:t>
      </w:r>
      <w:r w:rsidR="00512FEF" w:rsidRPr="00BE2672">
        <w:rPr>
          <w:rFonts w:ascii="Times New Roman" w:hAnsi="Times New Roman" w:cs="Times New Roman"/>
          <w:color w:val="000000" w:themeColor="text1"/>
          <w:sz w:val="24"/>
          <w:szCs w:val="24"/>
        </w:rPr>
        <w:t xml:space="preserve"> while </w:t>
      </w:r>
      <w:r w:rsidR="00836AD5" w:rsidRPr="00BE2672">
        <w:rPr>
          <w:rFonts w:ascii="Times New Roman" w:hAnsi="Times New Roman" w:cs="Times New Roman"/>
          <w:color w:val="000000" w:themeColor="text1"/>
          <w:sz w:val="24"/>
          <w:szCs w:val="24"/>
        </w:rPr>
        <w:t xml:space="preserve">boosting their </w:t>
      </w:r>
      <w:r w:rsidR="00512FEF" w:rsidRPr="00BE2672">
        <w:rPr>
          <w:rFonts w:ascii="Times New Roman" w:hAnsi="Times New Roman" w:cs="Times New Roman"/>
          <w:color w:val="000000" w:themeColor="text1"/>
          <w:sz w:val="24"/>
          <w:szCs w:val="24"/>
        </w:rPr>
        <w:t>profits</w:t>
      </w:r>
      <w:r w:rsidR="00832BB2" w:rsidRPr="00BE2672">
        <w:rPr>
          <w:rFonts w:ascii="Times New Roman" w:hAnsi="Times New Roman" w:cs="Times New Roman"/>
          <w:color w:val="000000" w:themeColor="text1"/>
          <w:sz w:val="24"/>
          <w:szCs w:val="24"/>
        </w:rPr>
        <w:t xml:space="preserve">. </w:t>
      </w:r>
      <w:r w:rsidR="007D49B1" w:rsidRPr="00BE2672">
        <w:rPr>
          <w:rFonts w:ascii="Times New Roman" w:hAnsi="Times New Roman" w:cs="Times New Roman"/>
          <w:color w:val="000000" w:themeColor="text1"/>
          <w:sz w:val="24"/>
          <w:szCs w:val="24"/>
        </w:rPr>
        <w:t xml:space="preserve">Nevertheless, </w:t>
      </w:r>
      <w:r w:rsidR="00832BB2" w:rsidRPr="00BE2672">
        <w:rPr>
          <w:rFonts w:ascii="Times New Roman" w:hAnsi="Times New Roman" w:cs="Times New Roman"/>
          <w:color w:val="000000" w:themeColor="text1"/>
          <w:sz w:val="24"/>
          <w:szCs w:val="24"/>
        </w:rPr>
        <w:t>SMEs in this sector are in an even more difficult situation. They are struggling to survive in the fierce competition with large enterprises</w:t>
      </w:r>
      <w:r w:rsidR="0022530F" w:rsidRPr="00BE2672">
        <w:rPr>
          <w:rFonts w:ascii="Times New Roman" w:hAnsi="Times New Roman" w:cs="Times New Roman"/>
          <w:color w:val="000000" w:themeColor="text1"/>
          <w:sz w:val="24"/>
          <w:szCs w:val="24"/>
        </w:rPr>
        <w:t>,</w:t>
      </w:r>
      <w:r w:rsidR="00832BB2" w:rsidRPr="00BE2672">
        <w:rPr>
          <w:rFonts w:ascii="Times New Roman" w:hAnsi="Times New Roman" w:cs="Times New Roman"/>
          <w:color w:val="000000" w:themeColor="text1"/>
          <w:sz w:val="24"/>
          <w:szCs w:val="24"/>
        </w:rPr>
        <w:t xml:space="preserve"> while </w:t>
      </w:r>
      <w:r w:rsidR="0080123B" w:rsidRPr="00BE2672">
        <w:rPr>
          <w:rFonts w:ascii="Times New Roman" w:hAnsi="Times New Roman" w:cs="Times New Roman"/>
          <w:color w:val="000000" w:themeColor="text1"/>
          <w:sz w:val="24"/>
          <w:szCs w:val="24"/>
        </w:rPr>
        <w:t xml:space="preserve">also </w:t>
      </w:r>
      <w:r w:rsidR="00832BB2" w:rsidRPr="00BE2672">
        <w:rPr>
          <w:rFonts w:ascii="Times New Roman" w:hAnsi="Times New Roman" w:cs="Times New Roman"/>
          <w:color w:val="000000" w:themeColor="text1"/>
          <w:sz w:val="24"/>
          <w:szCs w:val="24"/>
        </w:rPr>
        <w:t xml:space="preserve">being criticized by both domestic and overseas customers for </w:t>
      </w:r>
      <w:r w:rsidR="0080123B" w:rsidRPr="00BE2672">
        <w:rPr>
          <w:rFonts w:ascii="Times New Roman" w:hAnsi="Times New Roman" w:cs="Times New Roman"/>
          <w:color w:val="000000" w:themeColor="text1"/>
          <w:sz w:val="24"/>
          <w:szCs w:val="24"/>
        </w:rPr>
        <w:t>poor environmental performance</w:t>
      </w:r>
      <w:r w:rsidR="00832BB2" w:rsidRPr="00BE2672">
        <w:rPr>
          <w:rFonts w:ascii="Times New Roman" w:hAnsi="Times New Roman" w:cs="Times New Roman"/>
          <w:color w:val="000000" w:themeColor="text1"/>
          <w:sz w:val="24"/>
          <w:szCs w:val="24"/>
        </w:rPr>
        <w:t>.</w:t>
      </w:r>
      <w:r w:rsidR="00D65AE5" w:rsidRPr="00BE2672">
        <w:rPr>
          <w:rFonts w:ascii="Times New Roman" w:hAnsi="Times New Roman" w:cs="Times New Roman"/>
          <w:color w:val="000000" w:themeColor="text1"/>
          <w:sz w:val="24"/>
          <w:szCs w:val="24"/>
        </w:rPr>
        <w:t xml:space="preserve"> </w:t>
      </w:r>
      <w:r w:rsidR="00106B8F" w:rsidRPr="00BE2672">
        <w:rPr>
          <w:rFonts w:ascii="Times New Roman" w:hAnsi="Times New Roman" w:cs="Times New Roman"/>
          <w:color w:val="000000" w:themeColor="text1"/>
          <w:sz w:val="24"/>
          <w:szCs w:val="24"/>
        </w:rPr>
        <w:t xml:space="preserve">Based on </w:t>
      </w:r>
      <w:r w:rsidR="0080123B" w:rsidRPr="00BE2672">
        <w:rPr>
          <w:rFonts w:ascii="Times New Roman" w:hAnsi="Times New Roman" w:cs="Times New Roman"/>
          <w:color w:val="000000" w:themeColor="text1"/>
          <w:sz w:val="24"/>
          <w:szCs w:val="24"/>
        </w:rPr>
        <w:t xml:space="preserve">the </w:t>
      </w:r>
      <w:r w:rsidR="00106B8F" w:rsidRPr="00BE2672">
        <w:rPr>
          <w:rFonts w:ascii="Times New Roman" w:hAnsi="Times New Roman" w:cs="Times New Roman"/>
          <w:color w:val="000000" w:themeColor="text1"/>
          <w:sz w:val="24"/>
          <w:szCs w:val="24"/>
        </w:rPr>
        <w:t xml:space="preserve">empirical </w:t>
      </w:r>
      <w:r w:rsidR="0022530F" w:rsidRPr="00BE2672">
        <w:rPr>
          <w:rFonts w:ascii="Times New Roman" w:hAnsi="Times New Roman" w:cs="Times New Roman"/>
          <w:color w:val="000000" w:themeColor="text1"/>
          <w:sz w:val="24"/>
          <w:szCs w:val="24"/>
        </w:rPr>
        <w:t xml:space="preserve">findings of this study, </w:t>
      </w:r>
      <w:r w:rsidR="00106B8F" w:rsidRPr="00BE2672">
        <w:rPr>
          <w:rFonts w:ascii="Times New Roman" w:hAnsi="Times New Roman" w:cs="Times New Roman"/>
          <w:color w:val="000000" w:themeColor="text1"/>
          <w:sz w:val="24"/>
          <w:szCs w:val="24"/>
        </w:rPr>
        <w:t xml:space="preserve">a picture of current situation </w:t>
      </w:r>
      <w:r w:rsidR="0080123B" w:rsidRPr="00BE2672">
        <w:rPr>
          <w:rFonts w:ascii="Times New Roman" w:hAnsi="Times New Roman" w:cs="Times New Roman"/>
          <w:color w:val="000000" w:themeColor="text1"/>
          <w:sz w:val="24"/>
          <w:szCs w:val="24"/>
        </w:rPr>
        <w:t xml:space="preserve">of </w:t>
      </w:r>
      <w:r w:rsidR="00BB40B1" w:rsidRPr="00BE2672">
        <w:rPr>
          <w:rFonts w:ascii="Times New Roman" w:hAnsi="Times New Roman" w:cs="Times New Roman"/>
          <w:color w:val="000000" w:themeColor="text1"/>
          <w:sz w:val="24"/>
          <w:szCs w:val="24"/>
        </w:rPr>
        <w:t>sustainable practices</w:t>
      </w:r>
      <w:r w:rsidR="0080123B" w:rsidRPr="00BE2672">
        <w:rPr>
          <w:rFonts w:ascii="Times New Roman" w:hAnsi="Times New Roman" w:cs="Times New Roman"/>
          <w:color w:val="000000" w:themeColor="text1"/>
          <w:sz w:val="24"/>
          <w:szCs w:val="24"/>
        </w:rPr>
        <w:t xml:space="preserve"> and its impact on </w:t>
      </w:r>
      <w:r w:rsidR="00BB40B1" w:rsidRPr="00BE2672">
        <w:rPr>
          <w:rFonts w:ascii="Times New Roman" w:hAnsi="Times New Roman" w:cs="Times New Roman"/>
          <w:color w:val="000000" w:themeColor="text1"/>
          <w:sz w:val="24"/>
          <w:szCs w:val="24"/>
        </w:rPr>
        <w:t xml:space="preserve">operational performance </w:t>
      </w:r>
      <w:r w:rsidR="00106B8F" w:rsidRPr="00BE2672">
        <w:rPr>
          <w:rFonts w:ascii="Times New Roman" w:hAnsi="Times New Roman" w:cs="Times New Roman"/>
          <w:color w:val="000000" w:themeColor="text1"/>
          <w:sz w:val="24"/>
          <w:szCs w:val="24"/>
        </w:rPr>
        <w:t xml:space="preserve">can be drawn. </w:t>
      </w:r>
    </w:p>
    <w:p w14:paraId="7FA6776C" w14:textId="09E601E4" w:rsidR="002667B3" w:rsidRPr="00BE2672" w:rsidRDefault="009324B7" w:rsidP="00B81A7C">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This study has</w:t>
      </w:r>
      <w:r w:rsidR="0080123B" w:rsidRPr="00BE2672">
        <w:rPr>
          <w:rFonts w:ascii="Times New Roman" w:hAnsi="Times New Roman" w:cs="Times New Roman"/>
          <w:color w:val="000000" w:themeColor="text1"/>
          <w:sz w:val="24"/>
          <w:szCs w:val="24"/>
        </w:rPr>
        <w:t xml:space="preserve"> observed that </w:t>
      </w:r>
      <w:r w:rsidR="00AB1644" w:rsidRPr="00BE2672">
        <w:rPr>
          <w:rFonts w:ascii="Times New Roman" w:hAnsi="Times New Roman" w:cs="Times New Roman"/>
          <w:color w:val="000000" w:themeColor="text1"/>
          <w:sz w:val="24"/>
          <w:szCs w:val="24"/>
        </w:rPr>
        <w:t xml:space="preserve">SMEs in Chinese packaging industry </w:t>
      </w:r>
      <w:r w:rsidR="00F43B63" w:rsidRPr="00BE2672">
        <w:rPr>
          <w:rFonts w:ascii="Times New Roman" w:hAnsi="Times New Roman" w:cs="Times New Roman"/>
          <w:color w:val="000000" w:themeColor="text1"/>
          <w:sz w:val="24"/>
          <w:szCs w:val="24"/>
        </w:rPr>
        <w:t xml:space="preserve">show awareness over the importance of sustainable practices </w:t>
      </w:r>
      <w:r w:rsidR="000F795F" w:rsidRPr="00BE2672">
        <w:rPr>
          <w:rFonts w:ascii="Times New Roman" w:hAnsi="Times New Roman" w:cs="Times New Roman"/>
          <w:color w:val="000000" w:themeColor="text1"/>
          <w:sz w:val="24"/>
          <w:szCs w:val="24"/>
        </w:rPr>
        <w:t xml:space="preserve">for businesses and </w:t>
      </w:r>
      <w:r w:rsidR="00044F91" w:rsidRPr="00BE2672">
        <w:rPr>
          <w:rFonts w:ascii="Times New Roman" w:hAnsi="Times New Roman" w:cs="Times New Roman"/>
          <w:color w:val="000000" w:themeColor="text1"/>
          <w:sz w:val="24"/>
          <w:szCs w:val="24"/>
        </w:rPr>
        <w:t>society. They were aware of the impact of green practices on</w:t>
      </w:r>
      <w:r w:rsidR="00BD2CEE" w:rsidRPr="00BE2672">
        <w:rPr>
          <w:rFonts w:ascii="Times New Roman" w:hAnsi="Times New Roman" w:cs="Times New Roman"/>
          <w:color w:val="000000" w:themeColor="text1"/>
          <w:sz w:val="24"/>
          <w:szCs w:val="24"/>
        </w:rPr>
        <w:t xml:space="preserve"> firm performance</w:t>
      </w:r>
      <w:r w:rsidR="00044F91" w:rsidRPr="00BE2672">
        <w:rPr>
          <w:rFonts w:ascii="Times New Roman" w:hAnsi="Times New Roman" w:cs="Times New Roman"/>
          <w:color w:val="000000" w:themeColor="text1"/>
          <w:sz w:val="24"/>
          <w:szCs w:val="24"/>
        </w:rPr>
        <w:t>. However</w:t>
      </w:r>
      <w:r w:rsidR="00F305FE" w:rsidRPr="00BE2672">
        <w:rPr>
          <w:rFonts w:ascii="Times New Roman" w:hAnsi="Times New Roman" w:cs="Times New Roman"/>
          <w:color w:val="000000" w:themeColor="text1"/>
          <w:sz w:val="24"/>
          <w:szCs w:val="24"/>
        </w:rPr>
        <w:t>,</w:t>
      </w:r>
      <w:r w:rsidR="00044F91" w:rsidRPr="00BE2672">
        <w:rPr>
          <w:rFonts w:ascii="Times New Roman" w:hAnsi="Times New Roman" w:cs="Times New Roman"/>
          <w:color w:val="000000" w:themeColor="text1"/>
          <w:sz w:val="24"/>
          <w:szCs w:val="24"/>
        </w:rPr>
        <w:t xml:space="preserve"> </w:t>
      </w:r>
      <w:r w:rsidR="002667B3" w:rsidRPr="00BE2672">
        <w:rPr>
          <w:rFonts w:ascii="Times New Roman" w:hAnsi="Times New Roman" w:cs="Times New Roman"/>
          <w:color w:val="000000" w:themeColor="text1"/>
          <w:sz w:val="24"/>
          <w:szCs w:val="24"/>
        </w:rPr>
        <w:t>cost is one of the key factors which plays crucial role in wider implementation of the green practices. L</w:t>
      </w:r>
      <w:r w:rsidR="00044F91" w:rsidRPr="00BE2672">
        <w:rPr>
          <w:rFonts w:ascii="Times New Roman" w:hAnsi="Times New Roman" w:cs="Times New Roman"/>
          <w:color w:val="000000" w:themeColor="text1"/>
          <w:sz w:val="24"/>
          <w:szCs w:val="24"/>
        </w:rPr>
        <w:t xml:space="preserve">ack of knowledge </w:t>
      </w:r>
      <w:r w:rsidR="002667B3" w:rsidRPr="00BE2672">
        <w:rPr>
          <w:rFonts w:ascii="Times New Roman" w:hAnsi="Times New Roman" w:cs="Times New Roman"/>
          <w:color w:val="000000" w:themeColor="text1"/>
          <w:sz w:val="24"/>
          <w:szCs w:val="24"/>
        </w:rPr>
        <w:t>over</w:t>
      </w:r>
      <w:r w:rsidR="0080123B" w:rsidRPr="00BE2672">
        <w:rPr>
          <w:rFonts w:ascii="Times New Roman" w:hAnsi="Times New Roman" w:cs="Times New Roman"/>
          <w:color w:val="000000" w:themeColor="text1"/>
          <w:sz w:val="24"/>
          <w:szCs w:val="24"/>
        </w:rPr>
        <w:t xml:space="preserve"> </w:t>
      </w:r>
      <w:r w:rsidR="00044F91" w:rsidRPr="00BE2672">
        <w:rPr>
          <w:rFonts w:ascii="Times New Roman" w:hAnsi="Times New Roman" w:cs="Times New Roman"/>
          <w:color w:val="000000" w:themeColor="text1"/>
          <w:sz w:val="24"/>
          <w:szCs w:val="24"/>
        </w:rPr>
        <w:t xml:space="preserve">the right approach to implement green practices </w:t>
      </w:r>
      <w:r w:rsidR="00712CCD" w:rsidRPr="00BE2672">
        <w:rPr>
          <w:rFonts w:ascii="Times New Roman" w:hAnsi="Times New Roman" w:cs="Times New Roman"/>
          <w:color w:val="000000" w:themeColor="text1"/>
          <w:sz w:val="24"/>
          <w:szCs w:val="24"/>
        </w:rPr>
        <w:t xml:space="preserve">is one of the inhibitors to successfully implement these practices. </w:t>
      </w:r>
      <w:r w:rsidR="0080123B" w:rsidRPr="00BE2672">
        <w:rPr>
          <w:rFonts w:ascii="Times New Roman" w:hAnsi="Times New Roman" w:cs="Times New Roman"/>
          <w:color w:val="000000" w:themeColor="text1"/>
          <w:sz w:val="24"/>
          <w:szCs w:val="24"/>
        </w:rPr>
        <w:t>Yu et al. (2017) also recognised the k</w:t>
      </w:r>
      <w:r w:rsidR="00B3158F" w:rsidRPr="00BE2672">
        <w:rPr>
          <w:rFonts w:ascii="Times New Roman" w:hAnsi="Times New Roman" w:cs="Times New Roman"/>
          <w:color w:val="000000" w:themeColor="text1"/>
          <w:sz w:val="24"/>
          <w:szCs w:val="24"/>
        </w:rPr>
        <w:t xml:space="preserve">nowledge and </w:t>
      </w:r>
      <w:r w:rsidR="0080123B" w:rsidRPr="00BE2672">
        <w:rPr>
          <w:rFonts w:ascii="Times New Roman" w:hAnsi="Times New Roman" w:cs="Times New Roman"/>
          <w:color w:val="000000" w:themeColor="text1"/>
          <w:sz w:val="24"/>
          <w:szCs w:val="24"/>
        </w:rPr>
        <w:t xml:space="preserve">green </w:t>
      </w:r>
      <w:r w:rsidR="00B3158F" w:rsidRPr="00BE2672">
        <w:rPr>
          <w:rFonts w:ascii="Times New Roman" w:hAnsi="Times New Roman" w:cs="Times New Roman"/>
          <w:color w:val="000000" w:themeColor="text1"/>
          <w:sz w:val="24"/>
          <w:szCs w:val="24"/>
        </w:rPr>
        <w:t>skill</w:t>
      </w:r>
      <w:r w:rsidR="0080123B" w:rsidRPr="00BE2672">
        <w:rPr>
          <w:rFonts w:ascii="Times New Roman" w:hAnsi="Times New Roman" w:cs="Times New Roman"/>
          <w:color w:val="000000" w:themeColor="text1"/>
          <w:sz w:val="24"/>
          <w:szCs w:val="24"/>
        </w:rPr>
        <w:t>s</w:t>
      </w:r>
      <w:r w:rsidR="00B3158F" w:rsidRPr="00BE2672">
        <w:rPr>
          <w:rFonts w:ascii="Times New Roman" w:hAnsi="Times New Roman" w:cs="Times New Roman"/>
          <w:color w:val="000000" w:themeColor="text1"/>
          <w:sz w:val="24"/>
          <w:szCs w:val="24"/>
        </w:rPr>
        <w:t xml:space="preserve"> development as important </w:t>
      </w:r>
      <w:r w:rsidR="0080123B" w:rsidRPr="00BE2672">
        <w:rPr>
          <w:rFonts w:ascii="Times New Roman" w:hAnsi="Times New Roman" w:cs="Times New Roman"/>
          <w:color w:val="000000" w:themeColor="text1"/>
          <w:sz w:val="24"/>
          <w:szCs w:val="24"/>
        </w:rPr>
        <w:t>for</w:t>
      </w:r>
      <w:r w:rsidR="00B3158F" w:rsidRPr="00BE2672">
        <w:rPr>
          <w:rFonts w:ascii="Times New Roman" w:hAnsi="Times New Roman" w:cs="Times New Roman"/>
          <w:color w:val="000000" w:themeColor="text1"/>
          <w:sz w:val="24"/>
          <w:szCs w:val="24"/>
        </w:rPr>
        <w:t xml:space="preserve"> building green supply chain capabilities and </w:t>
      </w:r>
      <w:r w:rsidR="0080123B" w:rsidRPr="00BE2672">
        <w:rPr>
          <w:rFonts w:ascii="Times New Roman" w:hAnsi="Times New Roman" w:cs="Times New Roman"/>
          <w:color w:val="000000" w:themeColor="text1"/>
          <w:sz w:val="24"/>
          <w:szCs w:val="24"/>
        </w:rPr>
        <w:t xml:space="preserve">improving </w:t>
      </w:r>
      <w:r w:rsidR="00B3158F" w:rsidRPr="00BE2672">
        <w:rPr>
          <w:rFonts w:ascii="Times New Roman" w:hAnsi="Times New Roman" w:cs="Times New Roman"/>
          <w:color w:val="000000" w:themeColor="text1"/>
          <w:sz w:val="24"/>
          <w:szCs w:val="24"/>
        </w:rPr>
        <w:t>performance.</w:t>
      </w:r>
      <w:r w:rsidRPr="00BE2672">
        <w:rPr>
          <w:rFonts w:ascii="Times New Roman" w:hAnsi="Times New Roman" w:cs="Times New Roman"/>
          <w:color w:val="000000" w:themeColor="text1"/>
          <w:sz w:val="24"/>
          <w:szCs w:val="24"/>
        </w:rPr>
        <w:t xml:space="preserve"> </w:t>
      </w:r>
      <w:r w:rsidR="00712CCD" w:rsidRPr="00BE2672">
        <w:rPr>
          <w:rFonts w:ascii="Times New Roman" w:hAnsi="Times New Roman" w:cs="Times New Roman"/>
          <w:color w:val="000000" w:themeColor="text1"/>
          <w:sz w:val="24"/>
          <w:szCs w:val="24"/>
        </w:rPr>
        <w:t>Lack of customers’ enthusiasm for green products and lack of supportive environment</w:t>
      </w:r>
      <w:r w:rsidRPr="00BE2672">
        <w:rPr>
          <w:rFonts w:ascii="Times New Roman" w:hAnsi="Times New Roman" w:cs="Times New Roman"/>
          <w:color w:val="000000" w:themeColor="text1"/>
          <w:sz w:val="24"/>
          <w:szCs w:val="24"/>
        </w:rPr>
        <w:t>al</w:t>
      </w:r>
      <w:r w:rsidR="00712CCD" w:rsidRPr="00BE2672">
        <w:rPr>
          <w:rFonts w:ascii="Times New Roman" w:hAnsi="Times New Roman" w:cs="Times New Roman"/>
          <w:color w:val="000000" w:themeColor="text1"/>
          <w:sz w:val="24"/>
          <w:szCs w:val="24"/>
        </w:rPr>
        <w:t xml:space="preserve"> policies were </w:t>
      </w:r>
      <w:r w:rsidRPr="00BE2672">
        <w:rPr>
          <w:rFonts w:ascii="Times New Roman" w:hAnsi="Times New Roman" w:cs="Times New Roman"/>
          <w:color w:val="000000" w:themeColor="text1"/>
          <w:sz w:val="24"/>
          <w:szCs w:val="24"/>
        </w:rPr>
        <w:t xml:space="preserve">some of </w:t>
      </w:r>
      <w:r w:rsidR="00712CCD" w:rsidRPr="00BE2672">
        <w:rPr>
          <w:rFonts w:ascii="Times New Roman" w:hAnsi="Times New Roman" w:cs="Times New Roman"/>
          <w:color w:val="000000" w:themeColor="text1"/>
          <w:sz w:val="24"/>
          <w:szCs w:val="24"/>
        </w:rPr>
        <w:t xml:space="preserve">other </w:t>
      </w:r>
      <w:r w:rsidRPr="00BE2672">
        <w:rPr>
          <w:rFonts w:ascii="Times New Roman" w:hAnsi="Times New Roman" w:cs="Times New Roman"/>
          <w:color w:val="000000" w:themeColor="text1"/>
          <w:sz w:val="24"/>
          <w:szCs w:val="24"/>
        </w:rPr>
        <w:t xml:space="preserve">critical </w:t>
      </w:r>
      <w:r w:rsidR="00712CCD" w:rsidRPr="00BE2672">
        <w:rPr>
          <w:rFonts w:ascii="Times New Roman" w:hAnsi="Times New Roman" w:cs="Times New Roman"/>
          <w:color w:val="000000" w:themeColor="text1"/>
          <w:sz w:val="24"/>
          <w:szCs w:val="24"/>
        </w:rPr>
        <w:t>issues</w:t>
      </w:r>
      <w:r w:rsidRPr="00BE2672">
        <w:rPr>
          <w:rFonts w:ascii="Times New Roman" w:hAnsi="Times New Roman" w:cs="Times New Roman"/>
          <w:color w:val="000000" w:themeColor="text1"/>
          <w:sz w:val="24"/>
          <w:szCs w:val="24"/>
        </w:rPr>
        <w:t xml:space="preserve"> identified</w:t>
      </w:r>
      <w:r w:rsidR="00712CCD" w:rsidRPr="00BE2672">
        <w:rPr>
          <w:rFonts w:ascii="Times New Roman" w:hAnsi="Times New Roman" w:cs="Times New Roman"/>
          <w:color w:val="000000" w:themeColor="text1"/>
          <w:sz w:val="24"/>
          <w:szCs w:val="24"/>
        </w:rPr>
        <w:t xml:space="preserve">. Access to innovation and technology to improve the </w:t>
      </w:r>
      <w:r w:rsidR="00712CCD" w:rsidRPr="00BE2672">
        <w:rPr>
          <w:rFonts w:ascii="Times New Roman" w:hAnsi="Times New Roman" w:cs="Times New Roman"/>
          <w:color w:val="000000" w:themeColor="text1"/>
          <w:sz w:val="24"/>
          <w:szCs w:val="24"/>
        </w:rPr>
        <w:lastRenderedPageBreak/>
        <w:t xml:space="preserve">environmental performance of product and processes also </w:t>
      </w:r>
      <w:r w:rsidR="00020C5B" w:rsidRPr="00BE2672">
        <w:rPr>
          <w:rFonts w:ascii="Times New Roman" w:hAnsi="Times New Roman" w:cs="Times New Roman"/>
          <w:color w:val="000000" w:themeColor="text1"/>
          <w:sz w:val="24"/>
          <w:szCs w:val="24"/>
        </w:rPr>
        <w:t xml:space="preserve">create </w:t>
      </w:r>
      <w:r w:rsidR="002667B3" w:rsidRPr="00BE2672">
        <w:rPr>
          <w:rFonts w:ascii="Times New Roman" w:hAnsi="Times New Roman" w:cs="Times New Roman"/>
          <w:color w:val="000000" w:themeColor="text1"/>
          <w:sz w:val="24"/>
          <w:szCs w:val="24"/>
        </w:rPr>
        <w:t xml:space="preserve">further challenges </w:t>
      </w:r>
      <w:r w:rsidR="00020C5B" w:rsidRPr="00BE2672">
        <w:rPr>
          <w:rFonts w:ascii="Times New Roman" w:hAnsi="Times New Roman" w:cs="Times New Roman"/>
          <w:color w:val="000000" w:themeColor="text1"/>
          <w:sz w:val="24"/>
          <w:szCs w:val="24"/>
        </w:rPr>
        <w:t xml:space="preserve">for green implementation. </w:t>
      </w:r>
    </w:p>
    <w:p w14:paraId="4FF78815" w14:textId="6770D371" w:rsidR="00B96765" w:rsidRPr="00BE2672" w:rsidRDefault="00712CCD" w:rsidP="00B81A7C">
      <w:pPr>
        <w:pStyle w:val="ListParagraph"/>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Most of the </w:t>
      </w:r>
      <w:r w:rsidR="002667B3" w:rsidRPr="00BE2672">
        <w:rPr>
          <w:rFonts w:ascii="Times New Roman" w:hAnsi="Times New Roman" w:cs="Times New Roman"/>
          <w:color w:val="000000" w:themeColor="text1"/>
          <w:sz w:val="24"/>
          <w:szCs w:val="24"/>
        </w:rPr>
        <w:t>case SMEs</w:t>
      </w:r>
      <w:r w:rsidRPr="00BE2672">
        <w:rPr>
          <w:rFonts w:ascii="Times New Roman" w:hAnsi="Times New Roman" w:cs="Times New Roman"/>
          <w:color w:val="000000" w:themeColor="text1"/>
          <w:sz w:val="24"/>
          <w:szCs w:val="24"/>
        </w:rPr>
        <w:t xml:space="preserve"> has </w:t>
      </w:r>
      <w:r w:rsidR="002667B3" w:rsidRPr="00BE2672">
        <w:rPr>
          <w:rFonts w:ascii="Times New Roman" w:hAnsi="Times New Roman" w:cs="Times New Roman"/>
          <w:color w:val="000000" w:themeColor="text1"/>
          <w:sz w:val="24"/>
          <w:szCs w:val="24"/>
        </w:rPr>
        <w:t xml:space="preserve">explored </w:t>
      </w:r>
      <w:r w:rsidRPr="00BE2672">
        <w:rPr>
          <w:rFonts w:ascii="Times New Roman" w:hAnsi="Times New Roman" w:cs="Times New Roman"/>
          <w:color w:val="000000" w:themeColor="text1"/>
          <w:sz w:val="24"/>
          <w:szCs w:val="24"/>
        </w:rPr>
        <w:t>some environmental certification</w:t>
      </w:r>
      <w:r w:rsidR="002667B3" w:rsidRPr="00BE2672">
        <w:rPr>
          <w:rFonts w:ascii="Times New Roman" w:hAnsi="Times New Roman" w:cs="Times New Roman"/>
          <w:color w:val="000000" w:themeColor="text1"/>
          <w:sz w:val="24"/>
          <w:szCs w:val="24"/>
        </w:rPr>
        <w:t>s</w:t>
      </w:r>
      <w:r w:rsidRPr="00BE2672">
        <w:rPr>
          <w:rFonts w:ascii="Times New Roman" w:hAnsi="Times New Roman" w:cs="Times New Roman"/>
          <w:color w:val="000000" w:themeColor="text1"/>
          <w:sz w:val="24"/>
          <w:szCs w:val="24"/>
        </w:rPr>
        <w:t xml:space="preserve"> for the company to benchmark their processes on the industry standards. </w:t>
      </w:r>
      <w:r w:rsidR="00B96765" w:rsidRPr="00BE2672">
        <w:rPr>
          <w:rFonts w:ascii="Times New Roman" w:hAnsi="Times New Roman" w:cs="Times New Roman"/>
          <w:sz w:val="24"/>
          <w:szCs w:val="24"/>
        </w:rPr>
        <w:t xml:space="preserve">Companies with environmental certifications perform better than their counterparts in greening their operations. </w:t>
      </w:r>
      <w:r w:rsidR="002667B3" w:rsidRPr="00BE2672">
        <w:rPr>
          <w:rFonts w:ascii="Times New Roman" w:hAnsi="Times New Roman" w:cs="Times New Roman"/>
          <w:color w:val="000000" w:themeColor="text1"/>
          <w:sz w:val="24"/>
          <w:szCs w:val="24"/>
        </w:rPr>
        <w:t>Although, a</w:t>
      </w:r>
      <w:r w:rsidRPr="00BE2672">
        <w:rPr>
          <w:rFonts w:ascii="Times New Roman" w:hAnsi="Times New Roman" w:cs="Times New Roman"/>
          <w:color w:val="000000" w:themeColor="text1"/>
          <w:sz w:val="24"/>
          <w:szCs w:val="24"/>
        </w:rPr>
        <w:t xml:space="preserve">ll of the </w:t>
      </w:r>
      <w:r w:rsidR="002667B3" w:rsidRPr="00BE2672">
        <w:rPr>
          <w:rFonts w:ascii="Times New Roman" w:hAnsi="Times New Roman" w:cs="Times New Roman"/>
          <w:color w:val="000000" w:themeColor="text1"/>
          <w:sz w:val="24"/>
          <w:szCs w:val="24"/>
        </w:rPr>
        <w:t xml:space="preserve">case SMEs </w:t>
      </w:r>
      <w:r w:rsidRPr="00BE2672">
        <w:rPr>
          <w:rFonts w:ascii="Times New Roman" w:hAnsi="Times New Roman" w:cs="Times New Roman"/>
          <w:color w:val="000000" w:themeColor="text1"/>
          <w:sz w:val="24"/>
          <w:szCs w:val="24"/>
        </w:rPr>
        <w:t xml:space="preserve">have achieved the minimum level of environmental standards required by the law, </w:t>
      </w:r>
      <w:r w:rsidR="00A360C4" w:rsidRPr="00BE2672">
        <w:rPr>
          <w:rFonts w:ascii="Times New Roman" w:hAnsi="Times New Roman" w:cs="Times New Roman"/>
          <w:color w:val="000000" w:themeColor="text1"/>
          <w:sz w:val="24"/>
          <w:szCs w:val="24"/>
        </w:rPr>
        <w:t xml:space="preserve">only a </w:t>
      </w:r>
      <w:r w:rsidR="002667B3" w:rsidRPr="00BE2672">
        <w:rPr>
          <w:rFonts w:ascii="Times New Roman" w:hAnsi="Times New Roman" w:cs="Times New Roman"/>
          <w:color w:val="000000" w:themeColor="text1"/>
          <w:sz w:val="24"/>
          <w:szCs w:val="24"/>
        </w:rPr>
        <w:t xml:space="preserve">minority </w:t>
      </w:r>
      <w:r w:rsidR="00A360C4" w:rsidRPr="00BE2672">
        <w:rPr>
          <w:rFonts w:ascii="Times New Roman" w:hAnsi="Times New Roman" w:cs="Times New Roman"/>
          <w:color w:val="000000" w:themeColor="text1"/>
          <w:sz w:val="24"/>
          <w:szCs w:val="24"/>
        </w:rPr>
        <w:t>of the</w:t>
      </w:r>
      <w:r w:rsidR="002667B3" w:rsidRPr="00BE2672">
        <w:rPr>
          <w:rFonts w:ascii="Times New Roman" w:hAnsi="Times New Roman" w:cs="Times New Roman"/>
          <w:color w:val="000000" w:themeColor="text1"/>
          <w:sz w:val="24"/>
          <w:szCs w:val="24"/>
        </w:rPr>
        <w:t>m</w:t>
      </w:r>
      <w:r w:rsidR="00A360C4" w:rsidRPr="00BE2672">
        <w:rPr>
          <w:rFonts w:ascii="Times New Roman" w:hAnsi="Times New Roman" w:cs="Times New Roman"/>
          <w:color w:val="000000" w:themeColor="text1"/>
          <w:sz w:val="24"/>
          <w:szCs w:val="24"/>
        </w:rPr>
        <w:t xml:space="preserve"> tend to look beyond the minimum compliance and actively evaluate their processes to reduce the negative impacts on environment. Most of the </w:t>
      </w:r>
      <w:r w:rsidR="002667B3" w:rsidRPr="00BE2672">
        <w:rPr>
          <w:rFonts w:ascii="Times New Roman" w:hAnsi="Times New Roman" w:cs="Times New Roman"/>
          <w:color w:val="000000" w:themeColor="text1"/>
          <w:sz w:val="24"/>
          <w:szCs w:val="24"/>
        </w:rPr>
        <w:t xml:space="preserve">SMEs </w:t>
      </w:r>
      <w:r w:rsidR="00A360C4" w:rsidRPr="00BE2672">
        <w:rPr>
          <w:rFonts w:ascii="Times New Roman" w:hAnsi="Times New Roman" w:cs="Times New Roman"/>
          <w:color w:val="000000" w:themeColor="text1"/>
          <w:sz w:val="24"/>
          <w:szCs w:val="24"/>
        </w:rPr>
        <w:t xml:space="preserve">were more concerned about the implementation of </w:t>
      </w:r>
      <w:r w:rsidR="002130D7" w:rsidRPr="00BE2672">
        <w:rPr>
          <w:rFonts w:ascii="Times New Roman" w:hAnsi="Times New Roman" w:cs="Times New Roman"/>
          <w:color w:val="000000" w:themeColor="text1"/>
          <w:sz w:val="24"/>
          <w:szCs w:val="24"/>
        </w:rPr>
        <w:t xml:space="preserve">practices inside their firm boundaries and </w:t>
      </w:r>
      <w:r w:rsidR="002667B3" w:rsidRPr="00BE2672">
        <w:rPr>
          <w:rFonts w:ascii="Times New Roman" w:hAnsi="Times New Roman" w:cs="Times New Roman"/>
          <w:color w:val="000000" w:themeColor="text1"/>
          <w:sz w:val="24"/>
          <w:szCs w:val="24"/>
        </w:rPr>
        <w:t xml:space="preserve">do </w:t>
      </w:r>
      <w:r w:rsidR="002130D7" w:rsidRPr="00BE2672">
        <w:rPr>
          <w:rFonts w:ascii="Times New Roman" w:hAnsi="Times New Roman" w:cs="Times New Roman"/>
          <w:color w:val="000000" w:themeColor="text1"/>
          <w:sz w:val="24"/>
          <w:szCs w:val="24"/>
        </w:rPr>
        <w:t xml:space="preserve">not think about extending it to </w:t>
      </w:r>
      <w:r w:rsidR="002667B3" w:rsidRPr="00BE2672">
        <w:rPr>
          <w:rFonts w:ascii="Times New Roman" w:hAnsi="Times New Roman" w:cs="Times New Roman"/>
          <w:color w:val="000000" w:themeColor="text1"/>
          <w:sz w:val="24"/>
          <w:szCs w:val="24"/>
        </w:rPr>
        <w:t xml:space="preserve">the </w:t>
      </w:r>
      <w:r w:rsidR="002130D7" w:rsidRPr="00BE2672">
        <w:rPr>
          <w:rFonts w:ascii="Times New Roman" w:hAnsi="Times New Roman" w:cs="Times New Roman"/>
          <w:color w:val="000000" w:themeColor="text1"/>
          <w:sz w:val="24"/>
          <w:szCs w:val="24"/>
        </w:rPr>
        <w:t xml:space="preserve">supply chain level. </w:t>
      </w:r>
      <w:r w:rsidR="00F305FE" w:rsidRPr="00BE2672">
        <w:rPr>
          <w:rFonts w:ascii="Times New Roman" w:hAnsi="Times New Roman" w:cs="Times New Roman"/>
          <w:color w:val="000000" w:themeColor="text1"/>
          <w:sz w:val="24"/>
          <w:szCs w:val="24"/>
        </w:rPr>
        <w:t>Although, some evidence of green practices in manufacturing, and waste disposal were found, l</w:t>
      </w:r>
      <w:r w:rsidR="002130D7" w:rsidRPr="00BE2672">
        <w:rPr>
          <w:rFonts w:ascii="Times New Roman" w:hAnsi="Times New Roman" w:cs="Times New Roman"/>
          <w:color w:val="000000" w:themeColor="text1"/>
          <w:sz w:val="24"/>
          <w:szCs w:val="24"/>
        </w:rPr>
        <w:t xml:space="preserve">imited evidence </w:t>
      </w:r>
      <w:r w:rsidR="00F305FE" w:rsidRPr="00BE2672">
        <w:rPr>
          <w:rFonts w:ascii="Times New Roman" w:hAnsi="Times New Roman" w:cs="Times New Roman"/>
          <w:color w:val="000000" w:themeColor="text1"/>
          <w:sz w:val="24"/>
          <w:szCs w:val="24"/>
        </w:rPr>
        <w:t xml:space="preserve">in context of product design and </w:t>
      </w:r>
      <w:r w:rsidR="00504984" w:rsidRPr="00BE2672">
        <w:rPr>
          <w:rFonts w:ascii="Times New Roman" w:hAnsi="Times New Roman" w:cs="Times New Roman"/>
          <w:color w:val="000000" w:themeColor="text1"/>
          <w:sz w:val="24"/>
          <w:szCs w:val="24"/>
        </w:rPr>
        <w:t>green purchasing</w:t>
      </w:r>
      <w:r w:rsidR="00F305FE" w:rsidRPr="00BE2672">
        <w:rPr>
          <w:rFonts w:ascii="Times New Roman" w:hAnsi="Times New Roman" w:cs="Times New Roman"/>
          <w:color w:val="000000" w:themeColor="text1"/>
          <w:sz w:val="24"/>
          <w:szCs w:val="24"/>
        </w:rPr>
        <w:t xml:space="preserve"> were found.</w:t>
      </w:r>
      <w:r w:rsidR="002667B3" w:rsidRPr="00BE2672">
        <w:rPr>
          <w:rFonts w:ascii="Times New Roman" w:hAnsi="Times New Roman" w:cs="Times New Roman"/>
          <w:color w:val="000000" w:themeColor="text1"/>
          <w:sz w:val="24"/>
          <w:szCs w:val="24"/>
        </w:rPr>
        <w:t xml:space="preserve"> It is also observed that most of the executives do not </w:t>
      </w:r>
      <w:r w:rsidR="00BD2CEE" w:rsidRPr="00BE2672">
        <w:rPr>
          <w:rFonts w:ascii="Times New Roman" w:hAnsi="Times New Roman" w:cs="Times New Roman"/>
          <w:color w:val="000000" w:themeColor="text1"/>
          <w:sz w:val="24"/>
          <w:szCs w:val="24"/>
        </w:rPr>
        <w:t xml:space="preserve">leverage on their </w:t>
      </w:r>
      <w:r w:rsidR="002667B3" w:rsidRPr="00BE2672">
        <w:rPr>
          <w:rFonts w:ascii="Times New Roman" w:hAnsi="Times New Roman" w:cs="Times New Roman"/>
          <w:color w:val="000000" w:themeColor="text1"/>
          <w:sz w:val="24"/>
          <w:szCs w:val="24"/>
        </w:rPr>
        <w:t xml:space="preserve">sustainable practices </w:t>
      </w:r>
      <w:r w:rsidR="00BD2CEE" w:rsidRPr="00BE2672">
        <w:rPr>
          <w:rFonts w:ascii="Times New Roman" w:hAnsi="Times New Roman" w:cs="Times New Roman"/>
          <w:color w:val="000000" w:themeColor="text1"/>
          <w:sz w:val="24"/>
          <w:szCs w:val="24"/>
        </w:rPr>
        <w:t>to drive the</w:t>
      </w:r>
      <w:r w:rsidR="002667B3" w:rsidRPr="00BE2672">
        <w:rPr>
          <w:rFonts w:ascii="Times New Roman" w:hAnsi="Times New Roman" w:cs="Times New Roman"/>
          <w:color w:val="000000" w:themeColor="text1"/>
          <w:sz w:val="24"/>
          <w:szCs w:val="24"/>
        </w:rPr>
        <w:t xml:space="preserve"> operational improvement.</w:t>
      </w:r>
      <w:r w:rsidR="00B96765" w:rsidRPr="00BE2672">
        <w:rPr>
          <w:rFonts w:ascii="Times New Roman" w:hAnsi="Times New Roman" w:cs="Times New Roman"/>
          <w:color w:val="000000" w:themeColor="text1"/>
          <w:sz w:val="24"/>
          <w:szCs w:val="24"/>
        </w:rPr>
        <w:t xml:space="preserve"> Different </w:t>
      </w:r>
      <w:r w:rsidR="0080123B" w:rsidRPr="00BE2672">
        <w:rPr>
          <w:rFonts w:ascii="Times New Roman" w:hAnsi="Times New Roman" w:cs="Times New Roman"/>
          <w:color w:val="000000" w:themeColor="text1"/>
          <w:sz w:val="24"/>
          <w:szCs w:val="24"/>
        </w:rPr>
        <w:t xml:space="preserve">underlying causes </w:t>
      </w:r>
      <w:r w:rsidR="00B96765" w:rsidRPr="00BE2672">
        <w:rPr>
          <w:rFonts w:ascii="Times New Roman" w:hAnsi="Times New Roman" w:cs="Times New Roman"/>
          <w:color w:val="000000" w:themeColor="text1"/>
          <w:sz w:val="24"/>
          <w:szCs w:val="24"/>
        </w:rPr>
        <w:t xml:space="preserve">for </w:t>
      </w:r>
      <w:r w:rsidR="0080123B" w:rsidRPr="00BE2672">
        <w:rPr>
          <w:rFonts w:ascii="Times New Roman" w:hAnsi="Times New Roman" w:cs="Times New Roman"/>
          <w:color w:val="000000" w:themeColor="text1"/>
          <w:sz w:val="24"/>
          <w:szCs w:val="24"/>
        </w:rPr>
        <w:t xml:space="preserve">not </w:t>
      </w:r>
      <w:r w:rsidR="00B96765" w:rsidRPr="00BE2672">
        <w:rPr>
          <w:rFonts w:ascii="Times New Roman" w:hAnsi="Times New Roman" w:cs="Times New Roman"/>
          <w:color w:val="000000" w:themeColor="text1"/>
          <w:sz w:val="24"/>
          <w:szCs w:val="24"/>
        </w:rPr>
        <w:t>integrating sustainable practices with the operational performance could be classified under following themes:</w:t>
      </w:r>
    </w:p>
    <w:p w14:paraId="14B05804" w14:textId="77777777" w:rsidR="00F305FE" w:rsidRPr="00BE2672" w:rsidRDefault="00F305FE" w:rsidP="00B81A7C">
      <w:pPr>
        <w:pStyle w:val="ListParagraph"/>
        <w:spacing w:line="360" w:lineRule="auto"/>
        <w:ind w:leftChars="0" w:left="0"/>
      </w:pPr>
    </w:p>
    <w:p w14:paraId="5CECCC5D" w14:textId="31BE775D" w:rsidR="00106B8F" w:rsidRPr="00BE2672" w:rsidRDefault="00106B8F" w:rsidP="005C6632">
      <w:pPr>
        <w:pStyle w:val="ListParagraph"/>
        <w:numPr>
          <w:ilvl w:val="1"/>
          <w:numId w:val="38"/>
        </w:numPr>
        <w:spacing w:line="360" w:lineRule="auto"/>
        <w:ind w:leftChars="0"/>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Lack of</w:t>
      </w:r>
      <w:r w:rsidR="00C5311D" w:rsidRPr="00BE2672">
        <w:rPr>
          <w:rFonts w:ascii="Times New Roman" w:hAnsi="Times New Roman" w:cs="Times New Roman"/>
          <w:i/>
          <w:iCs/>
          <w:color w:val="000000" w:themeColor="text1"/>
          <w:sz w:val="24"/>
          <w:szCs w:val="24"/>
        </w:rPr>
        <w:t xml:space="preserve"> </w:t>
      </w:r>
      <w:r w:rsidR="00F6435C" w:rsidRPr="00BE2672">
        <w:rPr>
          <w:rFonts w:ascii="Times New Roman" w:hAnsi="Times New Roman" w:cs="Times New Roman"/>
          <w:i/>
          <w:iCs/>
          <w:color w:val="000000" w:themeColor="text1"/>
          <w:sz w:val="24"/>
          <w:szCs w:val="24"/>
        </w:rPr>
        <w:t xml:space="preserve">proactive strategy for </w:t>
      </w:r>
      <w:r w:rsidR="00C5311D" w:rsidRPr="00BE2672">
        <w:rPr>
          <w:rFonts w:ascii="Times New Roman" w:hAnsi="Times New Roman" w:cs="Times New Roman"/>
          <w:i/>
          <w:iCs/>
          <w:color w:val="000000" w:themeColor="text1"/>
          <w:sz w:val="24"/>
          <w:szCs w:val="24"/>
        </w:rPr>
        <w:t xml:space="preserve">implementing </w:t>
      </w:r>
      <w:r w:rsidR="003104AE" w:rsidRPr="00BE2672">
        <w:rPr>
          <w:rFonts w:ascii="Times New Roman" w:hAnsi="Times New Roman" w:cs="Times New Roman"/>
          <w:i/>
          <w:iCs/>
          <w:color w:val="000000" w:themeColor="text1"/>
          <w:sz w:val="24"/>
          <w:szCs w:val="24"/>
        </w:rPr>
        <w:t>g</w:t>
      </w:r>
      <w:r w:rsidR="00C5311D" w:rsidRPr="00BE2672">
        <w:rPr>
          <w:rFonts w:ascii="Times New Roman" w:hAnsi="Times New Roman" w:cs="Times New Roman"/>
          <w:i/>
          <w:iCs/>
          <w:color w:val="000000" w:themeColor="text1"/>
          <w:sz w:val="24"/>
          <w:szCs w:val="24"/>
        </w:rPr>
        <w:t>r</w:t>
      </w:r>
      <w:r w:rsidR="00BB40B1" w:rsidRPr="00BE2672">
        <w:rPr>
          <w:rFonts w:ascii="Times New Roman" w:hAnsi="Times New Roman" w:cs="Times New Roman"/>
          <w:i/>
          <w:iCs/>
          <w:color w:val="000000" w:themeColor="text1"/>
          <w:sz w:val="24"/>
          <w:szCs w:val="24"/>
        </w:rPr>
        <w:t>een practices</w:t>
      </w:r>
      <w:r w:rsidR="00F6435C" w:rsidRPr="00BE2672">
        <w:rPr>
          <w:rFonts w:ascii="Times New Roman" w:hAnsi="Times New Roman" w:cs="Times New Roman"/>
          <w:i/>
          <w:iCs/>
          <w:color w:val="000000" w:themeColor="text1"/>
          <w:sz w:val="24"/>
          <w:szCs w:val="24"/>
        </w:rPr>
        <w:t>:</w:t>
      </w:r>
    </w:p>
    <w:p w14:paraId="6A383D0E" w14:textId="367DC366" w:rsidR="005731E6" w:rsidRPr="00BE2672" w:rsidRDefault="005A26C0" w:rsidP="005C6632">
      <w:pPr>
        <w:tabs>
          <w:tab w:val="left" w:pos="3080"/>
        </w:tabs>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SMEs </w:t>
      </w:r>
      <w:r w:rsidR="00035F8C" w:rsidRPr="00BE2672">
        <w:rPr>
          <w:rFonts w:ascii="Times New Roman" w:hAnsi="Times New Roman" w:cs="Times New Roman"/>
          <w:color w:val="000000" w:themeColor="text1"/>
          <w:sz w:val="24"/>
          <w:szCs w:val="24"/>
        </w:rPr>
        <w:t xml:space="preserve">are </w:t>
      </w:r>
      <w:r w:rsidR="000F334B" w:rsidRPr="00BE2672">
        <w:rPr>
          <w:rFonts w:ascii="Times New Roman" w:hAnsi="Times New Roman" w:cs="Times New Roman"/>
          <w:color w:val="000000" w:themeColor="text1"/>
          <w:sz w:val="24"/>
          <w:szCs w:val="24"/>
        </w:rPr>
        <w:t>overly depend</w:t>
      </w:r>
      <w:r w:rsidR="00035F8C" w:rsidRPr="00BE2672">
        <w:rPr>
          <w:rFonts w:ascii="Times New Roman" w:hAnsi="Times New Roman" w:cs="Times New Roman"/>
          <w:color w:val="000000" w:themeColor="text1"/>
          <w:sz w:val="24"/>
          <w:szCs w:val="24"/>
        </w:rPr>
        <w:t xml:space="preserve">ed on external regulations and environmental certification agencies to guide their green implementation plan. </w:t>
      </w:r>
      <w:r w:rsidR="003F4E3C" w:rsidRPr="00BE2672">
        <w:rPr>
          <w:rFonts w:ascii="Times New Roman" w:hAnsi="Times New Roman" w:cs="Times New Roman"/>
          <w:color w:val="000000" w:themeColor="text1"/>
          <w:sz w:val="24"/>
          <w:szCs w:val="24"/>
        </w:rPr>
        <w:t xml:space="preserve">Most </w:t>
      </w:r>
      <w:r w:rsidR="00035F8C" w:rsidRPr="00BE2672">
        <w:rPr>
          <w:rFonts w:ascii="Times New Roman" w:hAnsi="Times New Roman" w:cs="Times New Roman"/>
          <w:color w:val="000000" w:themeColor="text1"/>
          <w:sz w:val="24"/>
          <w:szCs w:val="24"/>
        </w:rPr>
        <w:t xml:space="preserve">SMEs </w:t>
      </w:r>
      <w:r w:rsidR="002207AB" w:rsidRPr="00BE2672">
        <w:rPr>
          <w:rFonts w:ascii="Times New Roman" w:hAnsi="Times New Roman" w:cs="Times New Roman"/>
          <w:color w:val="000000" w:themeColor="text1"/>
          <w:sz w:val="24"/>
          <w:szCs w:val="24"/>
        </w:rPr>
        <w:t xml:space="preserve">appear to </w:t>
      </w:r>
      <w:r w:rsidR="00035F8C" w:rsidRPr="00BE2672">
        <w:rPr>
          <w:rFonts w:ascii="Times New Roman" w:hAnsi="Times New Roman" w:cs="Times New Roman"/>
          <w:color w:val="000000" w:themeColor="text1"/>
          <w:sz w:val="24"/>
          <w:szCs w:val="24"/>
        </w:rPr>
        <w:t xml:space="preserve">follow the </w:t>
      </w:r>
      <w:r w:rsidR="002207AB" w:rsidRPr="00BE2672">
        <w:rPr>
          <w:rFonts w:ascii="Times New Roman" w:hAnsi="Times New Roman" w:cs="Times New Roman"/>
          <w:color w:val="000000" w:themeColor="text1"/>
          <w:sz w:val="24"/>
          <w:szCs w:val="24"/>
        </w:rPr>
        <w:t xml:space="preserve">traditional “command-and-control” model </w:t>
      </w:r>
      <w:r w:rsidR="00035F8C" w:rsidRPr="00BE2672">
        <w:rPr>
          <w:rFonts w:ascii="Times New Roman" w:hAnsi="Times New Roman" w:cs="Times New Roman"/>
          <w:color w:val="000000" w:themeColor="text1"/>
          <w:sz w:val="24"/>
          <w:szCs w:val="24"/>
        </w:rPr>
        <w:t xml:space="preserve">suggested by Hsu et al. (2013) and only engages in </w:t>
      </w:r>
      <w:r w:rsidR="002207AB" w:rsidRPr="00BE2672">
        <w:rPr>
          <w:rFonts w:ascii="Times New Roman" w:hAnsi="Times New Roman" w:cs="Times New Roman"/>
          <w:color w:val="000000" w:themeColor="text1"/>
          <w:sz w:val="24"/>
          <w:szCs w:val="24"/>
        </w:rPr>
        <w:t xml:space="preserve">green initiatives to meet relevant </w:t>
      </w:r>
      <w:r w:rsidR="00035F8C" w:rsidRPr="00BE2672">
        <w:rPr>
          <w:rFonts w:ascii="Times New Roman" w:hAnsi="Times New Roman" w:cs="Times New Roman"/>
          <w:color w:val="000000" w:themeColor="text1"/>
          <w:sz w:val="24"/>
          <w:szCs w:val="24"/>
        </w:rPr>
        <w:t xml:space="preserve">regulations and environmental </w:t>
      </w:r>
      <w:r w:rsidR="00F6435C" w:rsidRPr="00BE2672">
        <w:rPr>
          <w:rFonts w:ascii="Times New Roman" w:hAnsi="Times New Roman" w:cs="Times New Roman"/>
          <w:color w:val="000000" w:themeColor="text1"/>
          <w:sz w:val="24"/>
          <w:szCs w:val="24"/>
        </w:rPr>
        <w:t xml:space="preserve">certification </w:t>
      </w:r>
      <w:r w:rsidR="002207AB" w:rsidRPr="00BE2672">
        <w:rPr>
          <w:rFonts w:ascii="Times New Roman" w:hAnsi="Times New Roman" w:cs="Times New Roman"/>
          <w:color w:val="000000" w:themeColor="text1"/>
          <w:sz w:val="24"/>
          <w:szCs w:val="24"/>
        </w:rPr>
        <w:t>requirements</w:t>
      </w:r>
      <w:r w:rsidR="00881490" w:rsidRPr="00BE2672">
        <w:rPr>
          <w:rFonts w:ascii="Times New Roman" w:hAnsi="Times New Roman" w:cs="Times New Roman"/>
          <w:color w:val="000000" w:themeColor="text1"/>
          <w:sz w:val="24"/>
          <w:szCs w:val="24"/>
        </w:rPr>
        <w:t xml:space="preserve">. </w:t>
      </w:r>
      <w:r w:rsidR="00F6435C" w:rsidRPr="00BE2672">
        <w:rPr>
          <w:rFonts w:ascii="Times New Roman" w:hAnsi="Times New Roman" w:cs="Times New Roman"/>
          <w:color w:val="000000" w:themeColor="text1"/>
          <w:sz w:val="24"/>
          <w:szCs w:val="24"/>
        </w:rPr>
        <w:t xml:space="preserve">Some of the activities where </w:t>
      </w:r>
      <w:r w:rsidR="002D5C39" w:rsidRPr="00BE2672">
        <w:rPr>
          <w:rFonts w:ascii="Times New Roman" w:hAnsi="Times New Roman" w:cs="Times New Roman"/>
          <w:color w:val="000000" w:themeColor="text1"/>
          <w:sz w:val="24"/>
          <w:szCs w:val="24"/>
        </w:rPr>
        <w:t xml:space="preserve">environmental certification is not demanded, </w:t>
      </w:r>
      <w:r w:rsidR="00F6435C" w:rsidRPr="00BE2672">
        <w:rPr>
          <w:rFonts w:ascii="Times New Roman" w:hAnsi="Times New Roman" w:cs="Times New Roman"/>
          <w:color w:val="000000" w:themeColor="text1"/>
          <w:sz w:val="24"/>
          <w:szCs w:val="24"/>
        </w:rPr>
        <w:t>most of companies may not bother to implement green practices.</w:t>
      </w:r>
      <w:r w:rsidR="008A5308" w:rsidRPr="00BE2672">
        <w:rPr>
          <w:rFonts w:ascii="Times New Roman" w:hAnsi="Times New Roman" w:cs="Times New Roman"/>
          <w:color w:val="000000" w:themeColor="text1"/>
          <w:sz w:val="24"/>
          <w:szCs w:val="24"/>
        </w:rPr>
        <w:t xml:space="preserve"> Lack of initiatives to develop </w:t>
      </w:r>
      <w:r w:rsidR="00F6435C" w:rsidRPr="00BE2672">
        <w:rPr>
          <w:rFonts w:ascii="Times New Roman" w:hAnsi="Times New Roman" w:cs="Times New Roman"/>
          <w:color w:val="000000" w:themeColor="text1"/>
          <w:sz w:val="24"/>
          <w:szCs w:val="24"/>
        </w:rPr>
        <w:t xml:space="preserve">innovative </w:t>
      </w:r>
      <w:r w:rsidR="000802CB" w:rsidRPr="00BE2672">
        <w:rPr>
          <w:rFonts w:ascii="Times New Roman" w:hAnsi="Times New Roman" w:cs="Times New Roman"/>
          <w:color w:val="000000" w:themeColor="text1"/>
          <w:sz w:val="24"/>
          <w:szCs w:val="24"/>
        </w:rPr>
        <w:t xml:space="preserve">green </w:t>
      </w:r>
      <w:r w:rsidR="00F6435C" w:rsidRPr="00BE2672">
        <w:rPr>
          <w:rFonts w:ascii="Times New Roman" w:hAnsi="Times New Roman" w:cs="Times New Roman"/>
          <w:color w:val="000000" w:themeColor="text1"/>
          <w:sz w:val="24"/>
          <w:szCs w:val="24"/>
        </w:rPr>
        <w:t xml:space="preserve">processes </w:t>
      </w:r>
      <w:r w:rsidR="000802CB" w:rsidRPr="00BE2672">
        <w:rPr>
          <w:rFonts w:ascii="Times New Roman" w:hAnsi="Times New Roman" w:cs="Times New Roman"/>
          <w:color w:val="000000" w:themeColor="text1"/>
          <w:sz w:val="24"/>
          <w:szCs w:val="24"/>
        </w:rPr>
        <w:t xml:space="preserve">is another challenge. </w:t>
      </w:r>
      <w:r w:rsidR="00E762B4" w:rsidRPr="00BE2672">
        <w:rPr>
          <w:rFonts w:ascii="Times New Roman" w:hAnsi="Times New Roman" w:cs="Times New Roman"/>
          <w:color w:val="000000" w:themeColor="text1"/>
          <w:sz w:val="24"/>
          <w:szCs w:val="24"/>
        </w:rPr>
        <w:t xml:space="preserve">Additionally, </w:t>
      </w:r>
      <w:r w:rsidR="000802CB" w:rsidRPr="00BE2672">
        <w:rPr>
          <w:rFonts w:ascii="Times New Roman" w:hAnsi="Times New Roman" w:cs="Times New Roman"/>
          <w:color w:val="000000" w:themeColor="text1"/>
          <w:sz w:val="24"/>
          <w:szCs w:val="24"/>
        </w:rPr>
        <w:t xml:space="preserve">short-term benefits </w:t>
      </w:r>
      <w:r w:rsidR="00E762B4" w:rsidRPr="00BE2672">
        <w:rPr>
          <w:rFonts w:ascii="Times New Roman" w:hAnsi="Times New Roman" w:cs="Times New Roman"/>
          <w:color w:val="000000" w:themeColor="text1"/>
          <w:sz w:val="24"/>
          <w:szCs w:val="24"/>
        </w:rPr>
        <w:t>of implementing GrSCM</w:t>
      </w:r>
      <w:r w:rsidR="000802CB" w:rsidRPr="00BE2672">
        <w:rPr>
          <w:rFonts w:ascii="Times New Roman" w:hAnsi="Times New Roman" w:cs="Times New Roman"/>
          <w:color w:val="000000" w:themeColor="text1"/>
          <w:sz w:val="24"/>
          <w:szCs w:val="24"/>
        </w:rPr>
        <w:t xml:space="preserve"> practices</w:t>
      </w:r>
      <w:r w:rsidR="00E762B4" w:rsidRPr="00BE2672">
        <w:rPr>
          <w:rFonts w:ascii="Times New Roman" w:hAnsi="Times New Roman" w:cs="Times New Roman"/>
          <w:color w:val="000000" w:themeColor="text1"/>
          <w:sz w:val="24"/>
          <w:szCs w:val="24"/>
        </w:rPr>
        <w:t xml:space="preserve"> are not obvious</w:t>
      </w:r>
      <w:r w:rsidR="000802CB" w:rsidRPr="00BE2672">
        <w:rPr>
          <w:rFonts w:ascii="Times New Roman" w:hAnsi="Times New Roman" w:cs="Times New Roman"/>
          <w:color w:val="000000" w:themeColor="text1"/>
          <w:sz w:val="24"/>
          <w:szCs w:val="24"/>
        </w:rPr>
        <w:t xml:space="preserve">, and SMEs may not be willing to wait for long to realise the return on investment on green practices. </w:t>
      </w:r>
      <w:r w:rsidR="00A04ED8" w:rsidRPr="00BE2672">
        <w:rPr>
          <w:rFonts w:ascii="Times New Roman" w:hAnsi="Times New Roman" w:cs="Times New Roman"/>
          <w:color w:val="000000" w:themeColor="text1"/>
          <w:sz w:val="24"/>
          <w:szCs w:val="24"/>
        </w:rPr>
        <w:t xml:space="preserve">At the same time, </w:t>
      </w:r>
      <w:r w:rsidR="008507A9" w:rsidRPr="00BE2672">
        <w:rPr>
          <w:rFonts w:ascii="Times New Roman" w:hAnsi="Times New Roman" w:cs="Times New Roman"/>
          <w:color w:val="000000" w:themeColor="text1"/>
          <w:sz w:val="24"/>
          <w:szCs w:val="24"/>
        </w:rPr>
        <w:t xml:space="preserve">blockade on </w:t>
      </w:r>
      <w:r w:rsidR="000802CB" w:rsidRPr="00BE2672">
        <w:rPr>
          <w:rFonts w:ascii="Times New Roman" w:hAnsi="Times New Roman" w:cs="Times New Roman"/>
          <w:color w:val="000000" w:themeColor="text1"/>
          <w:sz w:val="24"/>
          <w:szCs w:val="24"/>
        </w:rPr>
        <w:t xml:space="preserve">advanced green technology </w:t>
      </w:r>
      <w:r w:rsidR="00C10E69" w:rsidRPr="00BE2672">
        <w:rPr>
          <w:rFonts w:ascii="Times New Roman" w:hAnsi="Times New Roman" w:cs="Times New Roman"/>
          <w:color w:val="000000" w:themeColor="text1"/>
          <w:sz w:val="24"/>
          <w:szCs w:val="24"/>
        </w:rPr>
        <w:t xml:space="preserve">from some developed countries </w:t>
      </w:r>
      <w:r w:rsidR="000802CB" w:rsidRPr="00BE2672">
        <w:rPr>
          <w:rFonts w:ascii="Times New Roman" w:hAnsi="Times New Roman" w:cs="Times New Roman"/>
          <w:color w:val="000000" w:themeColor="text1"/>
          <w:sz w:val="24"/>
          <w:szCs w:val="24"/>
        </w:rPr>
        <w:t xml:space="preserve">creates further challenges for green implementation. SMEs are not proactive </w:t>
      </w:r>
      <w:r w:rsidR="00226409" w:rsidRPr="00BE2672">
        <w:rPr>
          <w:rFonts w:ascii="Times New Roman" w:hAnsi="Times New Roman" w:cs="Times New Roman"/>
          <w:color w:val="000000" w:themeColor="text1"/>
          <w:sz w:val="24"/>
          <w:szCs w:val="24"/>
        </w:rPr>
        <w:t>i</w:t>
      </w:r>
      <w:r w:rsidR="000802CB" w:rsidRPr="00BE2672">
        <w:rPr>
          <w:rFonts w:ascii="Times New Roman" w:hAnsi="Times New Roman" w:cs="Times New Roman"/>
          <w:color w:val="000000" w:themeColor="text1"/>
          <w:sz w:val="24"/>
          <w:szCs w:val="24"/>
        </w:rPr>
        <w:t xml:space="preserve">n improving their current processes </w:t>
      </w:r>
      <w:r w:rsidR="00226409" w:rsidRPr="00BE2672">
        <w:rPr>
          <w:rFonts w:ascii="Times New Roman" w:hAnsi="Times New Roman" w:cs="Times New Roman"/>
          <w:color w:val="000000" w:themeColor="text1"/>
          <w:sz w:val="24"/>
          <w:szCs w:val="24"/>
        </w:rPr>
        <w:t xml:space="preserve">to deal with emerging environmental challenges unless they see the financial risks to their business in near future. </w:t>
      </w:r>
    </w:p>
    <w:p w14:paraId="0A8B23B9" w14:textId="6CE99961" w:rsidR="004627C5" w:rsidRPr="00BE2672" w:rsidRDefault="005C6632" w:rsidP="005C6632">
      <w:pPr>
        <w:pStyle w:val="ListParagraph"/>
        <w:numPr>
          <w:ilvl w:val="1"/>
          <w:numId w:val="38"/>
        </w:numPr>
        <w:spacing w:line="360" w:lineRule="auto"/>
        <w:ind w:leftChars="0"/>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 xml:space="preserve"> </w:t>
      </w:r>
      <w:r w:rsidR="00226409" w:rsidRPr="00BE2672">
        <w:rPr>
          <w:rFonts w:ascii="Times New Roman" w:hAnsi="Times New Roman" w:cs="Times New Roman"/>
          <w:i/>
          <w:iCs/>
          <w:color w:val="000000" w:themeColor="text1"/>
          <w:sz w:val="24"/>
          <w:szCs w:val="24"/>
        </w:rPr>
        <w:t>L</w:t>
      </w:r>
      <w:r w:rsidR="004627C5" w:rsidRPr="00BE2672">
        <w:rPr>
          <w:rFonts w:ascii="Times New Roman" w:hAnsi="Times New Roman" w:cs="Times New Roman"/>
          <w:i/>
          <w:iCs/>
          <w:color w:val="000000" w:themeColor="text1"/>
          <w:sz w:val="24"/>
          <w:szCs w:val="24"/>
        </w:rPr>
        <w:t xml:space="preserve">ack of voice </w:t>
      </w:r>
      <w:r w:rsidR="00226409" w:rsidRPr="00BE2672">
        <w:rPr>
          <w:rFonts w:ascii="Times New Roman" w:hAnsi="Times New Roman" w:cs="Times New Roman"/>
          <w:i/>
          <w:iCs/>
          <w:color w:val="000000" w:themeColor="text1"/>
          <w:sz w:val="24"/>
          <w:szCs w:val="24"/>
        </w:rPr>
        <w:t>in the supply chain</w:t>
      </w:r>
      <w:r w:rsidR="005913D8" w:rsidRPr="00BE2672">
        <w:rPr>
          <w:rFonts w:ascii="Times New Roman" w:hAnsi="Times New Roman" w:cs="Times New Roman"/>
          <w:i/>
          <w:iCs/>
          <w:color w:val="000000" w:themeColor="text1"/>
          <w:sz w:val="24"/>
          <w:szCs w:val="24"/>
        </w:rPr>
        <w:t>:</w:t>
      </w:r>
    </w:p>
    <w:p w14:paraId="16E61753" w14:textId="7AF640E8" w:rsidR="004627C5" w:rsidRPr="00BE2672" w:rsidRDefault="004627C5" w:rsidP="005C6632">
      <w:pPr>
        <w:tabs>
          <w:tab w:val="left" w:pos="3080"/>
        </w:tabs>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In fact, the lack of voice in the supply chain is to a large extent responsible for the </w:t>
      </w:r>
      <w:r w:rsidR="003022D9" w:rsidRPr="00BE2672">
        <w:rPr>
          <w:rFonts w:ascii="Times New Roman" w:hAnsi="Times New Roman" w:cs="Times New Roman"/>
          <w:color w:val="000000" w:themeColor="text1"/>
          <w:sz w:val="24"/>
          <w:szCs w:val="24"/>
        </w:rPr>
        <w:t xml:space="preserve">poor performance of </w:t>
      </w:r>
      <w:r w:rsidRPr="00BE2672">
        <w:rPr>
          <w:rFonts w:ascii="Times New Roman" w:hAnsi="Times New Roman" w:cs="Times New Roman"/>
          <w:color w:val="000000" w:themeColor="text1"/>
          <w:sz w:val="24"/>
          <w:szCs w:val="24"/>
        </w:rPr>
        <w:t xml:space="preserve"> SMEs in </w:t>
      </w:r>
      <w:r w:rsidR="00226409" w:rsidRPr="00BE2672">
        <w:rPr>
          <w:rFonts w:ascii="Times New Roman" w:hAnsi="Times New Roman" w:cs="Times New Roman"/>
          <w:color w:val="000000" w:themeColor="text1"/>
          <w:sz w:val="24"/>
          <w:szCs w:val="24"/>
        </w:rPr>
        <w:t xml:space="preserve">developing green supply chain in packaging sector. </w:t>
      </w:r>
      <w:r w:rsidRPr="00BE2672">
        <w:rPr>
          <w:rFonts w:ascii="Times New Roman" w:hAnsi="Times New Roman" w:cs="Times New Roman"/>
          <w:color w:val="000000" w:themeColor="text1"/>
          <w:sz w:val="24"/>
          <w:szCs w:val="24"/>
        </w:rPr>
        <w:t xml:space="preserve">Pressures from </w:t>
      </w:r>
      <w:r w:rsidRPr="00BE2672">
        <w:rPr>
          <w:rFonts w:ascii="Times New Roman" w:hAnsi="Times New Roman" w:cs="Times New Roman"/>
          <w:color w:val="000000" w:themeColor="text1"/>
          <w:sz w:val="24"/>
          <w:szCs w:val="24"/>
        </w:rPr>
        <w:lastRenderedPageBreak/>
        <w:t xml:space="preserve">large enterprises are much more effective for promoting green practices </w:t>
      </w:r>
      <w:r w:rsidR="00E87FC4" w:rsidRPr="00BE2672">
        <w:rPr>
          <w:rFonts w:ascii="Times New Roman" w:hAnsi="Times New Roman" w:cs="Times New Roman"/>
          <w:color w:val="000000" w:themeColor="text1"/>
          <w:sz w:val="24"/>
          <w:szCs w:val="24"/>
        </w:rPr>
        <w:t xml:space="preserve">in the supply chain </w:t>
      </w:r>
      <w:r w:rsidRPr="00BE2672">
        <w:rPr>
          <w:rFonts w:ascii="Times New Roman" w:hAnsi="Times New Roman" w:cs="Times New Roman"/>
          <w:color w:val="000000" w:themeColor="text1"/>
          <w:sz w:val="24"/>
          <w:szCs w:val="24"/>
        </w:rPr>
        <w:t xml:space="preserve">(Ytterhus et al., 1999). </w:t>
      </w:r>
      <w:r w:rsidR="003022D9" w:rsidRPr="00BE2672">
        <w:rPr>
          <w:rFonts w:ascii="Times New Roman" w:hAnsi="Times New Roman" w:cs="Times New Roman"/>
          <w:color w:val="000000" w:themeColor="text1"/>
          <w:sz w:val="24"/>
          <w:szCs w:val="24"/>
        </w:rPr>
        <w:t>Not aligning the environmental objectives at the supply chain level further creates challenges for effectively implementing the green practices</w:t>
      </w:r>
      <w:r w:rsidR="006C071C" w:rsidRPr="00BE2672">
        <w:rPr>
          <w:rFonts w:ascii="Times New Roman" w:hAnsi="Times New Roman" w:cs="Times New Roman"/>
          <w:color w:val="000000" w:themeColor="text1"/>
          <w:sz w:val="24"/>
          <w:szCs w:val="24"/>
        </w:rPr>
        <w:t xml:space="preserve">. </w:t>
      </w:r>
      <w:r w:rsidR="00E87FC4" w:rsidRPr="00BE2672">
        <w:rPr>
          <w:rFonts w:ascii="Times New Roman" w:hAnsi="Times New Roman" w:cs="Times New Roman"/>
          <w:color w:val="000000" w:themeColor="text1"/>
          <w:sz w:val="24"/>
          <w:szCs w:val="24"/>
        </w:rPr>
        <w:t xml:space="preserve"> </w:t>
      </w:r>
      <w:r w:rsidR="006C071C" w:rsidRPr="00BE2672">
        <w:rPr>
          <w:rFonts w:ascii="Times New Roman" w:hAnsi="Times New Roman" w:cs="Times New Roman"/>
          <w:color w:val="000000" w:themeColor="text1"/>
          <w:sz w:val="24"/>
          <w:szCs w:val="24"/>
        </w:rPr>
        <w:t xml:space="preserve"> </w:t>
      </w:r>
    </w:p>
    <w:p w14:paraId="300D8451" w14:textId="2766E60B" w:rsidR="00055A1E" w:rsidRPr="00BE2672" w:rsidRDefault="005C6632" w:rsidP="005C6632">
      <w:pPr>
        <w:pStyle w:val="ListParagraph"/>
        <w:numPr>
          <w:ilvl w:val="1"/>
          <w:numId w:val="38"/>
        </w:numPr>
        <w:spacing w:line="360" w:lineRule="auto"/>
        <w:ind w:leftChars="0"/>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I</w:t>
      </w:r>
      <w:r w:rsidR="00055A1E" w:rsidRPr="00BE2672">
        <w:rPr>
          <w:rFonts w:ascii="Times New Roman" w:hAnsi="Times New Roman" w:cs="Times New Roman"/>
          <w:i/>
          <w:iCs/>
          <w:color w:val="000000" w:themeColor="text1"/>
          <w:sz w:val="24"/>
          <w:szCs w:val="24"/>
        </w:rPr>
        <w:t xml:space="preserve">mplementation of GrSCM still </w:t>
      </w:r>
      <w:r w:rsidR="00E87FC4" w:rsidRPr="00BE2672">
        <w:rPr>
          <w:rFonts w:ascii="Times New Roman" w:hAnsi="Times New Roman" w:cs="Times New Roman"/>
          <w:i/>
          <w:iCs/>
          <w:color w:val="000000" w:themeColor="text1"/>
          <w:sz w:val="24"/>
          <w:szCs w:val="24"/>
        </w:rPr>
        <w:t xml:space="preserve">at the </w:t>
      </w:r>
      <w:r w:rsidR="00055A1E" w:rsidRPr="00BE2672">
        <w:rPr>
          <w:rFonts w:ascii="Times New Roman" w:hAnsi="Times New Roman" w:cs="Times New Roman"/>
          <w:i/>
          <w:iCs/>
          <w:color w:val="000000" w:themeColor="text1"/>
          <w:sz w:val="24"/>
          <w:szCs w:val="24"/>
        </w:rPr>
        <w:t>early stage</w:t>
      </w:r>
      <w:r w:rsidR="005913D8" w:rsidRPr="00BE2672">
        <w:rPr>
          <w:rFonts w:ascii="Times New Roman" w:hAnsi="Times New Roman" w:cs="Times New Roman"/>
          <w:i/>
          <w:iCs/>
          <w:color w:val="000000" w:themeColor="text1"/>
          <w:sz w:val="24"/>
          <w:szCs w:val="24"/>
        </w:rPr>
        <w:t>:</w:t>
      </w:r>
    </w:p>
    <w:p w14:paraId="3B02C850" w14:textId="27F0672F" w:rsidR="003104AE" w:rsidRPr="00BE2672" w:rsidRDefault="00F006B7" w:rsidP="005C6632">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w:t>
      </w:r>
      <w:r w:rsidR="00727A20" w:rsidRPr="00BE2672">
        <w:rPr>
          <w:rFonts w:ascii="Times New Roman" w:hAnsi="Times New Roman" w:cs="Times New Roman"/>
          <w:color w:val="000000" w:themeColor="text1"/>
          <w:sz w:val="24"/>
          <w:szCs w:val="24"/>
        </w:rPr>
        <w:t xml:space="preserve">ost </w:t>
      </w:r>
      <w:r w:rsidR="007C155F" w:rsidRPr="00BE2672">
        <w:rPr>
          <w:rFonts w:ascii="Times New Roman" w:hAnsi="Times New Roman" w:cs="Times New Roman"/>
          <w:color w:val="000000" w:themeColor="text1"/>
          <w:sz w:val="24"/>
          <w:szCs w:val="24"/>
        </w:rPr>
        <w:t xml:space="preserve">SMEs </w:t>
      </w:r>
      <w:r w:rsidR="00727A20" w:rsidRPr="00BE2672">
        <w:rPr>
          <w:rFonts w:ascii="Times New Roman" w:hAnsi="Times New Roman" w:cs="Times New Roman"/>
          <w:color w:val="000000" w:themeColor="text1"/>
          <w:sz w:val="24"/>
          <w:szCs w:val="24"/>
        </w:rPr>
        <w:t>are lack</w:t>
      </w:r>
      <w:r w:rsidRPr="00BE2672">
        <w:rPr>
          <w:rFonts w:ascii="Times New Roman" w:hAnsi="Times New Roman" w:cs="Times New Roman"/>
          <w:color w:val="000000" w:themeColor="text1"/>
          <w:sz w:val="24"/>
          <w:szCs w:val="24"/>
        </w:rPr>
        <w:t>ing the</w:t>
      </w:r>
      <w:r w:rsidR="00727A20" w:rsidRPr="00BE2672">
        <w:rPr>
          <w:rFonts w:ascii="Times New Roman" w:hAnsi="Times New Roman" w:cs="Times New Roman"/>
          <w:color w:val="000000" w:themeColor="text1"/>
          <w:sz w:val="24"/>
          <w:szCs w:val="24"/>
        </w:rPr>
        <w:t xml:space="preserve"> experience and skills</w:t>
      </w:r>
      <w:r w:rsidR="007C155F" w:rsidRPr="00BE2672">
        <w:rPr>
          <w:rFonts w:ascii="Times New Roman" w:hAnsi="Times New Roman" w:cs="Times New Roman"/>
          <w:color w:val="000000" w:themeColor="text1"/>
          <w:sz w:val="24"/>
          <w:szCs w:val="24"/>
        </w:rPr>
        <w:t xml:space="preserve"> </w:t>
      </w:r>
      <w:r w:rsidR="00D95580" w:rsidRPr="00BE2672">
        <w:rPr>
          <w:rFonts w:ascii="Times New Roman" w:hAnsi="Times New Roman" w:cs="Times New Roman"/>
          <w:color w:val="000000" w:themeColor="text1"/>
          <w:sz w:val="24"/>
          <w:szCs w:val="24"/>
        </w:rPr>
        <w:t xml:space="preserve">to </w:t>
      </w:r>
      <w:r w:rsidRPr="00BE2672">
        <w:rPr>
          <w:rFonts w:ascii="Times New Roman" w:hAnsi="Times New Roman" w:cs="Times New Roman"/>
          <w:color w:val="000000" w:themeColor="text1"/>
          <w:sz w:val="24"/>
          <w:szCs w:val="24"/>
        </w:rPr>
        <w:t xml:space="preserve">implement green practices </w:t>
      </w:r>
      <w:r w:rsidR="00727A20" w:rsidRPr="00BE2672">
        <w:rPr>
          <w:rFonts w:ascii="Times New Roman" w:hAnsi="Times New Roman" w:cs="Times New Roman"/>
          <w:color w:val="000000" w:themeColor="text1"/>
          <w:sz w:val="24"/>
          <w:szCs w:val="24"/>
        </w:rPr>
        <w:t xml:space="preserve">(Zhu and Sarkis, 2006). </w:t>
      </w:r>
      <w:r w:rsidR="006C5F47" w:rsidRPr="00BE2672">
        <w:rPr>
          <w:rFonts w:ascii="Times New Roman" w:hAnsi="Times New Roman" w:cs="Times New Roman"/>
          <w:color w:val="000000" w:themeColor="text1"/>
          <w:sz w:val="24"/>
          <w:szCs w:val="24"/>
        </w:rPr>
        <w:t>Besides, unclear</w:t>
      </w:r>
      <w:r w:rsidR="00917DFC" w:rsidRPr="00BE2672">
        <w:rPr>
          <w:rFonts w:ascii="Times New Roman" w:hAnsi="Times New Roman" w:cs="Times New Roman"/>
          <w:color w:val="000000" w:themeColor="text1"/>
          <w:sz w:val="24"/>
          <w:szCs w:val="24"/>
        </w:rPr>
        <w:t xml:space="preserve"> </w:t>
      </w:r>
      <w:r w:rsidR="003C111F" w:rsidRPr="00BE2672">
        <w:rPr>
          <w:rFonts w:ascii="Times New Roman" w:hAnsi="Times New Roman" w:cs="Times New Roman"/>
          <w:color w:val="000000" w:themeColor="text1"/>
          <w:sz w:val="24"/>
          <w:szCs w:val="24"/>
        </w:rPr>
        <w:t xml:space="preserve">and ambiguous green </w:t>
      </w:r>
      <w:r w:rsidR="00917DFC" w:rsidRPr="00BE2672">
        <w:rPr>
          <w:rFonts w:ascii="Times New Roman" w:hAnsi="Times New Roman" w:cs="Times New Roman"/>
          <w:color w:val="000000" w:themeColor="text1"/>
          <w:sz w:val="24"/>
          <w:szCs w:val="24"/>
        </w:rPr>
        <w:t>standard</w:t>
      </w:r>
      <w:r w:rsidR="00D95580" w:rsidRPr="00BE2672">
        <w:rPr>
          <w:rFonts w:ascii="Times New Roman" w:hAnsi="Times New Roman" w:cs="Times New Roman"/>
          <w:color w:val="000000" w:themeColor="text1"/>
          <w:sz w:val="24"/>
          <w:szCs w:val="24"/>
        </w:rPr>
        <w:t>s</w:t>
      </w:r>
      <w:r w:rsidR="00917DFC" w:rsidRPr="00BE2672">
        <w:rPr>
          <w:rFonts w:ascii="Times New Roman" w:hAnsi="Times New Roman" w:cs="Times New Roman"/>
          <w:color w:val="000000" w:themeColor="text1"/>
          <w:sz w:val="24"/>
          <w:szCs w:val="24"/>
        </w:rPr>
        <w:t xml:space="preserve"> </w:t>
      </w:r>
      <w:r w:rsidR="00807964" w:rsidRPr="00BE2672">
        <w:rPr>
          <w:rFonts w:ascii="Times New Roman" w:hAnsi="Times New Roman" w:cs="Times New Roman"/>
          <w:color w:val="000000" w:themeColor="text1"/>
          <w:sz w:val="24"/>
          <w:szCs w:val="24"/>
        </w:rPr>
        <w:t xml:space="preserve">across the life cycle of packaging </w:t>
      </w:r>
      <w:r w:rsidR="003C111F" w:rsidRPr="00BE2672">
        <w:rPr>
          <w:rFonts w:ascii="Times New Roman" w:hAnsi="Times New Roman" w:cs="Times New Roman"/>
          <w:color w:val="000000" w:themeColor="text1"/>
          <w:sz w:val="24"/>
          <w:szCs w:val="24"/>
        </w:rPr>
        <w:t xml:space="preserve">are </w:t>
      </w:r>
      <w:r w:rsidR="00C23A2C" w:rsidRPr="00BE2672">
        <w:rPr>
          <w:rFonts w:ascii="Times New Roman" w:hAnsi="Times New Roman" w:cs="Times New Roman"/>
          <w:color w:val="000000" w:themeColor="text1"/>
          <w:sz w:val="24"/>
          <w:szCs w:val="24"/>
        </w:rPr>
        <w:t>problematic</w:t>
      </w:r>
      <w:r w:rsidR="00807964" w:rsidRPr="00BE2672">
        <w:rPr>
          <w:rFonts w:ascii="Times New Roman" w:hAnsi="Times New Roman" w:cs="Times New Roman"/>
          <w:color w:val="000000" w:themeColor="text1"/>
          <w:sz w:val="24"/>
          <w:szCs w:val="24"/>
        </w:rPr>
        <w:t xml:space="preserve"> for achieving green objectives. </w:t>
      </w:r>
      <w:r w:rsidR="0005795A" w:rsidRPr="00BE2672">
        <w:rPr>
          <w:rFonts w:ascii="Times New Roman" w:hAnsi="Times New Roman" w:cs="Times New Roman"/>
          <w:color w:val="000000" w:themeColor="text1"/>
          <w:sz w:val="24"/>
          <w:szCs w:val="24"/>
        </w:rPr>
        <w:t xml:space="preserve">Relevant environmental regulations </w:t>
      </w:r>
      <w:r w:rsidR="002A79B0" w:rsidRPr="00BE2672">
        <w:rPr>
          <w:rFonts w:ascii="Times New Roman" w:hAnsi="Times New Roman" w:cs="Times New Roman"/>
          <w:color w:val="000000" w:themeColor="text1"/>
          <w:sz w:val="24"/>
          <w:szCs w:val="24"/>
        </w:rPr>
        <w:t xml:space="preserve">and standards </w:t>
      </w:r>
      <w:r w:rsidR="0005795A" w:rsidRPr="00BE2672">
        <w:rPr>
          <w:rFonts w:ascii="Times New Roman" w:hAnsi="Times New Roman" w:cs="Times New Roman"/>
          <w:color w:val="000000" w:themeColor="text1"/>
          <w:sz w:val="24"/>
          <w:szCs w:val="24"/>
        </w:rPr>
        <w:t xml:space="preserve">usually focus on one or </w:t>
      </w:r>
      <w:r w:rsidR="00D95580" w:rsidRPr="00BE2672">
        <w:rPr>
          <w:rFonts w:ascii="Times New Roman" w:hAnsi="Times New Roman" w:cs="Times New Roman"/>
          <w:color w:val="000000" w:themeColor="text1"/>
          <w:sz w:val="24"/>
          <w:szCs w:val="24"/>
        </w:rPr>
        <w:t>two activities</w:t>
      </w:r>
      <w:r w:rsidR="00807964" w:rsidRPr="00BE2672">
        <w:rPr>
          <w:rFonts w:ascii="Times New Roman" w:hAnsi="Times New Roman" w:cs="Times New Roman"/>
          <w:color w:val="000000" w:themeColor="text1"/>
          <w:sz w:val="24"/>
          <w:szCs w:val="24"/>
        </w:rPr>
        <w:t xml:space="preserve"> and processes</w:t>
      </w:r>
      <w:r w:rsidR="00D95580" w:rsidRPr="00BE2672">
        <w:rPr>
          <w:rFonts w:ascii="Times New Roman" w:hAnsi="Times New Roman" w:cs="Times New Roman"/>
          <w:color w:val="000000" w:themeColor="text1"/>
          <w:sz w:val="24"/>
          <w:szCs w:val="24"/>
        </w:rPr>
        <w:t xml:space="preserve"> in the supply chain such as </w:t>
      </w:r>
      <w:r w:rsidR="002A79B0" w:rsidRPr="00BE2672">
        <w:rPr>
          <w:rFonts w:ascii="Times New Roman" w:hAnsi="Times New Roman" w:cs="Times New Roman"/>
          <w:color w:val="000000" w:themeColor="text1"/>
          <w:sz w:val="24"/>
          <w:szCs w:val="24"/>
        </w:rPr>
        <w:t>manufacturing</w:t>
      </w:r>
      <w:r w:rsidR="00D95580" w:rsidRPr="00BE2672">
        <w:rPr>
          <w:rFonts w:ascii="Times New Roman" w:hAnsi="Times New Roman" w:cs="Times New Roman"/>
          <w:color w:val="000000" w:themeColor="text1"/>
          <w:sz w:val="24"/>
          <w:szCs w:val="24"/>
        </w:rPr>
        <w:t xml:space="preserve"> or waste management. </w:t>
      </w:r>
      <w:r w:rsidR="00807964" w:rsidRPr="00BE2672">
        <w:rPr>
          <w:rFonts w:ascii="Times New Roman" w:hAnsi="Times New Roman" w:cs="Times New Roman"/>
          <w:color w:val="000000" w:themeColor="text1"/>
          <w:sz w:val="24"/>
          <w:szCs w:val="24"/>
        </w:rPr>
        <w:t>Due to the lack of</w:t>
      </w:r>
      <w:r w:rsidR="0005795A" w:rsidRPr="00BE2672">
        <w:rPr>
          <w:rFonts w:ascii="Times New Roman" w:hAnsi="Times New Roman" w:cs="Times New Roman"/>
          <w:color w:val="000000" w:themeColor="text1"/>
          <w:sz w:val="24"/>
          <w:szCs w:val="24"/>
        </w:rPr>
        <w:t xml:space="preserve"> scientific guidance and knowledge </w:t>
      </w:r>
      <w:r w:rsidR="00807964" w:rsidRPr="00BE2672">
        <w:rPr>
          <w:rFonts w:ascii="Times New Roman" w:hAnsi="Times New Roman" w:cs="Times New Roman"/>
          <w:color w:val="000000" w:themeColor="text1"/>
          <w:sz w:val="24"/>
          <w:szCs w:val="24"/>
        </w:rPr>
        <w:t xml:space="preserve">of </w:t>
      </w:r>
      <w:r w:rsidR="002A79B0" w:rsidRPr="00BE2672">
        <w:rPr>
          <w:rFonts w:ascii="Times New Roman" w:hAnsi="Times New Roman" w:cs="Times New Roman"/>
          <w:color w:val="000000" w:themeColor="text1"/>
          <w:sz w:val="24"/>
          <w:szCs w:val="24"/>
        </w:rPr>
        <w:t xml:space="preserve">the </w:t>
      </w:r>
      <w:r w:rsidR="00807964" w:rsidRPr="00BE2672">
        <w:rPr>
          <w:rFonts w:ascii="Times New Roman" w:hAnsi="Times New Roman" w:cs="Times New Roman"/>
          <w:color w:val="000000" w:themeColor="text1"/>
          <w:sz w:val="24"/>
          <w:szCs w:val="24"/>
        </w:rPr>
        <w:t>green processes</w:t>
      </w:r>
      <w:r w:rsidR="002A79B0" w:rsidRPr="00BE2672">
        <w:rPr>
          <w:rFonts w:ascii="Times New Roman" w:hAnsi="Times New Roman" w:cs="Times New Roman"/>
          <w:color w:val="000000" w:themeColor="text1"/>
          <w:sz w:val="24"/>
          <w:szCs w:val="24"/>
        </w:rPr>
        <w:t xml:space="preserve">, the development of GrSCM in Chinese packaging </w:t>
      </w:r>
      <w:r w:rsidR="00807964" w:rsidRPr="00BE2672">
        <w:rPr>
          <w:rFonts w:ascii="Times New Roman" w:hAnsi="Times New Roman" w:cs="Times New Roman"/>
          <w:color w:val="000000" w:themeColor="text1"/>
          <w:sz w:val="24"/>
          <w:szCs w:val="24"/>
        </w:rPr>
        <w:t xml:space="preserve">sector is </w:t>
      </w:r>
      <w:r w:rsidR="002A79B0" w:rsidRPr="00BE2672">
        <w:rPr>
          <w:rFonts w:ascii="Times New Roman" w:hAnsi="Times New Roman" w:cs="Times New Roman"/>
          <w:color w:val="000000" w:themeColor="text1"/>
          <w:sz w:val="24"/>
          <w:szCs w:val="24"/>
        </w:rPr>
        <w:t xml:space="preserve">full of uncertainty. </w:t>
      </w:r>
      <w:r w:rsidR="003104AE" w:rsidRPr="00BE2672">
        <w:rPr>
          <w:rFonts w:ascii="Times New Roman" w:hAnsi="Times New Roman" w:cs="Times New Roman"/>
          <w:color w:val="000000" w:themeColor="text1"/>
          <w:sz w:val="24"/>
          <w:szCs w:val="24"/>
        </w:rPr>
        <w:t>SMEs should improve the recycling and reuse channels and try to “close the loop” in their manufacturing operation. With limited resources, reusing and recycling are becoming increasingly important to reduce the burden in environment. Developing a corporate culture of environmental management is crucial. Many SMEs have recognized the benefit of green supply chain, but lack in motivations to implement it. The most fundamental solution is to make it the responsibility of everyone. Not only managers, but also employees should have such awareness.</w:t>
      </w:r>
    </w:p>
    <w:p w14:paraId="27C7DEAF" w14:textId="14AEE576" w:rsidR="00C5311D" w:rsidRPr="00BE2672" w:rsidRDefault="00C5311D" w:rsidP="005C6632">
      <w:pPr>
        <w:pStyle w:val="ListParagraph"/>
        <w:numPr>
          <w:ilvl w:val="1"/>
          <w:numId w:val="38"/>
        </w:numPr>
        <w:spacing w:line="360" w:lineRule="auto"/>
        <w:ind w:leftChars="0"/>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Lack of information sharing with suppliers</w:t>
      </w:r>
      <w:r w:rsidR="005913D8" w:rsidRPr="00BE2672">
        <w:rPr>
          <w:rFonts w:ascii="Times New Roman" w:hAnsi="Times New Roman" w:cs="Times New Roman"/>
          <w:i/>
          <w:iCs/>
          <w:color w:val="000000" w:themeColor="text1"/>
          <w:sz w:val="24"/>
          <w:szCs w:val="24"/>
        </w:rPr>
        <w:t>:</w:t>
      </w:r>
    </w:p>
    <w:p w14:paraId="30085F4C" w14:textId="6A53A9BC" w:rsidR="004F16A5" w:rsidRPr="00BE2672" w:rsidRDefault="00E87FC4" w:rsidP="005C6632">
      <w:pPr>
        <w:tabs>
          <w:tab w:val="left" w:pos="3080"/>
        </w:tabs>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w:t>
      </w:r>
      <w:r w:rsidR="00C408EE" w:rsidRPr="00BE2672">
        <w:rPr>
          <w:rFonts w:ascii="Times New Roman" w:hAnsi="Times New Roman" w:cs="Times New Roman"/>
          <w:color w:val="000000" w:themeColor="text1"/>
          <w:sz w:val="24"/>
          <w:szCs w:val="24"/>
        </w:rPr>
        <w:t xml:space="preserve">haring </w:t>
      </w:r>
      <w:r w:rsidRPr="00BE2672">
        <w:rPr>
          <w:rFonts w:ascii="Times New Roman" w:hAnsi="Times New Roman" w:cs="Times New Roman"/>
          <w:color w:val="000000" w:themeColor="text1"/>
          <w:sz w:val="24"/>
          <w:szCs w:val="24"/>
        </w:rPr>
        <w:t xml:space="preserve">and integrating </w:t>
      </w:r>
      <w:r w:rsidR="00C408EE" w:rsidRPr="00BE2672">
        <w:rPr>
          <w:rFonts w:ascii="Times New Roman" w:hAnsi="Times New Roman" w:cs="Times New Roman"/>
          <w:color w:val="000000" w:themeColor="text1"/>
          <w:sz w:val="24"/>
          <w:szCs w:val="24"/>
        </w:rPr>
        <w:t xml:space="preserve">information </w:t>
      </w:r>
      <w:r w:rsidRPr="00BE2672">
        <w:rPr>
          <w:rFonts w:ascii="Times New Roman" w:hAnsi="Times New Roman" w:cs="Times New Roman"/>
          <w:color w:val="000000" w:themeColor="text1"/>
          <w:sz w:val="24"/>
          <w:szCs w:val="24"/>
        </w:rPr>
        <w:t xml:space="preserve">at the supply chain level is crucial to improve the green performance </w:t>
      </w:r>
      <w:r w:rsidR="00C408EE" w:rsidRPr="00BE2672">
        <w:rPr>
          <w:rFonts w:ascii="Times New Roman" w:hAnsi="Times New Roman" w:cs="Times New Roman"/>
          <w:color w:val="000000" w:themeColor="text1"/>
          <w:sz w:val="24"/>
          <w:szCs w:val="24"/>
        </w:rPr>
        <w:t>(Lin and Ho, 2008).</w:t>
      </w:r>
      <w:r w:rsidR="00847742"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 xml:space="preserve">However, </w:t>
      </w:r>
      <w:r w:rsidR="00847742" w:rsidRPr="00BE2672">
        <w:rPr>
          <w:rFonts w:ascii="Times New Roman" w:hAnsi="Times New Roman" w:cs="Times New Roman"/>
          <w:color w:val="000000" w:themeColor="text1"/>
          <w:sz w:val="24"/>
          <w:szCs w:val="24"/>
        </w:rPr>
        <w:t xml:space="preserve">information linkages between packaging </w:t>
      </w:r>
      <w:r w:rsidR="00B60AA6" w:rsidRPr="00BE2672">
        <w:rPr>
          <w:rFonts w:ascii="Times New Roman" w:hAnsi="Times New Roman" w:cs="Times New Roman"/>
          <w:color w:val="000000" w:themeColor="text1"/>
          <w:sz w:val="24"/>
          <w:szCs w:val="24"/>
        </w:rPr>
        <w:t>SMEs</w:t>
      </w:r>
      <w:r w:rsidRPr="00BE2672">
        <w:rPr>
          <w:rFonts w:ascii="Times New Roman" w:hAnsi="Times New Roman" w:cs="Times New Roman"/>
          <w:color w:val="000000" w:themeColor="text1"/>
          <w:sz w:val="24"/>
          <w:szCs w:val="24"/>
        </w:rPr>
        <w:t>,</w:t>
      </w:r>
      <w:r w:rsidR="00847742" w:rsidRPr="00BE2672">
        <w:rPr>
          <w:rFonts w:ascii="Times New Roman" w:hAnsi="Times New Roman" w:cs="Times New Roman"/>
          <w:color w:val="000000" w:themeColor="text1"/>
          <w:sz w:val="24"/>
          <w:szCs w:val="24"/>
        </w:rPr>
        <w:t xml:space="preserve"> and their suppliers and customers are loose. Unl</w:t>
      </w:r>
      <w:r w:rsidR="00D17AEB" w:rsidRPr="00BE2672">
        <w:rPr>
          <w:rFonts w:ascii="Times New Roman" w:hAnsi="Times New Roman" w:cs="Times New Roman"/>
          <w:color w:val="000000" w:themeColor="text1"/>
          <w:sz w:val="24"/>
          <w:szCs w:val="24"/>
        </w:rPr>
        <w:t>ike large enterprises that have</w:t>
      </w:r>
      <w:r w:rsidR="00EC6218" w:rsidRPr="00BE2672">
        <w:rPr>
          <w:rFonts w:ascii="Times New Roman" w:hAnsi="Times New Roman" w:cs="Times New Roman"/>
          <w:color w:val="000000" w:themeColor="text1"/>
          <w:sz w:val="24"/>
          <w:szCs w:val="24"/>
        </w:rPr>
        <w:t xml:space="preserve"> </w:t>
      </w:r>
      <w:r w:rsidR="00AC1FCD" w:rsidRPr="00BE2672">
        <w:rPr>
          <w:rFonts w:ascii="Times New Roman" w:hAnsi="Times New Roman" w:cs="Times New Roman"/>
          <w:color w:val="000000" w:themeColor="text1"/>
          <w:sz w:val="24"/>
          <w:szCs w:val="24"/>
        </w:rPr>
        <w:t>abundant information resources</w:t>
      </w:r>
      <w:r w:rsidR="0078619E" w:rsidRPr="00BE2672">
        <w:rPr>
          <w:rFonts w:ascii="Times New Roman" w:hAnsi="Times New Roman" w:cs="Times New Roman"/>
          <w:color w:val="000000" w:themeColor="text1"/>
          <w:sz w:val="24"/>
          <w:szCs w:val="24"/>
        </w:rPr>
        <w:t xml:space="preserve"> and extent contacts with suppliers as well as customers</w:t>
      </w:r>
      <w:r w:rsidR="00AC1FCD" w:rsidRPr="00BE2672">
        <w:rPr>
          <w:rFonts w:ascii="Times New Roman" w:hAnsi="Times New Roman" w:cs="Times New Roman"/>
          <w:color w:val="000000" w:themeColor="text1"/>
          <w:sz w:val="24"/>
          <w:szCs w:val="24"/>
        </w:rPr>
        <w:t xml:space="preserve">, SMEs </w:t>
      </w:r>
      <w:r w:rsidR="005913D8" w:rsidRPr="00BE2672">
        <w:rPr>
          <w:rFonts w:ascii="Times New Roman" w:hAnsi="Times New Roman" w:cs="Times New Roman"/>
          <w:color w:val="000000" w:themeColor="text1"/>
          <w:sz w:val="24"/>
          <w:szCs w:val="24"/>
        </w:rPr>
        <w:t>have</w:t>
      </w:r>
      <w:r w:rsidR="002E749A" w:rsidRPr="00BE2672">
        <w:rPr>
          <w:rFonts w:ascii="Times New Roman" w:hAnsi="Times New Roman" w:cs="Times New Roman"/>
          <w:color w:val="000000" w:themeColor="text1"/>
          <w:sz w:val="24"/>
          <w:szCs w:val="24"/>
        </w:rPr>
        <w:t xml:space="preserve"> lack of</w:t>
      </w:r>
      <w:r w:rsidR="00B60AA6" w:rsidRPr="00BE2672">
        <w:rPr>
          <w:rFonts w:ascii="Times New Roman" w:hAnsi="Times New Roman" w:cs="Times New Roman"/>
          <w:color w:val="000000" w:themeColor="text1"/>
          <w:sz w:val="24"/>
          <w:szCs w:val="24"/>
        </w:rPr>
        <w:t xml:space="preserve"> channels to access suppliers and customers’</w:t>
      </w:r>
      <w:r w:rsidR="002E749A" w:rsidRPr="00BE2672">
        <w:rPr>
          <w:rFonts w:ascii="Times New Roman" w:hAnsi="Times New Roman" w:cs="Times New Roman"/>
          <w:color w:val="000000" w:themeColor="text1"/>
          <w:sz w:val="24"/>
          <w:szCs w:val="24"/>
        </w:rPr>
        <w:t xml:space="preserve"> information.</w:t>
      </w:r>
      <w:r w:rsidR="00EC6218" w:rsidRPr="00BE2672">
        <w:rPr>
          <w:rFonts w:ascii="Times New Roman" w:hAnsi="Times New Roman" w:cs="Times New Roman"/>
          <w:color w:val="000000" w:themeColor="text1"/>
          <w:sz w:val="24"/>
          <w:szCs w:val="24"/>
        </w:rPr>
        <w:t xml:space="preserve"> As a result,</w:t>
      </w:r>
      <w:r w:rsidR="000E04B2" w:rsidRPr="00BE2672">
        <w:rPr>
          <w:rFonts w:ascii="Times New Roman" w:hAnsi="Times New Roman" w:cs="Times New Roman"/>
          <w:color w:val="000000" w:themeColor="text1"/>
          <w:sz w:val="24"/>
          <w:szCs w:val="24"/>
        </w:rPr>
        <w:t xml:space="preserve"> SMEs feel </w:t>
      </w:r>
      <w:r w:rsidR="00D95580" w:rsidRPr="00BE2672">
        <w:rPr>
          <w:rFonts w:ascii="Times New Roman" w:hAnsi="Times New Roman" w:cs="Times New Roman"/>
          <w:color w:val="000000" w:themeColor="text1"/>
          <w:sz w:val="24"/>
          <w:szCs w:val="24"/>
        </w:rPr>
        <w:t xml:space="preserve">that there are </w:t>
      </w:r>
      <w:r w:rsidR="000E04B2" w:rsidRPr="00BE2672">
        <w:rPr>
          <w:rFonts w:ascii="Times New Roman" w:hAnsi="Times New Roman" w:cs="Times New Roman"/>
          <w:color w:val="000000" w:themeColor="text1"/>
          <w:sz w:val="24"/>
          <w:szCs w:val="24"/>
        </w:rPr>
        <w:t>many factors “beyond their control” when they</w:t>
      </w:r>
      <w:r w:rsidR="00D95580" w:rsidRPr="00BE2672">
        <w:rPr>
          <w:rFonts w:ascii="Times New Roman" w:hAnsi="Times New Roman" w:cs="Times New Roman"/>
          <w:color w:val="000000" w:themeColor="text1"/>
          <w:sz w:val="24"/>
          <w:szCs w:val="24"/>
        </w:rPr>
        <w:t xml:space="preserve"> think of </w:t>
      </w:r>
      <w:r w:rsidR="000E04B2" w:rsidRPr="00BE2672">
        <w:rPr>
          <w:rFonts w:ascii="Times New Roman" w:hAnsi="Times New Roman" w:cs="Times New Roman"/>
          <w:color w:val="000000" w:themeColor="text1"/>
          <w:sz w:val="24"/>
          <w:szCs w:val="24"/>
        </w:rPr>
        <w:t>implement</w:t>
      </w:r>
      <w:r w:rsidR="00D95580" w:rsidRPr="00BE2672">
        <w:rPr>
          <w:rFonts w:ascii="Times New Roman" w:hAnsi="Times New Roman" w:cs="Times New Roman"/>
          <w:color w:val="000000" w:themeColor="text1"/>
          <w:sz w:val="24"/>
          <w:szCs w:val="24"/>
        </w:rPr>
        <w:t>ing the</w:t>
      </w:r>
      <w:r w:rsidR="000E04B2" w:rsidRPr="00BE2672">
        <w:rPr>
          <w:rFonts w:ascii="Times New Roman" w:hAnsi="Times New Roman" w:cs="Times New Roman"/>
          <w:color w:val="000000" w:themeColor="text1"/>
          <w:sz w:val="24"/>
          <w:szCs w:val="24"/>
        </w:rPr>
        <w:t xml:space="preserve"> green practices</w:t>
      </w:r>
      <w:r w:rsidR="00D95580" w:rsidRPr="00BE2672">
        <w:rPr>
          <w:rFonts w:ascii="Times New Roman" w:hAnsi="Times New Roman" w:cs="Times New Roman"/>
          <w:color w:val="000000" w:themeColor="text1"/>
          <w:sz w:val="24"/>
          <w:szCs w:val="24"/>
        </w:rPr>
        <w:t xml:space="preserve"> at the supply chain level</w:t>
      </w:r>
      <w:r w:rsidR="000E04B2" w:rsidRPr="00BE2672">
        <w:rPr>
          <w:rFonts w:ascii="Times New Roman" w:hAnsi="Times New Roman" w:cs="Times New Roman"/>
          <w:color w:val="000000" w:themeColor="text1"/>
          <w:sz w:val="24"/>
          <w:szCs w:val="24"/>
        </w:rPr>
        <w:t xml:space="preserve">. </w:t>
      </w:r>
    </w:p>
    <w:p w14:paraId="4C3CA7CC" w14:textId="6B2BB784" w:rsidR="00FE07A1" w:rsidRPr="00BE2672" w:rsidRDefault="003104AE" w:rsidP="005C6632">
      <w:pPr>
        <w:pStyle w:val="ListParagraph"/>
        <w:numPr>
          <w:ilvl w:val="1"/>
          <w:numId w:val="38"/>
        </w:numPr>
        <w:spacing w:line="360" w:lineRule="auto"/>
        <w:ind w:leftChars="0"/>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Lack of c</w:t>
      </w:r>
      <w:r w:rsidR="00D95580" w:rsidRPr="00BE2672">
        <w:rPr>
          <w:rFonts w:ascii="Times New Roman" w:hAnsi="Times New Roman" w:cs="Times New Roman"/>
          <w:i/>
          <w:iCs/>
          <w:color w:val="000000" w:themeColor="text1"/>
          <w:sz w:val="24"/>
          <w:szCs w:val="24"/>
        </w:rPr>
        <w:t xml:space="preserve">ustomers </w:t>
      </w:r>
      <w:r w:rsidR="00F841FA" w:rsidRPr="00BE2672">
        <w:rPr>
          <w:rFonts w:ascii="Times New Roman" w:hAnsi="Times New Roman" w:cs="Times New Roman"/>
          <w:i/>
          <w:iCs/>
          <w:color w:val="000000" w:themeColor="text1"/>
          <w:sz w:val="24"/>
          <w:szCs w:val="24"/>
        </w:rPr>
        <w:t>awareness of green packaging</w:t>
      </w:r>
      <w:r w:rsidR="005913D8" w:rsidRPr="00BE2672">
        <w:rPr>
          <w:rFonts w:ascii="Times New Roman" w:hAnsi="Times New Roman" w:cs="Times New Roman"/>
          <w:i/>
          <w:iCs/>
          <w:color w:val="000000" w:themeColor="text1"/>
          <w:sz w:val="24"/>
          <w:szCs w:val="24"/>
        </w:rPr>
        <w:t>:</w:t>
      </w:r>
    </w:p>
    <w:p w14:paraId="27EB7824" w14:textId="6FED0FB5" w:rsidR="00785A7F" w:rsidRPr="00BE2672" w:rsidRDefault="00E40ACD" w:rsidP="005C6632">
      <w:pPr>
        <w:tabs>
          <w:tab w:val="left" w:pos="3080"/>
        </w:tabs>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Customers’ awareness of green packaging and its impact on environment is very limited in China. </w:t>
      </w:r>
      <w:r w:rsidR="00870FF6" w:rsidRPr="00BE2672">
        <w:rPr>
          <w:rFonts w:ascii="Times New Roman" w:hAnsi="Times New Roman" w:cs="Times New Roman"/>
          <w:color w:val="000000" w:themeColor="text1"/>
          <w:sz w:val="24"/>
          <w:szCs w:val="24"/>
        </w:rPr>
        <w:t>Customer awareness can be a strong driver for SMEs to implement green practice</w:t>
      </w:r>
      <w:r w:rsidR="00D95580" w:rsidRPr="00BE2672">
        <w:rPr>
          <w:rFonts w:ascii="Times New Roman" w:hAnsi="Times New Roman" w:cs="Times New Roman"/>
          <w:color w:val="000000" w:themeColor="text1"/>
          <w:sz w:val="24"/>
          <w:szCs w:val="24"/>
        </w:rPr>
        <w:t>s</w:t>
      </w:r>
      <w:r w:rsidR="00870FF6" w:rsidRPr="00BE2672">
        <w:rPr>
          <w:rFonts w:ascii="Times New Roman" w:hAnsi="Times New Roman" w:cs="Times New Roman"/>
          <w:color w:val="000000" w:themeColor="text1"/>
          <w:sz w:val="24"/>
          <w:szCs w:val="24"/>
        </w:rPr>
        <w:t>. If customers demand green products, companies would improve their manufacturing process</w:t>
      </w:r>
      <w:r w:rsidR="00D95580" w:rsidRPr="00BE2672">
        <w:rPr>
          <w:rFonts w:ascii="Times New Roman" w:hAnsi="Times New Roman" w:cs="Times New Roman"/>
          <w:color w:val="000000" w:themeColor="text1"/>
          <w:sz w:val="24"/>
          <w:szCs w:val="24"/>
        </w:rPr>
        <w:t xml:space="preserve">es and develop a </w:t>
      </w:r>
      <w:r w:rsidR="00870FF6" w:rsidRPr="00BE2672">
        <w:rPr>
          <w:rFonts w:ascii="Times New Roman" w:hAnsi="Times New Roman" w:cs="Times New Roman"/>
          <w:color w:val="000000" w:themeColor="text1"/>
          <w:sz w:val="24"/>
          <w:szCs w:val="24"/>
        </w:rPr>
        <w:t>greene</w:t>
      </w:r>
      <w:r w:rsidR="00D95580" w:rsidRPr="00BE2672">
        <w:rPr>
          <w:rFonts w:ascii="Times New Roman" w:hAnsi="Times New Roman" w:cs="Times New Roman"/>
          <w:color w:val="000000" w:themeColor="text1"/>
          <w:sz w:val="24"/>
          <w:szCs w:val="24"/>
        </w:rPr>
        <w:t>r</w:t>
      </w:r>
      <w:r w:rsidR="00870FF6" w:rsidRPr="00BE2672">
        <w:rPr>
          <w:rFonts w:ascii="Times New Roman" w:hAnsi="Times New Roman" w:cs="Times New Roman"/>
          <w:color w:val="000000" w:themeColor="text1"/>
          <w:sz w:val="24"/>
          <w:szCs w:val="24"/>
        </w:rPr>
        <w:t xml:space="preserve"> supply chain (Luthra et al</w:t>
      </w:r>
      <w:r w:rsidR="008B682A" w:rsidRPr="00BE2672">
        <w:rPr>
          <w:rFonts w:ascii="Times New Roman" w:hAnsi="Times New Roman" w:cs="Times New Roman"/>
          <w:color w:val="000000" w:themeColor="text1"/>
          <w:sz w:val="24"/>
          <w:szCs w:val="24"/>
        </w:rPr>
        <w:t>.</w:t>
      </w:r>
      <w:r w:rsidR="00870FF6" w:rsidRPr="00BE2672">
        <w:rPr>
          <w:rFonts w:ascii="Times New Roman" w:hAnsi="Times New Roman" w:cs="Times New Roman"/>
          <w:color w:val="000000" w:themeColor="text1"/>
          <w:sz w:val="24"/>
          <w:szCs w:val="24"/>
        </w:rPr>
        <w:t>, 2011</w:t>
      </w:r>
      <w:r w:rsidR="00E5729F" w:rsidRPr="00BE2672">
        <w:rPr>
          <w:rFonts w:ascii="Times New Roman" w:hAnsi="Times New Roman" w:cs="Times New Roman"/>
          <w:color w:val="000000" w:themeColor="text1"/>
          <w:sz w:val="24"/>
          <w:szCs w:val="24"/>
        </w:rPr>
        <w:t>, Zhu et al. 2012</w:t>
      </w:r>
      <w:r w:rsidR="00870FF6" w:rsidRPr="00BE2672">
        <w:rPr>
          <w:rFonts w:ascii="Times New Roman" w:hAnsi="Times New Roman" w:cs="Times New Roman"/>
          <w:color w:val="000000" w:themeColor="text1"/>
          <w:sz w:val="24"/>
          <w:szCs w:val="24"/>
        </w:rPr>
        <w:t>)</w:t>
      </w:r>
      <w:r w:rsidR="00FE5BE9" w:rsidRPr="00BE2672">
        <w:rPr>
          <w:rFonts w:ascii="Times New Roman" w:hAnsi="Times New Roman" w:cs="Times New Roman"/>
          <w:color w:val="000000" w:themeColor="text1"/>
          <w:sz w:val="24"/>
          <w:szCs w:val="24"/>
        </w:rPr>
        <w:t xml:space="preserve">. </w:t>
      </w:r>
      <w:r w:rsidR="00966F7F" w:rsidRPr="00BE2672">
        <w:rPr>
          <w:rFonts w:ascii="Times New Roman" w:hAnsi="Times New Roman" w:cs="Times New Roman"/>
          <w:color w:val="000000" w:themeColor="text1"/>
          <w:sz w:val="24"/>
          <w:szCs w:val="24"/>
        </w:rPr>
        <w:t xml:space="preserve">Nowadays, though green packaging has become increasingly popular, traditional </w:t>
      </w:r>
      <w:r w:rsidR="008D27C0" w:rsidRPr="00BE2672">
        <w:rPr>
          <w:rFonts w:ascii="Times New Roman" w:hAnsi="Times New Roman" w:cs="Times New Roman"/>
          <w:color w:val="000000" w:themeColor="text1"/>
          <w:sz w:val="24"/>
          <w:szCs w:val="24"/>
        </w:rPr>
        <w:t>practices</w:t>
      </w:r>
      <w:r w:rsidR="00966F7F" w:rsidRPr="00BE2672">
        <w:rPr>
          <w:rFonts w:ascii="Times New Roman" w:hAnsi="Times New Roman" w:cs="Times New Roman"/>
          <w:color w:val="000000" w:themeColor="text1"/>
          <w:sz w:val="24"/>
          <w:szCs w:val="24"/>
        </w:rPr>
        <w:t xml:space="preserve"> of buying nicely wrapped products rema</w:t>
      </w:r>
      <w:r w:rsidR="00CE376F" w:rsidRPr="00BE2672">
        <w:rPr>
          <w:rFonts w:ascii="Times New Roman" w:hAnsi="Times New Roman" w:cs="Times New Roman"/>
          <w:color w:val="000000" w:themeColor="text1"/>
          <w:sz w:val="24"/>
          <w:szCs w:val="24"/>
        </w:rPr>
        <w:t xml:space="preserve">ins the </w:t>
      </w:r>
      <w:r w:rsidR="00D95580" w:rsidRPr="00BE2672">
        <w:rPr>
          <w:rFonts w:ascii="Times New Roman" w:hAnsi="Times New Roman" w:cs="Times New Roman"/>
          <w:color w:val="000000" w:themeColor="text1"/>
          <w:sz w:val="24"/>
          <w:szCs w:val="24"/>
        </w:rPr>
        <w:t>main choice of many customers</w:t>
      </w:r>
      <w:r w:rsidR="0064431C" w:rsidRPr="00BE2672">
        <w:rPr>
          <w:rFonts w:ascii="Times New Roman" w:hAnsi="Times New Roman" w:cs="Times New Roman"/>
          <w:color w:val="000000" w:themeColor="text1"/>
          <w:sz w:val="24"/>
          <w:szCs w:val="24"/>
        </w:rPr>
        <w:t xml:space="preserve">. </w:t>
      </w:r>
      <w:r w:rsidR="003104AE" w:rsidRPr="00BE2672">
        <w:rPr>
          <w:rFonts w:ascii="Times New Roman" w:hAnsi="Times New Roman" w:cs="Times New Roman"/>
          <w:color w:val="000000" w:themeColor="text1"/>
          <w:sz w:val="24"/>
          <w:szCs w:val="24"/>
        </w:rPr>
        <w:t xml:space="preserve">Promotion of green </w:t>
      </w:r>
      <w:r w:rsidR="003104AE" w:rsidRPr="00BE2672">
        <w:rPr>
          <w:rFonts w:ascii="Times New Roman" w:hAnsi="Times New Roman" w:cs="Times New Roman"/>
          <w:color w:val="000000" w:themeColor="text1"/>
          <w:sz w:val="24"/>
          <w:szCs w:val="24"/>
        </w:rPr>
        <w:lastRenderedPageBreak/>
        <w:t>consumption among general public to increase the demand for green products is e</w:t>
      </w:r>
      <w:r w:rsidR="00276F17" w:rsidRPr="00BE2672">
        <w:rPr>
          <w:rFonts w:ascii="Times New Roman" w:hAnsi="Times New Roman" w:cs="Times New Roman"/>
          <w:color w:val="000000" w:themeColor="text1"/>
          <w:sz w:val="24"/>
          <w:szCs w:val="24"/>
        </w:rPr>
        <w:t xml:space="preserve">xtremely </w:t>
      </w:r>
      <w:r w:rsidR="00D95580" w:rsidRPr="00BE2672">
        <w:rPr>
          <w:rFonts w:ascii="Times New Roman" w:hAnsi="Times New Roman" w:cs="Times New Roman"/>
          <w:color w:val="000000" w:themeColor="text1"/>
          <w:sz w:val="24"/>
          <w:szCs w:val="24"/>
        </w:rPr>
        <w:t>important</w:t>
      </w:r>
      <w:r w:rsidR="00276F17" w:rsidRPr="00BE2672">
        <w:rPr>
          <w:rFonts w:ascii="Times New Roman" w:hAnsi="Times New Roman" w:cs="Times New Roman"/>
          <w:color w:val="000000" w:themeColor="text1"/>
          <w:sz w:val="24"/>
          <w:szCs w:val="24"/>
        </w:rPr>
        <w:t xml:space="preserve">. </w:t>
      </w:r>
    </w:p>
    <w:p w14:paraId="0F6CC324" w14:textId="029B5DE0" w:rsidR="003954BD" w:rsidRPr="00BE2672" w:rsidRDefault="00BD4E74" w:rsidP="005C6632">
      <w:pPr>
        <w:pStyle w:val="ListParagraph"/>
        <w:numPr>
          <w:ilvl w:val="1"/>
          <w:numId w:val="38"/>
        </w:numPr>
        <w:spacing w:line="360" w:lineRule="auto"/>
        <w:ind w:leftChars="0"/>
        <w:rPr>
          <w:rFonts w:ascii="Times New Roman" w:hAnsi="Times New Roman" w:cs="Times New Roman"/>
          <w:i/>
          <w:iCs/>
          <w:color w:val="000000" w:themeColor="text1"/>
          <w:sz w:val="24"/>
          <w:szCs w:val="24"/>
        </w:rPr>
      </w:pPr>
      <w:r w:rsidRPr="00BE2672">
        <w:rPr>
          <w:rFonts w:ascii="Times New Roman" w:hAnsi="Times New Roman" w:cs="Times New Roman"/>
          <w:i/>
          <w:iCs/>
          <w:color w:val="000000" w:themeColor="text1"/>
          <w:sz w:val="24"/>
          <w:szCs w:val="24"/>
        </w:rPr>
        <w:t>Inadequate support for green transformation</w:t>
      </w:r>
      <w:r w:rsidR="004C419C" w:rsidRPr="00BE2672">
        <w:rPr>
          <w:rFonts w:ascii="Times New Roman" w:hAnsi="Times New Roman" w:cs="Times New Roman"/>
          <w:i/>
          <w:iCs/>
          <w:color w:val="000000" w:themeColor="text1"/>
          <w:sz w:val="24"/>
          <w:szCs w:val="24"/>
        </w:rPr>
        <w:t>:</w:t>
      </w:r>
    </w:p>
    <w:p w14:paraId="7F777337" w14:textId="71E12116" w:rsidR="005C6632" w:rsidRPr="00BE2672" w:rsidRDefault="00912D2D" w:rsidP="005C6632">
      <w:pPr>
        <w:spacing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As a main exporter of packaging products, China has paid </w:t>
      </w:r>
      <w:r w:rsidR="00A458D0" w:rsidRPr="00BE2672">
        <w:rPr>
          <w:rFonts w:ascii="Times New Roman" w:hAnsi="Times New Roman" w:cs="Times New Roman"/>
          <w:color w:val="000000" w:themeColor="text1"/>
          <w:sz w:val="24"/>
          <w:szCs w:val="24"/>
        </w:rPr>
        <w:t xml:space="preserve">huge </w:t>
      </w:r>
      <w:r w:rsidRPr="00BE2672">
        <w:rPr>
          <w:rFonts w:ascii="Times New Roman" w:hAnsi="Times New Roman" w:cs="Times New Roman"/>
          <w:color w:val="000000" w:themeColor="text1"/>
          <w:sz w:val="24"/>
          <w:szCs w:val="24"/>
        </w:rPr>
        <w:t xml:space="preserve">price on </w:t>
      </w:r>
      <w:r w:rsidR="00A458D0" w:rsidRPr="00BE2672">
        <w:rPr>
          <w:rFonts w:ascii="Times New Roman" w:hAnsi="Times New Roman" w:cs="Times New Roman"/>
          <w:color w:val="000000" w:themeColor="text1"/>
          <w:sz w:val="24"/>
          <w:szCs w:val="24"/>
        </w:rPr>
        <w:t xml:space="preserve">just </w:t>
      </w:r>
      <w:r w:rsidRPr="00BE2672">
        <w:rPr>
          <w:rFonts w:ascii="Times New Roman" w:hAnsi="Times New Roman" w:cs="Times New Roman"/>
          <w:color w:val="000000" w:themeColor="text1"/>
          <w:sz w:val="24"/>
          <w:szCs w:val="24"/>
        </w:rPr>
        <w:t>seeking economi</w:t>
      </w:r>
      <w:r w:rsidR="00E816E3" w:rsidRPr="00BE2672">
        <w:rPr>
          <w:rFonts w:ascii="Times New Roman" w:hAnsi="Times New Roman" w:cs="Times New Roman"/>
          <w:color w:val="000000" w:themeColor="text1"/>
          <w:sz w:val="24"/>
          <w:szCs w:val="24"/>
        </w:rPr>
        <w:t>c prof</w:t>
      </w:r>
      <w:r w:rsidR="00C902E7" w:rsidRPr="00BE2672">
        <w:rPr>
          <w:rFonts w:ascii="Times New Roman" w:hAnsi="Times New Roman" w:cs="Times New Roman"/>
          <w:color w:val="000000" w:themeColor="text1"/>
          <w:sz w:val="24"/>
          <w:szCs w:val="24"/>
        </w:rPr>
        <w:t xml:space="preserve">its at all cost. </w:t>
      </w:r>
      <w:r w:rsidR="00C56B9A" w:rsidRPr="00BE2672">
        <w:rPr>
          <w:rFonts w:ascii="Times New Roman" w:hAnsi="Times New Roman" w:cs="Times New Roman"/>
          <w:color w:val="000000" w:themeColor="text1"/>
          <w:sz w:val="24"/>
          <w:szCs w:val="24"/>
        </w:rPr>
        <w:t xml:space="preserve">There is a need to look beyond the economic performance </w:t>
      </w:r>
      <w:r w:rsidR="005E57E1" w:rsidRPr="00BE2672">
        <w:rPr>
          <w:rFonts w:ascii="Times New Roman" w:hAnsi="Times New Roman" w:cs="Times New Roman"/>
          <w:color w:val="000000" w:themeColor="text1"/>
          <w:sz w:val="24"/>
          <w:szCs w:val="24"/>
        </w:rPr>
        <w:t xml:space="preserve">and </w:t>
      </w:r>
      <w:r w:rsidR="00C56B9A" w:rsidRPr="00BE2672">
        <w:rPr>
          <w:rFonts w:ascii="Times New Roman" w:hAnsi="Times New Roman" w:cs="Times New Roman"/>
          <w:color w:val="000000" w:themeColor="text1"/>
          <w:sz w:val="24"/>
          <w:szCs w:val="24"/>
        </w:rPr>
        <w:t xml:space="preserve">incorporate environmental and social </w:t>
      </w:r>
      <w:r w:rsidR="005E57E1" w:rsidRPr="00BE2672">
        <w:rPr>
          <w:rFonts w:ascii="Times New Roman" w:hAnsi="Times New Roman" w:cs="Times New Roman"/>
          <w:color w:val="000000" w:themeColor="text1"/>
          <w:sz w:val="24"/>
          <w:szCs w:val="24"/>
        </w:rPr>
        <w:t xml:space="preserve">indicators in measuring the performance </w:t>
      </w:r>
      <w:r w:rsidR="00C56B9A" w:rsidRPr="00BE2672">
        <w:rPr>
          <w:rFonts w:ascii="Times New Roman" w:hAnsi="Times New Roman" w:cs="Times New Roman"/>
          <w:color w:val="000000" w:themeColor="text1"/>
          <w:sz w:val="24"/>
          <w:szCs w:val="24"/>
        </w:rPr>
        <w:t>of SMEs</w:t>
      </w:r>
      <w:r w:rsidR="005E57E1" w:rsidRPr="00BE2672">
        <w:rPr>
          <w:rFonts w:ascii="Times New Roman" w:hAnsi="Times New Roman" w:cs="Times New Roman"/>
          <w:color w:val="000000" w:themeColor="text1"/>
          <w:sz w:val="24"/>
          <w:szCs w:val="24"/>
        </w:rPr>
        <w:t>.</w:t>
      </w:r>
      <w:r w:rsidR="002F4B69" w:rsidRPr="00BE2672">
        <w:rPr>
          <w:rFonts w:ascii="Times New Roman" w:hAnsi="Times New Roman" w:cs="Times New Roman"/>
          <w:color w:val="000000" w:themeColor="text1"/>
          <w:sz w:val="24"/>
          <w:szCs w:val="24"/>
        </w:rPr>
        <w:t xml:space="preserve"> </w:t>
      </w:r>
      <w:r w:rsidR="00504009" w:rsidRPr="00BE2672">
        <w:rPr>
          <w:rFonts w:ascii="Times New Roman" w:hAnsi="Times New Roman" w:cs="Times New Roman"/>
          <w:color w:val="000000" w:themeColor="text1"/>
          <w:sz w:val="24"/>
          <w:szCs w:val="24"/>
        </w:rPr>
        <w:t>Enhanc</w:t>
      </w:r>
      <w:r w:rsidR="003104AE" w:rsidRPr="00BE2672">
        <w:rPr>
          <w:rFonts w:ascii="Times New Roman" w:hAnsi="Times New Roman" w:cs="Times New Roman"/>
          <w:color w:val="000000" w:themeColor="text1"/>
          <w:sz w:val="24"/>
          <w:szCs w:val="24"/>
        </w:rPr>
        <w:t>ed</w:t>
      </w:r>
      <w:r w:rsidR="00504009" w:rsidRPr="00BE2672">
        <w:rPr>
          <w:rFonts w:ascii="Times New Roman" w:hAnsi="Times New Roman" w:cs="Times New Roman"/>
          <w:color w:val="000000" w:themeColor="text1"/>
          <w:sz w:val="24"/>
          <w:szCs w:val="24"/>
        </w:rPr>
        <w:t xml:space="preserve"> government involvement </w:t>
      </w:r>
      <w:r w:rsidR="005E57E1" w:rsidRPr="00BE2672">
        <w:rPr>
          <w:rFonts w:ascii="Times New Roman" w:hAnsi="Times New Roman" w:cs="Times New Roman"/>
          <w:color w:val="000000" w:themeColor="text1"/>
          <w:sz w:val="24"/>
          <w:szCs w:val="24"/>
        </w:rPr>
        <w:t xml:space="preserve">in promoting green practices in SMEs </w:t>
      </w:r>
      <w:r w:rsidR="002F4B69" w:rsidRPr="00BE2672">
        <w:rPr>
          <w:rFonts w:ascii="Times New Roman" w:hAnsi="Times New Roman" w:cs="Times New Roman"/>
          <w:color w:val="000000" w:themeColor="text1"/>
          <w:sz w:val="24"/>
          <w:szCs w:val="24"/>
        </w:rPr>
        <w:t xml:space="preserve">is desired to improve sustainability performance of </w:t>
      </w:r>
      <w:r w:rsidR="00BD4E74" w:rsidRPr="00BE2672">
        <w:rPr>
          <w:rFonts w:ascii="Times New Roman" w:hAnsi="Times New Roman" w:cs="Times New Roman"/>
          <w:color w:val="000000" w:themeColor="text1"/>
          <w:sz w:val="24"/>
          <w:szCs w:val="24"/>
        </w:rPr>
        <w:t xml:space="preserve">the </w:t>
      </w:r>
      <w:r w:rsidR="002F4B69" w:rsidRPr="00BE2672">
        <w:rPr>
          <w:rFonts w:ascii="Times New Roman" w:hAnsi="Times New Roman" w:cs="Times New Roman"/>
          <w:color w:val="000000" w:themeColor="text1"/>
          <w:sz w:val="24"/>
          <w:szCs w:val="24"/>
        </w:rPr>
        <w:t xml:space="preserve">packaging sector. </w:t>
      </w:r>
      <w:r w:rsidR="003104AE" w:rsidRPr="00BE2672">
        <w:rPr>
          <w:rFonts w:ascii="Times New Roman" w:hAnsi="Times New Roman" w:cs="Times New Roman"/>
          <w:color w:val="000000" w:themeColor="text1"/>
          <w:sz w:val="24"/>
          <w:szCs w:val="24"/>
        </w:rPr>
        <w:t xml:space="preserve">The </w:t>
      </w:r>
      <w:r w:rsidR="00504009" w:rsidRPr="00BE2672">
        <w:rPr>
          <w:rFonts w:ascii="Times New Roman" w:hAnsi="Times New Roman" w:cs="Times New Roman"/>
          <w:color w:val="000000" w:themeColor="text1"/>
          <w:sz w:val="24"/>
          <w:szCs w:val="24"/>
        </w:rPr>
        <w:t>Government ha</w:t>
      </w:r>
      <w:r w:rsidR="003104AE" w:rsidRPr="00BE2672">
        <w:rPr>
          <w:rFonts w:ascii="Times New Roman" w:hAnsi="Times New Roman" w:cs="Times New Roman"/>
          <w:color w:val="000000" w:themeColor="text1"/>
          <w:sz w:val="24"/>
          <w:szCs w:val="24"/>
        </w:rPr>
        <w:t>s</w:t>
      </w:r>
      <w:r w:rsidR="00504009" w:rsidRPr="00BE2672">
        <w:rPr>
          <w:rFonts w:ascii="Times New Roman" w:hAnsi="Times New Roman" w:cs="Times New Roman"/>
          <w:color w:val="000000" w:themeColor="text1"/>
          <w:sz w:val="24"/>
          <w:szCs w:val="24"/>
        </w:rPr>
        <w:t xml:space="preserve"> a respo</w:t>
      </w:r>
      <w:r w:rsidR="006D7A07" w:rsidRPr="00BE2672">
        <w:rPr>
          <w:rFonts w:ascii="Times New Roman" w:hAnsi="Times New Roman" w:cs="Times New Roman"/>
          <w:color w:val="000000" w:themeColor="text1"/>
          <w:sz w:val="24"/>
          <w:szCs w:val="24"/>
        </w:rPr>
        <w:t xml:space="preserve">nsibility to set </w:t>
      </w:r>
      <w:r w:rsidR="008F5143" w:rsidRPr="00BE2672">
        <w:rPr>
          <w:rFonts w:ascii="Times New Roman" w:hAnsi="Times New Roman" w:cs="Times New Roman"/>
          <w:color w:val="000000" w:themeColor="text1"/>
          <w:sz w:val="24"/>
          <w:szCs w:val="24"/>
        </w:rPr>
        <w:t xml:space="preserve">up clear </w:t>
      </w:r>
      <w:r w:rsidR="006D7A07" w:rsidRPr="00BE2672">
        <w:rPr>
          <w:rFonts w:ascii="Times New Roman" w:hAnsi="Times New Roman" w:cs="Times New Roman"/>
          <w:color w:val="000000" w:themeColor="text1"/>
          <w:sz w:val="24"/>
          <w:szCs w:val="24"/>
        </w:rPr>
        <w:t xml:space="preserve">standards and </w:t>
      </w:r>
      <w:r w:rsidR="00A458D0" w:rsidRPr="00BE2672">
        <w:rPr>
          <w:rFonts w:ascii="Times New Roman" w:hAnsi="Times New Roman" w:cs="Times New Roman"/>
          <w:color w:val="000000" w:themeColor="text1"/>
          <w:sz w:val="24"/>
          <w:szCs w:val="24"/>
        </w:rPr>
        <w:t xml:space="preserve">regulations, </w:t>
      </w:r>
      <w:r w:rsidR="00504009" w:rsidRPr="00BE2672">
        <w:rPr>
          <w:rFonts w:ascii="Times New Roman" w:hAnsi="Times New Roman" w:cs="Times New Roman"/>
          <w:color w:val="000000" w:themeColor="text1"/>
          <w:sz w:val="24"/>
          <w:szCs w:val="24"/>
        </w:rPr>
        <w:t xml:space="preserve">perfect supervising mechanism and provide </w:t>
      </w:r>
      <w:r w:rsidR="002F4B69" w:rsidRPr="00BE2672">
        <w:rPr>
          <w:rFonts w:ascii="Times New Roman" w:hAnsi="Times New Roman" w:cs="Times New Roman"/>
          <w:color w:val="000000" w:themeColor="text1"/>
          <w:sz w:val="24"/>
          <w:szCs w:val="24"/>
        </w:rPr>
        <w:t xml:space="preserve">expert </w:t>
      </w:r>
      <w:r w:rsidR="00504009" w:rsidRPr="00BE2672">
        <w:rPr>
          <w:rFonts w:ascii="Times New Roman" w:hAnsi="Times New Roman" w:cs="Times New Roman"/>
          <w:color w:val="000000" w:themeColor="text1"/>
          <w:sz w:val="24"/>
          <w:szCs w:val="24"/>
        </w:rPr>
        <w:t xml:space="preserve">guidance to SMEs </w:t>
      </w:r>
      <w:r w:rsidR="00BD4E74" w:rsidRPr="00BE2672">
        <w:rPr>
          <w:rFonts w:ascii="Times New Roman" w:hAnsi="Times New Roman" w:cs="Times New Roman"/>
          <w:color w:val="000000" w:themeColor="text1"/>
          <w:sz w:val="24"/>
          <w:szCs w:val="24"/>
        </w:rPr>
        <w:t>to</w:t>
      </w:r>
      <w:r w:rsidR="002F4B69" w:rsidRPr="00BE2672">
        <w:rPr>
          <w:rFonts w:ascii="Times New Roman" w:hAnsi="Times New Roman" w:cs="Times New Roman"/>
          <w:color w:val="000000" w:themeColor="text1"/>
          <w:sz w:val="24"/>
          <w:szCs w:val="24"/>
        </w:rPr>
        <w:t xml:space="preserve"> </w:t>
      </w:r>
      <w:r w:rsidR="00BD4E74" w:rsidRPr="00BE2672">
        <w:rPr>
          <w:rFonts w:ascii="Times New Roman" w:hAnsi="Times New Roman" w:cs="Times New Roman"/>
          <w:color w:val="000000" w:themeColor="text1"/>
          <w:sz w:val="24"/>
          <w:szCs w:val="24"/>
        </w:rPr>
        <w:t>adopt</w:t>
      </w:r>
      <w:r w:rsidR="002F4B69" w:rsidRPr="00BE2672">
        <w:rPr>
          <w:rFonts w:ascii="Times New Roman" w:hAnsi="Times New Roman" w:cs="Times New Roman"/>
          <w:color w:val="000000" w:themeColor="text1"/>
          <w:sz w:val="24"/>
          <w:szCs w:val="24"/>
        </w:rPr>
        <w:t xml:space="preserve"> green practices</w:t>
      </w:r>
      <w:r w:rsidR="00015B31" w:rsidRPr="00BE2672">
        <w:rPr>
          <w:rFonts w:ascii="Times New Roman" w:hAnsi="Times New Roman" w:cs="Times New Roman"/>
          <w:color w:val="000000" w:themeColor="text1"/>
          <w:sz w:val="24"/>
          <w:szCs w:val="24"/>
        </w:rPr>
        <w:t>.</w:t>
      </w:r>
      <w:r w:rsidR="006D7A07" w:rsidRPr="00BE2672">
        <w:rPr>
          <w:rFonts w:ascii="Times New Roman" w:hAnsi="Times New Roman" w:cs="Times New Roman"/>
          <w:color w:val="000000" w:themeColor="text1"/>
          <w:sz w:val="24"/>
          <w:szCs w:val="24"/>
        </w:rPr>
        <w:t xml:space="preserve"> Incentive and </w:t>
      </w:r>
      <w:r w:rsidR="00C44D7D" w:rsidRPr="00BE2672">
        <w:rPr>
          <w:rFonts w:ascii="Times New Roman" w:hAnsi="Times New Roman" w:cs="Times New Roman"/>
          <w:color w:val="000000" w:themeColor="text1"/>
          <w:sz w:val="24"/>
          <w:szCs w:val="24"/>
        </w:rPr>
        <w:t xml:space="preserve">supportive financial </w:t>
      </w:r>
      <w:r w:rsidR="006D7A07" w:rsidRPr="00BE2672">
        <w:rPr>
          <w:rFonts w:ascii="Times New Roman" w:hAnsi="Times New Roman" w:cs="Times New Roman"/>
          <w:color w:val="000000" w:themeColor="text1"/>
          <w:sz w:val="24"/>
          <w:szCs w:val="24"/>
        </w:rPr>
        <w:t xml:space="preserve">policies can </w:t>
      </w:r>
      <w:r w:rsidR="002577F6" w:rsidRPr="00BE2672">
        <w:rPr>
          <w:rFonts w:ascii="Times New Roman" w:hAnsi="Times New Roman" w:cs="Times New Roman"/>
          <w:color w:val="000000" w:themeColor="text1"/>
          <w:sz w:val="24"/>
          <w:szCs w:val="24"/>
        </w:rPr>
        <w:t xml:space="preserve">effectively help to cut down barriers </w:t>
      </w:r>
      <w:r w:rsidR="00C44D7D" w:rsidRPr="00BE2672">
        <w:rPr>
          <w:rFonts w:ascii="Times New Roman" w:hAnsi="Times New Roman" w:cs="Times New Roman"/>
          <w:color w:val="000000" w:themeColor="text1"/>
          <w:sz w:val="24"/>
          <w:szCs w:val="24"/>
        </w:rPr>
        <w:t xml:space="preserve">for </w:t>
      </w:r>
      <w:r w:rsidR="002577F6" w:rsidRPr="00BE2672">
        <w:rPr>
          <w:rFonts w:ascii="Times New Roman" w:hAnsi="Times New Roman" w:cs="Times New Roman"/>
          <w:color w:val="000000" w:themeColor="text1"/>
          <w:sz w:val="24"/>
          <w:szCs w:val="24"/>
        </w:rPr>
        <w:t>implement</w:t>
      </w:r>
      <w:r w:rsidR="00C44D7D" w:rsidRPr="00BE2672">
        <w:rPr>
          <w:rFonts w:ascii="Times New Roman" w:hAnsi="Times New Roman" w:cs="Times New Roman"/>
          <w:color w:val="000000" w:themeColor="text1"/>
          <w:sz w:val="24"/>
          <w:szCs w:val="24"/>
        </w:rPr>
        <w:t>ation</w:t>
      </w:r>
      <w:r w:rsidR="002577F6" w:rsidRPr="00BE2672">
        <w:rPr>
          <w:rFonts w:ascii="Times New Roman" w:hAnsi="Times New Roman" w:cs="Times New Roman"/>
          <w:color w:val="000000" w:themeColor="text1"/>
          <w:sz w:val="24"/>
          <w:szCs w:val="24"/>
        </w:rPr>
        <w:t xml:space="preserve">. </w:t>
      </w:r>
      <w:r w:rsidR="00015B31" w:rsidRPr="00BE2672">
        <w:rPr>
          <w:rFonts w:ascii="Times New Roman" w:hAnsi="Times New Roman" w:cs="Times New Roman"/>
          <w:color w:val="000000" w:themeColor="text1"/>
          <w:sz w:val="24"/>
          <w:szCs w:val="24"/>
        </w:rPr>
        <w:t xml:space="preserve">For example, </w:t>
      </w:r>
      <w:r w:rsidR="003E5B87" w:rsidRPr="00BE2672">
        <w:rPr>
          <w:rFonts w:ascii="Times New Roman" w:hAnsi="Times New Roman" w:cs="Times New Roman"/>
          <w:color w:val="000000" w:themeColor="text1"/>
          <w:sz w:val="24"/>
          <w:szCs w:val="24"/>
        </w:rPr>
        <w:t xml:space="preserve">tax incentives and </w:t>
      </w:r>
      <w:r w:rsidR="00C44D7D" w:rsidRPr="00BE2672">
        <w:rPr>
          <w:rFonts w:ascii="Times New Roman" w:hAnsi="Times New Roman" w:cs="Times New Roman"/>
          <w:color w:val="000000" w:themeColor="text1"/>
          <w:sz w:val="24"/>
          <w:szCs w:val="24"/>
        </w:rPr>
        <w:t xml:space="preserve">affordable </w:t>
      </w:r>
      <w:r w:rsidR="003E5B87" w:rsidRPr="00BE2672">
        <w:rPr>
          <w:rFonts w:ascii="Times New Roman" w:hAnsi="Times New Roman" w:cs="Times New Roman"/>
          <w:color w:val="000000" w:themeColor="text1"/>
          <w:sz w:val="24"/>
          <w:szCs w:val="24"/>
        </w:rPr>
        <w:t>loan</w:t>
      </w:r>
      <w:r w:rsidR="00C44D7D" w:rsidRPr="00BE2672">
        <w:rPr>
          <w:rFonts w:ascii="Times New Roman" w:hAnsi="Times New Roman" w:cs="Times New Roman"/>
          <w:color w:val="000000" w:themeColor="text1"/>
          <w:sz w:val="24"/>
          <w:szCs w:val="24"/>
        </w:rPr>
        <w:t>s</w:t>
      </w:r>
      <w:r w:rsidR="003E5B87" w:rsidRPr="00BE2672">
        <w:rPr>
          <w:rFonts w:ascii="Times New Roman" w:hAnsi="Times New Roman" w:cs="Times New Roman"/>
          <w:color w:val="000000" w:themeColor="text1"/>
          <w:sz w:val="24"/>
          <w:szCs w:val="24"/>
        </w:rPr>
        <w:t xml:space="preserve"> </w:t>
      </w:r>
      <w:r w:rsidR="00015B31" w:rsidRPr="00BE2672">
        <w:rPr>
          <w:rFonts w:ascii="Times New Roman" w:hAnsi="Times New Roman" w:cs="Times New Roman"/>
          <w:color w:val="000000" w:themeColor="text1"/>
          <w:sz w:val="24"/>
          <w:szCs w:val="24"/>
        </w:rPr>
        <w:t xml:space="preserve">can alleviate SMEs’ financial stress in </w:t>
      </w:r>
      <w:r w:rsidR="00C44D7D" w:rsidRPr="00BE2672">
        <w:rPr>
          <w:rFonts w:ascii="Times New Roman" w:hAnsi="Times New Roman" w:cs="Times New Roman"/>
          <w:color w:val="000000" w:themeColor="text1"/>
          <w:sz w:val="24"/>
          <w:szCs w:val="24"/>
        </w:rPr>
        <w:t xml:space="preserve">upgrading their resources. </w:t>
      </w:r>
      <w:r w:rsidR="008E1707" w:rsidRPr="00BE2672">
        <w:rPr>
          <w:rFonts w:ascii="Times New Roman" w:hAnsi="Times New Roman" w:cs="Times New Roman"/>
          <w:color w:val="000000" w:themeColor="text1"/>
          <w:sz w:val="24"/>
          <w:szCs w:val="24"/>
        </w:rPr>
        <w:t>In addition, i</w:t>
      </w:r>
      <w:r w:rsidR="00294355" w:rsidRPr="00BE2672">
        <w:rPr>
          <w:rFonts w:ascii="Times New Roman" w:hAnsi="Times New Roman" w:cs="Times New Roman"/>
          <w:color w:val="000000" w:themeColor="text1"/>
          <w:sz w:val="24"/>
          <w:szCs w:val="24"/>
        </w:rPr>
        <w:t xml:space="preserve">f a specialized information network of </w:t>
      </w:r>
      <w:r w:rsidR="00A458D0" w:rsidRPr="00BE2672">
        <w:rPr>
          <w:rFonts w:ascii="Times New Roman" w:hAnsi="Times New Roman" w:cs="Times New Roman"/>
          <w:color w:val="000000" w:themeColor="text1"/>
          <w:sz w:val="24"/>
          <w:szCs w:val="24"/>
        </w:rPr>
        <w:t xml:space="preserve">companies in packaging and allied </w:t>
      </w:r>
      <w:r w:rsidR="0093561B" w:rsidRPr="00BE2672">
        <w:rPr>
          <w:rFonts w:ascii="Times New Roman" w:hAnsi="Times New Roman" w:cs="Times New Roman"/>
          <w:color w:val="000000" w:themeColor="text1"/>
          <w:sz w:val="24"/>
          <w:szCs w:val="24"/>
        </w:rPr>
        <w:t>sectors is established to provide detailed information about the environmental standards and best practices</w:t>
      </w:r>
      <w:r w:rsidR="00294355" w:rsidRPr="00BE2672">
        <w:rPr>
          <w:rFonts w:ascii="Times New Roman" w:hAnsi="Times New Roman" w:cs="Times New Roman"/>
          <w:color w:val="000000" w:themeColor="text1"/>
          <w:sz w:val="24"/>
          <w:szCs w:val="24"/>
        </w:rPr>
        <w:t xml:space="preserve">, it will be more convenient for SMEs to </w:t>
      </w:r>
      <w:r w:rsidR="0093561B" w:rsidRPr="00BE2672">
        <w:rPr>
          <w:rFonts w:ascii="Times New Roman" w:hAnsi="Times New Roman" w:cs="Times New Roman"/>
          <w:color w:val="000000" w:themeColor="text1"/>
          <w:sz w:val="24"/>
          <w:szCs w:val="24"/>
        </w:rPr>
        <w:t xml:space="preserve">learn and compare their current </w:t>
      </w:r>
      <w:r w:rsidR="008E1707" w:rsidRPr="00BE2672">
        <w:rPr>
          <w:rFonts w:ascii="Times New Roman" w:hAnsi="Times New Roman" w:cs="Times New Roman"/>
          <w:color w:val="000000" w:themeColor="text1"/>
          <w:sz w:val="24"/>
          <w:szCs w:val="24"/>
        </w:rPr>
        <w:t xml:space="preserve">practices </w:t>
      </w:r>
      <w:r w:rsidR="0093561B" w:rsidRPr="00BE2672">
        <w:rPr>
          <w:rFonts w:ascii="Times New Roman" w:hAnsi="Times New Roman" w:cs="Times New Roman"/>
          <w:color w:val="000000" w:themeColor="text1"/>
          <w:sz w:val="24"/>
          <w:szCs w:val="24"/>
        </w:rPr>
        <w:t xml:space="preserve">and improve </w:t>
      </w:r>
      <w:r w:rsidR="008E1707" w:rsidRPr="00BE2672">
        <w:rPr>
          <w:rFonts w:ascii="Times New Roman" w:hAnsi="Times New Roman" w:cs="Times New Roman"/>
          <w:color w:val="000000" w:themeColor="text1"/>
          <w:sz w:val="24"/>
          <w:szCs w:val="24"/>
        </w:rPr>
        <w:t xml:space="preserve">their </w:t>
      </w:r>
      <w:r w:rsidR="0093561B" w:rsidRPr="00BE2672">
        <w:rPr>
          <w:rFonts w:ascii="Times New Roman" w:hAnsi="Times New Roman" w:cs="Times New Roman"/>
          <w:color w:val="000000" w:themeColor="text1"/>
          <w:sz w:val="24"/>
          <w:szCs w:val="24"/>
        </w:rPr>
        <w:t>performance</w:t>
      </w:r>
      <w:r w:rsidR="008E1707" w:rsidRPr="00BE2672">
        <w:rPr>
          <w:rFonts w:ascii="Times New Roman" w:hAnsi="Times New Roman" w:cs="Times New Roman"/>
          <w:color w:val="000000" w:themeColor="text1"/>
          <w:sz w:val="24"/>
          <w:szCs w:val="24"/>
        </w:rPr>
        <w:t xml:space="preserve">. </w:t>
      </w:r>
      <w:bookmarkStart w:id="20" w:name="_Toc271917397"/>
      <w:bookmarkStart w:id="21" w:name="_Toc398136758"/>
    </w:p>
    <w:p w14:paraId="07068BCC" w14:textId="155183FD" w:rsidR="00451035" w:rsidRPr="00BE2672" w:rsidRDefault="0002092D" w:rsidP="00B72F63">
      <w:pPr>
        <w:spacing w:after="0" w:line="360" w:lineRule="auto"/>
        <w:ind w:leftChars="0" w:left="0"/>
        <w:rPr>
          <w:rFonts w:ascii="Times New Roman" w:hAnsi="Times New Roman" w:cs="Times New Roman"/>
          <w:b/>
          <w:color w:val="000000" w:themeColor="text1"/>
          <w:sz w:val="24"/>
          <w:szCs w:val="24"/>
        </w:rPr>
      </w:pPr>
      <w:r w:rsidRPr="00BE2672">
        <w:rPr>
          <w:rFonts w:ascii="Times New Roman" w:hAnsi="Times New Roman"/>
          <w:b/>
          <w:color w:val="000000" w:themeColor="text1"/>
          <w:sz w:val="24"/>
          <w:szCs w:val="24"/>
        </w:rPr>
        <w:t xml:space="preserve">7. </w:t>
      </w:r>
      <w:r w:rsidR="00B15253" w:rsidRPr="00BE2672">
        <w:rPr>
          <w:rFonts w:ascii="Times New Roman" w:hAnsi="Times New Roman"/>
          <w:b/>
          <w:color w:val="000000" w:themeColor="text1"/>
          <w:sz w:val="24"/>
          <w:szCs w:val="24"/>
        </w:rPr>
        <w:t>Conclusion</w:t>
      </w:r>
      <w:r w:rsidR="0005207D" w:rsidRPr="00BE2672">
        <w:rPr>
          <w:rFonts w:ascii="Times New Roman" w:hAnsi="Times New Roman"/>
          <w:b/>
          <w:color w:val="000000" w:themeColor="text1"/>
          <w:sz w:val="24"/>
          <w:szCs w:val="24"/>
        </w:rPr>
        <w:t xml:space="preserve"> and </w:t>
      </w:r>
      <w:bookmarkEnd w:id="20"/>
      <w:bookmarkEnd w:id="21"/>
      <w:r w:rsidR="009D259D" w:rsidRPr="00BE2672">
        <w:rPr>
          <w:rFonts w:ascii="Times New Roman" w:hAnsi="Times New Roman"/>
          <w:b/>
          <w:color w:val="000000" w:themeColor="text1"/>
          <w:sz w:val="24"/>
          <w:szCs w:val="24"/>
        </w:rPr>
        <w:t>f</w:t>
      </w:r>
      <w:r w:rsidR="00E6289D" w:rsidRPr="00BE2672">
        <w:rPr>
          <w:rFonts w:ascii="Times New Roman" w:hAnsi="Times New Roman"/>
          <w:b/>
          <w:color w:val="000000" w:themeColor="text1"/>
          <w:sz w:val="24"/>
          <w:szCs w:val="24"/>
        </w:rPr>
        <w:t>uture</w:t>
      </w:r>
      <w:r w:rsidR="005C6632" w:rsidRPr="00BE2672">
        <w:rPr>
          <w:rFonts w:ascii="Times New Roman" w:hAnsi="Times New Roman"/>
          <w:b/>
          <w:color w:val="000000" w:themeColor="text1"/>
          <w:sz w:val="24"/>
          <w:szCs w:val="24"/>
        </w:rPr>
        <w:t xml:space="preserve"> r</w:t>
      </w:r>
      <w:r w:rsidR="00E6289D" w:rsidRPr="00BE2672">
        <w:rPr>
          <w:rFonts w:ascii="Times New Roman" w:hAnsi="Times New Roman"/>
          <w:b/>
          <w:color w:val="000000" w:themeColor="text1"/>
          <w:sz w:val="24"/>
          <w:szCs w:val="24"/>
        </w:rPr>
        <w:t>esearch</w:t>
      </w:r>
    </w:p>
    <w:p w14:paraId="212DC749" w14:textId="4E82A09F" w:rsidR="00E06D0D" w:rsidRPr="00BE2672" w:rsidRDefault="00193E35" w:rsidP="00B72F63">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w:t>
      </w:r>
      <w:r w:rsidR="00AF2E85" w:rsidRPr="00BE2672">
        <w:rPr>
          <w:rFonts w:ascii="Times New Roman" w:hAnsi="Times New Roman" w:cs="Times New Roman"/>
          <w:color w:val="000000" w:themeColor="text1"/>
          <w:sz w:val="24"/>
          <w:szCs w:val="24"/>
        </w:rPr>
        <w:t xml:space="preserve">he implementation of GrSCM </w:t>
      </w:r>
      <w:r w:rsidR="00A260C7" w:rsidRPr="00BE2672">
        <w:rPr>
          <w:rFonts w:ascii="Times New Roman" w:hAnsi="Times New Roman" w:cs="Times New Roman"/>
          <w:color w:val="000000" w:themeColor="text1"/>
          <w:sz w:val="24"/>
          <w:szCs w:val="24"/>
        </w:rPr>
        <w:t xml:space="preserve">practices </w:t>
      </w:r>
      <w:r w:rsidR="00AF2E85" w:rsidRPr="00BE2672">
        <w:rPr>
          <w:rFonts w:ascii="Times New Roman" w:hAnsi="Times New Roman" w:cs="Times New Roman"/>
          <w:color w:val="000000" w:themeColor="text1"/>
          <w:sz w:val="24"/>
          <w:szCs w:val="24"/>
        </w:rPr>
        <w:t xml:space="preserve">in Chinese packaging </w:t>
      </w:r>
      <w:r w:rsidR="00A260C7" w:rsidRPr="00BE2672">
        <w:rPr>
          <w:rFonts w:ascii="Times New Roman" w:hAnsi="Times New Roman" w:cs="Times New Roman"/>
          <w:color w:val="000000" w:themeColor="text1"/>
          <w:sz w:val="24"/>
          <w:szCs w:val="24"/>
        </w:rPr>
        <w:t xml:space="preserve">sector </w:t>
      </w:r>
      <w:r w:rsidR="00AF2E85" w:rsidRPr="00BE2672">
        <w:rPr>
          <w:rFonts w:ascii="Times New Roman" w:hAnsi="Times New Roman" w:cs="Times New Roman"/>
          <w:color w:val="000000" w:themeColor="text1"/>
          <w:sz w:val="24"/>
          <w:szCs w:val="24"/>
        </w:rPr>
        <w:t xml:space="preserve">is </w:t>
      </w:r>
      <w:r w:rsidR="00FB59A4" w:rsidRPr="00BE2672">
        <w:rPr>
          <w:rFonts w:ascii="Times New Roman" w:hAnsi="Times New Roman" w:cs="Times New Roman"/>
          <w:color w:val="000000" w:themeColor="text1"/>
          <w:sz w:val="24"/>
          <w:szCs w:val="24"/>
        </w:rPr>
        <w:t>at an early</w:t>
      </w:r>
      <w:r w:rsidR="00AF2E85" w:rsidRPr="00BE2672">
        <w:rPr>
          <w:rFonts w:ascii="Times New Roman" w:hAnsi="Times New Roman" w:cs="Times New Roman"/>
          <w:color w:val="000000" w:themeColor="text1"/>
          <w:sz w:val="24"/>
          <w:szCs w:val="24"/>
        </w:rPr>
        <w:t xml:space="preserve"> stage. It heavily rests</w:t>
      </w:r>
      <w:r w:rsidR="004355CD" w:rsidRPr="00BE2672">
        <w:rPr>
          <w:rFonts w:ascii="Times New Roman" w:hAnsi="Times New Roman" w:cs="Times New Roman"/>
          <w:color w:val="000000" w:themeColor="text1"/>
          <w:sz w:val="24"/>
          <w:szCs w:val="24"/>
        </w:rPr>
        <w:t xml:space="preserve"> on </w:t>
      </w:r>
      <w:r w:rsidRPr="00BE2672">
        <w:rPr>
          <w:rFonts w:ascii="Times New Roman" w:hAnsi="Times New Roman" w:cs="Times New Roman"/>
          <w:color w:val="000000" w:themeColor="text1"/>
          <w:sz w:val="24"/>
          <w:szCs w:val="24"/>
        </w:rPr>
        <w:t xml:space="preserve">isolated </w:t>
      </w:r>
      <w:r w:rsidR="004355CD" w:rsidRPr="00BE2672">
        <w:rPr>
          <w:rFonts w:ascii="Times New Roman" w:hAnsi="Times New Roman" w:cs="Times New Roman"/>
          <w:color w:val="000000" w:themeColor="text1"/>
          <w:sz w:val="24"/>
          <w:szCs w:val="24"/>
        </w:rPr>
        <w:t>green practices</w:t>
      </w:r>
      <w:r w:rsidRPr="00BE2672">
        <w:rPr>
          <w:rFonts w:ascii="Times New Roman" w:hAnsi="Times New Roman" w:cs="Times New Roman"/>
          <w:color w:val="000000" w:themeColor="text1"/>
          <w:sz w:val="24"/>
          <w:szCs w:val="24"/>
        </w:rPr>
        <w:t xml:space="preserve"> of different entities in the supply chain rather than a coordinated effort </w:t>
      </w:r>
      <w:r w:rsidR="00A260C7" w:rsidRPr="00BE2672">
        <w:rPr>
          <w:rFonts w:ascii="Times New Roman" w:hAnsi="Times New Roman" w:cs="Times New Roman"/>
          <w:color w:val="000000" w:themeColor="text1"/>
          <w:sz w:val="24"/>
          <w:szCs w:val="24"/>
        </w:rPr>
        <w:t>among</w:t>
      </w:r>
      <w:r w:rsidRPr="00BE2672">
        <w:rPr>
          <w:rFonts w:ascii="Times New Roman" w:hAnsi="Times New Roman" w:cs="Times New Roman"/>
          <w:color w:val="000000" w:themeColor="text1"/>
          <w:sz w:val="24"/>
          <w:szCs w:val="24"/>
        </w:rPr>
        <w:t xml:space="preserve"> all the players to </w:t>
      </w:r>
      <w:r w:rsidR="00A260C7" w:rsidRPr="00BE2672">
        <w:rPr>
          <w:rFonts w:ascii="Times New Roman" w:hAnsi="Times New Roman" w:cs="Times New Roman"/>
          <w:color w:val="000000" w:themeColor="text1"/>
          <w:sz w:val="24"/>
          <w:szCs w:val="24"/>
        </w:rPr>
        <w:t xml:space="preserve">achieve the green objectives </w:t>
      </w:r>
      <w:r w:rsidR="004355CD" w:rsidRPr="00BE2672">
        <w:rPr>
          <w:rFonts w:ascii="Times New Roman" w:hAnsi="Times New Roman" w:cs="Times New Roman"/>
          <w:color w:val="000000" w:themeColor="text1"/>
          <w:sz w:val="24"/>
          <w:szCs w:val="24"/>
        </w:rPr>
        <w:t xml:space="preserve">(Lee, 2008). </w:t>
      </w:r>
      <w:r w:rsidRPr="00BE2672">
        <w:rPr>
          <w:rFonts w:ascii="Times New Roman" w:hAnsi="Times New Roman" w:cs="Times New Roman"/>
          <w:color w:val="000000" w:themeColor="text1"/>
          <w:sz w:val="24"/>
          <w:szCs w:val="24"/>
        </w:rPr>
        <w:t>L</w:t>
      </w:r>
      <w:r w:rsidR="00F7356C" w:rsidRPr="00BE2672">
        <w:rPr>
          <w:rFonts w:ascii="Times New Roman" w:hAnsi="Times New Roman" w:cs="Times New Roman"/>
          <w:color w:val="000000" w:themeColor="text1"/>
          <w:sz w:val="24"/>
          <w:szCs w:val="24"/>
        </w:rPr>
        <w:t>ack of relevant s</w:t>
      </w:r>
      <w:r w:rsidR="00D141D8" w:rsidRPr="00BE2672">
        <w:rPr>
          <w:rFonts w:ascii="Times New Roman" w:hAnsi="Times New Roman" w:cs="Times New Roman"/>
          <w:color w:val="000000" w:themeColor="text1"/>
          <w:sz w:val="24"/>
          <w:szCs w:val="24"/>
        </w:rPr>
        <w:t>tandards and policies</w:t>
      </w:r>
      <w:r w:rsidR="00A260C7" w:rsidRPr="00BE2672">
        <w:rPr>
          <w:rFonts w:ascii="Times New Roman" w:hAnsi="Times New Roman" w:cs="Times New Roman"/>
          <w:color w:val="000000" w:themeColor="text1"/>
          <w:sz w:val="24"/>
          <w:szCs w:val="24"/>
        </w:rPr>
        <w:t>,</w:t>
      </w:r>
      <w:r w:rsidRPr="00BE2672">
        <w:rPr>
          <w:rFonts w:ascii="Times New Roman" w:hAnsi="Times New Roman" w:cs="Times New Roman"/>
          <w:color w:val="000000" w:themeColor="text1"/>
          <w:sz w:val="24"/>
          <w:szCs w:val="24"/>
        </w:rPr>
        <w:t xml:space="preserve"> and</w:t>
      </w:r>
      <w:r w:rsidR="00D141D8" w:rsidRPr="00BE2672">
        <w:rPr>
          <w:rFonts w:ascii="Times New Roman" w:hAnsi="Times New Roman" w:cs="Times New Roman"/>
          <w:color w:val="000000" w:themeColor="text1"/>
          <w:sz w:val="24"/>
          <w:szCs w:val="24"/>
        </w:rPr>
        <w:t xml:space="preserve"> sluggish information </w:t>
      </w:r>
      <w:r w:rsidRPr="00BE2672">
        <w:rPr>
          <w:rFonts w:ascii="Times New Roman" w:hAnsi="Times New Roman" w:cs="Times New Roman"/>
          <w:color w:val="000000" w:themeColor="text1"/>
          <w:sz w:val="24"/>
          <w:szCs w:val="24"/>
        </w:rPr>
        <w:t xml:space="preserve">sharing in the sector </w:t>
      </w:r>
      <w:r w:rsidR="00D141D8" w:rsidRPr="00BE2672">
        <w:rPr>
          <w:rFonts w:ascii="Times New Roman" w:hAnsi="Times New Roman" w:cs="Times New Roman"/>
          <w:color w:val="000000" w:themeColor="text1"/>
          <w:sz w:val="24"/>
          <w:szCs w:val="24"/>
        </w:rPr>
        <w:t xml:space="preserve">have impeded the </w:t>
      </w:r>
      <w:r w:rsidRPr="00BE2672">
        <w:rPr>
          <w:rFonts w:ascii="Times New Roman" w:hAnsi="Times New Roman" w:cs="Times New Roman"/>
          <w:color w:val="000000" w:themeColor="text1"/>
          <w:sz w:val="24"/>
          <w:szCs w:val="24"/>
        </w:rPr>
        <w:t xml:space="preserve">growth of </w:t>
      </w:r>
      <w:r w:rsidR="00D141D8" w:rsidRPr="00BE2672">
        <w:rPr>
          <w:rFonts w:ascii="Times New Roman" w:hAnsi="Times New Roman" w:cs="Times New Roman"/>
          <w:color w:val="000000" w:themeColor="text1"/>
          <w:sz w:val="24"/>
          <w:szCs w:val="24"/>
        </w:rPr>
        <w:t xml:space="preserve">GrSCM. Therefore, to </w:t>
      </w:r>
      <w:r w:rsidR="00951E33" w:rsidRPr="00BE2672">
        <w:rPr>
          <w:rFonts w:ascii="Times New Roman" w:hAnsi="Times New Roman" w:cs="Times New Roman"/>
          <w:color w:val="000000" w:themeColor="text1"/>
          <w:sz w:val="24"/>
          <w:szCs w:val="24"/>
        </w:rPr>
        <w:t xml:space="preserve">improve </w:t>
      </w:r>
      <w:r w:rsidR="00D141D8" w:rsidRPr="00BE2672">
        <w:rPr>
          <w:rFonts w:ascii="Times New Roman" w:hAnsi="Times New Roman" w:cs="Times New Roman"/>
          <w:color w:val="000000" w:themeColor="text1"/>
          <w:sz w:val="24"/>
          <w:szCs w:val="24"/>
        </w:rPr>
        <w:t>the situation</w:t>
      </w:r>
      <w:r w:rsidR="004E6C36" w:rsidRPr="00BE2672">
        <w:rPr>
          <w:rFonts w:ascii="Times New Roman" w:hAnsi="Times New Roman" w:cs="Times New Roman"/>
          <w:color w:val="000000" w:themeColor="text1"/>
          <w:sz w:val="24"/>
          <w:szCs w:val="24"/>
        </w:rPr>
        <w:t>,</w:t>
      </w:r>
      <w:r w:rsidR="00951E33" w:rsidRPr="00BE2672">
        <w:rPr>
          <w:rFonts w:ascii="Times New Roman" w:hAnsi="Times New Roman" w:cs="Times New Roman"/>
          <w:color w:val="000000" w:themeColor="text1"/>
          <w:sz w:val="24"/>
          <w:szCs w:val="24"/>
        </w:rPr>
        <w:t xml:space="preserve"> </w:t>
      </w:r>
      <w:r w:rsidR="00157616" w:rsidRPr="00BE2672">
        <w:rPr>
          <w:rFonts w:ascii="Times New Roman" w:hAnsi="Times New Roman" w:cs="Times New Roman"/>
          <w:color w:val="000000" w:themeColor="text1"/>
          <w:sz w:val="24"/>
          <w:szCs w:val="24"/>
        </w:rPr>
        <w:t>the G</w:t>
      </w:r>
      <w:r w:rsidR="001706E0" w:rsidRPr="00BE2672">
        <w:rPr>
          <w:rFonts w:ascii="Times New Roman" w:hAnsi="Times New Roman" w:cs="Times New Roman"/>
          <w:color w:val="000000" w:themeColor="text1"/>
          <w:sz w:val="24"/>
          <w:szCs w:val="24"/>
        </w:rPr>
        <w:t xml:space="preserve">overnment </w:t>
      </w:r>
      <w:r w:rsidR="00951E33" w:rsidRPr="00BE2672">
        <w:rPr>
          <w:rFonts w:ascii="Times New Roman" w:hAnsi="Times New Roman" w:cs="Times New Roman"/>
          <w:color w:val="000000" w:themeColor="text1"/>
          <w:sz w:val="24"/>
          <w:szCs w:val="24"/>
        </w:rPr>
        <w:t xml:space="preserve">could </w:t>
      </w:r>
      <w:r w:rsidR="001706E0" w:rsidRPr="00BE2672">
        <w:rPr>
          <w:rFonts w:ascii="Times New Roman" w:hAnsi="Times New Roman" w:cs="Times New Roman"/>
          <w:color w:val="000000" w:themeColor="text1"/>
          <w:sz w:val="24"/>
          <w:szCs w:val="24"/>
        </w:rPr>
        <w:t xml:space="preserve">play </w:t>
      </w:r>
      <w:r w:rsidR="004E6C36" w:rsidRPr="00BE2672">
        <w:rPr>
          <w:rFonts w:ascii="Times New Roman" w:hAnsi="Times New Roman" w:cs="Times New Roman"/>
          <w:color w:val="000000" w:themeColor="text1"/>
          <w:sz w:val="24"/>
          <w:szCs w:val="24"/>
        </w:rPr>
        <w:t xml:space="preserve">a </w:t>
      </w:r>
      <w:r w:rsidR="0054255B" w:rsidRPr="00BE2672">
        <w:rPr>
          <w:rFonts w:ascii="Times New Roman" w:hAnsi="Times New Roman" w:cs="Times New Roman"/>
          <w:color w:val="000000" w:themeColor="text1"/>
          <w:sz w:val="24"/>
          <w:szCs w:val="24"/>
        </w:rPr>
        <w:t xml:space="preserve">leading </w:t>
      </w:r>
      <w:r w:rsidR="001706E0" w:rsidRPr="00BE2672">
        <w:rPr>
          <w:rFonts w:ascii="Times New Roman" w:hAnsi="Times New Roman" w:cs="Times New Roman"/>
          <w:color w:val="000000" w:themeColor="text1"/>
          <w:sz w:val="24"/>
          <w:szCs w:val="24"/>
        </w:rPr>
        <w:t xml:space="preserve">role </w:t>
      </w:r>
      <w:r w:rsidR="00C01FD7" w:rsidRPr="00BE2672">
        <w:rPr>
          <w:rFonts w:ascii="Times New Roman" w:hAnsi="Times New Roman" w:cs="Times New Roman"/>
          <w:color w:val="000000" w:themeColor="text1"/>
          <w:sz w:val="24"/>
          <w:szCs w:val="24"/>
        </w:rPr>
        <w:t>through reforms in various aspects</w:t>
      </w:r>
      <w:r w:rsidR="00AF2E85" w:rsidRPr="00BE2672">
        <w:rPr>
          <w:rFonts w:ascii="Times New Roman" w:hAnsi="Times New Roman" w:cs="Times New Roman"/>
          <w:color w:val="000000" w:themeColor="text1"/>
          <w:sz w:val="24"/>
          <w:szCs w:val="24"/>
        </w:rPr>
        <w:t xml:space="preserve"> to create a right condition for spreading </w:t>
      </w:r>
      <w:r w:rsidR="0054255B" w:rsidRPr="00BE2672">
        <w:rPr>
          <w:rFonts w:ascii="Times New Roman" w:hAnsi="Times New Roman" w:cs="Times New Roman"/>
          <w:color w:val="000000" w:themeColor="text1"/>
          <w:sz w:val="24"/>
          <w:szCs w:val="24"/>
        </w:rPr>
        <w:t xml:space="preserve">the </w:t>
      </w:r>
      <w:r w:rsidR="00A260C7" w:rsidRPr="00BE2672">
        <w:rPr>
          <w:rFonts w:ascii="Times New Roman" w:hAnsi="Times New Roman" w:cs="Times New Roman"/>
          <w:color w:val="000000" w:themeColor="text1"/>
          <w:sz w:val="24"/>
          <w:szCs w:val="24"/>
        </w:rPr>
        <w:t xml:space="preserve">environmental friendly practices </w:t>
      </w:r>
      <w:r w:rsidR="00AF2E85" w:rsidRPr="00BE2672">
        <w:rPr>
          <w:rFonts w:ascii="Times New Roman" w:hAnsi="Times New Roman" w:cs="Times New Roman"/>
          <w:color w:val="000000" w:themeColor="text1"/>
          <w:sz w:val="24"/>
          <w:szCs w:val="24"/>
        </w:rPr>
        <w:t xml:space="preserve">in </w:t>
      </w:r>
      <w:r w:rsidR="00A260C7" w:rsidRPr="00BE2672">
        <w:rPr>
          <w:rFonts w:ascii="Times New Roman" w:hAnsi="Times New Roman" w:cs="Times New Roman"/>
          <w:color w:val="000000" w:themeColor="text1"/>
          <w:sz w:val="24"/>
          <w:szCs w:val="24"/>
        </w:rPr>
        <w:t xml:space="preserve">the supply chain. </w:t>
      </w:r>
      <w:r w:rsidR="001706E0" w:rsidRPr="00BE2672">
        <w:rPr>
          <w:rFonts w:ascii="Times New Roman" w:hAnsi="Times New Roman" w:cs="Times New Roman"/>
          <w:color w:val="000000" w:themeColor="text1"/>
          <w:sz w:val="24"/>
          <w:szCs w:val="24"/>
        </w:rPr>
        <w:t xml:space="preserve">Simultaneously, </w:t>
      </w:r>
      <w:r w:rsidR="00A260C7" w:rsidRPr="00BE2672">
        <w:rPr>
          <w:rFonts w:ascii="Times New Roman" w:hAnsi="Times New Roman" w:cs="Times New Roman"/>
          <w:color w:val="000000" w:themeColor="text1"/>
          <w:sz w:val="24"/>
          <w:szCs w:val="24"/>
        </w:rPr>
        <w:t xml:space="preserve">SMEs needs to </w:t>
      </w:r>
      <w:r w:rsidR="004E6C36" w:rsidRPr="00BE2672">
        <w:rPr>
          <w:rFonts w:ascii="Times New Roman" w:hAnsi="Times New Roman" w:cs="Times New Roman"/>
          <w:color w:val="000000" w:themeColor="text1"/>
          <w:sz w:val="24"/>
          <w:szCs w:val="24"/>
        </w:rPr>
        <w:t xml:space="preserve">develop a systematic approach to </w:t>
      </w:r>
      <w:r w:rsidR="00A260C7" w:rsidRPr="00BE2672">
        <w:rPr>
          <w:rFonts w:ascii="Times New Roman" w:hAnsi="Times New Roman" w:cs="Times New Roman"/>
          <w:color w:val="000000" w:themeColor="text1"/>
          <w:sz w:val="24"/>
          <w:szCs w:val="24"/>
        </w:rPr>
        <w:t>integrate the green objectives w</w:t>
      </w:r>
      <w:r w:rsidR="004E6C36" w:rsidRPr="00BE2672">
        <w:rPr>
          <w:rFonts w:ascii="Times New Roman" w:hAnsi="Times New Roman" w:cs="Times New Roman"/>
          <w:color w:val="000000" w:themeColor="text1"/>
          <w:sz w:val="24"/>
          <w:szCs w:val="24"/>
        </w:rPr>
        <w:t xml:space="preserve">ith the operational improvement measures to realise the short and long-term benefits. </w:t>
      </w:r>
      <w:r w:rsidR="00157616" w:rsidRPr="00BE2672">
        <w:rPr>
          <w:rFonts w:ascii="Times New Roman" w:hAnsi="Times New Roman" w:cs="Times New Roman"/>
          <w:color w:val="000000" w:themeColor="text1"/>
          <w:sz w:val="24"/>
          <w:szCs w:val="24"/>
        </w:rPr>
        <w:t xml:space="preserve">Fortunately, majority of SMEs are optimistic about the future of GrSCM in Chinese industry. </w:t>
      </w:r>
    </w:p>
    <w:p w14:paraId="504E955A" w14:textId="365E9982" w:rsidR="00D14856" w:rsidRPr="00BE2672" w:rsidRDefault="004E6C36" w:rsidP="00B72F63">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This</w:t>
      </w:r>
      <w:r w:rsidR="00E46A51" w:rsidRPr="00BE2672">
        <w:rPr>
          <w:rFonts w:ascii="Times New Roman" w:hAnsi="Times New Roman" w:cs="Times New Roman"/>
          <w:color w:val="000000" w:themeColor="text1"/>
          <w:sz w:val="24"/>
          <w:szCs w:val="24"/>
        </w:rPr>
        <w:t xml:space="preserve"> study makes theoretical contributions in understanding the </w:t>
      </w:r>
      <w:r w:rsidR="00D2227F" w:rsidRPr="00BE2672">
        <w:rPr>
          <w:rFonts w:ascii="Times New Roman" w:hAnsi="Times New Roman" w:cs="Times New Roman"/>
          <w:color w:val="000000" w:themeColor="text1"/>
          <w:sz w:val="24"/>
          <w:szCs w:val="24"/>
        </w:rPr>
        <w:t xml:space="preserve">state of </w:t>
      </w:r>
      <w:r w:rsidR="00E46A51" w:rsidRPr="00BE2672">
        <w:rPr>
          <w:rFonts w:ascii="Times New Roman" w:hAnsi="Times New Roman" w:cs="Times New Roman"/>
          <w:color w:val="000000" w:themeColor="text1"/>
          <w:sz w:val="24"/>
          <w:szCs w:val="24"/>
        </w:rPr>
        <w:t xml:space="preserve">green practices </w:t>
      </w:r>
      <w:r w:rsidR="00D2227F" w:rsidRPr="00BE2672">
        <w:rPr>
          <w:rFonts w:ascii="Times New Roman" w:hAnsi="Times New Roman" w:cs="Times New Roman"/>
          <w:color w:val="000000" w:themeColor="text1"/>
          <w:sz w:val="24"/>
          <w:szCs w:val="24"/>
        </w:rPr>
        <w:t xml:space="preserve">adopted by </w:t>
      </w:r>
      <w:r w:rsidR="00E46A51" w:rsidRPr="00BE2672">
        <w:rPr>
          <w:rFonts w:ascii="Times New Roman" w:hAnsi="Times New Roman" w:cs="Times New Roman"/>
          <w:color w:val="000000" w:themeColor="text1"/>
          <w:sz w:val="24"/>
          <w:szCs w:val="24"/>
        </w:rPr>
        <w:t xml:space="preserve">Chinese SMEs </w:t>
      </w:r>
      <w:r w:rsidR="00D2227F" w:rsidRPr="00BE2672">
        <w:rPr>
          <w:rFonts w:ascii="Times New Roman" w:hAnsi="Times New Roman" w:cs="Times New Roman"/>
          <w:color w:val="000000" w:themeColor="text1"/>
          <w:sz w:val="24"/>
          <w:szCs w:val="24"/>
        </w:rPr>
        <w:t>across the product life cycle of the packaging</w:t>
      </w:r>
      <w:r w:rsidR="00E46A51" w:rsidRPr="00BE2672">
        <w:rPr>
          <w:rFonts w:ascii="Times New Roman" w:hAnsi="Times New Roman" w:cs="Times New Roman"/>
          <w:color w:val="000000" w:themeColor="text1"/>
          <w:sz w:val="24"/>
          <w:szCs w:val="24"/>
        </w:rPr>
        <w:t>.</w:t>
      </w:r>
      <w:r w:rsidR="00D2227F" w:rsidRPr="00BE2672">
        <w:rPr>
          <w:rFonts w:ascii="Times New Roman" w:hAnsi="Times New Roman" w:cs="Times New Roman"/>
          <w:color w:val="000000" w:themeColor="text1"/>
          <w:sz w:val="24"/>
          <w:szCs w:val="24"/>
        </w:rPr>
        <w:t xml:space="preserve"> The motivations and barriers to implement green practices</w:t>
      </w:r>
      <w:r w:rsidR="004E16DC" w:rsidRPr="00BE2672">
        <w:rPr>
          <w:rFonts w:ascii="Times New Roman" w:hAnsi="Times New Roman" w:cs="Times New Roman"/>
          <w:color w:val="000000" w:themeColor="text1"/>
          <w:sz w:val="24"/>
          <w:szCs w:val="24"/>
        </w:rPr>
        <w:t xml:space="preserve"> discussed in this paper could help to understand the challenges in developing green supply chain in China. Limited studies</w:t>
      </w:r>
      <w:r w:rsidR="001976BD" w:rsidRPr="00BE2672">
        <w:rPr>
          <w:rFonts w:ascii="Times New Roman" w:hAnsi="Times New Roman" w:cs="Times New Roman"/>
          <w:color w:val="000000" w:themeColor="text1"/>
          <w:sz w:val="24"/>
          <w:szCs w:val="24"/>
        </w:rPr>
        <w:t xml:space="preserve"> </w:t>
      </w:r>
      <w:r w:rsidR="004E16DC" w:rsidRPr="00BE2672">
        <w:rPr>
          <w:rFonts w:ascii="Times New Roman" w:hAnsi="Times New Roman" w:cs="Times New Roman"/>
          <w:color w:val="000000" w:themeColor="text1"/>
          <w:sz w:val="24"/>
          <w:szCs w:val="24"/>
        </w:rPr>
        <w:t>in past have focussed on</w:t>
      </w:r>
      <w:r w:rsidR="0009066F" w:rsidRPr="00BE2672">
        <w:rPr>
          <w:rFonts w:ascii="Times New Roman" w:hAnsi="Times New Roman" w:cs="Times New Roman"/>
          <w:color w:val="000000" w:themeColor="text1"/>
          <w:sz w:val="24"/>
          <w:szCs w:val="24"/>
        </w:rPr>
        <w:t xml:space="preserve"> SMEs</w:t>
      </w:r>
      <w:r w:rsidR="004E16DC" w:rsidRPr="00BE2672">
        <w:rPr>
          <w:rFonts w:ascii="Times New Roman" w:hAnsi="Times New Roman" w:cs="Times New Roman"/>
          <w:color w:val="000000" w:themeColor="text1"/>
          <w:sz w:val="24"/>
          <w:szCs w:val="24"/>
        </w:rPr>
        <w:t xml:space="preserve"> </w:t>
      </w:r>
      <w:r w:rsidR="001976BD" w:rsidRPr="00BE2672">
        <w:rPr>
          <w:rFonts w:ascii="Times New Roman" w:hAnsi="Times New Roman" w:cs="Times New Roman"/>
          <w:color w:val="000000" w:themeColor="text1"/>
          <w:sz w:val="24"/>
          <w:szCs w:val="24"/>
        </w:rPr>
        <w:t xml:space="preserve">in packaging sector </w:t>
      </w:r>
      <w:r w:rsidR="0009066F" w:rsidRPr="00BE2672">
        <w:rPr>
          <w:rFonts w:ascii="Times New Roman" w:hAnsi="Times New Roman" w:cs="Times New Roman"/>
          <w:color w:val="000000" w:themeColor="text1"/>
          <w:sz w:val="24"/>
          <w:szCs w:val="24"/>
        </w:rPr>
        <w:t xml:space="preserve">and therefore, this study makes significant contributions in providing insights </w:t>
      </w:r>
      <w:r w:rsidR="0009066F" w:rsidRPr="00BE2672">
        <w:rPr>
          <w:rFonts w:ascii="Times New Roman" w:hAnsi="Times New Roman" w:cs="Times New Roman"/>
          <w:color w:val="000000" w:themeColor="text1"/>
          <w:sz w:val="24"/>
          <w:szCs w:val="24"/>
        </w:rPr>
        <w:lastRenderedPageBreak/>
        <w:t xml:space="preserve">into how to improve the environmental performance of SMEs. Analysing and comparing the green practices of the case companies provides </w:t>
      </w:r>
      <w:r w:rsidR="00F371D8" w:rsidRPr="00BE2672">
        <w:rPr>
          <w:rFonts w:ascii="Times New Roman" w:hAnsi="Times New Roman" w:cs="Times New Roman"/>
          <w:color w:val="000000" w:themeColor="text1"/>
          <w:sz w:val="24"/>
          <w:szCs w:val="24"/>
        </w:rPr>
        <w:t xml:space="preserve">useful information about the internal and external factors responsible to promote green practices in the Chinese packaging industry. </w:t>
      </w:r>
      <w:r w:rsidR="001976BD" w:rsidRPr="00BE2672">
        <w:rPr>
          <w:rFonts w:ascii="Times New Roman" w:hAnsi="Times New Roman" w:cs="Times New Roman"/>
          <w:color w:val="000000" w:themeColor="text1"/>
          <w:sz w:val="24"/>
          <w:szCs w:val="24"/>
        </w:rPr>
        <w:t xml:space="preserve">The pragmatic insights </w:t>
      </w:r>
      <w:r w:rsidR="00F371D8" w:rsidRPr="00BE2672">
        <w:rPr>
          <w:rFonts w:ascii="Times New Roman" w:hAnsi="Times New Roman" w:cs="Times New Roman"/>
          <w:color w:val="000000" w:themeColor="text1"/>
          <w:sz w:val="24"/>
          <w:szCs w:val="24"/>
        </w:rPr>
        <w:t xml:space="preserve">provided in this study </w:t>
      </w:r>
      <w:r w:rsidR="001976BD" w:rsidRPr="00BE2672">
        <w:rPr>
          <w:rFonts w:ascii="Times New Roman" w:hAnsi="Times New Roman" w:cs="Times New Roman"/>
          <w:color w:val="000000" w:themeColor="text1"/>
          <w:sz w:val="24"/>
          <w:szCs w:val="24"/>
        </w:rPr>
        <w:t xml:space="preserve">have the potential to further enhance the understanding of implementing green practices </w:t>
      </w:r>
      <w:r w:rsidR="00F371D8" w:rsidRPr="00BE2672">
        <w:rPr>
          <w:rFonts w:ascii="Times New Roman" w:hAnsi="Times New Roman" w:cs="Times New Roman"/>
          <w:color w:val="000000" w:themeColor="text1"/>
          <w:sz w:val="24"/>
          <w:szCs w:val="24"/>
        </w:rPr>
        <w:t>not only in</w:t>
      </w:r>
      <w:r w:rsidR="00102009" w:rsidRPr="00BE2672">
        <w:rPr>
          <w:rFonts w:ascii="Times New Roman" w:hAnsi="Times New Roman" w:cs="Times New Roman"/>
          <w:color w:val="000000" w:themeColor="text1"/>
          <w:sz w:val="24"/>
          <w:szCs w:val="24"/>
        </w:rPr>
        <w:t>side</w:t>
      </w:r>
      <w:r w:rsidR="00F371D8" w:rsidRPr="00BE2672">
        <w:rPr>
          <w:rFonts w:ascii="Times New Roman" w:hAnsi="Times New Roman" w:cs="Times New Roman"/>
          <w:color w:val="000000" w:themeColor="text1"/>
          <w:sz w:val="24"/>
          <w:szCs w:val="24"/>
        </w:rPr>
        <w:t xml:space="preserve"> the boundary of the firm</w:t>
      </w:r>
      <w:r w:rsidR="00102009" w:rsidRPr="00BE2672">
        <w:rPr>
          <w:rFonts w:ascii="Times New Roman" w:hAnsi="Times New Roman" w:cs="Times New Roman"/>
          <w:color w:val="000000" w:themeColor="text1"/>
          <w:sz w:val="24"/>
          <w:szCs w:val="24"/>
        </w:rPr>
        <w:t>s</w:t>
      </w:r>
      <w:r w:rsidR="00F371D8" w:rsidRPr="00BE2672">
        <w:rPr>
          <w:rFonts w:ascii="Times New Roman" w:hAnsi="Times New Roman" w:cs="Times New Roman"/>
          <w:color w:val="000000" w:themeColor="text1"/>
          <w:sz w:val="24"/>
          <w:szCs w:val="24"/>
        </w:rPr>
        <w:t xml:space="preserve">, but extend it to </w:t>
      </w:r>
      <w:r w:rsidR="001976BD" w:rsidRPr="00BE2672">
        <w:rPr>
          <w:rFonts w:ascii="Times New Roman" w:hAnsi="Times New Roman" w:cs="Times New Roman"/>
          <w:color w:val="000000" w:themeColor="text1"/>
          <w:sz w:val="24"/>
          <w:szCs w:val="24"/>
        </w:rPr>
        <w:t>their supply chains.</w:t>
      </w:r>
      <w:r w:rsidR="00102009" w:rsidRPr="00BE2672">
        <w:rPr>
          <w:rFonts w:ascii="Times New Roman" w:hAnsi="Times New Roman" w:cs="Times New Roman"/>
          <w:color w:val="000000" w:themeColor="text1"/>
          <w:sz w:val="24"/>
          <w:szCs w:val="24"/>
        </w:rPr>
        <w:t xml:space="preserve"> Different processes across the packaging life- cycle from packaging design to waste disposal stages considered in this study intend to investigate whether the green practices are adopted at the early stage of product life cycle. </w:t>
      </w:r>
      <w:r w:rsidR="00B96765" w:rsidRPr="00BE2672">
        <w:rPr>
          <w:rFonts w:ascii="Times New Roman" w:hAnsi="Times New Roman" w:cs="Times New Roman"/>
          <w:color w:val="000000" w:themeColor="text1"/>
          <w:sz w:val="24"/>
          <w:szCs w:val="24"/>
        </w:rPr>
        <w:t xml:space="preserve">Implementing </w:t>
      </w:r>
      <w:r w:rsidR="00102009" w:rsidRPr="00BE2672">
        <w:rPr>
          <w:rFonts w:ascii="Times New Roman" w:hAnsi="Times New Roman" w:cs="Times New Roman"/>
          <w:color w:val="000000" w:themeColor="text1"/>
          <w:sz w:val="24"/>
          <w:szCs w:val="24"/>
        </w:rPr>
        <w:t xml:space="preserve">green </w:t>
      </w:r>
      <w:r w:rsidR="00B96765" w:rsidRPr="00BE2672">
        <w:rPr>
          <w:rFonts w:ascii="Times New Roman" w:hAnsi="Times New Roman" w:cs="Times New Roman"/>
          <w:color w:val="000000" w:themeColor="text1"/>
          <w:sz w:val="24"/>
          <w:szCs w:val="24"/>
        </w:rPr>
        <w:t xml:space="preserve">practices at the </w:t>
      </w:r>
      <w:r w:rsidR="00102009" w:rsidRPr="00BE2672">
        <w:rPr>
          <w:rFonts w:ascii="Times New Roman" w:hAnsi="Times New Roman" w:cs="Times New Roman"/>
          <w:color w:val="000000" w:themeColor="text1"/>
          <w:sz w:val="24"/>
          <w:szCs w:val="24"/>
        </w:rPr>
        <w:t xml:space="preserve">packaging design stage would be more effective to improve the green performance across the product life cycle. However, in this study </w:t>
      </w:r>
      <w:r w:rsidR="00F75C0A" w:rsidRPr="00BE2672">
        <w:rPr>
          <w:rFonts w:ascii="Times New Roman" w:hAnsi="Times New Roman" w:cs="Times New Roman"/>
          <w:color w:val="000000" w:themeColor="text1"/>
          <w:sz w:val="24"/>
          <w:szCs w:val="24"/>
        </w:rPr>
        <w:t xml:space="preserve">limited </w:t>
      </w:r>
      <w:r w:rsidR="00102009" w:rsidRPr="00BE2672">
        <w:rPr>
          <w:rFonts w:ascii="Times New Roman" w:hAnsi="Times New Roman" w:cs="Times New Roman"/>
          <w:color w:val="000000" w:themeColor="text1"/>
          <w:sz w:val="24"/>
          <w:szCs w:val="24"/>
        </w:rPr>
        <w:t xml:space="preserve">evidence has been found to support that the SMEs are implementing ‘green thinking’ at the </w:t>
      </w:r>
      <w:r w:rsidR="00F75C0A" w:rsidRPr="00BE2672">
        <w:rPr>
          <w:rFonts w:ascii="Times New Roman" w:hAnsi="Times New Roman" w:cs="Times New Roman"/>
          <w:color w:val="000000" w:themeColor="text1"/>
          <w:sz w:val="24"/>
          <w:szCs w:val="24"/>
        </w:rPr>
        <w:t xml:space="preserve">early stage of the </w:t>
      </w:r>
      <w:r w:rsidR="00102009" w:rsidRPr="00BE2672">
        <w:rPr>
          <w:rFonts w:ascii="Times New Roman" w:hAnsi="Times New Roman" w:cs="Times New Roman"/>
          <w:color w:val="000000" w:themeColor="text1"/>
          <w:sz w:val="24"/>
          <w:szCs w:val="24"/>
        </w:rPr>
        <w:t xml:space="preserve">packaging </w:t>
      </w:r>
      <w:r w:rsidR="00F75C0A" w:rsidRPr="00BE2672">
        <w:rPr>
          <w:rFonts w:ascii="Times New Roman" w:hAnsi="Times New Roman" w:cs="Times New Roman"/>
          <w:color w:val="000000" w:themeColor="text1"/>
          <w:sz w:val="24"/>
          <w:szCs w:val="24"/>
        </w:rPr>
        <w:t>life cycle.</w:t>
      </w:r>
    </w:p>
    <w:p w14:paraId="3C6711E9" w14:textId="0AA3104A" w:rsidR="006D7C7A" w:rsidRPr="00BE2672" w:rsidRDefault="00F75C0A" w:rsidP="00B72F63">
      <w:pPr>
        <w:pStyle w:val="ListParagraph"/>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Moreover, t</w:t>
      </w:r>
      <w:r w:rsidR="00D14856" w:rsidRPr="00BE2672">
        <w:rPr>
          <w:rFonts w:ascii="Times New Roman" w:hAnsi="Times New Roman" w:cs="Times New Roman"/>
          <w:color w:val="000000" w:themeColor="text1"/>
          <w:sz w:val="24"/>
          <w:szCs w:val="24"/>
        </w:rPr>
        <w:t>here is limited discussion in literature to understand the impact of green practices on operational performance, particularly in context of SMEs in developing countries. Therefore, this paper contributes in developing this crucial understanding by conducting in-depth exploratory study in multiple case scenarios.</w:t>
      </w:r>
      <w:r w:rsidRPr="00BE2672">
        <w:rPr>
          <w:rFonts w:ascii="Times New Roman" w:hAnsi="Times New Roman" w:cs="Times New Roman"/>
          <w:color w:val="000000" w:themeColor="text1"/>
          <w:sz w:val="24"/>
          <w:szCs w:val="24"/>
        </w:rPr>
        <w:t xml:space="preserve"> </w:t>
      </w:r>
      <w:r w:rsidR="001976BD" w:rsidRPr="00BE2672">
        <w:rPr>
          <w:rFonts w:ascii="Times New Roman" w:hAnsi="Times New Roman" w:cs="Times New Roman"/>
          <w:sz w:val="24"/>
          <w:szCs w:val="24"/>
        </w:rPr>
        <w:t>This study is one of the few that have considered the environmental sustainability practices in the packaging indus</w:t>
      </w:r>
      <w:r w:rsidRPr="00BE2672">
        <w:rPr>
          <w:rFonts w:ascii="Times New Roman" w:hAnsi="Times New Roman" w:cs="Times New Roman"/>
          <w:sz w:val="24"/>
          <w:szCs w:val="24"/>
        </w:rPr>
        <w:t xml:space="preserve">try in Chinese context. </w:t>
      </w:r>
      <w:r w:rsidR="001976BD" w:rsidRPr="00BE2672">
        <w:rPr>
          <w:rFonts w:ascii="Times New Roman" w:hAnsi="Times New Roman" w:cs="Times New Roman"/>
          <w:sz w:val="24"/>
          <w:szCs w:val="24"/>
        </w:rPr>
        <w:t xml:space="preserve">The findings of this study may help the </w:t>
      </w:r>
      <w:r w:rsidR="00366E11" w:rsidRPr="00BE2672">
        <w:rPr>
          <w:rFonts w:ascii="Times New Roman" w:hAnsi="Times New Roman" w:cs="Times New Roman"/>
          <w:sz w:val="24"/>
          <w:szCs w:val="24"/>
        </w:rPr>
        <w:t xml:space="preserve">practitioners </w:t>
      </w:r>
      <w:r w:rsidR="001976BD" w:rsidRPr="00BE2672">
        <w:rPr>
          <w:rFonts w:ascii="Times New Roman" w:hAnsi="Times New Roman" w:cs="Times New Roman"/>
          <w:sz w:val="24"/>
          <w:szCs w:val="24"/>
        </w:rPr>
        <w:t xml:space="preserve">in making strategic and tactical decisions regarding successful implementation of </w:t>
      </w:r>
      <w:r w:rsidR="00366E11" w:rsidRPr="00BE2672">
        <w:rPr>
          <w:rFonts w:ascii="Times New Roman" w:hAnsi="Times New Roman" w:cs="Times New Roman"/>
          <w:sz w:val="24"/>
          <w:szCs w:val="24"/>
        </w:rPr>
        <w:t xml:space="preserve">green supply chain </w:t>
      </w:r>
      <w:r w:rsidR="001976BD" w:rsidRPr="00BE2672">
        <w:rPr>
          <w:rFonts w:ascii="Times New Roman" w:hAnsi="Times New Roman" w:cs="Times New Roman"/>
          <w:sz w:val="24"/>
          <w:szCs w:val="24"/>
        </w:rPr>
        <w:t>practices in Chinese packaging industry which could significantly affect the</w:t>
      </w:r>
      <w:r w:rsidR="00366E11" w:rsidRPr="00BE2672">
        <w:rPr>
          <w:rFonts w:ascii="Times New Roman" w:hAnsi="Times New Roman" w:cs="Times New Roman"/>
          <w:sz w:val="24"/>
          <w:szCs w:val="24"/>
        </w:rPr>
        <w:t>ir</w:t>
      </w:r>
      <w:r w:rsidR="001976BD" w:rsidRPr="00BE2672">
        <w:rPr>
          <w:rFonts w:ascii="Times New Roman" w:hAnsi="Times New Roman" w:cs="Times New Roman"/>
          <w:sz w:val="24"/>
          <w:szCs w:val="24"/>
        </w:rPr>
        <w:t xml:space="preserve"> sustainability performance</w:t>
      </w:r>
      <w:r w:rsidR="00366E11" w:rsidRPr="00BE2672">
        <w:rPr>
          <w:rFonts w:ascii="Times New Roman" w:hAnsi="Times New Roman" w:cs="Times New Roman"/>
          <w:sz w:val="24"/>
          <w:szCs w:val="24"/>
        </w:rPr>
        <w:t>.</w:t>
      </w:r>
      <w:r w:rsidRPr="00BE2672">
        <w:rPr>
          <w:rFonts w:ascii="Times New Roman" w:hAnsi="Times New Roman" w:cs="Times New Roman"/>
          <w:sz w:val="24"/>
          <w:szCs w:val="24"/>
        </w:rPr>
        <w:t xml:space="preserve"> The study could further </w:t>
      </w:r>
      <w:r w:rsidRPr="00BE2672">
        <w:rPr>
          <w:rFonts w:ascii="Times New Roman" w:hAnsi="Times New Roman" w:cs="Times New Roman"/>
          <w:color w:val="000000" w:themeColor="text1"/>
          <w:sz w:val="24"/>
          <w:szCs w:val="24"/>
        </w:rPr>
        <w:t>help</w:t>
      </w:r>
      <w:r w:rsidR="001976BD"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 xml:space="preserve">the </w:t>
      </w:r>
      <w:r w:rsidR="001976BD" w:rsidRPr="00BE2672">
        <w:rPr>
          <w:rFonts w:ascii="Times New Roman" w:hAnsi="Times New Roman" w:cs="Times New Roman"/>
          <w:color w:val="000000" w:themeColor="text1"/>
          <w:sz w:val="24"/>
          <w:szCs w:val="24"/>
        </w:rPr>
        <w:t xml:space="preserve">practitioners to </w:t>
      </w:r>
      <w:r w:rsidR="00366E11" w:rsidRPr="00BE2672">
        <w:rPr>
          <w:rFonts w:ascii="Times New Roman" w:hAnsi="Times New Roman" w:cs="Times New Roman"/>
          <w:color w:val="000000" w:themeColor="text1"/>
          <w:sz w:val="24"/>
          <w:szCs w:val="24"/>
        </w:rPr>
        <w:t xml:space="preserve">deal with the potential challenges </w:t>
      </w:r>
      <w:r w:rsidRPr="00BE2672">
        <w:rPr>
          <w:rFonts w:ascii="Times New Roman" w:hAnsi="Times New Roman" w:cs="Times New Roman"/>
          <w:color w:val="000000" w:themeColor="text1"/>
          <w:sz w:val="24"/>
          <w:szCs w:val="24"/>
        </w:rPr>
        <w:t xml:space="preserve">discussed </w:t>
      </w:r>
      <w:r w:rsidR="00366E11" w:rsidRPr="00BE2672">
        <w:rPr>
          <w:rFonts w:ascii="Times New Roman" w:hAnsi="Times New Roman" w:cs="Times New Roman"/>
          <w:color w:val="000000" w:themeColor="text1"/>
          <w:sz w:val="24"/>
          <w:szCs w:val="24"/>
        </w:rPr>
        <w:t>in implementing green practices in the supply chain</w:t>
      </w:r>
      <w:r w:rsidRPr="00BE2672">
        <w:rPr>
          <w:rFonts w:ascii="Times New Roman" w:hAnsi="Times New Roman" w:cs="Times New Roman"/>
          <w:color w:val="000000" w:themeColor="text1"/>
          <w:sz w:val="24"/>
          <w:szCs w:val="24"/>
        </w:rPr>
        <w:t>. We believe that the f</w:t>
      </w:r>
      <w:r w:rsidR="001976BD" w:rsidRPr="00BE2672">
        <w:rPr>
          <w:rFonts w:ascii="Times New Roman" w:hAnsi="Times New Roman" w:cs="Times New Roman"/>
          <w:color w:val="000000" w:themeColor="text1"/>
          <w:sz w:val="24"/>
          <w:szCs w:val="24"/>
        </w:rPr>
        <w:t xml:space="preserve">indings of this research will </w:t>
      </w:r>
      <w:r w:rsidRPr="00BE2672">
        <w:rPr>
          <w:rFonts w:ascii="Times New Roman" w:hAnsi="Times New Roman" w:cs="Times New Roman"/>
          <w:color w:val="000000" w:themeColor="text1"/>
          <w:sz w:val="24"/>
          <w:szCs w:val="24"/>
        </w:rPr>
        <w:t>encourage SMEs to become proactive in integrating the green objectives with the operational performance</w:t>
      </w:r>
      <w:r w:rsidR="006D7C7A" w:rsidRPr="00BE2672">
        <w:rPr>
          <w:rFonts w:ascii="Times New Roman" w:hAnsi="Times New Roman" w:cs="Times New Roman"/>
          <w:color w:val="000000" w:themeColor="text1"/>
          <w:sz w:val="24"/>
          <w:szCs w:val="24"/>
        </w:rPr>
        <w:t xml:space="preserve"> to</w:t>
      </w:r>
      <w:r w:rsidRPr="00BE2672">
        <w:rPr>
          <w:rFonts w:ascii="Times New Roman" w:hAnsi="Times New Roman" w:cs="Times New Roman"/>
          <w:color w:val="000000" w:themeColor="text1"/>
          <w:sz w:val="24"/>
          <w:szCs w:val="24"/>
        </w:rPr>
        <w:t xml:space="preserve"> </w:t>
      </w:r>
      <w:r w:rsidR="006D7C7A" w:rsidRPr="00BE2672">
        <w:rPr>
          <w:rFonts w:ascii="Times New Roman" w:hAnsi="Times New Roman" w:cs="Times New Roman"/>
          <w:color w:val="000000" w:themeColor="text1"/>
          <w:sz w:val="24"/>
          <w:szCs w:val="24"/>
        </w:rPr>
        <w:t xml:space="preserve">remain competitive in the global market. </w:t>
      </w:r>
    </w:p>
    <w:p w14:paraId="78A1A1C4" w14:textId="079FC2B3" w:rsidR="008704D1" w:rsidRPr="00BE2672" w:rsidRDefault="006D7C7A" w:rsidP="00B72F63">
      <w:pPr>
        <w:pStyle w:val="ListParagraph"/>
        <w:spacing w:after="120" w:line="360" w:lineRule="auto"/>
        <w:ind w:leftChars="0" w:left="0"/>
        <w:rPr>
          <w:rFonts w:ascii="Times New Roman" w:hAnsi="Times New Roman" w:cs="Times New Roman"/>
          <w:sz w:val="24"/>
          <w:szCs w:val="24"/>
        </w:rPr>
      </w:pPr>
      <w:r w:rsidRPr="00BE2672">
        <w:rPr>
          <w:rFonts w:ascii="Times New Roman" w:hAnsi="Times New Roman" w:cs="Times New Roman"/>
          <w:color w:val="000000" w:themeColor="text1"/>
          <w:sz w:val="24"/>
          <w:szCs w:val="24"/>
        </w:rPr>
        <w:t xml:space="preserve">Although this study provides some valuable insights over the implementation of sustainable practices in the Chinese packaging sector, a number of opportunities for future research </w:t>
      </w:r>
      <w:r w:rsidR="004D03A6" w:rsidRPr="00BE2672">
        <w:rPr>
          <w:rFonts w:ascii="Times New Roman" w:hAnsi="Times New Roman" w:cs="Times New Roman"/>
          <w:color w:val="000000" w:themeColor="text1"/>
          <w:sz w:val="24"/>
          <w:szCs w:val="24"/>
        </w:rPr>
        <w:t xml:space="preserve">could be originated based on the discussion presented in this paper. The study only considered seven case companies, and one can argue that this may not be sufficient to generalise the findings. </w:t>
      </w:r>
      <w:r w:rsidR="00AC0BCE" w:rsidRPr="00BE2672">
        <w:rPr>
          <w:rFonts w:ascii="Times New Roman" w:hAnsi="Times New Roman" w:cs="Times New Roman"/>
          <w:color w:val="000000" w:themeColor="text1"/>
          <w:sz w:val="24"/>
          <w:szCs w:val="24"/>
        </w:rPr>
        <w:t xml:space="preserve">However, this limitation </w:t>
      </w:r>
      <w:r w:rsidR="004D03A6" w:rsidRPr="00BE2672">
        <w:rPr>
          <w:rFonts w:ascii="Times New Roman" w:hAnsi="Times New Roman" w:cs="Times New Roman"/>
          <w:color w:val="000000" w:themeColor="text1"/>
          <w:sz w:val="24"/>
          <w:szCs w:val="24"/>
        </w:rPr>
        <w:t xml:space="preserve">of case study research methodology </w:t>
      </w:r>
      <w:r w:rsidR="00AC0BCE" w:rsidRPr="00BE2672">
        <w:rPr>
          <w:rFonts w:ascii="Times New Roman" w:hAnsi="Times New Roman" w:cs="Times New Roman"/>
          <w:color w:val="000000" w:themeColor="text1"/>
          <w:sz w:val="24"/>
          <w:szCs w:val="24"/>
        </w:rPr>
        <w:t>is</w:t>
      </w:r>
      <w:r w:rsidR="004D03A6" w:rsidRPr="00BE2672">
        <w:rPr>
          <w:rFonts w:ascii="Times New Roman" w:hAnsi="Times New Roman" w:cs="Times New Roman"/>
          <w:color w:val="000000" w:themeColor="text1"/>
          <w:sz w:val="24"/>
          <w:szCs w:val="24"/>
        </w:rPr>
        <w:t xml:space="preserve"> well </w:t>
      </w:r>
      <w:r w:rsidR="00AC0BCE" w:rsidRPr="00BE2672">
        <w:rPr>
          <w:rFonts w:ascii="Times New Roman" w:hAnsi="Times New Roman" w:cs="Times New Roman"/>
          <w:color w:val="000000" w:themeColor="text1"/>
          <w:sz w:val="24"/>
          <w:szCs w:val="24"/>
        </w:rPr>
        <w:t>documented</w:t>
      </w:r>
      <w:r w:rsidR="004D03A6" w:rsidRPr="00BE2672">
        <w:rPr>
          <w:rFonts w:ascii="Times New Roman" w:hAnsi="Times New Roman" w:cs="Times New Roman"/>
          <w:color w:val="000000" w:themeColor="text1"/>
          <w:sz w:val="24"/>
          <w:szCs w:val="24"/>
        </w:rPr>
        <w:t xml:space="preserve"> </w:t>
      </w:r>
      <w:r w:rsidR="00AC0BCE" w:rsidRPr="00BE2672">
        <w:rPr>
          <w:rFonts w:ascii="Times New Roman" w:hAnsi="Times New Roman" w:cs="Times New Roman"/>
          <w:color w:val="000000" w:themeColor="text1"/>
          <w:sz w:val="24"/>
          <w:szCs w:val="24"/>
        </w:rPr>
        <w:t xml:space="preserve">in literature. Nevertheless, bigger sample size and alternative methodologies such as survey research and mixed methods could be used in future studies to further provide more in-depth understanding of the environmental performance of SMEs in China. </w:t>
      </w:r>
      <w:r w:rsidR="00CB6943" w:rsidRPr="00BE2672">
        <w:rPr>
          <w:rFonts w:ascii="Times New Roman" w:hAnsi="Times New Roman" w:cs="Times New Roman"/>
          <w:color w:val="000000" w:themeColor="text1"/>
          <w:sz w:val="24"/>
          <w:szCs w:val="24"/>
        </w:rPr>
        <w:t xml:space="preserve">Moreover, </w:t>
      </w:r>
      <w:r w:rsidR="00AC0BCE" w:rsidRPr="00BE2672">
        <w:rPr>
          <w:rFonts w:ascii="Times New Roman" w:hAnsi="Times New Roman" w:cs="Times New Roman"/>
          <w:color w:val="000000" w:themeColor="text1"/>
          <w:sz w:val="24"/>
          <w:szCs w:val="24"/>
        </w:rPr>
        <w:t xml:space="preserve">the SMEs selected for this study are </w:t>
      </w:r>
      <w:r w:rsidR="00CB6943" w:rsidRPr="00BE2672">
        <w:rPr>
          <w:rFonts w:ascii="Times New Roman" w:hAnsi="Times New Roman" w:cs="Times New Roman"/>
          <w:color w:val="000000" w:themeColor="text1"/>
          <w:sz w:val="24"/>
          <w:szCs w:val="24"/>
        </w:rPr>
        <w:t xml:space="preserve">registered in China Packaging Federation, which means </w:t>
      </w:r>
      <w:r w:rsidR="00AC0BCE" w:rsidRPr="00BE2672">
        <w:rPr>
          <w:rFonts w:ascii="Times New Roman" w:hAnsi="Times New Roman" w:cs="Times New Roman"/>
          <w:color w:val="000000" w:themeColor="text1"/>
          <w:sz w:val="24"/>
          <w:szCs w:val="24"/>
        </w:rPr>
        <w:t xml:space="preserve">that </w:t>
      </w:r>
      <w:r w:rsidR="00CB6943" w:rsidRPr="00BE2672">
        <w:rPr>
          <w:rFonts w:ascii="Times New Roman" w:hAnsi="Times New Roman" w:cs="Times New Roman"/>
          <w:color w:val="000000" w:themeColor="text1"/>
          <w:sz w:val="24"/>
          <w:szCs w:val="24"/>
        </w:rPr>
        <w:t>the</w:t>
      </w:r>
      <w:r w:rsidR="00AC0BCE" w:rsidRPr="00BE2672">
        <w:rPr>
          <w:rFonts w:ascii="Times New Roman" w:hAnsi="Times New Roman" w:cs="Times New Roman"/>
          <w:color w:val="000000" w:themeColor="text1"/>
          <w:sz w:val="24"/>
          <w:szCs w:val="24"/>
        </w:rPr>
        <w:t xml:space="preserve">ir green performance are </w:t>
      </w:r>
      <w:r w:rsidR="00CB6943" w:rsidRPr="00BE2672">
        <w:rPr>
          <w:rFonts w:ascii="Times New Roman" w:hAnsi="Times New Roman" w:cs="Times New Roman"/>
          <w:color w:val="000000" w:themeColor="text1"/>
          <w:sz w:val="24"/>
          <w:szCs w:val="24"/>
        </w:rPr>
        <w:t xml:space="preserve">relatively better than those </w:t>
      </w:r>
      <w:r w:rsidR="00AC0BCE" w:rsidRPr="00BE2672">
        <w:rPr>
          <w:rFonts w:ascii="Times New Roman" w:hAnsi="Times New Roman" w:cs="Times New Roman"/>
          <w:color w:val="000000" w:themeColor="text1"/>
          <w:sz w:val="24"/>
          <w:szCs w:val="24"/>
        </w:rPr>
        <w:t xml:space="preserve">who </w:t>
      </w:r>
      <w:r w:rsidR="00CB6943" w:rsidRPr="00BE2672">
        <w:rPr>
          <w:rFonts w:ascii="Times New Roman" w:hAnsi="Times New Roman" w:cs="Times New Roman"/>
          <w:color w:val="000000" w:themeColor="text1"/>
          <w:sz w:val="24"/>
          <w:szCs w:val="24"/>
        </w:rPr>
        <w:t>have</w:t>
      </w:r>
      <w:r w:rsidR="00AC0BCE" w:rsidRPr="00BE2672">
        <w:rPr>
          <w:rFonts w:ascii="Times New Roman" w:hAnsi="Times New Roman" w:cs="Times New Roman"/>
          <w:color w:val="000000" w:themeColor="text1"/>
          <w:sz w:val="24"/>
          <w:szCs w:val="24"/>
        </w:rPr>
        <w:t xml:space="preserve"> </w:t>
      </w:r>
      <w:r w:rsidR="00CB6943" w:rsidRPr="00BE2672">
        <w:rPr>
          <w:rFonts w:ascii="Times New Roman" w:hAnsi="Times New Roman" w:cs="Times New Roman"/>
          <w:color w:val="000000" w:themeColor="text1"/>
          <w:sz w:val="24"/>
          <w:szCs w:val="24"/>
        </w:rPr>
        <w:t>n</w:t>
      </w:r>
      <w:r w:rsidR="00AC0BCE" w:rsidRPr="00BE2672">
        <w:rPr>
          <w:rFonts w:ascii="Times New Roman" w:hAnsi="Times New Roman" w:cs="Times New Roman"/>
          <w:color w:val="000000" w:themeColor="text1"/>
          <w:sz w:val="24"/>
          <w:szCs w:val="24"/>
        </w:rPr>
        <w:t>o</w:t>
      </w:r>
      <w:r w:rsidR="00CB6943" w:rsidRPr="00BE2672">
        <w:rPr>
          <w:rFonts w:ascii="Times New Roman" w:hAnsi="Times New Roman" w:cs="Times New Roman"/>
          <w:color w:val="000000" w:themeColor="text1"/>
          <w:sz w:val="24"/>
          <w:szCs w:val="24"/>
        </w:rPr>
        <w:t xml:space="preserve">t </w:t>
      </w:r>
      <w:r w:rsidR="00AC0BCE" w:rsidRPr="00BE2672">
        <w:rPr>
          <w:rFonts w:ascii="Times New Roman" w:hAnsi="Times New Roman" w:cs="Times New Roman"/>
          <w:color w:val="000000" w:themeColor="text1"/>
          <w:sz w:val="24"/>
          <w:szCs w:val="24"/>
        </w:rPr>
        <w:t xml:space="preserve">been affiliated with the federation. </w:t>
      </w:r>
      <w:r w:rsidR="00CB6943" w:rsidRPr="00BE2672">
        <w:rPr>
          <w:rFonts w:ascii="Times New Roman" w:hAnsi="Times New Roman" w:cs="Times New Roman"/>
          <w:color w:val="000000" w:themeColor="text1"/>
          <w:sz w:val="24"/>
          <w:szCs w:val="24"/>
        </w:rPr>
        <w:t xml:space="preserve">Therefore, the </w:t>
      </w:r>
      <w:r w:rsidR="00AC0BCE" w:rsidRPr="00BE2672">
        <w:rPr>
          <w:rFonts w:ascii="Times New Roman" w:hAnsi="Times New Roman" w:cs="Times New Roman"/>
          <w:color w:val="000000" w:themeColor="text1"/>
          <w:sz w:val="24"/>
          <w:szCs w:val="24"/>
        </w:rPr>
        <w:lastRenderedPageBreak/>
        <w:t xml:space="preserve">findings of this study may </w:t>
      </w:r>
      <w:r w:rsidR="00141878" w:rsidRPr="00BE2672">
        <w:rPr>
          <w:rFonts w:ascii="Times New Roman" w:hAnsi="Times New Roman" w:cs="Times New Roman"/>
          <w:color w:val="000000" w:themeColor="text1"/>
          <w:sz w:val="24"/>
          <w:szCs w:val="24"/>
        </w:rPr>
        <w:t xml:space="preserve">present a </w:t>
      </w:r>
      <w:r w:rsidR="00CB6943" w:rsidRPr="00BE2672">
        <w:rPr>
          <w:rFonts w:ascii="Times New Roman" w:hAnsi="Times New Roman" w:cs="Times New Roman"/>
          <w:color w:val="000000" w:themeColor="text1"/>
          <w:sz w:val="24"/>
          <w:szCs w:val="24"/>
        </w:rPr>
        <w:t xml:space="preserve">more optimistic </w:t>
      </w:r>
      <w:r w:rsidR="00141878" w:rsidRPr="00BE2672">
        <w:rPr>
          <w:rFonts w:ascii="Times New Roman" w:hAnsi="Times New Roman" w:cs="Times New Roman"/>
          <w:color w:val="000000" w:themeColor="text1"/>
          <w:sz w:val="24"/>
          <w:szCs w:val="24"/>
        </w:rPr>
        <w:t>picture of the sector, which could be further investigated in future with a bigger sample size from different regions in China. In addition, future studies c</w:t>
      </w:r>
      <w:r w:rsidR="00B7580D" w:rsidRPr="00BE2672">
        <w:rPr>
          <w:rFonts w:ascii="Times New Roman" w:hAnsi="Times New Roman" w:cs="Times New Roman"/>
          <w:color w:val="000000" w:themeColor="text1"/>
          <w:sz w:val="24"/>
          <w:szCs w:val="24"/>
        </w:rPr>
        <w:t xml:space="preserve">ould also </w:t>
      </w:r>
      <w:r w:rsidR="008704D1" w:rsidRPr="00BE2672">
        <w:rPr>
          <w:rFonts w:ascii="Times New Roman" w:hAnsi="Times New Roman" w:cs="Times New Roman"/>
          <w:color w:val="000000" w:themeColor="text1"/>
          <w:sz w:val="24"/>
          <w:szCs w:val="24"/>
        </w:rPr>
        <w:t xml:space="preserve">explore the </w:t>
      </w:r>
      <w:r w:rsidR="00D83C7C" w:rsidRPr="00BE2672">
        <w:rPr>
          <w:rFonts w:ascii="Times New Roman" w:hAnsi="Times New Roman" w:cs="Times New Roman"/>
          <w:sz w:val="24"/>
          <w:szCs w:val="24"/>
        </w:rPr>
        <w:t>impact of early v</w:t>
      </w:r>
      <w:r w:rsidR="008704D1" w:rsidRPr="00BE2672">
        <w:rPr>
          <w:rFonts w:ascii="Times New Roman" w:hAnsi="Times New Roman" w:cs="Times New Roman"/>
          <w:sz w:val="24"/>
          <w:szCs w:val="24"/>
        </w:rPr>
        <w:t xml:space="preserve">ersus </w:t>
      </w:r>
      <w:r w:rsidR="00D83C7C" w:rsidRPr="00BE2672">
        <w:rPr>
          <w:rFonts w:ascii="Times New Roman" w:hAnsi="Times New Roman" w:cs="Times New Roman"/>
          <w:sz w:val="24"/>
          <w:szCs w:val="24"/>
        </w:rPr>
        <w:t xml:space="preserve">late </w:t>
      </w:r>
      <w:r w:rsidR="00B7580D" w:rsidRPr="00BE2672">
        <w:rPr>
          <w:rFonts w:ascii="Times New Roman" w:hAnsi="Times New Roman" w:cs="Times New Roman"/>
          <w:sz w:val="24"/>
          <w:szCs w:val="24"/>
        </w:rPr>
        <w:t xml:space="preserve">implementation </w:t>
      </w:r>
      <w:r w:rsidR="00D83C7C" w:rsidRPr="00BE2672">
        <w:rPr>
          <w:rFonts w:ascii="Times New Roman" w:hAnsi="Times New Roman" w:cs="Times New Roman"/>
          <w:sz w:val="24"/>
          <w:szCs w:val="24"/>
        </w:rPr>
        <w:t xml:space="preserve">of green practices </w:t>
      </w:r>
      <w:r w:rsidR="008704D1" w:rsidRPr="00BE2672">
        <w:rPr>
          <w:rFonts w:ascii="Times New Roman" w:hAnsi="Times New Roman" w:cs="Times New Roman"/>
          <w:sz w:val="24"/>
          <w:szCs w:val="24"/>
        </w:rPr>
        <w:t xml:space="preserve">on the performance of SMEs over the packaging life cycle. </w:t>
      </w:r>
    </w:p>
    <w:p w14:paraId="1A315E2F" w14:textId="2635FB11" w:rsidR="00B81A7C" w:rsidRPr="00BE2672" w:rsidRDefault="008704D1" w:rsidP="00B72F63">
      <w:pPr>
        <w:spacing w:after="120" w:line="360" w:lineRule="auto"/>
        <w:ind w:leftChars="0" w:left="0"/>
        <w:rPr>
          <w:rFonts w:ascii="Times New Roman" w:hAnsi="Times New Roman" w:cs="Times New Roman"/>
          <w:color w:val="000000" w:themeColor="text1"/>
          <w:sz w:val="24"/>
          <w:szCs w:val="24"/>
        </w:rPr>
      </w:pPr>
      <w:r w:rsidRPr="00BE2672">
        <w:rPr>
          <w:rFonts w:ascii="Times New Roman" w:hAnsi="Times New Roman" w:cs="Times New Roman"/>
          <w:sz w:val="24"/>
          <w:szCs w:val="24"/>
        </w:rPr>
        <w:t xml:space="preserve">Global </w:t>
      </w:r>
      <w:r w:rsidR="00D83C7C" w:rsidRPr="00BE2672">
        <w:rPr>
          <w:rFonts w:ascii="Times New Roman" w:hAnsi="Times New Roman" w:cs="Times New Roman"/>
          <w:color w:val="000000" w:themeColor="text1"/>
          <w:sz w:val="24"/>
          <w:szCs w:val="24"/>
        </w:rPr>
        <w:t xml:space="preserve">concerns </w:t>
      </w:r>
      <w:r w:rsidRPr="00BE2672">
        <w:rPr>
          <w:rFonts w:ascii="Times New Roman" w:hAnsi="Times New Roman" w:cs="Times New Roman"/>
          <w:color w:val="000000" w:themeColor="text1"/>
          <w:sz w:val="24"/>
          <w:szCs w:val="24"/>
        </w:rPr>
        <w:t xml:space="preserve">over the </w:t>
      </w:r>
      <w:r w:rsidR="00D83C7C" w:rsidRPr="00BE2672">
        <w:rPr>
          <w:rFonts w:ascii="Times New Roman" w:hAnsi="Times New Roman" w:cs="Times New Roman"/>
          <w:color w:val="000000" w:themeColor="text1"/>
          <w:sz w:val="24"/>
          <w:szCs w:val="24"/>
        </w:rPr>
        <w:t xml:space="preserve">environmental impacts of packaging have prompted governments to introduce </w:t>
      </w:r>
      <w:r w:rsidRPr="00BE2672">
        <w:rPr>
          <w:rFonts w:ascii="Times New Roman" w:hAnsi="Times New Roman" w:cs="Times New Roman"/>
          <w:color w:val="000000" w:themeColor="text1"/>
          <w:sz w:val="24"/>
          <w:szCs w:val="24"/>
        </w:rPr>
        <w:t xml:space="preserve">stringent </w:t>
      </w:r>
      <w:r w:rsidR="00D83C7C" w:rsidRPr="00BE2672">
        <w:rPr>
          <w:rFonts w:ascii="Times New Roman" w:hAnsi="Times New Roman" w:cs="Times New Roman"/>
          <w:color w:val="000000" w:themeColor="text1"/>
          <w:sz w:val="24"/>
          <w:szCs w:val="24"/>
        </w:rPr>
        <w:t xml:space="preserve">policies and regulations </w:t>
      </w:r>
      <w:r w:rsidRPr="00BE2672">
        <w:rPr>
          <w:rFonts w:ascii="Times New Roman" w:hAnsi="Times New Roman" w:cs="Times New Roman"/>
          <w:color w:val="000000" w:themeColor="text1"/>
          <w:sz w:val="24"/>
          <w:szCs w:val="24"/>
        </w:rPr>
        <w:t>to encourage companies to adopt environmental friendly practices</w:t>
      </w:r>
      <w:r w:rsidR="00667E80" w:rsidRPr="00BE2672">
        <w:rPr>
          <w:rFonts w:ascii="Times New Roman" w:hAnsi="Times New Roman" w:cs="Times New Roman"/>
          <w:color w:val="000000" w:themeColor="text1"/>
          <w:sz w:val="24"/>
          <w:szCs w:val="24"/>
        </w:rPr>
        <w:t xml:space="preserve">. In past the </w:t>
      </w:r>
      <w:r w:rsidRPr="00BE2672">
        <w:rPr>
          <w:rFonts w:ascii="Times New Roman" w:hAnsi="Times New Roman" w:cs="Times New Roman"/>
          <w:color w:val="000000" w:themeColor="text1"/>
          <w:sz w:val="24"/>
          <w:szCs w:val="24"/>
        </w:rPr>
        <w:t xml:space="preserve">focus </w:t>
      </w:r>
      <w:r w:rsidR="00667E80" w:rsidRPr="00BE2672">
        <w:rPr>
          <w:rFonts w:ascii="Times New Roman" w:hAnsi="Times New Roman" w:cs="Times New Roman"/>
          <w:color w:val="000000" w:themeColor="text1"/>
          <w:sz w:val="24"/>
          <w:szCs w:val="24"/>
        </w:rPr>
        <w:t xml:space="preserve">was </w:t>
      </w:r>
      <w:r w:rsidRPr="00BE2672">
        <w:rPr>
          <w:rFonts w:ascii="Times New Roman" w:hAnsi="Times New Roman" w:cs="Times New Roman"/>
          <w:color w:val="000000" w:themeColor="text1"/>
          <w:sz w:val="24"/>
          <w:szCs w:val="24"/>
        </w:rPr>
        <w:t>mostly on</w:t>
      </w:r>
      <w:r w:rsidRPr="00BE2672">
        <w:rPr>
          <w:rFonts w:ascii="Times New Roman" w:hAnsi="Times New Roman" w:cs="Times New Roman"/>
          <w:sz w:val="24"/>
          <w:szCs w:val="24"/>
        </w:rPr>
        <w:t xml:space="preserve"> consumer </w:t>
      </w:r>
      <w:r w:rsidR="00667E80" w:rsidRPr="00BE2672">
        <w:rPr>
          <w:rFonts w:ascii="Times New Roman" w:hAnsi="Times New Roman" w:cs="Times New Roman"/>
          <w:sz w:val="24"/>
          <w:szCs w:val="24"/>
        </w:rPr>
        <w:t>and retail</w:t>
      </w:r>
      <w:r w:rsidRPr="00BE2672">
        <w:rPr>
          <w:rFonts w:ascii="Times New Roman" w:hAnsi="Times New Roman" w:cs="Times New Roman"/>
          <w:sz w:val="24"/>
          <w:szCs w:val="24"/>
        </w:rPr>
        <w:t xml:space="preserve"> packaging</w:t>
      </w:r>
      <w:r w:rsidR="00667E80" w:rsidRPr="00BE2672">
        <w:rPr>
          <w:rFonts w:ascii="Times New Roman" w:hAnsi="Times New Roman" w:cs="Times New Roman"/>
          <w:sz w:val="24"/>
          <w:szCs w:val="24"/>
        </w:rPr>
        <w:t>, however recently</w:t>
      </w:r>
      <w:r w:rsidR="00B2013F" w:rsidRPr="00BE2672">
        <w:rPr>
          <w:rFonts w:ascii="Times New Roman" w:hAnsi="Times New Roman" w:cs="Times New Roman"/>
          <w:sz w:val="24"/>
          <w:szCs w:val="24"/>
        </w:rPr>
        <w:t>,</w:t>
      </w:r>
      <w:r w:rsidR="00667E80" w:rsidRPr="00BE2672">
        <w:rPr>
          <w:rFonts w:ascii="Times New Roman" w:hAnsi="Times New Roman" w:cs="Times New Roman"/>
          <w:sz w:val="24"/>
          <w:szCs w:val="24"/>
        </w:rPr>
        <w:t xml:space="preserve"> increased discussions over the environmental impacts of industrial packaging are  </w:t>
      </w:r>
      <w:r w:rsidRPr="00BE2672">
        <w:rPr>
          <w:rFonts w:ascii="Times New Roman" w:hAnsi="Times New Roman" w:cs="Times New Roman"/>
          <w:sz w:val="24"/>
          <w:szCs w:val="24"/>
        </w:rPr>
        <w:t xml:space="preserve"> </w:t>
      </w:r>
      <w:r w:rsidR="00667E80" w:rsidRPr="00BE2672">
        <w:rPr>
          <w:rFonts w:ascii="Times New Roman" w:hAnsi="Times New Roman" w:cs="Times New Roman"/>
          <w:sz w:val="24"/>
          <w:szCs w:val="24"/>
        </w:rPr>
        <w:t xml:space="preserve">found. Future studies could further explore the sustainability issues </w:t>
      </w:r>
      <w:r w:rsidR="00526BC1" w:rsidRPr="00BE2672">
        <w:rPr>
          <w:rFonts w:ascii="Times New Roman" w:hAnsi="Times New Roman" w:cs="Times New Roman"/>
          <w:sz w:val="24"/>
          <w:szCs w:val="24"/>
        </w:rPr>
        <w:t>in the supply chain of industrial packaging</w:t>
      </w:r>
      <w:r w:rsidR="00667E80" w:rsidRPr="00BE2672">
        <w:rPr>
          <w:rFonts w:ascii="Times New Roman" w:hAnsi="Times New Roman" w:cs="Times New Roman"/>
          <w:sz w:val="24"/>
          <w:szCs w:val="24"/>
        </w:rPr>
        <w:t xml:space="preserve">. </w:t>
      </w:r>
      <w:r w:rsidR="00526BC1" w:rsidRPr="00BE2672">
        <w:rPr>
          <w:rFonts w:ascii="Times New Roman" w:hAnsi="Times New Roman" w:cs="Times New Roman"/>
          <w:sz w:val="24"/>
          <w:szCs w:val="24"/>
        </w:rPr>
        <w:t>It would be also interesting to explore how SMEs evolve and adopt changing environmental regulations in different countries. Th</w:t>
      </w:r>
      <w:r w:rsidR="005126B3" w:rsidRPr="00BE2672">
        <w:rPr>
          <w:rFonts w:ascii="Times New Roman" w:hAnsi="Times New Roman" w:cs="Times New Roman"/>
          <w:sz w:val="24"/>
          <w:szCs w:val="24"/>
        </w:rPr>
        <w:t>is study could</w:t>
      </w:r>
      <w:r w:rsidR="00526BC1" w:rsidRPr="00BE2672">
        <w:rPr>
          <w:rFonts w:ascii="Times New Roman" w:hAnsi="Times New Roman" w:cs="Times New Roman"/>
          <w:sz w:val="24"/>
          <w:szCs w:val="24"/>
        </w:rPr>
        <w:t xml:space="preserve"> </w:t>
      </w:r>
      <w:r w:rsidR="005126B3" w:rsidRPr="00BE2672">
        <w:rPr>
          <w:rFonts w:ascii="Times New Roman" w:hAnsi="Times New Roman" w:cs="Times New Roman"/>
          <w:sz w:val="24"/>
          <w:szCs w:val="24"/>
        </w:rPr>
        <w:t>al</w:t>
      </w:r>
      <w:r w:rsidR="00526BC1" w:rsidRPr="00BE2672">
        <w:rPr>
          <w:rFonts w:ascii="Times New Roman" w:hAnsi="Times New Roman" w:cs="Times New Roman"/>
          <w:sz w:val="24"/>
          <w:szCs w:val="24"/>
        </w:rPr>
        <w:t>s</w:t>
      </w:r>
      <w:r w:rsidR="005126B3" w:rsidRPr="00BE2672">
        <w:rPr>
          <w:rFonts w:ascii="Times New Roman" w:hAnsi="Times New Roman" w:cs="Times New Roman"/>
          <w:sz w:val="24"/>
          <w:szCs w:val="24"/>
        </w:rPr>
        <w:t>o</w:t>
      </w:r>
      <w:r w:rsidR="00526BC1" w:rsidRPr="00BE2672">
        <w:rPr>
          <w:rFonts w:ascii="Times New Roman" w:hAnsi="Times New Roman" w:cs="Times New Roman"/>
          <w:sz w:val="24"/>
          <w:szCs w:val="24"/>
        </w:rPr>
        <w:t xml:space="preserve"> be replicated </w:t>
      </w:r>
      <w:r w:rsidR="001B36A4" w:rsidRPr="00BE2672">
        <w:rPr>
          <w:rFonts w:ascii="Times New Roman" w:hAnsi="Times New Roman" w:cs="Times New Roman"/>
          <w:sz w:val="24"/>
          <w:szCs w:val="24"/>
        </w:rPr>
        <w:t xml:space="preserve">in other </w:t>
      </w:r>
      <w:r w:rsidR="001B36A4" w:rsidRPr="00BE2672">
        <w:rPr>
          <w:rFonts w:ascii="Times New Roman" w:hAnsi="Times New Roman" w:cs="Times New Roman"/>
          <w:color w:val="000000" w:themeColor="text1"/>
          <w:sz w:val="24"/>
          <w:szCs w:val="24"/>
        </w:rPr>
        <w:t>countries in Asia</w:t>
      </w:r>
      <w:r w:rsidR="005126B3" w:rsidRPr="00BE2672">
        <w:rPr>
          <w:rFonts w:ascii="Times New Roman" w:hAnsi="Times New Roman" w:cs="Times New Roman"/>
          <w:color w:val="000000" w:themeColor="text1"/>
          <w:sz w:val="24"/>
          <w:szCs w:val="24"/>
        </w:rPr>
        <w:t>,</w:t>
      </w:r>
      <w:r w:rsidR="001B36A4" w:rsidRPr="00BE2672">
        <w:rPr>
          <w:rFonts w:ascii="Times New Roman" w:hAnsi="Times New Roman" w:cs="Times New Roman"/>
          <w:color w:val="000000" w:themeColor="text1"/>
          <w:sz w:val="24"/>
          <w:szCs w:val="24"/>
        </w:rPr>
        <w:t xml:space="preserve"> like Malaysia,</w:t>
      </w:r>
      <w:r w:rsidR="005126B3" w:rsidRPr="00BE2672">
        <w:rPr>
          <w:rFonts w:ascii="Times New Roman" w:hAnsi="Times New Roman" w:cs="Times New Roman"/>
          <w:color w:val="000000" w:themeColor="text1"/>
          <w:sz w:val="24"/>
          <w:szCs w:val="24"/>
        </w:rPr>
        <w:t xml:space="preserve"> </w:t>
      </w:r>
      <w:r w:rsidR="001B36A4" w:rsidRPr="00BE2672">
        <w:rPr>
          <w:rFonts w:ascii="Times New Roman" w:hAnsi="Times New Roman" w:cs="Times New Roman"/>
          <w:color w:val="000000" w:themeColor="text1"/>
          <w:sz w:val="24"/>
          <w:szCs w:val="24"/>
        </w:rPr>
        <w:t>Thailand and Indonesia</w:t>
      </w:r>
      <w:r w:rsidR="005126B3" w:rsidRPr="00BE2672">
        <w:rPr>
          <w:rFonts w:ascii="Times New Roman" w:hAnsi="Times New Roman" w:cs="Times New Roman"/>
          <w:color w:val="000000" w:themeColor="text1"/>
          <w:sz w:val="24"/>
          <w:szCs w:val="24"/>
        </w:rPr>
        <w:t xml:space="preserve">. These countries </w:t>
      </w:r>
      <w:r w:rsidR="001B36A4" w:rsidRPr="00BE2672">
        <w:rPr>
          <w:rFonts w:ascii="Times New Roman" w:hAnsi="Times New Roman" w:cs="Times New Roman"/>
          <w:color w:val="000000" w:themeColor="text1"/>
          <w:sz w:val="24"/>
          <w:szCs w:val="24"/>
        </w:rPr>
        <w:t>have</w:t>
      </w:r>
      <w:r w:rsidR="005126B3" w:rsidRPr="00BE2672">
        <w:rPr>
          <w:rFonts w:ascii="Times New Roman" w:hAnsi="Times New Roman" w:cs="Times New Roman"/>
          <w:color w:val="000000" w:themeColor="text1"/>
          <w:sz w:val="24"/>
          <w:szCs w:val="24"/>
        </w:rPr>
        <w:t xml:space="preserve"> </w:t>
      </w:r>
      <w:r w:rsidR="001B36A4" w:rsidRPr="00BE2672">
        <w:rPr>
          <w:rFonts w:ascii="Times New Roman" w:hAnsi="Times New Roman" w:cs="Times New Roman"/>
          <w:color w:val="000000" w:themeColor="text1"/>
          <w:sz w:val="24"/>
          <w:szCs w:val="24"/>
        </w:rPr>
        <w:t>similar cultural and market situation</w:t>
      </w:r>
      <w:r w:rsidR="005126B3" w:rsidRPr="00BE2672">
        <w:rPr>
          <w:rFonts w:ascii="Times New Roman" w:hAnsi="Times New Roman" w:cs="Times New Roman"/>
          <w:color w:val="000000" w:themeColor="text1"/>
          <w:sz w:val="24"/>
          <w:szCs w:val="24"/>
        </w:rPr>
        <w:t>s</w:t>
      </w:r>
      <w:r w:rsidR="001B36A4" w:rsidRPr="00BE2672">
        <w:rPr>
          <w:rFonts w:ascii="Times New Roman" w:hAnsi="Times New Roman" w:cs="Times New Roman"/>
          <w:color w:val="000000" w:themeColor="text1"/>
          <w:sz w:val="24"/>
          <w:szCs w:val="24"/>
        </w:rPr>
        <w:t xml:space="preserve"> as China in developing </w:t>
      </w:r>
      <w:r w:rsidR="005126B3" w:rsidRPr="00BE2672">
        <w:rPr>
          <w:rFonts w:ascii="Times New Roman" w:hAnsi="Times New Roman" w:cs="Times New Roman"/>
          <w:color w:val="000000" w:themeColor="text1"/>
          <w:sz w:val="24"/>
          <w:szCs w:val="24"/>
        </w:rPr>
        <w:t xml:space="preserve">green supply chain </w:t>
      </w:r>
      <w:r w:rsidR="001B36A4" w:rsidRPr="00BE2672">
        <w:rPr>
          <w:rFonts w:ascii="Times New Roman" w:hAnsi="Times New Roman" w:cs="Times New Roman"/>
          <w:color w:val="000000" w:themeColor="text1"/>
          <w:sz w:val="24"/>
          <w:szCs w:val="24"/>
        </w:rPr>
        <w:t>practices (</w:t>
      </w:r>
      <w:r w:rsidR="005126B3" w:rsidRPr="00BE2672">
        <w:rPr>
          <w:rFonts w:ascii="Times New Roman" w:hAnsi="Times New Roman" w:cs="Times New Roman"/>
          <w:color w:val="000000" w:themeColor="text1"/>
          <w:sz w:val="24"/>
          <w:szCs w:val="24"/>
        </w:rPr>
        <w:t>Rao 2002, Zhu and Sarkis 2004</w:t>
      </w:r>
      <w:r w:rsidR="001B36A4" w:rsidRPr="00BE2672">
        <w:rPr>
          <w:rFonts w:ascii="Times New Roman" w:hAnsi="Times New Roman" w:cs="Times New Roman"/>
          <w:color w:val="000000" w:themeColor="text1"/>
          <w:sz w:val="24"/>
          <w:szCs w:val="24"/>
        </w:rPr>
        <w:t>).</w:t>
      </w:r>
      <w:bookmarkStart w:id="22" w:name="_Toc271917398"/>
      <w:bookmarkStart w:id="23" w:name="_Toc398136759"/>
    </w:p>
    <w:p w14:paraId="34B5FC01" w14:textId="77777777" w:rsidR="00447D4B" w:rsidRPr="00BE2672" w:rsidRDefault="00447D4B">
      <w:pPr>
        <w:spacing w:after="0" w:line="240" w:lineRule="auto"/>
        <w:ind w:leftChars="0" w:left="0"/>
        <w:jc w:val="left"/>
        <w:rPr>
          <w:rFonts w:ascii="Times New Roman" w:hAnsi="Times New Roman"/>
          <w:b/>
          <w:color w:val="000000" w:themeColor="text1"/>
          <w:sz w:val="24"/>
          <w:szCs w:val="24"/>
        </w:rPr>
      </w:pPr>
      <w:r w:rsidRPr="00BE2672">
        <w:rPr>
          <w:rFonts w:ascii="Times New Roman" w:hAnsi="Times New Roman"/>
          <w:b/>
          <w:color w:val="000000" w:themeColor="text1"/>
          <w:sz w:val="24"/>
          <w:szCs w:val="24"/>
        </w:rPr>
        <w:br w:type="page"/>
      </w:r>
    </w:p>
    <w:p w14:paraId="1970B818" w14:textId="511F315F" w:rsidR="00590E4D" w:rsidRPr="00BE2672" w:rsidRDefault="008D0B02" w:rsidP="00B81A7C">
      <w:pPr>
        <w:spacing w:line="360" w:lineRule="auto"/>
        <w:ind w:leftChars="0" w:left="0"/>
        <w:rPr>
          <w:rFonts w:ascii="Times New Roman" w:hAnsi="Times New Roman" w:cs="Times New Roman"/>
          <w:b/>
          <w:sz w:val="24"/>
          <w:szCs w:val="24"/>
        </w:rPr>
      </w:pPr>
      <w:r w:rsidRPr="00BE2672">
        <w:rPr>
          <w:rFonts w:ascii="Times New Roman" w:hAnsi="Times New Roman"/>
          <w:b/>
          <w:color w:val="000000" w:themeColor="text1"/>
          <w:sz w:val="24"/>
          <w:szCs w:val="24"/>
        </w:rPr>
        <w:lastRenderedPageBreak/>
        <w:t>References</w:t>
      </w:r>
      <w:bookmarkEnd w:id="22"/>
      <w:bookmarkEnd w:id="23"/>
    </w:p>
    <w:p w14:paraId="0F950B49" w14:textId="2B66E640"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Accrosi, R., Cascini, A., Cholette, S., Manzini, R., Mora, C. 2014. Economic and environmental </w:t>
      </w:r>
      <w:r w:rsidR="00881490" w:rsidRPr="00BE2672">
        <w:rPr>
          <w:rFonts w:ascii="Times New Roman" w:hAnsi="Times New Roman" w:cs="Times New Roman"/>
          <w:color w:val="000000" w:themeColor="text1"/>
          <w:sz w:val="24"/>
          <w:szCs w:val="24"/>
        </w:rPr>
        <w:t>assessment</w:t>
      </w:r>
      <w:r w:rsidRPr="00BE2672">
        <w:rPr>
          <w:rFonts w:ascii="Times New Roman" w:hAnsi="Times New Roman" w:cs="Times New Roman"/>
          <w:color w:val="000000" w:themeColor="text1"/>
          <w:sz w:val="24"/>
          <w:szCs w:val="24"/>
        </w:rPr>
        <w:t xml:space="preserve"> of reusable plastic containers: a food catering supply chain case study. </w:t>
      </w:r>
      <w:r w:rsidRPr="00BE2672">
        <w:rPr>
          <w:rFonts w:ascii="Times New Roman" w:hAnsi="Times New Roman" w:cs="Times New Roman"/>
          <w:i/>
          <w:color w:val="000000" w:themeColor="text1"/>
          <w:sz w:val="24"/>
          <w:szCs w:val="24"/>
        </w:rPr>
        <w:t xml:space="preserve">International Journal of Production </w:t>
      </w:r>
      <w:r w:rsidRPr="00BE2672">
        <w:rPr>
          <w:rFonts w:ascii="Times New Roman" w:hAnsi="Times New Roman" w:cs="Times New Roman"/>
          <w:i/>
          <w:iCs/>
          <w:color w:val="000000" w:themeColor="text1"/>
          <w:sz w:val="24"/>
          <w:szCs w:val="24"/>
        </w:rPr>
        <w:t>Economics</w:t>
      </w:r>
      <w:r w:rsidRPr="00BE2672">
        <w:rPr>
          <w:rFonts w:ascii="Times New Roman" w:hAnsi="Times New Roman" w:cs="Times New Roman"/>
          <w:color w:val="000000" w:themeColor="text1"/>
          <w:sz w:val="24"/>
          <w:szCs w:val="24"/>
        </w:rPr>
        <w:t>, 152, 88-101.</w:t>
      </w:r>
    </w:p>
    <w:p w14:paraId="63DEABAF"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Bai, X.M., Hidefumi, I. 2001. Towards sustainable urban water resource management: a case study in Tianjin, China. </w:t>
      </w:r>
      <w:r w:rsidRPr="00BE2672">
        <w:rPr>
          <w:rFonts w:ascii="Times New Roman" w:hAnsi="Times New Roman" w:cs="Times New Roman"/>
          <w:i/>
          <w:iCs/>
          <w:color w:val="000000" w:themeColor="text1"/>
          <w:sz w:val="24"/>
          <w:szCs w:val="24"/>
        </w:rPr>
        <w:t>Sustainable Development</w:t>
      </w:r>
      <w:r w:rsidRPr="00BE2672">
        <w:rPr>
          <w:rFonts w:ascii="Times New Roman" w:hAnsi="Times New Roman" w:cs="Times New Roman"/>
          <w:color w:val="000000" w:themeColor="text1"/>
          <w:sz w:val="24"/>
          <w:szCs w:val="24"/>
        </w:rPr>
        <w:t>, 9, 23-35.</w:t>
      </w:r>
    </w:p>
    <w:p w14:paraId="706D534E"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Beamon, B.M. 1991. Designing the green supply chain. </w:t>
      </w:r>
      <w:r w:rsidRPr="00BE2672">
        <w:rPr>
          <w:rFonts w:ascii="Times New Roman" w:hAnsi="Times New Roman" w:cs="Times New Roman"/>
          <w:i/>
          <w:iCs/>
          <w:color w:val="000000" w:themeColor="text1"/>
          <w:sz w:val="24"/>
          <w:szCs w:val="24"/>
        </w:rPr>
        <w:t>Logistics Information Management</w:t>
      </w:r>
      <w:r w:rsidRPr="00BE2672">
        <w:rPr>
          <w:rFonts w:ascii="Times New Roman" w:hAnsi="Times New Roman" w:cs="Times New Roman"/>
          <w:color w:val="000000" w:themeColor="text1"/>
          <w:sz w:val="24"/>
          <w:szCs w:val="24"/>
        </w:rPr>
        <w:t>, 12(4), 332-342.</w:t>
      </w:r>
    </w:p>
    <w:p w14:paraId="2D21C568" w14:textId="77777777" w:rsidR="00FE2241" w:rsidRPr="00BE2672" w:rsidRDefault="00AD089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Bech-Larsen, T. 1996.</w:t>
      </w:r>
      <w:r w:rsidR="00FE2241" w:rsidRPr="00BE2672">
        <w:rPr>
          <w:rFonts w:ascii="Times New Roman" w:hAnsi="Times New Roman" w:cs="Times New Roman"/>
          <w:color w:val="000000" w:themeColor="text1"/>
          <w:sz w:val="24"/>
          <w:szCs w:val="24"/>
        </w:rPr>
        <w:t xml:space="preserve"> Danish consumers’ attitudes to the functional and environmental characteristics of food packaging.</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Journal of Consumer Policy</w:t>
      </w:r>
      <w:r w:rsidR="00FE2241" w:rsidRPr="00BE2672">
        <w:rPr>
          <w:rFonts w:ascii="Times New Roman" w:hAnsi="Times New Roman" w:cs="Times New Roman"/>
          <w:color w:val="000000" w:themeColor="text1"/>
          <w:sz w:val="24"/>
          <w:szCs w:val="24"/>
        </w:rPr>
        <w:t>, 19, 339-363.</w:t>
      </w:r>
    </w:p>
    <w:p w14:paraId="039EFA2E" w14:textId="77777777" w:rsidR="00FE2241" w:rsidRPr="00BE2672" w:rsidRDefault="00AD089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Bornholt, O.C. 1913.</w:t>
      </w:r>
      <w:r w:rsidR="00FE2241" w:rsidRPr="00BE2672">
        <w:rPr>
          <w:rFonts w:ascii="Times New Roman" w:hAnsi="Times New Roman" w:cs="Times New Roman"/>
          <w:color w:val="000000" w:themeColor="text1"/>
          <w:sz w:val="24"/>
          <w:szCs w:val="24"/>
        </w:rPr>
        <w:t xml:space="preserve"> Continuous manufacturing by placing machines in accordance with sequence of operations. </w:t>
      </w:r>
      <w:r w:rsidR="00FE2241" w:rsidRPr="00BE2672">
        <w:rPr>
          <w:rFonts w:ascii="Times New Roman" w:hAnsi="Times New Roman" w:cs="Times New Roman"/>
          <w:i/>
          <w:iCs/>
          <w:color w:val="000000" w:themeColor="text1"/>
          <w:sz w:val="24"/>
          <w:szCs w:val="24"/>
        </w:rPr>
        <w:t>Journal of the American Society of Mechanical Engineers</w:t>
      </w:r>
      <w:r w:rsidR="00FE2241" w:rsidRPr="00BE2672">
        <w:rPr>
          <w:rFonts w:ascii="Times New Roman" w:hAnsi="Times New Roman" w:cs="Times New Roman"/>
          <w:color w:val="000000" w:themeColor="text1"/>
          <w:sz w:val="24"/>
          <w:szCs w:val="24"/>
        </w:rPr>
        <w:t>, 35, 1671-1678.</w:t>
      </w:r>
    </w:p>
    <w:p w14:paraId="04F0708F" w14:textId="77777777" w:rsidR="00FE2241" w:rsidRPr="00BE2672" w:rsidRDefault="00AD089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Bras, B., McIntosh, M.W. 1999. </w:t>
      </w:r>
      <w:r w:rsidR="00FE2241" w:rsidRPr="00BE2672">
        <w:rPr>
          <w:rFonts w:ascii="Times New Roman" w:hAnsi="Times New Roman" w:cs="Times New Roman"/>
          <w:color w:val="000000" w:themeColor="text1"/>
          <w:sz w:val="24"/>
          <w:szCs w:val="24"/>
        </w:rPr>
        <w:t xml:space="preserve">Product, process, and organizational design for remanufacture – an overview of research. </w:t>
      </w:r>
      <w:r w:rsidR="00FE2241" w:rsidRPr="00BE2672">
        <w:rPr>
          <w:rFonts w:ascii="Times New Roman" w:hAnsi="Times New Roman" w:cs="Times New Roman"/>
          <w:i/>
          <w:color w:val="000000" w:themeColor="text1"/>
          <w:sz w:val="24"/>
          <w:szCs w:val="24"/>
        </w:rPr>
        <w:t>R</w:t>
      </w:r>
      <w:r w:rsidR="00FE2241" w:rsidRPr="00BE2672">
        <w:rPr>
          <w:rFonts w:ascii="Times New Roman" w:hAnsi="Times New Roman" w:cs="Times New Roman"/>
          <w:i/>
          <w:iCs/>
          <w:color w:val="000000" w:themeColor="text1"/>
          <w:sz w:val="24"/>
          <w:szCs w:val="24"/>
        </w:rPr>
        <w:t>obotics and Computer-Integrated Manufacturing</w:t>
      </w:r>
      <w:r w:rsidR="00FE2241" w:rsidRPr="00BE2672">
        <w:rPr>
          <w:rFonts w:ascii="Times New Roman" w:hAnsi="Times New Roman" w:cs="Times New Roman"/>
          <w:color w:val="000000" w:themeColor="text1"/>
          <w:sz w:val="24"/>
          <w:szCs w:val="24"/>
        </w:rPr>
        <w:t>, 15(3), 167–178.</w:t>
      </w:r>
    </w:p>
    <w:p w14:paraId="171ADA1F" w14:textId="77777777" w:rsidR="00FE2241" w:rsidRPr="00BE2672" w:rsidRDefault="00AD089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Brown, D. 1993.</w:t>
      </w:r>
      <w:r w:rsidR="00FE2241" w:rsidRPr="00BE2672">
        <w:rPr>
          <w:rFonts w:ascii="Times New Roman" w:hAnsi="Times New Roman" w:cs="Times New Roman"/>
          <w:color w:val="000000" w:themeColor="text1"/>
          <w:sz w:val="24"/>
          <w:szCs w:val="24"/>
        </w:rPr>
        <w:t xml:space="preserve"> Plastics packaging of food products: the environmental dimension. </w:t>
      </w:r>
      <w:r w:rsidR="00FE2241" w:rsidRPr="00BE2672">
        <w:rPr>
          <w:rFonts w:ascii="Times New Roman" w:hAnsi="Times New Roman" w:cs="Times New Roman"/>
          <w:i/>
          <w:iCs/>
          <w:color w:val="000000" w:themeColor="text1"/>
          <w:sz w:val="24"/>
          <w:szCs w:val="24"/>
        </w:rPr>
        <w:t>Trends in Food Science &amp; Technology</w:t>
      </w:r>
      <w:r w:rsidR="00FE2241" w:rsidRPr="00BE2672">
        <w:rPr>
          <w:rFonts w:ascii="Times New Roman" w:hAnsi="Times New Roman" w:cs="Times New Roman"/>
          <w:color w:val="000000" w:themeColor="text1"/>
          <w:sz w:val="24"/>
          <w:szCs w:val="24"/>
        </w:rPr>
        <w:t>, 4(9), 294-300.</w:t>
      </w:r>
    </w:p>
    <w:p w14:paraId="7C2E8544" w14:textId="77777777" w:rsidR="00FE2241" w:rsidRPr="00BE2672" w:rsidRDefault="00AD089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Bryman, A. 2001.</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Social research methods</w:t>
      </w:r>
      <w:r w:rsidR="00FE2241" w:rsidRPr="00BE2672">
        <w:rPr>
          <w:rFonts w:ascii="Times New Roman" w:hAnsi="Times New Roman" w:cs="Times New Roman"/>
          <w:color w:val="000000" w:themeColor="text1"/>
          <w:sz w:val="24"/>
          <w:szCs w:val="24"/>
        </w:rPr>
        <w:t xml:space="preserve">, (2nd ed.). England: Oxford University Press. </w:t>
      </w:r>
    </w:p>
    <w:p w14:paraId="1FBB6FC6" w14:textId="77777777" w:rsidR="00FE2241" w:rsidRPr="00BE2672" w:rsidRDefault="00AD089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Carter, C.R., Ellram, L.M. 1998.</w:t>
      </w:r>
      <w:r w:rsidR="00FE2241" w:rsidRPr="00BE2672">
        <w:rPr>
          <w:rFonts w:ascii="Times New Roman" w:hAnsi="Times New Roman" w:cs="Times New Roman"/>
          <w:color w:val="000000" w:themeColor="text1"/>
          <w:sz w:val="24"/>
          <w:szCs w:val="24"/>
        </w:rPr>
        <w:t xml:space="preserve"> Reverse logistics: a review of the literature and framework for future investigation. </w:t>
      </w:r>
      <w:r w:rsidR="00FE2241" w:rsidRPr="00BE2672">
        <w:rPr>
          <w:rFonts w:ascii="Times New Roman" w:hAnsi="Times New Roman" w:cs="Times New Roman"/>
          <w:i/>
          <w:iCs/>
          <w:color w:val="000000" w:themeColor="text1"/>
          <w:sz w:val="24"/>
          <w:szCs w:val="24"/>
        </w:rPr>
        <w:t>Journal of Business Logistics</w:t>
      </w:r>
      <w:r w:rsidR="00FE2241" w:rsidRPr="00BE2672">
        <w:rPr>
          <w:rFonts w:ascii="Times New Roman" w:hAnsi="Times New Roman" w:cs="Times New Roman"/>
          <w:color w:val="000000" w:themeColor="text1"/>
          <w:sz w:val="24"/>
          <w:szCs w:val="24"/>
        </w:rPr>
        <w:t>, 19, 85-102.</w:t>
      </w:r>
    </w:p>
    <w:p w14:paraId="74BBD252" w14:textId="01B0F40B" w:rsidR="00FE2241" w:rsidRPr="00BE2672" w:rsidRDefault="00AD089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CCICED. 2011.</w:t>
      </w:r>
      <w:r w:rsidR="00FE2241" w:rsidRPr="00BE2672">
        <w:rPr>
          <w:rFonts w:ascii="Times New Roman" w:hAnsi="Times New Roman" w:cs="Times New Roman"/>
          <w:color w:val="000000" w:themeColor="text1"/>
          <w:sz w:val="24"/>
          <w:szCs w:val="24"/>
        </w:rPr>
        <w:t xml:space="preserve"> Practices and innovation of green supply chain</w:t>
      </w:r>
      <w:r w:rsidRPr="00BE2672">
        <w:rPr>
          <w:rFonts w:ascii="Times New Roman" w:hAnsi="Times New Roman" w:cs="Times New Roman"/>
          <w:color w:val="000000" w:themeColor="text1"/>
          <w:sz w:val="24"/>
          <w:szCs w:val="24"/>
        </w:rPr>
        <w:t>.</w:t>
      </w:r>
      <w:r w:rsidR="00FE2241"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&lt;</w:t>
      </w:r>
      <w:hyperlink r:id="rId13" w:history="1">
        <w:r w:rsidR="00FE2241" w:rsidRPr="00BE2672">
          <w:rPr>
            <w:rStyle w:val="Hyperlink"/>
            <w:rFonts w:ascii="Times New Roman" w:hAnsi="Times New Roman" w:cs="Times New Roman"/>
            <w:color w:val="000000" w:themeColor="text1"/>
            <w:sz w:val="24"/>
            <w:szCs w:val="24"/>
          </w:rPr>
          <w:t>http://www.cciced.net/encciced/policyresearch/report/201205/P020120529369083627971.pdf</w:t>
        </w:r>
      </w:hyperlink>
      <w:r w:rsidRPr="00BE2672">
        <w:rPr>
          <w:rFonts w:ascii="Times New Roman" w:hAnsi="Times New Roman" w:cs="Times New Roman"/>
          <w:color w:val="000000" w:themeColor="text1"/>
          <w:sz w:val="24"/>
          <w:szCs w:val="24"/>
        </w:rPr>
        <w:t>&gt;</w:t>
      </w:r>
      <w:r w:rsidR="00FE2241" w:rsidRPr="00BE2672">
        <w:rPr>
          <w:rFonts w:ascii="Times New Roman" w:hAnsi="Times New Roman" w:cs="Times New Roman"/>
          <w:color w:val="000000" w:themeColor="text1"/>
          <w:sz w:val="24"/>
          <w:szCs w:val="24"/>
        </w:rPr>
        <w:t>.</w:t>
      </w:r>
      <w:r w:rsidR="00590E4D" w:rsidRPr="00BE2672">
        <w:rPr>
          <w:rFonts w:ascii="Times New Roman" w:hAnsi="Times New Roman" w:cs="Times New Roman"/>
          <w:color w:val="000000" w:themeColor="text1"/>
          <w:sz w:val="24"/>
          <w:szCs w:val="24"/>
        </w:rPr>
        <w:t xml:space="preserve"> </w:t>
      </w:r>
      <w:r w:rsidR="00680AC2" w:rsidRPr="00BE2672">
        <w:rPr>
          <w:rFonts w:ascii="Times New Roman" w:hAnsi="Times New Roman" w:cs="Times New Roman"/>
          <w:color w:val="000000" w:themeColor="text1"/>
          <w:sz w:val="24"/>
          <w:szCs w:val="24"/>
        </w:rPr>
        <w:t>ACCESSED 20</w:t>
      </w:r>
      <w:r w:rsidR="00680AC2" w:rsidRPr="00BE2672">
        <w:rPr>
          <w:rFonts w:ascii="Times New Roman" w:hAnsi="Times New Roman" w:cs="Times New Roman"/>
          <w:color w:val="000000" w:themeColor="text1"/>
          <w:sz w:val="24"/>
          <w:szCs w:val="24"/>
          <w:vertAlign w:val="superscript"/>
        </w:rPr>
        <w:t>TH</w:t>
      </w:r>
      <w:r w:rsidR="00680AC2" w:rsidRPr="00BE2672">
        <w:rPr>
          <w:rFonts w:ascii="Times New Roman" w:hAnsi="Times New Roman" w:cs="Times New Roman"/>
          <w:color w:val="000000" w:themeColor="text1"/>
          <w:sz w:val="24"/>
          <w:szCs w:val="24"/>
        </w:rPr>
        <w:t xml:space="preserve"> OCTOBER 201</w:t>
      </w:r>
      <w:r w:rsidR="00590E4D" w:rsidRPr="00BE2672">
        <w:rPr>
          <w:rFonts w:ascii="Times New Roman" w:hAnsi="Times New Roman" w:cs="Times New Roman"/>
          <w:color w:val="000000" w:themeColor="text1"/>
          <w:sz w:val="24"/>
          <w:szCs w:val="24"/>
        </w:rPr>
        <w:t>6.</w:t>
      </w:r>
    </w:p>
    <w:p w14:paraId="2371B366" w14:textId="05C7F8BF" w:rsidR="00E324D0" w:rsidRPr="00BE2672" w:rsidRDefault="00E324D0"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iCs/>
          <w:color w:val="000000" w:themeColor="text1"/>
          <w:sz w:val="24"/>
          <w:szCs w:val="24"/>
        </w:rPr>
        <w:t>Chaabane, A., Ramudhin, A., &amp; Paquet, M. (2011). Designing supply chains with sustainability considerations.</w:t>
      </w:r>
      <w:r w:rsidRPr="00BE2672">
        <w:rPr>
          <w:rFonts w:ascii="Times New Roman" w:hAnsi="Times New Roman" w:cs="Times New Roman"/>
          <w:i/>
          <w:iCs/>
          <w:color w:val="000000" w:themeColor="text1"/>
          <w:sz w:val="24"/>
          <w:szCs w:val="24"/>
        </w:rPr>
        <w:t xml:space="preserve"> Production Planning &amp; Control, </w:t>
      </w:r>
      <w:r w:rsidRPr="00BE2672">
        <w:rPr>
          <w:rFonts w:ascii="Times New Roman" w:hAnsi="Times New Roman" w:cs="Times New Roman"/>
          <w:iCs/>
          <w:color w:val="000000" w:themeColor="text1"/>
          <w:sz w:val="24"/>
          <w:szCs w:val="24"/>
        </w:rPr>
        <w:t>22(8), 727-741.</w:t>
      </w:r>
    </w:p>
    <w:p w14:paraId="5385B579" w14:textId="761D2E99" w:rsidR="00E324D0" w:rsidRPr="00BE2672" w:rsidRDefault="00E324D0"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iCs/>
          <w:color w:val="000000" w:themeColor="text1"/>
          <w:sz w:val="24"/>
          <w:szCs w:val="24"/>
        </w:rPr>
        <w:t xml:space="preserve">Cherrafi, A., Elfezazi, S., Garza-Reyes, J.A., Benhida, K., Mokhlis, A. (2017), Barriers in Green Lean implementation: a combined Systematic Literature Review and Interpretive </w:t>
      </w:r>
      <w:r w:rsidRPr="00BE2672">
        <w:rPr>
          <w:rFonts w:ascii="Times New Roman" w:hAnsi="Times New Roman" w:cs="Times New Roman"/>
          <w:iCs/>
          <w:color w:val="000000" w:themeColor="text1"/>
          <w:sz w:val="24"/>
          <w:szCs w:val="24"/>
        </w:rPr>
        <w:lastRenderedPageBreak/>
        <w:t>Structural Modelling approach,</w:t>
      </w:r>
      <w:r w:rsidRPr="00BE2672">
        <w:rPr>
          <w:rFonts w:ascii="Times New Roman" w:hAnsi="Times New Roman" w:cs="Times New Roman"/>
          <w:i/>
          <w:iCs/>
          <w:color w:val="000000" w:themeColor="text1"/>
          <w:sz w:val="24"/>
          <w:szCs w:val="24"/>
        </w:rPr>
        <w:t xml:space="preserve"> Production Planning &amp; Control: The Management of Operations, </w:t>
      </w:r>
      <w:r w:rsidRPr="00BE2672">
        <w:rPr>
          <w:rFonts w:ascii="Times New Roman" w:hAnsi="Times New Roman" w:cs="Times New Roman"/>
          <w:iCs/>
          <w:color w:val="000000" w:themeColor="text1"/>
          <w:sz w:val="24"/>
          <w:szCs w:val="24"/>
        </w:rPr>
        <w:t>Vol. 28, No. 10, pp. 829-842</w:t>
      </w:r>
      <w:r w:rsidRPr="00BE2672">
        <w:rPr>
          <w:rFonts w:ascii="Times New Roman" w:hAnsi="Times New Roman" w:cs="Times New Roman"/>
          <w:i/>
          <w:iCs/>
          <w:color w:val="000000" w:themeColor="text1"/>
          <w:sz w:val="24"/>
          <w:szCs w:val="24"/>
        </w:rPr>
        <w:t>.</w:t>
      </w:r>
    </w:p>
    <w:p w14:paraId="64809A5C" w14:textId="77777777" w:rsidR="002A5905" w:rsidRPr="00BE2672" w:rsidRDefault="002A5905"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Chen, C. 2005. Incorporating green purchasing into the frame of ISO1400. </w:t>
      </w:r>
      <w:r w:rsidRPr="00BE2672">
        <w:rPr>
          <w:rFonts w:ascii="Times New Roman" w:hAnsi="Times New Roman" w:cs="Times New Roman"/>
          <w:i/>
          <w:color w:val="000000" w:themeColor="text1"/>
          <w:sz w:val="24"/>
          <w:szCs w:val="24"/>
        </w:rPr>
        <w:t>Journal of Cleaner Production</w:t>
      </w:r>
      <w:r w:rsidRPr="00BE2672">
        <w:rPr>
          <w:rFonts w:ascii="Times New Roman" w:hAnsi="Times New Roman" w:cs="Times New Roman"/>
          <w:color w:val="000000" w:themeColor="text1"/>
          <w:sz w:val="24"/>
          <w:szCs w:val="24"/>
        </w:rPr>
        <w:t>, 13(9), 927-933.</w:t>
      </w:r>
    </w:p>
    <w:p w14:paraId="34AE9DF4" w14:textId="77777777" w:rsidR="00FE2241" w:rsidRPr="00BE2672" w:rsidRDefault="00AD089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Chen, J. </w:t>
      </w:r>
      <w:r w:rsidR="00FE2241" w:rsidRPr="00BE2672">
        <w:rPr>
          <w:rFonts w:ascii="Times New Roman" w:hAnsi="Times New Roman" w:cs="Times New Roman"/>
          <w:color w:val="000000" w:themeColor="text1"/>
          <w:sz w:val="24"/>
          <w:szCs w:val="24"/>
        </w:rPr>
        <w:t>200</w:t>
      </w:r>
      <w:r w:rsidRPr="00BE2672">
        <w:rPr>
          <w:rFonts w:ascii="Times New Roman" w:hAnsi="Times New Roman" w:cs="Times New Roman"/>
          <w:color w:val="000000" w:themeColor="text1"/>
          <w:sz w:val="24"/>
          <w:szCs w:val="24"/>
        </w:rPr>
        <w:t>6.</w:t>
      </w:r>
      <w:r w:rsidR="00FE2241" w:rsidRPr="00BE2672">
        <w:rPr>
          <w:rFonts w:ascii="Times New Roman" w:hAnsi="Times New Roman" w:cs="Times New Roman"/>
          <w:color w:val="000000" w:themeColor="text1"/>
          <w:sz w:val="24"/>
          <w:szCs w:val="24"/>
        </w:rPr>
        <w:t xml:space="preserve"> Development of Chinese small and medium-sized enterprises.</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Journal of Small Business and Enterprise Development</w:t>
      </w:r>
      <w:r w:rsidR="00FE2241" w:rsidRPr="00BE2672">
        <w:rPr>
          <w:rFonts w:ascii="Times New Roman" w:hAnsi="Times New Roman" w:cs="Times New Roman"/>
          <w:color w:val="000000" w:themeColor="text1"/>
          <w:sz w:val="24"/>
          <w:szCs w:val="24"/>
        </w:rPr>
        <w:t>, 13(2), 140-147.</w:t>
      </w:r>
    </w:p>
    <w:p w14:paraId="29EE6E03" w14:textId="77777777" w:rsidR="00680AC2" w:rsidRPr="00BE2672" w:rsidRDefault="00680AC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China Packaging Federation. 2012. Performance of paper making industry has declined in the first quarter of 2012 compared to that of last year. &lt;</w:t>
      </w:r>
      <w:hyperlink r:id="rId14" w:history="1">
        <w:r w:rsidRPr="00BE2672">
          <w:rPr>
            <w:rStyle w:val="Hyperlink"/>
            <w:rFonts w:ascii="Times New Roman" w:hAnsi="Times New Roman" w:cs="Times New Roman"/>
            <w:color w:val="000000" w:themeColor="text1"/>
            <w:sz w:val="24"/>
            <w:szCs w:val="24"/>
          </w:rPr>
          <w:t>http://www.cpta.org.cn/xgwjinfocontent?id=397</w:t>
        </w:r>
      </w:hyperlink>
      <w:r w:rsidRPr="00BE2672">
        <w:rPr>
          <w:rFonts w:ascii="Times New Roman" w:hAnsi="Times New Roman" w:cs="Times New Roman"/>
          <w:color w:val="000000" w:themeColor="text1"/>
          <w:sz w:val="24"/>
          <w:szCs w:val="24"/>
        </w:rPr>
        <w:t>&gt;.</w:t>
      </w:r>
    </w:p>
    <w:p w14:paraId="6AFFD56D" w14:textId="77777777" w:rsidR="00FE2241" w:rsidRPr="00BE2672" w:rsidRDefault="00017199"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Clark, G. 2000.</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color w:val="000000" w:themeColor="text1"/>
          <w:sz w:val="24"/>
          <w:szCs w:val="24"/>
        </w:rPr>
        <w:t>Developing better systems for communications: environmental best practice in small business.</w:t>
      </w:r>
      <w:r w:rsidR="00FE2241" w:rsidRPr="00BE2672">
        <w:rPr>
          <w:rFonts w:ascii="Times New Roman" w:hAnsi="Times New Roman" w:cs="Times New Roman"/>
          <w:color w:val="000000" w:themeColor="text1"/>
          <w:sz w:val="24"/>
          <w:szCs w:val="24"/>
        </w:rPr>
        <w:t xml:space="preserve"> In Hillary, R. (Ed.).</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Cs/>
          <w:color w:val="000000" w:themeColor="text1"/>
          <w:sz w:val="24"/>
          <w:szCs w:val="24"/>
        </w:rPr>
        <w:t>Small and medium-sized enterprises and the environment</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color w:val="000000" w:themeColor="text1"/>
          <w:sz w:val="24"/>
          <w:szCs w:val="24"/>
        </w:rPr>
        <w:t>Sheffield, England: Greenleaf.</w:t>
      </w:r>
    </w:p>
    <w:p w14:paraId="73ABB633" w14:textId="77777777" w:rsidR="00FE2241" w:rsidRPr="00BE2672" w:rsidRDefault="00017199"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Cox, A. 1999.</w:t>
      </w:r>
      <w:r w:rsidR="00FE2241" w:rsidRPr="00BE2672">
        <w:rPr>
          <w:rFonts w:ascii="Times New Roman" w:hAnsi="Times New Roman" w:cs="Times New Roman"/>
          <w:color w:val="000000" w:themeColor="text1"/>
          <w:sz w:val="24"/>
          <w:szCs w:val="24"/>
        </w:rPr>
        <w:t xml:space="preserve"> Power, Value and supply Chain management, </w:t>
      </w:r>
      <w:r w:rsidR="00FE2241" w:rsidRPr="00BE2672">
        <w:rPr>
          <w:rFonts w:ascii="Times New Roman" w:hAnsi="Times New Roman" w:cs="Times New Roman"/>
          <w:i/>
          <w:iCs/>
          <w:color w:val="000000" w:themeColor="text1"/>
          <w:sz w:val="24"/>
          <w:szCs w:val="24"/>
        </w:rPr>
        <w:t>Supply Chain Management: An International Journal</w:t>
      </w:r>
      <w:r w:rsidR="00FE2241" w:rsidRPr="00BE2672">
        <w:rPr>
          <w:rFonts w:ascii="Times New Roman" w:hAnsi="Times New Roman" w:cs="Times New Roman"/>
          <w:color w:val="000000" w:themeColor="text1"/>
          <w:sz w:val="24"/>
          <w:szCs w:val="24"/>
        </w:rPr>
        <w:t>, 4(4), 167-175.</w:t>
      </w:r>
    </w:p>
    <w:p w14:paraId="1D79A942"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Darnall, N. Jolley, G.J., Handfield, R. 2008.</w:t>
      </w:r>
      <w:r w:rsidR="00FE2241" w:rsidRPr="00BE2672">
        <w:rPr>
          <w:rFonts w:ascii="Times New Roman" w:hAnsi="Times New Roman" w:cs="Times New Roman"/>
          <w:color w:val="000000" w:themeColor="text1"/>
          <w:sz w:val="24"/>
          <w:szCs w:val="24"/>
        </w:rPr>
        <w:t xml:space="preserve"> Environmental management systems and green supply chain management: complements for sustainability. </w:t>
      </w:r>
      <w:r w:rsidR="00FE2241" w:rsidRPr="00BE2672">
        <w:rPr>
          <w:rFonts w:ascii="Times New Roman" w:hAnsi="Times New Roman" w:cs="Times New Roman"/>
          <w:i/>
          <w:iCs/>
          <w:color w:val="000000" w:themeColor="text1"/>
          <w:sz w:val="24"/>
          <w:szCs w:val="24"/>
        </w:rPr>
        <w:t>Business Strategy and the Environment</w:t>
      </w:r>
      <w:r w:rsidR="00FE2241" w:rsidRPr="00BE2672">
        <w:rPr>
          <w:rFonts w:ascii="Times New Roman" w:hAnsi="Times New Roman" w:cs="Times New Roman"/>
          <w:color w:val="000000" w:themeColor="text1"/>
          <w:sz w:val="24"/>
          <w:szCs w:val="24"/>
        </w:rPr>
        <w:t>, 18, 30-45.</w:t>
      </w:r>
    </w:p>
    <w:p w14:paraId="5F5EFDA6"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Daviers, J., Hochman, S. 2007.</w:t>
      </w:r>
      <w:r w:rsidR="00FE2241" w:rsidRPr="00BE2672">
        <w:rPr>
          <w:rFonts w:ascii="Times New Roman" w:hAnsi="Times New Roman" w:cs="Times New Roman"/>
          <w:color w:val="000000" w:themeColor="text1"/>
          <w:sz w:val="24"/>
          <w:szCs w:val="24"/>
        </w:rPr>
        <w:t xml:space="preserve"> The greening of the supply chain. </w:t>
      </w:r>
      <w:r w:rsidR="00FE2241" w:rsidRPr="00BE2672">
        <w:rPr>
          <w:rFonts w:ascii="Times New Roman" w:hAnsi="Times New Roman" w:cs="Times New Roman"/>
          <w:i/>
          <w:iCs/>
          <w:color w:val="000000" w:themeColor="text1"/>
          <w:sz w:val="24"/>
          <w:szCs w:val="24"/>
        </w:rPr>
        <w:t>Supply Chain Management Review</w:t>
      </w:r>
      <w:r w:rsidR="00FE2241" w:rsidRPr="00BE2672">
        <w:rPr>
          <w:rFonts w:ascii="Times New Roman" w:hAnsi="Times New Roman" w:cs="Times New Roman"/>
          <w:color w:val="000000" w:themeColor="text1"/>
          <w:sz w:val="24"/>
          <w:szCs w:val="24"/>
        </w:rPr>
        <w:t>, 11(5), 13-14.</w:t>
      </w:r>
    </w:p>
    <w:p w14:paraId="5A35BDBE"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Deegan, C., Gordon, B. 1996.</w:t>
      </w:r>
      <w:r w:rsidR="00FE2241" w:rsidRPr="00BE2672">
        <w:rPr>
          <w:rFonts w:ascii="Times New Roman" w:hAnsi="Times New Roman" w:cs="Times New Roman"/>
          <w:color w:val="000000" w:themeColor="text1"/>
          <w:sz w:val="24"/>
          <w:szCs w:val="24"/>
        </w:rPr>
        <w:t xml:space="preserve"> A study of the environmental disclosure policies of Australian corporations.</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Accounting and Business Research</w:t>
      </w:r>
      <w:r w:rsidR="00FE2241" w:rsidRPr="00BE2672">
        <w:rPr>
          <w:rFonts w:ascii="Times New Roman" w:hAnsi="Times New Roman" w:cs="Times New Roman"/>
          <w:color w:val="000000" w:themeColor="text1"/>
          <w:sz w:val="24"/>
          <w:szCs w:val="24"/>
        </w:rPr>
        <w:t>, 26(3), 187-199.</w:t>
      </w:r>
    </w:p>
    <w:p w14:paraId="5ABD0634"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Diabat, A., Govindan, K. 2011.</w:t>
      </w:r>
      <w:r w:rsidR="00FE2241" w:rsidRPr="00BE2672">
        <w:rPr>
          <w:rFonts w:ascii="Times New Roman" w:hAnsi="Times New Roman" w:cs="Times New Roman"/>
          <w:color w:val="000000" w:themeColor="text1"/>
          <w:sz w:val="24"/>
          <w:szCs w:val="24"/>
        </w:rPr>
        <w:t xml:space="preserve"> An analysis of the drivers affecting the implementation of green supply chain management. </w:t>
      </w:r>
      <w:r w:rsidR="00FE2241" w:rsidRPr="00BE2672">
        <w:rPr>
          <w:rFonts w:ascii="Times New Roman" w:hAnsi="Times New Roman" w:cs="Times New Roman"/>
          <w:i/>
          <w:iCs/>
          <w:color w:val="000000" w:themeColor="text1"/>
          <w:sz w:val="24"/>
          <w:szCs w:val="24"/>
        </w:rPr>
        <w:t>Resources, Conservation and Recycling</w:t>
      </w:r>
      <w:r w:rsidR="00FE2241" w:rsidRPr="00BE2672">
        <w:rPr>
          <w:rFonts w:ascii="Times New Roman" w:hAnsi="Times New Roman" w:cs="Times New Roman"/>
          <w:color w:val="000000" w:themeColor="text1"/>
          <w:sz w:val="24"/>
          <w:szCs w:val="24"/>
        </w:rPr>
        <w:t>, 55(6), 659-667.</w:t>
      </w:r>
    </w:p>
    <w:p w14:paraId="20A3CD1D"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European Council.</w:t>
      </w:r>
      <w:r w:rsidR="003010AA" w:rsidRPr="00BE2672">
        <w:rPr>
          <w:rFonts w:ascii="Times New Roman" w:hAnsi="Times New Roman" w:cs="Times New Roman"/>
          <w:color w:val="000000" w:themeColor="text1"/>
          <w:sz w:val="24"/>
          <w:szCs w:val="24"/>
        </w:rPr>
        <w:t xml:space="preserve"> 1994.</w:t>
      </w:r>
      <w:r w:rsidRPr="00BE2672">
        <w:rPr>
          <w:rFonts w:ascii="Times New Roman" w:hAnsi="Times New Roman" w:cs="Times New Roman"/>
          <w:color w:val="000000" w:themeColor="text1"/>
          <w:sz w:val="24"/>
          <w:szCs w:val="24"/>
        </w:rPr>
        <w:t xml:space="preserve"> Directive 94/62/EC on packaging and packaging waste.</w:t>
      </w:r>
      <w:r w:rsidR="003010AA"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i/>
          <w:iCs/>
          <w:color w:val="000000" w:themeColor="text1"/>
          <w:sz w:val="24"/>
          <w:szCs w:val="24"/>
        </w:rPr>
        <w:t>Official Journal of European Union</w:t>
      </w:r>
      <w:r w:rsidRPr="00BE2672">
        <w:rPr>
          <w:rFonts w:ascii="Times New Roman" w:hAnsi="Times New Roman" w:cs="Times New Roman"/>
          <w:iCs/>
          <w:color w:val="000000" w:themeColor="text1"/>
          <w:sz w:val="24"/>
          <w:szCs w:val="24"/>
        </w:rPr>
        <w:t>, 365,</w:t>
      </w:r>
      <w:r w:rsidRPr="00BE2672">
        <w:rPr>
          <w:rFonts w:ascii="Times New Roman" w:hAnsi="Times New Roman" w:cs="Times New Roman"/>
          <w:color w:val="000000" w:themeColor="text1"/>
          <w:sz w:val="24"/>
          <w:szCs w:val="24"/>
        </w:rPr>
        <w:t xml:space="preserve"> 10-23.</w:t>
      </w:r>
    </w:p>
    <w:p w14:paraId="47008B4E"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EPA. 1998.</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Inside flexo: a cleaner run for the money</w:t>
      </w:r>
      <w:r w:rsidR="00FE2241" w:rsidRPr="00BE2672">
        <w:rPr>
          <w:rFonts w:ascii="Times New Roman" w:hAnsi="Times New Roman" w:cs="Times New Roman"/>
          <w:i/>
          <w:color w:val="000000" w:themeColor="text1"/>
          <w:sz w:val="24"/>
          <w:szCs w:val="24"/>
        </w:rPr>
        <w:t>.</w:t>
      </w:r>
      <w:r w:rsidR="00FE2241" w:rsidRPr="00BE2672">
        <w:rPr>
          <w:rFonts w:ascii="Times New Roman" w:hAnsi="Times New Roman" w:cs="Times New Roman"/>
          <w:color w:val="000000" w:themeColor="text1"/>
          <w:sz w:val="24"/>
          <w:szCs w:val="24"/>
        </w:rPr>
        <w:t xml:space="preserve"> Washington, D.C: EPA.</w:t>
      </w:r>
    </w:p>
    <w:p w14:paraId="7AED0AE5" w14:textId="33277212"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Flick, U. 2014.</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An introduction to qualitative research</w:t>
      </w:r>
      <w:r w:rsidR="00FE2241" w:rsidRPr="00BE2672">
        <w:rPr>
          <w:rFonts w:ascii="Times New Roman" w:hAnsi="Times New Roman" w:cs="Times New Roman"/>
          <w:i/>
          <w:color w:val="000000" w:themeColor="text1"/>
          <w:sz w:val="24"/>
          <w:szCs w:val="24"/>
        </w:rPr>
        <w:t>, (5</w:t>
      </w:r>
      <w:r w:rsidR="00FE2241" w:rsidRPr="00BE2672">
        <w:rPr>
          <w:rFonts w:ascii="Times New Roman" w:hAnsi="Times New Roman" w:cs="Times New Roman"/>
          <w:i/>
          <w:color w:val="000000" w:themeColor="text1"/>
          <w:sz w:val="24"/>
          <w:szCs w:val="24"/>
          <w:vertAlign w:val="superscript"/>
        </w:rPr>
        <w:t>t</w:t>
      </w:r>
      <w:r w:rsidR="00873141" w:rsidRPr="00BE2672">
        <w:rPr>
          <w:rFonts w:ascii="Times New Roman" w:hAnsi="Times New Roman" w:cs="Times New Roman"/>
          <w:i/>
          <w:color w:val="000000" w:themeColor="text1"/>
          <w:sz w:val="24"/>
          <w:szCs w:val="24"/>
          <w:vertAlign w:val="superscript"/>
        </w:rPr>
        <w:t>h</w:t>
      </w:r>
      <w:r w:rsidR="00873141" w:rsidRPr="00BE2672">
        <w:rPr>
          <w:rFonts w:ascii="Times New Roman" w:hAnsi="Times New Roman" w:cs="Times New Roman"/>
          <w:i/>
          <w:color w:val="000000" w:themeColor="text1"/>
          <w:sz w:val="24"/>
          <w:szCs w:val="24"/>
        </w:rPr>
        <w:t xml:space="preserve"> </w:t>
      </w:r>
      <w:r w:rsidR="00FE2241" w:rsidRPr="00BE2672">
        <w:rPr>
          <w:rFonts w:ascii="Times New Roman" w:hAnsi="Times New Roman" w:cs="Times New Roman"/>
          <w:i/>
          <w:color w:val="000000" w:themeColor="text1"/>
          <w:sz w:val="24"/>
          <w:szCs w:val="24"/>
        </w:rPr>
        <w:t>ed).</w:t>
      </w:r>
      <w:r w:rsidR="00FE2241" w:rsidRPr="00BE2672">
        <w:rPr>
          <w:rFonts w:ascii="Times New Roman" w:hAnsi="Times New Roman" w:cs="Times New Roman"/>
          <w:color w:val="000000" w:themeColor="text1"/>
          <w:sz w:val="24"/>
          <w:szCs w:val="24"/>
        </w:rPr>
        <w:t xml:space="preserve"> London, England: Sage Publications.</w:t>
      </w:r>
    </w:p>
    <w:p w14:paraId="639E60F8" w14:textId="32BC39F1" w:rsidR="00E324D0" w:rsidRPr="00BE2672" w:rsidRDefault="00E324D0"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iCs/>
          <w:color w:val="000000" w:themeColor="text1"/>
          <w:sz w:val="24"/>
          <w:szCs w:val="24"/>
        </w:rPr>
        <w:lastRenderedPageBreak/>
        <w:t>Garza-Reyes, J.A., Villarreal, B., Kumar, V., Molina Ruiz, P. (2016), Lean and Green in the Transport and Logistics Sector – A Case Study of Simultaneous Deployment,</w:t>
      </w:r>
      <w:r w:rsidRPr="00BE2672">
        <w:rPr>
          <w:rFonts w:ascii="Times New Roman" w:hAnsi="Times New Roman" w:cs="Times New Roman"/>
          <w:i/>
          <w:iCs/>
          <w:color w:val="000000" w:themeColor="text1"/>
          <w:sz w:val="24"/>
          <w:szCs w:val="24"/>
        </w:rPr>
        <w:t xml:space="preserve"> Production Planning &amp; Control: The Management of Operations, </w:t>
      </w:r>
      <w:r w:rsidRPr="00BE2672">
        <w:rPr>
          <w:rFonts w:ascii="Times New Roman" w:hAnsi="Times New Roman" w:cs="Times New Roman"/>
          <w:iCs/>
          <w:color w:val="000000" w:themeColor="text1"/>
          <w:sz w:val="24"/>
          <w:szCs w:val="24"/>
        </w:rPr>
        <w:t>Vol. 27, No. 15, pp. 1221-1232.</w:t>
      </w:r>
    </w:p>
    <w:p w14:paraId="72C7F20B"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Gilbert, S. 2001.</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Cs/>
          <w:color w:val="000000" w:themeColor="text1"/>
          <w:sz w:val="24"/>
          <w:szCs w:val="24"/>
        </w:rPr>
        <w:t>Greening supply chain: enhancing competitiveness through green productivity.</w:t>
      </w:r>
      <w:r w:rsidR="00FE2241" w:rsidRPr="00BE2672">
        <w:rPr>
          <w:rFonts w:ascii="Times New Roman" w:hAnsi="Times New Roman" w:cs="Times New Roman"/>
          <w:color w:val="000000" w:themeColor="text1"/>
          <w:sz w:val="24"/>
          <w:szCs w:val="24"/>
        </w:rPr>
        <w:t xml:space="preserve"> Taipei, Taiwan:</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color w:val="000000" w:themeColor="text1"/>
          <w:sz w:val="24"/>
          <w:szCs w:val="24"/>
        </w:rPr>
        <w:t>Asian Productivity Organization.</w:t>
      </w:r>
    </w:p>
    <w:p w14:paraId="641473F9" w14:textId="6BEB85C0" w:rsidR="00962576" w:rsidRPr="00BE2672" w:rsidRDefault="00962576" w:rsidP="00962576">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Gopal, P.R.C. and Thakkar, J., 2016. Sustainable supply chain practices: an empirical investigation on Indian automobile industry. </w:t>
      </w:r>
      <w:r w:rsidRPr="00BE2672">
        <w:rPr>
          <w:rFonts w:ascii="Times New Roman" w:hAnsi="Times New Roman" w:cs="Times New Roman"/>
          <w:i/>
          <w:iCs/>
          <w:color w:val="000000" w:themeColor="text1"/>
          <w:sz w:val="24"/>
          <w:szCs w:val="24"/>
        </w:rPr>
        <w:t>Production Planning &amp; Control</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27</w:t>
      </w:r>
      <w:r w:rsidRPr="00BE2672">
        <w:rPr>
          <w:rFonts w:ascii="Times New Roman" w:hAnsi="Times New Roman" w:cs="Times New Roman"/>
          <w:color w:val="000000" w:themeColor="text1"/>
          <w:sz w:val="24"/>
          <w:szCs w:val="24"/>
        </w:rPr>
        <w:t>(1), pp.49-64.</w:t>
      </w:r>
    </w:p>
    <w:p w14:paraId="7B9D7DC3" w14:textId="1DA57764"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Guide, V.D.R., Spencer, M.S.</w:t>
      </w:r>
      <w:r w:rsidR="00590E4D" w:rsidRPr="00BE2672">
        <w:rPr>
          <w:rFonts w:ascii="Times New Roman" w:hAnsi="Times New Roman" w:cs="Times New Roman"/>
          <w:color w:val="000000" w:themeColor="text1"/>
          <w:sz w:val="24"/>
          <w:szCs w:val="24"/>
        </w:rPr>
        <w:t>, Srivastava</w:t>
      </w:r>
      <w:r w:rsidRPr="00BE2672">
        <w:rPr>
          <w:rFonts w:ascii="Times New Roman" w:hAnsi="Times New Roman" w:cs="Times New Roman"/>
          <w:color w:val="000000" w:themeColor="text1"/>
          <w:sz w:val="24"/>
          <w:szCs w:val="24"/>
        </w:rPr>
        <w:t>, R. 1996.</w:t>
      </w:r>
      <w:r w:rsidR="00FE2241" w:rsidRPr="00BE2672">
        <w:rPr>
          <w:rFonts w:ascii="Times New Roman" w:hAnsi="Times New Roman" w:cs="Times New Roman"/>
          <w:color w:val="000000" w:themeColor="text1"/>
          <w:sz w:val="24"/>
          <w:szCs w:val="24"/>
        </w:rPr>
        <w:t xml:space="preserve"> Are production systems ready for the green revolution? </w:t>
      </w:r>
      <w:r w:rsidR="00FE2241" w:rsidRPr="00BE2672">
        <w:rPr>
          <w:rFonts w:ascii="Times New Roman" w:hAnsi="Times New Roman" w:cs="Times New Roman"/>
          <w:i/>
          <w:iCs/>
          <w:color w:val="000000" w:themeColor="text1"/>
          <w:sz w:val="24"/>
          <w:szCs w:val="24"/>
        </w:rPr>
        <w:t>Production and Inventory Management Journal</w:t>
      </w:r>
      <w:r w:rsidR="00FE2241" w:rsidRPr="00BE2672">
        <w:rPr>
          <w:rFonts w:ascii="Times New Roman" w:hAnsi="Times New Roman" w:cs="Times New Roman"/>
          <w:color w:val="000000" w:themeColor="text1"/>
          <w:sz w:val="24"/>
          <w:szCs w:val="24"/>
        </w:rPr>
        <w:t>, 4, 70-78.</w:t>
      </w:r>
    </w:p>
    <w:p w14:paraId="63EEA616"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Guion, L.A., Diehl, D.C., McDonald, D. 2011.</w:t>
      </w:r>
      <w:r w:rsidR="00FE2241" w:rsidRPr="00BE2672">
        <w:rPr>
          <w:rFonts w:ascii="Times New Roman" w:hAnsi="Times New Roman" w:cs="Times New Roman"/>
          <w:color w:val="000000" w:themeColor="text1"/>
          <w:sz w:val="24"/>
          <w:szCs w:val="24"/>
        </w:rPr>
        <w:t xml:space="preserve"> Triangulation: establishing the </w:t>
      </w:r>
      <w:r w:rsidRPr="00BE2672">
        <w:rPr>
          <w:rFonts w:ascii="Times New Roman" w:hAnsi="Times New Roman" w:cs="Times New Roman"/>
          <w:color w:val="000000" w:themeColor="text1"/>
          <w:sz w:val="24"/>
          <w:szCs w:val="24"/>
        </w:rPr>
        <w:t>validity of qualitative studies. &lt;</w:t>
      </w:r>
      <w:r w:rsidR="00FE2241" w:rsidRPr="00BE2672">
        <w:rPr>
          <w:rFonts w:ascii="Times New Roman" w:hAnsi="Times New Roman" w:cs="Times New Roman"/>
          <w:color w:val="000000" w:themeColor="text1"/>
          <w:sz w:val="24"/>
          <w:szCs w:val="24"/>
        </w:rPr>
        <w:t xml:space="preserve"> </w:t>
      </w:r>
      <w:hyperlink r:id="rId15" w:history="1">
        <w:r w:rsidR="00FE2241" w:rsidRPr="00BE2672">
          <w:rPr>
            <w:rStyle w:val="Hyperlink"/>
            <w:rFonts w:ascii="Times New Roman" w:hAnsi="Times New Roman" w:cs="Times New Roman"/>
            <w:color w:val="000000" w:themeColor="text1"/>
            <w:sz w:val="24"/>
            <w:szCs w:val="24"/>
          </w:rPr>
          <w:t>http://edis.ifas.ufl.edu/fy394</w:t>
        </w:r>
      </w:hyperlink>
      <w:r w:rsidRPr="00BE2672">
        <w:rPr>
          <w:rFonts w:ascii="Times New Roman" w:hAnsi="Times New Roman" w:cs="Times New Roman"/>
          <w:color w:val="000000" w:themeColor="text1"/>
          <w:sz w:val="24"/>
          <w:szCs w:val="24"/>
        </w:rPr>
        <w:t>&gt;</w:t>
      </w:r>
      <w:r w:rsidR="00FE2241" w:rsidRPr="00BE2672">
        <w:rPr>
          <w:rFonts w:ascii="Times New Roman" w:hAnsi="Times New Roman" w:cs="Times New Roman"/>
          <w:color w:val="000000" w:themeColor="text1"/>
          <w:sz w:val="24"/>
          <w:szCs w:val="24"/>
        </w:rPr>
        <w:t xml:space="preserve">. </w:t>
      </w:r>
    </w:p>
    <w:p w14:paraId="55668AC2"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Gungor, A.</w:t>
      </w:r>
      <w:r w:rsidR="003010AA" w:rsidRPr="00BE2672">
        <w:rPr>
          <w:rFonts w:ascii="Times New Roman" w:hAnsi="Times New Roman" w:cs="Times New Roman"/>
          <w:color w:val="000000" w:themeColor="text1"/>
          <w:sz w:val="24"/>
          <w:szCs w:val="24"/>
        </w:rPr>
        <w:t>, Gupta, S.M. 1999.</w:t>
      </w:r>
      <w:r w:rsidRPr="00BE2672">
        <w:rPr>
          <w:rFonts w:ascii="Times New Roman" w:hAnsi="Times New Roman" w:cs="Times New Roman"/>
          <w:color w:val="000000" w:themeColor="text1"/>
          <w:sz w:val="24"/>
          <w:szCs w:val="24"/>
        </w:rPr>
        <w:t xml:space="preserve"> Issues in environmentally conscious manufacturing and product recovery: a survey. </w:t>
      </w:r>
      <w:r w:rsidRPr="00BE2672">
        <w:rPr>
          <w:rFonts w:ascii="Times New Roman" w:hAnsi="Times New Roman" w:cs="Times New Roman"/>
          <w:i/>
          <w:iCs/>
          <w:color w:val="000000" w:themeColor="text1"/>
          <w:sz w:val="24"/>
          <w:szCs w:val="24"/>
        </w:rPr>
        <w:t>Computers &amp; Industrial Engineering</w:t>
      </w:r>
      <w:r w:rsidRPr="00BE2672">
        <w:rPr>
          <w:rFonts w:ascii="Times New Roman" w:hAnsi="Times New Roman" w:cs="Times New Roman"/>
          <w:color w:val="000000" w:themeColor="text1"/>
          <w:sz w:val="24"/>
          <w:szCs w:val="24"/>
        </w:rPr>
        <w:t>, 36, 811-853.</w:t>
      </w:r>
    </w:p>
    <w:p w14:paraId="59E61C7A" w14:textId="77777777" w:rsidR="00680AC2" w:rsidRPr="00BE2672" w:rsidRDefault="00680AC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Hall, J. 2000. Environmental supply chain dynamics. </w:t>
      </w:r>
      <w:r w:rsidRPr="00BE2672">
        <w:rPr>
          <w:rFonts w:ascii="Times New Roman" w:hAnsi="Times New Roman" w:cs="Times New Roman"/>
          <w:i/>
          <w:iCs/>
          <w:color w:val="000000" w:themeColor="text1"/>
          <w:sz w:val="24"/>
          <w:szCs w:val="24"/>
        </w:rPr>
        <w:t>Journal of Cleaner Production</w:t>
      </w:r>
      <w:r w:rsidRPr="00BE2672">
        <w:rPr>
          <w:rFonts w:ascii="Times New Roman" w:hAnsi="Times New Roman" w:cs="Times New Roman"/>
          <w:color w:val="000000" w:themeColor="text1"/>
          <w:sz w:val="24"/>
          <w:szCs w:val="24"/>
        </w:rPr>
        <w:t>, 8(6), 455-471.</w:t>
      </w:r>
    </w:p>
    <w:p w14:paraId="6BDF52A7"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Handfield,</w:t>
      </w:r>
      <w:r w:rsidR="003010AA" w:rsidRPr="00BE2672">
        <w:rPr>
          <w:rFonts w:ascii="Times New Roman" w:hAnsi="Times New Roman" w:cs="Times New Roman"/>
          <w:color w:val="000000" w:themeColor="text1"/>
          <w:sz w:val="24"/>
          <w:szCs w:val="24"/>
        </w:rPr>
        <w:t xml:space="preserve"> R., Melnyk, S., Calantone, R., Curcovic, S. 2001.</w:t>
      </w:r>
      <w:r w:rsidRPr="00BE2672">
        <w:rPr>
          <w:rFonts w:ascii="Times New Roman" w:hAnsi="Times New Roman" w:cs="Times New Roman"/>
          <w:color w:val="000000" w:themeColor="text1"/>
          <w:sz w:val="24"/>
          <w:szCs w:val="24"/>
        </w:rPr>
        <w:t xml:space="preserve"> Integrating environmental concerns into the design process: the difference between theory and practice. </w:t>
      </w:r>
      <w:r w:rsidRPr="00BE2672">
        <w:rPr>
          <w:rFonts w:ascii="Times New Roman" w:hAnsi="Times New Roman" w:cs="Times New Roman"/>
          <w:i/>
          <w:iCs/>
          <w:color w:val="000000" w:themeColor="text1"/>
          <w:sz w:val="24"/>
          <w:szCs w:val="24"/>
        </w:rPr>
        <w:t>IEEE Transactions in Engineering Management</w:t>
      </w:r>
      <w:r w:rsidRPr="00BE2672">
        <w:rPr>
          <w:rFonts w:ascii="Times New Roman" w:hAnsi="Times New Roman" w:cs="Times New Roman"/>
          <w:color w:val="000000" w:themeColor="text1"/>
          <w:sz w:val="24"/>
          <w:szCs w:val="24"/>
        </w:rPr>
        <w:t>, 48, 189-208.</w:t>
      </w:r>
    </w:p>
    <w:p w14:paraId="7172C4CE"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Henriques, I., Sadorsky, P. 1996.</w:t>
      </w:r>
      <w:r w:rsidR="00FE2241" w:rsidRPr="00BE2672">
        <w:rPr>
          <w:rFonts w:ascii="Times New Roman" w:hAnsi="Times New Roman" w:cs="Times New Roman"/>
          <w:color w:val="000000" w:themeColor="text1"/>
          <w:sz w:val="24"/>
          <w:szCs w:val="24"/>
        </w:rPr>
        <w:t xml:space="preserve"> The determinants of an environmentally responsive firm: an empirical approach. </w:t>
      </w:r>
      <w:r w:rsidR="00FE2241" w:rsidRPr="00BE2672">
        <w:rPr>
          <w:rFonts w:ascii="Times New Roman" w:hAnsi="Times New Roman" w:cs="Times New Roman"/>
          <w:i/>
          <w:iCs/>
          <w:color w:val="000000" w:themeColor="text1"/>
          <w:sz w:val="24"/>
          <w:szCs w:val="24"/>
        </w:rPr>
        <w:t>Journal of Environmental Economics and Management</w:t>
      </w:r>
      <w:r w:rsidR="00FE2241" w:rsidRPr="00BE2672">
        <w:rPr>
          <w:rFonts w:ascii="Times New Roman" w:hAnsi="Times New Roman" w:cs="Times New Roman"/>
          <w:color w:val="000000" w:themeColor="text1"/>
          <w:sz w:val="24"/>
          <w:szCs w:val="24"/>
        </w:rPr>
        <w:t>, 30, 381-395.</w:t>
      </w:r>
    </w:p>
    <w:p w14:paraId="5AF501A7"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Hilgers, L. 2009.</w:t>
      </w:r>
      <w:r w:rsidR="00FE2241" w:rsidRPr="00BE2672">
        <w:rPr>
          <w:rFonts w:ascii="Times New Roman" w:hAnsi="Times New Roman" w:cs="Times New Roman"/>
          <w:color w:val="000000" w:themeColor="text1"/>
          <w:sz w:val="24"/>
          <w:szCs w:val="24"/>
        </w:rPr>
        <w:t xml:space="preserve"> SMEs in China. </w:t>
      </w:r>
      <w:r w:rsidR="00FE2241" w:rsidRPr="00BE2672">
        <w:rPr>
          <w:rFonts w:ascii="Times New Roman" w:hAnsi="Times New Roman" w:cs="Times New Roman"/>
          <w:i/>
          <w:iCs/>
          <w:color w:val="000000" w:themeColor="text1"/>
          <w:sz w:val="24"/>
          <w:szCs w:val="24"/>
        </w:rPr>
        <w:t>Industrial Outlook</w:t>
      </w:r>
      <w:r w:rsidR="00FE2241" w:rsidRPr="00BE2672">
        <w:rPr>
          <w:rFonts w:ascii="Times New Roman" w:hAnsi="Times New Roman" w:cs="Times New Roman"/>
          <w:iCs/>
          <w:color w:val="000000" w:themeColor="text1"/>
          <w:sz w:val="24"/>
          <w:szCs w:val="24"/>
        </w:rPr>
        <w:t>, 4, 19-21</w:t>
      </w:r>
      <w:r w:rsidR="00FE2241"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&lt;</w:t>
      </w:r>
      <w:r w:rsidR="00FE2241" w:rsidRPr="00BE2672">
        <w:rPr>
          <w:rFonts w:ascii="Times New Roman" w:hAnsi="Times New Roman" w:cs="Times New Roman"/>
          <w:color w:val="000000" w:themeColor="text1"/>
          <w:sz w:val="24"/>
          <w:szCs w:val="24"/>
        </w:rPr>
        <w:t xml:space="preserve"> </w:t>
      </w:r>
      <w:hyperlink r:id="rId16" w:history="1">
        <w:r w:rsidR="00FE2241" w:rsidRPr="00BE2672">
          <w:rPr>
            <w:rStyle w:val="Hyperlink"/>
            <w:rFonts w:ascii="Times New Roman" w:hAnsi="Times New Roman" w:cs="Times New Roman"/>
            <w:color w:val="000000" w:themeColor="text1"/>
            <w:sz w:val="24"/>
            <w:szCs w:val="24"/>
          </w:rPr>
          <w:t>http://www.amcham-shanghai.org/amchamportal/InfoVault_Library/2009/SMEs_in_China.pdf</w:t>
        </w:r>
      </w:hyperlink>
      <w:r w:rsidRPr="00BE2672">
        <w:rPr>
          <w:rFonts w:ascii="Times New Roman" w:hAnsi="Times New Roman" w:cs="Times New Roman"/>
          <w:color w:val="000000" w:themeColor="text1"/>
          <w:sz w:val="24"/>
          <w:szCs w:val="24"/>
        </w:rPr>
        <w:t>&gt;</w:t>
      </w:r>
      <w:r w:rsidR="00FE2241" w:rsidRPr="00BE2672">
        <w:rPr>
          <w:rFonts w:ascii="Times New Roman" w:hAnsi="Times New Roman" w:cs="Times New Roman"/>
          <w:color w:val="000000" w:themeColor="text1"/>
          <w:sz w:val="24"/>
          <w:szCs w:val="24"/>
        </w:rPr>
        <w:t xml:space="preserve">. </w:t>
      </w:r>
    </w:p>
    <w:p w14:paraId="044D5663"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Hsu, C.C., </w:t>
      </w:r>
      <w:r w:rsidR="003010AA" w:rsidRPr="00BE2672">
        <w:rPr>
          <w:rFonts w:ascii="Times New Roman" w:hAnsi="Times New Roman" w:cs="Times New Roman"/>
          <w:color w:val="000000" w:themeColor="text1"/>
          <w:sz w:val="24"/>
          <w:szCs w:val="24"/>
        </w:rPr>
        <w:t>Tan, K.C., Zailani, S.H.M., Jayaraman, V. 2013.</w:t>
      </w:r>
      <w:r w:rsidRPr="00BE2672">
        <w:rPr>
          <w:rFonts w:ascii="Times New Roman" w:hAnsi="Times New Roman" w:cs="Times New Roman"/>
          <w:color w:val="000000" w:themeColor="text1"/>
          <w:sz w:val="24"/>
          <w:szCs w:val="24"/>
        </w:rPr>
        <w:t xml:space="preserve"> Supply chain drivers that foster the development of green initiatives in an emerging economy</w:t>
      </w:r>
      <w:r w:rsidRPr="00BE2672">
        <w:rPr>
          <w:rFonts w:ascii="Times New Roman" w:hAnsi="Times New Roman" w:cs="Times New Roman"/>
          <w:iCs/>
          <w:color w:val="000000" w:themeColor="text1"/>
          <w:sz w:val="24"/>
          <w:szCs w:val="24"/>
        </w:rPr>
        <w:t xml:space="preserve">. </w:t>
      </w:r>
      <w:r w:rsidRPr="00BE2672">
        <w:rPr>
          <w:rFonts w:ascii="Times New Roman" w:hAnsi="Times New Roman" w:cs="Times New Roman"/>
          <w:i/>
          <w:iCs/>
          <w:color w:val="000000" w:themeColor="text1"/>
          <w:sz w:val="24"/>
          <w:szCs w:val="24"/>
        </w:rPr>
        <w:t>International Journal of Operations &amp; Production Management</w:t>
      </w:r>
      <w:r w:rsidRPr="00BE2672">
        <w:rPr>
          <w:rFonts w:ascii="Times New Roman" w:hAnsi="Times New Roman" w:cs="Times New Roman"/>
          <w:color w:val="000000" w:themeColor="text1"/>
          <w:sz w:val="24"/>
          <w:szCs w:val="24"/>
        </w:rPr>
        <w:t>, 33(6), 656-688.</w:t>
      </w:r>
    </w:p>
    <w:p w14:paraId="4F9FC2AC" w14:textId="24C421EE" w:rsidR="00116596" w:rsidRPr="00BE2672" w:rsidRDefault="00116596" w:rsidP="00116596">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lastRenderedPageBreak/>
        <w:t xml:space="preserve">Huang, J. 2017. Sustainable Development of Green Paper Packaging, </w:t>
      </w:r>
      <w:r w:rsidRPr="00BE2672">
        <w:rPr>
          <w:rFonts w:ascii="Times New Roman" w:hAnsi="Times New Roman" w:cs="Times New Roman"/>
          <w:i/>
          <w:color w:val="000000" w:themeColor="text1"/>
          <w:sz w:val="24"/>
          <w:szCs w:val="24"/>
        </w:rPr>
        <w:t>Environment and Pollution</w:t>
      </w:r>
      <w:r w:rsidRPr="00BE2672">
        <w:rPr>
          <w:rFonts w:ascii="Times New Roman" w:hAnsi="Times New Roman" w:cs="Times New Roman"/>
          <w:color w:val="000000" w:themeColor="text1"/>
          <w:sz w:val="24"/>
          <w:szCs w:val="24"/>
        </w:rPr>
        <w:t>, 6 (2), page 1 – 7.</w:t>
      </w:r>
    </w:p>
    <w:p w14:paraId="25F7CAF7"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King, N. 2004.</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color w:val="000000" w:themeColor="text1"/>
          <w:sz w:val="24"/>
          <w:szCs w:val="24"/>
        </w:rPr>
        <w:t>Using interviews in qualitative research</w:t>
      </w:r>
      <w:r w:rsidR="00FE2241" w:rsidRPr="00BE2672">
        <w:rPr>
          <w:rFonts w:ascii="Times New Roman" w:hAnsi="Times New Roman" w:cs="Times New Roman"/>
          <w:color w:val="000000" w:themeColor="text1"/>
          <w:sz w:val="24"/>
          <w:szCs w:val="24"/>
        </w:rPr>
        <w:t>.</w:t>
      </w:r>
      <w:r w:rsidRPr="00BE2672">
        <w:rPr>
          <w:rFonts w:ascii="Times New Roman" w:hAnsi="Times New Roman" w:cs="Times New Roman"/>
          <w:color w:val="000000" w:themeColor="text1"/>
          <w:sz w:val="24"/>
          <w:szCs w:val="24"/>
        </w:rPr>
        <w:t xml:space="preserve"> </w:t>
      </w:r>
      <w:r w:rsidR="007614E9" w:rsidRPr="00BE2672">
        <w:rPr>
          <w:rFonts w:ascii="Times New Roman" w:hAnsi="Times New Roman" w:cs="Times New Roman"/>
          <w:color w:val="000000" w:themeColor="text1"/>
          <w:sz w:val="24"/>
          <w:szCs w:val="24"/>
          <w:lang w:val="it-IT"/>
        </w:rPr>
        <w:t xml:space="preserve">In Cassell, C., </w:t>
      </w:r>
      <w:r w:rsidR="00FE2241" w:rsidRPr="00BE2672">
        <w:rPr>
          <w:rFonts w:ascii="Times New Roman" w:hAnsi="Times New Roman" w:cs="Times New Roman"/>
          <w:color w:val="000000" w:themeColor="text1"/>
          <w:sz w:val="24"/>
          <w:szCs w:val="24"/>
          <w:lang w:val="it-IT"/>
        </w:rPr>
        <w:t xml:space="preserve"> Symon, G. (Ed.). </w:t>
      </w:r>
      <w:r w:rsidR="00FE2241" w:rsidRPr="00BE2672">
        <w:rPr>
          <w:rFonts w:ascii="Times New Roman" w:hAnsi="Times New Roman" w:cs="Times New Roman"/>
          <w:iCs/>
          <w:color w:val="000000" w:themeColor="text1"/>
          <w:sz w:val="24"/>
          <w:szCs w:val="24"/>
        </w:rPr>
        <w:t>Essential guide to qualitative methods in organizational research</w:t>
      </w:r>
      <w:r w:rsidR="00FE2241" w:rsidRPr="00BE2672">
        <w:rPr>
          <w:rFonts w:ascii="Times New Roman" w:hAnsi="Times New Roman" w:cs="Times New Roman"/>
          <w:color w:val="000000" w:themeColor="text1"/>
          <w:sz w:val="24"/>
          <w:szCs w:val="24"/>
        </w:rPr>
        <w:t>. (6th ed.) (pp. 11-22).  London: Sage.</w:t>
      </w:r>
    </w:p>
    <w:p w14:paraId="7C52701A" w14:textId="018DCED7" w:rsidR="009C0044" w:rsidRPr="00BE2672" w:rsidRDefault="009C0044" w:rsidP="009C0044">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Jabbour, C.J., Mauricio, A.L. and Jabbour, A.B.L.D.S., 2017. Critical success factors and green supply chain management proactivity: shedding light on the human aspects of this relationship based on cases from the Brazilian industry. </w:t>
      </w:r>
      <w:r w:rsidRPr="00BE2672">
        <w:rPr>
          <w:rFonts w:ascii="Times New Roman" w:hAnsi="Times New Roman" w:cs="Times New Roman"/>
          <w:i/>
          <w:iCs/>
          <w:color w:val="000000" w:themeColor="text1"/>
          <w:sz w:val="24"/>
          <w:szCs w:val="24"/>
        </w:rPr>
        <w:t>Production Planning &amp; Control</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28</w:t>
      </w:r>
      <w:r w:rsidRPr="00BE2672">
        <w:rPr>
          <w:rFonts w:ascii="Times New Roman" w:hAnsi="Times New Roman" w:cs="Times New Roman"/>
          <w:color w:val="000000" w:themeColor="text1"/>
          <w:sz w:val="24"/>
          <w:szCs w:val="24"/>
        </w:rPr>
        <w:t>(6-8), pp.671-683.</w:t>
      </w:r>
    </w:p>
    <w:p w14:paraId="535CA213" w14:textId="29576431" w:rsidR="00E324D0" w:rsidRPr="00BE2672" w:rsidRDefault="00E324D0" w:rsidP="009C0044">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iCs/>
          <w:color w:val="000000" w:themeColor="text1"/>
          <w:sz w:val="24"/>
          <w:szCs w:val="24"/>
        </w:rPr>
        <w:t>Kumar, V., Holt, D., Ghobadian, A., &amp; Garza-Reyes, J. A. (2015). Developing green supply chain management taxonomy-based decision support system.</w:t>
      </w:r>
      <w:r w:rsidRPr="00BE2672">
        <w:rPr>
          <w:rFonts w:ascii="Times New Roman" w:hAnsi="Times New Roman" w:cs="Times New Roman"/>
          <w:i/>
          <w:iCs/>
          <w:color w:val="000000" w:themeColor="text1"/>
          <w:sz w:val="24"/>
          <w:szCs w:val="24"/>
        </w:rPr>
        <w:t xml:space="preserve"> International Journal of Production Research, </w:t>
      </w:r>
      <w:r w:rsidRPr="00BE2672">
        <w:rPr>
          <w:rFonts w:ascii="Times New Roman" w:hAnsi="Times New Roman" w:cs="Times New Roman"/>
          <w:iCs/>
          <w:color w:val="000000" w:themeColor="text1"/>
          <w:sz w:val="24"/>
          <w:szCs w:val="24"/>
        </w:rPr>
        <w:t>53(21), 6372-6389.</w:t>
      </w:r>
    </w:p>
    <w:p w14:paraId="2E3225A5" w14:textId="77777777" w:rsidR="00FE2241" w:rsidRPr="00BE2672" w:rsidRDefault="003010AA"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Kvale, S.,</w:t>
      </w:r>
      <w:r w:rsidR="00FE2241"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Brinkmann, S. 2009.</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Interviews</w:t>
      </w:r>
      <w:r w:rsidR="00FE2241" w:rsidRPr="00BE2672">
        <w:rPr>
          <w:rFonts w:ascii="Times New Roman" w:hAnsi="Times New Roman" w:cs="Times New Roman"/>
          <w:color w:val="000000" w:themeColor="text1"/>
          <w:sz w:val="24"/>
          <w:szCs w:val="24"/>
        </w:rPr>
        <w:t xml:space="preserve"> (2nd ed). Thousand Oaks, CA: Sage.</w:t>
      </w:r>
    </w:p>
    <w:p w14:paraId="54DB0275" w14:textId="77777777" w:rsidR="00FE2241" w:rsidRPr="00BE2672" w:rsidRDefault="007614E9"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Lai, K.H., Cheng, T.C.E. 2009.</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Just-in-Time Logistics</w:t>
      </w:r>
      <w:r w:rsidR="00FE2241" w:rsidRPr="00BE2672">
        <w:rPr>
          <w:rFonts w:ascii="Times New Roman" w:hAnsi="Times New Roman" w:cs="Times New Roman"/>
          <w:color w:val="000000" w:themeColor="text1"/>
          <w:sz w:val="24"/>
          <w:szCs w:val="24"/>
        </w:rPr>
        <w:t>. England:</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color w:val="000000" w:themeColor="text1"/>
          <w:sz w:val="24"/>
          <w:szCs w:val="24"/>
        </w:rPr>
        <w:t>Gower Publishing.</w:t>
      </w:r>
    </w:p>
    <w:p w14:paraId="3E7DFD89" w14:textId="00185744" w:rsidR="00675ACC" w:rsidRPr="00BE2672" w:rsidRDefault="00675ACC"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Lai, K. H., Wong, C. W. Y. Wong. 2012. Green logistics management and performance: Some empirical evidence from Chinese manufacturing exporters, </w:t>
      </w:r>
      <w:r w:rsidRPr="00BE2672">
        <w:rPr>
          <w:rFonts w:ascii="Times New Roman" w:hAnsi="Times New Roman" w:cs="Times New Roman"/>
          <w:i/>
          <w:color w:val="000000" w:themeColor="text1"/>
          <w:sz w:val="24"/>
          <w:szCs w:val="24"/>
        </w:rPr>
        <w:t>Omega</w:t>
      </w:r>
      <w:r w:rsidRPr="00BE2672">
        <w:rPr>
          <w:rFonts w:ascii="Times New Roman" w:hAnsi="Times New Roman" w:cs="Times New Roman"/>
          <w:color w:val="000000" w:themeColor="text1"/>
          <w:sz w:val="24"/>
          <w:szCs w:val="24"/>
        </w:rPr>
        <w:t>, 40 (3), 267-282.</w:t>
      </w:r>
    </w:p>
    <w:p w14:paraId="70FA2256" w14:textId="77777777" w:rsidR="00FE2241" w:rsidRPr="00BE2672" w:rsidRDefault="007614E9"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Lee, S-Y. 2008.</w:t>
      </w:r>
      <w:r w:rsidR="00FE2241" w:rsidRPr="00BE2672">
        <w:rPr>
          <w:rFonts w:ascii="Times New Roman" w:hAnsi="Times New Roman" w:cs="Times New Roman"/>
          <w:color w:val="000000" w:themeColor="text1"/>
          <w:sz w:val="24"/>
          <w:szCs w:val="24"/>
        </w:rPr>
        <w:t xml:space="preserve"> Drivers for the participation of small and medium-sized suppliers in green supply chain initiatives. </w:t>
      </w:r>
      <w:r w:rsidR="00FE2241" w:rsidRPr="00BE2672">
        <w:rPr>
          <w:rFonts w:ascii="Times New Roman" w:hAnsi="Times New Roman" w:cs="Times New Roman"/>
          <w:i/>
          <w:iCs/>
          <w:color w:val="000000" w:themeColor="text1"/>
          <w:sz w:val="24"/>
          <w:szCs w:val="24"/>
        </w:rPr>
        <w:t>Supply Chain Management: An International Journal</w:t>
      </w:r>
      <w:r w:rsidR="00FE2241" w:rsidRPr="00BE2672">
        <w:rPr>
          <w:rFonts w:ascii="Times New Roman" w:hAnsi="Times New Roman" w:cs="Times New Roman"/>
          <w:color w:val="000000" w:themeColor="text1"/>
          <w:sz w:val="24"/>
          <w:szCs w:val="24"/>
        </w:rPr>
        <w:t>, 13(3), 185-198.</w:t>
      </w:r>
    </w:p>
    <w:p w14:paraId="02CEA967" w14:textId="0E989968" w:rsidR="00376238" w:rsidRPr="00BE2672" w:rsidRDefault="00376238" w:rsidP="00DC1EF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Lee, V.H., Ooi, K.B., Chong, A.Y.L. and Lin, B., 2015. A structural analysis of greening the supplier, environmental performance and competitive advantage. </w:t>
      </w:r>
      <w:r w:rsidRPr="00BE2672">
        <w:rPr>
          <w:rFonts w:ascii="Times New Roman" w:hAnsi="Times New Roman" w:cs="Times New Roman"/>
          <w:i/>
          <w:iCs/>
          <w:color w:val="000000" w:themeColor="text1"/>
          <w:sz w:val="24"/>
          <w:szCs w:val="24"/>
        </w:rPr>
        <w:t>Production Planning &amp; Control</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26</w:t>
      </w:r>
      <w:r w:rsidRPr="00BE2672">
        <w:rPr>
          <w:rFonts w:ascii="Times New Roman" w:hAnsi="Times New Roman" w:cs="Times New Roman"/>
          <w:color w:val="000000" w:themeColor="text1"/>
          <w:sz w:val="24"/>
          <w:szCs w:val="24"/>
        </w:rPr>
        <w:t>(2), pp.116-130.</w:t>
      </w:r>
    </w:p>
    <w:p w14:paraId="4704234B" w14:textId="77777777" w:rsidR="00FE2241" w:rsidRPr="00BE2672" w:rsidRDefault="007614E9"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Lewis, H. 2005.</w:t>
      </w:r>
      <w:r w:rsidR="00FE2241" w:rsidRPr="00BE2672">
        <w:rPr>
          <w:rFonts w:ascii="Times New Roman" w:hAnsi="Times New Roman" w:cs="Times New Roman"/>
          <w:color w:val="000000" w:themeColor="text1"/>
          <w:sz w:val="24"/>
          <w:szCs w:val="24"/>
        </w:rPr>
        <w:t xml:space="preserve"> Defining product stewardship and sustainability in the Australian packaging industry.</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Environmental Science &amp; Policy</w:t>
      </w:r>
      <w:r w:rsidR="00FE2241" w:rsidRPr="00BE2672">
        <w:rPr>
          <w:rFonts w:ascii="Times New Roman" w:hAnsi="Times New Roman" w:cs="Times New Roman"/>
          <w:color w:val="000000" w:themeColor="text1"/>
          <w:sz w:val="24"/>
          <w:szCs w:val="24"/>
        </w:rPr>
        <w:t>, 8, 45-55.</w:t>
      </w:r>
    </w:p>
    <w:p w14:paraId="04CADD60" w14:textId="77777777" w:rsidR="00FE2241" w:rsidRPr="00BE2672" w:rsidRDefault="007614E9"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Lin Y., Ho, H. 2008.</w:t>
      </w:r>
      <w:r w:rsidR="00FE2241" w:rsidRPr="00BE2672">
        <w:rPr>
          <w:rFonts w:ascii="Times New Roman" w:hAnsi="Times New Roman" w:cs="Times New Roman"/>
          <w:color w:val="000000" w:themeColor="text1"/>
          <w:sz w:val="24"/>
          <w:szCs w:val="24"/>
        </w:rPr>
        <w:t xml:space="preserve"> An empirical study on logistics services provider, intention to adopt green innovations. </w:t>
      </w:r>
      <w:r w:rsidR="00FE2241" w:rsidRPr="00BE2672">
        <w:rPr>
          <w:rFonts w:ascii="Times New Roman" w:hAnsi="Times New Roman" w:cs="Times New Roman"/>
          <w:i/>
          <w:iCs/>
          <w:color w:val="000000" w:themeColor="text1"/>
          <w:sz w:val="24"/>
          <w:szCs w:val="24"/>
        </w:rPr>
        <w:t>Journal of Technology, Management and Innovation</w:t>
      </w:r>
      <w:r w:rsidR="00FE2241" w:rsidRPr="00BE2672">
        <w:rPr>
          <w:rFonts w:ascii="Times New Roman" w:hAnsi="Times New Roman" w:cs="Times New Roman"/>
          <w:color w:val="000000" w:themeColor="text1"/>
          <w:sz w:val="24"/>
          <w:szCs w:val="24"/>
        </w:rPr>
        <w:t>, 3(1), 17-26.</w:t>
      </w:r>
    </w:p>
    <w:p w14:paraId="7717A899" w14:textId="7756AF08" w:rsidR="00E324D0" w:rsidRPr="00BE2672" w:rsidRDefault="00E324D0"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iCs/>
          <w:color w:val="000000" w:themeColor="text1"/>
          <w:sz w:val="24"/>
          <w:szCs w:val="24"/>
        </w:rPr>
        <w:lastRenderedPageBreak/>
        <w:t>López-Torres, G. C., Garza-Reyes, J. A., Maldonado-Guzmán, G., Kumar, V. Rocha-Lona, L. and Cherrafi, A. (2017), Knowledge management for sustainability in operations,</w:t>
      </w:r>
      <w:r w:rsidRPr="00BE2672">
        <w:rPr>
          <w:rFonts w:ascii="Times New Roman" w:hAnsi="Times New Roman" w:cs="Times New Roman"/>
          <w:i/>
          <w:iCs/>
          <w:color w:val="000000" w:themeColor="text1"/>
          <w:sz w:val="24"/>
          <w:szCs w:val="24"/>
        </w:rPr>
        <w:t xml:space="preserve"> Production Planning &amp; Control (In Press)</w:t>
      </w:r>
    </w:p>
    <w:p w14:paraId="63BCFBD7" w14:textId="77777777" w:rsidR="00680AC2" w:rsidRPr="00BE2672" w:rsidRDefault="00680AC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Luken, R., Stares, R. 2005. Small business responsibility in developing countries: a threat or an opportunity? </w:t>
      </w:r>
      <w:r w:rsidRPr="00BE2672">
        <w:rPr>
          <w:rFonts w:ascii="Times New Roman" w:hAnsi="Times New Roman" w:cs="Times New Roman"/>
          <w:i/>
          <w:iCs/>
          <w:color w:val="000000" w:themeColor="text1"/>
          <w:sz w:val="24"/>
          <w:szCs w:val="24"/>
        </w:rPr>
        <w:t>Business Strategy and the Environment</w:t>
      </w:r>
      <w:r w:rsidRPr="00BE2672">
        <w:rPr>
          <w:rFonts w:ascii="Times New Roman" w:hAnsi="Times New Roman" w:cs="Times New Roman"/>
          <w:color w:val="000000" w:themeColor="text1"/>
          <w:sz w:val="24"/>
          <w:szCs w:val="24"/>
        </w:rPr>
        <w:t>, 14, 38-53.</w:t>
      </w:r>
    </w:p>
    <w:p w14:paraId="64165B78"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Lun, Y.H.V., Lai</w:t>
      </w:r>
      <w:r w:rsidR="007614E9" w:rsidRPr="00BE2672">
        <w:rPr>
          <w:rFonts w:ascii="Times New Roman" w:hAnsi="Times New Roman" w:cs="Times New Roman"/>
          <w:color w:val="000000" w:themeColor="text1"/>
          <w:sz w:val="24"/>
          <w:szCs w:val="24"/>
        </w:rPr>
        <w:t>, K.H., Wong, C.W.Y., Ng, C.T., Cheng, T.C.E. 2011.</w:t>
      </w:r>
      <w:r w:rsidRPr="00BE2672">
        <w:rPr>
          <w:rFonts w:ascii="Times New Roman" w:hAnsi="Times New Roman" w:cs="Times New Roman"/>
          <w:color w:val="000000" w:themeColor="text1"/>
          <w:sz w:val="24"/>
          <w:szCs w:val="24"/>
        </w:rPr>
        <w:t xml:space="preserve"> Research in shipping and transport logistics.</w:t>
      </w:r>
      <w:r w:rsidR="007614E9"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i/>
          <w:iCs/>
          <w:color w:val="000000" w:themeColor="text1"/>
          <w:sz w:val="24"/>
          <w:szCs w:val="24"/>
        </w:rPr>
        <w:t>International Journal of Shipping and Transport Logistics</w:t>
      </w:r>
      <w:r w:rsidRPr="00BE2672">
        <w:rPr>
          <w:rFonts w:ascii="Times New Roman" w:hAnsi="Times New Roman" w:cs="Times New Roman"/>
          <w:color w:val="000000" w:themeColor="text1"/>
          <w:sz w:val="24"/>
          <w:szCs w:val="24"/>
        </w:rPr>
        <w:t>, 3(1), 1-5.</w:t>
      </w:r>
    </w:p>
    <w:p w14:paraId="16620674" w14:textId="25E948A4" w:rsidR="00653C41" w:rsidRPr="00BE2672" w:rsidRDefault="00653C41" w:rsidP="00653C41">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Luthra, S., Garg, D. and Haleem, A., 2015. Critical success factors of green supply chain management for achieving sustainability in Indian automobile industry. </w:t>
      </w:r>
      <w:r w:rsidRPr="00BE2672">
        <w:rPr>
          <w:rFonts w:ascii="Times New Roman" w:hAnsi="Times New Roman" w:cs="Times New Roman"/>
          <w:i/>
          <w:iCs/>
          <w:color w:val="000000" w:themeColor="text1"/>
          <w:sz w:val="24"/>
          <w:szCs w:val="24"/>
        </w:rPr>
        <w:t>Production Planning &amp; Control</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26</w:t>
      </w:r>
      <w:r w:rsidRPr="00BE2672">
        <w:rPr>
          <w:rFonts w:ascii="Times New Roman" w:hAnsi="Times New Roman" w:cs="Times New Roman"/>
          <w:color w:val="000000" w:themeColor="text1"/>
          <w:sz w:val="24"/>
          <w:szCs w:val="24"/>
        </w:rPr>
        <w:t>(5), pp.339-362.</w:t>
      </w:r>
    </w:p>
    <w:p w14:paraId="48BFE7CE"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Lu</w:t>
      </w:r>
      <w:r w:rsidR="007614E9" w:rsidRPr="00BE2672">
        <w:rPr>
          <w:rFonts w:ascii="Times New Roman" w:hAnsi="Times New Roman" w:cs="Times New Roman"/>
          <w:color w:val="000000" w:themeColor="text1"/>
          <w:sz w:val="24"/>
          <w:szCs w:val="24"/>
        </w:rPr>
        <w:t>thra, S., Kumar, V., Kumar, S., Haleem, A. 2011.</w:t>
      </w:r>
      <w:r w:rsidRPr="00BE2672">
        <w:rPr>
          <w:rFonts w:ascii="Times New Roman" w:hAnsi="Times New Roman" w:cs="Times New Roman"/>
          <w:color w:val="000000" w:themeColor="text1"/>
          <w:sz w:val="24"/>
          <w:szCs w:val="24"/>
        </w:rPr>
        <w:t xml:space="preserve"> Barriers to implement green supply chain management I automobile industry using interpretive structural modelling technique-an Indian perspective. </w:t>
      </w:r>
      <w:r w:rsidRPr="00BE2672">
        <w:rPr>
          <w:rFonts w:ascii="Times New Roman" w:hAnsi="Times New Roman" w:cs="Times New Roman"/>
          <w:i/>
          <w:iCs/>
          <w:color w:val="000000" w:themeColor="text1"/>
          <w:sz w:val="24"/>
          <w:szCs w:val="24"/>
        </w:rPr>
        <w:t>Journal of Industrial Engineering and Management</w:t>
      </w:r>
      <w:r w:rsidRPr="00BE2672">
        <w:rPr>
          <w:rFonts w:ascii="Times New Roman" w:hAnsi="Times New Roman" w:cs="Times New Roman"/>
          <w:color w:val="000000" w:themeColor="text1"/>
          <w:sz w:val="24"/>
          <w:szCs w:val="24"/>
        </w:rPr>
        <w:t>, 4(2), 231-257.</w:t>
      </w:r>
    </w:p>
    <w:p w14:paraId="137DA965" w14:textId="6E50433D" w:rsidR="00E14EC1" w:rsidRPr="00BE2672" w:rsidRDefault="00E14EC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iCs/>
          <w:color w:val="000000" w:themeColor="text1"/>
          <w:sz w:val="24"/>
          <w:szCs w:val="24"/>
        </w:rPr>
        <w:t xml:space="preserve">Marshall, D., McCarthy, L., Heavey, C., &amp; McGrath, P. (2015). Environmental and social supply chain management sustainability practices: construct development and measurement. </w:t>
      </w:r>
      <w:r w:rsidRPr="00BE2672">
        <w:rPr>
          <w:rFonts w:ascii="Times New Roman" w:hAnsi="Times New Roman" w:cs="Times New Roman"/>
          <w:i/>
          <w:iCs/>
          <w:color w:val="000000" w:themeColor="text1"/>
          <w:sz w:val="24"/>
          <w:szCs w:val="24"/>
        </w:rPr>
        <w:t xml:space="preserve">Production Planning &amp; Control, </w:t>
      </w:r>
      <w:r w:rsidRPr="00BE2672">
        <w:rPr>
          <w:rFonts w:ascii="Times New Roman" w:hAnsi="Times New Roman" w:cs="Times New Roman"/>
          <w:iCs/>
          <w:color w:val="000000" w:themeColor="text1"/>
          <w:sz w:val="24"/>
          <w:szCs w:val="24"/>
        </w:rPr>
        <w:t>26(8), 673-690.</w:t>
      </w:r>
    </w:p>
    <w:p w14:paraId="052CA22E" w14:textId="77777777" w:rsidR="00FE2241" w:rsidRPr="00BE2672" w:rsidRDefault="007614E9"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Meikle, J. 1995.</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American plastic: a cultural history</w:t>
      </w:r>
      <w:r w:rsidR="00FE2241" w:rsidRPr="00BE2672">
        <w:rPr>
          <w:rFonts w:ascii="Times New Roman" w:hAnsi="Times New Roman" w:cs="Times New Roman"/>
          <w:color w:val="000000" w:themeColor="text1"/>
          <w:sz w:val="24"/>
          <w:szCs w:val="24"/>
        </w:rPr>
        <w:t>. New Brunswick: Rutgers University Press.</w:t>
      </w:r>
    </w:p>
    <w:p w14:paraId="1C56781C"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Min, H.</w:t>
      </w:r>
      <w:r w:rsidR="007614E9" w:rsidRPr="00BE2672">
        <w:rPr>
          <w:rFonts w:ascii="Times New Roman" w:hAnsi="Times New Roman" w:cs="Times New Roman"/>
          <w:color w:val="000000" w:themeColor="text1"/>
          <w:sz w:val="24"/>
          <w:szCs w:val="24"/>
        </w:rPr>
        <w:t>, Galle, W.P. 2001.</w:t>
      </w:r>
      <w:r w:rsidRPr="00BE2672">
        <w:rPr>
          <w:rFonts w:ascii="Times New Roman" w:hAnsi="Times New Roman" w:cs="Times New Roman"/>
          <w:color w:val="000000" w:themeColor="text1"/>
          <w:sz w:val="24"/>
          <w:szCs w:val="24"/>
        </w:rPr>
        <w:t xml:space="preserve"> Green purchasing practices of US firms. </w:t>
      </w:r>
      <w:r w:rsidRPr="00BE2672">
        <w:rPr>
          <w:rFonts w:ascii="Times New Roman" w:hAnsi="Times New Roman" w:cs="Times New Roman"/>
          <w:i/>
          <w:iCs/>
          <w:color w:val="000000" w:themeColor="text1"/>
          <w:sz w:val="24"/>
          <w:szCs w:val="24"/>
        </w:rPr>
        <w:t>International Journal of Operations &amp; Production Management</w:t>
      </w:r>
      <w:r w:rsidRPr="00BE2672">
        <w:rPr>
          <w:rFonts w:ascii="Times New Roman" w:hAnsi="Times New Roman" w:cs="Times New Roman"/>
          <w:color w:val="000000" w:themeColor="text1"/>
          <w:sz w:val="24"/>
          <w:szCs w:val="24"/>
        </w:rPr>
        <w:t>, 21, 1222-1238.</w:t>
      </w:r>
    </w:p>
    <w:p w14:paraId="1585254A" w14:textId="464B8478" w:rsidR="00935756" w:rsidRPr="00BE2672" w:rsidRDefault="00935756" w:rsidP="00935756">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Mohanty, R.P. and Prakash, A., 2014. Green supply chain management practices in India: an empirical study. </w:t>
      </w:r>
      <w:r w:rsidRPr="00BE2672">
        <w:rPr>
          <w:rFonts w:ascii="Times New Roman" w:hAnsi="Times New Roman" w:cs="Times New Roman"/>
          <w:i/>
          <w:iCs/>
          <w:color w:val="000000" w:themeColor="text1"/>
          <w:sz w:val="24"/>
          <w:szCs w:val="24"/>
        </w:rPr>
        <w:t>Production Planning &amp; Control</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25</w:t>
      </w:r>
      <w:r w:rsidRPr="00BE2672">
        <w:rPr>
          <w:rFonts w:ascii="Times New Roman" w:hAnsi="Times New Roman" w:cs="Times New Roman"/>
          <w:color w:val="000000" w:themeColor="text1"/>
          <w:sz w:val="24"/>
          <w:szCs w:val="24"/>
        </w:rPr>
        <w:t>(16), pp.1322-1337.</w:t>
      </w:r>
    </w:p>
    <w:p w14:paraId="118C51ED"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National</w:t>
      </w:r>
      <w:r w:rsidR="007614E9" w:rsidRPr="00BE2672">
        <w:rPr>
          <w:rFonts w:ascii="Times New Roman" w:hAnsi="Times New Roman" w:cs="Times New Roman"/>
          <w:color w:val="000000" w:themeColor="text1"/>
          <w:sz w:val="24"/>
          <w:szCs w:val="24"/>
        </w:rPr>
        <w:t xml:space="preserve"> Bureau of Statistics of China. 2013</w:t>
      </w:r>
      <w:r w:rsidRPr="00BE2672">
        <w:rPr>
          <w:rFonts w:ascii="Times New Roman" w:hAnsi="Times New Roman" w:cs="Times New Roman"/>
          <w:color w:val="000000" w:themeColor="text1"/>
          <w:sz w:val="24"/>
          <w:szCs w:val="24"/>
        </w:rPr>
        <w:t>.</w:t>
      </w:r>
      <w:r w:rsidR="007614E9"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iCs/>
          <w:color w:val="000000" w:themeColor="text1"/>
          <w:sz w:val="24"/>
          <w:szCs w:val="24"/>
        </w:rPr>
        <w:t>China statistical yearbook 2013</w:t>
      </w:r>
      <w:r w:rsidRPr="00BE2672">
        <w:rPr>
          <w:rFonts w:ascii="Times New Roman" w:hAnsi="Times New Roman" w:cs="Times New Roman"/>
          <w:color w:val="000000" w:themeColor="text1"/>
          <w:sz w:val="24"/>
          <w:szCs w:val="24"/>
        </w:rPr>
        <w:t>.</w:t>
      </w:r>
    </w:p>
    <w:p w14:paraId="747B4E08" w14:textId="77777777" w:rsidR="00FE2241" w:rsidRPr="00BE2672" w:rsidRDefault="007614E9"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Patton, M.Q. 2002.</w:t>
      </w:r>
      <w:r w:rsidR="00FE2241"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Qualitative research and evaluation methods</w:t>
      </w:r>
      <w:r w:rsidR="00FE2241" w:rsidRPr="00BE2672">
        <w:rPr>
          <w:rFonts w:ascii="Times New Roman" w:hAnsi="Times New Roman" w:cs="Times New Roman"/>
          <w:color w:val="000000" w:themeColor="text1"/>
          <w:sz w:val="24"/>
          <w:szCs w:val="24"/>
        </w:rPr>
        <w:t>. Thousand Oaks, CA: Sage Publications.</w:t>
      </w:r>
    </w:p>
    <w:p w14:paraId="3B627B36"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Pohlen, T.L., Farris, M.T. 1992.</w:t>
      </w:r>
      <w:r w:rsidR="00FE2241" w:rsidRPr="00BE2672">
        <w:rPr>
          <w:rFonts w:ascii="Times New Roman" w:hAnsi="Times New Roman" w:cs="Times New Roman"/>
          <w:color w:val="000000" w:themeColor="text1"/>
          <w:sz w:val="24"/>
          <w:szCs w:val="24"/>
        </w:rPr>
        <w:t xml:space="preserve"> Reverse logistics in plastics recycling.</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International Journal of Physical Distribution &amp; Logistics Management</w:t>
      </w:r>
      <w:r w:rsidR="00FE2241" w:rsidRPr="00BE2672">
        <w:rPr>
          <w:rFonts w:ascii="Times New Roman" w:hAnsi="Times New Roman" w:cs="Times New Roman"/>
          <w:color w:val="000000" w:themeColor="text1"/>
          <w:sz w:val="24"/>
          <w:szCs w:val="24"/>
        </w:rPr>
        <w:t>, 22(7), 35-47.</w:t>
      </w:r>
    </w:p>
    <w:p w14:paraId="4C1D9824"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lastRenderedPageBreak/>
        <w:t>Rao, P. 2002.</w:t>
      </w:r>
      <w:r w:rsidR="00FE2241" w:rsidRPr="00BE2672">
        <w:rPr>
          <w:rFonts w:ascii="Times New Roman" w:hAnsi="Times New Roman" w:cs="Times New Roman"/>
          <w:color w:val="000000" w:themeColor="text1"/>
          <w:sz w:val="24"/>
          <w:szCs w:val="24"/>
        </w:rPr>
        <w:t xml:space="preserve"> Greening the supply chain: a new initiative in South East Asia. </w:t>
      </w:r>
      <w:r w:rsidR="00FE2241" w:rsidRPr="00BE2672">
        <w:rPr>
          <w:rFonts w:ascii="Times New Roman" w:hAnsi="Times New Roman" w:cs="Times New Roman"/>
          <w:i/>
          <w:iCs/>
          <w:color w:val="000000" w:themeColor="text1"/>
          <w:sz w:val="24"/>
          <w:szCs w:val="24"/>
        </w:rPr>
        <w:t>International Journal of Operations and Production Management</w:t>
      </w:r>
      <w:r w:rsidR="00FE2241" w:rsidRPr="00BE2672">
        <w:rPr>
          <w:rFonts w:ascii="Times New Roman" w:hAnsi="Times New Roman" w:cs="Times New Roman"/>
          <w:color w:val="000000" w:themeColor="text1"/>
          <w:sz w:val="24"/>
          <w:szCs w:val="24"/>
        </w:rPr>
        <w:t>, 21(6), 632-635.</w:t>
      </w:r>
    </w:p>
    <w:p w14:paraId="26626888"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Rao,</w:t>
      </w:r>
      <w:r w:rsidR="00F37271" w:rsidRPr="00BE2672">
        <w:rPr>
          <w:rFonts w:ascii="Times New Roman" w:hAnsi="Times New Roman" w:cs="Times New Roman"/>
          <w:color w:val="000000" w:themeColor="text1"/>
          <w:sz w:val="24"/>
          <w:szCs w:val="24"/>
        </w:rPr>
        <w:t xml:space="preserve"> P. 2007.</w:t>
      </w:r>
      <w:r w:rsidRPr="00BE2672">
        <w:rPr>
          <w:rFonts w:ascii="Times New Roman" w:hAnsi="Times New Roman" w:cs="Times New Roman"/>
          <w:color w:val="000000" w:themeColor="text1"/>
          <w:sz w:val="24"/>
          <w:szCs w:val="24"/>
        </w:rPr>
        <w:t xml:space="preserve"> Greening of the supply chain: an empirical study for SMEs in the Philippine context</w:t>
      </w:r>
      <w:r w:rsidRPr="00BE2672">
        <w:rPr>
          <w:rFonts w:ascii="Times New Roman" w:hAnsi="Times New Roman" w:cs="Times New Roman"/>
          <w:iCs/>
          <w:color w:val="000000" w:themeColor="text1"/>
          <w:sz w:val="24"/>
          <w:szCs w:val="24"/>
        </w:rPr>
        <w:t xml:space="preserve">. </w:t>
      </w:r>
      <w:r w:rsidRPr="00BE2672">
        <w:rPr>
          <w:rFonts w:ascii="Times New Roman" w:hAnsi="Times New Roman" w:cs="Times New Roman"/>
          <w:i/>
          <w:iCs/>
          <w:color w:val="000000" w:themeColor="text1"/>
          <w:sz w:val="24"/>
          <w:szCs w:val="24"/>
        </w:rPr>
        <w:t>Journal of Asia Business Studies</w:t>
      </w:r>
      <w:r w:rsidRPr="00BE2672">
        <w:rPr>
          <w:rFonts w:ascii="Times New Roman" w:hAnsi="Times New Roman" w:cs="Times New Roman"/>
          <w:color w:val="000000" w:themeColor="text1"/>
          <w:sz w:val="24"/>
          <w:szCs w:val="24"/>
        </w:rPr>
        <w:t>, 1(2), 55 – 66.</w:t>
      </w:r>
    </w:p>
    <w:p w14:paraId="2850FFE0"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Rao, P., Holt, D. 2005.</w:t>
      </w:r>
      <w:r w:rsidR="00FE2241" w:rsidRPr="00BE2672">
        <w:rPr>
          <w:rFonts w:ascii="Times New Roman" w:hAnsi="Times New Roman" w:cs="Times New Roman"/>
          <w:color w:val="000000" w:themeColor="text1"/>
          <w:sz w:val="24"/>
          <w:szCs w:val="24"/>
        </w:rPr>
        <w:t xml:space="preserve"> Do green supply chains lead to competitiveness and economic performance? </w:t>
      </w:r>
      <w:r w:rsidR="00FE2241" w:rsidRPr="00BE2672">
        <w:rPr>
          <w:rFonts w:ascii="Times New Roman" w:hAnsi="Times New Roman" w:cs="Times New Roman"/>
          <w:i/>
          <w:iCs/>
          <w:color w:val="000000" w:themeColor="text1"/>
          <w:sz w:val="24"/>
          <w:szCs w:val="24"/>
        </w:rPr>
        <w:t>International Journal of Operation &amp; Production Management</w:t>
      </w:r>
      <w:r w:rsidR="00FE2241" w:rsidRPr="00BE2672">
        <w:rPr>
          <w:rFonts w:ascii="Times New Roman" w:hAnsi="Times New Roman" w:cs="Times New Roman"/>
          <w:color w:val="000000" w:themeColor="text1"/>
          <w:sz w:val="24"/>
          <w:szCs w:val="24"/>
        </w:rPr>
        <w:t>, 25(9), 898-916.</w:t>
      </w:r>
    </w:p>
    <w:p w14:paraId="4674FF61"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Roper, S., Parker, C. 2006.</w:t>
      </w:r>
      <w:r w:rsidR="00FE2241" w:rsidRPr="00BE2672">
        <w:rPr>
          <w:rFonts w:ascii="Times New Roman" w:hAnsi="Times New Roman" w:cs="Times New Roman"/>
          <w:color w:val="000000" w:themeColor="text1"/>
          <w:sz w:val="24"/>
          <w:szCs w:val="24"/>
        </w:rPr>
        <w:t xml:space="preserve"> How (and where) the mighty have fallen: branded litter. </w:t>
      </w:r>
      <w:r w:rsidR="00FE2241" w:rsidRPr="00BE2672">
        <w:rPr>
          <w:rFonts w:ascii="Times New Roman" w:hAnsi="Times New Roman" w:cs="Times New Roman"/>
          <w:i/>
          <w:iCs/>
          <w:color w:val="000000" w:themeColor="text1"/>
          <w:sz w:val="24"/>
          <w:szCs w:val="24"/>
        </w:rPr>
        <w:t>Journal of Marketing Management</w:t>
      </w:r>
      <w:r w:rsidR="00FE2241" w:rsidRPr="00BE2672">
        <w:rPr>
          <w:rFonts w:ascii="Times New Roman" w:hAnsi="Times New Roman" w:cs="Times New Roman"/>
          <w:color w:val="000000" w:themeColor="text1"/>
          <w:sz w:val="24"/>
          <w:szCs w:val="24"/>
        </w:rPr>
        <w:t>, 22,</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color w:val="000000" w:themeColor="text1"/>
          <w:sz w:val="24"/>
          <w:szCs w:val="24"/>
        </w:rPr>
        <w:t>473-487.</w:t>
      </w:r>
    </w:p>
    <w:p w14:paraId="76CE6AB4"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Roy, R.</w:t>
      </w:r>
      <w:r w:rsidR="00F37271" w:rsidRPr="00BE2672">
        <w:rPr>
          <w:rFonts w:ascii="Times New Roman" w:hAnsi="Times New Roman" w:cs="Times New Roman"/>
          <w:color w:val="000000" w:themeColor="text1"/>
          <w:sz w:val="24"/>
          <w:szCs w:val="24"/>
        </w:rPr>
        <w:t>, Whelan, R.C. 1992.</w:t>
      </w:r>
      <w:r w:rsidRPr="00BE2672">
        <w:rPr>
          <w:rFonts w:ascii="Times New Roman" w:hAnsi="Times New Roman" w:cs="Times New Roman"/>
          <w:color w:val="000000" w:themeColor="text1"/>
          <w:sz w:val="24"/>
          <w:szCs w:val="24"/>
        </w:rPr>
        <w:t xml:space="preserve"> Successful recycling through value-chain collaboration. </w:t>
      </w:r>
      <w:r w:rsidRPr="00BE2672">
        <w:rPr>
          <w:rFonts w:ascii="Times New Roman" w:hAnsi="Times New Roman" w:cs="Times New Roman"/>
          <w:i/>
          <w:iCs/>
          <w:color w:val="000000" w:themeColor="text1"/>
          <w:sz w:val="24"/>
          <w:szCs w:val="24"/>
        </w:rPr>
        <w:t>Long Range Planning</w:t>
      </w:r>
      <w:r w:rsidRPr="00BE2672">
        <w:rPr>
          <w:rFonts w:ascii="Times New Roman" w:hAnsi="Times New Roman" w:cs="Times New Roman"/>
          <w:color w:val="000000" w:themeColor="text1"/>
          <w:sz w:val="24"/>
          <w:szCs w:val="24"/>
        </w:rPr>
        <w:t>, 25, 62-71.</w:t>
      </w:r>
    </w:p>
    <w:p w14:paraId="67E07286" w14:textId="77777777" w:rsidR="008F3140" w:rsidRPr="00BE2672" w:rsidRDefault="008F3140"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Russo, D., Rizzi, C. 2014. Structural optimization strategies to design green products. </w:t>
      </w:r>
      <w:r w:rsidRPr="00BE2672">
        <w:rPr>
          <w:rFonts w:ascii="Times New Roman" w:hAnsi="Times New Roman" w:cs="Times New Roman"/>
          <w:i/>
          <w:color w:val="000000" w:themeColor="text1"/>
          <w:sz w:val="24"/>
          <w:szCs w:val="24"/>
        </w:rPr>
        <w:t>Computers in Industry</w:t>
      </w:r>
      <w:r w:rsidRPr="00BE2672">
        <w:rPr>
          <w:rFonts w:ascii="Times New Roman" w:hAnsi="Times New Roman" w:cs="Times New Roman"/>
          <w:color w:val="000000" w:themeColor="text1"/>
          <w:sz w:val="24"/>
          <w:szCs w:val="24"/>
        </w:rPr>
        <w:t>, 65, 470-479.</w:t>
      </w:r>
    </w:p>
    <w:p w14:paraId="289677B1"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Sarkis, J. 2003.</w:t>
      </w:r>
      <w:r w:rsidR="00FE2241" w:rsidRPr="00BE2672">
        <w:rPr>
          <w:rFonts w:ascii="Times New Roman" w:hAnsi="Times New Roman" w:cs="Times New Roman"/>
          <w:color w:val="000000" w:themeColor="text1"/>
          <w:sz w:val="24"/>
          <w:szCs w:val="24"/>
        </w:rPr>
        <w:t xml:space="preserve"> A strategic decision framework for green supply chain management. </w:t>
      </w:r>
      <w:r w:rsidR="00FE2241" w:rsidRPr="00BE2672">
        <w:rPr>
          <w:rFonts w:ascii="Times New Roman" w:hAnsi="Times New Roman" w:cs="Times New Roman"/>
          <w:i/>
          <w:color w:val="000000" w:themeColor="text1"/>
          <w:sz w:val="24"/>
          <w:szCs w:val="24"/>
        </w:rPr>
        <w:t>J</w:t>
      </w:r>
      <w:r w:rsidR="00FE2241" w:rsidRPr="00BE2672">
        <w:rPr>
          <w:rFonts w:ascii="Times New Roman" w:hAnsi="Times New Roman" w:cs="Times New Roman"/>
          <w:i/>
          <w:iCs/>
          <w:color w:val="000000" w:themeColor="text1"/>
          <w:sz w:val="24"/>
          <w:szCs w:val="24"/>
        </w:rPr>
        <w:t>ournal of Cleaner Production</w:t>
      </w:r>
      <w:r w:rsidR="00FE2241" w:rsidRPr="00BE2672">
        <w:rPr>
          <w:rFonts w:ascii="Times New Roman" w:hAnsi="Times New Roman" w:cs="Times New Roman"/>
          <w:color w:val="000000" w:themeColor="text1"/>
          <w:sz w:val="24"/>
          <w:szCs w:val="24"/>
        </w:rPr>
        <w:t>, 11, 397-409.</w:t>
      </w:r>
    </w:p>
    <w:p w14:paraId="2F7A8231"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Sarkis, J., Zhu, Q., Lai, K-H. 2011. </w:t>
      </w:r>
      <w:r w:rsidR="00FE2241" w:rsidRPr="00BE2672">
        <w:rPr>
          <w:rFonts w:ascii="Times New Roman" w:hAnsi="Times New Roman" w:cs="Times New Roman"/>
          <w:color w:val="000000" w:themeColor="text1"/>
          <w:sz w:val="24"/>
          <w:szCs w:val="24"/>
        </w:rPr>
        <w:t xml:space="preserve">An organizational theoretic review of green supply chain management literature. </w:t>
      </w:r>
      <w:r w:rsidR="00FE2241" w:rsidRPr="00BE2672">
        <w:rPr>
          <w:rFonts w:ascii="Times New Roman" w:hAnsi="Times New Roman" w:cs="Times New Roman"/>
          <w:i/>
          <w:iCs/>
          <w:color w:val="000000" w:themeColor="text1"/>
          <w:sz w:val="24"/>
          <w:szCs w:val="24"/>
        </w:rPr>
        <w:t>International Journal of Production Economics</w:t>
      </w:r>
      <w:r w:rsidR="00FE2241" w:rsidRPr="00BE2672">
        <w:rPr>
          <w:rFonts w:ascii="Times New Roman" w:hAnsi="Times New Roman" w:cs="Times New Roman"/>
          <w:color w:val="000000" w:themeColor="text1"/>
          <w:sz w:val="24"/>
          <w:szCs w:val="24"/>
        </w:rPr>
        <w:t>, 130, 1-15.</w:t>
      </w:r>
    </w:p>
    <w:p w14:paraId="09E150D2"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Sino Market Insight Co. Ltd. 2013.</w:t>
      </w:r>
      <w:r w:rsidR="00FE2241" w:rsidRPr="00BE2672">
        <w:rPr>
          <w:rFonts w:ascii="Times New Roman" w:hAnsi="Times New Roman" w:cs="Times New Roman"/>
          <w:color w:val="000000" w:themeColor="text1"/>
          <w:sz w:val="24"/>
          <w:szCs w:val="24"/>
        </w:rPr>
        <w:t xml:space="preserve"> China packaging industry report 2013-2016</w:t>
      </w:r>
      <w:r w:rsidRPr="00BE2672">
        <w:rPr>
          <w:rFonts w:ascii="Times New Roman" w:hAnsi="Times New Roman" w:cs="Times New Roman"/>
          <w:color w:val="000000" w:themeColor="text1"/>
          <w:sz w:val="24"/>
          <w:szCs w:val="24"/>
        </w:rPr>
        <w:t>.</w:t>
      </w:r>
      <w:r w:rsidR="00FE2241"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&lt;</w:t>
      </w:r>
      <w:hyperlink r:id="rId17" w:history="1">
        <w:r w:rsidR="00FE2241" w:rsidRPr="00BE2672">
          <w:rPr>
            <w:rStyle w:val="Hyperlink"/>
            <w:rFonts w:ascii="Times New Roman" w:hAnsi="Times New Roman" w:cs="Times New Roman"/>
            <w:color w:val="000000" w:themeColor="text1"/>
            <w:sz w:val="24"/>
            <w:szCs w:val="24"/>
          </w:rPr>
          <w:t>http://aipack.com.au/Content/Attachment/PI_China_report.pdf</w:t>
        </w:r>
      </w:hyperlink>
      <w:r w:rsidRPr="00BE2672">
        <w:rPr>
          <w:rFonts w:ascii="Times New Roman" w:hAnsi="Times New Roman" w:cs="Times New Roman"/>
          <w:color w:val="000000" w:themeColor="text1"/>
          <w:sz w:val="24"/>
          <w:szCs w:val="24"/>
        </w:rPr>
        <w:t>&gt;</w:t>
      </w:r>
      <w:r w:rsidR="00FE2241" w:rsidRPr="00BE2672">
        <w:rPr>
          <w:rFonts w:ascii="Times New Roman" w:hAnsi="Times New Roman" w:cs="Times New Roman"/>
          <w:color w:val="000000" w:themeColor="text1"/>
          <w:sz w:val="24"/>
          <w:szCs w:val="24"/>
        </w:rPr>
        <w:t xml:space="preserve">. </w:t>
      </w:r>
    </w:p>
    <w:p w14:paraId="23E6328D"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Srivastava, K.S. 2007.</w:t>
      </w:r>
      <w:r w:rsidR="00FE2241" w:rsidRPr="00BE2672">
        <w:rPr>
          <w:rFonts w:ascii="Times New Roman" w:hAnsi="Times New Roman" w:cs="Times New Roman"/>
          <w:color w:val="000000" w:themeColor="text1"/>
          <w:sz w:val="24"/>
          <w:szCs w:val="24"/>
        </w:rPr>
        <w:t xml:space="preserve"> Green supply-chain management: a state-of-the-art literature review. </w:t>
      </w:r>
      <w:r w:rsidR="00FE2241" w:rsidRPr="00BE2672">
        <w:rPr>
          <w:rFonts w:ascii="Times New Roman" w:hAnsi="Times New Roman" w:cs="Times New Roman"/>
          <w:i/>
          <w:iCs/>
          <w:color w:val="000000" w:themeColor="text1"/>
          <w:sz w:val="24"/>
          <w:szCs w:val="24"/>
        </w:rPr>
        <w:t>International Journal of Management Reviews</w:t>
      </w:r>
      <w:r w:rsidR="00FE2241" w:rsidRPr="00BE2672">
        <w:rPr>
          <w:rFonts w:ascii="Times New Roman" w:hAnsi="Times New Roman" w:cs="Times New Roman"/>
          <w:color w:val="000000" w:themeColor="text1"/>
          <w:sz w:val="24"/>
          <w:szCs w:val="24"/>
        </w:rPr>
        <w:t>, 9(1), 27-30.</w:t>
      </w:r>
    </w:p>
    <w:p w14:paraId="512E0FC8"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Stenbacka, C. 2001.</w:t>
      </w:r>
      <w:r w:rsidR="00FE2241" w:rsidRPr="00BE2672">
        <w:rPr>
          <w:rFonts w:ascii="Times New Roman" w:hAnsi="Times New Roman" w:cs="Times New Roman"/>
          <w:color w:val="000000" w:themeColor="text1"/>
          <w:sz w:val="24"/>
          <w:szCs w:val="24"/>
        </w:rPr>
        <w:t xml:space="preserve"> Qualitative research requires quality concepts of its own. </w:t>
      </w:r>
      <w:r w:rsidR="00FE2241" w:rsidRPr="00BE2672">
        <w:rPr>
          <w:rFonts w:ascii="Times New Roman" w:hAnsi="Times New Roman" w:cs="Times New Roman"/>
          <w:i/>
          <w:iCs/>
          <w:color w:val="000000" w:themeColor="text1"/>
          <w:sz w:val="24"/>
          <w:szCs w:val="24"/>
        </w:rPr>
        <w:t>Management Decision</w:t>
      </w:r>
      <w:r w:rsidR="00FE2241" w:rsidRPr="00BE2672">
        <w:rPr>
          <w:rFonts w:ascii="Times New Roman" w:hAnsi="Times New Roman" w:cs="Times New Roman"/>
          <w:color w:val="000000" w:themeColor="text1"/>
          <w:sz w:val="24"/>
          <w:szCs w:val="24"/>
        </w:rPr>
        <w:t>, 39(7), 551-555.</w:t>
      </w:r>
    </w:p>
    <w:p w14:paraId="6F204D36"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Svanes, E., Vold, M., Moller, </w:t>
      </w:r>
      <w:r w:rsidR="00F37271" w:rsidRPr="00BE2672">
        <w:rPr>
          <w:rFonts w:ascii="Times New Roman" w:hAnsi="Times New Roman" w:cs="Times New Roman"/>
          <w:color w:val="000000" w:themeColor="text1"/>
          <w:sz w:val="24"/>
          <w:szCs w:val="24"/>
        </w:rPr>
        <w:t>H., Pettersen.M.K., Larsen, H., Hanssen, O.J. 2010.</w:t>
      </w:r>
      <w:r w:rsidRPr="00BE2672">
        <w:rPr>
          <w:rFonts w:ascii="Times New Roman" w:hAnsi="Times New Roman" w:cs="Times New Roman"/>
          <w:color w:val="000000" w:themeColor="text1"/>
          <w:sz w:val="24"/>
          <w:szCs w:val="24"/>
        </w:rPr>
        <w:t xml:space="preserve"> Sustainable packaging design: a holistic methodology for packaging design. </w:t>
      </w:r>
      <w:r w:rsidRPr="00BE2672">
        <w:rPr>
          <w:rFonts w:ascii="Times New Roman" w:hAnsi="Times New Roman" w:cs="Times New Roman"/>
          <w:i/>
          <w:iCs/>
          <w:color w:val="000000" w:themeColor="text1"/>
          <w:sz w:val="24"/>
          <w:szCs w:val="24"/>
        </w:rPr>
        <w:t>Packaging Technology and Science</w:t>
      </w:r>
      <w:r w:rsidRPr="00BE2672">
        <w:rPr>
          <w:rFonts w:ascii="Times New Roman" w:hAnsi="Times New Roman" w:cs="Times New Roman"/>
          <w:color w:val="000000" w:themeColor="text1"/>
          <w:sz w:val="24"/>
          <w:szCs w:val="24"/>
        </w:rPr>
        <w:t>, 23, 161-175.</w:t>
      </w:r>
    </w:p>
    <w:p w14:paraId="453EFD7D"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lastRenderedPageBreak/>
        <w:t xml:space="preserve">Tabone, M.D., Cregg, J.J., Beckman, </w:t>
      </w:r>
      <w:r w:rsidR="00F37271" w:rsidRPr="00BE2672">
        <w:rPr>
          <w:rFonts w:ascii="Times New Roman" w:hAnsi="Times New Roman" w:cs="Times New Roman"/>
          <w:color w:val="000000" w:themeColor="text1"/>
          <w:sz w:val="24"/>
          <w:szCs w:val="24"/>
        </w:rPr>
        <w:t>E.J., Landis, A.E. 2010.</w:t>
      </w:r>
      <w:r w:rsidRPr="00BE2672">
        <w:rPr>
          <w:rFonts w:ascii="Times New Roman" w:hAnsi="Times New Roman" w:cs="Times New Roman"/>
          <w:color w:val="000000" w:themeColor="text1"/>
          <w:sz w:val="24"/>
          <w:szCs w:val="24"/>
        </w:rPr>
        <w:t xml:space="preserve"> Sustainability metrics: life cycle assessment and green design in Polymers. </w:t>
      </w:r>
      <w:r w:rsidRPr="00BE2672">
        <w:rPr>
          <w:rFonts w:ascii="Times New Roman" w:hAnsi="Times New Roman" w:cs="Times New Roman"/>
          <w:i/>
          <w:iCs/>
          <w:color w:val="000000" w:themeColor="text1"/>
          <w:sz w:val="24"/>
          <w:szCs w:val="24"/>
        </w:rPr>
        <w:t>Environmental Science &amp; Technology</w:t>
      </w:r>
      <w:r w:rsidRPr="00BE2672">
        <w:rPr>
          <w:rFonts w:ascii="Times New Roman" w:hAnsi="Times New Roman" w:cs="Times New Roman"/>
          <w:color w:val="000000" w:themeColor="text1"/>
          <w:sz w:val="24"/>
          <w:szCs w:val="24"/>
        </w:rPr>
        <w:t>, 44(21), 8264-8269.</w:t>
      </w:r>
    </w:p>
    <w:p w14:paraId="10A431C5" w14:textId="191656CD" w:rsidR="002F7D4C" w:rsidRPr="00BE2672" w:rsidRDefault="002F7D4C" w:rsidP="002F7D4C">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Tseng, M.L., Tan, K.H., Lim, M., Lin, R.J. and Geng, Y., 2014. Benchmarking eco-efficiency in green supply chain practices in uncertainty. </w:t>
      </w:r>
      <w:r w:rsidRPr="00BE2672">
        <w:rPr>
          <w:rFonts w:ascii="Times New Roman" w:hAnsi="Times New Roman" w:cs="Times New Roman"/>
          <w:i/>
          <w:iCs/>
          <w:color w:val="000000" w:themeColor="text1"/>
          <w:sz w:val="24"/>
          <w:szCs w:val="24"/>
        </w:rPr>
        <w:t>Production Planning &amp; Control</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25</w:t>
      </w:r>
      <w:r w:rsidRPr="00BE2672">
        <w:rPr>
          <w:rFonts w:ascii="Times New Roman" w:hAnsi="Times New Roman" w:cs="Times New Roman"/>
          <w:color w:val="000000" w:themeColor="text1"/>
          <w:sz w:val="24"/>
          <w:szCs w:val="24"/>
        </w:rPr>
        <w:t>(13-14), pp.1079-1090.</w:t>
      </w:r>
    </w:p>
    <w:p w14:paraId="1C8F7B68" w14:textId="77777777" w:rsidR="00FE2241" w:rsidRPr="00BE2672" w:rsidRDefault="00F3727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US-AEP. 1999.</w:t>
      </w:r>
      <w:r w:rsidR="00FE2241" w:rsidRPr="00BE2672">
        <w:rPr>
          <w:rFonts w:ascii="Times New Roman" w:hAnsi="Times New Roman" w:cs="Times New Roman"/>
          <w:color w:val="000000" w:themeColor="text1"/>
          <w:sz w:val="24"/>
          <w:szCs w:val="24"/>
        </w:rPr>
        <w:t xml:space="preserve"> Sector based public policy in the Asia-Pacific Region.</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Cs/>
          <w:color w:val="000000" w:themeColor="text1"/>
          <w:sz w:val="24"/>
          <w:szCs w:val="24"/>
        </w:rPr>
        <w:t>US-Asia Environmental Partnership.</w:t>
      </w:r>
    </w:p>
    <w:p w14:paraId="477DF3D6" w14:textId="77777777" w:rsidR="00FE2241" w:rsidRPr="00BE2672" w:rsidRDefault="004B4F48" w:rsidP="00590E4D">
      <w:pPr>
        <w:spacing w:line="360" w:lineRule="auto"/>
        <w:ind w:leftChars="-40" w:left="632" w:hanging="720"/>
        <w:rPr>
          <w:rFonts w:ascii="Times New Roman" w:hAnsi="Times New Roman" w:cs="Times New Roman"/>
          <w:iCs/>
          <w:color w:val="000000" w:themeColor="text1"/>
          <w:sz w:val="24"/>
          <w:szCs w:val="24"/>
        </w:rPr>
      </w:pPr>
      <w:r w:rsidRPr="00BE2672">
        <w:rPr>
          <w:rFonts w:ascii="Times New Roman" w:hAnsi="Times New Roman" w:cs="Times New Roman"/>
          <w:color w:val="000000" w:themeColor="text1"/>
          <w:sz w:val="24"/>
          <w:szCs w:val="24"/>
        </w:rPr>
        <w:t>US-AEP. 2000.</w:t>
      </w:r>
      <w:r w:rsidR="00FE2241" w:rsidRPr="00BE2672">
        <w:rPr>
          <w:rFonts w:ascii="Times New Roman" w:hAnsi="Times New Roman" w:cs="Times New Roman"/>
          <w:color w:val="000000" w:themeColor="text1"/>
          <w:sz w:val="24"/>
          <w:szCs w:val="24"/>
        </w:rPr>
        <w:t xml:space="preserve"> Supply chain environmental management lessons for leader in the electronic industry. Clean Technology Environmental Management Program. </w:t>
      </w:r>
      <w:r w:rsidR="00FE2241" w:rsidRPr="00BE2672">
        <w:rPr>
          <w:rFonts w:ascii="Times New Roman" w:hAnsi="Times New Roman" w:cs="Times New Roman"/>
          <w:iCs/>
          <w:color w:val="000000" w:themeColor="text1"/>
          <w:sz w:val="24"/>
          <w:szCs w:val="24"/>
        </w:rPr>
        <w:t>US-Asia Environmental Partnership.</w:t>
      </w:r>
    </w:p>
    <w:p w14:paraId="46003547" w14:textId="77777777" w:rsidR="00FE2241" w:rsidRPr="00BE2672" w:rsidRDefault="004B4F48"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Vachon, S., Klassen, R.D. 2008.</w:t>
      </w:r>
      <w:r w:rsidR="00FE2241" w:rsidRPr="00BE2672">
        <w:rPr>
          <w:rFonts w:ascii="Times New Roman" w:hAnsi="Times New Roman" w:cs="Times New Roman"/>
          <w:color w:val="000000" w:themeColor="text1"/>
          <w:sz w:val="24"/>
          <w:szCs w:val="24"/>
        </w:rPr>
        <w:t xml:space="preserve"> Environmental management and manufacturing performance: the role of collaboration in the supply chain. </w:t>
      </w:r>
      <w:r w:rsidR="00FE2241" w:rsidRPr="00BE2672">
        <w:rPr>
          <w:rFonts w:ascii="Times New Roman" w:hAnsi="Times New Roman" w:cs="Times New Roman"/>
          <w:i/>
          <w:iCs/>
          <w:color w:val="000000" w:themeColor="text1"/>
          <w:sz w:val="24"/>
          <w:szCs w:val="24"/>
        </w:rPr>
        <w:t>International Journal of Production Economics</w:t>
      </w:r>
      <w:r w:rsidR="00FE2241" w:rsidRPr="00BE2672">
        <w:rPr>
          <w:rFonts w:ascii="Times New Roman" w:hAnsi="Times New Roman" w:cs="Times New Roman"/>
          <w:color w:val="000000" w:themeColor="text1"/>
          <w:sz w:val="24"/>
          <w:szCs w:val="24"/>
        </w:rPr>
        <w:t>, 111(2), 299-315.</w:t>
      </w:r>
    </w:p>
    <w:p w14:paraId="1108CB26" w14:textId="77777777" w:rsidR="00680AC2" w:rsidRPr="00BE2672" w:rsidRDefault="00680AC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Van Hoek, R.I., Erasmus. 2000. From reversed logistics to green supply chains. </w:t>
      </w:r>
      <w:r w:rsidRPr="00BE2672">
        <w:rPr>
          <w:rFonts w:ascii="Times New Roman" w:hAnsi="Times New Roman" w:cs="Times New Roman"/>
          <w:i/>
          <w:iCs/>
          <w:color w:val="000000" w:themeColor="text1"/>
          <w:sz w:val="24"/>
          <w:szCs w:val="24"/>
        </w:rPr>
        <w:t>Logistics Solutions Issue</w:t>
      </w:r>
      <w:r w:rsidRPr="00BE2672">
        <w:rPr>
          <w:rFonts w:ascii="Times New Roman" w:hAnsi="Times New Roman" w:cs="Times New Roman"/>
          <w:color w:val="000000" w:themeColor="text1"/>
          <w:sz w:val="24"/>
          <w:szCs w:val="24"/>
        </w:rPr>
        <w:t>, 2, 28–33.</w:t>
      </w:r>
    </w:p>
    <w:p w14:paraId="196628EE"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Ve</w:t>
      </w:r>
      <w:r w:rsidR="004B4F48" w:rsidRPr="00BE2672">
        <w:rPr>
          <w:rFonts w:ascii="Times New Roman" w:hAnsi="Times New Roman" w:cs="Times New Roman"/>
          <w:color w:val="000000" w:themeColor="text1"/>
          <w:sz w:val="24"/>
          <w:szCs w:val="24"/>
        </w:rPr>
        <w:t>rghese, K., Lewis, H. 2007.</w:t>
      </w:r>
      <w:r w:rsidRPr="00BE2672">
        <w:rPr>
          <w:rFonts w:ascii="Times New Roman" w:hAnsi="Times New Roman" w:cs="Times New Roman"/>
          <w:color w:val="000000" w:themeColor="text1"/>
          <w:sz w:val="24"/>
          <w:szCs w:val="24"/>
        </w:rPr>
        <w:t xml:space="preserve"> Environmental innovation in industrial packaging: a supply chain approach</w:t>
      </w:r>
      <w:r w:rsidRPr="00BE2672">
        <w:rPr>
          <w:rFonts w:ascii="Times New Roman" w:hAnsi="Times New Roman" w:cs="Times New Roman"/>
          <w:iCs/>
          <w:color w:val="000000" w:themeColor="text1"/>
          <w:sz w:val="24"/>
          <w:szCs w:val="24"/>
        </w:rPr>
        <w:t>.</w:t>
      </w:r>
      <w:r w:rsidRPr="00BE2672">
        <w:rPr>
          <w:rFonts w:ascii="Times New Roman" w:hAnsi="Times New Roman" w:cs="Times New Roman"/>
          <w:i/>
          <w:iCs/>
          <w:color w:val="000000" w:themeColor="text1"/>
          <w:sz w:val="24"/>
          <w:szCs w:val="24"/>
        </w:rPr>
        <w:t xml:space="preserve"> International Journal of Production Research</w:t>
      </w:r>
      <w:r w:rsidRPr="00BE2672">
        <w:rPr>
          <w:rFonts w:ascii="Times New Roman" w:hAnsi="Times New Roman" w:cs="Times New Roman"/>
          <w:color w:val="000000" w:themeColor="text1"/>
          <w:sz w:val="24"/>
          <w:szCs w:val="24"/>
        </w:rPr>
        <w:t>, 45(18-19), 4381-4401.</w:t>
      </w:r>
    </w:p>
    <w:p w14:paraId="7F3CE7CE" w14:textId="77777777" w:rsidR="00FE2241" w:rsidRPr="00BE2672" w:rsidRDefault="004B4F48"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Walker, H., Di Sisto, L., McBain, D. 2008. </w:t>
      </w:r>
      <w:r w:rsidR="00FE2241" w:rsidRPr="00BE2672">
        <w:rPr>
          <w:rFonts w:ascii="Times New Roman" w:hAnsi="Times New Roman" w:cs="Times New Roman"/>
          <w:color w:val="000000" w:themeColor="text1"/>
          <w:sz w:val="24"/>
          <w:szCs w:val="24"/>
        </w:rPr>
        <w:t xml:space="preserve">Drivers and barriers to environmental supply chain management practices: lessons from the public and private sectors. </w:t>
      </w:r>
      <w:r w:rsidR="00FE2241" w:rsidRPr="00BE2672">
        <w:rPr>
          <w:rFonts w:ascii="Times New Roman" w:hAnsi="Times New Roman" w:cs="Times New Roman"/>
          <w:i/>
          <w:iCs/>
          <w:color w:val="000000" w:themeColor="text1"/>
          <w:sz w:val="24"/>
          <w:szCs w:val="24"/>
        </w:rPr>
        <w:t>Journal of Purchasing and Supply Management</w:t>
      </w:r>
      <w:r w:rsidR="00FE2241" w:rsidRPr="00BE2672">
        <w:rPr>
          <w:rFonts w:ascii="Times New Roman" w:hAnsi="Times New Roman" w:cs="Times New Roman"/>
          <w:color w:val="000000" w:themeColor="text1"/>
          <w:sz w:val="24"/>
          <w:szCs w:val="24"/>
        </w:rPr>
        <w:t>, 14(1), 69-85.</w:t>
      </w:r>
    </w:p>
    <w:p w14:paraId="5E95D6A0"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Wikstrom, </w:t>
      </w:r>
      <w:r w:rsidR="004B4F48" w:rsidRPr="00BE2672">
        <w:rPr>
          <w:rFonts w:ascii="Times New Roman" w:hAnsi="Times New Roman" w:cs="Times New Roman"/>
          <w:color w:val="000000" w:themeColor="text1"/>
          <w:sz w:val="24"/>
          <w:szCs w:val="24"/>
        </w:rPr>
        <w:t>F., Williams, H., Verghese, K., Clune, S. 2014.</w:t>
      </w:r>
      <w:r w:rsidRPr="00BE2672">
        <w:rPr>
          <w:rFonts w:ascii="Times New Roman" w:hAnsi="Times New Roman" w:cs="Times New Roman"/>
          <w:color w:val="000000" w:themeColor="text1"/>
          <w:sz w:val="24"/>
          <w:szCs w:val="24"/>
        </w:rPr>
        <w:t xml:space="preserve"> The influence of packaging attributes on consumer behaviour in food-packaging life cycle assessment studies- a neglected topic. </w:t>
      </w:r>
      <w:r w:rsidRPr="00BE2672">
        <w:rPr>
          <w:rFonts w:ascii="Times New Roman" w:hAnsi="Times New Roman" w:cs="Times New Roman"/>
          <w:i/>
          <w:iCs/>
          <w:color w:val="000000" w:themeColor="text1"/>
          <w:sz w:val="24"/>
          <w:szCs w:val="24"/>
        </w:rPr>
        <w:t>Journal of Cleaner Production</w:t>
      </w:r>
      <w:r w:rsidRPr="00BE2672">
        <w:rPr>
          <w:rFonts w:ascii="Times New Roman" w:hAnsi="Times New Roman" w:cs="Times New Roman"/>
          <w:color w:val="000000" w:themeColor="text1"/>
          <w:sz w:val="24"/>
          <w:szCs w:val="24"/>
        </w:rPr>
        <w:t>, 73, 100-108.</w:t>
      </w:r>
    </w:p>
    <w:p w14:paraId="35579DA7" w14:textId="77777777" w:rsidR="00FE2241" w:rsidRPr="00BE2672" w:rsidRDefault="004B4F48"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Williams, H., Wikstrom, F. 2010.</w:t>
      </w:r>
      <w:r w:rsidR="00FE2241" w:rsidRPr="00BE2672">
        <w:rPr>
          <w:rFonts w:ascii="Times New Roman" w:hAnsi="Times New Roman" w:cs="Times New Roman"/>
          <w:color w:val="000000" w:themeColor="text1"/>
          <w:sz w:val="24"/>
          <w:szCs w:val="24"/>
        </w:rPr>
        <w:t xml:space="preserve"> Environmental impact of packaging and food losses in a life cycle perspective: a comparative analysis of five food items. </w:t>
      </w:r>
      <w:r w:rsidR="00FE2241" w:rsidRPr="00BE2672">
        <w:rPr>
          <w:rFonts w:ascii="Times New Roman" w:hAnsi="Times New Roman" w:cs="Times New Roman"/>
          <w:i/>
          <w:iCs/>
          <w:color w:val="000000" w:themeColor="text1"/>
          <w:sz w:val="24"/>
          <w:szCs w:val="24"/>
        </w:rPr>
        <w:t>Journal of Cleaner Production</w:t>
      </w:r>
      <w:r w:rsidR="00FE2241" w:rsidRPr="00BE2672">
        <w:rPr>
          <w:rFonts w:ascii="Times New Roman" w:hAnsi="Times New Roman" w:cs="Times New Roman"/>
          <w:color w:val="000000" w:themeColor="text1"/>
          <w:sz w:val="24"/>
          <w:szCs w:val="24"/>
        </w:rPr>
        <w:t>, 19(1), 43-48.</w:t>
      </w:r>
    </w:p>
    <w:p w14:paraId="7D47EE39" w14:textId="77777777" w:rsidR="00FE2241" w:rsidRPr="00BE2672" w:rsidRDefault="004B4F48"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Xinhua News Agency. 2001.</w:t>
      </w:r>
      <w:r w:rsidR="00FE2241" w:rsidRPr="00BE2672">
        <w:rPr>
          <w:rFonts w:ascii="Times New Roman" w:hAnsi="Times New Roman" w:cs="Times New Roman"/>
          <w:color w:val="000000" w:themeColor="text1"/>
          <w:sz w:val="24"/>
          <w:szCs w:val="24"/>
        </w:rPr>
        <w:t xml:space="preserve"> How should China do to meet with the challenge of green barriers.</w:t>
      </w:r>
      <w:r w:rsidR="00FE2241" w:rsidRPr="00BE2672">
        <w:rPr>
          <w:rFonts w:ascii="Times New Roman" w:hAnsi="Times New Roman" w:cs="Times New Roman"/>
          <w:iCs/>
          <w:color w:val="000000" w:themeColor="text1"/>
          <w:sz w:val="24"/>
          <w:szCs w:val="24"/>
        </w:rPr>
        <w:t>Economy Daily</w:t>
      </w:r>
      <w:r w:rsidR="00FE2241"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&lt;</w:t>
      </w:r>
      <w:hyperlink r:id="rId18" w:history="1">
        <w:r w:rsidR="00FE2241" w:rsidRPr="00BE2672">
          <w:rPr>
            <w:rStyle w:val="Hyperlink"/>
            <w:rFonts w:ascii="Times New Roman" w:hAnsi="Times New Roman" w:cs="Times New Roman"/>
            <w:color w:val="000000" w:themeColor="text1"/>
            <w:sz w:val="24"/>
            <w:szCs w:val="24"/>
          </w:rPr>
          <w:t>http://www.chinadaily.com.cn/business/economy.html</w:t>
        </w:r>
      </w:hyperlink>
      <w:r w:rsidRPr="00BE2672">
        <w:rPr>
          <w:rFonts w:ascii="Times New Roman" w:hAnsi="Times New Roman" w:cs="Times New Roman"/>
          <w:color w:val="000000" w:themeColor="text1"/>
          <w:sz w:val="24"/>
          <w:szCs w:val="24"/>
        </w:rPr>
        <w:t>&gt;</w:t>
      </w:r>
      <w:r w:rsidR="00FE2241" w:rsidRPr="00BE2672">
        <w:rPr>
          <w:rFonts w:ascii="Times New Roman" w:hAnsi="Times New Roman" w:cs="Times New Roman"/>
          <w:color w:val="000000" w:themeColor="text1"/>
          <w:sz w:val="24"/>
          <w:szCs w:val="24"/>
        </w:rPr>
        <w:t>.</w:t>
      </w:r>
    </w:p>
    <w:p w14:paraId="52553E87" w14:textId="5040055A" w:rsidR="00451F00" w:rsidRPr="00BE2672" w:rsidRDefault="00451F00" w:rsidP="00451F00">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lastRenderedPageBreak/>
        <w:t>Xueyan, Y.A.O., 2015. Research on Green Strategies for Packaging Design. </w:t>
      </w:r>
      <w:r w:rsidRPr="00BE2672">
        <w:rPr>
          <w:rFonts w:ascii="Times New Roman" w:hAnsi="Times New Roman" w:cs="Times New Roman"/>
          <w:i/>
          <w:iCs/>
          <w:color w:val="000000" w:themeColor="text1"/>
          <w:sz w:val="24"/>
          <w:szCs w:val="24"/>
        </w:rPr>
        <w:t>China Packaging Industry</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16</w:t>
      </w:r>
      <w:r w:rsidRPr="00BE2672">
        <w:rPr>
          <w:rFonts w:ascii="Times New Roman" w:hAnsi="Times New Roman" w:cs="Times New Roman"/>
          <w:color w:val="000000" w:themeColor="text1"/>
          <w:sz w:val="24"/>
          <w:szCs w:val="24"/>
        </w:rPr>
        <w:t>, p.030.</w:t>
      </w:r>
    </w:p>
    <w:p w14:paraId="4B8B09C0" w14:textId="77777777" w:rsidR="00FE2241" w:rsidRPr="00BE2672" w:rsidRDefault="001D016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 xml:space="preserve">Ytterhus, B.E., Arnestad, P., </w:t>
      </w:r>
      <w:r w:rsidR="00FE2241" w:rsidRPr="00BE2672">
        <w:rPr>
          <w:rFonts w:ascii="Times New Roman" w:hAnsi="Times New Roman" w:cs="Times New Roman"/>
          <w:color w:val="000000" w:themeColor="text1"/>
          <w:sz w:val="24"/>
          <w:szCs w:val="24"/>
        </w:rPr>
        <w:t>Lothe, S</w:t>
      </w:r>
      <w:r w:rsidRPr="00BE2672">
        <w:rPr>
          <w:rFonts w:ascii="Times New Roman" w:hAnsi="Times New Roman" w:cs="Times New Roman"/>
          <w:color w:val="000000" w:themeColor="text1"/>
          <w:sz w:val="24"/>
          <w:szCs w:val="24"/>
        </w:rPr>
        <w:t>. 1999.</w:t>
      </w:r>
      <w:r w:rsidR="00FE2241" w:rsidRPr="00BE2672">
        <w:rPr>
          <w:rFonts w:ascii="Times New Roman" w:hAnsi="Times New Roman" w:cs="Times New Roman"/>
          <w:color w:val="000000" w:themeColor="text1"/>
          <w:sz w:val="24"/>
          <w:szCs w:val="24"/>
        </w:rPr>
        <w:t xml:space="preserve"> Environmental initiatives in the retailing sector: an analysis of supply chain pressures and partnerships. </w:t>
      </w:r>
      <w:r w:rsidR="00FE2241" w:rsidRPr="00BE2672">
        <w:rPr>
          <w:rFonts w:ascii="Times New Roman" w:hAnsi="Times New Roman" w:cs="Times New Roman"/>
          <w:i/>
          <w:iCs/>
          <w:color w:val="000000" w:themeColor="text1"/>
          <w:sz w:val="24"/>
          <w:szCs w:val="24"/>
        </w:rPr>
        <w:t>Eco-Management and Auditing</w:t>
      </w:r>
      <w:r w:rsidR="00FE2241" w:rsidRPr="00BE2672">
        <w:rPr>
          <w:rFonts w:ascii="Times New Roman" w:hAnsi="Times New Roman" w:cs="Times New Roman"/>
          <w:color w:val="000000" w:themeColor="text1"/>
          <w:sz w:val="24"/>
          <w:szCs w:val="24"/>
        </w:rPr>
        <w:t>, 6(4), 181-188.</w:t>
      </w:r>
    </w:p>
    <w:p w14:paraId="4B41AD7E" w14:textId="7CC59335" w:rsidR="00B43C5E" w:rsidRPr="00BE2672" w:rsidRDefault="00B43C5E" w:rsidP="00B43C5E">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Yin, R.K., 2011. </w:t>
      </w:r>
      <w:r w:rsidRPr="00BE2672">
        <w:rPr>
          <w:rFonts w:ascii="Times New Roman" w:hAnsi="Times New Roman" w:cs="Times New Roman"/>
          <w:i/>
          <w:iCs/>
          <w:color w:val="000000" w:themeColor="text1"/>
          <w:sz w:val="24"/>
          <w:szCs w:val="24"/>
        </w:rPr>
        <w:t>Applications of case study research</w:t>
      </w:r>
      <w:r w:rsidRPr="00BE2672">
        <w:rPr>
          <w:rFonts w:ascii="Times New Roman" w:hAnsi="Times New Roman" w:cs="Times New Roman"/>
          <w:color w:val="000000" w:themeColor="text1"/>
          <w:sz w:val="24"/>
          <w:szCs w:val="24"/>
        </w:rPr>
        <w:t>. Sage.</w:t>
      </w:r>
    </w:p>
    <w:p w14:paraId="3B9A472A" w14:textId="1426C5AF" w:rsidR="0087039F" w:rsidRPr="00BE2672" w:rsidRDefault="0087039F" w:rsidP="0087039F">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Yin, R.K., 2017. </w:t>
      </w:r>
      <w:r w:rsidRPr="00BE2672">
        <w:rPr>
          <w:rFonts w:ascii="Times New Roman" w:hAnsi="Times New Roman" w:cs="Times New Roman"/>
          <w:i/>
          <w:iCs/>
          <w:color w:val="000000" w:themeColor="text1"/>
          <w:sz w:val="24"/>
          <w:szCs w:val="24"/>
        </w:rPr>
        <w:t>Case study research and applications: Design and methods</w:t>
      </w:r>
      <w:r w:rsidRPr="00BE2672">
        <w:rPr>
          <w:rFonts w:ascii="Times New Roman" w:hAnsi="Times New Roman" w:cs="Times New Roman"/>
          <w:color w:val="000000" w:themeColor="text1"/>
          <w:sz w:val="24"/>
          <w:szCs w:val="24"/>
        </w:rPr>
        <w:t>. Sage publications.</w:t>
      </w:r>
    </w:p>
    <w:p w14:paraId="405FD12A" w14:textId="56FB53E7" w:rsidR="00376238" w:rsidRPr="00BE2672" w:rsidRDefault="00376238" w:rsidP="00376238">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Yu, W., Chavez, R. and Feng, M., 2017. Green supply management and performance: a resource-based view. </w:t>
      </w:r>
      <w:r w:rsidRPr="00BE2672">
        <w:rPr>
          <w:rFonts w:ascii="Times New Roman" w:hAnsi="Times New Roman" w:cs="Times New Roman"/>
          <w:i/>
          <w:iCs/>
          <w:color w:val="000000" w:themeColor="text1"/>
          <w:sz w:val="24"/>
          <w:szCs w:val="24"/>
        </w:rPr>
        <w:t>Production Planning &amp; Control</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28</w:t>
      </w:r>
      <w:r w:rsidRPr="00BE2672">
        <w:rPr>
          <w:rFonts w:ascii="Times New Roman" w:hAnsi="Times New Roman" w:cs="Times New Roman"/>
          <w:color w:val="000000" w:themeColor="text1"/>
          <w:sz w:val="24"/>
          <w:szCs w:val="24"/>
        </w:rPr>
        <w:t>(6-8), pp.659-670.</w:t>
      </w:r>
    </w:p>
    <w:p w14:paraId="3001ED22"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Zailani, S.,</w:t>
      </w:r>
      <w:r w:rsidR="001D0161" w:rsidRPr="00BE2672">
        <w:rPr>
          <w:rFonts w:ascii="Times New Roman" w:hAnsi="Times New Roman" w:cs="Times New Roman"/>
          <w:color w:val="000000" w:themeColor="text1"/>
          <w:sz w:val="24"/>
          <w:szCs w:val="24"/>
        </w:rPr>
        <w:t xml:space="preserve"> Jeyaraman, K., Vengadasan, G., Premkumar, R. 2012.</w:t>
      </w:r>
      <w:r w:rsidRPr="00BE2672">
        <w:rPr>
          <w:rFonts w:ascii="Times New Roman" w:hAnsi="Times New Roman" w:cs="Times New Roman"/>
          <w:color w:val="000000" w:themeColor="text1"/>
          <w:sz w:val="24"/>
          <w:szCs w:val="24"/>
        </w:rPr>
        <w:t xml:space="preserve"> Sustainable supply chain management (SSCM) in Malaysia: a survey.</w:t>
      </w:r>
      <w:r w:rsidR="001D0161"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i/>
          <w:iCs/>
          <w:color w:val="000000" w:themeColor="text1"/>
          <w:sz w:val="24"/>
          <w:szCs w:val="24"/>
        </w:rPr>
        <w:t>International Journal of Production Economics</w:t>
      </w:r>
      <w:r w:rsidRPr="00BE2672">
        <w:rPr>
          <w:rFonts w:ascii="Times New Roman" w:hAnsi="Times New Roman" w:cs="Times New Roman"/>
          <w:color w:val="000000" w:themeColor="text1"/>
          <w:sz w:val="24"/>
          <w:szCs w:val="24"/>
        </w:rPr>
        <w:t>, 140, 330-340.</w:t>
      </w:r>
    </w:p>
    <w:p w14:paraId="54F2F7C9" w14:textId="77777777" w:rsidR="00FE2241" w:rsidRPr="00BE2672" w:rsidRDefault="001D016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Zhang, H.C., Kuo, T.C., Lu, H., Huang, S.H. 1997.</w:t>
      </w:r>
      <w:r w:rsidR="00FE2241" w:rsidRPr="00BE2672">
        <w:rPr>
          <w:rFonts w:ascii="Times New Roman" w:hAnsi="Times New Roman" w:cs="Times New Roman"/>
          <w:color w:val="000000" w:themeColor="text1"/>
          <w:sz w:val="24"/>
          <w:szCs w:val="24"/>
        </w:rPr>
        <w:t xml:space="preserve"> Environmentally conscious design and manufacturing: a state-of-the-art survey. </w:t>
      </w:r>
      <w:r w:rsidR="00FE2241" w:rsidRPr="00BE2672">
        <w:rPr>
          <w:rFonts w:ascii="Times New Roman" w:hAnsi="Times New Roman" w:cs="Times New Roman"/>
          <w:i/>
          <w:color w:val="000000" w:themeColor="text1"/>
          <w:sz w:val="24"/>
          <w:szCs w:val="24"/>
        </w:rPr>
        <w:t>Journal of Manufacturing Systems</w:t>
      </w:r>
      <w:r w:rsidR="00FE2241" w:rsidRPr="00BE2672">
        <w:rPr>
          <w:rFonts w:ascii="Times New Roman" w:hAnsi="Times New Roman" w:cs="Times New Roman"/>
          <w:color w:val="000000" w:themeColor="text1"/>
          <w:sz w:val="24"/>
          <w:szCs w:val="24"/>
        </w:rPr>
        <w:t>, 16(5), 352–371.</w:t>
      </w:r>
    </w:p>
    <w:p w14:paraId="0818A9F9" w14:textId="77777777" w:rsidR="00FE2241" w:rsidRPr="00BE2672" w:rsidRDefault="001D016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Zhang, V.I., Ursacki, T., Nemetz, P. 1999.</w:t>
      </w:r>
      <w:r w:rsidR="00FE2241" w:rsidRPr="00BE2672">
        <w:rPr>
          <w:rFonts w:ascii="Times New Roman" w:hAnsi="Times New Roman" w:cs="Times New Roman"/>
          <w:color w:val="000000" w:themeColor="text1"/>
          <w:sz w:val="24"/>
          <w:szCs w:val="24"/>
        </w:rPr>
        <w:t xml:space="preserve"> Can China be a clean tiger? </w:t>
      </w:r>
      <w:r w:rsidR="00FE2241" w:rsidRPr="00BE2672">
        <w:rPr>
          <w:rFonts w:ascii="Times New Roman" w:hAnsi="Times New Roman" w:cs="Times New Roman"/>
          <w:i/>
          <w:iCs/>
          <w:color w:val="000000" w:themeColor="text1"/>
          <w:sz w:val="24"/>
          <w:szCs w:val="24"/>
        </w:rPr>
        <w:t>Growth Strategies and Environmental Realities</w:t>
      </w:r>
      <w:r w:rsidR="00FE2241" w:rsidRPr="00BE2672">
        <w:rPr>
          <w:rFonts w:ascii="Times New Roman" w:hAnsi="Times New Roman" w:cs="Times New Roman"/>
          <w:color w:val="000000" w:themeColor="text1"/>
          <w:sz w:val="24"/>
          <w:szCs w:val="24"/>
        </w:rPr>
        <w:t>, 72(1),</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color w:val="000000" w:themeColor="text1"/>
          <w:sz w:val="24"/>
          <w:szCs w:val="24"/>
        </w:rPr>
        <w:t>23-37.</w:t>
      </w:r>
    </w:p>
    <w:p w14:paraId="353D61AA" w14:textId="77777777" w:rsidR="00FE2241" w:rsidRPr="00BE2672" w:rsidRDefault="001D016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Zhang, G., Zhao, Z. 2012.</w:t>
      </w:r>
      <w:r w:rsidR="00FE2241" w:rsidRPr="00BE2672">
        <w:rPr>
          <w:rFonts w:ascii="Times New Roman" w:hAnsi="Times New Roman" w:cs="Times New Roman"/>
          <w:color w:val="000000" w:themeColor="text1"/>
          <w:sz w:val="24"/>
          <w:szCs w:val="24"/>
        </w:rPr>
        <w:t xml:space="preserve"> Green packaging management of logistics enterprises. </w:t>
      </w:r>
      <w:r w:rsidR="00FE2241" w:rsidRPr="00BE2672">
        <w:rPr>
          <w:rFonts w:ascii="Times New Roman" w:hAnsi="Times New Roman" w:cs="Times New Roman"/>
          <w:i/>
          <w:iCs/>
          <w:color w:val="000000" w:themeColor="text1"/>
          <w:sz w:val="24"/>
          <w:szCs w:val="24"/>
        </w:rPr>
        <w:t>Physics Procedia</w:t>
      </w:r>
      <w:r w:rsidR="00FE2241" w:rsidRPr="00BE2672">
        <w:rPr>
          <w:rFonts w:ascii="Times New Roman" w:hAnsi="Times New Roman" w:cs="Times New Roman"/>
          <w:color w:val="000000" w:themeColor="text1"/>
          <w:sz w:val="24"/>
          <w:szCs w:val="24"/>
        </w:rPr>
        <w:t>, 24, 900-905.</w:t>
      </w:r>
    </w:p>
    <w:p w14:paraId="0ED8970B" w14:textId="77777777"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Zhu, Q.</w:t>
      </w:r>
      <w:r w:rsidR="001D0161" w:rsidRPr="00BE2672">
        <w:rPr>
          <w:rFonts w:ascii="Times New Roman" w:hAnsi="Times New Roman" w:cs="Times New Roman"/>
          <w:color w:val="000000" w:themeColor="text1"/>
          <w:sz w:val="24"/>
          <w:szCs w:val="24"/>
        </w:rPr>
        <w:t>,</w:t>
      </w:r>
      <w:r w:rsidRPr="00BE2672">
        <w:rPr>
          <w:rFonts w:ascii="Times New Roman" w:hAnsi="Times New Roman" w:cs="Times New Roman"/>
          <w:color w:val="000000" w:themeColor="text1"/>
          <w:sz w:val="24"/>
          <w:szCs w:val="24"/>
        </w:rPr>
        <w:t xml:space="preserve"> </w:t>
      </w:r>
      <w:r w:rsidR="001D0161" w:rsidRPr="00BE2672">
        <w:rPr>
          <w:rFonts w:ascii="Times New Roman" w:hAnsi="Times New Roman" w:cs="Times New Roman"/>
          <w:color w:val="000000" w:themeColor="text1"/>
          <w:sz w:val="24"/>
          <w:szCs w:val="24"/>
        </w:rPr>
        <w:t>Geng, Y. 2001.</w:t>
      </w:r>
      <w:r w:rsidRPr="00BE2672">
        <w:rPr>
          <w:rFonts w:ascii="Times New Roman" w:hAnsi="Times New Roman" w:cs="Times New Roman"/>
          <w:color w:val="000000" w:themeColor="text1"/>
          <w:sz w:val="24"/>
          <w:szCs w:val="24"/>
        </w:rPr>
        <w:t xml:space="preserve"> Integrating environmental issues into supplier selection and management. </w:t>
      </w:r>
      <w:r w:rsidRPr="00BE2672">
        <w:rPr>
          <w:rFonts w:ascii="Times New Roman" w:hAnsi="Times New Roman" w:cs="Times New Roman"/>
          <w:i/>
          <w:iCs/>
          <w:color w:val="000000" w:themeColor="text1"/>
          <w:sz w:val="24"/>
          <w:szCs w:val="24"/>
        </w:rPr>
        <w:t>Greener Management International</w:t>
      </w:r>
      <w:r w:rsidRPr="00BE2672">
        <w:rPr>
          <w:rFonts w:ascii="Times New Roman" w:hAnsi="Times New Roman" w:cs="Times New Roman"/>
          <w:color w:val="000000" w:themeColor="text1"/>
          <w:sz w:val="24"/>
          <w:szCs w:val="24"/>
        </w:rPr>
        <w:t>, 35, 27-40.</w:t>
      </w:r>
    </w:p>
    <w:p w14:paraId="26274422" w14:textId="77777777" w:rsidR="00FE2241" w:rsidRPr="00BE2672" w:rsidRDefault="001D016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Zhu, Q., Sarkis, J. 2004.</w:t>
      </w:r>
      <w:r w:rsidR="00FE2241" w:rsidRPr="00BE2672">
        <w:rPr>
          <w:rFonts w:ascii="Times New Roman" w:hAnsi="Times New Roman" w:cs="Times New Roman"/>
          <w:color w:val="000000" w:themeColor="text1"/>
          <w:sz w:val="24"/>
          <w:szCs w:val="24"/>
        </w:rPr>
        <w:t xml:space="preserve"> Relationships between operational practices and performance among early adopters of green supply chain management practices in Chinese manufacturing enterprises.</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Journal of Operations Management</w:t>
      </w:r>
      <w:r w:rsidR="00FE2241" w:rsidRPr="00BE2672">
        <w:rPr>
          <w:rFonts w:ascii="Times New Roman" w:hAnsi="Times New Roman" w:cs="Times New Roman"/>
          <w:color w:val="000000" w:themeColor="text1"/>
          <w:sz w:val="24"/>
          <w:szCs w:val="24"/>
        </w:rPr>
        <w:t>, 22, 265-289.</w:t>
      </w:r>
    </w:p>
    <w:p w14:paraId="4B6D9C99" w14:textId="77777777" w:rsidR="00FE2241" w:rsidRPr="00BE2672" w:rsidRDefault="001D016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Zhu, Q., Sarkis, J., Geng, Y. 2005.</w:t>
      </w:r>
      <w:r w:rsidR="00FE2241" w:rsidRPr="00BE2672">
        <w:rPr>
          <w:rFonts w:ascii="Times New Roman" w:hAnsi="Times New Roman" w:cs="Times New Roman"/>
          <w:color w:val="000000" w:themeColor="text1"/>
          <w:sz w:val="24"/>
          <w:szCs w:val="24"/>
        </w:rPr>
        <w:t xml:space="preserve"> Green supply chain management in China: pressures, practices and performance. </w:t>
      </w:r>
      <w:r w:rsidR="00FE2241" w:rsidRPr="00BE2672">
        <w:rPr>
          <w:rFonts w:ascii="Times New Roman" w:hAnsi="Times New Roman" w:cs="Times New Roman"/>
          <w:i/>
          <w:iCs/>
          <w:color w:val="000000" w:themeColor="text1"/>
          <w:sz w:val="24"/>
          <w:szCs w:val="24"/>
        </w:rPr>
        <w:t>Green Supply Chain Management</w:t>
      </w:r>
      <w:r w:rsidR="00FE2241" w:rsidRPr="00BE2672">
        <w:rPr>
          <w:rFonts w:ascii="Times New Roman" w:hAnsi="Times New Roman" w:cs="Times New Roman"/>
          <w:color w:val="000000" w:themeColor="text1"/>
          <w:sz w:val="24"/>
          <w:szCs w:val="24"/>
        </w:rPr>
        <w:t>, 25(5), 449-468.</w:t>
      </w:r>
    </w:p>
    <w:p w14:paraId="471D8807" w14:textId="77777777" w:rsidR="00FE2241" w:rsidRPr="00BE2672" w:rsidRDefault="00B717A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Zhu, Q., Zhang, L. 2004.</w:t>
      </w:r>
      <w:r w:rsidR="00FE2241" w:rsidRPr="00BE2672">
        <w:rPr>
          <w:rFonts w:ascii="Times New Roman" w:hAnsi="Times New Roman" w:cs="Times New Roman"/>
          <w:color w:val="000000" w:themeColor="text1"/>
          <w:sz w:val="24"/>
          <w:szCs w:val="24"/>
        </w:rPr>
        <w:t xml:space="preserve"> Green purchasing in coal-burning power plants.</w:t>
      </w:r>
      <w:r w:rsidRPr="00BE2672">
        <w:rPr>
          <w:rFonts w:ascii="Times New Roman" w:hAnsi="Times New Roman" w:cs="Times New Roman"/>
          <w:color w:val="000000" w:themeColor="text1"/>
          <w:sz w:val="24"/>
          <w:szCs w:val="24"/>
        </w:rPr>
        <w:t xml:space="preserve"> </w:t>
      </w:r>
      <w:r w:rsidR="00FE2241" w:rsidRPr="00BE2672">
        <w:rPr>
          <w:rFonts w:ascii="Times New Roman" w:hAnsi="Times New Roman" w:cs="Times New Roman"/>
          <w:i/>
          <w:iCs/>
          <w:color w:val="000000" w:themeColor="text1"/>
          <w:sz w:val="24"/>
          <w:szCs w:val="24"/>
        </w:rPr>
        <w:t>Energy Conservation &amp; Environmental Protection</w:t>
      </w:r>
      <w:r w:rsidR="00FE2241" w:rsidRPr="00BE2672">
        <w:rPr>
          <w:rFonts w:ascii="Times New Roman" w:hAnsi="Times New Roman" w:cs="Times New Roman"/>
          <w:color w:val="000000" w:themeColor="text1"/>
          <w:sz w:val="24"/>
          <w:szCs w:val="24"/>
        </w:rPr>
        <w:t>, 13(2), 18-20.</w:t>
      </w:r>
    </w:p>
    <w:p w14:paraId="52F84457" w14:textId="54008EE3" w:rsidR="00FE2241" w:rsidRPr="00BE2672" w:rsidRDefault="00FE2241"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lastRenderedPageBreak/>
        <w:t>Zh</w:t>
      </w:r>
      <w:r w:rsidR="00B717A2" w:rsidRPr="00BE2672">
        <w:rPr>
          <w:rFonts w:ascii="Times New Roman" w:hAnsi="Times New Roman" w:cs="Times New Roman"/>
          <w:color w:val="000000" w:themeColor="text1"/>
          <w:sz w:val="24"/>
          <w:szCs w:val="24"/>
        </w:rPr>
        <w:t>u, Q., Sarkis, J., Cordeiro, J.</w:t>
      </w:r>
      <w:r w:rsidR="00675ACC" w:rsidRPr="00BE2672">
        <w:rPr>
          <w:rFonts w:ascii="Times New Roman" w:hAnsi="Times New Roman" w:cs="Times New Roman"/>
          <w:color w:val="000000" w:themeColor="text1"/>
          <w:sz w:val="24"/>
          <w:szCs w:val="24"/>
        </w:rPr>
        <w:t xml:space="preserve"> J.</w:t>
      </w:r>
      <w:r w:rsidR="00B717A2" w:rsidRPr="00BE2672">
        <w:rPr>
          <w:rFonts w:ascii="Times New Roman" w:hAnsi="Times New Roman" w:cs="Times New Roman"/>
          <w:color w:val="000000" w:themeColor="text1"/>
          <w:sz w:val="24"/>
          <w:szCs w:val="24"/>
        </w:rPr>
        <w:t>, Lai ,K</w:t>
      </w:r>
      <w:r w:rsidR="00675ACC" w:rsidRPr="00BE2672">
        <w:rPr>
          <w:rFonts w:ascii="Times New Roman" w:hAnsi="Times New Roman" w:cs="Times New Roman"/>
          <w:color w:val="000000" w:themeColor="text1"/>
          <w:sz w:val="24"/>
          <w:szCs w:val="24"/>
        </w:rPr>
        <w:t xml:space="preserve">. </w:t>
      </w:r>
      <w:r w:rsidR="00B717A2" w:rsidRPr="00BE2672">
        <w:rPr>
          <w:rFonts w:ascii="Times New Roman" w:hAnsi="Times New Roman" w:cs="Times New Roman"/>
          <w:color w:val="000000" w:themeColor="text1"/>
          <w:sz w:val="24"/>
          <w:szCs w:val="24"/>
        </w:rPr>
        <w:t>H</w:t>
      </w:r>
      <w:r w:rsidR="00675ACC" w:rsidRPr="00BE2672">
        <w:rPr>
          <w:rFonts w:ascii="Times New Roman" w:hAnsi="Times New Roman" w:cs="Times New Roman"/>
          <w:color w:val="000000" w:themeColor="text1"/>
          <w:sz w:val="24"/>
          <w:szCs w:val="24"/>
        </w:rPr>
        <w:t>.</w:t>
      </w:r>
      <w:r w:rsidR="00B717A2" w:rsidRPr="00BE2672">
        <w:rPr>
          <w:rFonts w:ascii="Times New Roman" w:hAnsi="Times New Roman" w:cs="Times New Roman"/>
          <w:color w:val="000000" w:themeColor="text1"/>
          <w:sz w:val="24"/>
          <w:szCs w:val="24"/>
        </w:rPr>
        <w:t>. 200</w:t>
      </w:r>
      <w:r w:rsidR="00675ACC" w:rsidRPr="00BE2672">
        <w:rPr>
          <w:rFonts w:ascii="Times New Roman" w:hAnsi="Times New Roman" w:cs="Times New Roman"/>
          <w:color w:val="000000" w:themeColor="text1"/>
          <w:sz w:val="24"/>
          <w:szCs w:val="24"/>
        </w:rPr>
        <w:t>8</w:t>
      </w:r>
      <w:r w:rsidR="00B717A2" w:rsidRPr="00BE2672">
        <w:rPr>
          <w:rFonts w:ascii="Times New Roman" w:hAnsi="Times New Roman" w:cs="Times New Roman"/>
          <w:color w:val="000000" w:themeColor="text1"/>
          <w:sz w:val="24"/>
          <w:szCs w:val="24"/>
        </w:rPr>
        <w:t>.</w:t>
      </w:r>
      <w:r w:rsidRPr="00BE2672">
        <w:rPr>
          <w:rFonts w:ascii="Times New Roman" w:hAnsi="Times New Roman" w:cs="Times New Roman"/>
          <w:color w:val="000000" w:themeColor="text1"/>
          <w:sz w:val="24"/>
          <w:szCs w:val="24"/>
        </w:rPr>
        <w:t xml:space="preserve"> Firm-level correlates of emergen</w:t>
      </w:r>
      <w:r w:rsidR="00B717A2" w:rsidRPr="00BE2672">
        <w:rPr>
          <w:rFonts w:ascii="Times New Roman" w:hAnsi="Times New Roman" w:cs="Times New Roman"/>
          <w:color w:val="000000" w:themeColor="text1"/>
          <w:sz w:val="24"/>
          <w:szCs w:val="24"/>
        </w:rPr>
        <w:t>t green supply chain management</w:t>
      </w:r>
      <w:r w:rsidRPr="00BE2672">
        <w:rPr>
          <w:rFonts w:ascii="Times New Roman" w:hAnsi="Times New Roman" w:cs="Times New Roman"/>
          <w:color w:val="000000" w:themeColor="text1"/>
          <w:sz w:val="24"/>
          <w:szCs w:val="24"/>
        </w:rPr>
        <w:t xml:space="preserve"> practices in the Chinese context. </w:t>
      </w:r>
      <w:r w:rsidR="00675ACC" w:rsidRPr="00BE2672">
        <w:rPr>
          <w:rFonts w:ascii="Times New Roman" w:hAnsi="Times New Roman" w:cs="Times New Roman"/>
          <w:i/>
          <w:color w:val="000000" w:themeColor="text1"/>
          <w:sz w:val="24"/>
          <w:szCs w:val="24"/>
        </w:rPr>
        <w:t>Omega</w:t>
      </w:r>
      <w:r w:rsidR="00675ACC" w:rsidRPr="00BE2672">
        <w:rPr>
          <w:rFonts w:ascii="Times New Roman" w:hAnsi="Times New Roman" w:cs="Times New Roman"/>
          <w:color w:val="000000" w:themeColor="text1"/>
          <w:sz w:val="24"/>
          <w:szCs w:val="24"/>
        </w:rPr>
        <w:t xml:space="preserve">, </w:t>
      </w:r>
      <w:r w:rsidRPr="00BE2672">
        <w:rPr>
          <w:rFonts w:ascii="Times New Roman" w:hAnsi="Times New Roman" w:cs="Times New Roman"/>
          <w:color w:val="000000" w:themeColor="text1"/>
          <w:sz w:val="24"/>
          <w:szCs w:val="24"/>
        </w:rPr>
        <w:t>36(4), 577-591.</w:t>
      </w:r>
    </w:p>
    <w:p w14:paraId="632E557A" w14:textId="7184E094" w:rsidR="00E5729F" w:rsidRPr="00BE2672" w:rsidRDefault="00E5729F" w:rsidP="00E5729F">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Zhu, Q., Tian, Y. and Sarkis, J., 2012. Diffusion of selected green supply chain management practices: An assessment of Chinese enterprises. </w:t>
      </w:r>
      <w:r w:rsidRPr="00BE2672">
        <w:rPr>
          <w:rFonts w:ascii="Times New Roman" w:hAnsi="Times New Roman" w:cs="Times New Roman"/>
          <w:i/>
          <w:iCs/>
          <w:color w:val="000000" w:themeColor="text1"/>
          <w:sz w:val="24"/>
          <w:szCs w:val="24"/>
        </w:rPr>
        <w:t>Production Planning &amp; Control</w:t>
      </w:r>
      <w:r w:rsidRPr="00BE2672">
        <w:rPr>
          <w:rFonts w:ascii="Times New Roman" w:hAnsi="Times New Roman" w:cs="Times New Roman"/>
          <w:color w:val="000000" w:themeColor="text1"/>
          <w:sz w:val="24"/>
          <w:szCs w:val="24"/>
        </w:rPr>
        <w:t>, </w:t>
      </w:r>
      <w:r w:rsidRPr="00BE2672">
        <w:rPr>
          <w:rFonts w:ascii="Times New Roman" w:hAnsi="Times New Roman" w:cs="Times New Roman"/>
          <w:i/>
          <w:iCs/>
          <w:color w:val="000000" w:themeColor="text1"/>
          <w:sz w:val="24"/>
          <w:szCs w:val="24"/>
        </w:rPr>
        <w:t>23</w:t>
      </w:r>
      <w:r w:rsidRPr="00BE2672">
        <w:rPr>
          <w:rFonts w:ascii="Times New Roman" w:hAnsi="Times New Roman" w:cs="Times New Roman"/>
          <w:color w:val="000000" w:themeColor="text1"/>
          <w:sz w:val="24"/>
          <w:szCs w:val="24"/>
        </w:rPr>
        <w:t>(10-11), pp.837-850.</w:t>
      </w:r>
    </w:p>
    <w:p w14:paraId="1962A89B" w14:textId="77777777" w:rsidR="00FE2241" w:rsidRDefault="00B717A2" w:rsidP="00590E4D">
      <w:pPr>
        <w:spacing w:line="360" w:lineRule="auto"/>
        <w:ind w:leftChars="-40" w:left="632" w:hanging="720"/>
        <w:rPr>
          <w:rFonts w:ascii="Times New Roman" w:hAnsi="Times New Roman" w:cs="Times New Roman"/>
          <w:color w:val="000000" w:themeColor="text1"/>
          <w:sz w:val="24"/>
          <w:szCs w:val="24"/>
        </w:rPr>
      </w:pPr>
      <w:r w:rsidRPr="00BE2672">
        <w:rPr>
          <w:rFonts w:ascii="Times New Roman" w:hAnsi="Times New Roman" w:cs="Times New Roman"/>
          <w:color w:val="000000" w:themeColor="text1"/>
          <w:sz w:val="24"/>
          <w:szCs w:val="24"/>
        </w:rPr>
        <w:t>Zsidisin, G.A., Siferd, S.P. 2001.</w:t>
      </w:r>
      <w:r w:rsidR="00FE2241" w:rsidRPr="00BE2672">
        <w:rPr>
          <w:rFonts w:ascii="Times New Roman" w:hAnsi="Times New Roman" w:cs="Times New Roman"/>
          <w:color w:val="000000" w:themeColor="text1"/>
          <w:sz w:val="24"/>
          <w:szCs w:val="24"/>
        </w:rPr>
        <w:t xml:space="preserve"> Environmental purchasing: a framework for theory development. </w:t>
      </w:r>
      <w:r w:rsidR="00FE2241" w:rsidRPr="00BE2672">
        <w:rPr>
          <w:rFonts w:ascii="Times New Roman" w:hAnsi="Times New Roman" w:cs="Times New Roman"/>
          <w:i/>
          <w:iCs/>
          <w:color w:val="000000" w:themeColor="text1"/>
          <w:sz w:val="24"/>
          <w:szCs w:val="24"/>
        </w:rPr>
        <w:t>European Journal of Purchasing and Supply Management</w:t>
      </w:r>
      <w:r w:rsidR="00FE2241" w:rsidRPr="00BE2672">
        <w:rPr>
          <w:rFonts w:ascii="Times New Roman" w:hAnsi="Times New Roman" w:cs="Times New Roman"/>
          <w:color w:val="000000" w:themeColor="text1"/>
          <w:sz w:val="24"/>
          <w:szCs w:val="24"/>
        </w:rPr>
        <w:t>, 7(1), 61-73.</w:t>
      </w:r>
    </w:p>
    <w:p w14:paraId="781ED5DA" w14:textId="77777777" w:rsidR="00274610" w:rsidRPr="00DB2AB8" w:rsidRDefault="00274610" w:rsidP="00590E4D">
      <w:pPr>
        <w:spacing w:line="360" w:lineRule="auto"/>
        <w:ind w:leftChars="-40" w:left="632" w:hanging="720"/>
        <w:rPr>
          <w:rFonts w:ascii="Times New Roman" w:hAnsi="Times New Roman" w:cs="Times New Roman"/>
          <w:color w:val="000000" w:themeColor="text1"/>
          <w:sz w:val="24"/>
          <w:szCs w:val="24"/>
        </w:rPr>
      </w:pPr>
    </w:p>
    <w:sectPr w:rsidR="00274610" w:rsidRPr="00DB2AB8" w:rsidSect="007F0C53">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2C9A" w14:textId="77777777" w:rsidR="00A141B3" w:rsidRDefault="00A141B3" w:rsidP="0020261D">
      <w:pPr>
        <w:spacing w:after="0" w:line="240" w:lineRule="auto"/>
        <w:ind w:left="550"/>
      </w:pPr>
      <w:r>
        <w:separator/>
      </w:r>
    </w:p>
    <w:p w14:paraId="0FE40AFB" w14:textId="77777777" w:rsidR="00A141B3" w:rsidRDefault="00A141B3" w:rsidP="0020261D">
      <w:pPr>
        <w:ind w:left="550"/>
      </w:pPr>
    </w:p>
  </w:endnote>
  <w:endnote w:type="continuationSeparator" w:id="0">
    <w:p w14:paraId="41367DFF" w14:textId="77777777" w:rsidR="00A141B3" w:rsidRDefault="00A141B3" w:rsidP="0020261D">
      <w:pPr>
        <w:spacing w:after="0" w:line="240" w:lineRule="auto"/>
        <w:ind w:left="550"/>
      </w:pPr>
      <w:r>
        <w:continuationSeparator/>
      </w:r>
    </w:p>
    <w:p w14:paraId="628C7222" w14:textId="77777777" w:rsidR="00A141B3" w:rsidRDefault="00A141B3" w:rsidP="0020261D">
      <w:pPr>
        <w:ind w:left="55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0880135"/>
      <w:docPartObj>
        <w:docPartGallery w:val="Page Numbers (Bottom of Page)"/>
        <w:docPartUnique/>
      </w:docPartObj>
    </w:sdtPr>
    <w:sdtEndPr>
      <w:rPr>
        <w:rStyle w:val="PageNumber"/>
      </w:rPr>
    </w:sdtEndPr>
    <w:sdtContent>
      <w:p w14:paraId="5CBDDD53" w14:textId="171A4D6D" w:rsidR="00447D4B" w:rsidRDefault="00447D4B" w:rsidP="007F0C53">
        <w:pPr>
          <w:pStyle w:val="Footer"/>
          <w:framePr w:wrap="none" w:vAnchor="text" w:hAnchor="margin" w:xAlign="center" w:y="1"/>
          <w:ind w:left="55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E2045" w14:textId="77777777" w:rsidR="00447D4B" w:rsidRDefault="00447D4B" w:rsidP="00B81A7C">
    <w:pPr>
      <w:pStyle w:val="Footer"/>
      <w:ind w:left="55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463031"/>
      <w:docPartObj>
        <w:docPartGallery w:val="Page Numbers (Bottom of Page)"/>
        <w:docPartUnique/>
      </w:docPartObj>
    </w:sdtPr>
    <w:sdtEndPr>
      <w:rPr>
        <w:rStyle w:val="PageNumber"/>
      </w:rPr>
    </w:sdtEndPr>
    <w:sdtContent>
      <w:p w14:paraId="5A6FA0BE" w14:textId="3DFF0351" w:rsidR="007F0C53" w:rsidRDefault="007F0C53" w:rsidP="00D07856">
        <w:pPr>
          <w:pStyle w:val="Footer"/>
          <w:framePr w:wrap="none" w:vAnchor="text" w:hAnchor="margin" w:xAlign="center" w:y="1"/>
          <w:ind w:left="55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CB69" w14:textId="77777777" w:rsidR="00447D4B" w:rsidRDefault="00447D4B">
    <w:pPr>
      <w:pStyle w:val="Footer"/>
      <w:ind w:left="5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8748" w14:textId="77777777" w:rsidR="00A141B3" w:rsidRDefault="00A141B3" w:rsidP="0020261D">
      <w:pPr>
        <w:spacing w:after="0" w:line="240" w:lineRule="auto"/>
        <w:ind w:left="550"/>
      </w:pPr>
      <w:r>
        <w:separator/>
      </w:r>
    </w:p>
    <w:p w14:paraId="5F76ACF8" w14:textId="77777777" w:rsidR="00A141B3" w:rsidRDefault="00A141B3" w:rsidP="0020261D">
      <w:pPr>
        <w:ind w:left="550"/>
      </w:pPr>
    </w:p>
  </w:footnote>
  <w:footnote w:type="continuationSeparator" w:id="0">
    <w:p w14:paraId="530A0B0A" w14:textId="77777777" w:rsidR="00A141B3" w:rsidRDefault="00A141B3" w:rsidP="0020261D">
      <w:pPr>
        <w:spacing w:after="0" w:line="240" w:lineRule="auto"/>
        <w:ind w:left="550"/>
      </w:pPr>
      <w:r>
        <w:continuationSeparator/>
      </w:r>
    </w:p>
    <w:p w14:paraId="4356691B" w14:textId="77777777" w:rsidR="00A141B3" w:rsidRDefault="00A141B3" w:rsidP="0020261D">
      <w:pPr>
        <w:ind w:left="55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8C23" w14:textId="77777777" w:rsidR="00447D4B" w:rsidRDefault="00447D4B">
    <w:pPr>
      <w:pStyle w:val="Header"/>
      <w:ind w:left="5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B28C" w14:textId="77777777" w:rsidR="0074249C" w:rsidRDefault="0074249C" w:rsidP="0074249C">
    <w:pPr>
      <w:pStyle w:val="Header"/>
      <w:pBdr>
        <w:bottom w:val="none" w:sz="0" w:space="0" w:color="auto"/>
      </w:pBdr>
      <w:ind w:leftChars="0" w:left="0"/>
      <w:jc w:val="right"/>
      <w:rPr>
        <w:rFonts w:ascii="Times New Roman" w:hAnsi="Times New Roman" w:cs="Times New Roman"/>
        <w:i/>
        <w:sz w:val="24"/>
        <w:szCs w:val="24"/>
      </w:rPr>
    </w:pPr>
  </w:p>
  <w:p w14:paraId="521101A3" w14:textId="77777777" w:rsidR="0074249C" w:rsidRPr="0074249C" w:rsidRDefault="0074249C" w:rsidP="0074249C">
    <w:pPr>
      <w:pStyle w:val="Header"/>
      <w:pBdr>
        <w:bottom w:val="none" w:sz="0" w:space="0" w:color="auto"/>
      </w:pBdr>
      <w:ind w:leftChars="0" w:left="0"/>
      <w:jc w:val="right"/>
      <w:rPr>
        <w:rFonts w:ascii="Times New Roman" w:hAnsi="Times New Roman" w:cs="Times New Roman"/>
        <w:i/>
        <w:sz w:val="24"/>
        <w:szCs w:val="24"/>
      </w:rPr>
    </w:pPr>
    <w:r w:rsidRPr="0074249C">
      <w:rPr>
        <w:rFonts w:ascii="Times New Roman" w:hAnsi="Times New Roman" w:cs="Times New Roman"/>
        <w:i/>
        <w:sz w:val="24"/>
        <w:szCs w:val="24"/>
      </w:rPr>
      <w:t>Production Planning &amp; Contro</w:t>
    </w:r>
    <w:r>
      <w:rPr>
        <w:rFonts w:ascii="Times New Roman" w:hAnsi="Times New Roman" w:cs="Times New Roman"/>
        <w:i/>
        <w:sz w:val="24"/>
        <w:szCs w:val="24"/>
      </w:rPr>
      <w:t>l: The Management of Operations</w:t>
    </w:r>
  </w:p>
  <w:p w14:paraId="3946C8A4" w14:textId="77777777" w:rsidR="00447D4B" w:rsidRDefault="00447D4B" w:rsidP="00AD1937">
    <w:pPr>
      <w:pStyle w:val="Header"/>
      <w:pBdr>
        <w:bottom w:val="none" w:sz="0" w:space="0" w:color="auto"/>
      </w:pBdr>
      <w:ind w:leftChars="0" w:left="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58BF" w14:textId="77777777" w:rsidR="0074249C" w:rsidRDefault="0074249C" w:rsidP="0074249C">
    <w:pPr>
      <w:pStyle w:val="Header"/>
      <w:pBdr>
        <w:bottom w:val="none" w:sz="0" w:space="0" w:color="auto"/>
      </w:pBdr>
      <w:ind w:leftChars="0" w:left="0"/>
      <w:jc w:val="both"/>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32E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D0051"/>
    <w:multiLevelType w:val="multilevel"/>
    <w:tmpl w:val="AE9C3A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4.2."/>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12965"/>
    <w:multiLevelType w:val="multilevel"/>
    <w:tmpl w:val="4A540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3.2."/>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731781"/>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D6F7C18"/>
    <w:multiLevelType w:val="hybridMultilevel"/>
    <w:tmpl w:val="53F2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E3751"/>
    <w:multiLevelType w:val="multilevel"/>
    <w:tmpl w:val="0A385C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3.1."/>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A06D4"/>
    <w:multiLevelType w:val="multilevel"/>
    <w:tmpl w:val="6504E08C"/>
    <w:lvl w:ilvl="0">
      <w:start w:val="6"/>
      <w:numFmt w:val="none"/>
      <w:lvlText w:val="7"/>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none"/>
      <w:lvlText w:val="5.2"/>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15:restartNumberingAfterBreak="0">
    <w:nsid w:val="1F327212"/>
    <w:multiLevelType w:val="multilevel"/>
    <w:tmpl w:val="B4AEEB30"/>
    <w:lvl w:ilvl="0">
      <w:start w:val="1"/>
      <w:numFmt w:val="none"/>
      <w:lvlText w:val="6.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4.2."/>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B28AC"/>
    <w:multiLevelType w:val="multilevel"/>
    <w:tmpl w:val="17B6232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560AD3"/>
    <w:multiLevelType w:val="hybridMultilevel"/>
    <w:tmpl w:val="F0F21458"/>
    <w:lvl w:ilvl="0" w:tplc="2B860EE8">
      <w:start w:val="1"/>
      <w:numFmt w:val="decimal"/>
      <w:lvlText w:val="3.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A77E6C"/>
    <w:multiLevelType w:val="multilevel"/>
    <w:tmpl w:val="A8565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2.4.4."/>
      <w:lvlJc w:val="left"/>
      <w:pPr>
        <w:ind w:left="1503"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D02664"/>
    <w:multiLevelType w:val="multilevel"/>
    <w:tmpl w:val="0409001D"/>
    <w:styleLink w:val="2"/>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8BD2114"/>
    <w:multiLevelType w:val="multilevel"/>
    <w:tmpl w:val="A4805254"/>
    <w:lvl w:ilvl="0">
      <w:start w:val="1"/>
      <w:numFmt w:val="none"/>
      <w:lvlText w:val="6.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4.2."/>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597C97"/>
    <w:multiLevelType w:val="multilevel"/>
    <w:tmpl w:val="BA4A39DC"/>
    <w:lvl w:ilvl="0">
      <w:start w:val="6"/>
      <w:numFmt w:val="decimal"/>
      <w:lvlText w:val="%1.2"/>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none"/>
      <w:lvlText w:val="5.2"/>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15:restartNumberingAfterBreak="0">
    <w:nsid w:val="30BC635F"/>
    <w:multiLevelType w:val="multilevel"/>
    <w:tmpl w:val="0262EB12"/>
    <w:lvl w:ilvl="0">
      <w:start w:val="1"/>
      <w:numFmt w:val="decimal"/>
      <w:lvlText w:val="%1."/>
      <w:lvlJc w:val="left"/>
      <w:pPr>
        <w:ind w:left="670" w:hanging="420"/>
      </w:pPr>
    </w:lvl>
    <w:lvl w:ilvl="1">
      <w:start w:val="1"/>
      <w:numFmt w:val="decimal"/>
      <w:isLgl/>
      <w:lvlText w:val="%1.%2"/>
      <w:lvlJc w:val="left"/>
      <w:pPr>
        <w:ind w:left="1285" w:hanging="885"/>
      </w:pPr>
      <w:rPr>
        <w:rFonts w:hint="default"/>
      </w:rPr>
    </w:lvl>
    <w:lvl w:ilvl="2">
      <w:start w:val="2"/>
      <w:numFmt w:val="decimal"/>
      <w:isLgl/>
      <w:lvlText w:val="%1.%2.%3"/>
      <w:lvlJc w:val="left"/>
      <w:pPr>
        <w:ind w:left="1435" w:hanging="885"/>
      </w:pPr>
      <w:rPr>
        <w:rFonts w:hint="default"/>
      </w:rPr>
    </w:lvl>
    <w:lvl w:ilvl="3">
      <w:start w:val="1"/>
      <w:numFmt w:val="decimal"/>
      <w:isLgl/>
      <w:lvlText w:val="%1.%2.%3.%4"/>
      <w:lvlJc w:val="left"/>
      <w:pPr>
        <w:ind w:left="1585" w:hanging="885"/>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590"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250" w:hanging="1800"/>
      </w:pPr>
      <w:rPr>
        <w:rFonts w:hint="default"/>
      </w:rPr>
    </w:lvl>
  </w:abstractNum>
  <w:abstractNum w:abstractNumId="15" w15:restartNumberingAfterBreak="0">
    <w:nsid w:val="31775448"/>
    <w:multiLevelType w:val="multilevel"/>
    <w:tmpl w:val="0262EB12"/>
    <w:lvl w:ilvl="0">
      <w:start w:val="1"/>
      <w:numFmt w:val="decimal"/>
      <w:lvlText w:val="%1."/>
      <w:lvlJc w:val="left"/>
      <w:pPr>
        <w:ind w:left="670" w:hanging="420"/>
      </w:pPr>
    </w:lvl>
    <w:lvl w:ilvl="1">
      <w:start w:val="1"/>
      <w:numFmt w:val="decimal"/>
      <w:isLgl/>
      <w:lvlText w:val="%1.%2"/>
      <w:lvlJc w:val="left"/>
      <w:pPr>
        <w:ind w:left="1285" w:hanging="885"/>
      </w:pPr>
      <w:rPr>
        <w:rFonts w:hint="default"/>
      </w:rPr>
    </w:lvl>
    <w:lvl w:ilvl="2">
      <w:start w:val="2"/>
      <w:numFmt w:val="decimal"/>
      <w:isLgl/>
      <w:lvlText w:val="%1.%2.%3"/>
      <w:lvlJc w:val="left"/>
      <w:pPr>
        <w:ind w:left="1435" w:hanging="885"/>
      </w:pPr>
      <w:rPr>
        <w:rFonts w:hint="default"/>
      </w:rPr>
    </w:lvl>
    <w:lvl w:ilvl="3">
      <w:start w:val="1"/>
      <w:numFmt w:val="decimal"/>
      <w:isLgl/>
      <w:lvlText w:val="%1.%2.%3.%4"/>
      <w:lvlJc w:val="left"/>
      <w:pPr>
        <w:ind w:left="1585" w:hanging="885"/>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590"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250" w:hanging="1800"/>
      </w:pPr>
      <w:rPr>
        <w:rFonts w:hint="default"/>
      </w:rPr>
    </w:lvl>
  </w:abstractNum>
  <w:abstractNum w:abstractNumId="16" w15:restartNumberingAfterBreak="0">
    <w:nsid w:val="31827C72"/>
    <w:multiLevelType w:val="multilevel"/>
    <w:tmpl w:val="214A54B4"/>
    <w:lvl w:ilvl="0">
      <w:start w:val="1"/>
      <w:numFmt w:val="none"/>
      <w:lvlText w:val="6.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4.2."/>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0C0225"/>
    <w:multiLevelType w:val="multilevel"/>
    <w:tmpl w:val="58AC54BE"/>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37766619"/>
    <w:multiLevelType w:val="multilevel"/>
    <w:tmpl w:val="0409001D"/>
    <w:styleLink w:val="6"/>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37AA3FBD"/>
    <w:multiLevelType w:val="multilevel"/>
    <w:tmpl w:val="1354EB84"/>
    <w:lvl w:ilvl="0">
      <w:start w:val="1"/>
      <w:numFmt w:val="decimal"/>
      <w:lvlText w:val="%1"/>
      <w:lvlJc w:val="left"/>
      <w:pPr>
        <w:ind w:left="425" w:hanging="425"/>
      </w:pPr>
      <w:rPr>
        <w:rFonts w:hint="eastAsia"/>
      </w:rPr>
    </w:lvl>
    <w:lvl w:ilvl="1">
      <w:start w:val="1"/>
      <w:numFmt w:val="decimal"/>
      <w:lvlText w:val="2.%2"/>
      <w:lvlJc w:val="left"/>
      <w:pPr>
        <w:ind w:left="850" w:hanging="425"/>
      </w:pPr>
      <w:rPr>
        <w:rFonts w:hint="eastAsia"/>
        <w:color w:val="auto"/>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0" w15:restartNumberingAfterBreak="0">
    <w:nsid w:val="39CE58FE"/>
    <w:multiLevelType w:val="multilevel"/>
    <w:tmpl w:val="99200C18"/>
    <w:lvl w:ilvl="0">
      <w:start w:val="4"/>
      <w:numFmt w:val="decimal"/>
      <w:lvlText w:val="%1"/>
      <w:lvlJc w:val="left"/>
      <w:pPr>
        <w:ind w:left="425" w:hanging="425"/>
      </w:pPr>
      <w:rPr>
        <w:rFonts w:hint="eastAsia"/>
      </w:rPr>
    </w:lvl>
    <w:lvl w:ilvl="1">
      <w:start w:val="1"/>
      <w:numFmt w:val="decimal"/>
      <w:lvlText w:val="%1.%2"/>
      <w:lvlJc w:val="left"/>
      <w:pPr>
        <w:ind w:left="1276"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71E7ABC"/>
    <w:multiLevelType w:val="multilevel"/>
    <w:tmpl w:val="9BD249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91077E"/>
    <w:multiLevelType w:val="multilevel"/>
    <w:tmpl w:val="D0225C12"/>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ECF2E09"/>
    <w:multiLevelType w:val="multilevel"/>
    <w:tmpl w:val="8084CF80"/>
    <w:lvl w:ilvl="0">
      <w:start w:val="2"/>
      <w:numFmt w:val="decimal"/>
      <w:lvlText w:val="%1"/>
      <w:lvlJc w:val="left"/>
      <w:pPr>
        <w:ind w:left="360" w:hanging="360"/>
      </w:pPr>
      <w:rPr>
        <w:rFonts w:hint="default"/>
        <w:b w:val="0"/>
        <w:i w:val="0"/>
        <w:color w:val="auto"/>
      </w:rPr>
    </w:lvl>
    <w:lvl w:ilvl="1">
      <w:start w:val="3"/>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24" w15:restartNumberingAfterBreak="0">
    <w:nsid w:val="515605B5"/>
    <w:multiLevelType w:val="multilevel"/>
    <w:tmpl w:val="35ECEEE8"/>
    <w:lvl w:ilvl="0">
      <w:start w:val="5"/>
      <w:numFmt w:val="decimal"/>
      <w:lvlText w:val="%1.2.1"/>
      <w:lvlJc w:val="left"/>
      <w:pPr>
        <w:ind w:left="425" w:hanging="425"/>
      </w:pPr>
      <w:rPr>
        <w:rFonts w:hint="eastAsia"/>
      </w:rPr>
    </w:lvl>
    <w:lvl w:ilvl="1">
      <w:start w:val="1"/>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1637683"/>
    <w:multiLevelType w:val="multilevel"/>
    <w:tmpl w:val="99200C18"/>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140F2"/>
    <w:multiLevelType w:val="hybridMultilevel"/>
    <w:tmpl w:val="83E42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66396D"/>
    <w:multiLevelType w:val="multilevel"/>
    <w:tmpl w:val="2C203308"/>
    <w:lvl w:ilvl="0">
      <w:start w:val="5"/>
      <w:numFmt w:val="decimal"/>
      <w:lvlText w:val="%1"/>
      <w:lvlJc w:val="left"/>
      <w:pPr>
        <w:ind w:left="0" w:firstLine="0"/>
      </w:pPr>
      <w:rPr>
        <w:rFonts w:hint="default"/>
      </w:rPr>
    </w:lvl>
    <w:lvl w:ilvl="1">
      <w:start w:val="1"/>
      <w:numFmt w:val="decimal"/>
      <w:lvlText w:val="%1.%2"/>
      <w:lvlJc w:val="left"/>
      <w:pPr>
        <w:ind w:left="275" w:firstLine="0"/>
      </w:pPr>
      <w:rPr>
        <w:rFonts w:hint="default"/>
      </w:rPr>
    </w:lvl>
    <w:lvl w:ilvl="2">
      <w:start w:val="3"/>
      <w:numFmt w:val="decimal"/>
      <w:lvlText w:val="%1.%2.%3"/>
      <w:lvlJc w:val="left"/>
      <w:pPr>
        <w:ind w:left="685" w:hanging="135"/>
      </w:pPr>
      <w:rPr>
        <w:rFonts w:hint="default"/>
      </w:rPr>
    </w:lvl>
    <w:lvl w:ilvl="3">
      <w:start w:val="1"/>
      <w:numFmt w:val="decimal"/>
      <w:lvlText w:val="%1.%2.%3.%4"/>
      <w:lvlJc w:val="left"/>
      <w:pPr>
        <w:ind w:left="960" w:hanging="135"/>
      </w:pPr>
      <w:rPr>
        <w:rFonts w:hint="default"/>
      </w:rPr>
    </w:lvl>
    <w:lvl w:ilvl="4">
      <w:start w:val="1"/>
      <w:numFmt w:val="decimal"/>
      <w:lvlText w:val="%1.%2.%3.%4.%5"/>
      <w:lvlJc w:val="left"/>
      <w:pPr>
        <w:ind w:left="1595" w:hanging="495"/>
      </w:pPr>
      <w:rPr>
        <w:rFonts w:hint="default"/>
      </w:rPr>
    </w:lvl>
    <w:lvl w:ilvl="5">
      <w:start w:val="1"/>
      <w:numFmt w:val="decimal"/>
      <w:lvlText w:val="%1.%2.%3.%4.%5.%6"/>
      <w:lvlJc w:val="left"/>
      <w:pPr>
        <w:ind w:left="1870" w:hanging="495"/>
      </w:pPr>
      <w:rPr>
        <w:rFonts w:hint="default"/>
      </w:rPr>
    </w:lvl>
    <w:lvl w:ilvl="6">
      <w:start w:val="1"/>
      <w:numFmt w:val="decimal"/>
      <w:lvlText w:val="%1.%2.%3.%4.%5.%6.%7"/>
      <w:lvlJc w:val="left"/>
      <w:pPr>
        <w:ind w:left="2505" w:hanging="855"/>
      </w:pPr>
      <w:rPr>
        <w:rFonts w:hint="default"/>
      </w:rPr>
    </w:lvl>
    <w:lvl w:ilvl="7">
      <w:start w:val="1"/>
      <w:numFmt w:val="decimal"/>
      <w:lvlText w:val="%1.%2.%3.%4.%5.%6.%7.%8"/>
      <w:lvlJc w:val="left"/>
      <w:pPr>
        <w:ind w:left="2780" w:hanging="855"/>
      </w:pPr>
      <w:rPr>
        <w:rFonts w:hint="default"/>
      </w:rPr>
    </w:lvl>
    <w:lvl w:ilvl="8">
      <w:start w:val="1"/>
      <w:numFmt w:val="decimal"/>
      <w:lvlText w:val="%1.%2.%3.%4.%5.%6.%7.%8.%9"/>
      <w:lvlJc w:val="left"/>
      <w:pPr>
        <w:ind w:left="3415" w:hanging="1215"/>
      </w:pPr>
      <w:rPr>
        <w:rFonts w:hint="default"/>
      </w:rPr>
    </w:lvl>
  </w:abstractNum>
  <w:abstractNum w:abstractNumId="28" w15:restartNumberingAfterBreak="0">
    <w:nsid w:val="58225550"/>
    <w:multiLevelType w:val="multilevel"/>
    <w:tmpl w:val="0409001D"/>
    <w:styleLink w:val="5"/>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5E650B6B"/>
    <w:multiLevelType w:val="multilevel"/>
    <w:tmpl w:val="0409001F"/>
    <w:styleLink w:val="1"/>
    <w:lvl w:ilvl="0">
      <w:start w:val="2"/>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61401DD6"/>
    <w:multiLevelType w:val="hybridMultilevel"/>
    <w:tmpl w:val="55447130"/>
    <w:lvl w:ilvl="0" w:tplc="544A309C">
      <w:start w:val="5"/>
      <w:numFmt w:val="decimal"/>
      <w:lvlText w:val="%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D47E2"/>
    <w:multiLevelType w:val="multilevel"/>
    <w:tmpl w:val="0409001D"/>
    <w:styleLink w:val="4"/>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0D57D96"/>
    <w:multiLevelType w:val="multilevel"/>
    <w:tmpl w:val="668A56F2"/>
    <w:lvl w:ilvl="0">
      <w:start w:val="1"/>
      <w:numFmt w:val="none"/>
      <w:lvlText w:val="6.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4.2."/>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31B"/>
    <w:multiLevelType w:val="multilevel"/>
    <w:tmpl w:val="6ADC0464"/>
    <w:lvl w:ilvl="0">
      <w:start w:val="6"/>
      <w:numFmt w:val="decimal"/>
      <w:lvlText w:val="%1.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none"/>
      <w:lvlText w:val="5.2"/>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4" w15:restartNumberingAfterBreak="0">
    <w:nsid w:val="79075E75"/>
    <w:multiLevelType w:val="hybridMultilevel"/>
    <w:tmpl w:val="E66C3EAA"/>
    <w:lvl w:ilvl="0" w:tplc="2B860EE8">
      <w:start w:val="1"/>
      <w:numFmt w:val="decimal"/>
      <w:lvlText w:val="3.3.%1"/>
      <w:lvlJc w:val="left"/>
      <w:pPr>
        <w:ind w:left="750" w:hanging="420"/>
      </w:pPr>
      <w:rPr>
        <w:rFonts w:hint="eastAsia"/>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35" w15:restartNumberingAfterBreak="0">
    <w:nsid w:val="7C870B7D"/>
    <w:multiLevelType w:val="multilevel"/>
    <w:tmpl w:val="92402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2.4.3."/>
      <w:lvlJc w:val="left"/>
      <w:pPr>
        <w:ind w:left="1503"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8A77FA"/>
    <w:multiLevelType w:val="multilevel"/>
    <w:tmpl w:val="C82CF2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4.1."/>
      <w:lvlJc w:val="left"/>
      <w:pPr>
        <w:ind w:left="1074" w:hanging="648"/>
      </w:pPr>
      <w:rPr>
        <w:rFonts w:ascii="Times New Roman" w:hAnsi="Times New Roman" w:cs="Times New Roman"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FC75AD"/>
    <w:multiLevelType w:val="hybridMultilevel"/>
    <w:tmpl w:val="74B0E6AA"/>
    <w:lvl w:ilvl="0" w:tplc="A622F4E4">
      <w:numFmt w:val="bullet"/>
      <w:lvlText w:val=""/>
      <w:lvlJc w:val="left"/>
      <w:pPr>
        <w:ind w:left="910" w:hanging="360"/>
      </w:pPr>
      <w:rPr>
        <w:rFonts w:ascii="Symbol" w:eastAsia="SimSun" w:hAnsi="Symbol" w:cs="Lucida Sans Unicode"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num w:numId="1">
    <w:abstractNumId w:val="2"/>
  </w:num>
  <w:num w:numId="2">
    <w:abstractNumId w:val="1"/>
  </w:num>
  <w:num w:numId="3">
    <w:abstractNumId w:val="35"/>
  </w:num>
  <w:num w:numId="4">
    <w:abstractNumId w:val="10"/>
  </w:num>
  <w:num w:numId="5">
    <w:abstractNumId w:val="4"/>
  </w:num>
  <w:num w:numId="6">
    <w:abstractNumId w:val="26"/>
  </w:num>
  <w:num w:numId="7">
    <w:abstractNumId w:val="29"/>
  </w:num>
  <w:num w:numId="8">
    <w:abstractNumId w:val="11"/>
  </w:num>
  <w:num w:numId="9">
    <w:abstractNumId w:val="3"/>
  </w:num>
  <w:num w:numId="10">
    <w:abstractNumId w:val="31"/>
  </w:num>
  <w:num w:numId="11">
    <w:abstractNumId w:val="28"/>
  </w:num>
  <w:num w:numId="12">
    <w:abstractNumId w:val="18"/>
  </w:num>
  <w:num w:numId="13">
    <w:abstractNumId w:val="5"/>
  </w:num>
  <w:num w:numId="14">
    <w:abstractNumId w:val="36"/>
  </w:num>
  <w:num w:numId="15">
    <w:abstractNumId w:val="30"/>
  </w:num>
  <w:num w:numId="16">
    <w:abstractNumId w:val="19"/>
  </w:num>
  <w:num w:numId="17">
    <w:abstractNumId w:val="17"/>
  </w:num>
  <w:num w:numId="18">
    <w:abstractNumId w:val="22"/>
  </w:num>
  <w:num w:numId="19">
    <w:abstractNumId w:val="33"/>
  </w:num>
  <w:num w:numId="20">
    <w:abstractNumId w:val="13"/>
  </w:num>
  <w:num w:numId="21">
    <w:abstractNumId w:val="16"/>
  </w:num>
  <w:num w:numId="22">
    <w:abstractNumId w:val="7"/>
  </w:num>
  <w:num w:numId="23">
    <w:abstractNumId w:val="32"/>
  </w:num>
  <w:num w:numId="24">
    <w:abstractNumId w:val="12"/>
  </w:num>
  <w:num w:numId="25">
    <w:abstractNumId w:val="20"/>
  </w:num>
  <w:num w:numId="26">
    <w:abstractNumId w:val="25"/>
  </w:num>
  <w:num w:numId="27">
    <w:abstractNumId w:val="9"/>
  </w:num>
  <w:num w:numId="28">
    <w:abstractNumId w:val="24"/>
  </w:num>
  <w:num w:numId="29">
    <w:abstractNumId w:val="6"/>
  </w:num>
  <w:num w:numId="30">
    <w:abstractNumId w:val="34"/>
  </w:num>
  <w:num w:numId="31">
    <w:abstractNumId w:val="14"/>
  </w:num>
  <w:num w:numId="32">
    <w:abstractNumId w:val="37"/>
  </w:num>
  <w:num w:numId="33">
    <w:abstractNumId w:val="27"/>
  </w:num>
  <w:num w:numId="34">
    <w:abstractNumId w:val="0"/>
  </w:num>
  <w:num w:numId="35">
    <w:abstractNumId w:val="15"/>
  </w:num>
  <w:num w:numId="36">
    <w:abstractNumId w:val="23"/>
  </w:num>
  <w:num w:numId="37">
    <w:abstractNumId w:val="8"/>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68"/>
    <w:rsid w:val="00000B6D"/>
    <w:rsid w:val="000021E6"/>
    <w:rsid w:val="00004587"/>
    <w:rsid w:val="00004776"/>
    <w:rsid w:val="00004A64"/>
    <w:rsid w:val="00004B02"/>
    <w:rsid w:val="00004DE5"/>
    <w:rsid w:val="00005300"/>
    <w:rsid w:val="000053DF"/>
    <w:rsid w:val="00005632"/>
    <w:rsid w:val="00006CD4"/>
    <w:rsid w:val="0000719E"/>
    <w:rsid w:val="000078A7"/>
    <w:rsid w:val="00007AD5"/>
    <w:rsid w:val="000124F0"/>
    <w:rsid w:val="00012826"/>
    <w:rsid w:val="00012C53"/>
    <w:rsid w:val="0001301A"/>
    <w:rsid w:val="00013073"/>
    <w:rsid w:val="00013665"/>
    <w:rsid w:val="00014B0C"/>
    <w:rsid w:val="00014FBE"/>
    <w:rsid w:val="00015876"/>
    <w:rsid w:val="00015B31"/>
    <w:rsid w:val="000164AD"/>
    <w:rsid w:val="000165AB"/>
    <w:rsid w:val="00016BA3"/>
    <w:rsid w:val="00017199"/>
    <w:rsid w:val="000173FC"/>
    <w:rsid w:val="00017478"/>
    <w:rsid w:val="0002092D"/>
    <w:rsid w:val="00020A84"/>
    <w:rsid w:val="00020C5B"/>
    <w:rsid w:val="00021B67"/>
    <w:rsid w:val="000227A9"/>
    <w:rsid w:val="00023149"/>
    <w:rsid w:val="000247F6"/>
    <w:rsid w:val="00024A19"/>
    <w:rsid w:val="00024BD0"/>
    <w:rsid w:val="00024DA8"/>
    <w:rsid w:val="00024F06"/>
    <w:rsid w:val="00025E83"/>
    <w:rsid w:val="000263B9"/>
    <w:rsid w:val="0002657F"/>
    <w:rsid w:val="00026BA1"/>
    <w:rsid w:val="00026CD5"/>
    <w:rsid w:val="000275E6"/>
    <w:rsid w:val="000308FB"/>
    <w:rsid w:val="000312DB"/>
    <w:rsid w:val="00031F46"/>
    <w:rsid w:val="000324F3"/>
    <w:rsid w:val="00033539"/>
    <w:rsid w:val="000335FC"/>
    <w:rsid w:val="00033CB8"/>
    <w:rsid w:val="00034661"/>
    <w:rsid w:val="00034B30"/>
    <w:rsid w:val="00034F05"/>
    <w:rsid w:val="00035B26"/>
    <w:rsid w:val="00035E5C"/>
    <w:rsid w:val="00035F8C"/>
    <w:rsid w:val="00036866"/>
    <w:rsid w:val="00036DE0"/>
    <w:rsid w:val="00037048"/>
    <w:rsid w:val="0003717B"/>
    <w:rsid w:val="00037E24"/>
    <w:rsid w:val="000406C6"/>
    <w:rsid w:val="00040D35"/>
    <w:rsid w:val="00041620"/>
    <w:rsid w:val="00041834"/>
    <w:rsid w:val="000420BB"/>
    <w:rsid w:val="00042825"/>
    <w:rsid w:val="000436DB"/>
    <w:rsid w:val="000437AB"/>
    <w:rsid w:val="00043E9B"/>
    <w:rsid w:val="00044863"/>
    <w:rsid w:val="00044F91"/>
    <w:rsid w:val="000456F4"/>
    <w:rsid w:val="00046E39"/>
    <w:rsid w:val="00050497"/>
    <w:rsid w:val="000511EB"/>
    <w:rsid w:val="00051829"/>
    <w:rsid w:val="0005207D"/>
    <w:rsid w:val="0005271B"/>
    <w:rsid w:val="000528F7"/>
    <w:rsid w:val="000528FB"/>
    <w:rsid w:val="00052FFA"/>
    <w:rsid w:val="000536EC"/>
    <w:rsid w:val="000538AF"/>
    <w:rsid w:val="00054374"/>
    <w:rsid w:val="00054D04"/>
    <w:rsid w:val="00054D45"/>
    <w:rsid w:val="00055128"/>
    <w:rsid w:val="00055309"/>
    <w:rsid w:val="00055A11"/>
    <w:rsid w:val="00055A1E"/>
    <w:rsid w:val="0005625F"/>
    <w:rsid w:val="0005684B"/>
    <w:rsid w:val="00057662"/>
    <w:rsid w:val="0005795A"/>
    <w:rsid w:val="00057FBF"/>
    <w:rsid w:val="00060460"/>
    <w:rsid w:val="00062410"/>
    <w:rsid w:val="00062D6B"/>
    <w:rsid w:val="00062FF9"/>
    <w:rsid w:val="00063775"/>
    <w:rsid w:val="0006417D"/>
    <w:rsid w:val="000655F4"/>
    <w:rsid w:val="00065797"/>
    <w:rsid w:val="00065A84"/>
    <w:rsid w:val="00065BB4"/>
    <w:rsid w:val="00065C26"/>
    <w:rsid w:val="00065EDB"/>
    <w:rsid w:val="00065FFF"/>
    <w:rsid w:val="00066B0D"/>
    <w:rsid w:val="00067437"/>
    <w:rsid w:val="00067A91"/>
    <w:rsid w:val="00070DD8"/>
    <w:rsid w:val="00071754"/>
    <w:rsid w:val="00071C8E"/>
    <w:rsid w:val="00071CE0"/>
    <w:rsid w:val="0007295A"/>
    <w:rsid w:val="00072B69"/>
    <w:rsid w:val="00073231"/>
    <w:rsid w:val="000733E0"/>
    <w:rsid w:val="00073A15"/>
    <w:rsid w:val="00073F8C"/>
    <w:rsid w:val="000754CE"/>
    <w:rsid w:val="00075DA9"/>
    <w:rsid w:val="00075DB0"/>
    <w:rsid w:val="0007638E"/>
    <w:rsid w:val="00076FD1"/>
    <w:rsid w:val="00077995"/>
    <w:rsid w:val="000802CB"/>
    <w:rsid w:val="000809D2"/>
    <w:rsid w:val="00081CB4"/>
    <w:rsid w:val="00082523"/>
    <w:rsid w:val="00082747"/>
    <w:rsid w:val="00083BD9"/>
    <w:rsid w:val="00084241"/>
    <w:rsid w:val="00084A5E"/>
    <w:rsid w:val="0008528A"/>
    <w:rsid w:val="000853AB"/>
    <w:rsid w:val="0008577E"/>
    <w:rsid w:val="00085ABA"/>
    <w:rsid w:val="00086897"/>
    <w:rsid w:val="00086F44"/>
    <w:rsid w:val="00087315"/>
    <w:rsid w:val="000877D1"/>
    <w:rsid w:val="000877F1"/>
    <w:rsid w:val="000878CB"/>
    <w:rsid w:val="000900AC"/>
    <w:rsid w:val="000905BA"/>
    <w:rsid w:val="0009066F"/>
    <w:rsid w:val="0009082D"/>
    <w:rsid w:val="00090E95"/>
    <w:rsid w:val="0009267E"/>
    <w:rsid w:val="00092E28"/>
    <w:rsid w:val="00092E8B"/>
    <w:rsid w:val="00093006"/>
    <w:rsid w:val="00093330"/>
    <w:rsid w:val="0009359A"/>
    <w:rsid w:val="00094678"/>
    <w:rsid w:val="000949DA"/>
    <w:rsid w:val="00094A5E"/>
    <w:rsid w:val="00094DFD"/>
    <w:rsid w:val="00095E5B"/>
    <w:rsid w:val="00096006"/>
    <w:rsid w:val="00096574"/>
    <w:rsid w:val="0009689E"/>
    <w:rsid w:val="0009693E"/>
    <w:rsid w:val="000969B9"/>
    <w:rsid w:val="00096C93"/>
    <w:rsid w:val="0009722C"/>
    <w:rsid w:val="00097268"/>
    <w:rsid w:val="00097640"/>
    <w:rsid w:val="00097EAC"/>
    <w:rsid w:val="000A09B1"/>
    <w:rsid w:val="000A10DA"/>
    <w:rsid w:val="000A129B"/>
    <w:rsid w:val="000A1841"/>
    <w:rsid w:val="000A1AAA"/>
    <w:rsid w:val="000A1B0F"/>
    <w:rsid w:val="000A1CFE"/>
    <w:rsid w:val="000A22A6"/>
    <w:rsid w:val="000A26CE"/>
    <w:rsid w:val="000A2DD1"/>
    <w:rsid w:val="000A328F"/>
    <w:rsid w:val="000A330D"/>
    <w:rsid w:val="000A41C0"/>
    <w:rsid w:val="000A47C1"/>
    <w:rsid w:val="000A4A78"/>
    <w:rsid w:val="000A4DDE"/>
    <w:rsid w:val="000A67FF"/>
    <w:rsid w:val="000A6D51"/>
    <w:rsid w:val="000A7F47"/>
    <w:rsid w:val="000B01E5"/>
    <w:rsid w:val="000B0613"/>
    <w:rsid w:val="000B07D8"/>
    <w:rsid w:val="000B08C4"/>
    <w:rsid w:val="000B0D89"/>
    <w:rsid w:val="000B15D1"/>
    <w:rsid w:val="000B2B51"/>
    <w:rsid w:val="000B41D5"/>
    <w:rsid w:val="000B4627"/>
    <w:rsid w:val="000B4BAA"/>
    <w:rsid w:val="000B5C54"/>
    <w:rsid w:val="000B5DDC"/>
    <w:rsid w:val="000B5FFB"/>
    <w:rsid w:val="000B6224"/>
    <w:rsid w:val="000B6794"/>
    <w:rsid w:val="000B67C3"/>
    <w:rsid w:val="000B6A56"/>
    <w:rsid w:val="000B6E80"/>
    <w:rsid w:val="000C0B11"/>
    <w:rsid w:val="000C0FE2"/>
    <w:rsid w:val="000C1EDF"/>
    <w:rsid w:val="000C1F16"/>
    <w:rsid w:val="000C277E"/>
    <w:rsid w:val="000C2F0D"/>
    <w:rsid w:val="000C3411"/>
    <w:rsid w:val="000C3744"/>
    <w:rsid w:val="000C3CEF"/>
    <w:rsid w:val="000C3F8E"/>
    <w:rsid w:val="000C42E7"/>
    <w:rsid w:val="000C4537"/>
    <w:rsid w:val="000C4545"/>
    <w:rsid w:val="000C5E4D"/>
    <w:rsid w:val="000C5EB0"/>
    <w:rsid w:val="000C6DAF"/>
    <w:rsid w:val="000C7EAD"/>
    <w:rsid w:val="000C7EC5"/>
    <w:rsid w:val="000D050B"/>
    <w:rsid w:val="000D08C9"/>
    <w:rsid w:val="000D2D86"/>
    <w:rsid w:val="000D34FD"/>
    <w:rsid w:val="000D3653"/>
    <w:rsid w:val="000D3851"/>
    <w:rsid w:val="000D3C51"/>
    <w:rsid w:val="000D3EDD"/>
    <w:rsid w:val="000D4074"/>
    <w:rsid w:val="000D40A4"/>
    <w:rsid w:val="000D4B28"/>
    <w:rsid w:val="000D6C8B"/>
    <w:rsid w:val="000D7013"/>
    <w:rsid w:val="000D72C9"/>
    <w:rsid w:val="000D7387"/>
    <w:rsid w:val="000D7B68"/>
    <w:rsid w:val="000E04B2"/>
    <w:rsid w:val="000E2040"/>
    <w:rsid w:val="000E2642"/>
    <w:rsid w:val="000E37F5"/>
    <w:rsid w:val="000E3CC6"/>
    <w:rsid w:val="000E423E"/>
    <w:rsid w:val="000E46A2"/>
    <w:rsid w:val="000E4B74"/>
    <w:rsid w:val="000E6247"/>
    <w:rsid w:val="000E631E"/>
    <w:rsid w:val="000E6E68"/>
    <w:rsid w:val="000E731B"/>
    <w:rsid w:val="000E7819"/>
    <w:rsid w:val="000F0230"/>
    <w:rsid w:val="000F03E5"/>
    <w:rsid w:val="000F06F0"/>
    <w:rsid w:val="000F0FF5"/>
    <w:rsid w:val="000F1003"/>
    <w:rsid w:val="000F1D7E"/>
    <w:rsid w:val="000F1E94"/>
    <w:rsid w:val="000F2FD9"/>
    <w:rsid w:val="000F31C6"/>
    <w:rsid w:val="000F334B"/>
    <w:rsid w:val="000F3637"/>
    <w:rsid w:val="000F3CB8"/>
    <w:rsid w:val="000F40B6"/>
    <w:rsid w:val="000F470A"/>
    <w:rsid w:val="000F4EB8"/>
    <w:rsid w:val="000F5437"/>
    <w:rsid w:val="000F58C7"/>
    <w:rsid w:val="000F6CA9"/>
    <w:rsid w:val="000F795F"/>
    <w:rsid w:val="001004FF"/>
    <w:rsid w:val="00100647"/>
    <w:rsid w:val="00102009"/>
    <w:rsid w:val="001020AF"/>
    <w:rsid w:val="00102132"/>
    <w:rsid w:val="0010314C"/>
    <w:rsid w:val="0010455D"/>
    <w:rsid w:val="001068B2"/>
    <w:rsid w:val="00106B8F"/>
    <w:rsid w:val="00106C19"/>
    <w:rsid w:val="00106C4F"/>
    <w:rsid w:val="00106C85"/>
    <w:rsid w:val="001072AF"/>
    <w:rsid w:val="001075B0"/>
    <w:rsid w:val="001079F3"/>
    <w:rsid w:val="00107B5D"/>
    <w:rsid w:val="00110358"/>
    <w:rsid w:val="00110B5D"/>
    <w:rsid w:val="0011113C"/>
    <w:rsid w:val="00112FDB"/>
    <w:rsid w:val="001135D9"/>
    <w:rsid w:val="00113974"/>
    <w:rsid w:val="00113C3B"/>
    <w:rsid w:val="001148AB"/>
    <w:rsid w:val="00116596"/>
    <w:rsid w:val="001172E7"/>
    <w:rsid w:val="001177C6"/>
    <w:rsid w:val="00117EC8"/>
    <w:rsid w:val="00120914"/>
    <w:rsid w:val="001212A7"/>
    <w:rsid w:val="0012238E"/>
    <w:rsid w:val="001231B1"/>
    <w:rsid w:val="0012334A"/>
    <w:rsid w:val="001235EE"/>
    <w:rsid w:val="00123678"/>
    <w:rsid w:val="00124549"/>
    <w:rsid w:val="00125960"/>
    <w:rsid w:val="00126819"/>
    <w:rsid w:val="00126ADF"/>
    <w:rsid w:val="00126CBB"/>
    <w:rsid w:val="00127098"/>
    <w:rsid w:val="00127365"/>
    <w:rsid w:val="0013031B"/>
    <w:rsid w:val="0013160D"/>
    <w:rsid w:val="00131ED1"/>
    <w:rsid w:val="00132897"/>
    <w:rsid w:val="00132EC6"/>
    <w:rsid w:val="0013368D"/>
    <w:rsid w:val="00134045"/>
    <w:rsid w:val="00134E51"/>
    <w:rsid w:val="00135035"/>
    <w:rsid w:val="00135BBD"/>
    <w:rsid w:val="00135DAE"/>
    <w:rsid w:val="00135F90"/>
    <w:rsid w:val="0013624A"/>
    <w:rsid w:val="00137355"/>
    <w:rsid w:val="00140261"/>
    <w:rsid w:val="001403E7"/>
    <w:rsid w:val="001404DD"/>
    <w:rsid w:val="0014053F"/>
    <w:rsid w:val="0014059C"/>
    <w:rsid w:val="00141878"/>
    <w:rsid w:val="00141D67"/>
    <w:rsid w:val="001429F2"/>
    <w:rsid w:val="00144E8A"/>
    <w:rsid w:val="001457FB"/>
    <w:rsid w:val="0014601D"/>
    <w:rsid w:val="00146B2B"/>
    <w:rsid w:val="00146EC8"/>
    <w:rsid w:val="00150F50"/>
    <w:rsid w:val="00151381"/>
    <w:rsid w:val="00151B71"/>
    <w:rsid w:val="0015308C"/>
    <w:rsid w:val="00153F3A"/>
    <w:rsid w:val="00154C36"/>
    <w:rsid w:val="00154DBA"/>
    <w:rsid w:val="00154F1A"/>
    <w:rsid w:val="001551FA"/>
    <w:rsid w:val="00155F95"/>
    <w:rsid w:val="0015646C"/>
    <w:rsid w:val="0015651F"/>
    <w:rsid w:val="00156BDB"/>
    <w:rsid w:val="00157616"/>
    <w:rsid w:val="00157903"/>
    <w:rsid w:val="00157C6C"/>
    <w:rsid w:val="00160576"/>
    <w:rsid w:val="00160A5F"/>
    <w:rsid w:val="00160C80"/>
    <w:rsid w:val="00160F1E"/>
    <w:rsid w:val="0016136F"/>
    <w:rsid w:val="00161B87"/>
    <w:rsid w:val="001625AF"/>
    <w:rsid w:val="00162EF6"/>
    <w:rsid w:val="00165AF3"/>
    <w:rsid w:val="00165B77"/>
    <w:rsid w:val="00165D79"/>
    <w:rsid w:val="00166452"/>
    <w:rsid w:val="00167863"/>
    <w:rsid w:val="0017047A"/>
    <w:rsid w:val="001706E0"/>
    <w:rsid w:val="00170A95"/>
    <w:rsid w:val="001711FE"/>
    <w:rsid w:val="00172657"/>
    <w:rsid w:val="001729ED"/>
    <w:rsid w:val="00172B09"/>
    <w:rsid w:val="00172D6F"/>
    <w:rsid w:val="00173C3B"/>
    <w:rsid w:val="00173C73"/>
    <w:rsid w:val="00174090"/>
    <w:rsid w:val="001744A7"/>
    <w:rsid w:val="00174B2D"/>
    <w:rsid w:val="0017549C"/>
    <w:rsid w:val="0017588A"/>
    <w:rsid w:val="00175B4C"/>
    <w:rsid w:val="00175BBF"/>
    <w:rsid w:val="001765A1"/>
    <w:rsid w:val="00176B72"/>
    <w:rsid w:val="00177FEF"/>
    <w:rsid w:val="001806F6"/>
    <w:rsid w:val="0018188E"/>
    <w:rsid w:val="00181C35"/>
    <w:rsid w:val="001820CB"/>
    <w:rsid w:val="001829D9"/>
    <w:rsid w:val="00182D0D"/>
    <w:rsid w:val="00182F0D"/>
    <w:rsid w:val="00183991"/>
    <w:rsid w:val="00183BFC"/>
    <w:rsid w:val="0018427F"/>
    <w:rsid w:val="0018462E"/>
    <w:rsid w:val="00184B38"/>
    <w:rsid w:val="00185053"/>
    <w:rsid w:val="001865DA"/>
    <w:rsid w:val="00187D1D"/>
    <w:rsid w:val="00190F51"/>
    <w:rsid w:val="00191466"/>
    <w:rsid w:val="001915B1"/>
    <w:rsid w:val="00191ECC"/>
    <w:rsid w:val="001922AA"/>
    <w:rsid w:val="001927D4"/>
    <w:rsid w:val="00193160"/>
    <w:rsid w:val="00193E35"/>
    <w:rsid w:val="00193FE6"/>
    <w:rsid w:val="00194FEF"/>
    <w:rsid w:val="00195FF3"/>
    <w:rsid w:val="0019629D"/>
    <w:rsid w:val="00196494"/>
    <w:rsid w:val="0019696E"/>
    <w:rsid w:val="00196C88"/>
    <w:rsid w:val="00197140"/>
    <w:rsid w:val="00197159"/>
    <w:rsid w:val="001976BD"/>
    <w:rsid w:val="00197789"/>
    <w:rsid w:val="001978BF"/>
    <w:rsid w:val="001A0BA7"/>
    <w:rsid w:val="001A1A92"/>
    <w:rsid w:val="001A35D8"/>
    <w:rsid w:val="001A38C7"/>
    <w:rsid w:val="001A3A6A"/>
    <w:rsid w:val="001A4026"/>
    <w:rsid w:val="001A48D1"/>
    <w:rsid w:val="001A4F76"/>
    <w:rsid w:val="001A4FF1"/>
    <w:rsid w:val="001A52E6"/>
    <w:rsid w:val="001A5B41"/>
    <w:rsid w:val="001A632A"/>
    <w:rsid w:val="001A6F66"/>
    <w:rsid w:val="001A7136"/>
    <w:rsid w:val="001A7505"/>
    <w:rsid w:val="001B0A2D"/>
    <w:rsid w:val="001B12C1"/>
    <w:rsid w:val="001B174A"/>
    <w:rsid w:val="001B17BC"/>
    <w:rsid w:val="001B2864"/>
    <w:rsid w:val="001B2A9C"/>
    <w:rsid w:val="001B3376"/>
    <w:rsid w:val="001B36A4"/>
    <w:rsid w:val="001B423D"/>
    <w:rsid w:val="001B4C00"/>
    <w:rsid w:val="001B4F51"/>
    <w:rsid w:val="001B5368"/>
    <w:rsid w:val="001B5740"/>
    <w:rsid w:val="001B5EAB"/>
    <w:rsid w:val="001B61DB"/>
    <w:rsid w:val="001B6BA3"/>
    <w:rsid w:val="001B6E68"/>
    <w:rsid w:val="001B77E5"/>
    <w:rsid w:val="001C0091"/>
    <w:rsid w:val="001C14D7"/>
    <w:rsid w:val="001C1699"/>
    <w:rsid w:val="001C2DAA"/>
    <w:rsid w:val="001C3AFD"/>
    <w:rsid w:val="001C3C63"/>
    <w:rsid w:val="001C4684"/>
    <w:rsid w:val="001C46DA"/>
    <w:rsid w:val="001C56DF"/>
    <w:rsid w:val="001C57E1"/>
    <w:rsid w:val="001C6B11"/>
    <w:rsid w:val="001C71E2"/>
    <w:rsid w:val="001C74DF"/>
    <w:rsid w:val="001C7FBA"/>
    <w:rsid w:val="001D0161"/>
    <w:rsid w:val="001D073F"/>
    <w:rsid w:val="001D085C"/>
    <w:rsid w:val="001D1649"/>
    <w:rsid w:val="001D1BAE"/>
    <w:rsid w:val="001D2C5D"/>
    <w:rsid w:val="001D2D4D"/>
    <w:rsid w:val="001D2DB8"/>
    <w:rsid w:val="001D2E39"/>
    <w:rsid w:val="001D360F"/>
    <w:rsid w:val="001D3F75"/>
    <w:rsid w:val="001D4089"/>
    <w:rsid w:val="001D449A"/>
    <w:rsid w:val="001D45D1"/>
    <w:rsid w:val="001D4FFE"/>
    <w:rsid w:val="001D5053"/>
    <w:rsid w:val="001D5FE4"/>
    <w:rsid w:val="001D684A"/>
    <w:rsid w:val="001D6911"/>
    <w:rsid w:val="001D6AA7"/>
    <w:rsid w:val="001D6D25"/>
    <w:rsid w:val="001D7B08"/>
    <w:rsid w:val="001E01E0"/>
    <w:rsid w:val="001E02E0"/>
    <w:rsid w:val="001E0D2D"/>
    <w:rsid w:val="001E0DB1"/>
    <w:rsid w:val="001E122F"/>
    <w:rsid w:val="001E1504"/>
    <w:rsid w:val="001E1CDB"/>
    <w:rsid w:val="001E200F"/>
    <w:rsid w:val="001E22DF"/>
    <w:rsid w:val="001E2E03"/>
    <w:rsid w:val="001E33CB"/>
    <w:rsid w:val="001E452C"/>
    <w:rsid w:val="001E45A1"/>
    <w:rsid w:val="001E45DA"/>
    <w:rsid w:val="001E51B0"/>
    <w:rsid w:val="001E612C"/>
    <w:rsid w:val="001E7061"/>
    <w:rsid w:val="001E7392"/>
    <w:rsid w:val="001E7B84"/>
    <w:rsid w:val="001E7D23"/>
    <w:rsid w:val="001F0123"/>
    <w:rsid w:val="001F0A37"/>
    <w:rsid w:val="001F10AF"/>
    <w:rsid w:val="001F232C"/>
    <w:rsid w:val="001F285C"/>
    <w:rsid w:val="001F3288"/>
    <w:rsid w:val="001F3492"/>
    <w:rsid w:val="001F3537"/>
    <w:rsid w:val="001F4B1E"/>
    <w:rsid w:val="001F4C5F"/>
    <w:rsid w:val="001F604D"/>
    <w:rsid w:val="001F633B"/>
    <w:rsid w:val="001F63A7"/>
    <w:rsid w:val="001F6812"/>
    <w:rsid w:val="001F6863"/>
    <w:rsid w:val="001F769E"/>
    <w:rsid w:val="001F786E"/>
    <w:rsid w:val="001F7E18"/>
    <w:rsid w:val="00200377"/>
    <w:rsid w:val="002005DD"/>
    <w:rsid w:val="0020198A"/>
    <w:rsid w:val="00201F24"/>
    <w:rsid w:val="0020261D"/>
    <w:rsid w:val="00202937"/>
    <w:rsid w:val="00202CA1"/>
    <w:rsid w:val="00203D68"/>
    <w:rsid w:val="002041A5"/>
    <w:rsid w:val="0020542D"/>
    <w:rsid w:val="0020580C"/>
    <w:rsid w:val="00205E6A"/>
    <w:rsid w:val="002060EA"/>
    <w:rsid w:val="00206336"/>
    <w:rsid w:val="00206DF6"/>
    <w:rsid w:val="00207B0B"/>
    <w:rsid w:val="00207ED0"/>
    <w:rsid w:val="00210038"/>
    <w:rsid w:val="002104DF"/>
    <w:rsid w:val="002109A4"/>
    <w:rsid w:val="00210C94"/>
    <w:rsid w:val="00211021"/>
    <w:rsid w:val="0021119B"/>
    <w:rsid w:val="00211872"/>
    <w:rsid w:val="002121D8"/>
    <w:rsid w:val="002123D6"/>
    <w:rsid w:val="002124FD"/>
    <w:rsid w:val="0021294B"/>
    <w:rsid w:val="00212E6D"/>
    <w:rsid w:val="00213060"/>
    <w:rsid w:val="002130D7"/>
    <w:rsid w:val="0021320B"/>
    <w:rsid w:val="00214695"/>
    <w:rsid w:val="00214744"/>
    <w:rsid w:val="00214889"/>
    <w:rsid w:val="00215656"/>
    <w:rsid w:val="0021593C"/>
    <w:rsid w:val="00215C8F"/>
    <w:rsid w:val="00216CDC"/>
    <w:rsid w:val="00217196"/>
    <w:rsid w:val="0021725E"/>
    <w:rsid w:val="00217539"/>
    <w:rsid w:val="00217EEF"/>
    <w:rsid w:val="002207AB"/>
    <w:rsid w:val="00220E74"/>
    <w:rsid w:val="00221440"/>
    <w:rsid w:val="002223A6"/>
    <w:rsid w:val="00223172"/>
    <w:rsid w:val="00223E52"/>
    <w:rsid w:val="0022480B"/>
    <w:rsid w:val="0022530F"/>
    <w:rsid w:val="00225D39"/>
    <w:rsid w:val="0022624C"/>
    <w:rsid w:val="00226409"/>
    <w:rsid w:val="0022672E"/>
    <w:rsid w:val="00230320"/>
    <w:rsid w:val="002303CD"/>
    <w:rsid w:val="00230ECE"/>
    <w:rsid w:val="002311D5"/>
    <w:rsid w:val="002313AF"/>
    <w:rsid w:val="00231462"/>
    <w:rsid w:val="00231DD6"/>
    <w:rsid w:val="00232126"/>
    <w:rsid w:val="0023254F"/>
    <w:rsid w:val="00232AE5"/>
    <w:rsid w:val="00233BB2"/>
    <w:rsid w:val="00235388"/>
    <w:rsid w:val="00235783"/>
    <w:rsid w:val="00235E7D"/>
    <w:rsid w:val="0023735B"/>
    <w:rsid w:val="00237550"/>
    <w:rsid w:val="00237A97"/>
    <w:rsid w:val="00237AD9"/>
    <w:rsid w:val="00241684"/>
    <w:rsid w:val="00241EF7"/>
    <w:rsid w:val="002423C5"/>
    <w:rsid w:val="0024242C"/>
    <w:rsid w:val="00242AA5"/>
    <w:rsid w:val="00242C47"/>
    <w:rsid w:val="00242F48"/>
    <w:rsid w:val="00245180"/>
    <w:rsid w:val="00245744"/>
    <w:rsid w:val="00245796"/>
    <w:rsid w:val="00245B8C"/>
    <w:rsid w:val="00246114"/>
    <w:rsid w:val="002473D9"/>
    <w:rsid w:val="00247555"/>
    <w:rsid w:val="00247A63"/>
    <w:rsid w:val="00247F35"/>
    <w:rsid w:val="0025074B"/>
    <w:rsid w:val="00250C64"/>
    <w:rsid w:val="002517C1"/>
    <w:rsid w:val="00251CAF"/>
    <w:rsid w:val="00252906"/>
    <w:rsid w:val="00253741"/>
    <w:rsid w:val="00253D03"/>
    <w:rsid w:val="002542D2"/>
    <w:rsid w:val="00255911"/>
    <w:rsid w:val="002559DB"/>
    <w:rsid w:val="00255B0C"/>
    <w:rsid w:val="00257100"/>
    <w:rsid w:val="0025719C"/>
    <w:rsid w:val="002575A4"/>
    <w:rsid w:val="002577F6"/>
    <w:rsid w:val="00257DE4"/>
    <w:rsid w:val="00260160"/>
    <w:rsid w:val="0026100C"/>
    <w:rsid w:val="002612A3"/>
    <w:rsid w:val="0026138E"/>
    <w:rsid w:val="002617B5"/>
    <w:rsid w:val="002619A5"/>
    <w:rsid w:val="00261A42"/>
    <w:rsid w:val="00262AF1"/>
    <w:rsid w:val="00263184"/>
    <w:rsid w:val="002631CB"/>
    <w:rsid w:val="00263477"/>
    <w:rsid w:val="00263CCF"/>
    <w:rsid w:val="00263E30"/>
    <w:rsid w:val="0026461F"/>
    <w:rsid w:val="00264BC7"/>
    <w:rsid w:val="002650D6"/>
    <w:rsid w:val="0026514B"/>
    <w:rsid w:val="00265BF4"/>
    <w:rsid w:val="00266077"/>
    <w:rsid w:val="00266766"/>
    <w:rsid w:val="002667B3"/>
    <w:rsid w:val="00270659"/>
    <w:rsid w:val="00271D42"/>
    <w:rsid w:val="00272372"/>
    <w:rsid w:val="00272412"/>
    <w:rsid w:val="00272720"/>
    <w:rsid w:val="002729CE"/>
    <w:rsid w:val="00272C3A"/>
    <w:rsid w:val="00274610"/>
    <w:rsid w:val="002752F2"/>
    <w:rsid w:val="00275A2C"/>
    <w:rsid w:val="00275CAD"/>
    <w:rsid w:val="002761F6"/>
    <w:rsid w:val="002765D6"/>
    <w:rsid w:val="00276BFE"/>
    <w:rsid w:val="00276F17"/>
    <w:rsid w:val="0027700E"/>
    <w:rsid w:val="002772F2"/>
    <w:rsid w:val="0027730C"/>
    <w:rsid w:val="0028019F"/>
    <w:rsid w:val="0028021D"/>
    <w:rsid w:val="0028139F"/>
    <w:rsid w:val="00281A68"/>
    <w:rsid w:val="00282249"/>
    <w:rsid w:val="00282B3A"/>
    <w:rsid w:val="00282EA0"/>
    <w:rsid w:val="00283679"/>
    <w:rsid w:val="00283A4A"/>
    <w:rsid w:val="00283BB6"/>
    <w:rsid w:val="00283DFF"/>
    <w:rsid w:val="00283FA1"/>
    <w:rsid w:val="00284763"/>
    <w:rsid w:val="0028495E"/>
    <w:rsid w:val="00284BF5"/>
    <w:rsid w:val="00284F95"/>
    <w:rsid w:val="00285038"/>
    <w:rsid w:val="00285E52"/>
    <w:rsid w:val="00286C88"/>
    <w:rsid w:val="00286ECE"/>
    <w:rsid w:val="002873AF"/>
    <w:rsid w:val="00287B89"/>
    <w:rsid w:val="00287E3B"/>
    <w:rsid w:val="00287E7B"/>
    <w:rsid w:val="0029002D"/>
    <w:rsid w:val="0029057F"/>
    <w:rsid w:val="002913CA"/>
    <w:rsid w:val="00291405"/>
    <w:rsid w:val="0029141C"/>
    <w:rsid w:val="00291F1E"/>
    <w:rsid w:val="00292A8C"/>
    <w:rsid w:val="00292A9A"/>
    <w:rsid w:val="00292B39"/>
    <w:rsid w:val="00293B2B"/>
    <w:rsid w:val="00293D99"/>
    <w:rsid w:val="00294355"/>
    <w:rsid w:val="00294F15"/>
    <w:rsid w:val="00296926"/>
    <w:rsid w:val="00296BD1"/>
    <w:rsid w:val="00297505"/>
    <w:rsid w:val="002977FC"/>
    <w:rsid w:val="00297A73"/>
    <w:rsid w:val="002A04A2"/>
    <w:rsid w:val="002A077A"/>
    <w:rsid w:val="002A0790"/>
    <w:rsid w:val="002A07F7"/>
    <w:rsid w:val="002A1EE2"/>
    <w:rsid w:val="002A204E"/>
    <w:rsid w:val="002A3DB5"/>
    <w:rsid w:val="002A40E8"/>
    <w:rsid w:val="002A41D1"/>
    <w:rsid w:val="002A4333"/>
    <w:rsid w:val="002A44FD"/>
    <w:rsid w:val="002A5050"/>
    <w:rsid w:val="002A5424"/>
    <w:rsid w:val="002A5489"/>
    <w:rsid w:val="002A57B2"/>
    <w:rsid w:val="002A5905"/>
    <w:rsid w:val="002A6172"/>
    <w:rsid w:val="002A6C1C"/>
    <w:rsid w:val="002A79B0"/>
    <w:rsid w:val="002A7ADC"/>
    <w:rsid w:val="002A7E45"/>
    <w:rsid w:val="002B0CF8"/>
    <w:rsid w:val="002B12A3"/>
    <w:rsid w:val="002B16AC"/>
    <w:rsid w:val="002B176F"/>
    <w:rsid w:val="002B1D0B"/>
    <w:rsid w:val="002B21B4"/>
    <w:rsid w:val="002B2AF8"/>
    <w:rsid w:val="002B3746"/>
    <w:rsid w:val="002B37AD"/>
    <w:rsid w:val="002B38B4"/>
    <w:rsid w:val="002B3CF3"/>
    <w:rsid w:val="002B4A8D"/>
    <w:rsid w:val="002B4AC8"/>
    <w:rsid w:val="002B4B19"/>
    <w:rsid w:val="002B4C95"/>
    <w:rsid w:val="002B599D"/>
    <w:rsid w:val="002C038F"/>
    <w:rsid w:val="002C10AF"/>
    <w:rsid w:val="002C1AEB"/>
    <w:rsid w:val="002C1DC6"/>
    <w:rsid w:val="002C2765"/>
    <w:rsid w:val="002C585E"/>
    <w:rsid w:val="002C59F2"/>
    <w:rsid w:val="002C6A8E"/>
    <w:rsid w:val="002C7016"/>
    <w:rsid w:val="002C73E9"/>
    <w:rsid w:val="002C796D"/>
    <w:rsid w:val="002C7C85"/>
    <w:rsid w:val="002C7E5C"/>
    <w:rsid w:val="002D04D1"/>
    <w:rsid w:val="002D1102"/>
    <w:rsid w:val="002D1B94"/>
    <w:rsid w:val="002D303F"/>
    <w:rsid w:val="002D323D"/>
    <w:rsid w:val="002D33BB"/>
    <w:rsid w:val="002D36F1"/>
    <w:rsid w:val="002D4573"/>
    <w:rsid w:val="002D4A61"/>
    <w:rsid w:val="002D54C6"/>
    <w:rsid w:val="002D5BAC"/>
    <w:rsid w:val="002D5C39"/>
    <w:rsid w:val="002D5CB4"/>
    <w:rsid w:val="002D5DFD"/>
    <w:rsid w:val="002D6F14"/>
    <w:rsid w:val="002E04E9"/>
    <w:rsid w:val="002E1185"/>
    <w:rsid w:val="002E1350"/>
    <w:rsid w:val="002E139C"/>
    <w:rsid w:val="002E1A01"/>
    <w:rsid w:val="002E25C9"/>
    <w:rsid w:val="002E361E"/>
    <w:rsid w:val="002E3831"/>
    <w:rsid w:val="002E5E89"/>
    <w:rsid w:val="002E62F1"/>
    <w:rsid w:val="002E6AE7"/>
    <w:rsid w:val="002E6C4C"/>
    <w:rsid w:val="002E7422"/>
    <w:rsid w:val="002E749A"/>
    <w:rsid w:val="002E7606"/>
    <w:rsid w:val="002E789C"/>
    <w:rsid w:val="002E78E1"/>
    <w:rsid w:val="002E7C00"/>
    <w:rsid w:val="002F0038"/>
    <w:rsid w:val="002F052F"/>
    <w:rsid w:val="002F0810"/>
    <w:rsid w:val="002F0C9F"/>
    <w:rsid w:val="002F0D25"/>
    <w:rsid w:val="002F0D7B"/>
    <w:rsid w:val="002F2286"/>
    <w:rsid w:val="002F26E8"/>
    <w:rsid w:val="002F2B26"/>
    <w:rsid w:val="002F3853"/>
    <w:rsid w:val="002F465A"/>
    <w:rsid w:val="002F4B69"/>
    <w:rsid w:val="002F4EF5"/>
    <w:rsid w:val="002F54E1"/>
    <w:rsid w:val="002F5A77"/>
    <w:rsid w:val="002F68FD"/>
    <w:rsid w:val="002F739F"/>
    <w:rsid w:val="002F7696"/>
    <w:rsid w:val="002F7901"/>
    <w:rsid w:val="002F7D4C"/>
    <w:rsid w:val="002F7F28"/>
    <w:rsid w:val="0030015C"/>
    <w:rsid w:val="003003E4"/>
    <w:rsid w:val="003005B8"/>
    <w:rsid w:val="00300928"/>
    <w:rsid w:val="003010AA"/>
    <w:rsid w:val="00301FAB"/>
    <w:rsid w:val="003022D9"/>
    <w:rsid w:val="0030339F"/>
    <w:rsid w:val="0030374A"/>
    <w:rsid w:val="00305BB3"/>
    <w:rsid w:val="00305BE5"/>
    <w:rsid w:val="0030658D"/>
    <w:rsid w:val="00307D53"/>
    <w:rsid w:val="003100B2"/>
    <w:rsid w:val="003103E6"/>
    <w:rsid w:val="003104AE"/>
    <w:rsid w:val="003122B3"/>
    <w:rsid w:val="0031281C"/>
    <w:rsid w:val="00312F5E"/>
    <w:rsid w:val="00314D32"/>
    <w:rsid w:val="0031543A"/>
    <w:rsid w:val="003154BA"/>
    <w:rsid w:val="00316F91"/>
    <w:rsid w:val="00317206"/>
    <w:rsid w:val="00321D08"/>
    <w:rsid w:val="00321F20"/>
    <w:rsid w:val="003220F0"/>
    <w:rsid w:val="003223E0"/>
    <w:rsid w:val="0032377A"/>
    <w:rsid w:val="00323B30"/>
    <w:rsid w:val="00323BB1"/>
    <w:rsid w:val="00324078"/>
    <w:rsid w:val="00324550"/>
    <w:rsid w:val="00324593"/>
    <w:rsid w:val="00324F69"/>
    <w:rsid w:val="00325694"/>
    <w:rsid w:val="00325D70"/>
    <w:rsid w:val="00326099"/>
    <w:rsid w:val="00326229"/>
    <w:rsid w:val="00327885"/>
    <w:rsid w:val="00327DC0"/>
    <w:rsid w:val="00330A0B"/>
    <w:rsid w:val="00330AFD"/>
    <w:rsid w:val="00330B78"/>
    <w:rsid w:val="00331829"/>
    <w:rsid w:val="00331ACF"/>
    <w:rsid w:val="00331E18"/>
    <w:rsid w:val="00331E6F"/>
    <w:rsid w:val="00332F95"/>
    <w:rsid w:val="0033352B"/>
    <w:rsid w:val="003344F2"/>
    <w:rsid w:val="003348D5"/>
    <w:rsid w:val="00334A42"/>
    <w:rsid w:val="00335FCB"/>
    <w:rsid w:val="00337C9C"/>
    <w:rsid w:val="00337D77"/>
    <w:rsid w:val="00337E4C"/>
    <w:rsid w:val="00340317"/>
    <w:rsid w:val="00340D2B"/>
    <w:rsid w:val="0034163F"/>
    <w:rsid w:val="00341AB4"/>
    <w:rsid w:val="003426A3"/>
    <w:rsid w:val="003426A9"/>
    <w:rsid w:val="00342D7D"/>
    <w:rsid w:val="00342F80"/>
    <w:rsid w:val="00342FFB"/>
    <w:rsid w:val="0034433D"/>
    <w:rsid w:val="00345537"/>
    <w:rsid w:val="00345763"/>
    <w:rsid w:val="003466FF"/>
    <w:rsid w:val="003467F5"/>
    <w:rsid w:val="00346911"/>
    <w:rsid w:val="00347440"/>
    <w:rsid w:val="003475CE"/>
    <w:rsid w:val="003476C2"/>
    <w:rsid w:val="00347E47"/>
    <w:rsid w:val="003507AF"/>
    <w:rsid w:val="003508CB"/>
    <w:rsid w:val="00350D8C"/>
    <w:rsid w:val="003518A7"/>
    <w:rsid w:val="00351F8C"/>
    <w:rsid w:val="00352106"/>
    <w:rsid w:val="0035391C"/>
    <w:rsid w:val="003540EC"/>
    <w:rsid w:val="003561F2"/>
    <w:rsid w:val="003567BE"/>
    <w:rsid w:val="0035723A"/>
    <w:rsid w:val="00357A30"/>
    <w:rsid w:val="00361B04"/>
    <w:rsid w:val="00362697"/>
    <w:rsid w:val="00362A43"/>
    <w:rsid w:val="0036326B"/>
    <w:rsid w:val="00364509"/>
    <w:rsid w:val="00365BD3"/>
    <w:rsid w:val="00365DFA"/>
    <w:rsid w:val="003666B4"/>
    <w:rsid w:val="00366E11"/>
    <w:rsid w:val="00367406"/>
    <w:rsid w:val="003677F6"/>
    <w:rsid w:val="003678E4"/>
    <w:rsid w:val="00367D95"/>
    <w:rsid w:val="003716DD"/>
    <w:rsid w:val="00371C48"/>
    <w:rsid w:val="00371FC2"/>
    <w:rsid w:val="003721B8"/>
    <w:rsid w:val="00372344"/>
    <w:rsid w:val="00372403"/>
    <w:rsid w:val="0037316C"/>
    <w:rsid w:val="003739EB"/>
    <w:rsid w:val="00373F85"/>
    <w:rsid w:val="0037405F"/>
    <w:rsid w:val="00374073"/>
    <w:rsid w:val="00374F24"/>
    <w:rsid w:val="003753A4"/>
    <w:rsid w:val="00375472"/>
    <w:rsid w:val="003759B4"/>
    <w:rsid w:val="00376238"/>
    <w:rsid w:val="00376D67"/>
    <w:rsid w:val="0037706F"/>
    <w:rsid w:val="00377C5D"/>
    <w:rsid w:val="003814E5"/>
    <w:rsid w:val="00382DED"/>
    <w:rsid w:val="0038321B"/>
    <w:rsid w:val="003841BA"/>
    <w:rsid w:val="003847EF"/>
    <w:rsid w:val="00384940"/>
    <w:rsid w:val="00384A6A"/>
    <w:rsid w:val="00385410"/>
    <w:rsid w:val="00385B6B"/>
    <w:rsid w:val="0038654A"/>
    <w:rsid w:val="00386F0A"/>
    <w:rsid w:val="00386F8B"/>
    <w:rsid w:val="003905CC"/>
    <w:rsid w:val="003908D7"/>
    <w:rsid w:val="003910AB"/>
    <w:rsid w:val="0039124E"/>
    <w:rsid w:val="003912F6"/>
    <w:rsid w:val="003913C5"/>
    <w:rsid w:val="00391EF0"/>
    <w:rsid w:val="00393BB5"/>
    <w:rsid w:val="00394127"/>
    <w:rsid w:val="0039432F"/>
    <w:rsid w:val="00394396"/>
    <w:rsid w:val="00394484"/>
    <w:rsid w:val="003944A6"/>
    <w:rsid w:val="003949B4"/>
    <w:rsid w:val="003954BD"/>
    <w:rsid w:val="00395BAE"/>
    <w:rsid w:val="00395D34"/>
    <w:rsid w:val="00396639"/>
    <w:rsid w:val="003966C5"/>
    <w:rsid w:val="00397AB3"/>
    <w:rsid w:val="003A038B"/>
    <w:rsid w:val="003A06BE"/>
    <w:rsid w:val="003A13A1"/>
    <w:rsid w:val="003A1A0D"/>
    <w:rsid w:val="003A1A29"/>
    <w:rsid w:val="003A1D14"/>
    <w:rsid w:val="003A1EF7"/>
    <w:rsid w:val="003A275E"/>
    <w:rsid w:val="003A2C65"/>
    <w:rsid w:val="003A31DF"/>
    <w:rsid w:val="003A3766"/>
    <w:rsid w:val="003A394F"/>
    <w:rsid w:val="003A3BF6"/>
    <w:rsid w:val="003A4372"/>
    <w:rsid w:val="003A4A7D"/>
    <w:rsid w:val="003A4E6D"/>
    <w:rsid w:val="003A563B"/>
    <w:rsid w:val="003A571E"/>
    <w:rsid w:val="003A5E78"/>
    <w:rsid w:val="003A7453"/>
    <w:rsid w:val="003A7596"/>
    <w:rsid w:val="003A7804"/>
    <w:rsid w:val="003A7DD7"/>
    <w:rsid w:val="003B00DA"/>
    <w:rsid w:val="003B0CBD"/>
    <w:rsid w:val="003B1436"/>
    <w:rsid w:val="003B1E19"/>
    <w:rsid w:val="003B264B"/>
    <w:rsid w:val="003B2844"/>
    <w:rsid w:val="003B29FA"/>
    <w:rsid w:val="003B3C1E"/>
    <w:rsid w:val="003B480E"/>
    <w:rsid w:val="003B494A"/>
    <w:rsid w:val="003B4D8C"/>
    <w:rsid w:val="003B5188"/>
    <w:rsid w:val="003B5960"/>
    <w:rsid w:val="003B5F09"/>
    <w:rsid w:val="003B65A9"/>
    <w:rsid w:val="003B6600"/>
    <w:rsid w:val="003B6634"/>
    <w:rsid w:val="003B665F"/>
    <w:rsid w:val="003B6CFD"/>
    <w:rsid w:val="003B7B88"/>
    <w:rsid w:val="003C09D2"/>
    <w:rsid w:val="003C0CD4"/>
    <w:rsid w:val="003C111F"/>
    <w:rsid w:val="003C21BC"/>
    <w:rsid w:val="003C2AF4"/>
    <w:rsid w:val="003C33C4"/>
    <w:rsid w:val="003C3585"/>
    <w:rsid w:val="003C3EA9"/>
    <w:rsid w:val="003C49C9"/>
    <w:rsid w:val="003C508A"/>
    <w:rsid w:val="003C535E"/>
    <w:rsid w:val="003C6010"/>
    <w:rsid w:val="003C6883"/>
    <w:rsid w:val="003C6D9F"/>
    <w:rsid w:val="003C6E11"/>
    <w:rsid w:val="003C79AE"/>
    <w:rsid w:val="003D02D9"/>
    <w:rsid w:val="003D140D"/>
    <w:rsid w:val="003D1623"/>
    <w:rsid w:val="003D1EA6"/>
    <w:rsid w:val="003D244A"/>
    <w:rsid w:val="003D2B8A"/>
    <w:rsid w:val="003D2C72"/>
    <w:rsid w:val="003D3ACD"/>
    <w:rsid w:val="003D4253"/>
    <w:rsid w:val="003D42AD"/>
    <w:rsid w:val="003D4D8A"/>
    <w:rsid w:val="003D510A"/>
    <w:rsid w:val="003D596E"/>
    <w:rsid w:val="003D616C"/>
    <w:rsid w:val="003D6247"/>
    <w:rsid w:val="003D624F"/>
    <w:rsid w:val="003D62E9"/>
    <w:rsid w:val="003D7053"/>
    <w:rsid w:val="003E008E"/>
    <w:rsid w:val="003E0373"/>
    <w:rsid w:val="003E0DE4"/>
    <w:rsid w:val="003E1489"/>
    <w:rsid w:val="003E1797"/>
    <w:rsid w:val="003E1842"/>
    <w:rsid w:val="003E1FB9"/>
    <w:rsid w:val="003E200D"/>
    <w:rsid w:val="003E2743"/>
    <w:rsid w:val="003E3EEF"/>
    <w:rsid w:val="003E540C"/>
    <w:rsid w:val="003E56CB"/>
    <w:rsid w:val="003E5B87"/>
    <w:rsid w:val="003E64C2"/>
    <w:rsid w:val="003E6CAB"/>
    <w:rsid w:val="003E77FD"/>
    <w:rsid w:val="003F00E7"/>
    <w:rsid w:val="003F0E12"/>
    <w:rsid w:val="003F1901"/>
    <w:rsid w:val="003F23EE"/>
    <w:rsid w:val="003F4E3C"/>
    <w:rsid w:val="003F5282"/>
    <w:rsid w:val="003F637D"/>
    <w:rsid w:val="003F690D"/>
    <w:rsid w:val="003F6C8E"/>
    <w:rsid w:val="003F7493"/>
    <w:rsid w:val="003F7681"/>
    <w:rsid w:val="003F7728"/>
    <w:rsid w:val="00400DCA"/>
    <w:rsid w:val="004013AC"/>
    <w:rsid w:val="00401468"/>
    <w:rsid w:val="00401FF3"/>
    <w:rsid w:val="004022E7"/>
    <w:rsid w:val="00402310"/>
    <w:rsid w:val="0040292A"/>
    <w:rsid w:val="0040305C"/>
    <w:rsid w:val="0040404A"/>
    <w:rsid w:val="0040522F"/>
    <w:rsid w:val="0040559D"/>
    <w:rsid w:val="004056B0"/>
    <w:rsid w:val="00405A45"/>
    <w:rsid w:val="00406335"/>
    <w:rsid w:val="0040637E"/>
    <w:rsid w:val="004076B1"/>
    <w:rsid w:val="00407BD8"/>
    <w:rsid w:val="00411BB2"/>
    <w:rsid w:val="00412072"/>
    <w:rsid w:val="00412166"/>
    <w:rsid w:val="00412EBA"/>
    <w:rsid w:val="0041347B"/>
    <w:rsid w:val="0041387D"/>
    <w:rsid w:val="00413C25"/>
    <w:rsid w:val="004140EF"/>
    <w:rsid w:val="00414BC6"/>
    <w:rsid w:val="0041554E"/>
    <w:rsid w:val="00415B18"/>
    <w:rsid w:val="00415BDC"/>
    <w:rsid w:val="0041600E"/>
    <w:rsid w:val="004163AA"/>
    <w:rsid w:val="00416683"/>
    <w:rsid w:val="00416788"/>
    <w:rsid w:val="0041788D"/>
    <w:rsid w:val="004206A7"/>
    <w:rsid w:val="00420A33"/>
    <w:rsid w:val="00420B4E"/>
    <w:rsid w:val="00420C67"/>
    <w:rsid w:val="00420F81"/>
    <w:rsid w:val="00422230"/>
    <w:rsid w:val="00422375"/>
    <w:rsid w:val="0042247F"/>
    <w:rsid w:val="00422841"/>
    <w:rsid w:val="00422BD1"/>
    <w:rsid w:val="0042395D"/>
    <w:rsid w:val="00424501"/>
    <w:rsid w:val="00424EF0"/>
    <w:rsid w:val="004250D4"/>
    <w:rsid w:val="00425189"/>
    <w:rsid w:val="0042570F"/>
    <w:rsid w:val="00425991"/>
    <w:rsid w:val="00425AE2"/>
    <w:rsid w:val="00425D0B"/>
    <w:rsid w:val="004261DD"/>
    <w:rsid w:val="004266F4"/>
    <w:rsid w:val="00426799"/>
    <w:rsid w:val="00427021"/>
    <w:rsid w:val="00427814"/>
    <w:rsid w:val="00427C2A"/>
    <w:rsid w:val="00430261"/>
    <w:rsid w:val="00431D5B"/>
    <w:rsid w:val="00432788"/>
    <w:rsid w:val="00432B00"/>
    <w:rsid w:val="0043335C"/>
    <w:rsid w:val="00433D8C"/>
    <w:rsid w:val="004340F3"/>
    <w:rsid w:val="004355CD"/>
    <w:rsid w:val="00435D9B"/>
    <w:rsid w:val="00436434"/>
    <w:rsid w:val="0043661C"/>
    <w:rsid w:val="00436C8B"/>
    <w:rsid w:val="00437379"/>
    <w:rsid w:val="00437B4D"/>
    <w:rsid w:val="00437C9E"/>
    <w:rsid w:val="00437E9B"/>
    <w:rsid w:val="004400DD"/>
    <w:rsid w:val="0044046C"/>
    <w:rsid w:val="00440BDE"/>
    <w:rsid w:val="00440D14"/>
    <w:rsid w:val="00441B8D"/>
    <w:rsid w:val="00441D32"/>
    <w:rsid w:val="00441E67"/>
    <w:rsid w:val="00442F09"/>
    <w:rsid w:val="0044315B"/>
    <w:rsid w:val="004433ED"/>
    <w:rsid w:val="004439E7"/>
    <w:rsid w:val="00443DA4"/>
    <w:rsid w:val="0044492E"/>
    <w:rsid w:val="004449FB"/>
    <w:rsid w:val="00444D1E"/>
    <w:rsid w:val="00444E14"/>
    <w:rsid w:val="0044562B"/>
    <w:rsid w:val="004459C6"/>
    <w:rsid w:val="00445D6E"/>
    <w:rsid w:val="00446B01"/>
    <w:rsid w:val="00446B3A"/>
    <w:rsid w:val="00447467"/>
    <w:rsid w:val="0044760F"/>
    <w:rsid w:val="00447C79"/>
    <w:rsid w:val="00447D4B"/>
    <w:rsid w:val="00450577"/>
    <w:rsid w:val="00451035"/>
    <w:rsid w:val="004510C8"/>
    <w:rsid w:val="004511B2"/>
    <w:rsid w:val="004518D3"/>
    <w:rsid w:val="00451E9A"/>
    <w:rsid w:val="00451F00"/>
    <w:rsid w:val="0045241B"/>
    <w:rsid w:val="00452A87"/>
    <w:rsid w:val="00452C58"/>
    <w:rsid w:val="00453038"/>
    <w:rsid w:val="00453848"/>
    <w:rsid w:val="00453F48"/>
    <w:rsid w:val="00454CC2"/>
    <w:rsid w:val="00454EBC"/>
    <w:rsid w:val="00455079"/>
    <w:rsid w:val="0045559E"/>
    <w:rsid w:val="00456ABE"/>
    <w:rsid w:val="00457894"/>
    <w:rsid w:val="0046063C"/>
    <w:rsid w:val="004608AE"/>
    <w:rsid w:val="00461050"/>
    <w:rsid w:val="004614EE"/>
    <w:rsid w:val="004627C5"/>
    <w:rsid w:val="00462D0D"/>
    <w:rsid w:val="00463583"/>
    <w:rsid w:val="004639B7"/>
    <w:rsid w:val="00464021"/>
    <w:rsid w:val="00464C63"/>
    <w:rsid w:val="00464DB2"/>
    <w:rsid w:val="0046532F"/>
    <w:rsid w:val="0046586E"/>
    <w:rsid w:val="00465A12"/>
    <w:rsid w:val="00465D22"/>
    <w:rsid w:val="00465D3F"/>
    <w:rsid w:val="00466E26"/>
    <w:rsid w:val="00471095"/>
    <w:rsid w:val="004722C2"/>
    <w:rsid w:val="004722DA"/>
    <w:rsid w:val="00472B29"/>
    <w:rsid w:val="004730FE"/>
    <w:rsid w:val="00473188"/>
    <w:rsid w:val="00473A67"/>
    <w:rsid w:val="00473F07"/>
    <w:rsid w:val="00474222"/>
    <w:rsid w:val="0047462B"/>
    <w:rsid w:val="00474C8F"/>
    <w:rsid w:val="00474E4D"/>
    <w:rsid w:val="00474F88"/>
    <w:rsid w:val="00475253"/>
    <w:rsid w:val="00475281"/>
    <w:rsid w:val="0047654C"/>
    <w:rsid w:val="00477003"/>
    <w:rsid w:val="0047710B"/>
    <w:rsid w:val="004772F2"/>
    <w:rsid w:val="00477E05"/>
    <w:rsid w:val="00477FFA"/>
    <w:rsid w:val="00480152"/>
    <w:rsid w:val="00480927"/>
    <w:rsid w:val="00480B2D"/>
    <w:rsid w:val="004814A7"/>
    <w:rsid w:val="00481E4A"/>
    <w:rsid w:val="004826EA"/>
    <w:rsid w:val="00483D2E"/>
    <w:rsid w:val="004845E3"/>
    <w:rsid w:val="00484CFC"/>
    <w:rsid w:val="00486163"/>
    <w:rsid w:val="004861AA"/>
    <w:rsid w:val="00486C11"/>
    <w:rsid w:val="004870DA"/>
    <w:rsid w:val="004871ED"/>
    <w:rsid w:val="004876DB"/>
    <w:rsid w:val="00487BCF"/>
    <w:rsid w:val="004930B3"/>
    <w:rsid w:val="0049381F"/>
    <w:rsid w:val="00493E6D"/>
    <w:rsid w:val="00494E10"/>
    <w:rsid w:val="0049590C"/>
    <w:rsid w:val="00495927"/>
    <w:rsid w:val="00496BE8"/>
    <w:rsid w:val="00497C58"/>
    <w:rsid w:val="004A0033"/>
    <w:rsid w:val="004A02AE"/>
    <w:rsid w:val="004A07D0"/>
    <w:rsid w:val="004A0855"/>
    <w:rsid w:val="004A11DB"/>
    <w:rsid w:val="004A1A84"/>
    <w:rsid w:val="004A1D49"/>
    <w:rsid w:val="004A1F2E"/>
    <w:rsid w:val="004A1F96"/>
    <w:rsid w:val="004A2477"/>
    <w:rsid w:val="004A2646"/>
    <w:rsid w:val="004A2D8D"/>
    <w:rsid w:val="004A2E0C"/>
    <w:rsid w:val="004A3307"/>
    <w:rsid w:val="004A3A2E"/>
    <w:rsid w:val="004A4A97"/>
    <w:rsid w:val="004A4AAE"/>
    <w:rsid w:val="004A4B14"/>
    <w:rsid w:val="004A4FDA"/>
    <w:rsid w:val="004A541A"/>
    <w:rsid w:val="004A5642"/>
    <w:rsid w:val="004A5A3C"/>
    <w:rsid w:val="004A5A46"/>
    <w:rsid w:val="004A5C43"/>
    <w:rsid w:val="004A6FC6"/>
    <w:rsid w:val="004A7423"/>
    <w:rsid w:val="004A7559"/>
    <w:rsid w:val="004A7F4B"/>
    <w:rsid w:val="004B00A8"/>
    <w:rsid w:val="004B042D"/>
    <w:rsid w:val="004B0A8B"/>
    <w:rsid w:val="004B0AF6"/>
    <w:rsid w:val="004B1818"/>
    <w:rsid w:val="004B3044"/>
    <w:rsid w:val="004B345A"/>
    <w:rsid w:val="004B453E"/>
    <w:rsid w:val="004B455F"/>
    <w:rsid w:val="004B4D6B"/>
    <w:rsid w:val="004B4F13"/>
    <w:rsid w:val="004B4F48"/>
    <w:rsid w:val="004B558B"/>
    <w:rsid w:val="004B5A8F"/>
    <w:rsid w:val="004B5C15"/>
    <w:rsid w:val="004B5DF5"/>
    <w:rsid w:val="004B628B"/>
    <w:rsid w:val="004B68FB"/>
    <w:rsid w:val="004B6A60"/>
    <w:rsid w:val="004B6F08"/>
    <w:rsid w:val="004B732C"/>
    <w:rsid w:val="004B734A"/>
    <w:rsid w:val="004C17D5"/>
    <w:rsid w:val="004C1DFE"/>
    <w:rsid w:val="004C21C9"/>
    <w:rsid w:val="004C2A21"/>
    <w:rsid w:val="004C3451"/>
    <w:rsid w:val="004C419C"/>
    <w:rsid w:val="004C4CC8"/>
    <w:rsid w:val="004C4D18"/>
    <w:rsid w:val="004C54E5"/>
    <w:rsid w:val="004C5B09"/>
    <w:rsid w:val="004C5E2C"/>
    <w:rsid w:val="004C644C"/>
    <w:rsid w:val="004C6629"/>
    <w:rsid w:val="004C7192"/>
    <w:rsid w:val="004C7342"/>
    <w:rsid w:val="004C77A7"/>
    <w:rsid w:val="004C7D3A"/>
    <w:rsid w:val="004D03A6"/>
    <w:rsid w:val="004D0504"/>
    <w:rsid w:val="004D07D2"/>
    <w:rsid w:val="004D0A88"/>
    <w:rsid w:val="004D108C"/>
    <w:rsid w:val="004D1715"/>
    <w:rsid w:val="004D1927"/>
    <w:rsid w:val="004D1930"/>
    <w:rsid w:val="004D1C66"/>
    <w:rsid w:val="004D1E1A"/>
    <w:rsid w:val="004D23C7"/>
    <w:rsid w:val="004D38B4"/>
    <w:rsid w:val="004D4B3A"/>
    <w:rsid w:val="004D4DA2"/>
    <w:rsid w:val="004D6548"/>
    <w:rsid w:val="004D7051"/>
    <w:rsid w:val="004D7717"/>
    <w:rsid w:val="004D791A"/>
    <w:rsid w:val="004D7C5C"/>
    <w:rsid w:val="004E0076"/>
    <w:rsid w:val="004E017F"/>
    <w:rsid w:val="004E05DD"/>
    <w:rsid w:val="004E10F4"/>
    <w:rsid w:val="004E1168"/>
    <w:rsid w:val="004E16DC"/>
    <w:rsid w:val="004E173D"/>
    <w:rsid w:val="004E1764"/>
    <w:rsid w:val="004E203E"/>
    <w:rsid w:val="004E2310"/>
    <w:rsid w:val="004E2643"/>
    <w:rsid w:val="004E29BA"/>
    <w:rsid w:val="004E2D2E"/>
    <w:rsid w:val="004E46B7"/>
    <w:rsid w:val="004E57EC"/>
    <w:rsid w:val="004E6C36"/>
    <w:rsid w:val="004E7169"/>
    <w:rsid w:val="004E7ED6"/>
    <w:rsid w:val="004F003C"/>
    <w:rsid w:val="004F0AB5"/>
    <w:rsid w:val="004F10E5"/>
    <w:rsid w:val="004F16A5"/>
    <w:rsid w:val="004F1EE1"/>
    <w:rsid w:val="004F2C58"/>
    <w:rsid w:val="004F30C3"/>
    <w:rsid w:val="004F3FBA"/>
    <w:rsid w:val="004F5958"/>
    <w:rsid w:val="004F6D27"/>
    <w:rsid w:val="004F70D5"/>
    <w:rsid w:val="004F7279"/>
    <w:rsid w:val="004F7960"/>
    <w:rsid w:val="004F7F0B"/>
    <w:rsid w:val="005016EA"/>
    <w:rsid w:val="00501EA8"/>
    <w:rsid w:val="00502120"/>
    <w:rsid w:val="00502255"/>
    <w:rsid w:val="00502459"/>
    <w:rsid w:val="005030F5"/>
    <w:rsid w:val="00503612"/>
    <w:rsid w:val="00504009"/>
    <w:rsid w:val="0050431B"/>
    <w:rsid w:val="00504984"/>
    <w:rsid w:val="0050566E"/>
    <w:rsid w:val="00506B8C"/>
    <w:rsid w:val="0050711F"/>
    <w:rsid w:val="0050765F"/>
    <w:rsid w:val="005078C4"/>
    <w:rsid w:val="0051089A"/>
    <w:rsid w:val="00510A91"/>
    <w:rsid w:val="00510DCA"/>
    <w:rsid w:val="0051166B"/>
    <w:rsid w:val="00511791"/>
    <w:rsid w:val="00511E0C"/>
    <w:rsid w:val="00511FAD"/>
    <w:rsid w:val="005126B3"/>
    <w:rsid w:val="00512BB6"/>
    <w:rsid w:val="00512FEF"/>
    <w:rsid w:val="00513D97"/>
    <w:rsid w:val="005149E7"/>
    <w:rsid w:val="00515657"/>
    <w:rsid w:val="005160C0"/>
    <w:rsid w:val="005165C7"/>
    <w:rsid w:val="00517324"/>
    <w:rsid w:val="00517436"/>
    <w:rsid w:val="00520115"/>
    <w:rsid w:val="00520F61"/>
    <w:rsid w:val="00521401"/>
    <w:rsid w:val="0052151E"/>
    <w:rsid w:val="0052172E"/>
    <w:rsid w:val="0052213B"/>
    <w:rsid w:val="005222AC"/>
    <w:rsid w:val="00523849"/>
    <w:rsid w:val="00523B31"/>
    <w:rsid w:val="00523C3D"/>
    <w:rsid w:val="00523D8B"/>
    <w:rsid w:val="00525A89"/>
    <w:rsid w:val="0052654A"/>
    <w:rsid w:val="00526948"/>
    <w:rsid w:val="00526BC1"/>
    <w:rsid w:val="005272D5"/>
    <w:rsid w:val="005276C5"/>
    <w:rsid w:val="005308E9"/>
    <w:rsid w:val="005309DD"/>
    <w:rsid w:val="005326E8"/>
    <w:rsid w:val="0053290C"/>
    <w:rsid w:val="005343CC"/>
    <w:rsid w:val="005348CD"/>
    <w:rsid w:val="00534AE1"/>
    <w:rsid w:val="00535207"/>
    <w:rsid w:val="00535921"/>
    <w:rsid w:val="005361CC"/>
    <w:rsid w:val="00536C79"/>
    <w:rsid w:val="00536DF2"/>
    <w:rsid w:val="00537505"/>
    <w:rsid w:val="00537BA5"/>
    <w:rsid w:val="0054058B"/>
    <w:rsid w:val="0054080D"/>
    <w:rsid w:val="00540DBF"/>
    <w:rsid w:val="0054255B"/>
    <w:rsid w:val="0054280F"/>
    <w:rsid w:val="00542D32"/>
    <w:rsid w:val="00542E78"/>
    <w:rsid w:val="005432B0"/>
    <w:rsid w:val="00543802"/>
    <w:rsid w:val="005442D1"/>
    <w:rsid w:val="00544DBA"/>
    <w:rsid w:val="005457FB"/>
    <w:rsid w:val="00545A8E"/>
    <w:rsid w:val="00546870"/>
    <w:rsid w:val="0054721D"/>
    <w:rsid w:val="00547C72"/>
    <w:rsid w:val="00547F69"/>
    <w:rsid w:val="00551284"/>
    <w:rsid w:val="00553B92"/>
    <w:rsid w:val="00554B25"/>
    <w:rsid w:val="0055507A"/>
    <w:rsid w:val="00555BCA"/>
    <w:rsid w:val="005561F7"/>
    <w:rsid w:val="0055658D"/>
    <w:rsid w:val="005566B6"/>
    <w:rsid w:val="005566CC"/>
    <w:rsid w:val="00556B6E"/>
    <w:rsid w:val="00556C9B"/>
    <w:rsid w:val="005576ED"/>
    <w:rsid w:val="00557DE9"/>
    <w:rsid w:val="0056054A"/>
    <w:rsid w:val="005609FE"/>
    <w:rsid w:val="00560A49"/>
    <w:rsid w:val="00560E09"/>
    <w:rsid w:val="00560F81"/>
    <w:rsid w:val="00560FE8"/>
    <w:rsid w:val="005611A2"/>
    <w:rsid w:val="00561893"/>
    <w:rsid w:val="00561901"/>
    <w:rsid w:val="00561947"/>
    <w:rsid w:val="005624D8"/>
    <w:rsid w:val="00562675"/>
    <w:rsid w:val="00562FDC"/>
    <w:rsid w:val="0056420B"/>
    <w:rsid w:val="005646A3"/>
    <w:rsid w:val="005657F1"/>
    <w:rsid w:val="00565D55"/>
    <w:rsid w:val="005660B1"/>
    <w:rsid w:val="0056662A"/>
    <w:rsid w:val="00566802"/>
    <w:rsid w:val="00566949"/>
    <w:rsid w:val="005669D2"/>
    <w:rsid w:val="00567532"/>
    <w:rsid w:val="005677C5"/>
    <w:rsid w:val="00567DB1"/>
    <w:rsid w:val="00567DD0"/>
    <w:rsid w:val="00570765"/>
    <w:rsid w:val="005708D1"/>
    <w:rsid w:val="00570C27"/>
    <w:rsid w:val="00572D19"/>
    <w:rsid w:val="00572DA5"/>
    <w:rsid w:val="00572E08"/>
    <w:rsid w:val="005730F5"/>
    <w:rsid w:val="005731E6"/>
    <w:rsid w:val="00574162"/>
    <w:rsid w:val="005749A5"/>
    <w:rsid w:val="00574D5B"/>
    <w:rsid w:val="0057584E"/>
    <w:rsid w:val="00576435"/>
    <w:rsid w:val="0057659F"/>
    <w:rsid w:val="00576CAA"/>
    <w:rsid w:val="00576CD3"/>
    <w:rsid w:val="00577663"/>
    <w:rsid w:val="00577883"/>
    <w:rsid w:val="00577B88"/>
    <w:rsid w:val="00577EF7"/>
    <w:rsid w:val="005806A8"/>
    <w:rsid w:val="00581325"/>
    <w:rsid w:val="005829D3"/>
    <w:rsid w:val="00582FE0"/>
    <w:rsid w:val="00583257"/>
    <w:rsid w:val="0058372E"/>
    <w:rsid w:val="005838CF"/>
    <w:rsid w:val="00584074"/>
    <w:rsid w:val="0058498C"/>
    <w:rsid w:val="00584CF2"/>
    <w:rsid w:val="005851FE"/>
    <w:rsid w:val="00585D12"/>
    <w:rsid w:val="00586F6C"/>
    <w:rsid w:val="00587402"/>
    <w:rsid w:val="0058782D"/>
    <w:rsid w:val="00590706"/>
    <w:rsid w:val="00590E4D"/>
    <w:rsid w:val="005913D8"/>
    <w:rsid w:val="00591717"/>
    <w:rsid w:val="00591E33"/>
    <w:rsid w:val="005923F4"/>
    <w:rsid w:val="0059267A"/>
    <w:rsid w:val="0059270A"/>
    <w:rsid w:val="00592A73"/>
    <w:rsid w:val="00592DDD"/>
    <w:rsid w:val="00593028"/>
    <w:rsid w:val="00593AAC"/>
    <w:rsid w:val="00593B15"/>
    <w:rsid w:val="00594137"/>
    <w:rsid w:val="00594156"/>
    <w:rsid w:val="005942A7"/>
    <w:rsid w:val="00594FCC"/>
    <w:rsid w:val="00595C79"/>
    <w:rsid w:val="00596DE6"/>
    <w:rsid w:val="005A02D2"/>
    <w:rsid w:val="005A0456"/>
    <w:rsid w:val="005A0628"/>
    <w:rsid w:val="005A065A"/>
    <w:rsid w:val="005A072B"/>
    <w:rsid w:val="005A0AF0"/>
    <w:rsid w:val="005A0BD3"/>
    <w:rsid w:val="005A1D5C"/>
    <w:rsid w:val="005A26C0"/>
    <w:rsid w:val="005A2831"/>
    <w:rsid w:val="005A34AB"/>
    <w:rsid w:val="005A36F4"/>
    <w:rsid w:val="005A4CE3"/>
    <w:rsid w:val="005A4DB2"/>
    <w:rsid w:val="005A4DC8"/>
    <w:rsid w:val="005A4EA1"/>
    <w:rsid w:val="005A56AD"/>
    <w:rsid w:val="005A5727"/>
    <w:rsid w:val="005A65B8"/>
    <w:rsid w:val="005A6889"/>
    <w:rsid w:val="005A6AAD"/>
    <w:rsid w:val="005A76FE"/>
    <w:rsid w:val="005A7D31"/>
    <w:rsid w:val="005B0D89"/>
    <w:rsid w:val="005B1747"/>
    <w:rsid w:val="005B1C60"/>
    <w:rsid w:val="005B1EC2"/>
    <w:rsid w:val="005B271A"/>
    <w:rsid w:val="005B28F3"/>
    <w:rsid w:val="005B410E"/>
    <w:rsid w:val="005B5097"/>
    <w:rsid w:val="005B5349"/>
    <w:rsid w:val="005B58F9"/>
    <w:rsid w:val="005B59DA"/>
    <w:rsid w:val="005B5C5B"/>
    <w:rsid w:val="005B5D17"/>
    <w:rsid w:val="005B60A2"/>
    <w:rsid w:val="005B692F"/>
    <w:rsid w:val="005B726B"/>
    <w:rsid w:val="005B73EE"/>
    <w:rsid w:val="005B78FF"/>
    <w:rsid w:val="005C006A"/>
    <w:rsid w:val="005C053B"/>
    <w:rsid w:val="005C07AA"/>
    <w:rsid w:val="005C0838"/>
    <w:rsid w:val="005C0CD6"/>
    <w:rsid w:val="005C39A7"/>
    <w:rsid w:val="005C4BED"/>
    <w:rsid w:val="005C52E8"/>
    <w:rsid w:val="005C6632"/>
    <w:rsid w:val="005C6DCF"/>
    <w:rsid w:val="005D0331"/>
    <w:rsid w:val="005D1110"/>
    <w:rsid w:val="005D1513"/>
    <w:rsid w:val="005D176F"/>
    <w:rsid w:val="005D2D96"/>
    <w:rsid w:val="005D5069"/>
    <w:rsid w:val="005D5337"/>
    <w:rsid w:val="005D592D"/>
    <w:rsid w:val="005D5DBE"/>
    <w:rsid w:val="005D6D36"/>
    <w:rsid w:val="005D72A1"/>
    <w:rsid w:val="005D766D"/>
    <w:rsid w:val="005D7F94"/>
    <w:rsid w:val="005E0A7C"/>
    <w:rsid w:val="005E10DB"/>
    <w:rsid w:val="005E13FC"/>
    <w:rsid w:val="005E148B"/>
    <w:rsid w:val="005E2EFF"/>
    <w:rsid w:val="005E56E7"/>
    <w:rsid w:val="005E57E1"/>
    <w:rsid w:val="005E5E5F"/>
    <w:rsid w:val="005E7716"/>
    <w:rsid w:val="005F0FBE"/>
    <w:rsid w:val="005F1330"/>
    <w:rsid w:val="005F1B1B"/>
    <w:rsid w:val="005F2446"/>
    <w:rsid w:val="005F257D"/>
    <w:rsid w:val="005F32C0"/>
    <w:rsid w:val="005F3491"/>
    <w:rsid w:val="005F4949"/>
    <w:rsid w:val="005F5BE0"/>
    <w:rsid w:val="005F5C36"/>
    <w:rsid w:val="005F5D9A"/>
    <w:rsid w:val="005F68EF"/>
    <w:rsid w:val="00600466"/>
    <w:rsid w:val="00600835"/>
    <w:rsid w:val="006012AE"/>
    <w:rsid w:val="00601374"/>
    <w:rsid w:val="006014CD"/>
    <w:rsid w:val="00601A0A"/>
    <w:rsid w:val="006025EA"/>
    <w:rsid w:val="00602D95"/>
    <w:rsid w:val="006030E5"/>
    <w:rsid w:val="006031AD"/>
    <w:rsid w:val="006044C6"/>
    <w:rsid w:val="006044FB"/>
    <w:rsid w:val="00604942"/>
    <w:rsid w:val="00604ECA"/>
    <w:rsid w:val="0060612A"/>
    <w:rsid w:val="00606F62"/>
    <w:rsid w:val="00610B5F"/>
    <w:rsid w:val="0061135C"/>
    <w:rsid w:val="0061152B"/>
    <w:rsid w:val="006119A1"/>
    <w:rsid w:val="0061330F"/>
    <w:rsid w:val="00613427"/>
    <w:rsid w:val="006138D9"/>
    <w:rsid w:val="00614005"/>
    <w:rsid w:val="00614B25"/>
    <w:rsid w:val="00615157"/>
    <w:rsid w:val="0061560A"/>
    <w:rsid w:val="00615EED"/>
    <w:rsid w:val="0061643A"/>
    <w:rsid w:val="00616918"/>
    <w:rsid w:val="00620874"/>
    <w:rsid w:val="0062157A"/>
    <w:rsid w:val="00621896"/>
    <w:rsid w:val="00621B1B"/>
    <w:rsid w:val="0062336D"/>
    <w:rsid w:val="00623790"/>
    <w:rsid w:val="006238C2"/>
    <w:rsid w:val="006255B8"/>
    <w:rsid w:val="00625711"/>
    <w:rsid w:val="006262D6"/>
    <w:rsid w:val="00626337"/>
    <w:rsid w:val="00626384"/>
    <w:rsid w:val="00626909"/>
    <w:rsid w:val="00626DCB"/>
    <w:rsid w:val="00627737"/>
    <w:rsid w:val="00627819"/>
    <w:rsid w:val="00630512"/>
    <w:rsid w:val="006314BF"/>
    <w:rsid w:val="006315AA"/>
    <w:rsid w:val="006324EC"/>
    <w:rsid w:val="00632B53"/>
    <w:rsid w:val="0063326A"/>
    <w:rsid w:val="00633B4D"/>
    <w:rsid w:val="00634F86"/>
    <w:rsid w:val="006353F9"/>
    <w:rsid w:val="006356A3"/>
    <w:rsid w:val="006361E1"/>
    <w:rsid w:val="006371C0"/>
    <w:rsid w:val="00637215"/>
    <w:rsid w:val="00637839"/>
    <w:rsid w:val="00637AA4"/>
    <w:rsid w:val="00637FE8"/>
    <w:rsid w:val="006405B0"/>
    <w:rsid w:val="00640E3C"/>
    <w:rsid w:val="00641387"/>
    <w:rsid w:val="0064184D"/>
    <w:rsid w:val="00642757"/>
    <w:rsid w:val="006432A6"/>
    <w:rsid w:val="0064336B"/>
    <w:rsid w:val="006434C5"/>
    <w:rsid w:val="006439FA"/>
    <w:rsid w:val="00643F76"/>
    <w:rsid w:val="006441D3"/>
    <w:rsid w:val="0064431C"/>
    <w:rsid w:val="00644345"/>
    <w:rsid w:val="006449DE"/>
    <w:rsid w:val="006454A7"/>
    <w:rsid w:val="00645C42"/>
    <w:rsid w:val="00646BEA"/>
    <w:rsid w:val="00646F55"/>
    <w:rsid w:val="006471A3"/>
    <w:rsid w:val="00647401"/>
    <w:rsid w:val="0064767C"/>
    <w:rsid w:val="006477F5"/>
    <w:rsid w:val="00647AC3"/>
    <w:rsid w:val="0065035B"/>
    <w:rsid w:val="00650AF0"/>
    <w:rsid w:val="006519AE"/>
    <w:rsid w:val="00651DA7"/>
    <w:rsid w:val="00651FBC"/>
    <w:rsid w:val="0065249E"/>
    <w:rsid w:val="006527FA"/>
    <w:rsid w:val="00653AA3"/>
    <w:rsid w:val="00653B8D"/>
    <w:rsid w:val="00653C41"/>
    <w:rsid w:val="00653E71"/>
    <w:rsid w:val="0065408A"/>
    <w:rsid w:val="00654537"/>
    <w:rsid w:val="00654829"/>
    <w:rsid w:val="00654DD9"/>
    <w:rsid w:val="00655BF1"/>
    <w:rsid w:val="006565EF"/>
    <w:rsid w:val="00660126"/>
    <w:rsid w:val="0066033A"/>
    <w:rsid w:val="006604A0"/>
    <w:rsid w:val="00660E2C"/>
    <w:rsid w:val="0066147D"/>
    <w:rsid w:val="0066217F"/>
    <w:rsid w:val="006633F7"/>
    <w:rsid w:val="00663A79"/>
    <w:rsid w:val="0066413C"/>
    <w:rsid w:val="00664F4D"/>
    <w:rsid w:val="00665F0B"/>
    <w:rsid w:val="0066669C"/>
    <w:rsid w:val="00666E4B"/>
    <w:rsid w:val="006675D1"/>
    <w:rsid w:val="00667C90"/>
    <w:rsid w:val="00667D66"/>
    <w:rsid w:val="00667E80"/>
    <w:rsid w:val="006712D1"/>
    <w:rsid w:val="0067196E"/>
    <w:rsid w:val="00671B29"/>
    <w:rsid w:val="00671F10"/>
    <w:rsid w:val="00672218"/>
    <w:rsid w:val="0067236B"/>
    <w:rsid w:val="00672558"/>
    <w:rsid w:val="00672982"/>
    <w:rsid w:val="006740F6"/>
    <w:rsid w:val="006747A0"/>
    <w:rsid w:val="006759AB"/>
    <w:rsid w:val="00675ACC"/>
    <w:rsid w:val="00675D61"/>
    <w:rsid w:val="00676034"/>
    <w:rsid w:val="00676E52"/>
    <w:rsid w:val="006779FF"/>
    <w:rsid w:val="00677E66"/>
    <w:rsid w:val="00680041"/>
    <w:rsid w:val="00680AC2"/>
    <w:rsid w:val="006812CC"/>
    <w:rsid w:val="00681888"/>
    <w:rsid w:val="00681984"/>
    <w:rsid w:val="006819A5"/>
    <w:rsid w:val="00681CF7"/>
    <w:rsid w:val="006823FD"/>
    <w:rsid w:val="00682A7C"/>
    <w:rsid w:val="006839CC"/>
    <w:rsid w:val="0068414F"/>
    <w:rsid w:val="00685A7E"/>
    <w:rsid w:val="00685D7D"/>
    <w:rsid w:val="00685ED8"/>
    <w:rsid w:val="00685F5F"/>
    <w:rsid w:val="0068642E"/>
    <w:rsid w:val="006868D4"/>
    <w:rsid w:val="0068708B"/>
    <w:rsid w:val="00687CC0"/>
    <w:rsid w:val="00690417"/>
    <w:rsid w:val="006907F0"/>
    <w:rsid w:val="006916AD"/>
    <w:rsid w:val="0069174B"/>
    <w:rsid w:val="006921D1"/>
    <w:rsid w:val="00693BCF"/>
    <w:rsid w:val="0069419D"/>
    <w:rsid w:val="0069466D"/>
    <w:rsid w:val="00694E9A"/>
    <w:rsid w:val="006955B3"/>
    <w:rsid w:val="006956CB"/>
    <w:rsid w:val="00695724"/>
    <w:rsid w:val="00695C7F"/>
    <w:rsid w:val="00696498"/>
    <w:rsid w:val="00696508"/>
    <w:rsid w:val="0069659A"/>
    <w:rsid w:val="00696A41"/>
    <w:rsid w:val="00696B68"/>
    <w:rsid w:val="0069710A"/>
    <w:rsid w:val="00697470"/>
    <w:rsid w:val="00697BE9"/>
    <w:rsid w:val="006A0316"/>
    <w:rsid w:val="006A07AB"/>
    <w:rsid w:val="006A1D6D"/>
    <w:rsid w:val="006A2363"/>
    <w:rsid w:val="006A5113"/>
    <w:rsid w:val="006A537D"/>
    <w:rsid w:val="006A589D"/>
    <w:rsid w:val="006A65DD"/>
    <w:rsid w:val="006A67B5"/>
    <w:rsid w:val="006A6D47"/>
    <w:rsid w:val="006A7A65"/>
    <w:rsid w:val="006A7BF4"/>
    <w:rsid w:val="006B02C3"/>
    <w:rsid w:val="006B07EC"/>
    <w:rsid w:val="006B1A33"/>
    <w:rsid w:val="006B1D94"/>
    <w:rsid w:val="006B2705"/>
    <w:rsid w:val="006B295A"/>
    <w:rsid w:val="006B32EC"/>
    <w:rsid w:val="006B361A"/>
    <w:rsid w:val="006B417F"/>
    <w:rsid w:val="006B42AF"/>
    <w:rsid w:val="006B4397"/>
    <w:rsid w:val="006B4418"/>
    <w:rsid w:val="006B4512"/>
    <w:rsid w:val="006B47A1"/>
    <w:rsid w:val="006B57C3"/>
    <w:rsid w:val="006B643B"/>
    <w:rsid w:val="006B646C"/>
    <w:rsid w:val="006B664F"/>
    <w:rsid w:val="006B6949"/>
    <w:rsid w:val="006B7075"/>
    <w:rsid w:val="006B7791"/>
    <w:rsid w:val="006B7BD1"/>
    <w:rsid w:val="006B7CC7"/>
    <w:rsid w:val="006C071C"/>
    <w:rsid w:val="006C0932"/>
    <w:rsid w:val="006C101D"/>
    <w:rsid w:val="006C166B"/>
    <w:rsid w:val="006C1EF7"/>
    <w:rsid w:val="006C215B"/>
    <w:rsid w:val="006C2570"/>
    <w:rsid w:val="006C2688"/>
    <w:rsid w:val="006C2986"/>
    <w:rsid w:val="006C2B17"/>
    <w:rsid w:val="006C3A3F"/>
    <w:rsid w:val="006C3F80"/>
    <w:rsid w:val="006C484D"/>
    <w:rsid w:val="006C4FC8"/>
    <w:rsid w:val="006C5203"/>
    <w:rsid w:val="006C5F3D"/>
    <w:rsid w:val="006C5F47"/>
    <w:rsid w:val="006C6EC7"/>
    <w:rsid w:val="006C793B"/>
    <w:rsid w:val="006C7AAA"/>
    <w:rsid w:val="006D0584"/>
    <w:rsid w:val="006D078A"/>
    <w:rsid w:val="006D0954"/>
    <w:rsid w:val="006D0A27"/>
    <w:rsid w:val="006D0B41"/>
    <w:rsid w:val="006D1CC3"/>
    <w:rsid w:val="006D3672"/>
    <w:rsid w:val="006D36ED"/>
    <w:rsid w:val="006D37D7"/>
    <w:rsid w:val="006D428E"/>
    <w:rsid w:val="006D4509"/>
    <w:rsid w:val="006D47A4"/>
    <w:rsid w:val="006D50E7"/>
    <w:rsid w:val="006D54DB"/>
    <w:rsid w:val="006D55E4"/>
    <w:rsid w:val="006D59B1"/>
    <w:rsid w:val="006D6D2F"/>
    <w:rsid w:val="006D6E59"/>
    <w:rsid w:val="006D6E7B"/>
    <w:rsid w:val="006D7A07"/>
    <w:rsid w:val="006D7C7A"/>
    <w:rsid w:val="006E0023"/>
    <w:rsid w:val="006E0FC9"/>
    <w:rsid w:val="006E1796"/>
    <w:rsid w:val="006E19AA"/>
    <w:rsid w:val="006E23A7"/>
    <w:rsid w:val="006E26FD"/>
    <w:rsid w:val="006E2919"/>
    <w:rsid w:val="006E49EE"/>
    <w:rsid w:val="006E5287"/>
    <w:rsid w:val="006E55DB"/>
    <w:rsid w:val="006E6213"/>
    <w:rsid w:val="006E66DE"/>
    <w:rsid w:val="006E6B73"/>
    <w:rsid w:val="006F0322"/>
    <w:rsid w:val="006F0A0D"/>
    <w:rsid w:val="006F2D89"/>
    <w:rsid w:val="006F316A"/>
    <w:rsid w:val="006F3ACD"/>
    <w:rsid w:val="006F3E7A"/>
    <w:rsid w:val="006F441B"/>
    <w:rsid w:val="006F4EAF"/>
    <w:rsid w:val="006F4F28"/>
    <w:rsid w:val="006F5204"/>
    <w:rsid w:val="006F54B5"/>
    <w:rsid w:val="006F5699"/>
    <w:rsid w:val="006F6311"/>
    <w:rsid w:val="007012E4"/>
    <w:rsid w:val="0070194B"/>
    <w:rsid w:val="00702403"/>
    <w:rsid w:val="00702B93"/>
    <w:rsid w:val="00703559"/>
    <w:rsid w:val="0070499A"/>
    <w:rsid w:val="00704B1F"/>
    <w:rsid w:val="00704CFE"/>
    <w:rsid w:val="00705530"/>
    <w:rsid w:val="007058BD"/>
    <w:rsid w:val="00705A3C"/>
    <w:rsid w:val="00706E22"/>
    <w:rsid w:val="00707462"/>
    <w:rsid w:val="00707E04"/>
    <w:rsid w:val="00710239"/>
    <w:rsid w:val="00710C3C"/>
    <w:rsid w:val="00711793"/>
    <w:rsid w:val="00711FBE"/>
    <w:rsid w:val="0071263B"/>
    <w:rsid w:val="00712CCD"/>
    <w:rsid w:val="007134D6"/>
    <w:rsid w:val="00713A88"/>
    <w:rsid w:val="00713ACF"/>
    <w:rsid w:val="00713B51"/>
    <w:rsid w:val="00713B5D"/>
    <w:rsid w:val="00713E87"/>
    <w:rsid w:val="0071467B"/>
    <w:rsid w:val="007146DC"/>
    <w:rsid w:val="00714A1E"/>
    <w:rsid w:val="00714AD3"/>
    <w:rsid w:val="00715542"/>
    <w:rsid w:val="00715E78"/>
    <w:rsid w:val="00716028"/>
    <w:rsid w:val="00716067"/>
    <w:rsid w:val="007161D9"/>
    <w:rsid w:val="007166A2"/>
    <w:rsid w:val="007167B4"/>
    <w:rsid w:val="0071704B"/>
    <w:rsid w:val="00720882"/>
    <w:rsid w:val="00720CAF"/>
    <w:rsid w:val="007213A3"/>
    <w:rsid w:val="0072244B"/>
    <w:rsid w:val="00722B99"/>
    <w:rsid w:val="007235CE"/>
    <w:rsid w:val="00724DD1"/>
    <w:rsid w:val="00726975"/>
    <w:rsid w:val="00726D0F"/>
    <w:rsid w:val="00727A20"/>
    <w:rsid w:val="00727C07"/>
    <w:rsid w:val="00727C3F"/>
    <w:rsid w:val="00730838"/>
    <w:rsid w:val="007327E2"/>
    <w:rsid w:val="007329EA"/>
    <w:rsid w:val="007332EE"/>
    <w:rsid w:val="00733E58"/>
    <w:rsid w:val="00734112"/>
    <w:rsid w:val="00734883"/>
    <w:rsid w:val="00734949"/>
    <w:rsid w:val="00734950"/>
    <w:rsid w:val="00734B98"/>
    <w:rsid w:val="00735511"/>
    <w:rsid w:val="00736553"/>
    <w:rsid w:val="00737964"/>
    <w:rsid w:val="007401E3"/>
    <w:rsid w:val="00740DA8"/>
    <w:rsid w:val="00740F5B"/>
    <w:rsid w:val="0074249C"/>
    <w:rsid w:val="00743325"/>
    <w:rsid w:val="0074382D"/>
    <w:rsid w:val="00743F58"/>
    <w:rsid w:val="00743F9A"/>
    <w:rsid w:val="007444A9"/>
    <w:rsid w:val="00744650"/>
    <w:rsid w:val="007448E3"/>
    <w:rsid w:val="00745069"/>
    <w:rsid w:val="00745229"/>
    <w:rsid w:val="00745514"/>
    <w:rsid w:val="007468F8"/>
    <w:rsid w:val="007500EF"/>
    <w:rsid w:val="00751DE5"/>
    <w:rsid w:val="00752A88"/>
    <w:rsid w:val="00752C31"/>
    <w:rsid w:val="00752FE9"/>
    <w:rsid w:val="007530CF"/>
    <w:rsid w:val="007531B3"/>
    <w:rsid w:val="00753730"/>
    <w:rsid w:val="0075378D"/>
    <w:rsid w:val="0075429A"/>
    <w:rsid w:val="00754352"/>
    <w:rsid w:val="00754E38"/>
    <w:rsid w:val="00756A5E"/>
    <w:rsid w:val="00756BBB"/>
    <w:rsid w:val="00756CD2"/>
    <w:rsid w:val="00756E3A"/>
    <w:rsid w:val="0075711E"/>
    <w:rsid w:val="00760AF8"/>
    <w:rsid w:val="0076119F"/>
    <w:rsid w:val="007614E9"/>
    <w:rsid w:val="00761B4C"/>
    <w:rsid w:val="00761D3A"/>
    <w:rsid w:val="00761F82"/>
    <w:rsid w:val="007620DA"/>
    <w:rsid w:val="007629FC"/>
    <w:rsid w:val="007636CF"/>
    <w:rsid w:val="00763EC6"/>
    <w:rsid w:val="00764500"/>
    <w:rsid w:val="00764E79"/>
    <w:rsid w:val="00765C0C"/>
    <w:rsid w:val="00766682"/>
    <w:rsid w:val="00766797"/>
    <w:rsid w:val="0077050C"/>
    <w:rsid w:val="00770959"/>
    <w:rsid w:val="0077149D"/>
    <w:rsid w:val="0077208B"/>
    <w:rsid w:val="007720A3"/>
    <w:rsid w:val="0077216E"/>
    <w:rsid w:val="00772EE1"/>
    <w:rsid w:val="00774AA5"/>
    <w:rsid w:val="00774F88"/>
    <w:rsid w:val="007751EC"/>
    <w:rsid w:val="00775EC3"/>
    <w:rsid w:val="007761F9"/>
    <w:rsid w:val="00776516"/>
    <w:rsid w:val="007765A8"/>
    <w:rsid w:val="00776EED"/>
    <w:rsid w:val="00777823"/>
    <w:rsid w:val="00777D7F"/>
    <w:rsid w:val="00777F0C"/>
    <w:rsid w:val="00780312"/>
    <w:rsid w:val="007808A4"/>
    <w:rsid w:val="00780E27"/>
    <w:rsid w:val="0078138B"/>
    <w:rsid w:val="00781E06"/>
    <w:rsid w:val="00782218"/>
    <w:rsid w:val="007828D8"/>
    <w:rsid w:val="00785492"/>
    <w:rsid w:val="00785A7F"/>
    <w:rsid w:val="00785B75"/>
    <w:rsid w:val="0078619E"/>
    <w:rsid w:val="00786E0E"/>
    <w:rsid w:val="007874B9"/>
    <w:rsid w:val="007875B6"/>
    <w:rsid w:val="00790651"/>
    <w:rsid w:val="0079240A"/>
    <w:rsid w:val="00792D3C"/>
    <w:rsid w:val="0079380D"/>
    <w:rsid w:val="00793EEC"/>
    <w:rsid w:val="00795785"/>
    <w:rsid w:val="00795F64"/>
    <w:rsid w:val="00796162"/>
    <w:rsid w:val="007968AB"/>
    <w:rsid w:val="00797089"/>
    <w:rsid w:val="00797158"/>
    <w:rsid w:val="00797B0F"/>
    <w:rsid w:val="007A1B8D"/>
    <w:rsid w:val="007A31A2"/>
    <w:rsid w:val="007A3B68"/>
    <w:rsid w:val="007A3CCB"/>
    <w:rsid w:val="007A3EA4"/>
    <w:rsid w:val="007A5735"/>
    <w:rsid w:val="007A57C8"/>
    <w:rsid w:val="007A65C7"/>
    <w:rsid w:val="007A6952"/>
    <w:rsid w:val="007A6D24"/>
    <w:rsid w:val="007A7110"/>
    <w:rsid w:val="007A719F"/>
    <w:rsid w:val="007B0C14"/>
    <w:rsid w:val="007B153F"/>
    <w:rsid w:val="007B1AF8"/>
    <w:rsid w:val="007B1C79"/>
    <w:rsid w:val="007B1F00"/>
    <w:rsid w:val="007B20EF"/>
    <w:rsid w:val="007B2460"/>
    <w:rsid w:val="007B249A"/>
    <w:rsid w:val="007B2569"/>
    <w:rsid w:val="007B260B"/>
    <w:rsid w:val="007B2B33"/>
    <w:rsid w:val="007B2E16"/>
    <w:rsid w:val="007B391B"/>
    <w:rsid w:val="007B3D1F"/>
    <w:rsid w:val="007B4238"/>
    <w:rsid w:val="007B45CA"/>
    <w:rsid w:val="007B4B05"/>
    <w:rsid w:val="007B5872"/>
    <w:rsid w:val="007B6016"/>
    <w:rsid w:val="007B657A"/>
    <w:rsid w:val="007C05C4"/>
    <w:rsid w:val="007C155F"/>
    <w:rsid w:val="007C2460"/>
    <w:rsid w:val="007C2801"/>
    <w:rsid w:val="007C2FA1"/>
    <w:rsid w:val="007C2FF1"/>
    <w:rsid w:val="007C3170"/>
    <w:rsid w:val="007C360C"/>
    <w:rsid w:val="007C3750"/>
    <w:rsid w:val="007C3A16"/>
    <w:rsid w:val="007C3C73"/>
    <w:rsid w:val="007C3C9B"/>
    <w:rsid w:val="007C47D2"/>
    <w:rsid w:val="007C4CC7"/>
    <w:rsid w:val="007C50E9"/>
    <w:rsid w:val="007C5226"/>
    <w:rsid w:val="007C5E88"/>
    <w:rsid w:val="007C5FF7"/>
    <w:rsid w:val="007C6D05"/>
    <w:rsid w:val="007C7FE2"/>
    <w:rsid w:val="007D090E"/>
    <w:rsid w:val="007D0943"/>
    <w:rsid w:val="007D0A32"/>
    <w:rsid w:val="007D0B2B"/>
    <w:rsid w:val="007D1AC8"/>
    <w:rsid w:val="007D22CA"/>
    <w:rsid w:val="007D2EC6"/>
    <w:rsid w:val="007D38F3"/>
    <w:rsid w:val="007D39C2"/>
    <w:rsid w:val="007D3AD4"/>
    <w:rsid w:val="007D4450"/>
    <w:rsid w:val="007D49B1"/>
    <w:rsid w:val="007D5B11"/>
    <w:rsid w:val="007D5B35"/>
    <w:rsid w:val="007D5CBA"/>
    <w:rsid w:val="007D5F68"/>
    <w:rsid w:val="007D6462"/>
    <w:rsid w:val="007D656C"/>
    <w:rsid w:val="007D6C49"/>
    <w:rsid w:val="007D710B"/>
    <w:rsid w:val="007D7259"/>
    <w:rsid w:val="007D7991"/>
    <w:rsid w:val="007E1968"/>
    <w:rsid w:val="007E2392"/>
    <w:rsid w:val="007E3298"/>
    <w:rsid w:val="007E3935"/>
    <w:rsid w:val="007E4AB5"/>
    <w:rsid w:val="007E4F0A"/>
    <w:rsid w:val="007E584D"/>
    <w:rsid w:val="007E5E95"/>
    <w:rsid w:val="007E647C"/>
    <w:rsid w:val="007E67AA"/>
    <w:rsid w:val="007E6937"/>
    <w:rsid w:val="007E6B35"/>
    <w:rsid w:val="007E719C"/>
    <w:rsid w:val="007E7CB2"/>
    <w:rsid w:val="007F0894"/>
    <w:rsid w:val="007F0C53"/>
    <w:rsid w:val="007F0CAB"/>
    <w:rsid w:val="007F14E7"/>
    <w:rsid w:val="007F1600"/>
    <w:rsid w:val="007F294B"/>
    <w:rsid w:val="007F319C"/>
    <w:rsid w:val="007F31C7"/>
    <w:rsid w:val="007F344B"/>
    <w:rsid w:val="007F42DD"/>
    <w:rsid w:val="007F46A4"/>
    <w:rsid w:val="007F5F73"/>
    <w:rsid w:val="007F6012"/>
    <w:rsid w:val="00800428"/>
    <w:rsid w:val="0080047F"/>
    <w:rsid w:val="0080123B"/>
    <w:rsid w:val="008017DF"/>
    <w:rsid w:val="008031F5"/>
    <w:rsid w:val="008042BF"/>
    <w:rsid w:val="00804873"/>
    <w:rsid w:val="00804F39"/>
    <w:rsid w:val="00805E3B"/>
    <w:rsid w:val="00806269"/>
    <w:rsid w:val="00806725"/>
    <w:rsid w:val="00807964"/>
    <w:rsid w:val="00810072"/>
    <w:rsid w:val="00810A69"/>
    <w:rsid w:val="00810D41"/>
    <w:rsid w:val="008113F0"/>
    <w:rsid w:val="008118CE"/>
    <w:rsid w:val="00811DEB"/>
    <w:rsid w:val="00813320"/>
    <w:rsid w:val="0081465E"/>
    <w:rsid w:val="00814D86"/>
    <w:rsid w:val="008150B6"/>
    <w:rsid w:val="008155D9"/>
    <w:rsid w:val="00816B67"/>
    <w:rsid w:val="0081791E"/>
    <w:rsid w:val="00820DBC"/>
    <w:rsid w:val="00821586"/>
    <w:rsid w:val="00822376"/>
    <w:rsid w:val="00822DA0"/>
    <w:rsid w:val="00822F8D"/>
    <w:rsid w:val="0082342F"/>
    <w:rsid w:val="00823FD8"/>
    <w:rsid w:val="0082407F"/>
    <w:rsid w:val="008257D5"/>
    <w:rsid w:val="00825BED"/>
    <w:rsid w:val="00825C6F"/>
    <w:rsid w:val="00826216"/>
    <w:rsid w:val="00826559"/>
    <w:rsid w:val="00826E16"/>
    <w:rsid w:val="00826EFD"/>
    <w:rsid w:val="008277A0"/>
    <w:rsid w:val="00830189"/>
    <w:rsid w:val="00830CEF"/>
    <w:rsid w:val="00830F12"/>
    <w:rsid w:val="00832BB2"/>
    <w:rsid w:val="00832C62"/>
    <w:rsid w:val="00832DF3"/>
    <w:rsid w:val="008336B7"/>
    <w:rsid w:val="008336BF"/>
    <w:rsid w:val="00833CA4"/>
    <w:rsid w:val="008345BB"/>
    <w:rsid w:val="008349DE"/>
    <w:rsid w:val="008350AB"/>
    <w:rsid w:val="0083564B"/>
    <w:rsid w:val="0083629D"/>
    <w:rsid w:val="00836674"/>
    <w:rsid w:val="008366EC"/>
    <w:rsid w:val="008368F1"/>
    <w:rsid w:val="00836AD5"/>
    <w:rsid w:val="00836B45"/>
    <w:rsid w:val="00836BFA"/>
    <w:rsid w:val="00837078"/>
    <w:rsid w:val="008406D4"/>
    <w:rsid w:val="008413BC"/>
    <w:rsid w:val="00841524"/>
    <w:rsid w:val="008415EF"/>
    <w:rsid w:val="008417A2"/>
    <w:rsid w:val="00841AB6"/>
    <w:rsid w:val="00841DB2"/>
    <w:rsid w:val="00843C31"/>
    <w:rsid w:val="00843DE7"/>
    <w:rsid w:val="00843F35"/>
    <w:rsid w:val="008450A5"/>
    <w:rsid w:val="0084525E"/>
    <w:rsid w:val="008455ED"/>
    <w:rsid w:val="0084593A"/>
    <w:rsid w:val="00846C9E"/>
    <w:rsid w:val="008473D6"/>
    <w:rsid w:val="00847742"/>
    <w:rsid w:val="00847F9A"/>
    <w:rsid w:val="00850174"/>
    <w:rsid w:val="00850316"/>
    <w:rsid w:val="0085063C"/>
    <w:rsid w:val="00850766"/>
    <w:rsid w:val="008507A9"/>
    <w:rsid w:val="00851FEC"/>
    <w:rsid w:val="008527F2"/>
    <w:rsid w:val="0085294F"/>
    <w:rsid w:val="0085353E"/>
    <w:rsid w:val="00853E0C"/>
    <w:rsid w:val="00855294"/>
    <w:rsid w:val="008557E8"/>
    <w:rsid w:val="00855A15"/>
    <w:rsid w:val="00855C80"/>
    <w:rsid w:val="0085671F"/>
    <w:rsid w:val="00856A2C"/>
    <w:rsid w:val="00856ABD"/>
    <w:rsid w:val="00857E3A"/>
    <w:rsid w:val="00857E6E"/>
    <w:rsid w:val="00860A65"/>
    <w:rsid w:val="00860B19"/>
    <w:rsid w:val="008610D7"/>
    <w:rsid w:val="00861969"/>
    <w:rsid w:val="00861C35"/>
    <w:rsid w:val="00862C6C"/>
    <w:rsid w:val="00863421"/>
    <w:rsid w:val="008634FC"/>
    <w:rsid w:val="0086359B"/>
    <w:rsid w:val="00863E80"/>
    <w:rsid w:val="00864EE7"/>
    <w:rsid w:val="008651B4"/>
    <w:rsid w:val="008651FD"/>
    <w:rsid w:val="00866034"/>
    <w:rsid w:val="0086672D"/>
    <w:rsid w:val="008669BF"/>
    <w:rsid w:val="00866BBB"/>
    <w:rsid w:val="00866C59"/>
    <w:rsid w:val="008671AD"/>
    <w:rsid w:val="0086740F"/>
    <w:rsid w:val="00867AA5"/>
    <w:rsid w:val="0087039F"/>
    <w:rsid w:val="008704D1"/>
    <w:rsid w:val="00870FF6"/>
    <w:rsid w:val="008710F9"/>
    <w:rsid w:val="00871382"/>
    <w:rsid w:val="00872ECE"/>
    <w:rsid w:val="00873141"/>
    <w:rsid w:val="008739EB"/>
    <w:rsid w:val="008740A8"/>
    <w:rsid w:val="00874DEE"/>
    <w:rsid w:val="008754C2"/>
    <w:rsid w:val="008766E8"/>
    <w:rsid w:val="008773C6"/>
    <w:rsid w:val="00877782"/>
    <w:rsid w:val="00877E22"/>
    <w:rsid w:val="00880576"/>
    <w:rsid w:val="008806FF"/>
    <w:rsid w:val="00881490"/>
    <w:rsid w:val="008815E1"/>
    <w:rsid w:val="00881855"/>
    <w:rsid w:val="00881E8D"/>
    <w:rsid w:val="00881EB4"/>
    <w:rsid w:val="00881F3C"/>
    <w:rsid w:val="0088274E"/>
    <w:rsid w:val="00882D27"/>
    <w:rsid w:val="008831C4"/>
    <w:rsid w:val="00883E0C"/>
    <w:rsid w:val="00884DA2"/>
    <w:rsid w:val="0088558E"/>
    <w:rsid w:val="00885CE4"/>
    <w:rsid w:val="008864CA"/>
    <w:rsid w:val="0088727C"/>
    <w:rsid w:val="0088748E"/>
    <w:rsid w:val="0089014C"/>
    <w:rsid w:val="008913F8"/>
    <w:rsid w:val="00891F0F"/>
    <w:rsid w:val="008928A0"/>
    <w:rsid w:val="00893CDA"/>
    <w:rsid w:val="00894124"/>
    <w:rsid w:val="00894179"/>
    <w:rsid w:val="008942DE"/>
    <w:rsid w:val="00894347"/>
    <w:rsid w:val="008945A8"/>
    <w:rsid w:val="00894A5C"/>
    <w:rsid w:val="00894CF4"/>
    <w:rsid w:val="008959DF"/>
    <w:rsid w:val="008966F0"/>
    <w:rsid w:val="00897314"/>
    <w:rsid w:val="00897516"/>
    <w:rsid w:val="008A10B3"/>
    <w:rsid w:val="008A1652"/>
    <w:rsid w:val="008A1A10"/>
    <w:rsid w:val="008A1C08"/>
    <w:rsid w:val="008A2509"/>
    <w:rsid w:val="008A3B0E"/>
    <w:rsid w:val="008A5308"/>
    <w:rsid w:val="008A5C30"/>
    <w:rsid w:val="008A5F65"/>
    <w:rsid w:val="008A6121"/>
    <w:rsid w:val="008A63DB"/>
    <w:rsid w:val="008A65E2"/>
    <w:rsid w:val="008A6F60"/>
    <w:rsid w:val="008A725A"/>
    <w:rsid w:val="008A7FD4"/>
    <w:rsid w:val="008B04B7"/>
    <w:rsid w:val="008B0B0A"/>
    <w:rsid w:val="008B1934"/>
    <w:rsid w:val="008B2E3F"/>
    <w:rsid w:val="008B31CB"/>
    <w:rsid w:val="008B38CA"/>
    <w:rsid w:val="008B3AEC"/>
    <w:rsid w:val="008B3C23"/>
    <w:rsid w:val="008B3FEC"/>
    <w:rsid w:val="008B59CC"/>
    <w:rsid w:val="008B5A12"/>
    <w:rsid w:val="008B637D"/>
    <w:rsid w:val="008B646C"/>
    <w:rsid w:val="008B6647"/>
    <w:rsid w:val="008B66AD"/>
    <w:rsid w:val="008B66E7"/>
    <w:rsid w:val="008B682A"/>
    <w:rsid w:val="008B6C7B"/>
    <w:rsid w:val="008B71FD"/>
    <w:rsid w:val="008B72A5"/>
    <w:rsid w:val="008B7821"/>
    <w:rsid w:val="008C07FF"/>
    <w:rsid w:val="008C0DFC"/>
    <w:rsid w:val="008C17FD"/>
    <w:rsid w:val="008C191D"/>
    <w:rsid w:val="008C1A51"/>
    <w:rsid w:val="008C1A8D"/>
    <w:rsid w:val="008C1D5A"/>
    <w:rsid w:val="008C1F78"/>
    <w:rsid w:val="008C2D37"/>
    <w:rsid w:val="008C3004"/>
    <w:rsid w:val="008C3158"/>
    <w:rsid w:val="008C33C7"/>
    <w:rsid w:val="008C3AF9"/>
    <w:rsid w:val="008C3D45"/>
    <w:rsid w:val="008C3D81"/>
    <w:rsid w:val="008C428D"/>
    <w:rsid w:val="008C7222"/>
    <w:rsid w:val="008C7330"/>
    <w:rsid w:val="008D022C"/>
    <w:rsid w:val="008D06E3"/>
    <w:rsid w:val="008D0915"/>
    <w:rsid w:val="008D0B02"/>
    <w:rsid w:val="008D1317"/>
    <w:rsid w:val="008D1972"/>
    <w:rsid w:val="008D2537"/>
    <w:rsid w:val="008D27C0"/>
    <w:rsid w:val="008D355C"/>
    <w:rsid w:val="008D3848"/>
    <w:rsid w:val="008D391F"/>
    <w:rsid w:val="008D42B1"/>
    <w:rsid w:val="008D5668"/>
    <w:rsid w:val="008D5A9B"/>
    <w:rsid w:val="008D5B86"/>
    <w:rsid w:val="008D664F"/>
    <w:rsid w:val="008D6771"/>
    <w:rsid w:val="008D6CF0"/>
    <w:rsid w:val="008D6F21"/>
    <w:rsid w:val="008D7847"/>
    <w:rsid w:val="008E0207"/>
    <w:rsid w:val="008E0A61"/>
    <w:rsid w:val="008E1707"/>
    <w:rsid w:val="008E1ABE"/>
    <w:rsid w:val="008E1E85"/>
    <w:rsid w:val="008E2968"/>
    <w:rsid w:val="008E29EC"/>
    <w:rsid w:val="008E30BD"/>
    <w:rsid w:val="008E388C"/>
    <w:rsid w:val="008E3CAE"/>
    <w:rsid w:val="008E40A5"/>
    <w:rsid w:val="008E40D0"/>
    <w:rsid w:val="008E4678"/>
    <w:rsid w:val="008E5496"/>
    <w:rsid w:val="008E5DAE"/>
    <w:rsid w:val="008E5EBF"/>
    <w:rsid w:val="008E5ED3"/>
    <w:rsid w:val="008E5F8D"/>
    <w:rsid w:val="008E6572"/>
    <w:rsid w:val="008E67B6"/>
    <w:rsid w:val="008E6837"/>
    <w:rsid w:val="008E68A7"/>
    <w:rsid w:val="008E736B"/>
    <w:rsid w:val="008E7556"/>
    <w:rsid w:val="008F1400"/>
    <w:rsid w:val="008F1421"/>
    <w:rsid w:val="008F1F9E"/>
    <w:rsid w:val="008F204F"/>
    <w:rsid w:val="008F20F6"/>
    <w:rsid w:val="008F23FA"/>
    <w:rsid w:val="008F27A8"/>
    <w:rsid w:val="008F28FC"/>
    <w:rsid w:val="008F3140"/>
    <w:rsid w:val="008F3304"/>
    <w:rsid w:val="008F37A7"/>
    <w:rsid w:val="008F37E6"/>
    <w:rsid w:val="008F3C4B"/>
    <w:rsid w:val="008F5143"/>
    <w:rsid w:val="008F53F6"/>
    <w:rsid w:val="008F5817"/>
    <w:rsid w:val="008F5E16"/>
    <w:rsid w:val="008F6620"/>
    <w:rsid w:val="008F670D"/>
    <w:rsid w:val="008F6896"/>
    <w:rsid w:val="008F78F3"/>
    <w:rsid w:val="008F7AF7"/>
    <w:rsid w:val="0090026E"/>
    <w:rsid w:val="00900766"/>
    <w:rsid w:val="0090101B"/>
    <w:rsid w:val="0090129A"/>
    <w:rsid w:val="00901B6E"/>
    <w:rsid w:val="00901DDD"/>
    <w:rsid w:val="00902399"/>
    <w:rsid w:val="00902957"/>
    <w:rsid w:val="00902B4D"/>
    <w:rsid w:val="00904916"/>
    <w:rsid w:val="0090493D"/>
    <w:rsid w:val="0090542B"/>
    <w:rsid w:val="0090554B"/>
    <w:rsid w:val="00906668"/>
    <w:rsid w:val="00906FE0"/>
    <w:rsid w:val="0090729A"/>
    <w:rsid w:val="009103AA"/>
    <w:rsid w:val="009104C4"/>
    <w:rsid w:val="00910851"/>
    <w:rsid w:val="0091166E"/>
    <w:rsid w:val="00912532"/>
    <w:rsid w:val="00912811"/>
    <w:rsid w:val="009128C0"/>
    <w:rsid w:val="009129B2"/>
    <w:rsid w:val="00912D2D"/>
    <w:rsid w:val="009132B5"/>
    <w:rsid w:val="00913544"/>
    <w:rsid w:val="00913814"/>
    <w:rsid w:val="00913B39"/>
    <w:rsid w:val="00913DA5"/>
    <w:rsid w:val="00913DF1"/>
    <w:rsid w:val="00915352"/>
    <w:rsid w:val="00915405"/>
    <w:rsid w:val="00915597"/>
    <w:rsid w:val="00916592"/>
    <w:rsid w:val="00917052"/>
    <w:rsid w:val="00917067"/>
    <w:rsid w:val="009172B1"/>
    <w:rsid w:val="00917DFC"/>
    <w:rsid w:val="009201AD"/>
    <w:rsid w:val="00920905"/>
    <w:rsid w:val="00920C50"/>
    <w:rsid w:val="009213F4"/>
    <w:rsid w:val="009235CD"/>
    <w:rsid w:val="00923C23"/>
    <w:rsid w:val="00924236"/>
    <w:rsid w:val="009245F0"/>
    <w:rsid w:val="009247D6"/>
    <w:rsid w:val="00924F2C"/>
    <w:rsid w:val="00924F3E"/>
    <w:rsid w:val="00925ED6"/>
    <w:rsid w:val="00925FAD"/>
    <w:rsid w:val="009260D7"/>
    <w:rsid w:val="00927A01"/>
    <w:rsid w:val="00927CF2"/>
    <w:rsid w:val="00930AB5"/>
    <w:rsid w:val="0093175B"/>
    <w:rsid w:val="0093178E"/>
    <w:rsid w:val="0093181D"/>
    <w:rsid w:val="00931F05"/>
    <w:rsid w:val="009322E4"/>
    <w:rsid w:val="009324B7"/>
    <w:rsid w:val="00932CA7"/>
    <w:rsid w:val="00932FED"/>
    <w:rsid w:val="00933152"/>
    <w:rsid w:val="009337FB"/>
    <w:rsid w:val="00933CC2"/>
    <w:rsid w:val="009347C2"/>
    <w:rsid w:val="0093561B"/>
    <w:rsid w:val="00935756"/>
    <w:rsid w:val="00935B04"/>
    <w:rsid w:val="00936372"/>
    <w:rsid w:val="009367E2"/>
    <w:rsid w:val="00936B9E"/>
    <w:rsid w:val="00936F5A"/>
    <w:rsid w:val="009400D0"/>
    <w:rsid w:val="00940462"/>
    <w:rsid w:val="00940C33"/>
    <w:rsid w:val="009412A1"/>
    <w:rsid w:val="009412F8"/>
    <w:rsid w:val="00941DFC"/>
    <w:rsid w:val="00943662"/>
    <w:rsid w:val="0094392A"/>
    <w:rsid w:val="0094400C"/>
    <w:rsid w:val="009440D8"/>
    <w:rsid w:val="009467C2"/>
    <w:rsid w:val="00947147"/>
    <w:rsid w:val="0094734E"/>
    <w:rsid w:val="00947876"/>
    <w:rsid w:val="009478C2"/>
    <w:rsid w:val="00947B26"/>
    <w:rsid w:val="00947E47"/>
    <w:rsid w:val="00947FB1"/>
    <w:rsid w:val="00950ECB"/>
    <w:rsid w:val="00950FE5"/>
    <w:rsid w:val="00951304"/>
    <w:rsid w:val="00951E33"/>
    <w:rsid w:val="009523FA"/>
    <w:rsid w:val="009529B8"/>
    <w:rsid w:val="0095335B"/>
    <w:rsid w:val="00953653"/>
    <w:rsid w:val="00953A99"/>
    <w:rsid w:val="00953C12"/>
    <w:rsid w:val="00953D07"/>
    <w:rsid w:val="0095403B"/>
    <w:rsid w:val="00954253"/>
    <w:rsid w:val="00954743"/>
    <w:rsid w:val="00954750"/>
    <w:rsid w:val="00954927"/>
    <w:rsid w:val="00954BD4"/>
    <w:rsid w:val="00955378"/>
    <w:rsid w:val="009555A8"/>
    <w:rsid w:val="009556B7"/>
    <w:rsid w:val="0095747D"/>
    <w:rsid w:val="00957EAC"/>
    <w:rsid w:val="009607F1"/>
    <w:rsid w:val="00961D29"/>
    <w:rsid w:val="00962576"/>
    <w:rsid w:val="0096263E"/>
    <w:rsid w:val="0096285C"/>
    <w:rsid w:val="00962D53"/>
    <w:rsid w:val="009631B8"/>
    <w:rsid w:val="0096431D"/>
    <w:rsid w:val="00964375"/>
    <w:rsid w:val="009648D3"/>
    <w:rsid w:val="00964AE5"/>
    <w:rsid w:val="00964F0F"/>
    <w:rsid w:val="00964F92"/>
    <w:rsid w:val="00965044"/>
    <w:rsid w:val="00965473"/>
    <w:rsid w:val="00965BE2"/>
    <w:rsid w:val="00965CE8"/>
    <w:rsid w:val="00966989"/>
    <w:rsid w:val="00966B51"/>
    <w:rsid w:val="00966F28"/>
    <w:rsid w:val="00966F7F"/>
    <w:rsid w:val="0096729A"/>
    <w:rsid w:val="009676AC"/>
    <w:rsid w:val="00967B06"/>
    <w:rsid w:val="00970BA4"/>
    <w:rsid w:val="00970C9C"/>
    <w:rsid w:val="00971B4E"/>
    <w:rsid w:val="00971C9A"/>
    <w:rsid w:val="009722B7"/>
    <w:rsid w:val="009728BD"/>
    <w:rsid w:val="009729DB"/>
    <w:rsid w:val="00972F08"/>
    <w:rsid w:val="0097353D"/>
    <w:rsid w:val="00973717"/>
    <w:rsid w:val="00974B34"/>
    <w:rsid w:val="00974BB4"/>
    <w:rsid w:val="00974E64"/>
    <w:rsid w:val="00975856"/>
    <w:rsid w:val="00975A1D"/>
    <w:rsid w:val="00976343"/>
    <w:rsid w:val="009771D0"/>
    <w:rsid w:val="00977D6D"/>
    <w:rsid w:val="00980302"/>
    <w:rsid w:val="009809B8"/>
    <w:rsid w:val="0098111C"/>
    <w:rsid w:val="009815FF"/>
    <w:rsid w:val="00981898"/>
    <w:rsid w:val="00982944"/>
    <w:rsid w:val="0098335D"/>
    <w:rsid w:val="0098345C"/>
    <w:rsid w:val="00983D7B"/>
    <w:rsid w:val="00983F53"/>
    <w:rsid w:val="0098412E"/>
    <w:rsid w:val="0098499B"/>
    <w:rsid w:val="00984CC3"/>
    <w:rsid w:val="00985089"/>
    <w:rsid w:val="009859E0"/>
    <w:rsid w:val="00986926"/>
    <w:rsid w:val="00986AEC"/>
    <w:rsid w:val="00986C47"/>
    <w:rsid w:val="00986FA9"/>
    <w:rsid w:val="009877A0"/>
    <w:rsid w:val="00987B24"/>
    <w:rsid w:val="00990F14"/>
    <w:rsid w:val="00992495"/>
    <w:rsid w:val="0099275D"/>
    <w:rsid w:val="009930DA"/>
    <w:rsid w:val="0099359B"/>
    <w:rsid w:val="0099394C"/>
    <w:rsid w:val="00994364"/>
    <w:rsid w:val="00994B1E"/>
    <w:rsid w:val="00994B92"/>
    <w:rsid w:val="009961FB"/>
    <w:rsid w:val="009966B7"/>
    <w:rsid w:val="00996C6E"/>
    <w:rsid w:val="00997615"/>
    <w:rsid w:val="00997B7E"/>
    <w:rsid w:val="00997FF0"/>
    <w:rsid w:val="009A0246"/>
    <w:rsid w:val="009A02F2"/>
    <w:rsid w:val="009A0508"/>
    <w:rsid w:val="009A08BC"/>
    <w:rsid w:val="009A0A8F"/>
    <w:rsid w:val="009A12FB"/>
    <w:rsid w:val="009A1470"/>
    <w:rsid w:val="009A1AB3"/>
    <w:rsid w:val="009A1EC0"/>
    <w:rsid w:val="009A2C7A"/>
    <w:rsid w:val="009A33A9"/>
    <w:rsid w:val="009A4A57"/>
    <w:rsid w:val="009A4F83"/>
    <w:rsid w:val="009A512E"/>
    <w:rsid w:val="009A5713"/>
    <w:rsid w:val="009A5BC8"/>
    <w:rsid w:val="009A624C"/>
    <w:rsid w:val="009A6963"/>
    <w:rsid w:val="009A6FB8"/>
    <w:rsid w:val="009A718F"/>
    <w:rsid w:val="009B050A"/>
    <w:rsid w:val="009B092D"/>
    <w:rsid w:val="009B09D4"/>
    <w:rsid w:val="009B240F"/>
    <w:rsid w:val="009B26A7"/>
    <w:rsid w:val="009B315C"/>
    <w:rsid w:val="009B34F4"/>
    <w:rsid w:val="009B3908"/>
    <w:rsid w:val="009B3F9F"/>
    <w:rsid w:val="009B46DC"/>
    <w:rsid w:val="009B5187"/>
    <w:rsid w:val="009B5C02"/>
    <w:rsid w:val="009B62B4"/>
    <w:rsid w:val="009B650D"/>
    <w:rsid w:val="009B6A10"/>
    <w:rsid w:val="009B7526"/>
    <w:rsid w:val="009B7599"/>
    <w:rsid w:val="009B7881"/>
    <w:rsid w:val="009B7996"/>
    <w:rsid w:val="009C0044"/>
    <w:rsid w:val="009C02E7"/>
    <w:rsid w:val="009C0472"/>
    <w:rsid w:val="009C1520"/>
    <w:rsid w:val="009C1730"/>
    <w:rsid w:val="009C20AF"/>
    <w:rsid w:val="009C3132"/>
    <w:rsid w:val="009C465B"/>
    <w:rsid w:val="009C4755"/>
    <w:rsid w:val="009C485C"/>
    <w:rsid w:val="009C4A64"/>
    <w:rsid w:val="009C56A8"/>
    <w:rsid w:val="009C56F7"/>
    <w:rsid w:val="009C5729"/>
    <w:rsid w:val="009C5A1C"/>
    <w:rsid w:val="009C610C"/>
    <w:rsid w:val="009C6D4A"/>
    <w:rsid w:val="009C7130"/>
    <w:rsid w:val="009C7F44"/>
    <w:rsid w:val="009D0B9C"/>
    <w:rsid w:val="009D103C"/>
    <w:rsid w:val="009D16DC"/>
    <w:rsid w:val="009D1A62"/>
    <w:rsid w:val="009D1C06"/>
    <w:rsid w:val="009D23A7"/>
    <w:rsid w:val="009D259D"/>
    <w:rsid w:val="009D2AC4"/>
    <w:rsid w:val="009D4AA0"/>
    <w:rsid w:val="009D50C4"/>
    <w:rsid w:val="009D5372"/>
    <w:rsid w:val="009D6034"/>
    <w:rsid w:val="009D70F1"/>
    <w:rsid w:val="009D725C"/>
    <w:rsid w:val="009D7294"/>
    <w:rsid w:val="009E0505"/>
    <w:rsid w:val="009E1B76"/>
    <w:rsid w:val="009E22B0"/>
    <w:rsid w:val="009E2944"/>
    <w:rsid w:val="009E2E61"/>
    <w:rsid w:val="009E51E0"/>
    <w:rsid w:val="009E5253"/>
    <w:rsid w:val="009E5381"/>
    <w:rsid w:val="009E5BDA"/>
    <w:rsid w:val="009E6537"/>
    <w:rsid w:val="009E66C6"/>
    <w:rsid w:val="009E71F3"/>
    <w:rsid w:val="009E761F"/>
    <w:rsid w:val="009F0197"/>
    <w:rsid w:val="009F1068"/>
    <w:rsid w:val="009F1F0D"/>
    <w:rsid w:val="009F1F69"/>
    <w:rsid w:val="009F1F89"/>
    <w:rsid w:val="009F26E8"/>
    <w:rsid w:val="009F2DA4"/>
    <w:rsid w:val="009F4E05"/>
    <w:rsid w:val="009F5063"/>
    <w:rsid w:val="009F515B"/>
    <w:rsid w:val="009F5239"/>
    <w:rsid w:val="009F5CF8"/>
    <w:rsid w:val="009F5E36"/>
    <w:rsid w:val="009F7724"/>
    <w:rsid w:val="009F7D64"/>
    <w:rsid w:val="00A00337"/>
    <w:rsid w:val="00A00794"/>
    <w:rsid w:val="00A019C9"/>
    <w:rsid w:val="00A026FA"/>
    <w:rsid w:val="00A02D75"/>
    <w:rsid w:val="00A0328E"/>
    <w:rsid w:val="00A0331B"/>
    <w:rsid w:val="00A0450B"/>
    <w:rsid w:val="00A046CC"/>
    <w:rsid w:val="00A04E23"/>
    <w:rsid w:val="00A04ED8"/>
    <w:rsid w:val="00A0582B"/>
    <w:rsid w:val="00A05989"/>
    <w:rsid w:val="00A05CEE"/>
    <w:rsid w:val="00A06567"/>
    <w:rsid w:val="00A06577"/>
    <w:rsid w:val="00A07402"/>
    <w:rsid w:val="00A07E8D"/>
    <w:rsid w:val="00A1055F"/>
    <w:rsid w:val="00A109EA"/>
    <w:rsid w:val="00A111DE"/>
    <w:rsid w:val="00A13495"/>
    <w:rsid w:val="00A13F76"/>
    <w:rsid w:val="00A141B3"/>
    <w:rsid w:val="00A14D2F"/>
    <w:rsid w:val="00A15D2B"/>
    <w:rsid w:val="00A15FB2"/>
    <w:rsid w:val="00A1631C"/>
    <w:rsid w:val="00A16651"/>
    <w:rsid w:val="00A16F08"/>
    <w:rsid w:val="00A17219"/>
    <w:rsid w:val="00A172E4"/>
    <w:rsid w:val="00A176BE"/>
    <w:rsid w:val="00A179F4"/>
    <w:rsid w:val="00A17C03"/>
    <w:rsid w:val="00A2085B"/>
    <w:rsid w:val="00A209D9"/>
    <w:rsid w:val="00A21289"/>
    <w:rsid w:val="00A21434"/>
    <w:rsid w:val="00A215B8"/>
    <w:rsid w:val="00A21B00"/>
    <w:rsid w:val="00A22775"/>
    <w:rsid w:val="00A23326"/>
    <w:rsid w:val="00A23618"/>
    <w:rsid w:val="00A23DC8"/>
    <w:rsid w:val="00A2442A"/>
    <w:rsid w:val="00A2446A"/>
    <w:rsid w:val="00A24799"/>
    <w:rsid w:val="00A247DE"/>
    <w:rsid w:val="00A24BFA"/>
    <w:rsid w:val="00A25E2A"/>
    <w:rsid w:val="00A25E4B"/>
    <w:rsid w:val="00A260C7"/>
    <w:rsid w:val="00A263ED"/>
    <w:rsid w:val="00A26881"/>
    <w:rsid w:val="00A26C9A"/>
    <w:rsid w:val="00A26EA1"/>
    <w:rsid w:val="00A279FF"/>
    <w:rsid w:val="00A27D1F"/>
    <w:rsid w:val="00A27F96"/>
    <w:rsid w:val="00A304EF"/>
    <w:rsid w:val="00A30865"/>
    <w:rsid w:val="00A30965"/>
    <w:rsid w:val="00A30B7E"/>
    <w:rsid w:val="00A30ED3"/>
    <w:rsid w:val="00A312A6"/>
    <w:rsid w:val="00A318D7"/>
    <w:rsid w:val="00A31DAA"/>
    <w:rsid w:val="00A326F6"/>
    <w:rsid w:val="00A329E0"/>
    <w:rsid w:val="00A32A19"/>
    <w:rsid w:val="00A32AB2"/>
    <w:rsid w:val="00A3354B"/>
    <w:rsid w:val="00A33696"/>
    <w:rsid w:val="00A3374A"/>
    <w:rsid w:val="00A340B2"/>
    <w:rsid w:val="00A3426F"/>
    <w:rsid w:val="00A34304"/>
    <w:rsid w:val="00A34758"/>
    <w:rsid w:val="00A35888"/>
    <w:rsid w:val="00A36023"/>
    <w:rsid w:val="00A360C4"/>
    <w:rsid w:val="00A37485"/>
    <w:rsid w:val="00A37493"/>
    <w:rsid w:val="00A37551"/>
    <w:rsid w:val="00A3796B"/>
    <w:rsid w:val="00A4015D"/>
    <w:rsid w:val="00A405B4"/>
    <w:rsid w:val="00A4074F"/>
    <w:rsid w:val="00A40878"/>
    <w:rsid w:val="00A411C3"/>
    <w:rsid w:val="00A412A7"/>
    <w:rsid w:val="00A417BC"/>
    <w:rsid w:val="00A41D64"/>
    <w:rsid w:val="00A42F49"/>
    <w:rsid w:val="00A42FA2"/>
    <w:rsid w:val="00A43051"/>
    <w:rsid w:val="00A43348"/>
    <w:rsid w:val="00A43931"/>
    <w:rsid w:val="00A4405F"/>
    <w:rsid w:val="00A450EA"/>
    <w:rsid w:val="00A458D0"/>
    <w:rsid w:val="00A45E9F"/>
    <w:rsid w:val="00A467CF"/>
    <w:rsid w:val="00A468AD"/>
    <w:rsid w:val="00A46BA7"/>
    <w:rsid w:val="00A46CA3"/>
    <w:rsid w:val="00A470B3"/>
    <w:rsid w:val="00A470BF"/>
    <w:rsid w:val="00A471C7"/>
    <w:rsid w:val="00A47701"/>
    <w:rsid w:val="00A47CB5"/>
    <w:rsid w:val="00A47FF3"/>
    <w:rsid w:val="00A50468"/>
    <w:rsid w:val="00A50A0B"/>
    <w:rsid w:val="00A50F02"/>
    <w:rsid w:val="00A511B3"/>
    <w:rsid w:val="00A516F5"/>
    <w:rsid w:val="00A5279B"/>
    <w:rsid w:val="00A53124"/>
    <w:rsid w:val="00A53670"/>
    <w:rsid w:val="00A5383F"/>
    <w:rsid w:val="00A54AFE"/>
    <w:rsid w:val="00A55254"/>
    <w:rsid w:val="00A557A5"/>
    <w:rsid w:val="00A559F0"/>
    <w:rsid w:val="00A55AC9"/>
    <w:rsid w:val="00A56C7B"/>
    <w:rsid w:val="00A576CE"/>
    <w:rsid w:val="00A57BFF"/>
    <w:rsid w:val="00A57CE1"/>
    <w:rsid w:val="00A6044C"/>
    <w:rsid w:val="00A619CC"/>
    <w:rsid w:val="00A620BE"/>
    <w:rsid w:val="00A62146"/>
    <w:rsid w:val="00A6333D"/>
    <w:rsid w:val="00A64024"/>
    <w:rsid w:val="00A6455C"/>
    <w:rsid w:val="00A6617D"/>
    <w:rsid w:val="00A6640E"/>
    <w:rsid w:val="00A66561"/>
    <w:rsid w:val="00A665EB"/>
    <w:rsid w:val="00A7024E"/>
    <w:rsid w:val="00A70AFF"/>
    <w:rsid w:val="00A7152E"/>
    <w:rsid w:val="00A71A14"/>
    <w:rsid w:val="00A71A52"/>
    <w:rsid w:val="00A71F91"/>
    <w:rsid w:val="00A7274E"/>
    <w:rsid w:val="00A72792"/>
    <w:rsid w:val="00A7340F"/>
    <w:rsid w:val="00A739AD"/>
    <w:rsid w:val="00A73C06"/>
    <w:rsid w:val="00A74486"/>
    <w:rsid w:val="00A74941"/>
    <w:rsid w:val="00A74BF5"/>
    <w:rsid w:val="00A75F14"/>
    <w:rsid w:val="00A769A3"/>
    <w:rsid w:val="00A77181"/>
    <w:rsid w:val="00A774E1"/>
    <w:rsid w:val="00A77EC0"/>
    <w:rsid w:val="00A80BF3"/>
    <w:rsid w:val="00A80DAF"/>
    <w:rsid w:val="00A80F86"/>
    <w:rsid w:val="00A81494"/>
    <w:rsid w:val="00A8224F"/>
    <w:rsid w:val="00A82664"/>
    <w:rsid w:val="00A829EF"/>
    <w:rsid w:val="00A82A70"/>
    <w:rsid w:val="00A82C3C"/>
    <w:rsid w:val="00A82D88"/>
    <w:rsid w:val="00A837DC"/>
    <w:rsid w:val="00A83A11"/>
    <w:rsid w:val="00A83DA2"/>
    <w:rsid w:val="00A83E57"/>
    <w:rsid w:val="00A85258"/>
    <w:rsid w:val="00A85A79"/>
    <w:rsid w:val="00A85F20"/>
    <w:rsid w:val="00A87471"/>
    <w:rsid w:val="00A9024B"/>
    <w:rsid w:val="00A903AB"/>
    <w:rsid w:val="00A90535"/>
    <w:rsid w:val="00A908EE"/>
    <w:rsid w:val="00A90908"/>
    <w:rsid w:val="00A91F31"/>
    <w:rsid w:val="00A9272B"/>
    <w:rsid w:val="00A928BF"/>
    <w:rsid w:val="00A92E4F"/>
    <w:rsid w:val="00A92FD9"/>
    <w:rsid w:val="00A937FF"/>
    <w:rsid w:val="00A93C50"/>
    <w:rsid w:val="00A947E6"/>
    <w:rsid w:val="00A94F08"/>
    <w:rsid w:val="00A96077"/>
    <w:rsid w:val="00A96BB8"/>
    <w:rsid w:val="00A96BEA"/>
    <w:rsid w:val="00A9700E"/>
    <w:rsid w:val="00AA09F6"/>
    <w:rsid w:val="00AA0C89"/>
    <w:rsid w:val="00AA16A9"/>
    <w:rsid w:val="00AA2D7D"/>
    <w:rsid w:val="00AA37B9"/>
    <w:rsid w:val="00AA55E1"/>
    <w:rsid w:val="00AA631D"/>
    <w:rsid w:val="00AA6528"/>
    <w:rsid w:val="00AA7342"/>
    <w:rsid w:val="00AA7D88"/>
    <w:rsid w:val="00AA7F48"/>
    <w:rsid w:val="00AA7FCB"/>
    <w:rsid w:val="00AB01A7"/>
    <w:rsid w:val="00AB048B"/>
    <w:rsid w:val="00AB1096"/>
    <w:rsid w:val="00AB12D7"/>
    <w:rsid w:val="00AB1644"/>
    <w:rsid w:val="00AB1CE0"/>
    <w:rsid w:val="00AB23F2"/>
    <w:rsid w:val="00AB2FE3"/>
    <w:rsid w:val="00AB3680"/>
    <w:rsid w:val="00AB36EF"/>
    <w:rsid w:val="00AB5DF4"/>
    <w:rsid w:val="00AB65EB"/>
    <w:rsid w:val="00AB6EFA"/>
    <w:rsid w:val="00AB7724"/>
    <w:rsid w:val="00AB7B9A"/>
    <w:rsid w:val="00AB7EDD"/>
    <w:rsid w:val="00AB7FF6"/>
    <w:rsid w:val="00AC037B"/>
    <w:rsid w:val="00AC08F1"/>
    <w:rsid w:val="00AC0A02"/>
    <w:rsid w:val="00AC0BCE"/>
    <w:rsid w:val="00AC0D53"/>
    <w:rsid w:val="00AC13F1"/>
    <w:rsid w:val="00AC143D"/>
    <w:rsid w:val="00AC19FA"/>
    <w:rsid w:val="00AC1FCD"/>
    <w:rsid w:val="00AC2047"/>
    <w:rsid w:val="00AC2228"/>
    <w:rsid w:val="00AC27F3"/>
    <w:rsid w:val="00AC280D"/>
    <w:rsid w:val="00AC2D1F"/>
    <w:rsid w:val="00AC3483"/>
    <w:rsid w:val="00AC3A73"/>
    <w:rsid w:val="00AC4D1A"/>
    <w:rsid w:val="00AC5301"/>
    <w:rsid w:val="00AC5730"/>
    <w:rsid w:val="00AC5CE7"/>
    <w:rsid w:val="00AC63CF"/>
    <w:rsid w:val="00AC65E2"/>
    <w:rsid w:val="00AC6832"/>
    <w:rsid w:val="00AC6A95"/>
    <w:rsid w:val="00AC7092"/>
    <w:rsid w:val="00AC7218"/>
    <w:rsid w:val="00AC78C3"/>
    <w:rsid w:val="00AC7A01"/>
    <w:rsid w:val="00AD0892"/>
    <w:rsid w:val="00AD0BC6"/>
    <w:rsid w:val="00AD12EF"/>
    <w:rsid w:val="00AD1937"/>
    <w:rsid w:val="00AD2343"/>
    <w:rsid w:val="00AD3D5E"/>
    <w:rsid w:val="00AD44FA"/>
    <w:rsid w:val="00AD49F4"/>
    <w:rsid w:val="00AD5ADF"/>
    <w:rsid w:val="00AD5B3A"/>
    <w:rsid w:val="00AD609C"/>
    <w:rsid w:val="00AD68F4"/>
    <w:rsid w:val="00AD6CE1"/>
    <w:rsid w:val="00AD7350"/>
    <w:rsid w:val="00AE0971"/>
    <w:rsid w:val="00AE1610"/>
    <w:rsid w:val="00AE1737"/>
    <w:rsid w:val="00AE1A7B"/>
    <w:rsid w:val="00AE2358"/>
    <w:rsid w:val="00AE2707"/>
    <w:rsid w:val="00AE3D46"/>
    <w:rsid w:val="00AE3D99"/>
    <w:rsid w:val="00AE49B7"/>
    <w:rsid w:val="00AE4E63"/>
    <w:rsid w:val="00AE581B"/>
    <w:rsid w:val="00AE5E9B"/>
    <w:rsid w:val="00AE6789"/>
    <w:rsid w:val="00AE77DE"/>
    <w:rsid w:val="00AF007F"/>
    <w:rsid w:val="00AF0399"/>
    <w:rsid w:val="00AF0B9F"/>
    <w:rsid w:val="00AF0F7B"/>
    <w:rsid w:val="00AF111C"/>
    <w:rsid w:val="00AF11F0"/>
    <w:rsid w:val="00AF16CE"/>
    <w:rsid w:val="00AF2545"/>
    <w:rsid w:val="00AF297E"/>
    <w:rsid w:val="00AF2E85"/>
    <w:rsid w:val="00AF33B3"/>
    <w:rsid w:val="00AF4870"/>
    <w:rsid w:val="00AF496E"/>
    <w:rsid w:val="00AF5574"/>
    <w:rsid w:val="00AF5C18"/>
    <w:rsid w:val="00AF5DF0"/>
    <w:rsid w:val="00AF5FF7"/>
    <w:rsid w:val="00AF64F6"/>
    <w:rsid w:val="00AF74B9"/>
    <w:rsid w:val="00AF7606"/>
    <w:rsid w:val="00AF7BC6"/>
    <w:rsid w:val="00AF7CCC"/>
    <w:rsid w:val="00AF7CDE"/>
    <w:rsid w:val="00AF7D2B"/>
    <w:rsid w:val="00AF7DC9"/>
    <w:rsid w:val="00B015C1"/>
    <w:rsid w:val="00B019C1"/>
    <w:rsid w:val="00B01A21"/>
    <w:rsid w:val="00B024F7"/>
    <w:rsid w:val="00B029A2"/>
    <w:rsid w:val="00B03BC0"/>
    <w:rsid w:val="00B03C03"/>
    <w:rsid w:val="00B03EF0"/>
    <w:rsid w:val="00B04058"/>
    <w:rsid w:val="00B04998"/>
    <w:rsid w:val="00B04D96"/>
    <w:rsid w:val="00B04FC6"/>
    <w:rsid w:val="00B05256"/>
    <w:rsid w:val="00B05417"/>
    <w:rsid w:val="00B05676"/>
    <w:rsid w:val="00B057DE"/>
    <w:rsid w:val="00B059EB"/>
    <w:rsid w:val="00B060ED"/>
    <w:rsid w:val="00B062BF"/>
    <w:rsid w:val="00B07F65"/>
    <w:rsid w:val="00B10C9D"/>
    <w:rsid w:val="00B10E7B"/>
    <w:rsid w:val="00B117DF"/>
    <w:rsid w:val="00B119F4"/>
    <w:rsid w:val="00B11A4F"/>
    <w:rsid w:val="00B11D3E"/>
    <w:rsid w:val="00B126A0"/>
    <w:rsid w:val="00B12E1A"/>
    <w:rsid w:val="00B13397"/>
    <w:rsid w:val="00B13682"/>
    <w:rsid w:val="00B1376F"/>
    <w:rsid w:val="00B13CD6"/>
    <w:rsid w:val="00B1405F"/>
    <w:rsid w:val="00B1471D"/>
    <w:rsid w:val="00B14E42"/>
    <w:rsid w:val="00B15253"/>
    <w:rsid w:val="00B15ED7"/>
    <w:rsid w:val="00B16ED4"/>
    <w:rsid w:val="00B17C78"/>
    <w:rsid w:val="00B2013F"/>
    <w:rsid w:val="00B2026F"/>
    <w:rsid w:val="00B2145C"/>
    <w:rsid w:val="00B21CDE"/>
    <w:rsid w:val="00B21D2C"/>
    <w:rsid w:val="00B21D69"/>
    <w:rsid w:val="00B22191"/>
    <w:rsid w:val="00B22D72"/>
    <w:rsid w:val="00B23184"/>
    <w:rsid w:val="00B23CEC"/>
    <w:rsid w:val="00B24114"/>
    <w:rsid w:val="00B2463C"/>
    <w:rsid w:val="00B24946"/>
    <w:rsid w:val="00B24AF8"/>
    <w:rsid w:val="00B24DA3"/>
    <w:rsid w:val="00B25368"/>
    <w:rsid w:val="00B26D5F"/>
    <w:rsid w:val="00B26F93"/>
    <w:rsid w:val="00B274C0"/>
    <w:rsid w:val="00B30E09"/>
    <w:rsid w:val="00B3158F"/>
    <w:rsid w:val="00B31D65"/>
    <w:rsid w:val="00B3222B"/>
    <w:rsid w:val="00B32B40"/>
    <w:rsid w:val="00B3350C"/>
    <w:rsid w:val="00B346E0"/>
    <w:rsid w:val="00B34930"/>
    <w:rsid w:val="00B34F41"/>
    <w:rsid w:val="00B35599"/>
    <w:rsid w:val="00B35CAF"/>
    <w:rsid w:val="00B36F9E"/>
    <w:rsid w:val="00B37632"/>
    <w:rsid w:val="00B37FFA"/>
    <w:rsid w:val="00B40661"/>
    <w:rsid w:val="00B406B7"/>
    <w:rsid w:val="00B40BCB"/>
    <w:rsid w:val="00B40F88"/>
    <w:rsid w:val="00B41E01"/>
    <w:rsid w:val="00B4200F"/>
    <w:rsid w:val="00B431A2"/>
    <w:rsid w:val="00B43C5E"/>
    <w:rsid w:val="00B44CC4"/>
    <w:rsid w:val="00B45457"/>
    <w:rsid w:val="00B45C20"/>
    <w:rsid w:val="00B46FCE"/>
    <w:rsid w:val="00B47608"/>
    <w:rsid w:val="00B47617"/>
    <w:rsid w:val="00B506A9"/>
    <w:rsid w:val="00B517C4"/>
    <w:rsid w:val="00B51F92"/>
    <w:rsid w:val="00B5213F"/>
    <w:rsid w:val="00B54342"/>
    <w:rsid w:val="00B54497"/>
    <w:rsid w:val="00B54F46"/>
    <w:rsid w:val="00B557FA"/>
    <w:rsid w:val="00B561A0"/>
    <w:rsid w:val="00B5625D"/>
    <w:rsid w:val="00B56403"/>
    <w:rsid w:val="00B56539"/>
    <w:rsid w:val="00B56740"/>
    <w:rsid w:val="00B56A2D"/>
    <w:rsid w:val="00B60593"/>
    <w:rsid w:val="00B607F2"/>
    <w:rsid w:val="00B60AA6"/>
    <w:rsid w:val="00B61A65"/>
    <w:rsid w:val="00B62807"/>
    <w:rsid w:val="00B635DA"/>
    <w:rsid w:val="00B63861"/>
    <w:rsid w:val="00B63D40"/>
    <w:rsid w:val="00B64290"/>
    <w:rsid w:val="00B648F4"/>
    <w:rsid w:val="00B6496D"/>
    <w:rsid w:val="00B65193"/>
    <w:rsid w:val="00B65741"/>
    <w:rsid w:val="00B662ED"/>
    <w:rsid w:val="00B670CF"/>
    <w:rsid w:val="00B67311"/>
    <w:rsid w:val="00B70234"/>
    <w:rsid w:val="00B7069C"/>
    <w:rsid w:val="00B7076B"/>
    <w:rsid w:val="00B70857"/>
    <w:rsid w:val="00B70AA8"/>
    <w:rsid w:val="00B713A1"/>
    <w:rsid w:val="00B717A2"/>
    <w:rsid w:val="00B719BE"/>
    <w:rsid w:val="00B71C47"/>
    <w:rsid w:val="00B72921"/>
    <w:rsid w:val="00B72B32"/>
    <w:rsid w:val="00B72F63"/>
    <w:rsid w:val="00B7307C"/>
    <w:rsid w:val="00B73346"/>
    <w:rsid w:val="00B742F8"/>
    <w:rsid w:val="00B74F71"/>
    <w:rsid w:val="00B7580D"/>
    <w:rsid w:val="00B76245"/>
    <w:rsid w:val="00B768B3"/>
    <w:rsid w:val="00B769A0"/>
    <w:rsid w:val="00B76CC6"/>
    <w:rsid w:val="00B76D5C"/>
    <w:rsid w:val="00B76E86"/>
    <w:rsid w:val="00B775CA"/>
    <w:rsid w:val="00B77982"/>
    <w:rsid w:val="00B77DB8"/>
    <w:rsid w:val="00B80501"/>
    <w:rsid w:val="00B81553"/>
    <w:rsid w:val="00B81A7C"/>
    <w:rsid w:val="00B81CDF"/>
    <w:rsid w:val="00B82380"/>
    <w:rsid w:val="00B825BF"/>
    <w:rsid w:val="00B82AED"/>
    <w:rsid w:val="00B8320F"/>
    <w:rsid w:val="00B84244"/>
    <w:rsid w:val="00B84653"/>
    <w:rsid w:val="00B8476B"/>
    <w:rsid w:val="00B8522C"/>
    <w:rsid w:val="00B85722"/>
    <w:rsid w:val="00B85D11"/>
    <w:rsid w:val="00B86531"/>
    <w:rsid w:val="00B868BC"/>
    <w:rsid w:val="00B86B1F"/>
    <w:rsid w:val="00B8764D"/>
    <w:rsid w:val="00B87658"/>
    <w:rsid w:val="00B87666"/>
    <w:rsid w:val="00B90B27"/>
    <w:rsid w:val="00B912C3"/>
    <w:rsid w:val="00B92832"/>
    <w:rsid w:val="00B92BD7"/>
    <w:rsid w:val="00B92EE5"/>
    <w:rsid w:val="00B931FB"/>
    <w:rsid w:val="00B9348F"/>
    <w:rsid w:val="00B94C71"/>
    <w:rsid w:val="00B94F63"/>
    <w:rsid w:val="00B950D1"/>
    <w:rsid w:val="00B95A76"/>
    <w:rsid w:val="00B9632F"/>
    <w:rsid w:val="00B96765"/>
    <w:rsid w:val="00B9716B"/>
    <w:rsid w:val="00B977DA"/>
    <w:rsid w:val="00B97824"/>
    <w:rsid w:val="00B97BA0"/>
    <w:rsid w:val="00BA0216"/>
    <w:rsid w:val="00BA0497"/>
    <w:rsid w:val="00BA0E56"/>
    <w:rsid w:val="00BA1400"/>
    <w:rsid w:val="00BA1791"/>
    <w:rsid w:val="00BA2E0B"/>
    <w:rsid w:val="00BA33A5"/>
    <w:rsid w:val="00BA3F93"/>
    <w:rsid w:val="00BA3FAB"/>
    <w:rsid w:val="00BA3FF6"/>
    <w:rsid w:val="00BA44B8"/>
    <w:rsid w:val="00BA51D0"/>
    <w:rsid w:val="00BA5310"/>
    <w:rsid w:val="00BA5694"/>
    <w:rsid w:val="00BA6F0B"/>
    <w:rsid w:val="00BA7119"/>
    <w:rsid w:val="00BA729A"/>
    <w:rsid w:val="00BA74FC"/>
    <w:rsid w:val="00BA7D6C"/>
    <w:rsid w:val="00BB030F"/>
    <w:rsid w:val="00BB035C"/>
    <w:rsid w:val="00BB0614"/>
    <w:rsid w:val="00BB0D3E"/>
    <w:rsid w:val="00BB15EB"/>
    <w:rsid w:val="00BB17E7"/>
    <w:rsid w:val="00BB1B5E"/>
    <w:rsid w:val="00BB29FC"/>
    <w:rsid w:val="00BB2DA4"/>
    <w:rsid w:val="00BB3185"/>
    <w:rsid w:val="00BB31A8"/>
    <w:rsid w:val="00BB3397"/>
    <w:rsid w:val="00BB344D"/>
    <w:rsid w:val="00BB353D"/>
    <w:rsid w:val="00BB374F"/>
    <w:rsid w:val="00BB3E7D"/>
    <w:rsid w:val="00BB3FE9"/>
    <w:rsid w:val="00BB40B1"/>
    <w:rsid w:val="00BB41BA"/>
    <w:rsid w:val="00BB468E"/>
    <w:rsid w:val="00BB4FC5"/>
    <w:rsid w:val="00BB52F0"/>
    <w:rsid w:val="00BB5B6E"/>
    <w:rsid w:val="00BB60EA"/>
    <w:rsid w:val="00BB7289"/>
    <w:rsid w:val="00BB785A"/>
    <w:rsid w:val="00BB796B"/>
    <w:rsid w:val="00BC0CD1"/>
    <w:rsid w:val="00BC0CE4"/>
    <w:rsid w:val="00BC10D6"/>
    <w:rsid w:val="00BC1463"/>
    <w:rsid w:val="00BC20A1"/>
    <w:rsid w:val="00BC24A3"/>
    <w:rsid w:val="00BC2DB9"/>
    <w:rsid w:val="00BC3EF1"/>
    <w:rsid w:val="00BC3F1F"/>
    <w:rsid w:val="00BC5219"/>
    <w:rsid w:val="00BC5706"/>
    <w:rsid w:val="00BC666B"/>
    <w:rsid w:val="00BC7632"/>
    <w:rsid w:val="00BC7EBE"/>
    <w:rsid w:val="00BD06A2"/>
    <w:rsid w:val="00BD1378"/>
    <w:rsid w:val="00BD2AFE"/>
    <w:rsid w:val="00BD2BCC"/>
    <w:rsid w:val="00BD2C80"/>
    <w:rsid w:val="00BD2CEE"/>
    <w:rsid w:val="00BD3EDA"/>
    <w:rsid w:val="00BD40C2"/>
    <w:rsid w:val="00BD42D8"/>
    <w:rsid w:val="00BD47D5"/>
    <w:rsid w:val="00BD4E5A"/>
    <w:rsid w:val="00BD4E74"/>
    <w:rsid w:val="00BD56D2"/>
    <w:rsid w:val="00BD5C37"/>
    <w:rsid w:val="00BD638E"/>
    <w:rsid w:val="00BD6986"/>
    <w:rsid w:val="00BD7DA8"/>
    <w:rsid w:val="00BE047C"/>
    <w:rsid w:val="00BE06F7"/>
    <w:rsid w:val="00BE0709"/>
    <w:rsid w:val="00BE07D2"/>
    <w:rsid w:val="00BE0BF0"/>
    <w:rsid w:val="00BE0DA6"/>
    <w:rsid w:val="00BE15E3"/>
    <w:rsid w:val="00BE2672"/>
    <w:rsid w:val="00BE2D43"/>
    <w:rsid w:val="00BE3166"/>
    <w:rsid w:val="00BE35DA"/>
    <w:rsid w:val="00BE389F"/>
    <w:rsid w:val="00BE39CA"/>
    <w:rsid w:val="00BE3A05"/>
    <w:rsid w:val="00BE4384"/>
    <w:rsid w:val="00BE4E93"/>
    <w:rsid w:val="00BE50BC"/>
    <w:rsid w:val="00BE57AF"/>
    <w:rsid w:val="00BE596A"/>
    <w:rsid w:val="00BE5C04"/>
    <w:rsid w:val="00BE7251"/>
    <w:rsid w:val="00BE7CCC"/>
    <w:rsid w:val="00BE7EA1"/>
    <w:rsid w:val="00BF007B"/>
    <w:rsid w:val="00BF0526"/>
    <w:rsid w:val="00BF0981"/>
    <w:rsid w:val="00BF1105"/>
    <w:rsid w:val="00BF12C2"/>
    <w:rsid w:val="00BF1F0A"/>
    <w:rsid w:val="00BF20DE"/>
    <w:rsid w:val="00BF249F"/>
    <w:rsid w:val="00BF35C3"/>
    <w:rsid w:val="00BF4EE5"/>
    <w:rsid w:val="00BF5983"/>
    <w:rsid w:val="00BF6891"/>
    <w:rsid w:val="00BF6D01"/>
    <w:rsid w:val="00BF7183"/>
    <w:rsid w:val="00BF791E"/>
    <w:rsid w:val="00BF7ADC"/>
    <w:rsid w:val="00BF7AFA"/>
    <w:rsid w:val="00C01FD7"/>
    <w:rsid w:val="00C023B9"/>
    <w:rsid w:val="00C02F17"/>
    <w:rsid w:val="00C03A78"/>
    <w:rsid w:val="00C043CC"/>
    <w:rsid w:val="00C05282"/>
    <w:rsid w:val="00C0551C"/>
    <w:rsid w:val="00C0563F"/>
    <w:rsid w:val="00C05709"/>
    <w:rsid w:val="00C07320"/>
    <w:rsid w:val="00C10558"/>
    <w:rsid w:val="00C10E69"/>
    <w:rsid w:val="00C111FE"/>
    <w:rsid w:val="00C114F1"/>
    <w:rsid w:val="00C1237E"/>
    <w:rsid w:val="00C13404"/>
    <w:rsid w:val="00C143A2"/>
    <w:rsid w:val="00C14447"/>
    <w:rsid w:val="00C1484F"/>
    <w:rsid w:val="00C14CC4"/>
    <w:rsid w:val="00C158D4"/>
    <w:rsid w:val="00C15A06"/>
    <w:rsid w:val="00C15ABF"/>
    <w:rsid w:val="00C16091"/>
    <w:rsid w:val="00C16B6B"/>
    <w:rsid w:val="00C17F68"/>
    <w:rsid w:val="00C2063F"/>
    <w:rsid w:val="00C209AA"/>
    <w:rsid w:val="00C20A36"/>
    <w:rsid w:val="00C20DCD"/>
    <w:rsid w:val="00C20F1E"/>
    <w:rsid w:val="00C21246"/>
    <w:rsid w:val="00C21356"/>
    <w:rsid w:val="00C21381"/>
    <w:rsid w:val="00C21A5A"/>
    <w:rsid w:val="00C21C41"/>
    <w:rsid w:val="00C21F57"/>
    <w:rsid w:val="00C22F62"/>
    <w:rsid w:val="00C23071"/>
    <w:rsid w:val="00C236A7"/>
    <w:rsid w:val="00C239B2"/>
    <w:rsid w:val="00C23A2C"/>
    <w:rsid w:val="00C241DB"/>
    <w:rsid w:val="00C243B3"/>
    <w:rsid w:val="00C24FD6"/>
    <w:rsid w:val="00C25247"/>
    <w:rsid w:val="00C257EF"/>
    <w:rsid w:val="00C25B5C"/>
    <w:rsid w:val="00C26209"/>
    <w:rsid w:val="00C26275"/>
    <w:rsid w:val="00C26D3F"/>
    <w:rsid w:val="00C26D66"/>
    <w:rsid w:val="00C2702F"/>
    <w:rsid w:val="00C272F3"/>
    <w:rsid w:val="00C27F03"/>
    <w:rsid w:val="00C30A48"/>
    <w:rsid w:val="00C30E6C"/>
    <w:rsid w:val="00C31164"/>
    <w:rsid w:val="00C31503"/>
    <w:rsid w:val="00C346F5"/>
    <w:rsid w:val="00C348B7"/>
    <w:rsid w:val="00C3528E"/>
    <w:rsid w:val="00C3599A"/>
    <w:rsid w:val="00C361F6"/>
    <w:rsid w:val="00C370C9"/>
    <w:rsid w:val="00C373F7"/>
    <w:rsid w:val="00C37525"/>
    <w:rsid w:val="00C4080D"/>
    <w:rsid w:val="00C408EE"/>
    <w:rsid w:val="00C41BBD"/>
    <w:rsid w:val="00C420E9"/>
    <w:rsid w:val="00C42319"/>
    <w:rsid w:val="00C43734"/>
    <w:rsid w:val="00C444EB"/>
    <w:rsid w:val="00C44686"/>
    <w:rsid w:val="00C44D7D"/>
    <w:rsid w:val="00C44F72"/>
    <w:rsid w:val="00C456AD"/>
    <w:rsid w:val="00C45DCE"/>
    <w:rsid w:val="00C45EEB"/>
    <w:rsid w:val="00C47105"/>
    <w:rsid w:val="00C5052F"/>
    <w:rsid w:val="00C509CA"/>
    <w:rsid w:val="00C52961"/>
    <w:rsid w:val="00C52D2B"/>
    <w:rsid w:val="00C5311D"/>
    <w:rsid w:val="00C5363E"/>
    <w:rsid w:val="00C54058"/>
    <w:rsid w:val="00C54C53"/>
    <w:rsid w:val="00C553A2"/>
    <w:rsid w:val="00C55D51"/>
    <w:rsid w:val="00C563FE"/>
    <w:rsid w:val="00C5687E"/>
    <w:rsid w:val="00C56B9A"/>
    <w:rsid w:val="00C57F2B"/>
    <w:rsid w:val="00C6011D"/>
    <w:rsid w:val="00C60336"/>
    <w:rsid w:val="00C60626"/>
    <w:rsid w:val="00C623F7"/>
    <w:rsid w:val="00C62F63"/>
    <w:rsid w:val="00C634FA"/>
    <w:rsid w:val="00C6372D"/>
    <w:rsid w:val="00C648DC"/>
    <w:rsid w:val="00C64949"/>
    <w:rsid w:val="00C64A5D"/>
    <w:rsid w:val="00C659C5"/>
    <w:rsid w:val="00C660F4"/>
    <w:rsid w:val="00C66142"/>
    <w:rsid w:val="00C670F2"/>
    <w:rsid w:val="00C67418"/>
    <w:rsid w:val="00C678CD"/>
    <w:rsid w:val="00C702D4"/>
    <w:rsid w:val="00C74410"/>
    <w:rsid w:val="00C75D87"/>
    <w:rsid w:val="00C76C1A"/>
    <w:rsid w:val="00C77048"/>
    <w:rsid w:val="00C7712A"/>
    <w:rsid w:val="00C77934"/>
    <w:rsid w:val="00C800BC"/>
    <w:rsid w:val="00C804A0"/>
    <w:rsid w:val="00C80CD4"/>
    <w:rsid w:val="00C8227D"/>
    <w:rsid w:val="00C82554"/>
    <w:rsid w:val="00C82E23"/>
    <w:rsid w:val="00C83379"/>
    <w:rsid w:val="00C83F86"/>
    <w:rsid w:val="00C8451B"/>
    <w:rsid w:val="00C848A9"/>
    <w:rsid w:val="00C84D2E"/>
    <w:rsid w:val="00C84E36"/>
    <w:rsid w:val="00C85EEE"/>
    <w:rsid w:val="00C86282"/>
    <w:rsid w:val="00C87294"/>
    <w:rsid w:val="00C87738"/>
    <w:rsid w:val="00C902E7"/>
    <w:rsid w:val="00C90DA2"/>
    <w:rsid w:val="00C91104"/>
    <w:rsid w:val="00C9125A"/>
    <w:rsid w:val="00C92ACA"/>
    <w:rsid w:val="00C9406D"/>
    <w:rsid w:val="00C9408C"/>
    <w:rsid w:val="00C94D09"/>
    <w:rsid w:val="00C95965"/>
    <w:rsid w:val="00C95C49"/>
    <w:rsid w:val="00C95D37"/>
    <w:rsid w:val="00C967B9"/>
    <w:rsid w:val="00C96B43"/>
    <w:rsid w:val="00C972C5"/>
    <w:rsid w:val="00C97A08"/>
    <w:rsid w:val="00CA071C"/>
    <w:rsid w:val="00CA0C79"/>
    <w:rsid w:val="00CA1CE3"/>
    <w:rsid w:val="00CA1DD0"/>
    <w:rsid w:val="00CA2CB6"/>
    <w:rsid w:val="00CA3A44"/>
    <w:rsid w:val="00CA4028"/>
    <w:rsid w:val="00CA4533"/>
    <w:rsid w:val="00CA48F5"/>
    <w:rsid w:val="00CA5B7E"/>
    <w:rsid w:val="00CA5F4D"/>
    <w:rsid w:val="00CA6A40"/>
    <w:rsid w:val="00CA718B"/>
    <w:rsid w:val="00CA7A0F"/>
    <w:rsid w:val="00CA7B01"/>
    <w:rsid w:val="00CA7D53"/>
    <w:rsid w:val="00CB1038"/>
    <w:rsid w:val="00CB1EE5"/>
    <w:rsid w:val="00CB2607"/>
    <w:rsid w:val="00CB2732"/>
    <w:rsid w:val="00CB315D"/>
    <w:rsid w:val="00CB3357"/>
    <w:rsid w:val="00CB3F75"/>
    <w:rsid w:val="00CB40E0"/>
    <w:rsid w:val="00CB541B"/>
    <w:rsid w:val="00CB5CA2"/>
    <w:rsid w:val="00CB6943"/>
    <w:rsid w:val="00CB73BF"/>
    <w:rsid w:val="00CC072F"/>
    <w:rsid w:val="00CC0FA4"/>
    <w:rsid w:val="00CC1884"/>
    <w:rsid w:val="00CC19CF"/>
    <w:rsid w:val="00CC1FBF"/>
    <w:rsid w:val="00CC2447"/>
    <w:rsid w:val="00CC2586"/>
    <w:rsid w:val="00CC321C"/>
    <w:rsid w:val="00CC3A8D"/>
    <w:rsid w:val="00CC3B69"/>
    <w:rsid w:val="00CC3E2F"/>
    <w:rsid w:val="00CC3E31"/>
    <w:rsid w:val="00CC50D4"/>
    <w:rsid w:val="00CC5225"/>
    <w:rsid w:val="00CC5A29"/>
    <w:rsid w:val="00CC6259"/>
    <w:rsid w:val="00CC6352"/>
    <w:rsid w:val="00CC661D"/>
    <w:rsid w:val="00CC7796"/>
    <w:rsid w:val="00CD06D7"/>
    <w:rsid w:val="00CD1081"/>
    <w:rsid w:val="00CD14A9"/>
    <w:rsid w:val="00CD1841"/>
    <w:rsid w:val="00CD1D2C"/>
    <w:rsid w:val="00CD224A"/>
    <w:rsid w:val="00CD33F9"/>
    <w:rsid w:val="00CD4B2D"/>
    <w:rsid w:val="00CD4B2F"/>
    <w:rsid w:val="00CD58C0"/>
    <w:rsid w:val="00CD6972"/>
    <w:rsid w:val="00CD749C"/>
    <w:rsid w:val="00CD799E"/>
    <w:rsid w:val="00CE218F"/>
    <w:rsid w:val="00CE2376"/>
    <w:rsid w:val="00CE334C"/>
    <w:rsid w:val="00CE376F"/>
    <w:rsid w:val="00CE3D3A"/>
    <w:rsid w:val="00CE401A"/>
    <w:rsid w:val="00CE4A7B"/>
    <w:rsid w:val="00CE75C7"/>
    <w:rsid w:val="00CE7EC2"/>
    <w:rsid w:val="00CF05B6"/>
    <w:rsid w:val="00CF1B1E"/>
    <w:rsid w:val="00CF1FE4"/>
    <w:rsid w:val="00CF26C8"/>
    <w:rsid w:val="00CF2A79"/>
    <w:rsid w:val="00CF39D1"/>
    <w:rsid w:val="00CF3C18"/>
    <w:rsid w:val="00CF3C5F"/>
    <w:rsid w:val="00CF43F6"/>
    <w:rsid w:val="00CF4567"/>
    <w:rsid w:val="00CF5AEE"/>
    <w:rsid w:val="00CF64A6"/>
    <w:rsid w:val="00CF6608"/>
    <w:rsid w:val="00CF6D59"/>
    <w:rsid w:val="00CF6F3D"/>
    <w:rsid w:val="00CF7D7F"/>
    <w:rsid w:val="00D004E5"/>
    <w:rsid w:val="00D006E4"/>
    <w:rsid w:val="00D00FE6"/>
    <w:rsid w:val="00D01874"/>
    <w:rsid w:val="00D01FE7"/>
    <w:rsid w:val="00D02E39"/>
    <w:rsid w:val="00D051ED"/>
    <w:rsid w:val="00D05438"/>
    <w:rsid w:val="00D0554F"/>
    <w:rsid w:val="00D05773"/>
    <w:rsid w:val="00D0608A"/>
    <w:rsid w:val="00D0738A"/>
    <w:rsid w:val="00D0757F"/>
    <w:rsid w:val="00D077C7"/>
    <w:rsid w:val="00D1082D"/>
    <w:rsid w:val="00D110A8"/>
    <w:rsid w:val="00D11193"/>
    <w:rsid w:val="00D11844"/>
    <w:rsid w:val="00D125A3"/>
    <w:rsid w:val="00D12CC6"/>
    <w:rsid w:val="00D13AEA"/>
    <w:rsid w:val="00D13C8C"/>
    <w:rsid w:val="00D141D8"/>
    <w:rsid w:val="00D141F5"/>
    <w:rsid w:val="00D14856"/>
    <w:rsid w:val="00D152F2"/>
    <w:rsid w:val="00D16D19"/>
    <w:rsid w:val="00D17AEB"/>
    <w:rsid w:val="00D209D2"/>
    <w:rsid w:val="00D215B4"/>
    <w:rsid w:val="00D21EC4"/>
    <w:rsid w:val="00D2227F"/>
    <w:rsid w:val="00D22D87"/>
    <w:rsid w:val="00D22F94"/>
    <w:rsid w:val="00D23C71"/>
    <w:rsid w:val="00D23E15"/>
    <w:rsid w:val="00D23E9F"/>
    <w:rsid w:val="00D23EA4"/>
    <w:rsid w:val="00D25B63"/>
    <w:rsid w:val="00D265D5"/>
    <w:rsid w:val="00D266BC"/>
    <w:rsid w:val="00D26830"/>
    <w:rsid w:val="00D26C00"/>
    <w:rsid w:val="00D27548"/>
    <w:rsid w:val="00D27582"/>
    <w:rsid w:val="00D30D07"/>
    <w:rsid w:val="00D31AA6"/>
    <w:rsid w:val="00D329FC"/>
    <w:rsid w:val="00D32AEC"/>
    <w:rsid w:val="00D3338B"/>
    <w:rsid w:val="00D335AE"/>
    <w:rsid w:val="00D33879"/>
    <w:rsid w:val="00D339C6"/>
    <w:rsid w:val="00D33AD2"/>
    <w:rsid w:val="00D33C82"/>
    <w:rsid w:val="00D3472C"/>
    <w:rsid w:val="00D3500F"/>
    <w:rsid w:val="00D35104"/>
    <w:rsid w:val="00D3581B"/>
    <w:rsid w:val="00D35B76"/>
    <w:rsid w:val="00D35E88"/>
    <w:rsid w:val="00D3621E"/>
    <w:rsid w:val="00D4066E"/>
    <w:rsid w:val="00D40F02"/>
    <w:rsid w:val="00D41500"/>
    <w:rsid w:val="00D415D8"/>
    <w:rsid w:val="00D41A85"/>
    <w:rsid w:val="00D41C3F"/>
    <w:rsid w:val="00D42E15"/>
    <w:rsid w:val="00D43391"/>
    <w:rsid w:val="00D443E8"/>
    <w:rsid w:val="00D45890"/>
    <w:rsid w:val="00D45BD2"/>
    <w:rsid w:val="00D46D05"/>
    <w:rsid w:val="00D47960"/>
    <w:rsid w:val="00D50425"/>
    <w:rsid w:val="00D50740"/>
    <w:rsid w:val="00D50C13"/>
    <w:rsid w:val="00D51BBB"/>
    <w:rsid w:val="00D52CFA"/>
    <w:rsid w:val="00D53FC1"/>
    <w:rsid w:val="00D5407F"/>
    <w:rsid w:val="00D543C6"/>
    <w:rsid w:val="00D550A9"/>
    <w:rsid w:val="00D55749"/>
    <w:rsid w:val="00D5602F"/>
    <w:rsid w:val="00D57CD0"/>
    <w:rsid w:val="00D60131"/>
    <w:rsid w:val="00D603B8"/>
    <w:rsid w:val="00D60777"/>
    <w:rsid w:val="00D608D6"/>
    <w:rsid w:val="00D611CD"/>
    <w:rsid w:val="00D6197F"/>
    <w:rsid w:val="00D61FBA"/>
    <w:rsid w:val="00D63364"/>
    <w:rsid w:val="00D63402"/>
    <w:rsid w:val="00D6341F"/>
    <w:rsid w:val="00D63781"/>
    <w:rsid w:val="00D64756"/>
    <w:rsid w:val="00D648E4"/>
    <w:rsid w:val="00D649A6"/>
    <w:rsid w:val="00D65873"/>
    <w:rsid w:val="00D65AE5"/>
    <w:rsid w:val="00D65E0F"/>
    <w:rsid w:val="00D65FFF"/>
    <w:rsid w:val="00D70EEF"/>
    <w:rsid w:val="00D70F38"/>
    <w:rsid w:val="00D7108C"/>
    <w:rsid w:val="00D71EF5"/>
    <w:rsid w:val="00D71F55"/>
    <w:rsid w:val="00D744D8"/>
    <w:rsid w:val="00D748F0"/>
    <w:rsid w:val="00D75BE5"/>
    <w:rsid w:val="00D77018"/>
    <w:rsid w:val="00D8020D"/>
    <w:rsid w:val="00D80ECB"/>
    <w:rsid w:val="00D816D2"/>
    <w:rsid w:val="00D82530"/>
    <w:rsid w:val="00D82D33"/>
    <w:rsid w:val="00D83B8C"/>
    <w:rsid w:val="00D83C7C"/>
    <w:rsid w:val="00D84E3C"/>
    <w:rsid w:val="00D85212"/>
    <w:rsid w:val="00D85A92"/>
    <w:rsid w:val="00D85CA9"/>
    <w:rsid w:val="00D86822"/>
    <w:rsid w:val="00D86D6D"/>
    <w:rsid w:val="00D87B94"/>
    <w:rsid w:val="00D87BE9"/>
    <w:rsid w:val="00D87D5E"/>
    <w:rsid w:val="00D90F8F"/>
    <w:rsid w:val="00D91229"/>
    <w:rsid w:val="00D9127B"/>
    <w:rsid w:val="00D91464"/>
    <w:rsid w:val="00D920CE"/>
    <w:rsid w:val="00D92AAE"/>
    <w:rsid w:val="00D92BDE"/>
    <w:rsid w:val="00D9320A"/>
    <w:rsid w:val="00D94085"/>
    <w:rsid w:val="00D9456F"/>
    <w:rsid w:val="00D948F8"/>
    <w:rsid w:val="00D94A25"/>
    <w:rsid w:val="00D951E4"/>
    <w:rsid w:val="00D9551E"/>
    <w:rsid w:val="00D95580"/>
    <w:rsid w:val="00D95E0F"/>
    <w:rsid w:val="00D9757C"/>
    <w:rsid w:val="00D97BE8"/>
    <w:rsid w:val="00DA1293"/>
    <w:rsid w:val="00DA12EA"/>
    <w:rsid w:val="00DA2AC8"/>
    <w:rsid w:val="00DA3381"/>
    <w:rsid w:val="00DA384B"/>
    <w:rsid w:val="00DA3949"/>
    <w:rsid w:val="00DA46C0"/>
    <w:rsid w:val="00DA4BD2"/>
    <w:rsid w:val="00DA747C"/>
    <w:rsid w:val="00DA781F"/>
    <w:rsid w:val="00DB09D2"/>
    <w:rsid w:val="00DB19A1"/>
    <w:rsid w:val="00DB1B6A"/>
    <w:rsid w:val="00DB1D99"/>
    <w:rsid w:val="00DB1E2B"/>
    <w:rsid w:val="00DB1EFD"/>
    <w:rsid w:val="00DB2AB8"/>
    <w:rsid w:val="00DB3C97"/>
    <w:rsid w:val="00DB4071"/>
    <w:rsid w:val="00DB4579"/>
    <w:rsid w:val="00DB5B07"/>
    <w:rsid w:val="00DB6130"/>
    <w:rsid w:val="00DB6472"/>
    <w:rsid w:val="00DB6CCE"/>
    <w:rsid w:val="00DB7E0C"/>
    <w:rsid w:val="00DC0767"/>
    <w:rsid w:val="00DC0ED4"/>
    <w:rsid w:val="00DC12E2"/>
    <w:rsid w:val="00DC1804"/>
    <w:rsid w:val="00DC1A33"/>
    <w:rsid w:val="00DC1EFD"/>
    <w:rsid w:val="00DC28B5"/>
    <w:rsid w:val="00DC2C88"/>
    <w:rsid w:val="00DC2E34"/>
    <w:rsid w:val="00DC4175"/>
    <w:rsid w:val="00DC47EF"/>
    <w:rsid w:val="00DC5ADB"/>
    <w:rsid w:val="00DC6439"/>
    <w:rsid w:val="00DC68F8"/>
    <w:rsid w:val="00DC6E7B"/>
    <w:rsid w:val="00DC6FDC"/>
    <w:rsid w:val="00DD029C"/>
    <w:rsid w:val="00DD06F8"/>
    <w:rsid w:val="00DD090B"/>
    <w:rsid w:val="00DD14D7"/>
    <w:rsid w:val="00DD1ED2"/>
    <w:rsid w:val="00DD319A"/>
    <w:rsid w:val="00DD35A5"/>
    <w:rsid w:val="00DD3888"/>
    <w:rsid w:val="00DD4578"/>
    <w:rsid w:val="00DD4E74"/>
    <w:rsid w:val="00DD5D6A"/>
    <w:rsid w:val="00DD69CB"/>
    <w:rsid w:val="00DD74A1"/>
    <w:rsid w:val="00DD74FB"/>
    <w:rsid w:val="00DD79F4"/>
    <w:rsid w:val="00DD7CEA"/>
    <w:rsid w:val="00DE01B3"/>
    <w:rsid w:val="00DE05CF"/>
    <w:rsid w:val="00DE0AD4"/>
    <w:rsid w:val="00DE0EBE"/>
    <w:rsid w:val="00DE0FE7"/>
    <w:rsid w:val="00DE2557"/>
    <w:rsid w:val="00DE2658"/>
    <w:rsid w:val="00DE265A"/>
    <w:rsid w:val="00DE363A"/>
    <w:rsid w:val="00DE3CC0"/>
    <w:rsid w:val="00DE59D7"/>
    <w:rsid w:val="00DF0FA6"/>
    <w:rsid w:val="00DF10F9"/>
    <w:rsid w:val="00DF226C"/>
    <w:rsid w:val="00DF22EE"/>
    <w:rsid w:val="00DF24C2"/>
    <w:rsid w:val="00DF24F0"/>
    <w:rsid w:val="00DF25E4"/>
    <w:rsid w:val="00DF2605"/>
    <w:rsid w:val="00DF267B"/>
    <w:rsid w:val="00DF37B9"/>
    <w:rsid w:val="00DF3ED9"/>
    <w:rsid w:val="00DF5479"/>
    <w:rsid w:val="00DF5BEF"/>
    <w:rsid w:val="00DF63AA"/>
    <w:rsid w:val="00DF674E"/>
    <w:rsid w:val="00DF6A21"/>
    <w:rsid w:val="00DF6ADC"/>
    <w:rsid w:val="00DF7A8E"/>
    <w:rsid w:val="00E0034E"/>
    <w:rsid w:val="00E009C0"/>
    <w:rsid w:val="00E00FE7"/>
    <w:rsid w:val="00E017E7"/>
    <w:rsid w:val="00E01FFA"/>
    <w:rsid w:val="00E02464"/>
    <w:rsid w:val="00E02A26"/>
    <w:rsid w:val="00E02CA4"/>
    <w:rsid w:val="00E02F0A"/>
    <w:rsid w:val="00E03CBF"/>
    <w:rsid w:val="00E064AD"/>
    <w:rsid w:val="00E06C9A"/>
    <w:rsid w:val="00E06D0D"/>
    <w:rsid w:val="00E101ED"/>
    <w:rsid w:val="00E11281"/>
    <w:rsid w:val="00E1192E"/>
    <w:rsid w:val="00E13370"/>
    <w:rsid w:val="00E136CF"/>
    <w:rsid w:val="00E139E5"/>
    <w:rsid w:val="00E149ED"/>
    <w:rsid w:val="00E14EC1"/>
    <w:rsid w:val="00E15770"/>
    <w:rsid w:val="00E160DD"/>
    <w:rsid w:val="00E16B9F"/>
    <w:rsid w:val="00E17503"/>
    <w:rsid w:val="00E17BFA"/>
    <w:rsid w:val="00E205F5"/>
    <w:rsid w:val="00E2193A"/>
    <w:rsid w:val="00E21CE1"/>
    <w:rsid w:val="00E21FCC"/>
    <w:rsid w:val="00E229BD"/>
    <w:rsid w:val="00E22AD3"/>
    <w:rsid w:val="00E22B96"/>
    <w:rsid w:val="00E2319D"/>
    <w:rsid w:val="00E235B1"/>
    <w:rsid w:val="00E236E4"/>
    <w:rsid w:val="00E2383D"/>
    <w:rsid w:val="00E239CE"/>
    <w:rsid w:val="00E24213"/>
    <w:rsid w:val="00E2564C"/>
    <w:rsid w:val="00E26EB3"/>
    <w:rsid w:val="00E30066"/>
    <w:rsid w:val="00E3009B"/>
    <w:rsid w:val="00E30501"/>
    <w:rsid w:val="00E324D0"/>
    <w:rsid w:val="00E33E6E"/>
    <w:rsid w:val="00E34821"/>
    <w:rsid w:val="00E349D1"/>
    <w:rsid w:val="00E3540A"/>
    <w:rsid w:val="00E356C2"/>
    <w:rsid w:val="00E359AB"/>
    <w:rsid w:val="00E35D19"/>
    <w:rsid w:val="00E366C7"/>
    <w:rsid w:val="00E36DC5"/>
    <w:rsid w:val="00E372E0"/>
    <w:rsid w:val="00E37556"/>
    <w:rsid w:val="00E37649"/>
    <w:rsid w:val="00E3793F"/>
    <w:rsid w:val="00E37B9A"/>
    <w:rsid w:val="00E404E6"/>
    <w:rsid w:val="00E40518"/>
    <w:rsid w:val="00E40ACD"/>
    <w:rsid w:val="00E410DC"/>
    <w:rsid w:val="00E41562"/>
    <w:rsid w:val="00E41A69"/>
    <w:rsid w:val="00E4383E"/>
    <w:rsid w:val="00E43B65"/>
    <w:rsid w:val="00E43EA6"/>
    <w:rsid w:val="00E44D3C"/>
    <w:rsid w:val="00E4631D"/>
    <w:rsid w:val="00E467EC"/>
    <w:rsid w:val="00E46A11"/>
    <w:rsid w:val="00E46A51"/>
    <w:rsid w:val="00E47F5B"/>
    <w:rsid w:val="00E5094F"/>
    <w:rsid w:val="00E512C9"/>
    <w:rsid w:val="00E51884"/>
    <w:rsid w:val="00E5230A"/>
    <w:rsid w:val="00E5425A"/>
    <w:rsid w:val="00E54667"/>
    <w:rsid w:val="00E549AB"/>
    <w:rsid w:val="00E549C6"/>
    <w:rsid w:val="00E55166"/>
    <w:rsid w:val="00E55586"/>
    <w:rsid w:val="00E5561A"/>
    <w:rsid w:val="00E5587D"/>
    <w:rsid w:val="00E56B1D"/>
    <w:rsid w:val="00E5713B"/>
    <w:rsid w:val="00E5729F"/>
    <w:rsid w:val="00E57BBC"/>
    <w:rsid w:val="00E605B6"/>
    <w:rsid w:val="00E608D4"/>
    <w:rsid w:val="00E60B3D"/>
    <w:rsid w:val="00E61800"/>
    <w:rsid w:val="00E6289D"/>
    <w:rsid w:val="00E62A19"/>
    <w:rsid w:val="00E631F4"/>
    <w:rsid w:val="00E63E46"/>
    <w:rsid w:val="00E64155"/>
    <w:rsid w:val="00E64759"/>
    <w:rsid w:val="00E64991"/>
    <w:rsid w:val="00E64A9F"/>
    <w:rsid w:val="00E6564F"/>
    <w:rsid w:val="00E65E4C"/>
    <w:rsid w:val="00E66285"/>
    <w:rsid w:val="00E66770"/>
    <w:rsid w:val="00E67306"/>
    <w:rsid w:val="00E67C5D"/>
    <w:rsid w:val="00E67FDB"/>
    <w:rsid w:val="00E703A5"/>
    <w:rsid w:val="00E709A5"/>
    <w:rsid w:val="00E70FF4"/>
    <w:rsid w:val="00E71237"/>
    <w:rsid w:val="00E71E70"/>
    <w:rsid w:val="00E72408"/>
    <w:rsid w:val="00E72C75"/>
    <w:rsid w:val="00E72D40"/>
    <w:rsid w:val="00E74BBF"/>
    <w:rsid w:val="00E75B5A"/>
    <w:rsid w:val="00E76012"/>
    <w:rsid w:val="00E762B4"/>
    <w:rsid w:val="00E775BB"/>
    <w:rsid w:val="00E77785"/>
    <w:rsid w:val="00E779E0"/>
    <w:rsid w:val="00E77A6F"/>
    <w:rsid w:val="00E77D72"/>
    <w:rsid w:val="00E806D0"/>
    <w:rsid w:val="00E8133F"/>
    <w:rsid w:val="00E816E3"/>
    <w:rsid w:val="00E81A93"/>
    <w:rsid w:val="00E81B26"/>
    <w:rsid w:val="00E82369"/>
    <w:rsid w:val="00E828FE"/>
    <w:rsid w:val="00E83977"/>
    <w:rsid w:val="00E83B7F"/>
    <w:rsid w:val="00E83EC3"/>
    <w:rsid w:val="00E84EFA"/>
    <w:rsid w:val="00E852BF"/>
    <w:rsid w:val="00E85D24"/>
    <w:rsid w:val="00E85F18"/>
    <w:rsid w:val="00E85F1B"/>
    <w:rsid w:val="00E86D3A"/>
    <w:rsid w:val="00E86D99"/>
    <w:rsid w:val="00E87141"/>
    <w:rsid w:val="00E87250"/>
    <w:rsid w:val="00E87A5E"/>
    <w:rsid w:val="00E87FC4"/>
    <w:rsid w:val="00E90FC5"/>
    <w:rsid w:val="00E926C3"/>
    <w:rsid w:val="00E92AEF"/>
    <w:rsid w:val="00E93738"/>
    <w:rsid w:val="00E93B30"/>
    <w:rsid w:val="00E94671"/>
    <w:rsid w:val="00E94C26"/>
    <w:rsid w:val="00E9537D"/>
    <w:rsid w:val="00E960F6"/>
    <w:rsid w:val="00E96579"/>
    <w:rsid w:val="00E965A8"/>
    <w:rsid w:val="00E96AF9"/>
    <w:rsid w:val="00E97D65"/>
    <w:rsid w:val="00EA09B6"/>
    <w:rsid w:val="00EA11A4"/>
    <w:rsid w:val="00EA1CA0"/>
    <w:rsid w:val="00EA1DF1"/>
    <w:rsid w:val="00EA2013"/>
    <w:rsid w:val="00EA2968"/>
    <w:rsid w:val="00EA35FF"/>
    <w:rsid w:val="00EA3C43"/>
    <w:rsid w:val="00EA3F48"/>
    <w:rsid w:val="00EA42A0"/>
    <w:rsid w:val="00EA49D9"/>
    <w:rsid w:val="00EA4C6B"/>
    <w:rsid w:val="00EA5783"/>
    <w:rsid w:val="00EA5BA1"/>
    <w:rsid w:val="00EA5BF4"/>
    <w:rsid w:val="00EA66AB"/>
    <w:rsid w:val="00EA679E"/>
    <w:rsid w:val="00EA71FE"/>
    <w:rsid w:val="00EA7A04"/>
    <w:rsid w:val="00EB0152"/>
    <w:rsid w:val="00EB0576"/>
    <w:rsid w:val="00EB083F"/>
    <w:rsid w:val="00EB120A"/>
    <w:rsid w:val="00EB14CF"/>
    <w:rsid w:val="00EB1CF8"/>
    <w:rsid w:val="00EB373E"/>
    <w:rsid w:val="00EB3994"/>
    <w:rsid w:val="00EB3C1E"/>
    <w:rsid w:val="00EB4E64"/>
    <w:rsid w:val="00EB4ED0"/>
    <w:rsid w:val="00EB581D"/>
    <w:rsid w:val="00EB6827"/>
    <w:rsid w:val="00EB7D43"/>
    <w:rsid w:val="00EC0BC5"/>
    <w:rsid w:val="00EC0E79"/>
    <w:rsid w:val="00EC136C"/>
    <w:rsid w:val="00EC16B5"/>
    <w:rsid w:val="00EC2AE5"/>
    <w:rsid w:val="00EC2F26"/>
    <w:rsid w:val="00EC30DE"/>
    <w:rsid w:val="00EC32B8"/>
    <w:rsid w:val="00EC337E"/>
    <w:rsid w:val="00EC3893"/>
    <w:rsid w:val="00EC39E3"/>
    <w:rsid w:val="00EC53AB"/>
    <w:rsid w:val="00EC593A"/>
    <w:rsid w:val="00EC59D7"/>
    <w:rsid w:val="00EC5DA9"/>
    <w:rsid w:val="00EC6218"/>
    <w:rsid w:val="00EC6915"/>
    <w:rsid w:val="00EC7466"/>
    <w:rsid w:val="00EC75F6"/>
    <w:rsid w:val="00EC798B"/>
    <w:rsid w:val="00EC7E78"/>
    <w:rsid w:val="00ED1828"/>
    <w:rsid w:val="00ED1843"/>
    <w:rsid w:val="00ED22C7"/>
    <w:rsid w:val="00ED2CEB"/>
    <w:rsid w:val="00ED3FB8"/>
    <w:rsid w:val="00ED55E6"/>
    <w:rsid w:val="00ED5BC1"/>
    <w:rsid w:val="00ED5CBC"/>
    <w:rsid w:val="00ED5F73"/>
    <w:rsid w:val="00ED6471"/>
    <w:rsid w:val="00ED68A0"/>
    <w:rsid w:val="00ED6E04"/>
    <w:rsid w:val="00ED712B"/>
    <w:rsid w:val="00ED761A"/>
    <w:rsid w:val="00ED7DA4"/>
    <w:rsid w:val="00EE0F1E"/>
    <w:rsid w:val="00EE0FD2"/>
    <w:rsid w:val="00EE12ED"/>
    <w:rsid w:val="00EE1870"/>
    <w:rsid w:val="00EE1B2D"/>
    <w:rsid w:val="00EE1DCD"/>
    <w:rsid w:val="00EE2411"/>
    <w:rsid w:val="00EE3189"/>
    <w:rsid w:val="00EE3CC0"/>
    <w:rsid w:val="00EE5DF5"/>
    <w:rsid w:val="00EE65FC"/>
    <w:rsid w:val="00EE6B68"/>
    <w:rsid w:val="00EE6F7D"/>
    <w:rsid w:val="00EF004A"/>
    <w:rsid w:val="00EF00EE"/>
    <w:rsid w:val="00EF081E"/>
    <w:rsid w:val="00EF0FE0"/>
    <w:rsid w:val="00EF18EB"/>
    <w:rsid w:val="00EF1E50"/>
    <w:rsid w:val="00EF2227"/>
    <w:rsid w:val="00EF2369"/>
    <w:rsid w:val="00EF2415"/>
    <w:rsid w:val="00EF26C3"/>
    <w:rsid w:val="00EF2A35"/>
    <w:rsid w:val="00EF2AE1"/>
    <w:rsid w:val="00EF2D85"/>
    <w:rsid w:val="00EF2E78"/>
    <w:rsid w:val="00EF3494"/>
    <w:rsid w:val="00EF41A8"/>
    <w:rsid w:val="00EF4B68"/>
    <w:rsid w:val="00EF4BD6"/>
    <w:rsid w:val="00EF5303"/>
    <w:rsid w:val="00EF57AE"/>
    <w:rsid w:val="00EF5930"/>
    <w:rsid w:val="00EF60CE"/>
    <w:rsid w:val="00EF6BB8"/>
    <w:rsid w:val="00F00356"/>
    <w:rsid w:val="00F006B7"/>
    <w:rsid w:val="00F00914"/>
    <w:rsid w:val="00F01A8F"/>
    <w:rsid w:val="00F0207A"/>
    <w:rsid w:val="00F037C9"/>
    <w:rsid w:val="00F037EB"/>
    <w:rsid w:val="00F045EA"/>
    <w:rsid w:val="00F04676"/>
    <w:rsid w:val="00F0587E"/>
    <w:rsid w:val="00F05918"/>
    <w:rsid w:val="00F05B3F"/>
    <w:rsid w:val="00F06702"/>
    <w:rsid w:val="00F06C87"/>
    <w:rsid w:val="00F079D4"/>
    <w:rsid w:val="00F07FF1"/>
    <w:rsid w:val="00F10843"/>
    <w:rsid w:val="00F11653"/>
    <w:rsid w:val="00F1275B"/>
    <w:rsid w:val="00F12CF0"/>
    <w:rsid w:val="00F13C88"/>
    <w:rsid w:val="00F14CCB"/>
    <w:rsid w:val="00F14D4F"/>
    <w:rsid w:val="00F14E9B"/>
    <w:rsid w:val="00F154F1"/>
    <w:rsid w:val="00F15B57"/>
    <w:rsid w:val="00F15EF3"/>
    <w:rsid w:val="00F178A8"/>
    <w:rsid w:val="00F20AA1"/>
    <w:rsid w:val="00F20D55"/>
    <w:rsid w:val="00F21A41"/>
    <w:rsid w:val="00F21C32"/>
    <w:rsid w:val="00F21EE3"/>
    <w:rsid w:val="00F22417"/>
    <w:rsid w:val="00F22493"/>
    <w:rsid w:val="00F22616"/>
    <w:rsid w:val="00F22CC9"/>
    <w:rsid w:val="00F23A0E"/>
    <w:rsid w:val="00F23EF6"/>
    <w:rsid w:val="00F24D36"/>
    <w:rsid w:val="00F24EE6"/>
    <w:rsid w:val="00F2677C"/>
    <w:rsid w:val="00F26BB8"/>
    <w:rsid w:val="00F275FF"/>
    <w:rsid w:val="00F27A53"/>
    <w:rsid w:val="00F30246"/>
    <w:rsid w:val="00F3040D"/>
    <w:rsid w:val="00F305FE"/>
    <w:rsid w:val="00F3162A"/>
    <w:rsid w:val="00F31E70"/>
    <w:rsid w:val="00F31FAE"/>
    <w:rsid w:val="00F322E9"/>
    <w:rsid w:val="00F32D7D"/>
    <w:rsid w:val="00F33E38"/>
    <w:rsid w:val="00F34530"/>
    <w:rsid w:val="00F3487A"/>
    <w:rsid w:val="00F34A03"/>
    <w:rsid w:val="00F34D82"/>
    <w:rsid w:val="00F358B2"/>
    <w:rsid w:val="00F36FEB"/>
    <w:rsid w:val="00F371D8"/>
    <w:rsid w:val="00F37271"/>
    <w:rsid w:val="00F372DE"/>
    <w:rsid w:val="00F37711"/>
    <w:rsid w:val="00F407E6"/>
    <w:rsid w:val="00F418B4"/>
    <w:rsid w:val="00F427C3"/>
    <w:rsid w:val="00F42ADC"/>
    <w:rsid w:val="00F42EFF"/>
    <w:rsid w:val="00F4381F"/>
    <w:rsid w:val="00F43A81"/>
    <w:rsid w:val="00F43B63"/>
    <w:rsid w:val="00F444F6"/>
    <w:rsid w:val="00F44E8F"/>
    <w:rsid w:val="00F44F6B"/>
    <w:rsid w:val="00F4532D"/>
    <w:rsid w:val="00F456BE"/>
    <w:rsid w:val="00F456CA"/>
    <w:rsid w:val="00F46E15"/>
    <w:rsid w:val="00F506FA"/>
    <w:rsid w:val="00F50729"/>
    <w:rsid w:val="00F517A1"/>
    <w:rsid w:val="00F51984"/>
    <w:rsid w:val="00F52913"/>
    <w:rsid w:val="00F52B79"/>
    <w:rsid w:val="00F53E96"/>
    <w:rsid w:val="00F54416"/>
    <w:rsid w:val="00F5469F"/>
    <w:rsid w:val="00F55216"/>
    <w:rsid w:val="00F55804"/>
    <w:rsid w:val="00F5588C"/>
    <w:rsid w:val="00F55A1E"/>
    <w:rsid w:val="00F56634"/>
    <w:rsid w:val="00F5745E"/>
    <w:rsid w:val="00F5751F"/>
    <w:rsid w:val="00F576DB"/>
    <w:rsid w:val="00F5799A"/>
    <w:rsid w:val="00F57AF5"/>
    <w:rsid w:val="00F57B9D"/>
    <w:rsid w:val="00F60866"/>
    <w:rsid w:val="00F61321"/>
    <w:rsid w:val="00F6147C"/>
    <w:rsid w:val="00F62393"/>
    <w:rsid w:val="00F62BC7"/>
    <w:rsid w:val="00F62CED"/>
    <w:rsid w:val="00F63121"/>
    <w:rsid w:val="00F6340C"/>
    <w:rsid w:val="00F63D6F"/>
    <w:rsid w:val="00F6435C"/>
    <w:rsid w:val="00F64AD3"/>
    <w:rsid w:val="00F666AD"/>
    <w:rsid w:val="00F66835"/>
    <w:rsid w:val="00F66F21"/>
    <w:rsid w:val="00F675CC"/>
    <w:rsid w:val="00F7071F"/>
    <w:rsid w:val="00F70958"/>
    <w:rsid w:val="00F716B7"/>
    <w:rsid w:val="00F71804"/>
    <w:rsid w:val="00F71B92"/>
    <w:rsid w:val="00F71C05"/>
    <w:rsid w:val="00F7236D"/>
    <w:rsid w:val="00F7283F"/>
    <w:rsid w:val="00F72B9B"/>
    <w:rsid w:val="00F7356C"/>
    <w:rsid w:val="00F73DA2"/>
    <w:rsid w:val="00F74790"/>
    <w:rsid w:val="00F758E1"/>
    <w:rsid w:val="00F75C0A"/>
    <w:rsid w:val="00F768B5"/>
    <w:rsid w:val="00F76C76"/>
    <w:rsid w:val="00F76C99"/>
    <w:rsid w:val="00F77542"/>
    <w:rsid w:val="00F776C0"/>
    <w:rsid w:val="00F77EE1"/>
    <w:rsid w:val="00F8268E"/>
    <w:rsid w:val="00F82880"/>
    <w:rsid w:val="00F841FA"/>
    <w:rsid w:val="00F844D6"/>
    <w:rsid w:val="00F84EB5"/>
    <w:rsid w:val="00F8534D"/>
    <w:rsid w:val="00F85B37"/>
    <w:rsid w:val="00F85DA2"/>
    <w:rsid w:val="00F86540"/>
    <w:rsid w:val="00F86AF1"/>
    <w:rsid w:val="00F870CD"/>
    <w:rsid w:val="00F87E01"/>
    <w:rsid w:val="00F9024D"/>
    <w:rsid w:val="00F905E5"/>
    <w:rsid w:val="00F908F9"/>
    <w:rsid w:val="00F90D2C"/>
    <w:rsid w:val="00F91219"/>
    <w:rsid w:val="00F91D62"/>
    <w:rsid w:val="00F91E0B"/>
    <w:rsid w:val="00F9255D"/>
    <w:rsid w:val="00F92628"/>
    <w:rsid w:val="00F92987"/>
    <w:rsid w:val="00F92BDC"/>
    <w:rsid w:val="00F931BD"/>
    <w:rsid w:val="00F934CC"/>
    <w:rsid w:val="00F937BE"/>
    <w:rsid w:val="00F93F71"/>
    <w:rsid w:val="00F940E0"/>
    <w:rsid w:val="00F94CED"/>
    <w:rsid w:val="00F95756"/>
    <w:rsid w:val="00F95A4A"/>
    <w:rsid w:val="00F9697B"/>
    <w:rsid w:val="00F96D62"/>
    <w:rsid w:val="00F9710C"/>
    <w:rsid w:val="00F9746C"/>
    <w:rsid w:val="00F97DF4"/>
    <w:rsid w:val="00FA0074"/>
    <w:rsid w:val="00FA041E"/>
    <w:rsid w:val="00FA058F"/>
    <w:rsid w:val="00FA0730"/>
    <w:rsid w:val="00FA09CD"/>
    <w:rsid w:val="00FA1265"/>
    <w:rsid w:val="00FA2444"/>
    <w:rsid w:val="00FA2E95"/>
    <w:rsid w:val="00FA2FC6"/>
    <w:rsid w:val="00FA327D"/>
    <w:rsid w:val="00FA3FFC"/>
    <w:rsid w:val="00FA4A96"/>
    <w:rsid w:val="00FA5875"/>
    <w:rsid w:val="00FA677B"/>
    <w:rsid w:val="00FA6BFB"/>
    <w:rsid w:val="00FB0AB9"/>
    <w:rsid w:val="00FB23C1"/>
    <w:rsid w:val="00FB2E72"/>
    <w:rsid w:val="00FB36BF"/>
    <w:rsid w:val="00FB395E"/>
    <w:rsid w:val="00FB408C"/>
    <w:rsid w:val="00FB4097"/>
    <w:rsid w:val="00FB43D4"/>
    <w:rsid w:val="00FB561A"/>
    <w:rsid w:val="00FB59A4"/>
    <w:rsid w:val="00FB5D70"/>
    <w:rsid w:val="00FB5FE4"/>
    <w:rsid w:val="00FB67C3"/>
    <w:rsid w:val="00FB6F28"/>
    <w:rsid w:val="00FB6F37"/>
    <w:rsid w:val="00FC0050"/>
    <w:rsid w:val="00FC07D2"/>
    <w:rsid w:val="00FC1178"/>
    <w:rsid w:val="00FC3CB2"/>
    <w:rsid w:val="00FC5C3F"/>
    <w:rsid w:val="00FC619E"/>
    <w:rsid w:val="00FC7408"/>
    <w:rsid w:val="00FC7521"/>
    <w:rsid w:val="00FC7944"/>
    <w:rsid w:val="00FD034B"/>
    <w:rsid w:val="00FD1097"/>
    <w:rsid w:val="00FD1810"/>
    <w:rsid w:val="00FD2C14"/>
    <w:rsid w:val="00FD586F"/>
    <w:rsid w:val="00FD5B14"/>
    <w:rsid w:val="00FD5C47"/>
    <w:rsid w:val="00FD65F3"/>
    <w:rsid w:val="00FD6F5A"/>
    <w:rsid w:val="00FD71E0"/>
    <w:rsid w:val="00FD75D1"/>
    <w:rsid w:val="00FD7940"/>
    <w:rsid w:val="00FD7AF0"/>
    <w:rsid w:val="00FE02F1"/>
    <w:rsid w:val="00FE05E7"/>
    <w:rsid w:val="00FE07A1"/>
    <w:rsid w:val="00FE12D6"/>
    <w:rsid w:val="00FE1D2E"/>
    <w:rsid w:val="00FE1E54"/>
    <w:rsid w:val="00FE212E"/>
    <w:rsid w:val="00FE2241"/>
    <w:rsid w:val="00FE364E"/>
    <w:rsid w:val="00FE3B5D"/>
    <w:rsid w:val="00FE3EDB"/>
    <w:rsid w:val="00FE4725"/>
    <w:rsid w:val="00FE4FF2"/>
    <w:rsid w:val="00FE5181"/>
    <w:rsid w:val="00FE55D4"/>
    <w:rsid w:val="00FE592A"/>
    <w:rsid w:val="00FE5BE9"/>
    <w:rsid w:val="00FE5EE5"/>
    <w:rsid w:val="00FE61C7"/>
    <w:rsid w:val="00FE62F5"/>
    <w:rsid w:val="00FE65CA"/>
    <w:rsid w:val="00FE661C"/>
    <w:rsid w:val="00FE6A50"/>
    <w:rsid w:val="00FE6B94"/>
    <w:rsid w:val="00FE6C74"/>
    <w:rsid w:val="00FE7378"/>
    <w:rsid w:val="00FE7747"/>
    <w:rsid w:val="00FE7916"/>
    <w:rsid w:val="00FF04AF"/>
    <w:rsid w:val="00FF0578"/>
    <w:rsid w:val="00FF0E2A"/>
    <w:rsid w:val="00FF10E8"/>
    <w:rsid w:val="00FF13A0"/>
    <w:rsid w:val="00FF13C5"/>
    <w:rsid w:val="00FF1E2C"/>
    <w:rsid w:val="00FF29FC"/>
    <w:rsid w:val="00FF4C96"/>
    <w:rsid w:val="00FF52B7"/>
    <w:rsid w:val="00FF54C4"/>
    <w:rsid w:val="00FF79C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156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D34"/>
    <w:pPr>
      <w:spacing w:after="200" w:line="276" w:lineRule="auto"/>
      <w:ind w:leftChars="250" w:left="250"/>
      <w:jc w:val="both"/>
    </w:pPr>
    <w:rPr>
      <w:sz w:val="22"/>
      <w:szCs w:val="22"/>
      <w:lang w:eastAsia="zh-CN"/>
    </w:rPr>
  </w:style>
  <w:style w:type="paragraph" w:styleId="Heading1">
    <w:name w:val="heading 1"/>
    <w:basedOn w:val="Normal"/>
    <w:next w:val="Normal"/>
    <w:link w:val="Heading1Char"/>
    <w:uiPriority w:val="9"/>
    <w:qFormat/>
    <w:rsid w:val="00EA3F48"/>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EA3F48"/>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autoRedefine/>
    <w:uiPriority w:val="9"/>
    <w:unhideWhenUsed/>
    <w:qFormat/>
    <w:rsid w:val="00471095"/>
    <w:pPr>
      <w:pageBreakBefore/>
      <w:ind w:left="550"/>
      <w:jc w:val="center"/>
      <w:outlineLvl w:val="2"/>
    </w:pPr>
    <w:rPr>
      <w:rFonts w:ascii="Times New Roman" w:hAnsi="Times New Roman" w:cs="Times New Roman"/>
      <w:b/>
      <w:bCs/>
      <w:color w:val="3366FF"/>
    </w:rPr>
  </w:style>
  <w:style w:type="paragraph" w:styleId="Heading4">
    <w:name w:val="heading 4"/>
    <w:basedOn w:val="Normal"/>
    <w:next w:val="Normal"/>
    <w:link w:val="Heading4Char"/>
    <w:uiPriority w:val="9"/>
    <w:unhideWhenUsed/>
    <w:qFormat/>
    <w:rsid w:val="00475281"/>
    <w:pPr>
      <w:keepNext/>
      <w:keepLines/>
      <w:spacing w:before="280" w:after="290" w:line="376" w:lineRule="auto"/>
      <w:outlineLvl w:val="3"/>
    </w:pPr>
    <w:rPr>
      <w:rFonts w:ascii="Cambria" w:hAnsi="Cambria" w:cs="Times New Roman"/>
      <w:b/>
      <w:bCs/>
      <w:sz w:val="28"/>
      <w:szCs w:val="28"/>
    </w:rPr>
  </w:style>
  <w:style w:type="paragraph" w:styleId="Heading5">
    <w:name w:val="heading 5"/>
    <w:basedOn w:val="Normal"/>
    <w:next w:val="Normal"/>
    <w:link w:val="Heading5Char"/>
    <w:uiPriority w:val="9"/>
    <w:semiHidden/>
    <w:unhideWhenUsed/>
    <w:qFormat/>
    <w:rsid w:val="00365BD3"/>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365BD3"/>
    <w:pPr>
      <w:keepNext/>
      <w:keepLines/>
      <w:spacing w:before="240" w:after="64" w:line="320" w:lineRule="auto"/>
      <w:outlineLvl w:val="5"/>
    </w:pPr>
    <w:rPr>
      <w:rFonts w:ascii="Cambria" w:hAnsi="Cambria" w:cs="Times New Roman"/>
      <w:b/>
      <w:bCs/>
      <w:sz w:val="24"/>
      <w:szCs w:val="24"/>
    </w:rPr>
  </w:style>
  <w:style w:type="paragraph" w:styleId="Heading7">
    <w:name w:val="heading 7"/>
    <w:basedOn w:val="Normal"/>
    <w:next w:val="Normal"/>
    <w:link w:val="Heading7Char"/>
    <w:uiPriority w:val="9"/>
    <w:semiHidden/>
    <w:unhideWhenUsed/>
    <w:qFormat/>
    <w:rsid w:val="00365BD3"/>
    <w:pPr>
      <w:keepNext/>
      <w:keepLines/>
      <w:spacing w:before="240" w:after="64" w:line="320" w:lineRule="auto"/>
      <w:outlineLvl w:val="6"/>
    </w:pPr>
    <w:rPr>
      <w:b/>
      <w:bCs/>
      <w:sz w:val="24"/>
      <w:szCs w:val="24"/>
    </w:rPr>
  </w:style>
  <w:style w:type="paragraph" w:styleId="Heading8">
    <w:name w:val="heading 8"/>
    <w:basedOn w:val="Normal"/>
    <w:next w:val="Normal"/>
    <w:link w:val="Heading8Char"/>
    <w:uiPriority w:val="9"/>
    <w:semiHidden/>
    <w:unhideWhenUsed/>
    <w:qFormat/>
    <w:rsid w:val="00365BD3"/>
    <w:pPr>
      <w:keepNext/>
      <w:keepLines/>
      <w:spacing w:before="240" w:after="64" w:line="320" w:lineRule="auto"/>
      <w:outlineLvl w:val="7"/>
    </w:pPr>
    <w:rPr>
      <w:rFonts w:ascii="Cambria" w:hAnsi="Cambria" w:cs="Times New Roman"/>
      <w:sz w:val="24"/>
      <w:szCs w:val="24"/>
    </w:rPr>
  </w:style>
  <w:style w:type="paragraph" w:styleId="Heading9">
    <w:name w:val="heading 9"/>
    <w:basedOn w:val="Normal"/>
    <w:next w:val="Normal"/>
    <w:link w:val="Heading9Char"/>
    <w:uiPriority w:val="9"/>
    <w:semiHidden/>
    <w:unhideWhenUsed/>
    <w:qFormat/>
    <w:rsid w:val="00365BD3"/>
    <w:pPr>
      <w:keepNext/>
      <w:keepLines/>
      <w:spacing w:before="240" w:after="64" w:line="320" w:lineRule="auto"/>
      <w:outlineLvl w:val="8"/>
    </w:pPr>
    <w:rPr>
      <w:rFonts w:ascii="Cambria" w:hAnsi="Cambria"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53"/>
    <w:pPr>
      <w:ind w:left="720"/>
      <w:contextualSpacing/>
    </w:pPr>
  </w:style>
  <w:style w:type="paragraph" w:styleId="Header">
    <w:name w:val="header"/>
    <w:basedOn w:val="Normal"/>
    <w:link w:val="HeaderChar"/>
    <w:uiPriority w:val="99"/>
    <w:unhideWhenUsed/>
    <w:rsid w:val="000E781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0E7819"/>
    <w:rPr>
      <w:sz w:val="18"/>
      <w:szCs w:val="18"/>
    </w:rPr>
  </w:style>
  <w:style w:type="paragraph" w:styleId="Footer">
    <w:name w:val="footer"/>
    <w:basedOn w:val="Normal"/>
    <w:link w:val="FooterChar"/>
    <w:uiPriority w:val="99"/>
    <w:unhideWhenUsed/>
    <w:rsid w:val="000E7819"/>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0E7819"/>
    <w:rPr>
      <w:sz w:val="18"/>
      <w:szCs w:val="18"/>
    </w:rPr>
  </w:style>
  <w:style w:type="paragraph" w:styleId="BalloonText">
    <w:name w:val="Balloon Text"/>
    <w:basedOn w:val="Normal"/>
    <w:link w:val="BalloonTextChar"/>
    <w:uiPriority w:val="99"/>
    <w:semiHidden/>
    <w:unhideWhenUsed/>
    <w:rsid w:val="005F13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330"/>
    <w:rPr>
      <w:rFonts w:ascii="Tahoma" w:hAnsi="Tahoma" w:cs="Tahoma"/>
      <w:sz w:val="16"/>
      <w:szCs w:val="16"/>
    </w:rPr>
  </w:style>
  <w:style w:type="paragraph" w:styleId="Caption">
    <w:name w:val="caption"/>
    <w:basedOn w:val="Normal"/>
    <w:next w:val="Normal"/>
    <w:uiPriority w:val="35"/>
    <w:unhideWhenUsed/>
    <w:qFormat/>
    <w:rsid w:val="00B768B3"/>
    <w:pPr>
      <w:spacing w:line="240" w:lineRule="auto"/>
    </w:pPr>
    <w:rPr>
      <w:b/>
      <w:bCs/>
      <w:color w:val="4F81BD"/>
      <w:sz w:val="18"/>
      <w:szCs w:val="18"/>
    </w:rPr>
  </w:style>
  <w:style w:type="table" w:styleId="TableGrid">
    <w:name w:val="Table Grid"/>
    <w:basedOn w:val="TableNormal"/>
    <w:uiPriority w:val="59"/>
    <w:rsid w:val="0069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浅色底纹1"/>
    <w:basedOn w:val="TableNormal"/>
    <w:uiPriority w:val="60"/>
    <w:rsid w:val="00D9456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TableNormal"/>
    <w:uiPriority w:val="60"/>
    <w:rsid w:val="00D945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945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9456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9456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945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1">
    <w:name w:val="中等深浅列表 21"/>
    <w:basedOn w:val="TableNormal"/>
    <w:uiPriority w:val="66"/>
    <w:rsid w:val="00D9456F"/>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D9456F"/>
    <w:rPr>
      <w:color w:val="000000"/>
    </w:rPr>
    <w:tblPr>
      <w:tblStyleRowBandSize w:val="1"/>
      <w:tblStyleColBandSize w:val="1"/>
      <w:tblBorders>
        <w:top w:val="single" w:sz="8" w:space="0" w:color="F79646"/>
        <w:bottom w:val="single" w:sz="8" w:space="0" w:color="F79646"/>
      </w:tblBorders>
    </w:tblPr>
    <w:tblStylePr w:type="firstRow">
      <w:rPr>
        <w:rFonts w:ascii="Cambria Math" w:eastAsia="Cambria Math"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中等深浅网格 21"/>
    <w:basedOn w:val="TableNormal"/>
    <w:uiPriority w:val="68"/>
    <w:rsid w:val="00D9456F"/>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9456F"/>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
    <w:name w:val="浅色列表1"/>
    <w:basedOn w:val="TableNormal"/>
    <w:uiPriority w:val="61"/>
    <w:rsid w:val="00AE77D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彩色列表1"/>
    <w:basedOn w:val="TableNormal"/>
    <w:uiPriority w:val="72"/>
    <w:rsid w:val="00AE77D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1">
    <w:name w:val="中等深浅网格 31"/>
    <w:basedOn w:val="TableNormal"/>
    <w:uiPriority w:val="69"/>
    <w:rsid w:val="00713A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Hyperlink">
    <w:name w:val="Hyperlink"/>
    <w:uiPriority w:val="99"/>
    <w:unhideWhenUsed/>
    <w:rsid w:val="008D0B02"/>
    <w:rPr>
      <w:color w:val="0000FF"/>
      <w:u w:val="single"/>
    </w:rPr>
  </w:style>
  <w:style w:type="paragraph" w:styleId="NoSpacing">
    <w:name w:val="No Spacing"/>
    <w:uiPriority w:val="1"/>
    <w:qFormat/>
    <w:rsid w:val="00C408EE"/>
    <w:pPr>
      <w:spacing w:after="200" w:line="360" w:lineRule="auto"/>
      <w:ind w:leftChars="250" w:left="250"/>
      <w:jc w:val="both"/>
    </w:pPr>
    <w:rPr>
      <w:sz w:val="22"/>
      <w:szCs w:val="22"/>
      <w:lang w:eastAsia="zh-CN"/>
    </w:rPr>
  </w:style>
  <w:style w:type="character" w:styleId="CommentReference">
    <w:name w:val="annotation reference"/>
    <w:uiPriority w:val="99"/>
    <w:semiHidden/>
    <w:unhideWhenUsed/>
    <w:rsid w:val="00F42ADC"/>
    <w:rPr>
      <w:sz w:val="18"/>
      <w:szCs w:val="18"/>
    </w:rPr>
  </w:style>
  <w:style w:type="paragraph" w:styleId="CommentText">
    <w:name w:val="annotation text"/>
    <w:basedOn w:val="Normal"/>
    <w:link w:val="CommentTextChar"/>
    <w:uiPriority w:val="99"/>
    <w:semiHidden/>
    <w:unhideWhenUsed/>
    <w:rsid w:val="00F42ADC"/>
    <w:pPr>
      <w:spacing w:line="240" w:lineRule="auto"/>
    </w:pPr>
    <w:rPr>
      <w:sz w:val="24"/>
      <w:szCs w:val="24"/>
    </w:rPr>
  </w:style>
  <w:style w:type="character" w:customStyle="1" w:styleId="CommentTextChar">
    <w:name w:val="Comment Text Char"/>
    <w:link w:val="CommentText"/>
    <w:uiPriority w:val="99"/>
    <w:semiHidden/>
    <w:rsid w:val="00F42ADC"/>
    <w:rPr>
      <w:sz w:val="24"/>
      <w:szCs w:val="24"/>
    </w:rPr>
  </w:style>
  <w:style w:type="paragraph" w:styleId="CommentSubject">
    <w:name w:val="annotation subject"/>
    <w:basedOn w:val="CommentText"/>
    <w:next w:val="CommentText"/>
    <w:link w:val="CommentSubjectChar"/>
    <w:uiPriority w:val="99"/>
    <w:semiHidden/>
    <w:unhideWhenUsed/>
    <w:rsid w:val="00F42ADC"/>
    <w:rPr>
      <w:b/>
      <w:bCs/>
      <w:sz w:val="20"/>
      <w:szCs w:val="20"/>
    </w:rPr>
  </w:style>
  <w:style w:type="character" w:customStyle="1" w:styleId="CommentSubjectChar">
    <w:name w:val="Comment Subject Char"/>
    <w:link w:val="CommentSubject"/>
    <w:uiPriority w:val="99"/>
    <w:semiHidden/>
    <w:rsid w:val="00F42ADC"/>
    <w:rPr>
      <w:b/>
      <w:bCs/>
      <w:sz w:val="20"/>
      <w:szCs w:val="20"/>
    </w:rPr>
  </w:style>
  <w:style w:type="character" w:customStyle="1" w:styleId="Heading2Char">
    <w:name w:val="Heading 2 Char"/>
    <w:link w:val="Heading2"/>
    <w:uiPriority w:val="9"/>
    <w:rsid w:val="00EA3F48"/>
    <w:rPr>
      <w:rFonts w:ascii="Cambria" w:eastAsia="SimSun" w:hAnsi="Cambria" w:cs="Times New Roman"/>
      <w:b/>
      <w:bCs/>
      <w:color w:val="4F81BD"/>
      <w:sz w:val="26"/>
      <w:szCs w:val="26"/>
    </w:rPr>
  </w:style>
  <w:style w:type="character" w:customStyle="1" w:styleId="Heading3Char">
    <w:name w:val="Heading 3 Char"/>
    <w:link w:val="Heading3"/>
    <w:uiPriority w:val="9"/>
    <w:rsid w:val="00471095"/>
    <w:rPr>
      <w:rFonts w:ascii="Times New Roman" w:hAnsi="Times New Roman" w:cs="Times New Roman"/>
      <w:b/>
      <w:bCs/>
      <w:color w:val="3366FF"/>
      <w:sz w:val="22"/>
      <w:szCs w:val="22"/>
      <w:lang w:eastAsia="zh-CN"/>
    </w:rPr>
  </w:style>
  <w:style w:type="character" w:customStyle="1" w:styleId="Heading1Char">
    <w:name w:val="Heading 1 Char"/>
    <w:link w:val="Heading1"/>
    <w:uiPriority w:val="9"/>
    <w:rsid w:val="00EA3F48"/>
    <w:rPr>
      <w:rFonts w:ascii="Cambria" w:eastAsia="SimSun" w:hAnsi="Cambria" w:cs="Times New Roman"/>
      <w:b/>
      <w:bCs/>
      <w:color w:val="365F91"/>
      <w:sz w:val="28"/>
      <w:szCs w:val="28"/>
    </w:rPr>
  </w:style>
  <w:style w:type="paragraph" w:styleId="TOCHeading">
    <w:name w:val="TOC Heading"/>
    <w:basedOn w:val="Heading1"/>
    <w:next w:val="Normal"/>
    <w:uiPriority w:val="39"/>
    <w:semiHidden/>
    <w:unhideWhenUsed/>
    <w:qFormat/>
    <w:rsid w:val="00EA3F48"/>
    <w:pPr>
      <w:outlineLvl w:val="9"/>
    </w:pPr>
    <w:rPr>
      <w:lang w:val="en-US" w:eastAsia="ja-JP"/>
    </w:rPr>
  </w:style>
  <w:style w:type="paragraph" w:customStyle="1" w:styleId="Style1">
    <w:name w:val="Style1"/>
    <w:basedOn w:val="Normal"/>
    <w:qFormat/>
    <w:rsid w:val="00EA3F48"/>
    <w:pPr>
      <w:jc w:val="center"/>
    </w:pPr>
    <w:rPr>
      <w:rFonts w:ascii="Times New Roman" w:hAnsi="Times New Roman" w:cs="Times New Roman"/>
      <w:b/>
      <w:bCs/>
      <w:sz w:val="28"/>
      <w:szCs w:val="28"/>
    </w:rPr>
  </w:style>
  <w:style w:type="character" w:styleId="FollowedHyperlink">
    <w:name w:val="FollowedHyperlink"/>
    <w:uiPriority w:val="99"/>
    <w:semiHidden/>
    <w:unhideWhenUsed/>
    <w:rsid w:val="00124549"/>
    <w:rPr>
      <w:color w:val="800080"/>
      <w:u w:val="single"/>
    </w:rPr>
  </w:style>
  <w:style w:type="character" w:styleId="PageNumber">
    <w:name w:val="page number"/>
    <w:basedOn w:val="DefaultParagraphFont"/>
    <w:uiPriority w:val="99"/>
    <w:semiHidden/>
    <w:unhideWhenUsed/>
    <w:rsid w:val="001E7D23"/>
  </w:style>
  <w:style w:type="numbering" w:customStyle="1" w:styleId="1">
    <w:name w:val="样式1"/>
    <w:uiPriority w:val="99"/>
    <w:rsid w:val="001E7D23"/>
    <w:pPr>
      <w:numPr>
        <w:numId w:val="7"/>
      </w:numPr>
    </w:pPr>
  </w:style>
  <w:style w:type="numbering" w:customStyle="1" w:styleId="2">
    <w:name w:val="样式2"/>
    <w:uiPriority w:val="99"/>
    <w:rsid w:val="001E7D23"/>
    <w:pPr>
      <w:numPr>
        <w:numId w:val="8"/>
      </w:numPr>
    </w:pPr>
  </w:style>
  <w:style w:type="numbering" w:customStyle="1" w:styleId="3">
    <w:name w:val="样式3"/>
    <w:uiPriority w:val="99"/>
    <w:rsid w:val="001E7D23"/>
    <w:pPr>
      <w:numPr>
        <w:numId w:val="9"/>
      </w:numPr>
    </w:pPr>
  </w:style>
  <w:style w:type="numbering" w:customStyle="1" w:styleId="4">
    <w:name w:val="样式4"/>
    <w:uiPriority w:val="99"/>
    <w:rsid w:val="001E7D23"/>
    <w:pPr>
      <w:numPr>
        <w:numId w:val="10"/>
      </w:numPr>
    </w:pPr>
  </w:style>
  <w:style w:type="numbering" w:customStyle="1" w:styleId="5">
    <w:name w:val="样式5"/>
    <w:uiPriority w:val="99"/>
    <w:rsid w:val="001E7D23"/>
    <w:pPr>
      <w:numPr>
        <w:numId w:val="11"/>
      </w:numPr>
    </w:pPr>
  </w:style>
  <w:style w:type="paragraph" w:styleId="TOC1">
    <w:name w:val="toc 1"/>
    <w:basedOn w:val="Normal"/>
    <w:next w:val="Normal"/>
    <w:autoRedefine/>
    <w:uiPriority w:val="39"/>
    <w:unhideWhenUsed/>
    <w:rsid w:val="00475281"/>
    <w:pPr>
      <w:spacing w:before="120" w:after="0"/>
    </w:pPr>
    <w:rPr>
      <w:b/>
      <w:caps/>
    </w:rPr>
  </w:style>
  <w:style w:type="paragraph" w:styleId="TOC2">
    <w:name w:val="toc 2"/>
    <w:basedOn w:val="Normal"/>
    <w:next w:val="Normal"/>
    <w:autoRedefine/>
    <w:uiPriority w:val="39"/>
    <w:unhideWhenUsed/>
    <w:rsid w:val="00AF33B3"/>
    <w:pPr>
      <w:tabs>
        <w:tab w:val="left" w:pos="880"/>
        <w:tab w:val="right" w:leader="dot" w:pos="9060"/>
      </w:tabs>
      <w:spacing w:after="0"/>
      <w:ind w:left="221"/>
    </w:pPr>
    <w:rPr>
      <w:rFonts w:ascii="Times New Roman" w:hAnsi="Times New Roman" w:cs="Times New Roman"/>
      <w:noProof/>
    </w:rPr>
  </w:style>
  <w:style w:type="paragraph" w:styleId="TOC3">
    <w:name w:val="toc 3"/>
    <w:basedOn w:val="Normal"/>
    <w:next w:val="Normal"/>
    <w:autoRedefine/>
    <w:uiPriority w:val="39"/>
    <w:unhideWhenUsed/>
    <w:rsid w:val="00365BD3"/>
    <w:pPr>
      <w:spacing w:after="0"/>
      <w:ind w:left="440"/>
    </w:pPr>
    <w:rPr>
      <w:i/>
    </w:rPr>
  </w:style>
  <w:style w:type="paragraph" w:styleId="TOC4">
    <w:name w:val="toc 4"/>
    <w:basedOn w:val="Normal"/>
    <w:next w:val="Normal"/>
    <w:autoRedefine/>
    <w:uiPriority w:val="39"/>
    <w:unhideWhenUsed/>
    <w:rsid w:val="00475281"/>
    <w:pPr>
      <w:spacing w:after="0"/>
      <w:ind w:left="660"/>
    </w:pPr>
    <w:rPr>
      <w:sz w:val="18"/>
      <w:szCs w:val="18"/>
    </w:rPr>
  </w:style>
  <w:style w:type="paragraph" w:styleId="TOC5">
    <w:name w:val="toc 5"/>
    <w:basedOn w:val="Normal"/>
    <w:next w:val="Normal"/>
    <w:autoRedefine/>
    <w:uiPriority w:val="39"/>
    <w:unhideWhenUsed/>
    <w:rsid w:val="00475281"/>
    <w:pPr>
      <w:spacing w:after="0"/>
      <w:ind w:left="880"/>
    </w:pPr>
    <w:rPr>
      <w:sz w:val="18"/>
      <w:szCs w:val="18"/>
    </w:rPr>
  </w:style>
  <w:style w:type="paragraph" w:styleId="TOC6">
    <w:name w:val="toc 6"/>
    <w:basedOn w:val="Normal"/>
    <w:next w:val="Normal"/>
    <w:autoRedefine/>
    <w:uiPriority w:val="39"/>
    <w:unhideWhenUsed/>
    <w:rsid w:val="00475281"/>
    <w:pPr>
      <w:spacing w:after="0"/>
      <w:ind w:left="1100"/>
    </w:pPr>
    <w:rPr>
      <w:sz w:val="18"/>
      <w:szCs w:val="18"/>
    </w:rPr>
  </w:style>
  <w:style w:type="paragraph" w:styleId="TOC7">
    <w:name w:val="toc 7"/>
    <w:basedOn w:val="Normal"/>
    <w:next w:val="Normal"/>
    <w:autoRedefine/>
    <w:uiPriority w:val="39"/>
    <w:unhideWhenUsed/>
    <w:rsid w:val="00475281"/>
    <w:pPr>
      <w:spacing w:after="0"/>
      <w:ind w:left="1320"/>
    </w:pPr>
    <w:rPr>
      <w:sz w:val="18"/>
      <w:szCs w:val="18"/>
    </w:rPr>
  </w:style>
  <w:style w:type="paragraph" w:styleId="TOC8">
    <w:name w:val="toc 8"/>
    <w:basedOn w:val="Normal"/>
    <w:next w:val="Normal"/>
    <w:autoRedefine/>
    <w:uiPriority w:val="39"/>
    <w:unhideWhenUsed/>
    <w:rsid w:val="00475281"/>
    <w:pPr>
      <w:spacing w:after="0"/>
      <w:ind w:left="1540"/>
    </w:pPr>
    <w:rPr>
      <w:sz w:val="18"/>
      <w:szCs w:val="18"/>
    </w:rPr>
  </w:style>
  <w:style w:type="paragraph" w:styleId="TOC9">
    <w:name w:val="toc 9"/>
    <w:basedOn w:val="Normal"/>
    <w:next w:val="Normal"/>
    <w:autoRedefine/>
    <w:uiPriority w:val="39"/>
    <w:unhideWhenUsed/>
    <w:rsid w:val="00475281"/>
    <w:pPr>
      <w:spacing w:after="0"/>
      <w:ind w:left="1760"/>
    </w:pPr>
    <w:rPr>
      <w:sz w:val="18"/>
      <w:szCs w:val="18"/>
    </w:rPr>
  </w:style>
  <w:style w:type="numbering" w:customStyle="1" w:styleId="6">
    <w:name w:val="样式6"/>
    <w:uiPriority w:val="99"/>
    <w:rsid w:val="00475281"/>
    <w:pPr>
      <w:numPr>
        <w:numId w:val="12"/>
      </w:numPr>
    </w:pPr>
  </w:style>
  <w:style w:type="character" w:customStyle="1" w:styleId="Heading4Char">
    <w:name w:val="Heading 4 Char"/>
    <w:link w:val="Heading4"/>
    <w:uiPriority w:val="9"/>
    <w:rsid w:val="00475281"/>
    <w:rPr>
      <w:rFonts w:ascii="Cambria" w:eastAsia="SimSun" w:hAnsi="Cambria" w:cs="Times New Roman"/>
      <w:b/>
      <w:bCs/>
      <w:sz w:val="28"/>
      <w:szCs w:val="28"/>
    </w:rPr>
  </w:style>
  <w:style w:type="character" w:customStyle="1" w:styleId="Heading5Char">
    <w:name w:val="Heading 5 Char"/>
    <w:link w:val="Heading5"/>
    <w:uiPriority w:val="9"/>
    <w:semiHidden/>
    <w:rsid w:val="00365BD3"/>
    <w:rPr>
      <w:b/>
      <w:bCs/>
      <w:sz w:val="28"/>
      <w:szCs w:val="28"/>
    </w:rPr>
  </w:style>
  <w:style w:type="character" w:customStyle="1" w:styleId="Heading6Char">
    <w:name w:val="Heading 6 Char"/>
    <w:link w:val="Heading6"/>
    <w:uiPriority w:val="9"/>
    <w:semiHidden/>
    <w:rsid w:val="00365BD3"/>
    <w:rPr>
      <w:rFonts w:ascii="Cambria" w:eastAsia="SimSun" w:hAnsi="Cambria" w:cs="Times New Roman"/>
      <w:b/>
      <w:bCs/>
      <w:sz w:val="24"/>
      <w:szCs w:val="24"/>
    </w:rPr>
  </w:style>
  <w:style w:type="character" w:customStyle="1" w:styleId="Heading7Char">
    <w:name w:val="Heading 7 Char"/>
    <w:link w:val="Heading7"/>
    <w:uiPriority w:val="9"/>
    <w:semiHidden/>
    <w:rsid w:val="00365BD3"/>
    <w:rPr>
      <w:b/>
      <w:bCs/>
      <w:sz w:val="24"/>
      <w:szCs w:val="24"/>
    </w:rPr>
  </w:style>
  <w:style w:type="character" w:customStyle="1" w:styleId="Heading8Char">
    <w:name w:val="Heading 8 Char"/>
    <w:link w:val="Heading8"/>
    <w:uiPriority w:val="9"/>
    <w:semiHidden/>
    <w:rsid w:val="00365BD3"/>
    <w:rPr>
      <w:rFonts w:ascii="Cambria" w:eastAsia="SimSun" w:hAnsi="Cambria" w:cs="Times New Roman"/>
      <w:sz w:val="24"/>
      <w:szCs w:val="24"/>
    </w:rPr>
  </w:style>
  <w:style w:type="character" w:customStyle="1" w:styleId="Heading9Char">
    <w:name w:val="Heading 9 Char"/>
    <w:link w:val="Heading9"/>
    <w:uiPriority w:val="9"/>
    <w:semiHidden/>
    <w:rsid w:val="00365BD3"/>
    <w:rPr>
      <w:rFonts w:ascii="Cambria" w:eastAsia="SimSun" w:hAnsi="Cambria" w:cs="Times New Roman"/>
      <w:sz w:val="21"/>
      <w:szCs w:val="21"/>
    </w:rPr>
  </w:style>
  <w:style w:type="table" w:customStyle="1" w:styleId="a">
    <w:name w:val="浅色底纹"/>
    <w:basedOn w:val="TableNormal"/>
    <w:uiPriority w:val="60"/>
    <w:rsid w:val="00971B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1561">
      <w:bodyDiv w:val="1"/>
      <w:marLeft w:val="0"/>
      <w:marRight w:val="0"/>
      <w:marTop w:val="0"/>
      <w:marBottom w:val="0"/>
      <w:divBdr>
        <w:top w:val="none" w:sz="0" w:space="0" w:color="auto"/>
        <w:left w:val="none" w:sz="0" w:space="0" w:color="auto"/>
        <w:bottom w:val="none" w:sz="0" w:space="0" w:color="auto"/>
        <w:right w:val="none" w:sz="0" w:space="0" w:color="auto"/>
      </w:divBdr>
    </w:div>
    <w:div w:id="368190254">
      <w:bodyDiv w:val="1"/>
      <w:marLeft w:val="0"/>
      <w:marRight w:val="0"/>
      <w:marTop w:val="0"/>
      <w:marBottom w:val="0"/>
      <w:divBdr>
        <w:top w:val="none" w:sz="0" w:space="0" w:color="auto"/>
        <w:left w:val="none" w:sz="0" w:space="0" w:color="auto"/>
        <w:bottom w:val="none" w:sz="0" w:space="0" w:color="auto"/>
        <w:right w:val="none" w:sz="0" w:space="0" w:color="auto"/>
      </w:divBdr>
    </w:div>
    <w:div w:id="385954029">
      <w:bodyDiv w:val="1"/>
      <w:marLeft w:val="0"/>
      <w:marRight w:val="0"/>
      <w:marTop w:val="0"/>
      <w:marBottom w:val="0"/>
      <w:divBdr>
        <w:top w:val="none" w:sz="0" w:space="0" w:color="auto"/>
        <w:left w:val="none" w:sz="0" w:space="0" w:color="auto"/>
        <w:bottom w:val="none" w:sz="0" w:space="0" w:color="auto"/>
        <w:right w:val="none" w:sz="0" w:space="0" w:color="auto"/>
      </w:divBdr>
    </w:div>
    <w:div w:id="832065333">
      <w:bodyDiv w:val="1"/>
      <w:marLeft w:val="0"/>
      <w:marRight w:val="0"/>
      <w:marTop w:val="0"/>
      <w:marBottom w:val="0"/>
      <w:divBdr>
        <w:top w:val="none" w:sz="0" w:space="0" w:color="auto"/>
        <w:left w:val="none" w:sz="0" w:space="0" w:color="auto"/>
        <w:bottom w:val="none" w:sz="0" w:space="0" w:color="auto"/>
        <w:right w:val="none" w:sz="0" w:space="0" w:color="auto"/>
      </w:divBdr>
    </w:div>
    <w:div w:id="1147208754">
      <w:bodyDiv w:val="1"/>
      <w:marLeft w:val="0"/>
      <w:marRight w:val="0"/>
      <w:marTop w:val="0"/>
      <w:marBottom w:val="0"/>
      <w:divBdr>
        <w:top w:val="none" w:sz="0" w:space="0" w:color="auto"/>
        <w:left w:val="none" w:sz="0" w:space="0" w:color="auto"/>
        <w:bottom w:val="none" w:sz="0" w:space="0" w:color="auto"/>
        <w:right w:val="none" w:sz="0" w:space="0" w:color="auto"/>
      </w:divBdr>
    </w:div>
    <w:div w:id="1328553959">
      <w:bodyDiv w:val="1"/>
      <w:marLeft w:val="0"/>
      <w:marRight w:val="0"/>
      <w:marTop w:val="0"/>
      <w:marBottom w:val="0"/>
      <w:divBdr>
        <w:top w:val="none" w:sz="0" w:space="0" w:color="auto"/>
        <w:left w:val="none" w:sz="0" w:space="0" w:color="auto"/>
        <w:bottom w:val="none" w:sz="0" w:space="0" w:color="auto"/>
        <w:right w:val="none" w:sz="0" w:space="0" w:color="auto"/>
      </w:divBdr>
    </w:div>
    <w:div w:id="1578972706">
      <w:bodyDiv w:val="1"/>
      <w:marLeft w:val="0"/>
      <w:marRight w:val="0"/>
      <w:marTop w:val="0"/>
      <w:marBottom w:val="0"/>
      <w:divBdr>
        <w:top w:val="none" w:sz="0" w:space="0" w:color="auto"/>
        <w:left w:val="none" w:sz="0" w:space="0" w:color="auto"/>
        <w:bottom w:val="none" w:sz="0" w:space="0" w:color="auto"/>
        <w:right w:val="none" w:sz="0" w:space="0" w:color="auto"/>
      </w:divBdr>
    </w:div>
    <w:div w:id="1712144617">
      <w:bodyDiv w:val="1"/>
      <w:marLeft w:val="0"/>
      <w:marRight w:val="0"/>
      <w:marTop w:val="0"/>
      <w:marBottom w:val="0"/>
      <w:divBdr>
        <w:top w:val="none" w:sz="0" w:space="0" w:color="auto"/>
        <w:left w:val="none" w:sz="0" w:space="0" w:color="auto"/>
        <w:bottom w:val="none" w:sz="0" w:space="0" w:color="auto"/>
        <w:right w:val="none" w:sz="0" w:space="0" w:color="auto"/>
      </w:divBdr>
    </w:div>
    <w:div w:id="1956516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j.kumar.dr@gmail.com" TargetMode="External"/><Relationship Id="rId13" Type="http://schemas.openxmlformats.org/officeDocument/2006/relationships/hyperlink" Target="http://www.cciced.net/encciced/policyresearch/report/201205/P020120529369083627971.pdf" TargetMode="External"/><Relationship Id="rId18" Type="http://schemas.openxmlformats.org/officeDocument/2006/relationships/hyperlink" Target="http://www.chinadaily.com.cn/business/econom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Ximing.Ruan@uwe.ac.uk" TargetMode="External"/><Relationship Id="rId17" Type="http://schemas.openxmlformats.org/officeDocument/2006/relationships/hyperlink" Target="http://aipack.com.au/Content/Attachment/PI_China_repor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cham-shanghai.org/amchamportal/InfoVault_Library/2009/SMEs_in_China.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padhyay@brighton.ac.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dis.ifas.ufl.edu/fy394" TargetMode="External"/><Relationship Id="rId23" Type="http://schemas.openxmlformats.org/officeDocument/2006/relationships/header" Target="header3.xml"/><Relationship Id="rId10" Type="http://schemas.openxmlformats.org/officeDocument/2006/relationships/hyperlink" Target="mailto:erjingshi@163.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rint@sheffield.ac.uk" TargetMode="External"/><Relationship Id="rId14" Type="http://schemas.openxmlformats.org/officeDocument/2006/relationships/hyperlink" Target="http://www.cpta.org.cn/xgwjinfocontent?id=39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E152-37D4-AB4B-B565-CCD721A2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38</Pages>
  <Words>13326</Words>
  <Characters>75962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89110</CharactersWithSpaces>
  <SharedDoc>false</SharedDoc>
  <HLinks>
    <vt:vector size="36" baseType="variant">
      <vt:variant>
        <vt:i4>3735667</vt:i4>
      </vt:variant>
      <vt:variant>
        <vt:i4>15</vt:i4>
      </vt:variant>
      <vt:variant>
        <vt:i4>0</vt:i4>
      </vt:variant>
      <vt:variant>
        <vt:i4>5</vt:i4>
      </vt:variant>
      <vt:variant>
        <vt:lpwstr>http://www.chinadaily.com.cn/business/economy.html</vt:lpwstr>
      </vt:variant>
      <vt:variant>
        <vt:lpwstr/>
      </vt:variant>
      <vt:variant>
        <vt:i4>3997796</vt:i4>
      </vt:variant>
      <vt:variant>
        <vt:i4>12</vt:i4>
      </vt:variant>
      <vt:variant>
        <vt:i4>0</vt:i4>
      </vt:variant>
      <vt:variant>
        <vt:i4>5</vt:i4>
      </vt:variant>
      <vt:variant>
        <vt:lpwstr>http://aipack.com.au/Content/Attachment/PI_China_report.pdf</vt:lpwstr>
      </vt:variant>
      <vt:variant>
        <vt:lpwstr/>
      </vt:variant>
      <vt:variant>
        <vt:i4>196711</vt:i4>
      </vt:variant>
      <vt:variant>
        <vt:i4>9</vt:i4>
      </vt:variant>
      <vt:variant>
        <vt:i4>0</vt:i4>
      </vt:variant>
      <vt:variant>
        <vt:i4>5</vt:i4>
      </vt:variant>
      <vt:variant>
        <vt:lpwstr>http://www.amcham-shanghai.org/amchamportal/InfoVault_Library/2009/SMEs_in_China.pdf</vt:lpwstr>
      </vt:variant>
      <vt:variant>
        <vt:lpwstr/>
      </vt:variant>
      <vt:variant>
        <vt:i4>7602299</vt:i4>
      </vt:variant>
      <vt:variant>
        <vt:i4>6</vt:i4>
      </vt:variant>
      <vt:variant>
        <vt:i4>0</vt:i4>
      </vt:variant>
      <vt:variant>
        <vt:i4>5</vt:i4>
      </vt:variant>
      <vt:variant>
        <vt:lpwstr>http://edis.ifas.ufl.edu/fy394</vt:lpwstr>
      </vt:variant>
      <vt:variant>
        <vt:lpwstr/>
      </vt:variant>
      <vt:variant>
        <vt:i4>5308436</vt:i4>
      </vt:variant>
      <vt:variant>
        <vt:i4>3</vt:i4>
      </vt:variant>
      <vt:variant>
        <vt:i4>0</vt:i4>
      </vt:variant>
      <vt:variant>
        <vt:i4>5</vt:i4>
      </vt:variant>
      <vt:variant>
        <vt:lpwstr>http://www.cpta.org.cn/xgwjinfocontent?id=397</vt:lpwstr>
      </vt:variant>
      <vt:variant>
        <vt:lpwstr/>
      </vt:variant>
      <vt:variant>
        <vt:i4>3932217</vt:i4>
      </vt:variant>
      <vt:variant>
        <vt:i4>0</vt:i4>
      </vt:variant>
      <vt:variant>
        <vt:i4>0</vt:i4>
      </vt:variant>
      <vt:variant>
        <vt:i4>5</vt:i4>
      </vt:variant>
      <vt:variant>
        <vt:lpwstr>http://www.cciced.net/encciced/policyresearch/report/201205/P020120529369083627971.pdf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Erjing Shi</dc:creator>
  <cp:keywords/>
  <cp:lastModifiedBy>Niraj</cp:lastModifiedBy>
  <cp:revision>22</cp:revision>
  <dcterms:created xsi:type="dcterms:W3CDTF">2018-04-22T12:18:00Z</dcterms:created>
  <dcterms:modified xsi:type="dcterms:W3CDTF">2018-06-08T23:19:00Z</dcterms:modified>
</cp:coreProperties>
</file>