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029CB" w14:textId="77777777" w:rsidR="000C55C2" w:rsidRPr="00B75543" w:rsidRDefault="000C55C2" w:rsidP="000C55C2">
      <w:pPr>
        <w:spacing w:line="360" w:lineRule="auto"/>
      </w:pPr>
    </w:p>
    <w:p w14:paraId="020568D5" w14:textId="3174B925" w:rsidR="00110CFE" w:rsidRPr="000C55C2" w:rsidRDefault="00FD4BC0" w:rsidP="000C55C2">
      <w:pPr>
        <w:spacing w:after="0" w:line="360" w:lineRule="auto"/>
        <w:rPr>
          <w:rFonts w:ascii="Times New Roman" w:hAnsi="Times New Roman" w:cs="Times New Roman"/>
          <w:b/>
          <w:sz w:val="28"/>
          <w:szCs w:val="24"/>
        </w:rPr>
      </w:pPr>
      <w:r w:rsidRPr="000C55C2">
        <w:rPr>
          <w:rFonts w:ascii="Times New Roman" w:hAnsi="Times New Roman" w:cs="Times New Roman"/>
          <w:b/>
          <w:sz w:val="28"/>
          <w:szCs w:val="24"/>
        </w:rPr>
        <w:t>C</w:t>
      </w:r>
      <w:r w:rsidR="00FC09BB" w:rsidRPr="000C55C2">
        <w:rPr>
          <w:rFonts w:ascii="Times New Roman" w:hAnsi="Times New Roman" w:cs="Times New Roman"/>
          <w:b/>
          <w:sz w:val="28"/>
          <w:szCs w:val="24"/>
        </w:rPr>
        <w:t xml:space="preserve">lonal amplification </w:t>
      </w:r>
      <w:r w:rsidRPr="000C55C2">
        <w:rPr>
          <w:rFonts w:ascii="Times New Roman" w:hAnsi="Times New Roman" w:cs="Times New Roman"/>
          <w:b/>
          <w:sz w:val="28"/>
          <w:szCs w:val="24"/>
        </w:rPr>
        <w:t xml:space="preserve">of </w:t>
      </w:r>
      <w:r w:rsidRPr="000C55C2">
        <w:rPr>
          <w:rFonts w:ascii="Times New Roman" w:hAnsi="Times New Roman" w:cs="Times New Roman"/>
          <w:b/>
          <w:i/>
          <w:sz w:val="28"/>
          <w:szCs w:val="24"/>
        </w:rPr>
        <w:t>Fasciola hepatica</w:t>
      </w:r>
      <w:r w:rsidRPr="000C55C2">
        <w:rPr>
          <w:rFonts w:ascii="Times New Roman" w:hAnsi="Times New Roman" w:cs="Times New Roman"/>
          <w:b/>
          <w:sz w:val="28"/>
          <w:szCs w:val="24"/>
        </w:rPr>
        <w:t xml:space="preserve"> </w:t>
      </w:r>
      <w:r w:rsidR="005A6807" w:rsidRPr="000C55C2">
        <w:rPr>
          <w:rFonts w:ascii="Times New Roman" w:hAnsi="Times New Roman" w:cs="Times New Roman"/>
          <w:b/>
          <w:sz w:val="28"/>
          <w:szCs w:val="24"/>
        </w:rPr>
        <w:t>in</w:t>
      </w:r>
      <w:r w:rsidRPr="000C55C2">
        <w:rPr>
          <w:rFonts w:ascii="Times New Roman" w:hAnsi="Times New Roman" w:cs="Times New Roman"/>
          <w:b/>
          <w:sz w:val="28"/>
          <w:szCs w:val="24"/>
        </w:rPr>
        <w:t xml:space="preserve"> </w:t>
      </w:r>
      <w:r w:rsidR="002E1499" w:rsidRPr="000C55C2">
        <w:rPr>
          <w:rFonts w:ascii="Times New Roman" w:hAnsi="Times New Roman" w:cs="Times New Roman"/>
          <w:b/>
          <w:i/>
          <w:sz w:val="28"/>
          <w:szCs w:val="24"/>
        </w:rPr>
        <w:t>Galba truncatula</w:t>
      </w:r>
      <w:r w:rsidR="00BC0066" w:rsidRPr="000C55C2">
        <w:rPr>
          <w:rFonts w:ascii="Times New Roman" w:hAnsi="Times New Roman" w:cs="Times New Roman"/>
          <w:b/>
          <w:sz w:val="28"/>
          <w:szCs w:val="24"/>
        </w:rPr>
        <w:t xml:space="preserve">: within and between </w:t>
      </w:r>
      <w:r w:rsidR="001F16D9" w:rsidRPr="000C55C2">
        <w:rPr>
          <w:rFonts w:ascii="Times New Roman" w:hAnsi="Times New Roman" w:cs="Times New Roman"/>
          <w:b/>
          <w:sz w:val="28"/>
          <w:szCs w:val="24"/>
        </w:rPr>
        <w:t>isolate</w:t>
      </w:r>
      <w:r w:rsidR="00066241" w:rsidRPr="000C55C2">
        <w:rPr>
          <w:rFonts w:ascii="Times New Roman" w:hAnsi="Times New Roman" w:cs="Times New Roman"/>
          <w:b/>
          <w:sz w:val="28"/>
          <w:szCs w:val="24"/>
        </w:rPr>
        <w:t xml:space="preserve"> </w:t>
      </w:r>
      <w:r w:rsidR="003E2A10" w:rsidRPr="000C55C2">
        <w:rPr>
          <w:rFonts w:ascii="Times New Roman" w:hAnsi="Times New Roman" w:cs="Times New Roman"/>
          <w:b/>
          <w:sz w:val="28"/>
          <w:szCs w:val="24"/>
        </w:rPr>
        <w:t>variation of</w:t>
      </w:r>
      <w:r w:rsidRPr="000C55C2">
        <w:rPr>
          <w:rFonts w:ascii="Times New Roman" w:hAnsi="Times New Roman" w:cs="Times New Roman"/>
          <w:b/>
          <w:sz w:val="28"/>
          <w:szCs w:val="24"/>
        </w:rPr>
        <w:t xml:space="preserve"> triclabendazole-susceptible and </w:t>
      </w:r>
      <w:r w:rsidR="000C55C2" w:rsidRPr="000C55C2">
        <w:rPr>
          <w:rFonts w:ascii="Times New Roman" w:hAnsi="Times New Roman" w:cs="Times New Roman"/>
          <w:b/>
          <w:sz w:val="28"/>
          <w:szCs w:val="24"/>
        </w:rPr>
        <w:t>-</w:t>
      </w:r>
      <w:r w:rsidRPr="000C55C2">
        <w:rPr>
          <w:rFonts w:ascii="Times New Roman" w:hAnsi="Times New Roman" w:cs="Times New Roman"/>
          <w:b/>
          <w:sz w:val="28"/>
          <w:szCs w:val="24"/>
        </w:rPr>
        <w:t>resistant c</w:t>
      </w:r>
      <w:r w:rsidR="00FE0B65" w:rsidRPr="000C55C2">
        <w:rPr>
          <w:rFonts w:ascii="Times New Roman" w:hAnsi="Times New Roman" w:cs="Times New Roman"/>
          <w:b/>
          <w:sz w:val="28"/>
          <w:szCs w:val="24"/>
        </w:rPr>
        <w:t>lon</w:t>
      </w:r>
      <w:r w:rsidR="000C55C2" w:rsidRPr="000C55C2">
        <w:rPr>
          <w:rFonts w:ascii="Times New Roman" w:hAnsi="Times New Roman" w:cs="Times New Roman"/>
          <w:b/>
          <w:sz w:val="28"/>
          <w:szCs w:val="24"/>
        </w:rPr>
        <w:t>es</w:t>
      </w:r>
    </w:p>
    <w:p w14:paraId="7D80B847" w14:textId="77777777" w:rsidR="000C55C2" w:rsidRPr="000C55C2" w:rsidRDefault="000C55C2" w:rsidP="000C55C2">
      <w:pPr>
        <w:spacing w:after="0" w:line="360" w:lineRule="auto"/>
        <w:rPr>
          <w:rFonts w:ascii="Times New Roman" w:hAnsi="Times New Roman" w:cs="Times New Roman"/>
          <w:b/>
          <w:sz w:val="24"/>
          <w:szCs w:val="24"/>
        </w:rPr>
      </w:pPr>
    </w:p>
    <w:p w14:paraId="2493656F" w14:textId="52977D8A" w:rsidR="00110CFE" w:rsidRDefault="006037CA"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Jane </w:t>
      </w:r>
      <w:r w:rsidR="00A30E66">
        <w:rPr>
          <w:rFonts w:ascii="Times New Roman" w:hAnsi="Times New Roman" w:cs="Times New Roman"/>
          <w:sz w:val="24"/>
          <w:szCs w:val="24"/>
        </w:rPr>
        <w:t xml:space="preserve">E </w:t>
      </w:r>
      <w:r w:rsidRPr="000C55C2">
        <w:rPr>
          <w:rFonts w:ascii="Times New Roman" w:hAnsi="Times New Roman" w:cs="Times New Roman"/>
          <w:sz w:val="24"/>
          <w:szCs w:val="24"/>
        </w:rPr>
        <w:t>Hodgkinson</w:t>
      </w:r>
      <w:r w:rsidR="000C55C2" w:rsidRPr="000C55C2">
        <w:rPr>
          <w:rFonts w:ascii="Times New Roman" w:hAnsi="Times New Roman" w:cs="Times New Roman"/>
          <w:sz w:val="24"/>
          <w:szCs w:val="24"/>
          <w:vertAlign w:val="superscript"/>
        </w:rPr>
        <w:t>1</w:t>
      </w:r>
      <w:r w:rsidRPr="000C55C2">
        <w:rPr>
          <w:rFonts w:ascii="Times New Roman" w:hAnsi="Times New Roman" w:cs="Times New Roman"/>
          <w:sz w:val="24"/>
          <w:szCs w:val="24"/>
          <w:vertAlign w:val="superscript"/>
        </w:rPr>
        <w:t>*</w:t>
      </w:r>
      <w:r w:rsidRPr="000C55C2">
        <w:rPr>
          <w:rFonts w:ascii="Times New Roman" w:hAnsi="Times New Roman" w:cs="Times New Roman"/>
          <w:sz w:val="24"/>
          <w:szCs w:val="24"/>
        </w:rPr>
        <w:t xml:space="preserve">, </w:t>
      </w:r>
      <w:r w:rsidR="001159DD" w:rsidRPr="000C55C2">
        <w:rPr>
          <w:rFonts w:ascii="Times New Roman" w:hAnsi="Times New Roman" w:cs="Times New Roman"/>
          <w:sz w:val="24"/>
          <w:szCs w:val="24"/>
        </w:rPr>
        <w:t>Krystyna Cwiklinski</w:t>
      </w:r>
      <w:r w:rsidR="000C55C2" w:rsidRPr="000C55C2">
        <w:rPr>
          <w:rFonts w:ascii="Times New Roman" w:hAnsi="Times New Roman" w:cs="Times New Roman"/>
          <w:sz w:val="24"/>
          <w:szCs w:val="24"/>
          <w:vertAlign w:val="superscript"/>
        </w:rPr>
        <w:t>1,2</w:t>
      </w:r>
      <w:r w:rsidR="00110CFE" w:rsidRPr="000C55C2">
        <w:rPr>
          <w:rFonts w:ascii="Times New Roman" w:hAnsi="Times New Roman" w:cs="Times New Roman"/>
          <w:sz w:val="24"/>
          <w:szCs w:val="24"/>
        </w:rPr>
        <w:t>,</w:t>
      </w:r>
      <w:r w:rsidR="001159DD" w:rsidRPr="000C55C2">
        <w:rPr>
          <w:rFonts w:ascii="Times New Roman" w:hAnsi="Times New Roman" w:cs="Times New Roman"/>
          <w:sz w:val="24"/>
          <w:szCs w:val="24"/>
        </w:rPr>
        <w:t xml:space="preserve"> </w:t>
      </w:r>
      <w:r w:rsidR="00066241" w:rsidRPr="000C55C2">
        <w:rPr>
          <w:rFonts w:ascii="Times New Roman" w:hAnsi="Times New Roman" w:cs="Times New Roman"/>
          <w:sz w:val="24"/>
          <w:szCs w:val="24"/>
        </w:rPr>
        <w:t>Nicola Beesley</w:t>
      </w:r>
      <w:r w:rsidR="000C55C2" w:rsidRPr="000C55C2">
        <w:rPr>
          <w:rFonts w:ascii="Times New Roman" w:hAnsi="Times New Roman" w:cs="Times New Roman"/>
          <w:sz w:val="24"/>
          <w:szCs w:val="24"/>
          <w:vertAlign w:val="superscript"/>
        </w:rPr>
        <w:t>1</w:t>
      </w:r>
      <w:r w:rsidR="00066241" w:rsidRPr="000C55C2">
        <w:rPr>
          <w:rFonts w:ascii="Times New Roman" w:hAnsi="Times New Roman" w:cs="Times New Roman"/>
          <w:sz w:val="24"/>
          <w:szCs w:val="24"/>
        </w:rPr>
        <w:t xml:space="preserve">, </w:t>
      </w:r>
      <w:r w:rsidR="00F06FFC" w:rsidRPr="000C55C2">
        <w:rPr>
          <w:rFonts w:ascii="Times New Roman" w:hAnsi="Times New Roman" w:cs="Times New Roman"/>
          <w:sz w:val="24"/>
          <w:szCs w:val="24"/>
        </w:rPr>
        <w:t>Catherine Hartley</w:t>
      </w:r>
      <w:r w:rsidR="000C55C2" w:rsidRPr="000C55C2">
        <w:rPr>
          <w:rFonts w:ascii="Times New Roman" w:hAnsi="Times New Roman" w:cs="Times New Roman"/>
          <w:sz w:val="24"/>
          <w:szCs w:val="24"/>
          <w:vertAlign w:val="superscript"/>
        </w:rPr>
        <w:t>1</w:t>
      </w:r>
      <w:r w:rsidR="00F06FFC" w:rsidRPr="000C55C2">
        <w:rPr>
          <w:rFonts w:ascii="Times New Roman" w:hAnsi="Times New Roman" w:cs="Times New Roman"/>
          <w:sz w:val="24"/>
          <w:szCs w:val="24"/>
        </w:rPr>
        <w:t>, Katherine Allen</w:t>
      </w:r>
      <w:r w:rsidR="000C55C2" w:rsidRPr="000C55C2">
        <w:rPr>
          <w:rFonts w:ascii="Times New Roman" w:hAnsi="Times New Roman" w:cs="Times New Roman"/>
          <w:sz w:val="24"/>
          <w:szCs w:val="24"/>
          <w:vertAlign w:val="superscript"/>
        </w:rPr>
        <w:t>1</w:t>
      </w:r>
      <w:r w:rsidR="000C55C2">
        <w:rPr>
          <w:rFonts w:ascii="Times New Roman" w:hAnsi="Times New Roman" w:cs="Times New Roman"/>
          <w:sz w:val="24"/>
          <w:szCs w:val="24"/>
        </w:rPr>
        <w:t xml:space="preserve"> and</w:t>
      </w:r>
      <w:r w:rsidR="00110CFE" w:rsidRPr="000C55C2">
        <w:rPr>
          <w:rFonts w:ascii="Times New Roman" w:hAnsi="Times New Roman" w:cs="Times New Roman"/>
          <w:sz w:val="24"/>
          <w:szCs w:val="24"/>
        </w:rPr>
        <w:t xml:space="preserve"> D</w:t>
      </w:r>
      <w:r w:rsidR="001159DD" w:rsidRPr="000C55C2">
        <w:rPr>
          <w:rFonts w:ascii="Times New Roman" w:hAnsi="Times New Roman" w:cs="Times New Roman"/>
          <w:sz w:val="24"/>
          <w:szCs w:val="24"/>
        </w:rPr>
        <w:t>iana</w:t>
      </w:r>
      <w:r w:rsidR="00110CFE" w:rsidRPr="000C55C2">
        <w:rPr>
          <w:rFonts w:ascii="Times New Roman" w:hAnsi="Times New Roman" w:cs="Times New Roman"/>
          <w:sz w:val="24"/>
          <w:szCs w:val="24"/>
        </w:rPr>
        <w:t xml:space="preserve"> </w:t>
      </w:r>
      <w:r w:rsidR="00A30E66">
        <w:rPr>
          <w:rFonts w:ascii="Times New Roman" w:hAnsi="Times New Roman" w:cs="Times New Roman"/>
          <w:sz w:val="24"/>
          <w:szCs w:val="24"/>
        </w:rPr>
        <w:t xml:space="preserve">J L </w:t>
      </w:r>
      <w:r w:rsidR="00110CFE" w:rsidRPr="000C55C2">
        <w:rPr>
          <w:rFonts w:ascii="Times New Roman" w:hAnsi="Times New Roman" w:cs="Times New Roman"/>
          <w:sz w:val="24"/>
          <w:szCs w:val="24"/>
        </w:rPr>
        <w:t>W</w:t>
      </w:r>
      <w:r w:rsidR="001159DD" w:rsidRPr="000C55C2">
        <w:rPr>
          <w:rFonts w:ascii="Times New Roman" w:hAnsi="Times New Roman" w:cs="Times New Roman"/>
          <w:sz w:val="24"/>
          <w:szCs w:val="24"/>
        </w:rPr>
        <w:t>illiams</w:t>
      </w:r>
      <w:r w:rsidR="000C55C2" w:rsidRPr="000C55C2">
        <w:rPr>
          <w:rFonts w:ascii="Times New Roman" w:hAnsi="Times New Roman" w:cs="Times New Roman"/>
          <w:sz w:val="24"/>
          <w:szCs w:val="24"/>
          <w:vertAlign w:val="superscript"/>
        </w:rPr>
        <w:t>1</w:t>
      </w:r>
    </w:p>
    <w:p w14:paraId="09F6258E" w14:textId="77777777" w:rsidR="000C55C2" w:rsidRPr="000C55C2" w:rsidRDefault="000C55C2" w:rsidP="000C55C2">
      <w:pPr>
        <w:spacing w:after="0" w:line="360" w:lineRule="auto"/>
        <w:rPr>
          <w:rFonts w:ascii="Times New Roman" w:hAnsi="Times New Roman" w:cs="Times New Roman"/>
          <w:sz w:val="24"/>
          <w:szCs w:val="24"/>
        </w:rPr>
      </w:pPr>
    </w:p>
    <w:p w14:paraId="45A713B1" w14:textId="43BD8FCD" w:rsidR="005F7E33" w:rsidRPr="000C55C2" w:rsidRDefault="009563F5" w:rsidP="000C55C2">
      <w:pPr>
        <w:tabs>
          <w:tab w:val="left" w:pos="426"/>
        </w:tabs>
        <w:spacing w:after="0" w:line="360" w:lineRule="auto"/>
        <w:rPr>
          <w:rFonts w:ascii="Times New Roman" w:hAnsi="Times New Roman" w:cs="Times New Roman"/>
          <w:sz w:val="24"/>
          <w:szCs w:val="24"/>
        </w:rPr>
      </w:pPr>
      <w:r w:rsidRPr="009563F5">
        <w:rPr>
          <w:rFonts w:ascii="Times New Roman" w:hAnsi="Times New Roman" w:cs="Times New Roman"/>
          <w:sz w:val="24"/>
          <w:szCs w:val="24"/>
          <w:vertAlign w:val="superscript"/>
        </w:rPr>
        <w:t>1</w:t>
      </w:r>
      <w:r w:rsidR="00110CFE" w:rsidRPr="000C55C2">
        <w:rPr>
          <w:rFonts w:ascii="Times New Roman" w:hAnsi="Times New Roman" w:cs="Times New Roman"/>
          <w:sz w:val="24"/>
          <w:szCs w:val="24"/>
        </w:rPr>
        <w:t xml:space="preserve">Veterinary Parasitology, </w:t>
      </w:r>
      <w:r w:rsidR="000C2D3D" w:rsidRPr="000C55C2">
        <w:rPr>
          <w:rFonts w:ascii="Times New Roman" w:hAnsi="Times New Roman" w:cs="Times New Roman"/>
          <w:sz w:val="24"/>
          <w:szCs w:val="24"/>
        </w:rPr>
        <w:t xml:space="preserve">Dept Infection Biology, </w:t>
      </w:r>
      <w:r w:rsidR="00110CFE" w:rsidRPr="000C55C2">
        <w:rPr>
          <w:rFonts w:ascii="Times New Roman" w:hAnsi="Times New Roman" w:cs="Times New Roman"/>
          <w:sz w:val="24"/>
          <w:szCs w:val="24"/>
        </w:rPr>
        <w:t>Institute of Infection and Global Health, University of Liverpool, Liverpool, L69 7ZJ, UK</w:t>
      </w:r>
      <w:r w:rsidR="001159DD" w:rsidRPr="000C55C2">
        <w:rPr>
          <w:rFonts w:ascii="Times New Roman" w:hAnsi="Times New Roman" w:cs="Times New Roman"/>
          <w:sz w:val="24"/>
          <w:szCs w:val="24"/>
        </w:rPr>
        <w:t>.</w:t>
      </w:r>
    </w:p>
    <w:p w14:paraId="430B7414" w14:textId="15C8CA93" w:rsidR="000C55C2" w:rsidRDefault="009563F5" w:rsidP="000C55C2">
      <w:pPr>
        <w:tabs>
          <w:tab w:val="left" w:pos="426"/>
        </w:tabs>
        <w:spacing w:after="0" w:line="360" w:lineRule="auto"/>
        <w:rPr>
          <w:rFonts w:ascii="Times New Roman" w:hAnsi="Times New Roman" w:cs="Times New Roman"/>
          <w:sz w:val="24"/>
          <w:szCs w:val="24"/>
          <w:lang w:val="en-US"/>
        </w:rPr>
      </w:pPr>
      <w:r w:rsidRPr="009563F5">
        <w:rPr>
          <w:rFonts w:ascii="Times New Roman" w:hAnsi="Times New Roman" w:cs="Times New Roman"/>
          <w:sz w:val="24"/>
          <w:szCs w:val="24"/>
          <w:vertAlign w:val="superscript"/>
          <w:lang w:val="en-US"/>
        </w:rPr>
        <w:t>2</w:t>
      </w:r>
      <w:r w:rsidR="000C55C2" w:rsidRPr="000C55C2">
        <w:rPr>
          <w:rFonts w:ascii="Times New Roman" w:hAnsi="Times New Roman" w:cs="Times New Roman"/>
          <w:sz w:val="24"/>
          <w:szCs w:val="24"/>
          <w:lang w:val="en-US"/>
        </w:rPr>
        <w:t>School of Biological Sciences, Medical Biology Centre, Queen’s University Belfast, Belfast, BT9 7BL</w:t>
      </w:r>
      <w:r w:rsidR="00E51C3C">
        <w:rPr>
          <w:rFonts w:ascii="Times New Roman" w:hAnsi="Times New Roman" w:cs="Times New Roman"/>
          <w:sz w:val="24"/>
          <w:szCs w:val="24"/>
          <w:lang w:val="en-US"/>
        </w:rPr>
        <w:t>, UK.</w:t>
      </w:r>
    </w:p>
    <w:p w14:paraId="453F93D9" w14:textId="77777777" w:rsidR="000C55C2" w:rsidRPr="000C55C2" w:rsidRDefault="000C55C2" w:rsidP="000C55C2">
      <w:pPr>
        <w:tabs>
          <w:tab w:val="left" w:pos="426"/>
        </w:tabs>
        <w:spacing w:after="0" w:line="360" w:lineRule="auto"/>
        <w:rPr>
          <w:rFonts w:ascii="Times New Roman" w:hAnsi="Times New Roman" w:cs="Times New Roman"/>
          <w:i/>
          <w:sz w:val="24"/>
          <w:szCs w:val="24"/>
        </w:rPr>
      </w:pPr>
    </w:p>
    <w:p w14:paraId="7B70ED84" w14:textId="263A4571" w:rsidR="006849CE" w:rsidRDefault="006849CE" w:rsidP="000C55C2">
      <w:pPr>
        <w:tabs>
          <w:tab w:val="left" w:pos="426"/>
        </w:tabs>
        <w:spacing w:after="0" w:line="360" w:lineRule="auto"/>
        <w:rPr>
          <w:rFonts w:ascii="Times New Roman" w:hAnsi="Times New Roman" w:cs="Times New Roman"/>
          <w:i/>
          <w:sz w:val="24"/>
          <w:szCs w:val="24"/>
        </w:rPr>
      </w:pPr>
      <w:r w:rsidRPr="000C55C2">
        <w:rPr>
          <w:rFonts w:ascii="Times New Roman" w:hAnsi="Times New Roman" w:cs="Times New Roman"/>
          <w:i/>
          <w:sz w:val="24"/>
          <w:szCs w:val="24"/>
        </w:rPr>
        <w:t>*</w:t>
      </w:r>
      <w:r w:rsidR="000C55C2" w:rsidRPr="000C55C2">
        <w:rPr>
          <w:rFonts w:ascii="Times New Roman" w:hAnsi="Times New Roman" w:cs="Times New Roman"/>
          <w:sz w:val="24"/>
          <w:szCs w:val="24"/>
        </w:rPr>
        <w:t>Correspondence</w:t>
      </w:r>
      <w:r w:rsidR="000C55C2">
        <w:rPr>
          <w:rFonts w:ascii="Times New Roman" w:hAnsi="Times New Roman" w:cs="Times New Roman"/>
          <w:sz w:val="24"/>
          <w:szCs w:val="24"/>
        </w:rPr>
        <w:t xml:space="preserve">: </w:t>
      </w:r>
      <w:r w:rsidR="000C55C2" w:rsidRPr="000C55C2">
        <w:rPr>
          <w:rFonts w:ascii="Times New Roman" w:hAnsi="Times New Roman" w:cs="Times New Roman"/>
          <w:sz w:val="24"/>
          <w:szCs w:val="24"/>
        </w:rPr>
        <w:t>jhodgkin@liv.ac.uk</w:t>
      </w:r>
    </w:p>
    <w:p w14:paraId="297105A6" w14:textId="77777777" w:rsidR="000C55C2" w:rsidRPr="000C55C2" w:rsidRDefault="000C55C2" w:rsidP="000C55C2">
      <w:pPr>
        <w:tabs>
          <w:tab w:val="left" w:pos="426"/>
        </w:tabs>
        <w:spacing w:after="0" w:line="360" w:lineRule="auto"/>
        <w:rPr>
          <w:rFonts w:ascii="Times New Roman" w:hAnsi="Times New Roman" w:cs="Times New Roman"/>
          <w:i/>
          <w:sz w:val="24"/>
          <w:szCs w:val="24"/>
        </w:rPr>
      </w:pPr>
    </w:p>
    <w:p w14:paraId="5106D6AA" w14:textId="0A130F80" w:rsidR="000C55C2" w:rsidRDefault="000C55C2" w:rsidP="000C55C2">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E-</w:t>
      </w:r>
      <w:r w:rsidR="00D05D75" w:rsidRPr="000C55C2">
        <w:rPr>
          <w:rFonts w:ascii="Times New Roman" w:hAnsi="Times New Roman" w:cs="Times New Roman"/>
          <w:sz w:val="24"/>
          <w:szCs w:val="24"/>
        </w:rPr>
        <w:t>mail</w:t>
      </w:r>
      <w:r>
        <w:rPr>
          <w:rFonts w:ascii="Times New Roman" w:hAnsi="Times New Roman" w:cs="Times New Roman"/>
          <w:sz w:val="24"/>
          <w:szCs w:val="24"/>
        </w:rPr>
        <w:t>s</w:t>
      </w:r>
      <w:r w:rsidR="0081443D">
        <w:rPr>
          <w:rFonts w:ascii="Times New Roman" w:hAnsi="Times New Roman" w:cs="Times New Roman"/>
          <w:sz w:val="24"/>
          <w:szCs w:val="24"/>
        </w:rPr>
        <w:t xml:space="preserve">: </w:t>
      </w:r>
      <w:r w:rsidR="00A30E66">
        <w:rPr>
          <w:rFonts w:ascii="Times New Roman" w:hAnsi="Times New Roman" w:cs="Times New Roman"/>
          <w:sz w:val="24"/>
          <w:szCs w:val="24"/>
        </w:rPr>
        <w:t>JH, KC, NB, CH, KA, DJLW</w:t>
      </w:r>
    </w:p>
    <w:p w14:paraId="2C3FED80" w14:textId="77777777" w:rsidR="0081443D" w:rsidRDefault="00D05D75" w:rsidP="000C55C2">
      <w:pPr>
        <w:tabs>
          <w:tab w:val="left" w:pos="426"/>
        </w:tabs>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jhodgkin@liv.ac.uk, </w:t>
      </w:r>
    </w:p>
    <w:p w14:paraId="788755C1" w14:textId="228976E8" w:rsidR="0081443D" w:rsidRDefault="0081443D" w:rsidP="000C55C2">
      <w:pPr>
        <w:tabs>
          <w:tab w:val="left" w:pos="426"/>
        </w:tabs>
        <w:spacing w:after="0" w:line="360" w:lineRule="auto"/>
        <w:rPr>
          <w:rFonts w:ascii="Times New Roman" w:hAnsi="Times New Roman" w:cs="Times New Roman"/>
          <w:sz w:val="24"/>
          <w:szCs w:val="24"/>
        </w:rPr>
      </w:pPr>
      <w:hyperlink r:id="rId8" w:history="1">
        <w:r w:rsidRPr="00F0255A">
          <w:rPr>
            <w:rStyle w:val="Hyperlink"/>
            <w:rFonts w:ascii="Times New Roman" w:hAnsi="Times New Roman" w:cs="Times New Roman"/>
            <w:sz w:val="24"/>
            <w:szCs w:val="24"/>
          </w:rPr>
          <w:t>K.Cwiklinski@qub.ac.uk</w:t>
        </w:r>
      </w:hyperlink>
      <w:r w:rsidR="00D05D75" w:rsidRPr="000C55C2">
        <w:rPr>
          <w:rFonts w:ascii="Times New Roman" w:hAnsi="Times New Roman" w:cs="Times New Roman"/>
          <w:sz w:val="24"/>
          <w:szCs w:val="24"/>
        </w:rPr>
        <w:t xml:space="preserve">, </w:t>
      </w:r>
    </w:p>
    <w:p w14:paraId="2B31E43F" w14:textId="64C58ACB" w:rsidR="0081443D" w:rsidRDefault="0081443D" w:rsidP="000C55C2">
      <w:pPr>
        <w:tabs>
          <w:tab w:val="left" w:pos="426"/>
        </w:tabs>
        <w:spacing w:after="0" w:line="360" w:lineRule="auto"/>
        <w:rPr>
          <w:rFonts w:ascii="Times New Roman" w:hAnsi="Times New Roman" w:cs="Times New Roman"/>
          <w:sz w:val="24"/>
          <w:szCs w:val="24"/>
        </w:rPr>
      </w:pPr>
      <w:hyperlink r:id="rId9" w:history="1">
        <w:r w:rsidRPr="00F0255A">
          <w:rPr>
            <w:rStyle w:val="Hyperlink"/>
            <w:rFonts w:ascii="Times New Roman" w:hAnsi="Times New Roman" w:cs="Times New Roman"/>
            <w:sz w:val="24"/>
            <w:szCs w:val="24"/>
          </w:rPr>
          <w:t>nbeesley@liv.ac.uk</w:t>
        </w:r>
      </w:hyperlink>
      <w:r w:rsidR="00D05D75" w:rsidRPr="000C55C2">
        <w:rPr>
          <w:rFonts w:ascii="Times New Roman" w:hAnsi="Times New Roman" w:cs="Times New Roman"/>
          <w:sz w:val="24"/>
          <w:szCs w:val="24"/>
        </w:rPr>
        <w:t xml:space="preserve">, </w:t>
      </w:r>
    </w:p>
    <w:p w14:paraId="5398C5B4" w14:textId="2C6C02E4" w:rsidR="0081443D" w:rsidRDefault="0081443D" w:rsidP="000C55C2">
      <w:pPr>
        <w:tabs>
          <w:tab w:val="left" w:pos="426"/>
        </w:tabs>
        <w:spacing w:after="0" w:line="360" w:lineRule="auto"/>
        <w:rPr>
          <w:rFonts w:ascii="Times New Roman" w:hAnsi="Times New Roman" w:cs="Times New Roman"/>
          <w:sz w:val="24"/>
          <w:szCs w:val="24"/>
        </w:rPr>
      </w:pPr>
      <w:hyperlink r:id="rId10" w:history="1">
        <w:r w:rsidRPr="00F0255A">
          <w:rPr>
            <w:rStyle w:val="Hyperlink"/>
            <w:rFonts w:ascii="Times New Roman" w:hAnsi="Times New Roman" w:cs="Times New Roman"/>
            <w:sz w:val="24"/>
            <w:szCs w:val="24"/>
          </w:rPr>
          <w:t>csguy@liv.ac.uk</w:t>
        </w:r>
      </w:hyperlink>
      <w:r w:rsidR="00D05D75" w:rsidRPr="000C55C2">
        <w:rPr>
          <w:rFonts w:ascii="Times New Roman" w:hAnsi="Times New Roman" w:cs="Times New Roman"/>
          <w:sz w:val="24"/>
          <w:szCs w:val="24"/>
        </w:rPr>
        <w:t xml:space="preserve">, </w:t>
      </w:r>
    </w:p>
    <w:p w14:paraId="0FF290A0" w14:textId="6CA70591" w:rsidR="0081443D" w:rsidRDefault="0081443D" w:rsidP="000C55C2">
      <w:pPr>
        <w:tabs>
          <w:tab w:val="left" w:pos="426"/>
        </w:tabs>
        <w:spacing w:after="0" w:line="360" w:lineRule="auto"/>
        <w:rPr>
          <w:rFonts w:ascii="Times New Roman" w:eastAsia="Times New Roman" w:hAnsi="Times New Roman" w:cs="Times New Roman"/>
          <w:sz w:val="24"/>
          <w:szCs w:val="24"/>
        </w:rPr>
      </w:pPr>
      <w:hyperlink r:id="rId11" w:history="1">
        <w:r w:rsidRPr="00F0255A">
          <w:rPr>
            <w:rStyle w:val="Hyperlink"/>
            <w:rFonts w:ascii="Times New Roman" w:eastAsia="Times New Roman" w:hAnsi="Times New Roman" w:cs="Times New Roman"/>
            <w:sz w:val="24"/>
            <w:szCs w:val="24"/>
          </w:rPr>
          <w:t>klallen@liverpool.ac.uk</w:t>
        </w:r>
      </w:hyperlink>
      <w:r w:rsidR="00D05D75" w:rsidRPr="000C55C2">
        <w:rPr>
          <w:rFonts w:ascii="Times New Roman" w:eastAsia="Times New Roman" w:hAnsi="Times New Roman" w:cs="Times New Roman"/>
          <w:sz w:val="24"/>
          <w:szCs w:val="24"/>
        </w:rPr>
        <w:t xml:space="preserve">, </w:t>
      </w:r>
    </w:p>
    <w:p w14:paraId="399FE1D8" w14:textId="46B7B048" w:rsidR="00D05D75" w:rsidRPr="000C55C2" w:rsidRDefault="00D05D75" w:rsidP="000C55C2">
      <w:pPr>
        <w:tabs>
          <w:tab w:val="left" w:pos="426"/>
        </w:tabs>
        <w:spacing w:after="0" w:line="360" w:lineRule="auto"/>
        <w:rPr>
          <w:rFonts w:ascii="Times New Roman" w:hAnsi="Times New Roman" w:cs="Times New Roman"/>
          <w:sz w:val="24"/>
          <w:szCs w:val="24"/>
        </w:rPr>
      </w:pPr>
      <w:r w:rsidRPr="000C55C2">
        <w:rPr>
          <w:rFonts w:ascii="Times New Roman" w:eastAsia="Times New Roman" w:hAnsi="Times New Roman" w:cs="Times New Roman"/>
          <w:sz w:val="24"/>
          <w:szCs w:val="24"/>
        </w:rPr>
        <w:t>williadj@liv.ac.uk</w:t>
      </w:r>
    </w:p>
    <w:p w14:paraId="327C3137" w14:textId="5E8D8B5A" w:rsidR="00D05D75" w:rsidRDefault="00D05D75" w:rsidP="000C55C2">
      <w:pPr>
        <w:tabs>
          <w:tab w:val="left" w:pos="426"/>
        </w:tabs>
        <w:spacing w:after="0" w:line="360" w:lineRule="auto"/>
        <w:rPr>
          <w:rFonts w:ascii="Times New Roman" w:hAnsi="Times New Roman" w:cs="Times New Roman"/>
          <w:sz w:val="24"/>
          <w:szCs w:val="24"/>
        </w:rPr>
      </w:pPr>
    </w:p>
    <w:p w14:paraId="7727E950" w14:textId="77777777" w:rsidR="0081443D" w:rsidRPr="000C55C2" w:rsidRDefault="0081443D" w:rsidP="000C55C2">
      <w:pPr>
        <w:tabs>
          <w:tab w:val="left" w:pos="426"/>
        </w:tabs>
        <w:spacing w:after="0" w:line="360" w:lineRule="auto"/>
        <w:rPr>
          <w:rFonts w:ascii="Times New Roman" w:hAnsi="Times New Roman" w:cs="Times New Roman"/>
          <w:sz w:val="24"/>
          <w:szCs w:val="24"/>
        </w:rPr>
      </w:pPr>
    </w:p>
    <w:p w14:paraId="564DD591" w14:textId="133C0A24" w:rsidR="00B9785B" w:rsidRPr="000C55C2" w:rsidRDefault="006037CA" w:rsidP="000C55C2">
      <w:pPr>
        <w:tabs>
          <w:tab w:val="left" w:pos="426"/>
        </w:tabs>
        <w:spacing w:after="0" w:line="360" w:lineRule="auto"/>
        <w:rPr>
          <w:rFonts w:ascii="Times New Roman" w:hAnsi="Times New Roman" w:cs="Times New Roman"/>
          <w:b/>
          <w:sz w:val="28"/>
          <w:szCs w:val="24"/>
        </w:rPr>
      </w:pPr>
      <w:r w:rsidRPr="000C55C2">
        <w:rPr>
          <w:rFonts w:ascii="Times New Roman" w:hAnsi="Times New Roman" w:cs="Times New Roman"/>
          <w:b/>
          <w:sz w:val="28"/>
          <w:szCs w:val="24"/>
        </w:rPr>
        <w:t>Abstract</w:t>
      </w:r>
    </w:p>
    <w:p w14:paraId="015DC9C5" w14:textId="65EF96FB" w:rsidR="006037CA" w:rsidRPr="000C55C2" w:rsidRDefault="006037CA" w:rsidP="000C55C2">
      <w:pPr>
        <w:tabs>
          <w:tab w:val="left" w:pos="426"/>
        </w:tabs>
        <w:spacing w:after="0" w:line="360" w:lineRule="auto"/>
        <w:rPr>
          <w:rFonts w:ascii="Times New Roman" w:hAnsi="Times New Roman" w:cs="Times New Roman"/>
          <w:sz w:val="24"/>
          <w:szCs w:val="24"/>
        </w:rPr>
      </w:pPr>
      <w:r w:rsidRPr="000C55C2">
        <w:rPr>
          <w:rFonts w:ascii="Times New Roman" w:hAnsi="Times New Roman" w:cs="Times New Roman"/>
          <w:b/>
          <w:sz w:val="24"/>
          <w:szCs w:val="24"/>
        </w:rPr>
        <w:t>Background:</w:t>
      </w:r>
      <w:r w:rsidRPr="000C55C2">
        <w:rPr>
          <w:rFonts w:ascii="Times New Roman" w:hAnsi="Times New Roman" w:cs="Times New Roman"/>
          <w:i/>
          <w:sz w:val="24"/>
          <w:szCs w:val="24"/>
        </w:rPr>
        <w:t xml:space="preserve"> Fasciola hepatica</w:t>
      </w:r>
      <w:r w:rsidR="00CC14BC" w:rsidRPr="000C55C2">
        <w:rPr>
          <w:rFonts w:ascii="Times New Roman" w:hAnsi="Times New Roman" w:cs="Times New Roman"/>
          <w:sz w:val="24"/>
          <w:szCs w:val="24"/>
        </w:rPr>
        <w:t xml:space="preserve"> </w:t>
      </w:r>
      <w:r w:rsidR="00B5691F" w:rsidRPr="000C55C2">
        <w:rPr>
          <w:rFonts w:ascii="Times New Roman" w:hAnsi="Times New Roman" w:cs="Times New Roman"/>
          <w:sz w:val="24"/>
          <w:szCs w:val="24"/>
        </w:rPr>
        <w:t xml:space="preserve">is </w:t>
      </w:r>
      <w:r w:rsidR="00CC14BC" w:rsidRPr="000C55C2">
        <w:rPr>
          <w:rFonts w:ascii="Times New Roman" w:hAnsi="Times New Roman" w:cs="Times New Roman"/>
          <w:sz w:val="24"/>
          <w:szCs w:val="24"/>
        </w:rPr>
        <w:t xml:space="preserve">of </w:t>
      </w:r>
      <w:r w:rsidR="00B932F0" w:rsidRPr="000C55C2">
        <w:rPr>
          <w:rFonts w:ascii="Times New Roman" w:hAnsi="Times New Roman" w:cs="Times New Roman"/>
          <w:sz w:val="24"/>
          <w:szCs w:val="24"/>
        </w:rPr>
        <w:t xml:space="preserve">worldwide </w:t>
      </w:r>
      <w:r w:rsidR="00CC14BC" w:rsidRPr="000C55C2">
        <w:rPr>
          <w:rFonts w:ascii="Times New Roman" w:hAnsi="Times New Roman" w:cs="Times New Roman"/>
          <w:sz w:val="24"/>
          <w:szCs w:val="24"/>
        </w:rPr>
        <w:t xml:space="preserve">significance, </w:t>
      </w:r>
      <w:r w:rsidR="00154B7D" w:rsidRPr="000C55C2">
        <w:rPr>
          <w:rFonts w:ascii="Times New Roman" w:hAnsi="Times New Roman" w:cs="Times New Roman"/>
          <w:sz w:val="24"/>
          <w:szCs w:val="24"/>
        </w:rPr>
        <w:t>impact</w:t>
      </w:r>
      <w:r w:rsidR="00CC14BC" w:rsidRPr="000C55C2">
        <w:rPr>
          <w:rFonts w:ascii="Times New Roman" w:hAnsi="Times New Roman" w:cs="Times New Roman"/>
          <w:sz w:val="24"/>
          <w:szCs w:val="24"/>
        </w:rPr>
        <w:t>ing</w:t>
      </w:r>
      <w:r w:rsidR="00154B7D" w:rsidRPr="000C55C2">
        <w:rPr>
          <w:rFonts w:ascii="Times New Roman" w:hAnsi="Times New Roman" w:cs="Times New Roman"/>
          <w:sz w:val="24"/>
          <w:szCs w:val="24"/>
        </w:rPr>
        <w:t xml:space="preserve"> on the </w:t>
      </w:r>
      <w:r w:rsidRPr="000C55C2">
        <w:rPr>
          <w:rFonts w:ascii="Times New Roman" w:hAnsi="Times New Roman" w:cs="Times New Roman"/>
          <w:sz w:val="24"/>
          <w:szCs w:val="24"/>
        </w:rPr>
        <w:t>health, welfare and productivity</w:t>
      </w:r>
      <w:r w:rsidR="00B932F0" w:rsidRPr="000C55C2">
        <w:rPr>
          <w:rFonts w:ascii="Times New Roman" w:hAnsi="Times New Roman" w:cs="Times New Roman"/>
          <w:sz w:val="24"/>
          <w:szCs w:val="24"/>
        </w:rPr>
        <w:t xml:space="preserve"> of livestock</w:t>
      </w:r>
      <w:r w:rsidR="0075368F" w:rsidRPr="000C55C2">
        <w:rPr>
          <w:rFonts w:ascii="Times New Roman" w:hAnsi="Times New Roman" w:cs="Times New Roman"/>
          <w:sz w:val="24"/>
          <w:szCs w:val="24"/>
        </w:rPr>
        <w:t xml:space="preserve"> and </w:t>
      </w:r>
      <w:r w:rsidRPr="000C55C2">
        <w:rPr>
          <w:rFonts w:ascii="Times New Roman" w:hAnsi="Times New Roman" w:cs="Times New Roman"/>
          <w:sz w:val="24"/>
          <w:szCs w:val="24"/>
        </w:rPr>
        <w:t xml:space="preserve">regarded by WHO as a re-emerging </w:t>
      </w:r>
      <w:r w:rsidR="00A37546" w:rsidRPr="000C55C2">
        <w:rPr>
          <w:rFonts w:ascii="Times New Roman" w:hAnsi="Times New Roman" w:cs="Times New Roman"/>
          <w:sz w:val="24"/>
          <w:szCs w:val="24"/>
        </w:rPr>
        <w:t>zoonosis</w:t>
      </w:r>
      <w:r w:rsidRPr="000C55C2">
        <w:rPr>
          <w:rFonts w:ascii="Times New Roman" w:hAnsi="Times New Roman" w:cs="Times New Roman"/>
          <w:sz w:val="24"/>
          <w:szCs w:val="24"/>
        </w:rPr>
        <w:t xml:space="preserve">. </w:t>
      </w:r>
      <w:r w:rsidR="008D7D37" w:rsidRPr="000C55C2">
        <w:rPr>
          <w:rFonts w:ascii="Times New Roman" w:eastAsia="Calibri" w:hAnsi="Times New Roman" w:cs="Times New Roman"/>
          <w:sz w:val="24"/>
          <w:szCs w:val="24"/>
        </w:rPr>
        <w:t>T</w:t>
      </w:r>
      <w:r w:rsidR="008D7D37" w:rsidRPr="000C55C2">
        <w:rPr>
          <w:rFonts w:ascii="Times New Roman" w:hAnsi="Times New Roman" w:cs="Times New Roman"/>
          <w:sz w:val="24"/>
          <w:szCs w:val="24"/>
        </w:rPr>
        <w:t>riclabendazole (TCBZ),</w:t>
      </w:r>
      <w:r w:rsidR="00154B7D" w:rsidRPr="000C55C2">
        <w:rPr>
          <w:rFonts w:ascii="Times New Roman" w:hAnsi="Times New Roman" w:cs="Times New Roman"/>
          <w:sz w:val="24"/>
          <w:szCs w:val="24"/>
        </w:rPr>
        <w:t xml:space="preserve"> the drug o</w:t>
      </w:r>
      <w:r w:rsidR="008D7D37" w:rsidRPr="000C55C2">
        <w:rPr>
          <w:rFonts w:ascii="Times New Roman" w:hAnsi="Times New Roman" w:cs="Times New Roman"/>
          <w:sz w:val="24"/>
          <w:szCs w:val="24"/>
        </w:rPr>
        <w:t>f choice</w:t>
      </w:r>
      <w:r w:rsidR="002F5BA3" w:rsidRPr="000C55C2">
        <w:rPr>
          <w:rFonts w:ascii="Times New Roman" w:eastAsia="Calibri" w:hAnsi="Times New Roman" w:cs="Times New Roman"/>
          <w:sz w:val="24"/>
          <w:szCs w:val="24"/>
        </w:rPr>
        <w:t xml:space="preserve"> for </w:t>
      </w:r>
      <w:r w:rsidR="00305759" w:rsidRPr="000C55C2">
        <w:rPr>
          <w:rFonts w:ascii="Times New Roman" w:eastAsia="Calibri" w:hAnsi="Times New Roman" w:cs="Times New Roman"/>
          <w:sz w:val="24"/>
          <w:szCs w:val="24"/>
        </w:rPr>
        <w:t xml:space="preserve">controlling </w:t>
      </w:r>
      <w:r w:rsidR="008D7D37" w:rsidRPr="000C55C2">
        <w:rPr>
          <w:rFonts w:ascii="Times New Roman" w:eastAsia="Calibri" w:hAnsi="Times New Roman" w:cs="Times New Roman"/>
          <w:sz w:val="24"/>
          <w:szCs w:val="24"/>
        </w:rPr>
        <w:t>acute fasciolosis in livestock</w:t>
      </w:r>
      <w:r w:rsidR="00B5691F" w:rsidRPr="000C55C2">
        <w:rPr>
          <w:rFonts w:ascii="Times New Roman" w:eastAsia="Calibri" w:hAnsi="Times New Roman" w:cs="Times New Roman"/>
          <w:sz w:val="24"/>
          <w:szCs w:val="24"/>
        </w:rPr>
        <w:t>,</w:t>
      </w:r>
      <w:r w:rsidR="008D7D37" w:rsidRPr="000C55C2">
        <w:rPr>
          <w:rFonts w:ascii="Times New Roman" w:eastAsia="Calibri" w:hAnsi="Times New Roman" w:cs="Times New Roman"/>
          <w:sz w:val="24"/>
          <w:szCs w:val="24"/>
        </w:rPr>
        <w:t xml:space="preserve"> </w:t>
      </w:r>
      <w:r w:rsidR="008D7D37" w:rsidRPr="000C55C2">
        <w:rPr>
          <w:rFonts w:ascii="Times New Roman" w:hAnsi="Times New Roman" w:cs="Times New Roman"/>
          <w:sz w:val="24"/>
          <w:szCs w:val="24"/>
        </w:rPr>
        <w:t xml:space="preserve">is also the drug </w:t>
      </w:r>
      <w:r w:rsidR="00380EBD" w:rsidRPr="000C55C2">
        <w:rPr>
          <w:rFonts w:ascii="Times New Roman" w:hAnsi="Times New Roman" w:cs="Times New Roman"/>
          <w:sz w:val="24"/>
          <w:szCs w:val="24"/>
        </w:rPr>
        <w:t>used</w:t>
      </w:r>
      <w:r w:rsidR="00305759" w:rsidRPr="000C55C2">
        <w:rPr>
          <w:rFonts w:ascii="Times New Roman" w:hAnsi="Times New Roman" w:cs="Times New Roman"/>
          <w:sz w:val="24"/>
          <w:szCs w:val="24"/>
        </w:rPr>
        <w:t xml:space="preserve"> to treat human infections</w:t>
      </w:r>
      <w:r w:rsidR="008D7D37" w:rsidRPr="000C55C2">
        <w:rPr>
          <w:rFonts w:ascii="Times New Roman" w:hAnsi="Times New Roman" w:cs="Times New Roman"/>
          <w:sz w:val="24"/>
          <w:szCs w:val="24"/>
        </w:rPr>
        <w:t xml:space="preserve">. </w:t>
      </w:r>
      <w:r w:rsidR="00305759" w:rsidRPr="000C55C2">
        <w:rPr>
          <w:rFonts w:ascii="Times New Roman" w:hAnsi="Times New Roman" w:cs="Times New Roman"/>
          <w:sz w:val="24"/>
          <w:szCs w:val="24"/>
        </w:rPr>
        <w:t xml:space="preserve">However </w:t>
      </w:r>
      <w:r w:rsidR="00B5691F" w:rsidRPr="000C55C2">
        <w:rPr>
          <w:rFonts w:ascii="Times New Roman" w:eastAsia="Calibri" w:hAnsi="Times New Roman" w:cs="Times New Roman"/>
          <w:sz w:val="24"/>
          <w:szCs w:val="24"/>
        </w:rPr>
        <w:t xml:space="preserve">TCBZ-resistance </w:t>
      </w:r>
      <w:r w:rsidR="008D7D37" w:rsidRPr="000C55C2">
        <w:rPr>
          <w:rFonts w:ascii="Times New Roman" w:eastAsia="Calibri" w:hAnsi="Times New Roman" w:cs="Times New Roman"/>
          <w:sz w:val="24"/>
          <w:szCs w:val="24"/>
        </w:rPr>
        <w:t xml:space="preserve">is now considered a major threat to the effective control of </w:t>
      </w:r>
      <w:r w:rsidR="008D7D37" w:rsidRPr="000C55C2">
        <w:rPr>
          <w:rFonts w:ascii="Times New Roman" w:eastAsia="Calibri" w:hAnsi="Times New Roman" w:cs="Times New Roman"/>
          <w:i/>
          <w:sz w:val="24"/>
          <w:szCs w:val="24"/>
        </w:rPr>
        <w:t>F. hepatica</w:t>
      </w:r>
      <w:r w:rsidR="008D7D37" w:rsidRPr="000C55C2">
        <w:rPr>
          <w:rFonts w:ascii="Times New Roman" w:eastAsia="Calibri" w:hAnsi="Times New Roman" w:cs="Times New Roman"/>
          <w:sz w:val="24"/>
          <w:szCs w:val="24"/>
        </w:rPr>
        <w:t>.</w:t>
      </w:r>
      <w:r w:rsidR="000746B6" w:rsidRPr="000C55C2">
        <w:rPr>
          <w:rFonts w:ascii="Times New Roman" w:eastAsia="Calibri" w:hAnsi="Times New Roman" w:cs="Times New Roman"/>
          <w:sz w:val="24"/>
          <w:szCs w:val="24"/>
        </w:rPr>
        <w:t xml:space="preserve"> It has yet t</w:t>
      </w:r>
      <w:r w:rsidR="00684F8C" w:rsidRPr="000C55C2">
        <w:rPr>
          <w:rFonts w:ascii="Times New Roman" w:eastAsia="Calibri" w:hAnsi="Times New Roman" w:cs="Times New Roman"/>
          <w:sz w:val="24"/>
          <w:szCs w:val="24"/>
        </w:rPr>
        <w:t>o be demonstrated whether</w:t>
      </w:r>
      <w:r w:rsidR="000746B6" w:rsidRPr="000C55C2">
        <w:rPr>
          <w:rFonts w:ascii="Times New Roman" w:eastAsia="Calibri" w:hAnsi="Times New Roman" w:cs="Times New Roman"/>
          <w:sz w:val="24"/>
          <w:szCs w:val="24"/>
        </w:rPr>
        <w:t xml:space="preserve"> </w:t>
      </w:r>
      <w:r w:rsidR="00684F8C" w:rsidRPr="000C55C2">
        <w:rPr>
          <w:rFonts w:ascii="Times New Roman" w:eastAsia="Calibri" w:hAnsi="Times New Roman" w:cs="Times New Roman"/>
          <w:i/>
          <w:sz w:val="24"/>
          <w:szCs w:val="24"/>
        </w:rPr>
        <w:t>F.</w:t>
      </w:r>
      <w:r w:rsidR="00BC75B0" w:rsidRPr="000C55C2">
        <w:rPr>
          <w:rFonts w:ascii="Times New Roman" w:eastAsia="Calibri" w:hAnsi="Times New Roman" w:cs="Times New Roman"/>
          <w:i/>
          <w:sz w:val="24"/>
          <w:szCs w:val="24"/>
        </w:rPr>
        <w:t xml:space="preserve"> </w:t>
      </w:r>
      <w:r w:rsidR="00684F8C" w:rsidRPr="000C55C2">
        <w:rPr>
          <w:rFonts w:ascii="Times New Roman" w:eastAsia="Calibri" w:hAnsi="Times New Roman" w:cs="Times New Roman"/>
          <w:i/>
          <w:sz w:val="24"/>
          <w:szCs w:val="24"/>
        </w:rPr>
        <w:t>hepatica</w:t>
      </w:r>
      <w:r w:rsidR="00684F8C" w:rsidRPr="000C55C2">
        <w:rPr>
          <w:rFonts w:ascii="Times New Roman" w:eastAsia="Calibri" w:hAnsi="Times New Roman" w:cs="Times New Roman"/>
          <w:sz w:val="24"/>
          <w:szCs w:val="24"/>
        </w:rPr>
        <w:t xml:space="preserve"> undergo</w:t>
      </w:r>
      <w:r w:rsidR="00B5691F" w:rsidRPr="000C55C2">
        <w:rPr>
          <w:rFonts w:ascii="Times New Roman" w:eastAsia="Calibri" w:hAnsi="Times New Roman" w:cs="Times New Roman"/>
          <w:sz w:val="24"/>
          <w:szCs w:val="24"/>
        </w:rPr>
        <w:t>es</w:t>
      </w:r>
      <w:r w:rsidR="00684F8C" w:rsidRPr="000C55C2">
        <w:rPr>
          <w:rFonts w:ascii="Times New Roman" w:eastAsia="Calibri" w:hAnsi="Times New Roman" w:cs="Times New Roman"/>
          <w:sz w:val="24"/>
          <w:szCs w:val="24"/>
        </w:rPr>
        <w:t xml:space="preserve"> a genetic clonal expansion in the </w:t>
      </w:r>
      <w:r w:rsidR="00684F8C" w:rsidRPr="000C55C2">
        <w:rPr>
          <w:rFonts w:ascii="Times New Roman" w:hAnsi="Times New Roman" w:cs="Times New Roman"/>
          <w:sz w:val="24"/>
          <w:szCs w:val="24"/>
        </w:rPr>
        <w:t xml:space="preserve">snail intermediate host, </w:t>
      </w:r>
      <w:r w:rsidR="00684F8C" w:rsidRPr="000C55C2">
        <w:rPr>
          <w:rFonts w:ascii="Times New Roman" w:hAnsi="Times New Roman" w:cs="Times New Roman"/>
          <w:i/>
          <w:sz w:val="24"/>
          <w:szCs w:val="24"/>
        </w:rPr>
        <w:t>Galba truncatula</w:t>
      </w:r>
      <w:r w:rsidR="00DB1E4A">
        <w:rPr>
          <w:rFonts w:ascii="Times New Roman" w:eastAsia="Calibri" w:hAnsi="Times New Roman" w:cs="Times New Roman"/>
          <w:sz w:val="24"/>
          <w:szCs w:val="24"/>
        </w:rPr>
        <w:t xml:space="preserve">, </w:t>
      </w:r>
      <w:r w:rsidR="00684F8C" w:rsidRPr="000C55C2">
        <w:rPr>
          <w:rFonts w:ascii="Times New Roman" w:eastAsia="Calibri" w:hAnsi="Times New Roman" w:cs="Times New Roman"/>
          <w:sz w:val="24"/>
          <w:szCs w:val="24"/>
        </w:rPr>
        <w:t xml:space="preserve">and to </w:t>
      </w:r>
      <w:r w:rsidR="000746B6" w:rsidRPr="000C55C2">
        <w:rPr>
          <w:rFonts w:ascii="Times New Roman" w:eastAsia="Calibri" w:hAnsi="Times New Roman" w:cs="Times New Roman"/>
          <w:sz w:val="24"/>
          <w:szCs w:val="24"/>
        </w:rPr>
        <w:t xml:space="preserve">what extent </w:t>
      </w:r>
      <w:r w:rsidR="00CA2DDE" w:rsidRPr="000C55C2">
        <w:rPr>
          <w:rFonts w:ascii="Times New Roman" w:hAnsi="Times New Roman" w:cs="Times New Roman"/>
          <w:sz w:val="24"/>
          <w:szCs w:val="24"/>
        </w:rPr>
        <w:t>a</w:t>
      </w:r>
      <w:r w:rsidR="00685D01" w:rsidRPr="000C55C2">
        <w:rPr>
          <w:rFonts w:ascii="Times New Roman" w:hAnsi="Times New Roman" w:cs="Times New Roman"/>
          <w:sz w:val="24"/>
          <w:szCs w:val="24"/>
        </w:rPr>
        <w:t xml:space="preserve">mplification </w:t>
      </w:r>
      <w:r w:rsidR="0036661E" w:rsidRPr="000C55C2">
        <w:rPr>
          <w:rFonts w:ascii="Times New Roman" w:hAnsi="Times New Roman" w:cs="Times New Roman"/>
          <w:sz w:val="24"/>
          <w:szCs w:val="24"/>
        </w:rPr>
        <w:t xml:space="preserve">of </w:t>
      </w:r>
      <w:r w:rsidR="00CA2DDE" w:rsidRPr="000C55C2">
        <w:rPr>
          <w:rFonts w:ascii="Times New Roman" w:hAnsi="Times New Roman" w:cs="Times New Roman"/>
          <w:sz w:val="24"/>
          <w:szCs w:val="24"/>
        </w:rPr>
        <w:t xml:space="preserve">genotypes </w:t>
      </w:r>
      <w:r w:rsidR="00685D01" w:rsidRPr="000C55C2">
        <w:rPr>
          <w:rFonts w:ascii="Times New Roman" w:hAnsi="Times New Roman" w:cs="Times New Roman"/>
          <w:sz w:val="24"/>
          <w:szCs w:val="24"/>
        </w:rPr>
        <w:t>within the</w:t>
      </w:r>
      <w:r w:rsidR="00684F8C" w:rsidRPr="000C55C2">
        <w:rPr>
          <w:rFonts w:ascii="Times New Roman" w:hAnsi="Times New Roman" w:cs="Times New Roman"/>
          <w:i/>
          <w:sz w:val="24"/>
          <w:szCs w:val="24"/>
        </w:rPr>
        <w:t xml:space="preserve"> </w:t>
      </w:r>
      <w:r w:rsidR="00684F8C" w:rsidRPr="000C55C2">
        <w:rPr>
          <w:rFonts w:ascii="Times New Roman" w:hAnsi="Times New Roman" w:cs="Times New Roman"/>
          <w:sz w:val="24"/>
          <w:szCs w:val="24"/>
        </w:rPr>
        <w:t>snail</w:t>
      </w:r>
      <w:r w:rsidR="00CA2DDE" w:rsidRPr="000C55C2">
        <w:rPr>
          <w:rFonts w:ascii="Times New Roman" w:hAnsi="Times New Roman" w:cs="Times New Roman"/>
          <w:sz w:val="24"/>
          <w:szCs w:val="24"/>
        </w:rPr>
        <w:t xml:space="preserve"> facilitate</w:t>
      </w:r>
      <w:r w:rsidR="00F47BB0" w:rsidRPr="000C55C2">
        <w:rPr>
          <w:rFonts w:ascii="Times New Roman" w:hAnsi="Times New Roman" w:cs="Times New Roman"/>
          <w:sz w:val="24"/>
          <w:szCs w:val="24"/>
        </w:rPr>
        <w:t>s</w:t>
      </w:r>
      <w:r w:rsidR="00CA2DDE" w:rsidRPr="000C55C2">
        <w:rPr>
          <w:rFonts w:ascii="Times New Roman" w:hAnsi="Times New Roman" w:cs="Times New Roman"/>
          <w:sz w:val="24"/>
          <w:szCs w:val="24"/>
        </w:rPr>
        <w:t xml:space="preserve"> accumula</w:t>
      </w:r>
      <w:r w:rsidR="00A641A3" w:rsidRPr="000C55C2">
        <w:rPr>
          <w:rFonts w:ascii="Times New Roman" w:hAnsi="Times New Roman" w:cs="Times New Roman"/>
          <w:sz w:val="24"/>
          <w:szCs w:val="24"/>
        </w:rPr>
        <w:t>tion of drug resistan</w:t>
      </w:r>
      <w:r w:rsidR="00684F8C" w:rsidRPr="000C55C2">
        <w:rPr>
          <w:rFonts w:ascii="Times New Roman" w:hAnsi="Times New Roman" w:cs="Times New Roman"/>
          <w:sz w:val="24"/>
          <w:szCs w:val="24"/>
        </w:rPr>
        <w:t>t parasites</w:t>
      </w:r>
      <w:r w:rsidR="008D7D37" w:rsidRPr="000C55C2">
        <w:rPr>
          <w:rFonts w:ascii="Times New Roman" w:hAnsi="Times New Roman" w:cs="Times New Roman"/>
          <w:sz w:val="24"/>
          <w:szCs w:val="24"/>
        </w:rPr>
        <w:t>.</w:t>
      </w:r>
      <w:r w:rsidR="00684F8C" w:rsidRPr="000C55C2">
        <w:rPr>
          <w:rFonts w:ascii="Times New Roman" w:eastAsia="Calibri" w:hAnsi="Times New Roman" w:cs="Times New Roman"/>
          <w:sz w:val="24"/>
          <w:szCs w:val="24"/>
        </w:rPr>
        <w:t xml:space="preserve"> Little is known about </w:t>
      </w:r>
      <w:r w:rsidR="00687164" w:rsidRPr="000C55C2">
        <w:rPr>
          <w:rFonts w:ascii="Times New Roman" w:eastAsia="Calibri" w:hAnsi="Times New Roman" w:cs="Times New Roman"/>
          <w:sz w:val="24"/>
          <w:szCs w:val="24"/>
        </w:rPr>
        <w:t xml:space="preserve">genotypic and phenotypic </w:t>
      </w:r>
      <w:r w:rsidR="00684F8C" w:rsidRPr="000C55C2">
        <w:rPr>
          <w:rFonts w:ascii="Times New Roman" w:eastAsia="Calibri" w:hAnsi="Times New Roman" w:cs="Times New Roman"/>
          <w:sz w:val="24"/>
          <w:szCs w:val="24"/>
        </w:rPr>
        <w:t xml:space="preserve">variation within and between </w:t>
      </w:r>
      <w:r w:rsidR="00684F8C" w:rsidRPr="000C55C2">
        <w:rPr>
          <w:rFonts w:ascii="Times New Roman" w:eastAsia="Calibri" w:hAnsi="Times New Roman" w:cs="Times New Roman"/>
          <w:i/>
          <w:sz w:val="24"/>
          <w:szCs w:val="24"/>
        </w:rPr>
        <w:t>F. hepatica</w:t>
      </w:r>
      <w:r w:rsidR="00522FF8" w:rsidRPr="000C55C2">
        <w:rPr>
          <w:rFonts w:ascii="Times New Roman" w:eastAsia="Calibri" w:hAnsi="Times New Roman" w:cs="Times New Roman"/>
          <w:sz w:val="24"/>
          <w:szCs w:val="24"/>
        </w:rPr>
        <w:t xml:space="preserve"> isolates</w:t>
      </w:r>
      <w:r w:rsidR="00684F8C" w:rsidRPr="000C55C2">
        <w:rPr>
          <w:rFonts w:ascii="Times New Roman" w:eastAsia="Calibri" w:hAnsi="Times New Roman" w:cs="Times New Roman"/>
          <w:sz w:val="24"/>
          <w:szCs w:val="24"/>
        </w:rPr>
        <w:t>.</w:t>
      </w:r>
    </w:p>
    <w:p w14:paraId="41793B98" w14:textId="225BC403" w:rsidR="007A4547" w:rsidRPr="000C55C2" w:rsidRDefault="006037CA" w:rsidP="000C55C2">
      <w:pPr>
        <w:tabs>
          <w:tab w:val="left" w:pos="426"/>
        </w:tabs>
        <w:spacing w:after="0" w:line="360" w:lineRule="auto"/>
        <w:rPr>
          <w:rFonts w:ascii="Times New Roman" w:hAnsi="Times New Roman" w:cs="Times New Roman"/>
          <w:b/>
          <w:i/>
          <w:sz w:val="24"/>
          <w:szCs w:val="24"/>
        </w:rPr>
      </w:pPr>
      <w:r w:rsidRPr="000C55C2">
        <w:rPr>
          <w:rFonts w:ascii="Times New Roman" w:hAnsi="Times New Roman" w:cs="Times New Roman"/>
          <w:b/>
          <w:sz w:val="24"/>
          <w:szCs w:val="24"/>
        </w:rPr>
        <w:lastRenderedPageBreak/>
        <w:t>Results:</w:t>
      </w:r>
      <w:r w:rsidR="007A4547" w:rsidRPr="000C55C2">
        <w:rPr>
          <w:rFonts w:ascii="Times New Roman" w:hAnsi="Times New Roman" w:cs="Times New Roman"/>
          <w:b/>
          <w:sz w:val="24"/>
          <w:szCs w:val="24"/>
        </w:rPr>
        <w:t xml:space="preserve"> </w:t>
      </w:r>
      <w:r w:rsidR="00CC14BC" w:rsidRPr="000C55C2">
        <w:rPr>
          <w:rFonts w:ascii="Times New Roman" w:hAnsi="Times New Roman" w:cs="Times New Roman"/>
          <w:sz w:val="24"/>
          <w:szCs w:val="24"/>
        </w:rPr>
        <w:t xml:space="preserve">Six clonal isolates of </w:t>
      </w:r>
      <w:r w:rsidR="00CC14BC" w:rsidRPr="000C55C2">
        <w:rPr>
          <w:rFonts w:ascii="Times New Roman" w:hAnsi="Times New Roman" w:cs="Times New Roman"/>
          <w:i/>
          <w:sz w:val="24"/>
          <w:szCs w:val="24"/>
        </w:rPr>
        <w:t>F. hepatica</w:t>
      </w:r>
      <w:r w:rsidR="00CC14BC" w:rsidRPr="000C55C2">
        <w:rPr>
          <w:rFonts w:ascii="Times New Roman" w:hAnsi="Times New Roman" w:cs="Times New Roman"/>
          <w:sz w:val="24"/>
          <w:szCs w:val="24"/>
        </w:rPr>
        <w:t xml:space="preserve"> (3</w:t>
      </w:r>
      <w:r w:rsidR="005520C2">
        <w:rPr>
          <w:rFonts w:ascii="Times New Roman" w:hAnsi="Times New Roman" w:cs="Times New Roman"/>
          <w:sz w:val="24"/>
          <w:szCs w:val="24"/>
        </w:rPr>
        <w:t>×</w:t>
      </w:r>
      <w:r w:rsidR="00CC14BC" w:rsidRPr="000C55C2">
        <w:rPr>
          <w:rFonts w:ascii="Times New Roman" w:hAnsi="Times New Roman" w:cs="Times New Roman"/>
          <w:sz w:val="24"/>
          <w:szCs w:val="24"/>
        </w:rPr>
        <w:t xml:space="preserve"> triclabendazole-resistant, TCBZ-R and 3</w:t>
      </w:r>
      <w:r w:rsidR="005520C2">
        <w:rPr>
          <w:rFonts w:ascii="Times New Roman" w:hAnsi="Times New Roman" w:cs="Times New Roman"/>
          <w:sz w:val="24"/>
          <w:szCs w:val="24"/>
        </w:rPr>
        <w:t>×</w:t>
      </w:r>
      <w:r w:rsidR="00CC14BC" w:rsidRPr="000C55C2">
        <w:rPr>
          <w:rFonts w:ascii="Times New Roman" w:hAnsi="Times New Roman" w:cs="Times New Roman"/>
          <w:sz w:val="24"/>
          <w:szCs w:val="24"/>
        </w:rPr>
        <w:t xml:space="preserve"> triclabendazole-susceptible, TCBZ-S) were generated. </w:t>
      </w:r>
      <w:r w:rsidR="007A4547" w:rsidRPr="000C55C2">
        <w:rPr>
          <w:rFonts w:ascii="Times New Roman" w:hAnsi="Times New Roman" w:cs="Times New Roman"/>
          <w:sz w:val="24"/>
          <w:szCs w:val="24"/>
        </w:rPr>
        <w:t xml:space="preserve">Snails </w:t>
      </w:r>
      <w:r w:rsidR="00A05628" w:rsidRPr="000C55C2">
        <w:rPr>
          <w:rFonts w:ascii="Times New Roman" w:hAnsi="Times New Roman" w:cs="Times New Roman"/>
          <w:sz w:val="24"/>
          <w:szCs w:val="24"/>
        </w:rPr>
        <w:t>infected with one</w:t>
      </w:r>
      <w:r w:rsidR="007A4547" w:rsidRPr="000C55C2">
        <w:rPr>
          <w:rFonts w:ascii="Times New Roman" w:hAnsi="Times New Roman" w:cs="Times New Roman"/>
          <w:sz w:val="24"/>
          <w:szCs w:val="24"/>
        </w:rPr>
        <w:t xml:space="preserve"> miracidium started to shed cercariae 42</w:t>
      </w:r>
      <w:r w:rsidR="005520C2">
        <w:rPr>
          <w:rFonts w:ascii="Times New Roman" w:hAnsi="Times New Roman" w:cs="Times New Roman"/>
          <w:sz w:val="24"/>
          <w:szCs w:val="24"/>
        </w:rPr>
        <w:t>–</w:t>
      </w:r>
      <w:r w:rsidR="007A4547" w:rsidRPr="000C55C2">
        <w:rPr>
          <w:rFonts w:ascii="Times New Roman" w:hAnsi="Times New Roman" w:cs="Times New Roman"/>
          <w:sz w:val="24"/>
          <w:szCs w:val="24"/>
        </w:rPr>
        <w:t>56 days post</w:t>
      </w:r>
      <w:r w:rsidR="009563F5">
        <w:rPr>
          <w:rFonts w:ascii="Times New Roman" w:hAnsi="Times New Roman" w:cs="Times New Roman"/>
          <w:sz w:val="24"/>
          <w:szCs w:val="24"/>
        </w:rPr>
        <w:t>-</w:t>
      </w:r>
      <w:r w:rsidR="007A4547" w:rsidRPr="000C55C2">
        <w:rPr>
          <w:rFonts w:ascii="Times New Roman" w:hAnsi="Times New Roman" w:cs="Times New Roman"/>
          <w:sz w:val="24"/>
          <w:szCs w:val="24"/>
        </w:rPr>
        <w:t>infection</w:t>
      </w:r>
      <w:r w:rsidR="00CC14BC" w:rsidRPr="000C55C2">
        <w:rPr>
          <w:rFonts w:ascii="Times New Roman" w:hAnsi="Times New Roman" w:cs="Times New Roman"/>
          <w:sz w:val="24"/>
          <w:szCs w:val="24"/>
        </w:rPr>
        <w:t xml:space="preserve"> and</w:t>
      </w:r>
      <w:r w:rsidR="00127EF3" w:rsidRPr="000C55C2">
        <w:rPr>
          <w:rFonts w:ascii="Times New Roman" w:hAnsi="Times New Roman" w:cs="Times New Roman"/>
          <w:sz w:val="24"/>
          <w:szCs w:val="24"/>
        </w:rPr>
        <w:t xml:space="preserve"> shed repeatedly up to a maximum of 11 times.</w:t>
      </w:r>
      <w:r w:rsidR="00127EF3" w:rsidRPr="000C55C2" w:rsidDel="00127EF3">
        <w:rPr>
          <w:rFonts w:ascii="Times New Roman" w:hAnsi="Times New Roman" w:cs="Times New Roman"/>
          <w:sz w:val="24"/>
          <w:szCs w:val="24"/>
        </w:rPr>
        <w:t xml:space="preserve"> </w:t>
      </w:r>
      <w:r w:rsidR="00127EF3" w:rsidRPr="000C55C2">
        <w:rPr>
          <w:rFonts w:ascii="Times New Roman" w:hAnsi="Times New Roman" w:cs="Times New Roman"/>
          <w:sz w:val="24"/>
          <w:szCs w:val="24"/>
        </w:rPr>
        <w:t xml:space="preserve">A </w:t>
      </w:r>
      <w:r w:rsidR="007A4547" w:rsidRPr="000C55C2">
        <w:rPr>
          <w:rFonts w:ascii="Times New Roman" w:hAnsi="Times New Roman" w:cs="Times New Roman"/>
          <w:sz w:val="24"/>
          <w:szCs w:val="24"/>
        </w:rPr>
        <w:t xml:space="preserve">maximum of 884 cercariae </w:t>
      </w:r>
      <w:r w:rsidR="00926FF6" w:rsidRPr="000C55C2">
        <w:rPr>
          <w:rFonts w:ascii="Times New Roman" w:hAnsi="Times New Roman" w:cs="Times New Roman"/>
          <w:sz w:val="24"/>
          <w:szCs w:val="24"/>
        </w:rPr>
        <w:t xml:space="preserve">were </w:t>
      </w:r>
      <w:r w:rsidR="00A05628" w:rsidRPr="000C55C2">
        <w:rPr>
          <w:rFonts w:ascii="Times New Roman" w:hAnsi="Times New Roman" w:cs="Times New Roman"/>
          <w:sz w:val="24"/>
          <w:szCs w:val="24"/>
        </w:rPr>
        <w:t xml:space="preserve">shed by one </w:t>
      </w:r>
      <w:r w:rsidR="00127EF3" w:rsidRPr="000C55C2">
        <w:rPr>
          <w:rFonts w:ascii="Times New Roman" w:hAnsi="Times New Roman" w:cs="Times New Roman"/>
          <w:sz w:val="24"/>
          <w:szCs w:val="24"/>
        </w:rPr>
        <w:t xml:space="preserve">clonally-infected </w:t>
      </w:r>
      <w:r w:rsidR="007A4547" w:rsidRPr="000C55C2">
        <w:rPr>
          <w:rFonts w:ascii="Times New Roman" w:hAnsi="Times New Roman" w:cs="Times New Roman"/>
          <w:sz w:val="24"/>
          <w:szCs w:val="24"/>
        </w:rPr>
        <w:t xml:space="preserve">snail </w:t>
      </w:r>
      <w:r w:rsidR="00127EF3" w:rsidRPr="000C55C2">
        <w:rPr>
          <w:rFonts w:ascii="Times New Roman" w:hAnsi="Times New Roman" w:cs="Times New Roman"/>
          <w:sz w:val="24"/>
          <w:szCs w:val="24"/>
        </w:rPr>
        <w:t>(</w:t>
      </w:r>
      <w:r w:rsidR="00127EF3" w:rsidRPr="000C55C2">
        <w:rPr>
          <w:rFonts w:ascii="Times New Roman" w:hAnsi="Times New Roman" w:cs="Times New Roman"/>
          <w:i/>
          <w:sz w:val="24"/>
          <w:szCs w:val="24"/>
        </w:rPr>
        <w:t>Fh</w:t>
      </w:r>
      <w:r w:rsidR="00127EF3" w:rsidRPr="000C55C2">
        <w:rPr>
          <w:rFonts w:ascii="Times New Roman" w:hAnsi="Times New Roman" w:cs="Times New Roman"/>
          <w:sz w:val="24"/>
          <w:szCs w:val="24"/>
        </w:rPr>
        <w:t xml:space="preserve">LivS1) </w:t>
      </w:r>
      <w:r w:rsidR="00A05628" w:rsidRPr="000C55C2">
        <w:rPr>
          <w:rFonts w:ascii="Times New Roman" w:hAnsi="Times New Roman" w:cs="Times New Roman"/>
          <w:sz w:val="24"/>
          <w:szCs w:val="24"/>
        </w:rPr>
        <w:t>at a single</w:t>
      </w:r>
      <w:r w:rsidR="00B50F12" w:rsidRPr="000C55C2">
        <w:rPr>
          <w:rFonts w:ascii="Times New Roman" w:hAnsi="Times New Roman" w:cs="Times New Roman"/>
          <w:sz w:val="24"/>
          <w:szCs w:val="24"/>
        </w:rPr>
        <w:t xml:space="preserve"> time</w:t>
      </w:r>
      <w:r w:rsidR="00BC75B0" w:rsidRPr="000C55C2">
        <w:rPr>
          <w:rFonts w:ascii="Times New Roman" w:hAnsi="Times New Roman" w:cs="Times New Roman"/>
          <w:sz w:val="24"/>
          <w:szCs w:val="24"/>
        </w:rPr>
        <w:t xml:space="preserve"> </w:t>
      </w:r>
      <w:r w:rsidR="00B50F12" w:rsidRPr="000C55C2">
        <w:rPr>
          <w:rFonts w:ascii="Times New Roman" w:hAnsi="Times New Roman" w:cs="Times New Roman"/>
          <w:sz w:val="24"/>
          <w:szCs w:val="24"/>
        </w:rPr>
        <w:t>point</w:t>
      </w:r>
      <w:r w:rsidR="00926FF6" w:rsidRPr="000C55C2">
        <w:rPr>
          <w:rFonts w:ascii="Times New Roman" w:hAnsi="Times New Roman" w:cs="Times New Roman"/>
          <w:sz w:val="24"/>
          <w:szCs w:val="24"/>
        </w:rPr>
        <w:t>,</w:t>
      </w:r>
      <w:r w:rsidR="00B50F12" w:rsidRPr="000C55C2">
        <w:rPr>
          <w:rFonts w:ascii="Times New Roman" w:hAnsi="Times New Roman" w:cs="Times New Roman"/>
          <w:sz w:val="24"/>
          <w:szCs w:val="24"/>
        </w:rPr>
        <w:t xml:space="preserve"> </w:t>
      </w:r>
      <w:r w:rsidR="00127EF3" w:rsidRPr="000C55C2">
        <w:rPr>
          <w:rFonts w:ascii="Times New Roman" w:hAnsi="Times New Roman" w:cs="Times New Roman"/>
          <w:sz w:val="24"/>
          <w:szCs w:val="24"/>
        </w:rPr>
        <w:t>with &gt;</w:t>
      </w:r>
      <w:r w:rsidR="005520C2">
        <w:rPr>
          <w:rFonts w:ascii="Times New Roman" w:hAnsi="Times New Roman" w:cs="Times New Roman"/>
          <w:sz w:val="24"/>
          <w:szCs w:val="24"/>
        </w:rPr>
        <w:t xml:space="preserve"> </w:t>
      </w:r>
      <w:r w:rsidR="007A4547" w:rsidRPr="000C55C2">
        <w:rPr>
          <w:rFonts w:ascii="Times New Roman" w:hAnsi="Times New Roman" w:cs="Times New Roman"/>
          <w:sz w:val="24"/>
          <w:szCs w:val="24"/>
        </w:rPr>
        <w:t>3000 clonal metacercariae</w:t>
      </w:r>
      <w:r w:rsidR="00CC14BC" w:rsidRPr="000C55C2">
        <w:rPr>
          <w:rFonts w:ascii="Times New Roman" w:hAnsi="Times New Roman" w:cs="Times New Roman"/>
          <w:sz w:val="24"/>
          <w:szCs w:val="24"/>
        </w:rPr>
        <w:t xml:space="preserve"> shed </w:t>
      </w:r>
      <w:r w:rsidR="00926FF6" w:rsidRPr="000C55C2">
        <w:rPr>
          <w:rFonts w:ascii="Times New Roman" w:hAnsi="Times New Roman" w:cs="Times New Roman"/>
          <w:sz w:val="24"/>
          <w:szCs w:val="24"/>
        </w:rPr>
        <w:t>over its lifetime</w:t>
      </w:r>
      <w:r w:rsidR="007A4547" w:rsidRPr="000C55C2">
        <w:rPr>
          <w:rFonts w:ascii="Times New Roman" w:hAnsi="Times New Roman" w:cs="Times New Roman"/>
          <w:sz w:val="24"/>
          <w:szCs w:val="24"/>
        </w:rPr>
        <w:t xml:space="preserve">. </w:t>
      </w:r>
      <w:r w:rsidR="00430CCB" w:rsidRPr="000C55C2">
        <w:rPr>
          <w:rFonts w:ascii="Times New Roman" w:hAnsi="Times New Roman" w:cs="Times New Roman"/>
          <w:sz w:val="24"/>
          <w:szCs w:val="24"/>
        </w:rPr>
        <w:t>Following experimental infection a</w:t>
      </w:r>
      <w:r w:rsidR="007A4547" w:rsidRPr="000C55C2">
        <w:rPr>
          <w:rFonts w:ascii="Times New Roman" w:hAnsi="Times New Roman" w:cs="Times New Roman"/>
          <w:sz w:val="24"/>
          <w:szCs w:val="24"/>
        </w:rPr>
        <w:t xml:space="preserve">ll 12 sheep were </w:t>
      </w:r>
      <w:r w:rsidR="00A05628" w:rsidRPr="000C55C2">
        <w:rPr>
          <w:rFonts w:ascii="Times New Roman" w:hAnsi="Times New Roman" w:cs="Times New Roman"/>
          <w:sz w:val="24"/>
          <w:szCs w:val="24"/>
        </w:rPr>
        <w:t xml:space="preserve">FEC positive at the time of TCBZ treatment. </w:t>
      </w:r>
      <w:r w:rsidR="0088655B" w:rsidRPr="000C55C2">
        <w:rPr>
          <w:rFonts w:ascii="Times New Roman" w:hAnsi="Times New Roman" w:cs="Times New Roman"/>
          <w:sz w:val="24"/>
          <w:szCs w:val="24"/>
        </w:rPr>
        <w:t>S</w:t>
      </w:r>
      <w:r w:rsidR="00A05628" w:rsidRPr="000C55C2">
        <w:rPr>
          <w:rFonts w:ascii="Times New Roman" w:hAnsi="Times New Roman" w:cs="Times New Roman"/>
          <w:sz w:val="24"/>
          <w:szCs w:val="24"/>
        </w:rPr>
        <w:t>heep infected with one of three p</w:t>
      </w:r>
      <w:r w:rsidR="0075368F" w:rsidRPr="000C55C2">
        <w:rPr>
          <w:rFonts w:ascii="Times New Roman" w:hAnsi="Times New Roman" w:cs="Times New Roman"/>
          <w:sz w:val="24"/>
          <w:szCs w:val="24"/>
        </w:rPr>
        <w:t>utative TCBZ-S clones and</w:t>
      </w:r>
      <w:r w:rsidR="00A05628" w:rsidRPr="000C55C2">
        <w:rPr>
          <w:rFonts w:ascii="Times New Roman" w:hAnsi="Times New Roman" w:cs="Times New Roman"/>
          <w:sz w:val="24"/>
          <w:szCs w:val="24"/>
        </w:rPr>
        <w:t xml:space="preserve"> treated with TCBZ </w:t>
      </w:r>
      <w:r w:rsidR="0088655B" w:rsidRPr="000C55C2">
        <w:rPr>
          <w:rFonts w:ascii="Times New Roman" w:hAnsi="Times New Roman" w:cs="Times New Roman"/>
          <w:sz w:val="24"/>
          <w:szCs w:val="24"/>
        </w:rPr>
        <w:t xml:space="preserve">had </w:t>
      </w:r>
      <w:r w:rsidR="00A05628" w:rsidRPr="000C55C2">
        <w:rPr>
          <w:rFonts w:ascii="Times New Roman" w:hAnsi="Times New Roman" w:cs="Times New Roman"/>
          <w:sz w:val="24"/>
          <w:szCs w:val="24"/>
        </w:rPr>
        <w:t xml:space="preserve">no </w:t>
      </w:r>
      <w:r w:rsidR="007A4547" w:rsidRPr="000C55C2">
        <w:rPr>
          <w:rFonts w:ascii="Times New Roman" w:hAnsi="Times New Roman" w:cs="Times New Roman"/>
          <w:sz w:val="24"/>
          <w:szCs w:val="24"/>
        </w:rPr>
        <w:t xml:space="preserve">parasites </w:t>
      </w:r>
      <w:r w:rsidR="00A05628" w:rsidRPr="000C55C2">
        <w:rPr>
          <w:rFonts w:ascii="Times New Roman" w:hAnsi="Times New Roman" w:cs="Times New Roman"/>
          <w:sz w:val="24"/>
          <w:szCs w:val="24"/>
        </w:rPr>
        <w:t xml:space="preserve">in the liver </w:t>
      </w:r>
      <w:r w:rsidR="007A4547" w:rsidRPr="000C55C2">
        <w:rPr>
          <w:rFonts w:ascii="Times New Roman" w:hAnsi="Times New Roman" w:cs="Times New Roman"/>
          <w:sz w:val="24"/>
          <w:szCs w:val="24"/>
        </w:rPr>
        <w:t xml:space="preserve">at </w:t>
      </w:r>
      <w:r w:rsidR="00865A58" w:rsidRPr="00B13D5B">
        <w:rPr>
          <w:rFonts w:ascii="Times New Roman" w:hAnsi="Times New Roman" w:cs="Times New Roman"/>
          <w:i/>
          <w:sz w:val="24"/>
          <w:szCs w:val="24"/>
        </w:rPr>
        <w:t>post</w:t>
      </w:r>
      <w:r w:rsidR="0081443D" w:rsidRPr="00B13D5B">
        <w:rPr>
          <w:rFonts w:ascii="Times New Roman" w:hAnsi="Times New Roman" w:cs="Times New Roman"/>
          <w:i/>
          <w:sz w:val="24"/>
          <w:szCs w:val="24"/>
        </w:rPr>
        <w:t>-</w:t>
      </w:r>
      <w:r w:rsidR="00865A58" w:rsidRPr="00B13D5B">
        <w:rPr>
          <w:rFonts w:ascii="Times New Roman" w:hAnsi="Times New Roman" w:cs="Times New Roman"/>
          <w:i/>
          <w:sz w:val="24"/>
          <w:szCs w:val="24"/>
        </w:rPr>
        <w:t>mortem</w:t>
      </w:r>
      <w:r w:rsidR="00A05628" w:rsidRPr="000C55C2">
        <w:rPr>
          <w:rFonts w:ascii="Times New Roman" w:hAnsi="Times New Roman" w:cs="Times New Roman"/>
          <w:sz w:val="24"/>
          <w:szCs w:val="24"/>
        </w:rPr>
        <w:t>,</w:t>
      </w:r>
      <w:r w:rsidR="0088655B" w:rsidRPr="000C55C2">
        <w:rPr>
          <w:rFonts w:ascii="Times New Roman" w:hAnsi="Times New Roman" w:cs="Times New Roman"/>
          <w:sz w:val="24"/>
          <w:szCs w:val="24"/>
        </w:rPr>
        <w:t xml:space="preserve"> whilst</w:t>
      </w:r>
      <w:r w:rsidR="00A05628" w:rsidRPr="000C55C2">
        <w:rPr>
          <w:rFonts w:ascii="Times New Roman" w:hAnsi="Times New Roman" w:cs="Times New Roman"/>
          <w:sz w:val="24"/>
          <w:szCs w:val="24"/>
        </w:rPr>
        <w:t xml:space="preserve"> </w:t>
      </w:r>
      <w:r w:rsidR="0088655B" w:rsidRPr="000C55C2">
        <w:rPr>
          <w:rFonts w:ascii="Times New Roman" w:hAnsi="Times New Roman" w:cs="Times New Roman"/>
          <w:sz w:val="24"/>
          <w:szCs w:val="24"/>
        </w:rPr>
        <w:t>sheep each infec</w:t>
      </w:r>
      <w:r w:rsidR="008D72D8" w:rsidRPr="000C55C2">
        <w:rPr>
          <w:rFonts w:ascii="Times New Roman" w:hAnsi="Times New Roman" w:cs="Times New Roman"/>
          <w:sz w:val="24"/>
          <w:szCs w:val="24"/>
        </w:rPr>
        <w:t>ted with</w:t>
      </w:r>
      <w:r w:rsidR="0075368F" w:rsidRPr="000C55C2">
        <w:rPr>
          <w:rFonts w:ascii="Times New Roman" w:hAnsi="Times New Roman" w:cs="Times New Roman"/>
          <w:sz w:val="24"/>
          <w:szCs w:val="24"/>
        </w:rPr>
        <w:t xml:space="preserve"> putative TCBZ-R</w:t>
      </w:r>
      <w:r w:rsidR="0088655B" w:rsidRPr="000C55C2">
        <w:rPr>
          <w:rFonts w:ascii="Times New Roman" w:hAnsi="Times New Roman" w:cs="Times New Roman"/>
          <w:sz w:val="24"/>
          <w:szCs w:val="24"/>
        </w:rPr>
        <w:t xml:space="preserve"> isolates had</w:t>
      </w:r>
      <w:r w:rsidR="00A05628" w:rsidRPr="000C55C2">
        <w:rPr>
          <w:rFonts w:ascii="Times New Roman" w:hAnsi="Times New Roman" w:cs="Times New Roman"/>
          <w:sz w:val="24"/>
          <w:szCs w:val="24"/>
        </w:rPr>
        <w:t xml:space="preserve"> </w:t>
      </w:r>
      <w:r w:rsidR="007A4547" w:rsidRPr="000C55C2">
        <w:rPr>
          <w:rFonts w:ascii="Times New Roman" w:hAnsi="Times New Roman" w:cs="Times New Roman"/>
          <w:sz w:val="24"/>
          <w:szCs w:val="24"/>
        </w:rPr>
        <w:t>35</w:t>
      </w:r>
      <w:r w:rsidR="00832B42">
        <w:rPr>
          <w:rFonts w:ascii="Times New Roman" w:hAnsi="Times New Roman" w:cs="Times New Roman"/>
          <w:sz w:val="24"/>
          <w:szCs w:val="24"/>
        </w:rPr>
        <w:t>–</w:t>
      </w:r>
      <w:r w:rsidR="007A4547" w:rsidRPr="000C55C2">
        <w:rPr>
          <w:rFonts w:ascii="Times New Roman" w:hAnsi="Times New Roman" w:cs="Times New Roman"/>
          <w:sz w:val="24"/>
          <w:szCs w:val="24"/>
        </w:rPr>
        <w:t>165</w:t>
      </w:r>
      <w:r w:rsidR="00A05628" w:rsidRPr="000C55C2">
        <w:rPr>
          <w:rFonts w:ascii="Times New Roman" w:hAnsi="Times New Roman" w:cs="Times New Roman"/>
          <w:sz w:val="24"/>
          <w:szCs w:val="24"/>
        </w:rPr>
        <w:t xml:space="preserve"> </w:t>
      </w:r>
      <w:r w:rsidR="008D72D8" w:rsidRPr="000C55C2">
        <w:rPr>
          <w:rFonts w:ascii="Times New Roman" w:hAnsi="Times New Roman" w:cs="Times New Roman"/>
          <w:sz w:val="24"/>
          <w:szCs w:val="24"/>
        </w:rPr>
        <w:t>adult fluke</w:t>
      </w:r>
      <w:r w:rsidR="00E50BDC" w:rsidRPr="000C55C2">
        <w:rPr>
          <w:rFonts w:ascii="Times New Roman" w:hAnsi="Times New Roman" w:cs="Times New Roman"/>
          <w:sz w:val="24"/>
          <w:szCs w:val="24"/>
        </w:rPr>
        <w:t xml:space="preserve"> at </w:t>
      </w:r>
      <w:r w:rsidR="00865A58" w:rsidRPr="00B13D5B">
        <w:rPr>
          <w:rFonts w:ascii="Times New Roman" w:hAnsi="Times New Roman" w:cs="Times New Roman"/>
          <w:i/>
          <w:sz w:val="24"/>
          <w:szCs w:val="24"/>
        </w:rPr>
        <w:t>post</w:t>
      </w:r>
      <w:r w:rsidR="0081443D" w:rsidRPr="00B13D5B">
        <w:rPr>
          <w:rFonts w:ascii="Times New Roman" w:hAnsi="Times New Roman" w:cs="Times New Roman"/>
          <w:i/>
          <w:sz w:val="24"/>
          <w:szCs w:val="24"/>
        </w:rPr>
        <w:t>-</w:t>
      </w:r>
      <w:r w:rsidR="00865A58" w:rsidRPr="00B13D5B">
        <w:rPr>
          <w:rFonts w:ascii="Times New Roman" w:hAnsi="Times New Roman" w:cs="Times New Roman"/>
          <w:i/>
          <w:sz w:val="24"/>
          <w:szCs w:val="24"/>
        </w:rPr>
        <w:t>mortem</w:t>
      </w:r>
      <w:r w:rsidR="00163AB4" w:rsidRPr="000C55C2">
        <w:rPr>
          <w:rFonts w:ascii="Times New Roman" w:hAnsi="Times New Roman" w:cs="Times New Roman"/>
          <w:sz w:val="24"/>
          <w:szCs w:val="24"/>
        </w:rPr>
        <w:t>,</w:t>
      </w:r>
      <w:r w:rsidR="004A5F90" w:rsidRPr="000C55C2">
        <w:rPr>
          <w:rFonts w:ascii="Times New Roman" w:hAnsi="Times New Roman" w:cs="Times New Roman"/>
          <w:sz w:val="24"/>
          <w:szCs w:val="24"/>
        </w:rPr>
        <w:t xml:space="preserve"> despite TCBZ treatment</w:t>
      </w:r>
      <w:r w:rsidR="007A4547" w:rsidRPr="000C55C2">
        <w:rPr>
          <w:rFonts w:ascii="Times New Roman" w:hAnsi="Times New Roman" w:cs="Times New Roman"/>
          <w:sz w:val="24"/>
          <w:szCs w:val="24"/>
        </w:rPr>
        <w:t xml:space="preserve">. All six untreated control animals had </w:t>
      </w:r>
      <w:r w:rsidR="0075368F" w:rsidRPr="000C55C2">
        <w:rPr>
          <w:rFonts w:ascii="Times New Roman" w:hAnsi="Times New Roman" w:cs="Times New Roman"/>
          <w:sz w:val="24"/>
          <w:szCs w:val="24"/>
        </w:rPr>
        <w:t xml:space="preserve">between </w:t>
      </w:r>
      <w:r w:rsidR="000459AD" w:rsidRPr="000C55C2">
        <w:rPr>
          <w:rFonts w:ascii="Times New Roman" w:hAnsi="Times New Roman" w:cs="Times New Roman"/>
          <w:sz w:val="24"/>
          <w:szCs w:val="24"/>
        </w:rPr>
        <w:t>15</w:t>
      </w:r>
      <w:r w:rsidR="00832B42">
        <w:rPr>
          <w:rFonts w:ascii="Times New Roman" w:hAnsi="Times New Roman" w:cs="Times New Roman"/>
          <w:sz w:val="24"/>
          <w:szCs w:val="24"/>
        </w:rPr>
        <w:t>–</w:t>
      </w:r>
      <w:r w:rsidR="000459AD" w:rsidRPr="000C55C2">
        <w:rPr>
          <w:rFonts w:ascii="Times New Roman" w:hAnsi="Times New Roman" w:cs="Times New Roman"/>
          <w:sz w:val="24"/>
          <w:szCs w:val="24"/>
        </w:rPr>
        <w:t>127 parasites</w:t>
      </w:r>
      <w:r w:rsidR="007A4547" w:rsidRPr="000C55C2">
        <w:rPr>
          <w:rFonts w:ascii="Times New Roman" w:hAnsi="Times New Roman" w:cs="Times New Roman"/>
          <w:sz w:val="24"/>
          <w:szCs w:val="24"/>
        </w:rPr>
        <w:t xml:space="preserve">. </w:t>
      </w:r>
      <w:r w:rsidR="008D6A01" w:rsidRPr="000C55C2">
        <w:rPr>
          <w:rFonts w:ascii="Times New Roman" w:hAnsi="Times New Roman" w:cs="Times New Roman"/>
          <w:sz w:val="24"/>
          <w:szCs w:val="24"/>
        </w:rPr>
        <w:t>A single multi-locus genotype</w:t>
      </w:r>
      <w:r w:rsidR="004A5F90" w:rsidRPr="000C55C2">
        <w:rPr>
          <w:rFonts w:ascii="Times New Roman" w:hAnsi="Times New Roman" w:cs="Times New Roman"/>
          <w:sz w:val="24"/>
          <w:szCs w:val="24"/>
        </w:rPr>
        <w:t xml:space="preserve"> was reported for every fluke from each of the six clonal isolates. </w:t>
      </w:r>
      <w:r w:rsidR="007B2CC6" w:rsidRPr="000C55C2">
        <w:rPr>
          <w:rFonts w:ascii="Times New Roman" w:eastAsia="Calibri" w:hAnsi="Times New Roman" w:cs="Times New Roman"/>
          <w:sz w:val="24"/>
          <w:szCs w:val="24"/>
        </w:rPr>
        <w:t>A</w:t>
      </w:r>
      <w:r w:rsidR="007A4547" w:rsidRPr="000C55C2">
        <w:rPr>
          <w:rFonts w:ascii="Times New Roman" w:eastAsia="Calibri" w:hAnsi="Times New Roman" w:cs="Times New Roman"/>
          <w:sz w:val="24"/>
          <w:szCs w:val="24"/>
        </w:rPr>
        <w:t xml:space="preserve">dult </w:t>
      </w:r>
      <w:r w:rsidR="007A4547" w:rsidRPr="000C55C2">
        <w:rPr>
          <w:rFonts w:ascii="Times New Roman" w:eastAsia="Calibri" w:hAnsi="Times New Roman" w:cs="Times New Roman"/>
          <w:i/>
          <w:sz w:val="24"/>
          <w:szCs w:val="24"/>
        </w:rPr>
        <w:t>F. hepatica</w:t>
      </w:r>
      <w:r w:rsidR="00CC14BC" w:rsidRPr="000C55C2">
        <w:rPr>
          <w:rFonts w:ascii="Times New Roman" w:eastAsia="Calibri" w:hAnsi="Times New Roman" w:cs="Times New Roman"/>
          <w:sz w:val="24"/>
          <w:szCs w:val="24"/>
        </w:rPr>
        <w:t xml:space="preserve"> </w:t>
      </w:r>
      <w:r w:rsidR="007A4547" w:rsidRPr="000C55C2">
        <w:rPr>
          <w:rFonts w:ascii="Times New Roman" w:eastAsia="Calibri" w:hAnsi="Times New Roman" w:cs="Times New Roman"/>
          <w:sz w:val="24"/>
          <w:szCs w:val="24"/>
        </w:rPr>
        <w:t>showed considerable variation in weight, ranging from 20</w:t>
      </w:r>
      <w:r w:rsidR="00832B42">
        <w:rPr>
          <w:rFonts w:ascii="Times New Roman" w:eastAsia="Calibri" w:hAnsi="Times New Roman" w:cs="Times New Roman"/>
          <w:sz w:val="24"/>
          <w:szCs w:val="24"/>
        </w:rPr>
        <w:t>––</w:t>
      </w:r>
      <w:r w:rsidR="007A4547" w:rsidRPr="000C55C2">
        <w:rPr>
          <w:rFonts w:ascii="Times New Roman" w:eastAsia="Calibri" w:hAnsi="Times New Roman" w:cs="Times New Roman"/>
          <w:sz w:val="24"/>
          <w:szCs w:val="24"/>
        </w:rPr>
        <w:t>2</w:t>
      </w:r>
      <w:r w:rsidR="00127EF3" w:rsidRPr="000C55C2">
        <w:rPr>
          <w:rFonts w:ascii="Times New Roman" w:eastAsia="Calibri" w:hAnsi="Times New Roman" w:cs="Times New Roman"/>
          <w:sz w:val="24"/>
          <w:szCs w:val="24"/>
        </w:rPr>
        <w:t>8</w:t>
      </w:r>
      <w:r w:rsidR="007A4547" w:rsidRPr="000C55C2">
        <w:rPr>
          <w:rFonts w:ascii="Times New Roman" w:eastAsia="Calibri" w:hAnsi="Times New Roman" w:cs="Times New Roman"/>
          <w:sz w:val="24"/>
          <w:szCs w:val="24"/>
        </w:rPr>
        <w:t>0</w:t>
      </w:r>
      <w:r w:rsidR="00832B42">
        <w:rPr>
          <w:rFonts w:ascii="Times New Roman" w:eastAsia="Calibri" w:hAnsi="Times New Roman" w:cs="Times New Roman"/>
          <w:sz w:val="24"/>
          <w:szCs w:val="24"/>
        </w:rPr>
        <w:t xml:space="preserve"> </w:t>
      </w:r>
      <w:r w:rsidR="007A4547" w:rsidRPr="000C55C2">
        <w:rPr>
          <w:rFonts w:ascii="Times New Roman" w:eastAsia="Calibri" w:hAnsi="Times New Roman" w:cs="Times New Roman"/>
          <w:sz w:val="24"/>
          <w:szCs w:val="24"/>
        </w:rPr>
        <w:t>mg</w:t>
      </w:r>
      <w:r w:rsidR="0033732D" w:rsidRPr="000C55C2">
        <w:rPr>
          <w:rFonts w:ascii="Times New Roman" w:eastAsia="Calibri" w:hAnsi="Times New Roman" w:cs="Times New Roman"/>
          <w:sz w:val="24"/>
          <w:szCs w:val="24"/>
        </w:rPr>
        <w:t xml:space="preserve">, with variation in weight </w:t>
      </w:r>
      <w:r w:rsidR="008A5F9A" w:rsidRPr="000C55C2">
        <w:rPr>
          <w:rFonts w:ascii="Times New Roman" w:eastAsia="Calibri" w:hAnsi="Times New Roman" w:cs="Times New Roman"/>
          <w:sz w:val="24"/>
          <w:szCs w:val="24"/>
        </w:rPr>
        <w:t>evident within and amongst</w:t>
      </w:r>
      <w:r w:rsidR="007A4547" w:rsidRPr="000C55C2">
        <w:rPr>
          <w:rFonts w:ascii="Times New Roman" w:eastAsia="Calibri" w:hAnsi="Times New Roman" w:cs="Times New Roman"/>
          <w:sz w:val="24"/>
          <w:szCs w:val="24"/>
        </w:rPr>
        <w:t xml:space="preserve"> clonal isolate</w:t>
      </w:r>
      <w:r w:rsidR="007B2CC6" w:rsidRPr="000C55C2">
        <w:rPr>
          <w:rFonts w:ascii="Times New Roman" w:eastAsia="Calibri" w:hAnsi="Times New Roman" w:cs="Times New Roman"/>
          <w:sz w:val="24"/>
          <w:szCs w:val="24"/>
        </w:rPr>
        <w:t>s</w:t>
      </w:r>
      <w:r w:rsidR="007A4547" w:rsidRPr="000C55C2">
        <w:rPr>
          <w:rFonts w:ascii="Times New Roman" w:eastAsia="Calibri" w:hAnsi="Times New Roman" w:cs="Times New Roman"/>
          <w:sz w:val="24"/>
          <w:szCs w:val="24"/>
        </w:rPr>
        <w:t>.</w:t>
      </w:r>
    </w:p>
    <w:p w14:paraId="3E810A2A" w14:textId="5C53500C" w:rsidR="00C122D9" w:rsidRPr="000C55C2" w:rsidRDefault="006037CA" w:rsidP="000C55C2">
      <w:pPr>
        <w:spacing w:after="0" w:line="360" w:lineRule="auto"/>
        <w:rPr>
          <w:rFonts w:ascii="Times New Roman" w:hAnsi="Times New Roman" w:cs="Times New Roman"/>
          <w:sz w:val="24"/>
          <w:szCs w:val="24"/>
        </w:rPr>
      </w:pPr>
      <w:r w:rsidRPr="000C55C2">
        <w:rPr>
          <w:rFonts w:ascii="Times New Roman" w:hAnsi="Times New Roman" w:cs="Times New Roman"/>
          <w:b/>
          <w:sz w:val="24"/>
          <w:szCs w:val="24"/>
        </w:rPr>
        <w:t>Conclusions:</w:t>
      </w:r>
      <w:r w:rsidR="004A60B7" w:rsidRPr="000C55C2">
        <w:rPr>
          <w:rFonts w:ascii="Times New Roman" w:hAnsi="Times New Roman" w:cs="Times New Roman"/>
          <w:b/>
          <w:i/>
          <w:sz w:val="24"/>
          <w:szCs w:val="24"/>
        </w:rPr>
        <w:t xml:space="preserve"> </w:t>
      </w:r>
      <w:r w:rsidR="004A60B7" w:rsidRPr="000C55C2">
        <w:rPr>
          <w:rFonts w:ascii="Times New Roman" w:hAnsi="Times New Roman" w:cs="Times New Roman"/>
          <w:sz w:val="24"/>
          <w:szCs w:val="24"/>
        </w:rPr>
        <w:t xml:space="preserve">A genetic clonal </w:t>
      </w:r>
      <w:r w:rsidR="00D14400" w:rsidRPr="000C55C2">
        <w:rPr>
          <w:rFonts w:ascii="Times New Roman" w:hAnsi="Times New Roman" w:cs="Times New Roman"/>
          <w:sz w:val="24"/>
          <w:szCs w:val="24"/>
        </w:rPr>
        <w:t xml:space="preserve">expansion </w:t>
      </w:r>
      <w:r w:rsidR="004A60B7" w:rsidRPr="000C55C2">
        <w:rPr>
          <w:rFonts w:ascii="Times New Roman" w:hAnsi="Times New Roman" w:cs="Times New Roman"/>
          <w:sz w:val="24"/>
          <w:szCs w:val="24"/>
        </w:rPr>
        <w:t xml:space="preserve">occurs within </w:t>
      </w:r>
      <w:r w:rsidR="00974DA4" w:rsidRPr="000C55C2">
        <w:rPr>
          <w:rFonts w:ascii="Times New Roman" w:hAnsi="Times New Roman" w:cs="Times New Roman"/>
          <w:i/>
          <w:sz w:val="24"/>
          <w:szCs w:val="24"/>
        </w:rPr>
        <w:t>G.</w:t>
      </w:r>
      <w:r w:rsidR="004A60B7" w:rsidRPr="000C55C2">
        <w:rPr>
          <w:rFonts w:ascii="Times New Roman" w:hAnsi="Times New Roman" w:cs="Times New Roman"/>
          <w:i/>
          <w:sz w:val="24"/>
          <w:szCs w:val="24"/>
        </w:rPr>
        <w:t xml:space="preserve"> truncatula</w:t>
      </w:r>
      <w:r w:rsidR="002B2044" w:rsidRPr="00B13D5B">
        <w:rPr>
          <w:rFonts w:ascii="Times New Roman" w:hAnsi="Times New Roman" w:cs="Times New Roman"/>
          <w:sz w:val="24"/>
          <w:szCs w:val="24"/>
        </w:rPr>
        <w:t>,</w:t>
      </w:r>
      <w:r w:rsidR="00B039E5" w:rsidRPr="000C55C2">
        <w:rPr>
          <w:rFonts w:ascii="Times New Roman" w:hAnsi="Times New Roman" w:cs="Times New Roman"/>
          <w:i/>
          <w:sz w:val="24"/>
          <w:szCs w:val="24"/>
        </w:rPr>
        <w:t xml:space="preserve"> </w:t>
      </w:r>
      <w:r w:rsidR="00A0090C" w:rsidRPr="000C55C2">
        <w:rPr>
          <w:rFonts w:ascii="Times New Roman" w:hAnsi="Times New Roman" w:cs="Times New Roman"/>
          <w:sz w:val="24"/>
          <w:szCs w:val="24"/>
        </w:rPr>
        <w:t>highlight</w:t>
      </w:r>
      <w:r w:rsidR="00B039E5" w:rsidRPr="000C55C2">
        <w:rPr>
          <w:rFonts w:ascii="Times New Roman" w:hAnsi="Times New Roman" w:cs="Times New Roman"/>
          <w:sz w:val="24"/>
          <w:szCs w:val="24"/>
        </w:rPr>
        <w:t xml:space="preserve">ing the potential </w:t>
      </w:r>
      <w:r w:rsidR="00A0090C" w:rsidRPr="000C55C2">
        <w:rPr>
          <w:rFonts w:ascii="Times New Roman" w:hAnsi="Times New Roman" w:cs="Times New Roman"/>
          <w:sz w:val="24"/>
          <w:szCs w:val="24"/>
        </w:rPr>
        <w:t xml:space="preserve">for </w:t>
      </w:r>
      <w:r w:rsidR="00D14400" w:rsidRPr="000C55C2">
        <w:rPr>
          <w:rFonts w:ascii="Times New Roman" w:hAnsi="Times New Roman" w:cs="Times New Roman"/>
          <w:sz w:val="24"/>
          <w:szCs w:val="24"/>
        </w:rPr>
        <w:t xml:space="preserve">amplification of drug resistant </w:t>
      </w:r>
      <w:r w:rsidR="003A42F0" w:rsidRPr="000C55C2">
        <w:rPr>
          <w:rFonts w:ascii="Times New Roman" w:hAnsi="Times New Roman" w:cs="Times New Roman"/>
          <w:sz w:val="24"/>
          <w:szCs w:val="24"/>
        </w:rPr>
        <w:t xml:space="preserve">genotypes of </w:t>
      </w:r>
      <w:r w:rsidR="003A42F0" w:rsidRPr="000C55C2">
        <w:rPr>
          <w:rFonts w:ascii="Times New Roman" w:hAnsi="Times New Roman" w:cs="Times New Roman"/>
          <w:i/>
          <w:sz w:val="24"/>
          <w:szCs w:val="24"/>
        </w:rPr>
        <w:t>F. hepatica</w:t>
      </w:r>
      <w:r w:rsidR="007E1A0F" w:rsidRPr="000C55C2">
        <w:rPr>
          <w:rFonts w:ascii="Times New Roman" w:hAnsi="Times New Roman" w:cs="Times New Roman"/>
          <w:sz w:val="24"/>
          <w:szCs w:val="24"/>
        </w:rPr>
        <w:t>.</w:t>
      </w:r>
      <w:r w:rsidR="004C1CCD" w:rsidRPr="000C55C2">
        <w:rPr>
          <w:rFonts w:ascii="Times New Roman" w:hAnsi="Times New Roman" w:cs="Times New Roman"/>
          <w:sz w:val="24"/>
          <w:szCs w:val="24"/>
        </w:rPr>
        <w:t xml:space="preserve"> V</w:t>
      </w:r>
      <w:r w:rsidR="00242D6A" w:rsidRPr="000C55C2">
        <w:rPr>
          <w:rFonts w:ascii="Times New Roman" w:hAnsi="Times New Roman" w:cs="Times New Roman"/>
          <w:sz w:val="24"/>
          <w:szCs w:val="24"/>
        </w:rPr>
        <w:t xml:space="preserve">ariation in the weight of parasites </w:t>
      </w:r>
      <w:r w:rsidR="003A42F0" w:rsidRPr="000C55C2">
        <w:rPr>
          <w:rFonts w:ascii="Times New Roman" w:hAnsi="Times New Roman" w:cs="Times New Roman"/>
          <w:sz w:val="24"/>
          <w:szCs w:val="24"/>
        </w:rPr>
        <w:t>wit</w:t>
      </w:r>
      <w:r w:rsidR="004C1CCD" w:rsidRPr="000C55C2">
        <w:rPr>
          <w:rFonts w:ascii="Times New Roman" w:hAnsi="Times New Roman" w:cs="Times New Roman"/>
          <w:sz w:val="24"/>
          <w:szCs w:val="24"/>
        </w:rPr>
        <w:t>hin and between clonal isolates and</w:t>
      </w:r>
      <w:r w:rsidR="001462A6" w:rsidRPr="000C55C2">
        <w:rPr>
          <w:rFonts w:ascii="Times New Roman" w:hAnsi="Times New Roman" w:cs="Times New Roman"/>
          <w:sz w:val="24"/>
          <w:szCs w:val="24"/>
        </w:rPr>
        <w:t xml:space="preserve"> when comparing</w:t>
      </w:r>
      <w:r w:rsidR="003A42F0" w:rsidRPr="000C55C2">
        <w:rPr>
          <w:rFonts w:ascii="Times New Roman" w:hAnsi="Times New Roman" w:cs="Times New Roman"/>
          <w:sz w:val="24"/>
          <w:szCs w:val="24"/>
        </w:rPr>
        <w:t xml:space="preserve"> isolates </w:t>
      </w:r>
      <w:r w:rsidR="001462A6" w:rsidRPr="000C55C2">
        <w:rPr>
          <w:rFonts w:ascii="Times New Roman" w:hAnsi="Times New Roman" w:cs="Times New Roman"/>
          <w:sz w:val="24"/>
          <w:szCs w:val="24"/>
        </w:rPr>
        <w:t xml:space="preserve">that are </w:t>
      </w:r>
      <w:r w:rsidR="004C1CCD" w:rsidRPr="000C55C2">
        <w:rPr>
          <w:rFonts w:ascii="Times New Roman" w:hAnsi="Times New Roman" w:cs="Times New Roman"/>
          <w:sz w:val="24"/>
          <w:szCs w:val="24"/>
        </w:rPr>
        <w:t xml:space="preserve">either susceptible </w:t>
      </w:r>
      <w:r w:rsidR="003A42F0" w:rsidRPr="000C55C2">
        <w:rPr>
          <w:rFonts w:ascii="Times New Roman" w:hAnsi="Times New Roman" w:cs="Times New Roman"/>
          <w:sz w:val="24"/>
          <w:szCs w:val="24"/>
        </w:rPr>
        <w:t>or</w:t>
      </w:r>
      <w:r w:rsidR="004C1CCD" w:rsidRPr="000C55C2">
        <w:rPr>
          <w:rFonts w:ascii="Times New Roman" w:hAnsi="Times New Roman" w:cs="Times New Roman"/>
          <w:sz w:val="24"/>
          <w:szCs w:val="24"/>
        </w:rPr>
        <w:t xml:space="preserve"> resistant to TCBZ </w:t>
      </w:r>
      <w:r w:rsidR="007E1A0F" w:rsidRPr="000C55C2">
        <w:rPr>
          <w:rFonts w:ascii="Times New Roman" w:hAnsi="Times New Roman" w:cs="Times New Roman"/>
          <w:sz w:val="24"/>
          <w:szCs w:val="24"/>
        </w:rPr>
        <w:t xml:space="preserve">represent inherent </w:t>
      </w:r>
      <w:r w:rsidR="004C1CCD" w:rsidRPr="000C55C2">
        <w:rPr>
          <w:rFonts w:ascii="Times New Roman" w:hAnsi="Times New Roman" w:cs="Times New Roman"/>
          <w:sz w:val="24"/>
          <w:szCs w:val="24"/>
        </w:rPr>
        <w:t>variation</w:t>
      </w:r>
      <w:r w:rsidR="001462A6" w:rsidRPr="000C55C2">
        <w:rPr>
          <w:rFonts w:ascii="Times New Roman" w:hAnsi="Times New Roman" w:cs="Times New Roman"/>
          <w:sz w:val="24"/>
          <w:szCs w:val="24"/>
        </w:rPr>
        <w:t xml:space="preserve"> </w:t>
      </w:r>
      <w:r w:rsidR="007E1A0F" w:rsidRPr="000C55C2">
        <w:rPr>
          <w:rFonts w:ascii="Times New Roman" w:hAnsi="Times New Roman" w:cs="Times New Roman"/>
          <w:sz w:val="24"/>
          <w:szCs w:val="24"/>
        </w:rPr>
        <w:t xml:space="preserve">in liver fluke and </w:t>
      </w:r>
      <w:r w:rsidR="001462A6" w:rsidRPr="000C55C2">
        <w:rPr>
          <w:rFonts w:ascii="Times New Roman" w:hAnsi="Times New Roman" w:cs="Times New Roman"/>
          <w:sz w:val="24"/>
          <w:szCs w:val="24"/>
        </w:rPr>
        <w:t>cannot be</w:t>
      </w:r>
      <w:r w:rsidR="00393599" w:rsidRPr="000C55C2">
        <w:rPr>
          <w:rFonts w:ascii="Times New Roman" w:hAnsi="Times New Roman" w:cs="Times New Roman"/>
          <w:sz w:val="24"/>
          <w:szCs w:val="24"/>
        </w:rPr>
        <w:t xml:space="preserve"> attribute</w:t>
      </w:r>
      <w:r w:rsidR="001462A6" w:rsidRPr="000C55C2">
        <w:rPr>
          <w:rFonts w:ascii="Times New Roman" w:hAnsi="Times New Roman" w:cs="Times New Roman"/>
          <w:sz w:val="24"/>
          <w:szCs w:val="24"/>
        </w:rPr>
        <w:t xml:space="preserve">d </w:t>
      </w:r>
      <w:r w:rsidR="00393599" w:rsidRPr="000C55C2">
        <w:rPr>
          <w:rFonts w:ascii="Times New Roman" w:hAnsi="Times New Roman" w:cs="Times New Roman"/>
          <w:sz w:val="24"/>
          <w:szCs w:val="24"/>
        </w:rPr>
        <w:t xml:space="preserve">to </w:t>
      </w:r>
      <w:r w:rsidR="001462A6" w:rsidRPr="000C55C2">
        <w:rPr>
          <w:rFonts w:ascii="Times New Roman" w:hAnsi="Times New Roman" w:cs="Times New Roman"/>
          <w:sz w:val="24"/>
          <w:szCs w:val="24"/>
        </w:rPr>
        <w:t xml:space="preserve">their </w:t>
      </w:r>
      <w:r w:rsidR="00393599" w:rsidRPr="000C55C2">
        <w:rPr>
          <w:rFonts w:ascii="Times New Roman" w:hAnsi="Times New Roman" w:cs="Times New Roman"/>
          <w:sz w:val="24"/>
          <w:szCs w:val="24"/>
        </w:rPr>
        <w:t>resistance or susceptibility</w:t>
      </w:r>
      <w:r w:rsidR="00242D6A" w:rsidRPr="000C55C2">
        <w:rPr>
          <w:rFonts w:ascii="Times New Roman" w:hAnsi="Times New Roman" w:cs="Times New Roman"/>
          <w:sz w:val="24"/>
          <w:szCs w:val="24"/>
        </w:rPr>
        <w:t xml:space="preserve"> traits</w:t>
      </w:r>
      <w:r w:rsidR="00393599" w:rsidRPr="000C55C2">
        <w:rPr>
          <w:rFonts w:ascii="Times New Roman" w:hAnsi="Times New Roman" w:cs="Times New Roman"/>
          <w:sz w:val="24"/>
          <w:szCs w:val="24"/>
        </w:rPr>
        <w:t>.</w:t>
      </w:r>
      <w:r w:rsidR="00474CAE" w:rsidRPr="000C55C2">
        <w:rPr>
          <w:rFonts w:ascii="Times New Roman" w:hAnsi="Times New Roman" w:cs="Times New Roman"/>
          <w:sz w:val="24"/>
          <w:szCs w:val="24"/>
        </w:rPr>
        <w:t xml:space="preserve"> </w:t>
      </w:r>
    </w:p>
    <w:p w14:paraId="441AFFE8" w14:textId="15A0F0C1" w:rsidR="006037CA" w:rsidRPr="000C55C2" w:rsidRDefault="006037CA"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Keywords:</w:t>
      </w:r>
      <w:r w:rsidR="00312961" w:rsidRPr="000C55C2">
        <w:rPr>
          <w:rFonts w:ascii="Times New Roman" w:hAnsi="Times New Roman" w:cs="Times New Roman"/>
          <w:b/>
          <w:i/>
          <w:sz w:val="24"/>
          <w:szCs w:val="24"/>
        </w:rPr>
        <w:t xml:space="preserve"> </w:t>
      </w:r>
      <w:r w:rsidR="00312961" w:rsidRPr="000C55C2">
        <w:rPr>
          <w:rFonts w:ascii="Times New Roman" w:hAnsi="Times New Roman" w:cs="Times New Roman"/>
          <w:i/>
          <w:sz w:val="24"/>
          <w:szCs w:val="24"/>
        </w:rPr>
        <w:t>Fasciola hepatica</w:t>
      </w:r>
      <w:r w:rsidR="0081443D">
        <w:rPr>
          <w:rFonts w:ascii="Times New Roman" w:hAnsi="Times New Roman" w:cs="Times New Roman"/>
          <w:sz w:val="24"/>
          <w:szCs w:val="24"/>
        </w:rPr>
        <w:t>,</w:t>
      </w:r>
      <w:r w:rsidR="00312961" w:rsidRPr="000C55C2">
        <w:rPr>
          <w:rFonts w:ascii="Times New Roman" w:hAnsi="Times New Roman" w:cs="Times New Roman"/>
          <w:i/>
          <w:sz w:val="24"/>
          <w:szCs w:val="24"/>
        </w:rPr>
        <w:t xml:space="preserve"> Galba truncatula</w:t>
      </w:r>
      <w:r w:rsidR="0081443D">
        <w:rPr>
          <w:rFonts w:ascii="Times New Roman" w:hAnsi="Times New Roman" w:cs="Times New Roman"/>
          <w:sz w:val="24"/>
          <w:szCs w:val="24"/>
        </w:rPr>
        <w:t>,</w:t>
      </w:r>
      <w:r w:rsidR="00312961" w:rsidRPr="000C55C2">
        <w:rPr>
          <w:rFonts w:ascii="Times New Roman" w:hAnsi="Times New Roman" w:cs="Times New Roman"/>
          <w:i/>
          <w:sz w:val="24"/>
          <w:szCs w:val="24"/>
        </w:rPr>
        <w:t xml:space="preserve"> </w:t>
      </w:r>
      <w:r w:rsidR="000C55C2">
        <w:rPr>
          <w:rFonts w:ascii="Times New Roman" w:hAnsi="Times New Roman" w:cs="Times New Roman"/>
          <w:sz w:val="24"/>
          <w:szCs w:val="24"/>
        </w:rPr>
        <w:t>T</w:t>
      </w:r>
      <w:r w:rsidR="00312961" w:rsidRPr="000C55C2">
        <w:rPr>
          <w:rFonts w:ascii="Times New Roman" w:hAnsi="Times New Roman" w:cs="Times New Roman"/>
          <w:sz w:val="24"/>
          <w:szCs w:val="24"/>
        </w:rPr>
        <w:t>r</w:t>
      </w:r>
      <w:r w:rsidR="000C55C2">
        <w:rPr>
          <w:rFonts w:ascii="Times New Roman" w:hAnsi="Times New Roman" w:cs="Times New Roman"/>
          <w:sz w:val="24"/>
          <w:szCs w:val="24"/>
        </w:rPr>
        <w:t>iclabendazole resistance</w:t>
      </w:r>
      <w:r w:rsidR="0081443D">
        <w:rPr>
          <w:rFonts w:ascii="Times New Roman" w:hAnsi="Times New Roman" w:cs="Times New Roman"/>
          <w:sz w:val="24"/>
          <w:szCs w:val="24"/>
        </w:rPr>
        <w:t>,</w:t>
      </w:r>
      <w:r w:rsidR="000C55C2">
        <w:rPr>
          <w:rFonts w:ascii="Times New Roman" w:hAnsi="Times New Roman" w:cs="Times New Roman"/>
          <w:sz w:val="24"/>
          <w:szCs w:val="24"/>
        </w:rPr>
        <w:t xml:space="preserve"> Clonal isolate</w:t>
      </w:r>
      <w:r w:rsidR="0081443D">
        <w:rPr>
          <w:rFonts w:ascii="Times New Roman" w:hAnsi="Times New Roman" w:cs="Times New Roman"/>
          <w:sz w:val="24"/>
          <w:szCs w:val="24"/>
        </w:rPr>
        <w:t>,</w:t>
      </w:r>
      <w:r w:rsidR="000C55C2">
        <w:rPr>
          <w:rFonts w:ascii="Times New Roman" w:hAnsi="Times New Roman" w:cs="Times New Roman"/>
          <w:sz w:val="24"/>
          <w:szCs w:val="24"/>
        </w:rPr>
        <w:t xml:space="preserve"> I</w:t>
      </w:r>
      <w:r w:rsidR="00312961" w:rsidRPr="000C55C2">
        <w:rPr>
          <w:rFonts w:ascii="Times New Roman" w:hAnsi="Times New Roman" w:cs="Times New Roman"/>
          <w:sz w:val="24"/>
          <w:szCs w:val="24"/>
        </w:rPr>
        <w:t>solate var</w:t>
      </w:r>
      <w:r w:rsidR="00D953CF" w:rsidRPr="000C55C2">
        <w:rPr>
          <w:rFonts w:ascii="Times New Roman" w:hAnsi="Times New Roman" w:cs="Times New Roman"/>
          <w:sz w:val="24"/>
          <w:szCs w:val="24"/>
        </w:rPr>
        <w:t>i</w:t>
      </w:r>
      <w:r w:rsidR="00312961" w:rsidRPr="000C55C2">
        <w:rPr>
          <w:rFonts w:ascii="Times New Roman" w:hAnsi="Times New Roman" w:cs="Times New Roman"/>
          <w:sz w:val="24"/>
          <w:szCs w:val="24"/>
        </w:rPr>
        <w:t>ation</w:t>
      </w:r>
      <w:r w:rsidR="000C55C2">
        <w:rPr>
          <w:rFonts w:ascii="Times New Roman" w:hAnsi="Times New Roman" w:cs="Times New Roman"/>
          <w:sz w:val="24"/>
          <w:szCs w:val="24"/>
        </w:rPr>
        <w:t>.</w:t>
      </w:r>
    </w:p>
    <w:p w14:paraId="6DCF34A6" w14:textId="4505044B" w:rsidR="0098444F" w:rsidRDefault="0098444F" w:rsidP="000C55C2">
      <w:pPr>
        <w:tabs>
          <w:tab w:val="left" w:pos="426"/>
        </w:tabs>
        <w:spacing w:after="0" w:line="360" w:lineRule="auto"/>
        <w:rPr>
          <w:rFonts w:ascii="Times New Roman" w:hAnsi="Times New Roman" w:cs="Times New Roman"/>
          <w:b/>
          <w:sz w:val="24"/>
          <w:szCs w:val="24"/>
        </w:rPr>
      </w:pPr>
    </w:p>
    <w:p w14:paraId="6C8298DF" w14:textId="77777777" w:rsidR="0081443D" w:rsidRPr="000C55C2" w:rsidRDefault="0081443D" w:rsidP="000C55C2">
      <w:pPr>
        <w:tabs>
          <w:tab w:val="left" w:pos="426"/>
        </w:tabs>
        <w:spacing w:after="0" w:line="360" w:lineRule="auto"/>
        <w:rPr>
          <w:rFonts w:ascii="Times New Roman" w:hAnsi="Times New Roman" w:cs="Times New Roman"/>
          <w:b/>
          <w:sz w:val="24"/>
          <w:szCs w:val="24"/>
        </w:rPr>
      </w:pPr>
    </w:p>
    <w:p w14:paraId="0531FAF9" w14:textId="77777777" w:rsidR="000C55C2" w:rsidRPr="000C55C2" w:rsidRDefault="00CC7FF6" w:rsidP="000C55C2">
      <w:pPr>
        <w:tabs>
          <w:tab w:val="left" w:pos="426"/>
        </w:tabs>
        <w:spacing w:after="0" w:line="360" w:lineRule="auto"/>
        <w:rPr>
          <w:rFonts w:ascii="Times New Roman" w:hAnsi="Times New Roman" w:cs="Times New Roman"/>
          <w:b/>
          <w:sz w:val="28"/>
          <w:szCs w:val="24"/>
        </w:rPr>
      </w:pPr>
      <w:r w:rsidRPr="000C55C2">
        <w:rPr>
          <w:rFonts w:ascii="Times New Roman" w:hAnsi="Times New Roman" w:cs="Times New Roman"/>
          <w:b/>
          <w:sz w:val="28"/>
          <w:szCs w:val="24"/>
        </w:rPr>
        <w:t>Background</w:t>
      </w:r>
    </w:p>
    <w:p w14:paraId="35AB38E8" w14:textId="1D055FE5" w:rsidR="008B6FB2" w:rsidRPr="000C55C2" w:rsidRDefault="005F7E33" w:rsidP="000C55C2">
      <w:pPr>
        <w:tabs>
          <w:tab w:val="left" w:pos="426"/>
        </w:tabs>
        <w:spacing w:after="0" w:line="360" w:lineRule="auto"/>
        <w:rPr>
          <w:rFonts w:ascii="Times New Roman" w:hAnsi="Times New Roman" w:cs="Times New Roman"/>
          <w:b/>
          <w:sz w:val="24"/>
          <w:szCs w:val="24"/>
        </w:rPr>
      </w:pPr>
      <w:r w:rsidRPr="000C55C2">
        <w:rPr>
          <w:rFonts w:ascii="Times New Roman" w:hAnsi="Times New Roman" w:cs="Times New Roman"/>
          <w:i/>
          <w:sz w:val="24"/>
          <w:szCs w:val="24"/>
        </w:rPr>
        <w:t>Fasciola hepatica</w:t>
      </w:r>
      <w:r w:rsidRPr="000C55C2">
        <w:rPr>
          <w:rFonts w:ascii="Times New Roman" w:hAnsi="Times New Roman" w:cs="Times New Roman"/>
          <w:sz w:val="24"/>
          <w:szCs w:val="24"/>
        </w:rPr>
        <w:t xml:space="preserve"> is a trematode parasite </w:t>
      </w:r>
      <w:r w:rsidR="00D959A0" w:rsidRPr="000C55C2">
        <w:rPr>
          <w:rFonts w:ascii="Times New Roman" w:hAnsi="Times New Roman" w:cs="Times New Roman"/>
          <w:sz w:val="24"/>
          <w:szCs w:val="24"/>
        </w:rPr>
        <w:t xml:space="preserve">of worldwide </w:t>
      </w:r>
      <w:r w:rsidR="00AB153E" w:rsidRPr="000C55C2">
        <w:rPr>
          <w:rFonts w:ascii="Times New Roman" w:hAnsi="Times New Roman" w:cs="Times New Roman"/>
          <w:sz w:val="24"/>
          <w:szCs w:val="24"/>
        </w:rPr>
        <w:t xml:space="preserve">significance. </w:t>
      </w:r>
      <w:r w:rsidR="00FD77A0" w:rsidRPr="000C55C2">
        <w:rPr>
          <w:rFonts w:ascii="Times New Roman" w:hAnsi="Times New Roman" w:cs="Times New Roman"/>
          <w:sz w:val="24"/>
          <w:szCs w:val="24"/>
        </w:rPr>
        <w:t>A</w:t>
      </w:r>
      <w:r w:rsidR="00095008" w:rsidRPr="000C55C2">
        <w:rPr>
          <w:rFonts w:ascii="Times New Roman" w:hAnsi="Times New Roman" w:cs="Times New Roman"/>
          <w:sz w:val="24"/>
          <w:szCs w:val="24"/>
        </w:rPr>
        <w:t xml:space="preserve"> </w:t>
      </w:r>
      <w:r w:rsidRPr="000C55C2">
        <w:rPr>
          <w:rFonts w:ascii="Times New Roman" w:hAnsi="Times New Roman" w:cs="Times New Roman"/>
          <w:sz w:val="24"/>
          <w:szCs w:val="24"/>
        </w:rPr>
        <w:t>commonly diagnosed helminth parasite</w:t>
      </w:r>
      <w:r w:rsidR="00095008" w:rsidRPr="000C55C2">
        <w:rPr>
          <w:rFonts w:ascii="Times New Roman" w:hAnsi="Times New Roman" w:cs="Times New Roman"/>
          <w:sz w:val="24"/>
          <w:szCs w:val="24"/>
        </w:rPr>
        <w:t xml:space="preserve"> in sheep and cattle </w:t>
      </w:r>
      <w:r w:rsidR="00FD77A0" w:rsidRPr="000C55C2">
        <w:rPr>
          <w:rFonts w:ascii="Times New Roman" w:hAnsi="Times New Roman" w:cs="Times New Roman"/>
          <w:sz w:val="24"/>
          <w:szCs w:val="24"/>
        </w:rPr>
        <w:t>it</w:t>
      </w:r>
      <w:r w:rsidRPr="000C55C2">
        <w:rPr>
          <w:rFonts w:ascii="Times New Roman" w:hAnsi="Times New Roman" w:cs="Times New Roman"/>
          <w:sz w:val="24"/>
          <w:szCs w:val="24"/>
        </w:rPr>
        <w:t xml:space="preserve"> is </w:t>
      </w:r>
      <w:r w:rsidR="00C76330" w:rsidRPr="000C55C2">
        <w:rPr>
          <w:rFonts w:ascii="Times New Roman" w:hAnsi="Times New Roman" w:cs="Times New Roman"/>
          <w:sz w:val="24"/>
          <w:szCs w:val="24"/>
        </w:rPr>
        <w:t xml:space="preserve">increasing in prevalence and </w:t>
      </w:r>
      <w:r w:rsidR="001D23AE" w:rsidRPr="000C55C2">
        <w:rPr>
          <w:rFonts w:ascii="Times New Roman" w:hAnsi="Times New Roman" w:cs="Times New Roman"/>
          <w:sz w:val="24"/>
          <w:szCs w:val="24"/>
        </w:rPr>
        <w:t xml:space="preserve">spreading into new areas </w:t>
      </w:r>
      <w:r w:rsidR="00864279" w:rsidRPr="000C55C2">
        <w:rPr>
          <w:rFonts w:ascii="Times New Roman" w:hAnsi="Times New Roman" w:cs="Times New Roman"/>
          <w:sz w:val="24"/>
          <w:szCs w:val="24"/>
        </w:rPr>
        <w:t>[1, 2]</w:t>
      </w:r>
      <w:r w:rsidR="00073242" w:rsidRPr="000C55C2">
        <w:rPr>
          <w:rFonts w:ascii="Times New Roman" w:hAnsi="Times New Roman" w:cs="Times New Roman"/>
          <w:sz w:val="24"/>
          <w:szCs w:val="24"/>
        </w:rPr>
        <w:t xml:space="preserve"> </w:t>
      </w:r>
      <w:r w:rsidR="00FD77A0" w:rsidRPr="000C55C2">
        <w:rPr>
          <w:rFonts w:ascii="Times New Roman" w:hAnsi="Times New Roman" w:cs="Times New Roman"/>
          <w:sz w:val="24"/>
          <w:szCs w:val="24"/>
        </w:rPr>
        <w:t>and</w:t>
      </w:r>
      <w:r w:rsidRPr="000C55C2">
        <w:rPr>
          <w:rFonts w:ascii="Times New Roman" w:hAnsi="Times New Roman" w:cs="Times New Roman"/>
          <w:sz w:val="24"/>
          <w:szCs w:val="24"/>
        </w:rPr>
        <w:t xml:space="preserve"> is </w:t>
      </w:r>
      <w:r w:rsidR="00D1300A" w:rsidRPr="000C55C2">
        <w:rPr>
          <w:rFonts w:ascii="Times New Roman" w:hAnsi="Times New Roman" w:cs="Times New Roman"/>
          <w:sz w:val="24"/>
          <w:szCs w:val="24"/>
        </w:rPr>
        <w:t>r</w:t>
      </w:r>
      <w:r w:rsidRPr="000C55C2">
        <w:rPr>
          <w:rFonts w:ascii="Times New Roman" w:hAnsi="Times New Roman" w:cs="Times New Roman"/>
          <w:sz w:val="24"/>
          <w:szCs w:val="24"/>
        </w:rPr>
        <w:t>egarded by the WH</w:t>
      </w:r>
      <w:r w:rsidR="00C76330" w:rsidRPr="000C55C2">
        <w:rPr>
          <w:rFonts w:ascii="Times New Roman" w:hAnsi="Times New Roman" w:cs="Times New Roman"/>
          <w:sz w:val="24"/>
          <w:szCs w:val="24"/>
        </w:rPr>
        <w:t>O as a re-emerging zoonosis</w:t>
      </w:r>
      <w:r w:rsidR="00647DEB" w:rsidRPr="000C55C2">
        <w:rPr>
          <w:rFonts w:ascii="Times New Roman" w:hAnsi="Times New Roman" w:cs="Times New Roman"/>
          <w:sz w:val="24"/>
          <w:szCs w:val="24"/>
        </w:rPr>
        <w:t>,</w:t>
      </w:r>
      <w:r w:rsidR="00C76330" w:rsidRPr="000C55C2">
        <w:rPr>
          <w:rFonts w:ascii="Times New Roman" w:hAnsi="Times New Roman" w:cs="Times New Roman"/>
          <w:sz w:val="24"/>
          <w:szCs w:val="24"/>
        </w:rPr>
        <w:t xml:space="preserve"> </w:t>
      </w:r>
      <w:r w:rsidRPr="000C55C2">
        <w:rPr>
          <w:rFonts w:ascii="Times New Roman" w:hAnsi="Times New Roman" w:cs="Times New Roman"/>
          <w:sz w:val="24"/>
          <w:szCs w:val="24"/>
        </w:rPr>
        <w:t>with an estimated 17 million people at risk of infe</w:t>
      </w:r>
      <w:r w:rsidR="007E3719" w:rsidRPr="000C55C2">
        <w:rPr>
          <w:rFonts w:ascii="Times New Roman" w:hAnsi="Times New Roman" w:cs="Times New Roman"/>
          <w:sz w:val="24"/>
          <w:szCs w:val="24"/>
        </w:rPr>
        <w:t>ction [3]</w:t>
      </w:r>
      <w:r w:rsidR="004C595B" w:rsidRPr="000C55C2">
        <w:rPr>
          <w:rFonts w:ascii="Times New Roman" w:hAnsi="Times New Roman" w:cs="Times New Roman"/>
          <w:sz w:val="24"/>
          <w:szCs w:val="24"/>
        </w:rPr>
        <w:t>.</w:t>
      </w:r>
      <w:r w:rsidR="001D23AE" w:rsidRPr="000C55C2">
        <w:rPr>
          <w:rFonts w:ascii="Times New Roman" w:hAnsi="Times New Roman" w:cs="Times New Roman"/>
          <w:sz w:val="24"/>
          <w:szCs w:val="24"/>
        </w:rPr>
        <w:t xml:space="preserve"> </w:t>
      </w:r>
      <w:r w:rsidR="00B54B70" w:rsidRPr="000C55C2">
        <w:rPr>
          <w:rFonts w:ascii="Times New Roman" w:hAnsi="Times New Roman" w:cs="Times New Roman"/>
          <w:sz w:val="24"/>
          <w:szCs w:val="24"/>
        </w:rPr>
        <w:t>It</w:t>
      </w:r>
      <w:r w:rsidR="007579E0" w:rsidRPr="000C55C2">
        <w:rPr>
          <w:rFonts w:ascii="Times New Roman" w:hAnsi="Times New Roman" w:cs="Times New Roman"/>
          <w:sz w:val="24"/>
          <w:szCs w:val="24"/>
        </w:rPr>
        <w:t xml:space="preserve"> </w:t>
      </w:r>
      <w:r w:rsidR="005B6925" w:rsidRPr="000C55C2">
        <w:rPr>
          <w:rFonts w:ascii="Times New Roman" w:hAnsi="Times New Roman" w:cs="Times New Roman"/>
          <w:sz w:val="24"/>
          <w:szCs w:val="24"/>
        </w:rPr>
        <w:t>has a two-host life</w:t>
      </w:r>
      <w:r w:rsidR="009563F5">
        <w:rPr>
          <w:rFonts w:ascii="Times New Roman" w:hAnsi="Times New Roman" w:cs="Times New Roman"/>
          <w:sz w:val="24"/>
          <w:szCs w:val="24"/>
        </w:rPr>
        <w:t>-</w:t>
      </w:r>
      <w:r w:rsidR="005B6925" w:rsidRPr="000C55C2">
        <w:rPr>
          <w:rFonts w:ascii="Times New Roman" w:hAnsi="Times New Roman" w:cs="Times New Roman"/>
          <w:sz w:val="24"/>
          <w:szCs w:val="24"/>
        </w:rPr>
        <w:t>cycle involving a mammalian definitive host</w:t>
      </w:r>
      <w:r w:rsidR="002D33A2" w:rsidRPr="000C55C2">
        <w:rPr>
          <w:rFonts w:ascii="Times New Roman" w:hAnsi="Times New Roman" w:cs="Times New Roman"/>
          <w:sz w:val="24"/>
          <w:szCs w:val="24"/>
        </w:rPr>
        <w:t>, typically sheep and cattle</w:t>
      </w:r>
      <w:r w:rsidR="00DB1E4A">
        <w:rPr>
          <w:rFonts w:ascii="Times New Roman" w:hAnsi="Times New Roman" w:cs="Times New Roman"/>
          <w:sz w:val="24"/>
          <w:szCs w:val="24"/>
        </w:rPr>
        <w:t>,</w:t>
      </w:r>
      <w:r w:rsidR="007302D2" w:rsidRPr="000C55C2">
        <w:rPr>
          <w:rFonts w:ascii="Times New Roman" w:hAnsi="Times New Roman" w:cs="Times New Roman"/>
          <w:sz w:val="24"/>
          <w:szCs w:val="24"/>
        </w:rPr>
        <w:t xml:space="preserve"> and a</w:t>
      </w:r>
      <w:r w:rsidR="005B6925" w:rsidRPr="000C55C2">
        <w:rPr>
          <w:rFonts w:ascii="Times New Roman" w:hAnsi="Times New Roman" w:cs="Times New Roman"/>
          <w:sz w:val="24"/>
          <w:szCs w:val="24"/>
        </w:rPr>
        <w:t xml:space="preserve"> mollus</w:t>
      </w:r>
      <w:r w:rsidR="007302D2" w:rsidRPr="000C55C2">
        <w:rPr>
          <w:rFonts w:ascii="Times New Roman" w:hAnsi="Times New Roman" w:cs="Times New Roman"/>
          <w:sz w:val="24"/>
          <w:szCs w:val="24"/>
        </w:rPr>
        <w:t>can intermediate host, predominantly</w:t>
      </w:r>
      <w:r w:rsidR="005B6925" w:rsidRPr="000C55C2">
        <w:rPr>
          <w:rFonts w:ascii="Times New Roman" w:hAnsi="Times New Roman" w:cs="Times New Roman"/>
          <w:sz w:val="24"/>
          <w:szCs w:val="24"/>
        </w:rPr>
        <w:t xml:space="preserve"> </w:t>
      </w:r>
      <w:r w:rsidR="005B6925" w:rsidRPr="000C55C2">
        <w:rPr>
          <w:rFonts w:ascii="Times New Roman" w:hAnsi="Times New Roman" w:cs="Times New Roman"/>
          <w:i/>
          <w:sz w:val="24"/>
          <w:szCs w:val="24"/>
        </w:rPr>
        <w:t>Galba truncatula</w:t>
      </w:r>
      <w:r w:rsidR="004D1A49" w:rsidRPr="000C55C2">
        <w:rPr>
          <w:rFonts w:ascii="Times New Roman" w:hAnsi="Times New Roman" w:cs="Times New Roman"/>
          <w:i/>
          <w:sz w:val="24"/>
          <w:szCs w:val="24"/>
        </w:rPr>
        <w:t xml:space="preserve"> </w:t>
      </w:r>
      <w:r w:rsidR="004D1A49" w:rsidRPr="000C55C2">
        <w:rPr>
          <w:rFonts w:ascii="Times New Roman" w:hAnsi="Times New Roman" w:cs="Times New Roman"/>
          <w:sz w:val="24"/>
          <w:szCs w:val="24"/>
        </w:rPr>
        <w:t xml:space="preserve">in the UK and across </w:t>
      </w:r>
      <w:r w:rsidR="0081443D">
        <w:rPr>
          <w:rFonts w:ascii="Times New Roman" w:hAnsi="Times New Roman" w:cs="Times New Roman"/>
          <w:sz w:val="24"/>
          <w:szCs w:val="24"/>
        </w:rPr>
        <w:t>w</w:t>
      </w:r>
      <w:r w:rsidR="004D1A49" w:rsidRPr="000C55C2">
        <w:rPr>
          <w:rFonts w:ascii="Times New Roman" w:hAnsi="Times New Roman" w:cs="Times New Roman"/>
          <w:sz w:val="24"/>
          <w:szCs w:val="24"/>
        </w:rPr>
        <w:t>estern Europe</w:t>
      </w:r>
      <w:r w:rsidR="005B6925" w:rsidRPr="000C55C2">
        <w:rPr>
          <w:rFonts w:ascii="Times New Roman" w:hAnsi="Times New Roman" w:cs="Times New Roman"/>
          <w:i/>
          <w:sz w:val="24"/>
          <w:szCs w:val="24"/>
        </w:rPr>
        <w:t>.</w:t>
      </w:r>
      <w:r w:rsidR="005B6925" w:rsidRPr="000C55C2">
        <w:rPr>
          <w:rFonts w:ascii="Times New Roman" w:hAnsi="Times New Roman" w:cs="Times New Roman"/>
          <w:sz w:val="24"/>
          <w:szCs w:val="24"/>
        </w:rPr>
        <w:t xml:space="preserve"> </w:t>
      </w:r>
      <w:r w:rsidR="00FD77A0" w:rsidRPr="000C55C2">
        <w:rPr>
          <w:rFonts w:ascii="Times New Roman" w:hAnsi="Times New Roman" w:cs="Times New Roman"/>
          <w:sz w:val="24"/>
          <w:szCs w:val="24"/>
        </w:rPr>
        <w:t>Following e</w:t>
      </w:r>
      <w:r w:rsidR="00D1300A" w:rsidRPr="000C55C2">
        <w:rPr>
          <w:rFonts w:ascii="Times New Roman" w:hAnsi="Times New Roman" w:cs="Times New Roman"/>
          <w:sz w:val="24"/>
          <w:szCs w:val="24"/>
        </w:rPr>
        <w:t>mbryonation</w:t>
      </w:r>
      <w:r w:rsidR="00D959A0" w:rsidRPr="000C55C2">
        <w:rPr>
          <w:rFonts w:ascii="Times New Roman" w:hAnsi="Times New Roman" w:cs="Times New Roman"/>
          <w:sz w:val="24"/>
          <w:szCs w:val="24"/>
        </w:rPr>
        <w:t xml:space="preserve"> </w:t>
      </w:r>
      <w:r w:rsidR="00D1300A" w:rsidRPr="000C55C2">
        <w:rPr>
          <w:rFonts w:ascii="Times New Roman" w:hAnsi="Times New Roman" w:cs="Times New Roman"/>
          <w:sz w:val="24"/>
          <w:szCs w:val="24"/>
        </w:rPr>
        <w:t xml:space="preserve">of </w:t>
      </w:r>
      <w:r w:rsidR="00647DEB" w:rsidRPr="000C55C2">
        <w:rPr>
          <w:rFonts w:ascii="Times New Roman" w:hAnsi="Times New Roman" w:cs="Times New Roman"/>
          <w:i/>
          <w:sz w:val="24"/>
          <w:szCs w:val="24"/>
        </w:rPr>
        <w:t>F. hepatica</w:t>
      </w:r>
      <w:r w:rsidR="00647DEB" w:rsidRPr="000C55C2">
        <w:rPr>
          <w:rFonts w:ascii="Times New Roman" w:hAnsi="Times New Roman" w:cs="Times New Roman"/>
          <w:sz w:val="24"/>
          <w:szCs w:val="24"/>
        </w:rPr>
        <w:t xml:space="preserve"> </w:t>
      </w:r>
      <w:r w:rsidR="00D1300A" w:rsidRPr="000C55C2">
        <w:rPr>
          <w:rFonts w:ascii="Times New Roman" w:hAnsi="Times New Roman" w:cs="Times New Roman"/>
          <w:sz w:val="24"/>
          <w:szCs w:val="24"/>
        </w:rPr>
        <w:t xml:space="preserve">eggs </w:t>
      </w:r>
      <w:r w:rsidR="00647DEB" w:rsidRPr="000C55C2">
        <w:rPr>
          <w:rFonts w:ascii="Times New Roman" w:hAnsi="Times New Roman" w:cs="Times New Roman"/>
          <w:sz w:val="24"/>
          <w:szCs w:val="24"/>
        </w:rPr>
        <w:t xml:space="preserve">shed in the faeces of an infected host, the miracidia </w:t>
      </w:r>
      <w:r w:rsidR="00D1300A" w:rsidRPr="000C55C2">
        <w:rPr>
          <w:rFonts w:ascii="Times New Roman" w:hAnsi="Times New Roman" w:cs="Times New Roman"/>
          <w:sz w:val="24"/>
          <w:szCs w:val="24"/>
        </w:rPr>
        <w:t>hat</w:t>
      </w:r>
      <w:r w:rsidR="00647DEB" w:rsidRPr="000C55C2">
        <w:rPr>
          <w:rFonts w:ascii="Times New Roman" w:hAnsi="Times New Roman" w:cs="Times New Roman"/>
          <w:sz w:val="24"/>
          <w:szCs w:val="24"/>
        </w:rPr>
        <w:t xml:space="preserve">ch and </w:t>
      </w:r>
      <w:r w:rsidR="00D959A0" w:rsidRPr="000C55C2">
        <w:rPr>
          <w:rFonts w:ascii="Times New Roman" w:hAnsi="Times New Roman" w:cs="Times New Roman"/>
          <w:sz w:val="24"/>
          <w:szCs w:val="24"/>
        </w:rPr>
        <w:t>inf</w:t>
      </w:r>
      <w:r w:rsidR="00D1300A" w:rsidRPr="000C55C2">
        <w:rPr>
          <w:rFonts w:ascii="Times New Roman" w:hAnsi="Times New Roman" w:cs="Times New Roman"/>
          <w:sz w:val="24"/>
          <w:szCs w:val="24"/>
        </w:rPr>
        <w:t>ect the</w:t>
      </w:r>
      <w:r w:rsidR="0082283E" w:rsidRPr="000C55C2">
        <w:rPr>
          <w:rFonts w:ascii="Times New Roman" w:hAnsi="Times New Roman" w:cs="Times New Roman"/>
          <w:sz w:val="24"/>
          <w:szCs w:val="24"/>
        </w:rPr>
        <w:t xml:space="preserve"> snail,</w:t>
      </w:r>
      <w:r w:rsidR="005B6925" w:rsidRPr="000C55C2">
        <w:rPr>
          <w:rFonts w:ascii="Times New Roman" w:hAnsi="Times New Roman" w:cs="Times New Roman"/>
          <w:sz w:val="24"/>
          <w:szCs w:val="24"/>
        </w:rPr>
        <w:t xml:space="preserve"> where</w:t>
      </w:r>
      <w:r w:rsidR="00D959A0" w:rsidRPr="000C55C2">
        <w:rPr>
          <w:rFonts w:ascii="Times New Roman" w:hAnsi="Times New Roman" w:cs="Times New Roman"/>
          <w:sz w:val="24"/>
          <w:szCs w:val="24"/>
        </w:rPr>
        <w:t xml:space="preserve"> par</w:t>
      </w:r>
      <w:r w:rsidR="00647DEB" w:rsidRPr="000C55C2">
        <w:rPr>
          <w:rFonts w:ascii="Times New Roman" w:hAnsi="Times New Roman" w:cs="Times New Roman"/>
          <w:sz w:val="24"/>
          <w:szCs w:val="24"/>
        </w:rPr>
        <w:t xml:space="preserve">asite amplification </w:t>
      </w:r>
      <w:r w:rsidR="00D959A0" w:rsidRPr="000C55C2">
        <w:rPr>
          <w:rFonts w:ascii="Times New Roman" w:hAnsi="Times New Roman" w:cs="Times New Roman"/>
          <w:sz w:val="24"/>
          <w:szCs w:val="24"/>
        </w:rPr>
        <w:t>occur</w:t>
      </w:r>
      <w:r w:rsidR="00647DEB" w:rsidRPr="000C55C2">
        <w:rPr>
          <w:rFonts w:ascii="Times New Roman" w:hAnsi="Times New Roman" w:cs="Times New Roman"/>
          <w:sz w:val="24"/>
          <w:szCs w:val="24"/>
        </w:rPr>
        <w:t>s</w:t>
      </w:r>
      <w:r w:rsidR="00D959A0" w:rsidRPr="000C55C2">
        <w:rPr>
          <w:rFonts w:ascii="Times New Roman" w:hAnsi="Times New Roman" w:cs="Times New Roman"/>
          <w:sz w:val="24"/>
          <w:szCs w:val="24"/>
        </w:rPr>
        <w:t xml:space="preserve"> prior to </w:t>
      </w:r>
      <w:r w:rsidR="00FE6A88" w:rsidRPr="000C55C2">
        <w:rPr>
          <w:rFonts w:ascii="Times New Roman" w:hAnsi="Times New Roman" w:cs="Times New Roman"/>
          <w:sz w:val="24"/>
          <w:szCs w:val="24"/>
        </w:rPr>
        <w:t xml:space="preserve">shedding of </w:t>
      </w:r>
      <w:r w:rsidR="00647DEB" w:rsidRPr="000C55C2">
        <w:rPr>
          <w:rFonts w:ascii="Times New Roman" w:hAnsi="Times New Roman" w:cs="Times New Roman"/>
          <w:sz w:val="24"/>
          <w:szCs w:val="24"/>
        </w:rPr>
        <w:t xml:space="preserve">multiple </w:t>
      </w:r>
      <w:r w:rsidR="00D959A0" w:rsidRPr="000C55C2">
        <w:rPr>
          <w:rFonts w:ascii="Times New Roman" w:hAnsi="Times New Roman" w:cs="Times New Roman"/>
          <w:sz w:val="24"/>
          <w:szCs w:val="24"/>
        </w:rPr>
        <w:t xml:space="preserve">cercariae </w:t>
      </w:r>
      <w:r w:rsidR="00FE6A88" w:rsidRPr="000C55C2">
        <w:rPr>
          <w:rFonts w:ascii="Times New Roman" w:hAnsi="Times New Roman" w:cs="Times New Roman"/>
          <w:sz w:val="24"/>
          <w:szCs w:val="24"/>
        </w:rPr>
        <w:t>~</w:t>
      </w:r>
      <w:r w:rsidR="00D959A0" w:rsidRPr="000C55C2">
        <w:rPr>
          <w:rFonts w:ascii="Times New Roman" w:hAnsi="Times New Roman" w:cs="Times New Roman"/>
          <w:sz w:val="24"/>
          <w:szCs w:val="24"/>
        </w:rPr>
        <w:t>6</w:t>
      </w:r>
      <w:r w:rsidR="00832B42">
        <w:rPr>
          <w:rFonts w:ascii="Times New Roman" w:hAnsi="Times New Roman" w:cs="Times New Roman"/>
          <w:sz w:val="24"/>
          <w:szCs w:val="24"/>
        </w:rPr>
        <w:t>–</w:t>
      </w:r>
      <w:r w:rsidR="00D959A0" w:rsidRPr="000C55C2">
        <w:rPr>
          <w:rFonts w:ascii="Times New Roman" w:hAnsi="Times New Roman" w:cs="Times New Roman"/>
          <w:sz w:val="24"/>
          <w:szCs w:val="24"/>
        </w:rPr>
        <w:t>8 weeks post</w:t>
      </w:r>
      <w:r w:rsidR="009563F5">
        <w:rPr>
          <w:rFonts w:ascii="Times New Roman" w:hAnsi="Times New Roman" w:cs="Times New Roman"/>
          <w:sz w:val="24"/>
          <w:szCs w:val="24"/>
        </w:rPr>
        <w:t>-</w:t>
      </w:r>
      <w:r w:rsidR="00D959A0" w:rsidRPr="000C55C2">
        <w:rPr>
          <w:rFonts w:ascii="Times New Roman" w:hAnsi="Times New Roman" w:cs="Times New Roman"/>
          <w:sz w:val="24"/>
          <w:szCs w:val="24"/>
        </w:rPr>
        <w:t xml:space="preserve">infection. </w:t>
      </w:r>
      <w:r w:rsidR="005B6925" w:rsidRPr="000C55C2">
        <w:rPr>
          <w:rFonts w:ascii="Times New Roman" w:eastAsia="Calibri" w:hAnsi="Times New Roman" w:cs="Times New Roman"/>
          <w:sz w:val="24"/>
          <w:szCs w:val="24"/>
        </w:rPr>
        <w:t>The</w:t>
      </w:r>
      <w:r w:rsidR="00647DEB" w:rsidRPr="000C55C2">
        <w:rPr>
          <w:rFonts w:ascii="Times New Roman" w:eastAsia="Calibri" w:hAnsi="Times New Roman" w:cs="Times New Roman"/>
          <w:sz w:val="24"/>
          <w:szCs w:val="24"/>
        </w:rPr>
        <w:t>se</w:t>
      </w:r>
      <w:r w:rsidR="005B6925" w:rsidRPr="000C55C2">
        <w:rPr>
          <w:rFonts w:ascii="Times New Roman" w:eastAsia="Calibri" w:hAnsi="Times New Roman" w:cs="Times New Roman"/>
          <w:sz w:val="24"/>
          <w:szCs w:val="24"/>
        </w:rPr>
        <w:t xml:space="preserve"> cercariae </w:t>
      </w:r>
      <w:r w:rsidR="00712806" w:rsidRPr="000C55C2">
        <w:rPr>
          <w:rFonts w:ascii="Times New Roman" w:eastAsia="Calibri" w:hAnsi="Times New Roman" w:cs="Times New Roman"/>
          <w:sz w:val="24"/>
          <w:szCs w:val="24"/>
        </w:rPr>
        <w:t xml:space="preserve">encyst on vegetation </w:t>
      </w:r>
      <w:r w:rsidR="007302D2" w:rsidRPr="000C55C2">
        <w:rPr>
          <w:rFonts w:ascii="Times New Roman" w:eastAsia="Calibri" w:hAnsi="Times New Roman" w:cs="Times New Roman"/>
          <w:sz w:val="24"/>
          <w:szCs w:val="24"/>
        </w:rPr>
        <w:t xml:space="preserve">as metacercariae; </w:t>
      </w:r>
      <w:r w:rsidR="00712806" w:rsidRPr="000C55C2">
        <w:rPr>
          <w:rFonts w:ascii="Times New Roman" w:eastAsia="Calibri" w:hAnsi="Times New Roman" w:cs="Times New Roman"/>
          <w:sz w:val="24"/>
          <w:szCs w:val="24"/>
        </w:rPr>
        <w:t xml:space="preserve">the infective stage </w:t>
      </w:r>
      <w:r w:rsidR="007302D2" w:rsidRPr="000C55C2">
        <w:rPr>
          <w:rFonts w:ascii="Times New Roman" w:eastAsia="Calibri" w:hAnsi="Times New Roman" w:cs="Times New Roman"/>
          <w:sz w:val="24"/>
          <w:szCs w:val="24"/>
        </w:rPr>
        <w:t xml:space="preserve">that is subsequently </w:t>
      </w:r>
      <w:r w:rsidR="00712806" w:rsidRPr="000C55C2">
        <w:rPr>
          <w:rFonts w:ascii="Times New Roman" w:eastAsia="Calibri" w:hAnsi="Times New Roman" w:cs="Times New Roman"/>
          <w:sz w:val="24"/>
          <w:szCs w:val="24"/>
        </w:rPr>
        <w:t>ingested by the definitive host</w:t>
      </w:r>
      <w:r w:rsidR="00FD77A0" w:rsidRPr="000C55C2">
        <w:rPr>
          <w:rFonts w:ascii="Times New Roman" w:hAnsi="Times New Roman" w:cs="Times New Roman"/>
          <w:sz w:val="24"/>
          <w:szCs w:val="24"/>
        </w:rPr>
        <w:t>. On</w:t>
      </w:r>
      <w:r w:rsidR="00712806" w:rsidRPr="000C55C2">
        <w:rPr>
          <w:rFonts w:ascii="Times New Roman" w:hAnsi="Times New Roman" w:cs="Times New Roman"/>
          <w:sz w:val="24"/>
          <w:szCs w:val="24"/>
        </w:rPr>
        <w:t xml:space="preserve"> ingestion </w:t>
      </w:r>
      <w:r w:rsidR="00FD77A0" w:rsidRPr="000C55C2">
        <w:rPr>
          <w:rFonts w:ascii="Times New Roman" w:hAnsi="Times New Roman" w:cs="Times New Roman"/>
          <w:sz w:val="24"/>
          <w:szCs w:val="24"/>
        </w:rPr>
        <w:t xml:space="preserve">of metacercariae </w:t>
      </w:r>
      <w:r w:rsidR="00C41DBE" w:rsidRPr="000C55C2">
        <w:rPr>
          <w:rFonts w:ascii="Times New Roman" w:hAnsi="Times New Roman" w:cs="Times New Roman"/>
          <w:sz w:val="24"/>
          <w:szCs w:val="24"/>
        </w:rPr>
        <w:t>the newly excysted juvenile (NEJ) stage</w:t>
      </w:r>
      <w:r w:rsidR="00712806" w:rsidRPr="000C55C2">
        <w:rPr>
          <w:rFonts w:ascii="Times New Roman" w:hAnsi="Times New Roman" w:cs="Times New Roman"/>
          <w:sz w:val="24"/>
          <w:szCs w:val="24"/>
        </w:rPr>
        <w:t xml:space="preserve"> </w:t>
      </w:r>
      <w:r w:rsidR="00FD77A0" w:rsidRPr="000C55C2">
        <w:rPr>
          <w:rFonts w:ascii="Times New Roman" w:hAnsi="Times New Roman" w:cs="Times New Roman"/>
          <w:sz w:val="24"/>
          <w:szCs w:val="24"/>
        </w:rPr>
        <w:t>migrate</w:t>
      </w:r>
      <w:r w:rsidR="00C41DBE" w:rsidRPr="000C55C2">
        <w:rPr>
          <w:rFonts w:ascii="Times New Roman" w:hAnsi="Times New Roman" w:cs="Times New Roman"/>
          <w:sz w:val="24"/>
          <w:szCs w:val="24"/>
        </w:rPr>
        <w:t>s</w:t>
      </w:r>
      <w:r w:rsidR="00FD77A0" w:rsidRPr="000C55C2">
        <w:rPr>
          <w:rFonts w:ascii="Times New Roman" w:hAnsi="Times New Roman" w:cs="Times New Roman"/>
          <w:sz w:val="24"/>
          <w:szCs w:val="24"/>
        </w:rPr>
        <w:t xml:space="preserve"> through the liver and can cause</w:t>
      </w:r>
      <w:r w:rsidR="00712806" w:rsidRPr="000C55C2">
        <w:rPr>
          <w:rFonts w:ascii="Times New Roman" w:hAnsi="Times New Roman" w:cs="Times New Roman"/>
          <w:sz w:val="24"/>
          <w:szCs w:val="24"/>
        </w:rPr>
        <w:t xml:space="preserve"> disease kn</w:t>
      </w:r>
      <w:r w:rsidR="00FD77A0" w:rsidRPr="000C55C2">
        <w:rPr>
          <w:rFonts w:ascii="Times New Roman" w:hAnsi="Times New Roman" w:cs="Times New Roman"/>
          <w:sz w:val="24"/>
          <w:szCs w:val="24"/>
        </w:rPr>
        <w:t>own as acute fasciolosis</w:t>
      </w:r>
      <w:r w:rsidR="00DB1E4A">
        <w:rPr>
          <w:rFonts w:ascii="Times New Roman" w:hAnsi="Times New Roman" w:cs="Times New Roman"/>
          <w:sz w:val="24"/>
          <w:szCs w:val="24"/>
        </w:rPr>
        <w:t>,</w:t>
      </w:r>
      <w:r w:rsidR="00FD77A0" w:rsidRPr="000C55C2">
        <w:rPr>
          <w:rFonts w:ascii="Times New Roman" w:hAnsi="Times New Roman" w:cs="Times New Roman"/>
          <w:sz w:val="24"/>
          <w:szCs w:val="24"/>
        </w:rPr>
        <w:t xml:space="preserve"> </w:t>
      </w:r>
      <w:r w:rsidR="00712806" w:rsidRPr="000C55C2">
        <w:rPr>
          <w:rFonts w:ascii="Times New Roman" w:hAnsi="Times New Roman" w:cs="Times New Roman"/>
          <w:sz w:val="24"/>
          <w:szCs w:val="24"/>
        </w:rPr>
        <w:t>a significa</w:t>
      </w:r>
      <w:r w:rsidR="005B6925" w:rsidRPr="000C55C2">
        <w:rPr>
          <w:rFonts w:ascii="Times New Roman" w:hAnsi="Times New Roman" w:cs="Times New Roman"/>
          <w:sz w:val="24"/>
          <w:szCs w:val="24"/>
        </w:rPr>
        <w:t>nt cause of morbidity and morta</w:t>
      </w:r>
      <w:r w:rsidR="00712806" w:rsidRPr="000C55C2">
        <w:rPr>
          <w:rFonts w:ascii="Times New Roman" w:hAnsi="Times New Roman" w:cs="Times New Roman"/>
          <w:sz w:val="24"/>
          <w:szCs w:val="24"/>
        </w:rPr>
        <w:t xml:space="preserve">lity in livestock, particularly sheep. </w:t>
      </w:r>
      <w:r w:rsidR="001D23AE" w:rsidRPr="000C55C2">
        <w:rPr>
          <w:rFonts w:ascii="Times New Roman" w:hAnsi="Times New Roman" w:cs="Times New Roman"/>
          <w:sz w:val="24"/>
          <w:szCs w:val="24"/>
        </w:rPr>
        <w:t>Temperature and rainfall are the principle determinants affecting the life</w:t>
      </w:r>
      <w:r w:rsidR="009563F5">
        <w:rPr>
          <w:rFonts w:ascii="Times New Roman" w:hAnsi="Times New Roman" w:cs="Times New Roman"/>
          <w:sz w:val="24"/>
          <w:szCs w:val="24"/>
        </w:rPr>
        <w:t>-</w:t>
      </w:r>
      <w:r w:rsidR="001D23AE" w:rsidRPr="000C55C2">
        <w:rPr>
          <w:rFonts w:ascii="Times New Roman" w:hAnsi="Times New Roman" w:cs="Times New Roman"/>
          <w:sz w:val="24"/>
          <w:szCs w:val="24"/>
        </w:rPr>
        <w:t xml:space="preserve">cycle and hence the prevalence and intensity of </w:t>
      </w:r>
      <w:r w:rsidR="001D23AE" w:rsidRPr="000C55C2">
        <w:rPr>
          <w:rFonts w:ascii="Times New Roman" w:hAnsi="Times New Roman" w:cs="Times New Roman"/>
          <w:i/>
          <w:sz w:val="24"/>
          <w:szCs w:val="24"/>
        </w:rPr>
        <w:t xml:space="preserve">F. hepatica </w:t>
      </w:r>
      <w:r w:rsidR="001D23AE" w:rsidRPr="000C55C2">
        <w:rPr>
          <w:rFonts w:ascii="Times New Roman" w:hAnsi="Times New Roman" w:cs="Times New Roman"/>
          <w:sz w:val="24"/>
          <w:szCs w:val="24"/>
        </w:rPr>
        <w:t xml:space="preserve">infection </w:t>
      </w:r>
      <w:r w:rsidR="00415DDD" w:rsidRPr="000C55C2">
        <w:rPr>
          <w:rFonts w:ascii="Times New Roman" w:hAnsi="Times New Roman" w:cs="Times New Roman"/>
          <w:sz w:val="24"/>
          <w:szCs w:val="24"/>
        </w:rPr>
        <w:t>[2]</w:t>
      </w:r>
      <w:r w:rsidR="001D23AE" w:rsidRPr="000C55C2">
        <w:rPr>
          <w:rFonts w:ascii="Times New Roman" w:hAnsi="Times New Roman" w:cs="Times New Roman"/>
          <w:sz w:val="24"/>
          <w:szCs w:val="24"/>
        </w:rPr>
        <w:t>.</w:t>
      </w:r>
      <w:r w:rsidR="00865B5E" w:rsidRPr="000C55C2">
        <w:rPr>
          <w:rFonts w:ascii="Times New Roman" w:hAnsi="Times New Roman" w:cs="Times New Roman"/>
          <w:sz w:val="24"/>
          <w:szCs w:val="24"/>
        </w:rPr>
        <w:t xml:space="preserve"> It is </w:t>
      </w:r>
      <w:r w:rsidR="00865B5E" w:rsidRPr="000C55C2">
        <w:rPr>
          <w:rFonts w:ascii="Times New Roman" w:hAnsi="Times New Roman" w:cs="Times New Roman"/>
          <w:sz w:val="24"/>
          <w:szCs w:val="24"/>
        </w:rPr>
        <w:lastRenderedPageBreak/>
        <w:t xml:space="preserve">suggested that climate change is at least partly responsible for the increase in the prevalence of </w:t>
      </w:r>
      <w:r w:rsidR="00865B5E" w:rsidRPr="000C55C2">
        <w:rPr>
          <w:rFonts w:ascii="Times New Roman" w:hAnsi="Times New Roman" w:cs="Times New Roman"/>
          <w:i/>
          <w:sz w:val="24"/>
          <w:szCs w:val="24"/>
        </w:rPr>
        <w:t>F. hepatica</w:t>
      </w:r>
      <w:r w:rsidR="00865B5E" w:rsidRPr="000C55C2">
        <w:rPr>
          <w:rFonts w:ascii="Times New Roman" w:hAnsi="Times New Roman" w:cs="Times New Roman"/>
          <w:sz w:val="24"/>
          <w:szCs w:val="24"/>
        </w:rPr>
        <w:t xml:space="preserve"> </w:t>
      </w:r>
      <w:r w:rsidR="00415DDD" w:rsidRPr="000C55C2">
        <w:rPr>
          <w:rFonts w:ascii="Times New Roman" w:hAnsi="Times New Roman" w:cs="Times New Roman"/>
          <w:sz w:val="24"/>
          <w:szCs w:val="24"/>
        </w:rPr>
        <w:t>[4]</w:t>
      </w:r>
      <w:r w:rsidR="00865B5E" w:rsidRPr="000C55C2">
        <w:rPr>
          <w:rFonts w:ascii="Times New Roman" w:hAnsi="Times New Roman" w:cs="Times New Roman"/>
          <w:sz w:val="24"/>
          <w:szCs w:val="24"/>
        </w:rPr>
        <w:t xml:space="preserve"> </w:t>
      </w:r>
      <w:r w:rsidR="0059090D" w:rsidRPr="000C55C2">
        <w:rPr>
          <w:rFonts w:ascii="Times New Roman" w:hAnsi="Times New Roman" w:cs="Times New Roman"/>
          <w:sz w:val="24"/>
          <w:szCs w:val="24"/>
        </w:rPr>
        <w:t xml:space="preserve">and </w:t>
      </w:r>
      <w:r w:rsidR="00865B5E" w:rsidRPr="000C55C2">
        <w:rPr>
          <w:rFonts w:ascii="Times New Roman" w:hAnsi="Times New Roman" w:cs="Times New Roman"/>
          <w:sz w:val="24"/>
          <w:szCs w:val="24"/>
        </w:rPr>
        <w:t xml:space="preserve">is </w:t>
      </w:r>
      <w:r w:rsidR="002975DA" w:rsidRPr="000C55C2">
        <w:rPr>
          <w:rFonts w:ascii="Times New Roman" w:hAnsi="Times New Roman" w:cs="Times New Roman"/>
          <w:sz w:val="24"/>
          <w:szCs w:val="24"/>
        </w:rPr>
        <w:t xml:space="preserve">thought </w:t>
      </w:r>
      <w:r w:rsidR="00865B5E" w:rsidRPr="000C55C2">
        <w:rPr>
          <w:rFonts w:ascii="Times New Roman" w:hAnsi="Times New Roman" w:cs="Times New Roman"/>
          <w:sz w:val="24"/>
          <w:szCs w:val="24"/>
        </w:rPr>
        <w:t xml:space="preserve">to exacerbate the financial and welfare impact of fasciolosis on livestock production </w:t>
      </w:r>
      <w:r w:rsidR="00415DDD" w:rsidRPr="000C55C2">
        <w:rPr>
          <w:rFonts w:ascii="Times New Roman" w:hAnsi="Times New Roman" w:cs="Times New Roman"/>
          <w:sz w:val="24"/>
          <w:szCs w:val="24"/>
        </w:rPr>
        <w:t>[5].</w:t>
      </w:r>
    </w:p>
    <w:p w14:paraId="04B2DA53" w14:textId="767D9673" w:rsidR="00147D0C" w:rsidRPr="000C55C2" w:rsidRDefault="00865B5E" w:rsidP="000C55C2">
      <w:pPr>
        <w:spacing w:after="0" w:line="360" w:lineRule="auto"/>
        <w:ind w:firstLine="720"/>
        <w:rPr>
          <w:rFonts w:ascii="Times New Roman" w:hAnsi="Times New Roman" w:cs="Times New Roman"/>
          <w:sz w:val="24"/>
          <w:szCs w:val="24"/>
        </w:rPr>
      </w:pPr>
      <w:r w:rsidRPr="000C55C2">
        <w:rPr>
          <w:rFonts w:ascii="Times New Roman" w:eastAsia="Calibri" w:hAnsi="Times New Roman" w:cs="Times New Roman"/>
          <w:sz w:val="24"/>
          <w:szCs w:val="24"/>
        </w:rPr>
        <w:t>T</w:t>
      </w:r>
      <w:r w:rsidR="00712806" w:rsidRPr="000C55C2">
        <w:rPr>
          <w:rFonts w:ascii="Times New Roman" w:hAnsi="Times New Roman" w:cs="Times New Roman"/>
          <w:sz w:val="24"/>
          <w:szCs w:val="24"/>
        </w:rPr>
        <w:t>riclabendazole (TCBZ)</w:t>
      </w:r>
      <w:r w:rsidRPr="000C55C2">
        <w:rPr>
          <w:rFonts w:ascii="Times New Roman" w:hAnsi="Times New Roman" w:cs="Times New Roman"/>
          <w:sz w:val="24"/>
          <w:szCs w:val="24"/>
        </w:rPr>
        <w:t>,</w:t>
      </w:r>
      <w:r w:rsidR="00147D0C" w:rsidRPr="000C55C2">
        <w:rPr>
          <w:rFonts w:ascii="Times New Roman" w:hAnsi="Times New Roman" w:cs="Times New Roman"/>
          <w:sz w:val="24"/>
          <w:szCs w:val="24"/>
        </w:rPr>
        <w:t xml:space="preserve"> a</w:t>
      </w:r>
      <w:r w:rsidR="00C263BE" w:rsidRPr="000C55C2">
        <w:rPr>
          <w:rFonts w:ascii="Times New Roman" w:eastAsia="Calibri" w:hAnsi="Times New Roman" w:cs="Times New Roman"/>
          <w:sz w:val="24"/>
          <w:szCs w:val="24"/>
        </w:rPr>
        <w:t xml:space="preserve"> ke</w:t>
      </w:r>
      <w:r w:rsidR="00147D0C" w:rsidRPr="000C55C2">
        <w:rPr>
          <w:rFonts w:ascii="Times New Roman" w:eastAsia="Calibri" w:hAnsi="Times New Roman" w:cs="Times New Roman"/>
          <w:sz w:val="24"/>
          <w:szCs w:val="24"/>
        </w:rPr>
        <w:t xml:space="preserve">y compound in the </w:t>
      </w:r>
      <w:r w:rsidR="00C263BE" w:rsidRPr="000C55C2">
        <w:rPr>
          <w:rFonts w:ascii="Times New Roman" w:eastAsia="Calibri" w:hAnsi="Times New Roman" w:cs="Times New Roman"/>
          <w:sz w:val="24"/>
          <w:szCs w:val="24"/>
        </w:rPr>
        <w:t xml:space="preserve">control of </w:t>
      </w:r>
      <w:r w:rsidR="00147D0C" w:rsidRPr="000C55C2">
        <w:rPr>
          <w:rFonts w:ascii="Times New Roman" w:eastAsia="Calibri" w:hAnsi="Times New Roman" w:cs="Times New Roman"/>
          <w:sz w:val="24"/>
          <w:szCs w:val="24"/>
        </w:rPr>
        <w:t xml:space="preserve">acute </w:t>
      </w:r>
      <w:r w:rsidR="00C263BE" w:rsidRPr="000C55C2">
        <w:rPr>
          <w:rFonts w:ascii="Times New Roman" w:eastAsia="Calibri" w:hAnsi="Times New Roman" w:cs="Times New Roman"/>
          <w:sz w:val="24"/>
          <w:szCs w:val="24"/>
        </w:rPr>
        <w:t xml:space="preserve">fasciolosis </w:t>
      </w:r>
      <w:r w:rsidR="00147D0C" w:rsidRPr="000C55C2">
        <w:rPr>
          <w:rFonts w:ascii="Times New Roman" w:eastAsia="Calibri" w:hAnsi="Times New Roman" w:cs="Times New Roman"/>
          <w:sz w:val="24"/>
          <w:szCs w:val="24"/>
        </w:rPr>
        <w:t xml:space="preserve">in livestock </w:t>
      </w:r>
      <w:r w:rsidR="00712806" w:rsidRPr="000C55C2">
        <w:rPr>
          <w:rFonts w:ascii="Times New Roman" w:hAnsi="Times New Roman" w:cs="Times New Roman"/>
          <w:sz w:val="24"/>
          <w:szCs w:val="24"/>
        </w:rPr>
        <w:t xml:space="preserve">due to its efficacy against </w:t>
      </w:r>
      <w:r w:rsidR="00C41DBE" w:rsidRPr="000C55C2">
        <w:rPr>
          <w:rFonts w:ascii="Times New Roman" w:hAnsi="Times New Roman" w:cs="Times New Roman"/>
          <w:sz w:val="24"/>
          <w:szCs w:val="24"/>
        </w:rPr>
        <w:t xml:space="preserve">NEJ </w:t>
      </w:r>
      <w:r w:rsidR="00712806" w:rsidRPr="000C55C2">
        <w:rPr>
          <w:rFonts w:ascii="Times New Roman" w:hAnsi="Times New Roman" w:cs="Times New Roman"/>
          <w:sz w:val="24"/>
          <w:szCs w:val="24"/>
        </w:rPr>
        <w:t>as early as two days post</w:t>
      </w:r>
      <w:r w:rsidR="009563F5">
        <w:rPr>
          <w:rFonts w:ascii="Times New Roman" w:hAnsi="Times New Roman" w:cs="Times New Roman"/>
          <w:sz w:val="24"/>
          <w:szCs w:val="24"/>
        </w:rPr>
        <w:t>-</w:t>
      </w:r>
      <w:r w:rsidR="00712806" w:rsidRPr="000C55C2">
        <w:rPr>
          <w:rFonts w:ascii="Times New Roman" w:hAnsi="Times New Roman" w:cs="Times New Roman"/>
          <w:sz w:val="24"/>
          <w:szCs w:val="24"/>
        </w:rPr>
        <w:t>infection</w:t>
      </w:r>
      <w:r w:rsidR="00C263BE" w:rsidRPr="000C55C2">
        <w:rPr>
          <w:rFonts w:ascii="Times New Roman" w:hAnsi="Times New Roman" w:cs="Times New Roman"/>
          <w:sz w:val="24"/>
          <w:szCs w:val="24"/>
        </w:rPr>
        <w:t xml:space="preserve"> </w:t>
      </w:r>
      <w:r w:rsidR="003D1DFE" w:rsidRPr="000C55C2">
        <w:rPr>
          <w:rFonts w:ascii="Times New Roman" w:hAnsi="Times New Roman" w:cs="Times New Roman"/>
          <w:sz w:val="24"/>
          <w:szCs w:val="24"/>
        </w:rPr>
        <w:t>[6]</w:t>
      </w:r>
      <w:r w:rsidRPr="000C55C2">
        <w:rPr>
          <w:rFonts w:ascii="Times New Roman" w:hAnsi="Times New Roman" w:cs="Times New Roman"/>
          <w:sz w:val="24"/>
          <w:szCs w:val="24"/>
        </w:rPr>
        <w:t>, is</w:t>
      </w:r>
      <w:r w:rsidR="00147D0C" w:rsidRPr="000C55C2">
        <w:rPr>
          <w:rFonts w:ascii="Times New Roman" w:hAnsi="Times New Roman" w:cs="Times New Roman"/>
          <w:sz w:val="24"/>
          <w:szCs w:val="24"/>
        </w:rPr>
        <w:t xml:space="preserve"> </w:t>
      </w:r>
      <w:r w:rsidR="002B3FD3" w:rsidRPr="000C55C2">
        <w:rPr>
          <w:rFonts w:ascii="Times New Roman" w:hAnsi="Times New Roman" w:cs="Times New Roman"/>
          <w:sz w:val="24"/>
          <w:szCs w:val="24"/>
        </w:rPr>
        <w:t xml:space="preserve">also </w:t>
      </w:r>
      <w:r w:rsidR="00712806" w:rsidRPr="000C55C2">
        <w:rPr>
          <w:rFonts w:ascii="Times New Roman" w:hAnsi="Times New Roman" w:cs="Times New Roman"/>
          <w:sz w:val="24"/>
          <w:szCs w:val="24"/>
        </w:rPr>
        <w:t>the drug of c</w:t>
      </w:r>
      <w:r w:rsidRPr="000C55C2">
        <w:rPr>
          <w:rFonts w:ascii="Times New Roman" w:hAnsi="Times New Roman" w:cs="Times New Roman"/>
          <w:sz w:val="24"/>
          <w:szCs w:val="24"/>
        </w:rPr>
        <w:t>hoice to treat human fasciolosis.</w:t>
      </w:r>
      <w:r w:rsidR="00C41DBE" w:rsidRPr="000C55C2">
        <w:rPr>
          <w:rFonts w:ascii="Times New Roman" w:hAnsi="Times New Roman" w:cs="Times New Roman"/>
          <w:sz w:val="24"/>
          <w:szCs w:val="24"/>
        </w:rPr>
        <w:t xml:space="preserve"> The</w:t>
      </w:r>
      <w:r w:rsidR="00712806" w:rsidRPr="000C55C2">
        <w:rPr>
          <w:rFonts w:ascii="Times New Roman" w:hAnsi="Times New Roman" w:cs="Times New Roman"/>
          <w:sz w:val="24"/>
          <w:szCs w:val="24"/>
        </w:rPr>
        <w:t xml:space="preserve"> </w:t>
      </w:r>
      <w:r w:rsidR="00712806" w:rsidRPr="000C55C2">
        <w:rPr>
          <w:rFonts w:ascii="Times New Roman" w:eastAsia="Calibri" w:hAnsi="Times New Roman" w:cs="Times New Roman"/>
          <w:sz w:val="24"/>
          <w:szCs w:val="24"/>
        </w:rPr>
        <w:t>heavy reliance on TCBZ to treat sheep and cattle at frequent</w:t>
      </w:r>
      <w:r w:rsidR="00147D0C" w:rsidRPr="000C55C2">
        <w:rPr>
          <w:rFonts w:ascii="Times New Roman" w:eastAsia="Calibri" w:hAnsi="Times New Roman" w:cs="Times New Roman"/>
          <w:sz w:val="24"/>
          <w:szCs w:val="24"/>
        </w:rPr>
        <w:t xml:space="preserve"> intervals </w:t>
      </w:r>
      <w:r w:rsidR="00712806" w:rsidRPr="000C55C2">
        <w:rPr>
          <w:rFonts w:ascii="Times New Roman" w:eastAsia="Calibri" w:hAnsi="Times New Roman" w:cs="Times New Roman"/>
          <w:sz w:val="24"/>
          <w:szCs w:val="24"/>
        </w:rPr>
        <w:t xml:space="preserve">has resulted in </w:t>
      </w:r>
      <w:r w:rsidR="007302D2" w:rsidRPr="000C55C2">
        <w:rPr>
          <w:rFonts w:ascii="Times New Roman" w:eastAsia="Calibri" w:hAnsi="Times New Roman" w:cs="Times New Roman"/>
          <w:sz w:val="24"/>
          <w:szCs w:val="24"/>
        </w:rPr>
        <w:t>the emergence of TCBZ</w:t>
      </w:r>
      <w:r w:rsidR="002B3FD3" w:rsidRPr="000C55C2">
        <w:rPr>
          <w:rFonts w:ascii="Times New Roman" w:eastAsia="Calibri" w:hAnsi="Times New Roman" w:cs="Times New Roman"/>
          <w:sz w:val="24"/>
          <w:szCs w:val="24"/>
        </w:rPr>
        <w:t>-resistance</w:t>
      </w:r>
      <w:r w:rsidR="007302D2" w:rsidRPr="000C55C2">
        <w:rPr>
          <w:rFonts w:ascii="Times New Roman" w:eastAsia="Calibri" w:hAnsi="Times New Roman" w:cs="Times New Roman"/>
          <w:sz w:val="24"/>
          <w:szCs w:val="24"/>
        </w:rPr>
        <w:t xml:space="preserve"> (TCBZ-R) </w:t>
      </w:r>
      <w:r w:rsidR="002B3FD3" w:rsidRPr="000C55C2">
        <w:rPr>
          <w:rFonts w:ascii="Times New Roman" w:eastAsia="Calibri" w:hAnsi="Times New Roman" w:cs="Times New Roman"/>
          <w:sz w:val="24"/>
          <w:szCs w:val="24"/>
        </w:rPr>
        <w:t xml:space="preserve">first </w:t>
      </w:r>
      <w:r w:rsidRPr="000C55C2">
        <w:rPr>
          <w:rFonts w:ascii="Times New Roman" w:eastAsia="Calibri" w:hAnsi="Times New Roman" w:cs="Times New Roman"/>
          <w:sz w:val="24"/>
          <w:szCs w:val="24"/>
        </w:rPr>
        <w:t xml:space="preserve">in Australia </w:t>
      </w:r>
      <w:r w:rsidR="002B3FD3" w:rsidRPr="000C55C2">
        <w:rPr>
          <w:rFonts w:ascii="Times New Roman" w:eastAsia="Calibri" w:hAnsi="Times New Roman" w:cs="Times New Roman"/>
          <w:sz w:val="24"/>
          <w:szCs w:val="24"/>
        </w:rPr>
        <w:t xml:space="preserve">and subsequently in many other </w:t>
      </w:r>
      <w:r w:rsidR="00FF05FD" w:rsidRPr="000C55C2">
        <w:rPr>
          <w:rFonts w:ascii="Times New Roman" w:eastAsia="Calibri" w:hAnsi="Times New Roman" w:cs="Times New Roman"/>
          <w:sz w:val="24"/>
          <w:szCs w:val="24"/>
        </w:rPr>
        <w:t>countries</w:t>
      </w:r>
      <w:r w:rsidR="009D550F" w:rsidRPr="000C55C2">
        <w:rPr>
          <w:rFonts w:ascii="Times New Roman" w:eastAsia="Calibri" w:hAnsi="Times New Roman" w:cs="Times New Roman"/>
          <w:sz w:val="24"/>
          <w:szCs w:val="24"/>
        </w:rPr>
        <w:t xml:space="preserve"> [7</w:t>
      </w:r>
      <w:r w:rsidR="005520C2">
        <w:rPr>
          <w:rFonts w:ascii="Times New Roman" w:eastAsia="Calibri" w:hAnsi="Times New Roman" w:cs="Times New Roman"/>
          <w:sz w:val="24"/>
          <w:szCs w:val="24"/>
        </w:rPr>
        <w:t>–</w:t>
      </w:r>
      <w:r w:rsidR="009D550F" w:rsidRPr="000C55C2">
        <w:rPr>
          <w:rFonts w:ascii="Times New Roman" w:eastAsia="Calibri" w:hAnsi="Times New Roman" w:cs="Times New Roman"/>
          <w:sz w:val="24"/>
          <w:szCs w:val="24"/>
        </w:rPr>
        <w:t>9]</w:t>
      </w:r>
      <w:r w:rsidR="002B3FD3" w:rsidRPr="000C55C2">
        <w:rPr>
          <w:rFonts w:ascii="Times New Roman" w:eastAsia="Calibri" w:hAnsi="Times New Roman" w:cs="Times New Roman"/>
          <w:sz w:val="24"/>
          <w:szCs w:val="24"/>
        </w:rPr>
        <w:t>. I</w:t>
      </w:r>
      <w:r w:rsidR="007302D2" w:rsidRPr="000C55C2">
        <w:rPr>
          <w:rFonts w:ascii="Times New Roman" w:eastAsia="Calibri" w:hAnsi="Times New Roman" w:cs="Times New Roman"/>
          <w:sz w:val="24"/>
          <w:szCs w:val="24"/>
        </w:rPr>
        <w:t xml:space="preserve">t </w:t>
      </w:r>
      <w:r w:rsidR="00712806" w:rsidRPr="000C55C2">
        <w:rPr>
          <w:rFonts w:ascii="Times New Roman" w:eastAsia="Calibri" w:hAnsi="Times New Roman" w:cs="Times New Roman"/>
          <w:sz w:val="24"/>
          <w:szCs w:val="24"/>
        </w:rPr>
        <w:t xml:space="preserve">is </w:t>
      </w:r>
      <w:r w:rsidR="007302D2" w:rsidRPr="000C55C2">
        <w:rPr>
          <w:rFonts w:ascii="Times New Roman" w:eastAsia="Calibri" w:hAnsi="Times New Roman" w:cs="Times New Roman"/>
          <w:sz w:val="24"/>
          <w:szCs w:val="24"/>
        </w:rPr>
        <w:t xml:space="preserve">now </w:t>
      </w:r>
      <w:r w:rsidR="00712806" w:rsidRPr="000C55C2">
        <w:rPr>
          <w:rFonts w:ascii="Times New Roman" w:eastAsia="Calibri" w:hAnsi="Times New Roman" w:cs="Times New Roman"/>
          <w:sz w:val="24"/>
          <w:szCs w:val="24"/>
        </w:rPr>
        <w:t xml:space="preserve">considered a major threat to the </w:t>
      </w:r>
      <w:r w:rsidR="00C41DBE" w:rsidRPr="000C55C2">
        <w:rPr>
          <w:rFonts w:ascii="Times New Roman" w:eastAsia="Calibri" w:hAnsi="Times New Roman" w:cs="Times New Roman"/>
          <w:sz w:val="24"/>
          <w:szCs w:val="24"/>
        </w:rPr>
        <w:t xml:space="preserve">effective </w:t>
      </w:r>
      <w:r w:rsidR="00712806" w:rsidRPr="000C55C2">
        <w:rPr>
          <w:rFonts w:ascii="Times New Roman" w:eastAsia="Calibri" w:hAnsi="Times New Roman" w:cs="Times New Roman"/>
          <w:sz w:val="24"/>
          <w:szCs w:val="24"/>
        </w:rPr>
        <w:t xml:space="preserve">control of </w:t>
      </w:r>
      <w:r w:rsidR="00712806" w:rsidRPr="000C55C2">
        <w:rPr>
          <w:rFonts w:ascii="Times New Roman" w:eastAsia="Calibri" w:hAnsi="Times New Roman" w:cs="Times New Roman"/>
          <w:i/>
          <w:sz w:val="24"/>
          <w:szCs w:val="24"/>
        </w:rPr>
        <w:t>F. hepatica</w:t>
      </w:r>
      <w:r w:rsidR="00712806" w:rsidRPr="000C55C2">
        <w:rPr>
          <w:rFonts w:ascii="Times New Roman" w:eastAsia="Calibri" w:hAnsi="Times New Roman" w:cs="Times New Roman"/>
          <w:sz w:val="24"/>
          <w:szCs w:val="24"/>
        </w:rPr>
        <w:t xml:space="preserve"> </w:t>
      </w:r>
      <w:r w:rsidR="00147D0C" w:rsidRPr="000C55C2">
        <w:rPr>
          <w:rFonts w:ascii="Times New Roman" w:eastAsia="Calibri" w:hAnsi="Times New Roman" w:cs="Times New Roman"/>
          <w:sz w:val="24"/>
          <w:szCs w:val="24"/>
        </w:rPr>
        <w:t>worldwide</w:t>
      </w:r>
      <w:r w:rsidR="00B43F04" w:rsidRPr="000C55C2">
        <w:rPr>
          <w:rFonts w:ascii="Times New Roman" w:eastAsia="Calibri" w:hAnsi="Times New Roman" w:cs="Times New Roman"/>
          <w:sz w:val="24"/>
          <w:szCs w:val="24"/>
        </w:rPr>
        <w:t xml:space="preserve"> [10,</w:t>
      </w:r>
      <w:r w:rsidR="005520C2">
        <w:rPr>
          <w:rFonts w:ascii="Times New Roman" w:eastAsia="Calibri" w:hAnsi="Times New Roman" w:cs="Times New Roman"/>
          <w:sz w:val="24"/>
          <w:szCs w:val="24"/>
        </w:rPr>
        <w:t xml:space="preserve"> </w:t>
      </w:r>
      <w:r w:rsidR="00B43F04" w:rsidRPr="000C55C2">
        <w:rPr>
          <w:rFonts w:ascii="Times New Roman" w:eastAsia="Calibri" w:hAnsi="Times New Roman" w:cs="Times New Roman"/>
          <w:sz w:val="24"/>
          <w:szCs w:val="24"/>
        </w:rPr>
        <w:t>11]</w:t>
      </w:r>
      <w:r w:rsidR="00712806" w:rsidRPr="000C55C2">
        <w:rPr>
          <w:rFonts w:ascii="Times New Roman" w:eastAsia="Calibri" w:hAnsi="Times New Roman" w:cs="Times New Roman"/>
          <w:sz w:val="24"/>
          <w:szCs w:val="24"/>
        </w:rPr>
        <w:t xml:space="preserve">. </w:t>
      </w:r>
      <w:r w:rsidR="00147D0C" w:rsidRPr="000C55C2">
        <w:rPr>
          <w:rFonts w:ascii="Times New Roman" w:hAnsi="Times New Roman" w:cs="Times New Roman"/>
          <w:sz w:val="24"/>
          <w:szCs w:val="24"/>
        </w:rPr>
        <w:t>The genetic and molecular basis of TCBZ resistance remains unknown</w:t>
      </w:r>
      <w:r w:rsidR="000A18A5" w:rsidRPr="000C55C2">
        <w:rPr>
          <w:rFonts w:ascii="Times New Roman" w:hAnsi="Times New Roman" w:cs="Times New Roman"/>
          <w:sz w:val="24"/>
          <w:szCs w:val="24"/>
        </w:rPr>
        <w:t>.</w:t>
      </w:r>
      <w:r w:rsidR="00147D0C" w:rsidRPr="000C55C2">
        <w:rPr>
          <w:rFonts w:ascii="Times New Roman" w:hAnsi="Times New Roman" w:cs="Times New Roman"/>
          <w:sz w:val="24"/>
          <w:szCs w:val="24"/>
        </w:rPr>
        <w:t xml:space="preserve"> </w:t>
      </w:r>
      <w:r w:rsidR="00BC4AF5" w:rsidRPr="000C55C2">
        <w:rPr>
          <w:rFonts w:ascii="Times New Roman" w:hAnsi="Times New Roman" w:cs="Times New Roman"/>
          <w:sz w:val="24"/>
          <w:szCs w:val="24"/>
        </w:rPr>
        <w:t xml:space="preserve">Linkage mapping for drug resistance has proved highly successful </w:t>
      </w:r>
      <w:r w:rsidR="003450E0" w:rsidRPr="000C55C2">
        <w:rPr>
          <w:rFonts w:ascii="Times New Roman" w:hAnsi="Times New Roman" w:cs="Times New Roman"/>
          <w:sz w:val="24"/>
          <w:szCs w:val="24"/>
        </w:rPr>
        <w:t>for protozoan parasites,</w:t>
      </w:r>
      <w:r w:rsidR="00BC4AF5" w:rsidRPr="000C55C2">
        <w:rPr>
          <w:rFonts w:ascii="Times New Roman" w:hAnsi="Times New Roman" w:cs="Times New Roman"/>
          <w:sz w:val="24"/>
          <w:szCs w:val="24"/>
        </w:rPr>
        <w:t xml:space="preserve"> </w:t>
      </w:r>
      <w:r w:rsidR="003450E0" w:rsidRPr="000C55C2">
        <w:rPr>
          <w:rFonts w:ascii="Times New Roman" w:hAnsi="Times New Roman" w:cs="Times New Roman"/>
          <w:sz w:val="24"/>
          <w:szCs w:val="24"/>
        </w:rPr>
        <w:t xml:space="preserve">for example </w:t>
      </w:r>
      <w:r w:rsidR="00BC4AF5" w:rsidRPr="000C55C2">
        <w:rPr>
          <w:rFonts w:ascii="Times New Roman" w:hAnsi="Times New Roman" w:cs="Times New Roman"/>
          <w:sz w:val="24"/>
          <w:szCs w:val="24"/>
        </w:rPr>
        <w:t>malari</w:t>
      </w:r>
      <w:r w:rsidR="00BA4422" w:rsidRPr="000C55C2">
        <w:rPr>
          <w:rFonts w:ascii="Times New Roman" w:hAnsi="Times New Roman" w:cs="Times New Roman"/>
          <w:sz w:val="24"/>
          <w:szCs w:val="24"/>
        </w:rPr>
        <w:t xml:space="preserve">a and </w:t>
      </w:r>
      <w:r w:rsidR="00752DB7" w:rsidRPr="000C55C2">
        <w:rPr>
          <w:rFonts w:ascii="Times New Roman" w:hAnsi="Times New Roman" w:cs="Times New Roman"/>
          <w:i/>
          <w:sz w:val="24"/>
          <w:szCs w:val="24"/>
        </w:rPr>
        <w:t>Eimeria</w:t>
      </w:r>
      <w:r w:rsidR="00752DB7" w:rsidRPr="000C55C2">
        <w:rPr>
          <w:rFonts w:ascii="Times New Roman" w:hAnsi="Times New Roman" w:cs="Times New Roman"/>
          <w:sz w:val="24"/>
          <w:szCs w:val="24"/>
        </w:rPr>
        <w:t xml:space="preserve"> </w:t>
      </w:r>
      <w:r w:rsidR="000D365D" w:rsidRPr="000C55C2">
        <w:rPr>
          <w:rFonts w:ascii="Times New Roman" w:hAnsi="Times New Roman" w:cs="Times New Roman"/>
          <w:sz w:val="24"/>
          <w:szCs w:val="24"/>
        </w:rPr>
        <w:t>[12]</w:t>
      </w:r>
      <w:r w:rsidR="00DB1E4A">
        <w:rPr>
          <w:rFonts w:ascii="Times New Roman" w:hAnsi="Times New Roman" w:cs="Times New Roman"/>
          <w:sz w:val="24"/>
          <w:szCs w:val="24"/>
        </w:rPr>
        <w:t>,</w:t>
      </w:r>
      <w:r w:rsidR="00BC4AF5" w:rsidRPr="000C55C2">
        <w:rPr>
          <w:rFonts w:ascii="Times New Roman" w:hAnsi="Times New Roman" w:cs="Times New Roman"/>
          <w:sz w:val="24"/>
          <w:szCs w:val="24"/>
        </w:rPr>
        <w:t xml:space="preserve"> and</w:t>
      </w:r>
      <w:r w:rsidR="00AC3DA2" w:rsidRPr="000C55C2">
        <w:rPr>
          <w:rFonts w:ascii="Times New Roman" w:hAnsi="Times New Roman" w:cs="Times New Roman"/>
          <w:sz w:val="24"/>
          <w:szCs w:val="24"/>
        </w:rPr>
        <w:t xml:space="preserve"> for</w:t>
      </w:r>
      <w:r w:rsidR="000A18A5" w:rsidRPr="000C55C2">
        <w:rPr>
          <w:rFonts w:ascii="Times New Roman" w:hAnsi="Times New Roman" w:cs="Times New Roman"/>
          <w:sz w:val="24"/>
          <w:szCs w:val="24"/>
        </w:rPr>
        <w:t xml:space="preserve"> trematodes such as</w:t>
      </w:r>
      <w:r w:rsidR="00BC4AF5" w:rsidRPr="000C55C2">
        <w:rPr>
          <w:rFonts w:ascii="Times New Roman" w:hAnsi="Times New Roman" w:cs="Times New Roman"/>
          <w:sz w:val="24"/>
          <w:szCs w:val="24"/>
        </w:rPr>
        <w:t xml:space="preserve"> </w:t>
      </w:r>
      <w:r w:rsidR="00BC4AF5" w:rsidRPr="000C55C2">
        <w:rPr>
          <w:rFonts w:ascii="Times New Roman" w:hAnsi="Times New Roman" w:cs="Times New Roman"/>
          <w:i/>
          <w:sz w:val="24"/>
          <w:szCs w:val="24"/>
        </w:rPr>
        <w:t>Schistosoma mansoni</w:t>
      </w:r>
      <w:r w:rsidR="00F73EB6" w:rsidRPr="000C55C2">
        <w:rPr>
          <w:rFonts w:ascii="Times New Roman" w:hAnsi="Times New Roman" w:cs="Times New Roman"/>
          <w:sz w:val="24"/>
          <w:szCs w:val="24"/>
        </w:rPr>
        <w:t xml:space="preserve"> [13,</w:t>
      </w:r>
      <w:r w:rsidR="005520C2">
        <w:rPr>
          <w:rFonts w:ascii="Times New Roman" w:hAnsi="Times New Roman" w:cs="Times New Roman"/>
          <w:sz w:val="24"/>
          <w:szCs w:val="24"/>
        </w:rPr>
        <w:t xml:space="preserve"> </w:t>
      </w:r>
      <w:r w:rsidR="00F73EB6" w:rsidRPr="000C55C2">
        <w:rPr>
          <w:rFonts w:ascii="Times New Roman" w:hAnsi="Times New Roman" w:cs="Times New Roman"/>
          <w:sz w:val="24"/>
          <w:szCs w:val="24"/>
        </w:rPr>
        <w:t>14]</w:t>
      </w:r>
      <w:r w:rsidR="00C8053E" w:rsidRPr="000C55C2">
        <w:rPr>
          <w:rFonts w:ascii="Times New Roman" w:hAnsi="Times New Roman" w:cs="Times New Roman"/>
          <w:sz w:val="24"/>
          <w:szCs w:val="24"/>
        </w:rPr>
        <w:t>.</w:t>
      </w:r>
      <w:r w:rsidR="00BC4AF5" w:rsidRPr="000C55C2">
        <w:rPr>
          <w:rFonts w:ascii="Times New Roman" w:hAnsi="Times New Roman" w:cs="Times New Roman"/>
          <w:sz w:val="24"/>
          <w:szCs w:val="24"/>
        </w:rPr>
        <w:t xml:space="preserve"> These mapping exercises rely on access to a number of specific resourc</w:t>
      </w:r>
      <w:r w:rsidR="000A18A5" w:rsidRPr="000C55C2">
        <w:rPr>
          <w:rFonts w:ascii="Times New Roman" w:hAnsi="Times New Roman" w:cs="Times New Roman"/>
          <w:sz w:val="24"/>
          <w:szCs w:val="24"/>
        </w:rPr>
        <w:t xml:space="preserve">es; </w:t>
      </w:r>
      <w:r w:rsidR="00C8053E" w:rsidRPr="000C55C2">
        <w:rPr>
          <w:rFonts w:ascii="Times New Roman" w:hAnsi="Times New Roman" w:cs="Times New Roman"/>
          <w:sz w:val="24"/>
          <w:szCs w:val="24"/>
        </w:rPr>
        <w:t xml:space="preserve">a high quality genome assembly </w:t>
      </w:r>
      <w:r w:rsidR="00CB3521" w:rsidRPr="000C55C2">
        <w:rPr>
          <w:rFonts w:ascii="Times New Roman" w:hAnsi="Times New Roman" w:cs="Times New Roman"/>
          <w:sz w:val="24"/>
          <w:szCs w:val="24"/>
        </w:rPr>
        <w:t>and</w:t>
      </w:r>
      <w:r w:rsidR="00C8053E" w:rsidRPr="000C55C2">
        <w:rPr>
          <w:rFonts w:ascii="Times New Roman" w:hAnsi="Times New Roman" w:cs="Times New Roman"/>
          <w:sz w:val="24"/>
          <w:szCs w:val="24"/>
        </w:rPr>
        <w:t xml:space="preserve"> linkage m</w:t>
      </w:r>
      <w:r w:rsidR="0078466C" w:rsidRPr="000C55C2">
        <w:rPr>
          <w:rFonts w:ascii="Times New Roman" w:hAnsi="Times New Roman" w:cs="Times New Roman"/>
          <w:sz w:val="24"/>
          <w:szCs w:val="24"/>
        </w:rPr>
        <w:t>ap</w:t>
      </w:r>
      <w:r w:rsidR="00B9648D" w:rsidRPr="000C55C2">
        <w:rPr>
          <w:rFonts w:ascii="Times New Roman" w:hAnsi="Times New Roman" w:cs="Times New Roman"/>
          <w:sz w:val="24"/>
          <w:szCs w:val="24"/>
        </w:rPr>
        <w:t xml:space="preserve"> </w:t>
      </w:r>
      <w:r w:rsidR="00154F9E" w:rsidRPr="000C55C2">
        <w:rPr>
          <w:rFonts w:ascii="Times New Roman" w:hAnsi="Times New Roman" w:cs="Times New Roman"/>
          <w:sz w:val="24"/>
          <w:szCs w:val="24"/>
        </w:rPr>
        <w:t>[15]</w:t>
      </w:r>
      <w:r w:rsidR="00B9648D" w:rsidRPr="000C55C2">
        <w:rPr>
          <w:rFonts w:ascii="Times New Roman" w:hAnsi="Times New Roman" w:cs="Times New Roman"/>
          <w:sz w:val="24"/>
          <w:szCs w:val="24"/>
        </w:rPr>
        <w:t xml:space="preserve"> </w:t>
      </w:r>
      <w:r w:rsidR="000A18A5" w:rsidRPr="000C55C2">
        <w:rPr>
          <w:rFonts w:ascii="Times New Roman" w:hAnsi="Times New Roman" w:cs="Times New Roman"/>
          <w:sz w:val="24"/>
          <w:szCs w:val="24"/>
        </w:rPr>
        <w:t xml:space="preserve">and the </w:t>
      </w:r>
      <w:r w:rsidR="00CB3521" w:rsidRPr="000C55C2">
        <w:rPr>
          <w:rFonts w:ascii="Times New Roman" w:hAnsi="Times New Roman" w:cs="Times New Roman"/>
          <w:sz w:val="24"/>
          <w:szCs w:val="24"/>
        </w:rPr>
        <w:t xml:space="preserve">availability of </w:t>
      </w:r>
      <w:r w:rsidR="000A18A5" w:rsidRPr="000C55C2">
        <w:rPr>
          <w:rFonts w:ascii="Times New Roman" w:hAnsi="Times New Roman" w:cs="Times New Roman"/>
          <w:sz w:val="24"/>
          <w:szCs w:val="24"/>
        </w:rPr>
        <w:t>clona</w:t>
      </w:r>
      <w:r w:rsidR="00066241" w:rsidRPr="000C55C2">
        <w:rPr>
          <w:rFonts w:ascii="Times New Roman" w:hAnsi="Times New Roman" w:cs="Times New Roman"/>
          <w:sz w:val="24"/>
          <w:szCs w:val="24"/>
        </w:rPr>
        <w:t>l i</w:t>
      </w:r>
      <w:r w:rsidR="00705BF1" w:rsidRPr="000C55C2">
        <w:rPr>
          <w:rFonts w:ascii="Times New Roman" w:hAnsi="Times New Roman" w:cs="Times New Roman"/>
          <w:sz w:val="24"/>
          <w:szCs w:val="24"/>
        </w:rPr>
        <w:t>solates. Significant advances have been made rec</w:t>
      </w:r>
      <w:r w:rsidR="00AB5C8C" w:rsidRPr="000C55C2">
        <w:rPr>
          <w:rFonts w:ascii="Times New Roman" w:hAnsi="Times New Roman" w:cs="Times New Roman"/>
          <w:sz w:val="24"/>
          <w:szCs w:val="24"/>
        </w:rPr>
        <w:t xml:space="preserve">ently with publication of </w:t>
      </w:r>
      <w:r w:rsidR="00705BF1" w:rsidRPr="000C55C2">
        <w:rPr>
          <w:rFonts w:ascii="Times New Roman" w:hAnsi="Times New Roman" w:cs="Times New Roman"/>
          <w:sz w:val="24"/>
          <w:szCs w:val="24"/>
        </w:rPr>
        <w:t>t</w:t>
      </w:r>
      <w:r w:rsidR="00066241" w:rsidRPr="000C55C2">
        <w:rPr>
          <w:rFonts w:ascii="Times New Roman" w:hAnsi="Times New Roman" w:cs="Times New Roman"/>
          <w:sz w:val="24"/>
          <w:szCs w:val="24"/>
        </w:rPr>
        <w:t xml:space="preserve">he </w:t>
      </w:r>
      <w:r w:rsidR="00705BF1" w:rsidRPr="000C55C2">
        <w:rPr>
          <w:rFonts w:ascii="Times New Roman" w:hAnsi="Times New Roman" w:cs="Times New Roman"/>
          <w:sz w:val="24"/>
          <w:szCs w:val="24"/>
        </w:rPr>
        <w:t xml:space="preserve">first draft of the </w:t>
      </w:r>
      <w:r w:rsidR="00066241" w:rsidRPr="000C55C2">
        <w:rPr>
          <w:rFonts w:ascii="Times New Roman" w:hAnsi="Times New Roman" w:cs="Times New Roman"/>
          <w:i/>
          <w:sz w:val="24"/>
          <w:szCs w:val="24"/>
        </w:rPr>
        <w:t xml:space="preserve">F. </w:t>
      </w:r>
      <w:r w:rsidR="000A18A5" w:rsidRPr="000C55C2">
        <w:rPr>
          <w:rFonts w:ascii="Times New Roman" w:hAnsi="Times New Roman" w:cs="Times New Roman"/>
          <w:i/>
          <w:sz w:val="24"/>
          <w:szCs w:val="24"/>
        </w:rPr>
        <w:t>hepatica</w:t>
      </w:r>
      <w:r w:rsidR="00066241" w:rsidRPr="000C55C2">
        <w:rPr>
          <w:rFonts w:ascii="Times New Roman" w:hAnsi="Times New Roman" w:cs="Times New Roman"/>
          <w:sz w:val="24"/>
          <w:szCs w:val="24"/>
        </w:rPr>
        <w:t xml:space="preserve"> genome</w:t>
      </w:r>
      <w:r w:rsidR="00705BF1" w:rsidRPr="000C55C2">
        <w:rPr>
          <w:rFonts w:ascii="Times New Roman" w:hAnsi="Times New Roman" w:cs="Times New Roman"/>
          <w:sz w:val="24"/>
          <w:szCs w:val="24"/>
        </w:rPr>
        <w:t xml:space="preserve"> in 2015 </w:t>
      </w:r>
      <w:r w:rsidR="000410B6" w:rsidRPr="000C55C2">
        <w:rPr>
          <w:rFonts w:ascii="Times New Roman" w:hAnsi="Times New Roman" w:cs="Times New Roman"/>
          <w:sz w:val="24"/>
          <w:szCs w:val="24"/>
        </w:rPr>
        <w:t>[16]</w:t>
      </w:r>
      <w:r w:rsidR="00CB3521" w:rsidRPr="000C55C2">
        <w:rPr>
          <w:rFonts w:ascii="Times New Roman" w:hAnsi="Times New Roman" w:cs="Times New Roman"/>
          <w:sz w:val="24"/>
          <w:szCs w:val="24"/>
        </w:rPr>
        <w:t xml:space="preserve"> </w:t>
      </w:r>
      <w:r w:rsidR="00705BF1" w:rsidRPr="000C55C2">
        <w:rPr>
          <w:rFonts w:ascii="Times New Roman" w:hAnsi="Times New Roman" w:cs="Times New Roman"/>
          <w:sz w:val="24"/>
          <w:szCs w:val="24"/>
        </w:rPr>
        <w:t xml:space="preserve">and work is underway </w:t>
      </w:r>
      <w:r w:rsidR="00021FF9" w:rsidRPr="000C55C2">
        <w:rPr>
          <w:rFonts w:ascii="Times New Roman" w:hAnsi="Times New Roman" w:cs="Times New Roman"/>
          <w:sz w:val="24"/>
          <w:szCs w:val="24"/>
        </w:rPr>
        <w:t xml:space="preserve">to enhance its assembly. To date the majority of </w:t>
      </w:r>
      <w:r w:rsidR="00CB3521" w:rsidRPr="000C55C2">
        <w:rPr>
          <w:rFonts w:ascii="Times New Roman" w:hAnsi="Times New Roman" w:cs="Times New Roman"/>
          <w:sz w:val="24"/>
          <w:szCs w:val="24"/>
        </w:rPr>
        <w:t xml:space="preserve">TCBZ resistance </w:t>
      </w:r>
      <w:r w:rsidR="000A18A5" w:rsidRPr="000C55C2">
        <w:rPr>
          <w:rFonts w:ascii="Times New Roman" w:hAnsi="Times New Roman" w:cs="Times New Roman"/>
          <w:sz w:val="24"/>
          <w:szCs w:val="24"/>
        </w:rPr>
        <w:t xml:space="preserve">studies </w:t>
      </w:r>
      <w:r w:rsidR="00AB3BD8" w:rsidRPr="000C55C2">
        <w:rPr>
          <w:rFonts w:ascii="Times New Roman" w:hAnsi="Times New Roman" w:cs="Times New Roman"/>
          <w:sz w:val="24"/>
          <w:szCs w:val="24"/>
        </w:rPr>
        <w:t xml:space="preserve">have been </w:t>
      </w:r>
      <w:r w:rsidR="00021FF9" w:rsidRPr="000C55C2">
        <w:rPr>
          <w:rFonts w:ascii="Times New Roman" w:hAnsi="Times New Roman" w:cs="Times New Roman"/>
          <w:sz w:val="24"/>
          <w:szCs w:val="24"/>
        </w:rPr>
        <w:t>conducted on</w:t>
      </w:r>
      <w:r w:rsidR="00AB5C8C" w:rsidRPr="000C55C2">
        <w:rPr>
          <w:rFonts w:ascii="Times New Roman" w:eastAsia="Calibri" w:hAnsi="Times New Roman" w:cs="Times New Roman"/>
          <w:sz w:val="24"/>
          <w:szCs w:val="24"/>
        </w:rPr>
        <w:t xml:space="preserve"> laboratory </w:t>
      </w:r>
      <w:r w:rsidR="00F31D26" w:rsidRPr="000C55C2">
        <w:rPr>
          <w:rFonts w:ascii="Times New Roman" w:eastAsia="Calibri" w:hAnsi="Times New Roman" w:cs="Times New Roman"/>
          <w:sz w:val="24"/>
          <w:szCs w:val="24"/>
        </w:rPr>
        <w:t>isolates, for example,</w:t>
      </w:r>
      <w:r w:rsidR="00021FF9" w:rsidRPr="000C55C2">
        <w:rPr>
          <w:rFonts w:ascii="Times New Roman" w:eastAsia="Calibri" w:hAnsi="Times New Roman" w:cs="Times New Roman"/>
          <w:sz w:val="24"/>
          <w:szCs w:val="24"/>
        </w:rPr>
        <w:t xml:space="preserve"> the </w:t>
      </w:r>
      <w:r w:rsidR="000A18A5" w:rsidRPr="000C55C2">
        <w:rPr>
          <w:rFonts w:ascii="Times New Roman" w:hAnsi="Times New Roman" w:cs="Times New Roman"/>
          <w:sz w:val="24"/>
          <w:szCs w:val="24"/>
        </w:rPr>
        <w:t>TCBZ-susceptible</w:t>
      </w:r>
      <w:r w:rsidR="000A18A5" w:rsidRPr="000C55C2">
        <w:rPr>
          <w:rFonts w:ascii="Times New Roman" w:eastAsia="Calibri" w:hAnsi="Times New Roman" w:cs="Times New Roman"/>
          <w:sz w:val="24"/>
          <w:szCs w:val="24"/>
        </w:rPr>
        <w:t xml:space="preserve"> (TCBZ</w:t>
      </w:r>
      <w:r w:rsidR="0081443D">
        <w:rPr>
          <w:rFonts w:ascii="Times New Roman" w:eastAsia="Calibri" w:hAnsi="Times New Roman" w:cs="Times New Roman"/>
          <w:sz w:val="24"/>
          <w:szCs w:val="24"/>
        </w:rPr>
        <w:t>-</w:t>
      </w:r>
      <w:r w:rsidR="000A18A5" w:rsidRPr="000C55C2">
        <w:rPr>
          <w:rFonts w:ascii="Times New Roman" w:eastAsia="Calibri" w:hAnsi="Times New Roman" w:cs="Times New Roman"/>
          <w:sz w:val="24"/>
          <w:szCs w:val="24"/>
        </w:rPr>
        <w:t xml:space="preserve">S) Fairhurst </w:t>
      </w:r>
      <w:r w:rsidR="00AB5C8C" w:rsidRPr="000C55C2">
        <w:rPr>
          <w:rFonts w:ascii="Times New Roman" w:eastAsia="Calibri" w:hAnsi="Times New Roman" w:cs="Times New Roman"/>
          <w:sz w:val="24"/>
          <w:szCs w:val="24"/>
        </w:rPr>
        <w:t xml:space="preserve">and Cullompton </w:t>
      </w:r>
      <w:r w:rsidR="00021FF9" w:rsidRPr="000C55C2">
        <w:rPr>
          <w:rFonts w:ascii="Times New Roman" w:eastAsia="Calibri" w:hAnsi="Times New Roman" w:cs="Times New Roman"/>
          <w:sz w:val="24"/>
          <w:szCs w:val="24"/>
        </w:rPr>
        <w:t xml:space="preserve">isolates </w:t>
      </w:r>
      <w:r w:rsidR="00AB5C8C" w:rsidRPr="000C55C2">
        <w:rPr>
          <w:rFonts w:ascii="Times New Roman" w:eastAsia="Calibri" w:hAnsi="Times New Roman" w:cs="Times New Roman"/>
          <w:sz w:val="24"/>
          <w:szCs w:val="24"/>
        </w:rPr>
        <w:t xml:space="preserve">and </w:t>
      </w:r>
      <w:r w:rsidR="00021FF9" w:rsidRPr="000C55C2">
        <w:rPr>
          <w:rFonts w:ascii="Times New Roman" w:hAnsi="Times New Roman" w:cs="Times New Roman"/>
          <w:sz w:val="24"/>
          <w:szCs w:val="24"/>
        </w:rPr>
        <w:t>TCBZ-resistant</w:t>
      </w:r>
      <w:r w:rsidR="00021FF9" w:rsidRPr="000C55C2">
        <w:rPr>
          <w:rFonts w:ascii="Times New Roman" w:eastAsia="Calibri" w:hAnsi="Times New Roman" w:cs="Times New Roman"/>
          <w:sz w:val="24"/>
          <w:szCs w:val="24"/>
        </w:rPr>
        <w:t xml:space="preserve"> (</w:t>
      </w:r>
      <w:r w:rsidR="00AB5C8C" w:rsidRPr="000C55C2">
        <w:rPr>
          <w:rFonts w:ascii="Times New Roman" w:hAnsi="Times New Roman" w:cs="Times New Roman"/>
          <w:sz w:val="24"/>
          <w:szCs w:val="24"/>
        </w:rPr>
        <w:t>TCBZ-R</w:t>
      </w:r>
      <w:r w:rsidR="00021FF9" w:rsidRPr="000C55C2">
        <w:rPr>
          <w:rFonts w:ascii="Times New Roman" w:hAnsi="Times New Roman" w:cs="Times New Roman"/>
          <w:sz w:val="24"/>
          <w:szCs w:val="24"/>
        </w:rPr>
        <w:t>)</w:t>
      </w:r>
      <w:r w:rsidR="00021FF9" w:rsidRPr="000C55C2">
        <w:rPr>
          <w:rFonts w:ascii="Times New Roman" w:eastAsia="Calibri" w:hAnsi="Times New Roman" w:cs="Times New Roman"/>
          <w:sz w:val="24"/>
          <w:szCs w:val="24"/>
        </w:rPr>
        <w:t>, Sligo and Oberon</w:t>
      </w:r>
      <w:r w:rsidR="00C0526F" w:rsidRPr="000C55C2">
        <w:rPr>
          <w:rFonts w:ascii="Times New Roman" w:eastAsia="Calibri" w:hAnsi="Times New Roman" w:cs="Times New Roman"/>
          <w:sz w:val="24"/>
          <w:szCs w:val="24"/>
        </w:rPr>
        <w:t xml:space="preserve"> isolates</w:t>
      </w:r>
      <w:r w:rsidR="0016488E" w:rsidRPr="000C55C2">
        <w:rPr>
          <w:rFonts w:ascii="Times New Roman" w:eastAsia="Calibri" w:hAnsi="Times New Roman" w:cs="Times New Roman"/>
          <w:sz w:val="24"/>
          <w:szCs w:val="24"/>
        </w:rPr>
        <w:t xml:space="preserve"> [17,</w:t>
      </w:r>
      <w:r w:rsidR="005520C2">
        <w:rPr>
          <w:rFonts w:ascii="Times New Roman" w:eastAsia="Calibri" w:hAnsi="Times New Roman" w:cs="Times New Roman"/>
          <w:sz w:val="24"/>
          <w:szCs w:val="24"/>
        </w:rPr>
        <w:t xml:space="preserve"> </w:t>
      </w:r>
      <w:r w:rsidR="0016488E" w:rsidRPr="000C55C2">
        <w:rPr>
          <w:rFonts w:ascii="Times New Roman" w:eastAsia="Calibri" w:hAnsi="Times New Roman" w:cs="Times New Roman"/>
          <w:sz w:val="24"/>
          <w:szCs w:val="24"/>
        </w:rPr>
        <w:t>18</w:t>
      </w:r>
      <w:r w:rsidR="00F31D26" w:rsidRPr="000C55C2">
        <w:rPr>
          <w:rFonts w:ascii="Times New Roman" w:eastAsia="Calibri" w:hAnsi="Times New Roman" w:cs="Times New Roman"/>
          <w:sz w:val="24"/>
          <w:szCs w:val="24"/>
        </w:rPr>
        <w:t xml:space="preserve">]; which </w:t>
      </w:r>
      <w:r w:rsidR="00F31D26" w:rsidRPr="000C55C2">
        <w:rPr>
          <w:rFonts w:ascii="Times New Roman" w:hAnsi="Times New Roman" w:cs="Times New Roman"/>
          <w:sz w:val="24"/>
          <w:szCs w:val="24"/>
        </w:rPr>
        <w:t>were isolated from the field more than a decade ago [19,</w:t>
      </w:r>
      <w:r w:rsidR="005520C2">
        <w:rPr>
          <w:rFonts w:ascii="Times New Roman" w:hAnsi="Times New Roman" w:cs="Times New Roman"/>
          <w:sz w:val="24"/>
          <w:szCs w:val="24"/>
        </w:rPr>
        <w:t xml:space="preserve"> </w:t>
      </w:r>
      <w:r w:rsidR="00F31D26" w:rsidRPr="000C55C2">
        <w:rPr>
          <w:rFonts w:ascii="Times New Roman" w:hAnsi="Times New Roman" w:cs="Times New Roman"/>
          <w:sz w:val="24"/>
          <w:szCs w:val="24"/>
        </w:rPr>
        <w:t xml:space="preserve">20]. </w:t>
      </w:r>
      <w:r w:rsidR="00F31D26" w:rsidRPr="000C55C2">
        <w:rPr>
          <w:rFonts w:ascii="Times New Roman" w:eastAsia="Calibri" w:hAnsi="Times New Roman" w:cs="Times New Roman"/>
          <w:sz w:val="24"/>
          <w:szCs w:val="24"/>
        </w:rPr>
        <w:t>The need to routinely confirm the susceptibility of isolates used in drug resistance and drug development trials was highlighted recently [21]</w:t>
      </w:r>
      <w:r w:rsidR="00A73BF5" w:rsidRPr="000C55C2">
        <w:rPr>
          <w:rFonts w:ascii="Times New Roman" w:eastAsia="Calibri" w:hAnsi="Times New Roman" w:cs="Times New Roman"/>
          <w:sz w:val="24"/>
          <w:szCs w:val="24"/>
        </w:rPr>
        <w:t>. At the genetic level</w:t>
      </w:r>
      <w:r w:rsidR="00DB1E4A">
        <w:rPr>
          <w:rFonts w:ascii="Times New Roman" w:eastAsia="Calibri" w:hAnsi="Times New Roman" w:cs="Times New Roman"/>
          <w:sz w:val="24"/>
          <w:szCs w:val="24"/>
        </w:rPr>
        <w:t>,</w:t>
      </w:r>
      <w:r w:rsidR="00A73BF5" w:rsidRPr="000C55C2">
        <w:rPr>
          <w:rFonts w:ascii="Times New Roman" w:eastAsia="Calibri" w:hAnsi="Times New Roman" w:cs="Times New Roman"/>
          <w:sz w:val="24"/>
          <w:szCs w:val="24"/>
        </w:rPr>
        <w:t xml:space="preserve"> all currently available fluke isolates are either not characterised or at best are only </w:t>
      </w:r>
      <w:r w:rsidR="00021FF9" w:rsidRPr="000C55C2">
        <w:rPr>
          <w:rFonts w:ascii="Times New Roman" w:hAnsi="Times New Roman" w:cs="Times New Roman"/>
          <w:sz w:val="24"/>
          <w:szCs w:val="24"/>
        </w:rPr>
        <w:t xml:space="preserve">partially </w:t>
      </w:r>
      <w:r w:rsidR="00A73BF5" w:rsidRPr="000C55C2">
        <w:rPr>
          <w:rFonts w:ascii="Times New Roman" w:hAnsi="Times New Roman" w:cs="Times New Roman"/>
          <w:sz w:val="24"/>
          <w:szCs w:val="24"/>
        </w:rPr>
        <w:t>genetically defined</w:t>
      </w:r>
      <w:r w:rsidR="00066241" w:rsidRPr="000C55C2">
        <w:rPr>
          <w:rFonts w:ascii="Times New Roman" w:hAnsi="Times New Roman" w:cs="Times New Roman"/>
          <w:sz w:val="24"/>
          <w:szCs w:val="24"/>
        </w:rPr>
        <w:t xml:space="preserve">. </w:t>
      </w:r>
      <w:r w:rsidR="000A18A5" w:rsidRPr="000C55C2">
        <w:rPr>
          <w:rFonts w:ascii="Times New Roman" w:hAnsi="Times New Roman" w:cs="Times New Roman"/>
          <w:sz w:val="24"/>
          <w:szCs w:val="24"/>
        </w:rPr>
        <w:t xml:space="preserve">A source of genotypically characterised clonal lines, phenotypically defined for their sensitivity to key drugs like TCBZ, </w:t>
      </w:r>
      <w:r w:rsidR="00CB3521" w:rsidRPr="000C55C2">
        <w:rPr>
          <w:rFonts w:ascii="Times New Roman" w:hAnsi="Times New Roman" w:cs="Times New Roman"/>
          <w:sz w:val="24"/>
          <w:szCs w:val="24"/>
        </w:rPr>
        <w:t>is essential</w:t>
      </w:r>
      <w:r w:rsidR="000A18A5" w:rsidRPr="000C55C2">
        <w:rPr>
          <w:rFonts w:ascii="Times New Roman" w:hAnsi="Times New Roman" w:cs="Times New Roman"/>
          <w:sz w:val="24"/>
          <w:szCs w:val="24"/>
        </w:rPr>
        <w:t xml:space="preserve"> to the success of forward genetic approaches </w:t>
      </w:r>
      <w:r w:rsidR="00CB3521" w:rsidRPr="000C55C2">
        <w:rPr>
          <w:rFonts w:ascii="Times New Roman" w:hAnsi="Times New Roman" w:cs="Times New Roman"/>
          <w:sz w:val="24"/>
          <w:szCs w:val="24"/>
        </w:rPr>
        <w:t>t</w:t>
      </w:r>
      <w:r w:rsidR="002C7960" w:rsidRPr="000C55C2">
        <w:rPr>
          <w:rFonts w:ascii="Times New Roman" w:hAnsi="Times New Roman" w:cs="Times New Roman"/>
          <w:sz w:val="24"/>
          <w:szCs w:val="24"/>
        </w:rPr>
        <w:t>hat have proved so successful in</w:t>
      </w:r>
      <w:r w:rsidR="00CB3521" w:rsidRPr="000C55C2">
        <w:rPr>
          <w:rFonts w:ascii="Times New Roman" w:hAnsi="Times New Roman" w:cs="Times New Roman"/>
          <w:sz w:val="24"/>
          <w:szCs w:val="24"/>
        </w:rPr>
        <w:t xml:space="preserve"> </w:t>
      </w:r>
      <w:r w:rsidR="000A18A5" w:rsidRPr="000C55C2">
        <w:rPr>
          <w:rFonts w:ascii="Times New Roman" w:hAnsi="Times New Roman" w:cs="Times New Roman"/>
          <w:sz w:val="24"/>
          <w:szCs w:val="24"/>
        </w:rPr>
        <w:t xml:space="preserve">mapping drug resistance loci </w:t>
      </w:r>
      <w:r w:rsidR="00CB3521" w:rsidRPr="000C55C2">
        <w:rPr>
          <w:rFonts w:ascii="Times New Roman" w:hAnsi="Times New Roman" w:cs="Times New Roman"/>
          <w:sz w:val="24"/>
          <w:szCs w:val="24"/>
        </w:rPr>
        <w:t>in other parasites</w:t>
      </w:r>
      <w:r w:rsidR="003F1902" w:rsidRPr="000C55C2">
        <w:rPr>
          <w:rFonts w:ascii="Times New Roman" w:hAnsi="Times New Roman" w:cs="Times New Roman"/>
          <w:sz w:val="24"/>
          <w:szCs w:val="24"/>
        </w:rPr>
        <w:t xml:space="preserve"> [14, </w:t>
      </w:r>
      <w:r w:rsidR="00AC3DA2" w:rsidRPr="000C55C2">
        <w:rPr>
          <w:rFonts w:ascii="Times New Roman" w:hAnsi="Times New Roman" w:cs="Times New Roman"/>
          <w:sz w:val="24"/>
          <w:szCs w:val="24"/>
        </w:rPr>
        <w:t>21, 22</w:t>
      </w:r>
      <w:r w:rsidR="003F1902" w:rsidRPr="000C55C2">
        <w:rPr>
          <w:rFonts w:ascii="Times New Roman" w:hAnsi="Times New Roman" w:cs="Times New Roman"/>
          <w:sz w:val="24"/>
          <w:szCs w:val="24"/>
        </w:rPr>
        <w:t>]</w:t>
      </w:r>
      <w:r w:rsidR="000A18A5" w:rsidRPr="000C55C2">
        <w:rPr>
          <w:rFonts w:ascii="Times New Roman" w:hAnsi="Times New Roman" w:cs="Times New Roman"/>
          <w:sz w:val="24"/>
          <w:szCs w:val="24"/>
        </w:rPr>
        <w:t>.</w:t>
      </w:r>
    </w:p>
    <w:p w14:paraId="5C6E64E9" w14:textId="4B01C059" w:rsidR="00F64EB9" w:rsidRPr="000C55C2" w:rsidRDefault="008B6FB2" w:rsidP="000C55C2">
      <w:pPr>
        <w:spacing w:after="0" w:line="360" w:lineRule="auto"/>
        <w:ind w:firstLine="720"/>
        <w:rPr>
          <w:rFonts w:ascii="Times New Roman" w:eastAsia="Calibri" w:hAnsi="Times New Roman" w:cs="Times New Roman"/>
          <w:sz w:val="24"/>
          <w:szCs w:val="24"/>
        </w:rPr>
      </w:pPr>
      <w:r w:rsidRPr="000C55C2">
        <w:rPr>
          <w:rFonts w:ascii="Times New Roman" w:hAnsi="Times New Roman" w:cs="Times New Roman"/>
          <w:sz w:val="24"/>
          <w:szCs w:val="24"/>
        </w:rPr>
        <w:t>Here, w</w:t>
      </w:r>
      <w:r w:rsidR="007D4B67" w:rsidRPr="000C55C2">
        <w:rPr>
          <w:rFonts w:ascii="Times New Roman" w:hAnsi="Times New Roman" w:cs="Times New Roman"/>
          <w:sz w:val="24"/>
          <w:szCs w:val="24"/>
        </w:rPr>
        <w:t xml:space="preserve">e report the </w:t>
      </w:r>
      <w:r w:rsidR="002D4BBC" w:rsidRPr="000C55C2">
        <w:rPr>
          <w:rFonts w:ascii="Times New Roman" w:hAnsi="Times New Roman" w:cs="Times New Roman"/>
          <w:sz w:val="24"/>
          <w:szCs w:val="24"/>
        </w:rPr>
        <w:t xml:space="preserve">production of </w:t>
      </w:r>
      <w:r w:rsidR="00021FF9" w:rsidRPr="000C55C2">
        <w:rPr>
          <w:rFonts w:ascii="Times New Roman" w:hAnsi="Times New Roman" w:cs="Times New Roman"/>
          <w:sz w:val="24"/>
          <w:szCs w:val="24"/>
        </w:rPr>
        <w:t xml:space="preserve">six </w:t>
      </w:r>
      <w:r w:rsidR="002D4BBC" w:rsidRPr="000C55C2">
        <w:rPr>
          <w:rFonts w:ascii="Times New Roman" w:hAnsi="Times New Roman" w:cs="Times New Roman"/>
          <w:sz w:val="24"/>
          <w:szCs w:val="24"/>
        </w:rPr>
        <w:t xml:space="preserve">clonal isolates by </w:t>
      </w:r>
      <w:r w:rsidR="007D4B67" w:rsidRPr="000C55C2">
        <w:rPr>
          <w:rFonts w:ascii="Times New Roman" w:hAnsi="Times New Roman" w:cs="Times New Roman"/>
          <w:sz w:val="24"/>
          <w:szCs w:val="24"/>
        </w:rPr>
        <w:t xml:space="preserve">experimental infection of </w:t>
      </w:r>
      <w:r w:rsidR="007D4B67" w:rsidRPr="000C55C2">
        <w:rPr>
          <w:rFonts w:ascii="Times New Roman" w:hAnsi="Times New Roman" w:cs="Times New Roman"/>
          <w:i/>
          <w:sz w:val="24"/>
          <w:szCs w:val="24"/>
        </w:rPr>
        <w:t>G. truncatula</w:t>
      </w:r>
      <w:r w:rsidR="00CC69E4" w:rsidRPr="000C55C2">
        <w:rPr>
          <w:rFonts w:ascii="Times New Roman" w:hAnsi="Times New Roman" w:cs="Times New Roman"/>
          <w:sz w:val="24"/>
          <w:szCs w:val="24"/>
        </w:rPr>
        <w:t xml:space="preserve"> </w:t>
      </w:r>
      <w:r w:rsidR="002D4BBC" w:rsidRPr="000C55C2">
        <w:rPr>
          <w:rFonts w:ascii="Times New Roman" w:hAnsi="Times New Roman" w:cs="Times New Roman"/>
          <w:sz w:val="24"/>
          <w:szCs w:val="24"/>
        </w:rPr>
        <w:t>with</w:t>
      </w:r>
      <w:r w:rsidR="00CC69E4" w:rsidRPr="000C55C2">
        <w:rPr>
          <w:rFonts w:ascii="Times New Roman" w:hAnsi="Times New Roman" w:cs="Times New Roman"/>
          <w:sz w:val="24"/>
          <w:szCs w:val="24"/>
        </w:rPr>
        <w:t xml:space="preserve"> a single miracidium derived from </w:t>
      </w:r>
      <w:r w:rsidR="005B78D8" w:rsidRPr="000C55C2">
        <w:rPr>
          <w:rFonts w:ascii="Times New Roman" w:hAnsi="Times New Roman" w:cs="Times New Roman"/>
          <w:sz w:val="24"/>
          <w:szCs w:val="24"/>
        </w:rPr>
        <w:t>one of</w:t>
      </w:r>
      <w:r w:rsidR="00CC69E4" w:rsidRPr="000C55C2">
        <w:rPr>
          <w:rFonts w:ascii="Times New Roman" w:hAnsi="Times New Roman" w:cs="Times New Roman"/>
          <w:sz w:val="24"/>
          <w:szCs w:val="24"/>
        </w:rPr>
        <w:t xml:space="preserve"> </w:t>
      </w:r>
      <w:r w:rsidR="004C3ECC" w:rsidRPr="000C55C2">
        <w:rPr>
          <w:rFonts w:ascii="Times New Roman" w:hAnsi="Times New Roman" w:cs="Times New Roman"/>
          <w:sz w:val="24"/>
          <w:szCs w:val="24"/>
        </w:rPr>
        <w:t>five</w:t>
      </w:r>
      <w:r w:rsidR="007D4B67" w:rsidRPr="000C55C2">
        <w:rPr>
          <w:rFonts w:ascii="Times New Roman" w:hAnsi="Times New Roman" w:cs="Times New Roman"/>
          <w:sz w:val="24"/>
          <w:szCs w:val="24"/>
        </w:rPr>
        <w:t xml:space="preserve"> field isolates</w:t>
      </w:r>
      <w:r w:rsidR="004C3ECC" w:rsidRPr="000C55C2">
        <w:rPr>
          <w:rFonts w:ascii="Times New Roman" w:hAnsi="Times New Roman" w:cs="Times New Roman"/>
          <w:sz w:val="24"/>
          <w:szCs w:val="24"/>
        </w:rPr>
        <w:t xml:space="preserve"> and one </w:t>
      </w:r>
      <w:r w:rsidR="007D4B67" w:rsidRPr="000C55C2">
        <w:rPr>
          <w:rFonts w:ascii="Times New Roman" w:hAnsi="Times New Roman" w:cs="Times New Roman"/>
          <w:sz w:val="24"/>
          <w:szCs w:val="24"/>
        </w:rPr>
        <w:t xml:space="preserve">laboratory maintained isolate </w:t>
      </w:r>
      <w:r w:rsidR="009036B0" w:rsidRPr="000C55C2">
        <w:rPr>
          <w:rFonts w:ascii="Times New Roman" w:hAnsi="Times New Roman" w:cs="Times New Roman"/>
          <w:sz w:val="24"/>
          <w:szCs w:val="24"/>
        </w:rPr>
        <w:t xml:space="preserve">of </w:t>
      </w:r>
      <w:r w:rsidR="009036B0" w:rsidRPr="000C55C2">
        <w:rPr>
          <w:rFonts w:ascii="Times New Roman" w:hAnsi="Times New Roman" w:cs="Times New Roman"/>
          <w:i/>
          <w:sz w:val="24"/>
          <w:szCs w:val="24"/>
        </w:rPr>
        <w:t>F. hepatica</w:t>
      </w:r>
      <w:r w:rsidR="009036B0" w:rsidRPr="000C55C2">
        <w:rPr>
          <w:rFonts w:ascii="Times New Roman" w:hAnsi="Times New Roman" w:cs="Times New Roman"/>
          <w:sz w:val="24"/>
          <w:szCs w:val="24"/>
        </w:rPr>
        <w:t xml:space="preserve"> </w:t>
      </w:r>
      <w:r w:rsidR="007D4B67" w:rsidRPr="000C55C2">
        <w:rPr>
          <w:rFonts w:ascii="Times New Roman" w:hAnsi="Times New Roman" w:cs="Times New Roman"/>
          <w:sz w:val="24"/>
          <w:szCs w:val="24"/>
        </w:rPr>
        <w:t>(Shrewsbury</w:t>
      </w:r>
      <w:r w:rsidR="001E6860" w:rsidRPr="000C55C2">
        <w:rPr>
          <w:rFonts w:ascii="Times New Roman" w:hAnsi="Times New Roman" w:cs="Times New Roman"/>
          <w:sz w:val="24"/>
          <w:szCs w:val="24"/>
        </w:rPr>
        <w:t xml:space="preserve"> isolate, Ridgeway Research Ltd</w:t>
      </w:r>
      <w:r w:rsidR="007D4B67" w:rsidRPr="000C55C2">
        <w:rPr>
          <w:rFonts w:ascii="Times New Roman" w:hAnsi="Times New Roman" w:cs="Times New Roman"/>
          <w:sz w:val="24"/>
          <w:szCs w:val="24"/>
        </w:rPr>
        <w:t xml:space="preserve">). </w:t>
      </w:r>
      <w:r w:rsidR="005D570E" w:rsidRPr="000C55C2">
        <w:rPr>
          <w:rFonts w:ascii="Times New Roman" w:hAnsi="Times New Roman" w:cs="Times New Roman"/>
          <w:sz w:val="24"/>
          <w:szCs w:val="24"/>
        </w:rPr>
        <w:t>Clonal isolates were phenotypically defined for their sensitivity to TCBZ by experimental</w:t>
      </w:r>
      <w:r w:rsidR="007D4B67" w:rsidRPr="000C55C2">
        <w:rPr>
          <w:rFonts w:ascii="Times New Roman" w:hAnsi="Times New Roman" w:cs="Times New Roman"/>
          <w:sz w:val="24"/>
          <w:szCs w:val="24"/>
        </w:rPr>
        <w:t xml:space="preserve"> infect</w:t>
      </w:r>
      <w:r w:rsidR="005D570E" w:rsidRPr="000C55C2">
        <w:rPr>
          <w:rFonts w:ascii="Times New Roman" w:hAnsi="Times New Roman" w:cs="Times New Roman"/>
          <w:sz w:val="24"/>
          <w:szCs w:val="24"/>
        </w:rPr>
        <w:t>ion in sheep and subsequent treatment</w:t>
      </w:r>
      <w:r w:rsidR="007D4B67" w:rsidRPr="000C55C2">
        <w:rPr>
          <w:rFonts w:ascii="Times New Roman" w:hAnsi="Times New Roman" w:cs="Times New Roman"/>
          <w:sz w:val="24"/>
          <w:szCs w:val="24"/>
        </w:rPr>
        <w:t xml:space="preserve"> with TCBZ at the reco</w:t>
      </w:r>
      <w:r w:rsidR="004C3ECC" w:rsidRPr="000C55C2">
        <w:rPr>
          <w:rFonts w:ascii="Times New Roman" w:hAnsi="Times New Roman" w:cs="Times New Roman"/>
          <w:sz w:val="24"/>
          <w:szCs w:val="24"/>
        </w:rPr>
        <w:t>mmended dose rate of 10</w:t>
      </w:r>
      <w:r w:rsidR="00832B42">
        <w:rPr>
          <w:rFonts w:ascii="Times New Roman" w:hAnsi="Times New Roman" w:cs="Times New Roman"/>
          <w:sz w:val="24"/>
          <w:szCs w:val="24"/>
        </w:rPr>
        <w:t xml:space="preserve"> </w:t>
      </w:r>
      <w:r w:rsidR="005D570E" w:rsidRPr="000C55C2">
        <w:rPr>
          <w:rFonts w:ascii="Times New Roman" w:hAnsi="Times New Roman" w:cs="Times New Roman"/>
          <w:sz w:val="24"/>
          <w:szCs w:val="24"/>
        </w:rPr>
        <w:t>mg/</w:t>
      </w:r>
      <w:r w:rsidR="006B2956" w:rsidRPr="000C55C2">
        <w:rPr>
          <w:rFonts w:ascii="Times New Roman" w:hAnsi="Times New Roman" w:cs="Times New Roman"/>
          <w:sz w:val="24"/>
          <w:szCs w:val="24"/>
        </w:rPr>
        <w:t>kg</w:t>
      </w:r>
      <w:r w:rsidR="007D4B67" w:rsidRPr="000C55C2">
        <w:rPr>
          <w:rFonts w:ascii="Times New Roman" w:hAnsi="Times New Roman" w:cs="Times New Roman"/>
          <w:sz w:val="24"/>
          <w:szCs w:val="24"/>
        </w:rPr>
        <w:t xml:space="preserve">. </w:t>
      </w:r>
      <w:r w:rsidR="004C3ECC" w:rsidRPr="000C55C2">
        <w:rPr>
          <w:rFonts w:ascii="Times New Roman" w:hAnsi="Times New Roman" w:cs="Times New Roman"/>
          <w:sz w:val="24"/>
          <w:szCs w:val="24"/>
        </w:rPr>
        <w:t>Genotyping of each isolate was</w:t>
      </w:r>
      <w:r w:rsidR="005D570E" w:rsidRPr="000C55C2">
        <w:rPr>
          <w:rFonts w:ascii="Times New Roman" w:hAnsi="Times New Roman" w:cs="Times New Roman"/>
          <w:sz w:val="24"/>
          <w:szCs w:val="24"/>
        </w:rPr>
        <w:t xml:space="preserve"> </w:t>
      </w:r>
      <w:r w:rsidR="004C3ECC" w:rsidRPr="000C55C2">
        <w:rPr>
          <w:rFonts w:ascii="Times New Roman" w:hAnsi="Times New Roman" w:cs="Times New Roman"/>
          <w:sz w:val="24"/>
          <w:szCs w:val="24"/>
        </w:rPr>
        <w:t xml:space="preserve">carried out </w:t>
      </w:r>
      <w:r w:rsidR="0082283E" w:rsidRPr="000C55C2">
        <w:rPr>
          <w:rFonts w:ascii="Times New Roman" w:hAnsi="Times New Roman" w:cs="Times New Roman"/>
          <w:sz w:val="24"/>
          <w:szCs w:val="24"/>
        </w:rPr>
        <w:t>using a</w:t>
      </w:r>
      <w:r w:rsidR="007D4B67" w:rsidRPr="000C55C2">
        <w:rPr>
          <w:rFonts w:ascii="Times New Roman" w:hAnsi="Times New Roman" w:cs="Times New Roman"/>
          <w:sz w:val="24"/>
          <w:szCs w:val="24"/>
        </w:rPr>
        <w:t xml:space="preserve"> </w:t>
      </w:r>
      <w:r w:rsidR="005D570E" w:rsidRPr="000C55C2">
        <w:rPr>
          <w:rFonts w:ascii="Times New Roman" w:hAnsi="Times New Roman" w:cs="Times New Roman"/>
          <w:i/>
          <w:sz w:val="24"/>
          <w:szCs w:val="24"/>
        </w:rPr>
        <w:t>F. hepatica</w:t>
      </w:r>
      <w:r w:rsidR="005D570E" w:rsidRPr="000C55C2">
        <w:rPr>
          <w:rFonts w:ascii="Times New Roman" w:hAnsi="Times New Roman" w:cs="Times New Roman"/>
          <w:sz w:val="24"/>
          <w:szCs w:val="24"/>
        </w:rPr>
        <w:t xml:space="preserve"> </w:t>
      </w:r>
      <w:r w:rsidR="007D4B67" w:rsidRPr="000C55C2">
        <w:rPr>
          <w:rFonts w:ascii="Times New Roman" w:hAnsi="Times New Roman" w:cs="Times New Roman"/>
          <w:sz w:val="24"/>
          <w:szCs w:val="24"/>
        </w:rPr>
        <w:t>microsatellite</w:t>
      </w:r>
      <w:r w:rsidR="00E0141C" w:rsidRPr="000C55C2">
        <w:rPr>
          <w:rFonts w:ascii="Times New Roman" w:hAnsi="Times New Roman" w:cs="Times New Roman"/>
          <w:sz w:val="24"/>
          <w:szCs w:val="24"/>
        </w:rPr>
        <w:t xml:space="preserve"> panel [23</w:t>
      </w:r>
      <w:r w:rsidR="00B87DED" w:rsidRPr="000C55C2">
        <w:rPr>
          <w:rFonts w:ascii="Times New Roman" w:hAnsi="Times New Roman" w:cs="Times New Roman"/>
          <w:sz w:val="24"/>
          <w:szCs w:val="24"/>
        </w:rPr>
        <w:t>]</w:t>
      </w:r>
      <w:r w:rsidR="007D4B67" w:rsidRPr="000C55C2">
        <w:rPr>
          <w:rFonts w:ascii="Times New Roman" w:hAnsi="Times New Roman" w:cs="Times New Roman"/>
          <w:sz w:val="24"/>
          <w:szCs w:val="24"/>
        </w:rPr>
        <w:t xml:space="preserve">. These neutral markers were used to confirm the capacity for genetically clonal amplification of </w:t>
      </w:r>
      <w:r w:rsidR="007D4B67" w:rsidRPr="000C55C2">
        <w:rPr>
          <w:rFonts w:ascii="Times New Roman" w:hAnsi="Times New Roman" w:cs="Times New Roman"/>
          <w:i/>
          <w:sz w:val="24"/>
          <w:szCs w:val="24"/>
        </w:rPr>
        <w:t>F. hepatica</w:t>
      </w:r>
      <w:r w:rsidR="007D4B67" w:rsidRPr="000C55C2">
        <w:rPr>
          <w:rFonts w:ascii="Times New Roman" w:hAnsi="Times New Roman" w:cs="Times New Roman"/>
          <w:sz w:val="24"/>
          <w:szCs w:val="24"/>
        </w:rPr>
        <w:t xml:space="preserve"> within </w:t>
      </w:r>
      <w:r w:rsidR="007D4B67" w:rsidRPr="000C55C2">
        <w:rPr>
          <w:rFonts w:ascii="Times New Roman" w:hAnsi="Times New Roman" w:cs="Times New Roman"/>
          <w:i/>
          <w:sz w:val="24"/>
          <w:szCs w:val="24"/>
        </w:rPr>
        <w:t>G. truncatula</w:t>
      </w:r>
      <w:r w:rsidR="005D570E" w:rsidRPr="000C55C2">
        <w:rPr>
          <w:rFonts w:ascii="Times New Roman" w:hAnsi="Times New Roman" w:cs="Times New Roman"/>
          <w:sz w:val="24"/>
          <w:szCs w:val="24"/>
        </w:rPr>
        <w:t xml:space="preserve"> and</w:t>
      </w:r>
      <w:r w:rsidR="00CC69E4" w:rsidRPr="000C55C2">
        <w:rPr>
          <w:rFonts w:ascii="Times New Roman" w:hAnsi="Times New Roman" w:cs="Times New Roman"/>
          <w:sz w:val="24"/>
          <w:szCs w:val="24"/>
        </w:rPr>
        <w:t xml:space="preserve"> provided a multilocus genotype </w:t>
      </w:r>
      <w:r w:rsidR="00300A31" w:rsidRPr="000C55C2">
        <w:rPr>
          <w:rFonts w:ascii="Times New Roman" w:hAnsi="Times New Roman" w:cs="Times New Roman"/>
          <w:sz w:val="24"/>
          <w:szCs w:val="24"/>
        </w:rPr>
        <w:t xml:space="preserve">(MLG) </w:t>
      </w:r>
      <w:r w:rsidR="00CC69E4" w:rsidRPr="000C55C2">
        <w:rPr>
          <w:rFonts w:ascii="Times New Roman" w:hAnsi="Times New Roman" w:cs="Times New Roman"/>
          <w:sz w:val="24"/>
          <w:szCs w:val="24"/>
        </w:rPr>
        <w:t>with which to uniquely identify each clonal isolate.</w:t>
      </w:r>
    </w:p>
    <w:p w14:paraId="5CA93F1E" w14:textId="7B648814" w:rsidR="006619DA" w:rsidRDefault="006619DA" w:rsidP="000C55C2">
      <w:pPr>
        <w:spacing w:after="0" w:line="360" w:lineRule="auto"/>
        <w:rPr>
          <w:rFonts w:ascii="Times New Roman" w:hAnsi="Times New Roman" w:cs="Times New Roman"/>
          <w:b/>
          <w:sz w:val="24"/>
          <w:szCs w:val="24"/>
        </w:rPr>
      </w:pPr>
    </w:p>
    <w:p w14:paraId="5AC55555" w14:textId="77777777" w:rsidR="0081443D" w:rsidRPr="000C55C2" w:rsidRDefault="0081443D" w:rsidP="000C55C2">
      <w:pPr>
        <w:spacing w:after="0" w:line="360" w:lineRule="auto"/>
        <w:rPr>
          <w:rFonts w:ascii="Times New Roman" w:hAnsi="Times New Roman" w:cs="Times New Roman"/>
          <w:b/>
          <w:sz w:val="24"/>
          <w:szCs w:val="24"/>
        </w:rPr>
      </w:pPr>
    </w:p>
    <w:p w14:paraId="4CFDA438" w14:textId="77777777" w:rsidR="006619DA" w:rsidRPr="000C55C2" w:rsidRDefault="006619DA" w:rsidP="000C55C2">
      <w:pPr>
        <w:spacing w:after="0" w:line="360" w:lineRule="auto"/>
        <w:rPr>
          <w:rFonts w:ascii="Times New Roman" w:eastAsia="Calibri" w:hAnsi="Times New Roman" w:cs="Times New Roman"/>
          <w:sz w:val="28"/>
          <w:szCs w:val="24"/>
        </w:rPr>
      </w:pPr>
      <w:r w:rsidRPr="000C55C2">
        <w:rPr>
          <w:rFonts w:ascii="Times New Roman" w:hAnsi="Times New Roman" w:cs="Times New Roman"/>
          <w:b/>
          <w:sz w:val="28"/>
          <w:szCs w:val="24"/>
        </w:rPr>
        <w:lastRenderedPageBreak/>
        <w:t>Methods</w:t>
      </w:r>
    </w:p>
    <w:p w14:paraId="478623A1" w14:textId="77777777" w:rsidR="000C55C2" w:rsidRDefault="006619DA"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 xml:space="preserve">Source of eggs for </w:t>
      </w:r>
      <w:r w:rsidRPr="000C55C2">
        <w:rPr>
          <w:rFonts w:ascii="Times New Roman" w:hAnsi="Times New Roman" w:cs="Times New Roman"/>
          <w:b/>
          <w:i/>
          <w:sz w:val="24"/>
          <w:szCs w:val="24"/>
        </w:rPr>
        <w:t>Fasciola hepatica</w:t>
      </w:r>
      <w:r w:rsidRPr="000C55C2">
        <w:rPr>
          <w:rFonts w:ascii="Times New Roman" w:hAnsi="Times New Roman" w:cs="Times New Roman"/>
          <w:b/>
          <w:sz w:val="24"/>
          <w:szCs w:val="24"/>
        </w:rPr>
        <w:t xml:space="preserve"> clonal isolates</w:t>
      </w:r>
    </w:p>
    <w:p w14:paraId="28C9374D" w14:textId="196710A6" w:rsidR="006619DA" w:rsidRDefault="006619DA"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Six clonal isolates of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3</w:t>
      </w:r>
      <w:r w:rsidR="00832B42">
        <w:rPr>
          <w:rFonts w:ascii="Times New Roman" w:hAnsi="Times New Roman" w:cs="Times New Roman"/>
          <w:sz w:val="24"/>
          <w:szCs w:val="24"/>
        </w:rPr>
        <w:t>×</w:t>
      </w:r>
      <w:r w:rsidRPr="000C55C2">
        <w:rPr>
          <w:rFonts w:ascii="Times New Roman" w:hAnsi="Times New Roman" w:cs="Times New Roman"/>
          <w:sz w:val="24"/>
          <w:szCs w:val="24"/>
        </w:rPr>
        <w:t xml:space="preserve"> TCBZ-R and 3</w:t>
      </w:r>
      <w:r w:rsidR="00832B42">
        <w:rPr>
          <w:rFonts w:ascii="Times New Roman" w:hAnsi="Times New Roman" w:cs="Times New Roman"/>
          <w:sz w:val="24"/>
          <w:szCs w:val="24"/>
        </w:rPr>
        <w:t>×</w:t>
      </w:r>
      <w:r w:rsidRPr="000C55C2">
        <w:rPr>
          <w:rFonts w:ascii="Times New Roman" w:hAnsi="Times New Roman" w:cs="Times New Roman"/>
          <w:sz w:val="24"/>
          <w:szCs w:val="24"/>
        </w:rPr>
        <w:t xml:space="preserve"> TCBZ-S, were generated. For the TCBZ-R isolates, three field isolates of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were sourced from naturally infected sheep with a history of TCBZ treatment: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LivR1, Northwest England, UK;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LivR2, South Wales, UK and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LivR3, Northwest England, UK (a location distinct from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LivR1). For the TCBZ-S isolates, two field isolates were sourced from naturally infected sheep not previously exposed to TCBZ;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LivS2, Northwest England, UK and </w:t>
      </w:r>
      <w:r w:rsidRPr="000C55C2">
        <w:rPr>
          <w:rFonts w:ascii="Times New Roman" w:hAnsi="Times New Roman" w:cs="Times New Roman"/>
          <w:i/>
          <w:sz w:val="24"/>
          <w:szCs w:val="24"/>
        </w:rPr>
        <w:t>Fh</w:t>
      </w:r>
      <w:r w:rsidRPr="000C55C2">
        <w:rPr>
          <w:rFonts w:ascii="Times New Roman" w:hAnsi="Times New Roman" w:cs="Times New Roman"/>
          <w:sz w:val="24"/>
          <w:szCs w:val="24"/>
        </w:rPr>
        <w:t>LivS3, South</w:t>
      </w:r>
      <w:r w:rsidR="00B13D5B">
        <w:rPr>
          <w:rFonts w:ascii="Times New Roman" w:hAnsi="Times New Roman" w:cs="Times New Roman"/>
          <w:sz w:val="24"/>
          <w:szCs w:val="24"/>
        </w:rPr>
        <w:t>w</w:t>
      </w:r>
      <w:r w:rsidRPr="000C55C2">
        <w:rPr>
          <w:rFonts w:ascii="Times New Roman" w:hAnsi="Times New Roman" w:cs="Times New Roman"/>
          <w:sz w:val="24"/>
          <w:szCs w:val="24"/>
        </w:rPr>
        <w:t xml:space="preserve">est England, UK. An additional isolate,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LivS1, was sourced from cattle experimentally infected with the laboratory maintained TCBZ-S Shrewsbury isolate (Ridgeway Research Ltd, UK). Eggs were recovered from the gall bladder of infected sheep/purged from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adult parasites at </w:t>
      </w:r>
      <w:r w:rsidRPr="00B13D5B">
        <w:rPr>
          <w:rFonts w:ascii="Times New Roman" w:hAnsi="Times New Roman" w:cs="Times New Roman"/>
          <w:i/>
          <w:sz w:val="24"/>
          <w:szCs w:val="24"/>
        </w:rPr>
        <w:t>post</w:t>
      </w:r>
      <w:r w:rsidR="0081443D" w:rsidRPr="00B13D5B">
        <w:rPr>
          <w:rFonts w:ascii="Times New Roman" w:hAnsi="Times New Roman" w:cs="Times New Roman"/>
          <w:i/>
          <w:sz w:val="24"/>
          <w:szCs w:val="24"/>
        </w:rPr>
        <w:t>-</w:t>
      </w:r>
      <w:r w:rsidRPr="00B13D5B">
        <w:rPr>
          <w:rFonts w:ascii="Times New Roman" w:hAnsi="Times New Roman" w:cs="Times New Roman"/>
          <w:i/>
          <w:sz w:val="24"/>
          <w:szCs w:val="24"/>
        </w:rPr>
        <w:t>mortem</w:t>
      </w:r>
      <w:r w:rsidRPr="000C55C2">
        <w:rPr>
          <w:rFonts w:ascii="Times New Roman" w:hAnsi="Times New Roman" w:cs="Times New Roman"/>
          <w:sz w:val="24"/>
          <w:szCs w:val="24"/>
        </w:rPr>
        <w:t xml:space="preserve">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LivS1,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LivR1 and </w:t>
      </w:r>
      <w:r w:rsidRPr="000C55C2">
        <w:rPr>
          <w:rFonts w:ascii="Times New Roman" w:hAnsi="Times New Roman" w:cs="Times New Roman"/>
          <w:i/>
          <w:sz w:val="24"/>
          <w:szCs w:val="24"/>
        </w:rPr>
        <w:t>Fh</w:t>
      </w:r>
      <w:r w:rsidRPr="000C55C2">
        <w:rPr>
          <w:rFonts w:ascii="Times New Roman" w:hAnsi="Times New Roman" w:cs="Times New Roman"/>
          <w:sz w:val="24"/>
          <w:szCs w:val="24"/>
        </w:rPr>
        <w:t>LivR3) or isolated from faecal samples using a standard sedimentation method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LivS2,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LivS3, </w:t>
      </w:r>
      <w:r w:rsidRPr="000C55C2">
        <w:rPr>
          <w:rFonts w:ascii="Times New Roman" w:hAnsi="Times New Roman" w:cs="Times New Roman"/>
          <w:i/>
          <w:sz w:val="24"/>
          <w:szCs w:val="24"/>
        </w:rPr>
        <w:t>Fh</w:t>
      </w:r>
      <w:r w:rsidRPr="000C55C2">
        <w:rPr>
          <w:rFonts w:ascii="Times New Roman" w:hAnsi="Times New Roman" w:cs="Times New Roman"/>
          <w:sz w:val="24"/>
          <w:szCs w:val="24"/>
        </w:rPr>
        <w:t xml:space="preserve">LivR2). </w:t>
      </w:r>
    </w:p>
    <w:p w14:paraId="40B8C19A" w14:textId="77777777" w:rsidR="000C55C2" w:rsidRPr="000C55C2" w:rsidRDefault="000C55C2" w:rsidP="000C55C2">
      <w:pPr>
        <w:spacing w:after="0" w:line="360" w:lineRule="auto"/>
        <w:rPr>
          <w:rFonts w:ascii="Times New Roman" w:eastAsia="Calibri" w:hAnsi="Times New Roman" w:cs="Times New Roman"/>
          <w:b/>
          <w:sz w:val="24"/>
          <w:szCs w:val="24"/>
        </w:rPr>
      </w:pPr>
    </w:p>
    <w:p w14:paraId="04AD4C6B" w14:textId="21F6614F" w:rsidR="000C55C2" w:rsidRDefault="006619DA"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 xml:space="preserve">Maintenance and experimental infection of </w:t>
      </w:r>
      <w:r w:rsidRPr="000C55C2">
        <w:rPr>
          <w:rFonts w:ascii="Times New Roman" w:hAnsi="Times New Roman" w:cs="Times New Roman"/>
          <w:b/>
          <w:i/>
          <w:sz w:val="24"/>
          <w:szCs w:val="24"/>
        </w:rPr>
        <w:t>G</w:t>
      </w:r>
      <w:r w:rsidR="003D3E91">
        <w:rPr>
          <w:rFonts w:ascii="Times New Roman" w:hAnsi="Times New Roman" w:cs="Times New Roman"/>
          <w:b/>
          <w:i/>
          <w:sz w:val="24"/>
          <w:szCs w:val="24"/>
        </w:rPr>
        <w:t>.</w:t>
      </w:r>
      <w:r w:rsidRPr="000C55C2">
        <w:rPr>
          <w:rFonts w:ascii="Times New Roman" w:hAnsi="Times New Roman" w:cs="Times New Roman"/>
          <w:b/>
          <w:i/>
          <w:sz w:val="24"/>
          <w:szCs w:val="24"/>
        </w:rPr>
        <w:t xml:space="preserve"> truncatula</w:t>
      </w:r>
      <w:r w:rsidRPr="000C55C2">
        <w:rPr>
          <w:rFonts w:ascii="Times New Roman" w:hAnsi="Times New Roman" w:cs="Times New Roman"/>
          <w:b/>
          <w:sz w:val="24"/>
          <w:szCs w:val="24"/>
        </w:rPr>
        <w:t xml:space="preserve"> and production of </w:t>
      </w:r>
      <w:r w:rsidRPr="000C55C2">
        <w:rPr>
          <w:rFonts w:ascii="Times New Roman" w:hAnsi="Times New Roman" w:cs="Times New Roman"/>
          <w:b/>
          <w:i/>
          <w:sz w:val="24"/>
          <w:szCs w:val="24"/>
        </w:rPr>
        <w:t xml:space="preserve">F. hepatica </w:t>
      </w:r>
      <w:r w:rsidRPr="000C55C2">
        <w:rPr>
          <w:rFonts w:ascii="Times New Roman" w:hAnsi="Times New Roman" w:cs="Times New Roman"/>
          <w:b/>
          <w:sz w:val="24"/>
          <w:szCs w:val="24"/>
        </w:rPr>
        <w:t xml:space="preserve">metacercariae </w:t>
      </w:r>
    </w:p>
    <w:p w14:paraId="2CCFF491" w14:textId="073081AF" w:rsidR="006619DA" w:rsidRDefault="006619DA" w:rsidP="000C55C2">
      <w:pPr>
        <w:spacing w:after="0" w:line="360" w:lineRule="auto"/>
        <w:rPr>
          <w:rFonts w:ascii="Times New Roman" w:hAnsi="Times New Roman" w:cs="Times New Roman"/>
          <w:sz w:val="24"/>
          <w:szCs w:val="24"/>
        </w:rPr>
      </w:pPr>
      <w:r w:rsidRPr="000C55C2">
        <w:rPr>
          <w:rFonts w:ascii="Times New Roman" w:hAnsi="Times New Roman" w:cs="Times New Roman"/>
          <w:i/>
          <w:iCs/>
          <w:sz w:val="24"/>
          <w:szCs w:val="24"/>
        </w:rPr>
        <w:t>Galba truncatula</w:t>
      </w:r>
      <w:r w:rsidRPr="000C55C2">
        <w:rPr>
          <w:rFonts w:ascii="Times New Roman" w:hAnsi="Times New Roman" w:cs="Times New Roman"/>
          <w:sz w:val="24"/>
          <w:szCs w:val="24"/>
        </w:rPr>
        <w:t xml:space="preserve"> snail stocks were maintained on pans of clay mud and fed on a diet of </w:t>
      </w:r>
      <w:r w:rsidRPr="000C55C2">
        <w:rPr>
          <w:rFonts w:ascii="Times New Roman" w:hAnsi="Times New Roman" w:cs="Times New Roman"/>
          <w:i/>
          <w:iCs/>
          <w:sz w:val="24"/>
          <w:szCs w:val="24"/>
        </w:rPr>
        <w:t>Oscillatoria</w:t>
      </w:r>
      <w:r w:rsidRPr="000C55C2">
        <w:rPr>
          <w:rFonts w:ascii="Times New Roman" w:hAnsi="Times New Roman" w:cs="Times New Roman"/>
          <w:sz w:val="24"/>
          <w:szCs w:val="24"/>
        </w:rPr>
        <w:t xml:space="preserve"> spp. algae. Both the snails and algae were maintained at a controlled temperature of 22</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 xml:space="preserve">°C. </w:t>
      </w:r>
      <w:r w:rsidRPr="000C55C2">
        <w:rPr>
          <w:rFonts w:ascii="Times New Roman" w:hAnsi="Times New Roman" w:cs="Times New Roman"/>
          <w:iCs/>
          <w:sz w:val="24"/>
          <w:szCs w:val="24"/>
        </w:rPr>
        <w:t xml:space="preserve">For experimental infection of snails, </w:t>
      </w:r>
      <w:r w:rsidRPr="000C55C2">
        <w:rPr>
          <w:rFonts w:ascii="Times New Roman" w:hAnsi="Times New Roman" w:cs="Times New Roman"/>
          <w:i/>
          <w:iCs/>
          <w:sz w:val="24"/>
          <w:szCs w:val="24"/>
        </w:rPr>
        <w:t>F. hepatica</w:t>
      </w:r>
      <w:r w:rsidRPr="000C55C2">
        <w:rPr>
          <w:rFonts w:ascii="Times New Roman" w:hAnsi="Times New Roman" w:cs="Times New Roman"/>
          <w:sz w:val="24"/>
          <w:szCs w:val="24"/>
        </w:rPr>
        <w:t xml:space="preserve"> eggs were embryonated at 27</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°C in the dark for 14 days followed by exposure to a direct light source to stimulate hatching of miracidia. A single miracidium was co-incubated with an individual snail of approximately 4</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mm in height in each well of a 48</w:t>
      </w:r>
      <w:r w:rsidR="00832B42">
        <w:rPr>
          <w:rFonts w:ascii="Times New Roman" w:hAnsi="Times New Roman" w:cs="Times New Roman"/>
          <w:sz w:val="24"/>
          <w:szCs w:val="24"/>
        </w:rPr>
        <w:t>-</w:t>
      </w:r>
      <w:r w:rsidRPr="000C55C2">
        <w:rPr>
          <w:rFonts w:ascii="Times New Roman" w:hAnsi="Times New Roman" w:cs="Times New Roman"/>
          <w:sz w:val="24"/>
          <w:szCs w:val="24"/>
        </w:rPr>
        <w:t>well plate in ~200</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µl of H</w:t>
      </w:r>
      <w:r w:rsidRPr="000C55C2">
        <w:rPr>
          <w:rFonts w:ascii="Times New Roman" w:hAnsi="Times New Roman" w:cs="Times New Roman"/>
          <w:sz w:val="24"/>
          <w:szCs w:val="24"/>
          <w:vertAlign w:val="subscript"/>
        </w:rPr>
        <w:t>2</w:t>
      </w:r>
      <w:r w:rsidRPr="000C55C2">
        <w:rPr>
          <w:rFonts w:ascii="Times New Roman" w:hAnsi="Times New Roman" w:cs="Times New Roman"/>
          <w:sz w:val="24"/>
          <w:szCs w:val="24"/>
        </w:rPr>
        <w:t>O + ~100</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µl algae and incubated for a minimum of 4</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h. Following infection, snails were maintained on mud pans and fed every 2</w:t>
      </w:r>
      <w:r w:rsidR="00832B42">
        <w:rPr>
          <w:rFonts w:ascii="Times New Roman" w:hAnsi="Times New Roman" w:cs="Times New Roman"/>
          <w:sz w:val="24"/>
          <w:szCs w:val="24"/>
        </w:rPr>
        <w:t>–</w:t>
      </w:r>
      <w:r w:rsidRPr="000C55C2">
        <w:rPr>
          <w:rFonts w:ascii="Times New Roman" w:hAnsi="Times New Roman" w:cs="Times New Roman"/>
          <w:sz w:val="24"/>
          <w:szCs w:val="24"/>
        </w:rPr>
        <w:t>3 days. At 6 weeks post</w:t>
      </w:r>
      <w:r w:rsidR="00DB430E">
        <w:rPr>
          <w:rFonts w:ascii="Times New Roman" w:hAnsi="Times New Roman" w:cs="Times New Roman"/>
          <w:sz w:val="24"/>
          <w:szCs w:val="24"/>
        </w:rPr>
        <w:t>-</w:t>
      </w:r>
      <w:r w:rsidRPr="000C55C2">
        <w:rPr>
          <w:rFonts w:ascii="Times New Roman" w:hAnsi="Times New Roman" w:cs="Times New Roman"/>
          <w:sz w:val="24"/>
          <w:szCs w:val="24"/>
        </w:rPr>
        <w:t>infection (wpi), individual snails were sealed in visking tubing containing H</w:t>
      </w:r>
      <w:r w:rsidRPr="000C55C2">
        <w:rPr>
          <w:rFonts w:ascii="Times New Roman" w:hAnsi="Times New Roman" w:cs="Times New Roman"/>
          <w:sz w:val="24"/>
          <w:szCs w:val="24"/>
          <w:vertAlign w:val="subscript"/>
        </w:rPr>
        <w:t>2</w:t>
      </w:r>
      <w:r w:rsidRPr="000C55C2">
        <w:rPr>
          <w:rFonts w:ascii="Times New Roman" w:hAnsi="Times New Roman" w:cs="Times New Roman"/>
          <w:sz w:val="24"/>
          <w:szCs w:val="24"/>
        </w:rPr>
        <w:t>O and stimulated to shed cercariae by exposing snails to a drop in temperature to 12</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°C for 30 min followed by a slow return to RT under a light source over a period of several hours. They were then left overnight to allow metacercariae to encyst on the visking tubing. Metacercariae were subsequently stored at 4</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°C. Individual snails were shed repeatedly and metacercariae from each individual snail were pooled prior to infection of sheep.</w:t>
      </w:r>
    </w:p>
    <w:p w14:paraId="06C500DB" w14:textId="77777777" w:rsidR="000C55C2" w:rsidRPr="000C55C2" w:rsidRDefault="000C55C2" w:rsidP="000C55C2">
      <w:pPr>
        <w:spacing w:after="0" w:line="360" w:lineRule="auto"/>
        <w:rPr>
          <w:rFonts w:ascii="Times New Roman" w:eastAsia="Calibri" w:hAnsi="Times New Roman" w:cs="Times New Roman"/>
          <w:b/>
          <w:sz w:val="24"/>
          <w:szCs w:val="24"/>
        </w:rPr>
      </w:pPr>
    </w:p>
    <w:p w14:paraId="7F94E9D5" w14:textId="76A890EF" w:rsidR="000C55C2" w:rsidRDefault="006619DA"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 xml:space="preserve">Experimental infection of sheep and recovery of adult parasites at </w:t>
      </w:r>
      <w:r w:rsidRPr="00B13D5B">
        <w:rPr>
          <w:rFonts w:ascii="Times New Roman" w:hAnsi="Times New Roman" w:cs="Times New Roman"/>
          <w:b/>
          <w:i/>
          <w:sz w:val="24"/>
          <w:szCs w:val="24"/>
        </w:rPr>
        <w:t>post</w:t>
      </w:r>
      <w:r w:rsidR="0081443D" w:rsidRPr="00B13D5B">
        <w:rPr>
          <w:rFonts w:ascii="Times New Roman" w:hAnsi="Times New Roman" w:cs="Times New Roman"/>
          <w:b/>
          <w:i/>
          <w:sz w:val="24"/>
          <w:szCs w:val="24"/>
        </w:rPr>
        <w:t>-</w:t>
      </w:r>
      <w:r w:rsidRPr="00B13D5B">
        <w:rPr>
          <w:rFonts w:ascii="Times New Roman" w:hAnsi="Times New Roman" w:cs="Times New Roman"/>
          <w:b/>
          <w:i/>
          <w:sz w:val="24"/>
          <w:szCs w:val="24"/>
        </w:rPr>
        <w:t>mortem</w:t>
      </w:r>
    </w:p>
    <w:p w14:paraId="57869A7E" w14:textId="7EDA4412" w:rsidR="006619DA" w:rsidRDefault="006619DA"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Typically</w:t>
      </w:r>
      <w:r w:rsidR="002B2AEA">
        <w:rPr>
          <w:rFonts w:ascii="Times New Roman" w:hAnsi="Times New Roman" w:cs="Times New Roman"/>
          <w:sz w:val="24"/>
          <w:szCs w:val="24"/>
        </w:rPr>
        <w:t>,</w:t>
      </w:r>
      <w:r w:rsidRPr="000C55C2">
        <w:rPr>
          <w:rFonts w:ascii="Times New Roman" w:hAnsi="Times New Roman" w:cs="Times New Roman"/>
          <w:sz w:val="24"/>
          <w:szCs w:val="24"/>
        </w:rPr>
        <w:t xml:space="preserve"> experimental infections were carried out using lambs ~3 months of age that had no access to pasture. Animals were housed in group conditions in an indoor facility and fed on growing sheep concentrate pellet</w:t>
      </w:r>
      <w:r w:rsidRPr="000C55C2">
        <w:rPr>
          <w:rFonts w:ascii="Times New Roman" w:hAnsi="Times New Roman" w:cs="Times New Roman"/>
          <w:i/>
          <w:iCs/>
          <w:sz w:val="24"/>
          <w:szCs w:val="24"/>
        </w:rPr>
        <w:t xml:space="preserve"> </w:t>
      </w:r>
      <w:r w:rsidRPr="000C55C2">
        <w:rPr>
          <w:rFonts w:ascii="Times New Roman" w:hAnsi="Times New Roman" w:cs="Times New Roman"/>
          <w:iCs/>
          <w:sz w:val="24"/>
          <w:szCs w:val="24"/>
        </w:rPr>
        <w:t>with h</w:t>
      </w:r>
      <w:r w:rsidRPr="000C55C2">
        <w:rPr>
          <w:rFonts w:ascii="Times New Roman" w:hAnsi="Times New Roman" w:cs="Times New Roman"/>
          <w:sz w:val="24"/>
          <w:szCs w:val="24"/>
        </w:rPr>
        <w:t xml:space="preserve">ay and water provided </w:t>
      </w:r>
      <w:r w:rsidRPr="000C55C2">
        <w:rPr>
          <w:rFonts w:ascii="Times New Roman" w:hAnsi="Times New Roman" w:cs="Times New Roman"/>
          <w:i/>
          <w:iCs/>
          <w:sz w:val="24"/>
          <w:szCs w:val="24"/>
        </w:rPr>
        <w:t>ad libitum</w:t>
      </w:r>
      <w:r w:rsidRPr="000C55C2">
        <w:rPr>
          <w:rFonts w:ascii="Times New Roman" w:hAnsi="Times New Roman" w:cs="Times New Roman"/>
          <w:sz w:val="24"/>
          <w:szCs w:val="24"/>
        </w:rPr>
        <w:t>. Lambs were inspected at least daily for the</w:t>
      </w:r>
      <w:r w:rsidRPr="000C55C2">
        <w:rPr>
          <w:rFonts w:ascii="Times New Roman" w:hAnsi="Times New Roman" w:cs="Times New Roman"/>
          <w:sz w:val="24"/>
          <w:szCs w:val="24"/>
          <w:lang w:val="en-US"/>
        </w:rPr>
        <w:t xml:space="preserve"> </w:t>
      </w:r>
      <w:r w:rsidRPr="000C55C2">
        <w:rPr>
          <w:rFonts w:ascii="Times New Roman" w:hAnsi="Times New Roman" w:cs="Times New Roman"/>
          <w:sz w:val="24"/>
          <w:szCs w:val="24"/>
        </w:rPr>
        <w:t xml:space="preserve">duration of the sampling period. Prior to infection lambs were confirmed </w:t>
      </w:r>
      <w:r w:rsidRPr="000C55C2">
        <w:rPr>
          <w:rFonts w:ascii="Times New Roman" w:hAnsi="Times New Roman" w:cs="Times New Roman"/>
          <w:sz w:val="24"/>
          <w:szCs w:val="24"/>
        </w:rPr>
        <w:lastRenderedPageBreak/>
        <w:t xml:space="preserve">free of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infection by antibody detection ELISA using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ES antigens ELISA [24] and faecal egg count (FEC) using a standard sedimentation technique. Infections were performed by oral administration of metacercariae to two sheep per isolate using a dose of ~200 clonal metacercariae per sheep. </w:t>
      </w:r>
      <w:r w:rsidR="005654A9" w:rsidRPr="000C55C2">
        <w:rPr>
          <w:rFonts w:ascii="Times New Roman" w:hAnsi="Times New Roman" w:cs="Times New Roman"/>
          <w:sz w:val="24"/>
          <w:szCs w:val="24"/>
        </w:rPr>
        <w:t xml:space="preserve">The viability of metacercariae was assessed prior to infection by visualising flame cells, if no flame cells were seen the metacercariae were considered to be non-viable. </w:t>
      </w:r>
      <w:r w:rsidRPr="000C55C2">
        <w:rPr>
          <w:rFonts w:ascii="Times New Roman" w:hAnsi="Times New Roman" w:cs="Times New Roman"/>
          <w:sz w:val="24"/>
          <w:szCs w:val="24"/>
        </w:rPr>
        <w:t>One sheep from each pair was treated with TCBZ at the recommended dose rate of 10</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mg/kg, whilst the other sheep remained as an untreated control. All sheep were euthanized 10 days post-TCBZ treatment (time of euthanasia was different for each clone and ranged from 17</w:t>
      </w:r>
      <w:r w:rsidR="00832B42">
        <w:rPr>
          <w:rFonts w:ascii="Times New Roman" w:hAnsi="Times New Roman" w:cs="Times New Roman"/>
          <w:sz w:val="24"/>
          <w:szCs w:val="24"/>
        </w:rPr>
        <w:t>–</w:t>
      </w:r>
      <w:r w:rsidRPr="000C55C2">
        <w:rPr>
          <w:rFonts w:ascii="Times New Roman" w:hAnsi="Times New Roman" w:cs="Times New Roman"/>
          <w:sz w:val="24"/>
          <w:szCs w:val="24"/>
        </w:rPr>
        <w:t xml:space="preserve">24 wpi). Infection status was monitored weekly by ELISA from four weeks prior to infection until </w:t>
      </w:r>
      <w:r w:rsidRPr="00B13D5B">
        <w:rPr>
          <w:rFonts w:ascii="Times New Roman" w:hAnsi="Times New Roman" w:cs="Times New Roman"/>
          <w:i/>
          <w:sz w:val="24"/>
          <w:szCs w:val="24"/>
        </w:rPr>
        <w:t>post</w:t>
      </w:r>
      <w:r w:rsidR="0081443D" w:rsidRPr="00B13D5B">
        <w:rPr>
          <w:rFonts w:ascii="Times New Roman" w:hAnsi="Times New Roman" w:cs="Times New Roman"/>
          <w:i/>
          <w:sz w:val="24"/>
          <w:szCs w:val="24"/>
        </w:rPr>
        <w:t>-</w:t>
      </w:r>
      <w:r w:rsidRPr="00B13D5B">
        <w:rPr>
          <w:rFonts w:ascii="Times New Roman" w:hAnsi="Times New Roman" w:cs="Times New Roman"/>
          <w:i/>
          <w:sz w:val="24"/>
          <w:szCs w:val="24"/>
        </w:rPr>
        <w:t>mortem</w:t>
      </w:r>
      <w:r w:rsidRPr="000C55C2">
        <w:rPr>
          <w:rFonts w:ascii="Times New Roman" w:hAnsi="Times New Roman" w:cs="Times New Roman"/>
          <w:sz w:val="24"/>
          <w:szCs w:val="24"/>
        </w:rPr>
        <w:t xml:space="preserve"> or by FEC from, pre-infection and then from eight wpi until necropsy. At </w:t>
      </w:r>
      <w:r w:rsidRPr="00B13D5B">
        <w:rPr>
          <w:rFonts w:ascii="Times New Roman" w:hAnsi="Times New Roman" w:cs="Times New Roman"/>
          <w:i/>
          <w:sz w:val="24"/>
          <w:szCs w:val="24"/>
        </w:rPr>
        <w:t>post</w:t>
      </w:r>
      <w:r w:rsidR="0081443D" w:rsidRPr="00B13D5B">
        <w:rPr>
          <w:rFonts w:ascii="Times New Roman" w:hAnsi="Times New Roman" w:cs="Times New Roman"/>
          <w:i/>
          <w:sz w:val="24"/>
          <w:szCs w:val="24"/>
        </w:rPr>
        <w:t>-</w:t>
      </w:r>
      <w:r w:rsidRPr="00B13D5B">
        <w:rPr>
          <w:rFonts w:ascii="Times New Roman" w:hAnsi="Times New Roman" w:cs="Times New Roman"/>
          <w:i/>
          <w:sz w:val="24"/>
          <w:szCs w:val="24"/>
        </w:rPr>
        <w:t>mortem</w:t>
      </w:r>
      <w:r w:rsidRPr="000C55C2">
        <w:rPr>
          <w:rFonts w:ascii="Times New Roman" w:hAnsi="Times New Roman" w:cs="Times New Roman"/>
          <w:sz w:val="24"/>
          <w:szCs w:val="24"/>
        </w:rPr>
        <w:t xml:space="preserve"> liver flukes were manually recovered directly by dissection from the bile ducts or following slicing of the liver and incubation in PBS for 2 h at 37</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°C. Eggs were harvested from adult parasites purged by incubation in 1–2 ml of Dulbecco’s Modified Eagle’s Media (DMEM; Sigma</w:t>
      </w:r>
      <w:r w:rsidR="003D3E91">
        <w:rPr>
          <w:rFonts w:ascii="Times New Roman" w:hAnsi="Times New Roman" w:cs="Times New Roman"/>
          <w:sz w:val="24"/>
          <w:szCs w:val="24"/>
        </w:rPr>
        <w:t>-</w:t>
      </w:r>
      <w:r w:rsidRPr="000C55C2">
        <w:rPr>
          <w:rFonts w:ascii="Times New Roman" w:hAnsi="Times New Roman" w:cs="Times New Roman"/>
          <w:sz w:val="24"/>
          <w:szCs w:val="24"/>
        </w:rPr>
        <w:t>Aldrich</w:t>
      </w:r>
      <w:r w:rsidR="00832B42" w:rsidRPr="00870816">
        <w:rPr>
          <w:rFonts w:ascii="Times New Roman" w:eastAsia="Calibri" w:hAnsi="Times New Roman" w:cs="Times New Roman"/>
          <w:sz w:val="24"/>
          <w:szCs w:val="24"/>
          <w:lang w:val="en-US"/>
        </w:rPr>
        <w:t xml:space="preserve">, </w:t>
      </w:r>
      <w:r w:rsidR="00870816" w:rsidRPr="00870816">
        <w:rPr>
          <w:rFonts w:ascii="Times New Roman" w:eastAsia="Calibri" w:hAnsi="Times New Roman" w:cs="Times New Roman"/>
          <w:sz w:val="24"/>
          <w:szCs w:val="24"/>
          <w:lang w:val="en-US"/>
        </w:rPr>
        <w:t>Dorset, UK</w:t>
      </w:r>
      <w:r w:rsidRPr="00870816">
        <w:rPr>
          <w:rFonts w:ascii="Times New Roman" w:hAnsi="Times New Roman" w:cs="Times New Roman"/>
          <w:sz w:val="24"/>
          <w:szCs w:val="24"/>
        </w:rPr>
        <w:t>)</w:t>
      </w:r>
      <w:r w:rsidRPr="000C55C2">
        <w:rPr>
          <w:rFonts w:ascii="Times New Roman" w:hAnsi="Times New Roman" w:cs="Times New Roman"/>
          <w:sz w:val="24"/>
          <w:szCs w:val="24"/>
        </w:rPr>
        <w:t xml:space="preserve"> for a minimum of 2 h at</w:t>
      </w:r>
      <w:r w:rsidRPr="000C55C2">
        <w:rPr>
          <w:rFonts w:ascii="Times New Roman" w:eastAsia="Calibri" w:hAnsi="Times New Roman" w:cs="Times New Roman"/>
          <w:sz w:val="24"/>
          <w:szCs w:val="24"/>
        </w:rPr>
        <w:t xml:space="preserve"> </w:t>
      </w:r>
      <w:r w:rsidRPr="000C55C2">
        <w:rPr>
          <w:rFonts w:ascii="Times New Roman" w:hAnsi="Times New Roman" w:cs="Times New Roman"/>
          <w:sz w:val="24"/>
          <w:szCs w:val="24"/>
        </w:rPr>
        <w:t>37</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°C. The parasites were then removed from the culture medium, whole parasites were weighed and all fluke material (including partial fluke) was snap frozen in liquid nitrogen. Purged eggs were stored at 4</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 xml:space="preserve">°C; batches were periodically embryonated as described above and passaged through snails and sheep to maintain clonal lines. </w:t>
      </w:r>
    </w:p>
    <w:p w14:paraId="17FBB93E" w14:textId="77777777" w:rsidR="000C55C2" w:rsidRPr="000C55C2" w:rsidRDefault="000C55C2" w:rsidP="000C55C2">
      <w:pPr>
        <w:spacing w:after="0" w:line="360" w:lineRule="auto"/>
        <w:rPr>
          <w:rFonts w:ascii="Times New Roman" w:eastAsia="Calibri" w:hAnsi="Times New Roman" w:cs="Times New Roman"/>
          <w:b/>
          <w:sz w:val="24"/>
          <w:szCs w:val="24"/>
        </w:rPr>
      </w:pPr>
    </w:p>
    <w:p w14:paraId="68C0BB20" w14:textId="77777777" w:rsidR="000C55C2" w:rsidRDefault="006619DA"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Genotyping of clonal isolates</w:t>
      </w:r>
    </w:p>
    <w:p w14:paraId="296C761B" w14:textId="79477617" w:rsidR="006619DA" w:rsidRPr="000C55C2" w:rsidRDefault="006619DA"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sz w:val="24"/>
          <w:szCs w:val="24"/>
        </w:rPr>
        <w:t>The entire adult fluke or a section of adult fluke near the anterior sucker, representing 20 mg of tissue was used for DNA extraction. Genomic DNA extraction was carried out using the DNeasy Blood and Tissue Kit (for 20</w:t>
      </w:r>
      <w:r w:rsidR="00832B42">
        <w:rPr>
          <w:rFonts w:ascii="Times New Roman" w:hAnsi="Times New Roman" w:cs="Times New Roman"/>
          <w:sz w:val="24"/>
          <w:szCs w:val="24"/>
        </w:rPr>
        <w:t xml:space="preserve"> </w:t>
      </w:r>
      <w:r w:rsidRPr="000C55C2">
        <w:rPr>
          <w:rFonts w:ascii="Times New Roman" w:hAnsi="Times New Roman" w:cs="Times New Roman"/>
          <w:sz w:val="24"/>
          <w:szCs w:val="24"/>
        </w:rPr>
        <w:t>mg tissue) or Genomic tip 100G (for whole adult fluke) (both Qiagen</w:t>
      </w:r>
      <w:r w:rsidR="0069457A" w:rsidRPr="0069457A">
        <w:rPr>
          <w:rFonts w:ascii="Times New Roman" w:eastAsia="Calibri" w:hAnsi="Times New Roman" w:cs="Times New Roman"/>
          <w:sz w:val="24"/>
          <w:szCs w:val="24"/>
          <w:lang w:val="en-US"/>
        </w:rPr>
        <w:t>, Manchester</w:t>
      </w:r>
      <w:r w:rsidRPr="0069457A">
        <w:rPr>
          <w:rFonts w:ascii="Times New Roman" w:hAnsi="Times New Roman" w:cs="Times New Roman"/>
          <w:sz w:val="24"/>
          <w:szCs w:val="24"/>
        </w:rPr>
        <w:t>,</w:t>
      </w:r>
      <w:r w:rsidRPr="000C55C2">
        <w:rPr>
          <w:rFonts w:ascii="Times New Roman" w:hAnsi="Times New Roman" w:cs="Times New Roman"/>
          <w:sz w:val="24"/>
          <w:szCs w:val="24"/>
        </w:rPr>
        <w:t xml:space="preserve"> UK), according to the manufacturer’s instructions. For the majority of samples this was followed by an ethanol precipitation and re-suspension of DNA in a volume of 60 µl TE (pH 8.0). All DNA concentrations were calculated using the Quant-iT</w:t>
      </w:r>
      <w:r w:rsidRPr="000C55C2">
        <w:rPr>
          <w:rFonts w:ascii="Times New Roman" w:hAnsi="Times New Roman" w:cs="Times New Roman"/>
          <w:sz w:val="24"/>
          <w:szCs w:val="24"/>
          <w:vertAlign w:val="superscript"/>
        </w:rPr>
        <w:t>TM</w:t>
      </w:r>
      <w:r w:rsidRPr="000C55C2">
        <w:rPr>
          <w:rFonts w:ascii="Times New Roman" w:hAnsi="Times New Roman" w:cs="Times New Roman"/>
          <w:sz w:val="24"/>
          <w:szCs w:val="24"/>
        </w:rPr>
        <w:t xml:space="preserve"> PicoGreen</w:t>
      </w:r>
      <w:r w:rsidRPr="003F6C5D">
        <w:rPr>
          <w:rFonts w:ascii="Times New Roman" w:hAnsi="Times New Roman" w:cs="Times New Roman"/>
          <w:sz w:val="24"/>
          <w:szCs w:val="24"/>
        </w:rPr>
        <w:t>®</w:t>
      </w:r>
      <w:r w:rsidRPr="000C55C2">
        <w:rPr>
          <w:rFonts w:ascii="Times New Roman" w:hAnsi="Times New Roman" w:cs="Times New Roman"/>
          <w:sz w:val="24"/>
          <w:szCs w:val="24"/>
        </w:rPr>
        <w:t xml:space="preserve"> dsDNA assay kit (</w:t>
      </w:r>
      <w:r w:rsidR="00530DD1">
        <w:rPr>
          <w:rFonts w:ascii="Times New Roman" w:hAnsi="Times New Roman" w:cs="Times New Roman"/>
          <w:sz w:val="24"/>
          <w:szCs w:val="24"/>
        </w:rPr>
        <w:t xml:space="preserve">Life Technologies, </w:t>
      </w:r>
      <w:r w:rsidR="0069457A" w:rsidRPr="0069457A">
        <w:rPr>
          <w:rFonts w:ascii="Times New Roman" w:eastAsia="Calibri" w:hAnsi="Times New Roman" w:cs="Times New Roman"/>
          <w:sz w:val="24"/>
          <w:szCs w:val="24"/>
          <w:lang w:val="en-US"/>
        </w:rPr>
        <w:t>Thermo Fisher Scientific</w:t>
      </w:r>
      <w:r w:rsidR="0069457A">
        <w:rPr>
          <w:rFonts w:ascii="Times New Roman" w:eastAsia="Calibri" w:hAnsi="Times New Roman" w:cs="Times New Roman"/>
          <w:sz w:val="24"/>
          <w:szCs w:val="24"/>
          <w:lang w:val="en-US"/>
        </w:rPr>
        <w:t>,</w:t>
      </w:r>
      <w:r w:rsidR="0069457A" w:rsidRPr="0069457A">
        <w:rPr>
          <w:rFonts w:ascii="Times New Roman" w:eastAsia="Calibri" w:hAnsi="Times New Roman" w:cs="Times New Roman"/>
          <w:sz w:val="24"/>
          <w:szCs w:val="24"/>
          <w:lang w:val="en-US"/>
        </w:rPr>
        <w:t xml:space="preserve"> Rugby, UK</w:t>
      </w:r>
      <w:r w:rsidRPr="0069457A">
        <w:rPr>
          <w:rFonts w:ascii="Times New Roman" w:hAnsi="Times New Roman" w:cs="Times New Roman"/>
          <w:sz w:val="24"/>
          <w:szCs w:val="24"/>
        </w:rPr>
        <w:t>)</w:t>
      </w:r>
      <w:r w:rsidRPr="000C55C2">
        <w:rPr>
          <w:rFonts w:ascii="Times New Roman" w:hAnsi="Times New Roman" w:cs="Times New Roman"/>
          <w:sz w:val="24"/>
          <w:szCs w:val="24"/>
        </w:rPr>
        <w:t>.</w:t>
      </w:r>
      <w:r w:rsidRPr="000C55C2">
        <w:rPr>
          <w:rFonts w:ascii="Times New Roman" w:eastAsia="Calibri" w:hAnsi="Times New Roman" w:cs="Times New Roman"/>
          <w:sz w:val="24"/>
          <w:szCs w:val="24"/>
        </w:rPr>
        <w:t xml:space="preserve"> </w:t>
      </w:r>
      <w:r w:rsidRPr="000C55C2">
        <w:rPr>
          <w:rFonts w:ascii="Times New Roman" w:hAnsi="Times New Roman" w:cs="Times New Roman"/>
          <w:sz w:val="24"/>
          <w:szCs w:val="24"/>
        </w:rPr>
        <w:t>Microsatellite PCR and sequencing was essentially car</w:t>
      </w:r>
      <w:bookmarkStart w:id="0" w:name="_GoBack"/>
      <w:bookmarkEnd w:id="0"/>
      <w:r w:rsidRPr="000C55C2">
        <w:rPr>
          <w:rFonts w:ascii="Times New Roman" w:hAnsi="Times New Roman" w:cs="Times New Roman"/>
          <w:sz w:val="24"/>
          <w:szCs w:val="24"/>
        </w:rPr>
        <w:t>ried out as described</w:t>
      </w:r>
      <w:r w:rsidR="00A25174">
        <w:rPr>
          <w:rFonts w:ascii="Times New Roman" w:hAnsi="Times New Roman" w:cs="Times New Roman"/>
          <w:sz w:val="24"/>
          <w:szCs w:val="24"/>
        </w:rPr>
        <w:t xml:space="preserve"> [23,25</w:t>
      </w:r>
      <w:r w:rsidR="003F6C5D">
        <w:rPr>
          <w:rFonts w:ascii="Times New Roman" w:hAnsi="Times New Roman" w:cs="Times New Roman"/>
          <w:sz w:val="24"/>
          <w:szCs w:val="24"/>
        </w:rPr>
        <w:t xml:space="preserve">] </w:t>
      </w:r>
      <w:r w:rsidRPr="000C55C2">
        <w:rPr>
          <w:rFonts w:ascii="Times New Roman" w:hAnsi="Times New Roman" w:cs="Times New Roman"/>
          <w:sz w:val="24"/>
          <w:szCs w:val="24"/>
        </w:rPr>
        <w:t xml:space="preserve">by employing the multiplex protocol using the Type-it Microsatellite PCR kit (Qiagen, UK) according to the manufacturer’s instructions and 1 µl (10 ng) of adult genomic DNA template. PCR products were analysed by agarose gel electrophoresis (2% gel) using SYBR® Safe DNA stain (Life Technologies). If a positive result was obtained by gel electrophoresis, the PCR products were diluted 25 or 50 fold and 1 µl of this dilution multiplexed in Hi-Di Formamide (8.8 µl; Life Technologies) with GeneScan LIZ500 size standards (0.2 µl; Life Technologies), prior to sequencing using a 3100 </w:t>
      </w:r>
      <w:r w:rsidRPr="000C55C2">
        <w:rPr>
          <w:rFonts w:ascii="Times New Roman" w:hAnsi="Times New Roman" w:cs="Times New Roman"/>
          <w:sz w:val="24"/>
          <w:szCs w:val="24"/>
        </w:rPr>
        <w:lastRenderedPageBreak/>
        <w:t>Genetic Analyzer capillary electrophoresis system (Life Technologies) and Peak Scanner v1.0 software.</w:t>
      </w:r>
    </w:p>
    <w:p w14:paraId="2E2DBC66" w14:textId="6768CFDB" w:rsidR="00442CD2" w:rsidRDefault="00442CD2" w:rsidP="000C55C2">
      <w:pPr>
        <w:spacing w:after="0" w:line="360" w:lineRule="auto"/>
        <w:rPr>
          <w:rFonts w:ascii="Times New Roman" w:hAnsi="Times New Roman" w:cs="Times New Roman"/>
          <w:sz w:val="24"/>
          <w:szCs w:val="24"/>
        </w:rPr>
      </w:pPr>
    </w:p>
    <w:p w14:paraId="3AFAF2B4" w14:textId="77777777" w:rsidR="003D3E91" w:rsidRPr="000C55C2" w:rsidRDefault="003D3E91" w:rsidP="000C55C2">
      <w:pPr>
        <w:spacing w:after="0" w:line="360" w:lineRule="auto"/>
        <w:rPr>
          <w:rFonts w:ascii="Times New Roman" w:hAnsi="Times New Roman" w:cs="Times New Roman"/>
          <w:sz w:val="24"/>
          <w:szCs w:val="24"/>
        </w:rPr>
      </w:pPr>
    </w:p>
    <w:p w14:paraId="2BA15F63" w14:textId="288BC050" w:rsidR="00442CD2" w:rsidRPr="000C55C2" w:rsidRDefault="009613C9" w:rsidP="000C55C2">
      <w:pPr>
        <w:tabs>
          <w:tab w:val="left" w:pos="1350"/>
        </w:tabs>
        <w:spacing w:after="0" w:line="360" w:lineRule="auto"/>
        <w:rPr>
          <w:rFonts w:ascii="Times New Roman" w:eastAsia="Calibri" w:hAnsi="Times New Roman" w:cs="Times New Roman"/>
          <w:b/>
          <w:sz w:val="28"/>
          <w:szCs w:val="24"/>
        </w:rPr>
      </w:pPr>
      <w:r w:rsidRPr="000C55C2">
        <w:rPr>
          <w:rFonts w:ascii="Times New Roman" w:hAnsi="Times New Roman" w:cs="Times New Roman"/>
          <w:b/>
          <w:sz w:val="28"/>
          <w:szCs w:val="24"/>
        </w:rPr>
        <w:t>Results</w:t>
      </w:r>
    </w:p>
    <w:p w14:paraId="2670F5B0" w14:textId="77777777" w:rsidR="000C55C2" w:rsidRDefault="00914E26"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 xml:space="preserve">Clonal amplification of </w:t>
      </w:r>
      <w:r w:rsidR="009613C9" w:rsidRPr="000C55C2">
        <w:rPr>
          <w:rFonts w:ascii="Times New Roman" w:hAnsi="Times New Roman" w:cs="Times New Roman"/>
          <w:b/>
          <w:i/>
          <w:sz w:val="24"/>
          <w:szCs w:val="24"/>
        </w:rPr>
        <w:t>Fasciola hepatica</w:t>
      </w:r>
      <w:r w:rsidR="009613C9" w:rsidRPr="000C55C2">
        <w:rPr>
          <w:rFonts w:ascii="Times New Roman" w:hAnsi="Times New Roman" w:cs="Times New Roman"/>
          <w:b/>
          <w:sz w:val="24"/>
          <w:szCs w:val="24"/>
        </w:rPr>
        <w:t xml:space="preserve"> </w:t>
      </w:r>
      <w:r w:rsidRPr="000C55C2">
        <w:rPr>
          <w:rFonts w:ascii="Times New Roman" w:hAnsi="Times New Roman" w:cs="Times New Roman"/>
          <w:b/>
          <w:sz w:val="24"/>
          <w:szCs w:val="24"/>
        </w:rPr>
        <w:t xml:space="preserve">in </w:t>
      </w:r>
      <w:r w:rsidRPr="000C55C2">
        <w:rPr>
          <w:rFonts w:ascii="Times New Roman" w:hAnsi="Times New Roman" w:cs="Times New Roman"/>
          <w:b/>
          <w:i/>
          <w:sz w:val="24"/>
          <w:szCs w:val="24"/>
        </w:rPr>
        <w:t>Galba truncatula</w:t>
      </w:r>
      <w:r w:rsidRPr="000C55C2">
        <w:rPr>
          <w:rFonts w:ascii="Times New Roman" w:hAnsi="Times New Roman" w:cs="Times New Roman"/>
          <w:b/>
          <w:sz w:val="24"/>
          <w:szCs w:val="24"/>
        </w:rPr>
        <w:t xml:space="preserve"> </w:t>
      </w:r>
    </w:p>
    <w:p w14:paraId="515F104E" w14:textId="132D88A1" w:rsidR="0055315F" w:rsidRDefault="00914E26"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Five clonal isolates were derived </w:t>
      </w:r>
      <w:r w:rsidR="00223EB4" w:rsidRPr="000C55C2">
        <w:rPr>
          <w:rFonts w:ascii="Times New Roman" w:hAnsi="Times New Roman" w:cs="Times New Roman"/>
          <w:sz w:val="24"/>
          <w:szCs w:val="24"/>
        </w:rPr>
        <w:t xml:space="preserve">using populations of eggs </w:t>
      </w:r>
      <w:r w:rsidRPr="000C55C2">
        <w:rPr>
          <w:rFonts w:ascii="Times New Roman" w:hAnsi="Times New Roman" w:cs="Times New Roman"/>
          <w:sz w:val="24"/>
          <w:szCs w:val="24"/>
        </w:rPr>
        <w:t>from naturally infected UK sheep flocks</w:t>
      </w:r>
      <w:r w:rsidR="00542419" w:rsidRPr="000C55C2">
        <w:rPr>
          <w:rFonts w:ascii="Times New Roman" w:hAnsi="Times New Roman" w:cs="Times New Roman"/>
          <w:sz w:val="24"/>
          <w:szCs w:val="24"/>
        </w:rPr>
        <w:t>,</w:t>
      </w:r>
      <w:r w:rsidRPr="000C55C2">
        <w:rPr>
          <w:rFonts w:ascii="Times New Roman" w:hAnsi="Times New Roman" w:cs="Times New Roman"/>
          <w:sz w:val="24"/>
          <w:szCs w:val="24"/>
        </w:rPr>
        <w:t xml:space="preserve"> from </w:t>
      </w:r>
      <w:r w:rsidR="00542419" w:rsidRPr="000C55C2">
        <w:rPr>
          <w:rFonts w:ascii="Times New Roman" w:hAnsi="Times New Roman" w:cs="Times New Roman"/>
          <w:sz w:val="24"/>
          <w:szCs w:val="24"/>
        </w:rPr>
        <w:t xml:space="preserve">one of </w:t>
      </w:r>
      <w:r w:rsidRPr="000C55C2">
        <w:rPr>
          <w:rFonts w:ascii="Times New Roman" w:hAnsi="Times New Roman" w:cs="Times New Roman"/>
          <w:sz w:val="24"/>
          <w:szCs w:val="24"/>
        </w:rPr>
        <w:t xml:space="preserve">several geographical locations (Table 1). </w:t>
      </w:r>
      <w:r w:rsidR="004E4EAE" w:rsidRPr="000C55C2">
        <w:rPr>
          <w:rFonts w:ascii="Times New Roman" w:hAnsi="Times New Roman" w:cs="Times New Roman"/>
          <w:sz w:val="24"/>
          <w:szCs w:val="24"/>
        </w:rPr>
        <w:t>Low rates of infection in snails and h</w:t>
      </w:r>
      <w:r w:rsidR="006A5B98" w:rsidRPr="000C55C2">
        <w:rPr>
          <w:rFonts w:ascii="Times New Roman" w:hAnsi="Times New Roman" w:cs="Times New Roman"/>
          <w:sz w:val="24"/>
          <w:szCs w:val="24"/>
        </w:rPr>
        <w:t>igh mortality</w:t>
      </w:r>
      <w:r w:rsidR="004E4EAE" w:rsidRPr="000C55C2">
        <w:rPr>
          <w:rFonts w:ascii="Times New Roman" w:hAnsi="Times New Roman" w:cs="Times New Roman"/>
          <w:sz w:val="24"/>
          <w:szCs w:val="24"/>
        </w:rPr>
        <w:t xml:space="preserve"> of infected snails </w:t>
      </w:r>
      <w:r w:rsidR="002007F3" w:rsidRPr="000C55C2">
        <w:rPr>
          <w:rFonts w:ascii="Times New Roman" w:hAnsi="Times New Roman" w:cs="Times New Roman"/>
          <w:sz w:val="24"/>
          <w:szCs w:val="24"/>
        </w:rPr>
        <w:t>commonly</w:t>
      </w:r>
      <w:r w:rsidR="004E4EAE" w:rsidRPr="000C55C2">
        <w:rPr>
          <w:rFonts w:ascii="Times New Roman" w:hAnsi="Times New Roman" w:cs="Times New Roman"/>
          <w:sz w:val="24"/>
          <w:szCs w:val="24"/>
        </w:rPr>
        <w:t xml:space="preserve"> occurs in experimental systems, </w:t>
      </w:r>
      <w:r w:rsidR="002007F3" w:rsidRPr="000C55C2">
        <w:rPr>
          <w:rFonts w:ascii="Times New Roman" w:hAnsi="Times New Roman" w:cs="Times New Roman"/>
          <w:sz w:val="24"/>
          <w:szCs w:val="24"/>
        </w:rPr>
        <w:t>hence</w:t>
      </w:r>
      <w:r w:rsidR="004E4EAE" w:rsidRPr="000C55C2">
        <w:rPr>
          <w:rFonts w:ascii="Times New Roman" w:hAnsi="Times New Roman" w:cs="Times New Roman"/>
          <w:sz w:val="24"/>
          <w:szCs w:val="24"/>
        </w:rPr>
        <w:t>,</w:t>
      </w:r>
      <w:r w:rsidR="002007F3" w:rsidRPr="000C55C2">
        <w:rPr>
          <w:rFonts w:ascii="Times New Roman" w:hAnsi="Times New Roman" w:cs="Times New Roman"/>
          <w:sz w:val="24"/>
          <w:szCs w:val="24"/>
        </w:rPr>
        <w:t xml:space="preserve"> </w:t>
      </w:r>
      <w:r w:rsidR="00B63D20" w:rsidRPr="000C55C2">
        <w:rPr>
          <w:rFonts w:ascii="Times New Roman" w:hAnsi="Times New Roman" w:cs="Times New Roman"/>
          <w:sz w:val="24"/>
          <w:szCs w:val="24"/>
        </w:rPr>
        <w:t xml:space="preserve">to generate the six clonal isolates </w:t>
      </w:r>
      <w:r w:rsidR="006A5B98" w:rsidRPr="000C55C2">
        <w:rPr>
          <w:rFonts w:ascii="Times New Roman" w:hAnsi="Times New Roman" w:cs="Times New Roman"/>
          <w:sz w:val="24"/>
          <w:szCs w:val="24"/>
        </w:rPr>
        <w:t>multiple</w:t>
      </w:r>
      <w:r w:rsidR="009613C9" w:rsidRPr="000C55C2">
        <w:rPr>
          <w:rFonts w:ascii="Times New Roman" w:hAnsi="Times New Roman" w:cs="Times New Roman"/>
          <w:sz w:val="24"/>
          <w:szCs w:val="24"/>
        </w:rPr>
        <w:t xml:space="preserve"> individual snail:miracidium infections were set up</w:t>
      </w:r>
      <w:r w:rsidR="009E6C18" w:rsidRPr="000C55C2">
        <w:rPr>
          <w:rFonts w:ascii="Times New Roman" w:hAnsi="Times New Roman" w:cs="Times New Roman"/>
          <w:sz w:val="24"/>
          <w:szCs w:val="24"/>
        </w:rPr>
        <w:t xml:space="preserve"> for each</w:t>
      </w:r>
      <w:r w:rsidR="004F77EE" w:rsidRPr="000C55C2">
        <w:rPr>
          <w:rFonts w:ascii="Times New Roman" w:hAnsi="Times New Roman" w:cs="Times New Roman"/>
          <w:sz w:val="24"/>
          <w:szCs w:val="24"/>
        </w:rPr>
        <w:t xml:space="preserve"> population</w:t>
      </w:r>
      <w:r w:rsidR="002007F3" w:rsidRPr="000C55C2">
        <w:rPr>
          <w:rFonts w:ascii="Times New Roman" w:hAnsi="Times New Roman" w:cs="Times New Roman"/>
          <w:sz w:val="24"/>
          <w:szCs w:val="24"/>
        </w:rPr>
        <w:t>;</w:t>
      </w:r>
      <w:r w:rsidR="004F77EE" w:rsidRPr="000C55C2">
        <w:rPr>
          <w:rFonts w:ascii="Times New Roman" w:hAnsi="Times New Roman" w:cs="Times New Roman"/>
          <w:sz w:val="24"/>
          <w:szCs w:val="24"/>
        </w:rPr>
        <w:t xml:space="preserve"> </w:t>
      </w:r>
      <w:r w:rsidR="006A5B98" w:rsidRPr="000C55C2">
        <w:rPr>
          <w:rFonts w:ascii="Times New Roman" w:hAnsi="Times New Roman" w:cs="Times New Roman"/>
          <w:sz w:val="24"/>
          <w:szCs w:val="24"/>
        </w:rPr>
        <w:t xml:space="preserve">with </w:t>
      </w:r>
      <w:r w:rsidR="009E6C18" w:rsidRPr="000C55C2">
        <w:rPr>
          <w:rFonts w:ascii="Times New Roman" w:hAnsi="Times New Roman" w:cs="Times New Roman"/>
          <w:sz w:val="24"/>
          <w:szCs w:val="24"/>
        </w:rPr>
        <w:t xml:space="preserve">a total of </w:t>
      </w:r>
      <w:r w:rsidR="006A5B98" w:rsidRPr="000C55C2">
        <w:rPr>
          <w:rFonts w:ascii="Times New Roman" w:hAnsi="Times New Roman" w:cs="Times New Roman"/>
          <w:sz w:val="24"/>
          <w:szCs w:val="24"/>
        </w:rPr>
        <w:t xml:space="preserve">between 30–40 snails </w:t>
      </w:r>
      <w:r w:rsidR="00D97EFB" w:rsidRPr="000C55C2">
        <w:rPr>
          <w:rFonts w:ascii="Times New Roman" w:hAnsi="Times New Roman" w:cs="Times New Roman"/>
          <w:sz w:val="24"/>
          <w:szCs w:val="24"/>
        </w:rPr>
        <w:t xml:space="preserve">clonally </w:t>
      </w:r>
      <w:r w:rsidR="006A5B98" w:rsidRPr="000C55C2">
        <w:rPr>
          <w:rFonts w:ascii="Times New Roman" w:hAnsi="Times New Roman" w:cs="Times New Roman"/>
          <w:sz w:val="24"/>
          <w:szCs w:val="24"/>
        </w:rPr>
        <w:t xml:space="preserve">infected per </w:t>
      </w:r>
      <w:r w:rsidR="00D97EFB" w:rsidRPr="000C55C2">
        <w:rPr>
          <w:rFonts w:ascii="Times New Roman" w:hAnsi="Times New Roman" w:cs="Times New Roman"/>
          <w:sz w:val="24"/>
          <w:szCs w:val="24"/>
        </w:rPr>
        <w:t>isolate</w:t>
      </w:r>
      <w:r w:rsidR="006A5B98" w:rsidRPr="000C55C2">
        <w:rPr>
          <w:rFonts w:ascii="Times New Roman" w:hAnsi="Times New Roman" w:cs="Times New Roman"/>
          <w:sz w:val="24"/>
          <w:szCs w:val="24"/>
        </w:rPr>
        <w:t>. I</w:t>
      </w:r>
      <w:r w:rsidR="009613C9" w:rsidRPr="000C55C2">
        <w:rPr>
          <w:rFonts w:ascii="Times New Roman" w:hAnsi="Times New Roman" w:cs="Times New Roman"/>
          <w:sz w:val="24"/>
          <w:szCs w:val="24"/>
        </w:rPr>
        <w:t>nfected snails were first detected to be shedding cercariae from 42</w:t>
      </w:r>
      <w:r w:rsidR="00832B42">
        <w:rPr>
          <w:rFonts w:ascii="Times New Roman" w:hAnsi="Times New Roman" w:cs="Times New Roman"/>
          <w:sz w:val="24"/>
          <w:szCs w:val="24"/>
        </w:rPr>
        <w:t>–</w:t>
      </w:r>
      <w:r w:rsidR="009613C9" w:rsidRPr="000C55C2">
        <w:rPr>
          <w:rFonts w:ascii="Times New Roman" w:hAnsi="Times New Roman" w:cs="Times New Roman"/>
          <w:sz w:val="24"/>
          <w:szCs w:val="24"/>
        </w:rPr>
        <w:t>56 days post</w:t>
      </w:r>
      <w:r w:rsidR="00DB430E">
        <w:rPr>
          <w:rFonts w:ascii="Times New Roman" w:hAnsi="Times New Roman" w:cs="Times New Roman"/>
          <w:sz w:val="24"/>
          <w:szCs w:val="24"/>
        </w:rPr>
        <w:t>-</w:t>
      </w:r>
      <w:r w:rsidR="009613C9" w:rsidRPr="000C55C2">
        <w:rPr>
          <w:rFonts w:ascii="Times New Roman" w:hAnsi="Times New Roman" w:cs="Times New Roman"/>
          <w:sz w:val="24"/>
          <w:szCs w:val="24"/>
        </w:rPr>
        <w:t>infection (dpi)</w:t>
      </w:r>
      <w:r w:rsidR="00B2478C" w:rsidRPr="000C55C2">
        <w:rPr>
          <w:rFonts w:ascii="Times New Roman" w:hAnsi="Times New Roman" w:cs="Times New Roman"/>
          <w:sz w:val="24"/>
          <w:szCs w:val="24"/>
        </w:rPr>
        <w:t>.</w:t>
      </w:r>
      <w:r w:rsidR="009613C9" w:rsidRPr="000C55C2">
        <w:rPr>
          <w:rFonts w:ascii="Times New Roman" w:hAnsi="Times New Roman" w:cs="Times New Roman"/>
          <w:sz w:val="24"/>
          <w:szCs w:val="24"/>
        </w:rPr>
        <w:t xml:space="preserve"> </w:t>
      </w:r>
      <w:r w:rsidR="00B2478C" w:rsidRPr="000C55C2">
        <w:rPr>
          <w:rFonts w:ascii="Times New Roman" w:hAnsi="Times New Roman" w:cs="Times New Roman"/>
          <w:sz w:val="24"/>
          <w:szCs w:val="24"/>
        </w:rPr>
        <w:t>Although some snails shed once and died, the majority (</w:t>
      </w:r>
      <w:r w:rsidR="00B47AC8" w:rsidRPr="000C55C2">
        <w:rPr>
          <w:rFonts w:ascii="Times New Roman" w:hAnsi="Times New Roman" w:cs="Times New Roman"/>
          <w:sz w:val="24"/>
          <w:szCs w:val="24"/>
        </w:rPr>
        <w:t>75</w:t>
      </w:r>
      <w:r w:rsidR="00832B42">
        <w:rPr>
          <w:rFonts w:ascii="Times New Roman" w:hAnsi="Times New Roman" w:cs="Times New Roman"/>
          <w:sz w:val="24"/>
          <w:szCs w:val="24"/>
        </w:rPr>
        <w:t>–</w:t>
      </w:r>
      <w:r w:rsidR="00B47AC8" w:rsidRPr="000C55C2">
        <w:rPr>
          <w:rFonts w:ascii="Times New Roman" w:hAnsi="Times New Roman" w:cs="Times New Roman"/>
          <w:sz w:val="24"/>
          <w:szCs w:val="24"/>
        </w:rPr>
        <w:t>89.6</w:t>
      </w:r>
      <w:r w:rsidR="00B2478C" w:rsidRPr="000C55C2">
        <w:rPr>
          <w:rFonts w:ascii="Times New Roman" w:hAnsi="Times New Roman" w:cs="Times New Roman"/>
          <w:sz w:val="24"/>
          <w:szCs w:val="24"/>
        </w:rPr>
        <w:t xml:space="preserve">%) </w:t>
      </w:r>
      <w:r w:rsidR="009613C9" w:rsidRPr="000C55C2">
        <w:rPr>
          <w:rFonts w:ascii="Times New Roman" w:hAnsi="Times New Roman" w:cs="Times New Roman"/>
          <w:sz w:val="24"/>
          <w:szCs w:val="24"/>
        </w:rPr>
        <w:t>continued t</w:t>
      </w:r>
      <w:r w:rsidR="006A5B98" w:rsidRPr="000C55C2">
        <w:rPr>
          <w:rFonts w:ascii="Times New Roman" w:hAnsi="Times New Roman" w:cs="Times New Roman"/>
          <w:sz w:val="24"/>
          <w:szCs w:val="24"/>
        </w:rPr>
        <w:t xml:space="preserve">o shed cercariae multiple times </w:t>
      </w:r>
      <w:r w:rsidR="0055315F" w:rsidRPr="000C55C2">
        <w:rPr>
          <w:rFonts w:ascii="Times New Roman" w:hAnsi="Times New Roman" w:cs="Times New Roman"/>
          <w:sz w:val="24"/>
          <w:szCs w:val="24"/>
        </w:rPr>
        <w:t xml:space="preserve">up to a maximum of 11 </w:t>
      </w:r>
      <w:r w:rsidR="008667ED" w:rsidRPr="000C55C2">
        <w:rPr>
          <w:rFonts w:ascii="Times New Roman" w:hAnsi="Times New Roman" w:cs="Times New Roman"/>
          <w:sz w:val="24"/>
          <w:szCs w:val="24"/>
        </w:rPr>
        <w:t>times</w:t>
      </w:r>
      <w:r w:rsidR="00D41AE4" w:rsidRPr="000C55C2">
        <w:rPr>
          <w:rFonts w:ascii="Times New Roman" w:hAnsi="Times New Roman" w:cs="Times New Roman"/>
          <w:sz w:val="24"/>
          <w:szCs w:val="24"/>
        </w:rPr>
        <w:t xml:space="preserve">. </w:t>
      </w:r>
      <w:r w:rsidR="00B3161C" w:rsidRPr="000C55C2">
        <w:rPr>
          <w:rFonts w:ascii="Times New Roman" w:hAnsi="Times New Roman" w:cs="Times New Roman"/>
          <w:sz w:val="24"/>
          <w:szCs w:val="24"/>
        </w:rPr>
        <w:t>A snail infected with one miracidium can g</w:t>
      </w:r>
      <w:r w:rsidR="005E1307" w:rsidRPr="000C55C2">
        <w:rPr>
          <w:rFonts w:ascii="Times New Roman" w:hAnsi="Times New Roman" w:cs="Times New Roman"/>
          <w:sz w:val="24"/>
          <w:szCs w:val="24"/>
        </w:rPr>
        <w:t>enerate large numbers of cercar</w:t>
      </w:r>
      <w:r w:rsidR="00B3161C" w:rsidRPr="000C55C2">
        <w:rPr>
          <w:rFonts w:ascii="Times New Roman" w:hAnsi="Times New Roman" w:cs="Times New Roman"/>
          <w:sz w:val="24"/>
          <w:szCs w:val="24"/>
        </w:rPr>
        <w:t>i</w:t>
      </w:r>
      <w:r w:rsidR="005E1307" w:rsidRPr="000C55C2">
        <w:rPr>
          <w:rFonts w:ascii="Times New Roman" w:hAnsi="Times New Roman" w:cs="Times New Roman"/>
          <w:sz w:val="24"/>
          <w:szCs w:val="24"/>
        </w:rPr>
        <w:t>a</w:t>
      </w:r>
      <w:r w:rsidR="00B3161C" w:rsidRPr="000C55C2">
        <w:rPr>
          <w:rFonts w:ascii="Times New Roman" w:hAnsi="Times New Roman" w:cs="Times New Roman"/>
          <w:sz w:val="24"/>
          <w:szCs w:val="24"/>
        </w:rPr>
        <w:t>e, with one snail pr</w:t>
      </w:r>
      <w:r w:rsidR="005E1307" w:rsidRPr="000C55C2">
        <w:rPr>
          <w:rFonts w:ascii="Times New Roman" w:hAnsi="Times New Roman" w:cs="Times New Roman"/>
          <w:sz w:val="24"/>
          <w:szCs w:val="24"/>
        </w:rPr>
        <w:t>oducing &gt;</w:t>
      </w:r>
      <w:r w:rsidR="000C55C2">
        <w:rPr>
          <w:rFonts w:ascii="Times New Roman" w:hAnsi="Times New Roman" w:cs="Times New Roman"/>
          <w:sz w:val="24"/>
          <w:szCs w:val="24"/>
        </w:rPr>
        <w:t xml:space="preserve"> </w:t>
      </w:r>
      <w:r w:rsidR="005E1307" w:rsidRPr="000C55C2">
        <w:rPr>
          <w:rFonts w:ascii="Times New Roman" w:hAnsi="Times New Roman" w:cs="Times New Roman"/>
          <w:sz w:val="24"/>
          <w:szCs w:val="24"/>
        </w:rPr>
        <w:t>3</w:t>
      </w:r>
      <w:r w:rsidR="000C55C2">
        <w:rPr>
          <w:rFonts w:ascii="Times New Roman" w:hAnsi="Times New Roman" w:cs="Times New Roman"/>
          <w:sz w:val="24"/>
          <w:szCs w:val="24"/>
        </w:rPr>
        <w:t>,</w:t>
      </w:r>
      <w:r w:rsidR="005E1307" w:rsidRPr="000C55C2">
        <w:rPr>
          <w:rFonts w:ascii="Times New Roman" w:hAnsi="Times New Roman" w:cs="Times New Roman"/>
          <w:sz w:val="24"/>
          <w:szCs w:val="24"/>
        </w:rPr>
        <w:t>000 clonal metacercar</w:t>
      </w:r>
      <w:r w:rsidR="00B3161C" w:rsidRPr="000C55C2">
        <w:rPr>
          <w:rFonts w:ascii="Times New Roman" w:hAnsi="Times New Roman" w:cs="Times New Roman"/>
          <w:sz w:val="24"/>
          <w:szCs w:val="24"/>
        </w:rPr>
        <w:t>i</w:t>
      </w:r>
      <w:r w:rsidR="005E1307" w:rsidRPr="000C55C2">
        <w:rPr>
          <w:rFonts w:ascii="Times New Roman" w:hAnsi="Times New Roman" w:cs="Times New Roman"/>
          <w:sz w:val="24"/>
          <w:szCs w:val="24"/>
        </w:rPr>
        <w:t>a</w:t>
      </w:r>
      <w:r w:rsidR="00D97EFB" w:rsidRPr="000C55C2">
        <w:rPr>
          <w:rFonts w:ascii="Times New Roman" w:hAnsi="Times New Roman" w:cs="Times New Roman"/>
          <w:sz w:val="24"/>
          <w:szCs w:val="24"/>
        </w:rPr>
        <w:t>e (Table 2</w:t>
      </w:r>
      <w:r w:rsidR="00B3161C" w:rsidRPr="000C55C2">
        <w:rPr>
          <w:rFonts w:ascii="Times New Roman" w:hAnsi="Times New Roman" w:cs="Times New Roman"/>
          <w:sz w:val="24"/>
          <w:szCs w:val="24"/>
        </w:rPr>
        <w:t xml:space="preserve">). </w:t>
      </w:r>
      <w:r w:rsidR="00DB2B68" w:rsidRPr="000C55C2">
        <w:rPr>
          <w:rFonts w:ascii="Times New Roman" w:hAnsi="Times New Roman" w:cs="Times New Roman"/>
          <w:sz w:val="24"/>
          <w:szCs w:val="24"/>
        </w:rPr>
        <w:t>Infected snails shed vast</w:t>
      </w:r>
      <w:r w:rsidR="0055315F" w:rsidRPr="000C55C2">
        <w:rPr>
          <w:rFonts w:ascii="Times New Roman" w:hAnsi="Times New Roman" w:cs="Times New Roman"/>
          <w:sz w:val="24"/>
          <w:szCs w:val="24"/>
        </w:rPr>
        <w:t>ly different numbers of cercariae over their lifetime with a maximum of 884 cer</w:t>
      </w:r>
      <w:r w:rsidR="00DB2B68" w:rsidRPr="000C55C2">
        <w:rPr>
          <w:rFonts w:ascii="Times New Roman" w:hAnsi="Times New Roman" w:cs="Times New Roman"/>
          <w:sz w:val="24"/>
          <w:szCs w:val="24"/>
        </w:rPr>
        <w:t>cariae shed by any one snail</w:t>
      </w:r>
      <w:r w:rsidR="0055315F" w:rsidRPr="000C55C2">
        <w:rPr>
          <w:rFonts w:ascii="Times New Roman" w:hAnsi="Times New Roman" w:cs="Times New Roman"/>
          <w:sz w:val="24"/>
          <w:szCs w:val="24"/>
        </w:rPr>
        <w:t xml:space="preserve"> </w:t>
      </w:r>
      <w:r w:rsidR="00DB2B68" w:rsidRPr="000C55C2">
        <w:rPr>
          <w:rFonts w:ascii="Times New Roman" w:hAnsi="Times New Roman" w:cs="Times New Roman"/>
          <w:sz w:val="24"/>
          <w:szCs w:val="24"/>
        </w:rPr>
        <w:t>at a given time</w:t>
      </w:r>
      <w:r w:rsidR="00E37CF5" w:rsidRPr="000C55C2">
        <w:rPr>
          <w:rFonts w:ascii="Times New Roman" w:hAnsi="Times New Roman" w:cs="Times New Roman"/>
          <w:sz w:val="24"/>
          <w:szCs w:val="24"/>
        </w:rPr>
        <w:t>-</w:t>
      </w:r>
      <w:r w:rsidR="00DB2B68" w:rsidRPr="000C55C2">
        <w:rPr>
          <w:rFonts w:ascii="Times New Roman" w:hAnsi="Times New Roman" w:cs="Times New Roman"/>
          <w:sz w:val="24"/>
          <w:szCs w:val="24"/>
        </w:rPr>
        <w:t xml:space="preserve">point </w:t>
      </w:r>
      <w:r w:rsidR="0055315F" w:rsidRPr="000C55C2">
        <w:rPr>
          <w:rFonts w:ascii="Times New Roman" w:hAnsi="Times New Roman" w:cs="Times New Roman"/>
          <w:sz w:val="24"/>
          <w:szCs w:val="24"/>
        </w:rPr>
        <w:t>(</w:t>
      </w:r>
      <w:r w:rsidR="008667ED" w:rsidRPr="000C55C2">
        <w:rPr>
          <w:rFonts w:ascii="Times New Roman" w:hAnsi="Times New Roman" w:cs="Times New Roman"/>
          <w:sz w:val="24"/>
          <w:szCs w:val="24"/>
        </w:rPr>
        <w:t>data not shown</w:t>
      </w:r>
      <w:r w:rsidR="0055315F" w:rsidRPr="000C55C2">
        <w:rPr>
          <w:rFonts w:ascii="Times New Roman" w:hAnsi="Times New Roman" w:cs="Times New Roman"/>
          <w:sz w:val="24"/>
          <w:szCs w:val="24"/>
        </w:rPr>
        <w:t>)</w:t>
      </w:r>
      <w:r w:rsidR="009613C9" w:rsidRPr="000C55C2">
        <w:rPr>
          <w:rFonts w:ascii="Times New Roman" w:hAnsi="Times New Roman" w:cs="Times New Roman"/>
          <w:sz w:val="24"/>
          <w:szCs w:val="24"/>
        </w:rPr>
        <w:t xml:space="preserve">. </w:t>
      </w:r>
      <w:r w:rsidR="00E90FBB" w:rsidRPr="000C55C2">
        <w:rPr>
          <w:rFonts w:ascii="Times New Roman" w:hAnsi="Times New Roman" w:cs="Times New Roman"/>
          <w:sz w:val="24"/>
          <w:szCs w:val="24"/>
        </w:rPr>
        <w:t>The snail shedding the largest number of cercariae was selected from each population and a subset o</w:t>
      </w:r>
      <w:r w:rsidR="00EB4A56" w:rsidRPr="000C55C2">
        <w:rPr>
          <w:rFonts w:ascii="Times New Roman" w:hAnsi="Times New Roman" w:cs="Times New Roman"/>
          <w:sz w:val="24"/>
          <w:szCs w:val="24"/>
        </w:rPr>
        <w:t>f ~4</w:t>
      </w:r>
      <w:r w:rsidR="00E90FBB" w:rsidRPr="000C55C2">
        <w:rPr>
          <w:rFonts w:ascii="Times New Roman" w:hAnsi="Times New Roman" w:cs="Times New Roman"/>
          <w:sz w:val="24"/>
          <w:szCs w:val="24"/>
        </w:rPr>
        <w:t>00 metacercariae</w:t>
      </w:r>
      <w:r w:rsidR="00B02E29" w:rsidRPr="000C55C2">
        <w:rPr>
          <w:rFonts w:ascii="Times New Roman" w:hAnsi="Times New Roman" w:cs="Times New Roman"/>
          <w:sz w:val="24"/>
          <w:szCs w:val="24"/>
        </w:rPr>
        <w:t xml:space="preserve"> derived from this clonally-infected snail</w:t>
      </w:r>
      <w:r w:rsidR="00E90FBB" w:rsidRPr="000C55C2">
        <w:rPr>
          <w:rFonts w:ascii="Times New Roman" w:hAnsi="Times New Roman" w:cs="Times New Roman"/>
          <w:sz w:val="24"/>
          <w:szCs w:val="24"/>
        </w:rPr>
        <w:t xml:space="preserve"> was used to infect </w:t>
      </w:r>
      <w:r w:rsidR="00A15E7F" w:rsidRPr="000C55C2">
        <w:rPr>
          <w:rFonts w:ascii="Times New Roman" w:hAnsi="Times New Roman" w:cs="Times New Roman"/>
          <w:sz w:val="24"/>
          <w:szCs w:val="24"/>
        </w:rPr>
        <w:t xml:space="preserve">the </w:t>
      </w:r>
      <w:r w:rsidR="00E90FBB" w:rsidRPr="000C55C2">
        <w:rPr>
          <w:rFonts w:ascii="Times New Roman" w:hAnsi="Times New Roman" w:cs="Times New Roman"/>
          <w:sz w:val="24"/>
          <w:szCs w:val="24"/>
        </w:rPr>
        <w:t>two sheep</w:t>
      </w:r>
      <w:r w:rsidR="00A15E7F" w:rsidRPr="000C55C2">
        <w:rPr>
          <w:rFonts w:ascii="Times New Roman" w:hAnsi="Times New Roman" w:cs="Times New Roman"/>
          <w:sz w:val="24"/>
          <w:szCs w:val="24"/>
        </w:rPr>
        <w:t xml:space="preserve"> for each clonal isolate</w:t>
      </w:r>
      <w:r w:rsidR="00EB4A56" w:rsidRPr="000C55C2">
        <w:rPr>
          <w:rFonts w:ascii="Times New Roman" w:hAnsi="Times New Roman" w:cs="Times New Roman"/>
          <w:sz w:val="24"/>
          <w:szCs w:val="24"/>
        </w:rPr>
        <w:t xml:space="preserve"> (~200 metacercariae per sheep)</w:t>
      </w:r>
      <w:r w:rsidR="00E90FBB" w:rsidRPr="000C55C2">
        <w:rPr>
          <w:rFonts w:ascii="Times New Roman" w:hAnsi="Times New Roman" w:cs="Times New Roman"/>
          <w:sz w:val="24"/>
          <w:szCs w:val="24"/>
        </w:rPr>
        <w:t xml:space="preserve">. </w:t>
      </w:r>
      <w:r w:rsidR="00BE27EB" w:rsidRPr="000C55C2">
        <w:rPr>
          <w:rFonts w:ascii="Times New Roman" w:hAnsi="Times New Roman" w:cs="Times New Roman"/>
          <w:sz w:val="24"/>
          <w:szCs w:val="24"/>
        </w:rPr>
        <w:t xml:space="preserve">A single MLG was reported for every fluke from each of the six isolates </w:t>
      </w:r>
      <w:r w:rsidR="00B3161C" w:rsidRPr="000C55C2">
        <w:rPr>
          <w:rFonts w:ascii="Times New Roman" w:hAnsi="Times New Roman" w:cs="Times New Roman"/>
          <w:sz w:val="24"/>
          <w:szCs w:val="24"/>
        </w:rPr>
        <w:t>(Table 4</w:t>
      </w:r>
      <w:r w:rsidR="00BE27EB" w:rsidRPr="000C55C2">
        <w:rPr>
          <w:rFonts w:ascii="Times New Roman" w:hAnsi="Times New Roman" w:cs="Times New Roman"/>
          <w:sz w:val="24"/>
          <w:szCs w:val="24"/>
        </w:rPr>
        <w:t>), uniquely identifying each clone. The presence of fluke of just a single genotype in each animal (or pair of animals infected with metacercariae derived from the same snail) confirmed a genetic clonal expansion had occurred in the snail and a clon</w:t>
      </w:r>
      <w:r w:rsidR="0083762E" w:rsidRPr="000C55C2">
        <w:rPr>
          <w:rFonts w:ascii="Times New Roman" w:hAnsi="Times New Roman" w:cs="Times New Roman"/>
          <w:sz w:val="24"/>
          <w:szCs w:val="24"/>
        </w:rPr>
        <w:t>al infection was establ</w:t>
      </w:r>
      <w:r w:rsidR="003246C2" w:rsidRPr="000C55C2">
        <w:rPr>
          <w:rFonts w:ascii="Times New Roman" w:hAnsi="Times New Roman" w:cs="Times New Roman"/>
          <w:sz w:val="24"/>
          <w:szCs w:val="24"/>
        </w:rPr>
        <w:t>i</w:t>
      </w:r>
      <w:r w:rsidR="0083762E" w:rsidRPr="000C55C2">
        <w:rPr>
          <w:rFonts w:ascii="Times New Roman" w:hAnsi="Times New Roman" w:cs="Times New Roman"/>
          <w:sz w:val="24"/>
          <w:szCs w:val="24"/>
        </w:rPr>
        <w:t>shed</w:t>
      </w:r>
      <w:r w:rsidR="00BE27EB" w:rsidRPr="000C55C2">
        <w:rPr>
          <w:rFonts w:ascii="Times New Roman" w:hAnsi="Times New Roman" w:cs="Times New Roman"/>
          <w:sz w:val="24"/>
          <w:szCs w:val="24"/>
        </w:rPr>
        <w:t xml:space="preserve"> in the definitive host.</w:t>
      </w:r>
    </w:p>
    <w:p w14:paraId="145D86DF" w14:textId="77777777" w:rsidR="000C55C2" w:rsidRPr="000C55C2" w:rsidRDefault="000C55C2" w:rsidP="000C55C2">
      <w:pPr>
        <w:spacing w:after="0" w:line="360" w:lineRule="auto"/>
        <w:rPr>
          <w:rFonts w:ascii="Times New Roman" w:eastAsia="Calibri" w:hAnsi="Times New Roman" w:cs="Times New Roman"/>
          <w:b/>
          <w:sz w:val="24"/>
          <w:szCs w:val="24"/>
        </w:rPr>
      </w:pPr>
    </w:p>
    <w:p w14:paraId="56350EA4" w14:textId="77777777" w:rsidR="000C55C2" w:rsidRDefault="006207D2"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Phenotyping</w:t>
      </w:r>
      <w:r w:rsidR="00914E26" w:rsidRPr="000C55C2">
        <w:rPr>
          <w:rFonts w:ascii="Times New Roman" w:hAnsi="Times New Roman" w:cs="Times New Roman"/>
          <w:b/>
          <w:sz w:val="24"/>
          <w:szCs w:val="24"/>
        </w:rPr>
        <w:t xml:space="preserve"> of TCBZ-susceptible and TCBZ-resistant clonal isolate</w:t>
      </w:r>
      <w:r w:rsidR="00EF59D2" w:rsidRPr="000C55C2">
        <w:rPr>
          <w:rFonts w:ascii="Times New Roman" w:hAnsi="Times New Roman" w:cs="Times New Roman"/>
          <w:b/>
          <w:sz w:val="24"/>
          <w:szCs w:val="24"/>
        </w:rPr>
        <w:t>s</w:t>
      </w:r>
      <w:r w:rsidR="00914E26" w:rsidRPr="000C55C2">
        <w:rPr>
          <w:rFonts w:ascii="Times New Roman" w:hAnsi="Times New Roman" w:cs="Times New Roman"/>
          <w:b/>
          <w:sz w:val="24"/>
          <w:szCs w:val="24"/>
        </w:rPr>
        <w:t xml:space="preserve"> of </w:t>
      </w:r>
      <w:r w:rsidR="00914E26" w:rsidRPr="000C55C2">
        <w:rPr>
          <w:rFonts w:ascii="Times New Roman" w:hAnsi="Times New Roman" w:cs="Times New Roman"/>
          <w:b/>
          <w:i/>
          <w:sz w:val="24"/>
          <w:szCs w:val="24"/>
        </w:rPr>
        <w:t>Fasciola hepatica</w:t>
      </w:r>
    </w:p>
    <w:p w14:paraId="062348AE" w14:textId="54DF3DC3" w:rsidR="00D73C00" w:rsidRPr="000C55C2" w:rsidRDefault="00914E26"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sz w:val="24"/>
          <w:szCs w:val="24"/>
        </w:rPr>
        <w:t xml:space="preserve">All three </w:t>
      </w:r>
      <w:r w:rsidR="003E11C6" w:rsidRPr="000C55C2">
        <w:rPr>
          <w:rFonts w:ascii="Times New Roman" w:hAnsi="Times New Roman" w:cs="Times New Roman"/>
          <w:sz w:val="24"/>
          <w:szCs w:val="24"/>
        </w:rPr>
        <w:t xml:space="preserve">populations from which </w:t>
      </w:r>
      <w:r w:rsidRPr="000C55C2">
        <w:rPr>
          <w:rFonts w:ascii="Times New Roman" w:hAnsi="Times New Roman" w:cs="Times New Roman"/>
          <w:sz w:val="24"/>
          <w:szCs w:val="24"/>
        </w:rPr>
        <w:t xml:space="preserve">TCBZ-R </w:t>
      </w:r>
      <w:r w:rsidR="003E11C6" w:rsidRPr="000C55C2">
        <w:rPr>
          <w:rFonts w:ascii="Times New Roman" w:hAnsi="Times New Roman" w:cs="Times New Roman"/>
          <w:sz w:val="24"/>
          <w:szCs w:val="24"/>
        </w:rPr>
        <w:t xml:space="preserve">clonal </w:t>
      </w:r>
      <w:r w:rsidRPr="000C55C2">
        <w:rPr>
          <w:rFonts w:ascii="Times New Roman" w:hAnsi="Times New Roman" w:cs="Times New Roman"/>
          <w:sz w:val="24"/>
          <w:szCs w:val="24"/>
        </w:rPr>
        <w:t xml:space="preserve">isolates were </w:t>
      </w:r>
      <w:r w:rsidR="003E11C6" w:rsidRPr="000C55C2">
        <w:rPr>
          <w:rFonts w:ascii="Times New Roman" w:hAnsi="Times New Roman" w:cs="Times New Roman"/>
          <w:sz w:val="24"/>
          <w:szCs w:val="24"/>
        </w:rPr>
        <w:t>generated</w:t>
      </w:r>
      <w:r w:rsidR="00E05A81" w:rsidRPr="000C55C2">
        <w:rPr>
          <w:rFonts w:ascii="Times New Roman" w:hAnsi="Times New Roman" w:cs="Times New Roman"/>
          <w:sz w:val="24"/>
          <w:szCs w:val="24"/>
        </w:rPr>
        <w:t>, were</w:t>
      </w:r>
      <w:r w:rsidR="003E11C6" w:rsidRPr="000C55C2">
        <w:rPr>
          <w:rFonts w:ascii="Times New Roman" w:hAnsi="Times New Roman" w:cs="Times New Roman"/>
          <w:sz w:val="24"/>
          <w:szCs w:val="24"/>
        </w:rPr>
        <w:t xml:space="preserve"> from cases </w:t>
      </w:r>
      <w:r w:rsidRPr="000C55C2">
        <w:rPr>
          <w:rFonts w:ascii="Times New Roman" w:hAnsi="Times New Roman" w:cs="Times New Roman"/>
          <w:sz w:val="24"/>
          <w:szCs w:val="24"/>
        </w:rPr>
        <w:t xml:space="preserve">referred </w:t>
      </w:r>
      <w:r w:rsidR="005968C5" w:rsidRPr="000C55C2">
        <w:rPr>
          <w:rFonts w:ascii="Times New Roman" w:hAnsi="Times New Roman" w:cs="Times New Roman"/>
          <w:sz w:val="24"/>
          <w:szCs w:val="24"/>
        </w:rPr>
        <w:t xml:space="preserve">by the farmer </w:t>
      </w:r>
      <w:r w:rsidRPr="000C55C2">
        <w:rPr>
          <w:rFonts w:ascii="Times New Roman" w:hAnsi="Times New Roman" w:cs="Times New Roman"/>
          <w:sz w:val="24"/>
          <w:szCs w:val="24"/>
        </w:rPr>
        <w:t xml:space="preserve">to </w:t>
      </w:r>
      <w:r w:rsidR="005968C5" w:rsidRPr="000C55C2">
        <w:rPr>
          <w:rFonts w:ascii="Times New Roman" w:hAnsi="Times New Roman" w:cs="Times New Roman"/>
          <w:sz w:val="24"/>
          <w:szCs w:val="24"/>
        </w:rPr>
        <w:t>the Veterinary Investigation Centre</w:t>
      </w:r>
      <w:r w:rsidR="00E4319C" w:rsidRPr="000C55C2">
        <w:rPr>
          <w:rFonts w:ascii="Times New Roman" w:hAnsi="Times New Roman" w:cs="Times New Roman"/>
          <w:sz w:val="24"/>
          <w:szCs w:val="24"/>
        </w:rPr>
        <w:t>,</w:t>
      </w:r>
      <w:r w:rsidR="005968C5" w:rsidRPr="000C55C2">
        <w:rPr>
          <w:rFonts w:ascii="Times New Roman" w:hAnsi="Times New Roman" w:cs="Times New Roman"/>
          <w:sz w:val="24"/>
          <w:szCs w:val="24"/>
        </w:rPr>
        <w:t xml:space="preserve"> Camarthen</w:t>
      </w:r>
      <w:r w:rsidR="00005466" w:rsidRPr="000C55C2">
        <w:rPr>
          <w:rFonts w:ascii="Times New Roman" w:hAnsi="Times New Roman" w:cs="Times New Roman"/>
          <w:sz w:val="24"/>
          <w:szCs w:val="24"/>
        </w:rPr>
        <w:t>, Wales</w:t>
      </w:r>
      <w:r w:rsidR="000207FB" w:rsidRPr="000C55C2">
        <w:rPr>
          <w:rFonts w:ascii="Times New Roman" w:hAnsi="Times New Roman" w:cs="Times New Roman"/>
          <w:sz w:val="24"/>
          <w:szCs w:val="24"/>
        </w:rPr>
        <w:t>,</w:t>
      </w:r>
      <w:r w:rsidR="00005466" w:rsidRPr="000C55C2">
        <w:rPr>
          <w:rFonts w:ascii="Times New Roman" w:hAnsi="Times New Roman" w:cs="Times New Roman"/>
          <w:sz w:val="24"/>
          <w:szCs w:val="24"/>
        </w:rPr>
        <w:t xml:space="preserve"> UK (</w:t>
      </w:r>
      <w:r w:rsidRPr="000C55C2">
        <w:rPr>
          <w:rFonts w:ascii="Times New Roman" w:hAnsi="Times New Roman" w:cs="Times New Roman"/>
          <w:sz w:val="24"/>
          <w:szCs w:val="24"/>
        </w:rPr>
        <w:t>AHVLA</w:t>
      </w:r>
      <w:r w:rsidR="00005466" w:rsidRPr="000C55C2">
        <w:rPr>
          <w:rFonts w:ascii="Times New Roman" w:hAnsi="Times New Roman" w:cs="Times New Roman"/>
          <w:sz w:val="24"/>
          <w:szCs w:val="24"/>
        </w:rPr>
        <w:t>,</w:t>
      </w:r>
      <w:r w:rsidR="005968C5" w:rsidRPr="000C55C2">
        <w:rPr>
          <w:rFonts w:ascii="Times New Roman" w:hAnsi="Times New Roman" w:cs="Times New Roman"/>
          <w:sz w:val="24"/>
          <w:szCs w:val="24"/>
        </w:rPr>
        <w:t xml:space="preserve"> now called the Animal and Plant Health </w:t>
      </w:r>
      <w:r w:rsidR="00005466" w:rsidRPr="000C55C2">
        <w:rPr>
          <w:rFonts w:ascii="Times New Roman" w:hAnsi="Times New Roman" w:cs="Times New Roman"/>
          <w:sz w:val="24"/>
          <w:szCs w:val="24"/>
        </w:rPr>
        <w:t>A</w:t>
      </w:r>
      <w:r w:rsidR="005968C5" w:rsidRPr="000C55C2">
        <w:rPr>
          <w:rFonts w:ascii="Times New Roman" w:hAnsi="Times New Roman" w:cs="Times New Roman"/>
          <w:sz w:val="24"/>
          <w:szCs w:val="24"/>
        </w:rPr>
        <w:t>gency</w:t>
      </w:r>
      <w:r w:rsidR="00005466" w:rsidRPr="000C55C2">
        <w:rPr>
          <w:rFonts w:ascii="Times New Roman" w:hAnsi="Times New Roman" w:cs="Times New Roman"/>
          <w:sz w:val="24"/>
          <w:szCs w:val="24"/>
        </w:rPr>
        <w:t>, APHA)</w:t>
      </w:r>
      <w:r w:rsidR="003E11C6" w:rsidRPr="000C55C2">
        <w:rPr>
          <w:rFonts w:ascii="Times New Roman" w:hAnsi="Times New Roman" w:cs="Times New Roman"/>
          <w:sz w:val="24"/>
          <w:szCs w:val="24"/>
        </w:rPr>
        <w:t>;</w:t>
      </w:r>
      <w:r w:rsidRPr="000C55C2">
        <w:rPr>
          <w:rFonts w:ascii="Times New Roman" w:hAnsi="Times New Roman" w:cs="Times New Roman"/>
          <w:sz w:val="24"/>
          <w:szCs w:val="24"/>
        </w:rPr>
        <w:t xml:space="preserve"> </w:t>
      </w:r>
      <w:r w:rsidR="003E11C6" w:rsidRPr="000C55C2">
        <w:rPr>
          <w:rFonts w:ascii="Times New Roman" w:hAnsi="Times New Roman" w:cs="Times New Roman"/>
          <w:sz w:val="24"/>
          <w:szCs w:val="24"/>
        </w:rPr>
        <w:t>they were</w:t>
      </w:r>
      <w:r w:rsidRPr="000C55C2">
        <w:rPr>
          <w:rFonts w:ascii="Times New Roman" w:hAnsi="Times New Roman" w:cs="Times New Roman"/>
          <w:sz w:val="24"/>
          <w:szCs w:val="24"/>
        </w:rPr>
        <w:t xml:space="preserve"> cases of suspected TCBZ resistance</w:t>
      </w:r>
      <w:r w:rsidR="003E11C6" w:rsidRPr="000C55C2">
        <w:rPr>
          <w:rFonts w:ascii="Times New Roman" w:hAnsi="Times New Roman" w:cs="Times New Roman"/>
          <w:sz w:val="24"/>
          <w:szCs w:val="24"/>
        </w:rPr>
        <w:t>,</w:t>
      </w:r>
      <w:r w:rsidRPr="000C55C2">
        <w:rPr>
          <w:rFonts w:ascii="Times New Roman" w:hAnsi="Times New Roman" w:cs="Times New Roman"/>
          <w:sz w:val="24"/>
          <w:szCs w:val="24"/>
        </w:rPr>
        <w:t xml:space="preserve"> due to therapeutic drug failure or death of sheep post</w:t>
      </w:r>
      <w:r w:rsidR="00DB430E">
        <w:rPr>
          <w:rFonts w:ascii="Times New Roman" w:hAnsi="Times New Roman" w:cs="Times New Roman"/>
          <w:sz w:val="24"/>
          <w:szCs w:val="24"/>
        </w:rPr>
        <w:t>-</w:t>
      </w:r>
      <w:r w:rsidRPr="000C55C2">
        <w:rPr>
          <w:rFonts w:ascii="Times New Roman" w:hAnsi="Times New Roman" w:cs="Times New Roman"/>
          <w:sz w:val="24"/>
          <w:szCs w:val="24"/>
        </w:rPr>
        <w:t>TCBZ treatment</w:t>
      </w:r>
      <w:r w:rsidR="00B02E29" w:rsidRPr="000C55C2">
        <w:rPr>
          <w:rFonts w:ascii="Times New Roman" w:hAnsi="Times New Roman" w:cs="Times New Roman"/>
          <w:sz w:val="24"/>
          <w:szCs w:val="24"/>
        </w:rPr>
        <w:t>.</w:t>
      </w:r>
    </w:p>
    <w:p w14:paraId="4701741A" w14:textId="16900D30" w:rsidR="00431FBF" w:rsidRDefault="005D59E8" w:rsidP="000C55C2">
      <w:pPr>
        <w:spacing w:after="0" w:line="360" w:lineRule="auto"/>
        <w:ind w:firstLine="709"/>
        <w:rPr>
          <w:rFonts w:ascii="Times New Roman" w:eastAsia="Calibri" w:hAnsi="Times New Roman" w:cs="Times New Roman"/>
          <w:sz w:val="24"/>
          <w:szCs w:val="24"/>
        </w:rPr>
      </w:pPr>
      <w:r w:rsidRPr="000C55C2">
        <w:rPr>
          <w:rFonts w:ascii="Times New Roman" w:hAnsi="Times New Roman" w:cs="Times New Roman"/>
          <w:sz w:val="24"/>
          <w:szCs w:val="24"/>
        </w:rPr>
        <w:t xml:space="preserve">Prior to </w:t>
      </w:r>
      <w:r w:rsidR="00813E5F" w:rsidRPr="000C55C2">
        <w:rPr>
          <w:rFonts w:ascii="Times New Roman" w:hAnsi="Times New Roman" w:cs="Times New Roman"/>
          <w:sz w:val="24"/>
          <w:szCs w:val="24"/>
        </w:rPr>
        <w:t xml:space="preserve">experimental </w:t>
      </w:r>
      <w:r w:rsidRPr="000C55C2">
        <w:rPr>
          <w:rFonts w:ascii="Times New Roman" w:hAnsi="Times New Roman" w:cs="Times New Roman"/>
          <w:sz w:val="24"/>
          <w:szCs w:val="24"/>
        </w:rPr>
        <w:t>i</w:t>
      </w:r>
      <w:r w:rsidR="00184939" w:rsidRPr="000C55C2">
        <w:rPr>
          <w:rFonts w:ascii="Times New Roman" w:hAnsi="Times New Roman" w:cs="Times New Roman"/>
          <w:sz w:val="24"/>
          <w:szCs w:val="24"/>
        </w:rPr>
        <w:t xml:space="preserve">nfection all animals recorded </w:t>
      </w:r>
      <w:r w:rsidRPr="000C55C2">
        <w:rPr>
          <w:rFonts w:ascii="Times New Roman" w:hAnsi="Times New Roman" w:cs="Times New Roman"/>
          <w:sz w:val="24"/>
          <w:szCs w:val="24"/>
        </w:rPr>
        <w:t xml:space="preserve">negative FEC </w:t>
      </w:r>
      <w:r w:rsidR="00A3784D" w:rsidRPr="000C55C2">
        <w:rPr>
          <w:rFonts w:ascii="Times New Roman" w:hAnsi="Times New Roman" w:cs="Times New Roman"/>
          <w:sz w:val="24"/>
          <w:szCs w:val="24"/>
        </w:rPr>
        <w:t xml:space="preserve">values </w:t>
      </w:r>
      <w:r w:rsidRPr="000C55C2">
        <w:rPr>
          <w:rFonts w:ascii="Times New Roman" w:hAnsi="Times New Roman" w:cs="Times New Roman"/>
          <w:sz w:val="24"/>
          <w:szCs w:val="24"/>
        </w:rPr>
        <w:t xml:space="preserve">and </w:t>
      </w:r>
      <w:r w:rsidR="004E4EAE" w:rsidRPr="000C55C2">
        <w:rPr>
          <w:rFonts w:ascii="Times New Roman" w:hAnsi="Times New Roman" w:cs="Times New Roman"/>
          <w:sz w:val="24"/>
          <w:szCs w:val="24"/>
        </w:rPr>
        <w:t>for those animals tested by ELISA (</w:t>
      </w:r>
      <w:r w:rsidR="00863EDE" w:rsidRPr="000C55C2">
        <w:rPr>
          <w:rFonts w:ascii="Times New Roman" w:hAnsi="Times New Roman" w:cs="Times New Roman"/>
          <w:i/>
          <w:sz w:val="24"/>
          <w:szCs w:val="24"/>
        </w:rPr>
        <w:t>Fh</w:t>
      </w:r>
      <w:r w:rsidR="00184939" w:rsidRPr="000C55C2">
        <w:rPr>
          <w:rFonts w:ascii="Times New Roman" w:hAnsi="Times New Roman" w:cs="Times New Roman"/>
          <w:sz w:val="24"/>
          <w:szCs w:val="24"/>
        </w:rPr>
        <w:t>LivS1-S3</w:t>
      </w:r>
      <w:r w:rsidR="004E4EAE" w:rsidRPr="000C55C2">
        <w:rPr>
          <w:rFonts w:ascii="Times New Roman" w:hAnsi="Times New Roman" w:cs="Times New Roman"/>
          <w:sz w:val="24"/>
          <w:szCs w:val="24"/>
        </w:rPr>
        <w:t>)</w:t>
      </w:r>
      <w:r w:rsidR="00184939" w:rsidRPr="000C55C2">
        <w:rPr>
          <w:rFonts w:ascii="Times New Roman" w:hAnsi="Times New Roman" w:cs="Times New Roman"/>
          <w:sz w:val="24"/>
          <w:szCs w:val="24"/>
        </w:rPr>
        <w:t xml:space="preserve"> </w:t>
      </w:r>
      <w:r w:rsidR="00A3784D" w:rsidRPr="000C55C2">
        <w:rPr>
          <w:rFonts w:ascii="Times New Roman" w:hAnsi="Times New Roman" w:cs="Times New Roman"/>
          <w:sz w:val="24"/>
          <w:szCs w:val="24"/>
        </w:rPr>
        <w:t>low</w:t>
      </w:r>
      <w:r w:rsidR="00A77170" w:rsidRPr="000C55C2">
        <w:rPr>
          <w:rFonts w:ascii="Times New Roman" w:hAnsi="Times New Roman" w:cs="Times New Roman"/>
          <w:sz w:val="24"/>
          <w:szCs w:val="24"/>
        </w:rPr>
        <w:t xml:space="preserve"> percent positivity</w:t>
      </w:r>
      <w:r w:rsidR="00A3784D" w:rsidRPr="000C55C2">
        <w:rPr>
          <w:rFonts w:ascii="Times New Roman" w:hAnsi="Times New Roman" w:cs="Times New Roman"/>
          <w:sz w:val="24"/>
          <w:szCs w:val="24"/>
        </w:rPr>
        <w:t xml:space="preserve"> </w:t>
      </w:r>
      <w:r w:rsidR="00A77170" w:rsidRPr="000C55C2">
        <w:rPr>
          <w:rFonts w:ascii="Times New Roman" w:hAnsi="Times New Roman" w:cs="Times New Roman"/>
          <w:sz w:val="24"/>
          <w:szCs w:val="24"/>
        </w:rPr>
        <w:t>(</w:t>
      </w:r>
      <w:r w:rsidRPr="000C55C2">
        <w:rPr>
          <w:rFonts w:ascii="Times New Roman" w:hAnsi="Times New Roman" w:cs="Times New Roman"/>
          <w:sz w:val="24"/>
          <w:szCs w:val="24"/>
        </w:rPr>
        <w:t>PP</w:t>
      </w:r>
      <w:r w:rsidR="00A77170" w:rsidRPr="000C55C2">
        <w:rPr>
          <w:rFonts w:ascii="Times New Roman" w:hAnsi="Times New Roman" w:cs="Times New Roman"/>
          <w:sz w:val="24"/>
          <w:szCs w:val="24"/>
        </w:rPr>
        <w:t>)</w:t>
      </w:r>
      <w:r w:rsidRPr="000C55C2">
        <w:rPr>
          <w:rFonts w:ascii="Times New Roman" w:hAnsi="Times New Roman" w:cs="Times New Roman"/>
          <w:sz w:val="24"/>
          <w:szCs w:val="24"/>
        </w:rPr>
        <w:t xml:space="preserve"> values </w:t>
      </w:r>
      <w:r w:rsidR="00184939" w:rsidRPr="000C55C2">
        <w:rPr>
          <w:rFonts w:ascii="Times New Roman" w:hAnsi="Times New Roman" w:cs="Times New Roman"/>
          <w:sz w:val="24"/>
          <w:szCs w:val="24"/>
        </w:rPr>
        <w:t>we</w:t>
      </w:r>
      <w:r w:rsidR="00A3784D" w:rsidRPr="000C55C2">
        <w:rPr>
          <w:rFonts w:ascii="Times New Roman" w:hAnsi="Times New Roman" w:cs="Times New Roman"/>
          <w:sz w:val="24"/>
          <w:szCs w:val="24"/>
        </w:rPr>
        <w:t>re recorded</w:t>
      </w:r>
      <w:r w:rsidRPr="000C55C2">
        <w:rPr>
          <w:rFonts w:ascii="Times New Roman" w:hAnsi="Times New Roman" w:cs="Times New Roman"/>
          <w:sz w:val="24"/>
          <w:szCs w:val="24"/>
        </w:rPr>
        <w:t xml:space="preserve"> </w:t>
      </w:r>
      <w:r w:rsidR="00A3784D" w:rsidRPr="000C55C2">
        <w:rPr>
          <w:rFonts w:ascii="Times New Roman" w:hAnsi="Times New Roman" w:cs="Times New Roman"/>
          <w:sz w:val="24"/>
          <w:szCs w:val="24"/>
        </w:rPr>
        <w:t>(</w:t>
      </w:r>
      <w:r w:rsidRPr="000C55C2">
        <w:rPr>
          <w:rFonts w:ascii="Times New Roman" w:hAnsi="Times New Roman" w:cs="Times New Roman"/>
          <w:sz w:val="24"/>
          <w:szCs w:val="24"/>
        </w:rPr>
        <w:t>0.2</w:t>
      </w:r>
      <w:r w:rsidR="00832B42">
        <w:rPr>
          <w:rFonts w:ascii="Times New Roman" w:hAnsi="Times New Roman" w:cs="Times New Roman"/>
          <w:sz w:val="24"/>
          <w:szCs w:val="24"/>
        </w:rPr>
        <w:t>–</w:t>
      </w:r>
      <w:r w:rsidRPr="000C55C2">
        <w:rPr>
          <w:rFonts w:ascii="Times New Roman" w:hAnsi="Times New Roman" w:cs="Times New Roman"/>
          <w:sz w:val="24"/>
          <w:szCs w:val="24"/>
        </w:rPr>
        <w:t>6.5</w:t>
      </w:r>
      <w:r w:rsidR="00A3784D" w:rsidRPr="000C55C2">
        <w:rPr>
          <w:rFonts w:ascii="Times New Roman" w:hAnsi="Times New Roman" w:cs="Times New Roman"/>
          <w:sz w:val="24"/>
          <w:szCs w:val="24"/>
        </w:rPr>
        <w:t>)</w:t>
      </w:r>
      <w:r w:rsidRPr="000C55C2">
        <w:rPr>
          <w:rFonts w:ascii="Times New Roman" w:hAnsi="Times New Roman" w:cs="Times New Roman"/>
          <w:sz w:val="24"/>
          <w:szCs w:val="24"/>
        </w:rPr>
        <w:t xml:space="preserve">. </w:t>
      </w:r>
      <w:r w:rsidR="00184939" w:rsidRPr="000C55C2">
        <w:rPr>
          <w:rFonts w:ascii="Times New Roman" w:hAnsi="Times New Roman" w:cs="Times New Roman"/>
          <w:sz w:val="24"/>
          <w:szCs w:val="24"/>
        </w:rPr>
        <w:t>A</w:t>
      </w:r>
      <w:r w:rsidRPr="000C55C2">
        <w:rPr>
          <w:rFonts w:ascii="Times New Roman" w:hAnsi="Times New Roman" w:cs="Times New Roman"/>
          <w:sz w:val="24"/>
          <w:szCs w:val="24"/>
        </w:rPr>
        <w:t xml:space="preserve"> single dose of between 150</w:t>
      </w:r>
      <w:r w:rsidR="00832B42">
        <w:rPr>
          <w:rFonts w:ascii="Times New Roman" w:hAnsi="Times New Roman" w:cs="Times New Roman"/>
          <w:sz w:val="24"/>
          <w:szCs w:val="24"/>
        </w:rPr>
        <w:t>–</w:t>
      </w:r>
      <w:r w:rsidRPr="000C55C2">
        <w:rPr>
          <w:rFonts w:ascii="Times New Roman" w:hAnsi="Times New Roman" w:cs="Times New Roman"/>
          <w:sz w:val="24"/>
          <w:szCs w:val="24"/>
        </w:rPr>
        <w:t xml:space="preserve">256 </w:t>
      </w:r>
      <w:r w:rsidR="00184939" w:rsidRPr="000C55C2">
        <w:rPr>
          <w:rFonts w:ascii="Times New Roman" w:hAnsi="Times New Roman" w:cs="Times New Roman"/>
          <w:sz w:val="24"/>
          <w:szCs w:val="24"/>
        </w:rPr>
        <w:t xml:space="preserve">metacercariae </w:t>
      </w:r>
      <w:r w:rsidR="004E6462" w:rsidRPr="000C55C2">
        <w:rPr>
          <w:rFonts w:ascii="Times New Roman" w:hAnsi="Times New Roman" w:cs="Times New Roman"/>
          <w:sz w:val="24"/>
          <w:szCs w:val="24"/>
        </w:rPr>
        <w:t xml:space="preserve">from a single snail exposed to one miracidia </w:t>
      </w:r>
      <w:r w:rsidR="00184939" w:rsidRPr="000C55C2">
        <w:rPr>
          <w:rFonts w:ascii="Times New Roman" w:hAnsi="Times New Roman" w:cs="Times New Roman"/>
          <w:sz w:val="24"/>
          <w:szCs w:val="24"/>
        </w:rPr>
        <w:t>was administered to two a</w:t>
      </w:r>
      <w:r w:rsidR="00A23ACC" w:rsidRPr="000C55C2">
        <w:rPr>
          <w:rFonts w:ascii="Times New Roman" w:hAnsi="Times New Roman" w:cs="Times New Roman"/>
          <w:sz w:val="24"/>
          <w:szCs w:val="24"/>
        </w:rPr>
        <w:t>nimals</w:t>
      </w:r>
      <w:r w:rsidR="00BB7756" w:rsidRPr="000C55C2">
        <w:rPr>
          <w:rFonts w:ascii="Times New Roman" w:hAnsi="Times New Roman" w:cs="Times New Roman"/>
          <w:sz w:val="24"/>
          <w:szCs w:val="24"/>
        </w:rPr>
        <w:t xml:space="preserve"> </w:t>
      </w:r>
      <w:r w:rsidR="00BF072E" w:rsidRPr="000C55C2">
        <w:rPr>
          <w:rFonts w:ascii="Times New Roman" w:hAnsi="Times New Roman" w:cs="Times New Roman"/>
          <w:sz w:val="24"/>
          <w:szCs w:val="24"/>
        </w:rPr>
        <w:t>(see</w:t>
      </w:r>
      <w:r w:rsidR="0077249E" w:rsidRPr="000C55C2">
        <w:rPr>
          <w:rFonts w:ascii="Times New Roman" w:hAnsi="Times New Roman" w:cs="Times New Roman"/>
          <w:sz w:val="24"/>
          <w:szCs w:val="24"/>
        </w:rPr>
        <w:t xml:space="preserve"> Table 2</w:t>
      </w:r>
      <w:r w:rsidR="00BF072E" w:rsidRPr="000C55C2">
        <w:rPr>
          <w:rFonts w:ascii="Times New Roman" w:hAnsi="Times New Roman" w:cs="Times New Roman"/>
          <w:sz w:val="24"/>
          <w:szCs w:val="24"/>
        </w:rPr>
        <w:t>)</w:t>
      </w:r>
      <w:r w:rsidR="00184939" w:rsidRPr="000C55C2">
        <w:rPr>
          <w:rFonts w:ascii="Times New Roman" w:hAnsi="Times New Roman" w:cs="Times New Roman"/>
          <w:sz w:val="24"/>
          <w:szCs w:val="24"/>
        </w:rPr>
        <w:t xml:space="preserve">. All animals </w:t>
      </w:r>
      <w:r w:rsidR="00310E78" w:rsidRPr="000C55C2">
        <w:rPr>
          <w:rFonts w:ascii="Times New Roman" w:hAnsi="Times New Roman" w:cs="Times New Roman"/>
          <w:sz w:val="24"/>
          <w:szCs w:val="24"/>
        </w:rPr>
        <w:t xml:space="preserve">were </w:t>
      </w:r>
      <w:r w:rsidR="00A3784D" w:rsidRPr="000C55C2">
        <w:rPr>
          <w:rFonts w:ascii="Times New Roman" w:hAnsi="Times New Roman" w:cs="Times New Roman"/>
          <w:sz w:val="24"/>
          <w:szCs w:val="24"/>
        </w:rPr>
        <w:t>seropositive</w:t>
      </w:r>
      <w:r w:rsidR="00184939" w:rsidRPr="000C55C2">
        <w:rPr>
          <w:rFonts w:ascii="Times New Roman" w:hAnsi="Times New Roman" w:cs="Times New Roman"/>
          <w:sz w:val="24"/>
          <w:szCs w:val="24"/>
        </w:rPr>
        <w:t xml:space="preserve"> </w:t>
      </w:r>
      <w:r w:rsidRPr="000C55C2">
        <w:rPr>
          <w:rFonts w:ascii="Times New Roman" w:hAnsi="Times New Roman" w:cs="Times New Roman"/>
          <w:sz w:val="24"/>
          <w:szCs w:val="24"/>
        </w:rPr>
        <w:t>by 4 wpi (</w:t>
      </w:r>
      <w:r w:rsidR="00184939" w:rsidRPr="000C55C2">
        <w:rPr>
          <w:rFonts w:ascii="Times New Roman" w:hAnsi="Times New Roman" w:cs="Times New Roman"/>
          <w:sz w:val="24"/>
          <w:szCs w:val="24"/>
        </w:rPr>
        <w:t xml:space="preserve">ELISA </w:t>
      </w:r>
      <w:r w:rsidRPr="000C55C2">
        <w:rPr>
          <w:rFonts w:ascii="Times New Roman" w:hAnsi="Times New Roman" w:cs="Times New Roman"/>
          <w:sz w:val="24"/>
          <w:szCs w:val="24"/>
        </w:rPr>
        <w:t xml:space="preserve">PP </w:t>
      </w:r>
      <w:r w:rsidR="00184939" w:rsidRPr="000C55C2">
        <w:rPr>
          <w:rFonts w:ascii="Times New Roman" w:hAnsi="Times New Roman" w:cs="Times New Roman"/>
          <w:sz w:val="24"/>
          <w:szCs w:val="24"/>
        </w:rPr>
        <w:t>valu</w:t>
      </w:r>
      <w:r w:rsidR="00A3784D" w:rsidRPr="000C55C2">
        <w:rPr>
          <w:rFonts w:ascii="Times New Roman" w:hAnsi="Times New Roman" w:cs="Times New Roman"/>
          <w:sz w:val="24"/>
          <w:szCs w:val="24"/>
        </w:rPr>
        <w:t xml:space="preserve">es </w:t>
      </w:r>
      <w:r w:rsidR="00E37CF5" w:rsidRPr="000C55C2">
        <w:rPr>
          <w:rFonts w:ascii="Times New Roman" w:hAnsi="Times New Roman" w:cs="Times New Roman"/>
          <w:sz w:val="24"/>
          <w:szCs w:val="24"/>
        </w:rPr>
        <w:t xml:space="preserve">ranged </w:t>
      </w:r>
      <w:r w:rsidR="00A3784D" w:rsidRPr="000C55C2">
        <w:rPr>
          <w:rFonts w:ascii="Times New Roman" w:hAnsi="Times New Roman" w:cs="Times New Roman"/>
          <w:sz w:val="24"/>
          <w:szCs w:val="24"/>
        </w:rPr>
        <w:t>from</w:t>
      </w:r>
      <w:r w:rsidR="00A23ACC" w:rsidRPr="000C55C2">
        <w:rPr>
          <w:rFonts w:ascii="Times New Roman" w:hAnsi="Times New Roman" w:cs="Times New Roman"/>
          <w:sz w:val="24"/>
          <w:szCs w:val="24"/>
        </w:rPr>
        <w:t xml:space="preserve"> 18.3</w:t>
      </w:r>
      <w:r w:rsidR="00832B42">
        <w:rPr>
          <w:rFonts w:ascii="Times New Roman" w:hAnsi="Times New Roman" w:cs="Times New Roman"/>
          <w:sz w:val="24"/>
          <w:szCs w:val="24"/>
        </w:rPr>
        <w:t>–</w:t>
      </w:r>
      <w:r w:rsidR="00A23ACC" w:rsidRPr="000C55C2">
        <w:rPr>
          <w:rFonts w:ascii="Times New Roman" w:hAnsi="Times New Roman" w:cs="Times New Roman"/>
          <w:sz w:val="24"/>
          <w:szCs w:val="24"/>
        </w:rPr>
        <w:t>54.4) and were</w:t>
      </w:r>
      <w:r w:rsidR="00184939" w:rsidRPr="000C55C2">
        <w:rPr>
          <w:rFonts w:ascii="Times New Roman" w:hAnsi="Times New Roman" w:cs="Times New Roman"/>
          <w:sz w:val="24"/>
          <w:szCs w:val="24"/>
        </w:rPr>
        <w:t xml:space="preserve"> FEC </w:t>
      </w:r>
      <w:r w:rsidR="00A23ACC" w:rsidRPr="000C55C2">
        <w:rPr>
          <w:rFonts w:ascii="Times New Roman" w:hAnsi="Times New Roman" w:cs="Times New Roman"/>
          <w:sz w:val="24"/>
          <w:szCs w:val="24"/>
        </w:rPr>
        <w:t xml:space="preserve">positive </w:t>
      </w:r>
      <w:r w:rsidR="00810163" w:rsidRPr="000C55C2">
        <w:rPr>
          <w:rFonts w:ascii="Times New Roman" w:hAnsi="Times New Roman" w:cs="Times New Roman"/>
          <w:sz w:val="24"/>
          <w:szCs w:val="24"/>
        </w:rPr>
        <w:t>by 10</w:t>
      </w:r>
      <w:r w:rsidR="00FC044B" w:rsidRPr="000C55C2">
        <w:rPr>
          <w:rFonts w:ascii="Times New Roman" w:hAnsi="Times New Roman" w:cs="Times New Roman"/>
          <w:sz w:val="24"/>
          <w:szCs w:val="24"/>
        </w:rPr>
        <w:t xml:space="preserve"> wpi</w:t>
      </w:r>
      <w:r w:rsidR="0092747B" w:rsidRPr="000C55C2">
        <w:rPr>
          <w:rFonts w:ascii="Times New Roman" w:hAnsi="Times New Roman" w:cs="Times New Roman"/>
          <w:sz w:val="24"/>
          <w:szCs w:val="24"/>
        </w:rPr>
        <w:t xml:space="preserve"> and eggs were </w:t>
      </w:r>
      <w:r w:rsidR="0092747B" w:rsidRPr="000C55C2">
        <w:rPr>
          <w:rFonts w:ascii="Times New Roman" w:hAnsi="Times New Roman" w:cs="Times New Roman"/>
          <w:sz w:val="24"/>
          <w:szCs w:val="24"/>
        </w:rPr>
        <w:lastRenderedPageBreak/>
        <w:t>consistently shed by all sheep until the day of treatment</w:t>
      </w:r>
      <w:r w:rsidR="00FC044B" w:rsidRPr="000C55C2">
        <w:rPr>
          <w:rFonts w:ascii="Times New Roman" w:hAnsi="Times New Roman" w:cs="Times New Roman"/>
          <w:sz w:val="24"/>
          <w:szCs w:val="24"/>
        </w:rPr>
        <w:t xml:space="preserve">. </w:t>
      </w:r>
      <w:r w:rsidR="0092747B" w:rsidRPr="000C55C2">
        <w:rPr>
          <w:rFonts w:ascii="Times New Roman" w:hAnsi="Times New Roman" w:cs="Times New Roman"/>
          <w:sz w:val="24"/>
          <w:szCs w:val="24"/>
        </w:rPr>
        <w:t xml:space="preserve">The sheep recording the highest egg count was treated with </w:t>
      </w:r>
      <w:r w:rsidR="00A23ACC" w:rsidRPr="000C55C2">
        <w:rPr>
          <w:rFonts w:ascii="Times New Roman" w:hAnsi="Times New Roman" w:cs="Times New Roman"/>
          <w:sz w:val="24"/>
          <w:szCs w:val="24"/>
        </w:rPr>
        <w:t>TCBZ at 10</w:t>
      </w:r>
      <w:r w:rsidR="002B2AEA">
        <w:rPr>
          <w:rFonts w:ascii="Times New Roman" w:hAnsi="Times New Roman" w:cs="Times New Roman"/>
          <w:sz w:val="24"/>
          <w:szCs w:val="24"/>
        </w:rPr>
        <w:t xml:space="preserve"> </w:t>
      </w:r>
      <w:r w:rsidR="00A23ACC" w:rsidRPr="000C55C2">
        <w:rPr>
          <w:rFonts w:ascii="Times New Roman" w:hAnsi="Times New Roman" w:cs="Times New Roman"/>
          <w:sz w:val="24"/>
          <w:szCs w:val="24"/>
        </w:rPr>
        <w:t>mg/</w:t>
      </w:r>
      <w:r w:rsidR="00A906BE" w:rsidRPr="000C55C2">
        <w:rPr>
          <w:rFonts w:ascii="Times New Roman" w:hAnsi="Times New Roman" w:cs="Times New Roman"/>
          <w:sz w:val="24"/>
          <w:szCs w:val="24"/>
        </w:rPr>
        <w:t>k</w:t>
      </w:r>
      <w:r w:rsidR="00A23ACC" w:rsidRPr="000C55C2">
        <w:rPr>
          <w:rFonts w:ascii="Times New Roman" w:hAnsi="Times New Roman" w:cs="Times New Roman"/>
          <w:sz w:val="24"/>
          <w:szCs w:val="24"/>
        </w:rPr>
        <w:t>g</w:t>
      </w:r>
      <w:r w:rsidR="00D01A28" w:rsidRPr="000C55C2">
        <w:rPr>
          <w:rFonts w:ascii="Times New Roman" w:hAnsi="Times New Roman" w:cs="Times New Roman"/>
          <w:sz w:val="24"/>
          <w:szCs w:val="24"/>
        </w:rPr>
        <w:t xml:space="preserve"> whilst the other remained untreated</w:t>
      </w:r>
      <w:r w:rsidR="0077249E" w:rsidRPr="000C55C2">
        <w:rPr>
          <w:rFonts w:ascii="Times New Roman" w:hAnsi="Times New Roman" w:cs="Times New Roman"/>
          <w:sz w:val="24"/>
          <w:szCs w:val="24"/>
        </w:rPr>
        <w:t xml:space="preserve"> (Table 3</w:t>
      </w:r>
      <w:r w:rsidR="00865A58" w:rsidRPr="000C55C2">
        <w:rPr>
          <w:rFonts w:ascii="Times New Roman" w:hAnsi="Times New Roman" w:cs="Times New Roman"/>
          <w:sz w:val="24"/>
          <w:szCs w:val="24"/>
        </w:rPr>
        <w:t>)</w:t>
      </w:r>
      <w:r w:rsidR="00D01A28" w:rsidRPr="000C55C2">
        <w:rPr>
          <w:rFonts w:ascii="Times New Roman" w:hAnsi="Times New Roman" w:cs="Times New Roman"/>
          <w:sz w:val="24"/>
          <w:szCs w:val="24"/>
        </w:rPr>
        <w:t xml:space="preserve">. </w:t>
      </w:r>
      <w:r w:rsidR="00431FBF" w:rsidRPr="000C55C2">
        <w:rPr>
          <w:rFonts w:ascii="Times New Roman" w:hAnsi="Times New Roman" w:cs="Times New Roman"/>
          <w:sz w:val="24"/>
          <w:szCs w:val="24"/>
        </w:rPr>
        <w:t xml:space="preserve">All 12 sheep were FEC positive </w:t>
      </w:r>
      <w:r w:rsidR="00865A58" w:rsidRPr="000C55C2">
        <w:rPr>
          <w:rFonts w:ascii="Times New Roman" w:hAnsi="Times New Roman" w:cs="Times New Roman"/>
          <w:sz w:val="24"/>
          <w:szCs w:val="24"/>
        </w:rPr>
        <w:t>on the day of treatment</w:t>
      </w:r>
      <w:r w:rsidR="00431FBF" w:rsidRPr="000C55C2">
        <w:rPr>
          <w:rFonts w:ascii="Times New Roman" w:hAnsi="Times New Roman" w:cs="Times New Roman"/>
          <w:sz w:val="24"/>
          <w:szCs w:val="24"/>
        </w:rPr>
        <w:t xml:space="preserve"> (</w:t>
      </w:r>
      <w:r w:rsidR="0077249E" w:rsidRPr="000C55C2">
        <w:rPr>
          <w:rFonts w:ascii="Times New Roman" w:hAnsi="Times New Roman" w:cs="Times New Roman"/>
          <w:sz w:val="24"/>
          <w:szCs w:val="24"/>
        </w:rPr>
        <w:t>Table 3</w:t>
      </w:r>
      <w:r w:rsidR="00431FBF" w:rsidRPr="000C55C2">
        <w:rPr>
          <w:rFonts w:ascii="Times New Roman" w:hAnsi="Times New Roman" w:cs="Times New Roman"/>
          <w:sz w:val="24"/>
          <w:szCs w:val="24"/>
        </w:rPr>
        <w:t>) consistent with the presence of egg producing adult parasites at</w:t>
      </w:r>
      <w:r w:rsidR="000A0768" w:rsidRPr="000C55C2">
        <w:rPr>
          <w:rFonts w:ascii="Times New Roman" w:hAnsi="Times New Roman" w:cs="Times New Roman"/>
          <w:sz w:val="24"/>
          <w:szCs w:val="24"/>
        </w:rPr>
        <w:t xml:space="preserve"> the time of TCBZ treatment. Sheep infected </w:t>
      </w:r>
      <w:r w:rsidR="004E4EAE" w:rsidRPr="000C55C2">
        <w:rPr>
          <w:rFonts w:ascii="Times New Roman" w:hAnsi="Times New Roman" w:cs="Times New Roman"/>
          <w:sz w:val="24"/>
          <w:szCs w:val="24"/>
        </w:rPr>
        <w:t xml:space="preserve">with </w:t>
      </w:r>
      <w:r w:rsidR="00863EDE" w:rsidRPr="000C55C2">
        <w:rPr>
          <w:rFonts w:ascii="Times New Roman" w:hAnsi="Times New Roman" w:cs="Times New Roman"/>
          <w:i/>
          <w:sz w:val="24"/>
          <w:szCs w:val="24"/>
        </w:rPr>
        <w:t>Fh</w:t>
      </w:r>
      <w:r w:rsidR="00A23ACC" w:rsidRPr="000C55C2">
        <w:rPr>
          <w:rFonts w:ascii="Times New Roman" w:hAnsi="Times New Roman" w:cs="Times New Roman"/>
          <w:sz w:val="24"/>
          <w:szCs w:val="24"/>
        </w:rPr>
        <w:t xml:space="preserve">LivS1, S2 or S3 </w:t>
      </w:r>
      <w:r w:rsidR="000A0768" w:rsidRPr="000C55C2">
        <w:rPr>
          <w:rFonts w:ascii="Times New Roman" w:hAnsi="Times New Roman" w:cs="Times New Roman"/>
          <w:sz w:val="24"/>
          <w:szCs w:val="24"/>
        </w:rPr>
        <w:t>and treated with TCBZ had no adult liver fluke present</w:t>
      </w:r>
      <w:r w:rsidR="00A23ACC" w:rsidRPr="000C55C2">
        <w:rPr>
          <w:rFonts w:ascii="Times New Roman" w:hAnsi="Times New Roman" w:cs="Times New Roman"/>
          <w:sz w:val="24"/>
          <w:szCs w:val="24"/>
        </w:rPr>
        <w:t xml:space="preserve"> at </w:t>
      </w:r>
      <w:r w:rsidR="00865A58" w:rsidRPr="003F6C5D">
        <w:rPr>
          <w:rFonts w:ascii="Times New Roman" w:hAnsi="Times New Roman" w:cs="Times New Roman"/>
          <w:i/>
          <w:sz w:val="24"/>
          <w:szCs w:val="24"/>
        </w:rPr>
        <w:t>post</w:t>
      </w:r>
      <w:r w:rsidR="0081443D" w:rsidRPr="003F6C5D">
        <w:rPr>
          <w:rFonts w:ascii="Times New Roman" w:hAnsi="Times New Roman" w:cs="Times New Roman"/>
          <w:i/>
          <w:sz w:val="24"/>
          <w:szCs w:val="24"/>
        </w:rPr>
        <w:t>-</w:t>
      </w:r>
      <w:r w:rsidR="00865A58" w:rsidRPr="003F6C5D">
        <w:rPr>
          <w:rFonts w:ascii="Times New Roman" w:hAnsi="Times New Roman" w:cs="Times New Roman"/>
          <w:i/>
          <w:sz w:val="24"/>
          <w:szCs w:val="24"/>
        </w:rPr>
        <w:t>mortem</w:t>
      </w:r>
      <w:r w:rsidR="00A23ACC" w:rsidRPr="000C55C2">
        <w:rPr>
          <w:rFonts w:ascii="Times New Roman" w:hAnsi="Times New Roman" w:cs="Times New Roman"/>
          <w:sz w:val="24"/>
          <w:szCs w:val="24"/>
        </w:rPr>
        <w:t>, whils</w:t>
      </w:r>
      <w:r w:rsidR="00310E78" w:rsidRPr="000C55C2">
        <w:rPr>
          <w:rFonts w:ascii="Times New Roman" w:hAnsi="Times New Roman" w:cs="Times New Roman"/>
          <w:sz w:val="24"/>
          <w:szCs w:val="24"/>
        </w:rPr>
        <w:t>t TCBZ treated</w:t>
      </w:r>
      <w:r w:rsidR="004E4EAE" w:rsidRPr="000C55C2">
        <w:rPr>
          <w:rFonts w:ascii="Times New Roman" w:hAnsi="Times New Roman" w:cs="Times New Roman"/>
          <w:sz w:val="24"/>
          <w:szCs w:val="24"/>
        </w:rPr>
        <w:t xml:space="preserve"> sheep infected with </w:t>
      </w:r>
      <w:r w:rsidR="00863EDE" w:rsidRPr="000C55C2">
        <w:rPr>
          <w:rFonts w:ascii="Times New Roman" w:hAnsi="Times New Roman" w:cs="Times New Roman"/>
          <w:i/>
          <w:sz w:val="24"/>
          <w:szCs w:val="24"/>
        </w:rPr>
        <w:t>Fh</w:t>
      </w:r>
      <w:r w:rsidR="00A23ACC" w:rsidRPr="000C55C2">
        <w:rPr>
          <w:rFonts w:ascii="Times New Roman" w:hAnsi="Times New Roman" w:cs="Times New Roman"/>
          <w:sz w:val="24"/>
          <w:szCs w:val="24"/>
        </w:rPr>
        <w:t>LivR1,</w:t>
      </w:r>
      <w:r w:rsidR="00431FBF" w:rsidRPr="000C55C2">
        <w:rPr>
          <w:rFonts w:ascii="Times New Roman" w:hAnsi="Times New Roman" w:cs="Times New Roman"/>
          <w:sz w:val="24"/>
          <w:szCs w:val="24"/>
        </w:rPr>
        <w:t xml:space="preserve"> R2 or R3 </w:t>
      </w:r>
      <w:r w:rsidR="00A23ACC" w:rsidRPr="000C55C2">
        <w:rPr>
          <w:rFonts w:ascii="Times New Roman" w:hAnsi="Times New Roman" w:cs="Times New Roman"/>
          <w:sz w:val="24"/>
          <w:szCs w:val="24"/>
        </w:rPr>
        <w:t>had fluke burd</w:t>
      </w:r>
      <w:r w:rsidR="00127D77" w:rsidRPr="000C55C2">
        <w:rPr>
          <w:rFonts w:ascii="Times New Roman" w:hAnsi="Times New Roman" w:cs="Times New Roman"/>
          <w:sz w:val="24"/>
          <w:szCs w:val="24"/>
        </w:rPr>
        <w:t>ens ranging from 35</w:t>
      </w:r>
      <w:r w:rsidR="002B2AEA">
        <w:rPr>
          <w:rFonts w:ascii="Times New Roman" w:hAnsi="Times New Roman" w:cs="Times New Roman"/>
          <w:sz w:val="24"/>
          <w:szCs w:val="24"/>
        </w:rPr>
        <w:t>–</w:t>
      </w:r>
      <w:r w:rsidR="00127D77" w:rsidRPr="000C55C2">
        <w:rPr>
          <w:rFonts w:ascii="Times New Roman" w:hAnsi="Times New Roman" w:cs="Times New Roman"/>
          <w:sz w:val="24"/>
          <w:szCs w:val="24"/>
        </w:rPr>
        <w:t>165 (Table</w:t>
      </w:r>
      <w:r w:rsidR="0077249E" w:rsidRPr="000C55C2">
        <w:rPr>
          <w:rFonts w:ascii="Times New Roman" w:hAnsi="Times New Roman" w:cs="Times New Roman"/>
          <w:sz w:val="24"/>
          <w:szCs w:val="24"/>
        </w:rPr>
        <w:t>s 3</w:t>
      </w:r>
      <w:r w:rsidR="00832B42">
        <w:rPr>
          <w:rFonts w:ascii="Times New Roman" w:hAnsi="Times New Roman" w:cs="Times New Roman"/>
          <w:sz w:val="24"/>
          <w:szCs w:val="24"/>
        </w:rPr>
        <w:t>,</w:t>
      </w:r>
      <w:r w:rsidR="00865A58" w:rsidRPr="000C55C2">
        <w:rPr>
          <w:rFonts w:ascii="Times New Roman" w:hAnsi="Times New Roman" w:cs="Times New Roman"/>
          <w:sz w:val="24"/>
          <w:szCs w:val="24"/>
        </w:rPr>
        <w:t xml:space="preserve"> </w:t>
      </w:r>
      <w:r w:rsidR="003E11C6" w:rsidRPr="000C55C2">
        <w:rPr>
          <w:rFonts w:ascii="Times New Roman" w:hAnsi="Times New Roman" w:cs="Times New Roman"/>
          <w:sz w:val="24"/>
          <w:szCs w:val="24"/>
        </w:rPr>
        <w:t>4</w:t>
      </w:r>
      <w:r w:rsidR="00A23ACC" w:rsidRPr="000C55C2">
        <w:rPr>
          <w:rFonts w:ascii="Times New Roman" w:hAnsi="Times New Roman" w:cs="Times New Roman"/>
          <w:sz w:val="24"/>
          <w:szCs w:val="24"/>
        </w:rPr>
        <w:t>).</w:t>
      </w:r>
      <w:r w:rsidR="009613C9" w:rsidRPr="000C55C2">
        <w:rPr>
          <w:rFonts w:ascii="Times New Roman" w:hAnsi="Times New Roman" w:cs="Times New Roman"/>
          <w:sz w:val="24"/>
          <w:szCs w:val="24"/>
        </w:rPr>
        <w:t xml:space="preserve"> All </w:t>
      </w:r>
      <w:r w:rsidR="00A23ACC" w:rsidRPr="000C55C2">
        <w:rPr>
          <w:rFonts w:ascii="Times New Roman" w:hAnsi="Times New Roman" w:cs="Times New Roman"/>
          <w:sz w:val="24"/>
          <w:szCs w:val="24"/>
        </w:rPr>
        <w:t>si</w:t>
      </w:r>
      <w:r w:rsidR="00431FBF" w:rsidRPr="000C55C2">
        <w:rPr>
          <w:rFonts w:ascii="Times New Roman" w:hAnsi="Times New Roman" w:cs="Times New Roman"/>
          <w:sz w:val="24"/>
          <w:szCs w:val="24"/>
        </w:rPr>
        <w:t>x un</w:t>
      </w:r>
      <w:r w:rsidR="00127D77" w:rsidRPr="000C55C2">
        <w:rPr>
          <w:rFonts w:ascii="Times New Roman" w:hAnsi="Times New Roman" w:cs="Times New Roman"/>
          <w:sz w:val="24"/>
          <w:szCs w:val="24"/>
        </w:rPr>
        <w:t>treated control animals ha</w:t>
      </w:r>
      <w:r w:rsidR="00431FBF" w:rsidRPr="000C55C2">
        <w:rPr>
          <w:rFonts w:ascii="Times New Roman" w:hAnsi="Times New Roman" w:cs="Times New Roman"/>
          <w:sz w:val="24"/>
          <w:szCs w:val="24"/>
        </w:rPr>
        <w:t>d li</w:t>
      </w:r>
      <w:r w:rsidR="00B826BE" w:rsidRPr="000C55C2">
        <w:rPr>
          <w:rFonts w:ascii="Times New Roman" w:hAnsi="Times New Roman" w:cs="Times New Roman"/>
          <w:sz w:val="24"/>
          <w:szCs w:val="24"/>
        </w:rPr>
        <w:t>ver fluke burdens with between</w:t>
      </w:r>
      <w:r w:rsidR="00431FBF" w:rsidRPr="000C55C2">
        <w:rPr>
          <w:rFonts w:ascii="Times New Roman" w:hAnsi="Times New Roman" w:cs="Times New Roman"/>
          <w:sz w:val="24"/>
          <w:szCs w:val="24"/>
        </w:rPr>
        <w:t xml:space="preserve"> 15</w:t>
      </w:r>
      <w:r w:rsidR="00832B42">
        <w:rPr>
          <w:rFonts w:ascii="Times New Roman" w:hAnsi="Times New Roman" w:cs="Times New Roman"/>
          <w:sz w:val="24"/>
          <w:szCs w:val="24"/>
        </w:rPr>
        <w:t>–</w:t>
      </w:r>
      <w:r w:rsidR="00431FBF" w:rsidRPr="000C55C2">
        <w:rPr>
          <w:rFonts w:ascii="Times New Roman" w:hAnsi="Times New Roman" w:cs="Times New Roman"/>
          <w:sz w:val="24"/>
          <w:szCs w:val="24"/>
        </w:rPr>
        <w:t xml:space="preserve">127 parasites </w:t>
      </w:r>
      <w:r w:rsidR="00B826BE" w:rsidRPr="000C55C2">
        <w:rPr>
          <w:rFonts w:ascii="Times New Roman" w:hAnsi="Times New Roman" w:cs="Times New Roman"/>
          <w:sz w:val="24"/>
          <w:szCs w:val="24"/>
        </w:rPr>
        <w:t xml:space="preserve">per sheep </w:t>
      </w:r>
      <w:r w:rsidR="006C1EDF" w:rsidRPr="000C55C2">
        <w:rPr>
          <w:rFonts w:ascii="Times New Roman" w:hAnsi="Times New Roman" w:cs="Times New Roman"/>
          <w:sz w:val="24"/>
          <w:szCs w:val="24"/>
        </w:rPr>
        <w:t>(Table</w:t>
      </w:r>
      <w:r w:rsidR="00865A58" w:rsidRPr="000C55C2">
        <w:rPr>
          <w:rFonts w:ascii="Times New Roman" w:hAnsi="Times New Roman" w:cs="Times New Roman"/>
          <w:sz w:val="24"/>
          <w:szCs w:val="24"/>
        </w:rPr>
        <w:t xml:space="preserve"> 2</w:t>
      </w:r>
      <w:r w:rsidR="00431FBF" w:rsidRPr="000C55C2">
        <w:rPr>
          <w:rFonts w:ascii="Times New Roman" w:hAnsi="Times New Roman" w:cs="Times New Roman"/>
          <w:sz w:val="24"/>
          <w:szCs w:val="24"/>
        </w:rPr>
        <w:t>)</w:t>
      </w:r>
      <w:r w:rsidR="000B1A23" w:rsidRPr="000C55C2">
        <w:rPr>
          <w:rFonts w:ascii="Times New Roman" w:hAnsi="Times New Roman" w:cs="Times New Roman"/>
          <w:sz w:val="24"/>
          <w:szCs w:val="24"/>
        </w:rPr>
        <w:t>. This confirmed</w:t>
      </w:r>
      <w:r w:rsidR="00D01A28" w:rsidRPr="000C55C2">
        <w:rPr>
          <w:rFonts w:ascii="Times New Roman" w:hAnsi="Times New Roman" w:cs="Times New Roman"/>
          <w:sz w:val="24"/>
          <w:szCs w:val="24"/>
        </w:rPr>
        <w:t xml:space="preserve"> the resistant or susceptible phenotype</w:t>
      </w:r>
      <w:r w:rsidR="000B1A23" w:rsidRPr="000C55C2">
        <w:rPr>
          <w:rFonts w:ascii="Times New Roman" w:hAnsi="Times New Roman" w:cs="Times New Roman"/>
          <w:sz w:val="24"/>
          <w:szCs w:val="24"/>
        </w:rPr>
        <w:t xml:space="preserve"> of each isolate</w:t>
      </w:r>
      <w:r w:rsidR="00D01A28" w:rsidRPr="000C55C2">
        <w:rPr>
          <w:rFonts w:ascii="Times New Roman" w:hAnsi="Times New Roman" w:cs="Times New Roman"/>
          <w:sz w:val="24"/>
          <w:szCs w:val="24"/>
        </w:rPr>
        <w:t>.</w:t>
      </w:r>
      <w:r w:rsidR="00C32AA4" w:rsidRPr="000C55C2">
        <w:rPr>
          <w:rFonts w:ascii="Times New Roman" w:hAnsi="Times New Roman" w:cs="Times New Roman"/>
          <w:sz w:val="24"/>
          <w:szCs w:val="24"/>
        </w:rPr>
        <w:t xml:space="preserve"> </w:t>
      </w:r>
      <w:r w:rsidR="00C32AA4" w:rsidRPr="000C55C2">
        <w:rPr>
          <w:rFonts w:ascii="Times New Roman" w:eastAsia="Calibri" w:hAnsi="Times New Roman" w:cs="Times New Roman"/>
          <w:sz w:val="24"/>
          <w:szCs w:val="24"/>
        </w:rPr>
        <w:t xml:space="preserve">The adult </w:t>
      </w:r>
      <w:r w:rsidR="00C32AA4" w:rsidRPr="000C55C2">
        <w:rPr>
          <w:rFonts w:ascii="Times New Roman" w:eastAsia="Calibri" w:hAnsi="Times New Roman" w:cs="Times New Roman"/>
          <w:i/>
          <w:sz w:val="24"/>
          <w:szCs w:val="24"/>
        </w:rPr>
        <w:t>F. hepatica</w:t>
      </w:r>
      <w:r w:rsidR="00C32AA4" w:rsidRPr="000C55C2">
        <w:rPr>
          <w:rFonts w:ascii="Times New Roman" w:eastAsia="Calibri" w:hAnsi="Times New Roman" w:cs="Times New Roman"/>
          <w:sz w:val="24"/>
          <w:szCs w:val="24"/>
        </w:rPr>
        <w:t xml:space="preserve"> from each isolate showed considerable variation </w:t>
      </w:r>
      <w:r w:rsidR="004050E1" w:rsidRPr="000C55C2">
        <w:rPr>
          <w:rFonts w:ascii="Times New Roman" w:hAnsi="Times New Roman" w:cs="Times New Roman"/>
          <w:sz w:val="24"/>
          <w:szCs w:val="24"/>
          <w:lang w:val="en-US"/>
        </w:rPr>
        <w:t>in the size of fluke both within and between clonal isolates</w:t>
      </w:r>
      <w:r w:rsidR="00F4552B" w:rsidRPr="000C55C2">
        <w:rPr>
          <w:rFonts w:ascii="Times New Roman" w:hAnsi="Times New Roman" w:cs="Times New Roman"/>
          <w:sz w:val="24"/>
          <w:szCs w:val="24"/>
          <w:lang w:val="en-US"/>
        </w:rPr>
        <w:t>,</w:t>
      </w:r>
      <w:r w:rsidR="004050E1" w:rsidRPr="000C55C2">
        <w:rPr>
          <w:rFonts w:ascii="Times New Roman" w:hAnsi="Times New Roman" w:cs="Times New Roman"/>
          <w:sz w:val="24"/>
          <w:szCs w:val="24"/>
          <w:lang w:val="en-US"/>
        </w:rPr>
        <w:t xml:space="preserve"> although it was not practical to measure the size of individual adult fluke</w:t>
      </w:r>
      <w:r w:rsidR="002B2AEA">
        <w:rPr>
          <w:rFonts w:ascii="Times New Roman" w:hAnsi="Times New Roman" w:cs="Times New Roman"/>
          <w:sz w:val="24"/>
          <w:szCs w:val="24"/>
          <w:lang w:val="en-US"/>
        </w:rPr>
        <w:t>.</w:t>
      </w:r>
      <w:r w:rsidR="004050E1" w:rsidRPr="000C55C2">
        <w:rPr>
          <w:rFonts w:ascii="Times New Roman" w:hAnsi="Times New Roman" w:cs="Times New Roman"/>
          <w:sz w:val="24"/>
          <w:szCs w:val="24"/>
          <w:lang w:val="en-US"/>
        </w:rPr>
        <w:t xml:space="preserve"> </w:t>
      </w:r>
      <w:r w:rsidR="002B2AEA">
        <w:rPr>
          <w:rFonts w:ascii="Times New Roman" w:hAnsi="Times New Roman" w:cs="Times New Roman"/>
          <w:sz w:val="24"/>
          <w:szCs w:val="24"/>
          <w:lang w:val="en-US"/>
        </w:rPr>
        <w:t>T</w:t>
      </w:r>
      <w:r w:rsidR="004050E1" w:rsidRPr="000C55C2">
        <w:rPr>
          <w:rFonts w:ascii="Times New Roman" w:hAnsi="Times New Roman" w:cs="Times New Roman"/>
          <w:sz w:val="24"/>
          <w:szCs w:val="24"/>
          <w:lang w:val="en-US"/>
        </w:rPr>
        <w:t xml:space="preserve">his was reflected </w:t>
      </w:r>
      <w:r w:rsidR="00C32AA4" w:rsidRPr="000C55C2">
        <w:rPr>
          <w:rFonts w:ascii="Times New Roman" w:eastAsia="Calibri" w:hAnsi="Times New Roman" w:cs="Times New Roman"/>
          <w:sz w:val="24"/>
          <w:szCs w:val="24"/>
        </w:rPr>
        <w:t>in</w:t>
      </w:r>
      <w:r w:rsidR="004050E1" w:rsidRPr="000C55C2">
        <w:rPr>
          <w:rFonts w:ascii="Times New Roman" w:eastAsia="Calibri" w:hAnsi="Times New Roman" w:cs="Times New Roman"/>
          <w:sz w:val="24"/>
          <w:szCs w:val="24"/>
        </w:rPr>
        <w:t xml:space="preserve"> their</w:t>
      </w:r>
      <w:r w:rsidR="00C32AA4" w:rsidRPr="000C55C2">
        <w:rPr>
          <w:rFonts w:ascii="Times New Roman" w:eastAsia="Calibri" w:hAnsi="Times New Roman" w:cs="Times New Roman"/>
          <w:sz w:val="24"/>
          <w:szCs w:val="24"/>
        </w:rPr>
        <w:t xml:space="preserve"> weight</w:t>
      </w:r>
      <w:r w:rsidR="00F4552B" w:rsidRPr="000C55C2">
        <w:rPr>
          <w:rFonts w:ascii="Times New Roman" w:hAnsi="Times New Roman" w:cs="Times New Roman"/>
          <w:sz w:val="24"/>
          <w:szCs w:val="24"/>
          <w:lang w:val="en-US"/>
        </w:rPr>
        <w:t>; the larger the fluke the greater the weight</w:t>
      </w:r>
      <w:r w:rsidR="002B2AEA">
        <w:rPr>
          <w:rFonts w:ascii="Times New Roman" w:hAnsi="Times New Roman" w:cs="Times New Roman"/>
          <w:sz w:val="24"/>
          <w:szCs w:val="24"/>
          <w:lang w:val="en-US"/>
        </w:rPr>
        <w:t>.</w:t>
      </w:r>
      <w:r w:rsidR="00F4552B" w:rsidRPr="000C55C2">
        <w:rPr>
          <w:rFonts w:ascii="Times New Roman" w:hAnsi="Times New Roman" w:cs="Times New Roman"/>
          <w:sz w:val="24"/>
          <w:szCs w:val="24"/>
          <w:lang w:val="en-US"/>
        </w:rPr>
        <w:t xml:space="preserve"> </w:t>
      </w:r>
      <w:r w:rsidR="002B2AEA">
        <w:rPr>
          <w:rFonts w:ascii="Times New Roman" w:eastAsia="Calibri" w:hAnsi="Times New Roman" w:cs="Times New Roman"/>
          <w:sz w:val="24"/>
          <w:szCs w:val="24"/>
        </w:rPr>
        <w:t>A</w:t>
      </w:r>
      <w:r w:rsidR="002B2AEA" w:rsidRPr="000C55C2">
        <w:rPr>
          <w:rFonts w:ascii="Times New Roman" w:eastAsia="Calibri" w:hAnsi="Times New Roman" w:cs="Times New Roman"/>
          <w:sz w:val="24"/>
          <w:szCs w:val="24"/>
        </w:rPr>
        <w:t xml:space="preserve"> </w:t>
      </w:r>
      <w:r w:rsidR="00C32AA4" w:rsidRPr="000C55C2">
        <w:rPr>
          <w:rFonts w:ascii="Times New Roman" w:eastAsia="Calibri" w:hAnsi="Times New Roman" w:cs="Times New Roman"/>
          <w:sz w:val="24"/>
          <w:szCs w:val="24"/>
        </w:rPr>
        <w:t>minimum weight of 20</w:t>
      </w:r>
      <w:r w:rsidR="00832B42">
        <w:rPr>
          <w:rFonts w:ascii="Times New Roman" w:eastAsia="Calibri" w:hAnsi="Times New Roman" w:cs="Times New Roman"/>
          <w:sz w:val="24"/>
          <w:szCs w:val="24"/>
        </w:rPr>
        <w:t xml:space="preserve"> </w:t>
      </w:r>
      <w:r w:rsidR="00C32AA4" w:rsidRPr="000C55C2">
        <w:rPr>
          <w:rFonts w:ascii="Times New Roman" w:eastAsia="Calibri" w:hAnsi="Times New Roman" w:cs="Times New Roman"/>
          <w:sz w:val="24"/>
          <w:szCs w:val="24"/>
        </w:rPr>
        <w:t>mg (</w:t>
      </w:r>
      <w:r w:rsidR="00863EDE" w:rsidRPr="000C55C2">
        <w:rPr>
          <w:rFonts w:ascii="Times New Roman" w:eastAsia="Calibri" w:hAnsi="Times New Roman" w:cs="Times New Roman"/>
          <w:i/>
          <w:sz w:val="24"/>
          <w:szCs w:val="24"/>
        </w:rPr>
        <w:t>Fh</w:t>
      </w:r>
      <w:r w:rsidR="00C32AA4" w:rsidRPr="000C55C2">
        <w:rPr>
          <w:rFonts w:ascii="Times New Roman" w:eastAsia="Calibri" w:hAnsi="Times New Roman" w:cs="Times New Roman"/>
          <w:sz w:val="24"/>
          <w:szCs w:val="24"/>
        </w:rPr>
        <w:t>LivR1 isolate) and a maximum weight of 2</w:t>
      </w:r>
      <w:r w:rsidR="00865A58" w:rsidRPr="000C55C2">
        <w:rPr>
          <w:rFonts w:ascii="Times New Roman" w:eastAsia="Calibri" w:hAnsi="Times New Roman" w:cs="Times New Roman"/>
          <w:sz w:val="24"/>
          <w:szCs w:val="24"/>
        </w:rPr>
        <w:t>8</w:t>
      </w:r>
      <w:r w:rsidR="00C32AA4" w:rsidRPr="000C55C2">
        <w:rPr>
          <w:rFonts w:ascii="Times New Roman" w:eastAsia="Calibri" w:hAnsi="Times New Roman" w:cs="Times New Roman"/>
          <w:sz w:val="24"/>
          <w:szCs w:val="24"/>
        </w:rPr>
        <w:t>0</w:t>
      </w:r>
      <w:r w:rsidR="00832B42">
        <w:rPr>
          <w:rFonts w:ascii="Times New Roman" w:eastAsia="Calibri" w:hAnsi="Times New Roman" w:cs="Times New Roman"/>
          <w:sz w:val="24"/>
          <w:szCs w:val="24"/>
        </w:rPr>
        <w:t xml:space="preserve"> </w:t>
      </w:r>
      <w:r w:rsidR="00C32AA4" w:rsidRPr="000C55C2">
        <w:rPr>
          <w:rFonts w:ascii="Times New Roman" w:eastAsia="Calibri" w:hAnsi="Times New Roman" w:cs="Times New Roman"/>
          <w:sz w:val="24"/>
          <w:szCs w:val="24"/>
        </w:rPr>
        <w:t>mg (</w:t>
      </w:r>
      <w:r w:rsidR="00863EDE" w:rsidRPr="000C55C2">
        <w:rPr>
          <w:rFonts w:ascii="Times New Roman" w:eastAsia="Calibri" w:hAnsi="Times New Roman" w:cs="Times New Roman"/>
          <w:i/>
          <w:sz w:val="24"/>
          <w:szCs w:val="24"/>
        </w:rPr>
        <w:t>Fh</w:t>
      </w:r>
      <w:r w:rsidR="00C32AA4" w:rsidRPr="000C55C2">
        <w:rPr>
          <w:rFonts w:ascii="Times New Roman" w:eastAsia="Calibri" w:hAnsi="Times New Roman" w:cs="Times New Roman"/>
          <w:sz w:val="24"/>
          <w:szCs w:val="24"/>
        </w:rPr>
        <w:t>L</w:t>
      </w:r>
      <w:r w:rsidR="00CE0EF5" w:rsidRPr="000C55C2">
        <w:rPr>
          <w:rFonts w:ascii="Times New Roman" w:eastAsia="Calibri" w:hAnsi="Times New Roman" w:cs="Times New Roman"/>
          <w:sz w:val="24"/>
          <w:szCs w:val="24"/>
        </w:rPr>
        <w:t>ivS</w:t>
      </w:r>
      <w:r w:rsidR="00865A58" w:rsidRPr="000C55C2">
        <w:rPr>
          <w:rFonts w:ascii="Times New Roman" w:eastAsia="Calibri" w:hAnsi="Times New Roman" w:cs="Times New Roman"/>
          <w:sz w:val="24"/>
          <w:szCs w:val="24"/>
        </w:rPr>
        <w:t>3</w:t>
      </w:r>
      <w:r w:rsidR="00CE0EF5" w:rsidRPr="000C55C2">
        <w:rPr>
          <w:rFonts w:ascii="Times New Roman" w:eastAsia="Calibri" w:hAnsi="Times New Roman" w:cs="Times New Roman"/>
          <w:sz w:val="24"/>
          <w:szCs w:val="24"/>
        </w:rPr>
        <w:t>)</w:t>
      </w:r>
      <w:r w:rsidR="002B2AEA">
        <w:rPr>
          <w:rFonts w:ascii="Times New Roman" w:eastAsia="Calibri" w:hAnsi="Times New Roman" w:cs="Times New Roman"/>
          <w:sz w:val="24"/>
          <w:szCs w:val="24"/>
        </w:rPr>
        <w:t xml:space="preserve"> was found</w:t>
      </w:r>
      <w:r w:rsidR="00CE0EF5" w:rsidRPr="000C55C2">
        <w:rPr>
          <w:rFonts w:ascii="Times New Roman" w:eastAsia="Calibri" w:hAnsi="Times New Roman" w:cs="Times New Roman"/>
          <w:sz w:val="24"/>
          <w:szCs w:val="24"/>
        </w:rPr>
        <w:t xml:space="preserve">. This variation </w:t>
      </w:r>
      <w:r w:rsidR="00C32AA4" w:rsidRPr="000C55C2">
        <w:rPr>
          <w:rFonts w:ascii="Times New Roman" w:eastAsia="Calibri" w:hAnsi="Times New Roman" w:cs="Times New Roman"/>
          <w:sz w:val="24"/>
          <w:szCs w:val="24"/>
        </w:rPr>
        <w:t xml:space="preserve">was evident not only between clonal isolates but within each clonal isolate (Table </w:t>
      </w:r>
      <w:r w:rsidR="00865A58" w:rsidRPr="000C55C2">
        <w:rPr>
          <w:rFonts w:ascii="Times New Roman" w:eastAsia="Calibri" w:hAnsi="Times New Roman" w:cs="Times New Roman"/>
          <w:sz w:val="24"/>
          <w:szCs w:val="24"/>
        </w:rPr>
        <w:t>4</w:t>
      </w:r>
      <w:r w:rsidR="00C32AA4" w:rsidRPr="000C55C2">
        <w:rPr>
          <w:rFonts w:ascii="Times New Roman" w:eastAsia="Calibri" w:hAnsi="Times New Roman" w:cs="Times New Roman"/>
          <w:sz w:val="24"/>
          <w:szCs w:val="24"/>
        </w:rPr>
        <w:t>).</w:t>
      </w:r>
    </w:p>
    <w:p w14:paraId="565F6952" w14:textId="77777777" w:rsidR="000C55C2" w:rsidRPr="000C55C2" w:rsidRDefault="000C55C2" w:rsidP="000C55C2">
      <w:pPr>
        <w:spacing w:after="0" w:line="360" w:lineRule="auto"/>
        <w:ind w:firstLine="709"/>
        <w:rPr>
          <w:rFonts w:ascii="Times New Roman" w:hAnsi="Times New Roman" w:cs="Times New Roman"/>
          <w:sz w:val="24"/>
          <w:szCs w:val="24"/>
          <w:lang w:val="en-US"/>
        </w:rPr>
      </w:pPr>
    </w:p>
    <w:p w14:paraId="4A3CD3C0" w14:textId="77777777" w:rsidR="000C55C2" w:rsidRDefault="006207D2"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Genotyping of TCBZ-susceptible and TCBZ-resistant clonal isolate</w:t>
      </w:r>
      <w:r w:rsidR="002A074C" w:rsidRPr="000C55C2">
        <w:rPr>
          <w:rFonts w:ascii="Times New Roman" w:hAnsi="Times New Roman" w:cs="Times New Roman"/>
          <w:b/>
          <w:sz w:val="24"/>
          <w:szCs w:val="24"/>
        </w:rPr>
        <w:t>s</w:t>
      </w:r>
      <w:r w:rsidRPr="000C55C2">
        <w:rPr>
          <w:rFonts w:ascii="Times New Roman" w:hAnsi="Times New Roman" w:cs="Times New Roman"/>
          <w:b/>
          <w:sz w:val="24"/>
          <w:szCs w:val="24"/>
        </w:rPr>
        <w:t xml:space="preserve"> of </w:t>
      </w:r>
      <w:r w:rsidRPr="000C55C2">
        <w:rPr>
          <w:rFonts w:ascii="Times New Roman" w:hAnsi="Times New Roman" w:cs="Times New Roman"/>
          <w:b/>
          <w:i/>
          <w:sz w:val="24"/>
          <w:szCs w:val="24"/>
        </w:rPr>
        <w:t>Fasciola hepatica</w:t>
      </w:r>
    </w:p>
    <w:p w14:paraId="1DCFD546" w14:textId="1A9449D0" w:rsidR="000C2D3D" w:rsidRPr="000C55C2" w:rsidRDefault="00B826BE"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sz w:val="24"/>
          <w:szCs w:val="24"/>
        </w:rPr>
        <w:t xml:space="preserve">A high level of genetic differentiation was observed between isolates. </w:t>
      </w:r>
      <w:r w:rsidR="00EA18EB" w:rsidRPr="000C55C2">
        <w:rPr>
          <w:rFonts w:ascii="Times New Roman" w:hAnsi="Times New Roman" w:cs="Times New Roman"/>
          <w:sz w:val="24"/>
          <w:szCs w:val="24"/>
        </w:rPr>
        <w:t>The MLG for each isolate wa</w:t>
      </w:r>
      <w:r w:rsidRPr="000C55C2">
        <w:rPr>
          <w:rFonts w:ascii="Times New Roman" w:hAnsi="Times New Roman" w:cs="Times New Roman"/>
          <w:sz w:val="24"/>
          <w:szCs w:val="24"/>
        </w:rPr>
        <w:t>s di</w:t>
      </w:r>
      <w:r w:rsidR="00EA18EB" w:rsidRPr="000C55C2">
        <w:rPr>
          <w:rFonts w:ascii="Times New Roman" w:hAnsi="Times New Roman" w:cs="Times New Roman"/>
          <w:sz w:val="24"/>
          <w:szCs w:val="24"/>
        </w:rPr>
        <w:t>stinct and a number of alleles were unique to each</w:t>
      </w:r>
      <w:r w:rsidRPr="000C55C2">
        <w:rPr>
          <w:rFonts w:ascii="Times New Roman" w:hAnsi="Times New Roman" w:cs="Times New Roman"/>
          <w:sz w:val="24"/>
          <w:szCs w:val="24"/>
        </w:rPr>
        <w:t xml:space="preserve"> isolate, in particular loci Fh_2</w:t>
      </w:r>
      <w:r w:rsidR="00E8546A" w:rsidRPr="000C55C2">
        <w:rPr>
          <w:rFonts w:ascii="Times New Roman" w:hAnsi="Times New Roman" w:cs="Times New Roman"/>
          <w:sz w:val="24"/>
          <w:szCs w:val="24"/>
        </w:rPr>
        <w:t>, Fh_4, Fh_5, Fh_6</w:t>
      </w:r>
      <w:r w:rsidR="00EA18EB" w:rsidRPr="000C55C2">
        <w:rPr>
          <w:rFonts w:ascii="Times New Roman" w:hAnsi="Times New Roman" w:cs="Times New Roman"/>
          <w:sz w:val="24"/>
          <w:szCs w:val="24"/>
        </w:rPr>
        <w:t xml:space="preserve"> and Fh_11 we</w:t>
      </w:r>
      <w:r w:rsidRPr="000C55C2">
        <w:rPr>
          <w:rFonts w:ascii="Times New Roman" w:hAnsi="Times New Roman" w:cs="Times New Roman"/>
          <w:sz w:val="24"/>
          <w:szCs w:val="24"/>
        </w:rPr>
        <w:t>re represented by a different genotype for each isolate</w:t>
      </w:r>
      <w:r w:rsidR="00CC24EF" w:rsidRPr="000C55C2">
        <w:rPr>
          <w:rFonts w:ascii="Times New Roman" w:hAnsi="Times New Roman" w:cs="Times New Roman"/>
          <w:sz w:val="24"/>
          <w:szCs w:val="24"/>
        </w:rPr>
        <w:t xml:space="preserve"> (Table 5</w:t>
      </w:r>
      <w:r w:rsidRPr="000C55C2">
        <w:rPr>
          <w:rFonts w:ascii="Times New Roman" w:hAnsi="Times New Roman" w:cs="Times New Roman"/>
          <w:sz w:val="24"/>
          <w:szCs w:val="24"/>
        </w:rPr>
        <w:t>).</w:t>
      </w:r>
      <w:r w:rsidRPr="000C55C2">
        <w:rPr>
          <w:rFonts w:ascii="Times New Roman" w:eastAsia="Calibri" w:hAnsi="Times New Roman" w:cs="Times New Roman"/>
          <w:sz w:val="24"/>
          <w:szCs w:val="24"/>
        </w:rPr>
        <w:t xml:space="preserve"> </w:t>
      </w:r>
    </w:p>
    <w:p w14:paraId="7095F0EA" w14:textId="415FD469" w:rsidR="00D01A28" w:rsidRDefault="00D01A28" w:rsidP="000C55C2">
      <w:pPr>
        <w:spacing w:after="0" w:line="360" w:lineRule="auto"/>
        <w:rPr>
          <w:rFonts w:ascii="Times New Roman" w:hAnsi="Times New Roman" w:cs="Times New Roman"/>
          <w:b/>
          <w:sz w:val="24"/>
          <w:szCs w:val="24"/>
        </w:rPr>
      </w:pPr>
    </w:p>
    <w:p w14:paraId="14649438" w14:textId="77777777" w:rsidR="003D3E91" w:rsidRPr="000C55C2" w:rsidRDefault="003D3E91" w:rsidP="000C55C2">
      <w:pPr>
        <w:spacing w:after="0" w:line="360" w:lineRule="auto"/>
        <w:rPr>
          <w:rFonts w:ascii="Times New Roman" w:hAnsi="Times New Roman" w:cs="Times New Roman"/>
          <w:b/>
          <w:sz w:val="24"/>
          <w:szCs w:val="24"/>
        </w:rPr>
      </w:pPr>
    </w:p>
    <w:p w14:paraId="4935B160" w14:textId="77777777" w:rsidR="000C2D3D" w:rsidRPr="000C55C2" w:rsidRDefault="000C2D3D" w:rsidP="000C55C2">
      <w:pPr>
        <w:spacing w:after="0" w:line="360" w:lineRule="auto"/>
        <w:rPr>
          <w:rFonts w:ascii="Times New Roman" w:hAnsi="Times New Roman" w:cs="Times New Roman"/>
          <w:b/>
          <w:sz w:val="28"/>
          <w:szCs w:val="24"/>
        </w:rPr>
      </w:pPr>
      <w:r w:rsidRPr="000C55C2">
        <w:rPr>
          <w:rFonts w:ascii="Times New Roman" w:hAnsi="Times New Roman" w:cs="Times New Roman"/>
          <w:b/>
          <w:sz w:val="28"/>
          <w:szCs w:val="24"/>
        </w:rPr>
        <w:t>Discussion</w:t>
      </w:r>
    </w:p>
    <w:p w14:paraId="4FDA3DBB" w14:textId="77777777" w:rsidR="000C55C2" w:rsidRDefault="00834AE8"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 xml:space="preserve">Clonal isolates allow us to </w:t>
      </w:r>
      <w:r w:rsidR="00093EB6" w:rsidRPr="000C55C2">
        <w:rPr>
          <w:rFonts w:ascii="Times New Roman" w:hAnsi="Times New Roman" w:cs="Times New Roman"/>
          <w:b/>
          <w:sz w:val="24"/>
          <w:szCs w:val="24"/>
        </w:rPr>
        <w:t xml:space="preserve">better </w:t>
      </w:r>
      <w:r w:rsidRPr="000C55C2">
        <w:rPr>
          <w:rFonts w:ascii="Times New Roman" w:hAnsi="Times New Roman" w:cs="Times New Roman"/>
          <w:b/>
          <w:sz w:val="24"/>
          <w:szCs w:val="24"/>
        </w:rPr>
        <w:t xml:space="preserve">understand </w:t>
      </w:r>
      <w:r w:rsidR="00DD14E7" w:rsidRPr="000C55C2">
        <w:rPr>
          <w:rFonts w:ascii="Times New Roman" w:hAnsi="Times New Roman" w:cs="Times New Roman"/>
          <w:b/>
          <w:i/>
          <w:sz w:val="24"/>
          <w:szCs w:val="24"/>
        </w:rPr>
        <w:t>Fasciola</w:t>
      </w:r>
      <w:r w:rsidRPr="000C55C2">
        <w:rPr>
          <w:rFonts w:ascii="Times New Roman" w:hAnsi="Times New Roman" w:cs="Times New Roman"/>
          <w:b/>
          <w:i/>
          <w:sz w:val="24"/>
          <w:szCs w:val="24"/>
        </w:rPr>
        <w:t xml:space="preserve"> hepatica</w:t>
      </w:r>
      <w:r w:rsidRPr="000C55C2">
        <w:rPr>
          <w:rFonts w:ascii="Times New Roman" w:hAnsi="Times New Roman" w:cs="Times New Roman"/>
          <w:b/>
          <w:sz w:val="24"/>
          <w:szCs w:val="24"/>
        </w:rPr>
        <w:t xml:space="preserve"> biology</w:t>
      </w:r>
    </w:p>
    <w:p w14:paraId="7304CAB3" w14:textId="02766DBA" w:rsidR="00D73C00" w:rsidRPr="000C55C2" w:rsidRDefault="00834AE8" w:rsidP="000C55C2">
      <w:pPr>
        <w:spacing w:after="0" w:line="360" w:lineRule="auto"/>
        <w:rPr>
          <w:rFonts w:ascii="Times New Roman" w:hAnsi="Times New Roman" w:cs="Times New Roman"/>
          <w:b/>
          <w:sz w:val="24"/>
          <w:szCs w:val="24"/>
        </w:rPr>
      </w:pPr>
      <w:r w:rsidRPr="000C55C2">
        <w:rPr>
          <w:rFonts w:ascii="Times New Roman" w:hAnsi="Times New Roman" w:cs="Times New Roman"/>
          <w:sz w:val="24"/>
          <w:szCs w:val="24"/>
        </w:rPr>
        <w:t>To date</w:t>
      </w:r>
      <w:r w:rsidR="002B2AEA">
        <w:rPr>
          <w:rFonts w:ascii="Times New Roman" w:hAnsi="Times New Roman" w:cs="Times New Roman"/>
          <w:sz w:val="24"/>
          <w:szCs w:val="24"/>
        </w:rPr>
        <w:t>,</w:t>
      </w:r>
      <w:r w:rsidRPr="000C55C2">
        <w:rPr>
          <w:rFonts w:ascii="Times New Roman" w:hAnsi="Times New Roman" w:cs="Times New Roman"/>
          <w:sz w:val="24"/>
          <w:szCs w:val="24"/>
        </w:rPr>
        <w:t xml:space="preserve"> no study has analysed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parasites at the molecular level following their expansion within the snail intermediate host. The presence of multiple adult parasites of the same ML</w:t>
      </w:r>
      <w:r w:rsidR="00222A0B" w:rsidRPr="000C55C2">
        <w:rPr>
          <w:rFonts w:ascii="Times New Roman" w:hAnsi="Times New Roman" w:cs="Times New Roman"/>
          <w:sz w:val="24"/>
          <w:szCs w:val="24"/>
        </w:rPr>
        <w:t xml:space="preserve">G, within a host exposed to </w:t>
      </w:r>
      <w:r w:rsidRPr="000C55C2">
        <w:rPr>
          <w:rFonts w:ascii="Times New Roman" w:hAnsi="Times New Roman" w:cs="Times New Roman"/>
          <w:sz w:val="24"/>
          <w:szCs w:val="24"/>
        </w:rPr>
        <w:t>metacercariae from a single snail infected with just one miracidi</w:t>
      </w:r>
      <w:r w:rsidR="00A26C28" w:rsidRPr="000C55C2">
        <w:rPr>
          <w:rFonts w:ascii="Times New Roman" w:hAnsi="Times New Roman" w:cs="Times New Roman"/>
          <w:sz w:val="24"/>
          <w:szCs w:val="24"/>
        </w:rPr>
        <w:t>um</w:t>
      </w:r>
      <w:r w:rsidRPr="000C55C2">
        <w:rPr>
          <w:rFonts w:ascii="Times New Roman" w:hAnsi="Times New Roman" w:cs="Times New Roman"/>
          <w:sz w:val="24"/>
          <w:szCs w:val="24"/>
        </w:rPr>
        <w:t xml:space="preserve">, is consistent with the clonal amplification of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xml:space="preserve"> within </w:t>
      </w:r>
      <w:r w:rsidRPr="000C55C2">
        <w:rPr>
          <w:rFonts w:ascii="Times New Roman" w:hAnsi="Times New Roman" w:cs="Times New Roman"/>
          <w:i/>
          <w:sz w:val="24"/>
          <w:szCs w:val="24"/>
        </w:rPr>
        <w:t>G. truncatula</w:t>
      </w:r>
      <w:r w:rsidRPr="000C55C2">
        <w:rPr>
          <w:rFonts w:ascii="Times New Roman" w:hAnsi="Times New Roman" w:cs="Times New Roman"/>
          <w:sz w:val="24"/>
          <w:szCs w:val="24"/>
        </w:rPr>
        <w:t xml:space="preserve">. Studies on closely related trematodes, including </w:t>
      </w:r>
      <w:r w:rsidRPr="000C55C2">
        <w:rPr>
          <w:rFonts w:ascii="Times New Roman" w:hAnsi="Times New Roman" w:cs="Times New Roman"/>
          <w:i/>
          <w:sz w:val="24"/>
          <w:szCs w:val="24"/>
        </w:rPr>
        <w:t>Clonorchis sinensis</w:t>
      </w:r>
      <w:r w:rsidRPr="000C55C2">
        <w:rPr>
          <w:rFonts w:ascii="Times New Roman" w:hAnsi="Times New Roman" w:cs="Times New Roman"/>
          <w:sz w:val="24"/>
          <w:szCs w:val="24"/>
        </w:rPr>
        <w:t xml:space="preserve">, </w:t>
      </w:r>
      <w:r w:rsidRPr="000C55C2">
        <w:rPr>
          <w:rFonts w:ascii="Times New Roman" w:hAnsi="Times New Roman" w:cs="Times New Roman"/>
          <w:i/>
          <w:sz w:val="24"/>
          <w:szCs w:val="24"/>
        </w:rPr>
        <w:t>Opisthorchis viverrini</w:t>
      </w:r>
      <w:r w:rsidRPr="000C55C2">
        <w:rPr>
          <w:rFonts w:ascii="Times New Roman" w:hAnsi="Times New Roman" w:cs="Times New Roman"/>
          <w:sz w:val="24"/>
          <w:szCs w:val="24"/>
        </w:rPr>
        <w:t xml:space="preserve"> and </w:t>
      </w:r>
      <w:r w:rsidRPr="000C55C2">
        <w:rPr>
          <w:rFonts w:ascii="Times New Roman" w:hAnsi="Times New Roman" w:cs="Times New Roman"/>
          <w:i/>
          <w:sz w:val="24"/>
          <w:szCs w:val="24"/>
        </w:rPr>
        <w:t>Schistosoma</w:t>
      </w:r>
      <w:r w:rsidRPr="000C55C2">
        <w:rPr>
          <w:rFonts w:ascii="Times New Roman" w:hAnsi="Times New Roman" w:cs="Times New Roman"/>
          <w:sz w:val="24"/>
          <w:szCs w:val="24"/>
        </w:rPr>
        <w:t xml:space="preserve"> spp., have used molecular tools to demonstrate a genetic clonal amplification occurs within the snail intermediate host and have shown that mitotic recombination events can occur </w:t>
      </w:r>
      <w:r w:rsidR="00E0141C" w:rsidRPr="000C55C2">
        <w:rPr>
          <w:rFonts w:ascii="Times New Roman" w:hAnsi="Times New Roman" w:cs="Times New Roman"/>
          <w:sz w:val="24"/>
          <w:szCs w:val="24"/>
        </w:rPr>
        <w:t>[2</w:t>
      </w:r>
      <w:r w:rsidR="003F6C5D">
        <w:rPr>
          <w:rFonts w:ascii="Times New Roman" w:hAnsi="Times New Roman" w:cs="Times New Roman"/>
          <w:sz w:val="24"/>
          <w:szCs w:val="24"/>
        </w:rPr>
        <w:t>6</w:t>
      </w:r>
      <w:r w:rsidR="005520C2">
        <w:rPr>
          <w:rFonts w:ascii="Times New Roman" w:hAnsi="Times New Roman" w:cs="Times New Roman"/>
          <w:sz w:val="24"/>
          <w:szCs w:val="24"/>
        </w:rPr>
        <w:t>–</w:t>
      </w:r>
      <w:r w:rsidR="00E0141C" w:rsidRPr="000C55C2">
        <w:rPr>
          <w:rFonts w:ascii="Times New Roman" w:hAnsi="Times New Roman" w:cs="Times New Roman"/>
          <w:sz w:val="24"/>
          <w:szCs w:val="24"/>
        </w:rPr>
        <w:t>2</w:t>
      </w:r>
      <w:r w:rsidR="003F6C5D">
        <w:rPr>
          <w:rFonts w:ascii="Times New Roman" w:hAnsi="Times New Roman" w:cs="Times New Roman"/>
          <w:sz w:val="24"/>
          <w:szCs w:val="24"/>
        </w:rPr>
        <w:t>8</w:t>
      </w:r>
      <w:r w:rsidR="00D13E98" w:rsidRPr="000C55C2">
        <w:rPr>
          <w:rFonts w:ascii="Times New Roman" w:hAnsi="Times New Roman" w:cs="Times New Roman"/>
          <w:sz w:val="24"/>
          <w:szCs w:val="24"/>
        </w:rPr>
        <w:t>]</w:t>
      </w:r>
      <w:r w:rsidR="002B2AEA">
        <w:rPr>
          <w:rFonts w:ascii="Times New Roman" w:hAnsi="Times New Roman" w:cs="Times New Roman"/>
          <w:sz w:val="24"/>
          <w:szCs w:val="24"/>
        </w:rPr>
        <w:t>;</w:t>
      </w:r>
      <w:r w:rsidR="00D13E98" w:rsidRPr="000C55C2">
        <w:rPr>
          <w:rFonts w:ascii="Times New Roman" w:hAnsi="Times New Roman" w:cs="Times New Roman"/>
          <w:sz w:val="24"/>
          <w:szCs w:val="24"/>
        </w:rPr>
        <w:t xml:space="preserve"> </w:t>
      </w:r>
      <w:r w:rsidRPr="000C55C2">
        <w:rPr>
          <w:rFonts w:ascii="Times New Roman" w:hAnsi="Times New Roman" w:cs="Times New Roman"/>
          <w:sz w:val="24"/>
          <w:szCs w:val="24"/>
        </w:rPr>
        <w:t>however</w:t>
      </w:r>
      <w:r w:rsidR="00D13E98" w:rsidRPr="000C55C2">
        <w:rPr>
          <w:rFonts w:ascii="Times New Roman" w:hAnsi="Times New Roman" w:cs="Times New Roman"/>
          <w:sz w:val="24"/>
          <w:szCs w:val="24"/>
        </w:rPr>
        <w:t>,</w:t>
      </w:r>
      <w:r w:rsidRPr="000C55C2">
        <w:rPr>
          <w:rFonts w:ascii="Times New Roman" w:hAnsi="Times New Roman" w:cs="Times New Roman"/>
          <w:sz w:val="24"/>
          <w:szCs w:val="24"/>
        </w:rPr>
        <w:t xml:space="preserve"> based on our analysis here there is no evidence to support mitotic recombination in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w:t>
      </w:r>
      <w:r w:rsidR="006E39D7" w:rsidRPr="000C55C2">
        <w:rPr>
          <w:rFonts w:ascii="Times New Roman" w:hAnsi="Times New Roman" w:cs="Times New Roman"/>
          <w:sz w:val="24"/>
          <w:szCs w:val="24"/>
        </w:rPr>
        <w:t xml:space="preserve"> </w:t>
      </w:r>
    </w:p>
    <w:p w14:paraId="347AC9EA" w14:textId="5C6F7250" w:rsidR="00CA2CB1" w:rsidRPr="000C55C2" w:rsidRDefault="00AF11C0" w:rsidP="000C55C2">
      <w:pPr>
        <w:spacing w:after="0" w:line="360" w:lineRule="auto"/>
        <w:ind w:firstLine="709"/>
        <w:rPr>
          <w:rFonts w:ascii="Times New Roman" w:hAnsi="Times New Roman" w:cs="Times New Roman"/>
          <w:sz w:val="24"/>
          <w:szCs w:val="24"/>
        </w:rPr>
      </w:pPr>
      <w:r w:rsidRPr="000C55C2">
        <w:rPr>
          <w:rFonts w:ascii="Times New Roman" w:hAnsi="Times New Roman" w:cs="Times New Roman"/>
          <w:sz w:val="24"/>
          <w:szCs w:val="24"/>
        </w:rPr>
        <w:t>I</w:t>
      </w:r>
      <w:r w:rsidR="006E39D7" w:rsidRPr="000C55C2">
        <w:rPr>
          <w:rFonts w:ascii="Times New Roman" w:hAnsi="Times New Roman" w:cs="Times New Roman"/>
          <w:sz w:val="24"/>
          <w:szCs w:val="24"/>
        </w:rPr>
        <w:t>t</w:t>
      </w:r>
      <w:r w:rsidRPr="000C55C2">
        <w:rPr>
          <w:rFonts w:ascii="Times New Roman" w:hAnsi="Times New Roman" w:cs="Times New Roman"/>
          <w:sz w:val="24"/>
          <w:szCs w:val="24"/>
        </w:rPr>
        <w:t xml:space="preserve"> is difficult to compare</w:t>
      </w:r>
      <w:r w:rsidR="006E39D7" w:rsidRPr="000C55C2">
        <w:rPr>
          <w:rFonts w:ascii="Times New Roman" w:hAnsi="Times New Roman" w:cs="Times New Roman"/>
          <w:sz w:val="24"/>
          <w:szCs w:val="24"/>
        </w:rPr>
        <w:t xml:space="preserve"> </w:t>
      </w:r>
      <w:r w:rsidRPr="000C55C2">
        <w:rPr>
          <w:rFonts w:ascii="Times New Roman" w:hAnsi="Times New Roman" w:cs="Times New Roman"/>
          <w:sz w:val="24"/>
          <w:szCs w:val="24"/>
        </w:rPr>
        <w:t xml:space="preserve">published </w:t>
      </w:r>
      <w:r w:rsidR="006E39D7" w:rsidRPr="000C55C2">
        <w:rPr>
          <w:rFonts w:ascii="Times New Roman" w:hAnsi="Times New Roman" w:cs="Times New Roman"/>
          <w:sz w:val="24"/>
          <w:szCs w:val="24"/>
        </w:rPr>
        <w:t xml:space="preserve">studies </w:t>
      </w:r>
      <w:r w:rsidR="000E7AE3" w:rsidRPr="000C55C2">
        <w:rPr>
          <w:rFonts w:ascii="Times New Roman" w:hAnsi="Times New Roman" w:cs="Times New Roman"/>
          <w:sz w:val="24"/>
          <w:szCs w:val="24"/>
        </w:rPr>
        <w:t>of snail infection</w:t>
      </w:r>
      <w:r w:rsidRPr="000C55C2">
        <w:rPr>
          <w:rFonts w:ascii="Times New Roman" w:hAnsi="Times New Roman" w:cs="Times New Roman"/>
          <w:sz w:val="24"/>
          <w:szCs w:val="24"/>
        </w:rPr>
        <w:t>s</w:t>
      </w:r>
      <w:r w:rsidR="000E7AE3" w:rsidRPr="000C55C2">
        <w:rPr>
          <w:rFonts w:ascii="Times New Roman" w:hAnsi="Times New Roman" w:cs="Times New Roman"/>
          <w:sz w:val="24"/>
          <w:szCs w:val="24"/>
        </w:rPr>
        <w:t xml:space="preserve"> with </w:t>
      </w:r>
      <w:r w:rsidR="000E7AE3" w:rsidRPr="000C55C2">
        <w:rPr>
          <w:rFonts w:ascii="Times New Roman" w:hAnsi="Times New Roman" w:cs="Times New Roman"/>
          <w:i/>
          <w:sz w:val="24"/>
          <w:szCs w:val="24"/>
        </w:rPr>
        <w:t>F. hepatica</w:t>
      </w:r>
      <w:r w:rsidR="000E7AE3" w:rsidRPr="000C55C2">
        <w:rPr>
          <w:rFonts w:ascii="Times New Roman" w:hAnsi="Times New Roman" w:cs="Times New Roman"/>
          <w:sz w:val="24"/>
          <w:szCs w:val="24"/>
        </w:rPr>
        <w:t xml:space="preserve">, </w:t>
      </w:r>
      <w:r w:rsidR="004D3B19" w:rsidRPr="000C55C2">
        <w:rPr>
          <w:rFonts w:ascii="Times New Roman" w:hAnsi="Times New Roman" w:cs="Times New Roman"/>
          <w:sz w:val="24"/>
          <w:szCs w:val="24"/>
        </w:rPr>
        <w:t xml:space="preserve">given that </w:t>
      </w:r>
      <w:r w:rsidR="006E39D7" w:rsidRPr="000C55C2">
        <w:rPr>
          <w:rFonts w:ascii="Times New Roman" w:hAnsi="Times New Roman" w:cs="Times New Roman"/>
          <w:sz w:val="24"/>
          <w:szCs w:val="24"/>
        </w:rPr>
        <w:t>husbandry and diet</w:t>
      </w:r>
      <w:r w:rsidR="004D3B19" w:rsidRPr="000C55C2">
        <w:rPr>
          <w:rFonts w:ascii="Times New Roman" w:hAnsi="Times New Roman" w:cs="Times New Roman"/>
          <w:sz w:val="24"/>
          <w:szCs w:val="24"/>
        </w:rPr>
        <w:t xml:space="preserve"> can</w:t>
      </w:r>
      <w:r w:rsidR="006E39D7" w:rsidRPr="000C55C2">
        <w:rPr>
          <w:rFonts w:ascii="Times New Roman" w:hAnsi="Times New Roman" w:cs="Times New Roman"/>
          <w:sz w:val="24"/>
          <w:szCs w:val="24"/>
        </w:rPr>
        <w:t xml:space="preserve"> affect cercarial output</w:t>
      </w:r>
      <w:r w:rsidR="00E0141C" w:rsidRPr="000C55C2">
        <w:rPr>
          <w:rFonts w:ascii="Times New Roman" w:hAnsi="Times New Roman" w:cs="Times New Roman"/>
          <w:sz w:val="24"/>
          <w:szCs w:val="24"/>
        </w:rPr>
        <w:t xml:space="preserve"> [2</w:t>
      </w:r>
      <w:r w:rsidR="003F6C5D">
        <w:rPr>
          <w:rFonts w:ascii="Times New Roman" w:hAnsi="Times New Roman" w:cs="Times New Roman"/>
          <w:sz w:val="24"/>
          <w:szCs w:val="24"/>
        </w:rPr>
        <w:t>9</w:t>
      </w:r>
      <w:r w:rsidR="00392E9C" w:rsidRPr="000C55C2">
        <w:rPr>
          <w:rFonts w:ascii="Times New Roman" w:hAnsi="Times New Roman" w:cs="Times New Roman"/>
          <w:sz w:val="24"/>
          <w:szCs w:val="24"/>
        </w:rPr>
        <w:t>,</w:t>
      </w:r>
      <w:r w:rsidR="00832B42">
        <w:rPr>
          <w:rFonts w:ascii="Times New Roman" w:hAnsi="Times New Roman" w:cs="Times New Roman"/>
          <w:sz w:val="24"/>
          <w:szCs w:val="24"/>
        </w:rPr>
        <w:t xml:space="preserve"> </w:t>
      </w:r>
      <w:r w:rsidR="003F6C5D">
        <w:rPr>
          <w:rFonts w:ascii="Times New Roman" w:hAnsi="Times New Roman" w:cs="Times New Roman"/>
          <w:sz w:val="24"/>
          <w:szCs w:val="24"/>
        </w:rPr>
        <w:t>30</w:t>
      </w:r>
      <w:r w:rsidR="0027580E" w:rsidRPr="000C55C2">
        <w:rPr>
          <w:rFonts w:ascii="Times New Roman" w:hAnsi="Times New Roman" w:cs="Times New Roman"/>
          <w:sz w:val="24"/>
          <w:szCs w:val="24"/>
        </w:rPr>
        <w:t>]</w:t>
      </w:r>
      <w:r w:rsidR="004D3B19" w:rsidRPr="000C55C2">
        <w:rPr>
          <w:rFonts w:ascii="Times New Roman" w:hAnsi="Times New Roman" w:cs="Times New Roman"/>
          <w:sz w:val="24"/>
          <w:szCs w:val="24"/>
        </w:rPr>
        <w:t xml:space="preserve">, </w:t>
      </w:r>
      <w:r w:rsidRPr="000C55C2">
        <w:rPr>
          <w:rFonts w:ascii="Times New Roman" w:hAnsi="Times New Roman" w:cs="Times New Roman"/>
          <w:sz w:val="24"/>
          <w:szCs w:val="24"/>
        </w:rPr>
        <w:t xml:space="preserve">but </w:t>
      </w:r>
      <w:r w:rsidR="004D3B19" w:rsidRPr="000C55C2">
        <w:rPr>
          <w:rFonts w:ascii="Times New Roman" w:hAnsi="Times New Roman" w:cs="Times New Roman"/>
          <w:sz w:val="24"/>
          <w:szCs w:val="24"/>
        </w:rPr>
        <w:t>the experimental infection of snails performed her</w:t>
      </w:r>
      <w:r w:rsidRPr="000C55C2">
        <w:rPr>
          <w:rFonts w:ascii="Times New Roman" w:hAnsi="Times New Roman" w:cs="Times New Roman"/>
          <w:sz w:val="24"/>
          <w:szCs w:val="24"/>
        </w:rPr>
        <w:t>e adds valuable insights into</w:t>
      </w:r>
      <w:r w:rsidR="004D3B19" w:rsidRPr="000C55C2">
        <w:rPr>
          <w:rFonts w:ascii="Times New Roman" w:hAnsi="Times New Roman" w:cs="Times New Roman"/>
          <w:sz w:val="24"/>
          <w:szCs w:val="24"/>
        </w:rPr>
        <w:t xml:space="preserve"> the capacity of snails to shed cercariae.</w:t>
      </w:r>
      <w:r w:rsidR="006E39D7" w:rsidRPr="000C55C2">
        <w:rPr>
          <w:rFonts w:ascii="Times New Roman" w:hAnsi="Times New Roman" w:cs="Times New Roman"/>
          <w:sz w:val="24"/>
          <w:szCs w:val="24"/>
        </w:rPr>
        <w:t xml:space="preserve"> </w:t>
      </w:r>
      <w:r w:rsidR="00112DF9" w:rsidRPr="000C55C2">
        <w:rPr>
          <w:rFonts w:ascii="Times New Roman" w:hAnsi="Times New Roman" w:cs="Times New Roman"/>
          <w:sz w:val="24"/>
          <w:szCs w:val="24"/>
        </w:rPr>
        <w:t xml:space="preserve">The time from </w:t>
      </w:r>
      <w:r w:rsidR="000E7AE3" w:rsidRPr="000C55C2">
        <w:rPr>
          <w:rFonts w:ascii="Times New Roman" w:hAnsi="Times New Roman" w:cs="Times New Roman"/>
          <w:sz w:val="24"/>
          <w:szCs w:val="24"/>
        </w:rPr>
        <w:lastRenderedPageBreak/>
        <w:t xml:space="preserve">when </w:t>
      </w:r>
      <w:r w:rsidR="00112DF9" w:rsidRPr="000C55C2">
        <w:rPr>
          <w:rFonts w:ascii="Times New Roman" w:hAnsi="Times New Roman" w:cs="Times New Roman"/>
          <w:sz w:val="24"/>
          <w:szCs w:val="24"/>
        </w:rPr>
        <w:t xml:space="preserve">snails </w:t>
      </w:r>
      <w:r w:rsidR="000E7AE3" w:rsidRPr="000C55C2">
        <w:rPr>
          <w:rFonts w:ascii="Times New Roman" w:hAnsi="Times New Roman" w:cs="Times New Roman"/>
          <w:sz w:val="24"/>
          <w:szCs w:val="24"/>
        </w:rPr>
        <w:t xml:space="preserve">were exposed </w:t>
      </w:r>
      <w:r w:rsidR="00112DF9" w:rsidRPr="000C55C2">
        <w:rPr>
          <w:rFonts w:ascii="Times New Roman" w:hAnsi="Times New Roman" w:cs="Times New Roman"/>
          <w:sz w:val="24"/>
          <w:szCs w:val="24"/>
        </w:rPr>
        <w:t>to mirac</w:t>
      </w:r>
      <w:r w:rsidR="000E7AE3" w:rsidRPr="000C55C2">
        <w:rPr>
          <w:rFonts w:ascii="Times New Roman" w:hAnsi="Times New Roman" w:cs="Times New Roman"/>
          <w:sz w:val="24"/>
          <w:szCs w:val="24"/>
        </w:rPr>
        <w:t>i</w:t>
      </w:r>
      <w:r w:rsidR="00112DF9" w:rsidRPr="000C55C2">
        <w:rPr>
          <w:rFonts w:ascii="Times New Roman" w:hAnsi="Times New Roman" w:cs="Times New Roman"/>
          <w:sz w:val="24"/>
          <w:szCs w:val="24"/>
        </w:rPr>
        <w:t xml:space="preserve">dia to the first observation of cercarial shedding </w:t>
      </w:r>
      <w:r w:rsidR="006E39D7" w:rsidRPr="000C55C2">
        <w:rPr>
          <w:rFonts w:ascii="Times New Roman" w:hAnsi="Times New Roman" w:cs="Times New Roman"/>
          <w:sz w:val="24"/>
          <w:szCs w:val="24"/>
        </w:rPr>
        <w:t xml:space="preserve">is similar to </w:t>
      </w:r>
      <w:r w:rsidR="00112DF9" w:rsidRPr="000C55C2">
        <w:rPr>
          <w:rFonts w:ascii="Times New Roman" w:hAnsi="Times New Roman" w:cs="Times New Roman"/>
          <w:sz w:val="24"/>
          <w:szCs w:val="24"/>
        </w:rPr>
        <w:t>previous</w:t>
      </w:r>
      <w:r w:rsidR="006E39D7" w:rsidRPr="000C55C2">
        <w:rPr>
          <w:rFonts w:ascii="Times New Roman" w:hAnsi="Times New Roman" w:cs="Times New Roman"/>
          <w:sz w:val="24"/>
          <w:szCs w:val="24"/>
        </w:rPr>
        <w:t xml:space="preserve"> studies</w:t>
      </w:r>
      <w:r w:rsidR="00E0141C" w:rsidRPr="000C55C2">
        <w:rPr>
          <w:rFonts w:ascii="Times New Roman" w:hAnsi="Times New Roman" w:cs="Times New Roman"/>
          <w:sz w:val="24"/>
          <w:szCs w:val="24"/>
        </w:rPr>
        <w:t xml:space="preserve"> [3</w:t>
      </w:r>
      <w:r w:rsidR="003F6C5D">
        <w:rPr>
          <w:rFonts w:ascii="Times New Roman" w:hAnsi="Times New Roman" w:cs="Times New Roman"/>
          <w:sz w:val="24"/>
          <w:szCs w:val="24"/>
        </w:rPr>
        <w:t>1</w:t>
      </w:r>
      <w:r w:rsidR="005520C2">
        <w:rPr>
          <w:rFonts w:ascii="Times New Roman" w:hAnsi="Times New Roman" w:cs="Times New Roman"/>
          <w:sz w:val="24"/>
          <w:szCs w:val="24"/>
        </w:rPr>
        <w:t>–</w:t>
      </w:r>
      <w:r w:rsidR="00E0141C" w:rsidRPr="000C55C2">
        <w:rPr>
          <w:rFonts w:ascii="Times New Roman" w:hAnsi="Times New Roman" w:cs="Times New Roman"/>
          <w:sz w:val="24"/>
          <w:szCs w:val="24"/>
        </w:rPr>
        <w:t>3</w:t>
      </w:r>
      <w:r w:rsidR="003F6C5D">
        <w:rPr>
          <w:rFonts w:ascii="Times New Roman" w:hAnsi="Times New Roman" w:cs="Times New Roman"/>
          <w:sz w:val="24"/>
          <w:szCs w:val="24"/>
        </w:rPr>
        <w:t>3</w:t>
      </w:r>
      <w:r w:rsidR="00000D23" w:rsidRPr="000C55C2">
        <w:rPr>
          <w:rFonts w:ascii="Times New Roman" w:hAnsi="Times New Roman" w:cs="Times New Roman"/>
          <w:sz w:val="24"/>
          <w:szCs w:val="24"/>
        </w:rPr>
        <w:t>]</w:t>
      </w:r>
      <w:r w:rsidR="006E39D7" w:rsidRPr="000C55C2">
        <w:rPr>
          <w:rFonts w:ascii="Times New Roman" w:hAnsi="Times New Roman" w:cs="Times New Roman"/>
          <w:sz w:val="24"/>
          <w:szCs w:val="24"/>
        </w:rPr>
        <w:t>. However</w:t>
      </w:r>
      <w:r w:rsidR="002B2AEA">
        <w:rPr>
          <w:rFonts w:ascii="Times New Roman" w:hAnsi="Times New Roman" w:cs="Times New Roman"/>
          <w:sz w:val="24"/>
          <w:szCs w:val="24"/>
        </w:rPr>
        <w:t>,</w:t>
      </w:r>
      <w:r w:rsidR="006E39D7" w:rsidRPr="000C55C2">
        <w:rPr>
          <w:rFonts w:ascii="Times New Roman" w:hAnsi="Times New Roman" w:cs="Times New Roman"/>
          <w:sz w:val="24"/>
          <w:szCs w:val="24"/>
        </w:rPr>
        <w:t xml:space="preserve"> the</w:t>
      </w:r>
      <w:r w:rsidR="004D3B19" w:rsidRPr="000C55C2">
        <w:rPr>
          <w:rFonts w:ascii="Times New Roman" w:hAnsi="Times New Roman" w:cs="Times New Roman"/>
          <w:sz w:val="24"/>
          <w:szCs w:val="24"/>
        </w:rPr>
        <w:t xml:space="preserve"> </w:t>
      </w:r>
      <w:r w:rsidR="006E39D7" w:rsidRPr="000C55C2">
        <w:rPr>
          <w:rFonts w:ascii="Times New Roman" w:hAnsi="Times New Roman" w:cs="Times New Roman"/>
          <w:sz w:val="24"/>
          <w:szCs w:val="24"/>
        </w:rPr>
        <w:t xml:space="preserve">period of </w:t>
      </w:r>
      <w:r w:rsidR="004D3B19" w:rsidRPr="000C55C2">
        <w:rPr>
          <w:rFonts w:ascii="Times New Roman" w:hAnsi="Times New Roman" w:cs="Times New Roman"/>
          <w:sz w:val="24"/>
          <w:szCs w:val="24"/>
        </w:rPr>
        <w:t>cercarial shedding by experimentally infected</w:t>
      </w:r>
      <w:r w:rsidR="006E39D7" w:rsidRPr="000C55C2">
        <w:rPr>
          <w:rFonts w:ascii="Times New Roman" w:hAnsi="Times New Roman" w:cs="Times New Roman"/>
          <w:sz w:val="24"/>
          <w:szCs w:val="24"/>
        </w:rPr>
        <w:t xml:space="preserve"> snails exceeds that </w:t>
      </w:r>
      <w:r w:rsidR="004D3B19" w:rsidRPr="000C55C2">
        <w:rPr>
          <w:rFonts w:ascii="Times New Roman" w:hAnsi="Times New Roman" w:cs="Times New Roman"/>
          <w:sz w:val="24"/>
          <w:szCs w:val="24"/>
        </w:rPr>
        <w:t>reported</w:t>
      </w:r>
      <w:r w:rsidR="00112DF9" w:rsidRPr="000C55C2">
        <w:rPr>
          <w:rFonts w:ascii="Times New Roman" w:hAnsi="Times New Roman" w:cs="Times New Roman"/>
          <w:sz w:val="24"/>
          <w:szCs w:val="24"/>
        </w:rPr>
        <w:t xml:space="preserve"> elsewhere</w:t>
      </w:r>
      <w:r w:rsidR="00E0141C" w:rsidRPr="000C55C2">
        <w:rPr>
          <w:rFonts w:ascii="Times New Roman" w:hAnsi="Times New Roman" w:cs="Times New Roman"/>
          <w:sz w:val="24"/>
          <w:szCs w:val="24"/>
        </w:rPr>
        <w:t xml:space="preserve"> [3</w:t>
      </w:r>
      <w:r w:rsidR="003F6C5D">
        <w:rPr>
          <w:rFonts w:ascii="Times New Roman" w:hAnsi="Times New Roman" w:cs="Times New Roman"/>
          <w:sz w:val="24"/>
          <w:szCs w:val="24"/>
        </w:rPr>
        <w:t>1</w:t>
      </w:r>
      <w:r w:rsidR="005520C2">
        <w:rPr>
          <w:rFonts w:ascii="Times New Roman" w:hAnsi="Times New Roman" w:cs="Times New Roman"/>
          <w:sz w:val="24"/>
          <w:szCs w:val="24"/>
        </w:rPr>
        <w:t>–</w:t>
      </w:r>
      <w:r w:rsidR="00E0141C" w:rsidRPr="000C55C2">
        <w:rPr>
          <w:rFonts w:ascii="Times New Roman" w:hAnsi="Times New Roman" w:cs="Times New Roman"/>
          <w:sz w:val="24"/>
          <w:szCs w:val="24"/>
        </w:rPr>
        <w:t>3</w:t>
      </w:r>
      <w:r w:rsidR="003F6C5D">
        <w:rPr>
          <w:rFonts w:ascii="Times New Roman" w:hAnsi="Times New Roman" w:cs="Times New Roman"/>
          <w:sz w:val="24"/>
          <w:szCs w:val="24"/>
        </w:rPr>
        <w:t>4</w:t>
      </w:r>
      <w:r w:rsidR="00346A8A" w:rsidRPr="000C55C2">
        <w:rPr>
          <w:rFonts w:ascii="Times New Roman" w:hAnsi="Times New Roman" w:cs="Times New Roman"/>
          <w:sz w:val="24"/>
          <w:szCs w:val="24"/>
        </w:rPr>
        <w:t>]</w:t>
      </w:r>
      <w:r w:rsidR="00061378" w:rsidRPr="000C55C2">
        <w:rPr>
          <w:rFonts w:ascii="Times New Roman" w:hAnsi="Times New Roman" w:cs="Times New Roman"/>
          <w:sz w:val="24"/>
          <w:szCs w:val="24"/>
        </w:rPr>
        <w:t>,</w:t>
      </w:r>
      <w:r w:rsidR="00B84065" w:rsidRPr="000C55C2">
        <w:rPr>
          <w:rFonts w:ascii="Times New Roman" w:hAnsi="Times New Roman" w:cs="Times New Roman"/>
          <w:sz w:val="24"/>
          <w:szCs w:val="24"/>
        </w:rPr>
        <w:t xml:space="preserve"> </w:t>
      </w:r>
      <w:r w:rsidR="00061378" w:rsidRPr="000C55C2">
        <w:rPr>
          <w:rFonts w:ascii="Times New Roman" w:hAnsi="Times New Roman" w:cs="Times New Roman"/>
          <w:sz w:val="24"/>
          <w:szCs w:val="24"/>
        </w:rPr>
        <w:t xml:space="preserve">but </w:t>
      </w:r>
      <w:r w:rsidR="00B84065" w:rsidRPr="000C55C2">
        <w:rPr>
          <w:rFonts w:ascii="Times New Roman" w:hAnsi="Times New Roman" w:cs="Times New Roman"/>
          <w:sz w:val="24"/>
          <w:szCs w:val="24"/>
        </w:rPr>
        <w:t xml:space="preserve">is similar to that of </w:t>
      </w:r>
      <w:r w:rsidR="001E7FCF" w:rsidRPr="000C55C2">
        <w:rPr>
          <w:rFonts w:ascii="Times New Roman" w:hAnsi="Times New Roman" w:cs="Times New Roman"/>
          <w:sz w:val="24"/>
          <w:szCs w:val="24"/>
        </w:rPr>
        <w:t>Hodasi et al</w:t>
      </w:r>
      <w:r w:rsidR="003D3E91">
        <w:rPr>
          <w:rFonts w:ascii="Times New Roman" w:hAnsi="Times New Roman" w:cs="Times New Roman"/>
          <w:sz w:val="24"/>
          <w:szCs w:val="24"/>
        </w:rPr>
        <w:t>.</w:t>
      </w:r>
      <w:r w:rsidR="001E7FCF" w:rsidRPr="000C55C2">
        <w:rPr>
          <w:rFonts w:ascii="Times New Roman" w:hAnsi="Times New Roman" w:cs="Times New Roman"/>
          <w:sz w:val="24"/>
          <w:szCs w:val="24"/>
        </w:rPr>
        <w:t xml:space="preserve"> </w:t>
      </w:r>
      <w:r w:rsidR="00E0141C" w:rsidRPr="000C55C2">
        <w:rPr>
          <w:rFonts w:ascii="Times New Roman" w:hAnsi="Times New Roman" w:cs="Times New Roman"/>
          <w:sz w:val="24"/>
          <w:szCs w:val="24"/>
        </w:rPr>
        <w:t>[3</w:t>
      </w:r>
      <w:r w:rsidR="003F6C5D">
        <w:rPr>
          <w:rFonts w:ascii="Times New Roman" w:hAnsi="Times New Roman" w:cs="Times New Roman"/>
          <w:sz w:val="24"/>
          <w:szCs w:val="24"/>
        </w:rPr>
        <w:t>5</w:t>
      </w:r>
      <w:r w:rsidR="00392E9C" w:rsidRPr="000C55C2">
        <w:rPr>
          <w:rFonts w:ascii="Times New Roman" w:hAnsi="Times New Roman" w:cs="Times New Roman"/>
          <w:sz w:val="24"/>
          <w:szCs w:val="24"/>
        </w:rPr>
        <w:t>]</w:t>
      </w:r>
      <w:r w:rsidR="002B2AEA">
        <w:rPr>
          <w:rFonts w:ascii="Times New Roman" w:hAnsi="Times New Roman" w:cs="Times New Roman"/>
          <w:sz w:val="24"/>
          <w:szCs w:val="24"/>
        </w:rPr>
        <w:t>,</w:t>
      </w:r>
      <w:r w:rsidR="00392E9C" w:rsidRPr="000C55C2">
        <w:rPr>
          <w:rFonts w:ascii="Times New Roman" w:hAnsi="Times New Roman" w:cs="Times New Roman"/>
          <w:sz w:val="24"/>
          <w:szCs w:val="24"/>
        </w:rPr>
        <w:t xml:space="preserve"> </w:t>
      </w:r>
      <w:r w:rsidR="00B84065" w:rsidRPr="000C55C2">
        <w:rPr>
          <w:rFonts w:ascii="Times New Roman" w:hAnsi="Times New Roman" w:cs="Times New Roman"/>
          <w:sz w:val="24"/>
          <w:szCs w:val="24"/>
        </w:rPr>
        <w:t>where snails were fed the same diet (</w:t>
      </w:r>
      <w:r w:rsidR="00B84065" w:rsidRPr="000C55C2">
        <w:rPr>
          <w:rFonts w:ascii="Times New Roman" w:hAnsi="Times New Roman" w:cs="Times New Roman"/>
          <w:i/>
          <w:sz w:val="24"/>
          <w:szCs w:val="24"/>
        </w:rPr>
        <w:t>Oscillatoria</w:t>
      </w:r>
      <w:r w:rsidR="003E0956" w:rsidRPr="000C55C2">
        <w:rPr>
          <w:rFonts w:ascii="Times New Roman" w:hAnsi="Times New Roman" w:cs="Times New Roman"/>
          <w:sz w:val="24"/>
          <w:szCs w:val="24"/>
        </w:rPr>
        <w:t xml:space="preserve"> sp</w:t>
      </w:r>
      <w:r w:rsidR="001E7FCF" w:rsidRPr="000C55C2">
        <w:rPr>
          <w:rFonts w:ascii="Times New Roman" w:hAnsi="Times New Roman" w:cs="Times New Roman"/>
          <w:sz w:val="24"/>
          <w:szCs w:val="24"/>
        </w:rPr>
        <w:t>p</w:t>
      </w:r>
      <w:r w:rsidR="003E0956" w:rsidRPr="000C55C2">
        <w:rPr>
          <w:rFonts w:ascii="Times New Roman" w:hAnsi="Times New Roman" w:cs="Times New Roman"/>
          <w:sz w:val="24"/>
          <w:szCs w:val="24"/>
        </w:rPr>
        <w:t>.)</w:t>
      </w:r>
      <w:r w:rsidR="00B84065" w:rsidRPr="000C55C2">
        <w:rPr>
          <w:rFonts w:ascii="Times New Roman" w:hAnsi="Times New Roman" w:cs="Times New Roman"/>
          <w:sz w:val="24"/>
          <w:szCs w:val="24"/>
        </w:rPr>
        <w:t>.</w:t>
      </w:r>
      <w:r w:rsidR="00D40395" w:rsidRPr="000C55C2">
        <w:rPr>
          <w:rFonts w:ascii="Times New Roman" w:hAnsi="Times New Roman" w:cs="Times New Roman"/>
          <w:sz w:val="24"/>
          <w:szCs w:val="24"/>
        </w:rPr>
        <w:t xml:space="preserve"> The mean number of metacercariae produced by snails infected with a single miracidium has been reported a</w:t>
      </w:r>
      <w:r w:rsidR="003E0956" w:rsidRPr="000C55C2">
        <w:rPr>
          <w:rFonts w:ascii="Times New Roman" w:hAnsi="Times New Roman" w:cs="Times New Roman"/>
          <w:sz w:val="24"/>
          <w:szCs w:val="24"/>
        </w:rPr>
        <w:t>s</w:t>
      </w:r>
      <w:r w:rsidR="00E0141C" w:rsidRPr="000C55C2">
        <w:rPr>
          <w:rFonts w:ascii="Times New Roman" w:hAnsi="Times New Roman" w:cs="Times New Roman"/>
          <w:sz w:val="24"/>
          <w:szCs w:val="24"/>
        </w:rPr>
        <w:t xml:space="preserve"> 114.9 </w:t>
      </w:r>
      <w:r w:rsidR="003D3E91">
        <w:rPr>
          <w:rFonts w:ascii="Times New Roman" w:hAnsi="Times New Roman" w:cs="Times New Roman"/>
          <w:sz w:val="24"/>
          <w:szCs w:val="24"/>
        </w:rPr>
        <w:t>(</w:t>
      </w:r>
      <w:r w:rsidR="00E0141C" w:rsidRPr="000C55C2">
        <w:rPr>
          <w:rFonts w:ascii="Times New Roman" w:hAnsi="Times New Roman" w:cs="Times New Roman"/>
          <w:sz w:val="24"/>
          <w:szCs w:val="24"/>
        </w:rPr>
        <w:t>SD: 80.3</w:t>
      </w:r>
      <w:r w:rsidR="003D3E91">
        <w:rPr>
          <w:rFonts w:ascii="Times New Roman" w:hAnsi="Times New Roman" w:cs="Times New Roman"/>
          <w:sz w:val="24"/>
          <w:szCs w:val="24"/>
        </w:rPr>
        <w:t>)</w:t>
      </w:r>
      <w:r w:rsidR="00E0141C" w:rsidRPr="000C55C2">
        <w:rPr>
          <w:rFonts w:ascii="Times New Roman" w:hAnsi="Times New Roman" w:cs="Times New Roman"/>
          <w:sz w:val="24"/>
          <w:szCs w:val="24"/>
        </w:rPr>
        <w:t xml:space="preserve"> [3</w:t>
      </w:r>
      <w:r w:rsidR="003F6C5D">
        <w:rPr>
          <w:rFonts w:ascii="Times New Roman" w:hAnsi="Times New Roman" w:cs="Times New Roman"/>
          <w:sz w:val="24"/>
          <w:szCs w:val="24"/>
        </w:rPr>
        <w:t>2</w:t>
      </w:r>
      <w:r w:rsidR="00392E9C" w:rsidRPr="000C55C2">
        <w:rPr>
          <w:rFonts w:ascii="Times New Roman" w:hAnsi="Times New Roman" w:cs="Times New Roman"/>
          <w:sz w:val="24"/>
          <w:szCs w:val="24"/>
        </w:rPr>
        <w:t>]</w:t>
      </w:r>
      <w:r w:rsidR="00832B42">
        <w:rPr>
          <w:rFonts w:ascii="Times New Roman" w:hAnsi="Times New Roman" w:cs="Times New Roman"/>
          <w:sz w:val="24"/>
          <w:szCs w:val="24"/>
        </w:rPr>
        <w:t>,</w:t>
      </w:r>
      <w:r w:rsidR="003E0956" w:rsidRPr="000C55C2">
        <w:rPr>
          <w:rFonts w:ascii="Times New Roman" w:hAnsi="Times New Roman" w:cs="Times New Roman"/>
          <w:sz w:val="24"/>
          <w:szCs w:val="24"/>
        </w:rPr>
        <w:t xml:space="preserve"> which is lower</w:t>
      </w:r>
      <w:r w:rsidR="00D40395" w:rsidRPr="000C55C2">
        <w:rPr>
          <w:rFonts w:ascii="Times New Roman" w:hAnsi="Times New Roman" w:cs="Times New Roman"/>
          <w:sz w:val="24"/>
          <w:szCs w:val="24"/>
        </w:rPr>
        <w:t xml:space="preserve"> </w:t>
      </w:r>
      <w:r w:rsidR="000E7AE3" w:rsidRPr="000C55C2">
        <w:rPr>
          <w:rFonts w:ascii="Times New Roman" w:hAnsi="Times New Roman" w:cs="Times New Roman"/>
          <w:sz w:val="24"/>
          <w:szCs w:val="24"/>
        </w:rPr>
        <w:t xml:space="preserve">than observed </w:t>
      </w:r>
      <w:r w:rsidR="00D40395" w:rsidRPr="000C55C2">
        <w:rPr>
          <w:rFonts w:ascii="Times New Roman" w:hAnsi="Times New Roman" w:cs="Times New Roman"/>
          <w:sz w:val="24"/>
          <w:szCs w:val="24"/>
        </w:rPr>
        <w:t>with our snails</w:t>
      </w:r>
      <w:r w:rsidR="008A58E3" w:rsidRPr="000C55C2">
        <w:rPr>
          <w:rFonts w:ascii="Times New Roman" w:hAnsi="Times New Roman" w:cs="Times New Roman"/>
          <w:sz w:val="24"/>
          <w:szCs w:val="24"/>
        </w:rPr>
        <w:t>, probably due to the extend</w:t>
      </w:r>
      <w:r w:rsidR="00A26C28" w:rsidRPr="000C55C2">
        <w:rPr>
          <w:rFonts w:ascii="Times New Roman" w:hAnsi="Times New Roman" w:cs="Times New Roman"/>
          <w:sz w:val="24"/>
          <w:szCs w:val="24"/>
        </w:rPr>
        <w:t>ed</w:t>
      </w:r>
      <w:r w:rsidR="008A58E3" w:rsidRPr="000C55C2">
        <w:rPr>
          <w:rFonts w:ascii="Times New Roman" w:hAnsi="Times New Roman" w:cs="Times New Roman"/>
          <w:sz w:val="24"/>
          <w:szCs w:val="24"/>
        </w:rPr>
        <w:t xml:space="preserve"> </w:t>
      </w:r>
      <w:r w:rsidR="00D40395" w:rsidRPr="000C55C2">
        <w:rPr>
          <w:rFonts w:ascii="Times New Roman" w:hAnsi="Times New Roman" w:cs="Times New Roman"/>
          <w:sz w:val="24"/>
          <w:szCs w:val="24"/>
        </w:rPr>
        <w:t xml:space="preserve">period </w:t>
      </w:r>
      <w:r w:rsidR="003E0956" w:rsidRPr="000C55C2">
        <w:rPr>
          <w:rFonts w:ascii="Times New Roman" w:hAnsi="Times New Roman" w:cs="Times New Roman"/>
          <w:sz w:val="24"/>
          <w:szCs w:val="24"/>
        </w:rPr>
        <w:t xml:space="preserve">over which </w:t>
      </w:r>
      <w:r w:rsidR="00B817CE" w:rsidRPr="000C55C2">
        <w:rPr>
          <w:rFonts w:ascii="Times New Roman" w:hAnsi="Times New Roman" w:cs="Times New Roman"/>
          <w:sz w:val="24"/>
          <w:szCs w:val="24"/>
        </w:rPr>
        <w:t xml:space="preserve">our infected </w:t>
      </w:r>
      <w:r w:rsidR="003E0956" w:rsidRPr="000C55C2">
        <w:rPr>
          <w:rFonts w:ascii="Times New Roman" w:hAnsi="Times New Roman" w:cs="Times New Roman"/>
          <w:sz w:val="24"/>
          <w:szCs w:val="24"/>
        </w:rPr>
        <w:t>snails shed cerca</w:t>
      </w:r>
      <w:r w:rsidR="008A58E3" w:rsidRPr="000C55C2">
        <w:rPr>
          <w:rFonts w:ascii="Times New Roman" w:hAnsi="Times New Roman" w:cs="Times New Roman"/>
          <w:sz w:val="24"/>
          <w:szCs w:val="24"/>
        </w:rPr>
        <w:t>riae</w:t>
      </w:r>
      <w:r w:rsidR="00D40395" w:rsidRPr="000C55C2">
        <w:rPr>
          <w:rFonts w:ascii="Times New Roman" w:hAnsi="Times New Roman" w:cs="Times New Roman"/>
          <w:sz w:val="24"/>
          <w:szCs w:val="24"/>
        </w:rPr>
        <w:t xml:space="preserve">. </w:t>
      </w:r>
      <w:r w:rsidR="000E652D" w:rsidRPr="000C55C2">
        <w:rPr>
          <w:rFonts w:ascii="Times New Roman" w:hAnsi="Times New Roman" w:cs="Times New Roman"/>
          <w:sz w:val="24"/>
          <w:szCs w:val="24"/>
        </w:rPr>
        <w:t>As with</w:t>
      </w:r>
      <w:r w:rsidR="003E0956" w:rsidRPr="000C55C2">
        <w:rPr>
          <w:rFonts w:ascii="Times New Roman" w:hAnsi="Times New Roman" w:cs="Times New Roman"/>
          <w:sz w:val="24"/>
          <w:szCs w:val="24"/>
        </w:rPr>
        <w:t xml:space="preserve"> other studies we observed </w:t>
      </w:r>
      <w:r w:rsidR="00D40395" w:rsidRPr="000C55C2">
        <w:rPr>
          <w:rFonts w:ascii="Times New Roman" w:hAnsi="Times New Roman" w:cs="Times New Roman"/>
          <w:sz w:val="24"/>
          <w:szCs w:val="24"/>
        </w:rPr>
        <w:t xml:space="preserve">that some snails are </w:t>
      </w:r>
      <w:r w:rsidR="002B2AEA">
        <w:rPr>
          <w:rFonts w:ascii="Times New Roman" w:hAnsi="Times New Roman" w:cs="Times New Roman"/>
          <w:sz w:val="24"/>
          <w:szCs w:val="24"/>
        </w:rPr>
        <w:t>’</w:t>
      </w:r>
      <w:r w:rsidR="00D40395" w:rsidRPr="000C55C2">
        <w:rPr>
          <w:rFonts w:ascii="Times New Roman" w:hAnsi="Times New Roman" w:cs="Times New Roman"/>
          <w:sz w:val="24"/>
          <w:szCs w:val="24"/>
        </w:rPr>
        <w:t>super-shedders</w:t>
      </w:r>
      <w:r w:rsidR="002B2AEA">
        <w:rPr>
          <w:rFonts w:ascii="Times New Roman" w:hAnsi="Times New Roman" w:cs="Times New Roman"/>
          <w:sz w:val="24"/>
          <w:szCs w:val="24"/>
        </w:rPr>
        <w:t>’</w:t>
      </w:r>
      <w:r w:rsidR="00D40395" w:rsidRPr="000C55C2">
        <w:rPr>
          <w:rFonts w:ascii="Times New Roman" w:hAnsi="Times New Roman" w:cs="Times New Roman"/>
          <w:sz w:val="24"/>
          <w:szCs w:val="24"/>
        </w:rPr>
        <w:t xml:space="preserve"> producing thousands</w:t>
      </w:r>
      <w:r w:rsidR="00E0141C" w:rsidRPr="000C55C2">
        <w:rPr>
          <w:rFonts w:ascii="Times New Roman" w:hAnsi="Times New Roman" w:cs="Times New Roman"/>
          <w:sz w:val="24"/>
          <w:szCs w:val="24"/>
        </w:rPr>
        <w:t xml:space="preserve"> of metacercariae [3</w:t>
      </w:r>
      <w:r w:rsidR="003F6C5D">
        <w:rPr>
          <w:rFonts w:ascii="Times New Roman" w:hAnsi="Times New Roman" w:cs="Times New Roman"/>
          <w:sz w:val="24"/>
          <w:szCs w:val="24"/>
        </w:rPr>
        <w:t>5</w:t>
      </w:r>
      <w:r w:rsidR="00392E9C" w:rsidRPr="000C55C2">
        <w:rPr>
          <w:rFonts w:ascii="Times New Roman" w:hAnsi="Times New Roman" w:cs="Times New Roman"/>
          <w:sz w:val="24"/>
          <w:szCs w:val="24"/>
        </w:rPr>
        <w:t>]</w:t>
      </w:r>
      <w:r w:rsidR="00D40395" w:rsidRPr="000C55C2">
        <w:rPr>
          <w:rFonts w:ascii="Times New Roman" w:hAnsi="Times New Roman" w:cs="Times New Roman"/>
          <w:sz w:val="24"/>
          <w:szCs w:val="24"/>
        </w:rPr>
        <w:t>.</w:t>
      </w:r>
    </w:p>
    <w:p w14:paraId="5E14FD53" w14:textId="5D439282" w:rsidR="008538FE" w:rsidRDefault="00832B42" w:rsidP="000C55C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A5102" w:rsidRPr="000C55C2">
        <w:rPr>
          <w:rFonts w:ascii="Times New Roman" w:hAnsi="Times New Roman" w:cs="Times New Roman"/>
          <w:sz w:val="24"/>
          <w:szCs w:val="24"/>
        </w:rPr>
        <w:t>Gene flow is driven</w:t>
      </w:r>
      <w:r w:rsidR="002C56A7" w:rsidRPr="000C55C2">
        <w:rPr>
          <w:rFonts w:ascii="Times New Roman" w:hAnsi="Times New Roman" w:cs="Times New Roman"/>
          <w:sz w:val="24"/>
          <w:szCs w:val="24"/>
        </w:rPr>
        <w:t xml:space="preserve"> by multiplication and recombination events in the intermediate and definitive hosts, respectively. </w:t>
      </w:r>
      <w:r w:rsidR="00EA5102" w:rsidRPr="000C55C2">
        <w:rPr>
          <w:rFonts w:ascii="Times New Roman" w:hAnsi="Times New Roman" w:cs="Times New Roman"/>
          <w:sz w:val="24"/>
          <w:szCs w:val="24"/>
        </w:rPr>
        <w:t xml:space="preserve">The genetic clonal expansion of </w:t>
      </w:r>
      <w:r w:rsidR="00EA5102" w:rsidRPr="000C55C2">
        <w:rPr>
          <w:rFonts w:ascii="Times New Roman" w:hAnsi="Times New Roman" w:cs="Times New Roman"/>
          <w:i/>
          <w:sz w:val="24"/>
          <w:szCs w:val="24"/>
        </w:rPr>
        <w:t>F. hepatica</w:t>
      </w:r>
      <w:r w:rsidR="00EA5102" w:rsidRPr="000C55C2">
        <w:rPr>
          <w:rFonts w:ascii="Times New Roman" w:hAnsi="Times New Roman" w:cs="Times New Roman"/>
          <w:sz w:val="24"/>
          <w:szCs w:val="24"/>
        </w:rPr>
        <w:t xml:space="preserve"> in sn</w:t>
      </w:r>
      <w:r w:rsidR="00210D85" w:rsidRPr="000C55C2">
        <w:rPr>
          <w:rFonts w:ascii="Times New Roman" w:hAnsi="Times New Roman" w:cs="Times New Roman"/>
          <w:sz w:val="24"/>
          <w:szCs w:val="24"/>
        </w:rPr>
        <w:t>ails has the potential to</w:t>
      </w:r>
      <w:r w:rsidR="00CA2CB1" w:rsidRPr="000C55C2">
        <w:rPr>
          <w:rFonts w:ascii="Times New Roman" w:hAnsi="Times New Roman" w:cs="Times New Roman"/>
          <w:sz w:val="24"/>
          <w:szCs w:val="24"/>
        </w:rPr>
        <w:t xml:space="preserve"> reduce</w:t>
      </w:r>
      <w:r w:rsidR="003E1D70" w:rsidRPr="000C55C2">
        <w:rPr>
          <w:rFonts w:ascii="Times New Roman" w:hAnsi="Times New Roman" w:cs="Times New Roman"/>
          <w:sz w:val="24"/>
          <w:szCs w:val="24"/>
        </w:rPr>
        <w:t xml:space="preserve"> divers</w:t>
      </w:r>
      <w:r w:rsidR="00CA2CB1" w:rsidRPr="000C55C2">
        <w:rPr>
          <w:rFonts w:ascii="Times New Roman" w:hAnsi="Times New Roman" w:cs="Times New Roman"/>
          <w:sz w:val="24"/>
          <w:szCs w:val="24"/>
        </w:rPr>
        <w:t xml:space="preserve">ity of </w:t>
      </w:r>
      <w:r w:rsidR="00CA2CB1" w:rsidRPr="000C55C2">
        <w:rPr>
          <w:rFonts w:ascii="Times New Roman" w:hAnsi="Times New Roman" w:cs="Times New Roman"/>
          <w:i/>
          <w:sz w:val="24"/>
          <w:szCs w:val="24"/>
        </w:rPr>
        <w:t>F. hepatica</w:t>
      </w:r>
      <w:r w:rsidR="003E1D70" w:rsidRPr="000C55C2">
        <w:rPr>
          <w:rFonts w:ascii="Times New Roman" w:hAnsi="Times New Roman" w:cs="Times New Roman"/>
          <w:sz w:val="24"/>
          <w:szCs w:val="24"/>
        </w:rPr>
        <w:t xml:space="preserve"> in the definitive host, particularly when </w:t>
      </w:r>
      <w:r w:rsidR="00A26C28" w:rsidRPr="000C55C2">
        <w:rPr>
          <w:rFonts w:ascii="Times New Roman" w:hAnsi="Times New Roman" w:cs="Times New Roman"/>
          <w:sz w:val="24"/>
          <w:szCs w:val="24"/>
        </w:rPr>
        <w:t xml:space="preserve">the </w:t>
      </w:r>
      <w:r w:rsidR="000E6DAD" w:rsidRPr="000C55C2">
        <w:rPr>
          <w:rFonts w:ascii="Times New Roman" w:hAnsi="Times New Roman" w:cs="Times New Roman"/>
          <w:sz w:val="24"/>
          <w:szCs w:val="24"/>
        </w:rPr>
        <w:t xml:space="preserve">typical </w:t>
      </w:r>
      <w:r w:rsidR="00A26C28" w:rsidRPr="000C55C2">
        <w:rPr>
          <w:rFonts w:ascii="Times New Roman" w:hAnsi="Times New Roman" w:cs="Times New Roman"/>
          <w:sz w:val="24"/>
          <w:szCs w:val="24"/>
        </w:rPr>
        <w:t xml:space="preserve">prevalence of </w:t>
      </w:r>
      <w:r w:rsidR="003E1D70" w:rsidRPr="000C55C2">
        <w:rPr>
          <w:rFonts w:ascii="Times New Roman" w:hAnsi="Times New Roman" w:cs="Times New Roman"/>
          <w:sz w:val="24"/>
          <w:szCs w:val="24"/>
        </w:rPr>
        <w:t>infe</w:t>
      </w:r>
      <w:r w:rsidR="00210D85" w:rsidRPr="000C55C2">
        <w:rPr>
          <w:rFonts w:ascii="Times New Roman" w:hAnsi="Times New Roman" w:cs="Times New Roman"/>
          <w:sz w:val="24"/>
          <w:szCs w:val="24"/>
        </w:rPr>
        <w:t xml:space="preserve">ction in snails </w:t>
      </w:r>
      <w:r w:rsidR="00072177" w:rsidRPr="000C55C2">
        <w:rPr>
          <w:rFonts w:ascii="Times New Roman" w:hAnsi="Times New Roman" w:cs="Times New Roman"/>
          <w:sz w:val="24"/>
          <w:szCs w:val="24"/>
        </w:rPr>
        <w:t>in the field</w:t>
      </w:r>
      <w:r w:rsidR="00A26C28" w:rsidRPr="000C55C2">
        <w:rPr>
          <w:rFonts w:ascii="Times New Roman" w:hAnsi="Times New Roman" w:cs="Times New Roman"/>
          <w:sz w:val="24"/>
          <w:szCs w:val="24"/>
        </w:rPr>
        <w:t xml:space="preserve"> </w:t>
      </w:r>
      <w:r w:rsidR="00346486" w:rsidRPr="000C55C2">
        <w:rPr>
          <w:rFonts w:ascii="Times New Roman" w:hAnsi="Times New Roman" w:cs="Times New Roman"/>
          <w:sz w:val="24"/>
          <w:szCs w:val="24"/>
        </w:rPr>
        <w:t>is</w:t>
      </w:r>
      <w:r w:rsidR="0091425B" w:rsidRPr="000C55C2">
        <w:rPr>
          <w:rFonts w:ascii="Times New Roman" w:hAnsi="Times New Roman" w:cs="Times New Roman"/>
          <w:sz w:val="24"/>
          <w:szCs w:val="24"/>
        </w:rPr>
        <w:t xml:space="preserve"> low (</w:t>
      </w:r>
      <w:r w:rsidR="003E1D70" w:rsidRPr="000C55C2">
        <w:rPr>
          <w:rFonts w:ascii="Times New Roman" w:hAnsi="Times New Roman" w:cs="Times New Roman"/>
          <w:sz w:val="24"/>
          <w:szCs w:val="24"/>
        </w:rPr>
        <w:t>~5%</w:t>
      </w:r>
      <w:r w:rsidR="0091425B" w:rsidRPr="000C55C2">
        <w:rPr>
          <w:rFonts w:ascii="Times New Roman" w:hAnsi="Times New Roman" w:cs="Times New Roman"/>
          <w:sz w:val="24"/>
          <w:szCs w:val="24"/>
        </w:rPr>
        <w:t>)</w:t>
      </w:r>
      <w:r w:rsidR="00E0141C" w:rsidRPr="000C55C2">
        <w:rPr>
          <w:rFonts w:ascii="Times New Roman" w:hAnsi="Times New Roman" w:cs="Times New Roman"/>
          <w:sz w:val="24"/>
          <w:szCs w:val="24"/>
        </w:rPr>
        <w:t xml:space="preserve"> [3</w:t>
      </w:r>
      <w:r w:rsidR="003F6C5D">
        <w:rPr>
          <w:rFonts w:ascii="Times New Roman" w:hAnsi="Times New Roman" w:cs="Times New Roman"/>
          <w:sz w:val="24"/>
          <w:szCs w:val="24"/>
        </w:rPr>
        <w:t>6</w:t>
      </w:r>
      <w:r w:rsidR="005520C2">
        <w:rPr>
          <w:rFonts w:ascii="Times New Roman" w:hAnsi="Times New Roman" w:cs="Times New Roman"/>
          <w:sz w:val="24"/>
          <w:szCs w:val="24"/>
        </w:rPr>
        <w:t>–</w:t>
      </w:r>
      <w:r w:rsidR="00E0141C" w:rsidRPr="000C55C2">
        <w:rPr>
          <w:rFonts w:ascii="Times New Roman" w:hAnsi="Times New Roman" w:cs="Times New Roman"/>
          <w:sz w:val="24"/>
          <w:szCs w:val="24"/>
        </w:rPr>
        <w:t>3</w:t>
      </w:r>
      <w:r w:rsidR="003F6C5D">
        <w:rPr>
          <w:rFonts w:ascii="Times New Roman" w:hAnsi="Times New Roman" w:cs="Times New Roman"/>
          <w:sz w:val="24"/>
          <w:szCs w:val="24"/>
        </w:rPr>
        <w:t>8</w:t>
      </w:r>
      <w:r w:rsidR="00392E9C" w:rsidRPr="000C55C2">
        <w:rPr>
          <w:rFonts w:ascii="Times New Roman" w:hAnsi="Times New Roman" w:cs="Times New Roman"/>
          <w:sz w:val="24"/>
          <w:szCs w:val="24"/>
        </w:rPr>
        <w:t>]</w:t>
      </w:r>
      <w:r w:rsidR="003E1D70" w:rsidRPr="000C55C2">
        <w:rPr>
          <w:rFonts w:ascii="Times New Roman" w:hAnsi="Times New Roman" w:cs="Times New Roman"/>
          <w:sz w:val="24"/>
          <w:szCs w:val="24"/>
        </w:rPr>
        <w:t xml:space="preserve">. </w:t>
      </w:r>
      <w:r w:rsidR="00BC5BBB" w:rsidRPr="000C55C2">
        <w:rPr>
          <w:rFonts w:ascii="Times New Roman" w:hAnsi="Times New Roman" w:cs="Times New Roman"/>
          <w:sz w:val="24"/>
          <w:szCs w:val="24"/>
        </w:rPr>
        <w:t xml:space="preserve">However, </w:t>
      </w:r>
      <w:r w:rsidR="004E774E" w:rsidRPr="000C55C2">
        <w:rPr>
          <w:rFonts w:ascii="Times New Roman" w:hAnsi="Times New Roman" w:cs="Times New Roman"/>
          <w:sz w:val="24"/>
          <w:szCs w:val="24"/>
        </w:rPr>
        <w:t>it has been shown that</w:t>
      </w:r>
      <w:r w:rsidR="00BC5BBB" w:rsidRPr="000C55C2">
        <w:rPr>
          <w:rFonts w:ascii="Times New Roman" w:hAnsi="Times New Roman" w:cs="Times New Roman"/>
          <w:sz w:val="24"/>
          <w:szCs w:val="24"/>
        </w:rPr>
        <w:t xml:space="preserve">, in naturally infected sheep and cattle, </w:t>
      </w:r>
      <w:r w:rsidR="00BC5BBB" w:rsidRPr="000C55C2">
        <w:rPr>
          <w:rFonts w:ascii="Times New Roman" w:hAnsi="Times New Roman" w:cs="Times New Roman"/>
          <w:i/>
          <w:sz w:val="24"/>
          <w:szCs w:val="24"/>
        </w:rPr>
        <w:t>F. hepatica</w:t>
      </w:r>
      <w:r w:rsidR="00BC5BBB" w:rsidRPr="000C55C2">
        <w:rPr>
          <w:rFonts w:ascii="Times New Roman" w:hAnsi="Times New Roman" w:cs="Times New Roman"/>
          <w:sz w:val="24"/>
          <w:szCs w:val="24"/>
        </w:rPr>
        <w:t xml:space="preserve"> e</w:t>
      </w:r>
      <w:r w:rsidR="00D06B46" w:rsidRPr="000C55C2">
        <w:rPr>
          <w:rFonts w:ascii="Times New Roman" w:hAnsi="Times New Roman" w:cs="Times New Roman"/>
          <w:sz w:val="24"/>
          <w:szCs w:val="24"/>
        </w:rPr>
        <w:t>xists as a panmictic population</w:t>
      </w:r>
      <w:r w:rsidR="00BC5BBB" w:rsidRPr="000C55C2">
        <w:rPr>
          <w:rFonts w:ascii="Times New Roman" w:hAnsi="Times New Roman" w:cs="Times New Roman"/>
          <w:sz w:val="24"/>
          <w:szCs w:val="24"/>
        </w:rPr>
        <w:t xml:space="preserve"> with high levels of diversity in populations</w:t>
      </w:r>
      <w:r w:rsidR="006E39D7" w:rsidRPr="000C55C2">
        <w:rPr>
          <w:rFonts w:ascii="Times New Roman" w:hAnsi="Times New Roman" w:cs="Times New Roman"/>
          <w:sz w:val="24"/>
          <w:szCs w:val="24"/>
        </w:rPr>
        <w:t xml:space="preserve"> infecting the definitive host</w:t>
      </w:r>
      <w:r w:rsidR="00E0141C" w:rsidRPr="000C55C2">
        <w:rPr>
          <w:rFonts w:ascii="Times New Roman" w:hAnsi="Times New Roman" w:cs="Times New Roman"/>
          <w:sz w:val="24"/>
          <w:szCs w:val="24"/>
        </w:rPr>
        <w:t xml:space="preserve"> [</w:t>
      </w:r>
      <w:r w:rsidR="003F6C5D">
        <w:rPr>
          <w:rFonts w:ascii="Times New Roman" w:hAnsi="Times New Roman" w:cs="Times New Roman"/>
          <w:sz w:val="24"/>
          <w:szCs w:val="24"/>
        </w:rPr>
        <w:t>25</w:t>
      </w:r>
      <w:r w:rsidR="00FF2F45" w:rsidRPr="000C55C2">
        <w:rPr>
          <w:rFonts w:ascii="Times New Roman" w:hAnsi="Times New Roman" w:cs="Times New Roman"/>
          <w:sz w:val="24"/>
          <w:szCs w:val="24"/>
        </w:rPr>
        <w:t>]</w:t>
      </w:r>
      <w:r w:rsidR="00BC5BBB" w:rsidRPr="000C55C2">
        <w:rPr>
          <w:rFonts w:ascii="Times New Roman" w:hAnsi="Times New Roman" w:cs="Times New Roman"/>
          <w:sz w:val="24"/>
          <w:szCs w:val="24"/>
        </w:rPr>
        <w:t>.</w:t>
      </w:r>
      <w:r w:rsidR="00D06B46" w:rsidRPr="000C55C2">
        <w:rPr>
          <w:rFonts w:ascii="Times New Roman" w:hAnsi="Times New Roman" w:cs="Times New Roman"/>
          <w:sz w:val="24"/>
          <w:szCs w:val="24"/>
        </w:rPr>
        <w:t xml:space="preserve"> It is not known to what extent </w:t>
      </w:r>
      <w:r w:rsidR="00D06B46" w:rsidRPr="000C55C2">
        <w:rPr>
          <w:rFonts w:ascii="Times New Roman" w:hAnsi="Times New Roman" w:cs="Times New Roman"/>
          <w:i/>
          <w:sz w:val="24"/>
          <w:szCs w:val="24"/>
        </w:rPr>
        <w:t>F. hepatica</w:t>
      </w:r>
      <w:r w:rsidR="00D06B46" w:rsidRPr="000C55C2">
        <w:rPr>
          <w:rFonts w:ascii="Times New Roman" w:hAnsi="Times New Roman" w:cs="Times New Roman"/>
          <w:sz w:val="24"/>
          <w:szCs w:val="24"/>
        </w:rPr>
        <w:t xml:space="preserve"> undergoes self and c</w:t>
      </w:r>
      <w:r w:rsidR="00997964" w:rsidRPr="000C55C2">
        <w:rPr>
          <w:rFonts w:ascii="Times New Roman" w:hAnsi="Times New Roman" w:cs="Times New Roman"/>
          <w:sz w:val="24"/>
          <w:szCs w:val="24"/>
        </w:rPr>
        <w:t>ross-fertilisation</w:t>
      </w:r>
      <w:r w:rsidR="00D06B46" w:rsidRPr="000C55C2">
        <w:rPr>
          <w:rFonts w:ascii="Times New Roman" w:hAnsi="Times New Roman" w:cs="Times New Roman"/>
          <w:sz w:val="24"/>
          <w:szCs w:val="24"/>
        </w:rPr>
        <w:t xml:space="preserve"> and how this might influence gene flow, or whether </w:t>
      </w:r>
      <w:r w:rsidR="00D06B46" w:rsidRPr="000C55C2">
        <w:rPr>
          <w:rFonts w:ascii="Times New Roman" w:hAnsi="Times New Roman" w:cs="Times New Roman"/>
          <w:i/>
          <w:sz w:val="24"/>
          <w:szCs w:val="24"/>
        </w:rPr>
        <w:t>F. hepatica</w:t>
      </w:r>
      <w:r w:rsidR="00D06B46" w:rsidRPr="000C55C2">
        <w:rPr>
          <w:rFonts w:ascii="Times New Roman" w:hAnsi="Times New Roman" w:cs="Times New Roman"/>
          <w:sz w:val="24"/>
          <w:szCs w:val="24"/>
        </w:rPr>
        <w:t xml:space="preserve"> undergoes multiple mating events</w:t>
      </w:r>
      <w:r w:rsidR="00195876" w:rsidRPr="000C55C2">
        <w:rPr>
          <w:rFonts w:ascii="Times New Roman" w:hAnsi="Times New Roman" w:cs="Times New Roman"/>
          <w:sz w:val="24"/>
          <w:szCs w:val="24"/>
        </w:rPr>
        <w:t>. Previously, w</w:t>
      </w:r>
      <w:r w:rsidR="000E6DAD" w:rsidRPr="000C55C2">
        <w:rPr>
          <w:rFonts w:ascii="Times New Roman" w:hAnsi="Times New Roman" w:cs="Times New Roman"/>
          <w:sz w:val="24"/>
          <w:szCs w:val="24"/>
        </w:rPr>
        <w:t xml:space="preserve">e have shown </w:t>
      </w:r>
      <w:r w:rsidR="006E39D7" w:rsidRPr="000C55C2">
        <w:rPr>
          <w:rFonts w:ascii="Times New Roman" w:hAnsi="Times New Roman" w:cs="Times New Roman"/>
          <w:sz w:val="24"/>
          <w:szCs w:val="24"/>
        </w:rPr>
        <w:t xml:space="preserve">that the selfing rate </w:t>
      </w:r>
      <w:r w:rsidR="00665C01" w:rsidRPr="000C55C2">
        <w:rPr>
          <w:rFonts w:ascii="Times New Roman" w:hAnsi="Times New Roman" w:cs="Times New Roman"/>
          <w:sz w:val="24"/>
          <w:szCs w:val="24"/>
        </w:rPr>
        <w:t xml:space="preserve">of adult liver fluke infection in the definitive host </w:t>
      </w:r>
      <w:r w:rsidR="00E0141C" w:rsidRPr="000C55C2">
        <w:rPr>
          <w:rFonts w:ascii="Times New Roman" w:hAnsi="Times New Roman" w:cs="Times New Roman"/>
          <w:sz w:val="24"/>
          <w:szCs w:val="24"/>
        </w:rPr>
        <w:t>is no higher than 2% [</w:t>
      </w:r>
      <w:r w:rsidR="003F6C5D">
        <w:rPr>
          <w:rFonts w:ascii="Times New Roman" w:hAnsi="Times New Roman" w:cs="Times New Roman"/>
          <w:sz w:val="24"/>
          <w:szCs w:val="24"/>
        </w:rPr>
        <w:t>25</w:t>
      </w:r>
      <w:r w:rsidR="009445FE" w:rsidRPr="000C55C2">
        <w:rPr>
          <w:rFonts w:ascii="Times New Roman" w:hAnsi="Times New Roman" w:cs="Times New Roman"/>
          <w:sz w:val="24"/>
          <w:szCs w:val="24"/>
        </w:rPr>
        <w:t>]</w:t>
      </w:r>
      <w:r w:rsidR="002B2AEA">
        <w:rPr>
          <w:rFonts w:ascii="Times New Roman" w:hAnsi="Times New Roman" w:cs="Times New Roman"/>
          <w:sz w:val="24"/>
          <w:szCs w:val="24"/>
        </w:rPr>
        <w:t>,</w:t>
      </w:r>
      <w:r w:rsidR="00E0141C" w:rsidRPr="000C55C2">
        <w:rPr>
          <w:rFonts w:ascii="Times New Roman" w:hAnsi="Times New Roman" w:cs="Times New Roman"/>
          <w:sz w:val="24"/>
          <w:szCs w:val="24"/>
        </w:rPr>
        <w:t xml:space="preserve"> which supports the current hypothesis</w:t>
      </w:r>
      <w:r w:rsidR="000E6DAD" w:rsidRPr="000C55C2">
        <w:rPr>
          <w:rFonts w:ascii="Times New Roman" w:hAnsi="Times New Roman" w:cs="Times New Roman"/>
          <w:sz w:val="24"/>
          <w:szCs w:val="24"/>
        </w:rPr>
        <w:t xml:space="preserve"> that cross-fertilization predo</w:t>
      </w:r>
      <w:r w:rsidR="00E0141C" w:rsidRPr="000C55C2">
        <w:rPr>
          <w:rFonts w:ascii="Times New Roman" w:hAnsi="Times New Roman" w:cs="Times New Roman"/>
          <w:sz w:val="24"/>
          <w:szCs w:val="24"/>
        </w:rPr>
        <w:t>minates</w:t>
      </w:r>
      <w:r w:rsidR="009445FE" w:rsidRPr="000C55C2">
        <w:rPr>
          <w:rFonts w:ascii="Times New Roman" w:hAnsi="Times New Roman" w:cs="Times New Roman"/>
          <w:sz w:val="24"/>
          <w:szCs w:val="24"/>
        </w:rPr>
        <w:t>.</w:t>
      </w:r>
      <w:r w:rsidR="000508A4" w:rsidRPr="000C55C2">
        <w:rPr>
          <w:rFonts w:ascii="Times New Roman" w:hAnsi="Times New Roman" w:cs="Times New Roman"/>
          <w:sz w:val="24"/>
          <w:szCs w:val="24"/>
        </w:rPr>
        <w:t xml:space="preserve"> In future, t</w:t>
      </w:r>
      <w:r w:rsidR="00D06B46" w:rsidRPr="000C55C2">
        <w:rPr>
          <w:rFonts w:ascii="Times New Roman" w:hAnsi="Times New Roman" w:cs="Times New Roman"/>
          <w:sz w:val="24"/>
          <w:szCs w:val="24"/>
        </w:rPr>
        <w:t>hese clonal isolates, each identifiable</w:t>
      </w:r>
      <w:r w:rsidR="002C56A7" w:rsidRPr="000C55C2">
        <w:rPr>
          <w:rFonts w:ascii="Times New Roman" w:hAnsi="Times New Roman" w:cs="Times New Roman"/>
          <w:sz w:val="24"/>
          <w:szCs w:val="24"/>
        </w:rPr>
        <w:t xml:space="preserve"> with a unique MLG, constitute a valuable res</w:t>
      </w:r>
      <w:r w:rsidR="00D40395" w:rsidRPr="000C55C2">
        <w:rPr>
          <w:rFonts w:ascii="Times New Roman" w:hAnsi="Times New Roman" w:cs="Times New Roman"/>
          <w:sz w:val="24"/>
          <w:szCs w:val="24"/>
        </w:rPr>
        <w:t xml:space="preserve">ource with which to explore gene flow and reproductive biology of </w:t>
      </w:r>
      <w:r w:rsidR="00393599" w:rsidRPr="000C55C2">
        <w:rPr>
          <w:rFonts w:ascii="Times New Roman" w:hAnsi="Times New Roman" w:cs="Times New Roman"/>
          <w:sz w:val="24"/>
          <w:szCs w:val="24"/>
        </w:rPr>
        <w:t xml:space="preserve">the </w:t>
      </w:r>
      <w:r w:rsidR="00D40395" w:rsidRPr="000C55C2">
        <w:rPr>
          <w:rFonts w:ascii="Times New Roman" w:hAnsi="Times New Roman" w:cs="Times New Roman"/>
          <w:sz w:val="24"/>
          <w:szCs w:val="24"/>
        </w:rPr>
        <w:t>liver fluke life</w:t>
      </w:r>
      <w:r w:rsidR="009563F5">
        <w:rPr>
          <w:rFonts w:ascii="Times New Roman" w:hAnsi="Times New Roman" w:cs="Times New Roman"/>
          <w:sz w:val="24"/>
          <w:szCs w:val="24"/>
        </w:rPr>
        <w:t>-</w:t>
      </w:r>
      <w:r w:rsidR="00D40395" w:rsidRPr="000C55C2">
        <w:rPr>
          <w:rFonts w:ascii="Times New Roman" w:hAnsi="Times New Roman" w:cs="Times New Roman"/>
          <w:sz w:val="24"/>
          <w:szCs w:val="24"/>
        </w:rPr>
        <w:t>cycle stages</w:t>
      </w:r>
      <w:r w:rsidR="002C56A7" w:rsidRPr="000C55C2">
        <w:rPr>
          <w:rFonts w:ascii="Times New Roman" w:hAnsi="Times New Roman" w:cs="Times New Roman"/>
          <w:sz w:val="24"/>
          <w:szCs w:val="24"/>
        </w:rPr>
        <w:t xml:space="preserve"> </w:t>
      </w:r>
      <w:r w:rsidR="002C56A7" w:rsidRPr="000C55C2">
        <w:rPr>
          <w:rFonts w:ascii="Times New Roman" w:hAnsi="Times New Roman" w:cs="Times New Roman"/>
          <w:i/>
          <w:sz w:val="24"/>
          <w:szCs w:val="24"/>
        </w:rPr>
        <w:t>in vivo</w:t>
      </w:r>
      <w:r w:rsidR="002C56A7" w:rsidRPr="000C55C2">
        <w:rPr>
          <w:rFonts w:ascii="Times New Roman" w:hAnsi="Times New Roman" w:cs="Times New Roman"/>
          <w:sz w:val="24"/>
          <w:szCs w:val="24"/>
        </w:rPr>
        <w:t>. Each of the six isolates can be tracked through infection in the snail and definitive host. Progeny (eggs and metacercariae) derived from mating between two parasite isolates, each with a distinct MLG, can be genotyped to identify if cross or self-</w:t>
      </w:r>
      <w:r w:rsidR="007344C8" w:rsidRPr="000C55C2">
        <w:rPr>
          <w:rFonts w:ascii="Times New Roman" w:hAnsi="Times New Roman" w:cs="Times New Roman"/>
          <w:sz w:val="24"/>
          <w:szCs w:val="24"/>
        </w:rPr>
        <w:t>fertilization</w:t>
      </w:r>
      <w:r w:rsidR="002C56A7" w:rsidRPr="000C55C2">
        <w:rPr>
          <w:rFonts w:ascii="Times New Roman" w:hAnsi="Times New Roman" w:cs="Times New Roman"/>
          <w:sz w:val="24"/>
          <w:szCs w:val="24"/>
        </w:rPr>
        <w:t xml:space="preserve"> predominates in the definitive host and </w:t>
      </w:r>
      <w:r w:rsidR="00772FA8" w:rsidRPr="000C55C2">
        <w:rPr>
          <w:rFonts w:ascii="Times New Roman" w:hAnsi="Times New Roman" w:cs="Times New Roman"/>
          <w:sz w:val="24"/>
          <w:szCs w:val="24"/>
        </w:rPr>
        <w:t xml:space="preserve">explore parasite </w:t>
      </w:r>
      <w:r w:rsidR="00997964" w:rsidRPr="000C55C2">
        <w:rPr>
          <w:rFonts w:ascii="Times New Roman" w:hAnsi="Times New Roman" w:cs="Times New Roman"/>
          <w:sz w:val="24"/>
          <w:szCs w:val="24"/>
        </w:rPr>
        <w:t>mating behaviour.</w:t>
      </w:r>
    </w:p>
    <w:p w14:paraId="5F2CDDD7" w14:textId="77777777" w:rsidR="000C55C2" w:rsidRPr="000C55C2" w:rsidRDefault="000C55C2" w:rsidP="000C55C2">
      <w:pPr>
        <w:spacing w:after="0" w:line="360" w:lineRule="auto"/>
        <w:rPr>
          <w:rFonts w:ascii="Times New Roman" w:hAnsi="Times New Roman" w:cs="Times New Roman"/>
          <w:sz w:val="24"/>
          <w:szCs w:val="24"/>
        </w:rPr>
      </w:pPr>
    </w:p>
    <w:p w14:paraId="6A97FAA2" w14:textId="77777777" w:rsidR="000C55C2" w:rsidRDefault="0085142F"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Variation w</w:t>
      </w:r>
      <w:r w:rsidR="008538FE" w:rsidRPr="000C55C2">
        <w:rPr>
          <w:rFonts w:ascii="Times New Roman" w:hAnsi="Times New Roman" w:cs="Times New Roman"/>
          <w:b/>
          <w:sz w:val="24"/>
          <w:szCs w:val="24"/>
        </w:rPr>
        <w:t xml:space="preserve">ithin and between </w:t>
      </w:r>
      <w:r w:rsidRPr="000C55C2">
        <w:rPr>
          <w:rFonts w:ascii="Times New Roman" w:hAnsi="Times New Roman" w:cs="Times New Roman"/>
          <w:b/>
          <w:sz w:val="24"/>
          <w:szCs w:val="24"/>
        </w:rPr>
        <w:t xml:space="preserve">clonal </w:t>
      </w:r>
      <w:r w:rsidR="008538FE" w:rsidRPr="000C55C2">
        <w:rPr>
          <w:rFonts w:ascii="Times New Roman" w:hAnsi="Times New Roman" w:cs="Times New Roman"/>
          <w:b/>
          <w:sz w:val="24"/>
          <w:szCs w:val="24"/>
        </w:rPr>
        <w:t>isolate</w:t>
      </w:r>
      <w:r w:rsidRPr="000C55C2">
        <w:rPr>
          <w:rFonts w:ascii="Times New Roman" w:hAnsi="Times New Roman" w:cs="Times New Roman"/>
          <w:b/>
          <w:sz w:val="24"/>
          <w:szCs w:val="24"/>
        </w:rPr>
        <w:t xml:space="preserve">s of </w:t>
      </w:r>
      <w:r w:rsidRPr="000C55C2">
        <w:rPr>
          <w:rFonts w:ascii="Times New Roman" w:hAnsi="Times New Roman" w:cs="Times New Roman"/>
          <w:b/>
          <w:i/>
          <w:sz w:val="24"/>
          <w:szCs w:val="24"/>
        </w:rPr>
        <w:t>Fasciola hepatica</w:t>
      </w:r>
      <w:r w:rsidR="000903F5" w:rsidRPr="000C55C2">
        <w:rPr>
          <w:rFonts w:ascii="Times New Roman" w:hAnsi="Times New Roman" w:cs="Times New Roman"/>
          <w:b/>
          <w:sz w:val="24"/>
          <w:szCs w:val="24"/>
        </w:rPr>
        <w:t xml:space="preserve"> </w:t>
      </w:r>
    </w:p>
    <w:p w14:paraId="67F51DD9" w14:textId="71AF1463" w:rsidR="00A810B3" w:rsidRDefault="005E1327"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The fact that each clonal isolate, irrespective of drug resistance status, has a unique and distinct genetic profile is not surprising given previous work on whole-genome sequence variation [</w:t>
      </w:r>
      <w:r w:rsidR="00AF3B33" w:rsidRPr="000C55C2">
        <w:rPr>
          <w:rFonts w:ascii="Times New Roman" w:hAnsi="Times New Roman" w:cs="Times New Roman"/>
          <w:sz w:val="24"/>
          <w:szCs w:val="24"/>
        </w:rPr>
        <w:t>16</w:t>
      </w:r>
      <w:r w:rsidRPr="000C55C2">
        <w:rPr>
          <w:rFonts w:ascii="Times New Roman" w:hAnsi="Times New Roman" w:cs="Times New Roman"/>
          <w:sz w:val="24"/>
          <w:szCs w:val="24"/>
        </w:rPr>
        <w:t xml:space="preserve">]. What is of particular interest here is phenotypic variation within a clonal isolate. </w:t>
      </w:r>
      <w:r w:rsidR="00834AE8" w:rsidRPr="000C55C2">
        <w:rPr>
          <w:rFonts w:ascii="Times New Roman" w:hAnsi="Times New Roman" w:cs="Times New Roman"/>
          <w:sz w:val="24"/>
          <w:szCs w:val="24"/>
        </w:rPr>
        <w:t>In naturally infected hosts mature, adult fluke</w:t>
      </w:r>
      <w:r w:rsidR="00AF7A8B" w:rsidRPr="000C55C2">
        <w:rPr>
          <w:rFonts w:ascii="Times New Roman" w:hAnsi="Times New Roman" w:cs="Times New Roman"/>
          <w:sz w:val="24"/>
          <w:szCs w:val="24"/>
        </w:rPr>
        <w:t xml:space="preserve"> differ considerabl</w:t>
      </w:r>
      <w:r w:rsidR="007344C8" w:rsidRPr="000C55C2">
        <w:rPr>
          <w:rFonts w:ascii="Times New Roman" w:hAnsi="Times New Roman" w:cs="Times New Roman"/>
          <w:sz w:val="24"/>
          <w:szCs w:val="24"/>
        </w:rPr>
        <w:t>y</w:t>
      </w:r>
      <w:r w:rsidR="00AF7A8B" w:rsidRPr="000C55C2">
        <w:rPr>
          <w:rFonts w:ascii="Times New Roman" w:hAnsi="Times New Roman" w:cs="Times New Roman"/>
          <w:sz w:val="24"/>
          <w:szCs w:val="24"/>
        </w:rPr>
        <w:t xml:space="preserve"> in </w:t>
      </w:r>
      <w:r w:rsidR="00834AE8" w:rsidRPr="000C55C2">
        <w:rPr>
          <w:rFonts w:ascii="Times New Roman" w:hAnsi="Times New Roman" w:cs="Times New Roman"/>
          <w:sz w:val="24"/>
          <w:szCs w:val="24"/>
        </w:rPr>
        <w:t>weight</w:t>
      </w:r>
      <w:r w:rsidR="004E774E" w:rsidRPr="000C55C2">
        <w:rPr>
          <w:rFonts w:ascii="Times New Roman" w:hAnsi="Times New Roman" w:cs="Times New Roman"/>
          <w:sz w:val="24"/>
          <w:szCs w:val="24"/>
        </w:rPr>
        <w:t>, ranging from 40</w:t>
      </w:r>
      <w:r w:rsidR="00832B42">
        <w:rPr>
          <w:rFonts w:ascii="Times New Roman" w:hAnsi="Times New Roman" w:cs="Times New Roman"/>
          <w:sz w:val="24"/>
          <w:szCs w:val="24"/>
        </w:rPr>
        <w:t>–</w:t>
      </w:r>
      <w:r w:rsidR="004E774E" w:rsidRPr="000C55C2">
        <w:rPr>
          <w:rFonts w:ascii="Times New Roman" w:hAnsi="Times New Roman" w:cs="Times New Roman"/>
          <w:sz w:val="24"/>
          <w:szCs w:val="24"/>
        </w:rPr>
        <w:t>270</w:t>
      </w:r>
      <w:r w:rsidR="00832B42">
        <w:rPr>
          <w:rFonts w:ascii="Times New Roman" w:hAnsi="Times New Roman" w:cs="Times New Roman"/>
          <w:sz w:val="24"/>
          <w:szCs w:val="24"/>
        </w:rPr>
        <w:t xml:space="preserve"> </w:t>
      </w:r>
      <w:r w:rsidR="004E774E" w:rsidRPr="000C55C2">
        <w:rPr>
          <w:rFonts w:ascii="Times New Roman" w:hAnsi="Times New Roman" w:cs="Times New Roman"/>
          <w:sz w:val="24"/>
          <w:szCs w:val="24"/>
        </w:rPr>
        <w:t>mg</w:t>
      </w:r>
      <w:r w:rsidR="00C84C49" w:rsidRPr="000C55C2">
        <w:rPr>
          <w:rFonts w:ascii="Times New Roman" w:hAnsi="Times New Roman" w:cs="Times New Roman"/>
          <w:sz w:val="24"/>
          <w:szCs w:val="24"/>
        </w:rPr>
        <w:t>, mean 130</w:t>
      </w:r>
      <w:r w:rsidR="00832B42">
        <w:rPr>
          <w:rFonts w:ascii="Times New Roman" w:hAnsi="Times New Roman" w:cs="Times New Roman"/>
          <w:sz w:val="24"/>
          <w:szCs w:val="24"/>
        </w:rPr>
        <w:t xml:space="preserve"> </w:t>
      </w:r>
      <w:r w:rsidR="00C84C49" w:rsidRPr="000C55C2">
        <w:rPr>
          <w:rFonts w:ascii="Times New Roman" w:hAnsi="Times New Roman" w:cs="Times New Roman"/>
          <w:sz w:val="24"/>
          <w:szCs w:val="24"/>
        </w:rPr>
        <w:t xml:space="preserve">± 4.36 </w:t>
      </w:r>
      <w:r w:rsidR="00832B42" w:rsidRPr="000C55C2">
        <w:rPr>
          <w:rFonts w:ascii="Times New Roman" w:hAnsi="Times New Roman" w:cs="Times New Roman"/>
          <w:sz w:val="24"/>
          <w:szCs w:val="24"/>
        </w:rPr>
        <w:t xml:space="preserve">mg </w:t>
      </w:r>
      <w:r w:rsidR="00834AE8" w:rsidRPr="000C55C2">
        <w:rPr>
          <w:rFonts w:ascii="Times New Roman" w:hAnsi="Times New Roman" w:cs="Times New Roman"/>
          <w:sz w:val="24"/>
          <w:szCs w:val="24"/>
        </w:rPr>
        <w:t>(</w:t>
      </w:r>
      <w:r w:rsidR="00C84C49" w:rsidRPr="000C55C2">
        <w:rPr>
          <w:rFonts w:ascii="Times New Roman" w:hAnsi="Times New Roman" w:cs="Times New Roman"/>
          <w:sz w:val="24"/>
          <w:szCs w:val="24"/>
        </w:rPr>
        <w:t xml:space="preserve">of 205 liver fluke sampled from 26 sheep livers, </w:t>
      </w:r>
      <w:r w:rsidR="004E774E" w:rsidRPr="000C55C2">
        <w:rPr>
          <w:rFonts w:ascii="Times New Roman" w:hAnsi="Times New Roman" w:cs="Times New Roman"/>
          <w:sz w:val="24"/>
          <w:szCs w:val="24"/>
        </w:rPr>
        <w:t>data not shown</w:t>
      </w:r>
      <w:r w:rsidR="00834AE8" w:rsidRPr="000C55C2">
        <w:rPr>
          <w:rFonts w:ascii="Times New Roman" w:hAnsi="Times New Roman" w:cs="Times New Roman"/>
          <w:sz w:val="24"/>
          <w:szCs w:val="24"/>
        </w:rPr>
        <w:t xml:space="preserve">). </w:t>
      </w:r>
      <w:r w:rsidR="00DB4C04" w:rsidRPr="000C55C2">
        <w:rPr>
          <w:rFonts w:ascii="Times New Roman" w:hAnsi="Times New Roman" w:cs="Times New Roman"/>
          <w:sz w:val="24"/>
          <w:szCs w:val="24"/>
        </w:rPr>
        <w:t>The impact of the host environment on parasite development, size and in</w:t>
      </w:r>
      <w:r w:rsidR="00AF3B33" w:rsidRPr="000C55C2">
        <w:rPr>
          <w:rFonts w:ascii="Times New Roman" w:hAnsi="Times New Roman" w:cs="Times New Roman"/>
          <w:sz w:val="24"/>
          <w:szCs w:val="24"/>
        </w:rPr>
        <w:t>testinal position has been demonstrated</w:t>
      </w:r>
      <w:r w:rsidR="00DB4C04" w:rsidRPr="000C55C2">
        <w:rPr>
          <w:rFonts w:ascii="Times New Roman" w:hAnsi="Times New Roman" w:cs="Times New Roman"/>
          <w:sz w:val="24"/>
          <w:szCs w:val="24"/>
        </w:rPr>
        <w:t xml:space="preserve"> for the parasitic nematode </w:t>
      </w:r>
      <w:r w:rsidR="00DB4C04" w:rsidRPr="000C55C2">
        <w:rPr>
          <w:rFonts w:ascii="Times New Roman" w:hAnsi="Times New Roman" w:cs="Times New Roman"/>
          <w:i/>
          <w:sz w:val="24"/>
          <w:szCs w:val="24"/>
        </w:rPr>
        <w:t>Strongyloides ratti</w:t>
      </w:r>
      <w:r w:rsidR="00AF3B33" w:rsidRPr="000C55C2">
        <w:rPr>
          <w:rFonts w:ascii="Times New Roman" w:hAnsi="Times New Roman" w:cs="Times New Roman"/>
          <w:sz w:val="24"/>
          <w:szCs w:val="24"/>
        </w:rPr>
        <w:t xml:space="preserve"> [39</w:t>
      </w:r>
      <w:r w:rsidR="00DB4C04" w:rsidRPr="000C55C2">
        <w:rPr>
          <w:rFonts w:ascii="Times New Roman" w:hAnsi="Times New Roman" w:cs="Times New Roman"/>
          <w:sz w:val="24"/>
          <w:szCs w:val="24"/>
        </w:rPr>
        <w:t xml:space="preserve">]. </w:t>
      </w:r>
      <w:r w:rsidR="00AF3B33" w:rsidRPr="000C55C2">
        <w:rPr>
          <w:rFonts w:ascii="Times New Roman" w:hAnsi="Times New Roman" w:cs="Times New Roman"/>
          <w:sz w:val="24"/>
          <w:szCs w:val="24"/>
        </w:rPr>
        <w:t>T</w:t>
      </w:r>
      <w:r w:rsidR="00834AE8" w:rsidRPr="000C55C2">
        <w:rPr>
          <w:rFonts w:ascii="Times New Roman" w:hAnsi="Times New Roman" w:cs="Times New Roman"/>
          <w:sz w:val="24"/>
          <w:szCs w:val="24"/>
        </w:rPr>
        <w:t xml:space="preserve">his study has shown that </w:t>
      </w:r>
      <w:r w:rsidR="00AF3B33" w:rsidRPr="000C55C2">
        <w:rPr>
          <w:rFonts w:ascii="Times New Roman" w:hAnsi="Times New Roman" w:cs="Times New Roman"/>
          <w:sz w:val="24"/>
          <w:szCs w:val="24"/>
        </w:rPr>
        <w:t xml:space="preserve">clonal </w:t>
      </w:r>
      <w:r w:rsidR="00DB4C04" w:rsidRPr="000C55C2">
        <w:rPr>
          <w:rFonts w:ascii="Times New Roman" w:hAnsi="Times New Roman" w:cs="Times New Roman"/>
          <w:sz w:val="24"/>
          <w:szCs w:val="24"/>
        </w:rPr>
        <w:t>liver fluke</w:t>
      </w:r>
      <w:r w:rsidR="00AF3B33" w:rsidRPr="000C55C2">
        <w:rPr>
          <w:rFonts w:ascii="Times New Roman" w:hAnsi="Times New Roman" w:cs="Times New Roman"/>
          <w:sz w:val="24"/>
          <w:szCs w:val="24"/>
        </w:rPr>
        <w:t>,</w:t>
      </w:r>
      <w:r w:rsidR="00834AE8" w:rsidRPr="000C55C2">
        <w:rPr>
          <w:rFonts w:ascii="Times New Roman" w:hAnsi="Times New Roman" w:cs="Times New Roman"/>
          <w:sz w:val="24"/>
          <w:szCs w:val="24"/>
        </w:rPr>
        <w:t xml:space="preserve"> with identical MLG</w:t>
      </w:r>
      <w:r w:rsidR="00AF3B33" w:rsidRPr="000C55C2">
        <w:rPr>
          <w:rFonts w:ascii="Times New Roman" w:hAnsi="Times New Roman" w:cs="Times New Roman"/>
          <w:sz w:val="24"/>
          <w:szCs w:val="24"/>
        </w:rPr>
        <w:t>,</w:t>
      </w:r>
      <w:r w:rsidR="00834AE8" w:rsidRPr="000C55C2">
        <w:rPr>
          <w:rFonts w:ascii="Times New Roman" w:hAnsi="Times New Roman" w:cs="Times New Roman"/>
          <w:sz w:val="24"/>
          <w:szCs w:val="24"/>
        </w:rPr>
        <w:t xml:space="preserve"> can d</w:t>
      </w:r>
      <w:r w:rsidR="00AF7A8B" w:rsidRPr="000C55C2">
        <w:rPr>
          <w:rFonts w:ascii="Times New Roman" w:hAnsi="Times New Roman" w:cs="Times New Roman"/>
          <w:sz w:val="24"/>
          <w:szCs w:val="24"/>
        </w:rPr>
        <w:t xml:space="preserve">iffer greatly in their </w:t>
      </w:r>
      <w:r w:rsidR="00834AE8" w:rsidRPr="000C55C2">
        <w:rPr>
          <w:rFonts w:ascii="Times New Roman" w:hAnsi="Times New Roman" w:cs="Times New Roman"/>
          <w:sz w:val="24"/>
          <w:szCs w:val="24"/>
        </w:rPr>
        <w:t>weight</w:t>
      </w:r>
      <w:r w:rsidR="00C84C49" w:rsidRPr="000C55C2">
        <w:rPr>
          <w:rFonts w:ascii="Times New Roman" w:hAnsi="Times New Roman" w:cs="Times New Roman"/>
          <w:sz w:val="24"/>
          <w:szCs w:val="24"/>
        </w:rPr>
        <w:t xml:space="preserve"> (Table 4)</w:t>
      </w:r>
      <w:r w:rsidR="008538FE" w:rsidRPr="000C55C2">
        <w:rPr>
          <w:rFonts w:ascii="Times New Roman" w:hAnsi="Times New Roman" w:cs="Times New Roman"/>
          <w:sz w:val="24"/>
          <w:szCs w:val="24"/>
        </w:rPr>
        <w:t>. This</w:t>
      </w:r>
      <w:r w:rsidR="00F07C55" w:rsidRPr="000C55C2">
        <w:rPr>
          <w:rFonts w:ascii="Times New Roman" w:hAnsi="Times New Roman" w:cs="Times New Roman"/>
          <w:sz w:val="24"/>
          <w:szCs w:val="24"/>
        </w:rPr>
        <w:t xml:space="preserve"> </w:t>
      </w:r>
      <w:r w:rsidR="00834AE8" w:rsidRPr="000C55C2">
        <w:rPr>
          <w:rFonts w:ascii="Times New Roman" w:hAnsi="Times New Roman" w:cs="Times New Roman"/>
          <w:sz w:val="24"/>
          <w:szCs w:val="24"/>
        </w:rPr>
        <w:t>reveal</w:t>
      </w:r>
      <w:r w:rsidR="008538FE" w:rsidRPr="000C55C2">
        <w:rPr>
          <w:rFonts w:ascii="Times New Roman" w:hAnsi="Times New Roman" w:cs="Times New Roman"/>
          <w:sz w:val="24"/>
          <w:szCs w:val="24"/>
        </w:rPr>
        <w:t>s</w:t>
      </w:r>
      <w:r w:rsidR="00834AE8" w:rsidRPr="000C55C2">
        <w:rPr>
          <w:rFonts w:ascii="Times New Roman" w:hAnsi="Times New Roman" w:cs="Times New Roman"/>
          <w:sz w:val="24"/>
          <w:szCs w:val="24"/>
        </w:rPr>
        <w:t xml:space="preserve"> how much the </w:t>
      </w:r>
      <w:r w:rsidR="00F07C55" w:rsidRPr="000C55C2">
        <w:rPr>
          <w:rFonts w:ascii="Times New Roman" w:hAnsi="Times New Roman" w:cs="Times New Roman"/>
          <w:sz w:val="24"/>
          <w:szCs w:val="24"/>
        </w:rPr>
        <w:t xml:space="preserve">host </w:t>
      </w:r>
      <w:r w:rsidR="00834AE8" w:rsidRPr="000C55C2">
        <w:rPr>
          <w:rFonts w:ascii="Times New Roman" w:hAnsi="Times New Roman" w:cs="Times New Roman"/>
          <w:sz w:val="24"/>
          <w:szCs w:val="24"/>
        </w:rPr>
        <w:t>environment influences the growth of parasites in the liver</w:t>
      </w:r>
      <w:r w:rsidR="00125D50">
        <w:rPr>
          <w:rFonts w:ascii="Times New Roman" w:hAnsi="Times New Roman" w:cs="Times New Roman"/>
          <w:sz w:val="24"/>
          <w:szCs w:val="24"/>
        </w:rPr>
        <w:t>;</w:t>
      </w:r>
      <w:r w:rsidR="0046697D" w:rsidRPr="000C55C2">
        <w:rPr>
          <w:rFonts w:ascii="Times New Roman" w:hAnsi="Times New Roman" w:cs="Times New Roman"/>
          <w:sz w:val="24"/>
          <w:szCs w:val="24"/>
        </w:rPr>
        <w:t xml:space="preserve"> for example</w:t>
      </w:r>
      <w:r w:rsidR="00125D50">
        <w:rPr>
          <w:rFonts w:ascii="Times New Roman" w:hAnsi="Times New Roman" w:cs="Times New Roman"/>
          <w:sz w:val="24"/>
          <w:szCs w:val="24"/>
        </w:rPr>
        <w:t>,</w:t>
      </w:r>
      <w:r w:rsidR="0046697D" w:rsidRPr="000C55C2">
        <w:rPr>
          <w:rFonts w:ascii="Times New Roman" w:hAnsi="Times New Roman" w:cs="Times New Roman"/>
          <w:sz w:val="24"/>
          <w:szCs w:val="24"/>
        </w:rPr>
        <w:t xml:space="preserve"> there is the</w:t>
      </w:r>
      <w:r w:rsidR="00DB4C04" w:rsidRPr="000C55C2">
        <w:rPr>
          <w:rFonts w:ascii="Times New Roman" w:hAnsi="Times New Roman" w:cs="Times New Roman"/>
          <w:sz w:val="24"/>
          <w:szCs w:val="24"/>
        </w:rPr>
        <w:t xml:space="preserve"> </w:t>
      </w:r>
      <w:r w:rsidR="00F07C55" w:rsidRPr="000C55C2">
        <w:rPr>
          <w:rFonts w:ascii="Times New Roman" w:hAnsi="Times New Roman" w:cs="Times New Roman"/>
          <w:sz w:val="24"/>
          <w:szCs w:val="24"/>
          <w:lang w:val="en-US"/>
        </w:rPr>
        <w:t xml:space="preserve">potential for </w:t>
      </w:r>
      <w:r w:rsidR="00F07C55" w:rsidRPr="000C55C2">
        <w:rPr>
          <w:rFonts w:ascii="Times New Roman" w:hAnsi="Times New Roman" w:cs="Times New Roman"/>
          <w:sz w:val="24"/>
          <w:szCs w:val="24"/>
          <w:lang w:val="en-US"/>
        </w:rPr>
        <w:lastRenderedPageBreak/>
        <w:t>significant variation in the t</w:t>
      </w:r>
      <w:r w:rsidR="0046697D" w:rsidRPr="000C55C2">
        <w:rPr>
          <w:rFonts w:ascii="Times New Roman" w:hAnsi="Times New Roman" w:cs="Times New Roman"/>
          <w:sz w:val="24"/>
          <w:szCs w:val="24"/>
          <w:lang w:val="en-US"/>
        </w:rPr>
        <w:t xml:space="preserve">ime taken to excyst, to exit the intestine and </w:t>
      </w:r>
      <w:r w:rsidR="00F07C55" w:rsidRPr="000C55C2">
        <w:rPr>
          <w:rFonts w:ascii="Times New Roman" w:hAnsi="Times New Roman" w:cs="Times New Roman"/>
          <w:sz w:val="24"/>
          <w:szCs w:val="24"/>
          <w:lang w:val="en-US"/>
        </w:rPr>
        <w:t>to enter liver</w:t>
      </w:r>
      <w:r w:rsidR="0046697D" w:rsidRPr="000C55C2">
        <w:rPr>
          <w:rFonts w:ascii="Times New Roman" w:hAnsi="Times New Roman" w:cs="Times New Roman"/>
          <w:sz w:val="24"/>
          <w:szCs w:val="24"/>
          <w:lang w:val="en-US"/>
        </w:rPr>
        <w:t xml:space="preserve"> tissue and migrate to </w:t>
      </w:r>
      <w:r w:rsidR="00F07C55" w:rsidRPr="000C55C2">
        <w:rPr>
          <w:rFonts w:ascii="Times New Roman" w:hAnsi="Times New Roman" w:cs="Times New Roman"/>
          <w:sz w:val="24"/>
          <w:szCs w:val="24"/>
          <w:lang w:val="en-US"/>
        </w:rPr>
        <w:t>th</w:t>
      </w:r>
      <w:r w:rsidR="0046697D" w:rsidRPr="000C55C2">
        <w:rPr>
          <w:rFonts w:ascii="Times New Roman" w:hAnsi="Times New Roman" w:cs="Times New Roman"/>
          <w:sz w:val="24"/>
          <w:szCs w:val="24"/>
          <w:lang w:val="en-US"/>
        </w:rPr>
        <w:t>e bile ducts</w:t>
      </w:r>
      <w:r w:rsidR="00F07C55" w:rsidRPr="000C55C2">
        <w:rPr>
          <w:rFonts w:ascii="Times New Roman" w:hAnsi="Times New Roman" w:cs="Times New Roman"/>
          <w:sz w:val="24"/>
          <w:szCs w:val="24"/>
          <w:lang w:val="en-US"/>
        </w:rPr>
        <w:t>.</w:t>
      </w:r>
      <w:r w:rsidR="0046697D" w:rsidRPr="000C55C2">
        <w:rPr>
          <w:rFonts w:ascii="Times New Roman" w:hAnsi="Times New Roman" w:cs="Times New Roman"/>
          <w:sz w:val="24"/>
          <w:szCs w:val="24"/>
        </w:rPr>
        <w:t xml:space="preserve"> This variation</w:t>
      </w:r>
      <w:r w:rsidR="00DB4C04" w:rsidRPr="000C55C2">
        <w:rPr>
          <w:rFonts w:ascii="Times New Roman" w:hAnsi="Times New Roman" w:cs="Times New Roman"/>
          <w:sz w:val="24"/>
          <w:szCs w:val="24"/>
        </w:rPr>
        <w:t xml:space="preserve"> is important, because size, along with specific morphological characteristics, is often used as a means of species-specific identification </w:t>
      </w:r>
      <w:r w:rsidR="00834AE8" w:rsidRPr="000C55C2">
        <w:rPr>
          <w:rFonts w:ascii="Times New Roman" w:hAnsi="Times New Roman" w:cs="Times New Roman"/>
          <w:sz w:val="24"/>
          <w:szCs w:val="24"/>
        </w:rPr>
        <w:t xml:space="preserve">for </w:t>
      </w:r>
      <w:r w:rsidR="00834AE8" w:rsidRPr="000C55C2">
        <w:rPr>
          <w:rFonts w:ascii="Times New Roman" w:hAnsi="Times New Roman" w:cs="Times New Roman"/>
          <w:i/>
          <w:sz w:val="24"/>
          <w:szCs w:val="24"/>
        </w:rPr>
        <w:t>Fasciola</w:t>
      </w:r>
      <w:r w:rsidR="00834AE8" w:rsidRPr="000C55C2">
        <w:rPr>
          <w:rFonts w:ascii="Times New Roman" w:hAnsi="Times New Roman" w:cs="Times New Roman"/>
          <w:sz w:val="24"/>
          <w:szCs w:val="24"/>
        </w:rPr>
        <w:t xml:space="preserve"> spp</w:t>
      </w:r>
      <w:r w:rsidR="008538FE" w:rsidRPr="000C55C2">
        <w:rPr>
          <w:rFonts w:ascii="Times New Roman" w:hAnsi="Times New Roman" w:cs="Times New Roman"/>
          <w:sz w:val="24"/>
          <w:szCs w:val="24"/>
        </w:rPr>
        <w:t>.</w:t>
      </w:r>
      <w:r w:rsidR="00834AE8" w:rsidRPr="000C55C2">
        <w:rPr>
          <w:rFonts w:ascii="Times New Roman" w:hAnsi="Times New Roman" w:cs="Times New Roman"/>
          <w:sz w:val="24"/>
          <w:szCs w:val="24"/>
        </w:rPr>
        <w:t xml:space="preserve"> </w:t>
      </w:r>
      <w:r w:rsidR="00AF3B33" w:rsidRPr="000C55C2">
        <w:rPr>
          <w:rFonts w:ascii="Times New Roman" w:hAnsi="Times New Roman" w:cs="Times New Roman"/>
          <w:sz w:val="24"/>
          <w:szCs w:val="24"/>
        </w:rPr>
        <w:t>[40</w:t>
      </w:r>
      <w:r w:rsidR="00F76715" w:rsidRPr="000C55C2">
        <w:rPr>
          <w:rFonts w:ascii="Times New Roman" w:hAnsi="Times New Roman" w:cs="Times New Roman"/>
          <w:sz w:val="24"/>
          <w:szCs w:val="24"/>
        </w:rPr>
        <w:t>]</w:t>
      </w:r>
      <w:r w:rsidR="00834AE8" w:rsidRPr="000C55C2">
        <w:rPr>
          <w:rFonts w:ascii="Times New Roman" w:hAnsi="Times New Roman" w:cs="Times New Roman"/>
          <w:sz w:val="24"/>
          <w:szCs w:val="24"/>
        </w:rPr>
        <w:t>.</w:t>
      </w:r>
      <w:r w:rsidR="000C55C2">
        <w:rPr>
          <w:rFonts w:ascii="Times New Roman" w:hAnsi="Times New Roman" w:cs="Times New Roman"/>
          <w:sz w:val="24"/>
          <w:szCs w:val="24"/>
          <w:lang w:val="en-US"/>
        </w:rPr>
        <w:t xml:space="preserve"> </w:t>
      </w:r>
      <w:r w:rsidR="00F07C55" w:rsidRPr="000C55C2">
        <w:rPr>
          <w:rFonts w:ascii="Times New Roman" w:hAnsi="Times New Roman" w:cs="Times New Roman"/>
          <w:sz w:val="24"/>
          <w:szCs w:val="24"/>
          <w:lang w:val="en-US"/>
        </w:rPr>
        <w:t>Any/all of these variables could also influence the sizes of worms recorded.</w:t>
      </w:r>
      <w:r w:rsidR="00A57A3D" w:rsidRPr="000C55C2">
        <w:rPr>
          <w:rFonts w:ascii="Times New Roman" w:hAnsi="Times New Roman" w:cs="Times New Roman"/>
          <w:sz w:val="24"/>
          <w:szCs w:val="24"/>
        </w:rPr>
        <w:t xml:space="preserve">Regardless of what factors </w:t>
      </w:r>
      <w:r w:rsidR="00AC0601" w:rsidRPr="000C55C2">
        <w:rPr>
          <w:rFonts w:ascii="Times New Roman" w:hAnsi="Times New Roman" w:cs="Times New Roman"/>
          <w:sz w:val="24"/>
          <w:szCs w:val="24"/>
        </w:rPr>
        <w:t>influence phenotypic variation, such variation is an important consideration when comparing isolates. For example, here it is not possible to attribute diff</w:t>
      </w:r>
      <w:r w:rsidR="00C666FF" w:rsidRPr="000C55C2">
        <w:rPr>
          <w:rFonts w:ascii="Times New Roman" w:hAnsi="Times New Roman" w:cs="Times New Roman"/>
          <w:sz w:val="24"/>
          <w:szCs w:val="24"/>
        </w:rPr>
        <w:t xml:space="preserve">erences between isolates </w:t>
      </w:r>
      <w:r w:rsidR="00AC0601" w:rsidRPr="000C55C2">
        <w:rPr>
          <w:rFonts w:ascii="Times New Roman" w:hAnsi="Times New Roman" w:cs="Times New Roman"/>
          <w:sz w:val="24"/>
          <w:szCs w:val="24"/>
        </w:rPr>
        <w:t>to r</w:t>
      </w:r>
      <w:r w:rsidR="00C666FF" w:rsidRPr="000C55C2">
        <w:rPr>
          <w:rFonts w:ascii="Times New Roman" w:hAnsi="Times New Roman" w:cs="Times New Roman"/>
          <w:sz w:val="24"/>
          <w:szCs w:val="24"/>
        </w:rPr>
        <w:t xml:space="preserve">esistance or susceptibility to </w:t>
      </w:r>
      <w:r w:rsidR="00195A77" w:rsidRPr="000C55C2">
        <w:rPr>
          <w:rFonts w:ascii="Times New Roman" w:hAnsi="Times New Roman" w:cs="Times New Roman"/>
          <w:sz w:val="24"/>
          <w:szCs w:val="24"/>
        </w:rPr>
        <w:t>TCBZ, because variation is apparent even</w:t>
      </w:r>
      <w:r w:rsidR="00AC0601" w:rsidRPr="000C55C2">
        <w:rPr>
          <w:rFonts w:ascii="Times New Roman" w:hAnsi="Times New Roman" w:cs="Times New Roman"/>
          <w:sz w:val="24"/>
          <w:szCs w:val="24"/>
        </w:rPr>
        <w:t xml:space="preserve"> when </w:t>
      </w:r>
      <w:r w:rsidR="00E37CF5" w:rsidRPr="000C55C2">
        <w:rPr>
          <w:rFonts w:ascii="Times New Roman" w:hAnsi="Times New Roman" w:cs="Times New Roman"/>
          <w:sz w:val="24"/>
          <w:szCs w:val="24"/>
        </w:rPr>
        <w:t xml:space="preserve">comparing two different </w:t>
      </w:r>
      <w:r w:rsidR="00AC0601" w:rsidRPr="000C55C2">
        <w:rPr>
          <w:rFonts w:ascii="Times New Roman" w:hAnsi="Times New Roman" w:cs="Times New Roman"/>
          <w:sz w:val="24"/>
          <w:szCs w:val="24"/>
        </w:rPr>
        <w:t xml:space="preserve">isolates susceptible </w:t>
      </w:r>
      <w:r w:rsidR="008229F5" w:rsidRPr="000C55C2">
        <w:rPr>
          <w:rFonts w:ascii="Times New Roman" w:hAnsi="Times New Roman" w:cs="Times New Roman"/>
          <w:sz w:val="24"/>
          <w:szCs w:val="24"/>
        </w:rPr>
        <w:t xml:space="preserve">(or resistant) </w:t>
      </w:r>
      <w:r w:rsidR="00AC0601" w:rsidRPr="000C55C2">
        <w:rPr>
          <w:rFonts w:ascii="Times New Roman" w:hAnsi="Times New Roman" w:cs="Times New Roman"/>
          <w:sz w:val="24"/>
          <w:szCs w:val="24"/>
        </w:rPr>
        <w:t>to TCBZ.</w:t>
      </w:r>
      <w:r w:rsidR="00A57A3D" w:rsidRPr="000C55C2">
        <w:rPr>
          <w:rFonts w:ascii="Times New Roman" w:hAnsi="Times New Roman" w:cs="Times New Roman"/>
          <w:sz w:val="24"/>
          <w:szCs w:val="24"/>
        </w:rPr>
        <w:t xml:space="preserve"> T</w:t>
      </w:r>
      <w:r w:rsidR="00C77356" w:rsidRPr="000C55C2">
        <w:rPr>
          <w:rFonts w:ascii="Times New Roman" w:hAnsi="Times New Roman" w:cs="Times New Roman"/>
          <w:sz w:val="24"/>
          <w:szCs w:val="24"/>
        </w:rPr>
        <w:t xml:space="preserve">his </w:t>
      </w:r>
      <w:r w:rsidR="00AF3B33" w:rsidRPr="000C55C2">
        <w:rPr>
          <w:rFonts w:ascii="Times New Roman" w:hAnsi="Times New Roman" w:cs="Times New Roman"/>
          <w:sz w:val="24"/>
          <w:szCs w:val="24"/>
        </w:rPr>
        <w:t>highlight</w:t>
      </w:r>
      <w:r w:rsidR="00C77356" w:rsidRPr="000C55C2">
        <w:rPr>
          <w:rFonts w:ascii="Times New Roman" w:hAnsi="Times New Roman" w:cs="Times New Roman"/>
          <w:sz w:val="24"/>
          <w:szCs w:val="24"/>
        </w:rPr>
        <w:t>s</w:t>
      </w:r>
      <w:r w:rsidR="00962035" w:rsidRPr="000C55C2">
        <w:rPr>
          <w:rFonts w:ascii="Times New Roman" w:hAnsi="Times New Roman" w:cs="Times New Roman"/>
          <w:sz w:val="24"/>
          <w:szCs w:val="24"/>
        </w:rPr>
        <w:t xml:space="preserve"> that drug resistance studies on highly heterogeneous populations need to </w:t>
      </w:r>
      <w:r w:rsidR="00C77356" w:rsidRPr="000C55C2">
        <w:rPr>
          <w:rFonts w:ascii="Times New Roman" w:hAnsi="Times New Roman" w:cs="Times New Roman"/>
          <w:sz w:val="24"/>
          <w:szCs w:val="24"/>
        </w:rPr>
        <w:t xml:space="preserve">distinguish between </w:t>
      </w:r>
      <w:r w:rsidR="00A57A3D" w:rsidRPr="000C55C2">
        <w:rPr>
          <w:rFonts w:ascii="Times New Roman" w:hAnsi="Times New Roman" w:cs="Times New Roman"/>
          <w:sz w:val="24"/>
          <w:szCs w:val="24"/>
        </w:rPr>
        <w:t xml:space="preserve">the impact of </w:t>
      </w:r>
      <w:r w:rsidR="00C77356" w:rsidRPr="000C55C2">
        <w:rPr>
          <w:rFonts w:ascii="Times New Roman" w:hAnsi="Times New Roman" w:cs="Times New Roman"/>
          <w:sz w:val="24"/>
          <w:szCs w:val="24"/>
        </w:rPr>
        <w:t xml:space="preserve">standing genetic variation and </w:t>
      </w:r>
      <w:r w:rsidR="008C1968" w:rsidRPr="000C55C2">
        <w:rPr>
          <w:rFonts w:ascii="Times New Roman" w:hAnsi="Times New Roman" w:cs="Times New Roman"/>
          <w:sz w:val="24"/>
          <w:szCs w:val="24"/>
        </w:rPr>
        <w:t xml:space="preserve">that of </w:t>
      </w:r>
      <w:r w:rsidR="00C77356" w:rsidRPr="000C55C2">
        <w:rPr>
          <w:rFonts w:ascii="Times New Roman" w:hAnsi="Times New Roman" w:cs="Times New Roman"/>
          <w:sz w:val="24"/>
          <w:szCs w:val="24"/>
        </w:rPr>
        <w:t>genetic mutations responsible for conferring resistance traits</w:t>
      </w:r>
      <w:r w:rsidR="0064554D" w:rsidRPr="000C55C2">
        <w:rPr>
          <w:rFonts w:ascii="Times New Roman" w:hAnsi="Times New Roman" w:cs="Times New Roman"/>
          <w:sz w:val="24"/>
          <w:szCs w:val="24"/>
        </w:rPr>
        <w:t xml:space="preserve">. </w:t>
      </w:r>
      <w:r w:rsidR="00286772" w:rsidRPr="000C55C2">
        <w:rPr>
          <w:rFonts w:ascii="Times New Roman" w:hAnsi="Times New Roman" w:cs="Times New Roman"/>
          <w:sz w:val="24"/>
          <w:szCs w:val="24"/>
        </w:rPr>
        <w:t>It is worth noting that a</w:t>
      </w:r>
      <w:r w:rsidR="00DB3F23" w:rsidRPr="000C55C2">
        <w:rPr>
          <w:rFonts w:ascii="Times New Roman" w:hAnsi="Times New Roman" w:cs="Times New Roman"/>
          <w:sz w:val="24"/>
          <w:szCs w:val="24"/>
        </w:rPr>
        <w:t xml:space="preserve"> mut</w:t>
      </w:r>
      <w:r w:rsidR="0030321F" w:rsidRPr="000C55C2">
        <w:rPr>
          <w:rFonts w:ascii="Times New Roman" w:hAnsi="Times New Roman" w:cs="Times New Roman"/>
          <w:sz w:val="24"/>
          <w:szCs w:val="24"/>
        </w:rPr>
        <w:t xml:space="preserve">ation in a PGP gene in </w:t>
      </w:r>
      <w:r w:rsidR="00286772" w:rsidRPr="000C55C2">
        <w:rPr>
          <w:rFonts w:ascii="Times New Roman" w:hAnsi="Times New Roman" w:cs="Times New Roman"/>
          <w:sz w:val="24"/>
          <w:szCs w:val="24"/>
        </w:rPr>
        <w:t xml:space="preserve">a small number of </w:t>
      </w:r>
      <w:r w:rsidR="0030321F" w:rsidRPr="000C55C2">
        <w:rPr>
          <w:rFonts w:ascii="Times New Roman" w:hAnsi="Times New Roman" w:cs="Times New Roman"/>
          <w:sz w:val="24"/>
          <w:szCs w:val="24"/>
        </w:rPr>
        <w:t xml:space="preserve">TCBZ-resistant </w:t>
      </w:r>
      <w:r w:rsidR="00DB3F23" w:rsidRPr="000C55C2">
        <w:rPr>
          <w:rFonts w:ascii="Times New Roman" w:hAnsi="Times New Roman" w:cs="Times New Roman"/>
          <w:sz w:val="24"/>
          <w:szCs w:val="24"/>
        </w:rPr>
        <w:t>liver f</w:t>
      </w:r>
      <w:r w:rsidR="002C6004" w:rsidRPr="000C55C2">
        <w:rPr>
          <w:rFonts w:ascii="Times New Roman" w:hAnsi="Times New Roman" w:cs="Times New Roman"/>
          <w:sz w:val="24"/>
          <w:szCs w:val="24"/>
        </w:rPr>
        <w:t>luke in Northern Ireland [41</w:t>
      </w:r>
      <w:r w:rsidR="009E3A15" w:rsidRPr="000C55C2">
        <w:rPr>
          <w:rFonts w:ascii="Times New Roman" w:hAnsi="Times New Roman" w:cs="Times New Roman"/>
          <w:sz w:val="24"/>
          <w:szCs w:val="24"/>
        </w:rPr>
        <w:t xml:space="preserve">] </w:t>
      </w:r>
      <w:r w:rsidR="004714A8" w:rsidRPr="000C55C2">
        <w:rPr>
          <w:rFonts w:ascii="Times New Roman" w:hAnsi="Times New Roman" w:cs="Times New Roman"/>
          <w:sz w:val="24"/>
          <w:szCs w:val="24"/>
        </w:rPr>
        <w:t>was</w:t>
      </w:r>
      <w:r w:rsidR="00DB3F23" w:rsidRPr="000C55C2">
        <w:rPr>
          <w:rFonts w:ascii="Times New Roman" w:hAnsi="Times New Roman" w:cs="Times New Roman"/>
          <w:sz w:val="24"/>
          <w:szCs w:val="24"/>
        </w:rPr>
        <w:t xml:space="preserve"> not detect</w:t>
      </w:r>
      <w:r w:rsidR="0030321F" w:rsidRPr="000C55C2">
        <w:rPr>
          <w:rFonts w:ascii="Times New Roman" w:hAnsi="Times New Roman" w:cs="Times New Roman"/>
          <w:sz w:val="24"/>
          <w:szCs w:val="24"/>
        </w:rPr>
        <w:t xml:space="preserve">ed in </w:t>
      </w:r>
      <w:r w:rsidR="00286772" w:rsidRPr="000C55C2">
        <w:rPr>
          <w:rFonts w:ascii="Times New Roman" w:hAnsi="Times New Roman" w:cs="Times New Roman"/>
          <w:sz w:val="24"/>
          <w:szCs w:val="24"/>
        </w:rPr>
        <w:t>a larger number of drug resistant fluke</w:t>
      </w:r>
      <w:r w:rsidR="0030321F" w:rsidRPr="000C55C2">
        <w:rPr>
          <w:rFonts w:ascii="Times New Roman" w:hAnsi="Times New Roman" w:cs="Times New Roman"/>
          <w:sz w:val="24"/>
          <w:szCs w:val="24"/>
        </w:rPr>
        <w:t xml:space="preserve"> in Aust</w:t>
      </w:r>
      <w:r w:rsidR="002C6004" w:rsidRPr="000C55C2">
        <w:rPr>
          <w:rFonts w:ascii="Times New Roman" w:hAnsi="Times New Roman" w:cs="Times New Roman"/>
          <w:sz w:val="24"/>
          <w:szCs w:val="24"/>
        </w:rPr>
        <w:t>ralia [42</w:t>
      </w:r>
      <w:r w:rsidR="00957E1F" w:rsidRPr="000C55C2">
        <w:rPr>
          <w:rFonts w:ascii="Times New Roman" w:hAnsi="Times New Roman" w:cs="Times New Roman"/>
          <w:sz w:val="24"/>
          <w:szCs w:val="24"/>
        </w:rPr>
        <w:t>]</w:t>
      </w:r>
      <w:r w:rsidR="00DB3F23" w:rsidRPr="000C55C2">
        <w:rPr>
          <w:rFonts w:ascii="Times New Roman" w:hAnsi="Times New Roman" w:cs="Times New Roman"/>
          <w:sz w:val="24"/>
          <w:szCs w:val="24"/>
        </w:rPr>
        <w:t xml:space="preserve">. </w:t>
      </w:r>
    </w:p>
    <w:p w14:paraId="6A652721" w14:textId="77777777" w:rsidR="000C55C2" w:rsidRPr="000C55C2" w:rsidRDefault="000C55C2" w:rsidP="000C55C2">
      <w:pPr>
        <w:spacing w:after="0" w:line="360" w:lineRule="auto"/>
        <w:rPr>
          <w:rFonts w:ascii="Times New Roman" w:hAnsi="Times New Roman" w:cs="Times New Roman"/>
          <w:b/>
          <w:sz w:val="24"/>
          <w:szCs w:val="24"/>
        </w:rPr>
      </w:pPr>
    </w:p>
    <w:p w14:paraId="659FCD50" w14:textId="77777777" w:rsidR="000C55C2" w:rsidRDefault="000B2D3E"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Clonal</w:t>
      </w:r>
      <w:r w:rsidR="00297DBC" w:rsidRPr="000C55C2">
        <w:rPr>
          <w:rFonts w:ascii="Times New Roman" w:hAnsi="Times New Roman" w:cs="Times New Roman"/>
          <w:b/>
          <w:sz w:val="24"/>
          <w:szCs w:val="24"/>
        </w:rPr>
        <w:t xml:space="preserve"> isolates will</w:t>
      </w:r>
      <w:r w:rsidR="00704560" w:rsidRPr="000C55C2">
        <w:rPr>
          <w:rFonts w:ascii="Times New Roman" w:hAnsi="Times New Roman" w:cs="Times New Roman"/>
          <w:b/>
          <w:sz w:val="24"/>
          <w:szCs w:val="24"/>
        </w:rPr>
        <w:t xml:space="preserve"> advance our understanding of drug resistance in </w:t>
      </w:r>
      <w:r w:rsidR="00704560" w:rsidRPr="000C55C2">
        <w:rPr>
          <w:rFonts w:ascii="Times New Roman" w:hAnsi="Times New Roman" w:cs="Times New Roman"/>
          <w:b/>
          <w:i/>
          <w:sz w:val="24"/>
          <w:szCs w:val="24"/>
        </w:rPr>
        <w:t>Fasciola hepatica</w:t>
      </w:r>
    </w:p>
    <w:p w14:paraId="7FC0B3AD" w14:textId="329F9EFF" w:rsidR="00954294" w:rsidRPr="000C55C2" w:rsidRDefault="002E58DA" w:rsidP="000C55C2">
      <w:pPr>
        <w:spacing w:after="0" w:line="360" w:lineRule="auto"/>
        <w:rPr>
          <w:rFonts w:ascii="Times New Roman" w:hAnsi="Times New Roman" w:cs="Times New Roman"/>
          <w:b/>
          <w:sz w:val="24"/>
          <w:szCs w:val="24"/>
        </w:rPr>
      </w:pPr>
      <w:r w:rsidRPr="000C55C2">
        <w:rPr>
          <w:rFonts w:ascii="Times New Roman" w:hAnsi="Times New Roman" w:cs="Times New Roman"/>
          <w:sz w:val="24"/>
          <w:szCs w:val="24"/>
        </w:rPr>
        <w:t>A</w:t>
      </w:r>
      <w:r w:rsidR="00704560" w:rsidRPr="000C55C2">
        <w:rPr>
          <w:rFonts w:ascii="Times New Roman" w:hAnsi="Times New Roman" w:cs="Times New Roman"/>
          <w:sz w:val="24"/>
          <w:szCs w:val="24"/>
        </w:rPr>
        <w:t xml:space="preserve"> lack of understanding of the </w:t>
      </w:r>
      <w:r w:rsidR="005A5FC2" w:rsidRPr="000C55C2">
        <w:rPr>
          <w:rFonts w:ascii="Times New Roman" w:hAnsi="Times New Roman" w:cs="Times New Roman"/>
          <w:sz w:val="24"/>
          <w:szCs w:val="24"/>
        </w:rPr>
        <w:t xml:space="preserve">specific </w:t>
      </w:r>
      <w:r w:rsidR="00704560" w:rsidRPr="000C55C2">
        <w:rPr>
          <w:rFonts w:ascii="Times New Roman" w:hAnsi="Times New Roman" w:cs="Times New Roman"/>
          <w:sz w:val="24"/>
          <w:szCs w:val="24"/>
        </w:rPr>
        <w:t xml:space="preserve">mechanisms involved </w:t>
      </w:r>
      <w:r w:rsidR="00913A25" w:rsidRPr="000C55C2">
        <w:rPr>
          <w:rFonts w:ascii="Times New Roman" w:hAnsi="Times New Roman" w:cs="Times New Roman"/>
          <w:sz w:val="24"/>
          <w:szCs w:val="24"/>
        </w:rPr>
        <w:t xml:space="preserve">in drug resistance in </w:t>
      </w:r>
      <w:r w:rsidR="002231E6" w:rsidRPr="000C55C2">
        <w:rPr>
          <w:rFonts w:ascii="Times New Roman" w:hAnsi="Times New Roman" w:cs="Times New Roman"/>
          <w:i/>
          <w:sz w:val="24"/>
          <w:szCs w:val="24"/>
        </w:rPr>
        <w:t>F.</w:t>
      </w:r>
      <w:r w:rsidR="00913A25" w:rsidRPr="000C55C2">
        <w:rPr>
          <w:rFonts w:ascii="Times New Roman" w:hAnsi="Times New Roman" w:cs="Times New Roman"/>
          <w:i/>
          <w:sz w:val="24"/>
          <w:szCs w:val="24"/>
        </w:rPr>
        <w:t xml:space="preserve"> hepatica</w:t>
      </w:r>
      <w:r w:rsidR="00913A25" w:rsidRPr="000C55C2">
        <w:rPr>
          <w:rFonts w:ascii="Times New Roman" w:hAnsi="Times New Roman" w:cs="Times New Roman"/>
          <w:sz w:val="24"/>
          <w:szCs w:val="24"/>
        </w:rPr>
        <w:t xml:space="preserve"> </w:t>
      </w:r>
      <w:r w:rsidR="00704560" w:rsidRPr="000C55C2">
        <w:rPr>
          <w:rFonts w:ascii="Times New Roman" w:hAnsi="Times New Roman" w:cs="Times New Roman"/>
          <w:sz w:val="24"/>
          <w:szCs w:val="24"/>
        </w:rPr>
        <w:t xml:space="preserve">raises several </w:t>
      </w:r>
      <w:r w:rsidRPr="000C55C2">
        <w:rPr>
          <w:rFonts w:ascii="Times New Roman" w:hAnsi="Times New Roman" w:cs="Times New Roman"/>
          <w:sz w:val="24"/>
          <w:szCs w:val="24"/>
        </w:rPr>
        <w:t xml:space="preserve">important </w:t>
      </w:r>
      <w:r w:rsidR="0089586E" w:rsidRPr="000C55C2">
        <w:rPr>
          <w:rFonts w:ascii="Times New Roman" w:hAnsi="Times New Roman" w:cs="Times New Roman"/>
          <w:sz w:val="24"/>
          <w:szCs w:val="24"/>
        </w:rPr>
        <w:t xml:space="preserve">questions about the origins, heritability </w:t>
      </w:r>
      <w:r w:rsidR="00704560" w:rsidRPr="000C55C2">
        <w:rPr>
          <w:rFonts w:ascii="Times New Roman" w:hAnsi="Times New Roman" w:cs="Times New Roman"/>
          <w:sz w:val="24"/>
          <w:szCs w:val="24"/>
        </w:rPr>
        <w:t>and spread of drug resistance all</w:t>
      </w:r>
      <w:r w:rsidR="0089586E" w:rsidRPr="000C55C2">
        <w:rPr>
          <w:rFonts w:ascii="Times New Roman" w:hAnsi="Times New Roman" w:cs="Times New Roman"/>
          <w:sz w:val="24"/>
          <w:szCs w:val="24"/>
        </w:rPr>
        <w:t>eles in liver fluke populations.</w:t>
      </w:r>
      <w:r w:rsidR="00704560" w:rsidRPr="000C55C2">
        <w:rPr>
          <w:rFonts w:ascii="Times New Roman" w:hAnsi="Times New Roman" w:cs="Times New Roman"/>
          <w:sz w:val="24"/>
          <w:szCs w:val="24"/>
        </w:rPr>
        <w:t xml:space="preserve"> </w:t>
      </w:r>
      <w:r w:rsidR="00355890" w:rsidRPr="000C55C2">
        <w:rPr>
          <w:rFonts w:ascii="Times New Roman" w:hAnsi="Times New Roman" w:cs="Times New Roman"/>
          <w:sz w:val="24"/>
          <w:szCs w:val="24"/>
        </w:rPr>
        <w:t>The clonal isolates reported her</w:t>
      </w:r>
      <w:r w:rsidR="002231E6" w:rsidRPr="000C55C2">
        <w:rPr>
          <w:rFonts w:ascii="Times New Roman" w:hAnsi="Times New Roman" w:cs="Times New Roman"/>
          <w:sz w:val="24"/>
          <w:szCs w:val="24"/>
        </w:rPr>
        <w:t>e allow,</w:t>
      </w:r>
      <w:r w:rsidR="00355890" w:rsidRPr="000C55C2">
        <w:rPr>
          <w:rFonts w:ascii="Times New Roman" w:hAnsi="Times New Roman" w:cs="Times New Roman"/>
          <w:sz w:val="24"/>
          <w:szCs w:val="24"/>
        </w:rPr>
        <w:t xml:space="preserve"> for the first time,</w:t>
      </w:r>
      <w:r w:rsidR="002231E6" w:rsidRPr="000C55C2">
        <w:rPr>
          <w:rFonts w:ascii="Times New Roman" w:hAnsi="Times New Roman" w:cs="Times New Roman"/>
          <w:sz w:val="24"/>
          <w:szCs w:val="24"/>
        </w:rPr>
        <w:t xml:space="preserve"> </w:t>
      </w:r>
      <w:r w:rsidR="00355890" w:rsidRPr="000C55C2">
        <w:rPr>
          <w:rFonts w:ascii="Times New Roman" w:hAnsi="Times New Roman" w:cs="Times New Roman"/>
          <w:sz w:val="24"/>
          <w:szCs w:val="24"/>
        </w:rPr>
        <w:t xml:space="preserve">genetic crossing </w:t>
      </w:r>
      <w:r w:rsidR="00954294" w:rsidRPr="000C55C2">
        <w:rPr>
          <w:rFonts w:ascii="Times New Roman" w:hAnsi="Times New Roman" w:cs="Times New Roman"/>
          <w:sz w:val="24"/>
          <w:szCs w:val="24"/>
        </w:rPr>
        <w:t>experiments between</w:t>
      </w:r>
      <w:r w:rsidR="002231E6" w:rsidRPr="000C55C2">
        <w:rPr>
          <w:rFonts w:ascii="Times New Roman" w:hAnsi="Times New Roman" w:cs="Times New Roman"/>
          <w:sz w:val="24"/>
          <w:szCs w:val="24"/>
        </w:rPr>
        <w:t xml:space="preserve"> TCBZ-S and TCBZ-R</w:t>
      </w:r>
      <w:r w:rsidRPr="000C55C2">
        <w:rPr>
          <w:rFonts w:ascii="Times New Roman" w:hAnsi="Times New Roman" w:cs="Times New Roman"/>
          <w:sz w:val="24"/>
          <w:szCs w:val="24"/>
        </w:rPr>
        <w:t xml:space="preserve"> </w:t>
      </w:r>
      <w:r w:rsidR="002231E6" w:rsidRPr="000C55C2">
        <w:rPr>
          <w:rFonts w:ascii="Times New Roman" w:hAnsi="Times New Roman" w:cs="Times New Roman"/>
          <w:sz w:val="24"/>
          <w:szCs w:val="24"/>
        </w:rPr>
        <w:t xml:space="preserve">isolates </w:t>
      </w:r>
      <w:r w:rsidR="00954294" w:rsidRPr="000C55C2">
        <w:rPr>
          <w:rFonts w:ascii="Times New Roman" w:hAnsi="Times New Roman" w:cs="Times New Roman"/>
          <w:sz w:val="24"/>
          <w:szCs w:val="24"/>
        </w:rPr>
        <w:t xml:space="preserve">and supports subsequent genome mapping approaches that are </w:t>
      </w:r>
      <w:r w:rsidR="002231E6" w:rsidRPr="000C55C2">
        <w:rPr>
          <w:rFonts w:ascii="Times New Roman" w:hAnsi="Times New Roman" w:cs="Times New Roman"/>
          <w:sz w:val="24"/>
          <w:szCs w:val="24"/>
        </w:rPr>
        <w:t xml:space="preserve">crucial </w:t>
      </w:r>
      <w:r w:rsidRPr="000C55C2">
        <w:rPr>
          <w:rFonts w:ascii="Times New Roman" w:hAnsi="Times New Roman" w:cs="Times New Roman"/>
          <w:sz w:val="24"/>
          <w:szCs w:val="24"/>
        </w:rPr>
        <w:t>to address</w:t>
      </w:r>
      <w:r w:rsidR="002231E6" w:rsidRPr="000C55C2">
        <w:rPr>
          <w:rFonts w:ascii="Times New Roman" w:hAnsi="Times New Roman" w:cs="Times New Roman"/>
          <w:sz w:val="24"/>
          <w:szCs w:val="24"/>
        </w:rPr>
        <w:t>ing</w:t>
      </w:r>
      <w:r w:rsidR="00355890" w:rsidRPr="000C55C2">
        <w:rPr>
          <w:rFonts w:ascii="Times New Roman" w:hAnsi="Times New Roman" w:cs="Times New Roman"/>
          <w:sz w:val="24"/>
          <w:szCs w:val="24"/>
        </w:rPr>
        <w:t xml:space="preserve"> these complex questions in future</w:t>
      </w:r>
      <w:r w:rsidR="000E291C" w:rsidRPr="000C55C2">
        <w:rPr>
          <w:rFonts w:ascii="Times New Roman" w:hAnsi="Times New Roman" w:cs="Times New Roman"/>
          <w:sz w:val="24"/>
          <w:szCs w:val="24"/>
        </w:rPr>
        <w:t xml:space="preserve"> [</w:t>
      </w:r>
      <w:r w:rsidR="002C6004" w:rsidRPr="000C55C2">
        <w:rPr>
          <w:rFonts w:ascii="Times New Roman" w:hAnsi="Times New Roman" w:cs="Times New Roman"/>
          <w:sz w:val="24"/>
          <w:szCs w:val="24"/>
        </w:rPr>
        <w:t>21</w:t>
      </w:r>
      <w:r w:rsidR="00B01D8E" w:rsidRPr="000C55C2">
        <w:rPr>
          <w:rFonts w:ascii="Times New Roman" w:hAnsi="Times New Roman" w:cs="Times New Roman"/>
          <w:sz w:val="24"/>
          <w:szCs w:val="24"/>
        </w:rPr>
        <w:t>,</w:t>
      </w:r>
      <w:r w:rsidR="005520C2">
        <w:rPr>
          <w:rFonts w:ascii="Times New Roman" w:hAnsi="Times New Roman" w:cs="Times New Roman"/>
          <w:sz w:val="24"/>
          <w:szCs w:val="24"/>
        </w:rPr>
        <w:t xml:space="preserve"> </w:t>
      </w:r>
      <w:r w:rsidR="002C6004" w:rsidRPr="000C55C2">
        <w:rPr>
          <w:rFonts w:ascii="Times New Roman" w:hAnsi="Times New Roman" w:cs="Times New Roman"/>
          <w:sz w:val="24"/>
          <w:szCs w:val="24"/>
        </w:rPr>
        <w:t>43,</w:t>
      </w:r>
      <w:r w:rsidR="005520C2">
        <w:rPr>
          <w:rFonts w:ascii="Times New Roman" w:hAnsi="Times New Roman" w:cs="Times New Roman"/>
          <w:sz w:val="24"/>
          <w:szCs w:val="24"/>
        </w:rPr>
        <w:t xml:space="preserve"> </w:t>
      </w:r>
      <w:r w:rsidR="002C6004" w:rsidRPr="000C55C2">
        <w:rPr>
          <w:rFonts w:ascii="Times New Roman" w:hAnsi="Times New Roman" w:cs="Times New Roman"/>
          <w:sz w:val="24"/>
          <w:szCs w:val="24"/>
        </w:rPr>
        <w:t>44</w:t>
      </w:r>
      <w:r w:rsidR="000E291C" w:rsidRPr="000C55C2">
        <w:rPr>
          <w:rFonts w:ascii="Times New Roman" w:hAnsi="Times New Roman" w:cs="Times New Roman"/>
          <w:sz w:val="24"/>
          <w:szCs w:val="24"/>
        </w:rPr>
        <w:t xml:space="preserve">]. </w:t>
      </w:r>
      <w:r w:rsidR="00351BA0" w:rsidRPr="000C55C2">
        <w:rPr>
          <w:rFonts w:ascii="Times New Roman" w:eastAsia="Calibri" w:hAnsi="Times New Roman" w:cs="Times New Roman"/>
          <w:sz w:val="24"/>
          <w:szCs w:val="24"/>
        </w:rPr>
        <w:t>A</w:t>
      </w:r>
      <w:r w:rsidR="00C9287F" w:rsidRPr="000C55C2">
        <w:rPr>
          <w:rFonts w:ascii="Times New Roman" w:eastAsia="Calibri" w:hAnsi="Times New Roman" w:cs="Times New Roman"/>
          <w:sz w:val="24"/>
          <w:szCs w:val="24"/>
        </w:rPr>
        <w:t xml:space="preserve"> lack of population structure and high gene flow in </w:t>
      </w:r>
      <w:r w:rsidR="00C9287F" w:rsidRPr="000C55C2">
        <w:rPr>
          <w:rFonts w:ascii="Times New Roman" w:eastAsia="Calibri" w:hAnsi="Times New Roman" w:cs="Times New Roman"/>
          <w:i/>
          <w:sz w:val="24"/>
          <w:szCs w:val="24"/>
        </w:rPr>
        <w:t>F. hepatica</w:t>
      </w:r>
      <w:r w:rsidR="00C9287F" w:rsidRPr="000C55C2">
        <w:rPr>
          <w:rFonts w:ascii="Times New Roman" w:eastAsia="Calibri" w:hAnsi="Times New Roman" w:cs="Times New Roman"/>
          <w:sz w:val="24"/>
          <w:szCs w:val="24"/>
        </w:rPr>
        <w:t xml:space="preserve"> populations </w:t>
      </w:r>
      <w:r w:rsidR="00351BA0" w:rsidRPr="000C55C2">
        <w:rPr>
          <w:rFonts w:ascii="Times New Roman" w:eastAsia="Calibri" w:hAnsi="Times New Roman" w:cs="Times New Roman"/>
          <w:sz w:val="24"/>
          <w:szCs w:val="24"/>
        </w:rPr>
        <w:t xml:space="preserve">has </w:t>
      </w:r>
      <w:r w:rsidR="00C9287F" w:rsidRPr="000C55C2">
        <w:rPr>
          <w:rFonts w:ascii="Times New Roman" w:eastAsia="Calibri" w:hAnsi="Times New Roman" w:cs="Times New Roman"/>
          <w:sz w:val="24"/>
          <w:szCs w:val="24"/>
        </w:rPr>
        <w:t>reveal</w:t>
      </w:r>
      <w:r w:rsidR="00351BA0" w:rsidRPr="000C55C2">
        <w:rPr>
          <w:rFonts w:ascii="Times New Roman" w:eastAsia="Calibri" w:hAnsi="Times New Roman" w:cs="Times New Roman"/>
          <w:sz w:val="24"/>
          <w:szCs w:val="24"/>
        </w:rPr>
        <w:t>ed</w:t>
      </w:r>
      <w:r w:rsidR="00C9287F" w:rsidRPr="000C55C2">
        <w:rPr>
          <w:rFonts w:ascii="Times New Roman" w:eastAsia="Calibri" w:hAnsi="Times New Roman" w:cs="Times New Roman"/>
          <w:sz w:val="24"/>
          <w:szCs w:val="24"/>
        </w:rPr>
        <w:t xml:space="preserve"> that TCBZ resistance has the potential to</w:t>
      </w:r>
      <w:r w:rsidR="00355890" w:rsidRPr="000C55C2">
        <w:rPr>
          <w:rFonts w:ascii="Times New Roman" w:eastAsia="Calibri" w:hAnsi="Times New Roman" w:cs="Times New Roman"/>
          <w:sz w:val="24"/>
          <w:szCs w:val="24"/>
        </w:rPr>
        <w:t xml:space="preserve"> </w:t>
      </w:r>
      <w:r w:rsidR="004B6A91" w:rsidRPr="000C55C2">
        <w:rPr>
          <w:rFonts w:ascii="Times New Roman" w:eastAsia="Calibri" w:hAnsi="Times New Roman" w:cs="Times New Roman"/>
          <w:sz w:val="24"/>
          <w:szCs w:val="24"/>
        </w:rPr>
        <w:t>spread rapidly [36</w:t>
      </w:r>
      <w:r w:rsidR="008935F3" w:rsidRPr="000C55C2">
        <w:rPr>
          <w:rFonts w:ascii="Times New Roman" w:eastAsia="Calibri" w:hAnsi="Times New Roman" w:cs="Times New Roman"/>
          <w:sz w:val="24"/>
          <w:szCs w:val="24"/>
        </w:rPr>
        <w:t>]</w:t>
      </w:r>
      <w:r w:rsidR="00C9287F" w:rsidRPr="000C55C2">
        <w:rPr>
          <w:rFonts w:ascii="Times New Roman" w:eastAsia="Calibri" w:hAnsi="Times New Roman" w:cs="Times New Roman"/>
          <w:sz w:val="24"/>
          <w:szCs w:val="24"/>
        </w:rPr>
        <w:t xml:space="preserve">. </w:t>
      </w:r>
      <w:r w:rsidR="00522F6F" w:rsidRPr="000C55C2">
        <w:rPr>
          <w:rFonts w:ascii="Times New Roman" w:hAnsi="Times New Roman" w:cs="Times New Roman"/>
          <w:sz w:val="24"/>
          <w:szCs w:val="24"/>
        </w:rPr>
        <w:t>Th</w:t>
      </w:r>
      <w:r w:rsidR="00962035" w:rsidRPr="000C55C2">
        <w:rPr>
          <w:rFonts w:ascii="Times New Roman" w:hAnsi="Times New Roman" w:cs="Times New Roman"/>
          <w:sz w:val="24"/>
          <w:szCs w:val="24"/>
        </w:rPr>
        <w:t xml:space="preserve">e capacity </w:t>
      </w:r>
      <w:r w:rsidR="00522F6F" w:rsidRPr="000C55C2">
        <w:rPr>
          <w:rFonts w:ascii="Times New Roman" w:hAnsi="Times New Roman" w:cs="Times New Roman"/>
          <w:sz w:val="24"/>
          <w:szCs w:val="24"/>
        </w:rPr>
        <w:t xml:space="preserve">for </w:t>
      </w:r>
      <w:r w:rsidR="007C1E75" w:rsidRPr="000C55C2">
        <w:rPr>
          <w:rFonts w:ascii="Times New Roman" w:hAnsi="Times New Roman" w:cs="Times New Roman"/>
          <w:sz w:val="24"/>
          <w:szCs w:val="24"/>
        </w:rPr>
        <w:t xml:space="preserve">snails </w:t>
      </w:r>
      <w:r w:rsidR="00522F6F" w:rsidRPr="000C55C2">
        <w:rPr>
          <w:rFonts w:ascii="Times New Roman" w:hAnsi="Times New Roman" w:cs="Times New Roman"/>
          <w:sz w:val="24"/>
          <w:szCs w:val="24"/>
        </w:rPr>
        <w:t>infected with a single</w:t>
      </w:r>
      <w:r w:rsidR="007C1E75" w:rsidRPr="000C55C2">
        <w:rPr>
          <w:rFonts w:ascii="Times New Roman" w:hAnsi="Times New Roman" w:cs="Times New Roman"/>
          <w:sz w:val="24"/>
          <w:szCs w:val="24"/>
        </w:rPr>
        <w:t xml:space="preserve"> miracidium to </w:t>
      </w:r>
      <w:r w:rsidR="00522F6F" w:rsidRPr="000C55C2">
        <w:rPr>
          <w:rFonts w:ascii="Times New Roman" w:hAnsi="Times New Roman" w:cs="Times New Roman"/>
          <w:sz w:val="24"/>
          <w:szCs w:val="24"/>
        </w:rPr>
        <w:t>shed</w:t>
      </w:r>
      <w:r w:rsidR="007C1E75" w:rsidRPr="000C55C2">
        <w:rPr>
          <w:rFonts w:ascii="Times New Roman" w:hAnsi="Times New Roman" w:cs="Times New Roman"/>
          <w:sz w:val="24"/>
          <w:szCs w:val="24"/>
        </w:rPr>
        <w:t xml:space="preserve"> large numbers of </w:t>
      </w:r>
      <w:r w:rsidR="00522F6F" w:rsidRPr="000C55C2">
        <w:rPr>
          <w:rFonts w:ascii="Times New Roman" w:hAnsi="Times New Roman" w:cs="Times New Roman"/>
          <w:sz w:val="24"/>
          <w:szCs w:val="24"/>
        </w:rPr>
        <w:t xml:space="preserve">clonal </w:t>
      </w:r>
      <w:r w:rsidR="007C1E75" w:rsidRPr="000C55C2">
        <w:rPr>
          <w:rFonts w:ascii="Times New Roman" w:hAnsi="Times New Roman" w:cs="Times New Roman"/>
          <w:sz w:val="24"/>
          <w:szCs w:val="24"/>
        </w:rPr>
        <w:t>metacercariae</w:t>
      </w:r>
      <w:r w:rsidR="00522F6F" w:rsidRPr="000C55C2">
        <w:rPr>
          <w:rFonts w:ascii="Times New Roman" w:hAnsi="Times New Roman" w:cs="Times New Roman"/>
          <w:sz w:val="24"/>
          <w:szCs w:val="24"/>
        </w:rPr>
        <w:t xml:space="preserve"> raises the possibility for aggregation of resistant genotypes on pasture</w:t>
      </w:r>
      <w:r w:rsidR="007C1E75" w:rsidRPr="000C55C2">
        <w:rPr>
          <w:rFonts w:ascii="Times New Roman" w:hAnsi="Times New Roman" w:cs="Times New Roman"/>
          <w:sz w:val="24"/>
          <w:szCs w:val="24"/>
        </w:rPr>
        <w:t xml:space="preserve"> </w:t>
      </w:r>
      <w:r w:rsidR="00351BA0" w:rsidRPr="000C55C2">
        <w:rPr>
          <w:rFonts w:ascii="Times New Roman" w:hAnsi="Times New Roman" w:cs="Times New Roman"/>
          <w:sz w:val="24"/>
          <w:szCs w:val="24"/>
        </w:rPr>
        <w:t xml:space="preserve">which in turn may lead to infection of </w:t>
      </w:r>
      <w:r w:rsidR="00C7137D" w:rsidRPr="000C55C2">
        <w:rPr>
          <w:rFonts w:ascii="Times New Roman" w:hAnsi="Times New Roman" w:cs="Times New Roman"/>
          <w:sz w:val="24"/>
          <w:szCs w:val="24"/>
        </w:rPr>
        <w:t>the definitive host</w:t>
      </w:r>
      <w:r w:rsidR="00145F47" w:rsidRPr="000C55C2">
        <w:rPr>
          <w:rFonts w:ascii="Times New Roman" w:hAnsi="Times New Roman" w:cs="Times New Roman"/>
          <w:sz w:val="24"/>
          <w:szCs w:val="24"/>
        </w:rPr>
        <w:t xml:space="preserve"> </w:t>
      </w:r>
      <w:r w:rsidR="00351BA0" w:rsidRPr="000C55C2">
        <w:rPr>
          <w:rFonts w:ascii="Times New Roman" w:hAnsi="Times New Roman" w:cs="Times New Roman"/>
          <w:sz w:val="24"/>
          <w:szCs w:val="24"/>
        </w:rPr>
        <w:t xml:space="preserve">with large numbers of drug resistant parasites </w:t>
      </w:r>
      <w:r w:rsidR="002C6004" w:rsidRPr="000C55C2">
        <w:rPr>
          <w:rFonts w:ascii="Times New Roman" w:hAnsi="Times New Roman" w:cs="Times New Roman"/>
          <w:sz w:val="24"/>
          <w:szCs w:val="24"/>
        </w:rPr>
        <w:t>[</w:t>
      </w:r>
      <w:r w:rsidR="003F6C5D">
        <w:rPr>
          <w:rFonts w:ascii="Times New Roman" w:hAnsi="Times New Roman" w:cs="Times New Roman"/>
          <w:sz w:val="24"/>
          <w:szCs w:val="24"/>
        </w:rPr>
        <w:t>25</w:t>
      </w:r>
      <w:r w:rsidR="008935F3" w:rsidRPr="000C55C2">
        <w:rPr>
          <w:rFonts w:ascii="Times New Roman" w:hAnsi="Times New Roman" w:cs="Times New Roman"/>
          <w:sz w:val="24"/>
          <w:szCs w:val="24"/>
        </w:rPr>
        <w:t>]</w:t>
      </w:r>
      <w:r w:rsidR="007C1E75" w:rsidRPr="000C55C2">
        <w:rPr>
          <w:rFonts w:ascii="Times New Roman" w:hAnsi="Times New Roman" w:cs="Times New Roman"/>
          <w:sz w:val="24"/>
          <w:szCs w:val="24"/>
        </w:rPr>
        <w:t xml:space="preserve">. </w:t>
      </w:r>
      <w:r w:rsidR="00522F6F" w:rsidRPr="000C55C2">
        <w:rPr>
          <w:rFonts w:ascii="Times New Roman" w:hAnsi="Times New Roman" w:cs="Times New Roman"/>
          <w:sz w:val="24"/>
          <w:szCs w:val="24"/>
        </w:rPr>
        <w:t xml:space="preserve">Thus, </w:t>
      </w:r>
      <w:r w:rsidR="00C7137D" w:rsidRPr="000C55C2">
        <w:rPr>
          <w:rFonts w:ascii="Times New Roman" w:hAnsi="Times New Roman" w:cs="Times New Roman"/>
          <w:sz w:val="24"/>
          <w:szCs w:val="24"/>
        </w:rPr>
        <w:t xml:space="preserve">the </w:t>
      </w:r>
      <w:r w:rsidR="00522F6F" w:rsidRPr="000C55C2">
        <w:rPr>
          <w:rFonts w:ascii="Times New Roman" w:hAnsi="Times New Roman" w:cs="Times New Roman"/>
          <w:sz w:val="24"/>
          <w:szCs w:val="24"/>
        </w:rPr>
        <w:t xml:space="preserve">clonal amplification of </w:t>
      </w:r>
      <w:r w:rsidR="00522F6F" w:rsidRPr="000C55C2">
        <w:rPr>
          <w:rFonts w:ascii="Times New Roman" w:hAnsi="Times New Roman" w:cs="Times New Roman"/>
          <w:i/>
          <w:sz w:val="24"/>
          <w:szCs w:val="24"/>
        </w:rPr>
        <w:t>F. hepatica</w:t>
      </w:r>
      <w:r w:rsidR="00522F6F" w:rsidRPr="000C55C2">
        <w:rPr>
          <w:rFonts w:ascii="Times New Roman" w:hAnsi="Times New Roman" w:cs="Times New Roman"/>
          <w:sz w:val="24"/>
          <w:szCs w:val="24"/>
        </w:rPr>
        <w:t xml:space="preserve"> genotypes </w:t>
      </w:r>
      <w:r w:rsidR="00C7137D" w:rsidRPr="000C55C2">
        <w:rPr>
          <w:rFonts w:ascii="Times New Roman" w:hAnsi="Times New Roman" w:cs="Times New Roman"/>
          <w:sz w:val="24"/>
          <w:szCs w:val="24"/>
        </w:rPr>
        <w:t xml:space="preserve">within </w:t>
      </w:r>
      <w:r w:rsidR="00522F6F" w:rsidRPr="000C55C2">
        <w:rPr>
          <w:rFonts w:ascii="Times New Roman" w:hAnsi="Times New Roman" w:cs="Times New Roman"/>
          <w:i/>
          <w:sz w:val="24"/>
          <w:szCs w:val="24"/>
        </w:rPr>
        <w:t>G. truncatula</w:t>
      </w:r>
      <w:r w:rsidR="00522F6F" w:rsidRPr="000C55C2">
        <w:rPr>
          <w:rFonts w:ascii="Times New Roman" w:hAnsi="Times New Roman" w:cs="Times New Roman"/>
          <w:sz w:val="24"/>
          <w:szCs w:val="24"/>
        </w:rPr>
        <w:t xml:space="preserve"> </w:t>
      </w:r>
      <w:r w:rsidR="00C7137D" w:rsidRPr="000C55C2">
        <w:rPr>
          <w:rFonts w:ascii="Times New Roman" w:hAnsi="Times New Roman" w:cs="Times New Roman"/>
          <w:sz w:val="24"/>
          <w:szCs w:val="24"/>
        </w:rPr>
        <w:t xml:space="preserve">demonstrated here </w:t>
      </w:r>
      <w:r w:rsidR="00522F6F" w:rsidRPr="000C55C2">
        <w:rPr>
          <w:rFonts w:ascii="Times New Roman" w:hAnsi="Times New Roman" w:cs="Times New Roman"/>
          <w:sz w:val="24"/>
          <w:szCs w:val="24"/>
        </w:rPr>
        <w:t>highlights the potential for drug resistance alleles to accumulate rapidly within liver fluke populations.</w:t>
      </w:r>
    </w:p>
    <w:p w14:paraId="33D784C5" w14:textId="6660CC97" w:rsidR="00FF08AC" w:rsidRDefault="002523D3" w:rsidP="000C55C2">
      <w:pPr>
        <w:spacing w:after="0" w:line="360" w:lineRule="auto"/>
        <w:ind w:firstLine="720"/>
        <w:rPr>
          <w:rFonts w:ascii="Times New Roman" w:hAnsi="Times New Roman" w:cs="Times New Roman"/>
          <w:sz w:val="24"/>
          <w:szCs w:val="24"/>
        </w:rPr>
      </w:pPr>
      <w:r w:rsidRPr="000C55C2">
        <w:rPr>
          <w:rFonts w:ascii="Times New Roman" w:hAnsi="Times New Roman" w:cs="Times New Roman"/>
          <w:sz w:val="24"/>
          <w:szCs w:val="24"/>
        </w:rPr>
        <w:t>Importantly</w:t>
      </w:r>
      <w:r w:rsidR="003943CE" w:rsidRPr="000C55C2">
        <w:rPr>
          <w:rFonts w:ascii="Times New Roman" w:hAnsi="Times New Roman" w:cs="Times New Roman"/>
          <w:sz w:val="24"/>
          <w:szCs w:val="24"/>
        </w:rPr>
        <w:t>,</w:t>
      </w:r>
      <w:r w:rsidR="002E58DA" w:rsidRPr="000C55C2">
        <w:rPr>
          <w:rFonts w:ascii="Times New Roman" w:hAnsi="Times New Roman" w:cs="Times New Roman"/>
          <w:sz w:val="24"/>
          <w:szCs w:val="24"/>
        </w:rPr>
        <w:t xml:space="preserve"> </w:t>
      </w:r>
      <w:r w:rsidR="003943CE" w:rsidRPr="000C55C2">
        <w:rPr>
          <w:rFonts w:ascii="Times New Roman" w:hAnsi="Times New Roman" w:cs="Times New Roman"/>
          <w:sz w:val="24"/>
          <w:szCs w:val="24"/>
        </w:rPr>
        <w:t xml:space="preserve">at a practical level our work </w:t>
      </w:r>
      <w:r w:rsidRPr="000C55C2">
        <w:rPr>
          <w:rFonts w:ascii="Times New Roman" w:hAnsi="Times New Roman" w:cs="Times New Roman"/>
          <w:sz w:val="24"/>
          <w:szCs w:val="24"/>
        </w:rPr>
        <w:t xml:space="preserve">provides valuable insights </w:t>
      </w:r>
      <w:r w:rsidR="00497C68" w:rsidRPr="000C55C2">
        <w:rPr>
          <w:rFonts w:ascii="Times New Roman" w:hAnsi="Times New Roman" w:cs="Times New Roman"/>
          <w:sz w:val="24"/>
          <w:szCs w:val="24"/>
        </w:rPr>
        <w:t xml:space="preserve">into interpretation of </w:t>
      </w:r>
      <w:r w:rsidRPr="000C55C2">
        <w:rPr>
          <w:rFonts w:ascii="Times New Roman" w:hAnsi="Times New Roman" w:cs="Times New Roman"/>
          <w:sz w:val="24"/>
          <w:szCs w:val="24"/>
        </w:rPr>
        <w:t>drug effic</w:t>
      </w:r>
      <w:r w:rsidR="004E4EAE" w:rsidRPr="000C55C2">
        <w:rPr>
          <w:rFonts w:ascii="Times New Roman" w:hAnsi="Times New Roman" w:cs="Times New Roman"/>
          <w:sz w:val="24"/>
          <w:szCs w:val="24"/>
        </w:rPr>
        <w:t>acy studies</w:t>
      </w:r>
      <w:r w:rsidR="00895231" w:rsidRPr="000C55C2">
        <w:rPr>
          <w:rFonts w:ascii="Times New Roman" w:hAnsi="Times New Roman" w:cs="Times New Roman"/>
          <w:sz w:val="24"/>
          <w:szCs w:val="24"/>
        </w:rPr>
        <w:t xml:space="preserve"> given the genetic diversity inherent in liver fluke populations</w:t>
      </w:r>
      <w:r w:rsidR="004E4EAE" w:rsidRPr="000C55C2">
        <w:rPr>
          <w:rFonts w:ascii="Times New Roman" w:hAnsi="Times New Roman" w:cs="Times New Roman"/>
          <w:sz w:val="24"/>
          <w:szCs w:val="24"/>
        </w:rPr>
        <w:t xml:space="preserve">. In the case of </w:t>
      </w:r>
      <w:r w:rsidR="00863EDE" w:rsidRPr="000C55C2">
        <w:rPr>
          <w:rFonts w:ascii="Times New Roman" w:hAnsi="Times New Roman" w:cs="Times New Roman"/>
          <w:i/>
          <w:sz w:val="24"/>
          <w:szCs w:val="24"/>
        </w:rPr>
        <w:t>Fh</w:t>
      </w:r>
      <w:r w:rsidR="004E4EAE" w:rsidRPr="000C55C2">
        <w:rPr>
          <w:rFonts w:ascii="Times New Roman" w:hAnsi="Times New Roman" w:cs="Times New Roman"/>
          <w:sz w:val="24"/>
          <w:szCs w:val="24"/>
        </w:rPr>
        <w:t xml:space="preserve">LivS1 and </w:t>
      </w:r>
      <w:r w:rsidR="00863EDE" w:rsidRPr="000C55C2">
        <w:rPr>
          <w:rFonts w:ascii="Times New Roman" w:hAnsi="Times New Roman" w:cs="Times New Roman"/>
          <w:i/>
          <w:sz w:val="24"/>
          <w:szCs w:val="24"/>
        </w:rPr>
        <w:t>Fh</w:t>
      </w:r>
      <w:r w:rsidRPr="000C55C2">
        <w:rPr>
          <w:rFonts w:ascii="Times New Roman" w:hAnsi="Times New Roman" w:cs="Times New Roman"/>
          <w:sz w:val="24"/>
          <w:szCs w:val="24"/>
        </w:rPr>
        <w:t>LivS3</w:t>
      </w:r>
      <w:r w:rsidR="00497C68" w:rsidRPr="000C55C2">
        <w:rPr>
          <w:rFonts w:ascii="Times New Roman" w:hAnsi="Times New Roman" w:cs="Times New Roman"/>
          <w:sz w:val="24"/>
          <w:szCs w:val="24"/>
        </w:rPr>
        <w:t>, critical tests using</w:t>
      </w:r>
      <w:r w:rsidRPr="000C55C2">
        <w:rPr>
          <w:rFonts w:ascii="Times New Roman" w:hAnsi="Times New Roman" w:cs="Times New Roman"/>
          <w:sz w:val="24"/>
          <w:szCs w:val="24"/>
        </w:rPr>
        <w:t xml:space="preserve"> the population of parasites from which these drug sensitive clonal isolates were derived</w:t>
      </w:r>
      <w:r w:rsidR="00497C68" w:rsidRPr="000C55C2">
        <w:rPr>
          <w:rFonts w:ascii="Times New Roman" w:hAnsi="Times New Roman" w:cs="Times New Roman"/>
          <w:sz w:val="24"/>
          <w:szCs w:val="24"/>
        </w:rPr>
        <w:t>,</w:t>
      </w:r>
      <w:r w:rsidRPr="000C55C2">
        <w:rPr>
          <w:rFonts w:ascii="Times New Roman" w:hAnsi="Times New Roman" w:cs="Times New Roman"/>
          <w:sz w:val="24"/>
          <w:szCs w:val="24"/>
        </w:rPr>
        <w:t xml:space="preserve"> </w:t>
      </w:r>
      <w:r w:rsidR="00BA540C" w:rsidRPr="000C55C2">
        <w:rPr>
          <w:rFonts w:ascii="Times New Roman" w:hAnsi="Times New Roman" w:cs="Times New Roman"/>
          <w:sz w:val="24"/>
          <w:szCs w:val="24"/>
        </w:rPr>
        <w:t xml:space="preserve">showed </w:t>
      </w:r>
      <w:r w:rsidRPr="000C55C2">
        <w:rPr>
          <w:rFonts w:ascii="Times New Roman" w:hAnsi="Times New Roman" w:cs="Times New Roman"/>
          <w:sz w:val="24"/>
          <w:szCs w:val="24"/>
        </w:rPr>
        <w:t>a TCBZ efficacy of 97%</w:t>
      </w:r>
      <w:r w:rsidR="00594F18" w:rsidRPr="000C55C2">
        <w:rPr>
          <w:rFonts w:ascii="Times New Roman" w:hAnsi="Times New Roman" w:cs="Times New Roman"/>
          <w:sz w:val="24"/>
          <w:szCs w:val="24"/>
        </w:rPr>
        <w:t xml:space="preserve"> </w:t>
      </w:r>
      <w:r w:rsidRPr="000C55C2">
        <w:rPr>
          <w:rFonts w:ascii="Times New Roman" w:hAnsi="Times New Roman" w:cs="Times New Roman"/>
          <w:sz w:val="24"/>
          <w:szCs w:val="24"/>
        </w:rPr>
        <w:t>(Table 1).</w:t>
      </w:r>
      <w:r w:rsidR="002E0678" w:rsidRPr="000C55C2">
        <w:rPr>
          <w:rFonts w:ascii="Times New Roman" w:hAnsi="Times New Roman" w:cs="Times New Roman"/>
          <w:sz w:val="24"/>
          <w:szCs w:val="24"/>
        </w:rPr>
        <w:t xml:space="preserve"> Th</w:t>
      </w:r>
      <w:r w:rsidR="00351BA0" w:rsidRPr="000C55C2">
        <w:rPr>
          <w:rFonts w:ascii="Times New Roman" w:hAnsi="Times New Roman" w:cs="Times New Roman"/>
          <w:sz w:val="24"/>
          <w:szCs w:val="24"/>
        </w:rPr>
        <w:t>is</w:t>
      </w:r>
      <w:r w:rsidRPr="000C55C2">
        <w:rPr>
          <w:rFonts w:ascii="Times New Roman" w:hAnsi="Times New Roman" w:cs="Times New Roman"/>
          <w:sz w:val="24"/>
          <w:szCs w:val="24"/>
        </w:rPr>
        <w:t xml:space="preserve"> mean</w:t>
      </w:r>
      <w:r w:rsidR="00E03BF8" w:rsidRPr="000C55C2">
        <w:rPr>
          <w:rFonts w:ascii="Times New Roman" w:hAnsi="Times New Roman" w:cs="Times New Roman"/>
          <w:sz w:val="24"/>
          <w:szCs w:val="24"/>
        </w:rPr>
        <w:t>s</w:t>
      </w:r>
      <w:r w:rsidRPr="000C55C2">
        <w:rPr>
          <w:rFonts w:ascii="Times New Roman" w:hAnsi="Times New Roman" w:cs="Times New Roman"/>
          <w:sz w:val="24"/>
          <w:szCs w:val="24"/>
        </w:rPr>
        <w:t xml:space="preserve"> that even in highly TCBZ susceptible populations a proportion of </w:t>
      </w:r>
      <w:r w:rsidR="00E03BF8" w:rsidRPr="000C55C2">
        <w:rPr>
          <w:rFonts w:ascii="Times New Roman" w:hAnsi="Times New Roman" w:cs="Times New Roman"/>
          <w:sz w:val="24"/>
          <w:szCs w:val="24"/>
        </w:rPr>
        <w:t>live, egg producing</w:t>
      </w:r>
      <w:r w:rsidR="0082391D" w:rsidRPr="000C55C2">
        <w:rPr>
          <w:rFonts w:ascii="Times New Roman" w:hAnsi="Times New Roman" w:cs="Times New Roman"/>
          <w:sz w:val="24"/>
          <w:szCs w:val="24"/>
        </w:rPr>
        <w:t xml:space="preserve"> </w:t>
      </w:r>
      <w:r w:rsidR="00E03BF8" w:rsidRPr="000C55C2">
        <w:rPr>
          <w:rFonts w:ascii="Times New Roman" w:hAnsi="Times New Roman" w:cs="Times New Roman"/>
          <w:sz w:val="24"/>
          <w:szCs w:val="24"/>
        </w:rPr>
        <w:t xml:space="preserve">adult </w:t>
      </w:r>
      <w:r w:rsidRPr="000C55C2">
        <w:rPr>
          <w:rFonts w:ascii="Times New Roman" w:hAnsi="Times New Roman" w:cs="Times New Roman"/>
          <w:sz w:val="24"/>
          <w:szCs w:val="24"/>
        </w:rPr>
        <w:t xml:space="preserve">parasites </w:t>
      </w:r>
      <w:r w:rsidR="002E0678" w:rsidRPr="000C55C2">
        <w:rPr>
          <w:rFonts w:ascii="Times New Roman" w:hAnsi="Times New Roman" w:cs="Times New Roman"/>
          <w:sz w:val="24"/>
          <w:szCs w:val="24"/>
        </w:rPr>
        <w:t xml:space="preserve">survive and </w:t>
      </w:r>
      <w:r w:rsidRPr="000C55C2">
        <w:rPr>
          <w:rFonts w:ascii="Times New Roman" w:hAnsi="Times New Roman" w:cs="Times New Roman"/>
          <w:sz w:val="24"/>
          <w:szCs w:val="24"/>
        </w:rPr>
        <w:t>are retained in the liver post</w:t>
      </w:r>
      <w:r w:rsidR="00DB430E">
        <w:rPr>
          <w:rFonts w:ascii="Times New Roman" w:hAnsi="Times New Roman" w:cs="Times New Roman"/>
          <w:sz w:val="24"/>
          <w:szCs w:val="24"/>
        </w:rPr>
        <w:t>-</w:t>
      </w:r>
      <w:r w:rsidRPr="000C55C2">
        <w:rPr>
          <w:rFonts w:ascii="Times New Roman" w:hAnsi="Times New Roman" w:cs="Times New Roman"/>
          <w:sz w:val="24"/>
          <w:szCs w:val="24"/>
        </w:rPr>
        <w:t xml:space="preserve">treatment. </w:t>
      </w:r>
      <w:r w:rsidR="00895231" w:rsidRPr="000C55C2">
        <w:rPr>
          <w:rFonts w:ascii="Times New Roman" w:hAnsi="Times New Roman" w:cs="Times New Roman"/>
          <w:sz w:val="24"/>
          <w:szCs w:val="24"/>
        </w:rPr>
        <w:t xml:space="preserve">This is in contrast to </w:t>
      </w:r>
      <w:r w:rsidR="00FF08AC" w:rsidRPr="000C55C2">
        <w:rPr>
          <w:rFonts w:ascii="Times New Roman" w:hAnsi="Times New Roman" w:cs="Times New Roman"/>
          <w:sz w:val="24"/>
          <w:szCs w:val="24"/>
        </w:rPr>
        <w:t>our observations here</w:t>
      </w:r>
      <w:r w:rsidR="00895231" w:rsidRPr="000C55C2">
        <w:rPr>
          <w:rFonts w:ascii="Times New Roman" w:hAnsi="Times New Roman" w:cs="Times New Roman"/>
          <w:sz w:val="24"/>
          <w:szCs w:val="24"/>
        </w:rPr>
        <w:t xml:space="preserve"> with clonal susceptible parasites where only one genotype is present and complete removal of parasites was seen </w:t>
      </w:r>
      <w:r w:rsidR="00FF08AC" w:rsidRPr="000C55C2">
        <w:rPr>
          <w:rFonts w:ascii="Times New Roman" w:hAnsi="Times New Roman" w:cs="Times New Roman"/>
          <w:sz w:val="24"/>
          <w:szCs w:val="24"/>
        </w:rPr>
        <w:t>post</w:t>
      </w:r>
      <w:r w:rsidR="00DB430E">
        <w:rPr>
          <w:rFonts w:ascii="Times New Roman" w:hAnsi="Times New Roman" w:cs="Times New Roman"/>
          <w:sz w:val="24"/>
          <w:szCs w:val="24"/>
        </w:rPr>
        <w:t>-</w:t>
      </w:r>
      <w:r w:rsidR="00895231" w:rsidRPr="000C55C2">
        <w:rPr>
          <w:rFonts w:ascii="Times New Roman" w:hAnsi="Times New Roman" w:cs="Times New Roman"/>
          <w:sz w:val="24"/>
          <w:szCs w:val="24"/>
        </w:rPr>
        <w:t xml:space="preserve">TCBZ </w:t>
      </w:r>
      <w:r w:rsidR="00FF08AC" w:rsidRPr="000C55C2">
        <w:rPr>
          <w:rFonts w:ascii="Times New Roman" w:hAnsi="Times New Roman" w:cs="Times New Roman"/>
          <w:sz w:val="24"/>
          <w:szCs w:val="24"/>
        </w:rPr>
        <w:t xml:space="preserve">treatment </w:t>
      </w:r>
      <w:r w:rsidR="00895231" w:rsidRPr="000C55C2">
        <w:rPr>
          <w:rFonts w:ascii="Times New Roman" w:hAnsi="Times New Roman" w:cs="Times New Roman"/>
          <w:sz w:val="24"/>
          <w:szCs w:val="24"/>
        </w:rPr>
        <w:t xml:space="preserve">(Table </w:t>
      </w:r>
      <w:r w:rsidR="00FF08AC" w:rsidRPr="000C55C2">
        <w:rPr>
          <w:rFonts w:ascii="Times New Roman" w:hAnsi="Times New Roman" w:cs="Times New Roman"/>
          <w:sz w:val="24"/>
          <w:szCs w:val="24"/>
        </w:rPr>
        <w:t>2</w:t>
      </w:r>
      <w:r w:rsidR="00895231" w:rsidRPr="000C55C2">
        <w:rPr>
          <w:rFonts w:ascii="Times New Roman" w:hAnsi="Times New Roman" w:cs="Times New Roman"/>
          <w:sz w:val="24"/>
          <w:szCs w:val="24"/>
        </w:rPr>
        <w:t xml:space="preserve">). </w:t>
      </w:r>
      <w:r w:rsidR="00351BA0" w:rsidRPr="000C55C2">
        <w:rPr>
          <w:rFonts w:ascii="Times New Roman" w:hAnsi="Times New Roman" w:cs="Times New Roman"/>
          <w:sz w:val="24"/>
          <w:szCs w:val="24"/>
        </w:rPr>
        <w:t xml:space="preserve">It is not known whether </w:t>
      </w:r>
      <w:r w:rsidR="00351BA0" w:rsidRPr="000C55C2">
        <w:rPr>
          <w:rFonts w:ascii="Times New Roman" w:hAnsi="Times New Roman" w:cs="Times New Roman"/>
          <w:sz w:val="24"/>
          <w:szCs w:val="24"/>
        </w:rPr>
        <w:lastRenderedPageBreak/>
        <w:t>the parasites that survive treatment are TCBZ-susc</w:t>
      </w:r>
      <w:r w:rsidR="00895231" w:rsidRPr="000C55C2">
        <w:rPr>
          <w:rFonts w:ascii="Times New Roman" w:hAnsi="Times New Roman" w:cs="Times New Roman"/>
          <w:sz w:val="24"/>
          <w:szCs w:val="24"/>
        </w:rPr>
        <w:t xml:space="preserve">eptible parasites or if they represent </w:t>
      </w:r>
      <w:r w:rsidR="00351BA0" w:rsidRPr="000C55C2">
        <w:rPr>
          <w:rFonts w:ascii="Times New Roman" w:hAnsi="Times New Roman" w:cs="Times New Roman"/>
          <w:sz w:val="24"/>
          <w:szCs w:val="24"/>
        </w:rPr>
        <w:t>drug-</w:t>
      </w:r>
      <w:r w:rsidR="00895231" w:rsidRPr="000C55C2">
        <w:rPr>
          <w:rFonts w:ascii="Times New Roman" w:hAnsi="Times New Roman" w:cs="Times New Roman"/>
          <w:sz w:val="24"/>
          <w:szCs w:val="24"/>
        </w:rPr>
        <w:t>resistant parasites within a population where</w:t>
      </w:r>
      <w:r w:rsidR="00351BA0" w:rsidRPr="000C55C2">
        <w:rPr>
          <w:rFonts w:ascii="Times New Roman" w:hAnsi="Times New Roman" w:cs="Times New Roman"/>
          <w:sz w:val="24"/>
          <w:szCs w:val="24"/>
        </w:rPr>
        <w:t xml:space="preserve"> TCBZ resistance alleles are at l</w:t>
      </w:r>
      <w:r w:rsidR="00895231" w:rsidRPr="000C55C2">
        <w:rPr>
          <w:rFonts w:ascii="Times New Roman" w:hAnsi="Times New Roman" w:cs="Times New Roman"/>
          <w:sz w:val="24"/>
          <w:szCs w:val="24"/>
        </w:rPr>
        <w:t>ow frequency and where TCBZ-resistance is emerging</w:t>
      </w:r>
      <w:r w:rsidR="00351BA0" w:rsidRPr="000C55C2">
        <w:rPr>
          <w:rFonts w:ascii="Times New Roman" w:hAnsi="Times New Roman" w:cs="Times New Roman"/>
          <w:sz w:val="24"/>
          <w:szCs w:val="24"/>
        </w:rPr>
        <w:t xml:space="preserve">. </w:t>
      </w:r>
      <w:r w:rsidR="00895231" w:rsidRPr="000C55C2">
        <w:rPr>
          <w:rFonts w:ascii="Times New Roman" w:hAnsi="Times New Roman" w:cs="Times New Roman"/>
          <w:sz w:val="24"/>
          <w:szCs w:val="24"/>
        </w:rPr>
        <w:t xml:space="preserve">It is interesting to note </w:t>
      </w:r>
      <w:r w:rsidR="00351BA0" w:rsidRPr="000C55C2">
        <w:rPr>
          <w:rFonts w:ascii="Times New Roman" w:hAnsi="Times New Roman" w:cs="Times New Roman"/>
          <w:sz w:val="24"/>
          <w:szCs w:val="24"/>
        </w:rPr>
        <w:t xml:space="preserve">that </w:t>
      </w:r>
      <w:r w:rsidR="00895231" w:rsidRPr="000C55C2">
        <w:rPr>
          <w:rFonts w:ascii="Times New Roman" w:hAnsi="Times New Roman" w:cs="Times New Roman"/>
          <w:sz w:val="24"/>
          <w:szCs w:val="24"/>
        </w:rPr>
        <w:t>the TCBZ-resistant isolate</w:t>
      </w:r>
      <w:r w:rsidR="00895231" w:rsidRPr="000C55C2" w:rsidDel="00351BA0">
        <w:rPr>
          <w:rFonts w:ascii="Times New Roman" w:hAnsi="Times New Roman" w:cs="Times New Roman"/>
          <w:sz w:val="24"/>
          <w:szCs w:val="24"/>
        </w:rPr>
        <w:t xml:space="preserve"> </w:t>
      </w:r>
      <w:r w:rsidR="00351BA0" w:rsidRPr="000C55C2">
        <w:rPr>
          <w:rFonts w:ascii="Times New Roman" w:hAnsi="Times New Roman" w:cs="Times New Roman"/>
          <w:i/>
          <w:sz w:val="24"/>
          <w:szCs w:val="24"/>
        </w:rPr>
        <w:t>Fh</w:t>
      </w:r>
      <w:r w:rsidR="00351BA0" w:rsidRPr="000C55C2">
        <w:rPr>
          <w:rFonts w:ascii="Times New Roman" w:hAnsi="Times New Roman" w:cs="Times New Roman"/>
          <w:sz w:val="24"/>
          <w:szCs w:val="24"/>
        </w:rPr>
        <w:t xml:space="preserve">LivR2, </w:t>
      </w:r>
      <w:r w:rsidR="00125D50">
        <w:rPr>
          <w:rFonts w:ascii="Times New Roman" w:hAnsi="Times New Roman" w:cs="Times New Roman"/>
          <w:sz w:val="24"/>
          <w:szCs w:val="24"/>
        </w:rPr>
        <w:t xml:space="preserve">which </w:t>
      </w:r>
      <w:r w:rsidR="00351BA0" w:rsidRPr="000C55C2">
        <w:rPr>
          <w:rFonts w:ascii="Times New Roman" w:hAnsi="Times New Roman" w:cs="Times New Roman"/>
          <w:sz w:val="24"/>
          <w:szCs w:val="24"/>
        </w:rPr>
        <w:t xml:space="preserve">was derived from a population of parasites that, based on rigorous </w:t>
      </w:r>
      <w:r w:rsidR="00895231" w:rsidRPr="000C55C2">
        <w:rPr>
          <w:rFonts w:ascii="Times New Roman" w:hAnsi="Times New Roman" w:cs="Times New Roman"/>
          <w:sz w:val="24"/>
          <w:szCs w:val="24"/>
        </w:rPr>
        <w:t>faecal egg count reduction test (</w:t>
      </w:r>
      <w:r w:rsidR="00351BA0" w:rsidRPr="000C55C2">
        <w:rPr>
          <w:rFonts w:ascii="Times New Roman" w:hAnsi="Times New Roman" w:cs="Times New Roman"/>
          <w:sz w:val="24"/>
          <w:szCs w:val="24"/>
        </w:rPr>
        <w:t>FECRT</w:t>
      </w:r>
      <w:r w:rsidR="00895231" w:rsidRPr="000C55C2">
        <w:rPr>
          <w:rFonts w:ascii="Times New Roman" w:hAnsi="Times New Roman" w:cs="Times New Roman"/>
          <w:sz w:val="24"/>
          <w:szCs w:val="24"/>
        </w:rPr>
        <w:t>)</w:t>
      </w:r>
      <w:r w:rsidR="00351BA0" w:rsidRPr="000C55C2">
        <w:rPr>
          <w:rFonts w:ascii="Times New Roman" w:hAnsi="Times New Roman" w:cs="Times New Roman"/>
          <w:sz w:val="24"/>
          <w:szCs w:val="24"/>
        </w:rPr>
        <w:t xml:space="preserve"> evaluation</w:t>
      </w:r>
      <w:r w:rsidR="00895231" w:rsidRPr="000C55C2">
        <w:rPr>
          <w:rFonts w:ascii="Times New Roman" w:hAnsi="Times New Roman" w:cs="Times New Roman"/>
          <w:sz w:val="24"/>
          <w:szCs w:val="24"/>
        </w:rPr>
        <w:t>, was designated as TCBZ-susceptible</w:t>
      </w:r>
      <w:r w:rsidR="002C6004" w:rsidRPr="000C55C2">
        <w:rPr>
          <w:rFonts w:ascii="Times New Roman" w:hAnsi="Times New Roman" w:cs="Times New Roman"/>
          <w:sz w:val="24"/>
          <w:szCs w:val="24"/>
        </w:rPr>
        <w:t xml:space="preserve"> [43</w:t>
      </w:r>
      <w:r w:rsidR="008935F3" w:rsidRPr="000C55C2">
        <w:rPr>
          <w:rFonts w:ascii="Times New Roman" w:hAnsi="Times New Roman" w:cs="Times New Roman"/>
          <w:sz w:val="24"/>
          <w:szCs w:val="24"/>
        </w:rPr>
        <w:t>]</w:t>
      </w:r>
      <w:r w:rsidR="00351BA0" w:rsidRPr="000C55C2">
        <w:rPr>
          <w:rFonts w:ascii="Times New Roman" w:hAnsi="Times New Roman" w:cs="Times New Roman"/>
          <w:sz w:val="24"/>
          <w:szCs w:val="24"/>
        </w:rPr>
        <w:t xml:space="preserve">. </w:t>
      </w:r>
      <w:r w:rsidR="00895231" w:rsidRPr="000C55C2">
        <w:rPr>
          <w:rFonts w:ascii="Times New Roman" w:hAnsi="Times New Roman" w:cs="Times New Roman"/>
          <w:sz w:val="24"/>
          <w:szCs w:val="24"/>
        </w:rPr>
        <w:t xml:space="preserve">This highlights the complexities of interpreting the FECRT and identifies the need for sensitive, molecular-based tests to determine the emergence of drug resistance in the field. </w:t>
      </w:r>
      <w:r w:rsidR="00F6106F" w:rsidRPr="000C55C2">
        <w:rPr>
          <w:rFonts w:ascii="Times New Roman" w:hAnsi="Times New Roman" w:cs="Times New Roman"/>
          <w:sz w:val="24"/>
          <w:szCs w:val="24"/>
        </w:rPr>
        <w:t>Clonal isolates, such as those reported here will significantly enhance our ability to map drug resist</w:t>
      </w:r>
      <w:r w:rsidR="00C4634F" w:rsidRPr="000C55C2">
        <w:rPr>
          <w:rFonts w:ascii="Times New Roman" w:hAnsi="Times New Roman" w:cs="Times New Roman"/>
          <w:sz w:val="24"/>
          <w:szCs w:val="24"/>
        </w:rPr>
        <w:t>ance markers by integrating</w:t>
      </w:r>
      <w:r w:rsidR="00F6106F" w:rsidRPr="000C55C2">
        <w:rPr>
          <w:rFonts w:ascii="Times New Roman" w:hAnsi="Times New Roman" w:cs="Times New Roman"/>
          <w:sz w:val="24"/>
          <w:szCs w:val="24"/>
        </w:rPr>
        <w:t xml:space="preserve"> genetic </w:t>
      </w:r>
      <w:r w:rsidR="007E669E" w:rsidRPr="000C55C2">
        <w:rPr>
          <w:rFonts w:ascii="Times New Roman" w:hAnsi="Times New Roman" w:cs="Times New Roman"/>
          <w:sz w:val="24"/>
          <w:szCs w:val="24"/>
        </w:rPr>
        <w:t xml:space="preserve">crossing </w:t>
      </w:r>
      <w:r w:rsidR="00C4634F" w:rsidRPr="000C55C2">
        <w:rPr>
          <w:rFonts w:ascii="Times New Roman" w:hAnsi="Times New Roman" w:cs="Times New Roman"/>
          <w:sz w:val="24"/>
          <w:szCs w:val="24"/>
        </w:rPr>
        <w:t>experiments with</w:t>
      </w:r>
      <w:r w:rsidR="00F6106F" w:rsidRPr="000C55C2">
        <w:rPr>
          <w:rFonts w:ascii="Times New Roman" w:hAnsi="Times New Roman" w:cs="Times New Roman"/>
          <w:sz w:val="24"/>
          <w:szCs w:val="24"/>
        </w:rPr>
        <w:t xml:space="preserve"> </w:t>
      </w:r>
      <w:r w:rsidR="007E669E" w:rsidRPr="000C55C2">
        <w:rPr>
          <w:rFonts w:ascii="Times New Roman" w:hAnsi="Times New Roman" w:cs="Times New Roman"/>
          <w:sz w:val="24"/>
          <w:szCs w:val="24"/>
        </w:rPr>
        <w:t xml:space="preserve">genome-wide </w:t>
      </w:r>
      <w:r w:rsidR="003437F5" w:rsidRPr="000C55C2">
        <w:rPr>
          <w:rFonts w:ascii="Times New Roman" w:hAnsi="Times New Roman" w:cs="Times New Roman"/>
          <w:sz w:val="24"/>
          <w:szCs w:val="24"/>
        </w:rPr>
        <w:t>bioinformatics</w:t>
      </w:r>
      <w:r w:rsidR="00F6106F" w:rsidRPr="000C55C2">
        <w:rPr>
          <w:rFonts w:ascii="Times New Roman" w:hAnsi="Times New Roman" w:cs="Times New Roman"/>
          <w:sz w:val="24"/>
          <w:szCs w:val="24"/>
        </w:rPr>
        <w:t xml:space="preserve"> approaches</w:t>
      </w:r>
      <w:r w:rsidR="00117537" w:rsidRPr="000C55C2">
        <w:rPr>
          <w:rFonts w:ascii="Times New Roman" w:hAnsi="Times New Roman" w:cs="Times New Roman"/>
          <w:sz w:val="24"/>
          <w:szCs w:val="24"/>
        </w:rPr>
        <w:t xml:space="preserve"> </w:t>
      </w:r>
      <w:r w:rsidR="005520C2">
        <w:rPr>
          <w:rFonts w:ascii="Times New Roman" w:hAnsi="Times New Roman" w:cs="Times New Roman"/>
          <w:sz w:val="24"/>
          <w:szCs w:val="24"/>
        </w:rPr>
        <w:t>[20]</w:t>
      </w:r>
      <w:r w:rsidR="00F6106F" w:rsidRPr="000C55C2">
        <w:rPr>
          <w:rFonts w:ascii="Times New Roman" w:hAnsi="Times New Roman" w:cs="Times New Roman"/>
          <w:sz w:val="24"/>
          <w:szCs w:val="24"/>
        </w:rPr>
        <w:t>.</w:t>
      </w:r>
    </w:p>
    <w:p w14:paraId="35B46BA9" w14:textId="09429541" w:rsidR="000C55C2" w:rsidRDefault="000C55C2" w:rsidP="000C55C2">
      <w:pPr>
        <w:spacing w:after="0" w:line="360" w:lineRule="auto"/>
        <w:ind w:firstLine="720"/>
        <w:rPr>
          <w:rFonts w:ascii="Times New Roman" w:hAnsi="Times New Roman" w:cs="Times New Roman"/>
          <w:sz w:val="24"/>
          <w:szCs w:val="24"/>
        </w:rPr>
      </w:pPr>
    </w:p>
    <w:p w14:paraId="5A649C81" w14:textId="77777777" w:rsidR="00CE2F20" w:rsidRPr="000C55C2" w:rsidRDefault="00CE2F20" w:rsidP="000C55C2">
      <w:pPr>
        <w:spacing w:after="0" w:line="360" w:lineRule="auto"/>
        <w:ind w:firstLine="720"/>
        <w:rPr>
          <w:rFonts w:ascii="Times New Roman" w:hAnsi="Times New Roman" w:cs="Times New Roman"/>
          <w:sz w:val="24"/>
          <w:szCs w:val="24"/>
        </w:rPr>
      </w:pPr>
    </w:p>
    <w:p w14:paraId="51F30CF0" w14:textId="65931094" w:rsidR="000C55C2" w:rsidRPr="000C55C2" w:rsidRDefault="000302F7" w:rsidP="000C55C2">
      <w:pPr>
        <w:spacing w:after="0" w:line="360" w:lineRule="auto"/>
        <w:rPr>
          <w:rFonts w:ascii="Times New Roman" w:hAnsi="Times New Roman" w:cs="Times New Roman"/>
          <w:b/>
          <w:sz w:val="28"/>
          <w:szCs w:val="24"/>
        </w:rPr>
      </w:pPr>
      <w:r w:rsidRPr="000C55C2">
        <w:rPr>
          <w:rFonts w:ascii="Times New Roman" w:hAnsi="Times New Roman" w:cs="Times New Roman"/>
          <w:b/>
          <w:sz w:val="28"/>
          <w:szCs w:val="24"/>
        </w:rPr>
        <w:t>Conclusion</w:t>
      </w:r>
      <w:r w:rsidR="000C55C2" w:rsidRPr="000C55C2">
        <w:rPr>
          <w:rFonts w:ascii="Times New Roman" w:hAnsi="Times New Roman" w:cs="Times New Roman"/>
          <w:b/>
          <w:sz w:val="28"/>
          <w:szCs w:val="24"/>
        </w:rPr>
        <w:t>s</w:t>
      </w:r>
    </w:p>
    <w:p w14:paraId="0AA8B19A" w14:textId="2A95A468" w:rsidR="004329AD" w:rsidRDefault="004329AD"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A genetic clonal expansion occurs within </w:t>
      </w:r>
      <w:r w:rsidRPr="000C55C2">
        <w:rPr>
          <w:rFonts w:ascii="Times New Roman" w:hAnsi="Times New Roman" w:cs="Times New Roman"/>
          <w:i/>
          <w:sz w:val="24"/>
          <w:szCs w:val="24"/>
        </w:rPr>
        <w:t>G. truncatula</w:t>
      </w:r>
      <w:r w:rsidRPr="003F6C5D">
        <w:rPr>
          <w:rFonts w:ascii="Times New Roman" w:hAnsi="Times New Roman" w:cs="Times New Roman"/>
          <w:sz w:val="24"/>
          <w:szCs w:val="24"/>
        </w:rPr>
        <w:t>,</w:t>
      </w:r>
      <w:r w:rsidRPr="000C55C2">
        <w:rPr>
          <w:rFonts w:ascii="Times New Roman" w:hAnsi="Times New Roman" w:cs="Times New Roman"/>
          <w:i/>
          <w:sz w:val="24"/>
          <w:szCs w:val="24"/>
        </w:rPr>
        <w:t xml:space="preserve"> </w:t>
      </w:r>
      <w:r w:rsidRPr="000C55C2">
        <w:rPr>
          <w:rFonts w:ascii="Times New Roman" w:hAnsi="Times New Roman" w:cs="Times New Roman"/>
          <w:sz w:val="24"/>
          <w:szCs w:val="24"/>
        </w:rPr>
        <w:t xml:space="preserve">highlighting the potential for amplification of drug resistant genotypes of </w:t>
      </w:r>
      <w:r w:rsidRPr="000C55C2">
        <w:rPr>
          <w:rFonts w:ascii="Times New Roman" w:hAnsi="Times New Roman" w:cs="Times New Roman"/>
          <w:i/>
          <w:sz w:val="24"/>
          <w:szCs w:val="24"/>
        </w:rPr>
        <w:t>F. hepatica</w:t>
      </w:r>
      <w:r w:rsidRPr="000C55C2">
        <w:rPr>
          <w:rFonts w:ascii="Times New Roman" w:hAnsi="Times New Roman" w:cs="Times New Roman"/>
          <w:sz w:val="24"/>
          <w:szCs w:val="24"/>
        </w:rPr>
        <w:t>. Variation in the weight of parasites within and between clonal isolates and when comparing isolates that are either susceptible or resistant to TCBZ represents inherent variation in liver fluke and cannot be attributed to their resistance or susceptibility traits. Clonal isolates will facilitate genetic mapping of drug resistance markers.</w:t>
      </w:r>
    </w:p>
    <w:p w14:paraId="76523948" w14:textId="77777777" w:rsidR="000C55C2" w:rsidRPr="000C55C2" w:rsidRDefault="000C55C2" w:rsidP="000C55C2">
      <w:pPr>
        <w:spacing w:after="0" w:line="360" w:lineRule="auto"/>
        <w:rPr>
          <w:rFonts w:ascii="Times New Roman" w:hAnsi="Times New Roman" w:cs="Times New Roman"/>
          <w:sz w:val="24"/>
          <w:szCs w:val="24"/>
        </w:rPr>
      </w:pPr>
    </w:p>
    <w:p w14:paraId="0445FB85" w14:textId="77777777" w:rsidR="00DA24A3" w:rsidRPr="000C55C2" w:rsidRDefault="00DA24A3"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Abbreviations</w:t>
      </w:r>
    </w:p>
    <w:p w14:paraId="58B9684E" w14:textId="5CF1BECF" w:rsidR="008C2A57" w:rsidRDefault="00501792"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FEC: faecal egg count;</w:t>
      </w:r>
      <w:r w:rsidR="00DC5A8E" w:rsidRPr="000C55C2">
        <w:rPr>
          <w:rFonts w:ascii="Times New Roman" w:hAnsi="Times New Roman" w:cs="Times New Roman"/>
          <w:sz w:val="24"/>
          <w:szCs w:val="24"/>
        </w:rPr>
        <w:t xml:space="preserve"> </w:t>
      </w:r>
      <w:r w:rsidRPr="000C55C2">
        <w:rPr>
          <w:rFonts w:ascii="Times New Roman" w:hAnsi="Times New Roman" w:cs="Times New Roman"/>
          <w:sz w:val="24"/>
          <w:szCs w:val="24"/>
        </w:rPr>
        <w:t xml:space="preserve">FECRT: faecal egg count reduction test; epg: eggs per gram; TCBZ: triclabendazole; TCBZ+: treatment with </w:t>
      </w:r>
      <w:r w:rsidR="008C2A57" w:rsidRPr="000C55C2">
        <w:rPr>
          <w:rFonts w:ascii="Times New Roman" w:hAnsi="Times New Roman" w:cs="Times New Roman"/>
          <w:sz w:val="24"/>
          <w:szCs w:val="24"/>
        </w:rPr>
        <w:t>10</w:t>
      </w:r>
      <w:r w:rsidR="009563F5">
        <w:rPr>
          <w:rFonts w:ascii="Times New Roman" w:hAnsi="Times New Roman" w:cs="Times New Roman"/>
          <w:sz w:val="24"/>
          <w:szCs w:val="24"/>
        </w:rPr>
        <w:t xml:space="preserve"> </w:t>
      </w:r>
      <w:r w:rsidR="008C2A57" w:rsidRPr="000C55C2">
        <w:rPr>
          <w:rFonts w:ascii="Times New Roman" w:hAnsi="Times New Roman" w:cs="Times New Roman"/>
          <w:sz w:val="24"/>
          <w:szCs w:val="24"/>
        </w:rPr>
        <w:t>mg/k</w:t>
      </w:r>
      <w:r w:rsidRPr="000C55C2">
        <w:rPr>
          <w:rFonts w:ascii="Times New Roman" w:hAnsi="Times New Roman" w:cs="Times New Roman"/>
          <w:sz w:val="24"/>
          <w:szCs w:val="24"/>
        </w:rPr>
        <w:t>g triclabendazole; TCBZ-: no treatment with 10</w:t>
      </w:r>
      <w:r w:rsidR="009563F5">
        <w:rPr>
          <w:rFonts w:ascii="Times New Roman" w:hAnsi="Times New Roman" w:cs="Times New Roman"/>
          <w:sz w:val="24"/>
          <w:szCs w:val="24"/>
        </w:rPr>
        <w:t xml:space="preserve"> </w:t>
      </w:r>
      <w:r w:rsidRPr="000C55C2">
        <w:rPr>
          <w:rFonts w:ascii="Times New Roman" w:hAnsi="Times New Roman" w:cs="Times New Roman"/>
          <w:sz w:val="24"/>
          <w:szCs w:val="24"/>
        </w:rPr>
        <w:t xml:space="preserve">mg/kg triclabendazole; PM: </w:t>
      </w:r>
      <w:r w:rsidRPr="003F6C5D">
        <w:rPr>
          <w:rFonts w:ascii="Times New Roman" w:hAnsi="Times New Roman" w:cs="Times New Roman"/>
          <w:i/>
          <w:sz w:val="24"/>
          <w:szCs w:val="24"/>
        </w:rPr>
        <w:t>post</w:t>
      </w:r>
      <w:r w:rsidR="0081443D" w:rsidRPr="003F6C5D">
        <w:rPr>
          <w:rFonts w:ascii="Times New Roman" w:hAnsi="Times New Roman" w:cs="Times New Roman"/>
          <w:i/>
          <w:sz w:val="24"/>
          <w:szCs w:val="24"/>
        </w:rPr>
        <w:t>-</w:t>
      </w:r>
      <w:r w:rsidRPr="003F6C5D">
        <w:rPr>
          <w:rFonts w:ascii="Times New Roman" w:hAnsi="Times New Roman" w:cs="Times New Roman"/>
          <w:i/>
          <w:sz w:val="24"/>
          <w:szCs w:val="24"/>
        </w:rPr>
        <w:t>mortem</w:t>
      </w:r>
      <w:r w:rsidRPr="000C55C2">
        <w:rPr>
          <w:rFonts w:ascii="Times New Roman" w:hAnsi="Times New Roman" w:cs="Times New Roman"/>
          <w:sz w:val="24"/>
          <w:szCs w:val="24"/>
        </w:rPr>
        <w:t xml:space="preserve">; wpi: </w:t>
      </w:r>
      <w:r w:rsidR="00DC5A8E" w:rsidRPr="000C55C2">
        <w:rPr>
          <w:rFonts w:ascii="Times New Roman" w:hAnsi="Times New Roman" w:cs="Times New Roman"/>
          <w:sz w:val="24"/>
          <w:szCs w:val="24"/>
        </w:rPr>
        <w:t>weeks post</w:t>
      </w:r>
      <w:r w:rsidR="00DB430E">
        <w:rPr>
          <w:rFonts w:ascii="Times New Roman" w:hAnsi="Times New Roman" w:cs="Times New Roman"/>
          <w:sz w:val="24"/>
          <w:szCs w:val="24"/>
        </w:rPr>
        <w:t>-</w:t>
      </w:r>
      <w:r w:rsidR="00DC5A8E" w:rsidRPr="000C55C2">
        <w:rPr>
          <w:rFonts w:ascii="Times New Roman" w:hAnsi="Times New Roman" w:cs="Times New Roman"/>
          <w:sz w:val="24"/>
          <w:szCs w:val="24"/>
        </w:rPr>
        <w:t>infection</w:t>
      </w:r>
      <w:r w:rsidRPr="000C55C2">
        <w:rPr>
          <w:rFonts w:ascii="Times New Roman" w:hAnsi="Times New Roman" w:cs="Times New Roman"/>
          <w:sz w:val="24"/>
          <w:szCs w:val="24"/>
        </w:rPr>
        <w:t xml:space="preserve">; </w:t>
      </w:r>
      <w:r w:rsidR="00DC5A8E" w:rsidRPr="000C55C2">
        <w:rPr>
          <w:rFonts w:ascii="Times New Roman" w:hAnsi="Times New Roman" w:cs="Times New Roman"/>
          <w:sz w:val="24"/>
          <w:szCs w:val="24"/>
        </w:rPr>
        <w:t>TCBZ-S</w:t>
      </w:r>
      <w:r w:rsidRPr="000C55C2">
        <w:rPr>
          <w:rFonts w:ascii="Times New Roman" w:hAnsi="Times New Roman" w:cs="Times New Roman"/>
          <w:sz w:val="24"/>
          <w:szCs w:val="24"/>
        </w:rPr>
        <w:t>: triclabendazole-susceptible;</w:t>
      </w:r>
      <w:r w:rsidR="00DC5A8E" w:rsidRPr="000C55C2">
        <w:rPr>
          <w:rFonts w:ascii="Times New Roman" w:hAnsi="Times New Roman" w:cs="Times New Roman"/>
          <w:sz w:val="24"/>
          <w:szCs w:val="24"/>
        </w:rPr>
        <w:t xml:space="preserve"> TCBZ-R</w:t>
      </w:r>
      <w:r w:rsidRPr="000C55C2">
        <w:rPr>
          <w:rFonts w:ascii="Times New Roman" w:hAnsi="Times New Roman" w:cs="Times New Roman"/>
          <w:sz w:val="24"/>
          <w:szCs w:val="24"/>
        </w:rPr>
        <w:t xml:space="preserve">: triclabendazole-resistant; </w:t>
      </w:r>
      <w:r w:rsidR="00AF24FB" w:rsidRPr="000C55C2">
        <w:rPr>
          <w:rFonts w:ascii="Times New Roman" w:hAnsi="Times New Roman" w:cs="Times New Roman"/>
          <w:sz w:val="24"/>
          <w:szCs w:val="24"/>
        </w:rPr>
        <w:t>AHVLA</w:t>
      </w:r>
      <w:r w:rsidRPr="000C55C2">
        <w:rPr>
          <w:rFonts w:ascii="Times New Roman" w:hAnsi="Times New Roman" w:cs="Times New Roman"/>
          <w:sz w:val="24"/>
          <w:szCs w:val="24"/>
        </w:rPr>
        <w:t xml:space="preserve">: </w:t>
      </w:r>
      <w:r w:rsidR="00AF24FB" w:rsidRPr="000C55C2">
        <w:rPr>
          <w:rFonts w:ascii="Times New Roman" w:hAnsi="Times New Roman" w:cs="Times New Roman"/>
          <w:sz w:val="24"/>
          <w:szCs w:val="24"/>
        </w:rPr>
        <w:t>Animal Health Veterinary Laboratory Agency</w:t>
      </w:r>
      <w:r w:rsidRPr="000C55C2">
        <w:rPr>
          <w:rFonts w:ascii="Times New Roman" w:hAnsi="Times New Roman" w:cs="Times New Roman"/>
          <w:sz w:val="24"/>
          <w:szCs w:val="24"/>
        </w:rPr>
        <w:t xml:space="preserve">; APHA: </w:t>
      </w:r>
      <w:r w:rsidR="00AF24FB" w:rsidRPr="000C55C2">
        <w:rPr>
          <w:rFonts w:ascii="Times New Roman" w:hAnsi="Times New Roman" w:cs="Times New Roman"/>
          <w:sz w:val="24"/>
          <w:szCs w:val="24"/>
        </w:rPr>
        <w:t>Animal and Plant Health Agency</w:t>
      </w:r>
      <w:r w:rsidRPr="000C55C2">
        <w:rPr>
          <w:rFonts w:ascii="Times New Roman" w:hAnsi="Times New Roman" w:cs="Times New Roman"/>
          <w:sz w:val="24"/>
          <w:szCs w:val="24"/>
        </w:rPr>
        <w:t>; NEJ:</w:t>
      </w:r>
      <w:r w:rsidR="003E0BC2" w:rsidRPr="000C55C2">
        <w:rPr>
          <w:rFonts w:ascii="Times New Roman" w:hAnsi="Times New Roman" w:cs="Times New Roman"/>
          <w:sz w:val="24"/>
          <w:szCs w:val="24"/>
        </w:rPr>
        <w:t xml:space="preserve"> </w:t>
      </w:r>
      <w:r w:rsidRPr="000C55C2">
        <w:rPr>
          <w:rFonts w:ascii="Times New Roman" w:hAnsi="Times New Roman" w:cs="Times New Roman"/>
          <w:sz w:val="24"/>
          <w:szCs w:val="24"/>
        </w:rPr>
        <w:t xml:space="preserve">the newly excysted juvenile; Fh: </w:t>
      </w:r>
      <w:r w:rsidR="003E0BC2" w:rsidRPr="000C55C2">
        <w:rPr>
          <w:rFonts w:ascii="Times New Roman" w:hAnsi="Times New Roman" w:cs="Times New Roman"/>
          <w:i/>
          <w:sz w:val="24"/>
          <w:szCs w:val="24"/>
        </w:rPr>
        <w:t>Fasciola hepatica</w:t>
      </w:r>
      <w:r w:rsidRPr="000C55C2">
        <w:rPr>
          <w:rFonts w:ascii="Times New Roman" w:hAnsi="Times New Roman" w:cs="Times New Roman"/>
          <w:sz w:val="24"/>
          <w:szCs w:val="24"/>
        </w:rPr>
        <w:t xml:space="preserve">; </w:t>
      </w:r>
      <w:r w:rsidRPr="003F6C5D">
        <w:rPr>
          <w:rFonts w:ascii="Times New Roman" w:hAnsi="Times New Roman" w:cs="Times New Roman"/>
          <w:i/>
          <w:sz w:val="24"/>
          <w:szCs w:val="24"/>
        </w:rPr>
        <w:t>Fh</w:t>
      </w:r>
      <w:r w:rsidRPr="000C55C2">
        <w:rPr>
          <w:rFonts w:ascii="Times New Roman" w:hAnsi="Times New Roman" w:cs="Times New Roman"/>
          <w:sz w:val="24"/>
          <w:szCs w:val="24"/>
        </w:rPr>
        <w:t xml:space="preserve">Liv: </w:t>
      </w:r>
      <w:r w:rsidR="00184A76" w:rsidRPr="000C55C2">
        <w:rPr>
          <w:rFonts w:ascii="Times New Roman" w:hAnsi="Times New Roman" w:cs="Times New Roman"/>
          <w:sz w:val="24"/>
          <w:szCs w:val="24"/>
        </w:rPr>
        <w:t xml:space="preserve">clonal isolate of </w:t>
      </w:r>
      <w:r w:rsidR="00184A76" w:rsidRPr="000C55C2">
        <w:rPr>
          <w:rFonts w:ascii="Times New Roman" w:hAnsi="Times New Roman" w:cs="Times New Roman"/>
          <w:i/>
          <w:sz w:val="24"/>
          <w:szCs w:val="24"/>
        </w:rPr>
        <w:t>Fasciola</w:t>
      </w:r>
      <w:r w:rsidR="003E0BC2" w:rsidRPr="000C55C2">
        <w:rPr>
          <w:rFonts w:ascii="Times New Roman" w:hAnsi="Times New Roman" w:cs="Times New Roman"/>
          <w:i/>
          <w:sz w:val="24"/>
          <w:szCs w:val="24"/>
        </w:rPr>
        <w:t xml:space="preserve"> hepatica</w:t>
      </w:r>
      <w:r w:rsidRPr="000C55C2">
        <w:rPr>
          <w:rFonts w:ascii="Times New Roman" w:hAnsi="Times New Roman" w:cs="Times New Roman"/>
          <w:sz w:val="24"/>
          <w:szCs w:val="24"/>
        </w:rPr>
        <w:t xml:space="preserve">; T: </w:t>
      </w:r>
      <w:r w:rsidR="00184A76" w:rsidRPr="000C55C2">
        <w:rPr>
          <w:rFonts w:ascii="Times New Roman" w:hAnsi="Times New Roman" w:cs="Times New Roman"/>
          <w:sz w:val="24"/>
          <w:szCs w:val="24"/>
        </w:rPr>
        <w:t>treated with 10</w:t>
      </w:r>
      <w:r w:rsidR="009563F5">
        <w:rPr>
          <w:rFonts w:ascii="Times New Roman" w:hAnsi="Times New Roman" w:cs="Times New Roman"/>
          <w:sz w:val="24"/>
          <w:szCs w:val="24"/>
        </w:rPr>
        <w:t xml:space="preserve"> </w:t>
      </w:r>
      <w:r w:rsidR="00184A76" w:rsidRPr="000C55C2">
        <w:rPr>
          <w:rFonts w:ascii="Times New Roman" w:hAnsi="Times New Roman" w:cs="Times New Roman"/>
          <w:sz w:val="24"/>
          <w:szCs w:val="24"/>
        </w:rPr>
        <w:t>mg/kg tricl</w:t>
      </w:r>
      <w:r w:rsidRPr="000C55C2">
        <w:rPr>
          <w:rFonts w:ascii="Times New Roman" w:hAnsi="Times New Roman" w:cs="Times New Roman"/>
          <w:sz w:val="24"/>
          <w:szCs w:val="24"/>
        </w:rPr>
        <w:t xml:space="preserve">abendazole 10 days prior to PM; MLG: multilocus genotype; PGP: pglycoprotein; ELISA: </w:t>
      </w:r>
      <w:r w:rsidR="00CE2F20">
        <w:rPr>
          <w:rFonts w:ascii="Times New Roman" w:hAnsi="Times New Roman" w:cs="Times New Roman"/>
          <w:sz w:val="24"/>
          <w:szCs w:val="24"/>
        </w:rPr>
        <w:t>e</w:t>
      </w:r>
      <w:r w:rsidRPr="000C55C2">
        <w:rPr>
          <w:rFonts w:ascii="Times New Roman" w:hAnsi="Times New Roman" w:cs="Times New Roman"/>
          <w:sz w:val="24"/>
          <w:szCs w:val="24"/>
        </w:rPr>
        <w:t>nzyme</w:t>
      </w:r>
      <w:r w:rsidR="00CE2F20">
        <w:rPr>
          <w:rFonts w:ascii="Times New Roman" w:hAnsi="Times New Roman" w:cs="Times New Roman"/>
          <w:sz w:val="24"/>
          <w:szCs w:val="24"/>
        </w:rPr>
        <w:t>-</w:t>
      </w:r>
      <w:r w:rsidRPr="000C55C2">
        <w:rPr>
          <w:rFonts w:ascii="Times New Roman" w:hAnsi="Times New Roman" w:cs="Times New Roman"/>
          <w:sz w:val="24"/>
          <w:szCs w:val="24"/>
        </w:rPr>
        <w:t xml:space="preserve">linked </w:t>
      </w:r>
      <w:r w:rsidR="00CE2F20">
        <w:rPr>
          <w:rFonts w:ascii="Times New Roman" w:hAnsi="Times New Roman" w:cs="Times New Roman"/>
          <w:sz w:val="24"/>
          <w:szCs w:val="24"/>
        </w:rPr>
        <w:t>i</w:t>
      </w:r>
      <w:r w:rsidRPr="000C55C2">
        <w:rPr>
          <w:rFonts w:ascii="Times New Roman" w:hAnsi="Times New Roman" w:cs="Times New Roman"/>
          <w:sz w:val="24"/>
          <w:szCs w:val="24"/>
        </w:rPr>
        <w:t xml:space="preserve">mmunosorbent </w:t>
      </w:r>
      <w:r w:rsidR="00CE2F20">
        <w:rPr>
          <w:rFonts w:ascii="Times New Roman" w:hAnsi="Times New Roman" w:cs="Times New Roman"/>
          <w:sz w:val="24"/>
          <w:szCs w:val="24"/>
        </w:rPr>
        <w:t>a</w:t>
      </w:r>
      <w:r w:rsidRPr="000C55C2">
        <w:rPr>
          <w:rFonts w:ascii="Times New Roman" w:hAnsi="Times New Roman" w:cs="Times New Roman"/>
          <w:sz w:val="24"/>
          <w:szCs w:val="24"/>
        </w:rPr>
        <w:t>ssay; PP: percentage positivity.</w:t>
      </w:r>
    </w:p>
    <w:p w14:paraId="5D898AB1" w14:textId="77777777" w:rsidR="000C55C2" w:rsidRPr="000C55C2" w:rsidRDefault="000C55C2" w:rsidP="000C55C2">
      <w:pPr>
        <w:spacing w:after="0" w:line="360" w:lineRule="auto"/>
        <w:rPr>
          <w:rFonts w:ascii="Times New Roman" w:hAnsi="Times New Roman" w:cs="Times New Roman"/>
          <w:sz w:val="24"/>
          <w:szCs w:val="24"/>
          <w:lang w:val="en"/>
        </w:rPr>
      </w:pPr>
    </w:p>
    <w:p w14:paraId="009A9E18" w14:textId="77777777" w:rsidR="000C55C2" w:rsidRPr="000C55C2" w:rsidRDefault="000C55C2"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Acknowledgements</w:t>
      </w:r>
    </w:p>
    <w:p w14:paraId="46AFA083" w14:textId="35BBB94F" w:rsidR="000C55C2" w:rsidRDefault="000C55C2"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 xml:space="preserve">We would like to acknowledge the support of </w:t>
      </w:r>
      <w:r w:rsidR="0081443D">
        <w:rPr>
          <w:rFonts w:ascii="Times New Roman" w:hAnsi="Times New Roman" w:cs="Times New Roman"/>
          <w:sz w:val="24"/>
          <w:szCs w:val="24"/>
        </w:rPr>
        <w:t>t</w:t>
      </w:r>
      <w:r w:rsidRPr="000C55C2">
        <w:rPr>
          <w:rFonts w:ascii="Times New Roman" w:hAnsi="Times New Roman" w:cs="Times New Roman"/>
          <w:sz w:val="24"/>
          <w:szCs w:val="24"/>
        </w:rPr>
        <w:t xml:space="preserve">he Veterinary Investigation Centre, Carmarthen, Wales, UK and </w:t>
      </w:r>
      <w:r w:rsidR="0081443D">
        <w:rPr>
          <w:rFonts w:ascii="Times New Roman" w:hAnsi="Times New Roman" w:cs="Times New Roman"/>
          <w:sz w:val="24"/>
          <w:szCs w:val="24"/>
        </w:rPr>
        <w:t>t</w:t>
      </w:r>
      <w:r w:rsidRPr="000C55C2">
        <w:rPr>
          <w:rFonts w:ascii="Times New Roman" w:hAnsi="Times New Roman" w:cs="Times New Roman"/>
          <w:sz w:val="24"/>
          <w:szCs w:val="24"/>
        </w:rPr>
        <w:t xml:space="preserve">he Animal and Plant Health Agency, APHA. We also wish to extend our gratitude to the farmers who provided faecal samples from sheep. We are grateful for the assistance and expertise of Ridgeway Research Ltd and their staff, in particular Paula Martin and </w:t>
      </w:r>
      <w:r w:rsidRPr="000C55C2">
        <w:rPr>
          <w:rFonts w:ascii="Times New Roman" w:hAnsi="Times New Roman" w:cs="Times New Roman"/>
          <w:sz w:val="24"/>
          <w:szCs w:val="24"/>
        </w:rPr>
        <w:lastRenderedPageBreak/>
        <w:t>Oliver Gladstone. We would like to thank Ms Alice Balard, Grade 5 technician, for her assistance with maintenance of snail colonies.</w:t>
      </w:r>
    </w:p>
    <w:p w14:paraId="55EFE3F8" w14:textId="77777777" w:rsidR="000C55C2" w:rsidRPr="000C55C2" w:rsidRDefault="000C55C2" w:rsidP="000C55C2">
      <w:pPr>
        <w:spacing w:after="0" w:line="360" w:lineRule="auto"/>
        <w:rPr>
          <w:rFonts w:ascii="Times New Roman" w:hAnsi="Times New Roman" w:cs="Times New Roman"/>
          <w:sz w:val="24"/>
          <w:szCs w:val="24"/>
        </w:rPr>
      </w:pPr>
    </w:p>
    <w:p w14:paraId="4954047E" w14:textId="079E32DF" w:rsidR="009563F5" w:rsidRDefault="009563F5" w:rsidP="000C55C2">
      <w:pPr>
        <w:spacing w:after="0" w:line="360" w:lineRule="auto"/>
        <w:rPr>
          <w:rFonts w:ascii="Times New Roman" w:hAnsi="Times New Roman" w:cs="Times New Roman"/>
          <w:b/>
          <w:sz w:val="24"/>
          <w:szCs w:val="24"/>
        </w:rPr>
      </w:pPr>
      <w:r>
        <w:rPr>
          <w:rFonts w:ascii="Times New Roman" w:hAnsi="Times New Roman" w:cs="Times New Roman"/>
          <w:b/>
          <w:sz w:val="24"/>
          <w:szCs w:val="24"/>
        </w:rPr>
        <w:t>Declarations</w:t>
      </w:r>
    </w:p>
    <w:p w14:paraId="58598488" w14:textId="373D3B74" w:rsidR="000C55C2" w:rsidRDefault="00DA24A3" w:rsidP="000C55C2">
      <w:pPr>
        <w:spacing w:after="0" w:line="360" w:lineRule="auto"/>
        <w:rPr>
          <w:rFonts w:ascii="Times New Roman" w:eastAsia="Calibri" w:hAnsi="Times New Roman" w:cs="Times New Roman"/>
          <w:b/>
          <w:sz w:val="24"/>
          <w:szCs w:val="24"/>
        </w:rPr>
      </w:pPr>
      <w:r w:rsidRPr="000C55C2">
        <w:rPr>
          <w:rFonts w:ascii="Times New Roman" w:hAnsi="Times New Roman" w:cs="Times New Roman"/>
          <w:b/>
          <w:sz w:val="24"/>
          <w:szCs w:val="24"/>
        </w:rPr>
        <w:t>Ethics approval</w:t>
      </w:r>
      <w:r w:rsidR="00172F7A" w:rsidRPr="000C55C2">
        <w:rPr>
          <w:rFonts w:ascii="Times New Roman" w:hAnsi="Times New Roman" w:cs="Times New Roman"/>
          <w:b/>
          <w:sz w:val="24"/>
          <w:szCs w:val="24"/>
        </w:rPr>
        <w:t xml:space="preserve"> and consent to participate</w:t>
      </w:r>
    </w:p>
    <w:p w14:paraId="672958C6" w14:textId="7D3E3B15" w:rsidR="004329AD" w:rsidRDefault="00DA24A3" w:rsidP="000C55C2">
      <w:pPr>
        <w:spacing w:after="0" w:line="360" w:lineRule="auto"/>
        <w:rPr>
          <w:rFonts w:ascii="Times New Roman" w:hAnsi="Times New Roman" w:cs="Times New Roman"/>
          <w:sz w:val="24"/>
          <w:szCs w:val="24"/>
          <w:lang w:val="en-US"/>
        </w:rPr>
      </w:pPr>
      <w:r w:rsidRPr="000C55C2">
        <w:rPr>
          <w:rFonts w:ascii="Times New Roman" w:hAnsi="Times New Roman" w:cs="Times New Roman"/>
          <w:sz w:val="24"/>
          <w:szCs w:val="24"/>
          <w:lang w:val="en-US"/>
        </w:rPr>
        <w:t>The provision of faecal samples from sheep</w:t>
      </w:r>
      <w:r w:rsidR="00553485" w:rsidRPr="000C55C2">
        <w:rPr>
          <w:rFonts w:ascii="Times New Roman" w:hAnsi="Times New Roman" w:cs="Times New Roman"/>
          <w:sz w:val="24"/>
          <w:szCs w:val="24"/>
          <w:lang w:val="en-US"/>
        </w:rPr>
        <w:t>,</w:t>
      </w:r>
      <w:r w:rsidRPr="000C55C2">
        <w:rPr>
          <w:rFonts w:ascii="Times New Roman" w:hAnsi="Times New Roman" w:cs="Times New Roman"/>
          <w:sz w:val="24"/>
          <w:szCs w:val="24"/>
          <w:lang w:val="en-US"/>
        </w:rPr>
        <w:t xml:space="preserve"> by farmers</w:t>
      </w:r>
      <w:r w:rsidR="00553485" w:rsidRPr="000C55C2">
        <w:rPr>
          <w:rFonts w:ascii="Times New Roman" w:hAnsi="Times New Roman" w:cs="Times New Roman"/>
          <w:sz w:val="24"/>
          <w:szCs w:val="24"/>
          <w:lang w:val="en-US"/>
        </w:rPr>
        <w:t>,</w:t>
      </w:r>
      <w:r w:rsidRPr="000C55C2">
        <w:rPr>
          <w:rFonts w:ascii="Times New Roman" w:hAnsi="Times New Roman" w:cs="Times New Roman"/>
          <w:sz w:val="24"/>
          <w:szCs w:val="24"/>
          <w:lang w:val="en-US"/>
        </w:rPr>
        <w:t xml:space="preserve"> did not r</w:t>
      </w:r>
      <w:r w:rsidR="003E6996" w:rsidRPr="000C55C2">
        <w:rPr>
          <w:rFonts w:ascii="Times New Roman" w:hAnsi="Times New Roman" w:cs="Times New Roman"/>
          <w:sz w:val="24"/>
          <w:szCs w:val="24"/>
          <w:lang w:val="en-US"/>
        </w:rPr>
        <w:t>equire consent</w:t>
      </w:r>
      <w:r w:rsidRPr="000C55C2">
        <w:rPr>
          <w:rFonts w:ascii="Times New Roman" w:hAnsi="Times New Roman" w:cs="Times New Roman"/>
          <w:sz w:val="24"/>
          <w:szCs w:val="24"/>
          <w:lang w:val="en-US"/>
        </w:rPr>
        <w:t xml:space="preserve"> as samples were sent to University of Liverpool for routine diagnostics. </w:t>
      </w:r>
      <w:r w:rsidR="00030A46" w:rsidRPr="000C55C2">
        <w:rPr>
          <w:rFonts w:ascii="Times New Roman" w:hAnsi="Times New Roman" w:cs="Times New Roman"/>
          <w:sz w:val="24"/>
          <w:szCs w:val="24"/>
          <w:lang w:val="en-US"/>
        </w:rPr>
        <w:t xml:space="preserve">All applicable institutional, national and international guidelines for the care and use of animals were followed. </w:t>
      </w:r>
      <w:r w:rsidRPr="000C55C2">
        <w:rPr>
          <w:rFonts w:ascii="Times New Roman" w:hAnsi="Times New Roman" w:cs="Times New Roman"/>
          <w:sz w:val="24"/>
          <w:szCs w:val="24"/>
          <w:lang w:val="en-US"/>
        </w:rPr>
        <w:t>Experimental infection in sheep</w:t>
      </w:r>
      <w:r w:rsidR="00553485" w:rsidRPr="000C55C2">
        <w:rPr>
          <w:rFonts w:ascii="Times New Roman" w:hAnsi="Times New Roman" w:cs="Times New Roman"/>
          <w:sz w:val="24"/>
          <w:szCs w:val="24"/>
          <w:lang w:val="en-US"/>
        </w:rPr>
        <w:t xml:space="preserve"> was</w:t>
      </w:r>
      <w:r w:rsidR="004329AD" w:rsidRPr="000C55C2">
        <w:rPr>
          <w:rFonts w:ascii="Times New Roman" w:hAnsi="Times New Roman" w:cs="Times New Roman"/>
          <w:sz w:val="24"/>
          <w:szCs w:val="24"/>
          <w:lang w:val="en-US"/>
        </w:rPr>
        <w:t xml:space="preserve"> conducted under Home Office Licence PPL 40/3621 in accordance with Animal Scientific Procedures Act 1986 and ethical approval for the study was provided by the University of Liverpool Committee on Research Ethics. </w:t>
      </w:r>
    </w:p>
    <w:p w14:paraId="576D8120" w14:textId="77777777" w:rsidR="000C55C2" w:rsidRPr="000C55C2" w:rsidRDefault="000C55C2" w:rsidP="000C55C2">
      <w:pPr>
        <w:spacing w:after="0" w:line="360" w:lineRule="auto"/>
        <w:rPr>
          <w:rFonts w:ascii="Times New Roman" w:eastAsia="Calibri" w:hAnsi="Times New Roman" w:cs="Times New Roman"/>
          <w:b/>
          <w:sz w:val="24"/>
          <w:szCs w:val="24"/>
        </w:rPr>
      </w:pPr>
    </w:p>
    <w:p w14:paraId="3DDC101F" w14:textId="3EF54F4B" w:rsidR="001F0CF7" w:rsidRPr="000C55C2" w:rsidRDefault="001F0CF7"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Consent for publication</w:t>
      </w:r>
    </w:p>
    <w:p w14:paraId="7C1BA3B3" w14:textId="4B53DFDE" w:rsidR="001F0CF7" w:rsidRDefault="001F0CF7"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Not applicable</w:t>
      </w:r>
      <w:r w:rsidR="000C55C2">
        <w:rPr>
          <w:rFonts w:ascii="Times New Roman" w:hAnsi="Times New Roman" w:cs="Times New Roman"/>
          <w:sz w:val="24"/>
          <w:szCs w:val="24"/>
        </w:rPr>
        <w:t>.</w:t>
      </w:r>
    </w:p>
    <w:p w14:paraId="1EFF8311" w14:textId="77777777" w:rsidR="000C55C2" w:rsidRPr="000C55C2" w:rsidRDefault="000C55C2" w:rsidP="000C55C2">
      <w:pPr>
        <w:spacing w:after="0" w:line="360" w:lineRule="auto"/>
        <w:rPr>
          <w:rFonts w:ascii="Times New Roman" w:hAnsi="Times New Roman" w:cs="Times New Roman"/>
          <w:sz w:val="24"/>
          <w:szCs w:val="24"/>
        </w:rPr>
      </w:pPr>
    </w:p>
    <w:p w14:paraId="5C4E3CEC" w14:textId="5B1251B4" w:rsidR="00C8632D" w:rsidRPr="000C55C2" w:rsidRDefault="00C8632D"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Availability of data and material</w:t>
      </w:r>
      <w:r w:rsidR="009563F5">
        <w:rPr>
          <w:rFonts w:ascii="Times New Roman" w:hAnsi="Times New Roman" w:cs="Times New Roman"/>
          <w:b/>
          <w:sz w:val="24"/>
          <w:szCs w:val="24"/>
        </w:rPr>
        <w:t>s</w:t>
      </w:r>
      <w:r w:rsidRPr="000C55C2">
        <w:rPr>
          <w:rFonts w:ascii="Times New Roman" w:hAnsi="Times New Roman" w:cs="Times New Roman"/>
          <w:b/>
          <w:sz w:val="24"/>
          <w:szCs w:val="24"/>
        </w:rPr>
        <w:t xml:space="preserve"> </w:t>
      </w:r>
    </w:p>
    <w:p w14:paraId="1C266DE0" w14:textId="77777777" w:rsidR="00C8632D" w:rsidRDefault="00C8632D"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Data supporting the conclusions of this article are included within the article. Raw data are available from the corresponding author on request.</w:t>
      </w:r>
    </w:p>
    <w:p w14:paraId="6BC0266E" w14:textId="77777777" w:rsidR="000C55C2" w:rsidRPr="000C55C2" w:rsidRDefault="000C55C2" w:rsidP="000C55C2">
      <w:pPr>
        <w:spacing w:after="0" w:line="360" w:lineRule="auto"/>
        <w:rPr>
          <w:rFonts w:ascii="Times New Roman" w:hAnsi="Times New Roman" w:cs="Times New Roman"/>
          <w:sz w:val="24"/>
          <w:szCs w:val="24"/>
        </w:rPr>
      </w:pPr>
    </w:p>
    <w:p w14:paraId="10B41FD2" w14:textId="339664C3" w:rsidR="000C55C2" w:rsidRPr="000C55C2" w:rsidRDefault="000C55C2"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 xml:space="preserve">Competing </w:t>
      </w:r>
      <w:r w:rsidR="009563F5">
        <w:rPr>
          <w:rFonts w:ascii="Times New Roman" w:hAnsi="Times New Roman" w:cs="Times New Roman"/>
          <w:b/>
          <w:sz w:val="24"/>
          <w:szCs w:val="24"/>
        </w:rPr>
        <w:t>i</w:t>
      </w:r>
      <w:r w:rsidRPr="000C55C2">
        <w:rPr>
          <w:rFonts w:ascii="Times New Roman" w:hAnsi="Times New Roman" w:cs="Times New Roman"/>
          <w:b/>
          <w:sz w:val="24"/>
          <w:szCs w:val="24"/>
        </w:rPr>
        <w:t>nterests</w:t>
      </w:r>
    </w:p>
    <w:p w14:paraId="693575F5" w14:textId="77777777" w:rsidR="000C55C2" w:rsidRDefault="000C55C2" w:rsidP="000C55C2">
      <w:pPr>
        <w:spacing w:after="0" w:line="360" w:lineRule="auto"/>
        <w:rPr>
          <w:rFonts w:ascii="Times New Roman" w:hAnsi="Times New Roman" w:cs="Times New Roman"/>
          <w:sz w:val="24"/>
          <w:szCs w:val="24"/>
          <w:lang w:val="en"/>
        </w:rPr>
      </w:pPr>
      <w:r w:rsidRPr="000C55C2">
        <w:rPr>
          <w:rFonts w:ascii="Times New Roman" w:hAnsi="Times New Roman" w:cs="Times New Roman"/>
          <w:sz w:val="24"/>
          <w:szCs w:val="24"/>
          <w:lang w:val="en"/>
        </w:rPr>
        <w:t>The authors declare that they have no competing interests.</w:t>
      </w:r>
    </w:p>
    <w:p w14:paraId="42FB1A76" w14:textId="77777777" w:rsidR="000C55C2" w:rsidRPr="000C55C2" w:rsidRDefault="000C55C2" w:rsidP="000C55C2">
      <w:pPr>
        <w:spacing w:after="0" w:line="360" w:lineRule="auto"/>
        <w:rPr>
          <w:rFonts w:ascii="Times New Roman" w:hAnsi="Times New Roman" w:cs="Times New Roman"/>
          <w:sz w:val="24"/>
          <w:szCs w:val="24"/>
        </w:rPr>
      </w:pPr>
    </w:p>
    <w:p w14:paraId="6387CA35" w14:textId="0951DED4" w:rsidR="003C3ECB" w:rsidRPr="000C55C2" w:rsidRDefault="009D7FF0"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Funding</w:t>
      </w:r>
    </w:p>
    <w:p w14:paraId="45FA5BC5" w14:textId="2BA4512D" w:rsidR="009D7FF0" w:rsidRDefault="00172F7A"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rPr>
        <w:t>This research was funded</w:t>
      </w:r>
      <w:r w:rsidR="009D7FF0" w:rsidRPr="000C55C2">
        <w:rPr>
          <w:rFonts w:ascii="Times New Roman" w:hAnsi="Times New Roman" w:cs="Times New Roman"/>
          <w:sz w:val="24"/>
          <w:szCs w:val="24"/>
        </w:rPr>
        <w:t xml:space="preserve"> by B</w:t>
      </w:r>
      <w:r w:rsidR="00AE02AD" w:rsidRPr="000C55C2">
        <w:rPr>
          <w:rFonts w:ascii="Times New Roman" w:hAnsi="Times New Roman" w:cs="Times New Roman"/>
          <w:sz w:val="24"/>
          <w:szCs w:val="24"/>
        </w:rPr>
        <w:t>iotechnology</w:t>
      </w:r>
      <w:r w:rsidR="00A61B98" w:rsidRPr="000C55C2">
        <w:rPr>
          <w:rFonts w:ascii="Times New Roman" w:hAnsi="Times New Roman" w:cs="Times New Roman"/>
          <w:sz w:val="24"/>
          <w:szCs w:val="24"/>
        </w:rPr>
        <w:t xml:space="preserve"> and Bio</w:t>
      </w:r>
      <w:r w:rsidR="004E225D" w:rsidRPr="000C55C2">
        <w:rPr>
          <w:rFonts w:ascii="Times New Roman" w:hAnsi="Times New Roman" w:cs="Times New Roman"/>
          <w:sz w:val="24"/>
          <w:szCs w:val="24"/>
        </w:rPr>
        <w:t>logical S</w:t>
      </w:r>
      <w:r w:rsidR="00A61B98" w:rsidRPr="000C55C2">
        <w:rPr>
          <w:rFonts w:ascii="Times New Roman" w:hAnsi="Times New Roman" w:cs="Times New Roman"/>
          <w:sz w:val="24"/>
          <w:szCs w:val="24"/>
        </w:rPr>
        <w:t xml:space="preserve">ciences Research </w:t>
      </w:r>
      <w:r w:rsidR="009D7FF0" w:rsidRPr="000C55C2">
        <w:rPr>
          <w:rFonts w:ascii="Times New Roman" w:hAnsi="Times New Roman" w:cs="Times New Roman"/>
          <w:sz w:val="24"/>
          <w:szCs w:val="24"/>
        </w:rPr>
        <w:t>C</w:t>
      </w:r>
      <w:r w:rsidR="00A61B98" w:rsidRPr="000C55C2">
        <w:rPr>
          <w:rFonts w:ascii="Times New Roman" w:hAnsi="Times New Roman" w:cs="Times New Roman"/>
          <w:sz w:val="24"/>
          <w:szCs w:val="24"/>
        </w:rPr>
        <w:t>ouncil (BBSRC)</w:t>
      </w:r>
      <w:r w:rsidR="009D7FF0" w:rsidRPr="000C55C2">
        <w:rPr>
          <w:rFonts w:ascii="Times New Roman" w:hAnsi="Times New Roman" w:cs="Times New Roman"/>
          <w:sz w:val="24"/>
          <w:szCs w:val="24"/>
        </w:rPr>
        <w:t xml:space="preserve"> </w:t>
      </w:r>
      <w:r w:rsidR="009D7FF0" w:rsidRPr="000C55C2">
        <w:rPr>
          <w:rFonts w:ascii="Times New Roman" w:hAnsi="Times New Roman" w:cs="Times New Roman"/>
          <w:sz w:val="24"/>
          <w:szCs w:val="24"/>
          <w:lang w:eastAsia="en-GB"/>
        </w:rPr>
        <w:t>BB/1002480/1</w:t>
      </w:r>
      <w:r w:rsidR="009D7FF0" w:rsidRPr="000C55C2">
        <w:rPr>
          <w:rFonts w:ascii="Times New Roman" w:hAnsi="Times New Roman" w:cs="Times New Roman"/>
          <w:sz w:val="24"/>
          <w:szCs w:val="24"/>
        </w:rPr>
        <w:t xml:space="preserve"> </w:t>
      </w:r>
      <w:r w:rsidRPr="000C55C2">
        <w:rPr>
          <w:rFonts w:ascii="Times New Roman" w:hAnsi="Times New Roman" w:cs="Times New Roman"/>
          <w:sz w:val="24"/>
          <w:szCs w:val="24"/>
        </w:rPr>
        <w:t xml:space="preserve">award </w:t>
      </w:r>
      <w:r w:rsidR="009D7FF0" w:rsidRPr="000C55C2">
        <w:rPr>
          <w:rFonts w:ascii="Times New Roman" w:hAnsi="Times New Roman" w:cs="Times New Roman"/>
          <w:sz w:val="24"/>
          <w:szCs w:val="24"/>
        </w:rPr>
        <w:t xml:space="preserve">and </w:t>
      </w:r>
      <w:r w:rsidR="003C3ECB" w:rsidRPr="000C55C2">
        <w:rPr>
          <w:rFonts w:ascii="Times New Roman" w:hAnsi="Times New Roman" w:cs="Times New Roman"/>
          <w:sz w:val="24"/>
          <w:szCs w:val="24"/>
        </w:rPr>
        <w:t xml:space="preserve">the European Union FP6 contract number 023025 </w:t>
      </w:r>
      <w:r w:rsidR="009563F5">
        <w:rPr>
          <w:rFonts w:ascii="Times New Roman" w:hAnsi="Times New Roman" w:cs="Times New Roman"/>
          <w:sz w:val="24"/>
          <w:szCs w:val="24"/>
        </w:rPr>
        <w:t>-</w:t>
      </w:r>
      <w:r w:rsidR="003C3ECB" w:rsidRPr="000C55C2">
        <w:rPr>
          <w:rFonts w:ascii="Times New Roman" w:hAnsi="Times New Roman" w:cs="Times New Roman"/>
          <w:sz w:val="24"/>
          <w:szCs w:val="24"/>
        </w:rPr>
        <w:t xml:space="preserve"> DELIVER (Design of Effective and sustainable control strategies for LIVER fluke in Europe).</w:t>
      </w:r>
      <w:r w:rsidRPr="000C55C2">
        <w:rPr>
          <w:rFonts w:ascii="Times New Roman" w:hAnsi="Times New Roman" w:cs="Times New Roman"/>
          <w:sz w:val="24"/>
          <w:szCs w:val="24"/>
        </w:rPr>
        <w:t xml:space="preserve"> Neither funder was involved in the design of the study or collection, analysis, and interpretation of data.</w:t>
      </w:r>
    </w:p>
    <w:p w14:paraId="458F418C" w14:textId="77777777" w:rsidR="000C55C2" w:rsidRPr="000C55C2" w:rsidRDefault="000C55C2" w:rsidP="000C55C2">
      <w:pPr>
        <w:spacing w:after="0" w:line="360" w:lineRule="auto"/>
        <w:rPr>
          <w:rFonts w:ascii="Times New Roman" w:hAnsi="Times New Roman" w:cs="Times New Roman"/>
          <w:b/>
          <w:sz w:val="24"/>
          <w:szCs w:val="24"/>
        </w:rPr>
      </w:pPr>
    </w:p>
    <w:p w14:paraId="291A7ECD" w14:textId="525D5D53" w:rsidR="000526B5" w:rsidRPr="000C55C2" w:rsidRDefault="00D9768D" w:rsidP="000C55C2">
      <w:pPr>
        <w:spacing w:after="0" w:line="360" w:lineRule="auto"/>
        <w:rPr>
          <w:rFonts w:ascii="Times New Roman" w:hAnsi="Times New Roman" w:cs="Times New Roman"/>
          <w:b/>
          <w:sz w:val="24"/>
          <w:szCs w:val="24"/>
        </w:rPr>
      </w:pPr>
      <w:r w:rsidRPr="000C55C2">
        <w:rPr>
          <w:rFonts w:ascii="Times New Roman" w:hAnsi="Times New Roman" w:cs="Times New Roman"/>
          <w:b/>
          <w:sz w:val="24"/>
          <w:szCs w:val="24"/>
        </w:rPr>
        <w:t xml:space="preserve">Authors’ </w:t>
      </w:r>
      <w:r w:rsidR="0081443D">
        <w:rPr>
          <w:rFonts w:ascii="Times New Roman" w:hAnsi="Times New Roman" w:cs="Times New Roman"/>
          <w:b/>
          <w:sz w:val="24"/>
          <w:szCs w:val="24"/>
        </w:rPr>
        <w:t>c</w:t>
      </w:r>
      <w:r w:rsidRPr="000C55C2">
        <w:rPr>
          <w:rFonts w:ascii="Times New Roman" w:hAnsi="Times New Roman" w:cs="Times New Roman"/>
          <w:b/>
          <w:sz w:val="24"/>
          <w:szCs w:val="24"/>
        </w:rPr>
        <w:t>ontributions</w:t>
      </w:r>
    </w:p>
    <w:p w14:paraId="58501515" w14:textId="62D229B1" w:rsidR="000526B5" w:rsidRDefault="000526B5" w:rsidP="000C55C2">
      <w:pPr>
        <w:spacing w:after="0" w:line="360" w:lineRule="auto"/>
        <w:rPr>
          <w:rFonts w:ascii="Times New Roman" w:hAnsi="Times New Roman" w:cs="Times New Roman"/>
          <w:sz w:val="24"/>
          <w:szCs w:val="24"/>
        </w:rPr>
      </w:pPr>
      <w:r w:rsidRPr="000C55C2">
        <w:rPr>
          <w:rFonts w:ascii="Times New Roman" w:hAnsi="Times New Roman" w:cs="Times New Roman"/>
          <w:sz w:val="24"/>
          <w:szCs w:val="24"/>
          <w:lang w:val="en"/>
        </w:rPr>
        <w:t xml:space="preserve">JH, KC and DW made substantial contributions to conception and design and acquisition of data. JH, KC, KA, NB, CH and DW contributed to the analysis and interpretation of data. JH, KC, NB and DW were involved in drafting the manuscript and revising it critically for important intellectual content. </w:t>
      </w:r>
      <w:r w:rsidR="00D47698" w:rsidRPr="000C55C2">
        <w:rPr>
          <w:rFonts w:ascii="Times New Roman" w:hAnsi="Times New Roman" w:cs="Times New Roman"/>
          <w:sz w:val="24"/>
          <w:szCs w:val="24"/>
        </w:rPr>
        <w:t>All authors read and approved the final manuscript.</w:t>
      </w:r>
    </w:p>
    <w:p w14:paraId="0AD34223" w14:textId="77777777" w:rsidR="009563F5" w:rsidRDefault="009563F5" w:rsidP="000C55C2">
      <w:pPr>
        <w:spacing w:after="0" w:line="360" w:lineRule="auto"/>
        <w:rPr>
          <w:rFonts w:ascii="Times New Roman" w:hAnsi="Times New Roman" w:cs="Times New Roman"/>
          <w:sz w:val="24"/>
          <w:szCs w:val="24"/>
        </w:rPr>
      </w:pPr>
    </w:p>
    <w:p w14:paraId="659D0238" w14:textId="4AD6C833" w:rsidR="009563F5" w:rsidRPr="003F6C5D" w:rsidRDefault="009563F5" w:rsidP="000C55C2">
      <w:pPr>
        <w:spacing w:after="0" w:line="360" w:lineRule="auto"/>
        <w:rPr>
          <w:rFonts w:ascii="Times New Roman" w:hAnsi="Times New Roman" w:cs="Times New Roman"/>
          <w:b/>
          <w:sz w:val="24"/>
          <w:szCs w:val="24"/>
        </w:rPr>
      </w:pPr>
      <w:r w:rsidRPr="003F6C5D">
        <w:rPr>
          <w:rFonts w:ascii="Times New Roman" w:hAnsi="Times New Roman" w:cs="Times New Roman"/>
          <w:b/>
          <w:sz w:val="24"/>
          <w:szCs w:val="24"/>
        </w:rPr>
        <w:t>Author details</w:t>
      </w:r>
    </w:p>
    <w:p w14:paraId="536AFF73" w14:textId="542390D4" w:rsidR="009563F5" w:rsidRPr="003F6C5D" w:rsidRDefault="009563F5" w:rsidP="003F6C5D">
      <w:pPr>
        <w:tabs>
          <w:tab w:val="left" w:pos="426"/>
        </w:tabs>
        <w:spacing w:after="0" w:line="360" w:lineRule="auto"/>
        <w:rPr>
          <w:rFonts w:ascii="Times New Roman" w:hAnsi="Times New Roman" w:cs="Times New Roman"/>
          <w:sz w:val="24"/>
          <w:szCs w:val="24"/>
          <w:lang w:val="en-US"/>
        </w:rPr>
      </w:pPr>
      <w:r w:rsidRPr="009563F5">
        <w:rPr>
          <w:rFonts w:ascii="Times New Roman" w:hAnsi="Times New Roman" w:cs="Times New Roman"/>
          <w:sz w:val="24"/>
          <w:szCs w:val="24"/>
          <w:vertAlign w:val="superscript"/>
        </w:rPr>
        <w:lastRenderedPageBreak/>
        <w:t>1</w:t>
      </w:r>
      <w:r w:rsidRPr="000C55C2">
        <w:rPr>
          <w:rFonts w:ascii="Times New Roman" w:hAnsi="Times New Roman" w:cs="Times New Roman"/>
          <w:sz w:val="24"/>
          <w:szCs w:val="24"/>
        </w:rPr>
        <w:t>Veterinary Parasitology, Dept Infection Biology, Institute of Infection and Global Health, University of Liverpool, Liverpool, L69 7ZJ, UK.</w:t>
      </w:r>
      <w:r w:rsidR="0081443D">
        <w:rPr>
          <w:rFonts w:ascii="Times New Roman" w:hAnsi="Times New Roman" w:cs="Times New Roman"/>
          <w:sz w:val="24"/>
          <w:szCs w:val="24"/>
        </w:rPr>
        <w:t xml:space="preserve"> </w:t>
      </w:r>
      <w:r w:rsidRPr="009563F5">
        <w:rPr>
          <w:rFonts w:ascii="Times New Roman" w:hAnsi="Times New Roman" w:cs="Times New Roman"/>
          <w:sz w:val="24"/>
          <w:szCs w:val="24"/>
          <w:vertAlign w:val="superscript"/>
          <w:lang w:val="en-US"/>
        </w:rPr>
        <w:t>2</w:t>
      </w:r>
      <w:r w:rsidRPr="000C55C2">
        <w:rPr>
          <w:rFonts w:ascii="Times New Roman" w:hAnsi="Times New Roman" w:cs="Times New Roman"/>
          <w:sz w:val="24"/>
          <w:szCs w:val="24"/>
          <w:lang w:val="en-US"/>
        </w:rPr>
        <w:t>School of Biological Sciences, Medical Biology Centre, Queen’s University Belfast, Belfast, BT9 7BL</w:t>
      </w:r>
      <w:r w:rsidR="0081443D">
        <w:rPr>
          <w:rFonts w:ascii="Times New Roman" w:hAnsi="Times New Roman" w:cs="Times New Roman"/>
          <w:sz w:val="24"/>
          <w:szCs w:val="24"/>
          <w:lang w:val="en-US"/>
        </w:rPr>
        <w:t xml:space="preserve">, </w:t>
      </w:r>
      <w:r w:rsidR="00AE5B8B" w:rsidRPr="00AE5B8B">
        <w:rPr>
          <w:rFonts w:ascii="Times New Roman" w:hAnsi="Times New Roman" w:cs="Times New Roman"/>
          <w:sz w:val="24"/>
          <w:szCs w:val="24"/>
          <w:lang w:val="en-US"/>
        </w:rPr>
        <w:t>UK</w:t>
      </w:r>
      <w:r>
        <w:rPr>
          <w:rFonts w:ascii="Times New Roman" w:hAnsi="Times New Roman" w:cs="Times New Roman"/>
          <w:sz w:val="24"/>
          <w:szCs w:val="24"/>
          <w:lang w:val="en-US"/>
        </w:rPr>
        <w:t>.</w:t>
      </w:r>
    </w:p>
    <w:p w14:paraId="23D26DCE" w14:textId="77777777" w:rsidR="000C55C2" w:rsidRPr="000C55C2" w:rsidRDefault="000C55C2" w:rsidP="000C55C2">
      <w:pPr>
        <w:spacing w:after="0" w:line="360" w:lineRule="auto"/>
        <w:rPr>
          <w:rFonts w:ascii="Times New Roman" w:hAnsi="Times New Roman" w:cs="Times New Roman"/>
          <w:sz w:val="24"/>
          <w:szCs w:val="24"/>
        </w:rPr>
      </w:pPr>
    </w:p>
    <w:p w14:paraId="327410BF" w14:textId="77777777" w:rsidR="001D5657" w:rsidRPr="000C55C2" w:rsidRDefault="001D5657" w:rsidP="000C55C2">
      <w:pPr>
        <w:pStyle w:val="NoSpacing2"/>
        <w:spacing w:line="360" w:lineRule="auto"/>
        <w:jc w:val="left"/>
        <w:rPr>
          <w:rFonts w:ascii="Times New Roman" w:hAnsi="Times New Roman"/>
          <w:b/>
          <w:sz w:val="24"/>
          <w:szCs w:val="24"/>
        </w:rPr>
      </w:pPr>
      <w:r w:rsidRPr="000C55C2">
        <w:rPr>
          <w:rFonts w:ascii="Times New Roman" w:hAnsi="Times New Roman"/>
          <w:b/>
          <w:sz w:val="24"/>
          <w:szCs w:val="24"/>
        </w:rPr>
        <w:t>References</w:t>
      </w:r>
    </w:p>
    <w:p w14:paraId="72AEF4E2" w14:textId="1283F65D" w:rsidR="00864279"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000C55C2">
        <w:rPr>
          <w:rFonts w:ascii="Times New Roman" w:hAnsi="Times New Roman" w:cs="Times New Roman"/>
          <w:sz w:val="24"/>
          <w:szCs w:val="24"/>
          <w:shd w:val="clear" w:color="auto" w:fill="FFFFFF"/>
        </w:rPr>
        <w:t xml:space="preserve">Pritchard </w:t>
      </w:r>
      <w:r w:rsidR="00864279" w:rsidRPr="000C55C2">
        <w:rPr>
          <w:rFonts w:ascii="Times New Roman" w:hAnsi="Times New Roman" w:cs="Times New Roman"/>
          <w:sz w:val="24"/>
          <w:szCs w:val="24"/>
          <w:shd w:val="clear" w:color="auto" w:fill="FFFFFF"/>
        </w:rPr>
        <w:t>GC, Forbes AB, Williams DJ, Salimi-Bejestani MR, Daniel RG.</w:t>
      </w:r>
      <w:r w:rsidR="00864279" w:rsidRPr="000C55C2">
        <w:rPr>
          <w:rFonts w:ascii="Times New Roman" w:hAnsi="Times New Roman" w:cs="Times New Roman"/>
          <w:sz w:val="24"/>
          <w:szCs w:val="24"/>
        </w:rPr>
        <w:t xml:space="preserve"> </w:t>
      </w:r>
      <w:r w:rsidR="00864279" w:rsidRPr="000C55C2">
        <w:rPr>
          <w:rFonts w:ascii="Times New Roman" w:eastAsia="Times New Roman" w:hAnsi="Times New Roman" w:cs="Times New Roman"/>
          <w:sz w:val="24"/>
          <w:szCs w:val="24"/>
        </w:rPr>
        <w:t xml:space="preserve">Emergence of </w:t>
      </w:r>
      <w:r w:rsidR="00864279" w:rsidRPr="000C55C2">
        <w:rPr>
          <w:rFonts w:ascii="Times New Roman" w:hAnsi="Times New Roman" w:cs="Times New Roman"/>
          <w:sz w:val="24"/>
          <w:szCs w:val="24"/>
        </w:rPr>
        <w:t xml:space="preserve">fasciolosis in cattle in East Anglia. </w:t>
      </w:r>
      <w:r w:rsidR="00864279" w:rsidRPr="000C55C2">
        <w:rPr>
          <w:rFonts w:ascii="Times New Roman" w:hAnsi="Times New Roman" w:cs="Times New Roman"/>
          <w:sz w:val="24"/>
          <w:szCs w:val="24"/>
          <w:shd w:val="clear" w:color="auto" w:fill="FFFFFF"/>
        </w:rPr>
        <w:t>Vet Rec. 2005;157:578</w:t>
      </w:r>
      <w:r>
        <w:rPr>
          <w:rFonts w:ascii="Times New Roman" w:hAnsi="Times New Roman" w:cs="Times New Roman"/>
          <w:sz w:val="24"/>
          <w:szCs w:val="24"/>
        </w:rPr>
        <w:t>–</w:t>
      </w:r>
      <w:r w:rsidR="00864279" w:rsidRPr="000C55C2">
        <w:rPr>
          <w:rFonts w:ascii="Times New Roman" w:hAnsi="Times New Roman" w:cs="Times New Roman"/>
          <w:sz w:val="24"/>
          <w:szCs w:val="24"/>
          <w:shd w:val="clear" w:color="auto" w:fill="FFFFFF"/>
        </w:rPr>
        <w:t>82.</w:t>
      </w:r>
    </w:p>
    <w:p w14:paraId="2945D4DF" w14:textId="672AA4C7" w:rsidR="00864279"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 xml:space="preserve">2. </w:t>
      </w:r>
      <w:r w:rsidR="00864279" w:rsidRPr="000C55C2">
        <w:rPr>
          <w:rFonts w:ascii="Times New Roman" w:hAnsi="Times New Roman" w:cs="Times New Roman"/>
          <w:bCs/>
          <w:sz w:val="24"/>
          <w:szCs w:val="24"/>
        </w:rPr>
        <w:t>McCann</w:t>
      </w:r>
      <w:r w:rsidR="00864279" w:rsidRPr="000C55C2">
        <w:rPr>
          <w:rFonts w:ascii="Times New Roman" w:hAnsi="Times New Roman" w:cs="Times New Roman"/>
          <w:sz w:val="24"/>
          <w:szCs w:val="24"/>
        </w:rPr>
        <w:t xml:space="preserve"> CM, Baylis M, Williams DJ. Seroprevalence and spatial distribution of </w:t>
      </w:r>
      <w:r w:rsidR="00864279" w:rsidRPr="00A25174">
        <w:rPr>
          <w:rFonts w:ascii="Times New Roman" w:hAnsi="Times New Roman" w:cs="Times New Roman"/>
          <w:i/>
          <w:sz w:val="24"/>
          <w:szCs w:val="24"/>
        </w:rPr>
        <w:t>Fasciola hepatica</w:t>
      </w:r>
      <w:r w:rsidR="00864279" w:rsidRPr="000C55C2">
        <w:rPr>
          <w:rFonts w:ascii="Times New Roman" w:hAnsi="Times New Roman" w:cs="Times New Roman"/>
          <w:sz w:val="24"/>
          <w:szCs w:val="24"/>
        </w:rPr>
        <w:t xml:space="preserve">-infected dairy herds in England and Wales. </w:t>
      </w:r>
      <w:r w:rsidR="00864279" w:rsidRPr="000C55C2">
        <w:rPr>
          <w:rStyle w:val="jrnl"/>
          <w:rFonts w:ascii="Times New Roman" w:hAnsi="Times New Roman" w:cs="Times New Roman"/>
          <w:sz w:val="24"/>
          <w:szCs w:val="24"/>
        </w:rPr>
        <w:t>Vet Rec</w:t>
      </w:r>
      <w:r>
        <w:rPr>
          <w:rStyle w:val="jrnl"/>
          <w:rFonts w:ascii="Times New Roman" w:hAnsi="Times New Roman" w:cs="Times New Roman"/>
          <w:sz w:val="24"/>
          <w:szCs w:val="24"/>
        </w:rPr>
        <w:t>.</w:t>
      </w:r>
      <w:r w:rsidR="00864279" w:rsidRPr="000C55C2">
        <w:rPr>
          <w:rFonts w:ascii="Times New Roman" w:hAnsi="Times New Roman" w:cs="Times New Roman"/>
          <w:sz w:val="24"/>
          <w:szCs w:val="24"/>
        </w:rPr>
        <w:t xml:space="preserve"> 2010;166</w:t>
      </w:r>
      <w:r>
        <w:rPr>
          <w:rFonts w:ascii="Times New Roman" w:hAnsi="Times New Roman" w:cs="Times New Roman"/>
          <w:sz w:val="24"/>
          <w:szCs w:val="24"/>
        </w:rPr>
        <w:t>:</w:t>
      </w:r>
      <w:r w:rsidR="00864279" w:rsidRPr="000C55C2">
        <w:rPr>
          <w:rFonts w:ascii="Times New Roman" w:hAnsi="Times New Roman" w:cs="Times New Roman"/>
          <w:sz w:val="24"/>
          <w:szCs w:val="24"/>
        </w:rPr>
        <w:t>612</w:t>
      </w:r>
      <w:r>
        <w:rPr>
          <w:rFonts w:ascii="Times New Roman" w:hAnsi="Times New Roman" w:cs="Times New Roman"/>
          <w:sz w:val="24"/>
          <w:szCs w:val="24"/>
        </w:rPr>
        <w:t>–</w:t>
      </w:r>
      <w:r w:rsidR="00864279" w:rsidRPr="000C55C2">
        <w:rPr>
          <w:rFonts w:ascii="Times New Roman" w:hAnsi="Times New Roman" w:cs="Times New Roman"/>
          <w:sz w:val="24"/>
          <w:szCs w:val="24"/>
        </w:rPr>
        <w:t>7.</w:t>
      </w:r>
    </w:p>
    <w:p w14:paraId="2CAC3261" w14:textId="1B29DBC0" w:rsidR="007E3719"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E3719" w:rsidRPr="000C55C2">
        <w:rPr>
          <w:rFonts w:ascii="Times New Roman" w:hAnsi="Times New Roman" w:cs="Times New Roman"/>
          <w:sz w:val="24"/>
          <w:szCs w:val="24"/>
        </w:rPr>
        <w:t>Fürst T, Keiser J, Utzinger J. Global burden of human food-borne trematodiasis: a systematic review and meta-analysis. Lancet Infect Dis</w:t>
      </w:r>
      <w:r>
        <w:rPr>
          <w:rFonts w:ascii="Times New Roman" w:hAnsi="Times New Roman" w:cs="Times New Roman"/>
          <w:sz w:val="24"/>
          <w:szCs w:val="24"/>
        </w:rPr>
        <w:t>.</w:t>
      </w:r>
      <w:r w:rsidR="007E3719" w:rsidRPr="000C55C2">
        <w:rPr>
          <w:rFonts w:ascii="Times New Roman" w:hAnsi="Times New Roman" w:cs="Times New Roman"/>
          <w:sz w:val="24"/>
          <w:szCs w:val="24"/>
        </w:rPr>
        <w:t xml:space="preserve"> 2012;12:210</w:t>
      </w:r>
      <w:r>
        <w:rPr>
          <w:rFonts w:ascii="Times New Roman" w:hAnsi="Times New Roman" w:cs="Times New Roman"/>
          <w:sz w:val="24"/>
          <w:szCs w:val="24"/>
        </w:rPr>
        <w:t>–</w:t>
      </w:r>
      <w:r w:rsidR="007E3719" w:rsidRPr="000C55C2">
        <w:rPr>
          <w:rFonts w:ascii="Times New Roman" w:hAnsi="Times New Roman" w:cs="Times New Roman"/>
          <w:sz w:val="24"/>
          <w:szCs w:val="24"/>
        </w:rPr>
        <w:t>1.</w:t>
      </w:r>
    </w:p>
    <w:p w14:paraId="56E4634F" w14:textId="2FE0211A" w:rsidR="00415DDD"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415DDD" w:rsidRPr="000C55C2">
        <w:rPr>
          <w:rFonts w:ascii="Times New Roman" w:hAnsi="Times New Roman" w:cs="Times New Roman"/>
          <w:sz w:val="24"/>
          <w:szCs w:val="24"/>
        </w:rPr>
        <w:t xml:space="preserve">Fox NJ, White PC, McClean CJ, Marion G, Evans A, Hutchings MR. Predicting impacts of climate change on </w:t>
      </w:r>
      <w:r w:rsidR="00415DDD" w:rsidRPr="000C55C2">
        <w:rPr>
          <w:rFonts w:ascii="Times New Roman" w:hAnsi="Times New Roman" w:cs="Times New Roman"/>
          <w:i/>
          <w:sz w:val="24"/>
          <w:szCs w:val="24"/>
        </w:rPr>
        <w:t>Fasciola hepatica</w:t>
      </w:r>
      <w:r w:rsidR="00415DDD" w:rsidRPr="000C55C2">
        <w:rPr>
          <w:rFonts w:ascii="Times New Roman" w:hAnsi="Times New Roman" w:cs="Times New Roman"/>
          <w:sz w:val="24"/>
          <w:szCs w:val="24"/>
        </w:rPr>
        <w:t xml:space="preserve"> risk. </w:t>
      </w:r>
      <w:r w:rsidR="00415DDD" w:rsidRPr="00A25174">
        <w:rPr>
          <w:rStyle w:val="jrnl"/>
          <w:rFonts w:ascii="Times New Roman" w:hAnsi="Times New Roman" w:cs="Times New Roman"/>
          <w:sz w:val="24"/>
          <w:szCs w:val="24"/>
        </w:rPr>
        <w:t>PLoS One</w:t>
      </w:r>
      <w:r>
        <w:rPr>
          <w:rStyle w:val="jrnl"/>
          <w:rFonts w:ascii="Times New Roman" w:hAnsi="Times New Roman" w:cs="Times New Roman"/>
          <w:sz w:val="24"/>
          <w:szCs w:val="24"/>
        </w:rPr>
        <w:t>.</w:t>
      </w:r>
      <w:r w:rsidR="00415DDD" w:rsidRPr="000C55C2">
        <w:rPr>
          <w:rFonts w:ascii="Times New Roman" w:hAnsi="Times New Roman" w:cs="Times New Roman"/>
          <w:sz w:val="24"/>
          <w:szCs w:val="24"/>
        </w:rPr>
        <w:t xml:space="preserve"> 2011;6:e16126.</w:t>
      </w:r>
    </w:p>
    <w:p w14:paraId="7493D451" w14:textId="12C0B80E" w:rsidR="00415DDD"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 xml:space="preserve">5. </w:t>
      </w:r>
      <w:r w:rsidR="00415DDD" w:rsidRPr="000C55C2">
        <w:rPr>
          <w:rFonts w:ascii="Times New Roman" w:hAnsi="Times New Roman" w:cs="Times New Roman"/>
          <w:bCs/>
          <w:sz w:val="24"/>
          <w:szCs w:val="24"/>
        </w:rPr>
        <w:t>Charlier J</w:t>
      </w:r>
      <w:r w:rsidR="00415DDD" w:rsidRPr="000C55C2">
        <w:rPr>
          <w:rFonts w:ascii="Times New Roman" w:hAnsi="Times New Roman" w:cs="Times New Roman"/>
          <w:sz w:val="24"/>
          <w:szCs w:val="24"/>
        </w:rPr>
        <w:t>, Hostens M, Jacobs J, Van Ranst B, Duchateau L, Vercruysse J</w:t>
      </w:r>
      <w:r w:rsidR="00415DDD" w:rsidRPr="000C55C2">
        <w:rPr>
          <w:rFonts w:ascii="Times New Roman" w:hAnsi="Times New Roman" w:cs="Times New Roman"/>
          <w:bCs/>
          <w:sz w:val="24"/>
          <w:szCs w:val="24"/>
        </w:rPr>
        <w:t xml:space="preserve">. </w:t>
      </w:r>
      <w:r w:rsidR="00415DDD" w:rsidRPr="000C55C2">
        <w:rPr>
          <w:rFonts w:ascii="Times New Roman" w:hAnsi="Times New Roman" w:cs="Times New Roman"/>
          <w:sz w:val="24"/>
          <w:szCs w:val="24"/>
        </w:rPr>
        <w:t xml:space="preserve">Integrating fasciolosis control in the dry cow management: the effect of closantel treatment on milk production. </w:t>
      </w:r>
      <w:r w:rsidR="00415DDD" w:rsidRPr="00A25174">
        <w:rPr>
          <w:rFonts w:ascii="Times New Roman" w:hAnsi="Times New Roman" w:cs="Times New Roman"/>
          <w:sz w:val="24"/>
          <w:szCs w:val="24"/>
        </w:rPr>
        <w:t>PLoS One</w:t>
      </w:r>
      <w:r>
        <w:rPr>
          <w:rFonts w:ascii="Times New Roman" w:hAnsi="Times New Roman" w:cs="Times New Roman"/>
          <w:sz w:val="24"/>
          <w:szCs w:val="24"/>
        </w:rPr>
        <w:t>.</w:t>
      </w:r>
      <w:r w:rsidR="00415DDD" w:rsidRPr="000C55C2">
        <w:rPr>
          <w:rFonts w:ascii="Times New Roman" w:hAnsi="Times New Roman" w:cs="Times New Roman"/>
          <w:sz w:val="24"/>
          <w:szCs w:val="24"/>
        </w:rPr>
        <w:t xml:space="preserve"> </w:t>
      </w:r>
      <w:r w:rsidR="00415DDD" w:rsidRPr="000C55C2">
        <w:rPr>
          <w:rFonts w:ascii="Times New Roman" w:hAnsi="Times New Roman" w:cs="Times New Roman"/>
          <w:bCs/>
          <w:sz w:val="24"/>
          <w:szCs w:val="24"/>
        </w:rPr>
        <w:t>2012;</w:t>
      </w:r>
      <w:r w:rsidR="00415DDD" w:rsidRPr="000C55C2">
        <w:rPr>
          <w:rFonts w:ascii="Times New Roman" w:hAnsi="Times New Roman" w:cs="Times New Roman"/>
          <w:sz w:val="24"/>
          <w:szCs w:val="24"/>
        </w:rPr>
        <w:t>7:</w:t>
      </w:r>
      <w:r w:rsidRPr="005712BA">
        <w:rPr>
          <w:rFonts w:ascii="Times New Roman" w:hAnsi="Times New Roman" w:cs="Times New Roman"/>
          <w:sz w:val="24"/>
          <w:szCs w:val="24"/>
        </w:rPr>
        <w:t>e43216</w:t>
      </w:r>
      <w:r w:rsidR="00415DDD" w:rsidRPr="000C55C2">
        <w:rPr>
          <w:rFonts w:ascii="Times New Roman" w:hAnsi="Times New Roman" w:cs="Times New Roman"/>
          <w:sz w:val="24"/>
          <w:szCs w:val="24"/>
        </w:rPr>
        <w:t>.</w:t>
      </w:r>
    </w:p>
    <w:p w14:paraId="5AA25403" w14:textId="7F39DD1D" w:rsidR="003D1DFE" w:rsidRPr="000C55C2" w:rsidRDefault="005712BA" w:rsidP="005712BA">
      <w:pPr>
        <w:pStyle w:val="NoSpacing"/>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3D1DFE" w:rsidRPr="000C55C2">
        <w:rPr>
          <w:rFonts w:ascii="Times New Roman" w:eastAsia="Times New Roman" w:hAnsi="Times New Roman" w:cs="Times New Roman"/>
          <w:sz w:val="24"/>
          <w:szCs w:val="24"/>
        </w:rPr>
        <w:t xml:space="preserve">Boray JC, Crowfoot PD, Strong MB, Allison JR, Schellenbaum M, Vonorelli M. Treatment of immature and mature </w:t>
      </w:r>
      <w:r w:rsidR="003D1DFE" w:rsidRPr="00A25174">
        <w:rPr>
          <w:rFonts w:ascii="Times New Roman" w:eastAsia="Times New Roman" w:hAnsi="Times New Roman" w:cs="Times New Roman"/>
          <w:i/>
          <w:sz w:val="24"/>
          <w:szCs w:val="24"/>
        </w:rPr>
        <w:t>Fasciola hepatica</w:t>
      </w:r>
      <w:r w:rsidR="003D1DFE" w:rsidRPr="000C55C2">
        <w:rPr>
          <w:rFonts w:ascii="Times New Roman" w:eastAsia="Times New Roman" w:hAnsi="Times New Roman" w:cs="Times New Roman"/>
          <w:sz w:val="24"/>
          <w:szCs w:val="24"/>
        </w:rPr>
        <w:t xml:space="preserve"> infections in sheep with triclabendazole. Vet Rec</w:t>
      </w:r>
      <w:r>
        <w:rPr>
          <w:rFonts w:ascii="Times New Roman" w:eastAsia="Times New Roman" w:hAnsi="Times New Roman" w:cs="Times New Roman"/>
          <w:sz w:val="24"/>
          <w:szCs w:val="24"/>
        </w:rPr>
        <w:t>.</w:t>
      </w:r>
      <w:r w:rsidR="003D1DFE" w:rsidRPr="000C55C2">
        <w:rPr>
          <w:rFonts w:ascii="Times New Roman" w:eastAsia="Times New Roman" w:hAnsi="Times New Roman" w:cs="Times New Roman"/>
          <w:sz w:val="24"/>
          <w:szCs w:val="24"/>
        </w:rPr>
        <w:t xml:space="preserve"> 1983;113:315–7.</w:t>
      </w:r>
    </w:p>
    <w:p w14:paraId="7710350D" w14:textId="0661AA8F" w:rsidR="009D550F"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9D550F" w:rsidRPr="000C55C2">
        <w:rPr>
          <w:rFonts w:ascii="Times New Roman" w:hAnsi="Times New Roman" w:cs="Times New Roman"/>
          <w:sz w:val="24"/>
          <w:szCs w:val="24"/>
        </w:rPr>
        <w:t xml:space="preserve">Overend DJ, Bowen FL. Resistance of </w:t>
      </w:r>
      <w:r w:rsidR="009D550F" w:rsidRPr="000C55C2">
        <w:rPr>
          <w:rStyle w:val="highlight2"/>
          <w:rFonts w:ascii="Times New Roman" w:hAnsi="Times New Roman" w:cs="Times New Roman"/>
          <w:i/>
          <w:sz w:val="24"/>
          <w:szCs w:val="24"/>
        </w:rPr>
        <w:t>Fasciola</w:t>
      </w:r>
      <w:r w:rsidR="009D550F" w:rsidRPr="000C55C2">
        <w:rPr>
          <w:rFonts w:ascii="Times New Roman" w:hAnsi="Times New Roman" w:cs="Times New Roman"/>
          <w:i/>
          <w:sz w:val="24"/>
          <w:szCs w:val="24"/>
        </w:rPr>
        <w:t xml:space="preserve"> hepatica</w:t>
      </w:r>
      <w:r w:rsidR="009D550F" w:rsidRPr="000C55C2">
        <w:rPr>
          <w:rFonts w:ascii="Times New Roman" w:hAnsi="Times New Roman" w:cs="Times New Roman"/>
          <w:sz w:val="24"/>
          <w:szCs w:val="24"/>
        </w:rPr>
        <w:t xml:space="preserve"> to triclabendazole, Aust Vet J. 1995;72:275</w:t>
      </w:r>
      <w:r>
        <w:rPr>
          <w:rFonts w:ascii="Times New Roman" w:hAnsi="Times New Roman" w:cs="Times New Roman"/>
          <w:sz w:val="24"/>
          <w:szCs w:val="24"/>
        </w:rPr>
        <w:t>–</w:t>
      </w:r>
      <w:r w:rsidR="009D550F" w:rsidRPr="000C55C2">
        <w:rPr>
          <w:rFonts w:ascii="Times New Roman" w:hAnsi="Times New Roman" w:cs="Times New Roman"/>
          <w:sz w:val="24"/>
          <w:szCs w:val="24"/>
        </w:rPr>
        <w:t>6</w:t>
      </w:r>
    </w:p>
    <w:p w14:paraId="759520EC" w14:textId="6BD8EFA3" w:rsidR="009D550F"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9D550F" w:rsidRPr="000C55C2">
        <w:rPr>
          <w:rFonts w:ascii="Times New Roman" w:hAnsi="Times New Roman" w:cs="Times New Roman"/>
          <w:sz w:val="24"/>
          <w:szCs w:val="24"/>
        </w:rPr>
        <w:t>Fairweather I. Triclabendazole: new skills to unravel an old(ish) enigma. J Helminthol. 2005;79:227</w:t>
      </w:r>
      <w:r>
        <w:rPr>
          <w:rFonts w:ascii="Times New Roman" w:hAnsi="Times New Roman" w:cs="Times New Roman"/>
          <w:sz w:val="24"/>
          <w:szCs w:val="24"/>
        </w:rPr>
        <w:t>–</w:t>
      </w:r>
      <w:r w:rsidR="009D550F" w:rsidRPr="000C55C2">
        <w:rPr>
          <w:rFonts w:ascii="Times New Roman" w:hAnsi="Times New Roman" w:cs="Times New Roman"/>
          <w:sz w:val="24"/>
          <w:szCs w:val="24"/>
        </w:rPr>
        <w:t xml:space="preserve">34. </w:t>
      </w:r>
    </w:p>
    <w:p w14:paraId="3C4894CF" w14:textId="292F02B6" w:rsidR="009D550F"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9D550F" w:rsidRPr="000C55C2">
        <w:rPr>
          <w:rFonts w:ascii="Times New Roman" w:hAnsi="Times New Roman" w:cs="Times New Roman"/>
          <w:sz w:val="24"/>
          <w:szCs w:val="24"/>
        </w:rPr>
        <w:t xml:space="preserve">Brennan GP, Fairweather I, Trudgett A, Hoey E, McCoy, McConville M, </w:t>
      </w:r>
      <w:r>
        <w:rPr>
          <w:rFonts w:ascii="Times New Roman" w:hAnsi="Times New Roman" w:cs="Times New Roman"/>
          <w:sz w:val="24"/>
          <w:szCs w:val="24"/>
        </w:rPr>
        <w:t>et al</w:t>
      </w:r>
      <w:r w:rsidR="009D550F" w:rsidRPr="000C55C2">
        <w:rPr>
          <w:rFonts w:ascii="Times New Roman" w:hAnsi="Times New Roman" w:cs="Times New Roman"/>
          <w:sz w:val="24"/>
          <w:szCs w:val="24"/>
        </w:rPr>
        <w:t>. Understanding triclabendazole resistance. Exp Mol Pathol. 2007;82:104</w:t>
      </w:r>
      <w:r>
        <w:rPr>
          <w:rFonts w:ascii="Times New Roman" w:hAnsi="Times New Roman" w:cs="Times New Roman"/>
          <w:sz w:val="24"/>
          <w:szCs w:val="24"/>
        </w:rPr>
        <w:t>–</w:t>
      </w:r>
      <w:r w:rsidR="009D550F" w:rsidRPr="000C55C2">
        <w:rPr>
          <w:rFonts w:ascii="Times New Roman" w:hAnsi="Times New Roman" w:cs="Times New Roman"/>
          <w:sz w:val="24"/>
          <w:szCs w:val="24"/>
        </w:rPr>
        <w:t>9.</w:t>
      </w:r>
    </w:p>
    <w:p w14:paraId="4F63BEF6" w14:textId="666E8CF5" w:rsidR="00B43F04"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B43F04" w:rsidRPr="000C55C2">
        <w:rPr>
          <w:rFonts w:ascii="Times New Roman" w:hAnsi="Times New Roman" w:cs="Times New Roman"/>
          <w:sz w:val="24"/>
          <w:szCs w:val="24"/>
        </w:rPr>
        <w:t xml:space="preserve">González LC, Esteban JG, Bargues MD, Valero MA, </w:t>
      </w:r>
      <w:r w:rsidR="00B43F04" w:rsidRPr="000C55C2">
        <w:rPr>
          <w:rFonts w:ascii="Times New Roman" w:hAnsi="Times New Roman" w:cs="Times New Roman"/>
          <w:bCs/>
          <w:sz w:val="24"/>
          <w:szCs w:val="24"/>
        </w:rPr>
        <w:t>Ortiz</w:t>
      </w:r>
      <w:r w:rsidR="00B43F04" w:rsidRPr="000C55C2">
        <w:rPr>
          <w:rFonts w:ascii="Times New Roman" w:hAnsi="Times New Roman" w:cs="Times New Roman"/>
          <w:sz w:val="24"/>
          <w:szCs w:val="24"/>
        </w:rPr>
        <w:t xml:space="preserve"> P, Náquira C, Mas-Coma S. Hyperendemic human fascioliasis in Andean valleys: an altitudinal transect analysis in children of Cajamarca </w:t>
      </w:r>
      <w:r w:rsidR="0081443D">
        <w:rPr>
          <w:rFonts w:ascii="Times New Roman" w:hAnsi="Times New Roman" w:cs="Times New Roman"/>
          <w:sz w:val="24"/>
          <w:szCs w:val="24"/>
        </w:rPr>
        <w:t>P</w:t>
      </w:r>
      <w:r w:rsidR="00B43F04" w:rsidRPr="000C55C2">
        <w:rPr>
          <w:rFonts w:ascii="Times New Roman" w:hAnsi="Times New Roman" w:cs="Times New Roman"/>
          <w:sz w:val="24"/>
          <w:szCs w:val="24"/>
        </w:rPr>
        <w:t xml:space="preserve">rovince. </w:t>
      </w:r>
      <w:r w:rsidR="00B43F04" w:rsidRPr="000C55C2">
        <w:rPr>
          <w:rStyle w:val="jrnl"/>
          <w:rFonts w:ascii="Times New Roman" w:hAnsi="Times New Roman" w:cs="Times New Roman"/>
          <w:sz w:val="24"/>
          <w:szCs w:val="24"/>
        </w:rPr>
        <w:t>Acta Trop</w:t>
      </w:r>
      <w:r w:rsidR="00B43F04" w:rsidRPr="000C55C2">
        <w:rPr>
          <w:rFonts w:ascii="Times New Roman" w:hAnsi="Times New Roman" w:cs="Times New Roman"/>
          <w:sz w:val="24"/>
          <w:szCs w:val="24"/>
        </w:rPr>
        <w:t xml:space="preserve"> 2011;120:119</w:t>
      </w:r>
      <w:r>
        <w:rPr>
          <w:rFonts w:ascii="Times New Roman" w:hAnsi="Times New Roman" w:cs="Times New Roman"/>
          <w:sz w:val="24"/>
          <w:szCs w:val="24"/>
        </w:rPr>
        <w:t>–</w:t>
      </w:r>
      <w:r w:rsidR="00B43F04" w:rsidRPr="000C55C2">
        <w:rPr>
          <w:rFonts w:ascii="Times New Roman" w:hAnsi="Times New Roman" w:cs="Times New Roman"/>
          <w:sz w:val="24"/>
          <w:szCs w:val="24"/>
        </w:rPr>
        <w:t>29</w:t>
      </w:r>
    </w:p>
    <w:p w14:paraId="17AB03FD" w14:textId="12B2D4E6" w:rsidR="00B43F04"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B43F04" w:rsidRPr="000C55C2">
        <w:rPr>
          <w:rFonts w:ascii="Times New Roman" w:hAnsi="Times New Roman" w:cs="Times New Roman"/>
          <w:sz w:val="24"/>
          <w:szCs w:val="24"/>
        </w:rPr>
        <w:t>Kelley</w:t>
      </w:r>
      <w:r>
        <w:rPr>
          <w:rFonts w:ascii="Times New Roman" w:hAnsi="Times New Roman" w:cs="Times New Roman"/>
          <w:sz w:val="24"/>
          <w:szCs w:val="24"/>
        </w:rPr>
        <w:t xml:space="preserve"> </w:t>
      </w:r>
      <w:r w:rsidR="00B43F04" w:rsidRPr="000C55C2">
        <w:rPr>
          <w:rFonts w:ascii="Times New Roman" w:hAnsi="Times New Roman" w:cs="Times New Roman"/>
          <w:sz w:val="24"/>
          <w:szCs w:val="24"/>
        </w:rPr>
        <w:t xml:space="preserve">JM, Elliott TP, Beddoe T, Anderson G, Skuce P, Spithill TW. </w:t>
      </w:r>
      <w:r w:rsidR="00B43F04" w:rsidRPr="000C55C2">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t</w:t>
      </w:r>
      <w:r w:rsidR="00B43F04" w:rsidRPr="000C55C2">
        <w:rPr>
          <w:rFonts w:ascii="Times New Roman" w:eastAsia="Times New Roman" w:hAnsi="Times New Roman" w:cs="Times New Roman"/>
          <w:sz w:val="24"/>
          <w:szCs w:val="24"/>
        </w:rPr>
        <w:t xml:space="preserve">hreat of </w:t>
      </w:r>
      <w:r>
        <w:rPr>
          <w:rFonts w:ascii="Times New Roman" w:eastAsia="Times New Roman" w:hAnsi="Times New Roman" w:cs="Times New Roman"/>
          <w:sz w:val="24"/>
          <w:szCs w:val="24"/>
        </w:rPr>
        <w:t>t</w:t>
      </w:r>
      <w:r w:rsidR="00B43F04" w:rsidRPr="000C55C2">
        <w:rPr>
          <w:rFonts w:ascii="Times New Roman" w:eastAsia="Times New Roman" w:hAnsi="Times New Roman" w:cs="Times New Roman"/>
          <w:sz w:val="24"/>
          <w:szCs w:val="24"/>
        </w:rPr>
        <w:t xml:space="preserve">riclabendazole </w:t>
      </w:r>
      <w:r>
        <w:rPr>
          <w:rFonts w:ascii="Times New Roman" w:eastAsia="Times New Roman" w:hAnsi="Times New Roman" w:cs="Times New Roman"/>
          <w:sz w:val="24"/>
          <w:szCs w:val="24"/>
        </w:rPr>
        <w:t>r</w:t>
      </w:r>
      <w:r w:rsidR="00B43F04" w:rsidRPr="000C55C2">
        <w:rPr>
          <w:rFonts w:ascii="Times New Roman" w:eastAsia="Times New Roman" w:hAnsi="Times New Roman" w:cs="Times New Roman"/>
          <w:sz w:val="24"/>
          <w:szCs w:val="24"/>
        </w:rPr>
        <w:t>esistance in</w:t>
      </w:r>
      <w:r>
        <w:rPr>
          <w:rFonts w:ascii="Times New Roman" w:eastAsia="Times New Roman" w:hAnsi="Times New Roman" w:cs="Times New Roman"/>
          <w:sz w:val="24"/>
          <w:szCs w:val="24"/>
        </w:rPr>
        <w:t xml:space="preserve"> </w:t>
      </w:r>
      <w:r w:rsidR="00B43F04" w:rsidRPr="000C55C2">
        <w:rPr>
          <w:rStyle w:val="highlight"/>
          <w:rFonts w:ascii="Times New Roman" w:eastAsia="Times New Roman" w:hAnsi="Times New Roman" w:cs="Times New Roman"/>
          <w:i/>
          <w:sz w:val="24"/>
          <w:szCs w:val="24"/>
        </w:rPr>
        <w:t>Fasciola</w:t>
      </w:r>
      <w:r>
        <w:rPr>
          <w:rFonts w:ascii="Times New Roman" w:eastAsia="Times New Roman" w:hAnsi="Times New Roman" w:cs="Times New Roman"/>
          <w:i/>
          <w:sz w:val="24"/>
          <w:szCs w:val="24"/>
        </w:rPr>
        <w:t xml:space="preserve"> </w:t>
      </w:r>
      <w:r w:rsidR="00B43F04" w:rsidRPr="000C55C2">
        <w:rPr>
          <w:rFonts w:ascii="Times New Roman" w:eastAsia="Times New Roman" w:hAnsi="Times New Roman" w:cs="Times New Roman"/>
          <w:i/>
          <w:sz w:val="24"/>
          <w:szCs w:val="24"/>
        </w:rPr>
        <w:t>hepatica</w:t>
      </w:r>
      <w:r w:rsidR="00B43F04" w:rsidRPr="000C55C2">
        <w:rPr>
          <w:rFonts w:ascii="Times New Roman" w:eastAsia="Times New Roman" w:hAnsi="Times New Roman" w:cs="Times New Roman"/>
          <w:sz w:val="24"/>
          <w:szCs w:val="24"/>
        </w:rPr>
        <w:t xml:space="preserve">. </w:t>
      </w:r>
      <w:r w:rsidR="00B43F04" w:rsidRPr="000C55C2">
        <w:rPr>
          <w:rStyle w:val="jrnl"/>
          <w:rFonts w:ascii="Times New Roman" w:hAnsi="Times New Roman" w:cs="Times New Roman"/>
          <w:sz w:val="24"/>
          <w:szCs w:val="24"/>
        </w:rPr>
        <w:t>Trends Parasitol</w:t>
      </w:r>
      <w:r w:rsidR="00B43F04" w:rsidRPr="000C55C2">
        <w:rPr>
          <w:rFonts w:ascii="Times New Roman" w:hAnsi="Times New Roman" w:cs="Times New Roman"/>
          <w:sz w:val="24"/>
          <w:szCs w:val="24"/>
        </w:rPr>
        <w:t>. 2016;32:458</w:t>
      </w:r>
      <w:r>
        <w:rPr>
          <w:rFonts w:ascii="Times New Roman" w:hAnsi="Times New Roman" w:cs="Times New Roman"/>
          <w:sz w:val="24"/>
          <w:szCs w:val="24"/>
        </w:rPr>
        <w:t>–</w:t>
      </w:r>
      <w:r w:rsidR="00B43F04" w:rsidRPr="000C55C2">
        <w:rPr>
          <w:rFonts w:ascii="Times New Roman" w:hAnsi="Times New Roman" w:cs="Times New Roman"/>
          <w:sz w:val="24"/>
          <w:szCs w:val="24"/>
        </w:rPr>
        <w:t>69.</w:t>
      </w:r>
    </w:p>
    <w:p w14:paraId="1D0F228D" w14:textId="68F4F848" w:rsidR="000D365D"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0D365D" w:rsidRPr="000C55C2">
        <w:rPr>
          <w:rFonts w:ascii="Times New Roman" w:hAnsi="Times New Roman" w:cs="Times New Roman"/>
          <w:sz w:val="24"/>
          <w:szCs w:val="24"/>
        </w:rPr>
        <w:t>Clark EL</w:t>
      </w:r>
      <w:r>
        <w:rPr>
          <w:rFonts w:ascii="Times New Roman" w:hAnsi="Times New Roman" w:cs="Times New Roman"/>
          <w:sz w:val="24"/>
          <w:szCs w:val="24"/>
        </w:rPr>
        <w:t>,</w:t>
      </w:r>
      <w:r w:rsidR="000D365D" w:rsidRPr="000C55C2">
        <w:rPr>
          <w:rFonts w:ascii="Times New Roman" w:hAnsi="Times New Roman" w:cs="Times New Roman"/>
          <w:sz w:val="24"/>
          <w:szCs w:val="24"/>
        </w:rPr>
        <w:t xml:space="preserve"> Blake DP. G</w:t>
      </w:r>
      <w:r w:rsidR="000D365D" w:rsidRPr="000C55C2">
        <w:rPr>
          <w:rFonts w:ascii="Times New Roman" w:hAnsi="Times New Roman" w:cs="Times New Roman"/>
          <w:bCs/>
          <w:kern w:val="36"/>
          <w:sz w:val="24"/>
          <w:szCs w:val="24"/>
          <w:lang w:eastAsia="en-GB"/>
        </w:rPr>
        <w:t xml:space="preserve">enetic mapping and coccidial parasites: past achievements and future prospects. </w:t>
      </w:r>
      <w:r w:rsidR="000D365D" w:rsidRPr="000C55C2">
        <w:rPr>
          <w:rFonts w:ascii="Times New Roman" w:hAnsi="Times New Roman" w:cs="Times New Roman"/>
          <w:sz w:val="24"/>
          <w:szCs w:val="24"/>
          <w:lang w:eastAsia="en-GB"/>
        </w:rPr>
        <w:t>J Biosci</w:t>
      </w:r>
      <w:r>
        <w:rPr>
          <w:rFonts w:ascii="Times New Roman" w:hAnsi="Times New Roman" w:cs="Times New Roman"/>
          <w:sz w:val="24"/>
          <w:szCs w:val="24"/>
          <w:lang w:eastAsia="en-GB"/>
        </w:rPr>
        <w:t>.</w:t>
      </w:r>
      <w:r w:rsidR="000D365D" w:rsidRPr="000C55C2">
        <w:rPr>
          <w:rFonts w:ascii="Times New Roman" w:hAnsi="Times New Roman" w:cs="Times New Roman"/>
          <w:sz w:val="24"/>
          <w:szCs w:val="24"/>
          <w:lang w:eastAsia="en-GB"/>
        </w:rPr>
        <w:t xml:space="preserve"> </w:t>
      </w:r>
      <w:r w:rsidRPr="000C55C2">
        <w:rPr>
          <w:rFonts w:ascii="Times New Roman" w:hAnsi="Times New Roman" w:cs="Times New Roman"/>
          <w:sz w:val="24"/>
          <w:szCs w:val="24"/>
        </w:rPr>
        <w:t>2012</w:t>
      </w:r>
      <w:r>
        <w:rPr>
          <w:rFonts w:ascii="Times New Roman" w:hAnsi="Times New Roman" w:cs="Times New Roman"/>
          <w:sz w:val="24"/>
          <w:szCs w:val="24"/>
        </w:rPr>
        <w:t>;</w:t>
      </w:r>
      <w:r w:rsidR="000D365D" w:rsidRPr="000C55C2">
        <w:rPr>
          <w:rFonts w:ascii="Times New Roman" w:hAnsi="Times New Roman" w:cs="Times New Roman"/>
          <w:sz w:val="24"/>
          <w:szCs w:val="24"/>
          <w:lang w:eastAsia="en-GB"/>
        </w:rPr>
        <w:t>37:879</w:t>
      </w:r>
      <w:r>
        <w:rPr>
          <w:rFonts w:ascii="Times New Roman" w:hAnsi="Times New Roman" w:cs="Times New Roman"/>
          <w:sz w:val="24"/>
          <w:szCs w:val="24"/>
          <w:lang w:eastAsia="en-GB"/>
        </w:rPr>
        <w:t>–</w:t>
      </w:r>
      <w:r w:rsidR="000D365D" w:rsidRPr="000C55C2">
        <w:rPr>
          <w:rFonts w:ascii="Times New Roman" w:hAnsi="Times New Roman" w:cs="Times New Roman"/>
          <w:sz w:val="24"/>
          <w:szCs w:val="24"/>
          <w:lang w:eastAsia="en-GB"/>
        </w:rPr>
        <w:t>86.</w:t>
      </w:r>
    </w:p>
    <w:p w14:paraId="5E6CD05C" w14:textId="6B055938" w:rsidR="00F73EB6"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 xml:space="preserve">13. </w:t>
      </w:r>
      <w:r w:rsidR="00F73EB6" w:rsidRPr="000C55C2">
        <w:rPr>
          <w:rFonts w:ascii="Times New Roman" w:hAnsi="Times New Roman" w:cs="Times New Roman"/>
          <w:bCs/>
          <w:sz w:val="24"/>
          <w:szCs w:val="24"/>
        </w:rPr>
        <w:t>Protasio</w:t>
      </w:r>
      <w:r w:rsidR="00F73EB6" w:rsidRPr="000C55C2">
        <w:rPr>
          <w:rFonts w:ascii="Times New Roman" w:hAnsi="Times New Roman" w:cs="Times New Roman"/>
          <w:sz w:val="24"/>
          <w:szCs w:val="24"/>
        </w:rPr>
        <w:t xml:space="preserve"> AV, Tsai IJ, Babbage A, Nichol S, Hunt M, Aslett MA, </w:t>
      </w:r>
      <w:r>
        <w:rPr>
          <w:rFonts w:ascii="Times New Roman" w:hAnsi="Times New Roman" w:cs="Times New Roman"/>
          <w:sz w:val="24"/>
          <w:szCs w:val="24"/>
        </w:rPr>
        <w:t>et al</w:t>
      </w:r>
      <w:r w:rsidR="00F73EB6" w:rsidRPr="000C55C2">
        <w:rPr>
          <w:rFonts w:ascii="Times New Roman" w:hAnsi="Times New Roman" w:cs="Times New Roman"/>
          <w:sz w:val="24"/>
          <w:szCs w:val="24"/>
        </w:rPr>
        <w:t xml:space="preserve">. A systematically improved high quality genome and transcriptome of the human blood fluke </w:t>
      </w:r>
      <w:r w:rsidR="00F73EB6" w:rsidRPr="000C55C2">
        <w:rPr>
          <w:rFonts w:ascii="Times New Roman" w:hAnsi="Times New Roman" w:cs="Times New Roman"/>
          <w:i/>
          <w:sz w:val="24"/>
          <w:szCs w:val="24"/>
        </w:rPr>
        <w:t>Schistosoma mansoni</w:t>
      </w:r>
      <w:r w:rsidR="00F73EB6" w:rsidRPr="000C55C2">
        <w:rPr>
          <w:rFonts w:ascii="Times New Roman" w:hAnsi="Times New Roman" w:cs="Times New Roman"/>
          <w:sz w:val="24"/>
          <w:szCs w:val="24"/>
        </w:rPr>
        <w:t xml:space="preserve">. </w:t>
      </w:r>
      <w:r w:rsidRPr="005712BA">
        <w:rPr>
          <w:rFonts w:ascii="Times New Roman" w:hAnsi="Times New Roman" w:cs="Times New Roman"/>
          <w:sz w:val="24"/>
          <w:szCs w:val="24"/>
        </w:rPr>
        <w:t>PLoS Negl Trop Dis</w:t>
      </w:r>
      <w:r w:rsidR="00F73EB6" w:rsidRPr="000C55C2">
        <w:rPr>
          <w:rFonts w:ascii="Times New Roman" w:hAnsi="Times New Roman" w:cs="Times New Roman"/>
          <w:sz w:val="24"/>
          <w:szCs w:val="24"/>
        </w:rPr>
        <w:t>. 2012;6</w:t>
      </w:r>
      <w:r>
        <w:rPr>
          <w:rFonts w:ascii="Times New Roman" w:hAnsi="Times New Roman" w:cs="Times New Roman"/>
          <w:sz w:val="24"/>
          <w:szCs w:val="24"/>
        </w:rPr>
        <w:t>:</w:t>
      </w:r>
      <w:r w:rsidR="00F73EB6" w:rsidRPr="000C55C2">
        <w:rPr>
          <w:rFonts w:ascii="Times New Roman" w:hAnsi="Times New Roman" w:cs="Times New Roman"/>
          <w:sz w:val="24"/>
          <w:szCs w:val="24"/>
        </w:rPr>
        <w:t>e1455</w:t>
      </w:r>
    </w:p>
    <w:p w14:paraId="24FF3E88" w14:textId="1FB7A49F" w:rsidR="00F73EB6"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14. </w:t>
      </w:r>
      <w:r w:rsidR="00F73EB6" w:rsidRPr="000C55C2">
        <w:rPr>
          <w:rFonts w:ascii="Times New Roman" w:hAnsi="Times New Roman" w:cs="Times New Roman"/>
          <w:bCs/>
          <w:sz w:val="24"/>
          <w:szCs w:val="24"/>
        </w:rPr>
        <w:t>Valentim</w:t>
      </w:r>
      <w:r w:rsidR="00F73EB6" w:rsidRPr="000C55C2">
        <w:rPr>
          <w:rFonts w:ascii="Times New Roman" w:hAnsi="Times New Roman" w:cs="Times New Roman"/>
          <w:sz w:val="24"/>
          <w:szCs w:val="24"/>
        </w:rPr>
        <w:t xml:space="preserve"> CL, Cioli D, Chevalier FD, Cao X, Taylor AB, Holloway SP, </w:t>
      </w:r>
      <w:r>
        <w:rPr>
          <w:rFonts w:ascii="Times New Roman" w:hAnsi="Times New Roman" w:cs="Times New Roman"/>
          <w:sz w:val="24"/>
          <w:szCs w:val="24"/>
        </w:rPr>
        <w:t>et al</w:t>
      </w:r>
      <w:r w:rsidR="00F73EB6" w:rsidRPr="000C55C2">
        <w:rPr>
          <w:rFonts w:ascii="Times New Roman" w:hAnsi="Times New Roman" w:cs="Times New Roman"/>
          <w:sz w:val="24"/>
          <w:szCs w:val="24"/>
        </w:rPr>
        <w:t>. Genetic and molecular basis of drug resistance and species-specific drug action in schistosome parasites. Science</w:t>
      </w:r>
      <w:r>
        <w:rPr>
          <w:rFonts w:ascii="Times New Roman" w:hAnsi="Times New Roman" w:cs="Times New Roman"/>
          <w:sz w:val="24"/>
          <w:szCs w:val="24"/>
        </w:rPr>
        <w:t>.</w:t>
      </w:r>
      <w:r w:rsidR="00F73EB6" w:rsidRPr="000C55C2">
        <w:rPr>
          <w:rFonts w:ascii="Times New Roman" w:hAnsi="Times New Roman" w:cs="Times New Roman"/>
          <w:sz w:val="24"/>
          <w:szCs w:val="24"/>
        </w:rPr>
        <w:t xml:space="preserve"> 2013;342:1385</w:t>
      </w:r>
      <w:r>
        <w:rPr>
          <w:rFonts w:ascii="Times New Roman" w:hAnsi="Times New Roman" w:cs="Times New Roman"/>
          <w:sz w:val="24"/>
          <w:szCs w:val="24"/>
        </w:rPr>
        <w:t>–</w:t>
      </w:r>
      <w:r w:rsidR="00F73EB6" w:rsidRPr="000C55C2">
        <w:rPr>
          <w:rFonts w:ascii="Times New Roman" w:hAnsi="Times New Roman" w:cs="Times New Roman"/>
          <w:sz w:val="24"/>
          <w:szCs w:val="24"/>
        </w:rPr>
        <w:t>9.</w:t>
      </w:r>
    </w:p>
    <w:p w14:paraId="2B40B6DC" w14:textId="3EE19435" w:rsidR="005A2379"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 xml:space="preserve">15. </w:t>
      </w:r>
      <w:r w:rsidR="00154F9E" w:rsidRPr="000C55C2">
        <w:rPr>
          <w:rFonts w:ascii="Times New Roman" w:hAnsi="Times New Roman" w:cs="Times New Roman"/>
          <w:bCs/>
          <w:sz w:val="24"/>
          <w:szCs w:val="24"/>
        </w:rPr>
        <w:t>Criscione</w:t>
      </w:r>
      <w:r w:rsidR="00154F9E" w:rsidRPr="000C55C2">
        <w:rPr>
          <w:rFonts w:ascii="Times New Roman" w:hAnsi="Times New Roman" w:cs="Times New Roman"/>
          <w:sz w:val="24"/>
          <w:szCs w:val="24"/>
        </w:rPr>
        <w:t xml:space="preserve"> CD, Valentim CL, Hirai H, LoVerde PT, Anderson TJ. Genomic linkage map of the human blood fluke </w:t>
      </w:r>
      <w:r w:rsidR="00154F9E" w:rsidRPr="00A25174">
        <w:rPr>
          <w:rFonts w:ascii="Times New Roman" w:hAnsi="Times New Roman" w:cs="Times New Roman"/>
          <w:i/>
          <w:sz w:val="24"/>
          <w:szCs w:val="24"/>
        </w:rPr>
        <w:t>Schistosoma mansoni</w:t>
      </w:r>
      <w:r w:rsidR="00154F9E" w:rsidRPr="000C55C2">
        <w:rPr>
          <w:rFonts w:ascii="Times New Roman" w:hAnsi="Times New Roman" w:cs="Times New Roman"/>
          <w:sz w:val="24"/>
          <w:szCs w:val="24"/>
        </w:rPr>
        <w:t>. Genome Biol. 2009;10:R71</w:t>
      </w:r>
    </w:p>
    <w:p w14:paraId="4A682805" w14:textId="5AD13808" w:rsidR="000410B6"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923A37" w:rsidRPr="000C55C2">
        <w:rPr>
          <w:rFonts w:ascii="Times New Roman" w:hAnsi="Times New Roman" w:cs="Times New Roman"/>
          <w:sz w:val="24"/>
          <w:szCs w:val="24"/>
        </w:rPr>
        <w:t>Cwiklinski K, Dalton JP, Dufresne PJ</w:t>
      </w:r>
      <w:r w:rsidR="005A2379" w:rsidRPr="000C55C2">
        <w:rPr>
          <w:rFonts w:ascii="Times New Roman" w:hAnsi="Times New Roman" w:cs="Times New Roman"/>
          <w:sz w:val="24"/>
          <w:szCs w:val="24"/>
        </w:rPr>
        <w:t xml:space="preserve">, La </w:t>
      </w:r>
      <w:r w:rsidR="00923A37" w:rsidRPr="000C55C2">
        <w:rPr>
          <w:rFonts w:ascii="Times New Roman" w:hAnsi="Times New Roman" w:cs="Times New Roman"/>
          <w:sz w:val="24"/>
          <w:szCs w:val="24"/>
        </w:rPr>
        <w:t>Course J, Williams DJ</w:t>
      </w:r>
      <w:r w:rsidR="005A2379" w:rsidRPr="000C55C2">
        <w:rPr>
          <w:rFonts w:ascii="Times New Roman" w:hAnsi="Times New Roman" w:cs="Times New Roman"/>
          <w:sz w:val="24"/>
          <w:szCs w:val="24"/>
        </w:rPr>
        <w:t xml:space="preserve">, </w:t>
      </w:r>
      <w:r w:rsidR="00923A37" w:rsidRPr="000C55C2">
        <w:rPr>
          <w:rFonts w:ascii="Times New Roman" w:hAnsi="Times New Roman" w:cs="Times New Roman"/>
          <w:sz w:val="24"/>
          <w:szCs w:val="24"/>
        </w:rPr>
        <w:t xml:space="preserve">Hodgkinson </w:t>
      </w:r>
      <w:r w:rsidR="005A2379" w:rsidRPr="000C55C2">
        <w:rPr>
          <w:rFonts w:ascii="Times New Roman" w:hAnsi="Times New Roman" w:cs="Times New Roman"/>
          <w:sz w:val="24"/>
          <w:szCs w:val="24"/>
        </w:rPr>
        <w:t>J</w:t>
      </w:r>
      <w:r w:rsidR="00923A37" w:rsidRPr="000C55C2">
        <w:rPr>
          <w:rFonts w:ascii="Times New Roman" w:hAnsi="Times New Roman" w:cs="Times New Roman"/>
          <w:sz w:val="24"/>
          <w:szCs w:val="24"/>
        </w:rPr>
        <w:t>, Paterson S</w:t>
      </w:r>
      <w:r w:rsidR="005A2379" w:rsidRPr="000C55C2">
        <w:rPr>
          <w:rFonts w:ascii="Times New Roman" w:hAnsi="Times New Roman" w:cs="Times New Roman"/>
          <w:sz w:val="24"/>
          <w:szCs w:val="24"/>
        </w:rPr>
        <w:t xml:space="preserve">. The </w:t>
      </w:r>
      <w:r w:rsidR="005A2379" w:rsidRPr="000C55C2">
        <w:rPr>
          <w:rFonts w:ascii="Times New Roman" w:hAnsi="Times New Roman" w:cs="Times New Roman"/>
          <w:i/>
          <w:sz w:val="24"/>
          <w:szCs w:val="24"/>
        </w:rPr>
        <w:t>Fasciola hepatica</w:t>
      </w:r>
      <w:r w:rsidR="005A2379" w:rsidRPr="000C55C2">
        <w:rPr>
          <w:rFonts w:ascii="Times New Roman" w:hAnsi="Times New Roman" w:cs="Times New Roman"/>
          <w:sz w:val="24"/>
          <w:szCs w:val="24"/>
        </w:rPr>
        <w:t xml:space="preserve"> genome: gene duplication and polymorphism reveals adaptation to the host environment and the capacity for rapid evol</w:t>
      </w:r>
      <w:r w:rsidR="00923A37" w:rsidRPr="000C55C2">
        <w:rPr>
          <w:rFonts w:ascii="Times New Roman" w:hAnsi="Times New Roman" w:cs="Times New Roman"/>
          <w:sz w:val="24"/>
          <w:szCs w:val="24"/>
        </w:rPr>
        <w:t>ution. Genome Biol</w:t>
      </w:r>
      <w:r w:rsidR="001578EB">
        <w:rPr>
          <w:rFonts w:ascii="Times New Roman" w:hAnsi="Times New Roman" w:cs="Times New Roman"/>
          <w:sz w:val="24"/>
          <w:szCs w:val="24"/>
        </w:rPr>
        <w:t>.</w:t>
      </w:r>
      <w:r w:rsidR="005A2379" w:rsidRPr="000C55C2">
        <w:rPr>
          <w:rFonts w:ascii="Times New Roman" w:hAnsi="Times New Roman" w:cs="Times New Roman"/>
          <w:sz w:val="24"/>
          <w:szCs w:val="24"/>
        </w:rPr>
        <w:t xml:space="preserve"> </w:t>
      </w:r>
      <w:r w:rsidR="00923A37" w:rsidRPr="000C55C2">
        <w:rPr>
          <w:rFonts w:ascii="Times New Roman" w:hAnsi="Times New Roman" w:cs="Times New Roman"/>
          <w:sz w:val="24"/>
          <w:szCs w:val="24"/>
        </w:rPr>
        <w:t>2015;</w:t>
      </w:r>
      <w:r w:rsidR="005A2379" w:rsidRPr="000C55C2">
        <w:rPr>
          <w:rFonts w:ascii="Times New Roman" w:hAnsi="Times New Roman" w:cs="Times New Roman"/>
          <w:sz w:val="24"/>
          <w:szCs w:val="24"/>
        </w:rPr>
        <w:t>16:e71.</w:t>
      </w:r>
    </w:p>
    <w:p w14:paraId="5D28B399" w14:textId="6B1D7B47" w:rsidR="004B6A91"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4B6A91" w:rsidRPr="000C55C2">
        <w:rPr>
          <w:rFonts w:ascii="Times New Roman" w:hAnsi="Times New Roman" w:cs="Times New Roman"/>
          <w:sz w:val="24"/>
          <w:szCs w:val="24"/>
        </w:rPr>
        <w:t xml:space="preserve">McConville M, Brennan GP, Flanagan A, Edgar HWJ, Hanna REB, McCoy M, </w:t>
      </w:r>
      <w:r w:rsidR="001578EB">
        <w:rPr>
          <w:rFonts w:ascii="Times New Roman" w:hAnsi="Times New Roman" w:cs="Times New Roman"/>
          <w:sz w:val="24"/>
          <w:szCs w:val="24"/>
        </w:rPr>
        <w:t>et al</w:t>
      </w:r>
      <w:r w:rsidR="004B6A91" w:rsidRPr="000C55C2">
        <w:rPr>
          <w:rFonts w:ascii="Times New Roman" w:hAnsi="Times New Roman" w:cs="Times New Roman"/>
          <w:sz w:val="24"/>
          <w:szCs w:val="24"/>
        </w:rPr>
        <w:t xml:space="preserve">. An evaluation of the efficacy of compound alpha and triclabendazole against two isolates of </w:t>
      </w:r>
      <w:r w:rsidR="004B6A91" w:rsidRPr="000C55C2">
        <w:rPr>
          <w:rFonts w:ascii="Times New Roman" w:hAnsi="Times New Roman" w:cs="Times New Roman"/>
          <w:i/>
          <w:sz w:val="24"/>
          <w:szCs w:val="24"/>
        </w:rPr>
        <w:t>Fasciola hepatica</w:t>
      </w:r>
      <w:r w:rsidR="004B6A91" w:rsidRPr="000C55C2">
        <w:rPr>
          <w:rFonts w:ascii="Times New Roman" w:hAnsi="Times New Roman" w:cs="Times New Roman"/>
          <w:sz w:val="24"/>
          <w:szCs w:val="24"/>
        </w:rPr>
        <w:t xml:space="preserve">. </w:t>
      </w:r>
      <w:r w:rsidR="004B6A91" w:rsidRPr="000C55C2">
        <w:rPr>
          <w:rStyle w:val="jrnl"/>
          <w:rFonts w:ascii="Times New Roman" w:hAnsi="Times New Roman" w:cs="Times New Roman"/>
          <w:sz w:val="24"/>
          <w:szCs w:val="24"/>
        </w:rPr>
        <w:t>Vet Parasitol</w:t>
      </w:r>
      <w:r w:rsidR="001578EB">
        <w:rPr>
          <w:rStyle w:val="jrnl"/>
          <w:rFonts w:ascii="Times New Roman" w:hAnsi="Times New Roman" w:cs="Times New Roman"/>
          <w:sz w:val="24"/>
          <w:szCs w:val="24"/>
        </w:rPr>
        <w:t>.</w:t>
      </w:r>
      <w:r w:rsidR="004B6A91" w:rsidRPr="000C55C2">
        <w:rPr>
          <w:rFonts w:ascii="Times New Roman" w:hAnsi="Times New Roman" w:cs="Times New Roman"/>
          <w:sz w:val="24"/>
          <w:szCs w:val="24"/>
        </w:rPr>
        <w:t xml:space="preserve"> 2009;162:75</w:t>
      </w:r>
      <w:r w:rsidR="001578EB">
        <w:rPr>
          <w:rFonts w:ascii="Times New Roman" w:hAnsi="Times New Roman" w:cs="Times New Roman"/>
          <w:sz w:val="24"/>
          <w:szCs w:val="24"/>
        </w:rPr>
        <w:t>–</w:t>
      </w:r>
      <w:r w:rsidR="004B6A91" w:rsidRPr="000C55C2">
        <w:rPr>
          <w:rFonts w:ascii="Times New Roman" w:hAnsi="Times New Roman" w:cs="Times New Roman"/>
          <w:sz w:val="24"/>
          <w:szCs w:val="24"/>
        </w:rPr>
        <w:t>88.</w:t>
      </w:r>
    </w:p>
    <w:p w14:paraId="7D7ED41D" w14:textId="6A17182A" w:rsidR="004B6A91"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sidR="004B6A91" w:rsidRPr="000C55C2">
        <w:rPr>
          <w:rFonts w:ascii="Times New Roman" w:hAnsi="Times New Roman" w:cs="Times New Roman"/>
          <w:sz w:val="24"/>
          <w:szCs w:val="24"/>
        </w:rPr>
        <w:t xml:space="preserve">Walker SM, McKinstry B, Boray JC, Brennan GP, Trudgett A, Hoey EM, </w:t>
      </w:r>
      <w:r w:rsidR="001578EB">
        <w:rPr>
          <w:rFonts w:ascii="Times New Roman" w:hAnsi="Times New Roman" w:cs="Times New Roman"/>
          <w:sz w:val="24"/>
          <w:szCs w:val="24"/>
        </w:rPr>
        <w:t>et al</w:t>
      </w:r>
      <w:r w:rsidR="004B6A91" w:rsidRPr="000C55C2">
        <w:rPr>
          <w:rFonts w:ascii="Times New Roman" w:hAnsi="Times New Roman" w:cs="Times New Roman"/>
          <w:sz w:val="24"/>
          <w:szCs w:val="24"/>
        </w:rPr>
        <w:t xml:space="preserve">. Response of two isolates of </w:t>
      </w:r>
      <w:r w:rsidR="004B6A91" w:rsidRPr="000C55C2">
        <w:rPr>
          <w:rFonts w:ascii="Times New Roman" w:hAnsi="Times New Roman" w:cs="Times New Roman"/>
          <w:i/>
          <w:sz w:val="24"/>
          <w:szCs w:val="24"/>
        </w:rPr>
        <w:t>Fasciola hepatica</w:t>
      </w:r>
      <w:r w:rsidR="004B6A91" w:rsidRPr="000C55C2">
        <w:rPr>
          <w:rFonts w:ascii="Times New Roman" w:hAnsi="Times New Roman" w:cs="Times New Roman"/>
          <w:sz w:val="24"/>
          <w:szCs w:val="24"/>
        </w:rPr>
        <w:t xml:space="preserve"> to treatment with triclabendazole </w:t>
      </w:r>
      <w:r w:rsidR="004B6A91" w:rsidRPr="000C55C2">
        <w:rPr>
          <w:rFonts w:ascii="Times New Roman" w:hAnsi="Times New Roman" w:cs="Times New Roman"/>
          <w:i/>
          <w:sz w:val="24"/>
          <w:szCs w:val="24"/>
        </w:rPr>
        <w:t>in vivo</w:t>
      </w:r>
      <w:r w:rsidR="004B6A91" w:rsidRPr="000C55C2">
        <w:rPr>
          <w:rFonts w:ascii="Times New Roman" w:hAnsi="Times New Roman" w:cs="Times New Roman"/>
          <w:sz w:val="24"/>
          <w:szCs w:val="24"/>
        </w:rPr>
        <w:t xml:space="preserve"> and </w:t>
      </w:r>
      <w:r w:rsidR="004B6A91" w:rsidRPr="000C55C2">
        <w:rPr>
          <w:rFonts w:ascii="Times New Roman" w:hAnsi="Times New Roman" w:cs="Times New Roman"/>
          <w:i/>
          <w:sz w:val="24"/>
          <w:szCs w:val="24"/>
        </w:rPr>
        <w:t>in vitro</w:t>
      </w:r>
      <w:r w:rsidR="004B6A91" w:rsidRPr="000C55C2">
        <w:rPr>
          <w:rFonts w:ascii="Times New Roman" w:hAnsi="Times New Roman" w:cs="Times New Roman"/>
          <w:sz w:val="24"/>
          <w:szCs w:val="24"/>
        </w:rPr>
        <w:t>. Parasitol Res. 2004;94:427–38</w:t>
      </w:r>
      <w:r w:rsidR="004B6A91" w:rsidRPr="000C55C2">
        <w:rPr>
          <w:rFonts w:ascii="Times New Roman" w:eastAsia="Times New Roman" w:hAnsi="Times New Roman" w:cs="Times New Roman"/>
          <w:sz w:val="24"/>
          <w:szCs w:val="24"/>
          <w:lang w:eastAsia="en-GB"/>
        </w:rPr>
        <w:t>.</w:t>
      </w:r>
    </w:p>
    <w:p w14:paraId="1C4CCA81" w14:textId="1306E977" w:rsidR="001656F2"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F31D26" w:rsidRPr="000C55C2">
        <w:rPr>
          <w:rFonts w:ascii="Times New Roman" w:hAnsi="Times New Roman" w:cs="Times New Roman"/>
          <w:sz w:val="24"/>
          <w:szCs w:val="24"/>
        </w:rPr>
        <w:t>Fairweather I. Liver fluke isolates: a question of provenance. Vet Parasitol.</w:t>
      </w:r>
      <w:r w:rsidR="00F31D26" w:rsidRPr="000C55C2">
        <w:rPr>
          <w:rFonts w:ascii="Times New Roman" w:hAnsi="Times New Roman" w:cs="Times New Roman"/>
          <w:i/>
          <w:sz w:val="24"/>
          <w:szCs w:val="24"/>
        </w:rPr>
        <w:t xml:space="preserve"> </w:t>
      </w:r>
      <w:r w:rsidR="00F31D26" w:rsidRPr="000C55C2">
        <w:rPr>
          <w:rFonts w:ascii="Times New Roman" w:hAnsi="Times New Roman" w:cs="Times New Roman"/>
          <w:sz w:val="24"/>
          <w:szCs w:val="24"/>
        </w:rPr>
        <w:t>2011;176:1</w:t>
      </w:r>
      <w:r w:rsidR="001578EB">
        <w:rPr>
          <w:rFonts w:ascii="Times New Roman" w:hAnsi="Times New Roman" w:cs="Times New Roman"/>
          <w:sz w:val="24"/>
          <w:szCs w:val="24"/>
        </w:rPr>
        <w:t>–</w:t>
      </w:r>
      <w:r w:rsidR="00F31D26" w:rsidRPr="000C55C2">
        <w:rPr>
          <w:rFonts w:ascii="Times New Roman" w:hAnsi="Times New Roman" w:cs="Times New Roman"/>
          <w:sz w:val="24"/>
          <w:szCs w:val="24"/>
        </w:rPr>
        <w:t>8.</w:t>
      </w:r>
    </w:p>
    <w:p w14:paraId="7C374A4F" w14:textId="5D7CDA76" w:rsidR="001656F2"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20. </w:t>
      </w:r>
      <w:r w:rsidR="00F31D26" w:rsidRPr="000C55C2">
        <w:rPr>
          <w:rFonts w:ascii="Times New Roman" w:hAnsi="Times New Roman" w:cs="Times New Roman"/>
          <w:sz w:val="24"/>
          <w:szCs w:val="24"/>
        </w:rPr>
        <w:t>Hodgkinson J, Cwiklinski K, Beesley NJ, Paterson S, Williams DJL.</w:t>
      </w:r>
      <w:r w:rsidR="00F31D26" w:rsidRPr="00A25174">
        <w:rPr>
          <w:rFonts w:ascii="Times New Roman" w:hAnsi="Times New Roman" w:cs="Times New Roman"/>
          <w:sz w:val="24"/>
          <w:szCs w:val="24"/>
        </w:rPr>
        <w:t xml:space="preserve"> </w:t>
      </w:r>
      <w:r w:rsidR="00F31D26" w:rsidRPr="000C55C2">
        <w:rPr>
          <w:rFonts w:ascii="Times New Roman" w:hAnsi="Times New Roman" w:cs="Times New Roman"/>
          <w:sz w:val="24"/>
          <w:szCs w:val="24"/>
        </w:rPr>
        <w:t xml:space="preserve">Identification of putative markers of triclabendazole resistance by a genome-wide analysis of genetically recombinant </w:t>
      </w:r>
      <w:r w:rsidR="00F31D26" w:rsidRPr="000C55C2">
        <w:rPr>
          <w:rFonts w:ascii="Times New Roman" w:hAnsi="Times New Roman" w:cs="Times New Roman"/>
          <w:i/>
          <w:sz w:val="24"/>
          <w:szCs w:val="24"/>
        </w:rPr>
        <w:t>Fasciola hepatica</w:t>
      </w:r>
      <w:r w:rsidR="00F31D26" w:rsidRPr="000C55C2">
        <w:rPr>
          <w:rFonts w:ascii="Times New Roman" w:hAnsi="Times New Roman" w:cs="Times New Roman"/>
          <w:sz w:val="24"/>
          <w:szCs w:val="24"/>
        </w:rPr>
        <w:t>. Parasitology</w:t>
      </w:r>
      <w:r w:rsidR="001578EB">
        <w:rPr>
          <w:rFonts w:ascii="Times New Roman" w:hAnsi="Times New Roman" w:cs="Times New Roman"/>
          <w:sz w:val="24"/>
          <w:szCs w:val="24"/>
        </w:rPr>
        <w:t>.</w:t>
      </w:r>
      <w:r w:rsidR="00F31D26" w:rsidRPr="000C55C2">
        <w:rPr>
          <w:rFonts w:ascii="Times New Roman" w:hAnsi="Times New Roman" w:cs="Times New Roman"/>
          <w:sz w:val="24"/>
          <w:szCs w:val="24"/>
        </w:rPr>
        <w:t xml:space="preserve"> 2013;140:1523–33 </w:t>
      </w:r>
    </w:p>
    <w:p w14:paraId="464FEFA6" w14:textId="19D5C68C" w:rsidR="00837A6D"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sidR="001656F2" w:rsidRPr="000C55C2">
        <w:rPr>
          <w:rFonts w:ascii="Times New Roman" w:hAnsi="Times New Roman" w:cs="Times New Roman"/>
          <w:sz w:val="24"/>
          <w:szCs w:val="24"/>
        </w:rPr>
        <w:t xml:space="preserve">George SD, Baker K, Lake L, Vanhoff K, D’Arcy R, Emery D, Rolfe PF. Characterization of multiple life stages of two Australian </w:t>
      </w:r>
      <w:r w:rsidR="001656F2" w:rsidRPr="000C55C2">
        <w:rPr>
          <w:rFonts w:ascii="Times New Roman" w:hAnsi="Times New Roman" w:cs="Times New Roman"/>
          <w:i/>
          <w:sz w:val="24"/>
          <w:szCs w:val="24"/>
        </w:rPr>
        <w:t>Fasciola hepatica</w:t>
      </w:r>
      <w:r w:rsidR="001656F2" w:rsidRPr="000C55C2">
        <w:rPr>
          <w:rFonts w:ascii="Times New Roman" w:hAnsi="Times New Roman" w:cs="Times New Roman"/>
          <w:sz w:val="24"/>
          <w:szCs w:val="24"/>
        </w:rPr>
        <w:t xml:space="preserve"> isolates in sheep. Vet Para. 2017;248:4</w:t>
      </w:r>
      <w:r w:rsidR="001578EB">
        <w:rPr>
          <w:rFonts w:ascii="Times New Roman" w:hAnsi="Times New Roman" w:cs="Times New Roman"/>
          <w:sz w:val="24"/>
          <w:szCs w:val="24"/>
        </w:rPr>
        <w:t>–</w:t>
      </w:r>
      <w:r w:rsidR="001656F2" w:rsidRPr="000C55C2">
        <w:rPr>
          <w:rFonts w:ascii="Times New Roman" w:hAnsi="Times New Roman" w:cs="Times New Roman"/>
          <w:sz w:val="24"/>
          <w:szCs w:val="24"/>
        </w:rPr>
        <w:t>9.</w:t>
      </w:r>
    </w:p>
    <w:p w14:paraId="2D5B003F" w14:textId="7027BCC9" w:rsidR="00837A6D" w:rsidRPr="000C55C2" w:rsidRDefault="005712BA" w:rsidP="005712BA">
      <w:pPr>
        <w:pStyle w:val="NoSpacing"/>
        <w:spacing w:line="36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22. </w:t>
      </w:r>
      <w:r w:rsidR="0007067D" w:rsidRPr="000C55C2">
        <w:rPr>
          <w:rFonts w:ascii="Times New Roman" w:eastAsia="Times New Roman" w:hAnsi="Times New Roman" w:cs="Times New Roman"/>
          <w:sz w:val="24"/>
          <w:szCs w:val="24"/>
          <w:shd w:val="clear" w:color="auto" w:fill="FFFFFF"/>
        </w:rPr>
        <w:t xml:space="preserve">Doyle SR, Laing R, Bartley DJ, Britton C, Chaudhry U, Gilleard JS, </w:t>
      </w:r>
      <w:r w:rsidR="001578EB">
        <w:rPr>
          <w:rFonts w:ascii="Times New Roman" w:eastAsia="Times New Roman" w:hAnsi="Times New Roman" w:cs="Times New Roman"/>
          <w:sz w:val="24"/>
          <w:szCs w:val="24"/>
          <w:shd w:val="clear" w:color="auto" w:fill="FFFFFF"/>
        </w:rPr>
        <w:t>et al</w:t>
      </w:r>
      <w:r w:rsidR="00F330CB" w:rsidRPr="000C55C2">
        <w:rPr>
          <w:rFonts w:ascii="Times New Roman" w:eastAsia="Times New Roman" w:hAnsi="Times New Roman" w:cs="Times New Roman"/>
          <w:sz w:val="24"/>
          <w:szCs w:val="24"/>
          <w:shd w:val="clear" w:color="auto" w:fill="FFFFFF"/>
        </w:rPr>
        <w:t xml:space="preserve">. </w:t>
      </w:r>
      <w:r w:rsidR="0007067D" w:rsidRPr="000C55C2">
        <w:rPr>
          <w:rFonts w:ascii="Times New Roman" w:eastAsia="Times New Roman" w:hAnsi="Times New Roman" w:cs="Times New Roman"/>
          <w:sz w:val="24"/>
          <w:szCs w:val="24"/>
        </w:rPr>
        <w:t xml:space="preserve">A </w:t>
      </w:r>
      <w:r w:rsidR="001578EB">
        <w:rPr>
          <w:rFonts w:ascii="Times New Roman" w:eastAsia="Times New Roman" w:hAnsi="Times New Roman" w:cs="Times New Roman"/>
          <w:sz w:val="24"/>
          <w:szCs w:val="24"/>
        </w:rPr>
        <w:t>g</w:t>
      </w:r>
      <w:r w:rsidR="0007067D" w:rsidRPr="000C55C2">
        <w:rPr>
          <w:rFonts w:ascii="Times New Roman" w:eastAsia="Times New Roman" w:hAnsi="Times New Roman" w:cs="Times New Roman"/>
          <w:sz w:val="24"/>
          <w:szCs w:val="24"/>
        </w:rPr>
        <w:t xml:space="preserve">enome </w:t>
      </w:r>
      <w:r w:rsidR="001578EB">
        <w:rPr>
          <w:rFonts w:ascii="Times New Roman" w:eastAsia="Times New Roman" w:hAnsi="Times New Roman" w:cs="Times New Roman"/>
          <w:sz w:val="24"/>
          <w:szCs w:val="24"/>
        </w:rPr>
        <w:t>r</w:t>
      </w:r>
      <w:r w:rsidR="0007067D" w:rsidRPr="000C55C2">
        <w:rPr>
          <w:rFonts w:ascii="Times New Roman" w:eastAsia="Times New Roman" w:hAnsi="Times New Roman" w:cs="Times New Roman"/>
          <w:sz w:val="24"/>
          <w:szCs w:val="24"/>
        </w:rPr>
        <w:t>esequencing-</w:t>
      </w:r>
      <w:r w:rsidR="001578EB">
        <w:rPr>
          <w:rFonts w:ascii="Times New Roman" w:eastAsia="Times New Roman" w:hAnsi="Times New Roman" w:cs="Times New Roman"/>
          <w:sz w:val="24"/>
          <w:szCs w:val="24"/>
        </w:rPr>
        <w:t>b</w:t>
      </w:r>
      <w:r w:rsidR="0007067D" w:rsidRPr="000C55C2">
        <w:rPr>
          <w:rFonts w:ascii="Times New Roman" w:eastAsia="Times New Roman" w:hAnsi="Times New Roman" w:cs="Times New Roman"/>
          <w:sz w:val="24"/>
          <w:szCs w:val="24"/>
        </w:rPr>
        <w:t xml:space="preserve">ased </w:t>
      </w:r>
      <w:r w:rsidR="001578EB">
        <w:rPr>
          <w:rFonts w:ascii="Times New Roman" w:eastAsia="Times New Roman" w:hAnsi="Times New Roman" w:cs="Times New Roman"/>
          <w:sz w:val="24"/>
          <w:szCs w:val="24"/>
        </w:rPr>
        <w:t>g</w:t>
      </w:r>
      <w:r w:rsidR="0007067D" w:rsidRPr="000C55C2">
        <w:rPr>
          <w:rFonts w:ascii="Times New Roman" w:eastAsia="Times New Roman" w:hAnsi="Times New Roman" w:cs="Times New Roman"/>
          <w:sz w:val="24"/>
          <w:szCs w:val="24"/>
        </w:rPr>
        <w:t xml:space="preserve">enetic </w:t>
      </w:r>
      <w:r w:rsidR="001578EB">
        <w:rPr>
          <w:rFonts w:ascii="Times New Roman" w:eastAsia="Times New Roman" w:hAnsi="Times New Roman" w:cs="Times New Roman"/>
          <w:sz w:val="24"/>
          <w:szCs w:val="24"/>
        </w:rPr>
        <w:t>m</w:t>
      </w:r>
      <w:r w:rsidR="0007067D" w:rsidRPr="000C55C2">
        <w:rPr>
          <w:rFonts w:ascii="Times New Roman" w:eastAsia="Times New Roman" w:hAnsi="Times New Roman" w:cs="Times New Roman"/>
          <w:sz w:val="24"/>
          <w:szCs w:val="24"/>
        </w:rPr>
        <w:t xml:space="preserve">ap </w:t>
      </w:r>
      <w:r w:rsidR="001578EB">
        <w:rPr>
          <w:rFonts w:ascii="Times New Roman" w:eastAsia="Times New Roman" w:hAnsi="Times New Roman" w:cs="Times New Roman"/>
          <w:sz w:val="24"/>
          <w:szCs w:val="24"/>
        </w:rPr>
        <w:t>r</w:t>
      </w:r>
      <w:r w:rsidR="0007067D" w:rsidRPr="000C55C2">
        <w:rPr>
          <w:rFonts w:ascii="Times New Roman" w:eastAsia="Times New Roman" w:hAnsi="Times New Roman" w:cs="Times New Roman"/>
          <w:sz w:val="24"/>
          <w:szCs w:val="24"/>
        </w:rPr>
        <w:t xml:space="preserve">eveals the </w:t>
      </w:r>
      <w:r w:rsidR="001578EB">
        <w:rPr>
          <w:rFonts w:ascii="Times New Roman" w:eastAsia="Times New Roman" w:hAnsi="Times New Roman" w:cs="Times New Roman"/>
          <w:sz w:val="24"/>
          <w:szCs w:val="24"/>
        </w:rPr>
        <w:t>r</w:t>
      </w:r>
      <w:r w:rsidR="0007067D" w:rsidRPr="000C55C2">
        <w:rPr>
          <w:rFonts w:ascii="Times New Roman" w:eastAsia="Times New Roman" w:hAnsi="Times New Roman" w:cs="Times New Roman"/>
          <w:sz w:val="24"/>
          <w:szCs w:val="24"/>
        </w:rPr>
        <w:t xml:space="preserve">ecombination </w:t>
      </w:r>
      <w:r w:rsidR="001578EB">
        <w:rPr>
          <w:rFonts w:ascii="Times New Roman" w:eastAsia="Times New Roman" w:hAnsi="Times New Roman" w:cs="Times New Roman"/>
          <w:sz w:val="24"/>
          <w:szCs w:val="24"/>
        </w:rPr>
        <w:t>l</w:t>
      </w:r>
      <w:r w:rsidR="0007067D" w:rsidRPr="000C55C2">
        <w:rPr>
          <w:rFonts w:ascii="Times New Roman" w:eastAsia="Times New Roman" w:hAnsi="Times New Roman" w:cs="Times New Roman"/>
          <w:sz w:val="24"/>
          <w:szCs w:val="24"/>
        </w:rPr>
        <w:t xml:space="preserve">andscape of an </w:t>
      </w:r>
      <w:r w:rsidR="001578EB">
        <w:rPr>
          <w:rFonts w:ascii="Times New Roman" w:eastAsia="Times New Roman" w:hAnsi="Times New Roman" w:cs="Times New Roman"/>
          <w:sz w:val="24"/>
          <w:szCs w:val="24"/>
        </w:rPr>
        <w:t>o</w:t>
      </w:r>
      <w:r w:rsidR="0007067D" w:rsidRPr="000C55C2">
        <w:rPr>
          <w:rFonts w:ascii="Times New Roman" w:eastAsia="Times New Roman" w:hAnsi="Times New Roman" w:cs="Times New Roman"/>
          <w:sz w:val="24"/>
          <w:szCs w:val="24"/>
        </w:rPr>
        <w:t xml:space="preserve">utbred </w:t>
      </w:r>
      <w:r w:rsidR="001578EB">
        <w:rPr>
          <w:rFonts w:ascii="Times New Roman" w:eastAsia="Times New Roman" w:hAnsi="Times New Roman" w:cs="Times New Roman"/>
          <w:sz w:val="24"/>
          <w:szCs w:val="24"/>
        </w:rPr>
        <w:t>p</w:t>
      </w:r>
      <w:r w:rsidR="0007067D" w:rsidRPr="000C55C2">
        <w:rPr>
          <w:rFonts w:ascii="Times New Roman" w:eastAsia="Times New Roman" w:hAnsi="Times New Roman" w:cs="Times New Roman"/>
          <w:sz w:val="24"/>
          <w:szCs w:val="24"/>
        </w:rPr>
        <w:t xml:space="preserve">arasitic </w:t>
      </w:r>
      <w:r w:rsidR="001578EB">
        <w:rPr>
          <w:rFonts w:ascii="Times New Roman" w:eastAsia="Times New Roman" w:hAnsi="Times New Roman" w:cs="Times New Roman"/>
          <w:sz w:val="24"/>
          <w:szCs w:val="24"/>
        </w:rPr>
        <w:t>n</w:t>
      </w:r>
      <w:r w:rsidR="0007067D" w:rsidRPr="000C55C2">
        <w:rPr>
          <w:rFonts w:ascii="Times New Roman" w:eastAsia="Times New Roman" w:hAnsi="Times New Roman" w:cs="Times New Roman"/>
          <w:sz w:val="24"/>
          <w:szCs w:val="24"/>
        </w:rPr>
        <w:t xml:space="preserve">ematode in the </w:t>
      </w:r>
      <w:r w:rsidR="001578EB">
        <w:rPr>
          <w:rFonts w:ascii="Times New Roman" w:eastAsia="Times New Roman" w:hAnsi="Times New Roman" w:cs="Times New Roman"/>
          <w:sz w:val="24"/>
          <w:szCs w:val="24"/>
        </w:rPr>
        <w:t>p</w:t>
      </w:r>
      <w:r w:rsidR="0007067D" w:rsidRPr="000C55C2">
        <w:rPr>
          <w:rFonts w:ascii="Times New Roman" w:eastAsia="Times New Roman" w:hAnsi="Times New Roman" w:cs="Times New Roman"/>
          <w:sz w:val="24"/>
          <w:szCs w:val="24"/>
        </w:rPr>
        <w:t xml:space="preserve">resence of </w:t>
      </w:r>
      <w:r w:rsidR="001578EB">
        <w:rPr>
          <w:rFonts w:ascii="Times New Roman" w:eastAsia="Times New Roman" w:hAnsi="Times New Roman" w:cs="Times New Roman"/>
          <w:sz w:val="24"/>
          <w:szCs w:val="24"/>
        </w:rPr>
        <w:t>p</w:t>
      </w:r>
      <w:r w:rsidR="0007067D" w:rsidRPr="000C55C2">
        <w:rPr>
          <w:rFonts w:ascii="Times New Roman" w:eastAsia="Times New Roman" w:hAnsi="Times New Roman" w:cs="Times New Roman"/>
          <w:sz w:val="24"/>
          <w:szCs w:val="24"/>
        </w:rPr>
        <w:t xml:space="preserve">olyploidy and </w:t>
      </w:r>
      <w:r w:rsidR="001578EB">
        <w:rPr>
          <w:rFonts w:ascii="Times New Roman" w:eastAsia="Times New Roman" w:hAnsi="Times New Roman" w:cs="Times New Roman"/>
          <w:sz w:val="24"/>
          <w:szCs w:val="24"/>
        </w:rPr>
        <w:t>p</w:t>
      </w:r>
      <w:r w:rsidR="0007067D" w:rsidRPr="000C55C2">
        <w:rPr>
          <w:rFonts w:ascii="Times New Roman" w:eastAsia="Times New Roman" w:hAnsi="Times New Roman" w:cs="Times New Roman"/>
          <w:sz w:val="24"/>
          <w:szCs w:val="24"/>
        </w:rPr>
        <w:t>olyandry.</w:t>
      </w:r>
      <w:r w:rsidR="0007067D" w:rsidRPr="000C55C2">
        <w:rPr>
          <w:rStyle w:val="jrnl"/>
          <w:rFonts w:ascii="Times New Roman" w:eastAsia="Times New Roman" w:hAnsi="Times New Roman" w:cs="Times New Roman"/>
          <w:sz w:val="24"/>
          <w:szCs w:val="24"/>
          <w:shd w:val="clear" w:color="auto" w:fill="FFFFFF"/>
        </w:rPr>
        <w:t xml:space="preserve"> </w:t>
      </w:r>
      <w:r w:rsidR="0007067D" w:rsidRPr="000C55C2">
        <w:rPr>
          <w:rFonts w:ascii="Times New Roman" w:eastAsia="Times New Roman" w:hAnsi="Times New Roman" w:cs="Times New Roman"/>
          <w:sz w:val="24"/>
          <w:szCs w:val="24"/>
          <w:shd w:val="clear" w:color="auto" w:fill="FFFFFF"/>
        </w:rPr>
        <w:t>Genome Biol Evol.</w:t>
      </w:r>
      <w:r w:rsidR="00F330CB" w:rsidRPr="000C55C2">
        <w:rPr>
          <w:rFonts w:ascii="Times New Roman" w:eastAsia="Times New Roman" w:hAnsi="Times New Roman" w:cs="Times New Roman"/>
          <w:sz w:val="24"/>
          <w:szCs w:val="24"/>
          <w:shd w:val="clear" w:color="auto" w:fill="FFFFFF"/>
        </w:rPr>
        <w:t xml:space="preserve"> 2018;</w:t>
      </w:r>
      <w:r w:rsidR="0007067D" w:rsidRPr="000C55C2">
        <w:rPr>
          <w:rFonts w:ascii="Times New Roman" w:eastAsia="Times New Roman" w:hAnsi="Times New Roman" w:cs="Times New Roman"/>
          <w:sz w:val="24"/>
          <w:szCs w:val="24"/>
          <w:shd w:val="clear" w:color="auto" w:fill="FFFFFF"/>
        </w:rPr>
        <w:t>10:396</w:t>
      </w:r>
      <w:r w:rsidR="001578EB">
        <w:rPr>
          <w:rFonts w:ascii="Times New Roman" w:eastAsia="Times New Roman" w:hAnsi="Times New Roman" w:cs="Times New Roman"/>
          <w:sz w:val="24"/>
          <w:szCs w:val="24"/>
          <w:shd w:val="clear" w:color="auto" w:fill="FFFFFF"/>
        </w:rPr>
        <w:t>–</w:t>
      </w:r>
      <w:r w:rsidR="0007067D" w:rsidRPr="000C55C2">
        <w:rPr>
          <w:rFonts w:ascii="Times New Roman" w:eastAsia="Times New Roman" w:hAnsi="Times New Roman" w:cs="Times New Roman"/>
          <w:sz w:val="24"/>
          <w:szCs w:val="24"/>
          <w:shd w:val="clear" w:color="auto" w:fill="FFFFFF"/>
        </w:rPr>
        <w:t>409.</w:t>
      </w:r>
    </w:p>
    <w:p w14:paraId="4B548B68" w14:textId="06477ED7" w:rsidR="0007067D" w:rsidRPr="000C55C2" w:rsidRDefault="005712BA" w:rsidP="005712BA">
      <w:pPr>
        <w:pStyle w:val="NoSpacing"/>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23. </w:t>
      </w:r>
      <w:r w:rsidR="00837A6D" w:rsidRPr="000C55C2">
        <w:rPr>
          <w:rFonts w:ascii="Times New Roman" w:eastAsia="Times New Roman" w:hAnsi="Times New Roman" w:cs="Times New Roman"/>
          <w:sz w:val="24"/>
          <w:szCs w:val="24"/>
        </w:rPr>
        <w:t xml:space="preserve">Cwiklinski K, Allen K, LaCourse J, Williams DJ, Paterson S, Hodgkinson JE. Characterisation of a novel panel of polymorphic microsatellite loci for the liver fluke, </w:t>
      </w:r>
      <w:r w:rsidR="00837A6D" w:rsidRPr="000C55C2">
        <w:rPr>
          <w:rFonts w:ascii="Times New Roman" w:eastAsia="Times New Roman" w:hAnsi="Times New Roman" w:cs="Times New Roman"/>
          <w:i/>
          <w:sz w:val="24"/>
          <w:szCs w:val="24"/>
        </w:rPr>
        <w:t>Fasciola hepatica</w:t>
      </w:r>
      <w:r w:rsidR="00837A6D" w:rsidRPr="000C55C2">
        <w:rPr>
          <w:rFonts w:ascii="Times New Roman" w:eastAsia="Times New Roman" w:hAnsi="Times New Roman" w:cs="Times New Roman"/>
          <w:sz w:val="24"/>
          <w:szCs w:val="24"/>
        </w:rPr>
        <w:t>, using a next generation sequencing approach. Infect Genet</w:t>
      </w:r>
      <w:r w:rsidR="001578EB">
        <w:rPr>
          <w:rFonts w:ascii="Times New Roman" w:eastAsia="Times New Roman" w:hAnsi="Times New Roman" w:cs="Times New Roman"/>
          <w:sz w:val="24"/>
          <w:szCs w:val="24"/>
        </w:rPr>
        <w:t xml:space="preserve"> </w:t>
      </w:r>
      <w:r w:rsidR="00837A6D" w:rsidRPr="000C55C2">
        <w:rPr>
          <w:rFonts w:ascii="Times New Roman" w:eastAsia="Times New Roman" w:hAnsi="Times New Roman" w:cs="Times New Roman"/>
          <w:sz w:val="24"/>
          <w:szCs w:val="24"/>
        </w:rPr>
        <w:t>Evol. 2015;32:298–304.</w:t>
      </w:r>
      <w:r w:rsidR="0007067D" w:rsidRPr="000C55C2">
        <w:rPr>
          <w:rFonts w:ascii="Times New Roman" w:eastAsia="Times New Roman" w:hAnsi="Times New Roman" w:cs="Times New Roman"/>
          <w:sz w:val="24"/>
          <w:szCs w:val="24"/>
          <w:shd w:val="clear" w:color="auto" w:fill="FFFFFF"/>
        </w:rPr>
        <w:t xml:space="preserve"> </w:t>
      </w:r>
    </w:p>
    <w:p w14:paraId="47021DA5" w14:textId="5BA42823" w:rsidR="00C8344E"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 xml:space="preserve">24. </w:t>
      </w:r>
      <w:r w:rsidR="00C8344E" w:rsidRPr="000C55C2">
        <w:rPr>
          <w:rFonts w:ascii="Times New Roman" w:hAnsi="Times New Roman" w:cs="Times New Roman"/>
          <w:bCs/>
          <w:sz w:val="24"/>
          <w:szCs w:val="24"/>
        </w:rPr>
        <w:t>Salimi-Bejestani</w:t>
      </w:r>
      <w:r w:rsidR="001578EB">
        <w:rPr>
          <w:rFonts w:ascii="Times New Roman" w:hAnsi="Times New Roman" w:cs="Times New Roman"/>
          <w:sz w:val="24"/>
          <w:szCs w:val="24"/>
        </w:rPr>
        <w:t xml:space="preserve"> </w:t>
      </w:r>
      <w:r w:rsidR="00C8344E" w:rsidRPr="000C55C2">
        <w:rPr>
          <w:rFonts w:ascii="Times New Roman" w:hAnsi="Times New Roman" w:cs="Times New Roman"/>
          <w:sz w:val="24"/>
          <w:szCs w:val="24"/>
        </w:rPr>
        <w:t xml:space="preserve">MR, McGarry JW, Felstead S, Ortiz P, Akca A, Williams DJ. </w:t>
      </w:r>
      <w:r w:rsidR="00C8344E" w:rsidRPr="000C55C2">
        <w:rPr>
          <w:rFonts w:ascii="Times New Roman" w:eastAsia="Times New Roman" w:hAnsi="Times New Roman" w:cs="Times New Roman"/>
          <w:sz w:val="24"/>
          <w:szCs w:val="24"/>
        </w:rPr>
        <w:t xml:space="preserve">Development of an antibody-detection ELISA for </w:t>
      </w:r>
      <w:r w:rsidR="00C8344E" w:rsidRPr="000C55C2">
        <w:rPr>
          <w:rFonts w:ascii="Times New Roman" w:eastAsia="Times New Roman" w:hAnsi="Times New Roman" w:cs="Times New Roman"/>
          <w:i/>
          <w:sz w:val="24"/>
          <w:szCs w:val="24"/>
        </w:rPr>
        <w:t>Fasciola hepatica</w:t>
      </w:r>
      <w:r w:rsidR="00C8344E" w:rsidRPr="000C55C2">
        <w:rPr>
          <w:rFonts w:ascii="Times New Roman" w:eastAsia="Times New Roman" w:hAnsi="Times New Roman" w:cs="Times New Roman"/>
          <w:sz w:val="24"/>
          <w:szCs w:val="24"/>
        </w:rPr>
        <w:t xml:space="preserve"> and its evaluation against a commercially available test.</w:t>
      </w:r>
      <w:r w:rsidR="00C8344E" w:rsidRPr="000C55C2">
        <w:rPr>
          <w:rFonts w:ascii="Times New Roman" w:hAnsi="Times New Roman" w:cs="Times New Roman"/>
          <w:sz w:val="24"/>
          <w:szCs w:val="24"/>
        </w:rPr>
        <w:t xml:space="preserve"> Res Vet Sci. 2005;78:177</w:t>
      </w:r>
      <w:r w:rsidR="001578EB">
        <w:rPr>
          <w:rFonts w:ascii="Times New Roman" w:hAnsi="Times New Roman" w:cs="Times New Roman"/>
          <w:sz w:val="24"/>
          <w:szCs w:val="24"/>
        </w:rPr>
        <w:t>–</w:t>
      </w:r>
      <w:r w:rsidR="00C8344E" w:rsidRPr="000C55C2">
        <w:rPr>
          <w:rFonts w:ascii="Times New Roman" w:hAnsi="Times New Roman" w:cs="Times New Roman"/>
          <w:sz w:val="24"/>
          <w:szCs w:val="24"/>
        </w:rPr>
        <w:t>81.</w:t>
      </w:r>
    </w:p>
    <w:p w14:paraId="6D23E474" w14:textId="1EF5738D" w:rsidR="00A25174" w:rsidRPr="000C55C2" w:rsidRDefault="00A25174" w:rsidP="00A2517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25. </w:t>
      </w:r>
      <w:r w:rsidRPr="000C55C2">
        <w:rPr>
          <w:rFonts w:ascii="Times New Roman" w:hAnsi="Times New Roman" w:cs="Times New Roman"/>
          <w:sz w:val="24"/>
          <w:szCs w:val="24"/>
        </w:rPr>
        <w:t xml:space="preserve">Beesley NJ, Williams DJL, Paterson S, Hodgkinson JE. </w:t>
      </w:r>
      <w:r w:rsidRPr="000C55C2">
        <w:rPr>
          <w:rFonts w:ascii="Times New Roman" w:hAnsi="Times New Roman" w:cs="Times New Roman"/>
          <w:i/>
          <w:sz w:val="24"/>
          <w:szCs w:val="24"/>
        </w:rPr>
        <w:t>Fasciola hepatica</w:t>
      </w:r>
      <w:r w:rsidRPr="000C55C2">
        <w:rPr>
          <w:rFonts w:ascii="Times New Roman" w:hAnsi="Times New Roman" w:cs="Times New Roman"/>
          <w:sz w:val="24"/>
          <w:szCs w:val="24"/>
        </w:rPr>
        <w:t xml:space="preserve"> demonstrates high levels of genetic diversity, a lack of population structure and high gene flow, possible implications for drug resistance. </w:t>
      </w:r>
      <w:r w:rsidRPr="000C55C2">
        <w:rPr>
          <w:rStyle w:val="jrnl"/>
          <w:rFonts w:ascii="Times New Roman" w:hAnsi="Times New Roman" w:cs="Times New Roman"/>
          <w:sz w:val="24"/>
          <w:szCs w:val="24"/>
        </w:rPr>
        <w:t>Int J Parasitol</w:t>
      </w:r>
      <w:r w:rsidRPr="000C55C2">
        <w:rPr>
          <w:rFonts w:ascii="Times New Roman" w:hAnsi="Times New Roman" w:cs="Times New Roman"/>
          <w:sz w:val="24"/>
          <w:szCs w:val="24"/>
        </w:rPr>
        <w:t>. 2017;47:11</w:t>
      </w:r>
      <w:r>
        <w:rPr>
          <w:rFonts w:ascii="Times New Roman" w:hAnsi="Times New Roman" w:cs="Times New Roman"/>
          <w:sz w:val="24"/>
          <w:szCs w:val="24"/>
        </w:rPr>
        <w:t>–</w:t>
      </w:r>
      <w:r w:rsidRPr="000C55C2">
        <w:rPr>
          <w:rFonts w:ascii="Times New Roman" w:hAnsi="Times New Roman" w:cs="Times New Roman"/>
          <w:sz w:val="24"/>
          <w:szCs w:val="24"/>
        </w:rPr>
        <w:t>20</w:t>
      </w:r>
    </w:p>
    <w:p w14:paraId="6DEE8CA1" w14:textId="0D700CE5" w:rsidR="00EE62D2"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2</w:t>
      </w:r>
      <w:r w:rsidR="00A25174">
        <w:rPr>
          <w:rFonts w:ascii="Times New Roman" w:hAnsi="Times New Roman" w:cs="Times New Roman"/>
          <w:bCs/>
          <w:sz w:val="24"/>
          <w:szCs w:val="24"/>
        </w:rPr>
        <w:t>6</w:t>
      </w:r>
      <w:r>
        <w:rPr>
          <w:rFonts w:ascii="Times New Roman" w:hAnsi="Times New Roman" w:cs="Times New Roman"/>
          <w:bCs/>
          <w:sz w:val="24"/>
          <w:szCs w:val="24"/>
        </w:rPr>
        <w:t xml:space="preserve">. </w:t>
      </w:r>
      <w:r w:rsidR="00EE62D2" w:rsidRPr="000C55C2">
        <w:rPr>
          <w:rFonts w:ascii="Times New Roman" w:hAnsi="Times New Roman" w:cs="Times New Roman"/>
          <w:bCs/>
          <w:sz w:val="24"/>
          <w:szCs w:val="24"/>
        </w:rPr>
        <w:t>Grevelding</w:t>
      </w:r>
      <w:r w:rsidR="001578EB">
        <w:rPr>
          <w:rFonts w:ascii="Times New Roman" w:hAnsi="Times New Roman" w:cs="Times New Roman"/>
          <w:sz w:val="24"/>
          <w:szCs w:val="24"/>
        </w:rPr>
        <w:t xml:space="preserve"> </w:t>
      </w:r>
      <w:r w:rsidR="00EE62D2" w:rsidRPr="000C55C2">
        <w:rPr>
          <w:rFonts w:ascii="Times New Roman" w:hAnsi="Times New Roman" w:cs="Times New Roman"/>
          <w:sz w:val="24"/>
          <w:szCs w:val="24"/>
        </w:rPr>
        <w:t xml:space="preserve">CG. Genomic instability in </w:t>
      </w:r>
      <w:r w:rsidR="00EE62D2" w:rsidRPr="000C55C2">
        <w:rPr>
          <w:rFonts w:ascii="Times New Roman" w:hAnsi="Times New Roman" w:cs="Times New Roman"/>
          <w:i/>
          <w:sz w:val="24"/>
          <w:szCs w:val="24"/>
        </w:rPr>
        <w:t>Schistosoma mansoni</w:t>
      </w:r>
      <w:r w:rsidR="00EE62D2" w:rsidRPr="000C55C2">
        <w:rPr>
          <w:rFonts w:ascii="Times New Roman" w:hAnsi="Times New Roman" w:cs="Times New Roman"/>
          <w:sz w:val="24"/>
          <w:szCs w:val="24"/>
        </w:rPr>
        <w:t xml:space="preserve">. </w:t>
      </w:r>
      <w:r w:rsidR="00EE62D2" w:rsidRPr="000C55C2">
        <w:rPr>
          <w:rStyle w:val="jrnl"/>
          <w:rFonts w:ascii="Times New Roman" w:hAnsi="Times New Roman" w:cs="Times New Roman"/>
          <w:sz w:val="24"/>
          <w:szCs w:val="24"/>
        </w:rPr>
        <w:t>Mol Biochem Parasitol</w:t>
      </w:r>
      <w:r w:rsidR="00EE62D2" w:rsidRPr="000C55C2">
        <w:rPr>
          <w:rFonts w:ascii="Times New Roman" w:hAnsi="Times New Roman" w:cs="Times New Roman"/>
          <w:sz w:val="24"/>
          <w:szCs w:val="24"/>
        </w:rPr>
        <w:t>.</w:t>
      </w:r>
      <w:r w:rsidR="001578EB">
        <w:rPr>
          <w:rFonts w:ascii="Times New Roman" w:hAnsi="Times New Roman" w:cs="Times New Roman"/>
          <w:sz w:val="24"/>
          <w:szCs w:val="24"/>
        </w:rPr>
        <w:t xml:space="preserve"> </w:t>
      </w:r>
      <w:r w:rsidR="00EE62D2" w:rsidRPr="000C55C2">
        <w:rPr>
          <w:rFonts w:ascii="Times New Roman" w:hAnsi="Times New Roman" w:cs="Times New Roman"/>
          <w:bCs/>
          <w:sz w:val="24"/>
          <w:szCs w:val="24"/>
        </w:rPr>
        <w:t>1999;</w:t>
      </w:r>
      <w:r w:rsidR="00EE62D2" w:rsidRPr="000C55C2">
        <w:rPr>
          <w:rFonts w:ascii="Times New Roman" w:hAnsi="Times New Roman" w:cs="Times New Roman"/>
          <w:sz w:val="24"/>
          <w:szCs w:val="24"/>
        </w:rPr>
        <w:t>101:207</w:t>
      </w:r>
      <w:r w:rsidR="001578EB">
        <w:rPr>
          <w:rFonts w:ascii="Times New Roman" w:hAnsi="Times New Roman" w:cs="Times New Roman"/>
          <w:sz w:val="24"/>
          <w:szCs w:val="24"/>
        </w:rPr>
        <w:t>–</w:t>
      </w:r>
      <w:r w:rsidR="00EE62D2" w:rsidRPr="000C55C2">
        <w:rPr>
          <w:rFonts w:ascii="Times New Roman" w:hAnsi="Times New Roman" w:cs="Times New Roman"/>
          <w:sz w:val="24"/>
          <w:szCs w:val="24"/>
        </w:rPr>
        <w:t>16.</w:t>
      </w:r>
    </w:p>
    <w:p w14:paraId="499C869A" w14:textId="1EAB6311" w:rsidR="0027580E"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A25174">
        <w:rPr>
          <w:rFonts w:ascii="Times New Roman" w:hAnsi="Times New Roman" w:cs="Times New Roman"/>
          <w:sz w:val="24"/>
          <w:szCs w:val="24"/>
        </w:rPr>
        <w:t>7</w:t>
      </w:r>
      <w:r>
        <w:rPr>
          <w:rFonts w:ascii="Times New Roman" w:hAnsi="Times New Roman" w:cs="Times New Roman"/>
          <w:sz w:val="24"/>
          <w:szCs w:val="24"/>
        </w:rPr>
        <w:t xml:space="preserve">. </w:t>
      </w:r>
      <w:r w:rsidR="0027580E" w:rsidRPr="000C55C2">
        <w:rPr>
          <w:rFonts w:ascii="Times New Roman" w:hAnsi="Times New Roman" w:cs="Times New Roman"/>
          <w:sz w:val="24"/>
          <w:szCs w:val="24"/>
        </w:rPr>
        <w:t>Bayne</w:t>
      </w:r>
      <w:r w:rsidR="001578EB">
        <w:rPr>
          <w:rFonts w:ascii="Times New Roman" w:hAnsi="Times New Roman" w:cs="Times New Roman"/>
          <w:sz w:val="24"/>
          <w:szCs w:val="24"/>
        </w:rPr>
        <w:t xml:space="preserve"> </w:t>
      </w:r>
      <w:r w:rsidR="0027580E" w:rsidRPr="000C55C2">
        <w:rPr>
          <w:rFonts w:ascii="Times New Roman" w:hAnsi="Times New Roman" w:cs="Times New Roman"/>
          <w:sz w:val="24"/>
          <w:szCs w:val="24"/>
        </w:rPr>
        <w:t xml:space="preserve">CJ, Grevelding CG. </w:t>
      </w:r>
      <w:r w:rsidR="0027580E" w:rsidRPr="000C55C2">
        <w:rPr>
          <w:rFonts w:ascii="Times New Roman" w:eastAsia="Times New Roman" w:hAnsi="Times New Roman" w:cs="Times New Roman"/>
          <w:sz w:val="24"/>
          <w:szCs w:val="24"/>
        </w:rPr>
        <w:t xml:space="preserve">Cloning of </w:t>
      </w:r>
      <w:r w:rsidR="0027580E" w:rsidRPr="000C55C2">
        <w:rPr>
          <w:rFonts w:ascii="Times New Roman" w:eastAsia="Times New Roman" w:hAnsi="Times New Roman" w:cs="Times New Roman"/>
          <w:i/>
          <w:sz w:val="24"/>
          <w:szCs w:val="24"/>
        </w:rPr>
        <w:t>Schistosoma mansoni</w:t>
      </w:r>
      <w:r w:rsidR="0027580E" w:rsidRPr="000C55C2">
        <w:rPr>
          <w:rFonts w:ascii="Times New Roman" w:eastAsia="Times New Roman" w:hAnsi="Times New Roman" w:cs="Times New Roman"/>
          <w:sz w:val="24"/>
          <w:szCs w:val="24"/>
        </w:rPr>
        <w:t xml:space="preserve"> sporocysts in vitro and detection of genetic heterogeneity among individuals within clones. </w:t>
      </w:r>
      <w:r w:rsidR="0027580E" w:rsidRPr="000C55C2">
        <w:rPr>
          <w:rStyle w:val="jrnl"/>
          <w:rFonts w:ascii="Times New Roman" w:hAnsi="Times New Roman" w:cs="Times New Roman"/>
          <w:sz w:val="24"/>
          <w:szCs w:val="24"/>
        </w:rPr>
        <w:t>J Parasitol</w:t>
      </w:r>
      <w:r w:rsidR="0027580E" w:rsidRPr="000C55C2">
        <w:rPr>
          <w:rFonts w:ascii="Times New Roman" w:hAnsi="Times New Roman" w:cs="Times New Roman"/>
          <w:sz w:val="24"/>
          <w:szCs w:val="24"/>
        </w:rPr>
        <w:t>. 2003;89:1056</w:t>
      </w:r>
      <w:r w:rsidR="001578EB">
        <w:rPr>
          <w:rFonts w:ascii="Times New Roman" w:hAnsi="Times New Roman" w:cs="Times New Roman"/>
          <w:sz w:val="24"/>
          <w:szCs w:val="24"/>
        </w:rPr>
        <w:t>–</w:t>
      </w:r>
      <w:r w:rsidR="0027580E" w:rsidRPr="000C55C2">
        <w:rPr>
          <w:rFonts w:ascii="Times New Roman" w:hAnsi="Times New Roman" w:cs="Times New Roman"/>
          <w:sz w:val="24"/>
          <w:szCs w:val="24"/>
        </w:rPr>
        <w:t xml:space="preserve">60. </w:t>
      </w:r>
    </w:p>
    <w:p w14:paraId="7B9BAD8D" w14:textId="30044DA8" w:rsidR="0027580E"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2</w:t>
      </w:r>
      <w:r w:rsidR="00A25174">
        <w:rPr>
          <w:rFonts w:ascii="Times New Roman" w:hAnsi="Times New Roman" w:cs="Times New Roman"/>
          <w:bCs/>
          <w:sz w:val="24"/>
          <w:szCs w:val="24"/>
        </w:rPr>
        <w:t>8</w:t>
      </w:r>
      <w:r>
        <w:rPr>
          <w:rFonts w:ascii="Times New Roman" w:hAnsi="Times New Roman" w:cs="Times New Roman"/>
          <w:bCs/>
          <w:sz w:val="24"/>
          <w:szCs w:val="24"/>
        </w:rPr>
        <w:t xml:space="preserve">. </w:t>
      </w:r>
      <w:r w:rsidR="0027580E" w:rsidRPr="000C55C2">
        <w:rPr>
          <w:rFonts w:ascii="Times New Roman" w:hAnsi="Times New Roman" w:cs="Times New Roman"/>
          <w:bCs/>
          <w:sz w:val="24"/>
          <w:szCs w:val="24"/>
        </w:rPr>
        <w:t>Yin</w:t>
      </w:r>
      <w:r w:rsidR="001578EB">
        <w:rPr>
          <w:rFonts w:ascii="Times New Roman" w:hAnsi="Times New Roman" w:cs="Times New Roman"/>
          <w:sz w:val="24"/>
          <w:szCs w:val="24"/>
        </w:rPr>
        <w:t xml:space="preserve"> </w:t>
      </w:r>
      <w:r w:rsidR="0027580E" w:rsidRPr="000C55C2">
        <w:rPr>
          <w:rFonts w:ascii="Times New Roman" w:hAnsi="Times New Roman" w:cs="Times New Roman"/>
          <w:sz w:val="24"/>
          <w:szCs w:val="24"/>
        </w:rPr>
        <w:t xml:space="preserve">M, Hu W, Mo X, Wang S, Brindley PJ, McManus DP, Davis GM, Feng Z, Blair D. </w:t>
      </w:r>
      <w:r w:rsidR="0027580E" w:rsidRPr="000C55C2">
        <w:rPr>
          <w:rFonts w:ascii="Times New Roman" w:eastAsia="Times New Roman" w:hAnsi="Times New Roman" w:cs="Times New Roman"/>
          <w:sz w:val="24"/>
          <w:szCs w:val="24"/>
        </w:rPr>
        <w:t>Multiple near-identical genotypes of</w:t>
      </w:r>
      <w:r w:rsidR="001578EB">
        <w:rPr>
          <w:rFonts w:ascii="Times New Roman" w:eastAsia="Times New Roman" w:hAnsi="Times New Roman" w:cs="Times New Roman"/>
          <w:sz w:val="24"/>
          <w:szCs w:val="24"/>
        </w:rPr>
        <w:t xml:space="preserve"> </w:t>
      </w:r>
      <w:r w:rsidR="0027580E" w:rsidRPr="00A25174">
        <w:rPr>
          <w:rStyle w:val="highlight"/>
          <w:rFonts w:ascii="Times New Roman" w:eastAsia="Times New Roman" w:hAnsi="Times New Roman" w:cs="Times New Roman"/>
          <w:i/>
          <w:sz w:val="24"/>
          <w:szCs w:val="24"/>
        </w:rPr>
        <w:t>Schistosoma</w:t>
      </w:r>
      <w:r w:rsidR="001578EB" w:rsidRPr="00A25174">
        <w:rPr>
          <w:rFonts w:ascii="Times New Roman" w:eastAsia="Times New Roman" w:hAnsi="Times New Roman" w:cs="Times New Roman"/>
          <w:i/>
          <w:sz w:val="24"/>
          <w:szCs w:val="24"/>
        </w:rPr>
        <w:t xml:space="preserve"> </w:t>
      </w:r>
      <w:r w:rsidR="0027580E" w:rsidRPr="00A25174">
        <w:rPr>
          <w:rFonts w:ascii="Times New Roman" w:eastAsia="Times New Roman" w:hAnsi="Times New Roman" w:cs="Times New Roman"/>
          <w:i/>
          <w:sz w:val="24"/>
          <w:szCs w:val="24"/>
        </w:rPr>
        <w:t>japonicum</w:t>
      </w:r>
      <w:r w:rsidR="0027580E" w:rsidRPr="000C55C2">
        <w:rPr>
          <w:rFonts w:ascii="Times New Roman" w:eastAsia="Times New Roman" w:hAnsi="Times New Roman" w:cs="Times New Roman"/>
          <w:sz w:val="24"/>
          <w:szCs w:val="24"/>
        </w:rPr>
        <w:t xml:space="preserve"> can occur in snails and have implications for population-genetic analyses.</w:t>
      </w:r>
      <w:r w:rsidR="0027580E" w:rsidRPr="000C55C2">
        <w:rPr>
          <w:rFonts w:ascii="Times New Roman" w:hAnsi="Times New Roman" w:cs="Times New Roman"/>
          <w:sz w:val="24"/>
          <w:szCs w:val="24"/>
        </w:rPr>
        <w:t xml:space="preserve"> </w:t>
      </w:r>
      <w:r w:rsidR="0027580E" w:rsidRPr="000C55C2">
        <w:rPr>
          <w:rStyle w:val="jrnl"/>
          <w:rFonts w:ascii="Times New Roman" w:hAnsi="Times New Roman" w:cs="Times New Roman"/>
          <w:sz w:val="24"/>
          <w:szCs w:val="24"/>
        </w:rPr>
        <w:t>Int J Parasitol</w:t>
      </w:r>
      <w:r w:rsidR="0027580E" w:rsidRPr="000C55C2">
        <w:rPr>
          <w:rFonts w:ascii="Times New Roman" w:hAnsi="Times New Roman" w:cs="Times New Roman"/>
          <w:sz w:val="24"/>
          <w:szCs w:val="24"/>
        </w:rPr>
        <w:t>.</w:t>
      </w:r>
      <w:r w:rsidR="001578EB">
        <w:rPr>
          <w:rFonts w:ascii="Times New Roman" w:hAnsi="Times New Roman" w:cs="Times New Roman"/>
          <w:sz w:val="24"/>
          <w:szCs w:val="24"/>
        </w:rPr>
        <w:t xml:space="preserve"> </w:t>
      </w:r>
      <w:r w:rsidR="0027580E" w:rsidRPr="000C55C2">
        <w:rPr>
          <w:rFonts w:ascii="Times New Roman" w:hAnsi="Times New Roman" w:cs="Times New Roman"/>
          <w:sz w:val="24"/>
          <w:szCs w:val="24"/>
        </w:rPr>
        <w:t>2008;38:1681</w:t>
      </w:r>
      <w:r w:rsidR="001578EB">
        <w:rPr>
          <w:rFonts w:ascii="Times New Roman" w:hAnsi="Times New Roman" w:cs="Times New Roman"/>
          <w:sz w:val="24"/>
          <w:szCs w:val="24"/>
        </w:rPr>
        <w:t>–</w:t>
      </w:r>
      <w:r w:rsidR="0027580E" w:rsidRPr="000C55C2">
        <w:rPr>
          <w:rFonts w:ascii="Times New Roman" w:hAnsi="Times New Roman" w:cs="Times New Roman"/>
          <w:sz w:val="24"/>
          <w:szCs w:val="24"/>
        </w:rPr>
        <w:t>91.</w:t>
      </w:r>
    </w:p>
    <w:p w14:paraId="4C5B22AD" w14:textId="3023EEA3"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2</w:t>
      </w:r>
      <w:r w:rsidR="00A25174">
        <w:rPr>
          <w:rFonts w:ascii="Times New Roman" w:hAnsi="Times New Roman" w:cs="Times New Roman"/>
          <w:sz w:val="24"/>
          <w:szCs w:val="24"/>
        </w:rPr>
        <w:t>9</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Belfaiza M, Abrous M, Rondelaud D, Moncef M, Dreyfuss G.</w:t>
      </w:r>
      <w:r w:rsidR="00985150" w:rsidRPr="000C55C2">
        <w:rPr>
          <w:rFonts w:ascii="Times New Roman" w:hAnsi="Times New Roman" w:cs="Times New Roman"/>
          <w:sz w:val="24"/>
          <w:szCs w:val="24"/>
        </w:rPr>
        <w:t xml:space="preserve"> The use of tetraphyll as food for snails increases the intensity of cercarial shedding in </w:t>
      </w:r>
      <w:r w:rsidR="00985150" w:rsidRPr="000C55C2">
        <w:rPr>
          <w:rFonts w:ascii="Times New Roman" w:hAnsi="Times New Roman" w:cs="Times New Roman"/>
          <w:i/>
          <w:sz w:val="24"/>
          <w:szCs w:val="24"/>
        </w:rPr>
        <w:t>Galba truncatula</w:t>
      </w:r>
      <w:r w:rsidR="00985150" w:rsidRPr="000C55C2">
        <w:rPr>
          <w:rFonts w:ascii="Times New Roman" w:hAnsi="Times New Roman" w:cs="Times New Roman"/>
          <w:sz w:val="24"/>
          <w:szCs w:val="24"/>
        </w:rPr>
        <w:t xml:space="preserve"> infected with </w:t>
      </w:r>
      <w:r w:rsidR="00985150" w:rsidRPr="000C55C2">
        <w:rPr>
          <w:rFonts w:ascii="Times New Roman" w:hAnsi="Times New Roman" w:cs="Times New Roman"/>
          <w:i/>
          <w:sz w:val="24"/>
          <w:szCs w:val="24"/>
        </w:rPr>
        <w:t xml:space="preserve">Fasciola hepatica. </w:t>
      </w:r>
      <w:r w:rsidR="00985150" w:rsidRPr="00A25174">
        <w:rPr>
          <w:rFonts w:ascii="Times New Roman" w:hAnsi="Times New Roman" w:cs="Times New Roman"/>
          <w:sz w:val="24"/>
          <w:szCs w:val="24"/>
        </w:rPr>
        <w:t>Parasito</w:t>
      </w:r>
      <w:r w:rsidR="00C60F43" w:rsidRPr="00A25174">
        <w:rPr>
          <w:rFonts w:ascii="Times New Roman" w:hAnsi="Times New Roman" w:cs="Times New Roman"/>
          <w:sz w:val="24"/>
          <w:szCs w:val="24"/>
        </w:rPr>
        <w:t>l Res.</w:t>
      </w:r>
      <w:r w:rsidR="00985150" w:rsidRPr="000C55C2">
        <w:rPr>
          <w:rFonts w:ascii="Times New Roman" w:hAnsi="Times New Roman" w:cs="Times New Roman"/>
          <w:sz w:val="24"/>
          <w:szCs w:val="24"/>
        </w:rPr>
        <w:t xml:space="preserve"> </w:t>
      </w:r>
      <w:r w:rsidR="00C60F43" w:rsidRPr="000C55C2">
        <w:rPr>
          <w:rFonts w:ascii="Times New Roman" w:hAnsi="Times New Roman" w:cs="Times New Roman"/>
          <w:sz w:val="24"/>
          <w:szCs w:val="24"/>
        </w:rPr>
        <w:t>2004;94:</w:t>
      </w:r>
      <w:r w:rsidR="00985150" w:rsidRPr="000C55C2">
        <w:rPr>
          <w:rFonts w:ascii="Times New Roman" w:hAnsi="Times New Roman" w:cs="Times New Roman"/>
          <w:sz w:val="24"/>
          <w:szCs w:val="24"/>
        </w:rPr>
        <w:t>86–90</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3C37FD91" w14:textId="651DF31C" w:rsidR="00985150" w:rsidRPr="000C55C2" w:rsidRDefault="00A25174"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30</w:t>
      </w:r>
      <w:r w:rsidR="005712BA">
        <w:rPr>
          <w:rFonts w:ascii="Times New Roman" w:hAnsi="Times New Roman" w:cs="Times New Roman"/>
          <w:sz w:val="24"/>
          <w:szCs w:val="24"/>
        </w:rPr>
        <w:t xml:space="preserve">. </w:t>
      </w:r>
      <w:r w:rsidR="00C60F43" w:rsidRPr="000C55C2">
        <w:rPr>
          <w:rFonts w:ascii="Times New Roman" w:hAnsi="Times New Roman" w:cs="Times New Roman"/>
          <w:sz w:val="24"/>
          <w:szCs w:val="24"/>
        </w:rPr>
        <w:t>Rondelaud D, Mouzet R, Vignoles P, Dreyfuss G, Cabaret</w:t>
      </w:r>
      <w:r w:rsidR="00985150" w:rsidRPr="000C55C2">
        <w:rPr>
          <w:rFonts w:ascii="Times New Roman" w:hAnsi="Times New Roman" w:cs="Times New Roman"/>
          <w:sz w:val="24"/>
          <w:szCs w:val="24"/>
        </w:rPr>
        <w:t xml:space="preserve"> J. The production of mammalian trematode infective stages by the snail </w:t>
      </w:r>
      <w:r w:rsidR="00985150" w:rsidRPr="000C55C2">
        <w:rPr>
          <w:rFonts w:ascii="Times New Roman" w:hAnsi="Times New Roman" w:cs="Times New Roman"/>
          <w:i/>
          <w:sz w:val="24"/>
          <w:szCs w:val="24"/>
        </w:rPr>
        <w:t>Galba truncatula</w:t>
      </w:r>
      <w:r w:rsidR="00985150" w:rsidRPr="000C55C2">
        <w:rPr>
          <w:rFonts w:ascii="Times New Roman" w:hAnsi="Times New Roman" w:cs="Times New Roman"/>
          <w:sz w:val="24"/>
          <w:szCs w:val="24"/>
        </w:rPr>
        <w:t xml:space="preserve">. </w:t>
      </w:r>
      <w:r w:rsidR="00C60F43" w:rsidRPr="00A25174">
        <w:rPr>
          <w:rFonts w:ascii="Times New Roman" w:hAnsi="Times New Roman" w:cs="Times New Roman"/>
          <w:sz w:val="24"/>
          <w:szCs w:val="24"/>
        </w:rPr>
        <w:t>J Helminthol.</w:t>
      </w:r>
      <w:r w:rsidR="00C60F43" w:rsidRPr="000C55C2">
        <w:rPr>
          <w:rFonts w:ascii="Times New Roman" w:hAnsi="Times New Roman" w:cs="Times New Roman"/>
          <w:i/>
          <w:sz w:val="24"/>
          <w:szCs w:val="24"/>
        </w:rPr>
        <w:t xml:space="preserve"> </w:t>
      </w:r>
      <w:r w:rsidR="00C60F43" w:rsidRPr="000C55C2">
        <w:rPr>
          <w:rFonts w:ascii="Times New Roman" w:hAnsi="Times New Roman" w:cs="Times New Roman"/>
          <w:sz w:val="24"/>
          <w:szCs w:val="24"/>
        </w:rPr>
        <w:t>2014;88:</w:t>
      </w:r>
      <w:r w:rsidR="00985150" w:rsidRPr="000C55C2">
        <w:rPr>
          <w:rFonts w:ascii="Times New Roman" w:hAnsi="Times New Roman" w:cs="Times New Roman"/>
          <w:sz w:val="24"/>
          <w:szCs w:val="24"/>
        </w:rPr>
        <w:t>105–11</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303252EF" w14:textId="49046465"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1</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Dreyfuss G, Rondelaud D.</w:t>
      </w:r>
      <w:r w:rsidR="00985150" w:rsidRPr="000C55C2">
        <w:rPr>
          <w:rFonts w:ascii="Times New Roman" w:hAnsi="Times New Roman" w:cs="Times New Roman"/>
          <w:sz w:val="24"/>
          <w:szCs w:val="24"/>
        </w:rPr>
        <w:t xml:space="preserve"> </w:t>
      </w:r>
      <w:r w:rsidR="00985150" w:rsidRPr="000C55C2">
        <w:rPr>
          <w:rFonts w:ascii="Times New Roman" w:hAnsi="Times New Roman" w:cs="Times New Roman"/>
          <w:i/>
          <w:sz w:val="24"/>
          <w:szCs w:val="24"/>
        </w:rPr>
        <w:t>Fasciola gigantica</w:t>
      </w:r>
      <w:r w:rsidR="00985150" w:rsidRPr="000C55C2">
        <w:rPr>
          <w:rFonts w:ascii="Times New Roman" w:hAnsi="Times New Roman" w:cs="Times New Roman"/>
          <w:sz w:val="24"/>
          <w:szCs w:val="24"/>
        </w:rPr>
        <w:t xml:space="preserve"> and </w:t>
      </w:r>
      <w:r w:rsidR="00985150" w:rsidRPr="000C55C2">
        <w:rPr>
          <w:rFonts w:ascii="Times New Roman" w:hAnsi="Times New Roman" w:cs="Times New Roman"/>
          <w:i/>
          <w:sz w:val="24"/>
          <w:szCs w:val="24"/>
        </w:rPr>
        <w:t>F</w:t>
      </w:r>
      <w:r w:rsidR="001578EB">
        <w:rPr>
          <w:rFonts w:ascii="Times New Roman" w:hAnsi="Times New Roman" w:cs="Times New Roman"/>
          <w:i/>
          <w:sz w:val="24"/>
          <w:szCs w:val="24"/>
        </w:rPr>
        <w:t>.</w:t>
      </w:r>
      <w:r w:rsidR="00985150" w:rsidRPr="000C55C2">
        <w:rPr>
          <w:rFonts w:ascii="Times New Roman" w:hAnsi="Times New Roman" w:cs="Times New Roman"/>
          <w:i/>
          <w:sz w:val="24"/>
          <w:szCs w:val="24"/>
        </w:rPr>
        <w:t xml:space="preserve"> hepatica</w:t>
      </w:r>
      <w:r w:rsidR="00985150" w:rsidRPr="000C55C2">
        <w:rPr>
          <w:rFonts w:ascii="Times New Roman" w:hAnsi="Times New Roman" w:cs="Times New Roman"/>
          <w:sz w:val="24"/>
          <w:szCs w:val="24"/>
        </w:rPr>
        <w:t xml:space="preserve">: a comparative study of some characteristics of </w:t>
      </w:r>
      <w:r w:rsidR="00985150" w:rsidRPr="000C55C2">
        <w:rPr>
          <w:rFonts w:ascii="Times New Roman" w:hAnsi="Times New Roman" w:cs="Times New Roman"/>
          <w:i/>
          <w:sz w:val="24"/>
          <w:szCs w:val="24"/>
        </w:rPr>
        <w:t>Fasciola</w:t>
      </w:r>
      <w:r w:rsidR="00985150" w:rsidRPr="000C55C2">
        <w:rPr>
          <w:rFonts w:ascii="Times New Roman" w:hAnsi="Times New Roman" w:cs="Times New Roman"/>
          <w:sz w:val="24"/>
          <w:szCs w:val="24"/>
        </w:rPr>
        <w:t xml:space="preserve"> infection in </w:t>
      </w:r>
      <w:r w:rsidR="00985150" w:rsidRPr="000C55C2">
        <w:rPr>
          <w:rFonts w:ascii="Times New Roman" w:hAnsi="Times New Roman" w:cs="Times New Roman"/>
          <w:i/>
          <w:sz w:val="24"/>
          <w:szCs w:val="24"/>
        </w:rPr>
        <w:t>Lymnaea truncatula</w:t>
      </w:r>
      <w:r w:rsidR="00985150" w:rsidRPr="000C55C2">
        <w:rPr>
          <w:rFonts w:ascii="Times New Roman" w:hAnsi="Times New Roman" w:cs="Times New Roman"/>
          <w:sz w:val="24"/>
          <w:szCs w:val="24"/>
        </w:rPr>
        <w:t xml:space="preserve"> infected by either of the two trematodes. </w:t>
      </w:r>
      <w:r w:rsidR="00C60F43" w:rsidRPr="00A25174">
        <w:rPr>
          <w:rFonts w:ascii="Times New Roman" w:hAnsi="Times New Roman" w:cs="Times New Roman"/>
          <w:sz w:val="24"/>
          <w:szCs w:val="24"/>
        </w:rPr>
        <w:t>Vet Res. 1997;</w:t>
      </w:r>
      <w:r w:rsidR="00C60F43" w:rsidRPr="001578EB">
        <w:rPr>
          <w:rFonts w:ascii="Times New Roman" w:hAnsi="Times New Roman" w:cs="Times New Roman"/>
          <w:sz w:val="24"/>
          <w:szCs w:val="24"/>
        </w:rPr>
        <w:t>28</w:t>
      </w:r>
      <w:r w:rsidR="00C60F43" w:rsidRPr="000C55C2">
        <w:rPr>
          <w:rFonts w:ascii="Times New Roman" w:hAnsi="Times New Roman" w:cs="Times New Roman"/>
          <w:sz w:val="24"/>
          <w:szCs w:val="24"/>
        </w:rPr>
        <w:t>:123–30.</w:t>
      </w:r>
    </w:p>
    <w:p w14:paraId="603FEA2A" w14:textId="488C4DC2"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2</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Dreyfuss G, Vignoles P, Rondelaud D, Vareille-Morel</w:t>
      </w:r>
      <w:r w:rsidR="00985150" w:rsidRPr="000C55C2">
        <w:rPr>
          <w:rFonts w:ascii="Times New Roman" w:hAnsi="Times New Roman" w:cs="Times New Roman"/>
          <w:sz w:val="24"/>
          <w:szCs w:val="24"/>
        </w:rPr>
        <w:t xml:space="preserve"> C.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characteristics of infection in </w:t>
      </w:r>
      <w:r w:rsidR="00985150" w:rsidRPr="00A25174">
        <w:rPr>
          <w:rFonts w:ascii="Times New Roman" w:hAnsi="Times New Roman" w:cs="Times New Roman"/>
          <w:i/>
          <w:sz w:val="24"/>
          <w:szCs w:val="24"/>
        </w:rPr>
        <w:t>Lymnaea truncatula</w:t>
      </w:r>
      <w:r w:rsidR="00985150" w:rsidRPr="000C55C2">
        <w:rPr>
          <w:rFonts w:ascii="Times New Roman" w:hAnsi="Times New Roman" w:cs="Times New Roman"/>
          <w:sz w:val="24"/>
          <w:szCs w:val="24"/>
        </w:rPr>
        <w:t xml:space="preserve"> in relation to the number of miracidia at exposure. </w:t>
      </w:r>
      <w:r w:rsidR="00C60F43" w:rsidRPr="00A25174">
        <w:rPr>
          <w:rFonts w:ascii="Times New Roman" w:hAnsi="Times New Roman" w:cs="Times New Roman"/>
          <w:sz w:val="24"/>
          <w:szCs w:val="24"/>
        </w:rPr>
        <w:t>Exp Parasitol.</w:t>
      </w:r>
      <w:r w:rsidR="001578EB">
        <w:rPr>
          <w:rFonts w:ascii="Times New Roman" w:hAnsi="Times New Roman" w:cs="Times New Roman"/>
          <w:sz w:val="24"/>
          <w:szCs w:val="24"/>
        </w:rPr>
        <w:t xml:space="preserve"> </w:t>
      </w:r>
      <w:r w:rsidR="00C60F43" w:rsidRPr="000C55C2">
        <w:rPr>
          <w:rFonts w:ascii="Times New Roman" w:hAnsi="Times New Roman" w:cs="Times New Roman"/>
          <w:sz w:val="24"/>
          <w:szCs w:val="24"/>
        </w:rPr>
        <w:t>1999;92:</w:t>
      </w:r>
      <w:r w:rsidR="00985150" w:rsidRPr="000C55C2">
        <w:rPr>
          <w:rFonts w:ascii="Times New Roman" w:hAnsi="Times New Roman" w:cs="Times New Roman"/>
          <w:sz w:val="24"/>
          <w:szCs w:val="24"/>
        </w:rPr>
        <w:t>19–23</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0F2542E2" w14:textId="498FE7DD"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3</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Dreyfuss G, Alarion N, Vignoles P, Rondelaud</w:t>
      </w:r>
      <w:r w:rsidR="00985150" w:rsidRPr="000C55C2">
        <w:rPr>
          <w:rFonts w:ascii="Times New Roman" w:hAnsi="Times New Roman" w:cs="Times New Roman"/>
          <w:sz w:val="24"/>
          <w:szCs w:val="24"/>
        </w:rPr>
        <w:t xml:space="preserve"> D. A retrospective study on the metacercarial production of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from experimentally infected </w:t>
      </w:r>
      <w:r w:rsidR="00985150" w:rsidRPr="000C55C2">
        <w:rPr>
          <w:rFonts w:ascii="Times New Roman" w:hAnsi="Times New Roman" w:cs="Times New Roman"/>
          <w:i/>
          <w:sz w:val="24"/>
          <w:szCs w:val="24"/>
        </w:rPr>
        <w:t>Galba truncatula</w:t>
      </w:r>
      <w:r w:rsidR="00985150" w:rsidRPr="000C55C2">
        <w:rPr>
          <w:rFonts w:ascii="Times New Roman" w:hAnsi="Times New Roman" w:cs="Times New Roman"/>
          <w:sz w:val="24"/>
          <w:szCs w:val="24"/>
        </w:rPr>
        <w:t xml:space="preserve"> in central France. </w:t>
      </w:r>
      <w:r w:rsidR="00C60F43" w:rsidRPr="00A25174">
        <w:rPr>
          <w:rFonts w:ascii="Times New Roman" w:hAnsi="Times New Roman" w:cs="Times New Roman"/>
          <w:sz w:val="24"/>
          <w:szCs w:val="24"/>
        </w:rPr>
        <w:t>Parasitol Res.</w:t>
      </w:r>
      <w:r w:rsidR="00985150" w:rsidRPr="001578EB">
        <w:rPr>
          <w:rFonts w:ascii="Times New Roman" w:hAnsi="Times New Roman" w:cs="Times New Roman"/>
          <w:sz w:val="24"/>
          <w:szCs w:val="24"/>
        </w:rPr>
        <w:t xml:space="preserve"> </w:t>
      </w:r>
      <w:r w:rsidR="00C60F43" w:rsidRPr="000C55C2">
        <w:rPr>
          <w:rFonts w:ascii="Times New Roman" w:hAnsi="Times New Roman" w:cs="Times New Roman"/>
          <w:sz w:val="24"/>
          <w:szCs w:val="24"/>
        </w:rPr>
        <w:t>2006;98:</w:t>
      </w:r>
      <w:r w:rsidR="00985150" w:rsidRPr="000C55C2">
        <w:rPr>
          <w:rFonts w:ascii="Times New Roman" w:hAnsi="Times New Roman" w:cs="Times New Roman"/>
          <w:sz w:val="24"/>
          <w:szCs w:val="24"/>
        </w:rPr>
        <w:t>162–6</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6BEA9205" w14:textId="30BEE1B4"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4</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Vignoles P, Favennec L, Rondelaud D, Dreyfuss</w:t>
      </w:r>
      <w:r w:rsidR="00985150" w:rsidRPr="000C55C2">
        <w:rPr>
          <w:rFonts w:ascii="Times New Roman" w:hAnsi="Times New Roman" w:cs="Times New Roman"/>
          <w:sz w:val="24"/>
          <w:szCs w:val="24"/>
        </w:rPr>
        <w:t xml:space="preserve"> G. The experimental production of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metacercariae from three aquatic populations of </w:t>
      </w:r>
      <w:r w:rsidR="00985150" w:rsidRPr="000C55C2">
        <w:rPr>
          <w:rFonts w:ascii="Times New Roman" w:hAnsi="Times New Roman" w:cs="Times New Roman"/>
          <w:i/>
          <w:sz w:val="24"/>
          <w:szCs w:val="24"/>
        </w:rPr>
        <w:t>Galba truncatula</w:t>
      </w:r>
      <w:r w:rsidR="00985150" w:rsidRPr="000C55C2">
        <w:rPr>
          <w:rFonts w:ascii="Times New Roman" w:hAnsi="Times New Roman" w:cs="Times New Roman"/>
          <w:sz w:val="24"/>
          <w:szCs w:val="24"/>
        </w:rPr>
        <w:t xml:space="preserve">. </w:t>
      </w:r>
      <w:r w:rsidR="00C60F43" w:rsidRPr="00A25174">
        <w:rPr>
          <w:rFonts w:ascii="Times New Roman" w:hAnsi="Times New Roman" w:cs="Times New Roman"/>
          <w:sz w:val="24"/>
          <w:szCs w:val="24"/>
        </w:rPr>
        <w:t>J Helminthol.</w:t>
      </w:r>
      <w:r w:rsidR="00985150" w:rsidRPr="00A25174">
        <w:rPr>
          <w:rFonts w:ascii="Times New Roman" w:hAnsi="Times New Roman" w:cs="Times New Roman"/>
          <w:sz w:val="24"/>
          <w:szCs w:val="24"/>
        </w:rPr>
        <w:t xml:space="preserve"> </w:t>
      </w:r>
      <w:r w:rsidR="00C60F43" w:rsidRPr="00A25174">
        <w:rPr>
          <w:rFonts w:ascii="Times New Roman" w:hAnsi="Times New Roman" w:cs="Times New Roman"/>
          <w:sz w:val="24"/>
          <w:szCs w:val="24"/>
        </w:rPr>
        <w:t>2003;</w:t>
      </w:r>
      <w:r w:rsidR="00985150" w:rsidRPr="001578EB">
        <w:rPr>
          <w:rFonts w:ascii="Times New Roman" w:hAnsi="Times New Roman" w:cs="Times New Roman"/>
          <w:sz w:val="24"/>
          <w:szCs w:val="24"/>
        </w:rPr>
        <w:t>77</w:t>
      </w:r>
      <w:r w:rsidR="00C60F43" w:rsidRPr="001578EB">
        <w:rPr>
          <w:rFonts w:ascii="Times New Roman" w:hAnsi="Times New Roman" w:cs="Times New Roman"/>
          <w:sz w:val="24"/>
          <w:szCs w:val="24"/>
        </w:rPr>
        <w:t>:2</w:t>
      </w:r>
      <w:r w:rsidR="00C60F43" w:rsidRPr="000C55C2">
        <w:rPr>
          <w:rFonts w:ascii="Times New Roman" w:hAnsi="Times New Roman" w:cs="Times New Roman"/>
          <w:sz w:val="24"/>
          <w:szCs w:val="24"/>
        </w:rPr>
        <w:t>75–7.</w:t>
      </w:r>
    </w:p>
    <w:p w14:paraId="7ADCFFC3" w14:textId="25E576C2"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5</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 xml:space="preserve">Hodasi JK. </w:t>
      </w:r>
      <w:r w:rsidR="00985150" w:rsidRPr="000C55C2">
        <w:rPr>
          <w:rFonts w:ascii="Times New Roman" w:hAnsi="Times New Roman" w:cs="Times New Roman"/>
          <w:sz w:val="24"/>
          <w:szCs w:val="24"/>
        </w:rPr>
        <w:t xml:space="preserve">The output of cercariae of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by</w:t>
      </w:r>
      <w:r w:rsidR="00985150" w:rsidRPr="000C55C2">
        <w:rPr>
          <w:rFonts w:ascii="Times New Roman" w:hAnsi="Times New Roman" w:cs="Times New Roman"/>
          <w:i/>
          <w:sz w:val="24"/>
          <w:szCs w:val="24"/>
        </w:rPr>
        <w:t xml:space="preserve"> Lymnaea truncatula</w:t>
      </w:r>
      <w:r w:rsidR="00985150" w:rsidRPr="000C55C2">
        <w:rPr>
          <w:rFonts w:ascii="Times New Roman" w:hAnsi="Times New Roman" w:cs="Times New Roman"/>
          <w:sz w:val="24"/>
          <w:szCs w:val="24"/>
        </w:rPr>
        <w:t xml:space="preserve"> and the distribution of metacercariae on grass. </w:t>
      </w:r>
      <w:r w:rsidR="00985150" w:rsidRPr="00A25174">
        <w:rPr>
          <w:rFonts w:ascii="Times New Roman" w:hAnsi="Times New Roman" w:cs="Times New Roman"/>
          <w:sz w:val="24"/>
          <w:szCs w:val="24"/>
        </w:rPr>
        <w:t>Parasitology</w:t>
      </w:r>
      <w:r w:rsidR="001578EB">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r w:rsidR="00C60F43" w:rsidRPr="000C55C2">
        <w:rPr>
          <w:rFonts w:ascii="Times New Roman" w:hAnsi="Times New Roman" w:cs="Times New Roman"/>
          <w:sz w:val="24"/>
          <w:szCs w:val="24"/>
        </w:rPr>
        <w:t>1972;64:</w:t>
      </w:r>
      <w:r w:rsidR="00985150" w:rsidRPr="000C55C2">
        <w:rPr>
          <w:rFonts w:ascii="Times New Roman" w:hAnsi="Times New Roman" w:cs="Times New Roman"/>
          <w:sz w:val="24"/>
          <w:szCs w:val="24"/>
        </w:rPr>
        <w:t>53–60</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1041CA2B" w14:textId="6F09A513" w:rsidR="00985150"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6</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Crossland NO, Bennett MS, Cawdery MJ.</w:t>
      </w:r>
      <w:r w:rsidR="00985150" w:rsidRPr="000C55C2">
        <w:rPr>
          <w:rFonts w:ascii="Times New Roman" w:hAnsi="Times New Roman" w:cs="Times New Roman"/>
          <w:sz w:val="24"/>
          <w:szCs w:val="24"/>
        </w:rPr>
        <w:t xml:space="preserve"> Preliminary observations on the control of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with the molluscicide N-tritylmorphloine. </w:t>
      </w:r>
      <w:r w:rsidR="00C60F43" w:rsidRPr="00A25174">
        <w:rPr>
          <w:rFonts w:ascii="Times New Roman" w:hAnsi="Times New Roman" w:cs="Times New Roman"/>
          <w:sz w:val="24"/>
          <w:szCs w:val="24"/>
        </w:rPr>
        <w:t>Vet Rec</w:t>
      </w:r>
      <w:r w:rsidR="001578EB">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r w:rsidR="00C60F43" w:rsidRPr="000C55C2">
        <w:rPr>
          <w:rFonts w:ascii="Times New Roman" w:hAnsi="Times New Roman" w:cs="Times New Roman"/>
          <w:sz w:val="24"/>
          <w:szCs w:val="24"/>
        </w:rPr>
        <w:t>1969;</w:t>
      </w:r>
      <w:r w:rsidR="00985150" w:rsidRPr="000C55C2">
        <w:rPr>
          <w:rFonts w:ascii="Times New Roman" w:hAnsi="Times New Roman" w:cs="Times New Roman"/>
          <w:sz w:val="24"/>
          <w:szCs w:val="24"/>
        </w:rPr>
        <w:t>84</w:t>
      </w:r>
      <w:r w:rsidR="00C60F43" w:rsidRPr="000C55C2">
        <w:rPr>
          <w:rFonts w:ascii="Times New Roman" w:hAnsi="Times New Roman" w:cs="Times New Roman"/>
          <w:sz w:val="24"/>
          <w:szCs w:val="24"/>
        </w:rPr>
        <w:t>:1</w:t>
      </w:r>
      <w:r w:rsidR="00985150" w:rsidRPr="000C55C2">
        <w:rPr>
          <w:rFonts w:ascii="Times New Roman" w:hAnsi="Times New Roman" w:cs="Times New Roman"/>
          <w:sz w:val="24"/>
          <w:szCs w:val="24"/>
        </w:rPr>
        <w:t>82–184</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7FF2B769" w14:textId="600EB75F" w:rsidR="00985150" w:rsidRPr="000C55C2" w:rsidRDefault="005712BA" w:rsidP="005712B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7</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Rondelaud D, Vignoles P, Dreyfuss G.</w:t>
      </w:r>
      <w:r w:rsidR="00985150" w:rsidRPr="000C55C2">
        <w:rPr>
          <w:rFonts w:ascii="Times New Roman" w:hAnsi="Times New Roman" w:cs="Times New Roman"/>
          <w:sz w:val="24"/>
          <w:szCs w:val="24"/>
        </w:rPr>
        <w:t xml:space="preserve"> </w:t>
      </w:r>
      <w:r w:rsidR="00985150" w:rsidRPr="000C55C2">
        <w:rPr>
          <w:rFonts w:ascii="Times New Roman" w:hAnsi="Times New Roman" w:cs="Times New Roman"/>
          <w:i/>
          <w:sz w:val="24"/>
          <w:szCs w:val="24"/>
        </w:rPr>
        <w:t>Fasciola hepatica</w:t>
      </w:r>
      <w:r w:rsidR="00985150" w:rsidRPr="000C55C2">
        <w:rPr>
          <w:rFonts w:ascii="Times New Roman" w:hAnsi="Times New Roman" w:cs="Times New Roman"/>
          <w:sz w:val="24"/>
          <w:szCs w:val="24"/>
        </w:rPr>
        <w:t xml:space="preserve">: the developmental patterns of redial generations in naturally infected </w:t>
      </w:r>
      <w:r w:rsidR="00985150" w:rsidRPr="000C55C2">
        <w:rPr>
          <w:rFonts w:ascii="Times New Roman" w:hAnsi="Times New Roman" w:cs="Times New Roman"/>
          <w:i/>
          <w:sz w:val="24"/>
          <w:szCs w:val="24"/>
        </w:rPr>
        <w:t>Galba truncatula</w:t>
      </w:r>
      <w:r w:rsidR="00985150" w:rsidRPr="000C55C2">
        <w:rPr>
          <w:rFonts w:ascii="Times New Roman" w:hAnsi="Times New Roman" w:cs="Times New Roman"/>
          <w:sz w:val="24"/>
          <w:szCs w:val="24"/>
        </w:rPr>
        <w:t xml:space="preserve">. </w:t>
      </w:r>
      <w:r w:rsidR="00985150" w:rsidRPr="00A25174">
        <w:rPr>
          <w:rFonts w:ascii="Times New Roman" w:hAnsi="Times New Roman" w:cs="Times New Roman"/>
          <w:sz w:val="24"/>
          <w:szCs w:val="24"/>
        </w:rPr>
        <w:t>Pa</w:t>
      </w:r>
      <w:r w:rsidR="00C60F43" w:rsidRPr="00A25174">
        <w:rPr>
          <w:rFonts w:ascii="Times New Roman" w:hAnsi="Times New Roman" w:cs="Times New Roman"/>
          <w:sz w:val="24"/>
          <w:szCs w:val="24"/>
        </w:rPr>
        <w:t>rasitol Res</w:t>
      </w:r>
      <w:r w:rsidR="001578EB">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r w:rsidR="00C60F43" w:rsidRPr="000C55C2">
        <w:rPr>
          <w:rFonts w:ascii="Times New Roman" w:hAnsi="Times New Roman" w:cs="Times New Roman"/>
          <w:sz w:val="24"/>
          <w:szCs w:val="24"/>
        </w:rPr>
        <w:t>2004;</w:t>
      </w:r>
      <w:r w:rsidR="00985150" w:rsidRPr="000C55C2">
        <w:rPr>
          <w:rFonts w:ascii="Times New Roman" w:hAnsi="Times New Roman" w:cs="Times New Roman"/>
          <w:sz w:val="24"/>
          <w:szCs w:val="24"/>
        </w:rPr>
        <w:t>94</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183–7</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307A2D4F" w14:textId="2F9D9FE3" w:rsidR="00985150" w:rsidRPr="000C55C2" w:rsidRDefault="005712BA" w:rsidP="005712BA">
      <w:pPr>
        <w:pStyle w:val="EndNoteBibliography"/>
        <w:spacing w:after="0" w:line="360" w:lineRule="auto"/>
        <w:rPr>
          <w:rFonts w:ascii="Times New Roman" w:hAnsi="Times New Roman" w:cs="Times New Roman"/>
          <w:sz w:val="24"/>
          <w:szCs w:val="24"/>
        </w:rPr>
      </w:pPr>
      <w:r>
        <w:rPr>
          <w:rFonts w:ascii="Times New Roman" w:hAnsi="Times New Roman" w:cs="Times New Roman"/>
          <w:sz w:val="24"/>
          <w:szCs w:val="24"/>
        </w:rPr>
        <w:t>3</w:t>
      </w:r>
      <w:r w:rsidR="00A25174">
        <w:rPr>
          <w:rFonts w:ascii="Times New Roman" w:hAnsi="Times New Roman" w:cs="Times New Roman"/>
          <w:sz w:val="24"/>
          <w:szCs w:val="24"/>
        </w:rPr>
        <w:t>8</w:t>
      </w:r>
      <w:r>
        <w:rPr>
          <w:rFonts w:ascii="Times New Roman" w:hAnsi="Times New Roman" w:cs="Times New Roman"/>
          <w:sz w:val="24"/>
          <w:szCs w:val="24"/>
        </w:rPr>
        <w:t xml:space="preserve">. </w:t>
      </w:r>
      <w:r w:rsidR="00C60F43" w:rsidRPr="000C55C2">
        <w:rPr>
          <w:rFonts w:ascii="Times New Roman" w:hAnsi="Times New Roman" w:cs="Times New Roman"/>
          <w:sz w:val="24"/>
          <w:szCs w:val="24"/>
        </w:rPr>
        <w:t>Rondelaud D, Vignoles P, Dreyfuss</w:t>
      </w:r>
      <w:r w:rsidR="00985150" w:rsidRPr="000C55C2">
        <w:rPr>
          <w:rFonts w:ascii="Times New Roman" w:hAnsi="Times New Roman" w:cs="Times New Roman"/>
          <w:sz w:val="24"/>
          <w:szCs w:val="24"/>
        </w:rPr>
        <w:t xml:space="preserve"> G. </w:t>
      </w:r>
      <w:r w:rsidR="00C60F43" w:rsidRPr="000C55C2">
        <w:rPr>
          <w:rFonts w:ascii="Times New Roman" w:hAnsi="Times New Roman" w:cs="Times New Roman"/>
          <w:sz w:val="24"/>
          <w:szCs w:val="24"/>
        </w:rPr>
        <w:t xml:space="preserve">Larval trematode infections in </w:t>
      </w:r>
      <w:r w:rsidR="00C60F43" w:rsidRPr="00A25174">
        <w:rPr>
          <w:rFonts w:ascii="Times New Roman" w:hAnsi="Times New Roman" w:cs="Times New Roman"/>
          <w:i/>
          <w:sz w:val="24"/>
          <w:szCs w:val="24"/>
        </w:rPr>
        <w:t>Galba truncatula</w:t>
      </w:r>
      <w:r w:rsidR="00C60F43" w:rsidRPr="000C55C2">
        <w:rPr>
          <w:rFonts w:ascii="Times New Roman" w:hAnsi="Times New Roman" w:cs="Times New Roman"/>
          <w:sz w:val="24"/>
          <w:szCs w:val="24"/>
        </w:rPr>
        <w:t xml:space="preserve"> (Gastropoda, Lymnaeidae) from the Brenne Regional Natural Park, central France. J Helminthol. 2016;90:256–61.</w:t>
      </w:r>
    </w:p>
    <w:p w14:paraId="49F9DEF0" w14:textId="5D5C4210" w:rsidR="00F330CB" w:rsidRPr="000C55C2" w:rsidRDefault="005712BA"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39. </w:t>
      </w:r>
      <w:r w:rsidR="00CE58DA" w:rsidRPr="000C55C2">
        <w:rPr>
          <w:rFonts w:ascii="Times New Roman" w:hAnsi="Times New Roman" w:cs="Times New Roman"/>
          <w:sz w:val="24"/>
          <w:szCs w:val="24"/>
        </w:rPr>
        <w:t xml:space="preserve">Wilkes CP, Thompson FJ, Gardner MP, </w:t>
      </w:r>
      <w:r w:rsidR="00F330CB" w:rsidRPr="000C55C2">
        <w:rPr>
          <w:rFonts w:ascii="Times New Roman" w:hAnsi="Times New Roman" w:cs="Times New Roman"/>
          <w:sz w:val="24"/>
          <w:szCs w:val="24"/>
        </w:rPr>
        <w:t xml:space="preserve">Paterson S, Viney ME. The effect of the host immune response on the parasitic nematode </w:t>
      </w:r>
      <w:r w:rsidR="00F330CB" w:rsidRPr="00A25174">
        <w:rPr>
          <w:rFonts w:ascii="Times New Roman" w:hAnsi="Times New Roman" w:cs="Times New Roman"/>
          <w:i/>
          <w:sz w:val="24"/>
          <w:szCs w:val="24"/>
        </w:rPr>
        <w:t>Strongyloides ratti</w:t>
      </w:r>
      <w:r w:rsidR="00F330CB" w:rsidRPr="000C55C2">
        <w:rPr>
          <w:rFonts w:ascii="Times New Roman" w:hAnsi="Times New Roman" w:cs="Times New Roman"/>
          <w:sz w:val="24"/>
          <w:szCs w:val="24"/>
        </w:rPr>
        <w:t>. 2004;128:661</w:t>
      </w:r>
      <w:r w:rsidR="001578EB">
        <w:rPr>
          <w:rFonts w:ascii="Times New Roman" w:hAnsi="Times New Roman" w:cs="Times New Roman"/>
          <w:sz w:val="24"/>
          <w:szCs w:val="24"/>
        </w:rPr>
        <w:t>–</w:t>
      </w:r>
      <w:r w:rsidR="00F330CB" w:rsidRPr="000C55C2">
        <w:rPr>
          <w:rFonts w:ascii="Times New Roman" w:hAnsi="Times New Roman" w:cs="Times New Roman"/>
          <w:sz w:val="24"/>
          <w:szCs w:val="24"/>
        </w:rPr>
        <w:t>9.</w:t>
      </w:r>
    </w:p>
    <w:p w14:paraId="44508931" w14:textId="36DDF971" w:rsidR="00F330CB" w:rsidRPr="000C55C2" w:rsidRDefault="005712BA"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40. </w:t>
      </w:r>
      <w:r w:rsidR="001F7A4E" w:rsidRPr="000C55C2">
        <w:rPr>
          <w:rFonts w:ascii="Times New Roman" w:hAnsi="Times New Roman" w:cs="Times New Roman"/>
          <w:sz w:val="24"/>
          <w:szCs w:val="24"/>
        </w:rPr>
        <w:t xml:space="preserve">Panaccio M, Trudgett, A. Molecular </w:t>
      </w:r>
      <w:r w:rsidR="001578EB">
        <w:rPr>
          <w:rFonts w:ascii="Times New Roman" w:hAnsi="Times New Roman" w:cs="Times New Roman"/>
          <w:sz w:val="24"/>
          <w:szCs w:val="24"/>
        </w:rPr>
        <w:t>b</w:t>
      </w:r>
      <w:r w:rsidR="001F7A4E" w:rsidRPr="000C55C2">
        <w:rPr>
          <w:rFonts w:ascii="Times New Roman" w:hAnsi="Times New Roman" w:cs="Times New Roman"/>
          <w:sz w:val="24"/>
          <w:szCs w:val="24"/>
        </w:rPr>
        <w:t>iology. In</w:t>
      </w:r>
      <w:r w:rsidR="001578EB">
        <w:rPr>
          <w:rFonts w:ascii="Times New Roman" w:hAnsi="Times New Roman" w:cs="Times New Roman"/>
          <w:sz w:val="24"/>
          <w:szCs w:val="24"/>
        </w:rPr>
        <w:t>:</w:t>
      </w:r>
      <w:r w:rsidR="001F7A4E" w:rsidRPr="000C55C2">
        <w:rPr>
          <w:rFonts w:ascii="Times New Roman" w:hAnsi="Times New Roman" w:cs="Times New Roman"/>
          <w:sz w:val="24"/>
          <w:szCs w:val="24"/>
        </w:rPr>
        <w:t xml:space="preserve"> Dalton JP</w:t>
      </w:r>
      <w:r w:rsidR="001578EB">
        <w:rPr>
          <w:rFonts w:ascii="Times New Roman" w:hAnsi="Times New Roman" w:cs="Times New Roman"/>
          <w:sz w:val="24"/>
          <w:szCs w:val="24"/>
        </w:rPr>
        <w:t>,</w:t>
      </w:r>
      <w:r w:rsidR="001F7A4E" w:rsidRPr="000C55C2">
        <w:rPr>
          <w:rFonts w:ascii="Times New Roman" w:hAnsi="Times New Roman" w:cs="Times New Roman"/>
          <w:sz w:val="24"/>
          <w:szCs w:val="24"/>
        </w:rPr>
        <w:t xml:space="preserve"> </w:t>
      </w:r>
      <w:r w:rsidR="005520C2">
        <w:rPr>
          <w:rFonts w:ascii="Times New Roman" w:hAnsi="Times New Roman" w:cs="Times New Roman"/>
          <w:sz w:val="24"/>
          <w:szCs w:val="24"/>
        </w:rPr>
        <w:t>editor.</w:t>
      </w:r>
      <w:r w:rsidR="001F7A4E" w:rsidRPr="000C55C2">
        <w:rPr>
          <w:rFonts w:ascii="Times New Roman" w:hAnsi="Times New Roman" w:cs="Times New Roman"/>
          <w:sz w:val="24"/>
          <w:szCs w:val="24"/>
        </w:rPr>
        <w:t xml:space="preserve"> Fasciolosis. </w:t>
      </w:r>
      <w:r w:rsidR="005520C2" w:rsidRPr="000C55C2">
        <w:rPr>
          <w:rFonts w:ascii="Times New Roman" w:hAnsi="Times New Roman" w:cs="Times New Roman"/>
          <w:sz w:val="24"/>
          <w:szCs w:val="24"/>
        </w:rPr>
        <w:t>Oxon, UK</w:t>
      </w:r>
      <w:r w:rsidR="005520C2">
        <w:rPr>
          <w:rFonts w:ascii="Times New Roman" w:hAnsi="Times New Roman" w:cs="Times New Roman"/>
          <w:sz w:val="24"/>
          <w:szCs w:val="24"/>
        </w:rPr>
        <w:t>:</w:t>
      </w:r>
      <w:r w:rsidR="005520C2" w:rsidRPr="000C55C2">
        <w:rPr>
          <w:rFonts w:ascii="Times New Roman" w:hAnsi="Times New Roman" w:cs="Times New Roman"/>
          <w:sz w:val="24"/>
          <w:szCs w:val="24"/>
        </w:rPr>
        <w:t xml:space="preserve"> </w:t>
      </w:r>
      <w:r w:rsidR="001F7A4E" w:rsidRPr="000C55C2">
        <w:rPr>
          <w:rFonts w:ascii="Times New Roman" w:hAnsi="Times New Roman" w:cs="Times New Roman"/>
          <w:sz w:val="24"/>
          <w:szCs w:val="24"/>
        </w:rPr>
        <w:t>CABI Publishing</w:t>
      </w:r>
      <w:r w:rsidR="005520C2">
        <w:rPr>
          <w:rFonts w:ascii="Times New Roman" w:hAnsi="Times New Roman" w:cs="Times New Roman"/>
          <w:sz w:val="24"/>
          <w:szCs w:val="24"/>
        </w:rPr>
        <w:t>;</w:t>
      </w:r>
      <w:r w:rsidR="001F7A4E" w:rsidRPr="000C55C2">
        <w:rPr>
          <w:rFonts w:ascii="Times New Roman" w:hAnsi="Times New Roman" w:cs="Times New Roman"/>
          <w:sz w:val="24"/>
          <w:szCs w:val="24"/>
        </w:rPr>
        <w:t xml:space="preserve">  1999</w:t>
      </w:r>
      <w:r w:rsidR="005520C2">
        <w:rPr>
          <w:rFonts w:ascii="Times New Roman" w:hAnsi="Times New Roman" w:cs="Times New Roman"/>
          <w:sz w:val="24"/>
          <w:szCs w:val="24"/>
        </w:rPr>
        <w:t>.</w:t>
      </w:r>
      <w:r w:rsidR="005520C2" w:rsidRPr="000C55C2">
        <w:rPr>
          <w:rFonts w:ascii="Times New Roman" w:hAnsi="Times New Roman" w:cs="Times New Roman"/>
          <w:sz w:val="24"/>
          <w:szCs w:val="24"/>
        </w:rPr>
        <w:t xml:space="preserve"> </w:t>
      </w:r>
      <w:r w:rsidR="001F7A4E" w:rsidRPr="000C55C2">
        <w:rPr>
          <w:rFonts w:ascii="Times New Roman" w:hAnsi="Times New Roman" w:cs="Times New Roman"/>
          <w:sz w:val="24"/>
          <w:szCs w:val="24"/>
        </w:rPr>
        <w:t>p. 449–61</w:t>
      </w:r>
    </w:p>
    <w:p w14:paraId="4641FCA2" w14:textId="7CB73D5D" w:rsidR="00F330CB" w:rsidRPr="000C55C2" w:rsidRDefault="005712BA"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bCs/>
          <w:sz w:val="24"/>
          <w:szCs w:val="24"/>
        </w:rPr>
        <w:lastRenderedPageBreak/>
        <w:t xml:space="preserve">41. </w:t>
      </w:r>
      <w:r w:rsidR="009E3A15" w:rsidRPr="000C55C2">
        <w:rPr>
          <w:rFonts w:ascii="Times New Roman" w:hAnsi="Times New Roman" w:cs="Times New Roman"/>
          <w:bCs/>
          <w:sz w:val="24"/>
          <w:szCs w:val="24"/>
        </w:rPr>
        <w:t>Wilkinson</w:t>
      </w:r>
      <w:r w:rsidR="009E3A15" w:rsidRPr="000C55C2">
        <w:rPr>
          <w:rFonts w:ascii="Times New Roman" w:hAnsi="Times New Roman" w:cs="Times New Roman"/>
          <w:sz w:val="24"/>
          <w:szCs w:val="24"/>
        </w:rPr>
        <w:t xml:space="preserve"> R, Law CJ, Hoey EM, Fairweather I, Brennan GP, Trudgett A. An amino acid substitution in </w:t>
      </w:r>
      <w:r w:rsidR="009E3A15" w:rsidRPr="000C55C2">
        <w:rPr>
          <w:rFonts w:ascii="Times New Roman" w:hAnsi="Times New Roman" w:cs="Times New Roman"/>
          <w:i/>
          <w:sz w:val="24"/>
          <w:szCs w:val="24"/>
        </w:rPr>
        <w:t>Fasciola hepatica</w:t>
      </w:r>
      <w:r w:rsidR="009E3A15" w:rsidRPr="000C55C2">
        <w:rPr>
          <w:rFonts w:ascii="Times New Roman" w:hAnsi="Times New Roman" w:cs="Times New Roman"/>
          <w:sz w:val="24"/>
          <w:szCs w:val="24"/>
        </w:rPr>
        <w:t xml:space="preserve"> P-glycoprotein from triclabendazole-resistant and triclabendazole-susceptible populations.</w:t>
      </w:r>
      <w:r w:rsidR="009E3A15" w:rsidRPr="000C55C2">
        <w:rPr>
          <w:rStyle w:val="jrnl"/>
          <w:rFonts w:ascii="Times New Roman" w:hAnsi="Times New Roman" w:cs="Times New Roman"/>
          <w:sz w:val="24"/>
          <w:szCs w:val="24"/>
        </w:rPr>
        <w:t xml:space="preserve"> Mol Biochem Parasitol</w:t>
      </w:r>
      <w:r w:rsidR="009E3A15" w:rsidRPr="000C55C2">
        <w:rPr>
          <w:rFonts w:ascii="Times New Roman" w:hAnsi="Times New Roman" w:cs="Times New Roman"/>
          <w:sz w:val="24"/>
          <w:szCs w:val="24"/>
        </w:rPr>
        <w:t>. 2012;186:69</w:t>
      </w:r>
      <w:r w:rsidR="005520C2">
        <w:rPr>
          <w:rFonts w:ascii="Times New Roman" w:hAnsi="Times New Roman" w:cs="Times New Roman"/>
          <w:sz w:val="24"/>
          <w:szCs w:val="24"/>
        </w:rPr>
        <w:t>–</w:t>
      </w:r>
      <w:r w:rsidR="009E3A15" w:rsidRPr="000C55C2">
        <w:rPr>
          <w:rFonts w:ascii="Times New Roman" w:hAnsi="Times New Roman" w:cs="Times New Roman"/>
          <w:sz w:val="24"/>
          <w:szCs w:val="24"/>
        </w:rPr>
        <w:t>72.</w:t>
      </w:r>
    </w:p>
    <w:p w14:paraId="364944BE" w14:textId="1CBA0668" w:rsidR="00F330CB" w:rsidRPr="000C55C2" w:rsidRDefault="005712BA" w:rsidP="005712BA">
      <w:pPr>
        <w:pStyle w:val="ListParagraph"/>
        <w:spacing w:after="0" w:line="360" w:lineRule="auto"/>
        <w:ind w:left="0"/>
        <w:rPr>
          <w:rFonts w:ascii="Times New Roman" w:hAnsi="Times New Roman" w:cs="Times New Roman"/>
          <w:sz w:val="24"/>
          <w:szCs w:val="24"/>
        </w:rPr>
      </w:pPr>
      <w:r>
        <w:rPr>
          <w:rFonts w:ascii="Times New Roman" w:eastAsia="Times New Roman" w:hAnsi="Times New Roman" w:cs="Times New Roman"/>
          <w:sz w:val="24"/>
          <w:szCs w:val="24"/>
        </w:rPr>
        <w:t xml:space="preserve">42. </w:t>
      </w:r>
      <w:r w:rsidR="00D048B7" w:rsidRPr="000C55C2">
        <w:rPr>
          <w:rFonts w:ascii="Times New Roman" w:eastAsia="Times New Roman" w:hAnsi="Times New Roman" w:cs="Times New Roman"/>
          <w:sz w:val="24"/>
          <w:szCs w:val="24"/>
        </w:rPr>
        <w:t xml:space="preserve">Elliott TP, Spithill TW. </w:t>
      </w:r>
      <w:r w:rsidR="00D048B7" w:rsidRPr="000C55C2">
        <w:rPr>
          <w:rFonts w:ascii="Times New Roman" w:hAnsi="Times New Roman" w:cs="Times New Roman"/>
          <w:sz w:val="24"/>
          <w:szCs w:val="24"/>
        </w:rPr>
        <w:t xml:space="preserve">The T687G SNP in a P-glycoprotein gene of </w:t>
      </w:r>
      <w:r w:rsidR="00D048B7" w:rsidRPr="000C55C2">
        <w:rPr>
          <w:rFonts w:ascii="Times New Roman" w:hAnsi="Times New Roman" w:cs="Times New Roman"/>
          <w:i/>
          <w:sz w:val="24"/>
          <w:szCs w:val="24"/>
        </w:rPr>
        <w:t>Fasciola hepatica</w:t>
      </w:r>
      <w:r w:rsidR="00D048B7" w:rsidRPr="000C55C2">
        <w:rPr>
          <w:rFonts w:ascii="Times New Roman" w:hAnsi="Times New Roman" w:cs="Times New Roman"/>
          <w:sz w:val="24"/>
          <w:szCs w:val="24"/>
        </w:rPr>
        <w:t xml:space="preserve"> is not associated with resistance to triclabendazole in two resistant Australian populations. Mol Biochem Parasitol. </w:t>
      </w:r>
      <w:r w:rsidR="00D048B7" w:rsidRPr="000C55C2">
        <w:rPr>
          <w:rFonts w:ascii="Times New Roman" w:eastAsia="Times New Roman" w:hAnsi="Times New Roman" w:cs="Times New Roman"/>
          <w:sz w:val="24"/>
          <w:szCs w:val="24"/>
        </w:rPr>
        <w:t>2014;</w:t>
      </w:r>
      <w:r w:rsidR="00D048B7" w:rsidRPr="000C55C2">
        <w:rPr>
          <w:rFonts w:ascii="Times New Roman" w:hAnsi="Times New Roman" w:cs="Times New Roman"/>
          <w:sz w:val="24"/>
          <w:szCs w:val="24"/>
        </w:rPr>
        <w:t>198:45</w:t>
      </w:r>
      <w:r w:rsidR="005520C2">
        <w:rPr>
          <w:rFonts w:ascii="Times New Roman" w:hAnsi="Times New Roman" w:cs="Times New Roman"/>
          <w:sz w:val="24"/>
          <w:szCs w:val="24"/>
        </w:rPr>
        <w:t>–</w:t>
      </w:r>
      <w:r w:rsidR="00D048B7" w:rsidRPr="000C55C2">
        <w:rPr>
          <w:rFonts w:ascii="Times New Roman" w:hAnsi="Times New Roman" w:cs="Times New Roman"/>
          <w:sz w:val="24"/>
          <w:szCs w:val="24"/>
        </w:rPr>
        <w:t>7.</w:t>
      </w:r>
    </w:p>
    <w:p w14:paraId="3AD11CAB" w14:textId="09F43F82" w:rsidR="00F330CB" w:rsidRPr="000C55C2" w:rsidRDefault="000C55C2"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43. </w:t>
      </w:r>
      <w:r w:rsidR="00C60F43" w:rsidRPr="005520C2">
        <w:rPr>
          <w:rFonts w:ascii="Times New Roman" w:hAnsi="Times New Roman" w:cs="Times New Roman"/>
          <w:sz w:val="24"/>
          <w:szCs w:val="24"/>
        </w:rPr>
        <w:t>Gilleard</w:t>
      </w:r>
      <w:r w:rsidR="00C60F43" w:rsidRPr="00A25174">
        <w:rPr>
          <w:rFonts w:ascii="Times New Roman" w:hAnsi="Times New Roman" w:cs="Times New Roman"/>
          <w:sz w:val="24"/>
          <w:szCs w:val="24"/>
        </w:rPr>
        <w:t xml:space="preserve"> </w:t>
      </w:r>
      <w:r w:rsidR="00C60F43" w:rsidRPr="005520C2">
        <w:rPr>
          <w:rFonts w:ascii="Times New Roman" w:hAnsi="Times New Roman" w:cs="Times New Roman"/>
          <w:sz w:val="24"/>
          <w:szCs w:val="24"/>
        </w:rPr>
        <w:t>J</w:t>
      </w:r>
      <w:r w:rsidR="00985150" w:rsidRPr="005520C2">
        <w:rPr>
          <w:rFonts w:ascii="Times New Roman" w:hAnsi="Times New Roman" w:cs="Times New Roman"/>
          <w:sz w:val="24"/>
          <w:szCs w:val="24"/>
        </w:rPr>
        <w:t>S.</w:t>
      </w:r>
      <w:r w:rsidR="00985150" w:rsidRPr="00A25174">
        <w:rPr>
          <w:rFonts w:ascii="Times New Roman" w:hAnsi="Times New Roman" w:cs="Times New Roman"/>
          <w:sz w:val="24"/>
          <w:szCs w:val="24"/>
        </w:rPr>
        <w:t xml:space="preserve"> </w:t>
      </w:r>
      <w:r w:rsidR="00985150" w:rsidRPr="000C55C2">
        <w:rPr>
          <w:rFonts w:ascii="Times New Roman" w:hAnsi="Times New Roman" w:cs="Times New Roman"/>
          <w:i/>
          <w:sz w:val="24"/>
          <w:szCs w:val="24"/>
        </w:rPr>
        <w:t>Haemonchus contortus</w:t>
      </w:r>
      <w:r w:rsidR="00985150" w:rsidRPr="000C55C2">
        <w:rPr>
          <w:rFonts w:ascii="Times New Roman" w:hAnsi="Times New Roman" w:cs="Times New Roman"/>
          <w:sz w:val="24"/>
          <w:szCs w:val="24"/>
        </w:rPr>
        <w:t xml:space="preserve"> as a paradigm and model to study anthelmintic drug resistance. Parasitology</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r w:rsidR="00C60F43" w:rsidRPr="000C55C2">
        <w:rPr>
          <w:rFonts w:ascii="Times New Roman" w:hAnsi="Times New Roman" w:cs="Times New Roman"/>
          <w:sz w:val="24"/>
          <w:szCs w:val="24"/>
        </w:rPr>
        <w:t>2013;</w:t>
      </w:r>
      <w:r w:rsidR="00985150" w:rsidRPr="000C55C2">
        <w:rPr>
          <w:rFonts w:ascii="Times New Roman" w:hAnsi="Times New Roman" w:cs="Times New Roman"/>
          <w:sz w:val="24"/>
          <w:szCs w:val="24"/>
        </w:rPr>
        <w:t>140</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1506–22</w:t>
      </w:r>
      <w:r w:rsidR="00C60F43" w:rsidRPr="000C55C2">
        <w:rPr>
          <w:rFonts w:ascii="Times New Roman" w:hAnsi="Times New Roman" w:cs="Times New Roman"/>
          <w:sz w:val="24"/>
          <w:szCs w:val="24"/>
        </w:rPr>
        <w:t>.</w:t>
      </w:r>
      <w:r w:rsidR="00985150" w:rsidRPr="000C55C2">
        <w:rPr>
          <w:rFonts w:ascii="Times New Roman" w:hAnsi="Times New Roman" w:cs="Times New Roman"/>
          <w:sz w:val="24"/>
          <w:szCs w:val="24"/>
        </w:rPr>
        <w:t xml:space="preserve"> </w:t>
      </w:r>
    </w:p>
    <w:p w14:paraId="45D46970" w14:textId="70695E56" w:rsidR="00B71A48" w:rsidRPr="000C55C2" w:rsidRDefault="000C55C2"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44. </w:t>
      </w:r>
      <w:r w:rsidR="001F7A4E" w:rsidRPr="000C55C2">
        <w:rPr>
          <w:rFonts w:ascii="Times New Roman" w:hAnsi="Times New Roman" w:cs="Times New Roman"/>
          <w:sz w:val="24"/>
          <w:szCs w:val="24"/>
        </w:rPr>
        <w:t xml:space="preserve">Choi YJ, Bisset SA, Doyle SR, Hallsworth-Pepin K, Martin J, Grant WN, Mitreva M. Genomic introgression mapping of field-derived multiple-anthelmintic resistance in </w:t>
      </w:r>
      <w:r w:rsidR="001F7A4E" w:rsidRPr="000C55C2">
        <w:rPr>
          <w:rStyle w:val="highlight"/>
          <w:rFonts w:ascii="Times New Roman" w:hAnsi="Times New Roman" w:cs="Times New Roman"/>
          <w:i/>
          <w:sz w:val="24"/>
          <w:szCs w:val="24"/>
        </w:rPr>
        <w:t>Teladorsagia</w:t>
      </w:r>
      <w:r w:rsidR="001F7A4E" w:rsidRPr="000C55C2">
        <w:rPr>
          <w:rFonts w:ascii="Times New Roman" w:hAnsi="Times New Roman" w:cs="Times New Roman"/>
          <w:i/>
          <w:sz w:val="24"/>
          <w:szCs w:val="24"/>
        </w:rPr>
        <w:t xml:space="preserve"> circumcincta</w:t>
      </w:r>
      <w:r w:rsidR="001F7A4E" w:rsidRPr="000C55C2">
        <w:rPr>
          <w:rFonts w:ascii="Times New Roman" w:hAnsi="Times New Roman" w:cs="Times New Roman"/>
          <w:sz w:val="24"/>
          <w:szCs w:val="24"/>
        </w:rPr>
        <w:t>. PLoS Genet. 2017;13:e1006857.</w:t>
      </w:r>
    </w:p>
    <w:p w14:paraId="36B4FD08" w14:textId="38C4C940" w:rsidR="000D596C" w:rsidRPr="000C55C2" w:rsidRDefault="000C55C2"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45. </w:t>
      </w:r>
      <w:r w:rsidR="000D596C" w:rsidRPr="000C55C2">
        <w:rPr>
          <w:rFonts w:ascii="Times New Roman" w:hAnsi="Times New Roman" w:cs="Times New Roman"/>
          <w:sz w:val="24"/>
          <w:szCs w:val="24"/>
        </w:rPr>
        <w:t xml:space="preserve">Daniel R, van Dijk J, Jenkins T, Akca A, Mearns R, Williams DJL. A composite faecal egg count reduction test to detect resistance to triclabendazole in </w:t>
      </w:r>
      <w:r w:rsidR="000D596C" w:rsidRPr="000C55C2">
        <w:rPr>
          <w:rFonts w:ascii="Times New Roman" w:hAnsi="Times New Roman" w:cs="Times New Roman"/>
          <w:i/>
          <w:sz w:val="24"/>
          <w:szCs w:val="24"/>
        </w:rPr>
        <w:t>Fasciola hepatica</w:t>
      </w:r>
      <w:r w:rsidR="000D596C" w:rsidRPr="000C55C2">
        <w:rPr>
          <w:rFonts w:ascii="Times New Roman" w:hAnsi="Times New Roman" w:cs="Times New Roman"/>
          <w:sz w:val="24"/>
          <w:szCs w:val="24"/>
        </w:rPr>
        <w:t>. Vet Rec. 2012;171:153.</w:t>
      </w:r>
      <w:bookmarkStart w:id="1" w:name="baep-author-id1"/>
    </w:p>
    <w:p w14:paraId="64626DE2" w14:textId="520A258E" w:rsidR="002E2F19" w:rsidRPr="000C55C2" w:rsidRDefault="000C55C2" w:rsidP="005712B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46. </w:t>
      </w:r>
      <w:r w:rsidR="000D596C" w:rsidRPr="000C55C2">
        <w:rPr>
          <w:rFonts w:ascii="Times New Roman" w:hAnsi="Times New Roman" w:cs="Times New Roman"/>
          <w:sz w:val="24"/>
          <w:szCs w:val="24"/>
        </w:rPr>
        <w:t xml:space="preserve">Wood IB, Amaral NK, Bairden K, Duncan JL, Kassai T, Malone JB, </w:t>
      </w:r>
      <w:r w:rsidR="005520C2">
        <w:rPr>
          <w:rFonts w:ascii="Times New Roman" w:hAnsi="Times New Roman" w:cs="Times New Roman"/>
          <w:sz w:val="24"/>
          <w:szCs w:val="24"/>
        </w:rPr>
        <w:t>et al</w:t>
      </w:r>
      <w:r w:rsidR="000D596C" w:rsidRPr="000C55C2">
        <w:rPr>
          <w:rFonts w:ascii="Times New Roman" w:hAnsi="Times New Roman" w:cs="Times New Roman"/>
          <w:sz w:val="24"/>
          <w:szCs w:val="24"/>
        </w:rPr>
        <w:t xml:space="preserve">. </w:t>
      </w:r>
      <w:r w:rsidR="000D596C" w:rsidRPr="000C55C2">
        <w:rPr>
          <w:rStyle w:val="title-text"/>
          <w:rFonts w:ascii="Times New Roman" w:hAnsi="Times New Roman" w:cs="Times New Roman"/>
          <w:sz w:val="24"/>
          <w:szCs w:val="24"/>
          <w:lang w:val="en"/>
        </w:rPr>
        <w:t>World Association for the Advancement of Veterinary Parasitology (W.A.A.V.P.) second edition of guidelines for evaluating the efficacy of anthelmintics in ruminants (bovine, ovine, caprine). Vet Para</w:t>
      </w:r>
      <w:r w:rsidR="005520C2">
        <w:rPr>
          <w:rStyle w:val="title-text"/>
          <w:rFonts w:ascii="Times New Roman" w:hAnsi="Times New Roman" w:cs="Times New Roman"/>
          <w:sz w:val="24"/>
          <w:szCs w:val="24"/>
          <w:lang w:val="en"/>
        </w:rPr>
        <w:t>sitol</w:t>
      </w:r>
      <w:r w:rsidR="000D596C" w:rsidRPr="000C55C2">
        <w:rPr>
          <w:rStyle w:val="title-text"/>
          <w:rFonts w:ascii="Times New Roman" w:hAnsi="Times New Roman" w:cs="Times New Roman"/>
          <w:sz w:val="24"/>
          <w:szCs w:val="24"/>
          <w:lang w:val="en"/>
        </w:rPr>
        <w:t>. 1995;58:181</w:t>
      </w:r>
      <w:r w:rsidR="005520C2">
        <w:rPr>
          <w:rStyle w:val="title-text"/>
          <w:rFonts w:ascii="Times New Roman" w:hAnsi="Times New Roman" w:cs="Times New Roman"/>
          <w:sz w:val="24"/>
          <w:szCs w:val="24"/>
          <w:lang w:val="en"/>
        </w:rPr>
        <w:t>–</w:t>
      </w:r>
      <w:r w:rsidR="000D596C" w:rsidRPr="000C55C2">
        <w:rPr>
          <w:rStyle w:val="title-text"/>
          <w:rFonts w:ascii="Times New Roman" w:hAnsi="Times New Roman" w:cs="Times New Roman"/>
          <w:sz w:val="24"/>
          <w:szCs w:val="24"/>
          <w:lang w:val="en"/>
        </w:rPr>
        <w:t>213.</w:t>
      </w:r>
      <w:bookmarkEnd w:id="1"/>
    </w:p>
    <w:sectPr w:rsidR="002E2F19" w:rsidRPr="000C55C2" w:rsidSect="000C55C2">
      <w:pgSz w:w="11906" w:h="16838"/>
      <w:pgMar w:top="1134" w:right="1134"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750D7" w16cid:durableId="1EC824E2"/>
  <w16cid:commentId w16cid:paraId="4AA2E6F8" w16cid:durableId="1EC82609"/>
  <w16cid:commentId w16cid:paraId="16A309A6" w16cid:durableId="1EC82286"/>
  <w16cid:commentId w16cid:paraId="71220299" w16cid:durableId="1EC822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975E" w14:textId="77777777" w:rsidR="008F1D61" w:rsidRDefault="008F1D61" w:rsidP="00FE6663">
      <w:pPr>
        <w:spacing w:after="0" w:line="240" w:lineRule="auto"/>
      </w:pPr>
      <w:r>
        <w:separator/>
      </w:r>
    </w:p>
  </w:endnote>
  <w:endnote w:type="continuationSeparator" w:id="0">
    <w:p w14:paraId="11C74831" w14:textId="77777777" w:rsidR="008F1D61" w:rsidRDefault="008F1D61" w:rsidP="00FE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0D16C" w14:textId="77777777" w:rsidR="008F1D61" w:rsidRDefault="008F1D61" w:rsidP="00FE6663">
      <w:pPr>
        <w:spacing w:after="0" w:line="240" w:lineRule="auto"/>
      </w:pPr>
      <w:r>
        <w:separator/>
      </w:r>
    </w:p>
  </w:footnote>
  <w:footnote w:type="continuationSeparator" w:id="0">
    <w:p w14:paraId="3F307ED0" w14:textId="77777777" w:rsidR="008F1D61" w:rsidRDefault="008F1D61" w:rsidP="00FE6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13EB"/>
    <w:multiLevelType w:val="multilevel"/>
    <w:tmpl w:val="AFB2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E246B9"/>
    <w:multiLevelType w:val="hybridMultilevel"/>
    <w:tmpl w:val="346A3102"/>
    <w:lvl w:ilvl="0" w:tplc="80D87EC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21135"/>
    <w:multiLevelType w:val="hybridMultilevel"/>
    <w:tmpl w:val="1E502DC0"/>
    <w:lvl w:ilvl="0" w:tplc="79763D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33"/>
    <w:rsid w:val="00000D23"/>
    <w:rsid w:val="00005466"/>
    <w:rsid w:val="00010FD6"/>
    <w:rsid w:val="00013A35"/>
    <w:rsid w:val="000166B6"/>
    <w:rsid w:val="000207FB"/>
    <w:rsid w:val="00021FF9"/>
    <w:rsid w:val="00024481"/>
    <w:rsid w:val="00024A9A"/>
    <w:rsid w:val="00026116"/>
    <w:rsid w:val="00027DA9"/>
    <w:rsid w:val="000302F7"/>
    <w:rsid w:val="00030A46"/>
    <w:rsid w:val="00032F53"/>
    <w:rsid w:val="00036DB3"/>
    <w:rsid w:val="00036E3A"/>
    <w:rsid w:val="000410B6"/>
    <w:rsid w:val="000459AD"/>
    <w:rsid w:val="00046159"/>
    <w:rsid w:val="000508A4"/>
    <w:rsid w:val="000526B5"/>
    <w:rsid w:val="00061378"/>
    <w:rsid w:val="00063DBC"/>
    <w:rsid w:val="000642E5"/>
    <w:rsid w:val="00066241"/>
    <w:rsid w:val="0007067D"/>
    <w:rsid w:val="00072177"/>
    <w:rsid w:val="00072417"/>
    <w:rsid w:val="00073242"/>
    <w:rsid w:val="000746B6"/>
    <w:rsid w:val="000821CD"/>
    <w:rsid w:val="000903F5"/>
    <w:rsid w:val="000939E5"/>
    <w:rsid w:val="00093EB6"/>
    <w:rsid w:val="00095008"/>
    <w:rsid w:val="000951F8"/>
    <w:rsid w:val="00097F89"/>
    <w:rsid w:val="000A0768"/>
    <w:rsid w:val="000A18A5"/>
    <w:rsid w:val="000A1F45"/>
    <w:rsid w:val="000A314E"/>
    <w:rsid w:val="000A7B2D"/>
    <w:rsid w:val="000B1A23"/>
    <w:rsid w:val="000B2D3E"/>
    <w:rsid w:val="000C2D3D"/>
    <w:rsid w:val="000C55C2"/>
    <w:rsid w:val="000D0EF9"/>
    <w:rsid w:val="000D2ACD"/>
    <w:rsid w:val="000D3417"/>
    <w:rsid w:val="000D365D"/>
    <w:rsid w:val="000D3F82"/>
    <w:rsid w:val="000D596C"/>
    <w:rsid w:val="000D6DF2"/>
    <w:rsid w:val="000E291C"/>
    <w:rsid w:val="000E652D"/>
    <w:rsid w:val="000E6DAD"/>
    <w:rsid w:val="000E7AE3"/>
    <w:rsid w:val="000F197F"/>
    <w:rsid w:val="000F7CE5"/>
    <w:rsid w:val="00101F5B"/>
    <w:rsid w:val="001020C7"/>
    <w:rsid w:val="001033DD"/>
    <w:rsid w:val="00110CFE"/>
    <w:rsid w:val="00112DF9"/>
    <w:rsid w:val="001159DD"/>
    <w:rsid w:val="00117537"/>
    <w:rsid w:val="00121618"/>
    <w:rsid w:val="00125D50"/>
    <w:rsid w:val="00126B11"/>
    <w:rsid w:val="00127D77"/>
    <w:rsid w:val="00127EF3"/>
    <w:rsid w:val="001321BC"/>
    <w:rsid w:val="0013318D"/>
    <w:rsid w:val="001434C6"/>
    <w:rsid w:val="00145F47"/>
    <w:rsid w:val="001462A6"/>
    <w:rsid w:val="00147D0C"/>
    <w:rsid w:val="0015338C"/>
    <w:rsid w:val="00153BF8"/>
    <w:rsid w:val="00154B7D"/>
    <w:rsid w:val="00154B80"/>
    <w:rsid w:val="00154F9E"/>
    <w:rsid w:val="001567DD"/>
    <w:rsid w:val="001578EB"/>
    <w:rsid w:val="0016008A"/>
    <w:rsid w:val="00162DF9"/>
    <w:rsid w:val="00163AB4"/>
    <w:rsid w:val="0016488E"/>
    <w:rsid w:val="001656F2"/>
    <w:rsid w:val="00171B18"/>
    <w:rsid w:val="00172F7A"/>
    <w:rsid w:val="001735A3"/>
    <w:rsid w:val="001748A6"/>
    <w:rsid w:val="001760D0"/>
    <w:rsid w:val="00181105"/>
    <w:rsid w:val="00184939"/>
    <w:rsid w:val="00184A76"/>
    <w:rsid w:val="00195876"/>
    <w:rsid w:val="00195A77"/>
    <w:rsid w:val="001A3EE8"/>
    <w:rsid w:val="001A5738"/>
    <w:rsid w:val="001B09BE"/>
    <w:rsid w:val="001C5E10"/>
    <w:rsid w:val="001D23AE"/>
    <w:rsid w:val="001D5657"/>
    <w:rsid w:val="001E2199"/>
    <w:rsid w:val="001E5367"/>
    <w:rsid w:val="001E5969"/>
    <w:rsid w:val="001E6860"/>
    <w:rsid w:val="001E755F"/>
    <w:rsid w:val="001E7FCF"/>
    <w:rsid w:val="001F0CF7"/>
    <w:rsid w:val="001F16D9"/>
    <w:rsid w:val="001F354B"/>
    <w:rsid w:val="001F79BC"/>
    <w:rsid w:val="001F7A4E"/>
    <w:rsid w:val="002007F3"/>
    <w:rsid w:val="0020177E"/>
    <w:rsid w:val="00206FCE"/>
    <w:rsid w:val="00210D85"/>
    <w:rsid w:val="00222A0B"/>
    <w:rsid w:val="002231E6"/>
    <w:rsid w:val="00223EB4"/>
    <w:rsid w:val="00231C95"/>
    <w:rsid w:val="002338FA"/>
    <w:rsid w:val="00242D6A"/>
    <w:rsid w:val="002520C4"/>
    <w:rsid w:val="002523D3"/>
    <w:rsid w:val="0027224C"/>
    <w:rsid w:val="0027580E"/>
    <w:rsid w:val="002806BB"/>
    <w:rsid w:val="00285CAB"/>
    <w:rsid w:val="00286772"/>
    <w:rsid w:val="0029729A"/>
    <w:rsid w:val="002975DA"/>
    <w:rsid w:val="00297DBC"/>
    <w:rsid w:val="002A01FF"/>
    <w:rsid w:val="002A074C"/>
    <w:rsid w:val="002A6176"/>
    <w:rsid w:val="002A6BFD"/>
    <w:rsid w:val="002B2044"/>
    <w:rsid w:val="002B2AEA"/>
    <w:rsid w:val="002B3FD3"/>
    <w:rsid w:val="002C269D"/>
    <w:rsid w:val="002C2DCD"/>
    <w:rsid w:val="002C45FB"/>
    <w:rsid w:val="002C5330"/>
    <w:rsid w:val="002C56A7"/>
    <w:rsid w:val="002C6004"/>
    <w:rsid w:val="002C7960"/>
    <w:rsid w:val="002C7A78"/>
    <w:rsid w:val="002D33A2"/>
    <w:rsid w:val="002D4BBC"/>
    <w:rsid w:val="002D7DE0"/>
    <w:rsid w:val="002E0678"/>
    <w:rsid w:val="002E1499"/>
    <w:rsid w:val="002E2F19"/>
    <w:rsid w:val="002E58DA"/>
    <w:rsid w:val="002E70A4"/>
    <w:rsid w:val="002F5BA3"/>
    <w:rsid w:val="002F6E20"/>
    <w:rsid w:val="00300A31"/>
    <w:rsid w:val="003015AD"/>
    <w:rsid w:val="0030321F"/>
    <w:rsid w:val="003053F8"/>
    <w:rsid w:val="00305759"/>
    <w:rsid w:val="0030734F"/>
    <w:rsid w:val="00310E78"/>
    <w:rsid w:val="00312941"/>
    <w:rsid w:val="00312961"/>
    <w:rsid w:val="00315151"/>
    <w:rsid w:val="003232FC"/>
    <w:rsid w:val="003246C2"/>
    <w:rsid w:val="003249E2"/>
    <w:rsid w:val="00327EB7"/>
    <w:rsid w:val="0033732D"/>
    <w:rsid w:val="00341C46"/>
    <w:rsid w:val="00342602"/>
    <w:rsid w:val="00342EDC"/>
    <w:rsid w:val="00343024"/>
    <w:rsid w:val="003437F5"/>
    <w:rsid w:val="003450E0"/>
    <w:rsid w:val="00346486"/>
    <w:rsid w:val="00346A8A"/>
    <w:rsid w:val="00351BA0"/>
    <w:rsid w:val="00355890"/>
    <w:rsid w:val="0035679A"/>
    <w:rsid w:val="0036661E"/>
    <w:rsid w:val="00367E2F"/>
    <w:rsid w:val="00373AAC"/>
    <w:rsid w:val="0037519A"/>
    <w:rsid w:val="003768F9"/>
    <w:rsid w:val="00380EBD"/>
    <w:rsid w:val="003819AC"/>
    <w:rsid w:val="00385F96"/>
    <w:rsid w:val="003917E8"/>
    <w:rsid w:val="00391B2F"/>
    <w:rsid w:val="00392E9C"/>
    <w:rsid w:val="00393599"/>
    <w:rsid w:val="003943CE"/>
    <w:rsid w:val="0039440B"/>
    <w:rsid w:val="003A32FC"/>
    <w:rsid w:val="003A42F0"/>
    <w:rsid w:val="003B0B96"/>
    <w:rsid w:val="003B24FB"/>
    <w:rsid w:val="003B6AB6"/>
    <w:rsid w:val="003C3ECB"/>
    <w:rsid w:val="003D0E17"/>
    <w:rsid w:val="003D1DFE"/>
    <w:rsid w:val="003D3E91"/>
    <w:rsid w:val="003D47DC"/>
    <w:rsid w:val="003D5247"/>
    <w:rsid w:val="003D557C"/>
    <w:rsid w:val="003D7A80"/>
    <w:rsid w:val="003E0956"/>
    <w:rsid w:val="003E0BC2"/>
    <w:rsid w:val="003E11C6"/>
    <w:rsid w:val="003E1D70"/>
    <w:rsid w:val="003E2A10"/>
    <w:rsid w:val="003E39CD"/>
    <w:rsid w:val="003E6996"/>
    <w:rsid w:val="003F1902"/>
    <w:rsid w:val="003F6C5D"/>
    <w:rsid w:val="003F7CD2"/>
    <w:rsid w:val="0040207D"/>
    <w:rsid w:val="004050E1"/>
    <w:rsid w:val="00411E7C"/>
    <w:rsid w:val="004131E1"/>
    <w:rsid w:val="0041399D"/>
    <w:rsid w:val="00415DDD"/>
    <w:rsid w:val="00417F74"/>
    <w:rsid w:val="00426BA9"/>
    <w:rsid w:val="00430CCB"/>
    <w:rsid w:val="00431FBF"/>
    <w:rsid w:val="004329AD"/>
    <w:rsid w:val="004401E0"/>
    <w:rsid w:val="00442CD2"/>
    <w:rsid w:val="00447FF0"/>
    <w:rsid w:val="00452F83"/>
    <w:rsid w:val="0046400F"/>
    <w:rsid w:val="0046697D"/>
    <w:rsid w:val="00466C78"/>
    <w:rsid w:val="00467C78"/>
    <w:rsid w:val="004714A8"/>
    <w:rsid w:val="00472B75"/>
    <w:rsid w:val="00474702"/>
    <w:rsid w:val="00474CAE"/>
    <w:rsid w:val="0047502F"/>
    <w:rsid w:val="00475481"/>
    <w:rsid w:val="0047567A"/>
    <w:rsid w:val="004809FC"/>
    <w:rsid w:val="0048497D"/>
    <w:rsid w:val="00490623"/>
    <w:rsid w:val="00492699"/>
    <w:rsid w:val="004926AA"/>
    <w:rsid w:val="0049385A"/>
    <w:rsid w:val="00497C68"/>
    <w:rsid w:val="004A15AE"/>
    <w:rsid w:val="004A2A7B"/>
    <w:rsid w:val="004A5F90"/>
    <w:rsid w:val="004A60B7"/>
    <w:rsid w:val="004A661C"/>
    <w:rsid w:val="004B4506"/>
    <w:rsid w:val="004B6A91"/>
    <w:rsid w:val="004C1CCD"/>
    <w:rsid w:val="004C3ECC"/>
    <w:rsid w:val="004C595B"/>
    <w:rsid w:val="004C6D94"/>
    <w:rsid w:val="004D09AC"/>
    <w:rsid w:val="004D1A49"/>
    <w:rsid w:val="004D1D2B"/>
    <w:rsid w:val="004D3B19"/>
    <w:rsid w:val="004D7BEA"/>
    <w:rsid w:val="004E149B"/>
    <w:rsid w:val="004E225D"/>
    <w:rsid w:val="004E4EAE"/>
    <w:rsid w:val="004E6462"/>
    <w:rsid w:val="004E64AF"/>
    <w:rsid w:val="004E774E"/>
    <w:rsid w:val="004F2EFF"/>
    <w:rsid w:val="004F77EE"/>
    <w:rsid w:val="004F7B56"/>
    <w:rsid w:val="00501792"/>
    <w:rsid w:val="0050215C"/>
    <w:rsid w:val="00506D12"/>
    <w:rsid w:val="00513D2C"/>
    <w:rsid w:val="00514689"/>
    <w:rsid w:val="00514A8D"/>
    <w:rsid w:val="00516DAE"/>
    <w:rsid w:val="00522296"/>
    <w:rsid w:val="00522F13"/>
    <w:rsid w:val="00522F6F"/>
    <w:rsid w:val="00522FF8"/>
    <w:rsid w:val="00524E81"/>
    <w:rsid w:val="00525684"/>
    <w:rsid w:val="00530DD1"/>
    <w:rsid w:val="00531EB0"/>
    <w:rsid w:val="005421D9"/>
    <w:rsid w:val="00542419"/>
    <w:rsid w:val="00544866"/>
    <w:rsid w:val="005520C2"/>
    <w:rsid w:val="0055315F"/>
    <w:rsid w:val="00553485"/>
    <w:rsid w:val="005546EC"/>
    <w:rsid w:val="00554F51"/>
    <w:rsid w:val="00560CF4"/>
    <w:rsid w:val="00564A26"/>
    <w:rsid w:val="005654A9"/>
    <w:rsid w:val="00567B87"/>
    <w:rsid w:val="005712BA"/>
    <w:rsid w:val="00574A4B"/>
    <w:rsid w:val="005821F4"/>
    <w:rsid w:val="0059090D"/>
    <w:rsid w:val="00591CBD"/>
    <w:rsid w:val="00593995"/>
    <w:rsid w:val="00594F18"/>
    <w:rsid w:val="005968C5"/>
    <w:rsid w:val="005A2379"/>
    <w:rsid w:val="005A552C"/>
    <w:rsid w:val="005A5FC2"/>
    <w:rsid w:val="005A6807"/>
    <w:rsid w:val="005A6C22"/>
    <w:rsid w:val="005B2BFD"/>
    <w:rsid w:val="005B6925"/>
    <w:rsid w:val="005B78D8"/>
    <w:rsid w:val="005D3F58"/>
    <w:rsid w:val="005D570E"/>
    <w:rsid w:val="005D59E8"/>
    <w:rsid w:val="005E1307"/>
    <w:rsid w:val="005E1327"/>
    <w:rsid w:val="005F2549"/>
    <w:rsid w:val="005F338B"/>
    <w:rsid w:val="005F5261"/>
    <w:rsid w:val="005F7E33"/>
    <w:rsid w:val="006037CA"/>
    <w:rsid w:val="006040ED"/>
    <w:rsid w:val="006067A0"/>
    <w:rsid w:val="00613C7E"/>
    <w:rsid w:val="00620150"/>
    <w:rsid w:val="006207D2"/>
    <w:rsid w:val="0063718D"/>
    <w:rsid w:val="00642F68"/>
    <w:rsid w:val="0064554D"/>
    <w:rsid w:val="00647DEB"/>
    <w:rsid w:val="006619DA"/>
    <w:rsid w:val="00665C01"/>
    <w:rsid w:val="00667D64"/>
    <w:rsid w:val="006706CD"/>
    <w:rsid w:val="006849CE"/>
    <w:rsid w:val="00684F8C"/>
    <w:rsid w:val="00685D01"/>
    <w:rsid w:val="00687164"/>
    <w:rsid w:val="00692A38"/>
    <w:rsid w:val="0069457A"/>
    <w:rsid w:val="00696466"/>
    <w:rsid w:val="00697215"/>
    <w:rsid w:val="006A39BD"/>
    <w:rsid w:val="006A484F"/>
    <w:rsid w:val="006A5B98"/>
    <w:rsid w:val="006A7AB4"/>
    <w:rsid w:val="006B22F6"/>
    <w:rsid w:val="006B2956"/>
    <w:rsid w:val="006C0AF8"/>
    <w:rsid w:val="006C1EDF"/>
    <w:rsid w:val="006C2D49"/>
    <w:rsid w:val="006D044F"/>
    <w:rsid w:val="006D34F2"/>
    <w:rsid w:val="006D4D79"/>
    <w:rsid w:val="006E39D7"/>
    <w:rsid w:val="006F07B5"/>
    <w:rsid w:val="00704560"/>
    <w:rsid w:val="0070564D"/>
    <w:rsid w:val="00705BF1"/>
    <w:rsid w:val="00706390"/>
    <w:rsid w:val="00711367"/>
    <w:rsid w:val="0071170C"/>
    <w:rsid w:val="00711F28"/>
    <w:rsid w:val="00712806"/>
    <w:rsid w:val="0071766B"/>
    <w:rsid w:val="00725739"/>
    <w:rsid w:val="007302D2"/>
    <w:rsid w:val="007344C8"/>
    <w:rsid w:val="00736761"/>
    <w:rsid w:val="0074634F"/>
    <w:rsid w:val="00752DB7"/>
    <w:rsid w:val="0075368F"/>
    <w:rsid w:val="00755074"/>
    <w:rsid w:val="00755B06"/>
    <w:rsid w:val="00755B58"/>
    <w:rsid w:val="007579E0"/>
    <w:rsid w:val="00764527"/>
    <w:rsid w:val="0077249E"/>
    <w:rsid w:val="00772FA8"/>
    <w:rsid w:val="007774DE"/>
    <w:rsid w:val="0078466C"/>
    <w:rsid w:val="00785FB5"/>
    <w:rsid w:val="007862B0"/>
    <w:rsid w:val="00786CB0"/>
    <w:rsid w:val="00791231"/>
    <w:rsid w:val="007918AB"/>
    <w:rsid w:val="0079658E"/>
    <w:rsid w:val="007A4547"/>
    <w:rsid w:val="007B2CC6"/>
    <w:rsid w:val="007C1E75"/>
    <w:rsid w:val="007C51C4"/>
    <w:rsid w:val="007C5DB9"/>
    <w:rsid w:val="007D0888"/>
    <w:rsid w:val="007D264F"/>
    <w:rsid w:val="007D3A52"/>
    <w:rsid w:val="007D4B67"/>
    <w:rsid w:val="007E1A0F"/>
    <w:rsid w:val="007E3719"/>
    <w:rsid w:val="007E669E"/>
    <w:rsid w:val="008008DA"/>
    <w:rsid w:val="00810163"/>
    <w:rsid w:val="00813E5F"/>
    <w:rsid w:val="0081443D"/>
    <w:rsid w:val="008145E6"/>
    <w:rsid w:val="00821428"/>
    <w:rsid w:val="00822177"/>
    <w:rsid w:val="0082283E"/>
    <w:rsid w:val="008229F5"/>
    <w:rsid w:val="0082391D"/>
    <w:rsid w:val="00832B42"/>
    <w:rsid w:val="00834AE8"/>
    <w:rsid w:val="00835116"/>
    <w:rsid w:val="0083762E"/>
    <w:rsid w:val="00837A6D"/>
    <w:rsid w:val="008427F4"/>
    <w:rsid w:val="0085142F"/>
    <w:rsid w:val="008536C2"/>
    <w:rsid w:val="008538FE"/>
    <w:rsid w:val="00863EDE"/>
    <w:rsid w:val="00864279"/>
    <w:rsid w:val="00865A58"/>
    <w:rsid w:val="00865B5E"/>
    <w:rsid w:val="00865CEE"/>
    <w:rsid w:val="008667ED"/>
    <w:rsid w:val="00867738"/>
    <w:rsid w:val="00870816"/>
    <w:rsid w:val="008727C2"/>
    <w:rsid w:val="00880F46"/>
    <w:rsid w:val="0088655B"/>
    <w:rsid w:val="008935F3"/>
    <w:rsid w:val="00895231"/>
    <w:rsid w:val="0089586E"/>
    <w:rsid w:val="0089781D"/>
    <w:rsid w:val="008A1E41"/>
    <w:rsid w:val="008A58E3"/>
    <w:rsid w:val="008A5E4E"/>
    <w:rsid w:val="008A5F9A"/>
    <w:rsid w:val="008B5A59"/>
    <w:rsid w:val="008B6FB2"/>
    <w:rsid w:val="008C02C7"/>
    <w:rsid w:val="008C0B74"/>
    <w:rsid w:val="008C1968"/>
    <w:rsid w:val="008C2A57"/>
    <w:rsid w:val="008C5E2B"/>
    <w:rsid w:val="008D6A01"/>
    <w:rsid w:val="008D72D8"/>
    <w:rsid w:val="008D7D37"/>
    <w:rsid w:val="008E1427"/>
    <w:rsid w:val="008E4382"/>
    <w:rsid w:val="008F1D61"/>
    <w:rsid w:val="008F49A6"/>
    <w:rsid w:val="008F67ED"/>
    <w:rsid w:val="00900CCE"/>
    <w:rsid w:val="0090237E"/>
    <w:rsid w:val="009036B0"/>
    <w:rsid w:val="00911043"/>
    <w:rsid w:val="009118C1"/>
    <w:rsid w:val="00913A25"/>
    <w:rsid w:val="0091425B"/>
    <w:rsid w:val="0091457A"/>
    <w:rsid w:val="00914E26"/>
    <w:rsid w:val="00923A37"/>
    <w:rsid w:val="00926FF6"/>
    <w:rsid w:val="0092747B"/>
    <w:rsid w:val="00927A54"/>
    <w:rsid w:val="00933D19"/>
    <w:rsid w:val="0093591A"/>
    <w:rsid w:val="009362C7"/>
    <w:rsid w:val="00941717"/>
    <w:rsid w:val="009422CF"/>
    <w:rsid w:val="009445FE"/>
    <w:rsid w:val="0094587B"/>
    <w:rsid w:val="00954294"/>
    <w:rsid w:val="00954D32"/>
    <w:rsid w:val="00955827"/>
    <w:rsid w:val="009563F5"/>
    <w:rsid w:val="00957E1F"/>
    <w:rsid w:val="009613C9"/>
    <w:rsid w:val="00962035"/>
    <w:rsid w:val="00974DA4"/>
    <w:rsid w:val="009759B2"/>
    <w:rsid w:val="0098444F"/>
    <w:rsid w:val="0098462D"/>
    <w:rsid w:val="00985150"/>
    <w:rsid w:val="009967D6"/>
    <w:rsid w:val="00997964"/>
    <w:rsid w:val="009A0A78"/>
    <w:rsid w:val="009B3FB5"/>
    <w:rsid w:val="009B7091"/>
    <w:rsid w:val="009B74E8"/>
    <w:rsid w:val="009C3E88"/>
    <w:rsid w:val="009C673B"/>
    <w:rsid w:val="009D1E11"/>
    <w:rsid w:val="009D38F2"/>
    <w:rsid w:val="009D550F"/>
    <w:rsid w:val="009D7FF0"/>
    <w:rsid w:val="009E089D"/>
    <w:rsid w:val="009E2508"/>
    <w:rsid w:val="009E3A15"/>
    <w:rsid w:val="009E68A2"/>
    <w:rsid w:val="009E6C18"/>
    <w:rsid w:val="009F08EC"/>
    <w:rsid w:val="009F4B3A"/>
    <w:rsid w:val="00A0090C"/>
    <w:rsid w:val="00A038E5"/>
    <w:rsid w:val="00A048CB"/>
    <w:rsid w:val="00A05628"/>
    <w:rsid w:val="00A10C55"/>
    <w:rsid w:val="00A114FC"/>
    <w:rsid w:val="00A15E7F"/>
    <w:rsid w:val="00A173B3"/>
    <w:rsid w:val="00A177D2"/>
    <w:rsid w:val="00A20737"/>
    <w:rsid w:val="00A213E4"/>
    <w:rsid w:val="00A23ACC"/>
    <w:rsid w:val="00A25174"/>
    <w:rsid w:val="00A269E1"/>
    <w:rsid w:val="00A26C28"/>
    <w:rsid w:val="00A271E8"/>
    <w:rsid w:val="00A30E66"/>
    <w:rsid w:val="00A30F01"/>
    <w:rsid w:val="00A368CE"/>
    <w:rsid w:val="00A37546"/>
    <w:rsid w:val="00A3784D"/>
    <w:rsid w:val="00A417E3"/>
    <w:rsid w:val="00A47E6D"/>
    <w:rsid w:val="00A500D3"/>
    <w:rsid w:val="00A57A3D"/>
    <w:rsid w:val="00A60B7B"/>
    <w:rsid w:val="00A6151F"/>
    <w:rsid w:val="00A619D6"/>
    <w:rsid w:val="00A61B98"/>
    <w:rsid w:val="00A641A3"/>
    <w:rsid w:val="00A716AF"/>
    <w:rsid w:val="00A725DC"/>
    <w:rsid w:val="00A734CE"/>
    <w:rsid w:val="00A73BF5"/>
    <w:rsid w:val="00A77170"/>
    <w:rsid w:val="00A80A4E"/>
    <w:rsid w:val="00A810B3"/>
    <w:rsid w:val="00A812F5"/>
    <w:rsid w:val="00A906BE"/>
    <w:rsid w:val="00A94FAE"/>
    <w:rsid w:val="00A950AA"/>
    <w:rsid w:val="00A97ED4"/>
    <w:rsid w:val="00AA1E6E"/>
    <w:rsid w:val="00AA2AE4"/>
    <w:rsid w:val="00AA627F"/>
    <w:rsid w:val="00AB153E"/>
    <w:rsid w:val="00AB3BD8"/>
    <w:rsid w:val="00AB5C8C"/>
    <w:rsid w:val="00AC0601"/>
    <w:rsid w:val="00AC1D42"/>
    <w:rsid w:val="00AC3DA2"/>
    <w:rsid w:val="00AC4B8D"/>
    <w:rsid w:val="00AC7948"/>
    <w:rsid w:val="00AD2DF5"/>
    <w:rsid w:val="00AD2EF7"/>
    <w:rsid w:val="00AE02AD"/>
    <w:rsid w:val="00AE0D77"/>
    <w:rsid w:val="00AE2168"/>
    <w:rsid w:val="00AE3315"/>
    <w:rsid w:val="00AE5B8B"/>
    <w:rsid w:val="00AF11C0"/>
    <w:rsid w:val="00AF24FB"/>
    <w:rsid w:val="00AF35A2"/>
    <w:rsid w:val="00AF36C0"/>
    <w:rsid w:val="00AF3B33"/>
    <w:rsid w:val="00AF6275"/>
    <w:rsid w:val="00AF7A8B"/>
    <w:rsid w:val="00B01D8E"/>
    <w:rsid w:val="00B0267C"/>
    <w:rsid w:val="00B02E29"/>
    <w:rsid w:val="00B035E2"/>
    <w:rsid w:val="00B039E5"/>
    <w:rsid w:val="00B107AC"/>
    <w:rsid w:val="00B13D5B"/>
    <w:rsid w:val="00B2478C"/>
    <w:rsid w:val="00B27714"/>
    <w:rsid w:val="00B3161C"/>
    <w:rsid w:val="00B32EA7"/>
    <w:rsid w:val="00B3699E"/>
    <w:rsid w:val="00B36B34"/>
    <w:rsid w:val="00B43F04"/>
    <w:rsid w:val="00B444CF"/>
    <w:rsid w:val="00B47AC8"/>
    <w:rsid w:val="00B47DA3"/>
    <w:rsid w:val="00B50F12"/>
    <w:rsid w:val="00B54B70"/>
    <w:rsid w:val="00B5691F"/>
    <w:rsid w:val="00B62E69"/>
    <w:rsid w:val="00B63C40"/>
    <w:rsid w:val="00B63D20"/>
    <w:rsid w:val="00B6476A"/>
    <w:rsid w:val="00B66148"/>
    <w:rsid w:val="00B67C81"/>
    <w:rsid w:val="00B71A48"/>
    <w:rsid w:val="00B71B3E"/>
    <w:rsid w:val="00B75ABC"/>
    <w:rsid w:val="00B75C56"/>
    <w:rsid w:val="00B817CE"/>
    <w:rsid w:val="00B8235A"/>
    <w:rsid w:val="00B826BE"/>
    <w:rsid w:val="00B82878"/>
    <w:rsid w:val="00B83500"/>
    <w:rsid w:val="00B84065"/>
    <w:rsid w:val="00B847BE"/>
    <w:rsid w:val="00B8502E"/>
    <w:rsid w:val="00B87DED"/>
    <w:rsid w:val="00B9227D"/>
    <w:rsid w:val="00B932F0"/>
    <w:rsid w:val="00B9363E"/>
    <w:rsid w:val="00B9648D"/>
    <w:rsid w:val="00B972F7"/>
    <w:rsid w:val="00B9785B"/>
    <w:rsid w:val="00BA384D"/>
    <w:rsid w:val="00BA4422"/>
    <w:rsid w:val="00BA540C"/>
    <w:rsid w:val="00BB0759"/>
    <w:rsid w:val="00BB08BD"/>
    <w:rsid w:val="00BB11D3"/>
    <w:rsid w:val="00BB7756"/>
    <w:rsid w:val="00BB7829"/>
    <w:rsid w:val="00BC0066"/>
    <w:rsid w:val="00BC4AF5"/>
    <w:rsid w:val="00BC5BBB"/>
    <w:rsid w:val="00BC75B0"/>
    <w:rsid w:val="00BC794B"/>
    <w:rsid w:val="00BD1F84"/>
    <w:rsid w:val="00BD5E3F"/>
    <w:rsid w:val="00BE27EB"/>
    <w:rsid w:val="00BE576F"/>
    <w:rsid w:val="00BF072E"/>
    <w:rsid w:val="00BF2D04"/>
    <w:rsid w:val="00BF35FC"/>
    <w:rsid w:val="00BF7570"/>
    <w:rsid w:val="00C00915"/>
    <w:rsid w:val="00C03236"/>
    <w:rsid w:val="00C03764"/>
    <w:rsid w:val="00C0526F"/>
    <w:rsid w:val="00C0758B"/>
    <w:rsid w:val="00C122D9"/>
    <w:rsid w:val="00C13218"/>
    <w:rsid w:val="00C17DC7"/>
    <w:rsid w:val="00C22697"/>
    <w:rsid w:val="00C250F4"/>
    <w:rsid w:val="00C25653"/>
    <w:rsid w:val="00C263BE"/>
    <w:rsid w:val="00C31492"/>
    <w:rsid w:val="00C32AA4"/>
    <w:rsid w:val="00C3595E"/>
    <w:rsid w:val="00C37EAA"/>
    <w:rsid w:val="00C41DBE"/>
    <w:rsid w:val="00C4634F"/>
    <w:rsid w:val="00C5214A"/>
    <w:rsid w:val="00C57247"/>
    <w:rsid w:val="00C60F43"/>
    <w:rsid w:val="00C61381"/>
    <w:rsid w:val="00C63BFC"/>
    <w:rsid w:val="00C65C53"/>
    <w:rsid w:val="00C666FF"/>
    <w:rsid w:val="00C7137D"/>
    <w:rsid w:val="00C71399"/>
    <w:rsid w:val="00C74090"/>
    <w:rsid w:val="00C76330"/>
    <w:rsid w:val="00C77356"/>
    <w:rsid w:val="00C8053E"/>
    <w:rsid w:val="00C8344E"/>
    <w:rsid w:val="00C84C49"/>
    <w:rsid w:val="00C85533"/>
    <w:rsid w:val="00C8632D"/>
    <w:rsid w:val="00C9287F"/>
    <w:rsid w:val="00C96E56"/>
    <w:rsid w:val="00C978A0"/>
    <w:rsid w:val="00C97956"/>
    <w:rsid w:val="00C97DF5"/>
    <w:rsid w:val="00CA070B"/>
    <w:rsid w:val="00CA13D9"/>
    <w:rsid w:val="00CA2CB1"/>
    <w:rsid w:val="00CA2DDE"/>
    <w:rsid w:val="00CA4D4D"/>
    <w:rsid w:val="00CA5508"/>
    <w:rsid w:val="00CA6184"/>
    <w:rsid w:val="00CB3521"/>
    <w:rsid w:val="00CB5EDE"/>
    <w:rsid w:val="00CC0B7A"/>
    <w:rsid w:val="00CC14BC"/>
    <w:rsid w:val="00CC24EF"/>
    <w:rsid w:val="00CC44F0"/>
    <w:rsid w:val="00CC69E4"/>
    <w:rsid w:val="00CC7FF6"/>
    <w:rsid w:val="00CD3FE7"/>
    <w:rsid w:val="00CE0EF5"/>
    <w:rsid w:val="00CE2F20"/>
    <w:rsid w:val="00CE3F8F"/>
    <w:rsid w:val="00CE47B0"/>
    <w:rsid w:val="00CE58DA"/>
    <w:rsid w:val="00D01A28"/>
    <w:rsid w:val="00D048B7"/>
    <w:rsid w:val="00D05D75"/>
    <w:rsid w:val="00D0695F"/>
    <w:rsid w:val="00D06B46"/>
    <w:rsid w:val="00D117C3"/>
    <w:rsid w:val="00D1300A"/>
    <w:rsid w:val="00D13E98"/>
    <w:rsid w:val="00D14400"/>
    <w:rsid w:val="00D15EF7"/>
    <w:rsid w:val="00D22B43"/>
    <w:rsid w:val="00D22CDE"/>
    <w:rsid w:val="00D27D2F"/>
    <w:rsid w:val="00D3559F"/>
    <w:rsid w:val="00D36292"/>
    <w:rsid w:val="00D40395"/>
    <w:rsid w:val="00D41AE4"/>
    <w:rsid w:val="00D451FC"/>
    <w:rsid w:val="00D47698"/>
    <w:rsid w:val="00D538BE"/>
    <w:rsid w:val="00D60896"/>
    <w:rsid w:val="00D73C00"/>
    <w:rsid w:val="00D80924"/>
    <w:rsid w:val="00D866C4"/>
    <w:rsid w:val="00D8708C"/>
    <w:rsid w:val="00D918FB"/>
    <w:rsid w:val="00D92BE6"/>
    <w:rsid w:val="00D939DC"/>
    <w:rsid w:val="00D953CF"/>
    <w:rsid w:val="00D959A0"/>
    <w:rsid w:val="00D96718"/>
    <w:rsid w:val="00D9768D"/>
    <w:rsid w:val="00D97EFB"/>
    <w:rsid w:val="00DA24A3"/>
    <w:rsid w:val="00DB1760"/>
    <w:rsid w:val="00DB1E4A"/>
    <w:rsid w:val="00DB2B68"/>
    <w:rsid w:val="00DB3F23"/>
    <w:rsid w:val="00DB430E"/>
    <w:rsid w:val="00DB4C04"/>
    <w:rsid w:val="00DB68E4"/>
    <w:rsid w:val="00DC12C9"/>
    <w:rsid w:val="00DC5A8E"/>
    <w:rsid w:val="00DD108B"/>
    <w:rsid w:val="00DD14E7"/>
    <w:rsid w:val="00DD5413"/>
    <w:rsid w:val="00DD5FF8"/>
    <w:rsid w:val="00DE3396"/>
    <w:rsid w:val="00DF3D88"/>
    <w:rsid w:val="00DF4872"/>
    <w:rsid w:val="00DF4D03"/>
    <w:rsid w:val="00E0141C"/>
    <w:rsid w:val="00E03BF8"/>
    <w:rsid w:val="00E047B4"/>
    <w:rsid w:val="00E05A81"/>
    <w:rsid w:val="00E15B43"/>
    <w:rsid w:val="00E33479"/>
    <w:rsid w:val="00E36ECB"/>
    <w:rsid w:val="00E370B9"/>
    <w:rsid w:val="00E37CF5"/>
    <w:rsid w:val="00E421F2"/>
    <w:rsid w:val="00E4319C"/>
    <w:rsid w:val="00E47040"/>
    <w:rsid w:val="00E50BDC"/>
    <w:rsid w:val="00E51C3C"/>
    <w:rsid w:val="00E53A86"/>
    <w:rsid w:val="00E570E4"/>
    <w:rsid w:val="00E8546A"/>
    <w:rsid w:val="00E860EE"/>
    <w:rsid w:val="00E90FBB"/>
    <w:rsid w:val="00E92D18"/>
    <w:rsid w:val="00E979BB"/>
    <w:rsid w:val="00EA18EB"/>
    <w:rsid w:val="00EA2122"/>
    <w:rsid w:val="00EA269D"/>
    <w:rsid w:val="00EA434F"/>
    <w:rsid w:val="00EA5102"/>
    <w:rsid w:val="00EB0008"/>
    <w:rsid w:val="00EB07F1"/>
    <w:rsid w:val="00EB46A1"/>
    <w:rsid w:val="00EB4A56"/>
    <w:rsid w:val="00EB5298"/>
    <w:rsid w:val="00EC65A3"/>
    <w:rsid w:val="00ED210B"/>
    <w:rsid w:val="00EE62D2"/>
    <w:rsid w:val="00EF3121"/>
    <w:rsid w:val="00EF59D2"/>
    <w:rsid w:val="00F03920"/>
    <w:rsid w:val="00F06FFC"/>
    <w:rsid w:val="00F07C55"/>
    <w:rsid w:val="00F113AD"/>
    <w:rsid w:val="00F15574"/>
    <w:rsid w:val="00F23F1F"/>
    <w:rsid w:val="00F306D3"/>
    <w:rsid w:val="00F31D26"/>
    <w:rsid w:val="00F330CB"/>
    <w:rsid w:val="00F338A9"/>
    <w:rsid w:val="00F4552B"/>
    <w:rsid w:val="00F46680"/>
    <w:rsid w:val="00F46E71"/>
    <w:rsid w:val="00F47BB0"/>
    <w:rsid w:val="00F50323"/>
    <w:rsid w:val="00F554A8"/>
    <w:rsid w:val="00F56EF4"/>
    <w:rsid w:val="00F6106F"/>
    <w:rsid w:val="00F64EB9"/>
    <w:rsid w:val="00F6744E"/>
    <w:rsid w:val="00F7089F"/>
    <w:rsid w:val="00F73EB6"/>
    <w:rsid w:val="00F7632C"/>
    <w:rsid w:val="00F76715"/>
    <w:rsid w:val="00F927AD"/>
    <w:rsid w:val="00F93E7F"/>
    <w:rsid w:val="00F93EE5"/>
    <w:rsid w:val="00F94265"/>
    <w:rsid w:val="00F96B5A"/>
    <w:rsid w:val="00FB10B2"/>
    <w:rsid w:val="00FB36CC"/>
    <w:rsid w:val="00FB751C"/>
    <w:rsid w:val="00FC044B"/>
    <w:rsid w:val="00FC09BB"/>
    <w:rsid w:val="00FC6CCA"/>
    <w:rsid w:val="00FD4BC0"/>
    <w:rsid w:val="00FD5BA6"/>
    <w:rsid w:val="00FD6EC1"/>
    <w:rsid w:val="00FD77A0"/>
    <w:rsid w:val="00FE0B65"/>
    <w:rsid w:val="00FE6663"/>
    <w:rsid w:val="00FE6A88"/>
    <w:rsid w:val="00FE7E6B"/>
    <w:rsid w:val="00FF05FD"/>
    <w:rsid w:val="00FF08AC"/>
    <w:rsid w:val="00FF2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B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F6"/>
  </w:style>
  <w:style w:type="paragraph" w:styleId="Heading1">
    <w:name w:val="heading 1"/>
    <w:basedOn w:val="Normal"/>
    <w:link w:val="Heading1Char"/>
    <w:uiPriority w:val="9"/>
    <w:qFormat/>
    <w:rsid w:val="00711F28"/>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7E33"/>
    <w:pPr>
      <w:spacing w:after="0" w:line="240" w:lineRule="auto"/>
    </w:pPr>
  </w:style>
  <w:style w:type="paragraph" w:customStyle="1" w:styleId="NoSpacing2">
    <w:name w:val="No Spacing2"/>
    <w:uiPriority w:val="1"/>
    <w:qFormat/>
    <w:rsid w:val="004C595B"/>
    <w:pPr>
      <w:spacing w:after="0" w:line="480" w:lineRule="auto"/>
      <w:jc w:val="both"/>
    </w:pPr>
    <w:rPr>
      <w:rFonts w:ascii="Calibri" w:eastAsia="Calibri" w:hAnsi="Calibri" w:cs="Times New Roman"/>
    </w:rPr>
  </w:style>
  <w:style w:type="character" w:styleId="CommentReference">
    <w:name w:val="annotation reference"/>
    <w:basedOn w:val="DefaultParagraphFont"/>
    <w:uiPriority w:val="99"/>
    <w:semiHidden/>
    <w:unhideWhenUsed/>
    <w:rsid w:val="00933D19"/>
    <w:rPr>
      <w:sz w:val="16"/>
      <w:szCs w:val="16"/>
    </w:rPr>
  </w:style>
  <w:style w:type="paragraph" w:styleId="CommentText">
    <w:name w:val="annotation text"/>
    <w:basedOn w:val="Normal"/>
    <w:link w:val="CommentTextChar"/>
    <w:uiPriority w:val="99"/>
    <w:unhideWhenUsed/>
    <w:rsid w:val="00933D19"/>
    <w:pPr>
      <w:spacing w:line="240" w:lineRule="auto"/>
    </w:pPr>
    <w:rPr>
      <w:sz w:val="20"/>
      <w:szCs w:val="20"/>
    </w:rPr>
  </w:style>
  <w:style w:type="character" w:customStyle="1" w:styleId="CommentTextChar">
    <w:name w:val="Comment Text Char"/>
    <w:basedOn w:val="DefaultParagraphFont"/>
    <w:link w:val="CommentText"/>
    <w:uiPriority w:val="99"/>
    <w:rsid w:val="00933D19"/>
    <w:rPr>
      <w:sz w:val="20"/>
      <w:szCs w:val="20"/>
    </w:rPr>
  </w:style>
  <w:style w:type="paragraph" w:styleId="BalloonText">
    <w:name w:val="Balloon Text"/>
    <w:basedOn w:val="Normal"/>
    <w:link w:val="BalloonTextChar"/>
    <w:uiPriority w:val="99"/>
    <w:semiHidden/>
    <w:unhideWhenUsed/>
    <w:rsid w:val="0093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1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02D2"/>
    <w:rPr>
      <w:b/>
      <w:bCs/>
    </w:rPr>
  </w:style>
  <w:style w:type="character" w:customStyle="1" w:styleId="CommentSubjectChar">
    <w:name w:val="Comment Subject Char"/>
    <w:basedOn w:val="CommentTextChar"/>
    <w:link w:val="CommentSubject"/>
    <w:uiPriority w:val="99"/>
    <w:semiHidden/>
    <w:rsid w:val="007302D2"/>
    <w:rPr>
      <w:b/>
      <w:bCs/>
      <w:sz w:val="20"/>
      <w:szCs w:val="20"/>
    </w:rPr>
  </w:style>
  <w:style w:type="character" w:styleId="Hyperlink">
    <w:name w:val="Hyperlink"/>
    <w:basedOn w:val="DefaultParagraphFont"/>
    <w:uiPriority w:val="99"/>
    <w:unhideWhenUsed/>
    <w:rsid w:val="006B2956"/>
    <w:rPr>
      <w:strike w:val="0"/>
      <w:dstrike w:val="0"/>
      <w:color w:val="007398"/>
      <w:u w:val="none"/>
      <w:effect w:val="none"/>
    </w:rPr>
  </w:style>
  <w:style w:type="character" w:customStyle="1" w:styleId="src1">
    <w:name w:val="src1"/>
    <w:basedOn w:val="DefaultParagraphFont"/>
    <w:rsid w:val="001D23AE"/>
    <w:rPr>
      <w:vanish w:val="0"/>
      <w:webHidden w:val="0"/>
      <w:specVanish w:val="0"/>
    </w:rPr>
  </w:style>
  <w:style w:type="character" w:customStyle="1" w:styleId="jrnl">
    <w:name w:val="jrnl"/>
    <w:basedOn w:val="DefaultParagraphFont"/>
    <w:rsid w:val="001D23AE"/>
  </w:style>
  <w:style w:type="character" w:customStyle="1" w:styleId="highlight">
    <w:name w:val="highlight"/>
    <w:basedOn w:val="DefaultParagraphFont"/>
    <w:rsid w:val="001D23AE"/>
  </w:style>
  <w:style w:type="character" w:customStyle="1" w:styleId="slug-doi">
    <w:name w:val="slug-doi"/>
    <w:basedOn w:val="DefaultParagraphFont"/>
    <w:rsid w:val="00073242"/>
  </w:style>
  <w:style w:type="character" w:customStyle="1" w:styleId="slug-metadata-note3">
    <w:name w:val="slug-metadata-note3"/>
    <w:basedOn w:val="DefaultParagraphFont"/>
    <w:rsid w:val="00073242"/>
    <w:rPr>
      <w:vanish w:val="0"/>
      <w:webHidden w:val="0"/>
      <w:specVanish w:val="0"/>
    </w:rPr>
  </w:style>
  <w:style w:type="character" w:customStyle="1" w:styleId="cit-doi">
    <w:name w:val="cit-doi"/>
    <w:basedOn w:val="DefaultParagraphFont"/>
    <w:rsid w:val="00073242"/>
  </w:style>
  <w:style w:type="character" w:customStyle="1" w:styleId="cit-sep">
    <w:name w:val="cit-sep"/>
    <w:basedOn w:val="DefaultParagraphFont"/>
    <w:rsid w:val="00073242"/>
  </w:style>
  <w:style w:type="character" w:customStyle="1" w:styleId="st">
    <w:name w:val="st"/>
    <w:basedOn w:val="DefaultParagraphFont"/>
    <w:rsid w:val="00073242"/>
  </w:style>
  <w:style w:type="character" w:styleId="Emphasis">
    <w:name w:val="Emphasis"/>
    <w:basedOn w:val="DefaultParagraphFont"/>
    <w:uiPriority w:val="20"/>
    <w:qFormat/>
    <w:rsid w:val="00073242"/>
    <w:rPr>
      <w:i/>
      <w:iCs/>
    </w:rPr>
  </w:style>
  <w:style w:type="character" w:customStyle="1" w:styleId="Heading1Char">
    <w:name w:val="Heading 1 Char"/>
    <w:basedOn w:val="DefaultParagraphFont"/>
    <w:link w:val="Heading1"/>
    <w:uiPriority w:val="9"/>
    <w:rsid w:val="00711F28"/>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711F28"/>
  </w:style>
  <w:style w:type="character" w:customStyle="1" w:styleId="type">
    <w:name w:val="type"/>
    <w:basedOn w:val="DefaultParagraphFont"/>
    <w:rsid w:val="004C595B"/>
  </w:style>
  <w:style w:type="paragraph" w:customStyle="1" w:styleId="desc">
    <w:name w:val="desc"/>
    <w:basedOn w:val="Normal"/>
    <w:rsid w:val="00AB3BD8"/>
    <w:pPr>
      <w:spacing w:before="100" w:beforeAutospacing="1" w:after="100" w:afterAutospacing="1" w:line="240" w:lineRule="auto"/>
    </w:pPr>
    <w:rPr>
      <w:rFonts w:ascii="Times" w:hAnsi="Times"/>
      <w:sz w:val="20"/>
      <w:szCs w:val="20"/>
    </w:rPr>
  </w:style>
  <w:style w:type="paragraph" w:customStyle="1" w:styleId="details">
    <w:name w:val="details"/>
    <w:basedOn w:val="Normal"/>
    <w:rsid w:val="00AB3BD8"/>
    <w:pPr>
      <w:spacing w:before="100" w:beforeAutospacing="1" w:after="100" w:afterAutospacing="1" w:line="240" w:lineRule="auto"/>
    </w:pPr>
    <w:rPr>
      <w:rFonts w:ascii="Times" w:hAnsi="Times"/>
      <w:sz w:val="20"/>
      <w:szCs w:val="20"/>
    </w:rPr>
  </w:style>
  <w:style w:type="character" w:styleId="LineNumber">
    <w:name w:val="line number"/>
    <w:basedOn w:val="DefaultParagraphFont"/>
    <w:uiPriority w:val="99"/>
    <w:semiHidden/>
    <w:unhideWhenUsed/>
    <w:rsid w:val="00AC7948"/>
  </w:style>
  <w:style w:type="paragraph" w:styleId="Header">
    <w:name w:val="header"/>
    <w:basedOn w:val="Normal"/>
    <w:link w:val="HeaderChar"/>
    <w:uiPriority w:val="99"/>
    <w:unhideWhenUsed/>
    <w:rsid w:val="00FE6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663"/>
  </w:style>
  <w:style w:type="paragraph" w:styleId="Footer">
    <w:name w:val="footer"/>
    <w:basedOn w:val="Normal"/>
    <w:link w:val="FooterChar"/>
    <w:uiPriority w:val="99"/>
    <w:unhideWhenUsed/>
    <w:rsid w:val="00FE6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663"/>
  </w:style>
  <w:style w:type="character" w:customStyle="1" w:styleId="NoSpacingChar">
    <w:name w:val="No Spacing Char"/>
    <w:basedOn w:val="DefaultParagraphFont"/>
    <w:link w:val="NoSpacing"/>
    <w:uiPriority w:val="1"/>
    <w:rsid w:val="00985150"/>
  </w:style>
  <w:style w:type="character" w:customStyle="1" w:styleId="EndNoteBibliographyChar">
    <w:name w:val="EndNote Bibliography Char"/>
    <w:basedOn w:val="DefaultParagraphFont"/>
    <w:link w:val="EndNoteBibliography"/>
    <w:locked/>
    <w:rsid w:val="00985150"/>
    <w:rPr>
      <w:rFonts w:ascii="Calibri" w:hAnsi="Calibri"/>
      <w:noProof/>
      <w:lang w:val="en-US"/>
    </w:rPr>
  </w:style>
  <w:style w:type="paragraph" w:customStyle="1" w:styleId="EndNoteBibliography">
    <w:name w:val="EndNote Bibliography"/>
    <w:basedOn w:val="Normal"/>
    <w:link w:val="EndNoteBibliographyChar"/>
    <w:rsid w:val="00985150"/>
    <w:pPr>
      <w:spacing w:line="240" w:lineRule="auto"/>
    </w:pPr>
    <w:rPr>
      <w:rFonts w:ascii="Calibri" w:hAnsi="Calibri"/>
      <w:noProof/>
      <w:lang w:val="en-US"/>
    </w:rPr>
  </w:style>
  <w:style w:type="paragraph" w:styleId="ListParagraph">
    <w:name w:val="List Paragraph"/>
    <w:basedOn w:val="Normal"/>
    <w:uiPriority w:val="34"/>
    <w:qFormat/>
    <w:rsid w:val="00985150"/>
    <w:pPr>
      <w:ind w:left="720"/>
      <w:contextualSpacing/>
    </w:pPr>
  </w:style>
  <w:style w:type="paragraph" w:styleId="NormalWeb">
    <w:name w:val="Normal (Web)"/>
    <w:basedOn w:val="Normal"/>
    <w:uiPriority w:val="99"/>
    <w:semiHidden/>
    <w:unhideWhenUsed/>
    <w:rsid w:val="006D34F2"/>
    <w:pPr>
      <w:spacing w:after="360" w:line="240" w:lineRule="auto"/>
    </w:pPr>
    <w:rPr>
      <w:rFonts w:ascii="Times New Roman" w:eastAsia="Times New Roman" w:hAnsi="Times New Roman" w:cs="Times New Roman"/>
      <w:sz w:val="24"/>
      <w:szCs w:val="24"/>
      <w:lang w:eastAsia="en-GB"/>
    </w:rPr>
  </w:style>
  <w:style w:type="character" w:customStyle="1" w:styleId="text2">
    <w:name w:val="text2"/>
    <w:basedOn w:val="DefaultParagraphFont"/>
    <w:rsid w:val="000D596C"/>
  </w:style>
  <w:style w:type="character" w:customStyle="1" w:styleId="author-ref">
    <w:name w:val="author-ref"/>
    <w:basedOn w:val="DefaultParagraphFont"/>
    <w:rsid w:val="000D596C"/>
  </w:style>
  <w:style w:type="character" w:customStyle="1" w:styleId="title-text">
    <w:name w:val="title-text"/>
    <w:basedOn w:val="DefaultParagraphFont"/>
    <w:rsid w:val="000D596C"/>
  </w:style>
  <w:style w:type="paragraph" w:customStyle="1" w:styleId="Body">
    <w:name w:val="Body"/>
    <w:rsid w:val="000C55C2"/>
    <w:pPr>
      <w:pBdr>
        <w:top w:val="nil"/>
        <w:left w:val="nil"/>
        <w:bottom w:val="nil"/>
        <w:right w:val="nil"/>
        <w:between w:val="nil"/>
        <w:bar w:val="nil"/>
      </w:pBdr>
    </w:pPr>
    <w:rPr>
      <w:rFonts w:ascii="Calibri" w:eastAsia="Calibri" w:hAnsi="Calibri" w:cs="Calibri"/>
      <w:color w:val="000000"/>
      <w:u w:color="000000"/>
      <w:bdr w:val="nil"/>
      <w:lang w:val="it-IT" w:eastAsia="ro-RO"/>
    </w:rPr>
  </w:style>
  <w:style w:type="character" w:customStyle="1" w:styleId="UnresolvedMention">
    <w:name w:val="Unresolved Mention"/>
    <w:basedOn w:val="DefaultParagraphFont"/>
    <w:uiPriority w:val="99"/>
    <w:semiHidden/>
    <w:unhideWhenUsed/>
    <w:rsid w:val="0081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6020">
      <w:bodyDiv w:val="1"/>
      <w:marLeft w:val="0"/>
      <w:marRight w:val="0"/>
      <w:marTop w:val="0"/>
      <w:marBottom w:val="0"/>
      <w:divBdr>
        <w:top w:val="none" w:sz="0" w:space="0" w:color="auto"/>
        <w:left w:val="none" w:sz="0" w:space="0" w:color="auto"/>
        <w:bottom w:val="none" w:sz="0" w:space="0" w:color="auto"/>
        <w:right w:val="none" w:sz="0" w:space="0" w:color="auto"/>
      </w:divBdr>
      <w:divsChild>
        <w:div w:id="1336687470">
          <w:marLeft w:val="0"/>
          <w:marRight w:val="0"/>
          <w:marTop w:val="0"/>
          <w:marBottom w:val="0"/>
          <w:divBdr>
            <w:top w:val="none" w:sz="0" w:space="0" w:color="auto"/>
            <w:left w:val="none" w:sz="0" w:space="0" w:color="auto"/>
            <w:bottom w:val="none" w:sz="0" w:space="0" w:color="auto"/>
            <w:right w:val="none" w:sz="0" w:space="0" w:color="auto"/>
          </w:divBdr>
          <w:divsChild>
            <w:div w:id="1775705222">
              <w:marLeft w:val="0"/>
              <w:marRight w:val="0"/>
              <w:marTop w:val="0"/>
              <w:marBottom w:val="0"/>
              <w:divBdr>
                <w:top w:val="none" w:sz="0" w:space="0" w:color="auto"/>
                <w:left w:val="none" w:sz="0" w:space="0" w:color="auto"/>
                <w:bottom w:val="none" w:sz="0" w:space="0" w:color="auto"/>
                <w:right w:val="none" w:sz="0" w:space="0" w:color="auto"/>
              </w:divBdr>
              <w:divsChild>
                <w:div w:id="2089573452">
                  <w:marLeft w:val="0"/>
                  <w:marRight w:val="0"/>
                  <w:marTop w:val="0"/>
                  <w:marBottom w:val="720"/>
                  <w:divBdr>
                    <w:top w:val="none" w:sz="0" w:space="0" w:color="auto"/>
                    <w:left w:val="none" w:sz="0" w:space="0" w:color="auto"/>
                    <w:bottom w:val="none" w:sz="0" w:space="0" w:color="auto"/>
                    <w:right w:val="none" w:sz="0" w:space="0" w:color="auto"/>
                  </w:divBdr>
                  <w:divsChild>
                    <w:div w:id="7787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4809">
      <w:bodyDiv w:val="1"/>
      <w:marLeft w:val="0"/>
      <w:marRight w:val="0"/>
      <w:marTop w:val="0"/>
      <w:marBottom w:val="0"/>
      <w:divBdr>
        <w:top w:val="none" w:sz="0" w:space="0" w:color="auto"/>
        <w:left w:val="none" w:sz="0" w:space="0" w:color="auto"/>
        <w:bottom w:val="none" w:sz="0" w:space="0" w:color="auto"/>
        <w:right w:val="none" w:sz="0" w:space="0" w:color="auto"/>
      </w:divBdr>
    </w:div>
    <w:div w:id="170414723">
      <w:bodyDiv w:val="1"/>
      <w:marLeft w:val="0"/>
      <w:marRight w:val="0"/>
      <w:marTop w:val="0"/>
      <w:marBottom w:val="0"/>
      <w:divBdr>
        <w:top w:val="none" w:sz="0" w:space="0" w:color="auto"/>
        <w:left w:val="none" w:sz="0" w:space="0" w:color="auto"/>
        <w:bottom w:val="none" w:sz="0" w:space="0" w:color="auto"/>
        <w:right w:val="none" w:sz="0" w:space="0" w:color="auto"/>
      </w:divBdr>
    </w:div>
    <w:div w:id="177158738">
      <w:bodyDiv w:val="1"/>
      <w:marLeft w:val="0"/>
      <w:marRight w:val="0"/>
      <w:marTop w:val="0"/>
      <w:marBottom w:val="0"/>
      <w:divBdr>
        <w:top w:val="none" w:sz="0" w:space="0" w:color="auto"/>
        <w:left w:val="none" w:sz="0" w:space="0" w:color="auto"/>
        <w:bottom w:val="none" w:sz="0" w:space="0" w:color="auto"/>
        <w:right w:val="none" w:sz="0" w:space="0" w:color="auto"/>
      </w:divBdr>
    </w:div>
    <w:div w:id="432748439">
      <w:bodyDiv w:val="1"/>
      <w:marLeft w:val="0"/>
      <w:marRight w:val="0"/>
      <w:marTop w:val="0"/>
      <w:marBottom w:val="0"/>
      <w:divBdr>
        <w:top w:val="none" w:sz="0" w:space="0" w:color="auto"/>
        <w:left w:val="none" w:sz="0" w:space="0" w:color="auto"/>
        <w:bottom w:val="none" w:sz="0" w:space="0" w:color="auto"/>
        <w:right w:val="none" w:sz="0" w:space="0" w:color="auto"/>
      </w:divBdr>
    </w:div>
    <w:div w:id="445584662">
      <w:bodyDiv w:val="1"/>
      <w:marLeft w:val="0"/>
      <w:marRight w:val="0"/>
      <w:marTop w:val="0"/>
      <w:marBottom w:val="0"/>
      <w:divBdr>
        <w:top w:val="none" w:sz="0" w:space="0" w:color="auto"/>
        <w:left w:val="none" w:sz="0" w:space="0" w:color="auto"/>
        <w:bottom w:val="none" w:sz="0" w:space="0" w:color="auto"/>
        <w:right w:val="none" w:sz="0" w:space="0" w:color="auto"/>
      </w:divBdr>
    </w:div>
    <w:div w:id="458424864">
      <w:bodyDiv w:val="1"/>
      <w:marLeft w:val="0"/>
      <w:marRight w:val="0"/>
      <w:marTop w:val="0"/>
      <w:marBottom w:val="0"/>
      <w:divBdr>
        <w:top w:val="none" w:sz="0" w:space="0" w:color="auto"/>
        <w:left w:val="none" w:sz="0" w:space="0" w:color="auto"/>
        <w:bottom w:val="none" w:sz="0" w:space="0" w:color="auto"/>
        <w:right w:val="none" w:sz="0" w:space="0" w:color="auto"/>
      </w:divBdr>
    </w:div>
    <w:div w:id="509416345">
      <w:bodyDiv w:val="1"/>
      <w:marLeft w:val="0"/>
      <w:marRight w:val="0"/>
      <w:marTop w:val="0"/>
      <w:marBottom w:val="0"/>
      <w:divBdr>
        <w:top w:val="none" w:sz="0" w:space="0" w:color="auto"/>
        <w:left w:val="none" w:sz="0" w:space="0" w:color="auto"/>
        <w:bottom w:val="none" w:sz="0" w:space="0" w:color="auto"/>
        <w:right w:val="none" w:sz="0" w:space="0" w:color="auto"/>
      </w:divBdr>
    </w:div>
    <w:div w:id="558130986">
      <w:bodyDiv w:val="1"/>
      <w:marLeft w:val="0"/>
      <w:marRight w:val="0"/>
      <w:marTop w:val="0"/>
      <w:marBottom w:val="0"/>
      <w:divBdr>
        <w:top w:val="none" w:sz="0" w:space="0" w:color="auto"/>
        <w:left w:val="none" w:sz="0" w:space="0" w:color="auto"/>
        <w:bottom w:val="none" w:sz="0" w:space="0" w:color="auto"/>
        <w:right w:val="none" w:sz="0" w:space="0" w:color="auto"/>
      </w:divBdr>
    </w:div>
    <w:div w:id="679160981">
      <w:bodyDiv w:val="1"/>
      <w:marLeft w:val="0"/>
      <w:marRight w:val="0"/>
      <w:marTop w:val="0"/>
      <w:marBottom w:val="0"/>
      <w:divBdr>
        <w:top w:val="none" w:sz="0" w:space="0" w:color="auto"/>
        <w:left w:val="none" w:sz="0" w:space="0" w:color="auto"/>
        <w:bottom w:val="none" w:sz="0" w:space="0" w:color="auto"/>
        <w:right w:val="none" w:sz="0" w:space="0" w:color="auto"/>
      </w:divBdr>
    </w:div>
    <w:div w:id="715740732">
      <w:bodyDiv w:val="1"/>
      <w:marLeft w:val="0"/>
      <w:marRight w:val="0"/>
      <w:marTop w:val="0"/>
      <w:marBottom w:val="0"/>
      <w:divBdr>
        <w:top w:val="none" w:sz="0" w:space="0" w:color="auto"/>
        <w:left w:val="none" w:sz="0" w:space="0" w:color="auto"/>
        <w:bottom w:val="none" w:sz="0" w:space="0" w:color="auto"/>
        <w:right w:val="none" w:sz="0" w:space="0" w:color="auto"/>
      </w:divBdr>
    </w:div>
    <w:div w:id="809129389">
      <w:bodyDiv w:val="1"/>
      <w:marLeft w:val="0"/>
      <w:marRight w:val="0"/>
      <w:marTop w:val="0"/>
      <w:marBottom w:val="0"/>
      <w:divBdr>
        <w:top w:val="none" w:sz="0" w:space="0" w:color="auto"/>
        <w:left w:val="none" w:sz="0" w:space="0" w:color="auto"/>
        <w:bottom w:val="none" w:sz="0" w:space="0" w:color="auto"/>
        <w:right w:val="none" w:sz="0" w:space="0" w:color="auto"/>
      </w:divBdr>
    </w:div>
    <w:div w:id="875585080">
      <w:bodyDiv w:val="1"/>
      <w:marLeft w:val="0"/>
      <w:marRight w:val="0"/>
      <w:marTop w:val="0"/>
      <w:marBottom w:val="0"/>
      <w:divBdr>
        <w:top w:val="none" w:sz="0" w:space="0" w:color="auto"/>
        <w:left w:val="none" w:sz="0" w:space="0" w:color="auto"/>
        <w:bottom w:val="none" w:sz="0" w:space="0" w:color="auto"/>
        <w:right w:val="none" w:sz="0" w:space="0" w:color="auto"/>
      </w:divBdr>
    </w:div>
    <w:div w:id="888801795">
      <w:bodyDiv w:val="1"/>
      <w:marLeft w:val="0"/>
      <w:marRight w:val="0"/>
      <w:marTop w:val="0"/>
      <w:marBottom w:val="0"/>
      <w:divBdr>
        <w:top w:val="none" w:sz="0" w:space="0" w:color="auto"/>
        <w:left w:val="none" w:sz="0" w:space="0" w:color="auto"/>
        <w:bottom w:val="none" w:sz="0" w:space="0" w:color="auto"/>
        <w:right w:val="none" w:sz="0" w:space="0" w:color="auto"/>
      </w:divBdr>
    </w:div>
    <w:div w:id="1034815007">
      <w:bodyDiv w:val="1"/>
      <w:marLeft w:val="0"/>
      <w:marRight w:val="0"/>
      <w:marTop w:val="0"/>
      <w:marBottom w:val="0"/>
      <w:divBdr>
        <w:top w:val="none" w:sz="0" w:space="0" w:color="auto"/>
        <w:left w:val="none" w:sz="0" w:space="0" w:color="auto"/>
        <w:bottom w:val="none" w:sz="0" w:space="0" w:color="auto"/>
        <w:right w:val="none" w:sz="0" w:space="0" w:color="auto"/>
      </w:divBdr>
    </w:div>
    <w:div w:id="1386491056">
      <w:bodyDiv w:val="1"/>
      <w:marLeft w:val="0"/>
      <w:marRight w:val="0"/>
      <w:marTop w:val="0"/>
      <w:marBottom w:val="0"/>
      <w:divBdr>
        <w:top w:val="none" w:sz="0" w:space="0" w:color="auto"/>
        <w:left w:val="none" w:sz="0" w:space="0" w:color="auto"/>
        <w:bottom w:val="none" w:sz="0" w:space="0" w:color="auto"/>
        <w:right w:val="none" w:sz="0" w:space="0" w:color="auto"/>
      </w:divBdr>
    </w:div>
    <w:div w:id="1461455872">
      <w:bodyDiv w:val="1"/>
      <w:marLeft w:val="0"/>
      <w:marRight w:val="0"/>
      <w:marTop w:val="0"/>
      <w:marBottom w:val="0"/>
      <w:divBdr>
        <w:top w:val="none" w:sz="0" w:space="0" w:color="auto"/>
        <w:left w:val="none" w:sz="0" w:space="0" w:color="auto"/>
        <w:bottom w:val="none" w:sz="0" w:space="0" w:color="auto"/>
        <w:right w:val="none" w:sz="0" w:space="0" w:color="auto"/>
      </w:divBdr>
      <w:divsChild>
        <w:div w:id="2045906190">
          <w:marLeft w:val="0"/>
          <w:marRight w:val="1"/>
          <w:marTop w:val="0"/>
          <w:marBottom w:val="0"/>
          <w:divBdr>
            <w:top w:val="none" w:sz="0" w:space="0" w:color="auto"/>
            <w:left w:val="none" w:sz="0" w:space="0" w:color="auto"/>
            <w:bottom w:val="none" w:sz="0" w:space="0" w:color="auto"/>
            <w:right w:val="none" w:sz="0" w:space="0" w:color="auto"/>
          </w:divBdr>
          <w:divsChild>
            <w:div w:id="1228954430">
              <w:marLeft w:val="0"/>
              <w:marRight w:val="0"/>
              <w:marTop w:val="0"/>
              <w:marBottom w:val="0"/>
              <w:divBdr>
                <w:top w:val="none" w:sz="0" w:space="0" w:color="auto"/>
                <w:left w:val="none" w:sz="0" w:space="0" w:color="auto"/>
                <w:bottom w:val="none" w:sz="0" w:space="0" w:color="auto"/>
                <w:right w:val="none" w:sz="0" w:space="0" w:color="auto"/>
              </w:divBdr>
              <w:divsChild>
                <w:div w:id="1383751505">
                  <w:marLeft w:val="0"/>
                  <w:marRight w:val="1"/>
                  <w:marTop w:val="0"/>
                  <w:marBottom w:val="0"/>
                  <w:divBdr>
                    <w:top w:val="none" w:sz="0" w:space="0" w:color="auto"/>
                    <w:left w:val="none" w:sz="0" w:space="0" w:color="auto"/>
                    <w:bottom w:val="none" w:sz="0" w:space="0" w:color="auto"/>
                    <w:right w:val="none" w:sz="0" w:space="0" w:color="auto"/>
                  </w:divBdr>
                  <w:divsChild>
                    <w:div w:id="708451455">
                      <w:marLeft w:val="0"/>
                      <w:marRight w:val="0"/>
                      <w:marTop w:val="0"/>
                      <w:marBottom w:val="0"/>
                      <w:divBdr>
                        <w:top w:val="none" w:sz="0" w:space="0" w:color="auto"/>
                        <w:left w:val="none" w:sz="0" w:space="0" w:color="auto"/>
                        <w:bottom w:val="none" w:sz="0" w:space="0" w:color="auto"/>
                        <w:right w:val="none" w:sz="0" w:space="0" w:color="auto"/>
                      </w:divBdr>
                      <w:divsChild>
                        <w:div w:id="77334403">
                          <w:marLeft w:val="0"/>
                          <w:marRight w:val="0"/>
                          <w:marTop w:val="0"/>
                          <w:marBottom w:val="0"/>
                          <w:divBdr>
                            <w:top w:val="none" w:sz="0" w:space="0" w:color="auto"/>
                            <w:left w:val="none" w:sz="0" w:space="0" w:color="auto"/>
                            <w:bottom w:val="none" w:sz="0" w:space="0" w:color="auto"/>
                            <w:right w:val="none" w:sz="0" w:space="0" w:color="auto"/>
                          </w:divBdr>
                          <w:divsChild>
                            <w:div w:id="443428060">
                              <w:marLeft w:val="0"/>
                              <w:marRight w:val="0"/>
                              <w:marTop w:val="120"/>
                              <w:marBottom w:val="360"/>
                              <w:divBdr>
                                <w:top w:val="none" w:sz="0" w:space="0" w:color="auto"/>
                                <w:left w:val="none" w:sz="0" w:space="0" w:color="auto"/>
                                <w:bottom w:val="none" w:sz="0" w:space="0" w:color="auto"/>
                                <w:right w:val="none" w:sz="0" w:space="0" w:color="auto"/>
                              </w:divBdr>
                              <w:divsChild>
                                <w:div w:id="18337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426165">
      <w:bodyDiv w:val="1"/>
      <w:marLeft w:val="0"/>
      <w:marRight w:val="0"/>
      <w:marTop w:val="0"/>
      <w:marBottom w:val="0"/>
      <w:divBdr>
        <w:top w:val="none" w:sz="0" w:space="0" w:color="auto"/>
        <w:left w:val="none" w:sz="0" w:space="0" w:color="auto"/>
        <w:bottom w:val="none" w:sz="0" w:space="0" w:color="auto"/>
        <w:right w:val="none" w:sz="0" w:space="0" w:color="auto"/>
      </w:divBdr>
    </w:div>
    <w:div w:id="1566180130">
      <w:bodyDiv w:val="1"/>
      <w:marLeft w:val="0"/>
      <w:marRight w:val="0"/>
      <w:marTop w:val="0"/>
      <w:marBottom w:val="0"/>
      <w:divBdr>
        <w:top w:val="none" w:sz="0" w:space="0" w:color="auto"/>
        <w:left w:val="none" w:sz="0" w:space="0" w:color="auto"/>
        <w:bottom w:val="none" w:sz="0" w:space="0" w:color="auto"/>
        <w:right w:val="none" w:sz="0" w:space="0" w:color="auto"/>
      </w:divBdr>
    </w:div>
    <w:div w:id="1645357766">
      <w:bodyDiv w:val="1"/>
      <w:marLeft w:val="0"/>
      <w:marRight w:val="0"/>
      <w:marTop w:val="0"/>
      <w:marBottom w:val="0"/>
      <w:divBdr>
        <w:top w:val="none" w:sz="0" w:space="0" w:color="auto"/>
        <w:left w:val="none" w:sz="0" w:space="0" w:color="auto"/>
        <w:bottom w:val="none" w:sz="0" w:space="0" w:color="auto"/>
        <w:right w:val="none" w:sz="0" w:space="0" w:color="auto"/>
      </w:divBdr>
    </w:div>
    <w:div w:id="1702783712">
      <w:bodyDiv w:val="1"/>
      <w:marLeft w:val="0"/>
      <w:marRight w:val="0"/>
      <w:marTop w:val="0"/>
      <w:marBottom w:val="0"/>
      <w:divBdr>
        <w:top w:val="none" w:sz="0" w:space="0" w:color="auto"/>
        <w:left w:val="none" w:sz="0" w:space="0" w:color="auto"/>
        <w:bottom w:val="none" w:sz="0" w:space="0" w:color="auto"/>
        <w:right w:val="none" w:sz="0" w:space="0" w:color="auto"/>
      </w:divBdr>
    </w:div>
    <w:div w:id="1753625783">
      <w:bodyDiv w:val="1"/>
      <w:marLeft w:val="0"/>
      <w:marRight w:val="0"/>
      <w:marTop w:val="0"/>
      <w:marBottom w:val="0"/>
      <w:divBdr>
        <w:top w:val="none" w:sz="0" w:space="0" w:color="auto"/>
        <w:left w:val="none" w:sz="0" w:space="0" w:color="auto"/>
        <w:bottom w:val="none" w:sz="0" w:space="0" w:color="auto"/>
        <w:right w:val="none" w:sz="0" w:space="0" w:color="auto"/>
      </w:divBdr>
    </w:div>
    <w:div w:id="1827630733">
      <w:bodyDiv w:val="1"/>
      <w:marLeft w:val="0"/>
      <w:marRight w:val="0"/>
      <w:marTop w:val="0"/>
      <w:marBottom w:val="0"/>
      <w:divBdr>
        <w:top w:val="none" w:sz="0" w:space="0" w:color="auto"/>
        <w:left w:val="none" w:sz="0" w:space="0" w:color="auto"/>
        <w:bottom w:val="none" w:sz="0" w:space="0" w:color="auto"/>
        <w:right w:val="none" w:sz="0" w:space="0" w:color="auto"/>
      </w:divBdr>
    </w:div>
    <w:div w:id="1845168143">
      <w:bodyDiv w:val="1"/>
      <w:marLeft w:val="0"/>
      <w:marRight w:val="0"/>
      <w:marTop w:val="0"/>
      <w:marBottom w:val="0"/>
      <w:divBdr>
        <w:top w:val="none" w:sz="0" w:space="0" w:color="auto"/>
        <w:left w:val="none" w:sz="0" w:space="0" w:color="auto"/>
        <w:bottom w:val="none" w:sz="0" w:space="0" w:color="auto"/>
        <w:right w:val="none" w:sz="0" w:space="0" w:color="auto"/>
      </w:divBdr>
    </w:div>
    <w:div w:id="1876850445">
      <w:bodyDiv w:val="1"/>
      <w:marLeft w:val="0"/>
      <w:marRight w:val="0"/>
      <w:marTop w:val="0"/>
      <w:marBottom w:val="0"/>
      <w:divBdr>
        <w:top w:val="none" w:sz="0" w:space="0" w:color="auto"/>
        <w:left w:val="none" w:sz="0" w:space="0" w:color="auto"/>
        <w:bottom w:val="none" w:sz="0" w:space="0" w:color="auto"/>
        <w:right w:val="none" w:sz="0" w:space="0" w:color="auto"/>
      </w:divBdr>
    </w:div>
    <w:div w:id="1908031012">
      <w:bodyDiv w:val="1"/>
      <w:marLeft w:val="0"/>
      <w:marRight w:val="0"/>
      <w:marTop w:val="0"/>
      <w:marBottom w:val="0"/>
      <w:divBdr>
        <w:top w:val="none" w:sz="0" w:space="0" w:color="auto"/>
        <w:left w:val="none" w:sz="0" w:space="0" w:color="auto"/>
        <w:bottom w:val="none" w:sz="0" w:space="0" w:color="auto"/>
        <w:right w:val="none" w:sz="0" w:space="0" w:color="auto"/>
      </w:divBdr>
    </w:div>
    <w:div w:id="19647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wiklinski@qub.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llen@liverpool.ac.uk" TargetMode="External"/><Relationship Id="rId5" Type="http://schemas.openxmlformats.org/officeDocument/2006/relationships/webSettings" Target="webSettings.xml"/><Relationship Id="rId10" Type="http://schemas.openxmlformats.org/officeDocument/2006/relationships/hyperlink" Target="mailto:csguy@liv.ac.uk" TargetMode="External"/><Relationship Id="rId4" Type="http://schemas.openxmlformats.org/officeDocument/2006/relationships/settings" Target="settings.xml"/><Relationship Id="rId9" Type="http://schemas.openxmlformats.org/officeDocument/2006/relationships/hyperlink" Target="mailto:nbeesley@liv.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1090-56F6-4DB9-9E1C-CDBAB018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2018-03-19T15:14:00Z</cp:lastPrinted>
  <dcterms:created xsi:type="dcterms:W3CDTF">2018-06-11T10:48:00Z</dcterms:created>
  <dcterms:modified xsi:type="dcterms:W3CDTF">2018-06-12T09:31:00Z</dcterms:modified>
</cp:coreProperties>
</file>