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D45B2" w14:textId="6C704508" w:rsidR="00A242BA" w:rsidRPr="005B1B14" w:rsidRDefault="00616B9C" w:rsidP="005B1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83B5B">
        <w:rPr>
          <w:rFonts w:ascii="Times New Roman" w:hAnsi="Times New Roman" w:cs="Times New Roman"/>
          <w:b/>
          <w:sz w:val="24"/>
          <w:szCs w:val="24"/>
        </w:rPr>
        <w:t>Table 2</w:t>
      </w:r>
      <w:r w:rsidR="003B1177" w:rsidRPr="005B1B14">
        <w:rPr>
          <w:rFonts w:ascii="Times New Roman" w:hAnsi="Times New Roman" w:cs="Times New Roman"/>
          <w:sz w:val="24"/>
          <w:szCs w:val="24"/>
        </w:rPr>
        <w:t xml:space="preserve"> E</w:t>
      </w:r>
      <w:r w:rsidR="00E14B3D" w:rsidRPr="005B1B14">
        <w:rPr>
          <w:rFonts w:ascii="Times New Roman" w:hAnsi="Times New Roman" w:cs="Times New Roman"/>
          <w:sz w:val="24"/>
          <w:szCs w:val="24"/>
        </w:rPr>
        <w:t>xperimental infection of sheep</w:t>
      </w:r>
      <w:r w:rsidR="00870154" w:rsidRPr="005B1B14">
        <w:rPr>
          <w:rFonts w:ascii="Times New Roman" w:hAnsi="Times New Roman" w:cs="Times New Roman"/>
          <w:sz w:val="24"/>
          <w:szCs w:val="24"/>
        </w:rPr>
        <w:t xml:space="preserve"> for </w:t>
      </w:r>
      <w:r w:rsidR="003B1177" w:rsidRPr="005B1B14">
        <w:rPr>
          <w:rFonts w:ascii="Times New Roman" w:hAnsi="Times New Roman" w:cs="Times New Roman"/>
          <w:sz w:val="24"/>
          <w:szCs w:val="24"/>
        </w:rPr>
        <w:t xml:space="preserve">production of </w:t>
      </w:r>
      <w:proofErr w:type="spellStart"/>
      <w:r w:rsidR="00A66FD8" w:rsidRPr="005B1B14">
        <w:rPr>
          <w:rFonts w:ascii="Times New Roman" w:hAnsi="Times New Roman" w:cs="Times New Roman"/>
          <w:i/>
          <w:sz w:val="24"/>
          <w:szCs w:val="24"/>
        </w:rPr>
        <w:t>Fasciola</w:t>
      </w:r>
      <w:proofErr w:type="spellEnd"/>
      <w:r w:rsidR="00A66FD8" w:rsidRPr="005B1B14">
        <w:rPr>
          <w:rFonts w:ascii="Times New Roman" w:hAnsi="Times New Roman" w:cs="Times New Roman"/>
          <w:i/>
          <w:sz w:val="24"/>
          <w:szCs w:val="24"/>
        </w:rPr>
        <w:t xml:space="preserve"> hepatica</w:t>
      </w:r>
      <w:r w:rsidR="00A66FD8" w:rsidRPr="005B1B14">
        <w:rPr>
          <w:rFonts w:ascii="Times New Roman" w:hAnsi="Times New Roman" w:cs="Times New Roman"/>
          <w:sz w:val="24"/>
          <w:szCs w:val="24"/>
        </w:rPr>
        <w:t xml:space="preserve"> </w:t>
      </w:r>
      <w:r w:rsidR="00870154" w:rsidRPr="005B1B14">
        <w:rPr>
          <w:rFonts w:ascii="Times New Roman" w:hAnsi="Times New Roman" w:cs="Times New Roman"/>
          <w:sz w:val="24"/>
          <w:szCs w:val="24"/>
        </w:rPr>
        <w:t xml:space="preserve">clonal </w:t>
      </w:r>
      <w:r w:rsidR="00C83B5B">
        <w:rPr>
          <w:rFonts w:ascii="Times New Roman" w:hAnsi="Times New Roman" w:cs="Times New Roman"/>
          <w:sz w:val="24"/>
          <w:szCs w:val="24"/>
        </w:rPr>
        <w:t>isolates</w:t>
      </w:r>
    </w:p>
    <w:tbl>
      <w:tblPr>
        <w:tblStyle w:val="TableGrid"/>
        <w:tblW w:w="120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2703"/>
        <w:gridCol w:w="1985"/>
        <w:gridCol w:w="2268"/>
        <w:gridCol w:w="3118"/>
      </w:tblGrid>
      <w:tr w:rsidR="00C2050D" w:rsidRPr="00C83B5B" w14:paraId="277F20BF" w14:textId="3E290A18" w:rsidTr="00C83B5B"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14:paraId="6D977389" w14:textId="335237DC" w:rsidR="00C2050D" w:rsidRPr="002C53C3" w:rsidRDefault="00CB3882" w:rsidP="00C8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Clonal isolate</w:t>
            </w:r>
          </w:p>
        </w:tc>
        <w:tc>
          <w:tcPr>
            <w:tcW w:w="2703" w:type="dxa"/>
            <w:tcBorders>
              <w:top w:val="single" w:sz="4" w:space="0" w:color="auto"/>
              <w:bottom w:val="single" w:sz="4" w:space="0" w:color="auto"/>
            </w:tcBorders>
          </w:tcPr>
          <w:p w14:paraId="66383F9C" w14:textId="282272C4" w:rsidR="00C2050D" w:rsidRPr="002C53C3" w:rsidRDefault="00C2050D" w:rsidP="00C8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no. </w:t>
            </w:r>
            <w:r w:rsidR="00DD690A"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proofErr w:type="spellStart"/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cercariae</w:t>
            </w:r>
            <w:proofErr w:type="spellEnd"/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shed by </w:t>
            </w:r>
            <w:r w:rsidR="00B1694A"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single </w:t>
            </w:r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snail</w:t>
            </w:r>
            <w:r w:rsidR="00B20513"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used to derive clonal infections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6ED32CB" w14:textId="50DC2273" w:rsidR="00C2050D" w:rsidRPr="002C53C3" w:rsidRDefault="00C2050D" w:rsidP="00C8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r w:rsidR="00DD690A"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proofErr w:type="spellStart"/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metacercariae</w:t>
            </w:r>
            <w:proofErr w:type="spellEnd"/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used for infection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4C25789" w14:textId="523F1CDA" w:rsidR="00C2050D" w:rsidRPr="002C53C3" w:rsidRDefault="00C2050D" w:rsidP="00C8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Timepoint</w:t>
            </w:r>
            <w:proofErr w:type="spellEnd"/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PM (</w:t>
            </w:r>
            <w:proofErr w:type="spellStart"/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wpi</w:t>
            </w:r>
            <w:proofErr w:type="spellEnd"/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EA4E8AD" w14:textId="1DE5AE6C" w:rsidR="00C2050D" w:rsidRPr="002C53C3" w:rsidRDefault="00C2050D" w:rsidP="00C8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r w:rsidR="00DD690A"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adult fluke</w:t>
            </w:r>
            <w:r w:rsidR="00985246"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recovered at </w:t>
            </w:r>
            <w:proofErr w:type="spellStart"/>
            <w:r w:rsidRPr="002C53C3">
              <w:rPr>
                <w:rFonts w:ascii="Times New Roman" w:hAnsi="Times New Roman" w:cs="Times New Roman"/>
                <w:b/>
                <w:sz w:val="20"/>
                <w:szCs w:val="20"/>
              </w:rPr>
              <w:t>PM</w:t>
            </w:r>
            <w:r w:rsidR="00C83B5B" w:rsidRPr="002C53C3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C2050D" w:rsidRPr="00C83B5B" w14:paraId="53FBD664" w14:textId="7032942C" w:rsidTr="00C83B5B">
        <w:trPr>
          <w:trHeight w:val="288"/>
        </w:trPr>
        <w:tc>
          <w:tcPr>
            <w:tcW w:w="1941" w:type="dxa"/>
            <w:tcBorders>
              <w:top w:val="single" w:sz="4" w:space="0" w:color="auto"/>
            </w:tcBorders>
          </w:tcPr>
          <w:p w14:paraId="53180871" w14:textId="538633A0" w:rsidR="00C2050D" w:rsidRPr="00C83B5B" w:rsidRDefault="00CB3882" w:rsidP="00C83B5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C2050D" w:rsidRPr="00C83B5B">
              <w:rPr>
                <w:rFonts w:ascii="Times New Roman" w:hAnsi="Times New Roman" w:cs="Times New Roman"/>
                <w:sz w:val="20"/>
                <w:szCs w:val="20"/>
              </w:rPr>
              <w:t>LivR1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14:paraId="5C08B4B6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962DC50" w14:textId="1F8FE50B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0AACA66" w14:textId="6E52914A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EA67C4F" w14:textId="5E25C10D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C83B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83B5B" w:rsidRPr="00C83B5B" w14:paraId="21F906FF" w14:textId="77777777" w:rsidTr="00C83B5B">
        <w:tc>
          <w:tcPr>
            <w:tcW w:w="1941" w:type="dxa"/>
          </w:tcPr>
          <w:p w14:paraId="290A6559" w14:textId="77777777" w:rsidR="00C83B5B" w:rsidRPr="00C83B5B" w:rsidRDefault="00C83B5B" w:rsidP="00C83B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3" w:type="dxa"/>
          </w:tcPr>
          <w:p w14:paraId="0EDEC6A6" w14:textId="77777777" w:rsidR="00C83B5B" w:rsidRPr="00C83B5B" w:rsidRDefault="00C83B5B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3779471" w14:textId="32A3BB98" w:rsidR="00C83B5B" w:rsidRPr="00C83B5B" w:rsidRDefault="00C83B5B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268" w:type="dxa"/>
          </w:tcPr>
          <w:p w14:paraId="6D866720" w14:textId="0F7AB05A" w:rsidR="00C83B5B" w:rsidRPr="00C83B5B" w:rsidRDefault="00C83B5B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14:paraId="582F19AE" w14:textId="4BABF983" w:rsidR="00C83B5B" w:rsidRPr="00C83B5B" w:rsidRDefault="00C83B5B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165 (T)</w:t>
            </w:r>
          </w:p>
        </w:tc>
      </w:tr>
      <w:tr w:rsidR="00C2050D" w:rsidRPr="00C83B5B" w14:paraId="1D450998" w14:textId="333B4084" w:rsidTr="00C83B5B">
        <w:tc>
          <w:tcPr>
            <w:tcW w:w="1941" w:type="dxa"/>
          </w:tcPr>
          <w:p w14:paraId="7F5C9643" w14:textId="2678E9EB" w:rsidR="00C2050D" w:rsidRPr="00C83B5B" w:rsidRDefault="00CB3882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C2050D" w:rsidRPr="00C83B5B">
              <w:rPr>
                <w:rFonts w:ascii="Times New Roman" w:hAnsi="Times New Roman" w:cs="Times New Roman"/>
                <w:sz w:val="20"/>
                <w:szCs w:val="20"/>
              </w:rPr>
              <w:t>LivR2</w:t>
            </w:r>
          </w:p>
        </w:tc>
        <w:tc>
          <w:tcPr>
            <w:tcW w:w="2703" w:type="dxa"/>
          </w:tcPr>
          <w:p w14:paraId="1DFD83AD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</w:p>
        </w:tc>
        <w:tc>
          <w:tcPr>
            <w:tcW w:w="1985" w:type="dxa"/>
          </w:tcPr>
          <w:p w14:paraId="268D3DDC" w14:textId="3837371A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268" w:type="dxa"/>
          </w:tcPr>
          <w:p w14:paraId="138AF4EB" w14:textId="7A0BF808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14:paraId="161E2383" w14:textId="33485C5C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C83B5B" w:rsidRPr="00C83B5B" w14:paraId="0BDDE50C" w14:textId="77777777" w:rsidTr="00C83B5B">
        <w:tc>
          <w:tcPr>
            <w:tcW w:w="1941" w:type="dxa"/>
          </w:tcPr>
          <w:p w14:paraId="7A8A729B" w14:textId="77777777" w:rsidR="00C83B5B" w:rsidRPr="00C83B5B" w:rsidRDefault="00C83B5B" w:rsidP="00C83B5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703" w:type="dxa"/>
          </w:tcPr>
          <w:p w14:paraId="2C5BA530" w14:textId="77777777" w:rsidR="00C83B5B" w:rsidRPr="00C83B5B" w:rsidRDefault="00C83B5B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2DCE619" w14:textId="42ABF68F" w:rsidR="00C83B5B" w:rsidRPr="00C83B5B" w:rsidRDefault="00C83B5B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14:paraId="7F7427BE" w14:textId="1A632195" w:rsidR="00C83B5B" w:rsidRPr="00C83B5B" w:rsidRDefault="00C83B5B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14:paraId="26259BFC" w14:textId="2154BB06" w:rsidR="00C83B5B" w:rsidRPr="00C83B5B" w:rsidRDefault="00C83B5B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48 (T)</w:t>
            </w:r>
          </w:p>
        </w:tc>
      </w:tr>
      <w:tr w:rsidR="00C2050D" w:rsidRPr="00C83B5B" w14:paraId="148740D0" w14:textId="032FF743" w:rsidTr="00C83B5B">
        <w:tc>
          <w:tcPr>
            <w:tcW w:w="1941" w:type="dxa"/>
          </w:tcPr>
          <w:p w14:paraId="7C8DDE1D" w14:textId="6B1F68A7" w:rsidR="00C2050D" w:rsidRPr="00C83B5B" w:rsidRDefault="00CB3882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C2050D" w:rsidRPr="00C83B5B">
              <w:rPr>
                <w:rFonts w:ascii="Times New Roman" w:hAnsi="Times New Roman" w:cs="Times New Roman"/>
                <w:sz w:val="20"/>
                <w:szCs w:val="20"/>
              </w:rPr>
              <w:t>LivR3</w:t>
            </w:r>
          </w:p>
        </w:tc>
        <w:tc>
          <w:tcPr>
            <w:tcW w:w="2703" w:type="dxa"/>
          </w:tcPr>
          <w:p w14:paraId="698EECD4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1985" w:type="dxa"/>
          </w:tcPr>
          <w:p w14:paraId="2B20693E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2268" w:type="dxa"/>
          </w:tcPr>
          <w:p w14:paraId="15723C67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8" w:type="dxa"/>
          </w:tcPr>
          <w:p w14:paraId="5A83FCD4" w14:textId="682FE7E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35 (T)</w:t>
            </w:r>
          </w:p>
        </w:tc>
      </w:tr>
      <w:tr w:rsidR="00C2050D" w:rsidRPr="00C83B5B" w14:paraId="265F14E4" w14:textId="052D765A" w:rsidTr="00C83B5B">
        <w:tc>
          <w:tcPr>
            <w:tcW w:w="1941" w:type="dxa"/>
          </w:tcPr>
          <w:p w14:paraId="23CE1F57" w14:textId="7E9E266A" w:rsidR="00C2050D" w:rsidRPr="00C83B5B" w:rsidRDefault="00CB3882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C2050D" w:rsidRPr="00C83B5B">
              <w:rPr>
                <w:rFonts w:ascii="Times New Roman" w:hAnsi="Times New Roman" w:cs="Times New Roman"/>
                <w:sz w:val="20"/>
                <w:szCs w:val="20"/>
              </w:rPr>
              <w:t>LivS1</w:t>
            </w:r>
          </w:p>
        </w:tc>
        <w:tc>
          <w:tcPr>
            <w:tcW w:w="2703" w:type="dxa"/>
          </w:tcPr>
          <w:p w14:paraId="359513CA" w14:textId="2EDECFED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3BC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985" w:type="dxa"/>
          </w:tcPr>
          <w:p w14:paraId="3324F54A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2268" w:type="dxa"/>
          </w:tcPr>
          <w:p w14:paraId="2BE2E79C" w14:textId="0E1C80F0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14:paraId="3ADC0957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2050D" w:rsidRPr="00C83B5B" w14:paraId="1B0CB325" w14:textId="7F9DD5A3" w:rsidTr="00C83B5B">
        <w:tc>
          <w:tcPr>
            <w:tcW w:w="1941" w:type="dxa"/>
          </w:tcPr>
          <w:p w14:paraId="28B130D7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14:paraId="30AB82EB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CA50E8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2268" w:type="dxa"/>
          </w:tcPr>
          <w:p w14:paraId="728E9E75" w14:textId="768B227E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8" w:type="dxa"/>
          </w:tcPr>
          <w:p w14:paraId="6461E7F6" w14:textId="181C71FE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0 (T)</w:t>
            </w:r>
          </w:p>
        </w:tc>
      </w:tr>
      <w:tr w:rsidR="00C2050D" w:rsidRPr="00C83B5B" w14:paraId="3DB49254" w14:textId="2B80A011" w:rsidTr="002C53C3">
        <w:tc>
          <w:tcPr>
            <w:tcW w:w="1941" w:type="dxa"/>
          </w:tcPr>
          <w:p w14:paraId="51413FB3" w14:textId="4189492D" w:rsidR="00C2050D" w:rsidRPr="00C83B5B" w:rsidRDefault="00CB3882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C2050D" w:rsidRPr="00C83B5B">
              <w:rPr>
                <w:rFonts w:ascii="Times New Roman" w:hAnsi="Times New Roman" w:cs="Times New Roman"/>
                <w:sz w:val="20"/>
                <w:szCs w:val="20"/>
              </w:rPr>
              <w:t>LivS2</w:t>
            </w:r>
          </w:p>
        </w:tc>
        <w:tc>
          <w:tcPr>
            <w:tcW w:w="2703" w:type="dxa"/>
          </w:tcPr>
          <w:p w14:paraId="4F3584C7" w14:textId="0F6139C2" w:rsidR="00C2050D" w:rsidRPr="002C53C3" w:rsidRDefault="00076E4D" w:rsidP="002C53C3">
            <w:pPr>
              <w:pStyle w:val="ListParagraph"/>
              <w:ind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2C53C3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DD69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3C3">
              <w:rPr>
                <w:rFonts w:ascii="Times New Roman" w:hAnsi="Times New Roman" w:cs="Times New Roman"/>
                <w:sz w:val="20"/>
                <w:szCs w:val="20"/>
              </w:rPr>
              <w:t>417</w:t>
            </w:r>
            <w:r w:rsidR="00C83B5B" w:rsidRPr="002C53C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985" w:type="dxa"/>
          </w:tcPr>
          <w:p w14:paraId="53339C76" w14:textId="19A09F0A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2268" w:type="dxa"/>
          </w:tcPr>
          <w:p w14:paraId="7E06305B" w14:textId="1ADC9AB1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14:paraId="4E7A1CED" w14:textId="4A65E5AA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C2050D" w:rsidRPr="00C83B5B" w14:paraId="254E71DB" w14:textId="33915F89" w:rsidTr="00C83B5B">
        <w:tc>
          <w:tcPr>
            <w:tcW w:w="1941" w:type="dxa"/>
          </w:tcPr>
          <w:p w14:paraId="535E7F60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</w:tcPr>
          <w:p w14:paraId="6B495E10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AA83FF" w14:textId="24D6E5DF" w:rsidR="00C2050D" w:rsidRPr="00C83B5B" w:rsidRDefault="00874789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14:paraId="4096B4F7" w14:textId="1C274029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8" w:type="dxa"/>
          </w:tcPr>
          <w:p w14:paraId="70A92DC9" w14:textId="164DEA9A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0 (T)</w:t>
            </w:r>
          </w:p>
        </w:tc>
      </w:tr>
      <w:tr w:rsidR="00C2050D" w:rsidRPr="00C83B5B" w14:paraId="26B0CE93" w14:textId="1B52F8F6" w:rsidTr="00C83B5B">
        <w:tc>
          <w:tcPr>
            <w:tcW w:w="1941" w:type="dxa"/>
          </w:tcPr>
          <w:p w14:paraId="4D729F85" w14:textId="20352ED4" w:rsidR="00C2050D" w:rsidRPr="00C83B5B" w:rsidRDefault="00CB3882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="00C2050D" w:rsidRPr="00C83B5B">
              <w:rPr>
                <w:rFonts w:ascii="Times New Roman" w:hAnsi="Times New Roman" w:cs="Times New Roman"/>
                <w:sz w:val="20"/>
                <w:szCs w:val="20"/>
              </w:rPr>
              <w:t>LivS3</w:t>
            </w:r>
          </w:p>
        </w:tc>
        <w:tc>
          <w:tcPr>
            <w:tcW w:w="2703" w:type="dxa"/>
          </w:tcPr>
          <w:p w14:paraId="415E9DAA" w14:textId="5B61C101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1166</w:t>
            </w:r>
          </w:p>
        </w:tc>
        <w:tc>
          <w:tcPr>
            <w:tcW w:w="1985" w:type="dxa"/>
          </w:tcPr>
          <w:p w14:paraId="65D34F42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</w:tcPr>
          <w:p w14:paraId="76948245" w14:textId="5C3F1383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</w:tcPr>
          <w:p w14:paraId="3A569577" w14:textId="323728FB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</w:tr>
      <w:tr w:rsidR="00C2050D" w:rsidRPr="00C83B5B" w14:paraId="6FE0F6E9" w14:textId="16692585" w:rsidTr="00C83B5B">
        <w:tc>
          <w:tcPr>
            <w:tcW w:w="1941" w:type="dxa"/>
            <w:tcBorders>
              <w:bottom w:val="single" w:sz="4" w:space="0" w:color="auto"/>
            </w:tcBorders>
          </w:tcPr>
          <w:p w14:paraId="67F196CC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14:paraId="3A32EF32" w14:textId="77777777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F0F17E5" w14:textId="4F9924F2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149804" w14:textId="762B8B70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E18938A" w14:textId="462DDACE" w:rsidR="00C2050D" w:rsidRPr="00C83B5B" w:rsidRDefault="00C2050D" w:rsidP="00C8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B5B">
              <w:rPr>
                <w:rFonts w:ascii="Times New Roman" w:hAnsi="Times New Roman" w:cs="Times New Roman"/>
                <w:sz w:val="20"/>
                <w:szCs w:val="20"/>
              </w:rPr>
              <w:t>0 (T)</w:t>
            </w:r>
          </w:p>
        </w:tc>
      </w:tr>
    </w:tbl>
    <w:p w14:paraId="346DB56E" w14:textId="2242BF3D" w:rsidR="00C83B5B" w:rsidRDefault="00C83B5B" w:rsidP="0093774E">
      <w:pPr>
        <w:pStyle w:val="NoSpacing"/>
        <w:ind w:right="1767"/>
        <w:rPr>
          <w:rFonts w:ascii="Times New Roman" w:hAnsi="Times New Roman" w:cs="Times New Roman"/>
        </w:rPr>
      </w:pPr>
      <w:proofErr w:type="spellStart"/>
      <w:proofErr w:type="gramStart"/>
      <w:r w:rsidRPr="002C53C3">
        <w:rPr>
          <w:rFonts w:ascii="Times New Roman" w:hAnsi="Times New Roman" w:cs="Times New Roman"/>
          <w:vertAlign w:val="superscript"/>
        </w:rPr>
        <w:t>a</w:t>
      </w:r>
      <w:r w:rsidR="00872239" w:rsidRPr="00694BA1">
        <w:rPr>
          <w:rFonts w:ascii="Times New Roman" w:hAnsi="Times New Roman" w:cs="Times New Roman"/>
        </w:rPr>
        <w:t>T</w:t>
      </w:r>
      <w:r w:rsidR="00A242BA" w:rsidRPr="00694BA1">
        <w:rPr>
          <w:rFonts w:ascii="Times New Roman" w:hAnsi="Times New Roman" w:cs="Times New Roman"/>
        </w:rPr>
        <w:t>wo</w:t>
      </w:r>
      <w:proofErr w:type="spellEnd"/>
      <w:proofErr w:type="gramEnd"/>
      <w:r w:rsidR="00A242BA" w:rsidRPr="00694BA1">
        <w:rPr>
          <w:rFonts w:ascii="Times New Roman" w:hAnsi="Times New Roman" w:cs="Times New Roman"/>
        </w:rPr>
        <w:t xml:space="preserve"> sheep were infect</w:t>
      </w:r>
      <w:r w:rsidR="00C238F1" w:rsidRPr="00694BA1">
        <w:rPr>
          <w:rFonts w:ascii="Times New Roman" w:hAnsi="Times New Roman" w:cs="Times New Roman"/>
        </w:rPr>
        <w:t xml:space="preserve">ed </w:t>
      </w:r>
      <w:r w:rsidR="00BE79DC" w:rsidRPr="00694BA1">
        <w:rPr>
          <w:rFonts w:ascii="Times New Roman" w:hAnsi="Times New Roman" w:cs="Times New Roman"/>
        </w:rPr>
        <w:t>for each isolate</w:t>
      </w:r>
      <w:r w:rsidR="00F312A3" w:rsidRPr="00694BA1">
        <w:rPr>
          <w:rFonts w:ascii="Times New Roman" w:hAnsi="Times New Roman" w:cs="Times New Roman"/>
        </w:rPr>
        <w:t xml:space="preserve"> and</w:t>
      </w:r>
      <w:r w:rsidR="00BE79DC" w:rsidRPr="00694BA1">
        <w:rPr>
          <w:rFonts w:ascii="Times New Roman" w:hAnsi="Times New Roman" w:cs="Times New Roman"/>
        </w:rPr>
        <w:t xml:space="preserve"> </w:t>
      </w:r>
      <w:r w:rsidR="00F312A3" w:rsidRPr="00694BA1">
        <w:rPr>
          <w:rFonts w:ascii="Times New Roman" w:hAnsi="Times New Roman" w:cs="Times New Roman"/>
        </w:rPr>
        <w:t xml:space="preserve">the dose of </w:t>
      </w:r>
      <w:proofErr w:type="spellStart"/>
      <w:r w:rsidR="00F312A3" w:rsidRPr="00694BA1">
        <w:rPr>
          <w:rFonts w:ascii="Times New Roman" w:hAnsi="Times New Roman" w:cs="Times New Roman"/>
        </w:rPr>
        <w:t>metacercariae</w:t>
      </w:r>
      <w:proofErr w:type="spellEnd"/>
      <w:r w:rsidR="00F312A3" w:rsidRPr="00694BA1">
        <w:rPr>
          <w:rFonts w:ascii="Times New Roman" w:hAnsi="Times New Roman" w:cs="Times New Roman"/>
        </w:rPr>
        <w:t xml:space="preserve"> given to each sheep is show</w:t>
      </w:r>
      <w:r w:rsidR="009017C0" w:rsidRPr="00694BA1">
        <w:rPr>
          <w:rFonts w:ascii="Times New Roman" w:hAnsi="Times New Roman" w:cs="Times New Roman"/>
        </w:rPr>
        <w:t>n</w:t>
      </w:r>
      <w:r w:rsidR="00F312A3" w:rsidRPr="00694BA1">
        <w:rPr>
          <w:rFonts w:ascii="Times New Roman" w:hAnsi="Times New Roman" w:cs="Times New Roman"/>
        </w:rPr>
        <w:t>. P</w:t>
      </w:r>
      <w:r w:rsidR="00BE79DC" w:rsidRPr="00694BA1">
        <w:rPr>
          <w:rFonts w:ascii="Times New Roman" w:hAnsi="Times New Roman" w:cs="Times New Roman"/>
        </w:rPr>
        <w:t>atency of infection was confirmed by faecal egg count</w:t>
      </w:r>
      <w:r w:rsidR="003B1177" w:rsidRPr="00694BA1">
        <w:rPr>
          <w:rFonts w:ascii="Times New Roman" w:hAnsi="Times New Roman" w:cs="Times New Roman"/>
        </w:rPr>
        <w:t xml:space="preserve"> </w:t>
      </w:r>
      <w:r w:rsidR="00BE79DC" w:rsidRPr="00694BA1">
        <w:rPr>
          <w:rFonts w:ascii="Times New Roman" w:hAnsi="Times New Roman" w:cs="Times New Roman"/>
        </w:rPr>
        <w:t>and one sheep from each pair</w:t>
      </w:r>
      <w:r w:rsidR="003B1177" w:rsidRPr="00694BA1">
        <w:rPr>
          <w:rFonts w:ascii="Times New Roman" w:hAnsi="Times New Roman" w:cs="Times New Roman"/>
        </w:rPr>
        <w:t xml:space="preserve"> was treated </w:t>
      </w:r>
      <w:r w:rsidR="00BE79DC" w:rsidRPr="00694BA1">
        <w:rPr>
          <w:rFonts w:ascii="Times New Roman" w:hAnsi="Times New Roman" w:cs="Times New Roman"/>
        </w:rPr>
        <w:t>with 10</w:t>
      </w:r>
      <w:r>
        <w:rPr>
          <w:rFonts w:ascii="Times New Roman" w:hAnsi="Times New Roman" w:cs="Times New Roman"/>
        </w:rPr>
        <w:t xml:space="preserve"> </w:t>
      </w:r>
      <w:r w:rsidR="00BE79DC" w:rsidRPr="00694BA1">
        <w:rPr>
          <w:rFonts w:ascii="Times New Roman" w:hAnsi="Times New Roman" w:cs="Times New Roman"/>
        </w:rPr>
        <w:t>mg/</w:t>
      </w:r>
      <w:r w:rsidR="00F312A3" w:rsidRPr="00694BA1">
        <w:rPr>
          <w:rFonts w:ascii="Times New Roman" w:hAnsi="Times New Roman" w:cs="Times New Roman"/>
        </w:rPr>
        <w:t>k</w:t>
      </w:r>
      <w:r w:rsidR="00BE79DC" w:rsidRPr="00694BA1">
        <w:rPr>
          <w:rFonts w:ascii="Times New Roman" w:hAnsi="Times New Roman" w:cs="Times New Roman"/>
        </w:rPr>
        <w:t xml:space="preserve">g </w:t>
      </w:r>
      <w:proofErr w:type="spellStart"/>
      <w:r w:rsidR="00BE79DC" w:rsidRPr="00694BA1">
        <w:rPr>
          <w:rFonts w:ascii="Times New Roman" w:hAnsi="Times New Roman" w:cs="Times New Roman"/>
        </w:rPr>
        <w:t>triclabendazole</w:t>
      </w:r>
      <w:proofErr w:type="spellEnd"/>
      <w:r w:rsidR="00BE79DC" w:rsidRPr="00694BA1">
        <w:rPr>
          <w:rFonts w:ascii="Times New Roman" w:hAnsi="Times New Roman" w:cs="Times New Roman"/>
        </w:rPr>
        <w:t xml:space="preserve"> </w:t>
      </w:r>
      <w:r w:rsidR="003B1177" w:rsidRPr="00694BA1">
        <w:rPr>
          <w:rFonts w:ascii="Times New Roman" w:hAnsi="Times New Roman" w:cs="Times New Roman"/>
        </w:rPr>
        <w:t>(T)</w:t>
      </w:r>
      <w:r w:rsidR="004B4F71" w:rsidRPr="00694BA1">
        <w:rPr>
          <w:rFonts w:ascii="Times New Roman" w:hAnsi="Times New Roman" w:cs="Times New Roman"/>
        </w:rPr>
        <w:t xml:space="preserve"> 10 days prior to </w:t>
      </w:r>
      <w:r w:rsidR="009017C0" w:rsidRPr="002C53C3">
        <w:rPr>
          <w:rFonts w:ascii="Times New Roman" w:hAnsi="Times New Roman" w:cs="Times New Roman"/>
          <w:i/>
        </w:rPr>
        <w:t>post-mortem</w:t>
      </w:r>
      <w:r w:rsidR="009017C0" w:rsidRPr="00694BA1">
        <w:rPr>
          <w:rFonts w:ascii="Times New Roman" w:hAnsi="Times New Roman" w:cs="Times New Roman"/>
        </w:rPr>
        <w:t xml:space="preserve"> (</w:t>
      </w:r>
      <w:r w:rsidR="004B4F71" w:rsidRPr="00694BA1">
        <w:rPr>
          <w:rFonts w:ascii="Times New Roman" w:hAnsi="Times New Roman" w:cs="Times New Roman"/>
        </w:rPr>
        <w:t>PM</w:t>
      </w:r>
      <w:r w:rsidR="009017C0" w:rsidRPr="00694BA1">
        <w:rPr>
          <w:rFonts w:ascii="Times New Roman" w:hAnsi="Times New Roman" w:cs="Times New Roman"/>
        </w:rPr>
        <w:t>)</w:t>
      </w:r>
      <w:r w:rsidR="00F312A3" w:rsidRPr="00694BA1">
        <w:rPr>
          <w:rFonts w:ascii="Times New Roman" w:hAnsi="Times New Roman" w:cs="Times New Roman"/>
        </w:rPr>
        <w:t xml:space="preserve"> </w:t>
      </w:r>
      <w:r w:rsidR="00872239" w:rsidRPr="00694BA1">
        <w:rPr>
          <w:rFonts w:ascii="Times New Roman" w:hAnsi="Times New Roman" w:cs="Times New Roman"/>
        </w:rPr>
        <w:t xml:space="preserve">with the exception of </w:t>
      </w:r>
      <w:r w:rsidR="00872239" w:rsidRPr="002C53C3">
        <w:rPr>
          <w:rFonts w:ascii="Times New Roman" w:hAnsi="Times New Roman" w:cs="Times New Roman"/>
          <w:i/>
        </w:rPr>
        <w:t>Fh</w:t>
      </w:r>
      <w:r w:rsidR="00872239" w:rsidRPr="00694BA1">
        <w:rPr>
          <w:rFonts w:ascii="Times New Roman" w:hAnsi="Times New Roman" w:cs="Times New Roman"/>
        </w:rPr>
        <w:t xml:space="preserve">LivR3 where one sheep had to be euthanized during the </w:t>
      </w:r>
      <w:r w:rsidR="004B4F71" w:rsidRPr="00694BA1">
        <w:rPr>
          <w:rFonts w:ascii="Times New Roman" w:hAnsi="Times New Roman" w:cs="Times New Roman"/>
        </w:rPr>
        <w:t xml:space="preserve">course of the </w:t>
      </w:r>
      <w:r w:rsidR="00872239" w:rsidRPr="00694BA1">
        <w:rPr>
          <w:rFonts w:ascii="Times New Roman" w:hAnsi="Times New Roman" w:cs="Times New Roman"/>
        </w:rPr>
        <w:t xml:space="preserve">experiment. </w:t>
      </w:r>
      <w:r w:rsidR="00F312A3" w:rsidRPr="00694BA1">
        <w:rPr>
          <w:rFonts w:ascii="Times New Roman" w:hAnsi="Times New Roman" w:cs="Times New Roman"/>
        </w:rPr>
        <w:t>The number of adult fluke</w:t>
      </w:r>
      <w:r w:rsidR="00985246">
        <w:rPr>
          <w:rFonts w:ascii="Times New Roman" w:hAnsi="Times New Roman" w:cs="Times New Roman"/>
        </w:rPr>
        <w:t>s</w:t>
      </w:r>
      <w:r w:rsidR="00F312A3" w:rsidRPr="00694BA1">
        <w:rPr>
          <w:rFonts w:ascii="Times New Roman" w:hAnsi="Times New Roman" w:cs="Times New Roman"/>
        </w:rPr>
        <w:t xml:space="preserve"> recovered from each sheep at PM is shown</w:t>
      </w:r>
    </w:p>
    <w:p w14:paraId="7F34A9E8" w14:textId="0B552CC7" w:rsidR="00C83B5B" w:rsidRDefault="00C83B5B" w:rsidP="0093774E">
      <w:pPr>
        <w:pStyle w:val="NoSpacing"/>
        <w:ind w:right="1767"/>
        <w:rPr>
          <w:rFonts w:ascii="Times New Roman" w:hAnsi="Times New Roman" w:cs="Times New Roman"/>
          <w:i/>
        </w:rPr>
      </w:pPr>
      <w:proofErr w:type="spellStart"/>
      <w:proofErr w:type="gramStart"/>
      <w:r w:rsidRPr="002C53C3">
        <w:rPr>
          <w:rFonts w:ascii="Times New Roman" w:hAnsi="Times New Roman" w:cs="Times New Roman"/>
          <w:vertAlign w:val="superscript"/>
        </w:rPr>
        <w:t>b</w:t>
      </w:r>
      <w:r w:rsidR="00985246">
        <w:rPr>
          <w:rFonts w:ascii="Times New Roman" w:hAnsi="Times New Roman" w:cs="Times New Roman"/>
        </w:rPr>
        <w:t>A</w:t>
      </w:r>
      <w:r w:rsidR="00076E4D" w:rsidRPr="00694BA1">
        <w:rPr>
          <w:rFonts w:ascii="Times New Roman" w:hAnsi="Times New Roman" w:cs="Times New Roman"/>
        </w:rPr>
        <w:t>ctual</w:t>
      </w:r>
      <w:proofErr w:type="spellEnd"/>
      <w:proofErr w:type="gramEnd"/>
      <w:r w:rsidR="00076E4D" w:rsidRPr="00694BA1">
        <w:rPr>
          <w:rFonts w:ascii="Times New Roman" w:hAnsi="Times New Roman" w:cs="Times New Roman"/>
        </w:rPr>
        <w:t xml:space="preserve"> number not calculated</w:t>
      </w:r>
    </w:p>
    <w:p w14:paraId="246D4A6C" w14:textId="64C77376" w:rsidR="00A242BA" w:rsidRPr="00694BA1" w:rsidRDefault="00C83B5B" w:rsidP="0093774E">
      <w:pPr>
        <w:pStyle w:val="NoSpacing"/>
        <w:ind w:right="17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Abbreviation</w:t>
      </w:r>
      <w:r>
        <w:rPr>
          <w:rFonts w:ascii="Times New Roman" w:hAnsi="Times New Roman" w:cs="Times New Roman"/>
        </w:rPr>
        <w:t xml:space="preserve">: </w:t>
      </w:r>
      <w:proofErr w:type="spellStart"/>
      <w:r w:rsidRPr="00694BA1">
        <w:rPr>
          <w:rFonts w:ascii="Times New Roman" w:hAnsi="Times New Roman" w:cs="Times New Roman"/>
        </w:rPr>
        <w:t>wpi</w:t>
      </w:r>
      <w:proofErr w:type="spellEnd"/>
      <w:r>
        <w:rPr>
          <w:rFonts w:ascii="Times New Roman" w:hAnsi="Times New Roman" w:cs="Times New Roman"/>
        </w:rPr>
        <w:t>,</w:t>
      </w:r>
      <w:r w:rsidRPr="00694BA1">
        <w:rPr>
          <w:rFonts w:ascii="Times New Roman" w:hAnsi="Times New Roman" w:cs="Times New Roman"/>
        </w:rPr>
        <w:t xml:space="preserve"> weeks post infection</w:t>
      </w:r>
      <w:r w:rsidR="00A63BCA">
        <w:rPr>
          <w:rFonts w:ascii="Times New Roman" w:hAnsi="Times New Roman" w:cs="Times New Roman"/>
        </w:rPr>
        <w:t xml:space="preserve">; </w:t>
      </w:r>
      <w:r w:rsidR="00A63BCA" w:rsidRPr="000C55C2">
        <w:rPr>
          <w:rFonts w:ascii="Times New Roman" w:hAnsi="Times New Roman" w:cs="Times New Roman"/>
          <w:sz w:val="24"/>
          <w:szCs w:val="24"/>
        </w:rPr>
        <w:t>PM</w:t>
      </w:r>
      <w:r w:rsidR="00985246">
        <w:rPr>
          <w:rFonts w:ascii="Times New Roman" w:hAnsi="Times New Roman" w:cs="Times New Roman"/>
          <w:sz w:val="24"/>
          <w:szCs w:val="24"/>
        </w:rPr>
        <w:t>,</w:t>
      </w:r>
      <w:r w:rsidR="00A63BCA" w:rsidRPr="000C55C2">
        <w:rPr>
          <w:rFonts w:ascii="Times New Roman" w:hAnsi="Times New Roman" w:cs="Times New Roman"/>
          <w:sz w:val="24"/>
          <w:szCs w:val="24"/>
        </w:rPr>
        <w:t xml:space="preserve"> </w:t>
      </w:r>
      <w:r w:rsidR="00A63BCA" w:rsidRPr="002C53C3">
        <w:rPr>
          <w:rFonts w:ascii="Times New Roman" w:hAnsi="Times New Roman" w:cs="Times New Roman"/>
          <w:i/>
          <w:sz w:val="24"/>
          <w:szCs w:val="24"/>
        </w:rPr>
        <w:t>post</w:t>
      </w:r>
      <w:r w:rsidR="00985246" w:rsidRPr="002C53C3">
        <w:rPr>
          <w:rFonts w:ascii="Times New Roman" w:hAnsi="Times New Roman" w:cs="Times New Roman"/>
          <w:i/>
          <w:sz w:val="24"/>
          <w:szCs w:val="24"/>
        </w:rPr>
        <w:t>-</w:t>
      </w:r>
      <w:r w:rsidR="00A63BCA" w:rsidRPr="002C53C3">
        <w:rPr>
          <w:rFonts w:ascii="Times New Roman" w:hAnsi="Times New Roman" w:cs="Times New Roman"/>
          <w:i/>
          <w:sz w:val="24"/>
          <w:szCs w:val="24"/>
        </w:rPr>
        <w:t>mortem</w:t>
      </w:r>
    </w:p>
    <w:p w14:paraId="0FCCDBCB" w14:textId="77777777" w:rsidR="0064482B" w:rsidRDefault="0064482B" w:rsidP="00A242BA">
      <w:pPr>
        <w:ind w:right="1484"/>
        <w:rPr>
          <w:rFonts w:ascii="Times New Roman" w:hAnsi="Times New Roman" w:cs="Times New Roman"/>
        </w:rPr>
      </w:pPr>
    </w:p>
    <w:p w14:paraId="4118A3F5" w14:textId="77777777" w:rsidR="0064482B" w:rsidRPr="00A242BA" w:rsidRDefault="0064482B" w:rsidP="00A242BA">
      <w:pPr>
        <w:ind w:right="1484"/>
        <w:rPr>
          <w:rFonts w:ascii="Times New Roman" w:hAnsi="Times New Roman" w:cs="Times New Roman"/>
        </w:rPr>
      </w:pPr>
      <w:bookmarkStart w:id="0" w:name="_GoBack"/>
      <w:bookmarkEnd w:id="0"/>
    </w:p>
    <w:sectPr w:rsidR="0064482B" w:rsidRPr="00A242BA" w:rsidSect="009B02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2214B"/>
    <w:multiLevelType w:val="hybridMultilevel"/>
    <w:tmpl w:val="F95A7CD6"/>
    <w:lvl w:ilvl="0" w:tplc="4C04C60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27DC2"/>
    <w:multiLevelType w:val="hybridMultilevel"/>
    <w:tmpl w:val="D9567A88"/>
    <w:lvl w:ilvl="0" w:tplc="8F5E71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D"/>
    <w:rsid w:val="00017E3E"/>
    <w:rsid w:val="00076E4D"/>
    <w:rsid w:val="00093E60"/>
    <w:rsid w:val="00117AC3"/>
    <w:rsid w:val="001531A6"/>
    <w:rsid w:val="00203FD1"/>
    <w:rsid w:val="002463B2"/>
    <w:rsid w:val="00246E0A"/>
    <w:rsid w:val="002A3C5A"/>
    <w:rsid w:val="002C53C3"/>
    <w:rsid w:val="002D1F47"/>
    <w:rsid w:val="002E219A"/>
    <w:rsid w:val="003171AF"/>
    <w:rsid w:val="003B1177"/>
    <w:rsid w:val="003C1E9D"/>
    <w:rsid w:val="003F099B"/>
    <w:rsid w:val="0041302C"/>
    <w:rsid w:val="004B4F71"/>
    <w:rsid w:val="004B6FE9"/>
    <w:rsid w:val="004F7EF9"/>
    <w:rsid w:val="00535791"/>
    <w:rsid w:val="005A5353"/>
    <w:rsid w:val="005B1B14"/>
    <w:rsid w:val="00616B9C"/>
    <w:rsid w:val="006353C0"/>
    <w:rsid w:val="0064482B"/>
    <w:rsid w:val="00694BA1"/>
    <w:rsid w:val="00722BE7"/>
    <w:rsid w:val="007872AF"/>
    <w:rsid w:val="007F343D"/>
    <w:rsid w:val="00807CAB"/>
    <w:rsid w:val="008345DF"/>
    <w:rsid w:val="00870154"/>
    <w:rsid w:val="008712AC"/>
    <w:rsid w:val="00872239"/>
    <w:rsid w:val="00874789"/>
    <w:rsid w:val="008E5BDE"/>
    <w:rsid w:val="009017C0"/>
    <w:rsid w:val="00904638"/>
    <w:rsid w:val="009170FB"/>
    <w:rsid w:val="009351B4"/>
    <w:rsid w:val="0093774E"/>
    <w:rsid w:val="00955DCD"/>
    <w:rsid w:val="00973E85"/>
    <w:rsid w:val="00985246"/>
    <w:rsid w:val="009B028D"/>
    <w:rsid w:val="009B7338"/>
    <w:rsid w:val="009F7E76"/>
    <w:rsid w:val="00A242BA"/>
    <w:rsid w:val="00A63BCA"/>
    <w:rsid w:val="00A66FD8"/>
    <w:rsid w:val="00AD3D7E"/>
    <w:rsid w:val="00AF14B6"/>
    <w:rsid w:val="00B0334F"/>
    <w:rsid w:val="00B1694A"/>
    <w:rsid w:val="00B20513"/>
    <w:rsid w:val="00B3594B"/>
    <w:rsid w:val="00BB36F9"/>
    <w:rsid w:val="00BE79DC"/>
    <w:rsid w:val="00C05BCB"/>
    <w:rsid w:val="00C2050D"/>
    <w:rsid w:val="00C238F1"/>
    <w:rsid w:val="00C37606"/>
    <w:rsid w:val="00C83B5B"/>
    <w:rsid w:val="00CA188C"/>
    <w:rsid w:val="00CB3882"/>
    <w:rsid w:val="00CB3A89"/>
    <w:rsid w:val="00CD4AFE"/>
    <w:rsid w:val="00DB3FB5"/>
    <w:rsid w:val="00DC1B1B"/>
    <w:rsid w:val="00DD690A"/>
    <w:rsid w:val="00E14B3D"/>
    <w:rsid w:val="00E83E24"/>
    <w:rsid w:val="00EC39A2"/>
    <w:rsid w:val="00F043EA"/>
    <w:rsid w:val="00F3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DC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76"/>
    <w:pPr>
      <w:ind w:left="720"/>
      <w:contextualSpacing/>
    </w:pPr>
  </w:style>
  <w:style w:type="table" w:styleId="LightShading">
    <w:name w:val="Light Shading"/>
    <w:basedOn w:val="TableNormal"/>
    <w:uiPriority w:val="60"/>
    <w:rsid w:val="009F7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17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0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0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B1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CAD8D-28C3-4877-9181-75B2FF7D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2018-06-11T10:57:00Z</dcterms:created>
  <dcterms:modified xsi:type="dcterms:W3CDTF">2018-06-11T10:57:00Z</dcterms:modified>
</cp:coreProperties>
</file>