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5E995" w14:textId="38D695CD" w:rsidR="00A242BA" w:rsidRPr="00C9242A" w:rsidRDefault="00901F78" w:rsidP="00C924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B7B24">
        <w:rPr>
          <w:rFonts w:ascii="Times New Roman" w:hAnsi="Times New Roman" w:cs="Times New Roman"/>
          <w:b/>
          <w:sz w:val="24"/>
          <w:szCs w:val="24"/>
        </w:rPr>
        <w:t>Table 4</w:t>
      </w:r>
      <w:r w:rsidR="00A0733F" w:rsidRPr="00C9242A">
        <w:rPr>
          <w:rFonts w:ascii="Times New Roman" w:hAnsi="Times New Roman" w:cs="Times New Roman"/>
          <w:sz w:val="24"/>
          <w:szCs w:val="24"/>
        </w:rPr>
        <w:t xml:space="preserve"> Phenotypic and genotypic c</w:t>
      </w:r>
      <w:r w:rsidRPr="00C9242A">
        <w:rPr>
          <w:rFonts w:ascii="Times New Roman" w:hAnsi="Times New Roman" w:cs="Times New Roman"/>
          <w:sz w:val="24"/>
          <w:szCs w:val="24"/>
        </w:rPr>
        <w:t>haracteristics</w:t>
      </w:r>
      <w:r w:rsidR="003B1177" w:rsidRPr="00C9242A">
        <w:rPr>
          <w:rFonts w:ascii="Times New Roman" w:hAnsi="Times New Roman" w:cs="Times New Roman"/>
          <w:sz w:val="24"/>
          <w:szCs w:val="24"/>
        </w:rPr>
        <w:t xml:space="preserve"> of </w:t>
      </w:r>
      <w:r w:rsidR="00A66FD8" w:rsidRPr="00C9242A">
        <w:rPr>
          <w:rFonts w:ascii="Times New Roman" w:hAnsi="Times New Roman" w:cs="Times New Roman"/>
          <w:i/>
          <w:sz w:val="24"/>
          <w:szCs w:val="24"/>
        </w:rPr>
        <w:t>Fasciola hepatica</w:t>
      </w:r>
      <w:r w:rsidR="00A66FD8" w:rsidRPr="00C9242A">
        <w:rPr>
          <w:rFonts w:ascii="Times New Roman" w:hAnsi="Times New Roman" w:cs="Times New Roman"/>
          <w:sz w:val="24"/>
          <w:szCs w:val="24"/>
        </w:rPr>
        <w:t xml:space="preserve"> </w:t>
      </w:r>
      <w:r w:rsidR="00870154" w:rsidRPr="00C9242A">
        <w:rPr>
          <w:rFonts w:ascii="Times New Roman" w:hAnsi="Times New Roman" w:cs="Times New Roman"/>
          <w:sz w:val="24"/>
          <w:szCs w:val="24"/>
        </w:rPr>
        <w:t xml:space="preserve">clonal </w:t>
      </w:r>
      <w:r w:rsidR="00A66FD8" w:rsidRPr="00C9242A">
        <w:rPr>
          <w:rFonts w:ascii="Times New Roman" w:hAnsi="Times New Roman" w:cs="Times New Roman"/>
          <w:sz w:val="24"/>
          <w:szCs w:val="24"/>
        </w:rPr>
        <w:t>isolates</w:t>
      </w:r>
    </w:p>
    <w:tbl>
      <w:tblPr>
        <w:tblStyle w:val="TableGrid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2"/>
        <w:gridCol w:w="2315"/>
        <w:gridCol w:w="2099"/>
        <w:gridCol w:w="1875"/>
        <w:gridCol w:w="2910"/>
        <w:gridCol w:w="1985"/>
        <w:gridCol w:w="1559"/>
      </w:tblGrid>
      <w:tr w:rsidR="00901F78" w:rsidRPr="006A00A9" w14:paraId="085F7D1A" w14:textId="77777777" w:rsidTr="00F340D5"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</w:tcPr>
          <w:p w14:paraId="5FAEBD9D" w14:textId="77777777" w:rsidR="00901F78" w:rsidRPr="001B7B24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bottom w:val="single" w:sz="4" w:space="0" w:color="auto"/>
            </w:tcBorders>
          </w:tcPr>
          <w:p w14:paraId="4DAD0A9F" w14:textId="10135731" w:rsidR="00901F78" w:rsidRPr="001B7B24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  <w:r w:rsidR="006A00A9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of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90E70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whole 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adult fluke</w:t>
            </w:r>
            <w:r w:rsidR="0090626F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recovered at PM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27D66C2" w14:textId="4D18629D" w:rsidR="00901F78" w:rsidRPr="00A643FA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43FA">
              <w:rPr>
                <w:rFonts w:ascii="Times New Roman" w:hAnsi="Times New Roman" w:cs="Times New Roman"/>
                <w:b/>
                <w:sz w:val="20"/>
                <w:szCs w:val="20"/>
              </w:rPr>
              <w:t>Mean weight of adult fluke</w:t>
            </w:r>
            <w:r w:rsidR="0090626F" w:rsidRPr="00A643FA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A643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643FA" w:rsidRPr="00A643FA">
              <w:rPr>
                <w:b/>
                <w:sz w:val="20"/>
                <w:szCs w:val="20"/>
              </w:rPr>
              <w:t xml:space="preserve">± </w:t>
            </w:r>
            <w:r w:rsidR="00A643FA" w:rsidRPr="00A643FA">
              <w:rPr>
                <w:b/>
                <w:sz w:val="20"/>
                <w:szCs w:val="20"/>
              </w:rPr>
              <w:t xml:space="preserve"> SD </w:t>
            </w:r>
            <w:r w:rsidRPr="00A643FA">
              <w:rPr>
                <w:rFonts w:ascii="Times New Roman" w:hAnsi="Times New Roman" w:cs="Times New Roman"/>
                <w:b/>
                <w:sz w:val="20"/>
                <w:szCs w:val="20"/>
              </w:rPr>
              <w:t>(mg)</w:t>
            </w:r>
          </w:p>
        </w:tc>
        <w:tc>
          <w:tcPr>
            <w:tcW w:w="1875" w:type="dxa"/>
            <w:tcBorders>
              <w:top w:val="single" w:sz="4" w:space="0" w:color="auto"/>
              <w:bottom w:val="single" w:sz="4" w:space="0" w:color="auto"/>
            </w:tcBorders>
          </w:tcPr>
          <w:p w14:paraId="1FDBD0A8" w14:textId="38D675B3" w:rsidR="00901F78" w:rsidRPr="001B7B24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Median weight of adult fluke</w:t>
            </w:r>
            <w:r w:rsidR="0090626F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(mg)</w:t>
            </w:r>
          </w:p>
        </w:tc>
        <w:tc>
          <w:tcPr>
            <w:tcW w:w="2910" w:type="dxa"/>
            <w:tcBorders>
              <w:top w:val="single" w:sz="4" w:space="0" w:color="auto"/>
              <w:bottom w:val="single" w:sz="4" w:space="0" w:color="auto"/>
            </w:tcBorders>
          </w:tcPr>
          <w:p w14:paraId="4EE08F01" w14:textId="166E330A" w:rsidR="00901F78" w:rsidRPr="001B7B24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Range of weights recorded for adult fluke</w:t>
            </w:r>
            <w:r w:rsidR="0090626F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(mg)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7DAFF45" w14:textId="1CA8C666" w:rsidR="00901F78" w:rsidRPr="001B7B24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 w:rsidR="006A00A9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adult fluke</w:t>
            </w:r>
            <w:r w:rsidR="0090626F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genotyped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477FAEBE" w14:textId="23984DAD" w:rsidR="00901F78" w:rsidRPr="001B7B24" w:rsidRDefault="00901F78" w:rsidP="006A00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No. </w:t>
            </w:r>
            <w:r w:rsidR="006A00A9"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 </w:t>
            </w:r>
            <w:r w:rsidRPr="001B7B24">
              <w:rPr>
                <w:rFonts w:ascii="Times New Roman" w:hAnsi="Times New Roman" w:cs="Times New Roman"/>
                <w:b/>
                <w:sz w:val="20"/>
                <w:szCs w:val="20"/>
              </w:rPr>
              <w:t>MLG observed</w:t>
            </w:r>
          </w:p>
        </w:tc>
      </w:tr>
      <w:tr w:rsidR="0090626F" w:rsidRPr="006A00A9" w14:paraId="1BE11D66" w14:textId="77777777" w:rsidTr="00F340D5">
        <w:tc>
          <w:tcPr>
            <w:tcW w:w="1682" w:type="dxa"/>
            <w:vMerge w:val="restart"/>
            <w:tcBorders>
              <w:top w:val="single" w:sz="4" w:space="0" w:color="auto"/>
            </w:tcBorders>
          </w:tcPr>
          <w:p w14:paraId="524F0C43" w14:textId="6F56FB20" w:rsidR="0090626F" w:rsidRPr="006A00A9" w:rsidRDefault="0090626F" w:rsidP="006A00A9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LivR1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47516015" w14:textId="4F0EC19E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 xml:space="preserve">70 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2CEED4C" w14:textId="42A657A1" w:rsidR="0090626F" w:rsidRPr="006A00A9" w:rsidRDefault="0090626F" w:rsidP="006A00A9">
            <w:pPr>
              <w:pStyle w:val="Default"/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>108 ± 2</w:t>
            </w:r>
            <w:r w:rsidR="001B7B24">
              <w:rPr>
                <w:sz w:val="20"/>
                <w:szCs w:val="20"/>
              </w:rPr>
              <w:t>2</w:t>
            </w:r>
            <w:r w:rsidRPr="006A0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4FE58D9C" w14:textId="1708728E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14:paraId="3FEC723E" w14:textId="7E855FB0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0C3041BC" w14:textId="62AE3A63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AAD0D39" w14:textId="22CED425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90626F" w:rsidRPr="006A00A9" w14:paraId="07A8A670" w14:textId="77777777" w:rsidTr="00A643FA">
        <w:tc>
          <w:tcPr>
            <w:tcW w:w="1682" w:type="dxa"/>
            <w:vMerge/>
          </w:tcPr>
          <w:p w14:paraId="5EA831AA" w14:textId="77777777" w:rsidR="0090626F" w:rsidRPr="006A00A9" w:rsidRDefault="0090626F" w:rsidP="006A00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5" w:type="dxa"/>
          </w:tcPr>
          <w:p w14:paraId="7586246A" w14:textId="35ED9C5F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165 (T)</w:t>
            </w:r>
          </w:p>
        </w:tc>
        <w:tc>
          <w:tcPr>
            <w:tcW w:w="2099" w:type="dxa"/>
          </w:tcPr>
          <w:p w14:paraId="362FF8A9" w14:textId="0463667D" w:rsidR="0090626F" w:rsidRPr="006A00A9" w:rsidRDefault="0090626F" w:rsidP="006A00A9">
            <w:pPr>
              <w:pStyle w:val="Default"/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>83 ± 2</w:t>
            </w:r>
            <w:r w:rsidR="001B7B24">
              <w:rPr>
                <w:sz w:val="20"/>
                <w:szCs w:val="20"/>
              </w:rPr>
              <w:t>8</w:t>
            </w:r>
          </w:p>
        </w:tc>
        <w:tc>
          <w:tcPr>
            <w:tcW w:w="1875" w:type="dxa"/>
          </w:tcPr>
          <w:p w14:paraId="69633280" w14:textId="3BC2183C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910" w:type="dxa"/>
          </w:tcPr>
          <w:p w14:paraId="1D9540CD" w14:textId="745F70E5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</w:tcPr>
          <w:p w14:paraId="01E3CC52" w14:textId="27BCD3DE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559" w:type="dxa"/>
          </w:tcPr>
          <w:p w14:paraId="1B222315" w14:textId="7B63291C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90626F" w:rsidRPr="006A00A9" w14:paraId="1EBD4A42" w14:textId="77777777" w:rsidTr="00A643FA">
        <w:tc>
          <w:tcPr>
            <w:tcW w:w="1682" w:type="dxa"/>
            <w:vMerge w:val="restart"/>
          </w:tcPr>
          <w:p w14:paraId="263195CB" w14:textId="7A5A000A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LivR2</w:t>
            </w:r>
          </w:p>
        </w:tc>
        <w:tc>
          <w:tcPr>
            <w:tcW w:w="2315" w:type="dxa"/>
          </w:tcPr>
          <w:p w14:paraId="24738EEE" w14:textId="321AF3FB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099" w:type="dxa"/>
          </w:tcPr>
          <w:p w14:paraId="0ED299CE" w14:textId="56930C7A" w:rsidR="0090626F" w:rsidRPr="006A00A9" w:rsidRDefault="0090626F" w:rsidP="006A00A9">
            <w:pPr>
              <w:pStyle w:val="Default"/>
              <w:rPr>
                <w:sz w:val="20"/>
                <w:szCs w:val="20"/>
              </w:rPr>
            </w:pPr>
            <w:r w:rsidRPr="006A00A9">
              <w:rPr>
                <w:sz w:val="20"/>
                <w:szCs w:val="20"/>
              </w:rPr>
              <w:t>86 ± 16</w:t>
            </w:r>
            <w:r>
              <w:rPr>
                <w:sz w:val="20"/>
                <w:szCs w:val="20"/>
              </w:rPr>
              <w:t>.00</w:t>
            </w:r>
            <w:r w:rsidRPr="006A00A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75" w:type="dxa"/>
          </w:tcPr>
          <w:p w14:paraId="3766826A" w14:textId="0426B7A6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910" w:type="dxa"/>
          </w:tcPr>
          <w:p w14:paraId="601FD196" w14:textId="0C7AF6D5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985" w:type="dxa"/>
          </w:tcPr>
          <w:p w14:paraId="1BC8DEE1" w14:textId="6B2CAB73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559" w:type="dxa"/>
          </w:tcPr>
          <w:p w14:paraId="20169E22" w14:textId="645C03BF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90626F" w:rsidRPr="006A00A9" w14:paraId="5AA7B7C2" w14:textId="77777777" w:rsidTr="00F340D5">
        <w:tc>
          <w:tcPr>
            <w:tcW w:w="1682" w:type="dxa"/>
            <w:vMerge/>
          </w:tcPr>
          <w:p w14:paraId="253D7671" w14:textId="77777777" w:rsidR="0090626F" w:rsidRPr="006A00A9" w:rsidRDefault="0090626F" w:rsidP="006A00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315" w:type="dxa"/>
          </w:tcPr>
          <w:p w14:paraId="41F5A3AB" w14:textId="1F806FF1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48 (T)</w:t>
            </w:r>
          </w:p>
        </w:tc>
        <w:tc>
          <w:tcPr>
            <w:tcW w:w="2099" w:type="dxa"/>
          </w:tcPr>
          <w:p w14:paraId="0794B011" w14:textId="50CFEB24" w:rsidR="0090626F" w:rsidRPr="0090626F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7B24">
              <w:rPr>
                <w:rFonts w:ascii="Times New Roman" w:hAnsi="Times New Roman" w:cs="Times New Roman"/>
                <w:sz w:val="20"/>
                <w:szCs w:val="20"/>
              </w:rPr>
              <w:t xml:space="preserve">98 ± </w:t>
            </w:r>
            <w:r w:rsidR="001B7B2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75" w:type="dxa"/>
          </w:tcPr>
          <w:p w14:paraId="6E332097" w14:textId="17A88F34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910" w:type="dxa"/>
          </w:tcPr>
          <w:p w14:paraId="3A762556" w14:textId="537CB7D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985" w:type="dxa"/>
          </w:tcPr>
          <w:p w14:paraId="61831E0B" w14:textId="7FC7AECB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14:paraId="7E2488F9" w14:textId="72A5A54B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</w:tr>
      <w:tr w:rsidR="00901F78" w:rsidRPr="006A00A9" w14:paraId="6D5EED1F" w14:textId="77777777" w:rsidTr="00F340D5">
        <w:tc>
          <w:tcPr>
            <w:tcW w:w="1682" w:type="dxa"/>
            <w:tcBorders>
              <w:bottom w:val="single" w:sz="4" w:space="0" w:color="auto"/>
            </w:tcBorders>
          </w:tcPr>
          <w:p w14:paraId="5ED67987" w14:textId="1620A715" w:rsidR="00901F78" w:rsidRPr="006A00A9" w:rsidRDefault="00901F7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LivR3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650108AE" w14:textId="77777777" w:rsidR="00901F78" w:rsidRPr="006A00A9" w:rsidRDefault="00901F7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35 (T)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73B6F6D7" w14:textId="1CE0BE19" w:rsidR="00901F78" w:rsidRPr="006A00A9" w:rsidRDefault="00B45B9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102 ± 30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4D288B11" w14:textId="77777777" w:rsidR="00901F78" w:rsidRPr="006A00A9" w:rsidRDefault="00901F7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5B98" w:rsidRPr="006A00A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276BF9D9" w14:textId="74E9933B" w:rsidR="00901F78" w:rsidRPr="006A00A9" w:rsidRDefault="00901F7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6A00A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45CB82B" w14:textId="77777777" w:rsidR="00901F78" w:rsidRPr="006A00A9" w:rsidRDefault="00901F7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4124E9F" w14:textId="77777777" w:rsidR="00901F78" w:rsidRPr="006A00A9" w:rsidRDefault="00901F78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26F" w:rsidRPr="006A00A9" w14:paraId="6858DA08" w14:textId="77777777" w:rsidTr="00A643FA">
        <w:tc>
          <w:tcPr>
            <w:tcW w:w="1682" w:type="dxa"/>
            <w:vMerge w:val="restart"/>
            <w:tcBorders>
              <w:top w:val="single" w:sz="4" w:space="0" w:color="auto"/>
            </w:tcBorders>
          </w:tcPr>
          <w:p w14:paraId="6DBBA36A" w14:textId="5F586192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LivS1</w:t>
            </w:r>
          </w:p>
        </w:tc>
        <w:tc>
          <w:tcPr>
            <w:tcW w:w="2315" w:type="dxa"/>
            <w:tcBorders>
              <w:top w:val="single" w:sz="4" w:space="0" w:color="auto"/>
            </w:tcBorders>
          </w:tcPr>
          <w:p w14:paraId="5278FBBD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9" w:type="dxa"/>
            <w:tcBorders>
              <w:top w:val="single" w:sz="4" w:space="0" w:color="auto"/>
            </w:tcBorders>
          </w:tcPr>
          <w:p w14:paraId="065E6099" w14:textId="2CEE9652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177 ± 27</w:t>
            </w:r>
          </w:p>
        </w:tc>
        <w:tc>
          <w:tcPr>
            <w:tcW w:w="1875" w:type="dxa"/>
            <w:tcBorders>
              <w:top w:val="single" w:sz="4" w:space="0" w:color="auto"/>
            </w:tcBorders>
          </w:tcPr>
          <w:p w14:paraId="6DAC8660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14:paraId="0EAC04F1" w14:textId="58099796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84652F6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3CE99729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26F" w:rsidRPr="006A00A9" w14:paraId="5D71EAD9" w14:textId="77777777" w:rsidTr="00A643FA">
        <w:tc>
          <w:tcPr>
            <w:tcW w:w="1682" w:type="dxa"/>
            <w:vMerge/>
          </w:tcPr>
          <w:p w14:paraId="33B15274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4B4F50C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0 (T)</w:t>
            </w:r>
          </w:p>
        </w:tc>
        <w:tc>
          <w:tcPr>
            <w:tcW w:w="2099" w:type="dxa"/>
          </w:tcPr>
          <w:p w14:paraId="1D299D16" w14:textId="0309407E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75" w:type="dxa"/>
          </w:tcPr>
          <w:p w14:paraId="607C12A8" w14:textId="14FBE3F0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0" w:type="dxa"/>
          </w:tcPr>
          <w:p w14:paraId="12E4A3AE" w14:textId="1E643094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68680C38" w14:textId="04A865B3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7AA9C184" w14:textId="4B5245E4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626F" w:rsidRPr="006A00A9" w14:paraId="665E0DF3" w14:textId="77777777" w:rsidTr="00A643FA">
        <w:tc>
          <w:tcPr>
            <w:tcW w:w="1682" w:type="dxa"/>
            <w:vMerge w:val="restart"/>
          </w:tcPr>
          <w:p w14:paraId="764B7772" w14:textId="1DE150F1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LivS2</w:t>
            </w:r>
          </w:p>
        </w:tc>
        <w:tc>
          <w:tcPr>
            <w:tcW w:w="2315" w:type="dxa"/>
          </w:tcPr>
          <w:p w14:paraId="483250D7" w14:textId="4F6AC92A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099" w:type="dxa"/>
          </w:tcPr>
          <w:p w14:paraId="4D542ED5" w14:textId="458861A6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148 ± 2</w:t>
            </w:r>
            <w:r w:rsidR="001B7B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75" w:type="dxa"/>
          </w:tcPr>
          <w:p w14:paraId="31957C58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10" w:type="dxa"/>
          </w:tcPr>
          <w:p w14:paraId="4ED00313" w14:textId="38A6B185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80–230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14:paraId="1D12D834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559" w:type="dxa"/>
          </w:tcPr>
          <w:p w14:paraId="76FD16BB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26F" w:rsidRPr="006A00A9" w14:paraId="5D82978A" w14:textId="77777777" w:rsidTr="00A643FA">
        <w:tc>
          <w:tcPr>
            <w:tcW w:w="1682" w:type="dxa"/>
            <w:vMerge/>
          </w:tcPr>
          <w:p w14:paraId="414A1398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</w:tcPr>
          <w:p w14:paraId="51DE92C6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0 (T)</w:t>
            </w:r>
          </w:p>
        </w:tc>
        <w:tc>
          <w:tcPr>
            <w:tcW w:w="2099" w:type="dxa"/>
          </w:tcPr>
          <w:p w14:paraId="62B186A0" w14:textId="6DF50259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75" w:type="dxa"/>
          </w:tcPr>
          <w:p w14:paraId="4F869A04" w14:textId="6B67F1A9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0" w:type="dxa"/>
          </w:tcPr>
          <w:p w14:paraId="79CF68E3" w14:textId="0DAEDECD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</w:tcPr>
          <w:p w14:paraId="24F7B9B6" w14:textId="08A62270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</w:tcPr>
          <w:p w14:paraId="4E9C4EA9" w14:textId="6883CC7F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90626F" w:rsidRPr="006A00A9" w14:paraId="4156AAFD" w14:textId="77777777" w:rsidTr="00A643FA">
        <w:tc>
          <w:tcPr>
            <w:tcW w:w="1682" w:type="dxa"/>
            <w:vMerge w:val="restart"/>
          </w:tcPr>
          <w:p w14:paraId="63CFEB22" w14:textId="0D9C0941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i/>
                <w:sz w:val="20"/>
                <w:szCs w:val="20"/>
              </w:rPr>
              <w:t>Fh</w:t>
            </w: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LivS3</w:t>
            </w:r>
          </w:p>
        </w:tc>
        <w:tc>
          <w:tcPr>
            <w:tcW w:w="2315" w:type="dxa"/>
          </w:tcPr>
          <w:p w14:paraId="522069FC" w14:textId="333AD044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  <w:r w:rsidRPr="001B7B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2099" w:type="dxa"/>
          </w:tcPr>
          <w:p w14:paraId="3FF7DF4F" w14:textId="35123E80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129 ± 22</w:t>
            </w:r>
          </w:p>
        </w:tc>
        <w:tc>
          <w:tcPr>
            <w:tcW w:w="1875" w:type="dxa"/>
          </w:tcPr>
          <w:p w14:paraId="37CB032F" w14:textId="0B0735FD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2910" w:type="dxa"/>
          </w:tcPr>
          <w:p w14:paraId="51C152F9" w14:textId="17B882D0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80–280</w:t>
            </w:r>
            <w:r w:rsidRPr="006A00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985" w:type="dxa"/>
          </w:tcPr>
          <w:p w14:paraId="073CEC26" w14:textId="00D024A5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559" w:type="dxa"/>
          </w:tcPr>
          <w:p w14:paraId="6AA46F81" w14:textId="464A86FD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90626F" w:rsidRPr="006A00A9" w14:paraId="536560D3" w14:textId="77777777" w:rsidTr="00A643FA">
        <w:tc>
          <w:tcPr>
            <w:tcW w:w="1682" w:type="dxa"/>
            <w:vMerge/>
            <w:tcBorders>
              <w:bottom w:val="single" w:sz="4" w:space="0" w:color="auto"/>
            </w:tcBorders>
          </w:tcPr>
          <w:p w14:paraId="3D9DD5B5" w14:textId="77777777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14:paraId="6B1C4F20" w14:textId="73406D8B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0A9">
              <w:rPr>
                <w:rFonts w:ascii="Times New Roman" w:hAnsi="Times New Roman" w:cs="Times New Roman"/>
                <w:sz w:val="20"/>
                <w:szCs w:val="20"/>
              </w:rPr>
              <w:t>0 (T)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8147EAE" w14:textId="1C7F1E10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054C9D06" w14:textId="53B0FDA4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2910" w:type="dxa"/>
            <w:tcBorders>
              <w:bottom w:val="single" w:sz="4" w:space="0" w:color="auto"/>
            </w:tcBorders>
          </w:tcPr>
          <w:p w14:paraId="6730B16A" w14:textId="47FF4E66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52131F3A" w14:textId="286F8662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A1C73E" w14:textId="59832395" w:rsidR="0090626F" w:rsidRPr="006A00A9" w:rsidRDefault="0090626F" w:rsidP="006A00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</w:tbl>
    <w:p w14:paraId="38503281" w14:textId="6934E492" w:rsidR="006A00A9" w:rsidRDefault="006A00A9" w:rsidP="00C9242A">
      <w:pPr>
        <w:pStyle w:val="NoSpacing"/>
        <w:ind w:right="-5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="009062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ame genotype in both animals</w:t>
      </w:r>
    </w:p>
    <w:p w14:paraId="75C76BFC" w14:textId="0680026A" w:rsidR="006A00A9" w:rsidRDefault="006A00A9" w:rsidP="00C9242A">
      <w:pPr>
        <w:pStyle w:val="NoSpacing"/>
        <w:ind w:right="-501"/>
        <w:rPr>
          <w:rFonts w:ascii="Times New Roman" w:hAnsi="Times New Roman" w:cs="Times New Roman"/>
        </w:rPr>
      </w:pPr>
      <w:r w:rsidRPr="007D0ED4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90626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ame genotype in both animals</w:t>
      </w:r>
    </w:p>
    <w:p w14:paraId="0AAED913" w14:textId="4D32B4BD" w:rsidR="006A00A9" w:rsidRDefault="006A00A9" w:rsidP="00C9242A">
      <w:pPr>
        <w:pStyle w:val="NoSpacing"/>
        <w:ind w:right="-501"/>
        <w:rPr>
          <w:rFonts w:ascii="Times New Roman" w:hAnsi="Times New Roman" w:cs="Times New Roman"/>
        </w:rPr>
      </w:pPr>
      <w:r w:rsidRPr="001B7B24">
        <w:rPr>
          <w:rFonts w:ascii="Times New Roman" w:hAnsi="Times New Roman" w:cs="Times New Roman"/>
          <w:vertAlign w:val="superscript"/>
        </w:rPr>
        <w:t>c</w:t>
      </w:r>
      <w:r w:rsidR="0090626F">
        <w:rPr>
          <w:rFonts w:ascii="Times New Roman" w:hAnsi="Times New Roman" w:cs="Times New Roman"/>
        </w:rPr>
        <w:t>P</w:t>
      </w:r>
      <w:r w:rsidR="00B90E70">
        <w:rPr>
          <w:rFonts w:ascii="Times New Roman" w:hAnsi="Times New Roman" w:cs="Times New Roman"/>
        </w:rPr>
        <w:t>lus an additional 8 partial parasites</w:t>
      </w:r>
    </w:p>
    <w:p w14:paraId="34EA80CE" w14:textId="665286BC" w:rsidR="002A476C" w:rsidRPr="00C9242A" w:rsidRDefault="006A00A9" w:rsidP="00C9242A">
      <w:pPr>
        <w:pStyle w:val="NoSpacing"/>
        <w:ind w:right="-501"/>
        <w:rPr>
          <w:rFonts w:ascii="Times New Roman" w:hAnsi="Times New Roman" w:cs="Times New Roman"/>
        </w:rPr>
      </w:pPr>
      <w:r w:rsidRPr="001B7B24">
        <w:rPr>
          <w:rFonts w:ascii="Times New Roman" w:hAnsi="Times New Roman" w:cs="Times New Roman"/>
          <w:vertAlign w:val="superscript"/>
        </w:rPr>
        <w:t>d</w:t>
      </w:r>
      <w:r w:rsidR="0090626F">
        <w:rPr>
          <w:rFonts w:ascii="Times New Roman" w:hAnsi="Times New Roman" w:cs="Times New Roman"/>
        </w:rPr>
        <w:t>P</w:t>
      </w:r>
      <w:r w:rsidR="00B90E70">
        <w:rPr>
          <w:rFonts w:ascii="Times New Roman" w:hAnsi="Times New Roman" w:cs="Times New Roman"/>
        </w:rPr>
        <w:t>lus an additional 15 partial parasites</w:t>
      </w:r>
    </w:p>
    <w:p w14:paraId="235C30F6" w14:textId="2005169D" w:rsidR="0064482B" w:rsidRDefault="006A00A9" w:rsidP="00A242BA">
      <w:pPr>
        <w:ind w:right="1484"/>
        <w:rPr>
          <w:rFonts w:ascii="Times New Roman" w:hAnsi="Times New Roman" w:cs="Times New Roman"/>
        </w:rPr>
      </w:pPr>
      <w:r w:rsidRPr="001B7B24">
        <w:rPr>
          <w:rFonts w:ascii="Times New Roman" w:hAnsi="Times New Roman" w:cs="Times New Roman"/>
          <w:i/>
        </w:rPr>
        <w:t>Abbreviations</w:t>
      </w:r>
      <w:r>
        <w:rPr>
          <w:rFonts w:ascii="Times New Roman" w:hAnsi="Times New Roman" w:cs="Times New Roman"/>
        </w:rPr>
        <w:t xml:space="preserve">: </w:t>
      </w:r>
      <w:r w:rsidRPr="001B7B24">
        <w:rPr>
          <w:rFonts w:ascii="Times New Roman" w:hAnsi="Times New Roman" w:cs="Times New Roman"/>
          <w:i/>
        </w:rPr>
        <w:t>Fh</w:t>
      </w:r>
      <w:r w:rsidRPr="00C9242A">
        <w:rPr>
          <w:rFonts w:ascii="Times New Roman" w:hAnsi="Times New Roman" w:cs="Times New Roman"/>
        </w:rPr>
        <w:t>Liv</w:t>
      </w:r>
      <w:r w:rsidR="0090626F">
        <w:rPr>
          <w:rFonts w:ascii="Times New Roman" w:hAnsi="Times New Roman" w:cs="Times New Roman"/>
        </w:rPr>
        <w:t>,</w:t>
      </w:r>
      <w:r w:rsidRPr="00C9242A">
        <w:rPr>
          <w:rFonts w:ascii="Times New Roman" w:hAnsi="Times New Roman" w:cs="Times New Roman"/>
        </w:rPr>
        <w:t xml:space="preserve"> clonal isolate of </w:t>
      </w:r>
      <w:r w:rsidRPr="001B7B24">
        <w:rPr>
          <w:rFonts w:ascii="Times New Roman" w:hAnsi="Times New Roman" w:cs="Times New Roman"/>
          <w:i/>
        </w:rPr>
        <w:t>Fasciola</w:t>
      </w:r>
      <w:r w:rsidR="0090626F">
        <w:rPr>
          <w:rFonts w:ascii="Times New Roman" w:hAnsi="Times New Roman" w:cs="Times New Roman"/>
        </w:rPr>
        <w:t>;</w:t>
      </w:r>
      <w:r w:rsidRPr="00C9242A">
        <w:rPr>
          <w:rFonts w:ascii="Times New Roman" w:hAnsi="Times New Roman" w:cs="Times New Roman"/>
        </w:rPr>
        <w:t xml:space="preserve"> R</w:t>
      </w:r>
      <w:r w:rsidR="0090626F">
        <w:rPr>
          <w:rFonts w:ascii="Times New Roman" w:hAnsi="Times New Roman" w:cs="Times New Roman"/>
        </w:rPr>
        <w:t>,</w:t>
      </w:r>
      <w:r w:rsidRPr="00C9242A">
        <w:rPr>
          <w:rFonts w:ascii="Times New Roman" w:hAnsi="Times New Roman" w:cs="Times New Roman"/>
        </w:rPr>
        <w:t xml:space="preserve"> resistant to triclabendazole</w:t>
      </w:r>
      <w:r w:rsidR="0090626F">
        <w:rPr>
          <w:rFonts w:ascii="Times New Roman" w:hAnsi="Times New Roman" w:cs="Times New Roman"/>
        </w:rPr>
        <w:t>;</w:t>
      </w:r>
      <w:r w:rsidRPr="00C9242A">
        <w:rPr>
          <w:rFonts w:ascii="Times New Roman" w:hAnsi="Times New Roman" w:cs="Times New Roman"/>
        </w:rPr>
        <w:t xml:space="preserve"> S</w:t>
      </w:r>
      <w:r w:rsidR="0090626F">
        <w:rPr>
          <w:rFonts w:ascii="Times New Roman" w:hAnsi="Times New Roman" w:cs="Times New Roman"/>
        </w:rPr>
        <w:t>,</w:t>
      </w:r>
      <w:r w:rsidRPr="00C9242A">
        <w:rPr>
          <w:rFonts w:ascii="Times New Roman" w:hAnsi="Times New Roman" w:cs="Times New Roman"/>
        </w:rPr>
        <w:t xml:space="preserve"> susceptible to triclabendazole</w:t>
      </w:r>
      <w:r w:rsidR="0090626F">
        <w:rPr>
          <w:rFonts w:ascii="Times New Roman" w:hAnsi="Times New Roman" w:cs="Times New Roman"/>
        </w:rPr>
        <w:t>;</w:t>
      </w:r>
      <w:r w:rsidRPr="00C9242A">
        <w:rPr>
          <w:rFonts w:ascii="Times New Roman" w:hAnsi="Times New Roman" w:cs="Times New Roman"/>
        </w:rPr>
        <w:t xml:space="preserve"> (T)</w:t>
      </w:r>
      <w:r w:rsidR="0090626F">
        <w:rPr>
          <w:rFonts w:ascii="Times New Roman" w:hAnsi="Times New Roman" w:cs="Times New Roman"/>
        </w:rPr>
        <w:t>,</w:t>
      </w:r>
      <w:r w:rsidRPr="00C9242A">
        <w:rPr>
          <w:rFonts w:ascii="Times New Roman" w:hAnsi="Times New Roman" w:cs="Times New Roman"/>
        </w:rPr>
        <w:t xml:space="preserve"> treated with 10mg/kg triclabendazole 10 days prior to PM</w:t>
      </w:r>
      <w:r w:rsidR="0090626F">
        <w:rPr>
          <w:rFonts w:ascii="Times New Roman" w:hAnsi="Times New Roman" w:cs="Times New Roman"/>
        </w:rPr>
        <w:t>;</w:t>
      </w:r>
      <w:r w:rsidRPr="00C9242A">
        <w:rPr>
          <w:rFonts w:ascii="Times New Roman" w:hAnsi="Times New Roman" w:cs="Times New Roman"/>
        </w:rPr>
        <w:t xml:space="preserve"> PM</w:t>
      </w:r>
      <w:r w:rsidR="0090626F">
        <w:rPr>
          <w:rFonts w:ascii="Times New Roman" w:hAnsi="Times New Roman" w:cs="Times New Roman"/>
        </w:rPr>
        <w:t>,</w:t>
      </w:r>
      <w:r w:rsidRPr="00C9242A">
        <w:rPr>
          <w:rFonts w:ascii="Times New Roman" w:hAnsi="Times New Roman" w:cs="Times New Roman"/>
        </w:rPr>
        <w:t xml:space="preserve"> </w:t>
      </w:r>
      <w:r w:rsidRPr="001B7B24">
        <w:rPr>
          <w:rFonts w:ascii="Times New Roman" w:hAnsi="Times New Roman" w:cs="Times New Roman"/>
          <w:i/>
        </w:rPr>
        <w:t>post</w:t>
      </w:r>
      <w:r w:rsidR="0090626F" w:rsidRPr="001B7B24">
        <w:rPr>
          <w:rFonts w:ascii="Times New Roman" w:hAnsi="Times New Roman" w:cs="Times New Roman"/>
          <w:i/>
        </w:rPr>
        <w:t>-</w:t>
      </w:r>
      <w:r w:rsidRPr="001B7B24">
        <w:rPr>
          <w:rFonts w:ascii="Times New Roman" w:hAnsi="Times New Roman" w:cs="Times New Roman"/>
          <w:i/>
        </w:rPr>
        <w:t>mortem</w:t>
      </w:r>
      <w:r w:rsidR="0090626F">
        <w:rPr>
          <w:rFonts w:ascii="Times New Roman" w:hAnsi="Times New Roman" w:cs="Times New Roman"/>
        </w:rPr>
        <w:t>;</w:t>
      </w:r>
      <w:r w:rsidRPr="00C9242A">
        <w:rPr>
          <w:rFonts w:ascii="Times New Roman" w:hAnsi="Times New Roman" w:cs="Times New Roman"/>
        </w:rPr>
        <w:t xml:space="preserve"> MLG</w:t>
      </w:r>
      <w:r w:rsidR="0090626F">
        <w:rPr>
          <w:rFonts w:ascii="Times New Roman" w:hAnsi="Times New Roman" w:cs="Times New Roman"/>
        </w:rPr>
        <w:t>,</w:t>
      </w:r>
      <w:r w:rsidRPr="00C9242A">
        <w:rPr>
          <w:rFonts w:ascii="Times New Roman" w:hAnsi="Times New Roman" w:cs="Times New Roman"/>
        </w:rPr>
        <w:t xml:space="preserve"> multilocus genotype based on </w:t>
      </w:r>
      <w:r>
        <w:rPr>
          <w:rFonts w:ascii="Times New Roman" w:hAnsi="Times New Roman" w:cs="Times New Roman"/>
        </w:rPr>
        <w:t>a panel of</w:t>
      </w:r>
      <w:r w:rsidRPr="00C9242A">
        <w:rPr>
          <w:rFonts w:ascii="Times New Roman" w:hAnsi="Times New Roman" w:cs="Times New Roman"/>
        </w:rPr>
        <w:t xml:space="preserve"> 15 microsatellite markers</w:t>
      </w:r>
    </w:p>
    <w:p w14:paraId="22CF03D8" w14:textId="77777777" w:rsidR="0064482B" w:rsidRPr="00A242BA" w:rsidRDefault="0064482B" w:rsidP="00A242BA">
      <w:pPr>
        <w:ind w:right="1484"/>
        <w:rPr>
          <w:rFonts w:ascii="Times New Roman" w:hAnsi="Times New Roman" w:cs="Times New Roman"/>
        </w:rPr>
      </w:pPr>
      <w:bookmarkStart w:id="0" w:name="_GoBack"/>
      <w:bookmarkEnd w:id="0"/>
    </w:p>
    <w:sectPr w:rsidR="0064482B" w:rsidRPr="00A242BA" w:rsidSect="009B02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E13B05" w16cid:durableId="1EC8217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627DC2"/>
    <w:multiLevelType w:val="hybridMultilevel"/>
    <w:tmpl w:val="D9567A88"/>
    <w:lvl w:ilvl="0" w:tplc="8F5E711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8D"/>
    <w:rsid w:val="00017E3E"/>
    <w:rsid w:val="00093E60"/>
    <w:rsid w:val="000B54B3"/>
    <w:rsid w:val="000C42BC"/>
    <w:rsid w:val="00117AC3"/>
    <w:rsid w:val="001531A6"/>
    <w:rsid w:val="001B7B24"/>
    <w:rsid w:val="00203FD1"/>
    <w:rsid w:val="002259C9"/>
    <w:rsid w:val="002463B2"/>
    <w:rsid w:val="002A3C5A"/>
    <w:rsid w:val="002A476C"/>
    <w:rsid w:val="002D1F47"/>
    <w:rsid w:val="002E219A"/>
    <w:rsid w:val="003171AF"/>
    <w:rsid w:val="003B1177"/>
    <w:rsid w:val="003C1E9D"/>
    <w:rsid w:val="003F099B"/>
    <w:rsid w:val="00412D23"/>
    <w:rsid w:val="0041302C"/>
    <w:rsid w:val="004B4F71"/>
    <w:rsid w:val="004C0F44"/>
    <w:rsid w:val="004D74C2"/>
    <w:rsid w:val="004F7EF9"/>
    <w:rsid w:val="00503C45"/>
    <w:rsid w:val="005A5353"/>
    <w:rsid w:val="0064482B"/>
    <w:rsid w:val="006A00A9"/>
    <w:rsid w:val="006C3D8E"/>
    <w:rsid w:val="00722BE7"/>
    <w:rsid w:val="007872AF"/>
    <w:rsid w:val="007F343D"/>
    <w:rsid w:val="00807CAB"/>
    <w:rsid w:val="00816D17"/>
    <w:rsid w:val="00817108"/>
    <w:rsid w:val="00870154"/>
    <w:rsid w:val="008712AC"/>
    <w:rsid w:val="00872239"/>
    <w:rsid w:val="008C7719"/>
    <w:rsid w:val="00901F78"/>
    <w:rsid w:val="00904638"/>
    <w:rsid w:val="0090626F"/>
    <w:rsid w:val="00955DCD"/>
    <w:rsid w:val="00973E85"/>
    <w:rsid w:val="009A334F"/>
    <w:rsid w:val="009B028D"/>
    <w:rsid w:val="009B7338"/>
    <w:rsid w:val="009E0F70"/>
    <w:rsid w:val="009F3BEA"/>
    <w:rsid w:val="009F7E76"/>
    <w:rsid w:val="00A0733F"/>
    <w:rsid w:val="00A242BA"/>
    <w:rsid w:val="00A643FA"/>
    <w:rsid w:val="00A66FD8"/>
    <w:rsid w:val="00AD3D7E"/>
    <w:rsid w:val="00AE117B"/>
    <w:rsid w:val="00AF14B6"/>
    <w:rsid w:val="00B0334F"/>
    <w:rsid w:val="00B151FF"/>
    <w:rsid w:val="00B45B98"/>
    <w:rsid w:val="00B90E70"/>
    <w:rsid w:val="00BB36F9"/>
    <w:rsid w:val="00BC1DCC"/>
    <w:rsid w:val="00BE79DC"/>
    <w:rsid w:val="00C05BCB"/>
    <w:rsid w:val="00C06C16"/>
    <w:rsid w:val="00C238F1"/>
    <w:rsid w:val="00C37606"/>
    <w:rsid w:val="00C77001"/>
    <w:rsid w:val="00C9242A"/>
    <w:rsid w:val="00CB3A89"/>
    <w:rsid w:val="00CD4AFE"/>
    <w:rsid w:val="00D9761F"/>
    <w:rsid w:val="00E05D6D"/>
    <w:rsid w:val="00E14B3D"/>
    <w:rsid w:val="00E670B1"/>
    <w:rsid w:val="00EC39A2"/>
    <w:rsid w:val="00F0211C"/>
    <w:rsid w:val="00F30F94"/>
    <w:rsid w:val="00F3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43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0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E76"/>
    <w:pPr>
      <w:ind w:left="720"/>
      <w:contextualSpacing/>
    </w:pPr>
  </w:style>
  <w:style w:type="table" w:styleId="LightShading">
    <w:name w:val="Light Shading"/>
    <w:basedOn w:val="TableNormal"/>
    <w:uiPriority w:val="60"/>
    <w:rsid w:val="009F7E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Default">
    <w:name w:val="Default"/>
    <w:rsid w:val="00A073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BC1D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D8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7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77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77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7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77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881E64-A8F8-4029-BD75-6CBD981C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2018-06-11T10:55:00Z</dcterms:created>
  <dcterms:modified xsi:type="dcterms:W3CDTF">2018-06-12T09:12:00Z</dcterms:modified>
</cp:coreProperties>
</file>