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72" w:rsidRDefault="009F78D4" w:rsidP="00881E52">
      <w:pPr>
        <w:spacing w:line="480" w:lineRule="auto"/>
        <w:jc w:val="center"/>
        <w:rPr>
          <w:rFonts w:ascii="Times New Roman" w:hAnsi="Times New Roman" w:cs="Times New Roman"/>
          <w:b/>
          <w:lang w:val="en-US"/>
        </w:rPr>
      </w:pPr>
      <w:r w:rsidRPr="00191A72">
        <w:rPr>
          <w:rFonts w:ascii="Times New Roman" w:hAnsi="Times New Roman" w:cs="Times New Roman"/>
          <w:b/>
          <w:lang w:val="en-US"/>
        </w:rPr>
        <w:t>U</w:t>
      </w:r>
      <w:r w:rsidR="005D3D2D" w:rsidRPr="00191A72">
        <w:rPr>
          <w:rFonts w:ascii="Times New Roman" w:hAnsi="Times New Roman" w:cs="Times New Roman"/>
          <w:b/>
          <w:lang w:val="en-US"/>
        </w:rPr>
        <w:t>ser</w:t>
      </w:r>
      <w:r w:rsidR="00FB481B" w:rsidRPr="00191A72">
        <w:rPr>
          <w:rFonts w:ascii="Times New Roman" w:hAnsi="Times New Roman" w:cs="Times New Roman"/>
          <w:b/>
          <w:lang w:val="en-US"/>
        </w:rPr>
        <w:t>-centered</w:t>
      </w:r>
      <w:r w:rsidR="005D3D2D" w:rsidRPr="00191A72">
        <w:rPr>
          <w:rFonts w:ascii="Times New Roman" w:hAnsi="Times New Roman" w:cs="Times New Roman"/>
          <w:b/>
          <w:lang w:val="en-US"/>
        </w:rPr>
        <w:t xml:space="preserve"> Participat</w:t>
      </w:r>
      <w:r w:rsidR="00CB75AC" w:rsidRPr="00191A72">
        <w:rPr>
          <w:rFonts w:ascii="Times New Roman" w:hAnsi="Times New Roman" w:cs="Times New Roman"/>
          <w:b/>
          <w:lang w:val="en-US"/>
        </w:rPr>
        <w:t>ory Design for</w:t>
      </w:r>
      <w:r w:rsidR="005D3D2D" w:rsidRPr="00191A72">
        <w:rPr>
          <w:rFonts w:ascii="Times New Roman" w:hAnsi="Times New Roman" w:cs="Times New Roman"/>
          <w:b/>
          <w:lang w:val="en-US"/>
        </w:rPr>
        <w:t xml:space="preserve"> Community-based Healthcare </w:t>
      </w:r>
    </w:p>
    <w:p w:rsidR="00DF4BE8" w:rsidRPr="00191A72" w:rsidRDefault="005D3D2D" w:rsidP="00881E52">
      <w:pPr>
        <w:spacing w:line="480" w:lineRule="auto"/>
        <w:jc w:val="center"/>
        <w:rPr>
          <w:rFonts w:ascii="Times New Roman" w:hAnsi="Times New Roman" w:cs="Times New Roman"/>
          <w:b/>
          <w:lang w:val="en-US"/>
        </w:rPr>
      </w:pPr>
      <w:r w:rsidRPr="00191A72">
        <w:rPr>
          <w:rFonts w:ascii="Times New Roman" w:hAnsi="Times New Roman" w:cs="Times New Roman"/>
          <w:b/>
          <w:lang w:val="en-US"/>
        </w:rPr>
        <w:t>Environment</w:t>
      </w:r>
      <w:r w:rsidR="004A593D" w:rsidRPr="00191A72">
        <w:rPr>
          <w:rFonts w:ascii="Times New Roman" w:hAnsi="Times New Roman" w:cs="Times New Roman"/>
          <w:b/>
          <w:lang w:val="en-US"/>
        </w:rPr>
        <w:t>: A Pilot Study in Suzhou Industry Park, China</w:t>
      </w:r>
    </w:p>
    <w:p w:rsidR="005D3D2D" w:rsidRPr="00FA15E6" w:rsidRDefault="005D3D2D" w:rsidP="00881E52">
      <w:pPr>
        <w:spacing w:line="480" w:lineRule="auto"/>
        <w:jc w:val="center"/>
        <w:rPr>
          <w:rFonts w:ascii="Times New Roman" w:hAnsi="Times New Roman" w:cs="Times New Roman"/>
          <w:sz w:val="20"/>
          <w:vertAlign w:val="superscript"/>
          <w:lang w:val="en-US"/>
        </w:rPr>
      </w:pPr>
      <w:proofErr w:type="spellStart"/>
      <w:r w:rsidRPr="00FA15E6">
        <w:rPr>
          <w:rFonts w:ascii="Times New Roman" w:hAnsi="Times New Roman" w:cs="Times New Roman"/>
          <w:sz w:val="20"/>
          <w:lang w:val="en-US"/>
        </w:rPr>
        <w:t>Qichao</w:t>
      </w:r>
      <w:proofErr w:type="spellEnd"/>
      <w:r w:rsidRPr="00FA15E6">
        <w:rPr>
          <w:rFonts w:ascii="Times New Roman" w:hAnsi="Times New Roman" w:cs="Times New Roman"/>
          <w:sz w:val="20"/>
          <w:lang w:val="en-US"/>
        </w:rPr>
        <w:t xml:space="preserve"> Ban </w:t>
      </w:r>
      <w:proofErr w:type="spellStart"/>
      <w:r w:rsidRPr="00FA15E6">
        <w:rPr>
          <w:rFonts w:ascii="Times New Roman" w:hAnsi="Times New Roman" w:cs="Times New Roman"/>
          <w:color w:val="0070C0"/>
          <w:sz w:val="20"/>
          <w:vertAlign w:val="superscript"/>
          <w:lang w:val="en-US"/>
        </w:rPr>
        <w:t>a</w:t>
      </w:r>
      <w:proofErr w:type="gramStart"/>
      <w:r w:rsidRPr="00FA15E6">
        <w:rPr>
          <w:rFonts w:ascii="Times New Roman" w:hAnsi="Times New Roman" w:cs="Times New Roman"/>
          <w:sz w:val="20"/>
          <w:vertAlign w:val="superscript"/>
          <w:lang w:val="en-US"/>
        </w:rPr>
        <w:t>,</w:t>
      </w:r>
      <w:r w:rsidRPr="00FA15E6">
        <w:rPr>
          <w:rFonts w:ascii="Times New Roman" w:hAnsi="Times New Roman" w:cs="Times New Roman"/>
          <w:color w:val="0070C0"/>
          <w:sz w:val="20"/>
          <w:vertAlign w:val="superscript"/>
          <w:lang w:val="en-US"/>
        </w:rPr>
        <w:t>b</w:t>
      </w:r>
      <w:r w:rsidRPr="00FA15E6">
        <w:rPr>
          <w:rFonts w:ascii="Times New Roman" w:hAnsi="Times New Roman" w:cs="Times New Roman"/>
          <w:sz w:val="20"/>
          <w:vertAlign w:val="superscript"/>
          <w:lang w:val="en-US"/>
        </w:rPr>
        <w:t>,</w:t>
      </w:r>
      <w:r w:rsidRPr="00FA15E6">
        <w:rPr>
          <w:rFonts w:ascii="Times New Roman" w:hAnsi="Times New Roman" w:cs="Times New Roman"/>
          <w:color w:val="0070C0"/>
          <w:sz w:val="20"/>
          <w:vertAlign w:val="superscript"/>
          <w:lang w:val="en-US"/>
        </w:rPr>
        <w:t>c</w:t>
      </w:r>
      <w:proofErr w:type="spellEnd"/>
      <w:proofErr w:type="gramEnd"/>
      <w:r w:rsidRPr="00FA15E6">
        <w:rPr>
          <w:rFonts w:ascii="Times New Roman" w:hAnsi="Times New Roman" w:cs="Times New Roman"/>
          <w:sz w:val="20"/>
          <w:lang w:val="en-US"/>
        </w:rPr>
        <w:t xml:space="preserve">, Bing Chen </w:t>
      </w:r>
      <w:r w:rsidRPr="00FA15E6">
        <w:rPr>
          <w:rFonts w:ascii="Times New Roman" w:hAnsi="Times New Roman" w:cs="Times New Roman"/>
          <w:color w:val="0070C0"/>
          <w:sz w:val="20"/>
          <w:vertAlign w:val="superscript"/>
          <w:lang w:val="en-US"/>
        </w:rPr>
        <w:t>b</w:t>
      </w:r>
      <w:r w:rsidR="001A16CC" w:rsidRPr="00FA15E6">
        <w:rPr>
          <w:rFonts w:ascii="Times New Roman" w:hAnsi="Times New Roman" w:cs="Times New Roman"/>
          <w:sz w:val="20"/>
          <w:vertAlign w:val="superscript"/>
          <w:lang w:val="en-US"/>
        </w:rPr>
        <w:t>,</w:t>
      </w:r>
      <w:r w:rsidR="001A16CC" w:rsidRPr="00FA15E6">
        <w:rPr>
          <w:rStyle w:val="FootnoteReference"/>
          <w:rFonts w:ascii="Times New Roman" w:hAnsi="Times New Roman" w:cs="Times New Roman"/>
          <w:color w:val="0070C0"/>
          <w:sz w:val="20"/>
          <w:lang w:val="en-US"/>
        </w:rPr>
        <w:footnoteReference w:customMarkFollows="1" w:id="1"/>
        <w:t>*</w:t>
      </w:r>
      <w:r w:rsidRPr="00FA15E6">
        <w:rPr>
          <w:rFonts w:ascii="Times New Roman" w:hAnsi="Times New Roman" w:cs="Times New Roman"/>
          <w:sz w:val="20"/>
          <w:lang w:val="en-US"/>
        </w:rPr>
        <w:t xml:space="preserve">, Steve </w:t>
      </w:r>
      <w:proofErr w:type="spellStart"/>
      <w:r w:rsidRPr="00FA15E6">
        <w:rPr>
          <w:rFonts w:ascii="Times New Roman" w:hAnsi="Times New Roman" w:cs="Times New Roman"/>
          <w:sz w:val="20"/>
          <w:lang w:val="en-US"/>
        </w:rPr>
        <w:t>Sharples</w:t>
      </w:r>
      <w:proofErr w:type="spellEnd"/>
      <w:r w:rsidRPr="00FA15E6">
        <w:rPr>
          <w:rFonts w:ascii="Times New Roman" w:hAnsi="Times New Roman" w:cs="Times New Roman"/>
          <w:sz w:val="20"/>
          <w:lang w:val="en-US"/>
        </w:rPr>
        <w:t xml:space="preserve"> </w:t>
      </w:r>
      <w:r w:rsidRPr="00FA15E6">
        <w:rPr>
          <w:rFonts w:ascii="Times New Roman" w:hAnsi="Times New Roman" w:cs="Times New Roman"/>
          <w:color w:val="0070C0"/>
          <w:sz w:val="20"/>
          <w:vertAlign w:val="superscript"/>
          <w:lang w:val="en-US"/>
        </w:rPr>
        <w:t>c</w:t>
      </w:r>
    </w:p>
    <w:p w:rsidR="005D3D2D" w:rsidRPr="00C90B4A" w:rsidRDefault="005D3D2D" w:rsidP="00881E52">
      <w:pPr>
        <w:spacing w:line="480" w:lineRule="auto"/>
        <w:jc w:val="both"/>
        <w:rPr>
          <w:rFonts w:ascii="Times New Roman" w:hAnsi="Times New Roman" w:cs="Times New Roman"/>
          <w:sz w:val="20"/>
          <w:lang w:val="en-US"/>
        </w:rPr>
      </w:pPr>
      <w:proofErr w:type="gramStart"/>
      <w:r w:rsidRPr="00C90B4A">
        <w:rPr>
          <w:rFonts w:ascii="Times New Roman" w:hAnsi="Times New Roman" w:cs="Times New Roman"/>
          <w:sz w:val="20"/>
          <w:vertAlign w:val="superscript"/>
          <w:lang w:val="en-US"/>
        </w:rPr>
        <w:t>a</w:t>
      </w:r>
      <w:proofErr w:type="gramEnd"/>
      <w:r w:rsidRPr="00C90B4A">
        <w:rPr>
          <w:rFonts w:ascii="Times New Roman" w:hAnsi="Times New Roman" w:cs="Times New Roman"/>
          <w:sz w:val="20"/>
          <w:lang w:val="en-US"/>
        </w:rPr>
        <w:t xml:space="preserve"> </w:t>
      </w:r>
      <w:r w:rsidR="00C90B4A" w:rsidRPr="00C90B4A">
        <w:rPr>
          <w:rFonts w:ascii="Times New Roman" w:hAnsi="Times New Roman" w:cs="Times New Roman"/>
          <w:i/>
          <w:sz w:val="20"/>
          <w:lang w:val="en-US"/>
        </w:rPr>
        <w:t xml:space="preserve">School of Architecture, </w:t>
      </w:r>
      <w:r w:rsidRPr="00C90B4A">
        <w:rPr>
          <w:rFonts w:ascii="Times New Roman" w:hAnsi="Times New Roman" w:cs="Times New Roman"/>
          <w:i/>
          <w:sz w:val="20"/>
          <w:lang w:val="en-US"/>
        </w:rPr>
        <w:t xml:space="preserve">Qingdao University of Technology, </w:t>
      </w:r>
      <w:r w:rsidR="00C90B4A" w:rsidRPr="00C90B4A">
        <w:rPr>
          <w:rFonts w:ascii="Times New Roman" w:hAnsi="Times New Roman" w:cs="Times New Roman"/>
          <w:i/>
          <w:sz w:val="20"/>
          <w:lang w:val="en-US"/>
        </w:rPr>
        <w:t>Qingdao, China</w:t>
      </w:r>
    </w:p>
    <w:p w:rsidR="005D3D2D" w:rsidRPr="00C90B4A" w:rsidRDefault="00C90B4A" w:rsidP="00881E52">
      <w:pPr>
        <w:spacing w:line="480" w:lineRule="auto"/>
        <w:jc w:val="both"/>
        <w:rPr>
          <w:rFonts w:ascii="Times New Roman" w:hAnsi="Times New Roman" w:cs="Times New Roman"/>
          <w:sz w:val="20"/>
          <w:lang w:val="en-US"/>
        </w:rPr>
      </w:pPr>
      <w:proofErr w:type="gramStart"/>
      <w:r w:rsidRPr="00C90B4A">
        <w:rPr>
          <w:rFonts w:ascii="Times New Roman" w:hAnsi="Times New Roman" w:cs="Times New Roman"/>
          <w:sz w:val="20"/>
          <w:vertAlign w:val="superscript"/>
          <w:lang w:val="en-US"/>
        </w:rPr>
        <w:t>b</w:t>
      </w:r>
      <w:proofErr w:type="gramEnd"/>
      <w:r w:rsidRPr="00C90B4A">
        <w:rPr>
          <w:rFonts w:ascii="Times New Roman" w:hAnsi="Times New Roman" w:cs="Times New Roman"/>
          <w:sz w:val="20"/>
          <w:lang w:val="en-US"/>
        </w:rPr>
        <w:t xml:space="preserve"> </w:t>
      </w:r>
      <w:r w:rsidRPr="00C90B4A">
        <w:rPr>
          <w:rFonts w:ascii="Times New Roman" w:hAnsi="Times New Roman" w:cs="Times New Roman"/>
          <w:i/>
          <w:sz w:val="20"/>
          <w:lang w:val="en-US"/>
        </w:rPr>
        <w:t>Department of Urban Planning and Design, Xi’an Jiaotong-Liverpool University, Suzhou, China</w:t>
      </w:r>
    </w:p>
    <w:p w:rsidR="00C90B4A" w:rsidRPr="00C90B4A" w:rsidRDefault="00C90B4A" w:rsidP="00881E52">
      <w:pPr>
        <w:spacing w:line="480" w:lineRule="auto"/>
        <w:jc w:val="both"/>
        <w:rPr>
          <w:rFonts w:ascii="Times New Roman" w:hAnsi="Times New Roman" w:cs="Times New Roman"/>
          <w:i/>
          <w:sz w:val="20"/>
          <w:lang w:val="en-US"/>
        </w:rPr>
      </w:pPr>
      <w:proofErr w:type="gramStart"/>
      <w:r w:rsidRPr="00C90B4A">
        <w:rPr>
          <w:rFonts w:ascii="Times New Roman" w:hAnsi="Times New Roman" w:cs="Times New Roman"/>
          <w:sz w:val="20"/>
          <w:vertAlign w:val="superscript"/>
          <w:lang w:val="en-US"/>
        </w:rPr>
        <w:t>c</w:t>
      </w:r>
      <w:proofErr w:type="gramEnd"/>
      <w:r w:rsidRPr="00C90B4A">
        <w:rPr>
          <w:rFonts w:ascii="Times New Roman" w:hAnsi="Times New Roman" w:cs="Times New Roman"/>
          <w:sz w:val="20"/>
          <w:lang w:val="en-US"/>
        </w:rPr>
        <w:t xml:space="preserve"> </w:t>
      </w:r>
      <w:r w:rsidRPr="00C90B4A">
        <w:rPr>
          <w:rFonts w:ascii="Times New Roman" w:hAnsi="Times New Roman" w:cs="Times New Roman"/>
          <w:i/>
          <w:sz w:val="20"/>
          <w:lang w:val="en-US"/>
        </w:rPr>
        <w:t>School of Architecture, University of Liverpool, Liverpool, United Kingdom</w:t>
      </w:r>
    </w:p>
    <w:p w:rsidR="00C90B4A" w:rsidRDefault="00C90B4A" w:rsidP="00881E52">
      <w:pPr>
        <w:spacing w:line="480" w:lineRule="auto"/>
        <w:jc w:val="both"/>
        <w:rPr>
          <w:rFonts w:ascii="Times New Roman" w:hAnsi="Times New Roman" w:cs="Times New Roman"/>
          <w:lang w:val="en-US"/>
        </w:rPr>
      </w:pPr>
    </w:p>
    <w:p w:rsidR="002A7E65" w:rsidRDefault="005D3D2D" w:rsidP="00881E52">
      <w:pPr>
        <w:spacing w:line="480" w:lineRule="auto"/>
        <w:jc w:val="both"/>
        <w:rPr>
          <w:rFonts w:ascii="Times New Roman" w:hAnsi="Times New Roman" w:cs="Times New Roman"/>
          <w:lang w:val="en-US"/>
        </w:rPr>
      </w:pPr>
      <w:r w:rsidRPr="005D3D2D">
        <w:rPr>
          <w:rFonts w:ascii="Times New Roman" w:hAnsi="Times New Roman" w:cs="Times New Roman"/>
          <w:lang w:val="en-US"/>
        </w:rPr>
        <w:t>ABSTRACT</w:t>
      </w:r>
      <w:r>
        <w:rPr>
          <w:rFonts w:ascii="Times New Roman" w:hAnsi="Times New Roman" w:cs="Times New Roman"/>
          <w:lang w:val="en-US"/>
        </w:rPr>
        <w:t xml:space="preserve">: </w:t>
      </w:r>
    </w:p>
    <w:p w:rsidR="005D3D2D" w:rsidRPr="009C527F" w:rsidRDefault="002E058D" w:rsidP="00881E52">
      <w:pPr>
        <w:spacing w:line="480" w:lineRule="auto"/>
        <w:jc w:val="both"/>
        <w:rPr>
          <w:rFonts w:ascii="Times New Roman" w:hAnsi="Times New Roman" w:cs="Times New Roman"/>
          <w:lang w:val="en-US"/>
        </w:rPr>
      </w:pPr>
      <w:r w:rsidRPr="009C527F">
        <w:rPr>
          <w:rFonts w:ascii="Times New Roman" w:hAnsi="Times New Roman" w:cs="Times New Roman"/>
          <w:i/>
          <w:lang w:val="en-US"/>
        </w:rPr>
        <w:t>Purpose</w:t>
      </w:r>
      <w:r w:rsidRPr="009C527F">
        <w:rPr>
          <w:rFonts w:ascii="Times New Roman" w:hAnsi="Times New Roman" w:cs="Times New Roman"/>
          <w:lang w:val="en-US"/>
        </w:rPr>
        <w:t xml:space="preserve">: </w:t>
      </w:r>
      <w:r w:rsidR="00EE2815" w:rsidRPr="009C527F">
        <w:rPr>
          <w:rFonts w:ascii="Times New Roman" w:hAnsi="Times New Roman" w:cs="Times New Roman"/>
          <w:lang w:val="en-US"/>
        </w:rPr>
        <w:t xml:space="preserve">This </w:t>
      </w:r>
      <w:r w:rsidR="00CB75AC">
        <w:rPr>
          <w:rFonts w:ascii="Times New Roman" w:hAnsi="Times New Roman" w:cs="Times New Roman"/>
          <w:lang w:val="en-US"/>
        </w:rPr>
        <w:t>research</w:t>
      </w:r>
      <w:r w:rsidR="00EE2815" w:rsidRPr="009C527F">
        <w:rPr>
          <w:rFonts w:ascii="Times New Roman" w:hAnsi="Times New Roman" w:cs="Times New Roman"/>
          <w:lang w:val="en-US"/>
        </w:rPr>
        <w:t xml:space="preserve"> aim</w:t>
      </w:r>
      <w:r w:rsidR="004A593D">
        <w:rPr>
          <w:rFonts w:ascii="Times New Roman" w:hAnsi="Times New Roman" w:cs="Times New Roman"/>
          <w:lang w:val="en-US"/>
        </w:rPr>
        <w:t>s</w:t>
      </w:r>
      <w:r w:rsidR="00EE2815" w:rsidRPr="009C527F">
        <w:rPr>
          <w:rFonts w:ascii="Times New Roman" w:hAnsi="Times New Roman" w:cs="Times New Roman"/>
          <w:lang w:val="en-US"/>
        </w:rPr>
        <w:t xml:space="preserve"> to </w:t>
      </w:r>
      <w:r w:rsidR="004A593D">
        <w:rPr>
          <w:rFonts w:ascii="Times New Roman" w:hAnsi="Times New Roman" w:cs="Times New Roman"/>
          <w:lang w:val="en-US"/>
        </w:rPr>
        <w:t xml:space="preserve">explore </w:t>
      </w:r>
      <w:r w:rsidR="00CC197B" w:rsidRPr="009C527F">
        <w:rPr>
          <w:rFonts w:ascii="Times New Roman" w:hAnsi="Times New Roman" w:cs="Times New Roman"/>
          <w:lang w:val="en-US"/>
        </w:rPr>
        <w:t>users</w:t>
      </w:r>
      <w:r w:rsidR="002A7E65" w:rsidRPr="009C527F">
        <w:rPr>
          <w:rFonts w:ascii="Times New Roman" w:hAnsi="Times New Roman" w:cs="Times New Roman"/>
          <w:lang w:val="en-US"/>
        </w:rPr>
        <w:t xml:space="preserve">’ </w:t>
      </w:r>
      <w:r w:rsidR="00087A86" w:rsidRPr="009C527F">
        <w:rPr>
          <w:rFonts w:ascii="Times New Roman" w:hAnsi="Times New Roman" w:cs="Times New Roman"/>
          <w:lang w:val="en-US"/>
        </w:rPr>
        <w:t xml:space="preserve">satisfaction </w:t>
      </w:r>
      <w:r w:rsidR="001815E4">
        <w:rPr>
          <w:rFonts w:ascii="Times New Roman" w:hAnsi="Times New Roman" w:cs="Times New Roman"/>
          <w:lang w:val="en-US"/>
        </w:rPr>
        <w:t>of their</w:t>
      </w:r>
      <w:r w:rsidR="004A593D">
        <w:rPr>
          <w:rFonts w:ascii="Times New Roman" w:hAnsi="Times New Roman" w:cs="Times New Roman"/>
          <w:lang w:val="en-US"/>
        </w:rPr>
        <w:t xml:space="preserve"> </w:t>
      </w:r>
      <w:r w:rsidR="002A7E65" w:rsidRPr="009C527F">
        <w:rPr>
          <w:rFonts w:ascii="Times New Roman" w:hAnsi="Times New Roman" w:cs="Times New Roman"/>
          <w:lang w:val="en-US"/>
        </w:rPr>
        <w:t>healthcare environment</w:t>
      </w:r>
      <w:r w:rsidR="00E554DD">
        <w:rPr>
          <w:rFonts w:ascii="Times New Roman" w:hAnsi="Times New Roman" w:cs="Times New Roman"/>
          <w:lang w:val="en-US"/>
        </w:rPr>
        <w:t xml:space="preserve"> at community level</w:t>
      </w:r>
      <w:r w:rsidR="00105B15">
        <w:rPr>
          <w:rFonts w:ascii="Times New Roman" w:hAnsi="Times New Roman" w:cs="Times New Roman"/>
          <w:lang w:val="en-US"/>
        </w:rPr>
        <w:t>. It</w:t>
      </w:r>
      <w:r w:rsidR="00E554DD">
        <w:rPr>
          <w:rFonts w:ascii="Times New Roman" w:hAnsi="Times New Roman" w:cs="Times New Roman"/>
          <w:lang w:val="en-US"/>
        </w:rPr>
        <w:t xml:space="preserve"> </w:t>
      </w:r>
      <w:r w:rsidR="000E786A" w:rsidRPr="009C527F">
        <w:rPr>
          <w:rFonts w:ascii="Times New Roman" w:hAnsi="Times New Roman" w:cs="Times New Roman"/>
          <w:lang w:val="en-US"/>
        </w:rPr>
        <w:t>propos</w:t>
      </w:r>
      <w:r w:rsidR="00105B15">
        <w:rPr>
          <w:rFonts w:ascii="Times New Roman" w:hAnsi="Times New Roman" w:cs="Times New Roman"/>
          <w:lang w:val="en-US"/>
        </w:rPr>
        <w:t>es</w:t>
      </w:r>
      <w:r w:rsidR="000E786A" w:rsidRPr="009C527F">
        <w:rPr>
          <w:rFonts w:ascii="Times New Roman" w:hAnsi="Times New Roman" w:cs="Times New Roman"/>
          <w:lang w:val="en-US"/>
        </w:rPr>
        <w:t xml:space="preserve"> a </w:t>
      </w:r>
      <w:r w:rsidR="002A7E65" w:rsidRPr="009C527F">
        <w:rPr>
          <w:rFonts w:ascii="Times New Roman" w:hAnsi="Times New Roman" w:cs="Times New Roman"/>
          <w:lang w:val="en-US"/>
        </w:rPr>
        <w:t xml:space="preserve">model </w:t>
      </w:r>
      <w:r w:rsidR="00A63A63" w:rsidRPr="009C527F">
        <w:rPr>
          <w:rFonts w:ascii="Times New Roman" w:hAnsi="Times New Roman" w:cs="Times New Roman"/>
          <w:lang w:val="en-US"/>
        </w:rPr>
        <w:t xml:space="preserve">that </w:t>
      </w:r>
      <w:r w:rsidR="004A593D">
        <w:rPr>
          <w:rFonts w:ascii="Times New Roman" w:hAnsi="Times New Roman" w:cs="Times New Roman"/>
          <w:lang w:val="en-US"/>
        </w:rPr>
        <w:t>can be</w:t>
      </w:r>
      <w:r w:rsidR="00A63A63" w:rsidRPr="009C527F">
        <w:rPr>
          <w:rFonts w:ascii="Times New Roman" w:hAnsi="Times New Roman" w:cs="Times New Roman"/>
          <w:lang w:val="en-US"/>
        </w:rPr>
        <w:t xml:space="preserve"> used in</w:t>
      </w:r>
      <w:r w:rsidR="000E786A" w:rsidRPr="009C527F">
        <w:rPr>
          <w:rFonts w:ascii="Times New Roman" w:hAnsi="Times New Roman" w:cs="Times New Roman"/>
          <w:lang w:val="en-US"/>
        </w:rPr>
        <w:t xml:space="preserve"> the design decision-making process </w:t>
      </w:r>
      <w:r w:rsidR="000E786A" w:rsidRPr="009338CE">
        <w:rPr>
          <w:rFonts w:ascii="Times New Roman" w:hAnsi="Times New Roman" w:cs="Times New Roman"/>
          <w:lang w:val="en-US"/>
        </w:rPr>
        <w:t xml:space="preserve">to </w:t>
      </w:r>
      <w:r w:rsidR="00C87426" w:rsidRPr="009338CE">
        <w:rPr>
          <w:rFonts w:ascii="Times New Roman" w:hAnsi="Times New Roman" w:cs="Times New Roman"/>
          <w:lang w:val="en-US"/>
        </w:rPr>
        <w:t>improve the</w:t>
      </w:r>
      <w:r w:rsidR="002A7E65" w:rsidRPr="009338CE">
        <w:rPr>
          <w:rFonts w:ascii="Times New Roman" w:hAnsi="Times New Roman" w:cs="Times New Roman"/>
          <w:lang w:val="en-US"/>
        </w:rPr>
        <w:t xml:space="preserve"> </w:t>
      </w:r>
      <w:r w:rsidR="00B21228" w:rsidRPr="009338CE">
        <w:rPr>
          <w:rFonts w:ascii="Times New Roman" w:hAnsi="Times New Roman" w:cs="Times New Roman"/>
          <w:lang w:val="en-US"/>
        </w:rPr>
        <w:t xml:space="preserve">efficiency of </w:t>
      </w:r>
      <w:r w:rsidR="002A7E65" w:rsidRPr="009338CE">
        <w:rPr>
          <w:rFonts w:ascii="Times New Roman" w:hAnsi="Times New Roman" w:cs="Times New Roman"/>
          <w:lang w:val="en-US"/>
        </w:rPr>
        <w:t>users’ parti</w:t>
      </w:r>
      <w:r w:rsidR="00087A86" w:rsidRPr="009338CE">
        <w:rPr>
          <w:rFonts w:ascii="Times New Roman" w:hAnsi="Times New Roman" w:cs="Times New Roman"/>
          <w:lang w:val="en-US"/>
        </w:rPr>
        <w:t>cipat</w:t>
      </w:r>
      <w:r w:rsidR="00C87426" w:rsidRPr="009338CE">
        <w:rPr>
          <w:rFonts w:ascii="Times New Roman" w:hAnsi="Times New Roman" w:cs="Times New Roman"/>
          <w:lang w:val="en-US"/>
        </w:rPr>
        <w:t xml:space="preserve">ory </w:t>
      </w:r>
      <w:r w:rsidR="00B21228" w:rsidRPr="009338CE">
        <w:rPr>
          <w:rFonts w:ascii="Times New Roman" w:hAnsi="Times New Roman" w:cs="Times New Roman"/>
          <w:lang w:val="en-US"/>
        </w:rPr>
        <w:t>procedures</w:t>
      </w:r>
      <w:r w:rsidR="00087A86" w:rsidRPr="009338CE">
        <w:rPr>
          <w:rFonts w:ascii="Times New Roman" w:hAnsi="Times New Roman" w:cs="Times New Roman"/>
          <w:lang w:val="en-US"/>
        </w:rPr>
        <w:t xml:space="preserve"> and aspects of </w:t>
      </w:r>
      <w:r w:rsidR="00C87426" w:rsidRPr="009338CE">
        <w:rPr>
          <w:rFonts w:ascii="Times New Roman" w:hAnsi="Times New Roman" w:cs="Times New Roman"/>
          <w:lang w:val="en-US"/>
        </w:rPr>
        <w:t xml:space="preserve">social </w:t>
      </w:r>
      <w:r w:rsidR="00087A86" w:rsidRPr="009338CE">
        <w:rPr>
          <w:rFonts w:ascii="Times New Roman" w:hAnsi="Times New Roman" w:cs="Times New Roman"/>
          <w:lang w:val="en-US"/>
        </w:rPr>
        <w:t>sustainability.</w:t>
      </w:r>
    </w:p>
    <w:p w:rsidR="00FA15E6" w:rsidRPr="009C527F" w:rsidRDefault="002A7E65" w:rsidP="00881E52">
      <w:pPr>
        <w:spacing w:line="480" w:lineRule="auto"/>
        <w:jc w:val="both"/>
        <w:rPr>
          <w:rFonts w:ascii="Times New Roman" w:hAnsi="Times New Roman" w:cs="Times New Roman"/>
          <w:lang w:val="en-US"/>
        </w:rPr>
      </w:pPr>
      <w:r w:rsidRPr="009C527F">
        <w:rPr>
          <w:rFonts w:ascii="Times New Roman" w:hAnsi="Times New Roman" w:cs="Times New Roman"/>
          <w:i/>
          <w:lang w:val="en-US"/>
        </w:rPr>
        <w:t>Method</w:t>
      </w:r>
      <w:r w:rsidRPr="009C527F">
        <w:rPr>
          <w:rFonts w:ascii="Times New Roman" w:hAnsi="Times New Roman" w:cs="Times New Roman"/>
          <w:lang w:val="en-US"/>
        </w:rPr>
        <w:t xml:space="preserve">: A conceptual framework </w:t>
      </w:r>
      <w:r w:rsidR="004A593D">
        <w:rPr>
          <w:rFonts w:ascii="Times New Roman" w:hAnsi="Times New Roman" w:cs="Times New Roman"/>
          <w:lang w:val="en-US"/>
        </w:rPr>
        <w:t>that can guide healthcare design has been developed</w:t>
      </w:r>
      <w:r w:rsidR="001815E4">
        <w:rPr>
          <w:rFonts w:ascii="Times New Roman" w:hAnsi="Times New Roman" w:cs="Times New Roman"/>
          <w:lang w:val="en-US"/>
        </w:rPr>
        <w:t>,</w:t>
      </w:r>
      <w:r w:rsidR="004A593D">
        <w:rPr>
          <w:rFonts w:ascii="Times New Roman" w:hAnsi="Times New Roman" w:cs="Times New Roman"/>
          <w:lang w:val="en-US"/>
        </w:rPr>
        <w:t xml:space="preserve"> based on </w:t>
      </w:r>
      <w:r w:rsidR="001815E4">
        <w:rPr>
          <w:rFonts w:ascii="Times New Roman" w:hAnsi="Times New Roman" w:cs="Times New Roman"/>
          <w:lang w:val="en-US"/>
        </w:rPr>
        <w:t xml:space="preserve">a </w:t>
      </w:r>
      <w:r w:rsidRPr="009C527F">
        <w:rPr>
          <w:rFonts w:ascii="Times New Roman" w:hAnsi="Times New Roman" w:cs="Times New Roman"/>
          <w:lang w:val="en-US"/>
        </w:rPr>
        <w:t>literature review</w:t>
      </w:r>
      <w:r w:rsidR="00E800FD">
        <w:rPr>
          <w:rFonts w:ascii="Times New Roman" w:hAnsi="Times New Roman" w:cs="Times New Roman"/>
          <w:lang w:val="en-US"/>
        </w:rPr>
        <w:t xml:space="preserve"> and archive study</w:t>
      </w:r>
      <w:r w:rsidRPr="009C527F">
        <w:rPr>
          <w:rFonts w:ascii="Times New Roman" w:hAnsi="Times New Roman" w:cs="Times New Roman"/>
          <w:lang w:val="en-US"/>
        </w:rPr>
        <w:t xml:space="preserve">. </w:t>
      </w:r>
      <w:r w:rsidR="00DF5DBA">
        <w:rPr>
          <w:rFonts w:ascii="Times New Roman" w:hAnsi="Times New Roman" w:cs="Times New Roman"/>
          <w:lang w:val="en-US"/>
        </w:rPr>
        <w:t>U</w:t>
      </w:r>
      <w:r w:rsidR="004A593D">
        <w:rPr>
          <w:rFonts w:ascii="Times New Roman" w:hAnsi="Times New Roman" w:cs="Times New Roman"/>
          <w:lang w:val="en-US"/>
        </w:rPr>
        <w:t xml:space="preserve">sing </w:t>
      </w:r>
      <w:r w:rsidR="00DF5DBA">
        <w:rPr>
          <w:rFonts w:ascii="Times New Roman" w:hAnsi="Times New Roman" w:cs="Times New Roman"/>
          <w:lang w:val="en-US"/>
        </w:rPr>
        <w:t>it</w:t>
      </w:r>
      <w:r w:rsidR="004A593D">
        <w:rPr>
          <w:rFonts w:ascii="Times New Roman" w:hAnsi="Times New Roman" w:cs="Times New Roman"/>
          <w:lang w:val="en-US"/>
        </w:rPr>
        <w:t xml:space="preserve"> as a benchmark, </w:t>
      </w:r>
      <w:r w:rsidRPr="009C527F">
        <w:rPr>
          <w:rFonts w:ascii="Times New Roman" w:hAnsi="Times New Roman" w:cs="Times New Roman"/>
          <w:lang w:val="en-US"/>
        </w:rPr>
        <w:t xml:space="preserve">a </w:t>
      </w:r>
      <w:r w:rsidR="0094211E">
        <w:rPr>
          <w:rFonts w:ascii="Times New Roman" w:hAnsi="Times New Roman" w:cs="Times New Roman"/>
          <w:lang w:val="en-US"/>
        </w:rPr>
        <w:t xml:space="preserve">semi-structured </w:t>
      </w:r>
      <w:r w:rsidRPr="009C527F">
        <w:rPr>
          <w:rFonts w:ascii="Times New Roman" w:hAnsi="Times New Roman" w:cs="Times New Roman"/>
          <w:lang w:val="en-US"/>
        </w:rPr>
        <w:t xml:space="preserve">interview and a </w:t>
      </w:r>
      <w:r w:rsidR="00105B15">
        <w:rPr>
          <w:rFonts w:ascii="Times New Roman" w:hAnsi="Times New Roman" w:cs="Times New Roman"/>
          <w:lang w:val="en-US"/>
        </w:rPr>
        <w:t xml:space="preserve">follow-up </w:t>
      </w:r>
      <w:r w:rsidRPr="009C527F">
        <w:rPr>
          <w:rFonts w:ascii="Times New Roman" w:hAnsi="Times New Roman" w:cs="Times New Roman"/>
          <w:lang w:val="en-US"/>
        </w:rPr>
        <w:t xml:space="preserve">survey </w:t>
      </w:r>
      <w:r w:rsidR="001815E4">
        <w:rPr>
          <w:rFonts w:ascii="Times New Roman" w:hAnsi="Times New Roman" w:cs="Times New Roman"/>
          <w:lang w:val="en-US"/>
        </w:rPr>
        <w:t>were</w:t>
      </w:r>
      <w:r w:rsidRPr="009C527F">
        <w:rPr>
          <w:rFonts w:ascii="Times New Roman" w:hAnsi="Times New Roman" w:cs="Times New Roman"/>
          <w:lang w:val="en-US"/>
        </w:rPr>
        <w:t xml:space="preserve"> conducted </w:t>
      </w:r>
      <w:r w:rsidR="000E786A" w:rsidRPr="009C527F">
        <w:rPr>
          <w:rFonts w:ascii="Times New Roman" w:hAnsi="Times New Roman" w:cs="Times New Roman"/>
          <w:lang w:val="en-US"/>
        </w:rPr>
        <w:t>sequentially</w:t>
      </w:r>
      <w:r w:rsidR="004D52A0">
        <w:rPr>
          <w:rFonts w:ascii="Times New Roman" w:hAnsi="Times New Roman" w:cs="Times New Roman"/>
          <w:lang w:val="en-US"/>
        </w:rPr>
        <w:t xml:space="preserve">. </w:t>
      </w:r>
      <w:r w:rsidR="001815E4">
        <w:rPr>
          <w:rFonts w:ascii="Times New Roman" w:hAnsi="Times New Roman" w:cs="Times New Roman"/>
          <w:lang w:val="en-US"/>
        </w:rPr>
        <w:t xml:space="preserve">Subsequently, </w:t>
      </w:r>
      <w:r w:rsidR="00AB5935">
        <w:rPr>
          <w:rFonts w:ascii="Times New Roman" w:hAnsi="Times New Roman" w:cs="Times New Roman"/>
          <w:lang w:val="en-US"/>
        </w:rPr>
        <w:t>s</w:t>
      </w:r>
      <w:r w:rsidR="004A593D">
        <w:rPr>
          <w:rFonts w:ascii="Times New Roman" w:hAnsi="Times New Roman" w:cs="Times New Roman"/>
          <w:lang w:val="en-US"/>
        </w:rPr>
        <w:t>tatistical methods</w:t>
      </w:r>
      <w:r w:rsidRPr="009C527F">
        <w:rPr>
          <w:rFonts w:ascii="Times New Roman" w:hAnsi="Times New Roman" w:cs="Times New Roman"/>
          <w:lang w:val="en-US"/>
        </w:rPr>
        <w:t xml:space="preserve"> </w:t>
      </w:r>
      <w:r w:rsidR="001815E4">
        <w:rPr>
          <w:rFonts w:ascii="Times New Roman" w:hAnsi="Times New Roman" w:cs="Times New Roman"/>
          <w:lang w:val="en-US"/>
        </w:rPr>
        <w:t>were</w:t>
      </w:r>
      <w:r w:rsidR="004A593D">
        <w:rPr>
          <w:rFonts w:ascii="Times New Roman" w:hAnsi="Times New Roman" w:cs="Times New Roman"/>
          <w:lang w:val="en-US"/>
        </w:rPr>
        <w:t xml:space="preserve"> </w:t>
      </w:r>
      <w:r w:rsidR="00427106">
        <w:rPr>
          <w:rFonts w:ascii="Times New Roman" w:hAnsi="Times New Roman" w:cs="Times New Roman"/>
          <w:lang w:val="en-US"/>
        </w:rPr>
        <w:t>applied</w:t>
      </w:r>
      <w:r w:rsidR="004A593D">
        <w:rPr>
          <w:rFonts w:ascii="Times New Roman" w:hAnsi="Times New Roman" w:cs="Times New Roman"/>
          <w:lang w:val="en-US"/>
        </w:rPr>
        <w:t xml:space="preserve"> for the data analysis. </w:t>
      </w:r>
    </w:p>
    <w:p w:rsidR="002A7E65" w:rsidRPr="00092F0B" w:rsidRDefault="002A7E65" w:rsidP="00881E52">
      <w:pPr>
        <w:spacing w:line="480" w:lineRule="auto"/>
        <w:jc w:val="both"/>
        <w:rPr>
          <w:rFonts w:ascii="Times New Roman" w:hAnsi="Times New Roman" w:cs="Times New Roman"/>
          <w:lang w:val="en-US"/>
        </w:rPr>
      </w:pPr>
      <w:r w:rsidRPr="00092F0B">
        <w:rPr>
          <w:rFonts w:ascii="Times New Roman" w:hAnsi="Times New Roman" w:cs="Times New Roman"/>
          <w:i/>
          <w:lang w:val="en-US"/>
        </w:rPr>
        <w:t>Results</w:t>
      </w:r>
      <w:r w:rsidRPr="00092F0B">
        <w:rPr>
          <w:rFonts w:ascii="Times New Roman" w:hAnsi="Times New Roman" w:cs="Times New Roman"/>
          <w:lang w:val="en-US"/>
        </w:rPr>
        <w:t xml:space="preserve">: </w:t>
      </w:r>
      <w:r w:rsidR="000E786A" w:rsidRPr="00092F0B">
        <w:rPr>
          <w:rFonts w:ascii="Times New Roman" w:hAnsi="Times New Roman" w:cs="Times New Roman"/>
          <w:lang w:val="en-US"/>
        </w:rPr>
        <w:t xml:space="preserve">In the interview, design issues that </w:t>
      </w:r>
      <w:r w:rsidR="00105B15" w:rsidRPr="00092F0B">
        <w:rPr>
          <w:rFonts w:ascii="Times New Roman" w:hAnsi="Times New Roman" w:cs="Times New Roman"/>
          <w:lang w:val="en-US"/>
        </w:rPr>
        <w:t>would</w:t>
      </w:r>
      <w:r w:rsidR="000E786A" w:rsidRPr="00092F0B">
        <w:rPr>
          <w:rFonts w:ascii="Times New Roman" w:hAnsi="Times New Roman" w:cs="Times New Roman"/>
          <w:lang w:val="en-US"/>
        </w:rPr>
        <w:t xml:space="preserve"> contribute to the users’ environmental satisfaction were identified. </w:t>
      </w:r>
      <w:r w:rsidR="0012689C" w:rsidRPr="00092F0B">
        <w:rPr>
          <w:rFonts w:ascii="Times New Roman" w:hAnsi="Times New Roman" w:cs="Times New Roman"/>
          <w:lang w:val="en-US"/>
        </w:rPr>
        <w:t xml:space="preserve">Survey </w:t>
      </w:r>
      <w:r w:rsidR="00A63A63" w:rsidRPr="00092F0B">
        <w:rPr>
          <w:rFonts w:ascii="Times New Roman" w:hAnsi="Times New Roman" w:cs="Times New Roman"/>
          <w:lang w:val="en-US"/>
        </w:rPr>
        <w:t xml:space="preserve">results demonstrated </w:t>
      </w:r>
      <w:r w:rsidR="00105B15" w:rsidRPr="00092F0B">
        <w:rPr>
          <w:rFonts w:ascii="Times New Roman" w:hAnsi="Times New Roman" w:cs="Times New Roman"/>
          <w:lang w:val="en-US"/>
        </w:rPr>
        <w:t>that there were</w:t>
      </w:r>
      <w:r w:rsidR="0012689C" w:rsidRPr="00092F0B">
        <w:rPr>
          <w:rFonts w:ascii="Times New Roman" w:hAnsi="Times New Roman" w:cs="Times New Roman"/>
          <w:lang w:val="en-US"/>
        </w:rPr>
        <w:t xml:space="preserve"> cognitive differences and priority variances of users’ needs within the user group</w:t>
      </w:r>
      <w:r w:rsidR="00105B15" w:rsidRPr="00092F0B">
        <w:rPr>
          <w:rFonts w:ascii="Times New Roman" w:hAnsi="Times New Roman" w:cs="Times New Roman"/>
          <w:lang w:val="en-US"/>
        </w:rPr>
        <w:t xml:space="preserve"> (e.g. between patients and medical staff)</w:t>
      </w:r>
      <w:r w:rsidR="0012689C" w:rsidRPr="00092F0B">
        <w:rPr>
          <w:rFonts w:ascii="Times New Roman" w:hAnsi="Times New Roman" w:cs="Times New Roman"/>
          <w:lang w:val="en-US"/>
        </w:rPr>
        <w:t>.</w:t>
      </w:r>
      <w:r w:rsidR="00A63A63" w:rsidRPr="00092F0B">
        <w:rPr>
          <w:rFonts w:ascii="Times New Roman" w:hAnsi="Times New Roman" w:cs="Times New Roman"/>
          <w:lang w:val="en-US"/>
        </w:rPr>
        <w:t xml:space="preserve"> The </w:t>
      </w:r>
      <w:r w:rsidR="001815E4">
        <w:rPr>
          <w:rFonts w:ascii="Times New Roman" w:hAnsi="Times New Roman" w:cs="Times New Roman"/>
          <w:lang w:val="en-US"/>
        </w:rPr>
        <w:t xml:space="preserve">research </w:t>
      </w:r>
      <w:r w:rsidR="00A63A63" w:rsidRPr="00092F0B">
        <w:rPr>
          <w:rFonts w:ascii="Times New Roman" w:hAnsi="Times New Roman" w:cs="Times New Roman"/>
          <w:lang w:val="en-US"/>
        </w:rPr>
        <w:t xml:space="preserve">findings </w:t>
      </w:r>
      <w:r w:rsidR="00DA3A6B" w:rsidRPr="00092F0B">
        <w:rPr>
          <w:rFonts w:ascii="Times New Roman" w:hAnsi="Times New Roman" w:cs="Times New Roman"/>
          <w:lang w:val="en-US"/>
        </w:rPr>
        <w:t>c</w:t>
      </w:r>
      <w:r w:rsidR="00427106">
        <w:rPr>
          <w:rFonts w:ascii="Times New Roman" w:hAnsi="Times New Roman" w:cs="Times New Roman"/>
          <w:lang w:val="en-US"/>
        </w:rPr>
        <w:t>ould</w:t>
      </w:r>
      <w:r w:rsidR="00DA3A6B" w:rsidRPr="00092F0B">
        <w:rPr>
          <w:rFonts w:ascii="Times New Roman" w:hAnsi="Times New Roman" w:cs="Times New Roman"/>
          <w:lang w:val="en-US"/>
        </w:rPr>
        <w:t xml:space="preserve"> be used to in</w:t>
      </w:r>
      <w:r w:rsidR="004945A6">
        <w:rPr>
          <w:rFonts w:ascii="Times New Roman" w:hAnsi="Times New Roman" w:cs="Times New Roman"/>
          <w:lang w:val="en-US"/>
        </w:rPr>
        <w:t>form</w:t>
      </w:r>
      <w:r w:rsidR="00DA3A6B" w:rsidRPr="00092F0B">
        <w:rPr>
          <w:rFonts w:ascii="Times New Roman" w:hAnsi="Times New Roman" w:cs="Times New Roman"/>
          <w:lang w:val="en-US"/>
        </w:rPr>
        <w:t xml:space="preserve"> future healthcare design.</w:t>
      </w:r>
      <w:r w:rsidR="00A63A63" w:rsidRPr="00092F0B">
        <w:rPr>
          <w:rFonts w:ascii="Times New Roman" w:hAnsi="Times New Roman" w:cs="Times New Roman"/>
          <w:lang w:val="en-US"/>
        </w:rPr>
        <w:t xml:space="preserve"> </w:t>
      </w:r>
    </w:p>
    <w:p w:rsidR="00881E52" w:rsidRDefault="005D3D2D" w:rsidP="00881E52">
      <w:pPr>
        <w:spacing w:line="480" w:lineRule="auto"/>
        <w:jc w:val="both"/>
        <w:rPr>
          <w:rFonts w:ascii="Times New Roman" w:hAnsi="Times New Roman" w:cs="Times New Roman"/>
          <w:lang w:val="en-US"/>
        </w:rPr>
      </w:pPr>
      <w:r w:rsidRPr="00092F0B">
        <w:rPr>
          <w:rFonts w:ascii="Times New Roman" w:hAnsi="Times New Roman" w:cs="Times New Roman"/>
          <w:lang w:val="en-US"/>
        </w:rPr>
        <w:t xml:space="preserve">KEY WORDS: </w:t>
      </w:r>
      <w:r w:rsidR="00DF5DBA" w:rsidRPr="00092F0B">
        <w:rPr>
          <w:rFonts w:ascii="Times New Roman" w:hAnsi="Times New Roman" w:cs="Times New Roman"/>
          <w:lang w:val="en-US"/>
        </w:rPr>
        <w:t>User</w:t>
      </w:r>
      <w:r w:rsidR="00FB481B" w:rsidRPr="00092F0B">
        <w:rPr>
          <w:rFonts w:ascii="Times New Roman" w:hAnsi="Times New Roman" w:cs="Times New Roman"/>
          <w:lang w:val="en-US"/>
        </w:rPr>
        <w:t>-centered</w:t>
      </w:r>
      <w:r w:rsidR="00105B15" w:rsidRPr="00092F0B">
        <w:rPr>
          <w:rFonts w:ascii="Times New Roman" w:hAnsi="Times New Roman" w:cs="Times New Roman"/>
          <w:lang w:val="en-US"/>
        </w:rPr>
        <w:t>;</w:t>
      </w:r>
      <w:r w:rsidR="00DF5DBA" w:rsidRPr="00092F0B">
        <w:rPr>
          <w:rFonts w:ascii="Times New Roman" w:hAnsi="Times New Roman" w:cs="Times New Roman"/>
          <w:lang w:val="en-US"/>
        </w:rPr>
        <w:t xml:space="preserve"> Participatory Design; </w:t>
      </w:r>
      <w:r w:rsidRPr="00092F0B">
        <w:rPr>
          <w:rFonts w:ascii="Times New Roman" w:hAnsi="Times New Roman" w:cs="Times New Roman"/>
          <w:lang w:val="en-US"/>
        </w:rPr>
        <w:t>Community-based</w:t>
      </w:r>
      <w:r w:rsidR="004A593D" w:rsidRPr="00092F0B">
        <w:rPr>
          <w:rFonts w:ascii="Times New Roman" w:hAnsi="Times New Roman" w:cs="Times New Roman"/>
          <w:lang w:val="en-US"/>
        </w:rPr>
        <w:t>;</w:t>
      </w:r>
      <w:r w:rsidRPr="00092F0B">
        <w:rPr>
          <w:rFonts w:ascii="Times New Roman" w:hAnsi="Times New Roman" w:cs="Times New Roman"/>
          <w:lang w:val="en-US"/>
        </w:rPr>
        <w:t xml:space="preserve"> </w:t>
      </w:r>
      <w:r w:rsidR="004A593D" w:rsidRPr="00092F0B">
        <w:rPr>
          <w:rFonts w:ascii="Times New Roman" w:hAnsi="Times New Roman" w:cs="Times New Roman"/>
          <w:lang w:val="en-US"/>
        </w:rPr>
        <w:t>Healthcare</w:t>
      </w:r>
      <w:r w:rsidR="004A593D">
        <w:rPr>
          <w:rFonts w:ascii="Times New Roman" w:hAnsi="Times New Roman" w:cs="Times New Roman"/>
          <w:lang w:val="en-US"/>
        </w:rPr>
        <w:t xml:space="preserve"> E</w:t>
      </w:r>
      <w:r>
        <w:rPr>
          <w:rFonts w:ascii="Times New Roman" w:hAnsi="Times New Roman" w:cs="Times New Roman"/>
          <w:lang w:val="en-US"/>
        </w:rPr>
        <w:t xml:space="preserve">nvironment; </w:t>
      </w:r>
      <w:r w:rsidR="00E0287D">
        <w:rPr>
          <w:rFonts w:ascii="Times New Roman" w:hAnsi="Times New Roman" w:cs="Times New Roman"/>
          <w:lang w:val="en-US"/>
        </w:rPr>
        <w:t xml:space="preserve">Sustainable </w:t>
      </w:r>
      <w:r w:rsidR="004A593D">
        <w:rPr>
          <w:rFonts w:ascii="Times New Roman" w:hAnsi="Times New Roman" w:cs="Times New Roman"/>
          <w:lang w:val="en-US"/>
        </w:rPr>
        <w:t>D</w:t>
      </w:r>
      <w:r w:rsidR="00DF5DBA">
        <w:rPr>
          <w:rFonts w:ascii="Times New Roman" w:hAnsi="Times New Roman" w:cs="Times New Roman"/>
          <w:lang w:val="en-US"/>
        </w:rPr>
        <w:t>esign</w:t>
      </w:r>
      <w:r w:rsidR="00427106">
        <w:rPr>
          <w:rFonts w:ascii="Times New Roman" w:hAnsi="Times New Roman" w:cs="Times New Roman"/>
          <w:lang w:val="en-US"/>
        </w:rPr>
        <w:t>; Decision-making</w:t>
      </w:r>
      <w:r w:rsidR="00DF5DBA">
        <w:rPr>
          <w:rFonts w:ascii="Times New Roman" w:hAnsi="Times New Roman" w:cs="Times New Roman"/>
          <w:lang w:val="en-US"/>
        </w:rPr>
        <w:t xml:space="preserve">. </w:t>
      </w:r>
      <w:r w:rsidR="001A3425">
        <w:rPr>
          <w:rFonts w:ascii="Times New Roman" w:hAnsi="Times New Roman" w:cs="Times New Roman"/>
          <w:lang w:val="en-US"/>
        </w:rPr>
        <w:t xml:space="preserve"> </w:t>
      </w:r>
    </w:p>
    <w:p w:rsidR="005D3D2D" w:rsidRPr="00881E52" w:rsidRDefault="00691492" w:rsidP="00881E52">
      <w:pPr>
        <w:spacing w:line="480" w:lineRule="auto"/>
        <w:jc w:val="both"/>
        <w:rPr>
          <w:rFonts w:ascii="Times New Roman" w:hAnsi="Times New Roman" w:cs="Times New Roman"/>
          <w:b/>
          <w:lang w:val="en-US"/>
        </w:rPr>
      </w:pPr>
      <w:r w:rsidRPr="00881E52">
        <w:rPr>
          <w:rFonts w:ascii="Times New Roman" w:hAnsi="Times New Roman" w:cs="Times New Roman"/>
          <w:b/>
          <w:lang w:val="en-US"/>
        </w:rPr>
        <w:lastRenderedPageBreak/>
        <w:t>1</w:t>
      </w:r>
      <w:r w:rsidRPr="00844F30">
        <w:rPr>
          <w:rFonts w:ascii="Times New Roman" w:hAnsi="Times New Roman" w:cs="Times New Roman"/>
          <w:b/>
          <w:lang w:val="en-US"/>
        </w:rPr>
        <w:t>.</w:t>
      </w:r>
      <w:r w:rsidRPr="00881E52">
        <w:rPr>
          <w:rFonts w:ascii="Times New Roman" w:hAnsi="Times New Roman" w:cs="Times New Roman"/>
          <w:b/>
          <w:lang w:val="en-US"/>
        </w:rPr>
        <w:t xml:space="preserve"> </w:t>
      </w:r>
      <w:r w:rsidR="005D3D2D" w:rsidRPr="00881E52">
        <w:rPr>
          <w:rFonts w:ascii="Times New Roman" w:hAnsi="Times New Roman" w:cs="Times New Roman"/>
          <w:b/>
          <w:lang w:val="en-US"/>
        </w:rPr>
        <w:t>I</w:t>
      </w:r>
      <w:r w:rsidRPr="00881E52">
        <w:rPr>
          <w:rFonts w:ascii="Times New Roman" w:hAnsi="Times New Roman" w:cs="Times New Roman"/>
          <w:b/>
          <w:lang w:val="en-US"/>
        </w:rPr>
        <w:t>ntroduction</w:t>
      </w:r>
    </w:p>
    <w:p w:rsidR="00724975" w:rsidRPr="00437827" w:rsidRDefault="00724975" w:rsidP="00724975">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China’s </w:t>
      </w:r>
      <w:r w:rsidR="001815E4">
        <w:rPr>
          <w:rFonts w:ascii="Times New Roman" w:hAnsi="Times New Roman" w:cs="Times New Roman"/>
          <w:lang w:val="en-US"/>
        </w:rPr>
        <w:t xml:space="preserve">current </w:t>
      </w:r>
      <w:r>
        <w:rPr>
          <w:rFonts w:ascii="Times New Roman" w:hAnsi="Times New Roman" w:cs="Times New Roman"/>
          <w:lang w:val="en-US"/>
        </w:rPr>
        <w:t>healthcare reform</w:t>
      </w:r>
      <w:r w:rsidR="004D52A0">
        <w:rPr>
          <w:rFonts w:ascii="Times New Roman" w:hAnsi="Times New Roman" w:cs="Times New Roman"/>
          <w:lang w:val="en-US"/>
        </w:rPr>
        <w:t xml:space="preserve"> </w:t>
      </w:r>
      <w:r w:rsidR="00F02800">
        <w:rPr>
          <w:rFonts w:ascii="Times New Roman" w:hAnsi="Times New Roman" w:cs="Times New Roman"/>
          <w:lang w:val="en-US"/>
        </w:rPr>
        <w:t>aim</w:t>
      </w:r>
      <w:r w:rsidR="004D52A0">
        <w:rPr>
          <w:rFonts w:ascii="Times New Roman" w:hAnsi="Times New Roman" w:cs="Times New Roman"/>
          <w:lang w:val="en-US"/>
        </w:rPr>
        <w:t>s</w:t>
      </w:r>
      <w:r>
        <w:rPr>
          <w:rFonts w:ascii="Times New Roman" w:hAnsi="Times New Roman" w:cs="Times New Roman"/>
          <w:lang w:val="en-US"/>
        </w:rPr>
        <w:t xml:space="preserve"> to establish an </w:t>
      </w:r>
      <w:r w:rsidR="004D52A0">
        <w:rPr>
          <w:rFonts w:ascii="Times New Roman" w:hAnsi="Times New Roman" w:cs="Times New Roman"/>
          <w:lang w:val="en-US"/>
        </w:rPr>
        <w:t>accessible</w:t>
      </w:r>
      <w:r>
        <w:rPr>
          <w:rFonts w:ascii="Times New Roman" w:hAnsi="Times New Roman" w:cs="Times New Roman"/>
          <w:lang w:val="en-US"/>
        </w:rPr>
        <w:t>, affordable, and equitable healthcare system</w:t>
      </w:r>
      <w:r w:rsidR="00216CF4">
        <w:rPr>
          <w:rFonts w:ascii="Times New Roman" w:hAnsi="Times New Roman" w:cs="Times New Roman"/>
          <w:lang w:val="en-US"/>
        </w:rPr>
        <w:t xml:space="preserve"> </w:t>
      </w:r>
      <w:r w:rsidR="000E1464">
        <w:rPr>
          <w:rFonts w:ascii="Times New Roman" w:hAnsi="Times New Roman" w:cs="Times New Roman"/>
          <w:lang w:val="en-US"/>
        </w:rPr>
        <w:t xml:space="preserve">for the whole society </w:t>
      </w:r>
      <w:r w:rsidR="00216CF4" w:rsidRPr="00844F30">
        <w:rPr>
          <w:rFonts w:ascii="Times New Roman" w:hAnsi="Times New Roman" w:cs="Times New Roman"/>
          <w:color w:val="0070C0"/>
          <w:lang w:val="en-US"/>
        </w:rPr>
        <w:t>[</w:t>
      </w:r>
      <w:r w:rsidR="00857612" w:rsidRPr="00844F30">
        <w:rPr>
          <w:rFonts w:ascii="Times New Roman" w:hAnsi="Times New Roman" w:cs="Times New Roman"/>
          <w:color w:val="0070C0"/>
          <w:lang w:val="en-US"/>
        </w:rPr>
        <w:t>1</w:t>
      </w:r>
      <w:r w:rsidR="00216CF4" w:rsidRPr="00844F30">
        <w:rPr>
          <w:rFonts w:ascii="Times New Roman" w:hAnsi="Times New Roman" w:cs="Times New Roman"/>
          <w:color w:val="0070C0"/>
          <w:lang w:val="en-US"/>
        </w:rPr>
        <w:t>]</w:t>
      </w:r>
      <w:r w:rsidRPr="00844F30">
        <w:rPr>
          <w:rFonts w:ascii="Times New Roman" w:hAnsi="Times New Roman" w:cs="Times New Roman"/>
          <w:lang w:val="en-US"/>
        </w:rPr>
        <w:t>.</w:t>
      </w:r>
      <w:r>
        <w:rPr>
          <w:rFonts w:ascii="Times New Roman" w:hAnsi="Times New Roman" w:cs="Times New Roman"/>
          <w:lang w:val="en-US"/>
        </w:rPr>
        <w:t xml:space="preserve"> One </w:t>
      </w:r>
      <w:r w:rsidR="000E1464">
        <w:rPr>
          <w:rFonts w:ascii="Times New Roman" w:hAnsi="Times New Roman" w:cs="Times New Roman"/>
          <w:lang w:val="en-US"/>
        </w:rPr>
        <w:t xml:space="preserve">of </w:t>
      </w:r>
      <w:r w:rsidR="004D52A0">
        <w:rPr>
          <w:rFonts w:ascii="Times New Roman" w:hAnsi="Times New Roman" w:cs="Times New Roman"/>
          <w:lang w:val="en-US"/>
        </w:rPr>
        <w:t xml:space="preserve">the </w:t>
      </w:r>
      <w:r w:rsidR="000E1464">
        <w:rPr>
          <w:rFonts w:ascii="Times New Roman" w:hAnsi="Times New Roman" w:cs="Times New Roman"/>
          <w:lang w:val="en-US"/>
        </w:rPr>
        <w:t xml:space="preserve">long-term key </w:t>
      </w:r>
      <w:r>
        <w:rPr>
          <w:rFonts w:ascii="Times New Roman" w:hAnsi="Times New Roman" w:cs="Times New Roman"/>
          <w:lang w:val="en-US"/>
        </w:rPr>
        <w:t>task</w:t>
      </w:r>
      <w:r w:rsidR="000E1464">
        <w:rPr>
          <w:rFonts w:ascii="Times New Roman" w:hAnsi="Times New Roman" w:cs="Times New Roman"/>
          <w:lang w:val="en-US"/>
        </w:rPr>
        <w:t>s</w:t>
      </w:r>
      <w:r>
        <w:rPr>
          <w:rFonts w:ascii="Times New Roman" w:hAnsi="Times New Roman" w:cs="Times New Roman"/>
          <w:lang w:val="en-US"/>
        </w:rPr>
        <w:t xml:space="preserve"> is to transform the </w:t>
      </w:r>
      <w:r w:rsidR="004D52A0">
        <w:rPr>
          <w:rFonts w:ascii="Times New Roman" w:hAnsi="Times New Roman" w:cs="Times New Roman"/>
          <w:lang w:val="en-US"/>
        </w:rPr>
        <w:t>allocation of</w:t>
      </w:r>
      <w:r>
        <w:rPr>
          <w:rFonts w:ascii="Times New Roman" w:hAnsi="Times New Roman" w:cs="Times New Roman"/>
          <w:lang w:val="en-US"/>
        </w:rPr>
        <w:t xml:space="preserve"> medical resources </w:t>
      </w:r>
      <w:r w:rsidR="004D52A0">
        <w:rPr>
          <w:rFonts w:ascii="Times New Roman" w:hAnsi="Times New Roman" w:cs="Times New Roman"/>
          <w:lang w:val="en-US"/>
        </w:rPr>
        <w:t>in urban area</w:t>
      </w:r>
      <w:r w:rsidR="001815E4">
        <w:rPr>
          <w:rFonts w:ascii="Times New Roman" w:hAnsi="Times New Roman" w:cs="Times New Roman"/>
          <w:lang w:val="en-US"/>
        </w:rPr>
        <w:t>s</w:t>
      </w:r>
      <w:r w:rsidR="004D52A0">
        <w:rPr>
          <w:rFonts w:ascii="Times New Roman" w:hAnsi="Times New Roman" w:cs="Times New Roman"/>
          <w:lang w:val="en-US"/>
        </w:rPr>
        <w:t xml:space="preserve"> </w:t>
      </w:r>
      <w:r>
        <w:rPr>
          <w:rFonts w:ascii="Times New Roman" w:hAnsi="Times New Roman" w:cs="Times New Roman"/>
          <w:lang w:val="en-US"/>
        </w:rPr>
        <w:t xml:space="preserve">from </w:t>
      </w:r>
      <w:r w:rsidR="004D52A0">
        <w:rPr>
          <w:rFonts w:ascii="Times New Roman" w:hAnsi="Times New Roman" w:cs="Times New Roman"/>
          <w:lang w:val="en-US"/>
        </w:rPr>
        <w:t xml:space="preserve">a </w:t>
      </w:r>
      <w:r>
        <w:rPr>
          <w:rFonts w:ascii="Times New Roman" w:hAnsi="Times New Roman" w:cs="Times New Roman"/>
          <w:lang w:val="en-US"/>
        </w:rPr>
        <w:t>“centralized” to</w:t>
      </w:r>
      <w:r w:rsidR="004D52A0">
        <w:rPr>
          <w:rFonts w:ascii="Times New Roman" w:hAnsi="Times New Roman" w:cs="Times New Roman"/>
          <w:lang w:val="en-US"/>
        </w:rPr>
        <w:t xml:space="preserve"> a </w:t>
      </w:r>
      <w:r>
        <w:rPr>
          <w:rFonts w:ascii="Times New Roman" w:hAnsi="Times New Roman" w:cs="Times New Roman"/>
          <w:lang w:val="en-US"/>
        </w:rPr>
        <w:t>“decentralized”</w:t>
      </w:r>
      <w:r w:rsidR="004D52A0">
        <w:rPr>
          <w:rFonts w:ascii="Times New Roman" w:hAnsi="Times New Roman" w:cs="Times New Roman"/>
          <w:lang w:val="en-US"/>
        </w:rPr>
        <w:t xml:space="preserve"> pattern.</w:t>
      </w:r>
      <w:r>
        <w:rPr>
          <w:rFonts w:ascii="Times New Roman" w:hAnsi="Times New Roman" w:cs="Times New Roman"/>
          <w:lang w:val="en-US"/>
        </w:rPr>
        <w:t xml:space="preserve"> </w:t>
      </w:r>
      <w:r w:rsidR="004D52A0">
        <w:rPr>
          <w:rFonts w:ascii="Times New Roman" w:hAnsi="Times New Roman" w:cs="Times New Roman"/>
          <w:lang w:val="en-US"/>
        </w:rPr>
        <w:t>It is expected that such a transform</w:t>
      </w:r>
      <w:r w:rsidR="001815E4">
        <w:rPr>
          <w:rFonts w:ascii="Times New Roman" w:hAnsi="Times New Roman" w:cs="Times New Roman"/>
          <w:lang w:val="en-US"/>
        </w:rPr>
        <w:t>ation</w:t>
      </w:r>
      <w:r w:rsidR="004D52A0">
        <w:rPr>
          <w:rFonts w:ascii="Times New Roman" w:hAnsi="Times New Roman" w:cs="Times New Roman"/>
          <w:lang w:val="en-US"/>
        </w:rPr>
        <w:t xml:space="preserve"> would</w:t>
      </w:r>
      <w:r w:rsidR="000E1464">
        <w:rPr>
          <w:rFonts w:ascii="Times New Roman" w:hAnsi="Times New Roman" w:cs="Times New Roman"/>
          <w:lang w:val="en-US"/>
        </w:rPr>
        <w:t xml:space="preserve"> improve the capacities of primary care delivery and</w:t>
      </w:r>
      <w:r>
        <w:rPr>
          <w:rFonts w:ascii="Times New Roman" w:hAnsi="Times New Roman" w:cs="Times New Roman"/>
          <w:lang w:val="en-US"/>
        </w:rPr>
        <w:t xml:space="preserve"> respon</w:t>
      </w:r>
      <w:r w:rsidR="004D52A0">
        <w:rPr>
          <w:rFonts w:ascii="Times New Roman" w:hAnsi="Times New Roman" w:cs="Times New Roman"/>
          <w:lang w:val="en-US"/>
        </w:rPr>
        <w:t>d to new</w:t>
      </w:r>
      <w:r>
        <w:rPr>
          <w:rFonts w:ascii="Times New Roman" w:hAnsi="Times New Roman" w:cs="Times New Roman"/>
          <w:lang w:val="en-US"/>
        </w:rPr>
        <w:t xml:space="preserve"> issues </w:t>
      </w:r>
      <w:r w:rsidR="004D52A0">
        <w:rPr>
          <w:rFonts w:ascii="Times New Roman" w:hAnsi="Times New Roman" w:cs="Times New Roman"/>
          <w:lang w:val="en-US"/>
        </w:rPr>
        <w:t xml:space="preserve">arising </w:t>
      </w:r>
      <w:r>
        <w:rPr>
          <w:rFonts w:ascii="Times New Roman" w:hAnsi="Times New Roman" w:cs="Times New Roman"/>
          <w:lang w:val="en-US"/>
        </w:rPr>
        <w:t xml:space="preserve">from the aging society </w:t>
      </w:r>
      <w:r w:rsidRPr="00844F30">
        <w:rPr>
          <w:rFonts w:ascii="Times New Roman" w:hAnsi="Times New Roman" w:cs="Times New Roman"/>
          <w:color w:val="0070C0"/>
          <w:lang w:val="en-US"/>
        </w:rPr>
        <w:t>[</w:t>
      </w:r>
      <w:r w:rsidR="00857612" w:rsidRPr="00844F30">
        <w:rPr>
          <w:rFonts w:ascii="Times New Roman" w:hAnsi="Times New Roman" w:cs="Times New Roman"/>
          <w:color w:val="0070C0"/>
          <w:lang w:val="en-US"/>
        </w:rPr>
        <w:t>2</w:t>
      </w:r>
      <w:r w:rsidRPr="00844F30">
        <w:rPr>
          <w:rFonts w:ascii="Times New Roman" w:hAnsi="Times New Roman" w:cs="Times New Roman"/>
          <w:color w:val="0070C0"/>
          <w:lang w:val="en-US"/>
        </w:rPr>
        <w:t>]</w:t>
      </w:r>
      <w:r w:rsidRPr="00844F30">
        <w:rPr>
          <w:rFonts w:ascii="Times New Roman" w:hAnsi="Times New Roman" w:cs="Times New Roman"/>
          <w:lang w:val="en-US"/>
        </w:rPr>
        <w:t>.</w:t>
      </w:r>
      <w:r w:rsidRPr="00844F30">
        <w:rPr>
          <w:rFonts w:ascii="Times New Roman" w:hAnsi="Times New Roman" w:cs="Times New Roman"/>
          <w:color w:val="0070C0"/>
          <w:lang w:val="en-US"/>
        </w:rPr>
        <w:t xml:space="preserve"> </w:t>
      </w:r>
      <w:r w:rsidR="004D52A0">
        <w:rPr>
          <w:rFonts w:ascii="Times New Roman" w:hAnsi="Times New Roman" w:cs="Times New Roman"/>
          <w:lang w:val="en-US"/>
        </w:rPr>
        <w:t>According to the statistical results, t</w:t>
      </w:r>
      <w:r>
        <w:rPr>
          <w:rFonts w:ascii="Times New Roman" w:hAnsi="Times New Roman" w:cs="Times New Roman"/>
          <w:lang w:val="en-US"/>
        </w:rPr>
        <w:t xml:space="preserve">he percentage of </w:t>
      </w:r>
      <w:r w:rsidR="00437827">
        <w:rPr>
          <w:rFonts w:ascii="Times New Roman" w:hAnsi="Times New Roman" w:cs="Times New Roman"/>
          <w:lang w:val="en-US"/>
        </w:rPr>
        <w:t>the</w:t>
      </w:r>
      <w:r w:rsidR="004D52A0">
        <w:rPr>
          <w:rFonts w:ascii="Times New Roman" w:hAnsi="Times New Roman" w:cs="Times New Roman"/>
          <w:lang w:val="en-US"/>
        </w:rPr>
        <w:t xml:space="preserve"> elderly (e.g. peopl</w:t>
      </w:r>
      <w:r w:rsidR="00437827">
        <w:rPr>
          <w:rFonts w:ascii="Times New Roman" w:hAnsi="Times New Roman" w:cs="Times New Roman"/>
          <w:lang w:val="en-US"/>
        </w:rPr>
        <w:t>e</w:t>
      </w:r>
      <w:r>
        <w:rPr>
          <w:rFonts w:ascii="Times New Roman" w:hAnsi="Times New Roman" w:cs="Times New Roman"/>
          <w:lang w:val="en-US"/>
        </w:rPr>
        <w:t xml:space="preserve"> aged 60 years or </w:t>
      </w:r>
      <w:r w:rsidR="004D52A0">
        <w:rPr>
          <w:rFonts w:ascii="Times New Roman" w:hAnsi="Times New Roman" w:cs="Times New Roman"/>
          <w:lang w:val="en-US"/>
        </w:rPr>
        <w:t>above)</w:t>
      </w:r>
      <w:r>
        <w:rPr>
          <w:rFonts w:ascii="Times New Roman" w:hAnsi="Times New Roman" w:cs="Times New Roman"/>
          <w:lang w:val="en-US"/>
        </w:rPr>
        <w:t xml:space="preserve"> in China </w:t>
      </w:r>
      <w:r w:rsidR="004D52A0">
        <w:rPr>
          <w:rFonts w:ascii="Times New Roman" w:hAnsi="Times New Roman" w:cs="Times New Roman"/>
          <w:lang w:val="en-US"/>
        </w:rPr>
        <w:t>will</w:t>
      </w:r>
      <w:r>
        <w:rPr>
          <w:rFonts w:ascii="Times New Roman" w:hAnsi="Times New Roman" w:cs="Times New Roman"/>
          <w:lang w:val="en-US"/>
        </w:rPr>
        <w:t xml:space="preserve"> r</w:t>
      </w:r>
      <w:r w:rsidR="001815E4">
        <w:rPr>
          <w:rFonts w:ascii="Times New Roman" w:hAnsi="Times New Roman" w:cs="Times New Roman"/>
          <w:lang w:val="en-US"/>
        </w:rPr>
        <w:t>ise</w:t>
      </w:r>
      <w:r>
        <w:rPr>
          <w:rFonts w:ascii="Times New Roman" w:hAnsi="Times New Roman" w:cs="Times New Roman"/>
          <w:lang w:val="en-US"/>
        </w:rPr>
        <w:t xml:space="preserve"> from 12</w:t>
      </w:r>
      <w:r w:rsidRPr="00844F30">
        <w:rPr>
          <w:rFonts w:ascii="Times New Roman" w:hAnsi="Times New Roman" w:cs="Times New Roman"/>
          <w:lang w:val="en-US"/>
        </w:rPr>
        <w:t>.</w:t>
      </w:r>
      <w:r>
        <w:rPr>
          <w:rFonts w:ascii="Times New Roman" w:hAnsi="Times New Roman" w:cs="Times New Roman"/>
          <w:lang w:val="en-US"/>
        </w:rPr>
        <w:t xml:space="preserve">4% </w:t>
      </w:r>
      <w:r w:rsidR="00105B15">
        <w:rPr>
          <w:rFonts w:ascii="Times New Roman" w:hAnsi="Times New Roman" w:cs="Times New Roman"/>
          <w:lang w:val="en-US"/>
        </w:rPr>
        <w:t xml:space="preserve">of the total population </w:t>
      </w:r>
      <w:r w:rsidR="00C87426">
        <w:rPr>
          <w:rFonts w:ascii="Times New Roman" w:hAnsi="Times New Roman" w:cs="Times New Roman"/>
          <w:lang w:val="en-US"/>
        </w:rPr>
        <w:t xml:space="preserve">(168 million) </w:t>
      </w:r>
      <w:r w:rsidR="004D52A0">
        <w:rPr>
          <w:rFonts w:ascii="Times New Roman" w:hAnsi="Times New Roman" w:cs="Times New Roman"/>
          <w:lang w:val="en-US"/>
        </w:rPr>
        <w:t>in 2010 to 28% (402 million) by</w:t>
      </w:r>
      <w:r>
        <w:rPr>
          <w:rFonts w:ascii="Times New Roman" w:hAnsi="Times New Roman" w:cs="Times New Roman"/>
          <w:lang w:val="en-US"/>
        </w:rPr>
        <w:t xml:space="preserve"> 2040</w:t>
      </w:r>
      <w:r w:rsidR="004D52A0">
        <w:rPr>
          <w:rFonts w:ascii="Times New Roman" w:hAnsi="Times New Roman" w:cs="Times New Roman"/>
          <w:lang w:val="en-US"/>
        </w:rPr>
        <w:t>. There is an urgent need to</w:t>
      </w:r>
      <w:r w:rsidR="000E1464">
        <w:rPr>
          <w:rFonts w:ascii="Times New Roman" w:hAnsi="Times New Roman" w:cs="Times New Roman"/>
          <w:lang w:val="en-US"/>
        </w:rPr>
        <w:t xml:space="preserve"> </w:t>
      </w:r>
      <w:r w:rsidR="004D52A0">
        <w:rPr>
          <w:rFonts w:ascii="Times New Roman" w:hAnsi="Times New Roman" w:cs="Times New Roman"/>
          <w:lang w:val="en-US"/>
        </w:rPr>
        <w:t xml:space="preserve">solve the potential problems </w:t>
      </w:r>
      <w:r w:rsidR="000E1464">
        <w:rPr>
          <w:rFonts w:ascii="Times New Roman" w:hAnsi="Times New Roman" w:cs="Times New Roman"/>
          <w:lang w:val="en-US"/>
        </w:rPr>
        <w:t xml:space="preserve">caused by </w:t>
      </w:r>
      <w:r w:rsidR="004D52A0">
        <w:rPr>
          <w:rFonts w:ascii="Times New Roman" w:hAnsi="Times New Roman" w:cs="Times New Roman"/>
          <w:lang w:val="en-US"/>
        </w:rPr>
        <w:t>this</w:t>
      </w:r>
      <w:r w:rsidR="00103CDB">
        <w:rPr>
          <w:rFonts w:ascii="Times New Roman" w:hAnsi="Times New Roman" w:cs="Times New Roman"/>
          <w:lang w:val="en-US"/>
        </w:rPr>
        <w:t xml:space="preserve"> demographic trend</w:t>
      </w:r>
      <w:r w:rsidR="00216CF4">
        <w:rPr>
          <w:rFonts w:ascii="Times New Roman" w:hAnsi="Times New Roman" w:cs="Times New Roman"/>
          <w:lang w:val="en-US"/>
        </w:rPr>
        <w:t xml:space="preserve"> </w:t>
      </w:r>
      <w:r w:rsidR="00216CF4" w:rsidRPr="00844F30">
        <w:rPr>
          <w:rFonts w:ascii="Times New Roman" w:hAnsi="Times New Roman" w:cs="Times New Roman"/>
          <w:color w:val="0070C0"/>
          <w:lang w:val="en-US"/>
        </w:rPr>
        <w:t>[</w:t>
      </w:r>
      <w:r w:rsidR="00857612" w:rsidRPr="00844F30">
        <w:rPr>
          <w:rFonts w:ascii="Times New Roman" w:hAnsi="Times New Roman" w:cs="Times New Roman"/>
          <w:color w:val="0070C0"/>
          <w:lang w:val="en-US"/>
        </w:rPr>
        <w:t>3</w:t>
      </w:r>
      <w:r w:rsidR="00216CF4" w:rsidRPr="00844F30">
        <w:rPr>
          <w:rFonts w:ascii="Times New Roman" w:hAnsi="Times New Roman" w:cs="Times New Roman"/>
          <w:color w:val="0070C0"/>
          <w:lang w:val="en-US"/>
        </w:rPr>
        <w:t>]</w:t>
      </w:r>
      <w:r w:rsidRPr="00844F30">
        <w:rPr>
          <w:rFonts w:ascii="Times New Roman" w:hAnsi="Times New Roman" w:cs="Times New Roman"/>
          <w:lang w:val="en-US"/>
        </w:rPr>
        <w:t>.</w:t>
      </w:r>
      <w:r w:rsidR="000E1464" w:rsidRPr="00844F30">
        <w:rPr>
          <w:rFonts w:ascii="Times New Roman" w:hAnsi="Times New Roman" w:cs="Times New Roman"/>
          <w:color w:val="0070C0"/>
          <w:lang w:val="en-US"/>
        </w:rPr>
        <w:t xml:space="preserve"> </w:t>
      </w:r>
      <w:r w:rsidR="000E1464">
        <w:rPr>
          <w:rFonts w:ascii="Times New Roman" w:hAnsi="Times New Roman" w:cs="Times New Roman"/>
          <w:lang w:val="en-US"/>
        </w:rPr>
        <w:t>It is believed that a high-quality healthcare environment at community level</w:t>
      </w:r>
      <w:r w:rsidR="004D52A0">
        <w:rPr>
          <w:rFonts w:ascii="Times New Roman" w:hAnsi="Times New Roman" w:cs="Times New Roman"/>
          <w:lang w:val="en-US"/>
        </w:rPr>
        <w:t>,</w:t>
      </w:r>
      <w:r w:rsidR="000E1464">
        <w:rPr>
          <w:rFonts w:ascii="Times New Roman" w:hAnsi="Times New Roman" w:cs="Times New Roman"/>
          <w:lang w:val="en-US"/>
        </w:rPr>
        <w:t xml:space="preserve"> </w:t>
      </w:r>
      <w:r w:rsidR="004D52A0">
        <w:rPr>
          <w:rFonts w:ascii="Times New Roman" w:hAnsi="Times New Roman" w:cs="Times New Roman"/>
          <w:lang w:val="en-US"/>
        </w:rPr>
        <w:t>as a key performance indicator for the social development, is necessary</w:t>
      </w:r>
      <w:r w:rsidR="00FF17CE">
        <w:rPr>
          <w:rFonts w:ascii="Times New Roman" w:hAnsi="Times New Roman" w:cs="Times New Roman"/>
          <w:lang w:val="en-US"/>
        </w:rPr>
        <w:t xml:space="preserve">. </w:t>
      </w:r>
      <w:r w:rsidR="00FE228A">
        <w:rPr>
          <w:rFonts w:ascii="Times New Roman" w:hAnsi="Times New Roman" w:cs="Times New Roman"/>
          <w:lang w:val="en-US"/>
        </w:rPr>
        <w:t xml:space="preserve">By 2016, the quantity of community-based healthcare </w:t>
      </w:r>
      <w:r w:rsidR="00FF17CE">
        <w:rPr>
          <w:rFonts w:ascii="Times New Roman" w:hAnsi="Times New Roman" w:cs="Times New Roman"/>
          <w:lang w:val="en-US"/>
        </w:rPr>
        <w:t>facilities in the urban area</w:t>
      </w:r>
      <w:r w:rsidR="001D0EC7">
        <w:rPr>
          <w:rFonts w:ascii="Times New Roman" w:hAnsi="Times New Roman" w:cs="Times New Roman"/>
          <w:lang w:val="en-US"/>
        </w:rPr>
        <w:t>s</w:t>
      </w:r>
      <w:r w:rsidR="00FE228A">
        <w:rPr>
          <w:rFonts w:ascii="Times New Roman" w:hAnsi="Times New Roman" w:cs="Times New Roman"/>
          <w:lang w:val="en-US"/>
        </w:rPr>
        <w:t xml:space="preserve"> has </w:t>
      </w:r>
      <w:r w:rsidR="00FF17CE">
        <w:rPr>
          <w:rFonts w:ascii="Times New Roman" w:hAnsi="Times New Roman" w:cs="Times New Roman"/>
          <w:lang w:val="en-US"/>
        </w:rPr>
        <w:t xml:space="preserve">reached </w:t>
      </w:r>
      <w:r w:rsidR="0012413E">
        <w:rPr>
          <w:rFonts w:ascii="Times New Roman" w:hAnsi="Times New Roman" w:cs="Times New Roman"/>
          <w:lang w:val="en-US"/>
        </w:rPr>
        <w:t xml:space="preserve">about </w:t>
      </w:r>
      <w:r w:rsidR="00FE228A">
        <w:rPr>
          <w:rFonts w:ascii="Times New Roman" w:hAnsi="Times New Roman" w:cs="Times New Roman"/>
          <w:lang w:val="en-US"/>
        </w:rPr>
        <w:t>34</w:t>
      </w:r>
      <w:r w:rsidR="00050DDC">
        <w:rPr>
          <w:rFonts w:ascii="Times New Roman" w:hAnsi="Times New Roman" w:cs="Times New Roman"/>
          <w:lang w:val="en-US"/>
        </w:rPr>
        <w:t>,000</w:t>
      </w:r>
      <w:r w:rsidR="00FE228A">
        <w:rPr>
          <w:rFonts w:ascii="Times New Roman" w:hAnsi="Times New Roman" w:cs="Times New Roman"/>
          <w:lang w:val="en-US"/>
        </w:rPr>
        <w:t xml:space="preserve">, and will continue to grow in the </w:t>
      </w:r>
      <w:r w:rsidR="00FF17CE">
        <w:rPr>
          <w:rFonts w:ascii="Times New Roman" w:hAnsi="Times New Roman" w:cs="Times New Roman"/>
          <w:lang w:val="en-US"/>
        </w:rPr>
        <w:t>following 10 years in order to</w:t>
      </w:r>
      <w:r w:rsidR="00FE228A">
        <w:rPr>
          <w:rFonts w:ascii="Times New Roman" w:hAnsi="Times New Roman" w:cs="Times New Roman"/>
          <w:lang w:val="en-US"/>
        </w:rPr>
        <w:t xml:space="preserve"> meet the </w:t>
      </w:r>
      <w:r w:rsidR="00FE228A" w:rsidRPr="00437827">
        <w:rPr>
          <w:rFonts w:ascii="Times New Roman" w:hAnsi="Times New Roman" w:cs="Times New Roman"/>
          <w:lang w:val="en-US"/>
        </w:rPr>
        <w:t xml:space="preserve">demands of </w:t>
      </w:r>
      <w:r w:rsidR="00476E63" w:rsidRPr="00437827">
        <w:rPr>
          <w:rFonts w:ascii="Times New Roman" w:hAnsi="Times New Roman" w:cs="Times New Roman"/>
          <w:lang w:val="en-US"/>
        </w:rPr>
        <w:t>the</w:t>
      </w:r>
      <w:r w:rsidR="0005728A" w:rsidRPr="00437827">
        <w:rPr>
          <w:rFonts w:ascii="Times New Roman" w:hAnsi="Times New Roman" w:cs="Times New Roman"/>
          <w:lang w:val="en-US"/>
        </w:rPr>
        <w:t xml:space="preserve"> society</w:t>
      </w:r>
      <w:r w:rsidR="0024383B" w:rsidRPr="00437827">
        <w:rPr>
          <w:rFonts w:ascii="Times New Roman" w:hAnsi="Times New Roman" w:cs="Times New Roman"/>
          <w:lang w:val="en-US"/>
        </w:rPr>
        <w:t xml:space="preserve"> </w:t>
      </w:r>
      <w:r w:rsidR="0024383B" w:rsidRPr="00E273D6">
        <w:rPr>
          <w:rFonts w:ascii="Times New Roman" w:hAnsi="Times New Roman" w:cs="Times New Roman"/>
          <w:color w:val="0070C0"/>
          <w:lang w:val="en-US"/>
        </w:rPr>
        <w:t>[</w:t>
      </w:r>
      <w:r w:rsidR="00476E63" w:rsidRPr="00E273D6">
        <w:rPr>
          <w:rFonts w:ascii="Times New Roman" w:hAnsi="Times New Roman" w:cs="Times New Roman"/>
          <w:color w:val="0070C0"/>
          <w:lang w:val="en-US"/>
        </w:rPr>
        <w:t>4</w:t>
      </w:r>
      <w:r w:rsidR="0024383B" w:rsidRPr="00E273D6">
        <w:rPr>
          <w:rFonts w:ascii="Times New Roman" w:hAnsi="Times New Roman" w:cs="Times New Roman"/>
          <w:color w:val="0070C0"/>
          <w:lang w:val="en-US"/>
        </w:rPr>
        <w:t>]</w:t>
      </w:r>
      <w:r w:rsidR="00FE228A" w:rsidRPr="00437827">
        <w:rPr>
          <w:rFonts w:ascii="Times New Roman" w:hAnsi="Times New Roman" w:cs="Times New Roman"/>
          <w:lang w:val="en-US"/>
        </w:rPr>
        <w:t>.</w:t>
      </w:r>
      <w:r w:rsidRPr="00437827">
        <w:rPr>
          <w:rFonts w:ascii="Times New Roman" w:hAnsi="Times New Roman" w:cs="Times New Roman"/>
          <w:lang w:val="en-US"/>
        </w:rPr>
        <w:t xml:space="preserve"> </w:t>
      </w:r>
      <w:r w:rsidR="0047167B" w:rsidRPr="00437827">
        <w:rPr>
          <w:rFonts w:ascii="Times New Roman" w:hAnsi="Times New Roman" w:cs="Times New Roman"/>
          <w:lang w:val="en-US"/>
        </w:rPr>
        <w:t xml:space="preserve">However, </w:t>
      </w:r>
      <w:r w:rsidR="00103CDB">
        <w:rPr>
          <w:rFonts w:ascii="Times New Roman" w:hAnsi="Times New Roman" w:cs="Times New Roman"/>
          <w:lang w:val="en-US"/>
        </w:rPr>
        <w:t>for</w:t>
      </w:r>
      <w:r w:rsidR="0047167B" w:rsidRPr="00437827">
        <w:rPr>
          <w:rFonts w:ascii="Times New Roman" w:hAnsi="Times New Roman" w:cs="Times New Roman"/>
          <w:lang w:val="en-US"/>
        </w:rPr>
        <w:t xml:space="preserve"> now there </w:t>
      </w:r>
      <w:r w:rsidR="00103CDB">
        <w:rPr>
          <w:rFonts w:ascii="Times New Roman" w:hAnsi="Times New Roman" w:cs="Times New Roman"/>
          <w:lang w:val="en-US"/>
        </w:rPr>
        <w:t>are</w:t>
      </w:r>
      <w:r w:rsidR="00FB481B">
        <w:rPr>
          <w:rFonts w:ascii="Times New Roman" w:hAnsi="Times New Roman" w:cs="Times New Roman"/>
          <w:lang w:val="en-US"/>
        </w:rPr>
        <w:t xml:space="preserve"> no</w:t>
      </w:r>
      <w:r w:rsidR="00437827" w:rsidRPr="00437827">
        <w:rPr>
          <w:rFonts w:ascii="Times New Roman" w:hAnsi="Times New Roman" w:cs="Times New Roman"/>
          <w:lang w:val="en-US"/>
        </w:rPr>
        <w:t xml:space="preserve"> specific design regulations or </w:t>
      </w:r>
      <w:r w:rsidR="000F68DA">
        <w:rPr>
          <w:rFonts w:ascii="Times New Roman" w:hAnsi="Times New Roman" w:cs="Times New Roman"/>
          <w:lang w:val="en-US"/>
        </w:rPr>
        <w:t xml:space="preserve">unified </w:t>
      </w:r>
      <w:r w:rsidR="00437827" w:rsidRPr="00437827">
        <w:rPr>
          <w:rFonts w:ascii="Times New Roman" w:hAnsi="Times New Roman" w:cs="Times New Roman"/>
          <w:lang w:val="en-US"/>
        </w:rPr>
        <w:t xml:space="preserve">standards in China to assess the design quality of community-based healthcare environment.  </w:t>
      </w:r>
    </w:p>
    <w:p w:rsidR="000F3EE7" w:rsidRDefault="00FF17CE" w:rsidP="00E23000">
      <w:pPr>
        <w:spacing w:line="480" w:lineRule="auto"/>
        <w:ind w:firstLine="284"/>
        <w:jc w:val="both"/>
        <w:rPr>
          <w:rFonts w:ascii="Times New Roman" w:hAnsi="Times New Roman" w:cs="Times New Roman"/>
          <w:lang w:val="en-US"/>
        </w:rPr>
      </w:pPr>
      <w:r>
        <w:rPr>
          <w:rFonts w:ascii="Times New Roman" w:hAnsi="Times New Roman" w:cs="Times New Roman"/>
          <w:lang w:val="en-US"/>
        </w:rPr>
        <w:t>Previous research showed that</w:t>
      </w:r>
      <w:r w:rsidR="001A3425">
        <w:rPr>
          <w:rFonts w:ascii="Times New Roman" w:hAnsi="Times New Roman" w:cs="Times New Roman"/>
          <w:lang w:val="en-US"/>
        </w:rPr>
        <w:t xml:space="preserve"> </w:t>
      </w:r>
      <w:r w:rsidR="00876CE8">
        <w:rPr>
          <w:rFonts w:ascii="Times New Roman" w:hAnsi="Times New Roman" w:cs="Times New Roman"/>
          <w:lang w:val="en-US"/>
        </w:rPr>
        <w:t xml:space="preserve">healthcare buildings should be designed as a therapeutic environment that can contribute to </w:t>
      </w:r>
      <w:r>
        <w:rPr>
          <w:rFonts w:ascii="Times New Roman" w:hAnsi="Times New Roman" w:cs="Times New Roman"/>
          <w:lang w:val="en-US"/>
        </w:rPr>
        <w:t xml:space="preserve">the </w:t>
      </w:r>
      <w:r w:rsidR="00876CE8">
        <w:rPr>
          <w:rFonts w:ascii="Times New Roman" w:hAnsi="Times New Roman" w:cs="Times New Roman"/>
          <w:lang w:val="en-US"/>
        </w:rPr>
        <w:t>process of healing rather than a place where</w:t>
      </w:r>
      <w:r>
        <w:rPr>
          <w:rFonts w:ascii="Times New Roman" w:hAnsi="Times New Roman" w:cs="Times New Roman"/>
          <w:lang w:val="en-US"/>
        </w:rPr>
        <w:t xml:space="preserve"> only</w:t>
      </w:r>
      <w:r w:rsidR="00876CE8">
        <w:rPr>
          <w:rFonts w:ascii="Times New Roman" w:hAnsi="Times New Roman" w:cs="Times New Roman"/>
          <w:lang w:val="en-US"/>
        </w:rPr>
        <w:t xml:space="preserve"> medical treatments take place </w:t>
      </w:r>
      <w:r w:rsidR="00876CE8" w:rsidRPr="00844F30">
        <w:rPr>
          <w:rFonts w:ascii="Times New Roman" w:hAnsi="Times New Roman" w:cs="Times New Roman"/>
          <w:color w:val="0070C0"/>
          <w:lang w:val="en-US"/>
        </w:rPr>
        <w:t>[</w:t>
      </w:r>
      <w:r w:rsidR="00476E63" w:rsidRPr="00844F30">
        <w:rPr>
          <w:rFonts w:ascii="Times New Roman" w:hAnsi="Times New Roman" w:cs="Times New Roman"/>
          <w:color w:val="0070C0"/>
          <w:lang w:val="en-US"/>
        </w:rPr>
        <w:t>5</w:t>
      </w:r>
      <w:r w:rsidR="00876CE8" w:rsidRPr="00844F30">
        <w:rPr>
          <w:rFonts w:ascii="Times New Roman" w:hAnsi="Times New Roman" w:cs="Times New Roman"/>
          <w:color w:val="0070C0"/>
          <w:lang w:val="en-US"/>
        </w:rPr>
        <w:t>]</w:t>
      </w:r>
      <w:r w:rsidR="00876CE8" w:rsidRPr="00844F30">
        <w:rPr>
          <w:rFonts w:ascii="Times New Roman" w:hAnsi="Times New Roman" w:cs="Times New Roman"/>
          <w:lang w:val="en-US"/>
        </w:rPr>
        <w:t>.</w:t>
      </w:r>
      <w:r w:rsidR="00876CE8" w:rsidRPr="00844F30">
        <w:rPr>
          <w:rFonts w:ascii="Times New Roman" w:hAnsi="Times New Roman" w:cs="Times New Roman"/>
          <w:color w:val="0070C0"/>
          <w:lang w:val="en-US"/>
        </w:rPr>
        <w:t xml:space="preserve"> </w:t>
      </w:r>
      <w:r w:rsidR="00876CE8">
        <w:rPr>
          <w:rFonts w:ascii="Times New Roman" w:hAnsi="Times New Roman" w:cs="Times New Roman"/>
          <w:lang w:val="en-US"/>
        </w:rPr>
        <w:t>O</w:t>
      </w:r>
      <w:r w:rsidR="001A3425">
        <w:rPr>
          <w:rFonts w:ascii="Times New Roman" w:hAnsi="Times New Roman" w:cs="Times New Roman"/>
          <w:lang w:val="en-US"/>
        </w:rPr>
        <w:t xml:space="preserve">ne of </w:t>
      </w:r>
      <w:r>
        <w:rPr>
          <w:rFonts w:ascii="Times New Roman" w:hAnsi="Times New Roman" w:cs="Times New Roman"/>
          <w:lang w:val="en-US"/>
        </w:rPr>
        <w:t>the</w:t>
      </w:r>
      <w:r w:rsidR="001815E4">
        <w:rPr>
          <w:rFonts w:ascii="Times New Roman" w:hAnsi="Times New Roman" w:cs="Times New Roman"/>
          <w:lang w:val="en-US"/>
        </w:rPr>
        <w:t xml:space="preserve"> most</w:t>
      </w:r>
      <w:r>
        <w:rPr>
          <w:rFonts w:ascii="Times New Roman" w:hAnsi="Times New Roman" w:cs="Times New Roman"/>
          <w:lang w:val="en-US"/>
        </w:rPr>
        <w:t xml:space="preserve"> </w:t>
      </w:r>
      <w:r w:rsidR="001A3425">
        <w:rPr>
          <w:rFonts w:ascii="Times New Roman" w:hAnsi="Times New Roman" w:cs="Times New Roman"/>
          <w:lang w:val="en-US"/>
        </w:rPr>
        <w:t xml:space="preserve">important conceptual </w:t>
      </w:r>
      <w:r w:rsidR="00876CE8">
        <w:rPr>
          <w:rFonts w:ascii="Times New Roman" w:hAnsi="Times New Roman" w:cs="Times New Roman"/>
          <w:lang w:val="en-US"/>
        </w:rPr>
        <w:t xml:space="preserve">design </w:t>
      </w:r>
      <w:r w:rsidR="001A3425">
        <w:rPr>
          <w:rFonts w:ascii="Times New Roman" w:hAnsi="Times New Roman" w:cs="Times New Roman"/>
          <w:lang w:val="en-US"/>
        </w:rPr>
        <w:t xml:space="preserve">trends is to </w:t>
      </w:r>
      <w:r>
        <w:rPr>
          <w:rFonts w:ascii="Times New Roman" w:hAnsi="Times New Roman" w:cs="Times New Roman"/>
          <w:lang w:val="en-US"/>
        </w:rPr>
        <w:t>look at</w:t>
      </w:r>
      <w:r w:rsidR="001A3425">
        <w:rPr>
          <w:rFonts w:ascii="Times New Roman" w:hAnsi="Times New Roman" w:cs="Times New Roman"/>
          <w:lang w:val="en-US"/>
        </w:rPr>
        <w:t xml:space="preserve"> users’ satisfaction</w:t>
      </w:r>
      <w:r>
        <w:rPr>
          <w:rFonts w:ascii="Times New Roman" w:hAnsi="Times New Roman" w:cs="Times New Roman"/>
          <w:lang w:val="en-US"/>
        </w:rPr>
        <w:t xml:space="preserve"> </w:t>
      </w:r>
      <w:r w:rsidR="001815E4">
        <w:rPr>
          <w:rFonts w:ascii="Times New Roman" w:hAnsi="Times New Roman" w:cs="Times New Roman"/>
          <w:lang w:val="en-US"/>
        </w:rPr>
        <w:t>of</w:t>
      </w:r>
      <w:r>
        <w:rPr>
          <w:rFonts w:ascii="Times New Roman" w:hAnsi="Times New Roman" w:cs="Times New Roman"/>
          <w:lang w:val="en-US"/>
        </w:rPr>
        <w:t xml:space="preserve"> the built environment. </w:t>
      </w:r>
      <w:r w:rsidR="006F47AC">
        <w:rPr>
          <w:rFonts w:ascii="Times New Roman" w:hAnsi="Times New Roman" w:cs="Times New Roman"/>
          <w:lang w:val="en-US"/>
        </w:rPr>
        <w:t>S</w:t>
      </w:r>
      <w:r>
        <w:rPr>
          <w:rFonts w:ascii="Times New Roman" w:hAnsi="Times New Roman" w:cs="Times New Roman"/>
          <w:lang w:val="en-US"/>
        </w:rPr>
        <w:t xml:space="preserve">uch information </w:t>
      </w:r>
      <w:r w:rsidR="00876CE8">
        <w:rPr>
          <w:rFonts w:ascii="Times New Roman" w:hAnsi="Times New Roman" w:cs="Times New Roman"/>
          <w:lang w:val="en-US"/>
        </w:rPr>
        <w:t xml:space="preserve">can </w:t>
      </w:r>
      <w:r>
        <w:rPr>
          <w:rFonts w:ascii="Times New Roman" w:hAnsi="Times New Roman" w:cs="Times New Roman"/>
          <w:lang w:val="en-US"/>
        </w:rPr>
        <w:t xml:space="preserve">effectively </w:t>
      </w:r>
      <w:r w:rsidR="00E23000">
        <w:rPr>
          <w:rFonts w:ascii="Times New Roman" w:hAnsi="Times New Roman" w:cs="Times New Roman"/>
          <w:lang w:val="en-US"/>
        </w:rPr>
        <w:t xml:space="preserve">inform the </w:t>
      </w:r>
      <w:r>
        <w:rPr>
          <w:rFonts w:ascii="Times New Roman" w:hAnsi="Times New Roman" w:cs="Times New Roman"/>
          <w:lang w:val="en-US"/>
        </w:rPr>
        <w:t xml:space="preserve">healthcare </w:t>
      </w:r>
      <w:r w:rsidR="000F68DA">
        <w:rPr>
          <w:rFonts w:ascii="Times New Roman" w:hAnsi="Times New Roman" w:cs="Times New Roman"/>
          <w:lang w:val="en-US"/>
        </w:rPr>
        <w:t xml:space="preserve">design </w:t>
      </w:r>
      <w:r>
        <w:rPr>
          <w:rFonts w:ascii="Times New Roman" w:hAnsi="Times New Roman" w:cs="Times New Roman"/>
          <w:lang w:val="en-US"/>
        </w:rPr>
        <w:t xml:space="preserve">and thereby </w:t>
      </w:r>
      <w:r w:rsidR="00876CE8">
        <w:rPr>
          <w:rFonts w:ascii="Times New Roman" w:hAnsi="Times New Roman" w:cs="Times New Roman"/>
          <w:lang w:val="en-US"/>
        </w:rPr>
        <w:t>improve the overall quality of</w:t>
      </w:r>
      <w:r w:rsidR="001815E4">
        <w:rPr>
          <w:rFonts w:ascii="Times New Roman" w:hAnsi="Times New Roman" w:cs="Times New Roman"/>
          <w:lang w:val="en-US"/>
        </w:rPr>
        <w:t xml:space="preserve"> the</w:t>
      </w:r>
      <w:r w:rsidR="00876CE8">
        <w:rPr>
          <w:rFonts w:ascii="Times New Roman" w:hAnsi="Times New Roman" w:cs="Times New Roman"/>
          <w:lang w:val="en-US"/>
        </w:rPr>
        <w:t xml:space="preserve"> healthcare </w:t>
      </w:r>
      <w:r>
        <w:rPr>
          <w:rFonts w:ascii="Times New Roman" w:hAnsi="Times New Roman" w:cs="Times New Roman"/>
          <w:lang w:val="en-US"/>
        </w:rPr>
        <w:t>environment a</w:t>
      </w:r>
      <w:r w:rsidR="00876CE8">
        <w:rPr>
          <w:rFonts w:ascii="Times New Roman" w:hAnsi="Times New Roman" w:cs="Times New Roman"/>
          <w:lang w:val="en-US"/>
        </w:rPr>
        <w:t xml:space="preserve">nd </w:t>
      </w:r>
      <w:r>
        <w:rPr>
          <w:rFonts w:ascii="Times New Roman" w:hAnsi="Times New Roman" w:cs="Times New Roman"/>
          <w:lang w:val="en-US"/>
        </w:rPr>
        <w:t>users’</w:t>
      </w:r>
      <w:r w:rsidR="00876CE8">
        <w:rPr>
          <w:rFonts w:ascii="Times New Roman" w:hAnsi="Times New Roman" w:cs="Times New Roman"/>
          <w:lang w:val="en-US"/>
        </w:rPr>
        <w:t xml:space="preserve"> </w:t>
      </w:r>
      <w:r>
        <w:rPr>
          <w:rFonts w:ascii="Times New Roman" w:hAnsi="Times New Roman" w:cs="Times New Roman"/>
          <w:lang w:val="en-US"/>
        </w:rPr>
        <w:t xml:space="preserve">health and </w:t>
      </w:r>
      <w:r w:rsidR="00876CE8">
        <w:rPr>
          <w:rFonts w:ascii="Times New Roman" w:hAnsi="Times New Roman" w:cs="Times New Roman"/>
          <w:lang w:val="en-US"/>
        </w:rPr>
        <w:t xml:space="preserve">well-being </w:t>
      </w:r>
      <w:r w:rsidR="00876CE8" w:rsidRPr="00844F30">
        <w:rPr>
          <w:rFonts w:ascii="Times New Roman" w:hAnsi="Times New Roman" w:cs="Times New Roman"/>
          <w:color w:val="0070C0"/>
          <w:lang w:val="en-US"/>
        </w:rPr>
        <w:t>[</w:t>
      </w:r>
      <w:r w:rsidR="00476E63" w:rsidRPr="00844F30">
        <w:rPr>
          <w:rFonts w:ascii="Times New Roman" w:hAnsi="Times New Roman" w:cs="Times New Roman"/>
          <w:color w:val="0070C0"/>
          <w:lang w:val="en-US"/>
        </w:rPr>
        <w:t>6-8</w:t>
      </w:r>
      <w:r w:rsidR="00876CE8" w:rsidRPr="00844F30">
        <w:rPr>
          <w:rFonts w:ascii="Times New Roman" w:hAnsi="Times New Roman" w:cs="Times New Roman"/>
          <w:color w:val="0070C0"/>
          <w:lang w:val="en-US"/>
        </w:rPr>
        <w:t>]</w:t>
      </w:r>
      <w:r w:rsidR="001A3425" w:rsidRPr="00844F30">
        <w:rPr>
          <w:rFonts w:ascii="Times New Roman" w:hAnsi="Times New Roman" w:cs="Times New Roman"/>
          <w:lang w:val="en-US"/>
        </w:rPr>
        <w:t>.</w:t>
      </w:r>
      <w:r w:rsidR="00E23000" w:rsidRPr="00844F30">
        <w:rPr>
          <w:rFonts w:ascii="Times New Roman" w:hAnsi="Times New Roman" w:cs="Times New Roman"/>
          <w:color w:val="0070C0"/>
          <w:lang w:val="en-US"/>
        </w:rPr>
        <w:t xml:space="preserve"> </w:t>
      </w:r>
      <w:r w:rsidR="000F3EE7">
        <w:rPr>
          <w:rFonts w:ascii="Times New Roman" w:hAnsi="Times New Roman" w:cs="Times New Roman"/>
          <w:lang w:val="en-US"/>
        </w:rPr>
        <w:t>To improve users’ satisfaction, a</w:t>
      </w:r>
      <w:r w:rsidR="00AF2F14">
        <w:rPr>
          <w:rFonts w:ascii="Times New Roman" w:hAnsi="Times New Roman" w:cs="Times New Roman"/>
          <w:lang w:val="en-US"/>
        </w:rPr>
        <w:t xml:space="preserve"> user</w:t>
      </w:r>
      <w:r w:rsidR="00FB481B">
        <w:rPr>
          <w:rFonts w:ascii="Times New Roman" w:hAnsi="Times New Roman" w:cs="Times New Roman"/>
          <w:lang w:val="en-US"/>
        </w:rPr>
        <w:t>-centered</w:t>
      </w:r>
      <w:r w:rsidR="000F3EE7">
        <w:rPr>
          <w:rFonts w:ascii="Times New Roman" w:hAnsi="Times New Roman" w:cs="Times New Roman"/>
          <w:lang w:val="en-US"/>
        </w:rPr>
        <w:t xml:space="preserve"> participatory design process is </w:t>
      </w:r>
      <w:r w:rsidR="001815E4">
        <w:rPr>
          <w:rFonts w:ascii="Times New Roman" w:hAnsi="Times New Roman" w:cs="Times New Roman"/>
          <w:lang w:val="en-US"/>
        </w:rPr>
        <w:t>proposed – by encouraging</w:t>
      </w:r>
      <w:r w:rsidR="000F3EE7">
        <w:rPr>
          <w:rFonts w:ascii="Times New Roman" w:hAnsi="Times New Roman" w:cs="Times New Roman"/>
          <w:lang w:val="en-US"/>
        </w:rPr>
        <w:t xml:space="preserve"> users </w:t>
      </w:r>
      <w:r w:rsidR="001815E4">
        <w:rPr>
          <w:rFonts w:ascii="Times New Roman" w:hAnsi="Times New Roman" w:cs="Times New Roman"/>
          <w:lang w:val="en-US"/>
        </w:rPr>
        <w:t xml:space="preserve">to become </w:t>
      </w:r>
      <w:r w:rsidR="000F3EE7">
        <w:rPr>
          <w:rFonts w:ascii="Times New Roman" w:hAnsi="Times New Roman" w:cs="Times New Roman"/>
          <w:lang w:val="en-US"/>
        </w:rPr>
        <w:t>involved in the design decision-making</w:t>
      </w:r>
      <w:r w:rsidR="00FB481B">
        <w:rPr>
          <w:rFonts w:ascii="Times New Roman" w:hAnsi="Times New Roman" w:cs="Times New Roman"/>
          <w:lang w:val="en-US"/>
        </w:rPr>
        <w:t>, s</w:t>
      </w:r>
      <w:r>
        <w:rPr>
          <w:rFonts w:ascii="Times New Roman" w:hAnsi="Times New Roman" w:cs="Times New Roman"/>
          <w:lang w:val="en-US"/>
        </w:rPr>
        <w:t>uch a process</w:t>
      </w:r>
      <w:r w:rsidR="00A32AAD">
        <w:rPr>
          <w:rFonts w:ascii="Times New Roman" w:hAnsi="Times New Roman" w:cs="Times New Roman"/>
          <w:lang w:val="en-US"/>
        </w:rPr>
        <w:t xml:space="preserve"> would</w:t>
      </w:r>
      <w:r>
        <w:rPr>
          <w:rFonts w:ascii="Times New Roman" w:hAnsi="Times New Roman" w:cs="Times New Roman"/>
          <w:lang w:val="en-US"/>
        </w:rPr>
        <w:t xml:space="preserve"> efficiently </w:t>
      </w:r>
      <w:r w:rsidR="008A5EFF">
        <w:rPr>
          <w:rFonts w:ascii="Times New Roman" w:hAnsi="Times New Roman" w:cs="Times New Roman"/>
          <w:lang w:val="en-US"/>
        </w:rPr>
        <w:t xml:space="preserve">establish communication </w:t>
      </w:r>
      <w:r w:rsidR="000F3EE7">
        <w:rPr>
          <w:rFonts w:ascii="Times New Roman" w:hAnsi="Times New Roman" w:cs="Times New Roman"/>
          <w:lang w:val="en-US"/>
        </w:rPr>
        <w:t>between users and professional stakeholders (</w:t>
      </w:r>
      <w:r w:rsidR="00A32AAD">
        <w:rPr>
          <w:rFonts w:ascii="Times New Roman" w:hAnsi="Times New Roman" w:cs="Times New Roman"/>
          <w:lang w:val="en-US"/>
        </w:rPr>
        <w:t xml:space="preserve">e.g. </w:t>
      </w:r>
      <w:r w:rsidR="000F3EE7">
        <w:rPr>
          <w:rFonts w:ascii="Times New Roman" w:hAnsi="Times New Roman" w:cs="Times New Roman"/>
          <w:lang w:val="en-US"/>
        </w:rPr>
        <w:t>architects, engineers, developers, assessors, administrators)</w:t>
      </w:r>
      <w:r w:rsidR="000F3EE7" w:rsidRPr="00844F30">
        <w:rPr>
          <w:rFonts w:ascii="Times New Roman" w:hAnsi="Times New Roman" w:cs="Times New Roman"/>
          <w:lang w:val="en-US"/>
        </w:rPr>
        <w:t>.</w:t>
      </w:r>
      <w:r w:rsidR="000F3EE7">
        <w:rPr>
          <w:rFonts w:ascii="Times New Roman" w:hAnsi="Times New Roman" w:cs="Times New Roman"/>
          <w:lang w:val="en-US"/>
        </w:rPr>
        <w:t xml:space="preserve">  </w:t>
      </w:r>
    </w:p>
    <w:p w:rsidR="00CC197B" w:rsidRDefault="00374CBA" w:rsidP="00CC197B">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However, </w:t>
      </w:r>
      <w:r w:rsidR="000F3EE7">
        <w:rPr>
          <w:rFonts w:ascii="Times New Roman" w:hAnsi="Times New Roman" w:cs="Times New Roman"/>
          <w:lang w:val="en-US"/>
        </w:rPr>
        <w:t xml:space="preserve">some scholars </w:t>
      </w:r>
      <w:r w:rsidR="00FF17CE">
        <w:rPr>
          <w:rFonts w:ascii="Times New Roman" w:hAnsi="Times New Roman" w:cs="Times New Roman"/>
          <w:lang w:val="en-US"/>
        </w:rPr>
        <w:t xml:space="preserve">argued </w:t>
      </w:r>
      <w:r w:rsidR="000F3EE7">
        <w:rPr>
          <w:rFonts w:ascii="Times New Roman" w:hAnsi="Times New Roman" w:cs="Times New Roman"/>
          <w:lang w:val="en-US"/>
        </w:rPr>
        <w:t xml:space="preserve">that </w:t>
      </w:r>
      <w:r w:rsidR="00D10F06">
        <w:rPr>
          <w:rFonts w:ascii="Times New Roman" w:hAnsi="Times New Roman" w:cs="Times New Roman"/>
          <w:lang w:val="en-US"/>
        </w:rPr>
        <w:t xml:space="preserve">there </w:t>
      </w:r>
      <w:r w:rsidR="00FF17CE">
        <w:rPr>
          <w:rFonts w:ascii="Times New Roman" w:hAnsi="Times New Roman" w:cs="Times New Roman"/>
          <w:lang w:val="en-US"/>
        </w:rPr>
        <w:t>were</w:t>
      </w:r>
      <w:r w:rsidR="00711596">
        <w:rPr>
          <w:rFonts w:ascii="Times New Roman" w:hAnsi="Times New Roman" w:cs="Times New Roman"/>
          <w:lang w:val="en-US"/>
        </w:rPr>
        <w:t xml:space="preserve"> </w:t>
      </w:r>
      <w:r w:rsidR="00FF17CE">
        <w:rPr>
          <w:rFonts w:ascii="Times New Roman" w:hAnsi="Times New Roman" w:cs="Times New Roman"/>
          <w:lang w:val="en-US"/>
        </w:rPr>
        <w:t>concerns</w:t>
      </w:r>
      <w:r w:rsidR="00D10F06">
        <w:rPr>
          <w:rFonts w:ascii="Times New Roman" w:hAnsi="Times New Roman" w:cs="Times New Roman"/>
          <w:lang w:val="en-US"/>
        </w:rPr>
        <w:t xml:space="preserve"> that m</w:t>
      </w:r>
      <w:r w:rsidR="007E53AE">
        <w:rPr>
          <w:rFonts w:ascii="Times New Roman" w:hAnsi="Times New Roman" w:cs="Times New Roman"/>
          <w:lang w:val="en-US"/>
        </w:rPr>
        <w:t>ight</w:t>
      </w:r>
      <w:r w:rsidR="00D10F06">
        <w:rPr>
          <w:rFonts w:ascii="Times New Roman" w:hAnsi="Times New Roman" w:cs="Times New Roman"/>
          <w:lang w:val="en-US"/>
        </w:rPr>
        <w:t xml:space="preserve"> impact</w:t>
      </w:r>
      <w:r w:rsidR="008A5EFF">
        <w:rPr>
          <w:rFonts w:ascii="Times New Roman" w:hAnsi="Times New Roman" w:cs="Times New Roman"/>
          <w:lang w:val="en-US"/>
        </w:rPr>
        <w:t xml:space="preserve"> upon</w:t>
      </w:r>
      <w:r w:rsidR="00D10F06">
        <w:rPr>
          <w:rFonts w:ascii="Times New Roman" w:hAnsi="Times New Roman" w:cs="Times New Roman"/>
          <w:lang w:val="en-US"/>
        </w:rPr>
        <w:t xml:space="preserve"> the efficiency of</w:t>
      </w:r>
      <w:r>
        <w:rPr>
          <w:rFonts w:ascii="Times New Roman" w:hAnsi="Times New Roman" w:cs="Times New Roman"/>
          <w:lang w:val="en-US"/>
        </w:rPr>
        <w:t xml:space="preserve"> the users’ participat</w:t>
      </w:r>
      <w:r w:rsidR="006F47AC">
        <w:rPr>
          <w:rFonts w:ascii="Times New Roman" w:hAnsi="Times New Roman" w:cs="Times New Roman"/>
          <w:lang w:val="en-US"/>
        </w:rPr>
        <w:t>ory procedures</w:t>
      </w:r>
      <w:r w:rsidR="00D10F06">
        <w:rPr>
          <w:rFonts w:ascii="Times New Roman" w:hAnsi="Times New Roman" w:cs="Times New Roman"/>
          <w:lang w:val="en-US"/>
        </w:rPr>
        <w:t xml:space="preserve"> in </w:t>
      </w:r>
      <w:r w:rsidR="00FF17CE">
        <w:rPr>
          <w:rFonts w:ascii="Times New Roman" w:hAnsi="Times New Roman" w:cs="Times New Roman"/>
          <w:lang w:val="en-US"/>
        </w:rPr>
        <w:t>the</w:t>
      </w:r>
      <w:r w:rsidR="00D10F06">
        <w:rPr>
          <w:rFonts w:ascii="Times New Roman" w:hAnsi="Times New Roman" w:cs="Times New Roman"/>
          <w:lang w:val="en-US"/>
        </w:rPr>
        <w:t xml:space="preserve"> design</w:t>
      </w:r>
      <w:r w:rsidR="00FF17CE">
        <w:rPr>
          <w:rFonts w:ascii="Times New Roman" w:hAnsi="Times New Roman" w:cs="Times New Roman"/>
          <w:lang w:val="en-US"/>
        </w:rPr>
        <w:t xml:space="preserve"> decision-making</w:t>
      </w:r>
      <w:r w:rsidR="00711596">
        <w:rPr>
          <w:rFonts w:ascii="Times New Roman" w:hAnsi="Times New Roman" w:cs="Times New Roman"/>
          <w:lang w:val="en-US"/>
        </w:rPr>
        <w:t xml:space="preserve"> process</w:t>
      </w:r>
      <w:r w:rsidR="00D10F06">
        <w:rPr>
          <w:rFonts w:ascii="Times New Roman" w:hAnsi="Times New Roman" w:cs="Times New Roman"/>
          <w:lang w:val="en-US"/>
        </w:rPr>
        <w:t xml:space="preserve"> </w:t>
      </w:r>
      <w:r w:rsidR="000F3EE7" w:rsidRPr="00844F30">
        <w:rPr>
          <w:rFonts w:ascii="Times New Roman" w:hAnsi="Times New Roman" w:cs="Times New Roman"/>
          <w:color w:val="0070C0"/>
          <w:lang w:val="en-US"/>
        </w:rPr>
        <w:t>[9-11]</w:t>
      </w:r>
      <w:r w:rsidR="000F3EE7" w:rsidRPr="00844F30">
        <w:rPr>
          <w:rFonts w:ascii="Times New Roman" w:hAnsi="Times New Roman" w:cs="Times New Roman"/>
          <w:lang w:val="en-US"/>
        </w:rPr>
        <w:t>.</w:t>
      </w:r>
      <w:r w:rsidR="000F3EE7" w:rsidRPr="00844F30">
        <w:rPr>
          <w:rFonts w:ascii="Times New Roman" w:hAnsi="Times New Roman" w:cs="Times New Roman"/>
          <w:color w:val="0070C0"/>
          <w:lang w:val="en-US"/>
        </w:rPr>
        <w:t xml:space="preserve"> </w:t>
      </w:r>
      <w:r w:rsidR="00FF17CE">
        <w:rPr>
          <w:rFonts w:ascii="Times New Roman" w:hAnsi="Times New Roman" w:cs="Times New Roman"/>
          <w:lang w:val="en-US"/>
        </w:rPr>
        <w:t>Fi</w:t>
      </w:r>
      <w:r w:rsidR="008D3C41">
        <w:rPr>
          <w:rFonts w:ascii="Times New Roman" w:hAnsi="Times New Roman" w:cs="Times New Roman"/>
          <w:lang w:val="en-US"/>
        </w:rPr>
        <w:t>rst</w:t>
      </w:r>
      <w:r w:rsidR="00FF17CE">
        <w:rPr>
          <w:rFonts w:ascii="Times New Roman" w:hAnsi="Times New Roman" w:cs="Times New Roman"/>
          <w:lang w:val="en-US"/>
        </w:rPr>
        <w:t>,</w:t>
      </w:r>
      <w:r w:rsidR="008D3C41">
        <w:rPr>
          <w:rFonts w:ascii="Times New Roman" w:hAnsi="Times New Roman" w:cs="Times New Roman"/>
          <w:lang w:val="en-US"/>
        </w:rPr>
        <w:t xml:space="preserve"> </w:t>
      </w:r>
      <w:r w:rsidR="00C671A4">
        <w:rPr>
          <w:rFonts w:ascii="Times New Roman" w:hAnsi="Times New Roman" w:cs="Times New Roman"/>
          <w:lang w:val="en-US"/>
        </w:rPr>
        <w:t xml:space="preserve">in the </w:t>
      </w:r>
      <w:r w:rsidR="00711596">
        <w:rPr>
          <w:rFonts w:ascii="Times New Roman" w:hAnsi="Times New Roman" w:cs="Times New Roman"/>
          <w:lang w:val="en-US"/>
        </w:rPr>
        <w:t xml:space="preserve">current </w:t>
      </w:r>
      <w:r w:rsidR="00FF17CE">
        <w:rPr>
          <w:rFonts w:ascii="Times New Roman" w:hAnsi="Times New Roman" w:cs="Times New Roman"/>
          <w:lang w:val="en-US"/>
        </w:rPr>
        <w:t>construction</w:t>
      </w:r>
      <w:r w:rsidR="00C671A4">
        <w:rPr>
          <w:rFonts w:ascii="Times New Roman" w:hAnsi="Times New Roman" w:cs="Times New Roman"/>
          <w:lang w:val="en-US"/>
        </w:rPr>
        <w:t xml:space="preserve"> market, some sustainability assessment methods (</w:t>
      </w:r>
      <w:r w:rsidR="008C1101">
        <w:rPr>
          <w:rFonts w:ascii="Times New Roman" w:hAnsi="Times New Roman" w:cs="Times New Roman"/>
          <w:lang w:val="en-US"/>
        </w:rPr>
        <w:t>e</w:t>
      </w:r>
      <w:r w:rsidR="008C1101" w:rsidRPr="00844F30">
        <w:rPr>
          <w:rFonts w:ascii="Times New Roman" w:hAnsi="Times New Roman" w:cs="Times New Roman"/>
          <w:lang w:val="en-US"/>
        </w:rPr>
        <w:t>.</w:t>
      </w:r>
      <w:r w:rsidR="008C1101">
        <w:rPr>
          <w:rFonts w:ascii="Times New Roman" w:hAnsi="Times New Roman" w:cs="Times New Roman"/>
          <w:lang w:val="en-US"/>
        </w:rPr>
        <w:t>g</w:t>
      </w:r>
      <w:r w:rsidR="008C1101" w:rsidRPr="00844F30">
        <w:rPr>
          <w:rFonts w:ascii="Times New Roman" w:hAnsi="Times New Roman" w:cs="Times New Roman"/>
          <w:lang w:val="en-US"/>
        </w:rPr>
        <w:t>.</w:t>
      </w:r>
      <w:r w:rsidR="008C1101">
        <w:rPr>
          <w:rFonts w:ascii="Times New Roman" w:hAnsi="Times New Roman" w:cs="Times New Roman"/>
          <w:lang w:val="en-US"/>
        </w:rPr>
        <w:t xml:space="preserve"> </w:t>
      </w:r>
      <w:r w:rsidR="00C671A4">
        <w:rPr>
          <w:rFonts w:ascii="Times New Roman" w:hAnsi="Times New Roman" w:cs="Times New Roman"/>
          <w:lang w:val="en-US"/>
        </w:rPr>
        <w:t xml:space="preserve">LEED, </w:t>
      </w:r>
      <w:r w:rsidR="00C671A4">
        <w:rPr>
          <w:rFonts w:ascii="Times New Roman" w:hAnsi="Times New Roman" w:cs="Times New Roman"/>
          <w:lang w:val="en-US"/>
        </w:rPr>
        <w:lastRenderedPageBreak/>
        <w:t xml:space="preserve">BREEAM, </w:t>
      </w:r>
      <w:proofErr w:type="gramStart"/>
      <w:r w:rsidR="00AF2F14">
        <w:rPr>
          <w:rFonts w:ascii="Times New Roman" w:hAnsi="Times New Roman" w:cs="Times New Roman"/>
          <w:lang w:val="en-US"/>
        </w:rPr>
        <w:t>DGNB</w:t>
      </w:r>
      <w:proofErr w:type="gramEnd"/>
      <w:r w:rsidR="00C671A4">
        <w:rPr>
          <w:rFonts w:ascii="Times New Roman" w:hAnsi="Times New Roman" w:cs="Times New Roman"/>
          <w:lang w:val="en-US"/>
        </w:rPr>
        <w:t xml:space="preserve">) are widely used </w:t>
      </w:r>
      <w:r w:rsidR="00C1569F">
        <w:rPr>
          <w:rFonts w:ascii="Times New Roman" w:hAnsi="Times New Roman" w:cs="Times New Roman"/>
          <w:lang w:val="en-US"/>
        </w:rPr>
        <w:t>as information source</w:t>
      </w:r>
      <w:r w:rsidR="00977B18">
        <w:rPr>
          <w:rFonts w:ascii="Times New Roman" w:hAnsi="Times New Roman" w:cs="Times New Roman"/>
          <w:lang w:val="en-US"/>
        </w:rPr>
        <w:t>s</w:t>
      </w:r>
      <w:r w:rsidR="00C1569F">
        <w:rPr>
          <w:rFonts w:ascii="Times New Roman" w:hAnsi="Times New Roman" w:cs="Times New Roman"/>
          <w:lang w:val="en-US"/>
        </w:rPr>
        <w:t xml:space="preserve"> </w:t>
      </w:r>
      <w:r w:rsidR="008C1101">
        <w:rPr>
          <w:rFonts w:ascii="Times New Roman" w:hAnsi="Times New Roman" w:cs="Times New Roman"/>
          <w:lang w:val="en-US"/>
        </w:rPr>
        <w:t>and</w:t>
      </w:r>
      <w:r w:rsidR="00C1569F">
        <w:rPr>
          <w:rFonts w:ascii="Times New Roman" w:hAnsi="Times New Roman" w:cs="Times New Roman"/>
          <w:lang w:val="en-US"/>
        </w:rPr>
        <w:t xml:space="preserve"> design decision-making</w:t>
      </w:r>
      <w:r w:rsidR="008C1101">
        <w:rPr>
          <w:rFonts w:ascii="Times New Roman" w:hAnsi="Times New Roman" w:cs="Times New Roman"/>
          <w:lang w:val="en-US"/>
        </w:rPr>
        <w:t xml:space="preserve"> aids</w:t>
      </w:r>
      <w:r w:rsidR="00AF2F14">
        <w:rPr>
          <w:rFonts w:ascii="Times New Roman" w:hAnsi="Times New Roman" w:cs="Times New Roman"/>
          <w:lang w:val="en-US"/>
        </w:rPr>
        <w:t xml:space="preserve"> by a</w:t>
      </w:r>
      <w:r w:rsidR="008C1101">
        <w:rPr>
          <w:rFonts w:ascii="Times New Roman" w:hAnsi="Times New Roman" w:cs="Times New Roman"/>
          <w:lang w:val="en-US"/>
        </w:rPr>
        <w:t>rchitects</w:t>
      </w:r>
      <w:r w:rsidR="00AF2F14">
        <w:rPr>
          <w:rFonts w:ascii="Times New Roman" w:hAnsi="Times New Roman" w:cs="Times New Roman"/>
          <w:lang w:val="en-US"/>
        </w:rPr>
        <w:t xml:space="preserve"> </w:t>
      </w:r>
      <w:r w:rsidR="00C671A4">
        <w:rPr>
          <w:rFonts w:ascii="Times New Roman" w:hAnsi="Times New Roman" w:cs="Times New Roman"/>
          <w:lang w:val="en-US"/>
        </w:rPr>
        <w:t xml:space="preserve">to </w:t>
      </w:r>
      <w:r w:rsidR="008C1101">
        <w:rPr>
          <w:rFonts w:ascii="Times New Roman" w:hAnsi="Times New Roman" w:cs="Times New Roman"/>
          <w:lang w:val="en-US"/>
        </w:rPr>
        <w:t xml:space="preserve">holistically improve the </w:t>
      </w:r>
      <w:r w:rsidR="00C671A4">
        <w:rPr>
          <w:rFonts w:ascii="Times New Roman" w:hAnsi="Times New Roman" w:cs="Times New Roman"/>
          <w:lang w:val="en-US"/>
        </w:rPr>
        <w:t xml:space="preserve">quality of </w:t>
      </w:r>
      <w:r w:rsidR="008C1101">
        <w:rPr>
          <w:rFonts w:ascii="Times New Roman" w:hAnsi="Times New Roman" w:cs="Times New Roman"/>
          <w:lang w:val="en-US"/>
        </w:rPr>
        <w:t xml:space="preserve">their design </w:t>
      </w:r>
      <w:r w:rsidR="000F68DA">
        <w:rPr>
          <w:rFonts w:ascii="Times New Roman" w:hAnsi="Times New Roman" w:cs="Times New Roman"/>
          <w:lang w:val="en-US"/>
        </w:rPr>
        <w:t xml:space="preserve">work </w:t>
      </w:r>
      <w:r w:rsidR="008C1101" w:rsidRPr="00844F30">
        <w:rPr>
          <w:rFonts w:ascii="Times New Roman" w:hAnsi="Times New Roman" w:cs="Times New Roman"/>
          <w:color w:val="0070C0"/>
          <w:lang w:val="en-US"/>
        </w:rPr>
        <w:t>[</w:t>
      </w:r>
      <w:r w:rsidR="005C3B41" w:rsidRPr="00844F30">
        <w:rPr>
          <w:rFonts w:ascii="Times New Roman" w:hAnsi="Times New Roman" w:cs="Times New Roman"/>
          <w:color w:val="0070C0"/>
          <w:lang w:val="en-US"/>
        </w:rPr>
        <w:t>12</w:t>
      </w:r>
      <w:r w:rsidR="008C1101" w:rsidRPr="00844F30">
        <w:rPr>
          <w:rFonts w:ascii="Times New Roman" w:hAnsi="Times New Roman" w:cs="Times New Roman"/>
          <w:color w:val="0070C0"/>
          <w:lang w:val="en-US"/>
        </w:rPr>
        <w:t>]</w:t>
      </w:r>
      <w:r w:rsidR="008C1101" w:rsidRPr="00844F30">
        <w:rPr>
          <w:rFonts w:ascii="Times New Roman" w:hAnsi="Times New Roman" w:cs="Times New Roman"/>
          <w:lang w:val="en-US"/>
        </w:rPr>
        <w:t>.</w:t>
      </w:r>
      <w:r w:rsidR="005C3B41" w:rsidRPr="00844F30">
        <w:rPr>
          <w:rFonts w:ascii="Times New Roman" w:hAnsi="Times New Roman" w:cs="Times New Roman"/>
          <w:color w:val="0070C0"/>
          <w:lang w:val="en-US"/>
        </w:rPr>
        <w:t xml:space="preserve"> </w:t>
      </w:r>
      <w:r w:rsidR="005C3B41">
        <w:rPr>
          <w:rFonts w:ascii="Times New Roman" w:hAnsi="Times New Roman" w:cs="Times New Roman"/>
          <w:lang w:val="en-US"/>
        </w:rPr>
        <w:t xml:space="preserve">It is believed that these methods are appropriate checklists and </w:t>
      </w:r>
      <w:r w:rsidR="00E800FD">
        <w:rPr>
          <w:rFonts w:ascii="Times New Roman" w:hAnsi="Times New Roman" w:cs="Times New Roman"/>
          <w:lang w:val="en-US"/>
        </w:rPr>
        <w:t xml:space="preserve">thereby can serve as a </w:t>
      </w:r>
      <w:r w:rsidR="005C3B41">
        <w:rPr>
          <w:rFonts w:ascii="Times New Roman" w:hAnsi="Times New Roman" w:cs="Times New Roman"/>
          <w:lang w:val="en-US"/>
        </w:rPr>
        <w:t xml:space="preserve">communication platform to </w:t>
      </w:r>
      <w:r w:rsidR="007E53AE">
        <w:rPr>
          <w:rFonts w:ascii="Times New Roman" w:hAnsi="Times New Roman" w:cs="Times New Roman"/>
          <w:lang w:val="en-US"/>
        </w:rPr>
        <w:t>involve</w:t>
      </w:r>
      <w:r w:rsidR="005C3B41">
        <w:rPr>
          <w:rFonts w:ascii="Times New Roman" w:hAnsi="Times New Roman" w:cs="Times New Roman"/>
          <w:lang w:val="en-US"/>
        </w:rPr>
        <w:t xml:space="preserve"> all stakeholders in design </w:t>
      </w:r>
      <w:bookmarkStart w:id="0" w:name="OLE_LINK3"/>
      <w:r w:rsidR="005C3B41" w:rsidRPr="00844F30">
        <w:rPr>
          <w:rFonts w:ascii="Times New Roman" w:hAnsi="Times New Roman" w:cs="Times New Roman"/>
          <w:color w:val="0070C0"/>
          <w:lang w:val="en-US"/>
        </w:rPr>
        <w:t>[1</w:t>
      </w:r>
      <w:r w:rsidR="001B69F6" w:rsidRPr="00844F30">
        <w:rPr>
          <w:rFonts w:ascii="Times New Roman" w:hAnsi="Times New Roman" w:cs="Times New Roman"/>
          <w:color w:val="0070C0"/>
          <w:lang w:val="en-US"/>
        </w:rPr>
        <w:t>0</w:t>
      </w:r>
      <w:r w:rsidR="005C3B41" w:rsidRPr="00844F30">
        <w:rPr>
          <w:rFonts w:ascii="Times New Roman" w:hAnsi="Times New Roman" w:cs="Times New Roman"/>
          <w:color w:val="0070C0"/>
          <w:lang w:val="en-US"/>
        </w:rPr>
        <w:t>]</w:t>
      </w:r>
      <w:bookmarkEnd w:id="0"/>
      <w:r w:rsidR="005C3B41" w:rsidRPr="00844F30">
        <w:rPr>
          <w:rFonts w:ascii="Times New Roman" w:hAnsi="Times New Roman" w:cs="Times New Roman"/>
          <w:lang w:val="en-US"/>
        </w:rPr>
        <w:t>.</w:t>
      </w:r>
      <w:r w:rsidR="005C3B41" w:rsidRPr="00844F30">
        <w:rPr>
          <w:rFonts w:ascii="Times New Roman" w:hAnsi="Times New Roman" w:cs="Times New Roman"/>
          <w:color w:val="0070C0"/>
          <w:lang w:val="en-US"/>
        </w:rPr>
        <w:t xml:space="preserve"> </w:t>
      </w:r>
      <w:r w:rsidR="00FB481B" w:rsidRPr="00FB481B">
        <w:rPr>
          <w:rFonts w:ascii="Times New Roman" w:hAnsi="Times New Roman" w:cs="Times New Roman"/>
          <w:lang w:val="en-US"/>
        </w:rPr>
        <w:t>N</w:t>
      </w:r>
      <w:r w:rsidR="007E53AE">
        <w:rPr>
          <w:rFonts w:ascii="Times New Roman" w:hAnsi="Times New Roman" w:cs="Times New Roman"/>
          <w:lang w:val="en-US"/>
        </w:rPr>
        <w:t>ever</w:t>
      </w:r>
      <w:r w:rsidR="00711596">
        <w:rPr>
          <w:rFonts w:ascii="Times New Roman" w:hAnsi="Times New Roman" w:cs="Times New Roman"/>
          <w:lang w:val="en-US"/>
        </w:rPr>
        <w:t>theless</w:t>
      </w:r>
      <w:r w:rsidR="00FB481B">
        <w:rPr>
          <w:rFonts w:ascii="Times New Roman" w:hAnsi="Times New Roman" w:cs="Times New Roman"/>
          <w:lang w:val="en-US"/>
        </w:rPr>
        <w:t>,</w:t>
      </w:r>
      <w:r w:rsidR="005C3B41" w:rsidRPr="00FB481B">
        <w:rPr>
          <w:rFonts w:ascii="Times New Roman" w:hAnsi="Times New Roman" w:cs="Times New Roman"/>
          <w:lang w:val="en-US"/>
        </w:rPr>
        <w:t xml:space="preserve"> the </w:t>
      </w:r>
      <w:r w:rsidR="00C671A4" w:rsidRPr="00FB481B">
        <w:rPr>
          <w:rFonts w:ascii="Times New Roman" w:hAnsi="Times New Roman" w:cs="Times New Roman"/>
          <w:lang w:val="en-US"/>
        </w:rPr>
        <w:t xml:space="preserve">contents </w:t>
      </w:r>
      <w:r w:rsidR="00711596">
        <w:rPr>
          <w:rFonts w:ascii="Times New Roman" w:hAnsi="Times New Roman" w:cs="Times New Roman"/>
          <w:lang w:val="en-US"/>
        </w:rPr>
        <w:t>of</w:t>
      </w:r>
      <w:r w:rsidR="00C671A4">
        <w:rPr>
          <w:rFonts w:ascii="Times New Roman" w:hAnsi="Times New Roman" w:cs="Times New Roman"/>
          <w:lang w:val="en-US"/>
        </w:rPr>
        <w:t xml:space="preserve"> these documents are professional</w:t>
      </w:r>
      <w:r w:rsidR="00602A43">
        <w:rPr>
          <w:rFonts w:ascii="Times New Roman" w:hAnsi="Times New Roman" w:cs="Times New Roman"/>
          <w:lang w:val="en-US"/>
        </w:rPr>
        <w:t xml:space="preserve"> and technical</w:t>
      </w:r>
      <w:r w:rsidR="00E800FD">
        <w:rPr>
          <w:rFonts w:ascii="Times New Roman" w:hAnsi="Times New Roman" w:cs="Times New Roman"/>
          <w:lang w:val="en-US"/>
        </w:rPr>
        <w:t>. T</w:t>
      </w:r>
      <w:r w:rsidR="00C671A4">
        <w:rPr>
          <w:rFonts w:ascii="Times New Roman" w:hAnsi="Times New Roman" w:cs="Times New Roman"/>
          <w:lang w:val="en-US"/>
        </w:rPr>
        <w:t>here is a lack of common language for</w:t>
      </w:r>
      <w:r w:rsidR="005C3B41">
        <w:rPr>
          <w:rFonts w:ascii="Times New Roman" w:hAnsi="Times New Roman" w:cs="Times New Roman"/>
          <w:lang w:val="en-US"/>
        </w:rPr>
        <w:t xml:space="preserve"> </w:t>
      </w:r>
      <w:r w:rsidR="00602A43">
        <w:rPr>
          <w:rFonts w:ascii="Times New Roman" w:hAnsi="Times New Roman" w:cs="Times New Roman"/>
          <w:lang w:val="en-US"/>
        </w:rPr>
        <w:t>lay stakeholder</w:t>
      </w:r>
      <w:r w:rsidR="005C3B41">
        <w:rPr>
          <w:rFonts w:ascii="Times New Roman" w:hAnsi="Times New Roman" w:cs="Times New Roman"/>
          <w:lang w:val="en-US"/>
        </w:rPr>
        <w:t>s (e</w:t>
      </w:r>
      <w:r w:rsidR="005C3B41" w:rsidRPr="00844F30">
        <w:rPr>
          <w:rFonts w:ascii="Times New Roman" w:hAnsi="Times New Roman" w:cs="Times New Roman"/>
          <w:lang w:val="en-US"/>
        </w:rPr>
        <w:t>.</w:t>
      </w:r>
      <w:r w:rsidR="005C3B41">
        <w:rPr>
          <w:rFonts w:ascii="Times New Roman" w:hAnsi="Times New Roman" w:cs="Times New Roman"/>
          <w:lang w:val="en-US"/>
        </w:rPr>
        <w:t>g</w:t>
      </w:r>
      <w:r w:rsidR="005C3B41" w:rsidRPr="00844F30">
        <w:rPr>
          <w:rFonts w:ascii="Times New Roman" w:hAnsi="Times New Roman" w:cs="Times New Roman"/>
          <w:lang w:val="en-US"/>
        </w:rPr>
        <w:t>.</w:t>
      </w:r>
      <w:r w:rsidR="005C3B41">
        <w:rPr>
          <w:rFonts w:ascii="Times New Roman" w:hAnsi="Times New Roman" w:cs="Times New Roman"/>
          <w:lang w:val="en-US"/>
        </w:rPr>
        <w:t xml:space="preserve"> users) to </w:t>
      </w:r>
      <w:r w:rsidR="00C671A4">
        <w:rPr>
          <w:rFonts w:ascii="Times New Roman" w:hAnsi="Times New Roman" w:cs="Times New Roman"/>
          <w:lang w:val="en-US"/>
        </w:rPr>
        <w:t xml:space="preserve">express their </w:t>
      </w:r>
      <w:r w:rsidR="005C3B41">
        <w:rPr>
          <w:rFonts w:ascii="Times New Roman" w:hAnsi="Times New Roman" w:cs="Times New Roman"/>
          <w:lang w:val="en-US"/>
        </w:rPr>
        <w:t>visions</w:t>
      </w:r>
      <w:r w:rsidR="00C671A4">
        <w:rPr>
          <w:rFonts w:ascii="Times New Roman" w:hAnsi="Times New Roman" w:cs="Times New Roman"/>
          <w:lang w:val="en-US"/>
        </w:rPr>
        <w:t xml:space="preserve"> </w:t>
      </w:r>
      <w:r w:rsidR="005C3B41">
        <w:rPr>
          <w:rFonts w:ascii="Times New Roman" w:hAnsi="Times New Roman" w:cs="Times New Roman"/>
          <w:lang w:val="en-US"/>
        </w:rPr>
        <w:t xml:space="preserve">and needs </w:t>
      </w:r>
      <w:r w:rsidR="00602A43">
        <w:rPr>
          <w:rFonts w:ascii="Times New Roman" w:hAnsi="Times New Roman" w:cs="Times New Roman"/>
          <w:lang w:val="en-US"/>
        </w:rPr>
        <w:t>by</w:t>
      </w:r>
      <w:r w:rsidR="005C3B41">
        <w:rPr>
          <w:rFonts w:ascii="Times New Roman" w:hAnsi="Times New Roman" w:cs="Times New Roman"/>
          <w:lang w:val="en-US"/>
        </w:rPr>
        <w:t xml:space="preserve"> </w:t>
      </w:r>
      <w:r w:rsidR="00C671A4">
        <w:rPr>
          <w:rFonts w:ascii="Times New Roman" w:hAnsi="Times New Roman" w:cs="Times New Roman"/>
          <w:lang w:val="en-US"/>
        </w:rPr>
        <w:t>evaluat</w:t>
      </w:r>
      <w:r w:rsidR="005C3B41">
        <w:rPr>
          <w:rFonts w:ascii="Times New Roman" w:hAnsi="Times New Roman" w:cs="Times New Roman"/>
          <w:lang w:val="en-US"/>
        </w:rPr>
        <w:t>ing</w:t>
      </w:r>
      <w:r w:rsidR="00C671A4">
        <w:rPr>
          <w:rFonts w:ascii="Times New Roman" w:hAnsi="Times New Roman" w:cs="Times New Roman"/>
          <w:lang w:val="en-US"/>
        </w:rPr>
        <w:t xml:space="preserve"> the design strategies</w:t>
      </w:r>
      <w:r w:rsidR="00602A43">
        <w:rPr>
          <w:rFonts w:ascii="Times New Roman" w:hAnsi="Times New Roman" w:cs="Times New Roman"/>
          <w:lang w:val="en-US"/>
        </w:rPr>
        <w:t xml:space="preserve"> directly</w:t>
      </w:r>
      <w:r w:rsidR="00C671A4" w:rsidRPr="00844F30">
        <w:rPr>
          <w:rFonts w:ascii="Times New Roman" w:hAnsi="Times New Roman" w:cs="Times New Roman"/>
          <w:lang w:val="en-US"/>
        </w:rPr>
        <w:t>.</w:t>
      </w:r>
      <w:r w:rsidR="00E800FD">
        <w:rPr>
          <w:rFonts w:ascii="Times New Roman" w:hAnsi="Times New Roman" w:cs="Times New Roman"/>
          <w:lang w:val="en-US"/>
        </w:rPr>
        <w:t xml:space="preserve"> S</w:t>
      </w:r>
      <w:r w:rsidR="005C3B41">
        <w:rPr>
          <w:rFonts w:ascii="Times New Roman" w:hAnsi="Times New Roman" w:cs="Times New Roman"/>
          <w:lang w:val="en-US"/>
        </w:rPr>
        <w:t xml:space="preserve">econd, as the peoples’ needs are mainly derived from </w:t>
      </w:r>
      <w:r w:rsidR="008A5EFF">
        <w:rPr>
          <w:rFonts w:ascii="Times New Roman" w:hAnsi="Times New Roman" w:cs="Times New Roman"/>
          <w:lang w:val="en-US"/>
        </w:rPr>
        <w:t xml:space="preserve">a </w:t>
      </w:r>
      <w:r w:rsidR="005C3B41">
        <w:rPr>
          <w:rFonts w:ascii="Times New Roman" w:hAnsi="Times New Roman" w:cs="Times New Roman"/>
          <w:lang w:val="en-US"/>
        </w:rPr>
        <w:t>consciousness of the</w:t>
      </w:r>
      <w:r w:rsidR="008A5EFF">
        <w:rPr>
          <w:rFonts w:ascii="Times New Roman" w:hAnsi="Times New Roman" w:cs="Times New Roman"/>
          <w:lang w:val="en-US"/>
        </w:rPr>
        <w:t>ir</w:t>
      </w:r>
      <w:r w:rsidR="005C3B41">
        <w:rPr>
          <w:rFonts w:ascii="Times New Roman" w:hAnsi="Times New Roman" w:cs="Times New Roman"/>
          <w:lang w:val="en-US"/>
        </w:rPr>
        <w:t xml:space="preserve"> previous</w:t>
      </w:r>
      <w:r w:rsidR="00E800FD">
        <w:rPr>
          <w:rFonts w:ascii="Times New Roman" w:hAnsi="Times New Roman" w:cs="Times New Roman"/>
          <w:lang w:val="en-US"/>
        </w:rPr>
        <w:t xml:space="preserve"> </w:t>
      </w:r>
      <w:r w:rsidR="005C3B41">
        <w:rPr>
          <w:rFonts w:ascii="Times New Roman" w:hAnsi="Times New Roman" w:cs="Times New Roman"/>
          <w:lang w:val="en-US"/>
        </w:rPr>
        <w:t>experience</w:t>
      </w:r>
      <w:r w:rsidR="008A5EFF">
        <w:rPr>
          <w:rFonts w:ascii="Times New Roman" w:hAnsi="Times New Roman" w:cs="Times New Roman"/>
          <w:lang w:val="en-US"/>
        </w:rPr>
        <w:t>s</w:t>
      </w:r>
      <w:r w:rsidR="005C3B41">
        <w:rPr>
          <w:rFonts w:ascii="Times New Roman" w:hAnsi="Times New Roman" w:cs="Times New Roman"/>
          <w:lang w:val="en-US"/>
        </w:rPr>
        <w:t xml:space="preserve"> or dissatisfaction </w:t>
      </w:r>
      <w:r w:rsidR="00711596">
        <w:rPr>
          <w:rFonts w:ascii="Times New Roman" w:hAnsi="Times New Roman" w:cs="Times New Roman"/>
          <w:lang w:val="en-US"/>
        </w:rPr>
        <w:t>with</w:t>
      </w:r>
      <w:r w:rsidR="005C3B41">
        <w:rPr>
          <w:rFonts w:ascii="Times New Roman" w:hAnsi="Times New Roman" w:cs="Times New Roman"/>
          <w:lang w:val="en-US"/>
        </w:rPr>
        <w:t xml:space="preserve"> reality, the different </w:t>
      </w:r>
      <w:r w:rsidR="00711596">
        <w:rPr>
          <w:rFonts w:ascii="Times New Roman" w:hAnsi="Times New Roman" w:cs="Times New Roman"/>
          <w:lang w:val="en-US"/>
        </w:rPr>
        <w:t>characteristics</w:t>
      </w:r>
      <w:r w:rsidR="005C3B41">
        <w:rPr>
          <w:rFonts w:ascii="Times New Roman" w:hAnsi="Times New Roman" w:cs="Times New Roman"/>
          <w:lang w:val="en-US"/>
        </w:rPr>
        <w:t xml:space="preserve"> (e</w:t>
      </w:r>
      <w:r w:rsidR="005C3B41" w:rsidRPr="00844F30">
        <w:rPr>
          <w:rFonts w:ascii="Times New Roman" w:hAnsi="Times New Roman" w:cs="Times New Roman"/>
          <w:lang w:val="en-US"/>
        </w:rPr>
        <w:t>.</w:t>
      </w:r>
      <w:r w:rsidR="005C3B41">
        <w:rPr>
          <w:rFonts w:ascii="Times New Roman" w:hAnsi="Times New Roman" w:cs="Times New Roman"/>
          <w:lang w:val="en-US"/>
        </w:rPr>
        <w:t>g</w:t>
      </w:r>
      <w:r w:rsidR="005C3B41" w:rsidRPr="00844F30">
        <w:rPr>
          <w:rFonts w:ascii="Times New Roman" w:hAnsi="Times New Roman" w:cs="Times New Roman"/>
          <w:lang w:val="en-US"/>
        </w:rPr>
        <w:t>.</w:t>
      </w:r>
      <w:r w:rsidR="005C3B41">
        <w:rPr>
          <w:rFonts w:ascii="Times New Roman" w:hAnsi="Times New Roman" w:cs="Times New Roman"/>
          <w:lang w:val="en-US"/>
        </w:rPr>
        <w:t xml:space="preserve"> gender, age) of users may cause the</w:t>
      </w:r>
      <w:r w:rsidR="00CC197B">
        <w:rPr>
          <w:rFonts w:ascii="Times New Roman" w:hAnsi="Times New Roman" w:cs="Times New Roman"/>
          <w:lang w:val="en-US"/>
        </w:rPr>
        <w:t xml:space="preserve"> cognitive differences that further lead to the priority variances of </w:t>
      </w:r>
      <w:r w:rsidR="00E273D6">
        <w:rPr>
          <w:rFonts w:ascii="Times New Roman" w:hAnsi="Times New Roman" w:cs="Times New Roman"/>
          <w:lang w:val="en-US"/>
        </w:rPr>
        <w:t xml:space="preserve">users’ </w:t>
      </w:r>
      <w:r w:rsidR="00CC197B">
        <w:rPr>
          <w:rFonts w:ascii="Times New Roman" w:hAnsi="Times New Roman" w:cs="Times New Roman"/>
          <w:lang w:val="en-US"/>
        </w:rPr>
        <w:t>needs</w:t>
      </w:r>
      <w:r w:rsidR="00E800FD">
        <w:rPr>
          <w:rFonts w:ascii="Times New Roman" w:hAnsi="Times New Roman" w:cs="Times New Roman"/>
          <w:lang w:val="en-US"/>
        </w:rPr>
        <w:t xml:space="preserve"> </w:t>
      </w:r>
      <w:r w:rsidR="00E800FD" w:rsidRPr="00844F30">
        <w:rPr>
          <w:rFonts w:ascii="Times New Roman" w:hAnsi="Times New Roman" w:cs="Times New Roman"/>
          <w:color w:val="0070C0"/>
          <w:lang w:val="en-US"/>
        </w:rPr>
        <w:t>[1</w:t>
      </w:r>
      <w:r w:rsidR="00E800FD">
        <w:rPr>
          <w:rFonts w:ascii="Times New Roman" w:hAnsi="Times New Roman" w:cs="Times New Roman"/>
          <w:color w:val="0070C0"/>
          <w:lang w:val="en-US"/>
        </w:rPr>
        <w:t>3</w:t>
      </w:r>
      <w:r w:rsidR="00E800FD" w:rsidRPr="00844F30">
        <w:rPr>
          <w:rFonts w:ascii="Times New Roman" w:hAnsi="Times New Roman" w:cs="Times New Roman"/>
          <w:color w:val="0070C0"/>
          <w:lang w:val="en-US"/>
        </w:rPr>
        <w:t>]</w:t>
      </w:r>
      <w:r w:rsidR="00CC197B" w:rsidRPr="00844F30">
        <w:rPr>
          <w:rFonts w:ascii="Times New Roman" w:hAnsi="Times New Roman" w:cs="Times New Roman"/>
          <w:lang w:val="en-US"/>
        </w:rPr>
        <w:t>.</w:t>
      </w:r>
      <w:r w:rsidR="00CC197B">
        <w:rPr>
          <w:rFonts w:ascii="Times New Roman" w:hAnsi="Times New Roman" w:cs="Times New Roman"/>
          <w:lang w:val="en-US"/>
        </w:rPr>
        <w:t xml:space="preserve"> To comprehensively </w:t>
      </w:r>
      <w:r w:rsidR="00602A43">
        <w:rPr>
          <w:rFonts w:ascii="Times New Roman" w:hAnsi="Times New Roman" w:cs="Times New Roman"/>
          <w:lang w:val="en-US"/>
        </w:rPr>
        <w:t>meet</w:t>
      </w:r>
      <w:r w:rsidR="00CC197B">
        <w:rPr>
          <w:rFonts w:ascii="Times New Roman" w:hAnsi="Times New Roman" w:cs="Times New Roman"/>
          <w:lang w:val="en-US"/>
        </w:rPr>
        <w:t xml:space="preserve"> the users’ satisfaction and needs for healthcare environment, </w:t>
      </w:r>
      <w:r w:rsidR="00E800FD">
        <w:rPr>
          <w:rFonts w:ascii="Times New Roman" w:hAnsi="Times New Roman" w:cs="Times New Roman"/>
          <w:lang w:val="en-US"/>
        </w:rPr>
        <w:t xml:space="preserve">it is important for architects to understand </w:t>
      </w:r>
      <w:r w:rsidR="00CC197B">
        <w:rPr>
          <w:rFonts w:ascii="Times New Roman" w:hAnsi="Times New Roman" w:cs="Times New Roman"/>
          <w:lang w:val="en-US"/>
        </w:rPr>
        <w:t>the cognitive differenc</w:t>
      </w:r>
      <w:r w:rsidR="00602A43">
        <w:rPr>
          <w:rFonts w:ascii="Times New Roman" w:hAnsi="Times New Roman" w:cs="Times New Roman"/>
          <w:lang w:val="en-US"/>
        </w:rPr>
        <w:t>es of target users</w:t>
      </w:r>
      <w:r w:rsidR="00CC197B" w:rsidRPr="00844F30">
        <w:rPr>
          <w:rFonts w:ascii="Times New Roman" w:hAnsi="Times New Roman" w:cs="Times New Roman"/>
          <w:lang w:val="en-US"/>
        </w:rPr>
        <w:t>.</w:t>
      </w:r>
    </w:p>
    <w:p w:rsidR="006925B1" w:rsidRDefault="00881427" w:rsidP="001247BB">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This </w:t>
      </w:r>
      <w:r w:rsidR="00E800FD">
        <w:rPr>
          <w:rFonts w:ascii="Times New Roman" w:hAnsi="Times New Roman" w:cs="Times New Roman"/>
          <w:lang w:val="en-US"/>
        </w:rPr>
        <w:t>paper</w:t>
      </w:r>
      <w:r>
        <w:rPr>
          <w:rFonts w:ascii="Times New Roman" w:hAnsi="Times New Roman" w:cs="Times New Roman"/>
          <w:lang w:val="en-US"/>
        </w:rPr>
        <w:t xml:space="preserve"> </w:t>
      </w:r>
      <w:r w:rsidR="00E800FD">
        <w:rPr>
          <w:rFonts w:ascii="Times New Roman" w:hAnsi="Times New Roman" w:cs="Times New Roman"/>
          <w:lang w:val="en-US"/>
        </w:rPr>
        <w:t xml:space="preserve">aims to explore the </w:t>
      </w:r>
      <w:r w:rsidR="006925B1">
        <w:rPr>
          <w:rFonts w:ascii="Times New Roman" w:hAnsi="Times New Roman" w:cs="Times New Roman"/>
          <w:lang w:val="en-US"/>
        </w:rPr>
        <w:t>users’ needs for community-based healthcare environment</w:t>
      </w:r>
      <w:r w:rsidR="008A5EFF">
        <w:rPr>
          <w:rFonts w:ascii="Times New Roman" w:hAnsi="Times New Roman" w:cs="Times New Roman"/>
          <w:lang w:val="en-US"/>
        </w:rPr>
        <w:t>s</w:t>
      </w:r>
      <w:r w:rsidR="006925B1" w:rsidRPr="00844F30">
        <w:rPr>
          <w:rFonts w:ascii="Times New Roman" w:hAnsi="Times New Roman" w:cs="Times New Roman"/>
          <w:lang w:val="en-US"/>
        </w:rPr>
        <w:t>.</w:t>
      </w:r>
      <w:r w:rsidR="006925B1">
        <w:rPr>
          <w:rFonts w:ascii="Times New Roman" w:hAnsi="Times New Roman" w:cs="Times New Roman"/>
          <w:lang w:val="en-US"/>
        </w:rPr>
        <w:t xml:space="preserve"> </w:t>
      </w:r>
      <w:r w:rsidR="00E800FD">
        <w:rPr>
          <w:rFonts w:ascii="Times New Roman" w:hAnsi="Times New Roman" w:cs="Times New Roman"/>
          <w:lang w:val="en-US"/>
        </w:rPr>
        <w:t xml:space="preserve">It will provide an insight into the users’ needs and </w:t>
      </w:r>
      <w:r w:rsidR="00711596">
        <w:rPr>
          <w:rFonts w:ascii="Times New Roman" w:hAnsi="Times New Roman" w:cs="Times New Roman"/>
          <w:lang w:val="en-US"/>
        </w:rPr>
        <w:t>propose</w:t>
      </w:r>
      <w:r w:rsidR="008A5EFF">
        <w:rPr>
          <w:rFonts w:ascii="Times New Roman" w:hAnsi="Times New Roman" w:cs="Times New Roman"/>
          <w:lang w:val="en-US"/>
        </w:rPr>
        <w:t>s</w:t>
      </w:r>
      <w:r w:rsidR="00E800FD">
        <w:rPr>
          <w:rFonts w:ascii="Times New Roman" w:hAnsi="Times New Roman" w:cs="Times New Roman"/>
          <w:lang w:val="en-US"/>
        </w:rPr>
        <w:t xml:space="preserve"> a model that can efficiently use the information to inform the design decision-making of community-based healthcare environment towards </w:t>
      </w:r>
      <w:r w:rsidR="00711596">
        <w:rPr>
          <w:rFonts w:ascii="Times New Roman" w:hAnsi="Times New Roman" w:cs="Times New Roman"/>
          <w:lang w:val="en-US"/>
        </w:rPr>
        <w:t xml:space="preserve">a standard of </w:t>
      </w:r>
      <w:r w:rsidR="00E800FD">
        <w:rPr>
          <w:rFonts w:ascii="Times New Roman" w:hAnsi="Times New Roman" w:cs="Times New Roman"/>
          <w:lang w:val="en-US"/>
        </w:rPr>
        <w:t>sustainability.</w:t>
      </w:r>
      <w:r w:rsidR="006925B1">
        <w:rPr>
          <w:rFonts w:ascii="Times New Roman" w:hAnsi="Times New Roman" w:cs="Times New Roman"/>
          <w:lang w:val="en-US"/>
        </w:rPr>
        <w:t xml:space="preserve"> </w:t>
      </w:r>
    </w:p>
    <w:p w:rsidR="00881427" w:rsidRPr="005D3D2D" w:rsidRDefault="00881427" w:rsidP="001247BB">
      <w:pPr>
        <w:spacing w:line="480" w:lineRule="auto"/>
        <w:jc w:val="both"/>
        <w:rPr>
          <w:rFonts w:ascii="Times New Roman" w:hAnsi="Times New Roman" w:cs="Times New Roman"/>
          <w:lang w:val="en-US"/>
        </w:rPr>
      </w:pPr>
    </w:p>
    <w:p w:rsidR="005D3D2D" w:rsidRPr="00881E52" w:rsidRDefault="00691492" w:rsidP="00881E52">
      <w:pPr>
        <w:spacing w:line="480" w:lineRule="auto"/>
        <w:jc w:val="both"/>
        <w:rPr>
          <w:rFonts w:ascii="Times New Roman" w:hAnsi="Times New Roman" w:cs="Times New Roman"/>
          <w:b/>
          <w:lang w:val="en-US"/>
        </w:rPr>
      </w:pPr>
      <w:r w:rsidRPr="00881E52">
        <w:rPr>
          <w:rFonts w:ascii="Times New Roman" w:hAnsi="Times New Roman" w:cs="Times New Roman"/>
          <w:b/>
          <w:lang w:val="en-US"/>
        </w:rPr>
        <w:t>2</w:t>
      </w:r>
      <w:r w:rsidRPr="00844F30">
        <w:rPr>
          <w:rFonts w:ascii="Times New Roman" w:hAnsi="Times New Roman" w:cs="Times New Roman"/>
          <w:b/>
          <w:lang w:val="en-US"/>
        </w:rPr>
        <w:t>.</w:t>
      </w:r>
      <w:r w:rsidRPr="00881E52">
        <w:rPr>
          <w:rFonts w:ascii="Times New Roman" w:hAnsi="Times New Roman" w:cs="Times New Roman"/>
          <w:b/>
          <w:lang w:val="en-US"/>
        </w:rPr>
        <w:t xml:space="preserve"> </w:t>
      </w:r>
      <w:r w:rsidR="005D3D2D" w:rsidRPr="00881E52">
        <w:rPr>
          <w:rFonts w:ascii="Times New Roman" w:hAnsi="Times New Roman" w:cs="Times New Roman"/>
          <w:b/>
          <w:lang w:val="en-US"/>
        </w:rPr>
        <w:t>M</w:t>
      </w:r>
      <w:r w:rsidRPr="00881E52">
        <w:rPr>
          <w:rFonts w:ascii="Times New Roman" w:hAnsi="Times New Roman" w:cs="Times New Roman"/>
          <w:b/>
          <w:lang w:val="en-US"/>
        </w:rPr>
        <w:t>ethods</w:t>
      </w:r>
    </w:p>
    <w:p w:rsidR="005D3D2D" w:rsidRDefault="00283BDA" w:rsidP="00881E52">
      <w:pPr>
        <w:spacing w:line="480" w:lineRule="auto"/>
        <w:jc w:val="both"/>
        <w:rPr>
          <w:rFonts w:ascii="Times New Roman" w:hAnsi="Times New Roman" w:cs="Times New Roman"/>
          <w:lang w:val="en-US"/>
        </w:rPr>
      </w:pPr>
      <w:r>
        <w:rPr>
          <w:rFonts w:ascii="Times New Roman" w:hAnsi="Times New Roman" w:cs="Times New Roman"/>
          <w:lang w:val="en-US"/>
        </w:rPr>
        <w:t>2</w:t>
      </w:r>
      <w:r w:rsidRPr="00844F30">
        <w:rPr>
          <w:rFonts w:ascii="Times New Roman" w:hAnsi="Times New Roman" w:cs="Times New Roman"/>
          <w:lang w:val="en-US"/>
        </w:rPr>
        <w:t>.</w:t>
      </w:r>
      <w:r>
        <w:rPr>
          <w:rFonts w:ascii="Times New Roman" w:hAnsi="Times New Roman" w:cs="Times New Roman"/>
          <w:lang w:val="en-US"/>
        </w:rPr>
        <w:t xml:space="preserve">1 Literature </w:t>
      </w:r>
      <w:r w:rsidR="000B2071">
        <w:rPr>
          <w:rFonts w:ascii="Times New Roman" w:hAnsi="Times New Roman" w:cs="Times New Roman"/>
          <w:lang w:val="en-US"/>
        </w:rPr>
        <w:t>R</w:t>
      </w:r>
      <w:r>
        <w:rPr>
          <w:rFonts w:ascii="Times New Roman" w:hAnsi="Times New Roman" w:cs="Times New Roman"/>
          <w:lang w:val="en-US"/>
        </w:rPr>
        <w:t xml:space="preserve">eview </w:t>
      </w:r>
      <w:r w:rsidR="00E800FD">
        <w:rPr>
          <w:rFonts w:ascii="Times New Roman" w:hAnsi="Times New Roman" w:cs="Times New Roman"/>
          <w:lang w:val="en-US"/>
        </w:rPr>
        <w:t xml:space="preserve">and </w:t>
      </w:r>
      <w:r w:rsidR="000B2071">
        <w:rPr>
          <w:rFonts w:ascii="Times New Roman" w:hAnsi="Times New Roman" w:cs="Times New Roman"/>
          <w:lang w:val="en-US"/>
        </w:rPr>
        <w:t>A</w:t>
      </w:r>
      <w:r w:rsidR="00E800FD">
        <w:rPr>
          <w:rFonts w:ascii="Times New Roman" w:hAnsi="Times New Roman" w:cs="Times New Roman"/>
          <w:lang w:val="en-US"/>
        </w:rPr>
        <w:t xml:space="preserve">rchive </w:t>
      </w:r>
      <w:r w:rsidR="000B2071">
        <w:rPr>
          <w:rFonts w:ascii="Times New Roman" w:hAnsi="Times New Roman" w:cs="Times New Roman"/>
          <w:lang w:val="en-US"/>
        </w:rPr>
        <w:t>S</w:t>
      </w:r>
      <w:r w:rsidR="00E800FD">
        <w:rPr>
          <w:rFonts w:ascii="Times New Roman" w:hAnsi="Times New Roman" w:cs="Times New Roman"/>
          <w:lang w:val="en-US"/>
        </w:rPr>
        <w:t>tudy</w:t>
      </w:r>
    </w:p>
    <w:p w:rsidR="004F722A" w:rsidRDefault="00E800FD" w:rsidP="007B4ECB">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Desktop research, including </w:t>
      </w:r>
      <w:r w:rsidR="00021881">
        <w:rPr>
          <w:rFonts w:ascii="Times New Roman" w:hAnsi="Times New Roman" w:cs="Times New Roman"/>
          <w:lang w:val="en-US"/>
        </w:rPr>
        <w:t xml:space="preserve">a </w:t>
      </w:r>
      <w:r>
        <w:rPr>
          <w:rFonts w:ascii="Times New Roman" w:hAnsi="Times New Roman" w:cs="Times New Roman"/>
          <w:lang w:val="en-US"/>
        </w:rPr>
        <w:t xml:space="preserve">literature review and archive study, has been conducted to collect design strategies for </w:t>
      </w:r>
      <w:r w:rsidR="00021881">
        <w:rPr>
          <w:rFonts w:ascii="Times New Roman" w:hAnsi="Times New Roman" w:cs="Times New Roman"/>
          <w:lang w:val="en-US"/>
        </w:rPr>
        <w:t xml:space="preserve">the </w:t>
      </w:r>
      <w:r>
        <w:rPr>
          <w:rFonts w:ascii="Times New Roman" w:hAnsi="Times New Roman" w:cs="Times New Roman"/>
          <w:lang w:val="en-US"/>
        </w:rPr>
        <w:t xml:space="preserve">healthcare environment. </w:t>
      </w:r>
      <w:r w:rsidR="00813F18">
        <w:rPr>
          <w:rFonts w:ascii="Times New Roman" w:hAnsi="Times New Roman" w:cs="Times New Roman"/>
          <w:lang w:val="en-US"/>
        </w:rPr>
        <w:t xml:space="preserve">Users </w:t>
      </w:r>
      <w:r w:rsidR="0078411B">
        <w:rPr>
          <w:rFonts w:ascii="Times New Roman" w:hAnsi="Times New Roman" w:cs="Times New Roman"/>
          <w:lang w:val="en-US"/>
        </w:rPr>
        <w:t>with less professional knowledge of healthcare design often</w:t>
      </w:r>
      <w:r w:rsidR="00813F18">
        <w:rPr>
          <w:rFonts w:ascii="Times New Roman" w:hAnsi="Times New Roman" w:cs="Times New Roman"/>
          <w:lang w:val="en-US"/>
        </w:rPr>
        <w:t xml:space="preserve"> express the</w:t>
      </w:r>
      <w:r w:rsidR="0078411B">
        <w:rPr>
          <w:rFonts w:ascii="Times New Roman" w:hAnsi="Times New Roman" w:cs="Times New Roman"/>
          <w:lang w:val="en-US"/>
        </w:rPr>
        <w:t>ir</w:t>
      </w:r>
      <w:r w:rsidR="00813F18">
        <w:rPr>
          <w:rFonts w:ascii="Times New Roman" w:hAnsi="Times New Roman" w:cs="Times New Roman"/>
          <w:lang w:val="en-US"/>
        </w:rPr>
        <w:t xml:space="preserve"> satisfaction and needs </w:t>
      </w:r>
      <w:r w:rsidR="0078411B">
        <w:rPr>
          <w:rFonts w:ascii="Times New Roman" w:hAnsi="Times New Roman" w:cs="Times New Roman"/>
          <w:lang w:val="en-US"/>
        </w:rPr>
        <w:t>as</w:t>
      </w:r>
      <w:r w:rsidR="00813F18">
        <w:rPr>
          <w:rFonts w:ascii="Times New Roman" w:hAnsi="Times New Roman" w:cs="Times New Roman"/>
          <w:lang w:val="en-US"/>
        </w:rPr>
        <w:t xml:space="preserve"> </w:t>
      </w:r>
      <w:r w:rsidR="00AF126E">
        <w:rPr>
          <w:rFonts w:ascii="Times New Roman" w:hAnsi="Times New Roman" w:cs="Times New Roman"/>
          <w:lang w:val="en-US"/>
        </w:rPr>
        <w:t>“</w:t>
      </w:r>
      <w:r w:rsidR="00813F18">
        <w:rPr>
          <w:rFonts w:ascii="Times New Roman" w:hAnsi="Times New Roman" w:cs="Times New Roman"/>
          <w:lang w:val="en-US"/>
        </w:rPr>
        <w:t>vision</w:t>
      </w:r>
      <w:r w:rsidR="0078411B">
        <w:rPr>
          <w:rFonts w:ascii="Times New Roman" w:hAnsi="Times New Roman" w:cs="Times New Roman"/>
          <w:lang w:val="en-US"/>
        </w:rPr>
        <w:t>s</w:t>
      </w:r>
      <w:r w:rsidR="00813F18">
        <w:rPr>
          <w:rFonts w:ascii="Times New Roman" w:hAnsi="Times New Roman" w:cs="Times New Roman"/>
          <w:lang w:val="en-US"/>
        </w:rPr>
        <w:t xml:space="preserve"> to be comfort</w:t>
      </w:r>
      <w:r w:rsidR="0078411B">
        <w:rPr>
          <w:rFonts w:ascii="Times New Roman" w:hAnsi="Times New Roman" w:cs="Times New Roman"/>
          <w:lang w:val="en-US"/>
        </w:rPr>
        <w:t>able</w:t>
      </w:r>
      <w:r w:rsidR="00AF126E">
        <w:rPr>
          <w:rFonts w:ascii="Times New Roman" w:hAnsi="Times New Roman" w:cs="Times New Roman"/>
          <w:lang w:val="en-US"/>
        </w:rPr>
        <w:t>”</w:t>
      </w:r>
      <w:r w:rsidR="00813F18">
        <w:rPr>
          <w:rFonts w:ascii="Times New Roman" w:hAnsi="Times New Roman" w:cs="Times New Roman"/>
          <w:lang w:val="en-US"/>
        </w:rPr>
        <w:t xml:space="preserve"> instead of explicit expectation with solutions </w:t>
      </w:r>
      <w:r w:rsidR="00813F18" w:rsidRPr="00844F30">
        <w:rPr>
          <w:rFonts w:ascii="Times New Roman" w:hAnsi="Times New Roman" w:cs="Times New Roman"/>
          <w:color w:val="0070C0"/>
          <w:lang w:val="en-US"/>
        </w:rPr>
        <w:t>[1</w:t>
      </w:r>
      <w:r>
        <w:rPr>
          <w:rFonts w:ascii="Times New Roman" w:hAnsi="Times New Roman" w:cs="Times New Roman"/>
          <w:color w:val="0070C0"/>
          <w:lang w:val="en-US"/>
        </w:rPr>
        <w:t>4</w:t>
      </w:r>
      <w:r w:rsidR="00813F18" w:rsidRPr="00844F30">
        <w:rPr>
          <w:rFonts w:ascii="Times New Roman" w:hAnsi="Times New Roman" w:cs="Times New Roman"/>
          <w:color w:val="0070C0"/>
          <w:lang w:val="en-US"/>
        </w:rPr>
        <w:t>]</w:t>
      </w:r>
      <w:r w:rsidR="00813F18" w:rsidRPr="00844F30">
        <w:rPr>
          <w:rFonts w:ascii="Times New Roman" w:hAnsi="Times New Roman" w:cs="Times New Roman"/>
          <w:lang w:val="en-US"/>
        </w:rPr>
        <w:t>.</w:t>
      </w:r>
      <w:r w:rsidR="00813F18" w:rsidRPr="00844F30">
        <w:rPr>
          <w:rFonts w:ascii="Times New Roman" w:hAnsi="Times New Roman" w:cs="Times New Roman"/>
          <w:color w:val="0070C0"/>
          <w:lang w:val="en-US"/>
        </w:rPr>
        <w:t xml:space="preserve"> </w:t>
      </w:r>
      <w:r w:rsidR="00BD157F">
        <w:rPr>
          <w:rFonts w:ascii="Times New Roman" w:hAnsi="Times New Roman" w:cs="Times New Roman"/>
          <w:lang w:val="en-US"/>
        </w:rPr>
        <w:t>By participating in the design decision-</w:t>
      </w:r>
      <w:r w:rsidR="00BD157F" w:rsidRPr="000F19EA">
        <w:rPr>
          <w:rFonts w:ascii="Times New Roman" w:hAnsi="Times New Roman" w:cs="Times New Roman"/>
          <w:lang w:val="en-US"/>
        </w:rPr>
        <w:t>making</w:t>
      </w:r>
      <w:r w:rsidR="00813F18" w:rsidRPr="000F19EA">
        <w:rPr>
          <w:rFonts w:ascii="Times New Roman" w:hAnsi="Times New Roman" w:cs="Times New Roman"/>
          <w:lang w:val="en-US"/>
        </w:rPr>
        <w:t xml:space="preserve">, they can </w:t>
      </w:r>
      <w:r w:rsidR="00BD157F" w:rsidRPr="000F19EA">
        <w:rPr>
          <w:rFonts w:ascii="Times New Roman" w:hAnsi="Times New Roman" w:cs="Times New Roman"/>
          <w:lang w:val="en-US"/>
        </w:rPr>
        <w:t xml:space="preserve">have a better </w:t>
      </w:r>
      <w:r w:rsidR="00813F18" w:rsidRPr="000F19EA">
        <w:rPr>
          <w:rFonts w:ascii="Times New Roman" w:hAnsi="Times New Roman" w:cs="Times New Roman"/>
          <w:lang w:val="en-US"/>
        </w:rPr>
        <w:t>understand</w:t>
      </w:r>
      <w:r w:rsidR="00BD157F" w:rsidRPr="000F19EA">
        <w:rPr>
          <w:rFonts w:ascii="Times New Roman" w:hAnsi="Times New Roman" w:cs="Times New Roman"/>
          <w:lang w:val="en-US"/>
        </w:rPr>
        <w:t xml:space="preserve">ing of the </w:t>
      </w:r>
      <w:r w:rsidR="00AF126E" w:rsidRPr="000F19EA">
        <w:rPr>
          <w:rFonts w:ascii="Times New Roman" w:hAnsi="Times New Roman" w:cs="Times New Roman"/>
          <w:lang w:val="en-US"/>
        </w:rPr>
        <w:t xml:space="preserve">outcomes or </w:t>
      </w:r>
      <w:r w:rsidR="00813F18" w:rsidRPr="000F19EA">
        <w:rPr>
          <w:rFonts w:ascii="Times New Roman" w:hAnsi="Times New Roman" w:cs="Times New Roman"/>
          <w:lang w:val="en-US"/>
        </w:rPr>
        <w:t xml:space="preserve">intentions </w:t>
      </w:r>
      <w:r w:rsidR="00BD157F" w:rsidRPr="000F19EA">
        <w:rPr>
          <w:rFonts w:ascii="Times New Roman" w:hAnsi="Times New Roman" w:cs="Times New Roman"/>
          <w:lang w:val="en-US"/>
        </w:rPr>
        <w:t>of the design strategies being applied</w:t>
      </w:r>
      <w:r w:rsidR="00813F18" w:rsidRPr="000F19EA">
        <w:rPr>
          <w:rFonts w:ascii="Times New Roman" w:hAnsi="Times New Roman" w:cs="Times New Roman"/>
          <w:lang w:val="en-US"/>
        </w:rPr>
        <w:t xml:space="preserve">. </w:t>
      </w:r>
      <w:r w:rsidR="000F19EA" w:rsidRPr="000F19EA">
        <w:rPr>
          <w:rFonts w:ascii="Times New Roman" w:hAnsi="Times New Roman" w:cs="Times New Roman"/>
          <w:lang w:val="en-US"/>
        </w:rPr>
        <w:t xml:space="preserve">Some sustainability assessment methods for healthcare (e.g. </w:t>
      </w:r>
      <w:r w:rsidR="000F19EA" w:rsidRPr="000F19EA">
        <w:rPr>
          <w:rFonts w:ascii="Times New Roman" w:hAnsi="Times New Roman" w:cs="Times New Roman"/>
          <w:i/>
          <w:lang w:val="en-US"/>
        </w:rPr>
        <w:t>LEED 2009 for Healthcare</w:t>
      </w:r>
      <w:r w:rsidR="000F19EA" w:rsidRPr="000F19EA">
        <w:rPr>
          <w:rFonts w:ascii="Times New Roman" w:hAnsi="Times New Roman" w:cs="Times New Roman"/>
          <w:lang w:val="en-US"/>
        </w:rPr>
        <w:t xml:space="preserve">, </w:t>
      </w:r>
      <w:r w:rsidR="000F19EA" w:rsidRPr="000F19EA">
        <w:rPr>
          <w:rFonts w:ascii="Times New Roman" w:hAnsi="Times New Roman" w:cs="Times New Roman"/>
          <w:i/>
          <w:lang w:val="en-US"/>
        </w:rPr>
        <w:t>Evaluation Standard for Green Hospital Building GB/T 51153</w:t>
      </w:r>
      <w:r w:rsidR="000F19EA" w:rsidRPr="000F19EA">
        <w:rPr>
          <w:rFonts w:ascii="Times New Roman" w:hAnsi="Times New Roman" w:cs="Times New Roman"/>
          <w:lang w:val="en-US"/>
        </w:rPr>
        <w:t xml:space="preserve">) and healthcare design aided tools (e.g. </w:t>
      </w:r>
      <w:r w:rsidR="000F19EA" w:rsidRPr="000F19EA">
        <w:rPr>
          <w:rFonts w:ascii="Times New Roman" w:hAnsi="Times New Roman" w:cs="Times New Roman"/>
          <w:i/>
          <w:lang w:val="en-US"/>
        </w:rPr>
        <w:t>AEDET Evolution</w:t>
      </w:r>
      <w:r w:rsidR="000F19EA" w:rsidRPr="000F19EA">
        <w:rPr>
          <w:rFonts w:ascii="Times New Roman" w:hAnsi="Times New Roman" w:cs="Times New Roman"/>
          <w:lang w:val="en-US"/>
        </w:rPr>
        <w:t xml:space="preserve">, </w:t>
      </w:r>
      <w:r w:rsidR="000F19EA" w:rsidRPr="000F19EA">
        <w:rPr>
          <w:rFonts w:ascii="Times New Roman" w:hAnsi="Times New Roman" w:cs="Times New Roman"/>
          <w:i/>
          <w:lang w:val="en-US"/>
        </w:rPr>
        <w:t>ASPECT</w:t>
      </w:r>
      <w:r w:rsidR="000F19EA" w:rsidRPr="000F19EA">
        <w:rPr>
          <w:rFonts w:ascii="Times New Roman" w:hAnsi="Times New Roman" w:cs="Times New Roman"/>
          <w:lang w:val="en-US"/>
        </w:rPr>
        <w:t xml:space="preserve">) were reviewed first. Based on </w:t>
      </w:r>
      <w:r w:rsidR="000F19EA" w:rsidRPr="000F19EA">
        <w:rPr>
          <w:rFonts w:ascii="Times New Roman" w:hAnsi="Times New Roman" w:cs="Times New Roman"/>
          <w:lang w:val="en-US"/>
        </w:rPr>
        <w:lastRenderedPageBreak/>
        <w:t xml:space="preserve">that, </w:t>
      </w:r>
      <w:r w:rsidR="00813F18" w:rsidRPr="000F19EA">
        <w:rPr>
          <w:rFonts w:ascii="Times New Roman" w:hAnsi="Times New Roman" w:cs="Times New Roman"/>
          <w:lang w:val="en-US"/>
        </w:rPr>
        <w:t xml:space="preserve">a conceptual framework for healthcare design </w:t>
      </w:r>
      <w:r w:rsidR="000F19EA">
        <w:rPr>
          <w:rFonts w:ascii="Times New Roman" w:hAnsi="Times New Roman" w:cs="Times New Roman"/>
          <w:lang w:val="en-US"/>
        </w:rPr>
        <w:t>wa</w:t>
      </w:r>
      <w:r w:rsidR="00813F18" w:rsidRPr="000F19EA">
        <w:rPr>
          <w:rFonts w:ascii="Times New Roman" w:hAnsi="Times New Roman" w:cs="Times New Roman"/>
          <w:lang w:val="en-US"/>
        </w:rPr>
        <w:t xml:space="preserve">s </w:t>
      </w:r>
      <w:r w:rsidR="004F722A" w:rsidRPr="000F19EA">
        <w:rPr>
          <w:rFonts w:ascii="Times New Roman" w:hAnsi="Times New Roman" w:cs="Times New Roman"/>
          <w:lang w:val="en-US"/>
        </w:rPr>
        <w:t>built</w:t>
      </w:r>
      <w:r w:rsidR="005161B1" w:rsidRPr="000F19EA">
        <w:rPr>
          <w:rFonts w:ascii="Times New Roman" w:hAnsi="Times New Roman" w:cs="Times New Roman"/>
          <w:lang w:val="en-US"/>
        </w:rPr>
        <w:t xml:space="preserve"> </w:t>
      </w:r>
      <w:r w:rsidR="000F19EA">
        <w:rPr>
          <w:rFonts w:ascii="Times New Roman" w:hAnsi="Times New Roman" w:cs="Times New Roman"/>
          <w:lang w:val="en-US"/>
        </w:rPr>
        <w:t xml:space="preserve">in line with </w:t>
      </w:r>
      <w:r w:rsidR="005161B1" w:rsidRPr="000F19EA">
        <w:rPr>
          <w:rFonts w:ascii="Times New Roman" w:hAnsi="Times New Roman" w:cs="Times New Roman"/>
          <w:lang w:val="en-US"/>
        </w:rPr>
        <w:t xml:space="preserve">the structure of </w:t>
      </w:r>
      <w:r w:rsidR="005161B1" w:rsidRPr="000F19EA">
        <w:rPr>
          <w:rFonts w:ascii="Times New Roman" w:hAnsi="Times New Roman" w:cs="Times New Roman"/>
          <w:i/>
          <w:lang w:val="en-US"/>
        </w:rPr>
        <w:t>AEDET Evolution</w:t>
      </w:r>
      <w:r w:rsidR="00F233E7" w:rsidRPr="000F19EA">
        <w:rPr>
          <w:rFonts w:ascii="Times New Roman" w:hAnsi="Times New Roman" w:cs="Times New Roman"/>
          <w:i/>
          <w:lang w:val="en-US"/>
        </w:rPr>
        <w:t xml:space="preserve">, </w:t>
      </w:r>
      <w:r w:rsidR="00F233E7" w:rsidRPr="000F19EA">
        <w:rPr>
          <w:rFonts w:ascii="Times New Roman" w:hAnsi="Times New Roman" w:cs="Times New Roman"/>
          <w:lang w:val="en-US"/>
        </w:rPr>
        <w:t xml:space="preserve">which </w:t>
      </w:r>
      <w:r w:rsidR="00FB481B" w:rsidRPr="000F19EA">
        <w:rPr>
          <w:rFonts w:ascii="Times New Roman" w:hAnsi="Times New Roman" w:cs="Times New Roman"/>
          <w:lang w:val="en-US"/>
        </w:rPr>
        <w:t>was designed to</w:t>
      </w:r>
      <w:r w:rsidR="00F233E7" w:rsidRPr="000F19EA">
        <w:rPr>
          <w:rFonts w:ascii="Times New Roman" w:hAnsi="Times New Roman" w:cs="Times New Roman"/>
          <w:lang w:val="en-US"/>
        </w:rPr>
        <w:t xml:space="preserve"> support the participation </w:t>
      </w:r>
      <w:r w:rsidR="00FB481B" w:rsidRPr="000F19EA">
        <w:rPr>
          <w:rFonts w:ascii="Times New Roman" w:hAnsi="Times New Roman" w:cs="Times New Roman"/>
          <w:lang w:val="en-US"/>
        </w:rPr>
        <w:t xml:space="preserve">of </w:t>
      </w:r>
      <w:r w:rsidR="00F233E7" w:rsidRPr="000F19EA">
        <w:rPr>
          <w:rFonts w:ascii="Times New Roman" w:hAnsi="Times New Roman" w:cs="Times New Roman"/>
          <w:lang w:val="en-US"/>
        </w:rPr>
        <w:t>different stakeholders.</w:t>
      </w:r>
      <w:r w:rsidR="00BD157F" w:rsidRPr="000F19EA">
        <w:rPr>
          <w:rFonts w:ascii="Times New Roman" w:hAnsi="Times New Roman" w:cs="Times New Roman"/>
          <w:lang w:val="en-US"/>
        </w:rPr>
        <w:t xml:space="preserve"> As shown</w:t>
      </w:r>
      <w:r w:rsidR="00BD157F">
        <w:rPr>
          <w:rFonts w:ascii="Times New Roman" w:hAnsi="Times New Roman" w:cs="Times New Roman"/>
          <w:lang w:val="en-US"/>
        </w:rPr>
        <w:t xml:space="preserve"> i</w:t>
      </w:r>
      <w:r w:rsidR="004F722A">
        <w:rPr>
          <w:rFonts w:ascii="Times New Roman" w:hAnsi="Times New Roman" w:cs="Times New Roman"/>
          <w:lang w:val="en-US"/>
        </w:rPr>
        <w:t>n Table 1</w:t>
      </w:r>
      <w:r w:rsidR="00BD157F">
        <w:rPr>
          <w:rFonts w:ascii="Times New Roman" w:hAnsi="Times New Roman" w:cs="Times New Roman"/>
          <w:lang w:val="en-US"/>
        </w:rPr>
        <w:t xml:space="preserve">, </w:t>
      </w:r>
      <w:r w:rsidR="00F233E7">
        <w:rPr>
          <w:rFonts w:ascii="Times New Roman" w:hAnsi="Times New Roman" w:cs="Times New Roman"/>
          <w:lang w:val="en-US"/>
        </w:rPr>
        <w:t xml:space="preserve">it </w:t>
      </w:r>
      <w:r w:rsidR="00635595">
        <w:rPr>
          <w:rFonts w:ascii="Times New Roman" w:hAnsi="Times New Roman" w:cs="Times New Roman"/>
          <w:lang w:val="en-US"/>
        </w:rPr>
        <w:t>consists of</w:t>
      </w:r>
      <w:r w:rsidR="00F233E7">
        <w:rPr>
          <w:rFonts w:ascii="Times New Roman" w:hAnsi="Times New Roman" w:cs="Times New Roman"/>
          <w:lang w:val="en-US"/>
        </w:rPr>
        <w:t xml:space="preserve"> ten assessment criteria (A</w:t>
      </w:r>
      <w:r w:rsidR="007B4ECB">
        <w:rPr>
          <w:rFonts w:ascii="Times New Roman" w:hAnsi="Times New Roman" w:cs="Times New Roman"/>
          <w:lang w:val="en-US"/>
        </w:rPr>
        <w:t xml:space="preserve"> – </w:t>
      </w:r>
      <w:r w:rsidR="00F233E7">
        <w:rPr>
          <w:rFonts w:ascii="Times New Roman" w:hAnsi="Times New Roman" w:cs="Times New Roman"/>
          <w:lang w:val="en-US"/>
        </w:rPr>
        <w:t xml:space="preserve">J), providing </w:t>
      </w:r>
      <w:r w:rsidR="004F722A">
        <w:rPr>
          <w:rFonts w:ascii="Times New Roman" w:hAnsi="Times New Roman" w:cs="Times New Roman"/>
          <w:lang w:val="en-US"/>
        </w:rPr>
        <w:t xml:space="preserve">both </w:t>
      </w:r>
      <w:r w:rsidR="00F233E7">
        <w:rPr>
          <w:rFonts w:ascii="Times New Roman" w:hAnsi="Times New Roman" w:cs="Times New Roman"/>
          <w:lang w:val="en-US"/>
        </w:rPr>
        <w:t>design issues in n</w:t>
      </w:r>
      <w:r w:rsidR="004F722A">
        <w:rPr>
          <w:rFonts w:ascii="Times New Roman" w:hAnsi="Times New Roman" w:cs="Times New Roman"/>
          <w:lang w:val="en-US"/>
        </w:rPr>
        <w:t xml:space="preserve">on-technical statements for users and </w:t>
      </w:r>
      <w:r w:rsidR="00635595">
        <w:rPr>
          <w:rFonts w:ascii="Times New Roman" w:hAnsi="Times New Roman" w:cs="Times New Roman"/>
          <w:lang w:val="en-US"/>
        </w:rPr>
        <w:t xml:space="preserve">several </w:t>
      </w:r>
      <w:r w:rsidR="00F233E7">
        <w:rPr>
          <w:rFonts w:ascii="Times New Roman" w:hAnsi="Times New Roman" w:cs="Times New Roman"/>
          <w:lang w:val="en-US"/>
        </w:rPr>
        <w:t xml:space="preserve">corresponding </w:t>
      </w:r>
      <w:r w:rsidR="004F722A">
        <w:rPr>
          <w:rFonts w:ascii="Times New Roman" w:hAnsi="Times New Roman" w:cs="Times New Roman"/>
          <w:lang w:val="en-US"/>
        </w:rPr>
        <w:t xml:space="preserve">design </w:t>
      </w:r>
      <w:r w:rsidR="004F722A" w:rsidRPr="00BF1908">
        <w:rPr>
          <w:rFonts w:ascii="Times New Roman" w:hAnsi="Times New Roman" w:cs="Times New Roman"/>
          <w:lang w:val="en-US"/>
        </w:rPr>
        <w:t xml:space="preserve">strategies that can achieve these </w:t>
      </w:r>
      <w:r w:rsidR="00BF1908" w:rsidRPr="00BF1908">
        <w:rPr>
          <w:rFonts w:ascii="Times New Roman" w:hAnsi="Times New Roman" w:cs="Times New Roman"/>
          <w:lang w:val="en-US"/>
        </w:rPr>
        <w:t>design issues</w:t>
      </w:r>
      <w:r w:rsidR="004F722A" w:rsidRPr="00BF1908">
        <w:rPr>
          <w:rFonts w:ascii="Times New Roman" w:hAnsi="Times New Roman" w:cs="Times New Roman"/>
          <w:lang w:val="en-US"/>
        </w:rPr>
        <w:t xml:space="preserve"> for architects. Lay stakeholders and professionals can use it as a communication platform to </w:t>
      </w:r>
      <w:r w:rsidR="00BD157F" w:rsidRPr="00BF1908">
        <w:rPr>
          <w:rFonts w:ascii="Times New Roman" w:hAnsi="Times New Roman" w:cs="Times New Roman"/>
          <w:lang w:val="en-US"/>
        </w:rPr>
        <w:t>facilitate the knowledge exchange in a participatory design process. It also help</w:t>
      </w:r>
      <w:r w:rsidR="00021881">
        <w:rPr>
          <w:rFonts w:ascii="Times New Roman" w:hAnsi="Times New Roman" w:cs="Times New Roman"/>
          <w:lang w:val="en-US"/>
        </w:rPr>
        <w:t>s</w:t>
      </w:r>
      <w:r w:rsidR="00BD157F" w:rsidRPr="00BF1908">
        <w:rPr>
          <w:rFonts w:ascii="Times New Roman" w:hAnsi="Times New Roman" w:cs="Times New Roman"/>
          <w:lang w:val="en-US"/>
        </w:rPr>
        <w:t xml:space="preserve"> them </w:t>
      </w:r>
      <w:r w:rsidR="004F722A" w:rsidRPr="00BF1908">
        <w:rPr>
          <w:rFonts w:ascii="Times New Roman" w:hAnsi="Times New Roman" w:cs="Times New Roman"/>
          <w:lang w:val="en-US"/>
        </w:rPr>
        <w:t xml:space="preserve">understand each other </w:t>
      </w:r>
      <w:r w:rsidR="000F19EA">
        <w:rPr>
          <w:rFonts w:ascii="Times New Roman" w:hAnsi="Times New Roman" w:cs="Times New Roman"/>
          <w:lang w:val="en-US"/>
        </w:rPr>
        <w:t>more appropriately</w:t>
      </w:r>
      <w:r w:rsidR="00814257" w:rsidRPr="00BF1908">
        <w:rPr>
          <w:rFonts w:ascii="Times New Roman" w:hAnsi="Times New Roman" w:cs="Times New Roman"/>
          <w:lang w:val="en-US"/>
        </w:rPr>
        <w:t xml:space="preserve"> </w:t>
      </w:r>
      <w:r w:rsidR="00814257" w:rsidRPr="00BF1908">
        <w:rPr>
          <w:rFonts w:ascii="Times New Roman" w:hAnsi="Times New Roman" w:cs="Times New Roman"/>
          <w:color w:val="0070C0"/>
          <w:lang w:val="en-US"/>
        </w:rPr>
        <w:t>[1</w:t>
      </w:r>
      <w:r w:rsidRPr="00BF1908">
        <w:rPr>
          <w:rFonts w:ascii="Times New Roman" w:hAnsi="Times New Roman" w:cs="Times New Roman"/>
          <w:color w:val="0070C0"/>
          <w:lang w:val="en-US"/>
        </w:rPr>
        <w:t>5</w:t>
      </w:r>
      <w:r w:rsidR="00814257" w:rsidRPr="00BF1908">
        <w:rPr>
          <w:rFonts w:ascii="Times New Roman" w:hAnsi="Times New Roman" w:cs="Times New Roman"/>
          <w:color w:val="0070C0"/>
          <w:lang w:val="en-US"/>
        </w:rPr>
        <w:t>]</w:t>
      </w:r>
      <w:r w:rsidR="004F722A" w:rsidRPr="00BF1908">
        <w:rPr>
          <w:rFonts w:ascii="Times New Roman" w:hAnsi="Times New Roman" w:cs="Times New Roman"/>
          <w:lang w:val="en-US"/>
        </w:rPr>
        <w:t>.</w:t>
      </w:r>
      <w:r w:rsidR="004F722A" w:rsidRPr="00844F30">
        <w:rPr>
          <w:rFonts w:ascii="Times New Roman" w:hAnsi="Times New Roman" w:cs="Times New Roman"/>
          <w:color w:val="0070C0"/>
          <w:lang w:val="en-US"/>
        </w:rPr>
        <w:t xml:space="preserve"> </w:t>
      </w:r>
    </w:p>
    <w:p w:rsidR="00AB2040" w:rsidRPr="0031113B" w:rsidRDefault="00AB2040" w:rsidP="00881E52">
      <w:pPr>
        <w:spacing w:line="480" w:lineRule="auto"/>
        <w:jc w:val="both"/>
        <w:rPr>
          <w:rFonts w:ascii="Times New Roman" w:hAnsi="Times New Roman" w:cs="Times New Roman"/>
          <w:lang w:val="en-US"/>
        </w:rPr>
      </w:pPr>
      <w:r w:rsidRPr="0031113B">
        <w:rPr>
          <w:rFonts w:ascii="Times New Roman" w:hAnsi="Times New Roman" w:cs="Times New Roman"/>
          <w:b/>
          <w:lang w:val="en-US"/>
        </w:rPr>
        <w:t xml:space="preserve">Table 1 </w:t>
      </w:r>
      <w:r w:rsidRPr="0031113B">
        <w:rPr>
          <w:rFonts w:ascii="Times New Roman" w:hAnsi="Times New Roman" w:cs="Times New Roman"/>
          <w:lang w:val="en-US"/>
        </w:rPr>
        <w:t>A conceptual framework for healthcare design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17"/>
        <w:gridCol w:w="6897"/>
        <w:gridCol w:w="792"/>
      </w:tblGrid>
      <w:tr w:rsidR="00AB2040" w:rsidRPr="00E00E57" w:rsidTr="007C62C2">
        <w:tc>
          <w:tcPr>
            <w:tcW w:w="4523" w:type="pct"/>
            <w:gridSpan w:val="2"/>
            <w:tcBorders>
              <w:top w:val="single" w:sz="4" w:space="0" w:color="000000"/>
            </w:tcBorders>
            <w:shd w:val="clear" w:color="auto" w:fill="FFFFFF" w:themeFill="background1"/>
          </w:tcPr>
          <w:p w:rsidR="00AB2040" w:rsidRPr="00E00E57" w:rsidRDefault="004F722A" w:rsidP="003251FC">
            <w:pPr>
              <w:rPr>
                <w:rFonts w:ascii="Times New Roman" w:hAnsi="Times New Roman" w:cs="Times New Roman"/>
                <w:sz w:val="18"/>
                <w:szCs w:val="18"/>
              </w:rPr>
            </w:pPr>
            <w:bookmarkStart w:id="1" w:name="OLE_LINK36"/>
            <w:bookmarkStart w:id="2" w:name="OLE_LINK41"/>
            <w:r w:rsidRPr="00E00E57">
              <w:rPr>
                <w:rFonts w:ascii="Times New Roman" w:hAnsi="Times New Roman" w:cs="Times New Roman"/>
                <w:sz w:val="18"/>
                <w:szCs w:val="18"/>
              </w:rPr>
              <w:t>Contents</w:t>
            </w:r>
          </w:p>
        </w:tc>
        <w:tc>
          <w:tcPr>
            <w:tcW w:w="477" w:type="pct"/>
            <w:tcBorders>
              <w:top w:val="single" w:sz="4" w:space="0" w:color="000000"/>
            </w:tcBorders>
            <w:shd w:val="clear" w:color="auto" w:fill="FFFFFF" w:themeFill="background1"/>
          </w:tcPr>
          <w:p w:rsidR="00AB2040" w:rsidRPr="00E00E57" w:rsidRDefault="007C62C2" w:rsidP="003251FC">
            <w:pPr>
              <w:rPr>
                <w:rFonts w:ascii="Times New Roman" w:hAnsi="Times New Roman" w:cs="Times New Roman"/>
                <w:sz w:val="18"/>
                <w:szCs w:val="18"/>
              </w:rPr>
            </w:pPr>
            <w:r w:rsidRPr="00E00E57">
              <w:rPr>
                <w:rFonts w:ascii="Times New Roman" w:hAnsi="Times New Roman" w:cs="Times New Roman"/>
                <w:sz w:val="18"/>
                <w:szCs w:val="18"/>
              </w:rPr>
              <w:t>Mark</w:t>
            </w:r>
          </w:p>
        </w:tc>
      </w:tr>
      <w:tr w:rsidR="004F722A" w:rsidRPr="00F054E7" w:rsidTr="007C62C2">
        <w:tc>
          <w:tcPr>
            <w:tcW w:w="4523" w:type="pct"/>
            <w:gridSpan w:val="2"/>
            <w:tcBorders>
              <w:top w:val="single" w:sz="4" w:space="0" w:color="000000"/>
            </w:tcBorders>
            <w:shd w:val="clear" w:color="auto" w:fill="FFFFFF" w:themeFill="background1"/>
          </w:tcPr>
          <w:p w:rsidR="004F722A" w:rsidRPr="00F054E7" w:rsidRDefault="00EB517A" w:rsidP="00AB2040">
            <w:pPr>
              <w:jc w:val="both"/>
              <w:rPr>
                <w:rFonts w:ascii="Times New Roman" w:hAnsi="Times New Roman" w:cs="Times New Roman"/>
                <w:sz w:val="18"/>
                <w:szCs w:val="18"/>
              </w:rPr>
            </w:pPr>
            <w:r>
              <w:rPr>
                <w:rFonts w:ascii="Times New Roman" w:hAnsi="Times New Roman" w:cs="Times New Roman"/>
                <w:b/>
                <w:noProof/>
                <w:lang w:eastAsia="en-GB"/>
              </w:rPr>
              <mc:AlternateContent>
                <mc:Choice Requires="wps">
                  <w:drawing>
                    <wp:anchor distT="0" distB="0" distL="114300" distR="114300" simplePos="0" relativeHeight="251667456" behindDoc="0" locked="0" layoutInCell="1" allowOverlap="1" wp14:anchorId="33965EC2" wp14:editId="2ABE068E">
                      <wp:simplePos x="0" y="0"/>
                      <wp:positionH relativeFrom="column">
                        <wp:posOffset>3377112</wp:posOffset>
                      </wp:positionH>
                      <wp:positionV relativeFrom="paragraph">
                        <wp:posOffset>82298</wp:posOffset>
                      </wp:positionV>
                      <wp:extent cx="115240" cy="0"/>
                      <wp:effectExtent l="38100" t="76200" r="18415" b="95250"/>
                      <wp:wrapNone/>
                      <wp:docPr id="6" name="Straight Arrow Connector 6"/>
                      <wp:cNvGraphicFramePr/>
                      <a:graphic xmlns:a="http://schemas.openxmlformats.org/drawingml/2006/main">
                        <a:graphicData uri="http://schemas.microsoft.com/office/word/2010/wordprocessingShape">
                          <wps:wsp>
                            <wps:cNvCnPr/>
                            <wps:spPr>
                              <a:xfrm flipH="1">
                                <a:off x="0" y="0"/>
                                <a:ext cx="1152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E7EA2CF" id="_x0000_t32" coordsize="21600,21600" o:spt="32" o:oned="t" path="m,l21600,21600e" filled="f">
                      <v:path arrowok="t" fillok="f" o:connecttype="none"/>
                      <o:lock v:ext="edit" shapetype="t"/>
                    </v:shapetype>
                    <v:shape id="Straight Arrow Connector 6" o:spid="_x0000_s1026" type="#_x0000_t32" style="position:absolute;margin-left:265.9pt;margin-top:6.5pt;width:9.05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" strokecolor="black [3200]" strokeweight=".5pt">
                      <v:stroke endarrow="block" joinstyle="miter"/>
                    </v:shape>
                  </w:pict>
                </mc:Fallback>
              </mc:AlternateContent>
            </w:r>
            <w:r w:rsidR="004F722A" w:rsidRPr="00F054E7">
              <w:rPr>
                <w:rFonts w:ascii="Times New Roman" w:hAnsi="Times New Roman" w:cs="Times New Roman"/>
                <w:sz w:val="18"/>
                <w:szCs w:val="18"/>
              </w:rPr>
              <w:t>A: CHARACTER &amp; INNOVATION</w:t>
            </w:r>
            <w:r w:rsidR="008C32CC">
              <w:rPr>
                <w:rFonts w:ascii="Times New Roman" w:hAnsi="Times New Roman" w:cs="Times New Roman"/>
                <w:sz w:val="18"/>
                <w:szCs w:val="18"/>
              </w:rPr>
              <w:t xml:space="preserve"> </w:t>
            </w:r>
            <w:r w:rsidR="001C6B26">
              <w:rPr>
                <w:rFonts w:ascii="Times New Roman" w:hAnsi="Times New Roman" w:cs="Times New Roman"/>
                <w:sz w:val="18"/>
                <w:szCs w:val="18"/>
              </w:rPr>
              <w:t xml:space="preserve">                                                                  (</w:t>
            </w:r>
            <w:r>
              <w:rPr>
                <w:rFonts w:ascii="Times New Roman" w:hAnsi="Times New Roman" w:cs="Times New Roman"/>
                <w:sz w:val="18"/>
                <w:szCs w:val="18"/>
              </w:rPr>
              <w:t xml:space="preserve">e.g. </w:t>
            </w:r>
            <w:r w:rsidR="001C6B26">
              <w:rPr>
                <w:rFonts w:ascii="Times New Roman" w:hAnsi="Times New Roman" w:cs="Times New Roman"/>
                <w:sz w:val="18"/>
                <w:szCs w:val="18"/>
              </w:rPr>
              <w:t>a</w:t>
            </w:r>
            <w:r w:rsidR="008C32CC">
              <w:rPr>
                <w:rFonts w:ascii="Times New Roman" w:hAnsi="Times New Roman" w:cs="Times New Roman"/>
                <w:sz w:val="18"/>
                <w:szCs w:val="18"/>
              </w:rPr>
              <w:t>ssessment criteria)</w:t>
            </w:r>
          </w:p>
        </w:tc>
        <w:tc>
          <w:tcPr>
            <w:tcW w:w="477" w:type="pct"/>
            <w:tcBorders>
              <w:top w:val="single" w:sz="4" w:space="0" w:color="000000"/>
            </w:tcBorders>
            <w:shd w:val="clear" w:color="auto" w:fill="FFFFFF" w:themeFill="background1"/>
          </w:tcPr>
          <w:p w:rsidR="004F722A" w:rsidRPr="00F054E7" w:rsidRDefault="004F722A" w:rsidP="004D7BDA">
            <w:pPr>
              <w:ind w:left="360"/>
              <w:jc w:val="center"/>
              <w:rPr>
                <w:rFonts w:ascii="Times New Roman" w:hAnsi="Times New Roman" w:cs="Times New Roman"/>
                <w:i/>
                <w:szCs w:val="20"/>
              </w:rPr>
            </w:pPr>
          </w:p>
        </w:tc>
      </w:tr>
      <w:tr w:rsidR="00AB2040" w:rsidRPr="00F054E7" w:rsidTr="007C62C2">
        <w:tc>
          <w:tcPr>
            <w:tcW w:w="4523" w:type="pct"/>
            <w:gridSpan w:val="2"/>
            <w:shd w:val="clear" w:color="auto" w:fill="FFFFFF" w:themeFill="background1"/>
          </w:tcPr>
          <w:p w:rsidR="00AB2040" w:rsidRPr="00F054E7" w:rsidRDefault="00EB517A" w:rsidP="00C66526">
            <w:pPr>
              <w:jc w:val="both"/>
              <w:rPr>
                <w:rFonts w:ascii="Times New Roman" w:hAnsi="Times New Roman" w:cs="Times New Roman"/>
                <w:sz w:val="18"/>
                <w:szCs w:val="18"/>
              </w:rPr>
            </w:pPr>
            <w:r>
              <w:rPr>
                <w:rFonts w:ascii="Times New Roman" w:hAnsi="Times New Roman" w:cs="Times New Roman"/>
                <w:b/>
                <w:noProof/>
                <w:lang w:eastAsia="en-GB"/>
              </w:rPr>
              <mc:AlternateContent>
                <mc:Choice Requires="wps">
                  <w:drawing>
                    <wp:anchor distT="0" distB="0" distL="114300" distR="114300" simplePos="0" relativeHeight="251665408" behindDoc="0" locked="0" layoutInCell="1" allowOverlap="1" wp14:anchorId="198636BB" wp14:editId="4CEE7656">
                      <wp:simplePos x="0" y="0"/>
                      <wp:positionH relativeFrom="column">
                        <wp:posOffset>3376930</wp:posOffset>
                      </wp:positionH>
                      <wp:positionV relativeFrom="paragraph">
                        <wp:posOffset>77505</wp:posOffset>
                      </wp:positionV>
                      <wp:extent cx="115240" cy="0"/>
                      <wp:effectExtent l="38100" t="76200" r="18415" b="95250"/>
                      <wp:wrapNone/>
                      <wp:docPr id="5" name="Straight Arrow Connector 5"/>
                      <wp:cNvGraphicFramePr/>
                      <a:graphic xmlns:a="http://schemas.openxmlformats.org/drawingml/2006/main">
                        <a:graphicData uri="http://schemas.microsoft.com/office/word/2010/wordprocessingShape">
                          <wps:wsp>
                            <wps:cNvCnPr/>
                            <wps:spPr>
                              <a:xfrm flipH="1">
                                <a:off x="0" y="0"/>
                                <a:ext cx="1152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AF8EF7" id="Straight Arrow Connector 5" o:spid="_x0000_s1026" type="#_x0000_t32" style="position:absolute;margin-left:265.9pt;margin-top:6.1pt;width:9.05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" strokecolor="black [3200]" strokeweight=".5pt">
                      <v:stroke endarrow="block" joinstyle="miter"/>
                    </v:shape>
                  </w:pict>
                </mc:Fallback>
              </mc:AlternateContent>
            </w:r>
            <w:r w:rsidR="00AB2040" w:rsidRPr="00F054E7">
              <w:rPr>
                <w:rFonts w:ascii="Times New Roman" w:hAnsi="Times New Roman" w:cs="Times New Roman"/>
                <w:sz w:val="18"/>
                <w:szCs w:val="18"/>
              </w:rPr>
              <w:t>A</w:t>
            </w:r>
            <w:r w:rsidR="00AB2040" w:rsidRPr="00844F30">
              <w:rPr>
                <w:rFonts w:ascii="Times New Roman" w:hAnsi="Times New Roman" w:cs="Times New Roman"/>
                <w:sz w:val="18"/>
                <w:szCs w:val="18"/>
              </w:rPr>
              <w:t>.</w:t>
            </w:r>
            <w:r w:rsidR="00AB2040" w:rsidRPr="00F054E7">
              <w:rPr>
                <w:rFonts w:ascii="Times New Roman" w:hAnsi="Times New Roman" w:cs="Times New Roman"/>
                <w:sz w:val="18"/>
                <w:szCs w:val="18"/>
              </w:rPr>
              <w:t xml:space="preserve">01 There are clear ideas behind the design of </w:t>
            </w:r>
            <w:r w:rsidR="00021881">
              <w:rPr>
                <w:rFonts w:ascii="Times New Roman" w:hAnsi="Times New Roman" w:cs="Times New Roman"/>
                <w:sz w:val="18"/>
                <w:szCs w:val="18"/>
              </w:rPr>
              <w:t xml:space="preserve">the </w:t>
            </w:r>
            <w:r w:rsidR="00AB2040" w:rsidRPr="00F054E7">
              <w:rPr>
                <w:rFonts w:ascii="Times New Roman" w:hAnsi="Times New Roman" w:cs="Times New Roman"/>
                <w:sz w:val="18"/>
                <w:szCs w:val="18"/>
              </w:rPr>
              <w:t>building</w:t>
            </w:r>
            <w:r w:rsidR="00C66526">
              <w:rPr>
                <w:rFonts w:ascii="Times New Roman" w:hAnsi="Times New Roman" w:cs="Times New Roman"/>
                <w:sz w:val="18"/>
                <w:szCs w:val="18"/>
              </w:rPr>
              <w:t>.</w:t>
            </w:r>
            <w:r w:rsidR="001C6B26">
              <w:rPr>
                <w:rFonts w:ascii="Times New Roman" w:hAnsi="Times New Roman" w:cs="Times New Roman"/>
                <w:sz w:val="18"/>
                <w:szCs w:val="18"/>
              </w:rPr>
              <w:t xml:space="preserve">                          </w:t>
            </w:r>
            <w:r w:rsidR="008C32CC">
              <w:rPr>
                <w:rFonts w:ascii="Times New Roman" w:hAnsi="Times New Roman" w:cs="Times New Roman"/>
                <w:sz w:val="18"/>
                <w:szCs w:val="18"/>
              </w:rPr>
              <w:t>(</w:t>
            </w:r>
            <w:r>
              <w:rPr>
                <w:rFonts w:ascii="Times New Roman" w:hAnsi="Times New Roman" w:cs="Times New Roman"/>
                <w:sz w:val="18"/>
                <w:szCs w:val="18"/>
              </w:rPr>
              <w:t xml:space="preserve">e.g. </w:t>
            </w:r>
            <w:r w:rsidR="008C32CC">
              <w:rPr>
                <w:rFonts w:ascii="Times New Roman" w:hAnsi="Times New Roman" w:cs="Times New Roman"/>
                <w:sz w:val="18"/>
                <w:szCs w:val="18"/>
              </w:rPr>
              <w:t>design issues)</w:t>
            </w:r>
          </w:p>
        </w:tc>
        <w:tc>
          <w:tcPr>
            <w:tcW w:w="477" w:type="pct"/>
            <w:shd w:val="clear" w:color="auto" w:fill="FFFFFF" w:themeFill="background1"/>
          </w:tcPr>
          <w:p w:rsidR="00AB2040" w:rsidRPr="00F054E7" w:rsidRDefault="00AB2040" w:rsidP="004D7BDA">
            <w:pPr>
              <w:ind w:left="360"/>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0578C0" w:rsidP="00EB517A">
            <w:pPr>
              <w:pStyle w:val="ListParagraph"/>
              <w:numPr>
                <w:ilvl w:val="0"/>
                <w:numId w:val="1"/>
              </w:numPr>
              <w:jc w:val="both"/>
              <w:rPr>
                <w:rFonts w:ascii="Times New Roman" w:hAnsi="Times New Roman" w:cs="Times New Roman"/>
                <w:i/>
                <w:sz w:val="18"/>
                <w:szCs w:val="18"/>
              </w:rPr>
            </w:pPr>
            <w:r>
              <w:rPr>
                <w:rFonts w:ascii="Times New Roman" w:hAnsi="Times New Roman" w:cs="Times New Roman"/>
                <w:b/>
                <w:noProof/>
                <w:lang w:eastAsia="en-GB"/>
              </w:rPr>
              <mc:AlternateContent>
                <mc:Choice Requires="wps">
                  <w:drawing>
                    <wp:anchor distT="0" distB="0" distL="114300" distR="114300" simplePos="0" relativeHeight="251663360" behindDoc="0" locked="0" layoutInCell="1" allowOverlap="1" wp14:anchorId="79B3F8AB" wp14:editId="0857AEE3">
                      <wp:simplePos x="0" y="0"/>
                      <wp:positionH relativeFrom="column">
                        <wp:posOffset>3375451</wp:posOffset>
                      </wp:positionH>
                      <wp:positionV relativeFrom="paragraph">
                        <wp:posOffset>80045</wp:posOffset>
                      </wp:positionV>
                      <wp:extent cx="115240" cy="0"/>
                      <wp:effectExtent l="38100" t="76200" r="18415" b="95250"/>
                      <wp:wrapNone/>
                      <wp:docPr id="3" name="Straight Arrow Connector 3"/>
                      <wp:cNvGraphicFramePr/>
                      <a:graphic xmlns:a="http://schemas.openxmlformats.org/drawingml/2006/main">
                        <a:graphicData uri="http://schemas.microsoft.com/office/word/2010/wordprocessingShape">
                          <wps:wsp>
                            <wps:cNvCnPr/>
                            <wps:spPr>
                              <a:xfrm flipH="1">
                                <a:off x="0" y="0"/>
                                <a:ext cx="1152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711B0F" id="Straight Arrow Connector 3" o:spid="_x0000_s1026" type="#_x0000_t32" style="position:absolute;margin-left:265.8pt;margin-top:6.3pt;width:9.0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" strokecolor="black [3200]" strokeweight=".5pt">
                      <v:stroke endarrow="block" joinstyle="miter"/>
                    </v:shape>
                  </w:pict>
                </mc:Fallback>
              </mc:AlternateContent>
            </w:r>
            <w:r w:rsidR="00AB2040" w:rsidRPr="00F054E7">
              <w:rPr>
                <w:rFonts w:ascii="Times New Roman" w:hAnsi="Times New Roman" w:cs="Times New Roman"/>
                <w:i/>
                <w:sz w:val="18"/>
                <w:szCs w:val="18"/>
              </w:rPr>
              <w:t xml:space="preserve">A clear and coherent vision about its function and aspirations </w:t>
            </w:r>
            <w:r w:rsidR="001C6B26">
              <w:rPr>
                <w:rFonts w:ascii="Times New Roman" w:hAnsi="Times New Roman" w:cs="Times New Roman"/>
                <w:i/>
                <w:sz w:val="18"/>
                <w:szCs w:val="18"/>
              </w:rPr>
              <w:t xml:space="preserve">       </w:t>
            </w:r>
            <w:r w:rsidR="001C6B26">
              <w:rPr>
                <w:rFonts w:ascii="Times New Roman" w:hAnsi="Times New Roman" w:cs="Times New Roman"/>
                <w:sz w:val="18"/>
                <w:szCs w:val="18"/>
              </w:rPr>
              <w:t>(</w:t>
            </w:r>
            <w:r w:rsidR="00EB517A">
              <w:rPr>
                <w:rFonts w:ascii="Times New Roman" w:hAnsi="Times New Roman" w:cs="Times New Roman"/>
                <w:sz w:val="18"/>
                <w:szCs w:val="18"/>
              </w:rPr>
              <w:t xml:space="preserve">e.g. </w:t>
            </w:r>
            <w:r w:rsidR="001C6B26">
              <w:rPr>
                <w:rFonts w:ascii="Times New Roman" w:hAnsi="Times New Roman" w:cs="Times New Roman"/>
                <w:sz w:val="18"/>
                <w:szCs w:val="18"/>
              </w:rPr>
              <w:t>design strategy)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A</w:t>
            </w:r>
            <w:r w:rsidRPr="00844F30">
              <w:rPr>
                <w:rFonts w:ascii="Times New Roman" w:hAnsi="Times New Roman" w:cs="Times New Roman"/>
                <w:sz w:val="18"/>
                <w:szCs w:val="18"/>
              </w:rPr>
              <w:t>.</w:t>
            </w:r>
            <w:r w:rsidRPr="00F054E7">
              <w:rPr>
                <w:rFonts w:ascii="Times New Roman" w:hAnsi="Times New Roman" w:cs="Times New Roman"/>
                <w:sz w:val="18"/>
                <w:szCs w:val="18"/>
              </w:rPr>
              <w:t>02 The building is interesting to look at and move around in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Plain form without extra decoration for evaluation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Artwork for decoration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A</w:t>
            </w:r>
            <w:r w:rsidRPr="00844F30">
              <w:rPr>
                <w:rFonts w:ascii="Times New Roman" w:hAnsi="Times New Roman" w:cs="Times New Roman"/>
                <w:sz w:val="18"/>
                <w:szCs w:val="18"/>
              </w:rPr>
              <w:t>.</w:t>
            </w:r>
            <w:r w:rsidRPr="00F054E7">
              <w:rPr>
                <w:rFonts w:ascii="Times New Roman" w:hAnsi="Times New Roman" w:cs="Times New Roman"/>
                <w:sz w:val="18"/>
                <w:szCs w:val="18"/>
              </w:rPr>
              <w:t>03 The building projects a caring and reassuring atmosphere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A civic presence for a caring and reassuring atmosphere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A</w:t>
            </w:r>
            <w:r w:rsidRPr="00844F30">
              <w:rPr>
                <w:rFonts w:ascii="Times New Roman" w:hAnsi="Times New Roman" w:cs="Times New Roman"/>
                <w:sz w:val="18"/>
                <w:szCs w:val="18"/>
              </w:rPr>
              <w:t>.</w:t>
            </w:r>
            <w:r w:rsidRPr="00F054E7">
              <w:rPr>
                <w:rFonts w:ascii="Times New Roman" w:hAnsi="Times New Roman" w:cs="Times New Roman"/>
                <w:sz w:val="18"/>
                <w:szCs w:val="18"/>
              </w:rPr>
              <w:t>04 The building appropriately expresses the value of the health services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Design for inspiration of patients and staff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A</w:t>
            </w:r>
            <w:r w:rsidRPr="00844F30">
              <w:rPr>
                <w:rFonts w:ascii="Times New Roman" w:hAnsi="Times New Roman" w:cs="Times New Roman"/>
                <w:sz w:val="18"/>
                <w:szCs w:val="18"/>
              </w:rPr>
              <w:t>.</w:t>
            </w:r>
            <w:r w:rsidRPr="00F054E7">
              <w:rPr>
                <w:rFonts w:ascii="Times New Roman" w:hAnsi="Times New Roman" w:cs="Times New Roman"/>
                <w:sz w:val="18"/>
                <w:szCs w:val="18"/>
              </w:rPr>
              <w:t>05 The building is likely to influence future healthcare designs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Current best practice to reflect healthcare provision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Building Information Modelling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bookmarkStart w:id="3" w:name="OLE_LINK23"/>
            <w:bookmarkStart w:id="4" w:name="OLE_LINK24"/>
            <w:r w:rsidRPr="00F054E7">
              <w:rPr>
                <w:rFonts w:ascii="Times New Roman" w:hAnsi="Times New Roman" w:cs="Times New Roman"/>
                <w:sz w:val="18"/>
                <w:szCs w:val="18"/>
              </w:rPr>
              <w:t>B: FORM &amp; MATERIALS</w:t>
            </w:r>
            <w:bookmarkEnd w:id="3"/>
            <w:bookmarkEnd w:id="4"/>
          </w:p>
        </w:tc>
        <w:tc>
          <w:tcPr>
            <w:tcW w:w="477" w:type="pct"/>
            <w:shd w:val="clear" w:color="auto" w:fill="FFFFFF" w:themeFill="background1"/>
          </w:tcPr>
          <w:p w:rsidR="00AB2040" w:rsidRPr="00F054E7" w:rsidRDefault="00AB2040" w:rsidP="004D7BDA">
            <w:pPr>
              <w:jc w:val="center"/>
              <w:rPr>
                <w:rFonts w:ascii="Times New Roman" w:hAnsi="Times New Roman" w:cs="Times New Roman"/>
                <w:i/>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B</w:t>
            </w:r>
            <w:r w:rsidRPr="00844F30">
              <w:rPr>
                <w:rFonts w:ascii="Times New Roman" w:hAnsi="Times New Roman" w:cs="Times New Roman"/>
                <w:sz w:val="18"/>
                <w:szCs w:val="18"/>
              </w:rPr>
              <w:t>.</w:t>
            </w:r>
            <w:r w:rsidRPr="00F054E7">
              <w:rPr>
                <w:rFonts w:ascii="Times New Roman" w:hAnsi="Times New Roman" w:cs="Times New Roman"/>
                <w:sz w:val="18"/>
                <w:szCs w:val="18"/>
              </w:rPr>
              <w:t>01 The building has a human scale and feels welcoming</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Welcoming appear</w:t>
            </w:r>
            <w:r w:rsidR="00C66526">
              <w:rPr>
                <w:rFonts w:ascii="Times New Roman" w:hAnsi="Times New Roman" w:cs="Times New Roman"/>
                <w:i/>
                <w:sz w:val="18"/>
                <w:szCs w:val="18"/>
              </w:rPr>
              <w:t>ance</w:t>
            </w:r>
            <w:r w:rsidRPr="00F054E7">
              <w:rPr>
                <w:rFonts w:ascii="Times New Roman" w:hAnsi="Times New Roman" w:cs="Times New Roman"/>
                <w:i/>
                <w:sz w:val="18"/>
                <w:szCs w:val="18"/>
              </w:rPr>
              <w:t xml:space="preserve"> to staff, patients and visitors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2"/>
              </w:numPr>
              <w:jc w:val="both"/>
              <w:rPr>
                <w:rFonts w:ascii="Times New Roman" w:hAnsi="Times New Roman" w:cs="Times New Roman"/>
                <w:i/>
                <w:sz w:val="18"/>
                <w:szCs w:val="18"/>
              </w:rPr>
            </w:pPr>
            <w:r w:rsidRPr="00F054E7">
              <w:rPr>
                <w:rFonts w:ascii="Times New Roman" w:hAnsi="Times New Roman" w:cs="Times New Roman"/>
                <w:i/>
                <w:sz w:val="18"/>
                <w:szCs w:val="18"/>
              </w:rPr>
              <w:t>A human scale for windows, indoor heights, doors, and entrances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B</w:t>
            </w:r>
            <w:r w:rsidRPr="00844F30">
              <w:rPr>
                <w:rFonts w:ascii="Times New Roman" w:hAnsi="Times New Roman" w:cs="Times New Roman"/>
                <w:sz w:val="18"/>
                <w:szCs w:val="18"/>
              </w:rPr>
              <w:t>.</w:t>
            </w:r>
            <w:r w:rsidRPr="00F054E7">
              <w:rPr>
                <w:rFonts w:ascii="Times New Roman" w:hAnsi="Times New Roman" w:cs="Times New Roman"/>
                <w:sz w:val="18"/>
                <w:szCs w:val="18"/>
              </w:rPr>
              <w:t>02 The building is well orientated on the site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1"/>
              </w:numPr>
              <w:jc w:val="both"/>
              <w:rPr>
                <w:rFonts w:ascii="Times New Roman" w:hAnsi="Times New Roman" w:cs="Times New Roman"/>
                <w:i/>
                <w:sz w:val="18"/>
                <w:szCs w:val="18"/>
              </w:rPr>
            </w:pPr>
            <w:r w:rsidRPr="00F054E7">
              <w:rPr>
                <w:rFonts w:ascii="Times New Roman" w:hAnsi="Times New Roman" w:cs="Times New Roman"/>
                <w:i/>
                <w:sz w:val="18"/>
                <w:szCs w:val="18"/>
              </w:rPr>
              <w:t>Daylighting level</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szCs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1"/>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Daylighting level for underground space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B</w:t>
            </w:r>
            <w:r w:rsidRPr="00844F30">
              <w:rPr>
                <w:rFonts w:ascii="Times New Roman" w:hAnsi="Times New Roman" w:cs="Times New Roman"/>
                <w:sz w:val="18"/>
                <w:szCs w:val="18"/>
              </w:rPr>
              <w:t>.</w:t>
            </w:r>
            <w:r w:rsidRPr="00F054E7">
              <w:rPr>
                <w:rFonts w:ascii="Times New Roman" w:hAnsi="Times New Roman" w:cs="Times New Roman"/>
                <w:sz w:val="18"/>
                <w:szCs w:val="18"/>
              </w:rPr>
              <w:t>03 Entrances are obvious and logically positioned in relation to likely points of arrival on site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6"/>
              </w:numPr>
              <w:jc w:val="both"/>
              <w:rPr>
                <w:rFonts w:ascii="Times New Roman" w:hAnsi="Times New Roman" w:cs="Times New Roman"/>
                <w:i/>
                <w:sz w:val="18"/>
                <w:szCs w:val="18"/>
              </w:rPr>
            </w:pPr>
            <w:r w:rsidRPr="00F054E7">
              <w:rPr>
                <w:rFonts w:ascii="Times New Roman" w:hAnsi="Times New Roman" w:cs="Times New Roman"/>
                <w:i/>
                <w:sz w:val="18"/>
                <w:szCs w:val="18"/>
              </w:rPr>
              <w:t>Obvious entrances and routes onto the site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B</w:t>
            </w:r>
            <w:r w:rsidRPr="00844F30">
              <w:rPr>
                <w:rFonts w:ascii="Times New Roman" w:hAnsi="Times New Roman" w:cs="Times New Roman"/>
                <w:sz w:val="18"/>
                <w:szCs w:val="18"/>
              </w:rPr>
              <w:t>.</w:t>
            </w:r>
            <w:r w:rsidRPr="00F054E7">
              <w:rPr>
                <w:rFonts w:ascii="Times New Roman" w:hAnsi="Times New Roman" w:cs="Times New Roman"/>
                <w:sz w:val="18"/>
                <w:szCs w:val="18"/>
              </w:rPr>
              <w:t>04 The external materials and detailing appear to be of high quality</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Graceful image without staining or weathering</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No prohibited materials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Concrete structure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Premixed concrete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Premixed mortar</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Robust materials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3"/>
              </w:numPr>
              <w:jc w:val="both"/>
              <w:rPr>
                <w:rFonts w:ascii="Times New Roman" w:hAnsi="Times New Roman" w:cs="Times New Roman"/>
                <w:i/>
                <w:sz w:val="18"/>
                <w:szCs w:val="18"/>
              </w:rPr>
            </w:pPr>
            <w:r w:rsidRPr="00F054E7">
              <w:rPr>
                <w:rFonts w:ascii="Times New Roman" w:hAnsi="Times New Roman" w:cs="Times New Roman"/>
                <w:i/>
                <w:sz w:val="18"/>
                <w:szCs w:val="18"/>
              </w:rPr>
              <w:t>Innovative materials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B</w:t>
            </w:r>
            <w:r w:rsidRPr="00844F30">
              <w:rPr>
                <w:rFonts w:ascii="Times New Roman" w:hAnsi="Times New Roman" w:cs="Times New Roman"/>
                <w:sz w:val="18"/>
                <w:szCs w:val="18"/>
              </w:rPr>
              <w:t>.</w:t>
            </w:r>
            <w:r w:rsidRPr="00F054E7">
              <w:rPr>
                <w:rFonts w:ascii="Times New Roman" w:hAnsi="Times New Roman" w:cs="Times New Roman"/>
                <w:sz w:val="18"/>
                <w:szCs w:val="18"/>
              </w:rPr>
              <w:t>05 The external colors and textures seem appropriate and attractive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7"/>
              </w:numPr>
              <w:jc w:val="both"/>
              <w:rPr>
                <w:rFonts w:ascii="Times New Roman" w:hAnsi="Times New Roman" w:cs="Times New Roman"/>
                <w:i/>
                <w:sz w:val="18"/>
                <w:szCs w:val="18"/>
              </w:rPr>
            </w:pPr>
            <w:r w:rsidRPr="00F054E7">
              <w:rPr>
                <w:rFonts w:ascii="Times New Roman" w:hAnsi="Times New Roman" w:cs="Times New Roman"/>
                <w:i/>
                <w:sz w:val="18"/>
                <w:szCs w:val="18"/>
              </w:rPr>
              <w:t>Colors and textures related to adjacent buildings and environment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 STAFF &amp; PATIENT ENVIRONMENT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01 The building respects the dignity of patients and allows for appropriate levels of privacy and company</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7"/>
              </w:numPr>
              <w:jc w:val="both"/>
              <w:rPr>
                <w:rFonts w:ascii="Times New Roman" w:hAnsi="Times New Roman" w:cs="Times New Roman"/>
                <w:i/>
                <w:sz w:val="18"/>
                <w:szCs w:val="18"/>
              </w:rPr>
            </w:pPr>
            <w:r w:rsidRPr="00F054E7">
              <w:rPr>
                <w:rFonts w:ascii="Times New Roman" w:hAnsi="Times New Roman" w:cs="Times New Roman"/>
                <w:i/>
                <w:sz w:val="18"/>
                <w:szCs w:val="18"/>
              </w:rPr>
              <w:t>Design for privacy protection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7"/>
              </w:numPr>
              <w:jc w:val="both"/>
              <w:rPr>
                <w:rFonts w:ascii="Times New Roman" w:hAnsi="Times New Roman" w:cs="Times New Roman"/>
                <w:i/>
                <w:sz w:val="18"/>
                <w:szCs w:val="18"/>
              </w:rPr>
            </w:pPr>
            <w:r w:rsidRPr="00F054E7">
              <w:rPr>
                <w:rFonts w:ascii="Times New Roman" w:hAnsi="Times New Roman" w:cs="Times New Roman"/>
                <w:i/>
                <w:sz w:val="18"/>
                <w:szCs w:val="18"/>
              </w:rPr>
              <w:t>Design for patient company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02 There are good views inside and out of the building</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Good views in wards and consulting rooms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szCs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03 Patients and staff have good easy access to outdoors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Land use for greening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szCs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Greening and vegetation diversity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Open spaces and access to nature for all-weather design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04 There are high levels both of comfort and control of comfort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Light pollution control</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On-site acoustic environment</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On-site wind environment (outdoor walking in winter; ventilation in summer)</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Heat island control</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Indoor noise level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Indoor glare control</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Indoor temperature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Indoor ventilation and fresh air volume</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Shading system in summer</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4"/>
              </w:numPr>
              <w:jc w:val="both"/>
              <w:rPr>
                <w:rFonts w:ascii="Times New Roman" w:hAnsi="Times New Roman" w:cs="Times New Roman"/>
                <w:i/>
                <w:sz w:val="18"/>
                <w:szCs w:val="18"/>
              </w:rPr>
            </w:pPr>
            <w:r w:rsidRPr="00F054E7">
              <w:rPr>
                <w:rFonts w:ascii="Times New Roman" w:hAnsi="Times New Roman" w:cs="Times New Roman"/>
                <w:i/>
                <w:sz w:val="18"/>
                <w:szCs w:val="18"/>
              </w:rPr>
              <w:t>Air quality monitoring</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05 The building is clearly understandable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Signposting system and humanistic factors</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szCs w:val="20"/>
              </w:rPr>
            </w:pPr>
            <w:r w:rsidRPr="00F054E7">
              <w:rPr>
                <w:rFonts w:ascii="Times New Roman" w:hAnsi="Times New Roman" w:cs="Times New Roman"/>
                <w:i/>
                <w:sz w:val="20"/>
              </w:rPr>
              <w:t>♦</w:t>
            </w:r>
            <w:r w:rsidR="00AB2040"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06 The interior of the building is attractive in appearance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Home-like design for interior (light, airy, tidy, and texture-appropriate)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07 There are good bath / toilet and other facilities for patients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Safety facilities (non-slip flooring, seats, handrails, and selves) for bath/toilet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C</w:t>
            </w:r>
            <w:r w:rsidRPr="00844F30">
              <w:rPr>
                <w:rFonts w:ascii="Times New Roman" w:hAnsi="Times New Roman" w:cs="Times New Roman"/>
                <w:sz w:val="18"/>
                <w:szCs w:val="18"/>
              </w:rPr>
              <w:t>.</w:t>
            </w:r>
            <w:r w:rsidRPr="00F054E7">
              <w:rPr>
                <w:rFonts w:ascii="Times New Roman" w:hAnsi="Times New Roman" w:cs="Times New Roman"/>
                <w:sz w:val="18"/>
                <w:szCs w:val="18"/>
              </w:rPr>
              <w:t>08 There are good facilities for staff including convenient places to work and relax without being on demand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Staff-only space for work and relax</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szCs w:val="20"/>
              </w:rPr>
            </w:pP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D: URBAN &amp; SOCIAL INTEGRATION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D</w:t>
            </w:r>
            <w:r w:rsidRPr="00844F30">
              <w:rPr>
                <w:rFonts w:ascii="Times New Roman" w:hAnsi="Times New Roman" w:cs="Times New Roman"/>
                <w:sz w:val="18"/>
                <w:szCs w:val="18"/>
              </w:rPr>
              <w:t>.</w:t>
            </w:r>
            <w:r w:rsidRPr="00F054E7">
              <w:rPr>
                <w:rFonts w:ascii="Times New Roman" w:hAnsi="Times New Roman" w:cs="Times New Roman"/>
                <w:sz w:val="18"/>
                <w:szCs w:val="18"/>
              </w:rPr>
              <w:t>01 The height, volume, and skyline of the building relate well to the surrounding environment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Sunshine spacing for surrounding residential buildings</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szCs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D</w:t>
            </w:r>
            <w:r w:rsidRPr="00844F30">
              <w:rPr>
                <w:rFonts w:ascii="Times New Roman" w:hAnsi="Times New Roman" w:cs="Times New Roman"/>
                <w:sz w:val="18"/>
                <w:szCs w:val="18"/>
              </w:rPr>
              <w:t>.</w:t>
            </w:r>
            <w:r w:rsidRPr="00F054E7">
              <w:rPr>
                <w:rFonts w:ascii="Times New Roman" w:hAnsi="Times New Roman" w:cs="Times New Roman"/>
                <w:sz w:val="18"/>
                <w:szCs w:val="18"/>
              </w:rPr>
              <w:t>02 The building contributes positively to its locality</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A landmark or locality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Pleasant spaces outside the building</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D</w:t>
            </w:r>
            <w:r w:rsidRPr="00844F30">
              <w:rPr>
                <w:rFonts w:ascii="Times New Roman" w:hAnsi="Times New Roman" w:cs="Times New Roman"/>
                <w:sz w:val="18"/>
                <w:szCs w:val="18"/>
              </w:rPr>
              <w:t>.</w:t>
            </w:r>
            <w:r w:rsidRPr="00F054E7">
              <w:rPr>
                <w:rFonts w:ascii="Times New Roman" w:hAnsi="Times New Roman" w:cs="Times New Roman"/>
                <w:sz w:val="18"/>
                <w:szCs w:val="18"/>
              </w:rPr>
              <w:t>03 The hard and soft landscape around the building contribute positively to the locality</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9"/>
              </w:numPr>
              <w:jc w:val="both"/>
              <w:rPr>
                <w:rFonts w:ascii="Times New Roman" w:hAnsi="Times New Roman" w:cs="Times New Roman"/>
                <w:i/>
                <w:sz w:val="18"/>
                <w:szCs w:val="18"/>
              </w:rPr>
            </w:pPr>
            <w:r w:rsidRPr="00F054E7">
              <w:rPr>
                <w:rFonts w:ascii="Times New Roman" w:hAnsi="Times New Roman" w:cs="Times New Roman"/>
                <w:i/>
                <w:sz w:val="18"/>
                <w:szCs w:val="18"/>
              </w:rPr>
              <w:t>Therapeutic function for hard and soft landscape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9"/>
              </w:numPr>
              <w:jc w:val="both"/>
              <w:rPr>
                <w:rFonts w:ascii="Times New Roman" w:hAnsi="Times New Roman" w:cs="Times New Roman"/>
                <w:i/>
                <w:sz w:val="18"/>
                <w:szCs w:val="18"/>
              </w:rPr>
            </w:pPr>
            <w:r w:rsidRPr="00F054E7">
              <w:rPr>
                <w:rFonts w:ascii="Times New Roman" w:hAnsi="Times New Roman" w:cs="Times New Roman"/>
                <w:i/>
                <w:sz w:val="18"/>
                <w:szCs w:val="18"/>
              </w:rPr>
              <w:t>Safe and clear ground materials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D</w:t>
            </w:r>
            <w:r w:rsidRPr="00844F30">
              <w:rPr>
                <w:rFonts w:ascii="Times New Roman" w:hAnsi="Times New Roman" w:cs="Times New Roman"/>
                <w:sz w:val="18"/>
                <w:szCs w:val="18"/>
              </w:rPr>
              <w:t>.</w:t>
            </w:r>
            <w:r w:rsidRPr="00F054E7">
              <w:rPr>
                <w:rFonts w:ascii="Times New Roman" w:hAnsi="Times New Roman" w:cs="Times New Roman"/>
                <w:sz w:val="18"/>
                <w:szCs w:val="18"/>
              </w:rPr>
              <w:t>04 The building is sensitive to neighbors and passers-by</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Attractive form and evaluation for neighbors and passers-by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szCs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E: PERFORMANCE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E</w:t>
            </w:r>
            <w:r w:rsidRPr="00844F30">
              <w:rPr>
                <w:rFonts w:ascii="Times New Roman" w:hAnsi="Times New Roman" w:cs="Times New Roman"/>
                <w:sz w:val="18"/>
                <w:szCs w:val="18"/>
              </w:rPr>
              <w:t>.</w:t>
            </w:r>
            <w:r w:rsidRPr="00F054E7">
              <w:rPr>
                <w:rFonts w:ascii="Times New Roman" w:hAnsi="Times New Roman" w:cs="Times New Roman"/>
                <w:sz w:val="18"/>
                <w:szCs w:val="18"/>
              </w:rPr>
              <w:t>01 The building is easy to operate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Straightforward management of facility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E</w:t>
            </w:r>
            <w:r w:rsidRPr="00844F30">
              <w:rPr>
                <w:rFonts w:ascii="Times New Roman" w:hAnsi="Times New Roman" w:cs="Times New Roman"/>
                <w:sz w:val="18"/>
                <w:szCs w:val="18"/>
              </w:rPr>
              <w:t>.</w:t>
            </w:r>
            <w:r w:rsidRPr="00F054E7">
              <w:rPr>
                <w:rFonts w:ascii="Times New Roman" w:hAnsi="Times New Roman" w:cs="Times New Roman"/>
                <w:sz w:val="18"/>
                <w:szCs w:val="18"/>
              </w:rPr>
              <w:t>02 The building is easy to clean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Easy clean for building and materials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Easy access to windows for cleaning externally and internally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E</w:t>
            </w:r>
            <w:r w:rsidRPr="00844F30">
              <w:rPr>
                <w:rFonts w:ascii="Times New Roman" w:hAnsi="Times New Roman" w:cs="Times New Roman"/>
                <w:sz w:val="18"/>
                <w:szCs w:val="18"/>
              </w:rPr>
              <w:t>.</w:t>
            </w:r>
            <w:r w:rsidRPr="00F054E7">
              <w:rPr>
                <w:rFonts w:ascii="Times New Roman" w:hAnsi="Times New Roman" w:cs="Times New Roman"/>
                <w:sz w:val="18"/>
                <w:szCs w:val="18"/>
              </w:rPr>
              <w:t>03 The building has appropriately durable finishes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Robust and washable finishes for walls, ceiling, and floor for predicted lifespans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Control of moisture and mildew on the surface of walls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E</w:t>
            </w:r>
            <w:r w:rsidRPr="00844F30">
              <w:rPr>
                <w:rFonts w:ascii="Times New Roman" w:hAnsi="Times New Roman" w:cs="Times New Roman"/>
                <w:sz w:val="18"/>
                <w:szCs w:val="18"/>
              </w:rPr>
              <w:t>.</w:t>
            </w:r>
            <w:r w:rsidRPr="00F054E7">
              <w:rPr>
                <w:rFonts w:ascii="Times New Roman" w:hAnsi="Times New Roman" w:cs="Times New Roman"/>
                <w:sz w:val="18"/>
                <w:szCs w:val="18"/>
              </w:rPr>
              <w:t>04 The building will weather and age well</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Grace</w:t>
            </w:r>
            <w:r w:rsidR="00C66526">
              <w:rPr>
                <w:rFonts w:ascii="Times New Roman" w:hAnsi="Times New Roman" w:cs="Times New Roman"/>
                <w:i/>
                <w:sz w:val="18"/>
                <w:szCs w:val="18"/>
              </w:rPr>
              <w:t>ful</w:t>
            </w:r>
            <w:r w:rsidRPr="00F054E7">
              <w:rPr>
                <w:rFonts w:ascii="Times New Roman" w:hAnsi="Times New Roman" w:cs="Times New Roman"/>
                <w:i/>
                <w:sz w:val="18"/>
                <w:szCs w:val="18"/>
              </w:rPr>
              <w:t xml:space="preserve"> image with material junctions after aging</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E</w:t>
            </w:r>
            <w:r w:rsidRPr="00844F30">
              <w:rPr>
                <w:rFonts w:ascii="Times New Roman" w:hAnsi="Times New Roman" w:cs="Times New Roman"/>
                <w:sz w:val="18"/>
                <w:szCs w:val="18"/>
              </w:rPr>
              <w:t>.</w:t>
            </w:r>
            <w:r w:rsidRPr="00F054E7">
              <w:rPr>
                <w:rFonts w:ascii="Times New Roman" w:hAnsi="Times New Roman" w:cs="Times New Roman"/>
                <w:sz w:val="18"/>
                <w:szCs w:val="18"/>
              </w:rPr>
              <w:t xml:space="preserve">05 The location of </w:t>
            </w:r>
            <w:r w:rsidR="00C66526">
              <w:rPr>
                <w:rFonts w:ascii="Times New Roman" w:hAnsi="Times New Roman" w:cs="Times New Roman"/>
                <w:sz w:val="18"/>
                <w:szCs w:val="18"/>
              </w:rPr>
              <w:t xml:space="preserve">the </w:t>
            </w:r>
            <w:r w:rsidRPr="00F054E7">
              <w:rPr>
                <w:rFonts w:ascii="Times New Roman" w:hAnsi="Times New Roman" w:cs="Times New Roman"/>
                <w:sz w:val="18"/>
                <w:szCs w:val="18"/>
              </w:rPr>
              <w:t>building is appropriate and land-saving</w:t>
            </w:r>
            <w:r w:rsidRPr="00844F30">
              <w:rPr>
                <w:rFonts w:ascii="Times New Roman" w:hAnsi="Times New Roman" w:cs="Times New Roman"/>
                <w:sz w:val="18"/>
                <w:szCs w:val="18"/>
              </w:rPr>
              <w:t>.</w:t>
            </w:r>
            <w:r w:rsidRPr="00F054E7">
              <w:rPr>
                <w:rFonts w:ascii="Times New Roman" w:hAnsi="Times New Roman" w:cs="Times New Roman"/>
                <w:sz w:val="18"/>
                <w:szCs w:val="18"/>
              </w:rPr>
              <w:t xml:space="preserve"> </w:t>
            </w:r>
          </w:p>
        </w:tc>
        <w:tc>
          <w:tcPr>
            <w:tcW w:w="477" w:type="pct"/>
            <w:shd w:val="clear" w:color="auto" w:fill="FFFFFF" w:themeFill="background1"/>
          </w:tcPr>
          <w:p w:rsidR="00AB2040" w:rsidRPr="00F054E7" w:rsidRDefault="00AB2040" w:rsidP="004D7BDA">
            <w:pPr>
              <w:jc w:val="center"/>
              <w:rPr>
                <w:rFonts w:ascii="Times New Roman" w:hAnsi="Times New Roman" w:cs="Times New Roman"/>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No protection areas for heritage or ecosystem</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Location safety</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Land-saving design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Usage of underground spaces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Contaminated land recovery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 ENGINEERING</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w:t>
            </w:r>
            <w:r w:rsidRPr="00844F30">
              <w:rPr>
                <w:rFonts w:ascii="Times New Roman" w:hAnsi="Times New Roman" w:cs="Times New Roman"/>
                <w:sz w:val="18"/>
                <w:szCs w:val="18"/>
              </w:rPr>
              <w:t>.</w:t>
            </w:r>
            <w:r w:rsidRPr="00F054E7">
              <w:rPr>
                <w:rFonts w:ascii="Times New Roman" w:hAnsi="Times New Roman" w:cs="Times New Roman"/>
                <w:sz w:val="18"/>
                <w:szCs w:val="18"/>
              </w:rPr>
              <w:t>01 The engineering systems are well designed, flexible, and effective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Commissioning</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w:t>
            </w:r>
            <w:r w:rsidRPr="00844F30">
              <w:rPr>
                <w:rFonts w:ascii="Times New Roman" w:hAnsi="Times New Roman" w:cs="Times New Roman"/>
                <w:sz w:val="18"/>
                <w:szCs w:val="18"/>
              </w:rPr>
              <w:t>.</w:t>
            </w:r>
            <w:r w:rsidRPr="00F054E7">
              <w:rPr>
                <w:rFonts w:ascii="Times New Roman" w:hAnsi="Times New Roman" w:cs="Times New Roman"/>
                <w:sz w:val="18"/>
                <w:szCs w:val="18"/>
              </w:rPr>
              <w:t>02 The engineering systems exploit any benefits from standardization and prefabrication where relevant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Standardization and prefabrication for engineering systems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w:t>
            </w:r>
            <w:r w:rsidRPr="00844F30">
              <w:rPr>
                <w:rFonts w:ascii="Times New Roman" w:hAnsi="Times New Roman" w:cs="Times New Roman"/>
                <w:sz w:val="18"/>
                <w:szCs w:val="18"/>
              </w:rPr>
              <w:t>.</w:t>
            </w:r>
            <w:r w:rsidRPr="00F054E7">
              <w:rPr>
                <w:rFonts w:ascii="Times New Roman" w:hAnsi="Times New Roman" w:cs="Times New Roman"/>
                <w:sz w:val="18"/>
                <w:szCs w:val="18"/>
              </w:rPr>
              <w:t>03 The engineering systems are energy efficient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rPr>
                <w:rFonts w:ascii="Times New Roman" w:hAnsi="Times New Roman" w:cs="Times New Roman"/>
                <w:i/>
                <w:sz w:val="18"/>
                <w:szCs w:val="18"/>
              </w:rPr>
            </w:pPr>
            <w:r w:rsidRPr="00F054E7">
              <w:rPr>
                <w:rFonts w:ascii="Times New Roman" w:hAnsi="Times New Roman" w:cs="Times New Roman"/>
                <w:i/>
                <w:sz w:val="18"/>
                <w:szCs w:val="18"/>
              </w:rPr>
              <w:t xml:space="preserve">Energy-saving plan for power consumption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Renewable energy</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rPr>
                <w:rFonts w:ascii="Times New Roman" w:hAnsi="Times New Roman" w:cs="Times New Roman"/>
                <w:i/>
                <w:sz w:val="18"/>
                <w:szCs w:val="18"/>
              </w:rPr>
            </w:pPr>
            <w:r w:rsidRPr="00F054E7">
              <w:rPr>
                <w:rFonts w:ascii="Times New Roman" w:hAnsi="Times New Roman" w:cs="Times New Roman"/>
                <w:i/>
                <w:sz w:val="18"/>
                <w:szCs w:val="18"/>
              </w:rPr>
              <w:t xml:space="preserve">Energy-efficient air conditioning and air purifier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w:t>
            </w:r>
            <w:r w:rsidRPr="00844F30">
              <w:rPr>
                <w:rFonts w:ascii="Times New Roman" w:hAnsi="Times New Roman" w:cs="Times New Roman"/>
                <w:sz w:val="18"/>
                <w:szCs w:val="18"/>
              </w:rPr>
              <w:t>.</w:t>
            </w:r>
            <w:r w:rsidRPr="00F054E7">
              <w:rPr>
                <w:rFonts w:ascii="Times New Roman" w:hAnsi="Times New Roman" w:cs="Times New Roman"/>
                <w:sz w:val="18"/>
                <w:szCs w:val="18"/>
              </w:rPr>
              <w:t>04 There are emergency backup systems that are designed to minimize disruption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11"/>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Emergency backup requirements for the design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w:t>
            </w:r>
            <w:r w:rsidRPr="00844F30">
              <w:rPr>
                <w:rFonts w:ascii="Times New Roman" w:hAnsi="Times New Roman" w:cs="Times New Roman"/>
                <w:sz w:val="18"/>
                <w:szCs w:val="18"/>
              </w:rPr>
              <w:t>.</w:t>
            </w:r>
            <w:r w:rsidRPr="00F054E7">
              <w:rPr>
                <w:rFonts w:ascii="Times New Roman" w:hAnsi="Times New Roman" w:cs="Times New Roman"/>
                <w:sz w:val="18"/>
                <w:szCs w:val="18"/>
              </w:rPr>
              <w:t>05 During construction disruption to essential services is minimized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Continuity of essential services during construction disruption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F</w:t>
            </w:r>
            <w:r w:rsidRPr="00844F30">
              <w:rPr>
                <w:rFonts w:ascii="Times New Roman" w:hAnsi="Times New Roman" w:cs="Times New Roman"/>
                <w:sz w:val="18"/>
                <w:szCs w:val="18"/>
              </w:rPr>
              <w:t>.</w:t>
            </w:r>
            <w:r w:rsidRPr="00F054E7">
              <w:rPr>
                <w:rFonts w:ascii="Times New Roman" w:hAnsi="Times New Roman" w:cs="Times New Roman"/>
                <w:sz w:val="18"/>
                <w:szCs w:val="18"/>
              </w:rPr>
              <w:t>06 The building has resource-saving design and facilities (water and materials)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Recyclable materials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rPr>
                <w:rFonts w:ascii="Times New Roman" w:hAnsi="Times New Roman" w:cs="Times New Roman"/>
                <w:i/>
                <w:sz w:val="18"/>
                <w:szCs w:val="18"/>
              </w:rPr>
            </w:pPr>
            <w:r w:rsidRPr="00F054E7">
              <w:rPr>
                <w:rFonts w:ascii="Times New Roman" w:hAnsi="Times New Roman" w:cs="Times New Roman"/>
                <w:i/>
                <w:sz w:val="18"/>
                <w:szCs w:val="18"/>
              </w:rPr>
              <w:t xml:space="preserve">Water-saving plan and facilities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Rainwater recycling</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 CONSTRUCTION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01 If phased planning and construction are necessary the various stages are well organized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Organization of phased planning and construction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02 Temporary construction is minimized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Minimal temporary construction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Simultaneous works for construction and decoration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bookmarkStart w:id="5" w:name="OLE_LINK22"/>
            <w:bookmarkStart w:id="6" w:name="OLE_LINK25"/>
            <w:r w:rsidRPr="00F054E7">
              <w:rPr>
                <w:rFonts w:ascii="Times New Roman" w:hAnsi="Times New Roman" w:cs="Times New Roman"/>
                <w:i/>
                <w:sz w:val="20"/>
              </w:rPr>
              <w:t>♦</w:t>
            </w:r>
            <w:bookmarkEnd w:id="5"/>
            <w:bookmarkEnd w:id="6"/>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03 The impact of the construction process on continuing healthcare provision is minimized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Segregation between operational areas and contractor’s area</w:t>
            </w:r>
            <w:r w:rsidR="001D0EC7">
              <w:rPr>
                <w:rFonts w:ascii="Times New Roman" w:hAnsi="Times New Roman" w:cs="Times New Roman"/>
                <w:i/>
                <w:sz w:val="18"/>
                <w:szCs w:val="18"/>
              </w:rPr>
              <w:t>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04 The building can be readily maintained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Minimal maintenance for components in the construction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Clear life-cycles of components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Easy replacement for components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05 The construction is robust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Detailed junctions between materials and components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Sufficient strength and integrity for functions and locations of components and finishes</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Resource-saving types of construction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06 The construction allows easy access to engineering systems for maintenance, replacement, and expansion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Integration between construction design and engineering systems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Easy maintenance and replacement for engineering components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G</w:t>
            </w:r>
            <w:r w:rsidRPr="00844F30">
              <w:rPr>
                <w:rFonts w:ascii="Times New Roman" w:hAnsi="Times New Roman" w:cs="Times New Roman"/>
                <w:sz w:val="18"/>
                <w:szCs w:val="18"/>
              </w:rPr>
              <w:t>.</w:t>
            </w:r>
            <w:r w:rsidRPr="00F054E7">
              <w:rPr>
                <w:rFonts w:ascii="Times New Roman" w:hAnsi="Times New Roman" w:cs="Times New Roman"/>
                <w:sz w:val="18"/>
                <w:szCs w:val="18"/>
              </w:rPr>
              <w:t>07 The construction exploits any benefits from standardization and prefabrication where relevant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Standardization and prefabrication for construction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4945A6" w:rsidTr="007C62C2">
        <w:tc>
          <w:tcPr>
            <w:tcW w:w="4523" w:type="pct"/>
            <w:gridSpan w:val="2"/>
            <w:shd w:val="clear" w:color="auto" w:fill="FFFFFF" w:themeFill="background1"/>
          </w:tcPr>
          <w:p w:rsidR="004F722A" w:rsidRPr="004945A6" w:rsidRDefault="004F722A"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 USE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01 The prime functional requirements of the brief and satisfied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Considerations of core purposes of health services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02 The design facilitates the care model of the Trust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Reflection of Trust’s healthcare philosophy and delivery in the design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C66526">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03 Overall the building is capable of handing the projected through</w:t>
            </w:r>
            <w:r w:rsidR="00C66526">
              <w:rPr>
                <w:rFonts w:ascii="Times New Roman" w:hAnsi="Times New Roman" w:cs="Times New Roman"/>
                <w:sz w:val="18"/>
                <w:szCs w:val="18"/>
              </w:rPr>
              <w:t>put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C66526">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Demands at peak times </w:t>
            </w:r>
            <w:r w:rsidR="00C66526">
              <w:rPr>
                <w:rFonts w:ascii="Times New Roman" w:hAnsi="Times New Roman" w:cs="Times New Roman"/>
                <w:i/>
                <w:sz w:val="18"/>
                <w:szCs w:val="18"/>
              </w:rPr>
              <w:t>on</w:t>
            </w:r>
            <w:r w:rsidRPr="00F054E7">
              <w:rPr>
                <w:rFonts w:ascii="Times New Roman" w:hAnsi="Times New Roman" w:cs="Times New Roman"/>
                <w:i/>
                <w:sz w:val="18"/>
                <w:szCs w:val="18"/>
              </w:rPr>
              <w:t xml:space="preserve"> spaces, circulation and access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04 Workflows and logistics are arranged optimally</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Layout design to minimize distances travelled and lines crossed</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05 The building is sufficiently adaptable to respond to change and to enable expansion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Recyclable partition for multifunctional and alterable rooms</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Flexibility for future change and expansion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06 Where possible spaces are standardized and flexible in use patterns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10"/>
              </w:numPr>
              <w:jc w:val="both"/>
              <w:rPr>
                <w:rFonts w:ascii="Times New Roman" w:hAnsi="Times New Roman" w:cs="Times New Roman"/>
                <w:i/>
                <w:sz w:val="18"/>
                <w:szCs w:val="18"/>
              </w:rPr>
            </w:pPr>
            <w:r w:rsidRPr="00F054E7">
              <w:rPr>
                <w:rFonts w:ascii="Times New Roman" w:hAnsi="Times New Roman" w:cs="Times New Roman"/>
                <w:i/>
                <w:sz w:val="18"/>
                <w:szCs w:val="18"/>
              </w:rPr>
              <w:t>Capability of changing spaces’ use as needs change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H</w:t>
            </w:r>
            <w:r w:rsidRPr="00844F30">
              <w:rPr>
                <w:rFonts w:ascii="Times New Roman" w:hAnsi="Times New Roman" w:cs="Times New Roman"/>
                <w:sz w:val="18"/>
                <w:szCs w:val="18"/>
              </w:rPr>
              <w:t>.</w:t>
            </w:r>
            <w:r w:rsidRPr="00F054E7">
              <w:rPr>
                <w:rFonts w:ascii="Times New Roman" w:hAnsi="Times New Roman" w:cs="Times New Roman"/>
                <w:sz w:val="18"/>
                <w:szCs w:val="18"/>
              </w:rPr>
              <w:t>07 The layout facilitates both security and supervision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8"/>
              </w:numPr>
              <w:jc w:val="both"/>
              <w:rPr>
                <w:rFonts w:ascii="Times New Roman" w:hAnsi="Times New Roman" w:cs="Times New Roman"/>
                <w:i/>
                <w:sz w:val="18"/>
                <w:szCs w:val="18"/>
              </w:rPr>
            </w:pPr>
            <w:r w:rsidRPr="00F054E7">
              <w:rPr>
                <w:rFonts w:ascii="Times New Roman" w:hAnsi="Times New Roman" w:cs="Times New Roman"/>
                <w:i/>
                <w:sz w:val="18"/>
                <w:szCs w:val="18"/>
              </w:rPr>
              <w:t>Layout design for security and passive supervision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 ACCESS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01 There is good access from available public transport including any on-site roads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Connection with public transport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Clear pedestrian routes from public transport points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02 There is adequate parking for visitors and staff cars with appropriate provision for disabled people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Design for parking (cycles and vehicles)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03 The approach and access for ambulances is appropriately provided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Adequate segregation and demarcation of ambulance access and drop off points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Access and entrance for ambulance</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14"/>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04 Goods and waste disposal vehicle circulation is good and segregated from public and staff access where appropriate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Segregation between large or noisy vehicles and pedestrian areas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05 Pedestrian access routes are obvious, pleasant and suitable for wheelchair users and people with other disabilities / impaired sight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Barrier-free design for site and sidewalk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06 Outdoor spaces are provided with appropriate and safe lighting indicating path, ramps steps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Safety lighting for landscape at night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I</w:t>
            </w:r>
            <w:r w:rsidRPr="00844F30">
              <w:rPr>
                <w:rFonts w:ascii="Times New Roman" w:hAnsi="Times New Roman" w:cs="Times New Roman"/>
                <w:sz w:val="18"/>
                <w:szCs w:val="18"/>
              </w:rPr>
              <w:t>.</w:t>
            </w:r>
            <w:r w:rsidRPr="00F054E7">
              <w:rPr>
                <w:rFonts w:ascii="Times New Roman" w:hAnsi="Times New Roman" w:cs="Times New Roman"/>
                <w:sz w:val="18"/>
                <w:szCs w:val="18"/>
              </w:rPr>
              <w:t>07 The fire planning strategy allows for ready access and egress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Integration between fire planning strategy and the design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4"/>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 SPACE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w:t>
            </w:r>
            <w:r w:rsidRPr="00844F30">
              <w:rPr>
                <w:rFonts w:ascii="Times New Roman" w:hAnsi="Times New Roman" w:cs="Times New Roman"/>
                <w:sz w:val="18"/>
                <w:szCs w:val="18"/>
              </w:rPr>
              <w:t>.</w:t>
            </w:r>
            <w:r w:rsidRPr="00F054E7">
              <w:rPr>
                <w:rFonts w:ascii="Times New Roman" w:hAnsi="Times New Roman" w:cs="Times New Roman"/>
                <w:sz w:val="18"/>
                <w:szCs w:val="18"/>
              </w:rPr>
              <w:t>01 The design achieves appropriate space standards</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Normal demand and peak demand for technical spaces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Uncluttered and spacious entrance areas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Consideration for special areas for children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w:t>
            </w:r>
            <w:r w:rsidRPr="00844F30">
              <w:rPr>
                <w:rFonts w:ascii="Times New Roman" w:hAnsi="Times New Roman" w:cs="Times New Roman"/>
                <w:sz w:val="18"/>
                <w:szCs w:val="18"/>
              </w:rPr>
              <w:t>.</w:t>
            </w:r>
            <w:r w:rsidRPr="00F054E7">
              <w:rPr>
                <w:rFonts w:ascii="Times New Roman" w:hAnsi="Times New Roman" w:cs="Times New Roman"/>
                <w:sz w:val="18"/>
                <w:szCs w:val="18"/>
              </w:rPr>
              <w:t>02 The ratio of usable space to the total area is good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Maximize utilization for possible spaces</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Effectiveness for dual use of circulation space</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14"/>
              </w:rPr>
            </w:pP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w:t>
            </w:r>
            <w:r w:rsidRPr="00844F30">
              <w:rPr>
                <w:rFonts w:ascii="Times New Roman" w:hAnsi="Times New Roman" w:cs="Times New Roman"/>
                <w:sz w:val="18"/>
                <w:szCs w:val="18"/>
              </w:rPr>
              <w:t>.</w:t>
            </w:r>
            <w:r w:rsidRPr="00F054E7">
              <w:rPr>
                <w:rFonts w:ascii="Times New Roman" w:hAnsi="Times New Roman" w:cs="Times New Roman"/>
                <w:sz w:val="18"/>
                <w:szCs w:val="18"/>
              </w:rPr>
              <w:t>03 The circulation distances travelled by staff, patients, and visitors are minimized by the layout</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Layout design to reduce the congestion and circulation</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w:t>
            </w:r>
            <w:r w:rsidRPr="00844F30">
              <w:rPr>
                <w:rFonts w:ascii="Times New Roman" w:hAnsi="Times New Roman" w:cs="Times New Roman"/>
                <w:sz w:val="18"/>
                <w:szCs w:val="18"/>
              </w:rPr>
              <w:t>.</w:t>
            </w:r>
            <w:r w:rsidRPr="00F054E7">
              <w:rPr>
                <w:rFonts w:ascii="Times New Roman" w:hAnsi="Times New Roman" w:cs="Times New Roman"/>
                <w:sz w:val="18"/>
                <w:szCs w:val="18"/>
              </w:rPr>
              <w:t>04 Any necessary isolation and segregation of spaces is achieved</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Layout and greenbelt design for infectious segregation </w:t>
            </w:r>
          </w:p>
        </w:tc>
        <w:tc>
          <w:tcPr>
            <w:tcW w:w="477" w:type="pct"/>
            <w:shd w:val="clear" w:color="auto" w:fill="FFFFFF" w:themeFill="background1"/>
          </w:tcPr>
          <w:p w:rsidR="00AB2040" w:rsidRPr="00F054E7" w:rsidRDefault="005161B1" w:rsidP="004D7BDA">
            <w:pPr>
              <w:jc w:val="center"/>
              <w:rPr>
                <w:rFonts w:ascii="Times New Roman" w:hAnsi="Times New Roman" w:cs="Times New Roman"/>
                <w:i/>
                <w:sz w:val="20"/>
              </w:rPr>
            </w:pPr>
            <w:r w:rsidRPr="00F054E7">
              <w:rPr>
                <w:rFonts w:ascii="Times New Roman" w:hAnsi="Times New Roman" w:cs="Times New Roman"/>
                <w:i/>
                <w:sz w:val="20"/>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w:t>
            </w:r>
            <w:r w:rsidRPr="00844F30">
              <w:rPr>
                <w:rFonts w:ascii="Times New Roman" w:hAnsi="Times New Roman" w:cs="Times New Roman"/>
                <w:sz w:val="18"/>
                <w:szCs w:val="18"/>
              </w:rPr>
              <w:t>.</w:t>
            </w:r>
            <w:r w:rsidRPr="00F054E7">
              <w:rPr>
                <w:rFonts w:ascii="Times New Roman" w:hAnsi="Times New Roman" w:cs="Times New Roman"/>
                <w:sz w:val="18"/>
                <w:szCs w:val="18"/>
              </w:rPr>
              <w:t>05 The design makes appropriate provision for gender segregation</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Design for gender segregation</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r w:rsidRPr="00F054E7">
              <w:rPr>
                <w:rFonts w:ascii="Times New Roman" w:hAnsi="Times New Roman" w:cs="Times New Roman"/>
                <w:i/>
                <w:sz w:val="14"/>
              </w:rPr>
              <w:t>*</w:t>
            </w:r>
          </w:p>
        </w:tc>
      </w:tr>
      <w:tr w:rsidR="00AB2040" w:rsidRPr="00F054E7" w:rsidTr="007C62C2">
        <w:tc>
          <w:tcPr>
            <w:tcW w:w="4523" w:type="pct"/>
            <w:gridSpan w:val="2"/>
            <w:shd w:val="clear" w:color="auto" w:fill="FFFFFF" w:themeFill="background1"/>
          </w:tcPr>
          <w:p w:rsidR="00AB2040" w:rsidRPr="00F054E7" w:rsidRDefault="00AB2040" w:rsidP="00AB2040">
            <w:pPr>
              <w:jc w:val="both"/>
              <w:rPr>
                <w:rFonts w:ascii="Times New Roman" w:hAnsi="Times New Roman" w:cs="Times New Roman"/>
                <w:sz w:val="18"/>
                <w:szCs w:val="18"/>
              </w:rPr>
            </w:pPr>
            <w:r w:rsidRPr="00F054E7">
              <w:rPr>
                <w:rFonts w:ascii="Times New Roman" w:hAnsi="Times New Roman" w:cs="Times New Roman"/>
                <w:sz w:val="18"/>
                <w:szCs w:val="18"/>
              </w:rPr>
              <w:t>J</w:t>
            </w:r>
            <w:r w:rsidRPr="00844F30">
              <w:rPr>
                <w:rFonts w:ascii="Times New Roman" w:hAnsi="Times New Roman" w:cs="Times New Roman"/>
                <w:sz w:val="18"/>
                <w:szCs w:val="18"/>
              </w:rPr>
              <w:t>.</w:t>
            </w:r>
            <w:r w:rsidRPr="00F054E7">
              <w:rPr>
                <w:rFonts w:ascii="Times New Roman" w:hAnsi="Times New Roman" w:cs="Times New Roman"/>
                <w:sz w:val="18"/>
                <w:szCs w:val="18"/>
              </w:rPr>
              <w:t>06 There is adequate storage space</w:t>
            </w:r>
            <w:r w:rsidRPr="00844F30">
              <w:rPr>
                <w:rFonts w:ascii="Times New Roman" w:hAnsi="Times New Roman" w:cs="Times New Roman"/>
                <w:sz w:val="18"/>
                <w:szCs w:val="18"/>
              </w:rPr>
              <w:t>.</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F054E7" w:rsidTr="007C62C2">
        <w:tc>
          <w:tcPr>
            <w:tcW w:w="4523" w:type="pct"/>
            <w:gridSpan w:val="2"/>
            <w:shd w:val="clear" w:color="auto" w:fill="FFFFFF" w:themeFill="background1"/>
          </w:tcPr>
          <w:p w:rsidR="00AB2040" w:rsidRPr="00F054E7" w:rsidRDefault="00AB2040" w:rsidP="00AB2040">
            <w:pPr>
              <w:pStyle w:val="ListParagraph"/>
              <w:numPr>
                <w:ilvl w:val="0"/>
                <w:numId w:val="5"/>
              </w:numPr>
              <w:jc w:val="both"/>
              <w:rPr>
                <w:rFonts w:ascii="Times New Roman" w:hAnsi="Times New Roman" w:cs="Times New Roman"/>
                <w:i/>
                <w:sz w:val="18"/>
                <w:szCs w:val="18"/>
              </w:rPr>
            </w:pPr>
            <w:r w:rsidRPr="00F054E7">
              <w:rPr>
                <w:rFonts w:ascii="Times New Roman" w:hAnsi="Times New Roman" w:cs="Times New Roman"/>
                <w:i/>
                <w:sz w:val="18"/>
                <w:szCs w:val="18"/>
              </w:rPr>
              <w:t xml:space="preserve">Adequate storage space in the building </w:t>
            </w:r>
          </w:p>
        </w:tc>
        <w:tc>
          <w:tcPr>
            <w:tcW w:w="477" w:type="pct"/>
            <w:shd w:val="clear" w:color="auto" w:fill="FFFFFF" w:themeFill="background1"/>
          </w:tcPr>
          <w:p w:rsidR="00AB2040" w:rsidRPr="00F054E7" w:rsidRDefault="00AB2040" w:rsidP="004D7BDA">
            <w:pPr>
              <w:jc w:val="center"/>
              <w:rPr>
                <w:rFonts w:ascii="Times New Roman" w:hAnsi="Times New Roman" w:cs="Times New Roman"/>
                <w:i/>
                <w:sz w:val="20"/>
              </w:rPr>
            </w:pPr>
          </w:p>
        </w:tc>
      </w:tr>
      <w:tr w:rsidR="00AB2040" w:rsidRPr="004945A6" w:rsidTr="007C62C2">
        <w:tc>
          <w:tcPr>
            <w:tcW w:w="4523" w:type="pct"/>
            <w:gridSpan w:val="2"/>
            <w:shd w:val="clear" w:color="auto" w:fill="FFFFFF" w:themeFill="background1"/>
          </w:tcPr>
          <w:p w:rsidR="00AB2040" w:rsidRPr="004945A6" w:rsidRDefault="00AB2040" w:rsidP="00AB2040">
            <w:pPr>
              <w:jc w:val="both"/>
              <w:rPr>
                <w:rFonts w:ascii="Times New Roman" w:hAnsi="Times New Roman" w:cs="Times New Roman"/>
                <w:sz w:val="12"/>
                <w:szCs w:val="18"/>
              </w:rPr>
            </w:pPr>
          </w:p>
        </w:tc>
        <w:tc>
          <w:tcPr>
            <w:tcW w:w="477" w:type="pct"/>
            <w:shd w:val="clear" w:color="auto" w:fill="FFFFFF" w:themeFill="background1"/>
          </w:tcPr>
          <w:p w:rsidR="00AB2040" w:rsidRPr="004945A6" w:rsidRDefault="00AB2040" w:rsidP="004D7BDA">
            <w:pPr>
              <w:jc w:val="center"/>
              <w:rPr>
                <w:rFonts w:ascii="Times New Roman" w:hAnsi="Times New Roman" w:cs="Times New Roman"/>
                <w:i/>
                <w:sz w:val="12"/>
              </w:rPr>
            </w:pPr>
          </w:p>
        </w:tc>
      </w:tr>
      <w:tr w:rsidR="00032382" w:rsidRPr="00F054E7" w:rsidTr="00032382">
        <w:tc>
          <w:tcPr>
            <w:tcW w:w="371" w:type="pct"/>
            <w:tcBorders>
              <w:bottom w:val="single" w:sz="4" w:space="0" w:color="000000"/>
            </w:tcBorders>
            <w:shd w:val="clear" w:color="auto" w:fill="FFFFFF" w:themeFill="background1"/>
          </w:tcPr>
          <w:p w:rsidR="00032382" w:rsidRPr="00F054E7" w:rsidRDefault="00032382" w:rsidP="00AB2040">
            <w:pPr>
              <w:ind w:left="459" w:hanging="459"/>
              <w:jc w:val="both"/>
              <w:rPr>
                <w:rFonts w:ascii="Times New Roman" w:hAnsi="Times New Roman" w:cs="Times New Roman"/>
                <w:i/>
                <w:sz w:val="18"/>
                <w:szCs w:val="18"/>
              </w:rPr>
            </w:pPr>
            <w:r w:rsidRPr="00F054E7">
              <w:rPr>
                <w:rFonts w:ascii="Times New Roman" w:hAnsi="Times New Roman" w:cs="Times New Roman"/>
                <w:i/>
                <w:sz w:val="18"/>
                <w:szCs w:val="18"/>
              </w:rPr>
              <w:t>Note:</w:t>
            </w:r>
          </w:p>
        </w:tc>
        <w:tc>
          <w:tcPr>
            <w:tcW w:w="4629" w:type="pct"/>
            <w:gridSpan w:val="2"/>
            <w:tcBorders>
              <w:bottom w:val="single" w:sz="4" w:space="0" w:color="000000"/>
            </w:tcBorders>
            <w:shd w:val="clear" w:color="auto" w:fill="FFFFFF" w:themeFill="background1"/>
          </w:tcPr>
          <w:p w:rsidR="00032382" w:rsidRPr="00F054E7" w:rsidRDefault="00032382" w:rsidP="005161B1">
            <w:pPr>
              <w:jc w:val="both"/>
              <w:rPr>
                <w:rFonts w:ascii="Times New Roman" w:hAnsi="Times New Roman" w:cs="Times New Roman"/>
                <w:i/>
                <w:sz w:val="18"/>
                <w:szCs w:val="18"/>
              </w:rPr>
            </w:pPr>
            <w:r w:rsidRPr="00F054E7">
              <w:rPr>
                <w:rFonts w:ascii="Times New Roman" w:hAnsi="Times New Roman" w:cs="Times New Roman"/>
                <w:i/>
                <w:sz w:val="18"/>
                <w:szCs w:val="18"/>
              </w:rPr>
              <w:t>♦</w:t>
            </w:r>
            <w:r>
              <w:rPr>
                <w:rFonts w:ascii="Times New Roman" w:hAnsi="Times New Roman" w:cs="Times New Roman"/>
                <w:i/>
                <w:sz w:val="18"/>
                <w:szCs w:val="18"/>
              </w:rPr>
              <w:t xml:space="preserve"> - </w:t>
            </w:r>
            <w:r w:rsidRPr="00F054E7">
              <w:rPr>
                <w:rFonts w:ascii="Times New Roman" w:hAnsi="Times New Roman" w:cs="Times New Roman"/>
                <w:i/>
                <w:sz w:val="18"/>
                <w:szCs w:val="18"/>
              </w:rPr>
              <w:t xml:space="preserve">Design strategies </w:t>
            </w:r>
            <w:r>
              <w:rPr>
                <w:rFonts w:ascii="Times New Roman" w:hAnsi="Times New Roman" w:cs="Times New Roman"/>
                <w:i/>
                <w:sz w:val="18"/>
                <w:szCs w:val="18"/>
              </w:rPr>
              <w:t xml:space="preserve">collected </w:t>
            </w:r>
            <w:r w:rsidR="003B6D17">
              <w:rPr>
                <w:rFonts w:ascii="Times New Roman" w:hAnsi="Times New Roman" w:cs="Times New Roman"/>
                <w:i/>
                <w:sz w:val="18"/>
                <w:szCs w:val="18"/>
              </w:rPr>
              <w:t>from</w:t>
            </w:r>
            <w:r>
              <w:rPr>
                <w:rFonts w:ascii="Times New Roman" w:hAnsi="Times New Roman" w:cs="Times New Roman"/>
                <w:i/>
                <w:sz w:val="18"/>
                <w:szCs w:val="18"/>
              </w:rPr>
              <w:t xml:space="preserve"> Evaluation Standard for Green Hospital Building</w:t>
            </w:r>
            <w:r w:rsidRPr="00F054E7">
              <w:rPr>
                <w:rFonts w:ascii="Times New Roman" w:hAnsi="Times New Roman" w:cs="Times New Roman"/>
                <w:i/>
                <w:sz w:val="18"/>
                <w:szCs w:val="18"/>
              </w:rPr>
              <w:t xml:space="preserve"> GB/T 51153</w:t>
            </w:r>
            <w:r>
              <w:rPr>
                <w:rFonts w:ascii="Times New Roman" w:hAnsi="Times New Roman" w:cs="Times New Roman"/>
                <w:i/>
                <w:sz w:val="18"/>
                <w:szCs w:val="18"/>
              </w:rPr>
              <w:t xml:space="preserve"> (a mandatory design regulation </w:t>
            </w:r>
            <w:r w:rsidR="003B6D17">
              <w:rPr>
                <w:rFonts w:ascii="Times New Roman" w:hAnsi="Times New Roman" w:cs="Times New Roman"/>
                <w:i/>
                <w:sz w:val="18"/>
                <w:szCs w:val="18"/>
              </w:rPr>
              <w:t xml:space="preserve">in China </w:t>
            </w:r>
            <w:r>
              <w:rPr>
                <w:rFonts w:ascii="Times New Roman" w:hAnsi="Times New Roman" w:cs="Times New Roman"/>
                <w:i/>
                <w:sz w:val="18"/>
                <w:szCs w:val="18"/>
              </w:rPr>
              <w:t>that is designed for sustainable healthcare design for all kinds of healthcare fa</w:t>
            </w:r>
            <w:r w:rsidR="00363E00">
              <w:rPr>
                <w:rFonts w:ascii="Times New Roman" w:hAnsi="Times New Roman" w:cs="Times New Roman"/>
                <w:i/>
                <w:sz w:val="18"/>
                <w:szCs w:val="18"/>
              </w:rPr>
              <w:t>cility</w:t>
            </w:r>
            <w:r>
              <w:rPr>
                <w:rFonts w:ascii="Times New Roman" w:hAnsi="Times New Roman" w:cs="Times New Roman"/>
                <w:i/>
                <w:sz w:val="18"/>
                <w:szCs w:val="18"/>
              </w:rPr>
              <w:t xml:space="preserve"> typologies);</w:t>
            </w:r>
          </w:p>
          <w:p w:rsidR="00032382" w:rsidRPr="00F054E7" w:rsidRDefault="00032382" w:rsidP="00363E00">
            <w:pPr>
              <w:rPr>
                <w:rFonts w:ascii="Times New Roman" w:hAnsi="Times New Roman" w:cs="Times New Roman"/>
                <w:i/>
                <w:sz w:val="18"/>
                <w:szCs w:val="18"/>
              </w:rPr>
            </w:pPr>
            <w:r>
              <w:rPr>
                <w:rFonts w:ascii="Times New Roman" w:hAnsi="Times New Roman" w:cs="Times New Roman"/>
                <w:i/>
                <w:sz w:val="18"/>
                <w:szCs w:val="18"/>
              </w:rPr>
              <w:t xml:space="preserve">* - Design strategies with evidence that contribute to users’ </w:t>
            </w:r>
            <w:r w:rsidR="00363E00">
              <w:rPr>
                <w:rFonts w:ascii="Times New Roman" w:hAnsi="Times New Roman" w:cs="Times New Roman"/>
                <w:i/>
                <w:sz w:val="18"/>
                <w:szCs w:val="18"/>
              </w:rPr>
              <w:t xml:space="preserve">health and </w:t>
            </w:r>
            <w:r>
              <w:rPr>
                <w:rFonts w:ascii="Times New Roman" w:hAnsi="Times New Roman" w:cs="Times New Roman"/>
                <w:i/>
                <w:sz w:val="18"/>
                <w:szCs w:val="18"/>
              </w:rPr>
              <w:t>well-being (patients’ health, recovery, safety</w:t>
            </w:r>
            <w:r w:rsidR="00363E00">
              <w:rPr>
                <w:rFonts w:ascii="Times New Roman" w:hAnsi="Times New Roman" w:cs="Times New Roman"/>
                <w:i/>
                <w:sz w:val="18"/>
                <w:szCs w:val="18"/>
              </w:rPr>
              <w:t>, satisfaction</w:t>
            </w:r>
            <w:r w:rsidR="00015174">
              <w:rPr>
                <w:rFonts w:ascii="Times New Roman" w:hAnsi="Times New Roman" w:cs="Times New Roman"/>
                <w:i/>
                <w:sz w:val="18"/>
                <w:szCs w:val="18"/>
              </w:rPr>
              <w:t xml:space="preserve">; </w:t>
            </w:r>
            <w:r>
              <w:rPr>
                <w:rFonts w:ascii="Times New Roman" w:hAnsi="Times New Roman" w:cs="Times New Roman"/>
                <w:i/>
                <w:sz w:val="18"/>
                <w:szCs w:val="18"/>
              </w:rPr>
              <w:t>staff’ work efficiency</w:t>
            </w:r>
            <w:r w:rsidR="00015174">
              <w:rPr>
                <w:rFonts w:ascii="Times New Roman" w:hAnsi="Times New Roman" w:cs="Times New Roman"/>
                <w:i/>
                <w:sz w:val="18"/>
                <w:szCs w:val="18"/>
              </w:rPr>
              <w:t>;</w:t>
            </w:r>
            <w:r>
              <w:rPr>
                <w:rFonts w:ascii="Times New Roman" w:hAnsi="Times New Roman" w:cs="Times New Roman"/>
                <w:i/>
                <w:sz w:val="18"/>
                <w:szCs w:val="18"/>
              </w:rPr>
              <w:t xml:space="preserve"> etc</w:t>
            </w:r>
            <w:r w:rsidRPr="00844F30">
              <w:rPr>
                <w:rFonts w:ascii="Times New Roman" w:hAnsi="Times New Roman" w:cs="Times New Roman"/>
                <w:i/>
                <w:sz w:val="18"/>
                <w:szCs w:val="18"/>
              </w:rPr>
              <w:t>.</w:t>
            </w:r>
            <w:r>
              <w:rPr>
                <w:rFonts w:ascii="Times New Roman" w:hAnsi="Times New Roman" w:cs="Times New Roman"/>
                <w:i/>
                <w:sz w:val="18"/>
                <w:szCs w:val="18"/>
              </w:rPr>
              <w:t xml:space="preserve">) </w:t>
            </w:r>
            <w:r w:rsidRPr="004C37F9">
              <w:rPr>
                <w:rFonts w:ascii="Times New Roman" w:hAnsi="Times New Roman" w:cs="Times New Roman"/>
                <w:color w:val="0070C0"/>
                <w:szCs w:val="18"/>
              </w:rPr>
              <w:t>[1</w:t>
            </w:r>
            <w:r w:rsidR="00E800FD">
              <w:rPr>
                <w:rFonts w:ascii="Times New Roman" w:hAnsi="Times New Roman" w:cs="Times New Roman"/>
                <w:color w:val="0070C0"/>
                <w:szCs w:val="18"/>
              </w:rPr>
              <w:t>6</w:t>
            </w:r>
            <w:r w:rsidRPr="004C37F9">
              <w:rPr>
                <w:rFonts w:ascii="Times New Roman" w:hAnsi="Times New Roman" w:cs="Times New Roman"/>
                <w:color w:val="0070C0"/>
                <w:szCs w:val="18"/>
              </w:rPr>
              <w:t>]</w:t>
            </w:r>
            <w:r w:rsidR="002E65AE" w:rsidRPr="00844F30">
              <w:rPr>
                <w:rFonts w:ascii="Times New Roman" w:hAnsi="Times New Roman" w:cs="Times New Roman"/>
                <w:sz w:val="18"/>
                <w:szCs w:val="18"/>
              </w:rPr>
              <w:t>.</w:t>
            </w:r>
          </w:p>
        </w:tc>
      </w:tr>
      <w:bookmarkEnd w:id="1"/>
      <w:bookmarkEnd w:id="2"/>
    </w:tbl>
    <w:p w:rsidR="005161B1" w:rsidRDefault="005161B1" w:rsidP="00881E52">
      <w:pPr>
        <w:spacing w:line="480" w:lineRule="auto"/>
        <w:jc w:val="both"/>
        <w:rPr>
          <w:rFonts w:ascii="Times New Roman" w:hAnsi="Times New Roman" w:cs="Times New Roman"/>
          <w:lang w:val="en-US"/>
        </w:rPr>
      </w:pPr>
    </w:p>
    <w:p w:rsidR="00283BDA" w:rsidRDefault="00283BDA" w:rsidP="00881E52">
      <w:pPr>
        <w:spacing w:line="480" w:lineRule="auto"/>
        <w:jc w:val="both"/>
        <w:rPr>
          <w:rFonts w:ascii="Times New Roman" w:hAnsi="Times New Roman" w:cs="Times New Roman"/>
          <w:lang w:val="en-US"/>
        </w:rPr>
      </w:pPr>
      <w:r w:rsidRPr="000B2071">
        <w:rPr>
          <w:rFonts w:ascii="Times New Roman" w:hAnsi="Times New Roman" w:cs="Times New Roman"/>
          <w:lang w:val="en-US"/>
        </w:rPr>
        <w:t>2.2</w:t>
      </w:r>
      <w:r w:rsidR="000B2071">
        <w:rPr>
          <w:rFonts w:ascii="Times New Roman" w:hAnsi="Times New Roman" w:cs="Times New Roman"/>
          <w:lang w:val="en-US"/>
        </w:rPr>
        <w:t xml:space="preserve"> </w:t>
      </w:r>
      <w:r w:rsidRPr="000B2071">
        <w:rPr>
          <w:rFonts w:ascii="Times New Roman" w:hAnsi="Times New Roman" w:cs="Times New Roman"/>
          <w:lang w:val="en-US"/>
        </w:rPr>
        <w:t>A</w:t>
      </w:r>
      <w:r w:rsidR="000B2071" w:rsidRPr="000B2071">
        <w:rPr>
          <w:rFonts w:ascii="Times New Roman" w:hAnsi="Times New Roman" w:cs="Times New Roman"/>
          <w:lang w:val="en-US"/>
        </w:rPr>
        <w:t xml:space="preserve"> </w:t>
      </w:r>
      <w:r w:rsidR="000B2071">
        <w:rPr>
          <w:rFonts w:ascii="Times New Roman" w:hAnsi="Times New Roman" w:cs="Times New Roman"/>
          <w:lang w:val="en-US"/>
        </w:rPr>
        <w:t>S</w:t>
      </w:r>
      <w:r w:rsidR="000B2071" w:rsidRPr="000B2071">
        <w:rPr>
          <w:rFonts w:ascii="Times New Roman" w:hAnsi="Times New Roman" w:cs="Times New Roman"/>
          <w:lang w:val="en-US"/>
        </w:rPr>
        <w:t>emi-structured</w:t>
      </w:r>
      <w:r w:rsidR="000E786A" w:rsidRPr="000B2071">
        <w:rPr>
          <w:rFonts w:ascii="Times New Roman" w:hAnsi="Times New Roman" w:cs="Times New Roman"/>
          <w:lang w:val="en-US"/>
        </w:rPr>
        <w:t xml:space="preserve"> </w:t>
      </w:r>
      <w:r w:rsidR="000B2071">
        <w:rPr>
          <w:rFonts w:ascii="Times New Roman" w:hAnsi="Times New Roman" w:cs="Times New Roman"/>
          <w:lang w:val="en-US"/>
        </w:rPr>
        <w:t>I</w:t>
      </w:r>
      <w:r w:rsidR="000E786A" w:rsidRPr="000B2071">
        <w:rPr>
          <w:rFonts w:ascii="Times New Roman" w:hAnsi="Times New Roman" w:cs="Times New Roman"/>
          <w:lang w:val="en-US"/>
        </w:rPr>
        <w:t>nterview</w:t>
      </w:r>
      <w:r w:rsidR="000E786A">
        <w:rPr>
          <w:rFonts w:ascii="Times New Roman" w:hAnsi="Times New Roman" w:cs="Times New Roman"/>
          <w:lang w:val="en-US"/>
        </w:rPr>
        <w:t xml:space="preserve"> </w:t>
      </w:r>
    </w:p>
    <w:p w:rsidR="00CF31F6" w:rsidRDefault="00FB481B" w:rsidP="00304E65">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Research on post-occupancy evaluation of existing community-based healthcare facilities </w:t>
      </w:r>
      <w:r w:rsidR="00E154CA">
        <w:rPr>
          <w:rFonts w:ascii="Times New Roman" w:hAnsi="Times New Roman" w:cs="Times New Roman"/>
          <w:lang w:val="en-US"/>
        </w:rPr>
        <w:t>was</w:t>
      </w:r>
      <w:r w:rsidRPr="006F47AC">
        <w:rPr>
          <w:rFonts w:ascii="Times New Roman" w:hAnsi="Times New Roman" w:cs="Times New Roman"/>
          <w:lang w:val="en-US"/>
        </w:rPr>
        <w:t xml:space="preserve"> conducted in Suzhou Industry Park (SIP). </w:t>
      </w:r>
      <w:r w:rsidR="00881427" w:rsidRPr="006F47AC">
        <w:rPr>
          <w:rFonts w:ascii="Times New Roman" w:hAnsi="Times New Roman" w:cs="Times New Roman"/>
          <w:lang w:val="en-US"/>
        </w:rPr>
        <w:t>Th</w:t>
      </w:r>
      <w:r w:rsidR="000B2071" w:rsidRPr="006F47AC">
        <w:rPr>
          <w:rFonts w:ascii="Times New Roman" w:hAnsi="Times New Roman" w:cs="Times New Roman"/>
          <w:lang w:val="en-US"/>
        </w:rPr>
        <w:t>e semi-structured interview</w:t>
      </w:r>
      <w:r w:rsidR="00881427" w:rsidRPr="006F47AC">
        <w:rPr>
          <w:rFonts w:ascii="Times New Roman" w:hAnsi="Times New Roman" w:cs="Times New Roman"/>
          <w:lang w:val="en-US"/>
        </w:rPr>
        <w:t xml:space="preserve"> </w:t>
      </w:r>
      <w:r w:rsidR="00E154CA">
        <w:rPr>
          <w:rFonts w:ascii="Times New Roman" w:hAnsi="Times New Roman" w:cs="Times New Roman"/>
          <w:lang w:val="en-US"/>
        </w:rPr>
        <w:t xml:space="preserve">approach </w:t>
      </w:r>
      <w:r w:rsidR="000B3FC2">
        <w:rPr>
          <w:rFonts w:ascii="Times New Roman" w:hAnsi="Times New Roman" w:cs="Times New Roman"/>
          <w:lang w:val="en-US"/>
        </w:rPr>
        <w:t>has been used</w:t>
      </w:r>
      <w:r w:rsidR="00881427" w:rsidRPr="006F47AC">
        <w:rPr>
          <w:rFonts w:ascii="Times New Roman" w:hAnsi="Times New Roman" w:cs="Times New Roman"/>
          <w:lang w:val="en-US"/>
        </w:rPr>
        <w:t xml:space="preserve"> to identify the design </w:t>
      </w:r>
      <w:r w:rsidR="007C62C2" w:rsidRPr="006F47AC">
        <w:rPr>
          <w:rFonts w:ascii="Times New Roman" w:hAnsi="Times New Roman" w:cs="Times New Roman"/>
          <w:lang w:val="en-US"/>
        </w:rPr>
        <w:t xml:space="preserve">issues </w:t>
      </w:r>
      <w:r w:rsidR="002F66F8" w:rsidRPr="006F47AC">
        <w:rPr>
          <w:rFonts w:ascii="Times New Roman" w:hAnsi="Times New Roman" w:cs="Times New Roman"/>
          <w:lang w:val="en-US"/>
        </w:rPr>
        <w:t>that are</w:t>
      </w:r>
      <w:r w:rsidR="00A43E01" w:rsidRPr="006F47AC">
        <w:rPr>
          <w:rFonts w:ascii="Times New Roman" w:hAnsi="Times New Roman" w:cs="Times New Roman"/>
          <w:lang w:val="en-US"/>
        </w:rPr>
        <w:t xml:space="preserve"> </w:t>
      </w:r>
      <w:r w:rsidR="00BD157F" w:rsidRPr="006F47AC">
        <w:rPr>
          <w:rFonts w:ascii="Times New Roman" w:hAnsi="Times New Roman" w:cs="Times New Roman"/>
          <w:lang w:val="en-US"/>
        </w:rPr>
        <w:t xml:space="preserve">important to </w:t>
      </w:r>
      <w:r w:rsidR="000F19EA" w:rsidRPr="006F47AC">
        <w:rPr>
          <w:rFonts w:ascii="Times New Roman" w:hAnsi="Times New Roman" w:cs="Times New Roman"/>
          <w:lang w:val="en-US"/>
        </w:rPr>
        <w:t xml:space="preserve">a </w:t>
      </w:r>
      <w:r w:rsidR="00A43E01" w:rsidRPr="006F47AC">
        <w:rPr>
          <w:rFonts w:ascii="Times New Roman" w:hAnsi="Times New Roman" w:cs="Times New Roman"/>
          <w:lang w:val="en-US"/>
        </w:rPr>
        <w:t xml:space="preserve">community-based healthcare environment </w:t>
      </w:r>
      <w:r w:rsidR="00BD157F" w:rsidRPr="006F47AC">
        <w:rPr>
          <w:rFonts w:ascii="Times New Roman" w:hAnsi="Times New Roman" w:cs="Times New Roman"/>
          <w:lang w:val="en-US"/>
        </w:rPr>
        <w:t>from a user’s perspective</w:t>
      </w:r>
      <w:r w:rsidR="002F66F8" w:rsidRPr="006F47AC">
        <w:rPr>
          <w:rFonts w:ascii="Times New Roman" w:hAnsi="Times New Roman" w:cs="Times New Roman"/>
          <w:lang w:val="en-US"/>
        </w:rPr>
        <w:t xml:space="preserve">. </w:t>
      </w:r>
      <w:r w:rsidR="00E47C18" w:rsidRPr="006F47AC">
        <w:rPr>
          <w:rFonts w:ascii="Times New Roman" w:hAnsi="Times New Roman" w:cs="Times New Roman"/>
          <w:lang w:val="en-US"/>
        </w:rPr>
        <w:t xml:space="preserve">Patients and medical staff are defined as the main users of </w:t>
      </w:r>
      <w:r w:rsidR="000F19EA" w:rsidRPr="006F47AC">
        <w:rPr>
          <w:rFonts w:ascii="Times New Roman" w:hAnsi="Times New Roman" w:cs="Times New Roman"/>
          <w:lang w:val="en-US"/>
        </w:rPr>
        <w:t xml:space="preserve">a </w:t>
      </w:r>
      <w:r w:rsidR="00E47C18" w:rsidRPr="006F47AC">
        <w:rPr>
          <w:rFonts w:ascii="Times New Roman" w:hAnsi="Times New Roman" w:cs="Times New Roman"/>
          <w:lang w:val="en-US"/>
        </w:rPr>
        <w:t xml:space="preserve">healthcare environment </w:t>
      </w:r>
      <w:r w:rsidR="00E47C18" w:rsidRPr="006F47AC">
        <w:rPr>
          <w:rFonts w:ascii="Times New Roman" w:hAnsi="Times New Roman" w:cs="Times New Roman"/>
          <w:color w:val="0070C0"/>
          <w:lang w:val="en-US"/>
        </w:rPr>
        <w:t>[1</w:t>
      </w:r>
      <w:r w:rsidR="00E800FD" w:rsidRPr="006F47AC">
        <w:rPr>
          <w:rFonts w:ascii="Times New Roman" w:hAnsi="Times New Roman" w:cs="Times New Roman"/>
          <w:color w:val="0070C0"/>
          <w:lang w:val="en-US"/>
        </w:rPr>
        <w:t>7</w:t>
      </w:r>
      <w:r w:rsidR="00E47C18" w:rsidRPr="006F47AC">
        <w:rPr>
          <w:rFonts w:ascii="Times New Roman" w:hAnsi="Times New Roman" w:cs="Times New Roman"/>
          <w:color w:val="0070C0"/>
          <w:lang w:val="en-US"/>
        </w:rPr>
        <w:t>]</w:t>
      </w:r>
      <w:r w:rsidR="00E47C18" w:rsidRPr="006F47AC">
        <w:rPr>
          <w:rFonts w:ascii="Times New Roman" w:hAnsi="Times New Roman" w:cs="Times New Roman"/>
          <w:lang w:val="en-US"/>
        </w:rPr>
        <w:t>.</w:t>
      </w:r>
      <w:r w:rsidR="00E47C18" w:rsidRPr="006F47AC">
        <w:rPr>
          <w:rFonts w:ascii="Times New Roman" w:hAnsi="Times New Roman" w:cs="Times New Roman"/>
          <w:color w:val="0070C0"/>
          <w:lang w:val="en-US"/>
        </w:rPr>
        <w:t xml:space="preserve"> </w:t>
      </w:r>
      <w:r w:rsidR="00C66526" w:rsidRPr="006F47AC">
        <w:rPr>
          <w:rFonts w:ascii="Times New Roman" w:hAnsi="Times New Roman" w:cs="Times New Roman"/>
          <w:lang w:val="en-US"/>
        </w:rPr>
        <w:t xml:space="preserve">The interview </w:t>
      </w:r>
      <w:r w:rsidR="004730E9" w:rsidRPr="006F47AC">
        <w:rPr>
          <w:rFonts w:ascii="Times New Roman" w:hAnsi="Times New Roman" w:cs="Times New Roman"/>
          <w:lang w:val="en-US"/>
        </w:rPr>
        <w:t>was</w:t>
      </w:r>
      <w:r w:rsidR="00881427" w:rsidRPr="006F47AC">
        <w:rPr>
          <w:rFonts w:ascii="Times New Roman" w:hAnsi="Times New Roman" w:cs="Times New Roman"/>
          <w:lang w:val="en-US"/>
        </w:rPr>
        <w:t xml:space="preserve"> carried out with a </w:t>
      </w:r>
      <w:r w:rsidR="002F66F8" w:rsidRPr="006F47AC">
        <w:rPr>
          <w:rFonts w:ascii="Times New Roman" w:hAnsi="Times New Roman" w:cs="Times New Roman"/>
          <w:lang w:val="en-US"/>
        </w:rPr>
        <w:t xml:space="preserve">small </w:t>
      </w:r>
      <w:r w:rsidR="00881427" w:rsidRPr="006F47AC">
        <w:rPr>
          <w:rFonts w:ascii="Times New Roman" w:hAnsi="Times New Roman" w:cs="Times New Roman"/>
          <w:lang w:val="en-US"/>
        </w:rPr>
        <w:t>group of user representatives</w:t>
      </w:r>
      <w:r w:rsidR="00881427">
        <w:rPr>
          <w:rFonts w:ascii="Times New Roman" w:hAnsi="Times New Roman" w:cs="Times New Roman"/>
          <w:lang w:val="en-US"/>
        </w:rPr>
        <w:t xml:space="preserve"> (sampl</w:t>
      </w:r>
      <w:r w:rsidR="00635595">
        <w:rPr>
          <w:rFonts w:ascii="Times New Roman" w:hAnsi="Times New Roman" w:cs="Times New Roman"/>
          <w:lang w:val="en-US"/>
        </w:rPr>
        <w:t>ing</w:t>
      </w:r>
      <w:r w:rsidR="00881427">
        <w:rPr>
          <w:rFonts w:ascii="Times New Roman" w:hAnsi="Times New Roman" w:cs="Times New Roman"/>
          <w:lang w:val="en-US"/>
        </w:rPr>
        <w:t xml:space="preserve"> size: 10 patient interview</w:t>
      </w:r>
      <w:r w:rsidR="00CF31F6">
        <w:rPr>
          <w:rFonts w:ascii="Times New Roman" w:hAnsi="Times New Roman" w:cs="Times New Roman"/>
          <w:lang w:val="en-US"/>
        </w:rPr>
        <w:t>ees and 10 staff interviewees)</w:t>
      </w:r>
      <w:r w:rsidR="00CF31F6" w:rsidRPr="00844F30">
        <w:rPr>
          <w:rFonts w:ascii="Times New Roman" w:hAnsi="Times New Roman" w:cs="Times New Roman"/>
          <w:lang w:val="en-US"/>
        </w:rPr>
        <w:t>.</w:t>
      </w:r>
      <w:r w:rsidR="00CF31F6">
        <w:rPr>
          <w:rFonts w:ascii="Times New Roman" w:hAnsi="Times New Roman" w:cs="Times New Roman"/>
          <w:lang w:val="en-US"/>
        </w:rPr>
        <w:t xml:space="preserve"> </w:t>
      </w:r>
      <w:r w:rsidR="002F66F8">
        <w:rPr>
          <w:rFonts w:ascii="Times New Roman" w:hAnsi="Times New Roman" w:cs="Times New Roman"/>
          <w:lang w:val="en-US"/>
        </w:rPr>
        <w:t xml:space="preserve">Interviewees were </w:t>
      </w:r>
      <w:r w:rsidR="00BD157F">
        <w:rPr>
          <w:rFonts w:ascii="Times New Roman" w:hAnsi="Times New Roman" w:cs="Times New Roman"/>
          <w:lang w:val="en-US"/>
        </w:rPr>
        <w:t>randomly selected</w:t>
      </w:r>
      <w:r w:rsidR="002F66F8">
        <w:rPr>
          <w:rFonts w:ascii="Times New Roman" w:hAnsi="Times New Roman" w:cs="Times New Roman"/>
          <w:lang w:val="en-US"/>
        </w:rPr>
        <w:t xml:space="preserve"> f</w:t>
      </w:r>
      <w:r w:rsidR="00BD157F">
        <w:rPr>
          <w:rFonts w:ascii="Times New Roman" w:hAnsi="Times New Roman" w:cs="Times New Roman"/>
          <w:lang w:val="en-US"/>
        </w:rPr>
        <w:t xml:space="preserve">rom the </w:t>
      </w:r>
      <w:r>
        <w:rPr>
          <w:rFonts w:ascii="Times New Roman" w:hAnsi="Times New Roman" w:cs="Times New Roman"/>
          <w:lang w:val="en-US"/>
        </w:rPr>
        <w:t xml:space="preserve">current </w:t>
      </w:r>
      <w:r w:rsidR="00BD157F">
        <w:rPr>
          <w:rFonts w:ascii="Times New Roman" w:hAnsi="Times New Roman" w:cs="Times New Roman"/>
          <w:lang w:val="en-US"/>
        </w:rPr>
        <w:t xml:space="preserve">customers and workers </w:t>
      </w:r>
      <w:r>
        <w:rPr>
          <w:rFonts w:ascii="Times New Roman" w:hAnsi="Times New Roman" w:cs="Times New Roman"/>
          <w:lang w:val="en-US"/>
        </w:rPr>
        <w:t>of</w:t>
      </w:r>
      <w:r w:rsidR="002F66F8">
        <w:rPr>
          <w:rFonts w:ascii="Times New Roman" w:hAnsi="Times New Roman" w:cs="Times New Roman"/>
          <w:lang w:val="en-US"/>
        </w:rPr>
        <w:t xml:space="preserve"> community-based healthcare fa</w:t>
      </w:r>
      <w:r w:rsidR="00BD157F">
        <w:rPr>
          <w:rFonts w:ascii="Times New Roman" w:hAnsi="Times New Roman" w:cs="Times New Roman"/>
          <w:lang w:val="en-US"/>
        </w:rPr>
        <w:t>cilities</w:t>
      </w:r>
      <w:r>
        <w:rPr>
          <w:rFonts w:ascii="Times New Roman" w:hAnsi="Times New Roman" w:cs="Times New Roman"/>
          <w:lang w:val="en-US"/>
        </w:rPr>
        <w:t xml:space="preserve"> in </w:t>
      </w:r>
      <w:r w:rsidR="00BD157F">
        <w:rPr>
          <w:rFonts w:ascii="Times New Roman" w:hAnsi="Times New Roman" w:cs="Times New Roman"/>
          <w:lang w:val="en-US"/>
        </w:rPr>
        <w:t xml:space="preserve">SIP. They were </w:t>
      </w:r>
      <w:r w:rsidR="004730E9">
        <w:rPr>
          <w:rFonts w:ascii="Times New Roman" w:hAnsi="Times New Roman" w:cs="Times New Roman"/>
          <w:lang w:val="en-US"/>
        </w:rPr>
        <w:t xml:space="preserve">asked to </w:t>
      </w:r>
      <w:r w:rsidR="00BC2ADE">
        <w:rPr>
          <w:rFonts w:ascii="Times New Roman" w:hAnsi="Times New Roman" w:cs="Times New Roman"/>
          <w:lang w:val="en-US"/>
        </w:rPr>
        <w:t>identify</w:t>
      </w:r>
      <w:r w:rsidR="00792C15">
        <w:rPr>
          <w:rFonts w:ascii="Times New Roman" w:hAnsi="Times New Roman" w:cs="Times New Roman"/>
          <w:lang w:val="en-US"/>
        </w:rPr>
        <w:t>,</w:t>
      </w:r>
      <w:r w:rsidR="00BC2ADE">
        <w:rPr>
          <w:rFonts w:ascii="Times New Roman" w:hAnsi="Times New Roman" w:cs="Times New Roman"/>
          <w:lang w:val="en-US"/>
        </w:rPr>
        <w:t xml:space="preserve"> </w:t>
      </w:r>
      <w:r w:rsidR="00792C15">
        <w:rPr>
          <w:rFonts w:ascii="Times New Roman" w:hAnsi="Times New Roman" w:cs="Times New Roman"/>
          <w:lang w:val="en-US"/>
        </w:rPr>
        <w:t xml:space="preserve">without </w:t>
      </w:r>
      <w:r w:rsidR="00792C15">
        <w:rPr>
          <w:rFonts w:ascii="Times New Roman" w:hAnsi="Times New Roman" w:cs="Times New Roman"/>
          <w:lang w:val="en-US"/>
        </w:rPr>
        <w:t xml:space="preserve">the </w:t>
      </w:r>
      <w:r w:rsidR="00792C15">
        <w:rPr>
          <w:rFonts w:ascii="Times New Roman" w:hAnsi="Times New Roman" w:cs="Times New Roman"/>
          <w:lang w:val="en-US"/>
        </w:rPr>
        <w:t>researcher’s guidance</w:t>
      </w:r>
      <w:r w:rsidR="00792C15">
        <w:rPr>
          <w:rFonts w:ascii="Times New Roman" w:hAnsi="Times New Roman" w:cs="Times New Roman"/>
          <w:lang w:val="en-US"/>
        </w:rPr>
        <w:t xml:space="preserve">, </w:t>
      </w:r>
      <w:r w:rsidR="00BC2ADE">
        <w:rPr>
          <w:rFonts w:ascii="Times New Roman" w:hAnsi="Times New Roman" w:cs="Times New Roman"/>
          <w:lang w:val="en-US"/>
        </w:rPr>
        <w:t xml:space="preserve">design issues </w:t>
      </w:r>
      <w:r w:rsidR="002F66F8">
        <w:rPr>
          <w:rFonts w:ascii="Times New Roman" w:hAnsi="Times New Roman" w:cs="Times New Roman"/>
          <w:lang w:val="en-US"/>
        </w:rPr>
        <w:t>that they considered</w:t>
      </w:r>
      <w:r w:rsidR="00CF31F6">
        <w:rPr>
          <w:rFonts w:ascii="Times New Roman" w:hAnsi="Times New Roman" w:cs="Times New Roman"/>
          <w:lang w:val="en-US"/>
        </w:rPr>
        <w:t xml:space="preserve"> </w:t>
      </w:r>
      <w:r w:rsidR="00BD157F">
        <w:rPr>
          <w:rFonts w:ascii="Times New Roman" w:hAnsi="Times New Roman" w:cs="Times New Roman"/>
          <w:lang w:val="en-US"/>
        </w:rPr>
        <w:t>important</w:t>
      </w:r>
      <w:r w:rsidR="005563BD">
        <w:rPr>
          <w:rFonts w:ascii="Times New Roman" w:hAnsi="Times New Roman" w:cs="Times New Roman"/>
          <w:lang w:val="en-US"/>
        </w:rPr>
        <w:t xml:space="preserve"> </w:t>
      </w:r>
      <w:r w:rsidR="00CF31F6">
        <w:rPr>
          <w:rFonts w:ascii="Times New Roman" w:hAnsi="Times New Roman" w:cs="Times New Roman"/>
          <w:lang w:val="en-US"/>
        </w:rPr>
        <w:t>when they use</w:t>
      </w:r>
      <w:r w:rsidR="005563BD">
        <w:rPr>
          <w:rFonts w:ascii="Times New Roman" w:hAnsi="Times New Roman" w:cs="Times New Roman"/>
          <w:lang w:val="en-US"/>
        </w:rPr>
        <w:t>d</w:t>
      </w:r>
      <w:r w:rsidR="00CF31F6">
        <w:rPr>
          <w:rFonts w:ascii="Times New Roman" w:hAnsi="Times New Roman" w:cs="Times New Roman"/>
          <w:lang w:val="en-US"/>
        </w:rPr>
        <w:t xml:space="preserve"> community-based healthcare environment</w:t>
      </w:r>
      <w:r w:rsidR="00F339F3">
        <w:rPr>
          <w:rFonts w:ascii="Times New Roman" w:hAnsi="Times New Roman" w:cs="Times New Roman"/>
          <w:lang w:val="en-US"/>
        </w:rPr>
        <w:t>,</w:t>
      </w:r>
      <w:r w:rsidR="0078516B">
        <w:rPr>
          <w:rFonts w:ascii="Times New Roman" w:hAnsi="Times New Roman" w:cs="Times New Roman"/>
          <w:lang w:val="en-US"/>
        </w:rPr>
        <w:t xml:space="preserve"> </w:t>
      </w:r>
      <w:r w:rsidR="00BC2ADE">
        <w:rPr>
          <w:rFonts w:ascii="Times New Roman" w:hAnsi="Times New Roman" w:cs="Times New Roman"/>
          <w:lang w:val="en-US"/>
        </w:rPr>
        <w:t xml:space="preserve">by choosing the related items </w:t>
      </w:r>
      <w:r w:rsidR="0078516B">
        <w:rPr>
          <w:rFonts w:ascii="Times New Roman" w:hAnsi="Times New Roman" w:cs="Times New Roman"/>
          <w:lang w:val="en-US"/>
        </w:rPr>
        <w:t>from the conceptual framework</w:t>
      </w:r>
      <w:r w:rsidR="00BD157F">
        <w:rPr>
          <w:rFonts w:ascii="Times New Roman" w:hAnsi="Times New Roman" w:cs="Times New Roman"/>
          <w:lang w:val="en-US"/>
        </w:rPr>
        <w:t xml:space="preserve"> (Table 1)</w:t>
      </w:r>
      <w:r w:rsidR="00CF31F6" w:rsidRPr="00844F30">
        <w:rPr>
          <w:rFonts w:ascii="Times New Roman" w:hAnsi="Times New Roman" w:cs="Times New Roman"/>
          <w:lang w:val="en-US"/>
        </w:rPr>
        <w:t>.</w:t>
      </w:r>
    </w:p>
    <w:p w:rsidR="00283BDA" w:rsidRDefault="00283BDA" w:rsidP="00881E52">
      <w:pPr>
        <w:spacing w:line="480" w:lineRule="auto"/>
        <w:jc w:val="both"/>
        <w:rPr>
          <w:rFonts w:ascii="Times New Roman" w:hAnsi="Times New Roman" w:cs="Times New Roman"/>
          <w:lang w:val="en-US"/>
        </w:rPr>
      </w:pPr>
      <w:r>
        <w:rPr>
          <w:rFonts w:ascii="Times New Roman" w:hAnsi="Times New Roman" w:cs="Times New Roman"/>
          <w:lang w:val="en-US"/>
        </w:rPr>
        <w:t>2</w:t>
      </w:r>
      <w:r w:rsidRPr="00844F30">
        <w:rPr>
          <w:rFonts w:ascii="Times New Roman" w:hAnsi="Times New Roman" w:cs="Times New Roman"/>
          <w:lang w:val="en-US"/>
        </w:rPr>
        <w:t>.</w:t>
      </w:r>
      <w:r>
        <w:rPr>
          <w:rFonts w:ascii="Times New Roman" w:hAnsi="Times New Roman" w:cs="Times New Roman"/>
          <w:lang w:val="en-US"/>
        </w:rPr>
        <w:t xml:space="preserve">3 </w:t>
      </w:r>
      <w:r w:rsidR="00BD157F">
        <w:rPr>
          <w:rFonts w:ascii="Times New Roman" w:hAnsi="Times New Roman" w:cs="Times New Roman"/>
          <w:lang w:val="en-US"/>
        </w:rPr>
        <w:t>A follow-up Survey and Questionnaire Design</w:t>
      </w:r>
    </w:p>
    <w:p w:rsidR="00EB3FEA" w:rsidRDefault="00881427" w:rsidP="00304E65">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The </w:t>
      </w:r>
      <w:r w:rsidR="00BD157F">
        <w:rPr>
          <w:rFonts w:ascii="Times New Roman" w:hAnsi="Times New Roman" w:cs="Times New Roman"/>
          <w:lang w:val="en-US"/>
        </w:rPr>
        <w:t xml:space="preserve">follow-up </w:t>
      </w:r>
      <w:r>
        <w:rPr>
          <w:rFonts w:ascii="Times New Roman" w:hAnsi="Times New Roman" w:cs="Times New Roman"/>
          <w:lang w:val="en-US"/>
        </w:rPr>
        <w:t xml:space="preserve">survey </w:t>
      </w:r>
      <w:r w:rsidR="00BD157F">
        <w:rPr>
          <w:rFonts w:ascii="Times New Roman" w:hAnsi="Times New Roman" w:cs="Times New Roman"/>
          <w:lang w:val="en-US"/>
        </w:rPr>
        <w:t>aim</w:t>
      </w:r>
      <w:r w:rsidR="00C66526">
        <w:rPr>
          <w:rFonts w:ascii="Times New Roman" w:hAnsi="Times New Roman" w:cs="Times New Roman"/>
          <w:lang w:val="en-US"/>
        </w:rPr>
        <w:t>ed</w:t>
      </w:r>
      <w:r w:rsidR="00BD157F">
        <w:rPr>
          <w:rFonts w:ascii="Times New Roman" w:hAnsi="Times New Roman" w:cs="Times New Roman"/>
          <w:lang w:val="en-US"/>
        </w:rPr>
        <w:t xml:space="preserve"> to </w:t>
      </w:r>
      <w:r w:rsidR="005E3FAA">
        <w:rPr>
          <w:rFonts w:ascii="Times New Roman" w:hAnsi="Times New Roman" w:cs="Times New Roman"/>
          <w:lang w:val="en-US"/>
        </w:rPr>
        <w:t xml:space="preserve">use questionnaires </w:t>
      </w:r>
      <w:r>
        <w:rPr>
          <w:rFonts w:ascii="Times New Roman" w:hAnsi="Times New Roman" w:cs="Times New Roman"/>
          <w:lang w:val="en-US"/>
        </w:rPr>
        <w:t>to identify the relative importance of the</w:t>
      </w:r>
      <w:r w:rsidR="005E3FAA">
        <w:rPr>
          <w:rFonts w:ascii="Times New Roman" w:hAnsi="Times New Roman" w:cs="Times New Roman"/>
          <w:lang w:val="en-US"/>
        </w:rPr>
        <w:t xml:space="preserve"> selected </w:t>
      </w:r>
      <w:r>
        <w:rPr>
          <w:rFonts w:ascii="Times New Roman" w:hAnsi="Times New Roman" w:cs="Times New Roman"/>
          <w:lang w:val="en-US"/>
        </w:rPr>
        <w:t>design</w:t>
      </w:r>
      <w:r w:rsidR="0078516B">
        <w:rPr>
          <w:rFonts w:ascii="Times New Roman" w:hAnsi="Times New Roman" w:cs="Times New Roman"/>
          <w:lang w:val="en-US"/>
        </w:rPr>
        <w:t xml:space="preserve"> issues</w:t>
      </w:r>
      <w:r w:rsidR="004730E9" w:rsidRPr="00844F30">
        <w:rPr>
          <w:rFonts w:ascii="Times New Roman" w:hAnsi="Times New Roman" w:cs="Times New Roman"/>
          <w:lang w:val="en-US"/>
        </w:rPr>
        <w:t>.</w:t>
      </w:r>
      <w:r w:rsidR="004730E9">
        <w:rPr>
          <w:rFonts w:ascii="Times New Roman" w:hAnsi="Times New Roman" w:cs="Times New Roman"/>
          <w:lang w:val="en-US"/>
        </w:rPr>
        <w:t xml:space="preserve"> </w:t>
      </w:r>
      <w:r w:rsidR="00792C15">
        <w:rPr>
          <w:rFonts w:ascii="Times New Roman" w:hAnsi="Times New Roman" w:cs="Times New Roman"/>
          <w:lang w:val="en-US"/>
        </w:rPr>
        <w:t>A f</w:t>
      </w:r>
      <w:r w:rsidR="004730E9">
        <w:rPr>
          <w:rFonts w:ascii="Times New Roman" w:hAnsi="Times New Roman" w:cs="Times New Roman"/>
          <w:lang w:val="en-US"/>
        </w:rPr>
        <w:t xml:space="preserve">ive-point Likert-scale method </w:t>
      </w:r>
      <w:r w:rsidR="004834BA">
        <w:rPr>
          <w:rFonts w:ascii="Times New Roman" w:hAnsi="Times New Roman" w:cs="Times New Roman"/>
          <w:lang w:val="en-US"/>
        </w:rPr>
        <w:t>wa</w:t>
      </w:r>
      <w:r w:rsidR="004730E9">
        <w:rPr>
          <w:rFonts w:ascii="Times New Roman" w:hAnsi="Times New Roman" w:cs="Times New Roman"/>
          <w:lang w:val="en-US"/>
        </w:rPr>
        <w:t>s applied, and</w:t>
      </w:r>
      <w:r w:rsidR="005E3FAA">
        <w:rPr>
          <w:rFonts w:ascii="Times New Roman" w:hAnsi="Times New Roman" w:cs="Times New Roman"/>
          <w:lang w:val="en-US"/>
        </w:rPr>
        <w:t xml:space="preserve"> all</w:t>
      </w:r>
      <w:r w:rsidR="004730E9">
        <w:rPr>
          <w:rFonts w:ascii="Times New Roman" w:hAnsi="Times New Roman" w:cs="Times New Roman"/>
          <w:lang w:val="en-US"/>
        </w:rPr>
        <w:t xml:space="preserve"> respondents were asked to evaluate the </w:t>
      </w:r>
      <w:r w:rsidR="005E3FAA">
        <w:rPr>
          <w:rFonts w:ascii="Times New Roman" w:hAnsi="Times New Roman" w:cs="Times New Roman"/>
          <w:lang w:val="en-US"/>
        </w:rPr>
        <w:t>items</w:t>
      </w:r>
      <w:r w:rsidR="004730E9">
        <w:rPr>
          <w:rFonts w:ascii="Times New Roman" w:hAnsi="Times New Roman" w:cs="Times New Roman"/>
          <w:lang w:val="en-US"/>
        </w:rPr>
        <w:t xml:space="preserve"> with the corresponding options</w:t>
      </w:r>
      <w:r w:rsidR="00792C15">
        <w:rPr>
          <w:rFonts w:ascii="Times New Roman" w:hAnsi="Times New Roman" w:cs="Times New Roman"/>
          <w:lang w:val="en-US"/>
        </w:rPr>
        <w:t xml:space="preserve"> shown</w:t>
      </w:r>
      <w:r w:rsidR="004834BA">
        <w:rPr>
          <w:rFonts w:ascii="Times New Roman" w:hAnsi="Times New Roman" w:cs="Times New Roman"/>
          <w:lang w:val="en-US"/>
        </w:rPr>
        <w:t xml:space="preserve"> in Fig</w:t>
      </w:r>
      <w:r w:rsidR="004834BA" w:rsidRPr="00844F30">
        <w:rPr>
          <w:rFonts w:ascii="Times New Roman" w:hAnsi="Times New Roman" w:cs="Times New Roman"/>
          <w:lang w:val="en-US"/>
        </w:rPr>
        <w:t>.</w:t>
      </w:r>
      <w:r w:rsidR="004834BA">
        <w:rPr>
          <w:rFonts w:ascii="Times New Roman" w:hAnsi="Times New Roman" w:cs="Times New Roman"/>
          <w:lang w:val="en-US"/>
        </w:rPr>
        <w:t>1</w:t>
      </w:r>
      <w:r w:rsidR="004730E9" w:rsidRPr="00844F30">
        <w:rPr>
          <w:rFonts w:ascii="Times New Roman" w:hAnsi="Times New Roman" w:cs="Times New Roman"/>
          <w:lang w:val="en-US"/>
        </w:rPr>
        <w:t>.</w:t>
      </w:r>
      <w:r w:rsidR="005F65DE">
        <w:rPr>
          <w:rFonts w:ascii="Times New Roman" w:hAnsi="Times New Roman" w:cs="Times New Roman"/>
          <w:lang w:val="en-US"/>
        </w:rPr>
        <w:t xml:space="preserve"> </w:t>
      </w:r>
      <w:r w:rsidR="00405EB8">
        <w:rPr>
          <w:rFonts w:ascii="Times New Roman" w:hAnsi="Times New Roman" w:cs="Times New Roman"/>
          <w:lang w:val="en-US"/>
        </w:rPr>
        <w:t>Convenience sampling method was used to recruit the respondents and</w:t>
      </w:r>
      <w:r w:rsidR="00792C15">
        <w:rPr>
          <w:rFonts w:ascii="Times New Roman" w:hAnsi="Times New Roman" w:cs="Times New Roman"/>
          <w:lang w:val="en-US"/>
        </w:rPr>
        <w:t>,</w:t>
      </w:r>
      <w:r w:rsidR="00405EB8">
        <w:rPr>
          <w:rFonts w:ascii="Times New Roman" w:hAnsi="Times New Roman" w:cs="Times New Roman"/>
          <w:lang w:val="en-US"/>
        </w:rPr>
        <w:t xml:space="preserve"> finally</w:t>
      </w:r>
      <w:r w:rsidR="00792C15">
        <w:rPr>
          <w:rFonts w:ascii="Times New Roman" w:hAnsi="Times New Roman" w:cs="Times New Roman"/>
          <w:lang w:val="en-US"/>
        </w:rPr>
        <w:t>,</w:t>
      </w:r>
      <w:r w:rsidR="00405EB8">
        <w:rPr>
          <w:rFonts w:ascii="Times New Roman" w:hAnsi="Times New Roman" w:cs="Times New Roman"/>
          <w:lang w:val="en-US"/>
        </w:rPr>
        <w:t xml:space="preserve"> 550 self-completed questionnaires were randomly collected from patients of 11 community-based healthcare facilities in SIP</w:t>
      </w:r>
      <w:r w:rsidR="00FB481B">
        <w:rPr>
          <w:rFonts w:ascii="Times New Roman" w:hAnsi="Times New Roman" w:cs="Times New Roman"/>
          <w:lang w:val="en-US"/>
        </w:rPr>
        <w:t xml:space="preserve"> (Fig.2)</w:t>
      </w:r>
      <w:r w:rsidR="00442C81">
        <w:rPr>
          <w:rFonts w:ascii="Times New Roman" w:hAnsi="Times New Roman" w:cs="Times New Roman"/>
          <w:lang w:val="en-US"/>
        </w:rPr>
        <w:t>. Another 114 valid questionnaires were collected from medical staff who worked in the</w:t>
      </w:r>
      <w:r w:rsidR="00EB517A">
        <w:rPr>
          <w:rFonts w:ascii="Times New Roman" w:hAnsi="Times New Roman" w:cs="Times New Roman"/>
          <w:lang w:val="en-US"/>
        </w:rPr>
        <w:t>se</w:t>
      </w:r>
      <w:r w:rsidR="00442C81">
        <w:rPr>
          <w:rFonts w:ascii="Times New Roman" w:hAnsi="Times New Roman" w:cs="Times New Roman"/>
          <w:lang w:val="en-US"/>
        </w:rPr>
        <w:t xml:space="preserve"> community-</w:t>
      </w:r>
      <w:r w:rsidR="00442C81" w:rsidRPr="00442C81">
        <w:rPr>
          <w:rFonts w:ascii="Times New Roman" w:hAnsi="Times New Roman" w:cs="Times New Roman"/>
          <w:lang w:val="en-US"/>
        </w:rPr>
        <w:t>based healthcare faculties. There were</w:t>
      </w:r>
      <w:r w:rsidR="000B3FC2">
        <w:rPr>
          <w:rFonts w:ascii="Times New Roman" w:hAnsi="Times New Roman" w:cs="Times New Roman"/>
          <w:lang w:val="en-US"/>
        </w:rPr>
        <w:t>,</w:t>
      </w:r>
      <w:r w:rsidR="00442C81" w:rsidRPr="00442C81">
        <w:rPr>
          <w:rFonts w:ascii="Times New Roman" w:hAnsi="Times New Roman" w:cs="Times New Roman"/>
          <w:lang w:val="en-US"/>
        </w:rPr>
        <w:t xml:space="preserve"> in total</w:t>
      </w:r>
      <w:r w:rsidR="000B3FC2">
        <w:rPr>
          <w:rFonts w:ascii="Times New Roman" w:hAnsi="Times New Roman" w:cs="Times New Roman"/>
          <w:lang w:val="en-US"/>
        </w:rPr>
        <w:t>,</w:t>
      </w:r>
      <w:r w:rsidR="00442C81" w:rsidRPr="00442C81">
        <w:rPr>
          <w:rFonts w:ascii="Times New Roman" w:hAnsi="Times New Roman" w:cs="Times New Roman"/>
          <w:lang w:val="en-US"/>
        </w:rPr>
        <w:t xml:space="preserve"> 296 employees of these facilities and the response rate was 38.5%.</w:t>
      </w:r>
      <w:r w:rsidR="00442C81">
        <w:rPr>
          <w:rFonts w:ascii="Times New Roman" w:hAnsi="Times New Roman" w:cs="Times New Roman"/>
          <w:lang w:val="en-US"/>
        </w:rPr>
        <w:t xml:space="preserve"> The survey results </w:t>
      </w:r>
      <w:r w:rsidR="00FB481B">
        <w:rPr>
          <w:rFonts w:ascii="Times New Roman" w:hAnsi="Times New Roman" w:cs="Times New Roman"/>
          <w:lang w:val="en-US"/>
        </w:rPr>
        <w:t xml:space="preserve">could </w:t>
      </w:r>
      <w:r w:rsidR="00442C81">
        <w:rPr>
          <w:rFonts w:ascii="Times New Roman" w:hAnsi="Times New Roman" w:cs="Times New Roman"/>
          <w:lang w:val="en-US"/>
        </w:rPr>
        <w:t xml:space="preserve">therefore represent the target </w:t>
      </w:r>
      <w:r w:rsidR="00FB481B">
        <w:rPr>
          <w:rFonts w:ascii="Times New Roman" w:hAnsi="Times New Roman" w:cs="Times New Roman"/>
          <w:lang w:val="en-US"/>
        </w:rPr>
        <w:t xml:space="preserve">population </w:t>
      </w:r>
      <w:r w:rsidR="00442C81">
        <w:rPr>
          <w:rFonts w:ascii="Times New Roman" w:hAnsi="Times New Roman" w:cs="Times New Roman"/>
          <w:lang w:val="en-US"/>
        </w:rPr>
        <w:t>(</w:t>
      </w:r>
      <w:r w:rsidR="00FB481B">
        <w:rPr>
          <w:rFonts w:ascii="Times New Roman" w:hAnsi="Times New Roman" w:cs="Times New Roman"/>
          <w:lang w:val="en-US"/>
        </w:rPr>
        <w:t xml:space="preserve">i.e. </w:t>
      </w:r>
      <w:r w:rsidR="00442C81">
        <w:rPr>
          <w:rFonts w:ascii="Times New Roman" w:hAnsi="Times New Roman" w:cs="Times New Roman"/>
          <w:lang w:val="en-US"/>
        </w:rPr>
        <w:t xml:space="preserve">patients and medical staff in community-based healthcare facilities) in SIP. </w:t>
      </w:r>
      <w:r w:rsidR="0096019C">
        <w:rPr>
          <w:rFonts w:ascii="Times New Roman" w:hAnsi="Times New Roman" w:cs="Times New Roman"/>
          <w:lang w:val="en-US"/>
        </w:rPr>
        <w:t xml:space="preserve"> </w:t>
      </w:r>
      <w:r w:rsidR="00442C81">
        <w:rPr>
          <w:rFonts w:ascii="Times New Roman" w:hAnsi="Times New Roman" w:cs="Times New Roman"/>
          <w:lang w:val="en-US"/>
        </w:rPr>
        <w:t xml:space="preserve"> </w:t>
      </w:r>
    </w:p>
    <w:tbl>
      <w:tblPr>
        <w:tblStyle w:val="TableGrid"/>
        <w:tblpPr w:leftFromText="180" w:rightFromText="180" w:vertAnchor="text" w:tblpY="221"/>
        <w:tblW w:w="0" w:type="auto"/>
        <w:tblLook w:val="04A0" w:firstRow="1" w:lastRow="0" w:firstColumn="1" w:lastColumn="0" w:noHBand="0" w:noVBand="1"/>
      </w:tblPr>
      <w:tblGrid>
        <w:gridCol w:w="945"/>
        <w:gridCol w:w="1606"/>
        <w:gridCol w:w="1606"/>
        <w:gridCol w:w="1606"/>
        <w:gridCol w:w="1606"/>
        <w:gridCol w:w="937"/>
      </w:tblGrid>
      <w:tr w:rsidR="003154AE" w:rsidRPr="004A1659" w:rsidTr="003154AE">
        <w:tc>
          <w:tcPr>
            <w:tcW w:w="945" w:type="dxa"/>
            <w:tcBorders>
              <w:top w:val="nil"/>
              <w:left w:val="nil"/>
              <w:bottom w:val="nil"/>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nil"/>
              <w:left w:val="single" w:sz="12" w:space="0" w:color="000000"/>
              <w:bottom w:val="single" w:sz="12" w:space="0" w:color="000000"/>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nil"/>
              <w:left w:val="single" w:sz="12" w:space="0" w:color="000000"/>
              <w:bottom w:val="single" w:sz="12" w:space="0" w:color="000000"/>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nil"/>
              <w:left w:val="single" w:sz="12" w:space="0" w:color="000000"/>
              <w:bottom w:val="single" w:sz="12" w:space="0" w:color="000000"/>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nil"/>
              <w:left w:val="single" w:sz="12" w:space="0" w:color="000000"/>
              <w:bottom w:val="single" w:sz="12" w:space="0" w:color="000000"/>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937" w:type="dxa"/>
            <w:tcBorders>
              <w:top w:val="nil"/>
              <w:left w:val="single" w:sz="12" w:space="0" w:color="000000"/>
              <w:bottom w:val="nil"/>
              <w:right w:val="nil"/>
            </w:tcBorders>
          </w:tcPr>
          <w:p w:rsidR="003154AE" w:rsidRPr="004A1659" w:rsidRDefault="003154AE" w:rsidP="003154AE">
            <w:pPr>
              <w:spacing w:line="336" w:lineRule="auto"/>
              <w:jc w:val="both"/>
              <w:rPr>
                <w:rFonts w:ascii="Times New Roman" w:hAnsi="Times New Roman" w:cs="Times New Roman"/>
                <w:sz w:val="10"/>
              </w:rPr>
            </w:pPr>
          </w:p>
        </w:tc>
      </w:tr>
      <w:tr w:rsidR="003154AE" w:rsidRPr="004A1659" w:rsidTr="003154AE">
        <w:tc>
          <w:tcPr>
            <w:tcW w:w="945" w:type="dxa"/>
            <w:tcBorders>
              <w:top w:val="nil"/>
              <w:left w:val="nil"/>
              <w:bottom w:val="nil"/>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single" w:sz="12" w:space="0" w:color="000000"/>
              <w:left w:val="single" w:sz="12" w:space="0" w:color="000000"/>
              <w:bottom w:val="nil"/>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single" w:sz="12" w:space="0" w:color="000000"/>
              <w:left w:val="single" w:sz="12" w:space="0" w:color="000000"/>
              <w:bottom w:val="nil"/>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single" w:sz="12" w:space="0" w:color="000000"/>
              <w:left w:val="single" w:sz="12" w:space="0" w:color="000000"/>
              <w:bottom w:val="nil"/>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1606" w:type="dxa"/>
            <w:tcBorders>
              <w:top w:val="single" w:sz="12" w:space="0" w:color="000000"/>
              <w:left w:val="single" w:sz="12" w:space="0" w:color="000000"/>
              <w:bottom w:val="nil"/>
              <w:right w:val="single" w:sz="12" w:space="0" w:color="000000"/>
            </w:tcBorders>
          </w:tcPr>
          <w:p w:rsidR="003154AE" w:rsidRPr="004A1659" w:rsidRDefault="003154AE" w:rsidP="003154AE">
            <w:pPr>
              <w:spacing w:line="336" w:lineRule="auto"/>
              <w:jc w:val="both"/>
              <w:rPr>
                <w:rFonts w:ascii="Times New Roman" w:hAnsi="Times New Roman" w:cs="Times New Roman"/>
                <w:sz w:val="10"/>
              </w:rPr>
            </w:pPr>
          </w:p>
        </w:tc>
        <w:tc>
          <w:tcPr>
            <w:tcW w:w="937" w:type="dxa"/>
            <w:tcBorders>
              <w:top w:val="nil"/>
              <w:left w:val="single" w:sz="12" w:space="0" w:color="000000"/>
              <w:bottom w:val="nil"/>
              <w:right w:val="nil"/>
            </w:tcBorders>
          </w:tcPr>
          <w:p w:rsidR="003154AE" w:rsidRPr="004A1659" w:rsidRDefault="003154AE" w:rsidP="003154AE">
            <w:pPr>
              <w:spacing w:line="336" w:lineRule="auto"/>
              <w:jc w:val="both"/>
              <w:rPr>
                <w:rFonts w:ascii="Times New Roman" w:hAnsi="Times New Roman" w:cs="Times New Roman"/>
                <w:sz w:val="10"/>
              </w:rPr>
            </w:pPr>
          </w:p>
        </w:tc>
      </w:tr>
    </w:tbl>
    <w:tbl>
      <w:tblPr>
        <w:tblStyle w:val="TableGrid"/>
        <w:tblpPr w:leftFromText="180" w:rightFromText="180" w:vertAnchor="text" w:horzAnchor="margin" w:tblpY="7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60"/>
        <w:gridCol w:w="1660"/>
      </w:tblGrid>
      <w:tr w:rsidR="003154AE" w:rsidRPr="000C6342" w:rsidTr="003154AE">
        <w:tc>
          <w:tcPr>
            <w:tcW w:w="1659" w:type="dxa"/>
          </w:tcPr>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 xml:space="preserve">Not at all </w:t>
            </w:r>
          </w:p>
          <w:p w:rsidR="003154AE"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Important</w:t>
            </w:r>
            <w:r>
              <w:rPr>
                <w:rFonts w:ascii="Times New Roman" w:hAnsi="Times New Roman" w:cs="Times New Roman"/>
                <w:sz w:val="18"/>
              </w:rPr>
              <w:t xml:space="preserve"> </w:t>
            </w:r>
          </w:p>
          <w:p w:rsidR="003154AE" w:rsidRPr="000C6342" w:rsidRDefault="003154AE" w:rsidP="003154AE">
            <w:pPr>
              <w:spacing w:line="220" w:lineRule="exact"/>
              <w:jc w:val="center"/>
              <w:rPr>
                <w:rFonts w:ascii="Times New Roman" w:hAnsi="Times New Roman" w:cs="Times New Roman"/>
                <w:sz w:val="18"/>
              </w:rPr>
            </w:pPr>
            <w:r>
              <w:rPr>
                <w:rFonts w:ascii="Times New Roman" w:hAnsi="Times New Roman" w:cs="Times New Roman"/>
                <w:sz w:val="18"/>
              </w:rPr>
              <w:t>(1)</w:t>
            </w:r>
          </w:p>
        </w:tc>
        <w:tc>
          <w:tcPr>
            <w:tcW w:w="1659" w:type="dxa"/>
          </w:tcPr>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Slightly</w:t>
            </w:r>
          </w:p>
          <w:p w:rsidR="003154AE"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Important</w:t>
            </w:r>
            <w:r>
              <w:rPr>
                <w:rFonts w:ascii="Times New Roman" w:hAnsi="Times New Roman" w:cs="Times New Roman"/>
                <w:sz w:val="18"/>
              </w:rPr>
              <w:t xml:space="preserve"> </w:t>
            </w:r>
          </w:p>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(2)</w:t>
            </w:r>
          </w:p>
        </w:tc>
        <w:tc>
          <w:tcPr>
            <w:tcW w:w="1659" w:type="dxa"/>
          </w:tcPr>
          <w:p w:rsidR="003154AE" w:rsidRDefault="003154AE" w:rsidP="003154AE">
            <w:pPr>
              <w:spacing w:line="220" w:lineRule="exact"/>
              <w:jc w:val="center"/>
              <w:rPr>
                <w:rFonts w:ascii="Times New Roman" w:hAnsi="Times New Roman" w:cs="Times New Roman"/>
                <w:sz w:val="18"/>
              </w:rPr>
            </w:pPr>
            <w:r>
              <w:rPr>
                <w:rFonts w:ascii="Times New Roman" w:hAnsi="Times New Roman" w:cs="Times New Roman"/>
                <w:sz w:val="18"/>
              </w:rPr>
              <w:t>Moderately I</w:t>
            </w:r>
            <w:r w:rsidRPr="000C6342">
              <w:rPr>
                <w:rFonts w:ascii="Times New Roman" w:hAnsi="Times New Roman" w:cs="Times New Roman"/>
                <w:sz w:val="18"/>
              </w:rPr>
              <w:t>mportant</w:t>
            </w:r>
            <w:r>
              <w:rPr>
                <w:rFonts w:ascii="Times New Roman" w:hAnsi="Times New Roman" w:cs="Times New Roman"/>
                <w:sz w:val="18"/>
              </w:rPr>
              <w:t xml:space="preserve"> </w:t>
            </w:r>
          </w:p>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(3)</w:t>
            </w:r>
          </w:p>
        </w:tc>
        <w:tc>
          <w:tcPr>
            <w:tcW w:w="1660" w:type="dxa"/>
          </w:tcPr>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 xml:space="preserve">Very </w:t>
            </w:r>
          </w:p>
          <w:p w:rsidR="003154AE"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Important</w:t>
            </w:r>
            <w:r>
              <w:rPr>
                <w:rFonts w:ascii="Times New Roman" w:hAnsi="Times New Roman" w:cs="Times New Roman"/>
                <w:sz w:val="18"/>
              </w:rPr>
              <w:t xml:space="preserve"> </w:t>
            </w:r>
          </w:p>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(4)</w:t>
            </w:r>
          </w:p>
        </w:tc>
        <w:tc>
          <w:tcPr>
            <w:tcW w:w="1660" w:type="dxa"/>
          </w:tcPr>
          <w:p w:rsidR="003154AE"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 xml:space="preserve">Extremely </w:t>
            </w:r>
            <w:r>
              <w:rPr>
                <w:rFonts w:ascii="Times New Roman" w:hAnsi="Times New Roman" w:cs="Times New Roman"/>
                <w:sz w:val="18"/>
              </w:rPr>
              <w:t>I</w:t>
            </w:r>
            <w:r w:rsidRPr="000C6342">
              <w:rPr>
                <w:rFonts w:ascii="Times New Roman" w:hAnsi="Times New Roman" w:cs="Times New Roman"/>
                <w:sz w:val="18"/>
              </w:rPr>
              <w:t>mportant</w:t>
            </w:r>
            <w:r>
              <w:rPr>
                <w:rFonts w:ascii="Times New Roman" w:hAnsi="Times New Roman" w:cs="Times New Roman"/>
                <w:sz w:val="18"/>
              </w:rPr>
              <w:t xml:space="preserve"> </w:t>
            </w:r>
          </w:p>
          <w:p w:rsidR="003154AE" w:rsidRPr="000C6342" w:rsidRDefault="003154AE" w:rsidP="003154AE">
            <w:pPr>
              <w:spacing w:line="220" w:lineRule="exact"/>
              <w:jc w:val="center"/>
              <w:rPr>
                <w:rFonts w:ascii="Times New Roman" w:hAnsi="Times New Roman" w:cs="Times New Roman"/>
                <w:sz w:val="18"/>
              </w:rPr>
            </w:pPr>
            <w:r w:rsidRPr="000C6342">
              <w:rPr>
                <w:rFonts w:ascii="Times New Roman" w:hAnsi="Times New Roman" w:cs="Times New Roman"/>
                <w:sz w:val="18"/>
              </w:rPr>
              <w:t>(5)</w:t>
            </w:r>
          </w:p>
        </w:tc>
      </w:tr>
      <w:tr w:rsidR="003154AE" w:rsidRPr="0096019C" w:rsidTr="003154AE">
        <w:tc>
          <w:tcPr>
            <w:tcW w:w="1659" w:type="dxa"/>
          </w:tcPr>
          <w:p w:rsidR="003154AE" w:rsidRPr="0096019C" w:rsidRDefault="003154AE" w:rsidP="003154AE">
            <w:pPr>
              <w:jc w:val="center"/>
              <w:rPr>
                <w:rFonts w:ascii="Times New Roman" w:hAnsi="Times New Roman" w:cs="Times New Roman"/>
                <w:sz w:val="8"/>
              </w:rPr>
            </w:pPr>
          </w:p>
        </w:tc>
        <w:tc>
          <w:tcPr>
            <w:tcW w:w="1659" w:type="dxa"/>
          </w:tcPr>
          <w:p w:rsidR="003154AE" w:rsidRPr="0096019C" w:rsidRDefault="003154AE" w:rsidP="003154AE">
            <w:pPr>
              <w:jc w:val="center"/>
              <w:rPr>
                <w:rFonts w:ascii="Times New Roman" w:hAnsi="Times New Roman" w:cs="Times New Roman"/>
                <w:sz w:val="8"/>
              </w:rPr>
            </w:pPr>
          </w:p>
        </w:tc>
        <w:tc>
          <w:tcPr>
            <w:tcW w:w="1659" w:type="dxa"/>
          </w:tcPr>
          <w:p w:rsidR="003154AE" w:rsidRPr="0096019C" w:rsidRDefault="003154AE" w:rsidP="003154AE">
            <w:pPr>
              <w:jc w:val="center"/>
              <w:rPr>
                <w:rFonts w:ascii="Times New Roman" w:hAnsi="Times New Roman" w:cs="Times New Roman"/>
                <w:sz w:val="8"/>
              </w:rPr>
            </w:pPr>
          </w:p>
        </w:tc>
        <w:tc>
          <w:tcPr>
            <w:tcW w:w="1660" w:type="dxa"/>
          </w:tcPr>
          <w:p w:rsidR="003154AE" w:rsidRPr="0096019C" w:rsidRDefault="003154AE" w:rsidP="003154AE">
            <w:pPr>
              <w:jc w:val="center"/>
              <w:rPr>
                <w:rFonts w:ascii="Times New Roman" w:hAnsi="Times New Roman" w:cs="Times New Roman"/>
                <w:sz w:val="8"/>
              </w:rPr>
            </w:pPr>
          </w:p>
        </w:tc>
        <w:tc>
          <w:tcPr>
            <w:tcW w:w="1660" w:type="dxa"/>
          </w:tcPr>
          <w:p w:rsidR="003154AE" w:rsidRPr="0096019C" w:rsidRDefault="003154AE" w:rsidP="003154AE">
            <w:pPr>
              <w:jc w:val="center"/>
              <w:rPr>
                <w:rFonts w:ascii="Times New Roman" w:hAnsi="Times New Roman" w:cs="Times New Roman"/>
                <w:sz w:val="8"/>
              </w:rPr>
            </w:pPr>
          </w:p>
        </w:tc>
      </w:tr>
    </w:tbl>
    <w:p w:rsidR="004A1659" w:rsidRDefault="004730E9" w:rsidP="00881E52">
      <w:pPr>
        <w:spacing w:line="480" w:lineRule="auto"/>
        <w:jc w:val="both"/>
        <w:rPr>
          <w:rFonts w:ascii="Times New Roman" w:hAnsi="Times New Roman" w:cs="Times New Roman"/>
          <w:lang w:val="en-US"/>
        </w:rPr>
      </w:pPr>
      <w:r w:rsidRPr="0096019C">
        <w:rPr>
          <w:rFonts w:ascii="Times New Roman" w:hAnsi="Times New Roman" w:cs="Times New Roman"/>
          <w:b/>
          <w:lang w:val="en-US"/>
        </w:rPr>
        <w:t>Fig. 1.</w:t>
      </w:r>
      <w:r w:rsidR="00644537" w:rsidRPr="0096019C">
        <w:rPr>
          <w:rFonts w:ascii="Times New Roman" w:hAnsi="Times New Roman" w:cs="Times New Roman"/>
          <w:lang w:val="en-US"/>
        </w:rPr>
        <w:t xml:space="preserve"> F</w:t>
      </w:r>
      <w:r w:rsidRPr="0096019C">
        <w:rPr>
          <w:rFonts w:ascii="Times New Roman" w:hAnsi="Times New Roman" w:cs="Times New Roman"/>
          <w:lang w:val="en-US"/>
        </w:rPr>
        <w:t xml:space="preserve">ive-point Likert scale </w:t>
      </w:r>
      <w:r w:rsidR="00644537" w:rsidRPr="0096019C">
        <w:rPr>
          <w:rFonts w:ascii="Times New Roman" w:hAnsi="Times New Roman" w:cs="Times New Roman"/>
          <w:lang w:val="en-US"/>
        </w:rPr>
        <w:t xml:space="preserve">method </w:t>
      </w:r>
      <w:r w:rsidRPr="0096019C">
        <w:rPr>
          <w:rFonts w:ascii="Times New Roman" w:hAnsi="Times New Roman" w:cs="Times New Roman"/>
          <w:lang w:val="en-US"/>
        </w:rPr>
        <w:t>for rating of relative importance</w:t>
      </w:r>
    </w:p>
    <w:p w:rsidR="0096019C" w:rsidRDefault="0096019C" w:rsidP="0096019C">
      <w:pPr>
        <w:spacing w:line="480" w:lineRule="auto"/>
        <w:jc w:val="center"/>
        <w:rPr>
          <w:rFonts w:ascii="Times New Roman" w:hAnsi="Times New Roman" w:cs="Times New Roman"/>
          <w:lang w:val="en-US"/>
        </w:rPr>
      </w:pPr>
      <w:r>
        <w:rPr>
          <w:rFonts w:ascii="Times New Roman" w:hAnsi="Times New Roman" w:cs="Times New Roman"/>
          <w:noProof/>
          <w:lang w:eastAsia="en-GB"/>
        </w:rPr>
        <w:drawing>
          <wp:inline distT="0" distB="0" distL="0" distR="0">
            <wp:extent cx="4619297" cy="2575888"/>
            <wp:effectExtent l="0" t="0" r="0" b="0"/>
            <wp:docPr id="4" name="Picture 4" descr="H:\1. PhD Research\Chapter 6 Patients\Figure &amp; Table\Table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PhD Research\Chapter 6 Patients\Figure &amp; Table\Table 6.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949" b="19304"/>
                    <a:stretch/>
                  </pic:blipFill>
                  <pic:spPr bwMode="auto">
                    <a:xfrm>
                      <a:off x="0" y="0"/>
                      <a:ext cx="4834970" cy="2696155"/>
                    </a:xfrm>
                    <a:prstGeom prst="rect">
                      <a:avLst/>
                    </a:prstGeom>
                    <a:noFill/>
                    <a:ln>
                      <a:noFill/>
                    </a:ln>
                    <a:extLst>
                      <a:ext uri="{53640926-AAD7-44D8-BBD7-CCE9431645EC}">
                        <a14:shadowObscured xmlns:a14="http://schemas.microsoft.com/office/drawing/2010/main"/>
                      </a:ext>
                    </a:extLst>
                  </pic:spPr>
                </pic:pic>
              </a:graphicData>
            </a:graphic>
          </wp:inline>
        </w:drawing>
      </w:r>
    </w:p>
    <w:p w:rsidR="0096019C" w:rsidRDefault="0096019C" w:rsidP="0096019C">
      <w:pPr>
        <w:spacing w:line="480" w:lineRule="auto"/>
        <w:jc w:val="both"/>
        <w:rPr>
          <w:rFonts w:ascii="Times New Roman" w:hAnsi="Times New Roman" w:cs="Times New Roman"/>
          <w:lang w:val="en-US"/>
        </w:rPr>
      </w:pPr>
      <w:r w:rsidRPr="0096019C">
        <w:rPr>
          <w:rFonts w:ascii="Times New Roman" w:hAnsi="Times New Roman" w:cs="Times New Roman"/>
          <w:b/>
          <w:lang w:val="en-US"/>
        </w:rPr>
        <w:t xml:space="preserve">Fig. </w:t>
      </w:r>
      <w:r>
        <w:rPr>
          <w:rFonts w:ascii="Times New Roman" w:hAnsi="Times New Roman" w:cs="Times New Roman"/>
          <w:b/>
          <w:lang w:val="en-US"/>
        </w:rPr>
        <w:t>2</w:t>
      </w:r>
      <w:r w:rsidRPr="0096019C">
        <w:rPr>
          <w:rFonts w:ascii="Times New Roman" w:hAnsi="Times New Roman" w:cs="Times New Roman"/>
          <w:b/>
          <w:lang w:val="en-US"/>
        </w:rPr>
        <w:t>.</w:t>
      </w:r>
      <w:r w:rsidRPr="0096019C">
        <w:rPr>
          <w:rFonts w:ascii="Times New Roman" w:hAnsi="Times New Roman" w:cs="Times New Roman"/>
          <w:lang w:val="en-US"/>
        </w:rPr>
        <w:t xml:space="preserve"> </w:t>
      </w:r>
      <w:r>
        <w:rPr>
          <w:rFonts w:ascii="Times New Roman" w:hAnsi="Times New Roman" w:cs="Times New Roman"/>
          <w:lang w:val="en-US"/>
        </w:rPr>
        <w:t xml:space="preserve">Community-based healthcare facilities for data collection (red dots </w:t>
      </w:r>
      <w:r w:rsidR="00C66526">
        <w:rPr>
          <w:rFonts w:ascii="Times New Roman" w:hAnsi="Times New Roman" w:cs="Times New Roman"/>
          <w:lang w:val="en-US"/>
        </w:rPr>
        <w:t>highlight</w:t>
      </w:r>
      <w:r>
        <w:rPr>
          <w:rFonts w:ascii="Times New Roman" w:hAnsi="Times New Roman" w:cs="Times New Roman"/>
          <w:lang w:val="en-US"/>
        </w:rPr>
        <w:t xml:space="preserve"> the residential communities where respondents live).</w:t>
      </w:r>
    </w:p>
    <w:p w:rsidR="005D3D2D" w:rsidRPr="00881E52" w:rsidRDefault="00691492" w:rsidP="00881E52">
      <w:pPr>
        <w:spacing w:line="480" w:lineRule="auto"/>
        <w:jc w:val="both"/>
        <w:rPr>
          <w:rFonts w:ascii="Times New Roman" w:hAnsi="Times New Roman" w:cs="Times New Roman"/>
          <w:b/>
          <w:lang w:val="en-US"/>
        </w:rPr>
      </w:pPr>
      <w:r w:rsidRPr="00881E52">
        <w:rPr>
          <w:rFonts w:ascii="Times New Roman" w:hAnsi="Times New Roman" w:cs="Times New Roman"/>
          <w:b/>
          <w:lang w:val="en-US"/>
        </w:rPr>
        <w:t>3</w:t>
      </w:r>
      <w:r w:rsidRPr="00844F30">
        <w:rPr>
          <w:rFonts w:ascii="Times New Roman" w:hAnsi="Times New Roman" w:cs="Times New Roman"/>
          <w:b/>
          <w:lang w:val="en-US"/>
        </w:rPr>
        <w:t>.</w:t>
      </w:r>
      <w:r w:rsidRPr="00881E52">
        <w:rPr>
          <w:rFonts w:ascii="Times New Roman" w:hAnsi="Times New Roman" w:cs="Times New Roman"/>
          <w:b/>
          <w:lang w:val="en-US"/>
        </w:rPr>
        <w:t xml:space="preserve"> Results</w:t>
      </w:r>
    </w:p>
    <w:p w:rsidR="00691492" w:rsidRDefault="00283BDA" w:rsidP="00881E52">
      <w:pPr>
        <w:spacing w:line="480" w:lineRule="auto"/>
        <w:jc w:val="both"/>
        <w:rPr>
          <w:rFonts w:ascii="Times New Roman" w:hAnsi="Times New Roman" w:cs="Times New Roman"/>
          <w:lang w:val="en-US"/>
        </w:rPr>
      </w:pPr>
      <w:r>
        <w:rPr>
          <w:rFonts w:ascii="Times New Roman" w:hAnsi="Times New Roman" w:cs="Times New Roman"/>
          <w:lang w:val="en-US"/>
        </w:rPr>
        <w:t>3</w:t>
      </w:r>
      <w:r w:rsidRPr="00844F30">
        <w:rPr>
          <w:rFonts w:ascii="Times New Roman" w:hAnsi="Times New Roman" w:cs="Times New Roman"/>
          <w:lang w:val="en-US"/>
        </w:rPr>
        <w:t>.</w:t>
      </w:r>
      <w:r>
        <w:rPr>
          <w:rFonts w:ascii="Times New Roman" w:hAnsi="Times New Roman" w:cs="Times New Roman"/>
          <w:lang w:val="en-US"/>
        </w:rPr>
        <w:t xml:space="preserve">1 Results of the </w:t>
      </w:r>
      <w:r w:rsidR="00EB517A">
        <w:rPr>
          <w:rFonts w:ascii="Times New Roman" w:hAnsi="Times New Roman" w:cs="Times New Roman"/>
          <w:lang w:val="en-US"/>
        </w:rPr>
        <w:t>interview</w:t>
      </w:r>
    </w:p>
    <w:p w:rsidR="00833360" w:rsidRDefault="00B46CC2" w:rsidP="00304E65">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Table 2 </w:t>
      </w:r>
      <w:r w:rsidR="00F83747">
        <w:rPr>
          <w:rFonts w:ascii="Times New Roman" w:hAnsi="Times New Roman" w:cs="Times New Roman"/>
          <w:lang w:val="en-US"/>
        </w:rPr>
        <w:t>shows</w:t>
      </w:r>
      <w:r>
        <w:rPr>
          <w:rFonts w:ascii="Times New Roman" w:hAnsi="Times New Roman" w:cs="Times New Roman"/>
          <w:lang w:val="en-US"/>
        </w:rPr>
        <w:t xml:space="preserve"> the results of the</w:t>
      </w:r>
      <w:r w:rsidR="006276CF">
        <w:rPr>
          <w:rFonts w:ascii="Times New Roman" w:hAnsi="Times New Roman" w:cs="Times New Roman"/>
          <w:lang w:val="en-US"/>
        </w:rPr>
        <w:t xml:space="preserve"> semi-structured </w:t>
      </w:r>
      <w:r>
        <w:rPr>
          <w:rFonts w:ascii="Times New Roman" w:hAnsi="Times New Roman" w:cs="Times New Roman"/>
          <w:lang w:val="en-US"/>
        </w:rPr>
        <w:t>interview</w:t>
      </w:r>
      <w:r w:rsidRPr="00844F30">
        <w:rPr>
          <w:rFonts w:ascii="Times New Roman" w:hAnsi="Times New Roman" w:cs="Times New Roman"/>
          <w:lang w:val="en-US"/>
        </w:rPr>
        <w:t>.</w:t>
      </w:r>
      <w:r w:rsidR="00A92641">
        <w:rPr>
          <w:rFonts w:ascii="Times New Roman" w:hAnsi="Times New Roman" w:cs="Times New Roman"/>
          <w:lang w:val="en-US"/>
        </w:rPr>
        <w:t xml:space="preserve"> </w:t>
      </w:r>
      <w:r w:rsidR="00792C15">
        <w:rPr>
          <w:rFonts w:ascii="Times New Roman" w:hAnsi="Times New Roman" w:cs="Times New Roman"/>
          <w:lang w:val="en-US"/>
        </w:rPr>
        <w:t>Overall,</w:t>
      </w:r>
      <w:r w:rsidR="00A92641">
        <w:rPr>
          <w:rFonts w:ascii="Times New Roman" w:hAnsi="Times New Roman" w:cs="Times New Roman"/>
          <w:lang w:val="en-US"/>
        </w:rPr>
        <w:t xml:space="preserve"> 27 design issues were chosen by interviewees. These design issues can be co</w:t>
      </w:r>
      <w:r w:rsidR="006276CF">
        <w:rPr>
          <w:rFonts w:ascii="Times New Roman" w:hAnsi="Times New Roman" w:cs="Times New Roman"/>
          <w:lang w:val="en-US"/>
        </w:rPr>
        <w:t>nsidered as those relating</w:t>
      </w:r>
      <w:r w:rsidR="00A92641">
        <w:rPr>
          <w:rFonts w:ascii="Times New Roman" w:hAnsi="Times New Roman" w:cs="Times New Roman"/>
          <w:lang w:val="en-US"/>
        </w:rPr>
        <w:t xml:space="preserve"> to </w:t>
      </w:r>
      <w:r w:rsidR="006276CF">
        <w:rPr>
          <w:rFonts w:ascii="Times New Roman" w:hAnsi="Times New Roman" w:cs="Times New Roman"/>
          <w:lang w:val="en-US"/>
        </w:rPr>
        <w:t xml:space="preserve">users’ </w:t>
      </w:r>
      <w:r w:rsidR="00A92641">
        <w:rPr>
          <w:rFonts w:ascii="Times New Roman" w:hAnsi="Times New Roman" w:cs="Times New Roman"/>
          <w:lang w:val="en-US"/>
        </w:rPr>
        <w:t xml:space="preserve">satisfaction </w:t>
      </w:r>
      <w:r w:rsidR="00B21228">
        <w:rPr>
          <w:rFonts w:ascii="Times New Roman" w:hAnsi="Times New Roman" w:cs="Times New Roman"/>
          <w:lang w:val="en-US"/>
        </w:rPr>
        <w:t>of</w:t>
      </w:r>
      <w:r w:rsidR="00A92641">
        <w:rPr>
          <w:rFonts w:ascii="Times New Roman" w:hAnsi="Times New Roman" w:cs="Times New Roman"/>
          <w:lang w:val="en-US"/>
        </w:rPr>
        <w:t xml:space="preserve"> </w:t>
      </w:r>
      <w:r w:rsidR="007E53AE">
        <w:rPr>
          <w:rFonts w:ascii="Times New Roman" w:hAnsi="Times New Roman" w:cs="Times New Roman"/>
          <w:lang w:val="en-US"/>
        </w:rPr>
        <w:t xml:space="preserve">the </w:t>
      </w:r>
      <w:r w:rsidR="00A92641">
        <w:rPr>
          <w:rFonts w:ascii="Times New Roman" w:hAnsi="Times New Roman" w:cs="Times New Roman"/>
          <w:lang w:val="en-US"/>
        </w:rPr>
        <w:t>community-based healthcare environment in SIP</w:t>
      </w:r>
      <w:r w:rsidR="00A92641" w:rsidRPr="00844F30">
        <w:rPr>
          <w:rFonts w:ascii="Times New Roman" w:hAnsi="Times New Roman" w:cs="Times New Roman"/>
          <w:lang w:val="en-US"/>
        </w:rPr>
        <w:t>.</w:t>
      </w:r>
      <w:r w:rsidR="00A92641">
        <w:rPr>
          <w:rFonts w:ascii="Times New Roman" w:hAnsi="Times New Roman" w:cs="Times New Roman"/>
          <w:lang w:val="en-US"/>
        </w:rPr>
        <w:t xml:space="preserve"> </w:t>
      </w:r>
      <w:r>
        <w:rPr>
          <w:rFonts w:ascii="Times New Roman" w:hAnsi="Times New Roman" w:cs="Times New Roman"/>
          <w:lang w:val="en-US"/>
        </w:rPr>
        <w:t xml:space="preserve">It can be seen that with the assistance of the conceptual framework, a close </w:t>
      </w:r>
      <w:r w:rsidR="00EB517A">
        <w:rPr>
          <w:rFonts w:ascii="Times New Roman" w:hAnsi="Times New Roman" w:cs="Times New Roman"/>
          <w:lang w:val="en-US"/>
        </w:rPr>
        <w:t>consensus on users’</w:t>
      </w:r>
      <w:r w:rsidR="00671B4C">
        <w:rPr>
          <w:rFonts w:ascii="Times New Roman" w:hAnsi="Times New Roman" w:cs="Times New Roman"/>
          <w:lang w:val="en-US"/>
        </w:rPr>
        <w:t xml:space="preserve"> </w:t>
      </w:r>
      <w:r w:rsidR="006276CF">
        <w:rPr>
          <w:rFonts w:ascii="Times New Roman" w:hAnsi="Times New Roman" w:cs="Times New Roman"/>
          <w:lang w:val="en-US"/>
        </w:rPr>
        <w:t>needs</w:t>
      </w:r>
      <w:r>
        <w:rPr>
          <w:rFonts w:ascii="Times New Roman" w:hAnsi="Times New Roman" w:cs="Times New Roman"/>
          <w:lang w:val="en-US"/>
        </w:rPr>
        <w:t xml:space="preserve"> </w:t>
      </w:r>
      <w:r w:rsidR="00671B4C">
        <w:rPr>
          <w:rFonts w:ascii="Times New Roman" w:hAnsi="Times New Roman" w:cs="Times New Roman"/>
          <w:lang w:val="en-US"/>
        </w:rPr>
        <w:t>between</w:t>
      </w:r>
      <w:r w:rsidR="00402B02">
        <w:rPr>
          <w:rFonts w:ascii="Times New Roman" w:hAnsi="Times New Roman" w:cs="Times New Roman"/>
          <w:lang w:val="en-US"/>
        </w:rPr>
        <w:t xml:space="preserve"> patient interviewees and staff</w:t>
      </w:r>
      <w:r w:rsidR="00F76BD2">
        <w:rPr>
          <w:rFonts w:ascii="Times New Roman" w:hAnsi="Times New Roman" w:cs="Times New Roman"/>
          <w:lang w:val="en-US"/>
        </w:rPr>
        <w:t xml:space="preserve"> </w:t>
      </w:r>
      <w:r w:rsidR="00FB481B">
        <w:rPr>
          <w:rFonts w:ascii="Times New Roman" w:hAnsi="Times New Roman" w:cs="Times New Roman"/>
          <w:lang w:val="en-US"/>
        </w:rPr>
        <w:t>interviewees can be</w:t>
      </w:r>
      <w:r w:rsidR="00F76BD2">
        <w:rPr>
          <w:rFonts w:ascii="Times New Roman" w:hAnsi="Times New Roman" w:cs="Times New Roman"/>
          <w:lang w:val="en-US"/>
        </w:rPr>
        <w:t xml:space="preserve"> achieved</w:t>
      </w:r>
      <w:r w:rsidRPr="00844F30">
        <w:rPr>
          <w:rFonts w:ascii="Times New Roman" w:hAnsi="Times New Roman" w:cs="Times New Roman"/>
          <w:lang w:val="en-US"/>
        </w:rPr>
        <w:t>.</w:t>
      </w:r>
      <w:r w:rsidR="00F76BD2">
        <w:rPr>
          <w:rFonts w:ascii="Times New Roman" w:hAnsi="Times New Roman" w:cs="Times New Roman"/>
          <w:lang w:val="en-US"/>
        </w:rPr>
        <w:t xml:space="preserve"> </w:t>
      </w:r>
      <w:r w:rsidR="00A92641">
        <w:rPr>
          <w:rFonts w:ascii="Times New Roman" w:hAnsi="Times New Roman" w:cs="Times New Roman"/>
          <w:lang w:val="en-US"/>
        </w:rPr>
        <w:t>A</w:t>
      </w:r>
      <w:r w:rsidR="00833360">
        <w:rPr>
          <w:rFonts w:ascii="Times New Roman" w:hAnsi="Times New Roman" w:cs="Times New Roman"/>
          <w:lang w:val="en-US"/>
        </w:rPr>
        <w:t>mong the assessment criteria</w:t>
      </w:r>
      <w:r w:rsidR="00D64A51">
        <w:rPr>
          <w:rFonts w:ascii="Times New Roman" w:hAnsi="Times New Roman" w:cs="Times New Roman"/>
          <w:lang w:val="en-US"/>
        </w:rPr>
        <w:t xml:space="preserve"> (Table 1)</w:t>
      </w:r>
      <w:r w:rsidR="00833360">
        <w:rPr>
          <w:rFonts w:ascii="Times New Roman" w:hAnsi="Times New Roman" w:cs="Times New Roman"/>
          <w:lang w:val="en-US"/>
        </w:rPr>
        <w:t xml:space="preserve">, users of </w:t>
      </w:r>
      <w:r w:rsidR="00C66526">
        <w:rPr>
          <w:rFonts w:ascii="Times New Roman" w:hAnsi="Times New Roman" w:cs="Times New Roman"/>
          <w:lang w:val="en-US"/>
        </w:rPr>
        <w:t xml:space="preserve">the </w:t>
      </w:r>
      <w:r w:rsidR="00833360">
        <w:rPr>
          <w:rFonts w:ascii="Times New Roman" w:hAnsi="Times New Roman" w:cs="Times New Roman"/>
          <w:lang w:val="en-US"/>
        </w:rPr>
        <w:t>healthcare environment pa</w:t>
      </w:r>
      <w:r w:rsidR="00792C15">
        <w:rPr>
          <w:rFonts w:ascii="Times New Roman" w:hAnsi="Times New Roman" w:cs="Times New Roman"/>
          <w:lang w:val="en-US"/>
        </w:rPr>
        <w:t>id</w:t>
      </w:r>
      <w:r w:rsidR="00833360">
        <w:rPr>
          <w:rFonts w:ascii="Times New Roman" w:hAnsi="Times New Roman" w:cs="Times New Roman"/>
          <w:lang w:val="en-US"/>
        </w:rPr>
        <w:t xml:space="preserve"> </w:t>
      </w:r>
      <w:r w:rsidR="00FB481B">
        <w:rPr>
          <w:rFonts w:ascii="Times New Roman" w:hAnsi="Times New Roman" w:cs="Times New Roman"/>
          <w:lang w:val="en-US"/>
        </w:rPr>
        <w:t>more</w:t>
      </w:r>
      <w:r w:rsidR="00833360">
        <w:rPr>
          <w:rFonts w:ascii="Times New Roman" w:hAnsi="Times New Roman" w:cs="Times New Roman"/>
          <w:lang w:val="en-US"/>
        </w:rPr>
        <w:t xml:space="preserve"> attention to </w:t>
      </w:r>
      <w:r w:rsidR="00C66526">
        <w:rPr>
          <w:rFonts w:ascii="Times New Roman" w:hAnsi="Times New Roman" w:cs="Times New Roman"/>
          <w:lang w:val="en-US"/>
        </w:rPr>
        <w:t xml:space="preserve">the </w:t>
      </w:r>
      <w:r w:rsidR="00833360">
        <w:rPr>
          <w:rFonts w:ascii="Times New Roman" w:hAnsi="Times New Roman" w:cs="Times New Roman"/>
          <w:lang w:val="en-US"/>
        </w:rPr>
        <w:t>interior environment, access</w:t>
      </w:r>
      <w:r w:rsidR="006276CF">
        <w:rPr>
          <w:rFonts w:ascii="Times New Roman" w:hAnsi="Times New Roman" w:cs="Times New Roman"/>
          <w:lang w:val="en-US"/>
        </w:rPr>
        <w:t>ibility</w:t>
      </w:r>
      <w:r w:rsidR="00833360">
        <w:rPr>
          <w:rFonts w:ascii="Times New Roman" w:hAnsi="Times New Roman" w:cs="Times New Roman"/>
          <w:lang w:val="en-US"/>
        </w:rPr>
        <w:t xml:space="preserve"> and transport, and space. Using the results achieved from this interview and the conceptual framework as a checklist</w:t>
      </w:r>
      <w:r w:rsidR="00644537">
        <w:rPr>
          <w:rFonts w:ascii="Times New Roman" w:hAnsi="Times New Roman" w:cs="Times New Roman"/>
          <w:lang w:val="en-US"/>
        </w:rPr>
        <w:t xml:space="preserve"> together</w:t>
      </w:r>
      <w:r w:rsidR="00833360">
        <w:rPr>
          <w:rFonts w:ascii="Times New Roman" w:hAnsi="Times New Roman" w:cs="Times New Roman"/>
          <w:lang w:val="en-US"/>
        </w:rPr>
        <w:t xml:space="preserve">, architects can </w:t>
      </w:r>
      <w:r w:rsidR="00C66526">
        <w:rPr>
          <w:rFonts w:ascii="Times New Roman" w:hAnsi="Times New Roman" w:cs="Times New Roman"/>
          <w:lang w:val="en-US"/>
        </w:rPr>
        <w:t>more</w:t>
      </w:r>
      <w:r w:rsidR="00833360">
        <w:rPr>
          <w:rFonts w:ascii="Times New Roman" w:hAnsi="Times New Roman" w:cs="Times New Roman"/>
          <w:lang w:val="en-US"/>
        </w:rPr>
        <w:t xml:space="preserve"> eas</w:t>
      </w:r>
      <w:r w:rsidR="006276CF">
        <w:rPr>
          <w:rFonts w:ascii="Times New Roman" w:hAnsi="Times New Roman" w:cs="Times New Roman"/>
          <w:lang w:val="en-US"/>
        </w:rPr>
        <w:t>i</w:t>
      </w:r>
      <w:r w:rsidR="00C66526">
        <w:rPr>
          <w:rFonts w:ascii="Times New Roman" w:hAnsi="Times New Roman" w:cs="Times New Roman"/>
          <w:lang w:val="en-US"/>
        </w:rPr>
        <w:t>ly</w:t>
      </w:r>
      <w:r w:rsidR="00833360">
        <w:rPr>
          <w:rFonts w:ascii="Times New Roman" w:hAnsi="Times New Roman" w:cs="Times New Roman"/>
          <w:lang w:val="en-US"/>
        </w:rPr>
        <w:t xml:space="preserve"> to locate the design strategies that relate to users’ satisfaction and needs</w:t>
      </w:r>
      <w:r w:rsidR="00644537">
        <w:rPr>
          <w:rFonts w:ascii="Times New Roman" w:hAnsi="Times New Roman" w:cs="Times New Roman"/>
          <w:lang w:val="en-US"/>
        </w:rPr>
        <w:t xml:space="preserve"> for community-based healthcare environment</w:t>
      </w:r>
      <w:r w:rsidR="00833360">
        <w:rPr>
          <w:rFonts w:ascii="Times New Roman" w:hAnsi="Times New Roman" w:cs="Times New Roman"/>
          <w:lang w:val="en-US"/>
        </w:rPr>
        <w:t xml:space="preserve">. </w:t>
      </w:r>
    </w:p>
    <w:p w:rsidR="00792C15" w:rsidRDefault="00792C15" w:rsidP="00792C15">
      <w:pPr>
        <w:spacing w:line="480" w:lineRule="auto"/>
        <w:jc w:val="both"/>
        <w:rPr>
          <w:rFonts w:ascii="Times New Roman" w:hAnsi="Times New Roman" w:cs="Times New Roman"/>
          <w:lang w:val="en-US"/>
        </w:rPr>
      </w:pPr>
      <w:r>
        <w:rPr>
          <w:rFonts w:ascii="Times New Roman" w:hAnsi="Times New Roman" w:cs="Times New Roman"/>
          <w:lang w:val="en-US"/>
        </w:rPr>
        <w:t>3</w:t>
      </w:r>
      <w:r w:rsidRPr="00844F30">
        <w:rPr>
          <w:rFonts w:ascii="Times New Roman" w:hAnsi="Times New Roman" w:cs="Times New Roman"/>
          <w:lang w:val="en-US"/>
        </w:rPr>
        <w:t>.</w:t>
      </w:r>
      <w:r>
        <w:rPr>
          <w:rFonts w:ascii="Times New Roman" w:hAnsi="Times New Roman" w:cs="Times New Roman"/>
          <w:lang w:val="en-US"/>
        </w:rPr>
        <w:t>2 Statistical results of data analysis</w:t>
      </w:r>
    </w:p>
    <w:p w:rsidR="003154AE" w:rsidRDefault="00792C15" w:rsidP="00792C15">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As shown in Table 3, the results of the statistical analysis indicate the relative importance of selected design issues from the interview by using mean values and ranks. As the data were not normally distributed, nonparametric statistical techniques, Mann-Whitney U Test and Wilcoxon Signed Rank Test, were used to identify the significant differences of users’ attitudes about these needs according to the related variables, including gender, age, facility location, and career </w:t>
      </w:r>
      <w:r w:rsidRPr="00202633">
        <w:rPr>
          <w:rFonts w:ascii="Times New Roman" w:hAnsi="Times New Roman" w:cs="Times New Roman"/>
          <w:color w:val="0070C0"/>
          <w:lang w:val="en-US"/>
        </w:rPr>
        <w:t>[</w:t>
      </w:r>
      <w:r>
        <w:rPr>
          <w:rFonts w:ascii="Times New Roman" w:hAnsi="Times New Roman" w:cs="Times New Roman"/>
          <w:color w:val="0070C0"/>
          <w:lang w:val="en-US"/>
        </w:rPr>
        <w:t>18-19</w:t>
      </w:r>
      <w:r w:rsidRPr="00202633">
        <w:rPr>
          <w:rFonts w:ascii="Times New Roman" w:hAnsi="Times New Roman" w:cs="Times New Roman"/>
          <w:color w:val="0070C0"/>
          <w:lang w:val="en-US"/>
        </w:rPr>
        <w:t>]</w:t>
      </w:r>
      <w:r>
        <w:rPr>
          <w:rFonts w:ascii="Times New Roman" w:hAnsi="Times New Roman" w:cs="Times New Roman"/>
          <w:lang w:val="en-US"/>
        </w:rPr>
        <w:t xml:space="preserve">. </w:t>
      </w:r>
    </w:p>
    <w:p w:rsidR="00792C15" w:rsidRDefault="00792C15" w:rsidP="00792C15">
      <w:pPr>
        <w:spacing w:line="480" w:lineRule="auto"/>
        <w:ind w:firstLine="284"/>
        <w:jc w:val="both"/>
        <w:rPr>
          <w:rFonts w:ascii="Times New Roman" w:hAnsi="Times New Roman" w:cs="Times New Roman"/>
          <w:lang w:val="en-US"/>
        </w:rPr>
      </w:pPr>
      <w:r>
        <w:rPr>
          <w:rFonts w:ascii="Times New Roman" w:hAnsi="Times New Roman" w:cs="Times New Roman"/>
          <w:lang w:val="en-US"/>
        </w:rPr>
        <w:t>Some results show that: 1) staff have higher demands about design quality of the surrounding environment, including greening and interior materials; 2) females would pay more attention to the planning and layout’s abilities for privacy protection and security than males; 3) aged people wish to improve the disable accessibility of facilities</w:t>
      </w:r>
      <w:r w:rsidR="005638C6">
        <w:rPr>
          <w:rFonts w:ascii="Times New Roman" w:hAnsi="Times New Roman" w:cs="Times New Roman"/>
          <w:lang w:val="en-US"/>
        </w:rPr>
        <w:t>.</w:t>
      </w:r>
    </w:p>
    <w:p w:rsidR="00792C15" w:rsidRDefault="00792C15" w:rsidP="00792C15">
      <w:pPr>
        <w:spacing w:line="480" w:lineRule="auto"/>
        <w:ind w:firstLine="284"/>
        <w:jc w:val="both"/>
        <w:rPr>
          <w:rFonts w:ascii="Times New Roman" w:hAnsi="Times New Roman" w:cs="Times New Roman"/>
          <w:lang w:val="en-US"/>
        </w:rPr>
      </w:pPr>
    </w:p>
    <w:p w:rsidR="00792C15" w:rsidRDefault="00792C15" w:rsidP="00792C15">
      <w:pPr>
        <w:spacing w:line="480" w:lineRule="auto"/>
        <w:ind w:firstLine="284"/>
        <w:jc w:val="both"/>
        <w:rPr>
          <w:rFonts w:ascii="Times New Roman" w:hAnsi="Times New Roman" w:cs="Times New Roman"/>
          <w:lang w:val="en-US"/>
        </w:rPr>
      </w:pPr>
    </w:p>
    <w:p w:rsidR="00F054E7" w:rsidRPr="00F83747" w:rsidRDefault="003154AE" w:rsidP="00881E52">
      <w:pPr>
        <w:spacing w:line="480" w:lineRule="auto"/>
        <w:jc w:val="both"/>
        <w:rPr>
          <w:rFonts w:ascii="Times New Roman" w:hAnsi="Times New Roman" w:cs="Times New Roman"/>
          <w:sz w:val="28"/>
          <w:lang w:val="en-US"/>
        </w:rPr>
      </w:pPr>
      <w:r>
        <w:rPr>
          <w:rFonts w:ascii="Times New Roman" w:hAnsi="Times New Roman" w:cs="Times New Roman"/>
          <w:b/>
          <w:lang w:val="en-US"/>
        </w:rPr>
        <w:t>T</w:t>
      </w:r>
      <w:r w:rsidR="0056346E" w:rsidRPr="00F83747">
        <w:rPr>
          <w:rFonts w:ascii="Times New Roman" w:hAnsi="Times New Roman" w:cs="Times New Roman"/>
          <w:b/>
          <w:lang w:val="en-US"/>
        </w:rPr>
        <w:t xml:space="preserve">able 2 </w:t>
      </w:r>
      <w:r w:rsidR="005F65DE" w:rsidRPr="00F83747">
        <w:rPr>
          <w:rFonts w:ascii="Times New Roman" w:hAnsi="Times New Roman" w:cs="Times New Roman"/>
          <w:lang w:val="en-US"/>
        </w:rPr>
        <w:t xml:space="preserve">Results of the </w:t>
      </w:r>
      <w:r w:rsidR="003E60EA">
        <w:rPr>
          <w:rFonts w:ascii="Times New Roman" w:hAnsi="Times New Roman" w:cs="Times New Roman"/>
          <w:lang w:val="en-US"/>
        </w:rPr>
        <w:t>interview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2479"/>
        <w:gridCol w:w="2224"/>
        <w:gridCol w:w="935"/>
        <w:gridCol w:w="889"/>
        <w:gridCol w:w="889"/>
      </w:tblGrid>
      <w:tr w:rsidR="00F8575D" w:rsidRPr="008A4EA0" w:rsidTr="008A4EA0">
        <w:tc>
          <w:tcPr>
            <w:tcW w:w="535" w:type="pct"/>
            <w:tcBorders>
              <w:top w:val="single" w:sz="4" w:space="0" w:color="auto"/>
              <w:bottom w:val="single" w:sz="4" w:space="0" w:color="auto"/>
            </w:tcBorders>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Code</w:t>
            </w:r>
          </w:p>
          <w:p w:rsidR="00A40AC0" w:rsidRPr="008A4EA0" w:rsidRDefault="00A40AC0" w:rsidP="008A4EA0">
            <w:pPr>
              <w:jc w:val="center"/>
              <w:rPr>
                <w:rFonts w:ascii="Times New Roman" w:hAnsi="Times New Roman" w:cs="Times New Roman"/>
                <w:sz w:val="18"/>
                <w:szCs w:val="18"/>
              </w:rPr>
            </w:pPr>
            <w:r w:rsidRPr="008A4EA0">
              <w:rPr>
                <w:rFonts w:ascii="Times New Roman" w:hAnsi="Times New Roman" w:cs="Times New Roman"/>
                <w:sz w:val="18"/>
                <w:szCs w:val="18"/>
              </w:rPr>
              <w:t>(27)</w:t>
            </w:r>
          </w:p>
        </w:tc>
        <w:tc>
          <w:tcPr>
            <w:tcW w:w="1492" w:type="pct"/>
            <w:tcBorders>
              <w:top w:val="single" w:sz="4" w:space="0" w:color="auto"/>
              <w:bottom w:val="single" w:sz="4" w:space="0" w:color="auto"/>
            </w:tcBorders>
          </w:tcPr>
          <w:p w:rsidR="00A40AC0" w:rsidRPr="008A4EA0" w:rsidRDefault="00F8575D" w:rsidP="00F8575D">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 xml:space="preserve">Quantity of </w:t>
            </w:r>
          </w:p>
          <w:p w:rsidR="00F8575D" w:rsidRPr="008A4EA0" w:rsidRDefault="00F8575D" w:rsidP="00F8575D">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patient interviewees</w:t>
            </w:r>
          </w:p>
        </w:tc>
        <w:tc>
          <w:tcPr>
            <w:tcW w:w="1339" w:type="pct"/>
            <w:tcBorders>
              <w:top w:val="single" w:sz="4" w:space="0" w:color="auto"/>
              <w:bottom w:val="single" w:sz="4" w:space="0" w:color="auto"/>
            </w:tcBorders>
          </w:tcPr>
          <w:p w:rsidR="00A40AC0" w:rsidRPr="008A4EA0" w:rsidRDefault="00F8575D" w:rsidP="00F8575D">
            <w:pPr>
              <w:jc w:val="center"/>
              <w:rPr>
                <w:rFonts w:ascii="Times New Roman" w:hAnsi="Times New Roman" w:cs="Times New Roman"/>
                <w:sz w:val="18"/>
                <w:szCs w:val="18"/>
              </w:rPr>
            </w:pPr>
            <w:r w:rsidRPr="008A4EA0">
              <w:rPr>
                <w:rFonts w:ascii="Times New Roman" w:hAnsi="Times New Roman" w:cs="Times New Roman"/>
                <w:sz w:val="18"/>
                <w:szCs w:val="18"/>
              </w:rPr>
              <w:t xml:space="preserve">Quantity of </w:t>
            </w:r>
          </w:p>
          <w:p w:rsidR="00F8575D" w:rsidRPr="008A4EA0" w:rsidRDefault="00F8575D" w:rsidP="00F8575D">
            <w:pPr>
              <w:jc w:val="center"/>
              <w:rPr>
                <w:rFonts w:ascii="Times New Roman" w:hAnsi="Times New Roman" w:cs="Times New Roman"/>
                <w:sz w:val="18"/>
                <w:szCs w:val="18"/>
              </w:rPr>
            </w:pPr>
            <w:r w:rsidRPr="008A4EA0">
              <w:rPr>
                <w:rFonts w:ascii="Times New Roman" w:hAnsi="Times New Roman" w:cs="Times New Roman"/>
                <w:sz w:val="18"/>
                <w:szCs w:val="18"/>
              </w:rPr>
              <w:t>staff interviewees</w:t>
            </w:r>
          </w:p>
        </w:tc>
        <w:tc>
          <w:tcPr>
            <w:tcW w:w="563" w:type="pct"/>
            <w:tcBorders>
              <w:top w:val="single" w:sz="4" w:space="0" w:color="auto"/>
              <w:bottom w:val="single" w:sz="4" w:space="0" w:color="auto"/>
            </w:tcBorders>
          </w:tcPr>
          <w:p w:rsidR="00F8575D" w:rsidRPr="008A4EA0" w:rsidRDefault="00F8575D" w:rsidP="00F054E7">
            <w:pPr>
              <w:jc w:val="center"/>
              <w:rPr>
                <w:rFonts w:ascii="Times New Roman" w:hAnsi="Times New Roman" w:cs="Times New Roman"/>
                <w:sz w:val="18"/>
                <w:szCs w:val="18"/>
              </w:rPr>
            </w:pPr>
            <w:r w:rsidRPr="008A4EA0">
              <w:rPr>
                <w:rFonts w:ascii="Times New Roman" w:hAnsi="Times New Roman" w:cs="Times New Roman"/>
                <w:sz w:val="18"/>
                <w:szCs w:val="18"/>
              </w:rPr>
              <w:t>Rate</w:t>
            </w:r>
          </w:p>
        </w:tc>
        <w:tc>
          <w:tcPr>
            <w:tcW w:w="535" w:type="pct"/>
            <w:tcBorders>
              <w:top w:val="single" w:sz="4" w:space="0" w:color="auto"/>
              <w:bottom w:val="single" w:sz="4" w:space="0" w:color="auto"/>
            </w:tcBorders>
          </w:tcPr>
          <w:p w:rsidR="00F8575D" w:rsidRPr="008A4EA0" w:rsidRDefault="00F8575D" w:rsidP="00F054E7">
            <w:pPr>
              <w:jc w:val="center"/>
              <w:rPr>
                <w:rFonts w:ascii="Times New Roman" w:hAnsi="Times New Roman" w:cs="Times New Roman"/>
                <w:sz w:val="18"/>
                <w:szCs w:val="18"/>
              </w:rPr>
            </w:pPr>
            <w:r w:rsidRPr="008A4EA0">
              <w:rPr>
                <w:rFonts w:ascii="Times New Roman" w:hAnsi="Times New Roman" w:cs="Times New Roman"/>
                <w:sz w:val="18"/>
                <w:szCs w:val="18"/>
              </w:rPr>
              <w:t>Total</w:t>
            </w:r>
          </w:p>
        </w:tc>
        <w:tc>
          <w:tcPr>
            <w:tcW w:w="535" w:type="pct"/>
            <w:tcBorders>
              <w:top w:val="single" w:sz="4" w:space="0" w:color="auto"/>
              <w:bottom w:val="single" w:sz="4" w:space="0" w:color="auto"/>
            </w:tcBorders>
          </w:tcPr>
          <w:p w:rsidR="00F8575D" w:rsidRPr="008A4EA0" w:rsidRDefault="00F8575D" w:rsidP="00F054E7">
            <w:pPr>
              <w:jc w:val="center"/>
              <w:rPr>
                <w:rFonts w:ascii="Times New Roman" w:hAnsi="Times New Roman" w:cs="Times New Roman"/>
                <w:sz w:val="18"/>
                <w:szCs w:val="18"/>
              </w:rPr>
            </w:pPr>
            <w:r w:rsidRPr="008A4EA0">
              <w:rPr>
                <w:rFonts w:ascii="Times New Roman" w:hAnsi="Times New Roman" w:cs="Times New Roman"/>
                <w:sz w:val="18"/>
                <w:szCs w:val="18"/>
              </w:rPr>
              <w:t>Rank</w:t>
            </w:r>
          </w:p>
        </w:tc>
      </w:tr>
      <w:tr w:rsidR="00F8575D" w:rsidRPr="008A4EA0" w:rsidTr="008A4EA0">
        <w:tc>
          <w:tcPr>
            <w:tcW w:w="535" w:type="pct"/>
            <w:tcBorders>
              <w:top w:val="single" w:sz="4" w:space="0" w:color="auto"/>
            </w:tcBorders>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A.02</w:t>
            </w:r>
          </w:p>
        </w:tc>
        <w:tc>
          <w:tcPr>
            <w:tcW w:w="1492" w:type="pct"/>
            <w:tcBorders>
              <w:top w:val="single" w:sz="4" w:space="0" w:color="auto"/>
            </w:tcBorders>
            <w:vAlign w:val="center"/>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6</w:t>
            </w:r>
            <w:r w:rsidR="00331394" w:rsidRPr="008A4EA0">
              <w:rPr>
                <w:rFonts w:ascii="Times New Roman" w:hAnsi="Times New Roman" w:cs="Times New Roman"/>
                <w:sz w:val="18"/>
                <w:szCs w:val="18"/>
              </w:rPr>
              <w:t>/10</w:t>
            </w:r>
          </w:p>
        </w:tc>
        <w:tc>
          <w:tcPr>
            <w:tcW w:w="1339" w:type="pct"/>
            <w:tcBorders>
              <w:top w:val="single" w:sz="4" w:space="0" w:color="auto"/>
            </w:tcBorders>
          </w:tcPr>
          <w:p w:rsidR="00F8575D" w:rsidRPr="008A4EA0" w:rsidRDefault="00D85AFE" w:rsidP="00D85AFE">
            <w:pPr>
              <w:jc w:val="center"/>
              <w:rPr>
                <w:rFonts w:ascii="Times New Roman" w:hAnsi="Times New Roman" w:cs="Times New Roman"/>
                <w:sz w:val="18"/>
                <w:szCs w:val="18"/>
              </w:rPr>
            </w:pPr>
            <w:r w:rsidRPr="008A4EA0">
              <w:rPr>
                <w:rFonts w:ascii="Times New Roman" w:hAnsi="Times New Roman" w:cs="Times New Roman"/>
                <w:sz w:val="18"/>
                <w:szCs w:val="18"/>
              </w:rPr>
              <w:t>10</w:t>
            </w:r>
            <w:r w:rsidR="00331394" w:rsidRPr="008A4EA0">
              <w:rPr>
                <w:rFonts w:ascii="Times New Roman" w:hAnsi="Times New Roman" w:cs="Times New Roman"/>
                <w:sz w:val="18"/>
                <w:szCs w:val="18"/>
              </w:rPr>
              <w:t>/10</w:t>
            </w:r>
          </w:p>
        </w:tc>
        <w:tc>
          <w:tcPr>
            <w:tcW w:w="563" w:type="pct"/>
            <w:tcBorders>
              <w:top w:val="single" w:sz="4" w:space="0" w:color="auto"/>
            </w:tcBorders>
          </w:tcPr>
          <w:p w:rsidR="00F8575D" w:rsidRPr="008A4EA0" w:rsidRDefault="00794B26" w:rsidP="00D85AFE">
            <w:pPr>
              <w:jc w:val="center"/>
              <w:rPr>
                <w:rFonts w:ascii="Times New Roman" w:hAnsi="Times New Roman" w:cs="Times New Roman"/>
                <w:sz w:val="18"/>
                <w:szCs w:val="18"/>
              </w:rPr>
            </w:pPr>
            <w:r w:rsidRPr="008A4EA0">
              <w:rPr>
                <w:rFonts w:ascii="Times New Roman" w:hAnsi="Times New Roman" w:cs="Times New Roman"/>
                <w:sz w:val="18"/>
                <w:szCs w:val="18"/>
              </w:rPr>
              <w:t>6</w:t>
            </w:r>
            <w:r w:rsidR="00D85AFE" w:rsidRPr="008A4EA0">
              <w:rPr>
                <w:rFonts w:ascii="Times New Roman" w:hAnsi="Times New Roman" w:cs="Times New Roman"/>
                <w:sz w:val="18"/>
                <w:szCs w:val="18"/>
              </w:rPr>
              <w:t>:10</w:t>
            </w:r>
          </w:p>
        </w:tc>
        <w:tc>
          <w:tcPr>
            <w:tcW w:w="535" w:type="pct"/>
            <w:tcBorders>
              <w:top w:val="single" w:sz="4" w:space="0" w:color="auto"/>
            </w:tcBorders>
          </w:tcPr>
          <w:p w:rsidR="00F8575D" w:rsidRPr="008A4EA0" w:rsidRDefault="00413409" w:rsidP="00D85AFE">
            <w:pPr>
              <w:jc w:val="center"/>
              <w:rPr>
                <w:rFonts w:ascii="Times New Roman" w:hAnsi="Times New Roman" w:cs="Times New Roman"/>
                <w:sz w:val="18"/>
                <w:szCs w:val="18"/>
              </w:rPr>
            </w:pPr>
            <w:r w:rsidRPr="008A4EA0">
              <w:rPr>
                <w:rFonts w:ascii="Times New Roman" w:hAnsi="Times New Roman" w:cs="Times New Roman"/>
                <w:sz w:val="18"/>
                <w:szCs w:val="18"/>
              </w:rPr>
              <w:t>16</w:t>
            </w:r>
          </w:p>
        </w:tc>
        <w:tc>
          <w:tcPr>
            <w:tcW w:w="535" w:type="pct"/>
            <w:tcBorders>
              <w:top w:val="single" w:sz="4" w:space="0" w:color="auto"/>
            </w:tcBorders>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14</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A.03</w:t>
            </w:r>
          </w:p>
        </w:tc>
        <w:tc>
          <w:tcPr>
            <w:tcW w:w="1492" w:type="pct"/>
            <w:vAlign w:val="center"/>
          </w:tcPr>
          <w:p w:rsidR="00F8575D" w:rsidRPr="008A4EA0" w:rsidRDefault="00762CCD"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1339" w:type="pct"/>
          </w:tcPr>
          <w:p w:rsidR="00F8575D" w:rsidRPr="008A4EA0" w:rsidRDefault="00762CCD"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1B1C1E"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35" w:type="pct"/>
          </w:tcPr>
          <w:p w:rsidR="00F8575D" w:rsidRPr="008A4EA0" w:rsidRDefault="001B1C1E" w:rsidP="00F054E7">
            <w:pPr>
              <w:jc w:val="center"/>
              <w:rPr>
                <w:rFonts w:ascii="Times New Roman" w:hAnsi="Times New Roman" w:cs="Times New Roman"/>
                <w:sz w:val="18"/>
                <w:szCs w:val="18"/>
              </w:rPr>
            </w:pPr>
            <w:r w:rsidRPr="008A4EA0">
              <w:rPr>
                <w:rFonts w:ascii="Times New Roman" w:hAnsi="Times New Roman" w:cs="Times New Roman"/>
                <w:sz w:val="18"/>
                <w:szCs w:val="18"/>
              </w:rPr>
              <w:t>20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A.04</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1339" w:type="pct"/>
          </w:tcPr>
          <w:p w:rsidR="00F8575D" w:rsidRPr="008A4EA0" w:rsidRDefault="001B1C1E"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1B1C1E"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35" w:type="pct"/>
          </w:tcPr>
          <w:p w:rsidR="00F8575D" w:rsidRPr="008A4EA0" w:rsidRDefault="001B1C1E" w:rsidP="00F054E7">
            <w:pPr>
              <w:jc w:val="center"/>
              <w:rPr>
                <w:rFonts w:ascii="Times New Roman" w:hAnsi="Times New Roman" w:cs="Times New Roman"/>
                <w:sz w:val="18"/>
                <w:szCs w:val="18"/>
              </w:rPr>
            </w:pPr>
            <w:r w:rsidRPr="008A4EA0">
              <w:rPr>
                <w:rFonts w:ascii="Times New Roman" w:hAnsi="Times New Roman" w:cs="Times New Roman"/>
                <w:sz w:val="18"/>
                <w:szCs w:val="18"/>
              </w:rPr>
              <w:t>20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B.01</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6</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B.02</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17</w:t>
            </w:r>
          </w:p>
        </w:tc>
        <w:tc>
          <w:tcPr>
            <w:tcW w:w="535" w:type="pct"/>
          </w:tcPr>
          <w:p w:rsidR="00F8575D" w:rsidRPr="008A4EA0" w:rsidRDefault="00413409" w:rsidP="00413409">
            <w:pPr>
              <w:jc w:val="center"/>
              <w:rPr>
                <w:rFonts w:ascii="Times New Roman" w:hAnsi="Times New Roman" w:cs="Times New Roman"/>
                <w:sz w:val="18"/>
                <w:szCs w:val="18"/>
              </w:rPr>
            </w:pPr>
            <w:r w:rsidRPr="008A4EA0">
              <w:rPr>
                <w:rFonts w:ascii="Times New Roman" w:hAnsi="Times New Roman" w:cs="Times New Roman"/>
                <w:sz w:val="18"/>
                <w:szCs w:val="18"/>
              </w:rPr>
              <w:t>11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B.03</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16</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14</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B.05</w:t>
            </w:r>
          </w:p>
        </w:tc>
        <w:tc>
          <w:tcPr>
            <w:tcW w:w="1492" w:type="pct"/>
            <w:vAlign w:val="center"/>
          </w:tcPr>
          <w:p w:rsidR="00F8575D" w:rsidRPr="008A4EA0" w:rsidRDefault="00794B26"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5</w:t>
            </w:r>
            <w:r w:rsidR="001B1C1E" w:rsidRPr="008A4EA0">
              <w:rPr>
                <w:rFonts w:ascii="Times New Roman" w:hAnsi="Times New Roman" w:cs="Times New Roman"/>
                <w:sz w:val="18"/>
                <w:szCs w:val="18"/>
              </w:rPr>
              <w:t>/10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5:8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13</w:t>
            </w:r>
          </w:p>
        </w:tc>
        <w:tc>
          <w:tcPr>
            <w:tcW w:w="535" w:type="pct"/>
          </w:tcPr>
          <w:p w:rsidR="00F8575D" w:rsidRPr="008A4EA0"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C.01</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20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C.02</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C.03</w:t>
            </w:r>
          </w:p>
        </w:tc>
        <w:tc>
          <w:tcPr>
            <w:tcW w:w="1492" w:type="pct"/>
            <w:vAlign w:val="center"/>
          </w:tcPr>
          <w:p w:rsidR="00F8575D" w:rsidRPr="008A4EA0" w:rsidRDefault="00794B26"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7</w:t>
            </w:r>
            <w:r w:rsidR="001B1C1E" w:rsidRPr="008A4EA0">
              <w:rPr>
                <w:rFonts w:ascii="Times New Roman" w:hAnsi="Times New Roman" w:cs="Times New Roman"/>
                <w:sz w:val="18"/>
                <w:szCs w:val="18"/>
              </w:rPr>
              <w:t>/10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7:10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17</w:t>
            </w:r>
          </w:p>
        </w:tc>
        <w:tc>
          <w:tcPr>
            <w:tcW w:w="535" w:type="pct"/>
          </w:tcPr>
          <w:p w:rsidR="00F8575D" w:rsidRPr="008A4EA0" w:rsidRDefault="00413409" w:rsidP="00413409">
            <w:pPr>
              <w:jc w:val="center"/>
              <w:rPr>
                <w:rFonts w:ascii="Times New Roman" w:hAnsi="Times New Roman" w:cs="Times New Roman"/>
                <w:sz w:val="18"/>
                <w:szCs w:val="18"/>
              </w:rPr>
            </w:pPr>
            <w:r w:rsidRPr="008A4EA0">
              <w:rPr>
                <w:rFonts w:ascii="Times New Roman" w:hAnsi="Times New Roman" w:cs="Times New Roman"/>
                <w:sz w:val="18"/>
                <w:szCs w:val="18"/>
              </w:rPr>
              <w:t>11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C.04</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20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C.05</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9:9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C.07</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6</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C.08</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4/10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4:9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13</w:t>
            </w:r>
          </w:p>
        </w:tc>
        <w:tc>
          <w:tcPr>
            <w:tcW w:w="535" w:type="pct"/>
          </w:tcPr>
          <w:p w:rsidR="00F8575D" w:rsidRPr="008A4EA0"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21</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D.01</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4/10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4:8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12</w:t>
            </w:r>
          </w:p>
        </w:tc>
        <w:tc>
          <w:tcPr>
            <w:tcW w:w="535" w:type="pct"/>
          </w:tcPr>
          <w:p w:rsidR="00F8575D" w:rsidRPr="008A4EA0"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24</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D.04</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5/10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6/10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5:6</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11</w:t>
            </w:r>
          </w:p>
        </w:tc>
        <w:tc>
          <w:tcPr>
            <w:tcW w:w="535" w:type="pct"/>
          </w:tcPr>
          <w:p w:rsidR="00F8575D" w:rsidRPr="008A4EA0"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25</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H.04</w:t>
            </w:r>
          </w:p>
        </w:tc>
        <w:tc>
          <w:tcPr>
            <w:tcW w:w="1492" w:type="pct"/>
            <w:vAlign w:val="center"/>
          </w:tcPr>
          <w:p w:rsidR="00F8575D" w:rsidRPr="008A4EA0" w:rsidRDefault="00762CCD"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0/10</w:t>
            </w:r>
          </w:p>
        </w:tc>
        <w:tc>
          <w:tcPr>
            <w:tcW w:w="1339" w:type="pct"/>
          </w:tcPr>
          <w:p w:rsidR="00F8575D" w:rsidRPr="008A4EA0" w:rsidRDefault="009F6642"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0:10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10</w:t>
            </w:r>
          </w:p>
        </w:tc>
        <w:tc>
          <w:tcPr>
            <w:tcW w:w="535" w:type="pct"/>
          </w:tcPr>
          <w:p w:rsidR="00F8575D" w:rsidRPr="008A4EA0"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26</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H.05</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6/10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6:9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15</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w:t>
            </w:r>
            <w:r w:rsidR="00D02338" w:rsidRPr="008A4EA0">
              <w:rPr>
                <w:rFonts w:ascii="Times New Roman" w:hAnsi="Times New Roman" w:cs="Times New Roman"/>
                <w:sz w:val="18"/>
                <w:szCs w:val="18"/>
              </w:rPr>
              <w:t>9</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H.07</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10:8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I.01</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7/10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7:10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17</w:t>
            </w:r>
          </w:p>
        </w:tc>
        <w:tc>
          <w:tcPr>
            <w:tcW w:w="535" w:type="pct"/>
          </w:tcPr>
          <w:p w:rsidR="00F8575D" w:rsidRPr="008A4EA0" w:rsidRDefault="00413409" w:rsidP="00413409">
            <w:pPr>
              <w:jc w:val="center"/>
              <w:rPr>
                <w:rFonts w:ascii="Times New Roman" w:hAnsi="Times New Roman" w:cs="Times New Roman"/>
                <w:sz w:val="18"/>
                <w:szCs w:val="18"/>
              </w:rPr>
            </w:pPr>
            <w:r w:rsidRPr="008A4EA0">
              <w:rPr>
                <w:rFonts w:ascii="Times New Roman" w:hAnsi="Times New Roman" w:cs="Times New Roman"/>
                <w:sz w:val="18"/>
                <w:szCs w:val="18"/>
              </w:rPr>
              <w:t>11</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I.02</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5/10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5:8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13</w:t>
            </w:r>
          </w:p>
        </w:tc>
        <w:tc>
          <w:tcPr>
            <w:tcW w:w="535" w:type="pct"/>
          </w:tcPr>
          <w:p w:rsidR="00F8575D" w:rsidRPr="008A4EA0"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21</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I.05</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16</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14</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I.06</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7/10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9/10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7:9</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16</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14</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J.03</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20</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w:t>
            </w:r>
          </w:p>
        </w:tc>
      </w:tr>
      <w:tr w:rsidR="00F8575D" w:rsidRPr="008A4EA0" w:rsidTr="008A4EA0">
        <w:tc>
          <w:tcPr>
            <w:tcW w:w="535" w:type="pct"/>
          </w:tcPr>
          <w:p w:rsidR="00F8575D" w:rsidRPr="008A4EA0" w:rsidRDefault="00F8575D" w:rsidP="008A4EA0">
            <w:pPr>
              <w:jc w:val="center"/>
              <w:rPr>
                <w:rFonts w:ascii="Times New Roman" w:hAnsi="Times New Roman" w:cs="Times New Roman"/>
                <w:sz w:val="18"/>
                <w:szCs w:val="18"/>
              </w:rPr>
            </w:pPr>
            <w:r w:rsidRPr="008A4EA0">
              <w:rPr>
                <w:rFonts w:ascii="Times New Roman" w:hAnsi="Times New Roman" w:cs="Times New Roman"/>
                <w:sz w:val="18"/>
                <w:szCs w:val="18"/>
              </w:rPr>
              <w:t>J.04</w:t>
            </w:r>
          </w:p>
        </w:tc>
        <w:tc>
          <w:tcPr>
            <w:tcW w:w="1492" w:type="pct"/>
            <w:vAlign w:val="center"/>
          </w:tcPr>
          <w:p w:rsidR="00F8575D" w:rsidRPr="008A4EA0" w:rsidRDefault="001B1C1E" w:rsidP="00F054E7">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7/10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7:8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15</w:t>
            </w:r>
          </w:p>
        </w:tc>
        <w:tc>
          <w:tcPr>
            <w:tcW w:w="535" w:type="pct"/>
          </w:tcPr>
          <w:p w:rsidR="00F8575D" w:rsidRPr="008A4EA0" w:rsidRDefault="00413409" w:rsidP="00D02338">
            <w:pPr>
              <w:jc w:val="center"/>
              <w:rPr>
                <w:rFonts w:ascii="Times New Roman" w:hAnsi="Times New Roman" w:cs="Times New Roman"/>
                <w:sz w:val="18"/>
                <w:szCs w:val="18"/>
              </w:rPr>
            </w:pPr>
            <w:r w:rsidRPr="008A4EA0">
              <w:rPr>
                <w:rFonts w:ascii="Times New Roman" w:hAnsi="Times New Roman" w:cs="Times New Roman"/>
                <w:sz w:val="18"/>
                <w:szCs w:val="18"/>
              </w:rPr>
              <w:t>1</w:t>
            </w:r>
            <w:r w:rsidR="00D02338" w:rsidRPr="008A4EA0">
              <w:rPr>
                <w:rFonts w:ascii="Times New Roman" w:hAnsi="Times New Roman" w:cs="Times New Roman"/>
                <w:sz w:val="18"/>
                <w:szCs w:val="18"/>
              </w:rPr>
              <w:t>9</w:t>
            </w:r>
          </w:p>
        </w:tc>
      </w:tr>
      <w:tr w:rsidR="00F8575D" w:rsidRPr="008A4EA0" w:rsidTr="008A4EA0">
        <w:tc>
          <w:tcPr>
            <w:tcW w:w="535" w:type="pct"/>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J.05</w:t>
            </w:r>
          </w:p>
        </w:tc>
        <w:tc>
          <w:tcPr>
            <w:tcW w:w="1492" w:type="pct"/>
            <w:vAlign w:val="center"/>
          </w:tcPr>
          <w:p w:rsidR="00F8575D" w:rsidRPr="008A4EA0" w:rsidRDefault="001B1C1E"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1339" w:type="pct"/>
          </w:tcPr>
          <w:p w:rsidR="00F8575D" w:rsidRPr="008A4EA0" w:rsidRDefault="00794B26" w:rsidP="00F054E7">
            <w:pPr>
              <w:jc w:val="center"/>
              <w:rPr>
                <w:rFonts w:ascii="Times New Roman" w:hAnsi="Times New Roman" w:cs="Times New Roman"/>
                <w:sz w:val="18"/>
                <w:szCs w:val="18"/>
              </w:rPr>
            </w:pPr>
            <w:r w:rsidRPr="008A4EA0">
              <w:rPr>
                <w:rFonts w:ascii="Times New Roman" w:hAnsi="Times New Roman" w:cs="Times New Roman"/>
                <w:sz w:val="18"/>
                <w:szCs w:val="18"/>
              </w:rPr>
              <w:t>8/10</w:t>
            </w:r>
          </w:p>
        </w:tc>
        <w:tc>
          <w:tcPr>
            <w:tcW w:w="563"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8:8</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16</w:t>
            </w:r>
          </w:p>
        </w:tc>
        <w:tc>
          <w:tcPr>
            <w:tcW w:w="535" w:type="pct"/>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14</w:t>
            </w:r>
          </w:p>
        </w:tc>
      </w:tr>
      <w:tr w:rsidR="00F8575D" w:rsidRPr="00F8575D" w:rsidTr="008A4EA0">
        <w:tc>
          <w:tcPr>
            <w:tcW w:w="535" w:type="pct"/>
            <w:tcBorders>
              <w:bottom w:val="single" w:sz="4" w:space="0" w:color="auto"/>
            </w:tcBorders>
          </w:tcPr>
          <w:p w:rsidR="00F8575D" w:rsidRPr="008A4EA0" w:rsidRDefault="00F8575D" w:rsidP="008A4EA0">
            <w:pPr>
              <w:spacing w:line="259" w:lineRule="auto"/>
              <w:jc w:val="center"/>
              <w:rPr>
                <w:rFonts w:ascii="Times New Roman" w:hAnsi="Times New Roman" w:cs="Times New Roman"/>
                <w:sz w:val="18"/>
                <w:szCs w:val="18"/>
              </w:rPr>
            </w:pPr>
            <w:r w:rsidRPr="008A4EA0">
              <w:rPr>
                <w:rFonts w:ascii="Times New Roman" w:hAnsi="Times New Roman" w:cs="Times New Roman"/>
                <w:sz w:val="18"/>
                <w:szCs w:val="18"/>
              </w:rPr>
              <w:t>J.06</w:t>
            </w:r>
          </w:p>
        </w:tc>
        <w:tc>
          <w:tcPr>
            <w:tcW w:w="1492" w:type="pct"/>
            <w:tcBorders>
              <w:bottom w:val="single" w:sz="4" w:space="0" w:color="auto"/>
            </w:tcBorders>
            <w:vAlign w:val="center"/>
          </w:tcPr>
          <w:p w:rsidR="00F8575D" w:rsidRPr="008A4EA0" w:rsidRDefault="00762CCD" w:rsidP="00F054E7">
            <w:pPr>
              <w:jc w:val="center"/>
              <w:rPr>
                <w:rFonts w:ascii="Times New Roman" w:hAnsi="Times New Roman" w:cs="Times New Roman"/>
                <w:sz w:val="18"/>
                <w:szCs w:val="18"/>
              </w:rPr>
            </w:pPr>
            <w:r w:rsidRPr="008A4EA0">
              <w:rPr>
                <w:rFonts w:ascii="Times New Roman" w:hAnsi="Times New Roman" w:cs="Times New Roman"/>
                <w:sz w:val="18"/>
                <w:szCs w:val="18"/>
              </w:rPr>
              <w:t>0/10</w:t>
            </w:r>
          </w:p>
        </w:tc>
        <w:tc>
          <w:tcPr>
            <w:tcW w:w="1339" w:type="pct"/>
            <w:tcBorders>
              <w:bottom w:val="single" w:sz="4" w:space="0" w:color="auto"/>
            </w:tcBorders>
          </w:tcPr>
          <w:p w:rsidR="00F8575D" w:rsidRPr="008A4EA0" w:rsidRDefault="009F6642" w:rsidP="00F054E7">
            <w:pPr>
              <w:jc w:val="center"/>
              <w:rPr>
                <w:rFonts w:ascii="Times New Roman" w:hAnsi="Times New Roman" w:cs="Times New Roman"/>
                <w:sz w:val="18"/>
                <w:szCs w:val="18"/>
              </w:rPr>
            </w:pPr>
            <w:r w:rsidRPr="008A4EA0">
              <w:rPr>
                <w:rFonts w:ascii="Times New Roman" w:hAnsi="Times New Roman" w:cs="Times New Roman"/>
                <w:sz w:val="18"/>
                <w:szCs w:val="18"/>
              </w:rPr>
              <w:t>10/10</w:t>
            </w:r>
          </w:p>
        </w:tc>
        <w:tc>
          <w:tcPr>
            <w:tcW w:w="563" w:type="pct"/>
            <w:tcBorders>
              <w:bottom w:val="single" w:sz="4" w:space="0" w:color="auto"/>
            </w:tcBorders>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0:10</w:t>
            </w:r>
          </w:p>
        </w:tc>
        <w:tc>
          <w:tcPr>
            <w:tcW w:w="535" w:type="pct"/>
            <w:tcBorders>
              <w:bottom w:val="single" w:sz="4" w:space="0" w:color="auto"/>
            </w:tcBorders>
          </w:tcPr>
          <w:p w:rsidR="00F8575D" w:rsidRPr="008A4EA0" w:rsidRDefault="00413409" w:rsidP="00F054E7">
            <w:pPr>
              <w:jc w:val="center"/>
              <w:rPr>
                <w:rFonts w:ascii="Times New Roman" w:hAnsi="Times New Roman" w:cs="Times New Roman"/>
                <w:sz w:val="18"/>
                <w:szCs w:val="18"/>
              </w:rPr>
            </w:pPr>
            <w:r w:rsidRPr="008A4EA0">
              <w:rPr>
                <w:rFonts w:ascii="Times New Roman" w:hAnsi="Times New Roman" w:cs="Times New Roman"/>
                <w:sz w:val="18"/>
                <w:szCs w:val="18"/>
              </w:rPr>
              <w:t>10</w:t>
            </w:r>
          </w:p>
        </w:tc>
        <w:tc>
          <w:tcPr>
            <w:tcW w:w="535" w:type="pct"/>
            <w:tcBorders>
              <w:bottom w:val="single" w:sz="4" w:space="0" w:color="auto"/>
            </w:tcBorders>
          </w:tcPr>
          <w:p w:rsidR="00F8575D" w:rsidRPr="00F8575D" w:rsidRDefault="00D02338" w:rsidP="00F054E7">
            <w:pPr>
              <w:jc w:val="center"/>
              <w:rPr>
                <w:rFonts w:ascii="Times New Roman" w:hAnsi="Times New Roman" w:cs="Times New Roman"/>
                <w:sz w:val="18"/>
                <w:szCs w:val="18"/>
              </w:rPr>
            </w:pPr>
            <w:r w:rsidRPr="008A4EA0">
              <w:rPr>
                <w:rFonts w:ascii="Times New Roman" w:hAnsi="Times New Roman" w:cs="Times New Roman"/>
                <w:sz w:val="18"/>
                <w:szCs w:val="18"/>
              </w:rPr>
              <w:t>26</w:t>
            </w:r>
          </w:p>
        </w:tc>
      </w:tr>
    </w:tbl>
    <w:p w:rsidR="00283BDA" w:rsidRDefault="00283BDA" w:rsidP="00881E52">
      <w:pPr>
        <w:spacing w:line="480" w:lineRule="auto"/>
        <w:jc w:val="both"/>
        <w:rPr>
          <w:rFonts w:ascii="Times New Roman" w:hAnsi="Times New Roman" w:cs="Times New Roman"/>
          <w:lang w:val="en-US"/>
        </w:rPr>
      </w:pPr>
    </w:p>
    <w:p w:rsidR="00792C15" w:rsidRPr="00881E52" w:rsidRDefault="00792C15" w:rsidP="00792C15">
      <w:pPr>
        <w:spacing w:line="480" w:lineRule="auto"/>
        <w:jc w:val="both"/>
        <w:rPr>
          <w:rFonts w:ascii="Times New Roman" w:hAnsi="Times New Roman" w:cs="Times New Roman"/>
          <w:b/>
          <w:lang w:val="en-US"/>
        </w:rPr>
      </w:pPr>
      <w:r w:rsidRPr="00881E52">
        <w:rPr>
          <w:rFonts w:ascii="Times New Roman" w:hAnsi="Times New Roman" w:cs="Times New Roman"/>
          <w:b/>
          <w:lang w:val="en-US"/>
        </w:rPr>
        <w:t>4</w:t>
      </w:r>
      <w:r w:rsidRPr="00844F30">
        <w:rPr>
          <w:rFonts w:ascii="Times New Roman" w:hAnsi="Times New Roman" w:cs="Times New Roman"/>
          <w:b/>
          <w:lang w:val="en-US"/>
        </w:rPr>
        <w:t>.</w:t>
      </w:r>
      <w:r w:rsidRPr="00881E52">
        <w:rPr>
          <w:rFonts w:ascii="Times New Roman" w:hAnsi="Times New Roman" w:cs="Times New Roman"/>
          <w:b/>
          <w:lang w:val="en-US"/>
        </w:rPr>
        <w:t xml:space="preserve"> Discussion</w:t>
      </w:r>
    </w:p>
    <w:p w:rsidR="00792C15" w:rsidRDefault="00792C15" w:rsidP="00792C15">
      <w:pPr>
        <w:spacing w:line="480" w:lineRule="auto"/>
        <w:ind w:firstLine="284"/>
        <w:jc w:val="both"/>
        <w:rPr>
          <w:rFonts w:ascii="Times New Roman" w:hAnsi="Times New Roman" w:cs="Times New Roman"/>
          <w:lang w:val="en-US"/>
        </w:rPr>
      </w:pPr>
      <w:r w:rsidRPr="00CC2611">
        <w:rPr>
          <w:rFonts w:ascii="Times New Roman" w:hAnsi="Times New Roman" w:cs="Times New Roman"/>
          <w:lang w:val="en-US"/>
        </w:rPr>
        <w:t xml:space="preserve">The comparison between patient group and staff group shows that, in terms of users’ needs, </w:t>
      </w:r>
      <w:r>
        <w:rPr>
          <w:rFonts w:ascii="Times New Roman" w:hAnsi="Times New Roman" w:cs="Times New Roman"/>
          <w:lang w:val="en-US"/>
        </w:rPr>
        <w:t xml:space="preserve">only </w:t>
      </w:r>
      <w:r w:rsidRPr="00CC2611">
        <w:rPr>
          <w:rFonts w:ascii="Times New Roman" w:hAnsi="Times New Roman" w:cs="Times New Roman"/>
          <w:lang w:val="en-US"/>
        </w:rPr>
        <w:t>a general cognitive consensus can be achieved</w:t>
      </w:r>
      <w:r>
        <w:rPr>
          <w:rFonts w:ascii="Times New Roman" w:hAnsi="Times New Roman" w:cs="Times New Roman"/>
          <w:lang w:val="en-US"/>
        </w:rPr>
        <w:t>. C</w:t>
      </w:r>
      <w:r w:rsidRPr="00CC2611">
        <w:rPr>
          <w:rFonts w:ascii="Times New Roman" w:hAnsi="Times New Roman" w:cs="Times New Roman"/>
          <w:lang w:val="en-US"/>
        </w:rPr>
        <w:t>ognitive differences still exist</w:t>
      </w:r>
      <w:r>
        <w:rPr>
          <w:rFonts w:ascii="Times New Roman" w:hAnsi="Times New Roman" w:cs="Times New Roman"/>
          <w:lang w:val="en-US"/>
        </w:rPr>
        <w:t xml:space="preserve"> in some strategies,</w:t>
      </w:r>
      <w:r w:rsidRPr="00CC2611">
        <w:rPr>
          <w:rFonts w:ascii="Times New Roman" w:hAnsi="Times New Roman" w:cs="Times New Roman"/>
          <w:lang w:val="en-US"/>
        </w:rPr>
        <w:t xml:space="preserve"> affect</w:t>
      </w:r>
      <w:r>
        <w:rPr>
          <w:rFonts w:ascii="Times New Roman" w:hAnsi="Times New Roman" w:cs="Times New Roman"/>
          <w:lang w:val="en-US"/>
        </w:rPr>
        <w:t>ing</w:t>
      </w:r>
      <w:r w:rsidRPr="00CC2611">
        <w:rPr>
          <w:rFonts w:ascii="Times New Roman" w:hAnsi="Times New Roman" w:cs="Times New Roman"/>
          <w:lang w:val="en-US"/>
        </w:rPr>
        <w:t xml:space="preserve"> </w:t>
      </w:r>
      <w:r>
        <w:rPr>
          <w:rFonts w:ascii="Times New Roman" w:hAnsi="Times New Roman" w:cs="Times New Roman"/>
          <w:lang w:val="en-US"/>
        </w:rPr>
        <w:t xml:space="preserve">the holistic </w:t>
      </w:r>
      <w:r w:rsidRPr="00CC2611">
        <w:rPr>
          <w:rFonts w:ascii="Times New Roman" w:hAnsi="Times New Roman" w:cs="Times New Roman"/>
          <w:lang w:val="en-US"/>
        </w:rPr>
        <w:t>environmental satisfaction</w:t>
      </w:r>
      <w:r>
        <w:rPr>
          <w:rFonts w:ascii="Times New Roman" w:hAnsi="Times New Roman" w:cs="Times New Roman"/>
          <w:lang w:val="en-US"/>
        </w:rPr>
        <w:t xml:space="preserve"> of users</w:t>
      </w:r>
      <w:r w:rsidRPr="00CC2611">
        <w:rPr>
          <w:rFonts w:ascii="Times New Roman" w:hAnsi="Times New Roman" w:cs="Times New Roman"/>
          <w:lang w:val="en-US"/>
        </w:rPr>
        <w:t>. On one hand, architects can use this information to</w:t>
      </w:r>
      <w:r>
        <w:rPr>
          <w:rFonts w:ascii="Times New Roman" w:hAnsi="Times New Roman" w:cs="Times New Roman"/>
          <w:lang w:val="en-US"/>
        </w:rPr>
        <w:t xml:space="preserve"> choose design strategies for their design work and thereby to improve the design quality from a social perspective; on the other hand, they can think about how to balance these strategies in </w:t>
      </w:r>
      <w:r w:rsidRPr="006854A4">
        <w:rPr>
          <w:rFonts w:ascii="Times New Roman" w:hAnsi="Times New Roman" w:cs="Times New Roman"/>
          <w:lang w:val="en-US"/>
        </w:rPr>
        <w:t xml:space="preserve">order to reduce cognitive conflicts that are caused by users’ different </w:t>
      </w:r>
      <w:r>
        <w:rPr>
          <w:rFonts w:ascii="Times New Roman" w:hAnsi="Times New Roman" w:cs="Times New Roman"/>
          <w:lang w:val="en-US"/>
        </w:rPr>
        <w:t>characteristics</w:t>
      </w:r>
      <w:r w:rsidRPr="00F03DD1">
        <w:rPr>
          <w:rFonts w:ascii="Times New Roman" w:hAnsi="Times New Roman" w:cs="Times New Roman"/>
          <w:lang w:val="en-US"/>
        </w:rPr>
        <w:t xml:space="preserve"> (e.g. gender, age, and career). Some solutions for specific group</w:t>
      </w:r>
      <w:r>
        <w:rPr>
          <w:rFonts w:ascii="Times New Roman" w:hAnsi="Times New Roman" w:cs="Times New Roman"/>
          <w:lang w:val="en-US"/>
        </w:rPr>
        <w:t>s’ needs (</w:t>
      </w:r>
      <w:r w:rsidRPr="00F03DD1">
        <w:rPr>
          <w:rFonts w:ascii="Times New Roman" w:hAnsi="Times New Roman" w:cs="Times New Roman"/>
          <w:lang w:val="en-US"/>
        </w:rPr>
        <w:t xml:space="preserve">e.g. females, the </w:t>
      </w:r>
      <w:r>
        <w:rPr>
          <w:rFonts w:ascii="Times New Roman" w:hAnsi="Times New Roman" w:cs="Times New Roman"/>
          <w:lang w:val="en-US"/>
        </w:rPr>
        <w:t>elderly)</w:t>
      </w:r>
      <w:r w:rsidRPr="00F03DD1">
        <w:rPr>
          <w:rFonts w:ascii="Times New Roman" w:hAnsi="Times New Roman" w:cs="Times New Roman"/>
          <w:lang w:val="en-US"/>
        </w:rPr>
        <w:t xml:space="preserve"> are </w:t>
      </w:r>
      <w:r>
        <w:rPr>
          <w:rFonts w:ascii="Times New Roman" w:hAnsi="Times New Roman" w:cs="Times New Roman"/>
          <w:lang w:val="en-US"/>
        </w:rPr>
        <w:t>essential</w:t>
      </w:r>
      <w:r w:rsidRPr="00F03DD1">
        <w:rPr>
          <w:rFonts w:ascii="Times New Roman" w:hAnsi="Times New Roman" w:cs="Times New Roman"/>
          <w:lang w:val="en-US"/>
        </w:rPr>
        <w:t xml:space="preserve"> for such priority variances in the healthcare design. It is also important </w:t>
      </w:r>
      <w:r w:rsidRPr="00B21228">
        <w:rPr>
          <w:rFonts w:ascii="Times New Roman" w:hAnsi="Times New Roman" w:cs="Times New Roman"/>
          <w:lang w:val="en-US"/>
        </w:rPr>
        <w:t xml:space="preserve">to note that the variable survey location caused a number of cognitive differences. As all current healthcare design regulations in China are designed for hospital-only or mixed use of general hospitals and community-based healthcare facilities (e.g. </w:t>
      </w:r>
      <w:r w:rsidRPr="00B21228">
        <w:rPr>
          <w:rFonts w:ascii="Times New Roman" w:hAnsi="Times New Roman" w:cs="Times New Roman"/>
          <w:i/>
          <w:lang w:val="en-US"/>
        </w:rPr>
        <w:t>Evaluation Standard for Green</w:t>
      </w:r>
      <w:r w:rsidRPr="00BB509A">
        <w:rPr>
          <w:rFonts w:ascii="Times New Roman" w:hAnsi="Times New Roman" w:cs="Times New Roman"/>
          <w:i/>
          <w:lang w:val="en-US"/>
        </w:rPr>
        <w:t xml:space="preserve"> Hospital </w:t>
      </w:r>
      <w:r>
        <w:rPr>
          <w:rFonts w:ascii="Times New Roman" w:hAnsi="Times New Roman" w:cs="Times New Roman"/>
          <w:i/>
          <w:lang w:val="en-US"/>
        </w:rPr>
        <w:t>B</w:t>
      </w:r>
      <w:r w:rsidRPr="00BB509A">
        <w:rPr>
          <w:rFonts w:ascii="Times New Roman" w:hAnsi="Times New Roman" w:cs="Times New Roman"/>
          <w:i/>
          <w:lang w:val="en-US"/>
        </w:rPr>
        <w:t>uilding GB/T 51153</w:t>
      </w:r>
      <w:r>
        <w:rPr>
          <w:rFonts w:ascii="Times New Roman" w:hAnsi="Times New Roman" w:cs="Times New Roman"/>
          <w:lang w:val="en-US"/>
        </w:rPr>
        <w:t xml:space="preserve">), architects have to identify information relating to community-based healthcare facility design in relatively short time. This finding shows that a design guidance for community-based healthcare environment would be advantageous.  </w:t>
      </w:r>
    </w:p>
    <w:p w:rsidR="00283BDA" w:rsidRPr="00F83747" w:rsidRDefault="00DE5232" w:rsidP="00881E52">
      <w:pPr>
        <w:spacing w:line="480" w:lineRule="auto"/>
        <w:jc w:val="both"/>
        <w:rPr>
          <w:rFonts w:ascii="Times New Roman" w:hAnsi="Times New Roman" w:cs="Times New Roman"/>
          <w:sz w:val="28"/>
          <w:lang w:val="en-US"/>
        </w:rPr>
      </w:pPr>
      <w:r w:rsidRPr="00F83747">
        <w:rPr>
          <w:rFonts w:ascii="Times New Roman" w:hAnsi="Times New Roman" w:cs="Times New Roman"/>
          <w:b/>
          <w:lang w:val="en-US"/>
        </w:rPr>
        <w:t xml:space="preserve">Table 3 </w:t>
      </w:r>
      <w:r w:rsidR="00D76B55" w:rsidRPr="00F83747">
        <w:rPr>
          <w:rFonts w:ascii="Times New Roman" w:hAnsi="Times New Roman" w:cs="Times New Roman"/>
          <w:lang w:val="en-US"/>
        </w:rPr>
        <w:t>Statistical r</w:t>
      </w:r>
      <w:r w:rsidRPr="00F83747">
        <w:rPr>
          <w:rFonts w:ascii="Times New Roman" w:hAnsi="Times New Roman" w:cs="Times New Roman"/>
          <w:lang w:val="en-US"/>
        </w:rPr>
        <w:t xml:space="preserve">esults of </w:t>
      </w:r>
      <w:r w:rsidR="00D76B55" w:rsidRPr="00F83747">
        <w:rPr>
          <w:rFonts w:ascii="Times New Roman" w:hAnsi="Times New Roman" w:cs="Times New Roman"/>
          <w:lang w:val="en-US"/>
        </w:rPr>
        <w:t>data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849"/>
        <w:gridCol w:w="803"/>
        <w:gridCol w:w="222"/>
        <w:gridCol w:w="850"/>
        <w:gridCol w:w="750"/>
        <w:gridCol w:w="222"/>
        <w:gridCol w:w="972"/>
        <w:gridCol w:w="222"/>
        <w:gridCol w:w="687"/>
        <w:gridCol w:w="483"/>
        <w:gridCol w:w="785"/>
        <w:gridCol w:w="222"/>
        <w:gridCol w:w="643"/>
      </w:tblGrid>
      <w:tr w:rsidR="0010319C" w:rsidRPr="00F8575D" w:rsidTr="00D26278">
        <w:tc>
          <w:tcPr>
            <w:tcW w:w="0" w:type="auto"/>
            <w:tcBorders>
              <w:top w:val="single" w:sz="4" w:space="0" w:color="auto"/>
            </w:tcBorders>
          </w:tcPr>
          <w:p w:rsidR="0010319C" w:rsidRPr="00F8575D" w:rsidRDefault="0010319C" w:rsidP="00331394">
            <w:pPr>
              <w:rPr>
                <w:rFonts w:ascii="Times New Roman" w:hAnsi="Times New Roman" w:cs="Times New Roman"/>
                <w:sz w:val="18"/>
                <w:szCs w:val="18"/>
              </w:rPr>
            </w:pPr>
            <w:r>
              <w:rPr>
                <w:rFonts w:ascii="Times New Roman" w:hAnsi="Times New Roman" w:cs="Times New Roman"/>
                <w:sz w:val="18"/>
                <w:szCs w:val="18"/>
              </w:rPr>
              <w:t>Code</w:t>
            </w:r>
          </w:p>
        </w:tc>
        <w:tc>
          <w:tcPr>
            <w:tcW w:w="0" w:type="auto"/>
            <w:gridSpan w:val="2"/>
            <w:tcBorders>
              <w:top w:val="single" w:sz="4" w:space="0" w:color="auto"/>
            </w:tcBorders>
            <w:vAlign w:val="center"/>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Mean value</w:t>
            </w:r>
          </w:p>
        </w:tc>
        <w:tc>
          <w:tcPr>
            <w:tcW w:w="0" w:type="auto"/>
            <w:tcBorders>
              <w:top w:val="single" w:sz="4" w:space="0" w:color="auto"/>
            </w:tcBorders>
          </w:tcPr>
          <w:p w:rsidR="0010319C" w:rsidRDefault="0010319C" w:rsidP="00331394">
            <w:pPr>
              <w:jc w:val="center"/>
              <w:rPr>
                <w:rFonts w:ascii="Times New Roman" w:hAnsi="Times New Roman" w:cs="Times New Roman"/>
                <w:sz w:val="18"/>
                <w:szCs w:val="18"/>
              </w:rPr>
            </w:pPr>
          </w:p>
        </w:tc>
        <w:tc>
          <w:tcPr>
            <w:tcW w:w="0" w:type="auto"/>
            <w:gridSpan w:val="2"/>
            <w:tcBorders>
              <w:top w:val="single" w:sz="4" w:space="0" w:color="auto"/>
              <w:bottom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Rank</w:t>
            </w:r>
          </w:p>
        </w:tc>
        <w:tc>
          <w:tcPr>
            <w:tcW w:w="0" w:type="auto"/>
            <w:tcBorders>
              <w:top w:val="single" w:sz="4" w:space="0" w:color="auto"/>
            </w:tcBorders>
          </w:tcPr>
          <w:p w:rsidR="0010319C" w:rsidRDefault="0010319C" w:rsidP="00331394">
            <w:pPr>
              <w:jc w:val="center"/>
              <w:rPr>
                <w:rFonts w:ascii="Times New Roman" w:hAnsi="Times New Roman" w:cs="Times New Roman"/>
                <w:sz w:val="18"/>
                <w:szCs w:val="18"/>
              </w:rPr>
            </w:pPr>
          </w:p>
        </w:tc>
        <w:tc>
          <w:tcPr>
            <w:tcW w:w="0" w:type="auto"/>
            <w:gridSpan w:val="7"/>
            <w:tcBorders>
              <w:top w:val="single" w:sz="4" w:space="0" w:color="auto"/>
              <w:bottom w:val="single" w:sz="4" w:space="0" w:color="auto"/>
            </w:tcBorders>
          </w:tcPr>
          <w:p w:rsidR="0010319C" w:rsidRPr="00F8575D" w:rsidRDefault="0010319C" w:rsidP="00667115">
            <w:pPr>
              <w:jc w:val="center"/>
              <w:rPr>
                <w:rFonts w:ascii="Times New Roman" w:hAnsi="Times New Roman" w:cs="Times New Roman"/>
                <w:sz w:val="18"/>
                <w:szCs w:val="18"/>
              </w:rPr>
            </w:pPr>
            <w:r>
              <w:rPr>
                <w:rFonts w:ascii="Times New Roman" w:hAnsi="Times New Roman" w:cs="Times New Roman"/>
                <w:sz w:val="18"/>
                <w:szCs w:val="18"/>
              </w:rPr>
              <w:t>Significant difference</w:t>
            </w:r>
          </w:p>
        </w:tc>
      </w:tr>
      <w:tr w:rsidR="008317BD" w:rsidRPr="00F8575D" w:rsidTr="00B630BE">
        <w:tc>
          <w:tcPr>
            <w:tcW w:w="0" w:type="auto"/>
          </w:tcPr>
          <w:p w:rsidR="0010319C" w:rsidRDefault="0010319C" w:rsidP="00A40AC0">
            <w:pPr>
              <w:jc w:val="center"/>
              <w:rPr>
                <w:rFonts w:ascii="Times New Roman" w:hAnsi="Times New Roman" w:cs="Times New Roman"/>
                <w:sz w:val="18"/>
                <w:szCs w:val="18"/>
              </w:rPr>
            </w:pPr>
            <w:r>
              <w:rPr>
                <w:rFonts w:ascii="Times New Roman" w:hAnsi="Times New Roman" w:cs="Times New Roman"/>
                <w:sz w:val="18"/>
                <w:szCs w:val="18"/>
              </w:rPr>
              <w:t>(27)</w:t>
            </w:r>
          </w:p>
        </w:tc>
        <w:tc>
          <w:tcPr>
            <w:tcW w:w="0" w:type="auto"/>
            <w:tcBorders>
              <w:top w:val="single" w:sz="4" w:space="0" w:color="auto"/>
            </w:tcBorders>
            <w:vAlign w:val="center"/>
          </w:tcPr>
          <w:p w:rsidR="0010319C" w:rsidRPr="00F8575D" w:rsidRDefault="0010319C" w:rsidP="00D64A51">
            <w:pPr>
              <w:jc w:val="center"/>
              <w:rPr>
                <w:rFonts w:ascii="Times New Roman" w:hAnsi="Times New Roman" w:cs="Times New Roman"/>
                <w:sz w:val="18"/>
                <w:szCs w:val="18"/>
              </w:rPr>
            </w:pPr>
            <w:r>
              <w:rPr>
                <w:rFonts w:ascii="Times New Roman" w:hAnsi="Times New Roman" w:cs="Times New Roman"/>
                <w:sz w:val="18"/>
                <w:szCs w:val="18"/>
              </w:rPr>
              <w:t xml:space="preserve">Patient </w:t>
            </w:r>
            <w:r w:rsidR="00D64A51">
              <w:rPr>
                <w:rFonts w:ascii="Times New Roman" w:hAnsi="Times New Roman" w:cs="Times New Roman"/>
                <w:sz w:val="18"/>
                <w:szCs w:val="18"/>
              </w:rPr>
              <w:t>g</w:t>
            </w:r>
            <w:r>
              <w:rPr>
                <w:rFonts w:ascii="Times New Roman" w:hAnsi="Times New Roman" w:cs="Times New Roman"/>
                <w:sz w:val="18"/>
                <w:szCs w:val="18"/>
              </w:rPr>
              <w:t>roup</w:t>
            </w:r>
          </w:p>
        </w:tc>
        <w:tc>
          <w:tcPr>
            <w:tcW w:w="0" w:type="auto"/>
            <w:tcBorders>
              <w:top w:val="single" w:sz="4" w:space="0" w:color="auto"/>
            </w:tcBorders>
          </w:tcPr>
          <w:p w:rsidR="0010319C" w:rsidRPr="00F8575D" w:rsidRDefault="0010319C" w:rsidP="00D64A51">
            <w:pPr>
              <w:jc w:val="center"/>
              <w:rPr>
                <w:rFonts w:ascii="Times New Roman" w:hAnsi="Times New Roman" w:cs="Times New Roman"/>
                <w:sz w:val="18"/>
                <w:szCs w:val="18"/>
              </w:rPr>
            </w:pPr>
            <w:r>
              <w:rPr>
                <w:rFonts w:ascii="Times New Roman" w:hAnsi="Times New Roman" w:cs="Times New Roman"/>
                <w:sz w:val="18"/>
                <w:szCs w:val="18"/>
              </w:rPr>
              <w:t xml:space="preserve">Staff </w:t>
            </w:r>
            <w:r w:rsidR="00D64A51">
              <w:rPr>
                <w:rFonts w:ascii="Times New Roman" w:hAnsi="Times New Roman" w:cs="Times New Roman"/>
                <w:sz w:val="18"/>
                <w:szCs w:val="18"/>
              </w:rPr>
              <w:t>g</w:t>
            </w:r>
            <w:r>
              <w:rPr>
                <w:rFonts w:ascii="Times New Roman" w:hAnsi="Times New Roman" w:cs="Times New Roman"/>
                <w:sz w:val="18"/>
                <w:szCs w:val="18"/>
              </w:rPr>
              <w:t>roup</w:t>
            </w:r>
          </w:p>
        </w:tc>
        <w:tc>
          <w:tcPr>
            <w:tcW w:w="0" w:type="auto"/>
          </w:tcPr>
          <w:p w:rsidR="0010319C" w:rsidRDefault="0010319C" w:rsidP="00331394">
            <w:pPr>
              <w:jc w:val="center"/>
              <w:rPr>
                <w:rFonts w:ascii="Times New Roman" w:hAnsi="Times New Roman" w:cs="Times New Roman"/>
                <w:sz w:val="18"/>
                <w:szCs w:val="18"/>
              </w:rPr>
            </w:pPr>
          </w:p>
        </w:tc>
        <w:tc>
          <w:tcPr>
            <w:tcW w:w="0" w:type="auto"/>
            <w:tcBorders>
              <w:top w:val="single" w:sz="4" w:space="0" w:color="auto"/>
            </w:tcBorders>
          </w:tcPr>
          <w:p w:rsidR="0010319C" w:rsidRPr="00F8575D" w:rsidRDefault="0010319C" w:rsidP="00D64A51">
            <w:pPr>
              <w:jc w:val="center"/>
              <w:rPr>
                <w:rFonts w:ascii="Times New Roman" w:hAnsi="Times New Roman" w:cs="Times New Roman"/>
                <w:sz w:val="18"/>
                <w:szCs w:val="18"/>
              </w:rPr>
            </w:pPr>
            <w:r>
              <w:rPr>
                <w:rFonts w:ascii="Times New Roman" w:hAnsi="Times New Roman" w:cs="Times New Roman"/>
                <w:sz w:val="18"/>
                <w:szCs w:val="18"/>
              </w:rPr>
              <w:t xml:space="preserve">Patient </w:t>
            </w:r>
            <w:r w:rsidR="00D64A51">
              <w:rPr>
                <w:rFonts w:ascii="Times New Roman" w:hAnsi="Times New Roman" w:cs="Times New Roman"/>
                <w:sz w:val="18"/>
                <w:szCs w:val="18"/>
              </w:rPr>
              <w:t>g</w:t>
            </w:r>
            <w:r>
              <w:rPr>
                <w:rFonts w:ascii="Times New Roman" w:hAnsi="Times New Roman" w:cs="Times New Roman"/>
                <w:sz w:val="18"/>
                <w:szCs w:val="18"/>
              </w:rPr>
              <w:t>roup</w:t>
            </w:r>
          </w:p>
        </w:tc>
        <w:tc>
          <w:tcPr>
            <w:tcW w:w="0" w:type="auto"/>
            <w:tcBorders>
              <w:top w:val="single" w:sz="4" w:space="0" w:color="auto"/>
            </w:tcBorders>
          </w:tcPr>
          <w:p w:rsidR="0010319C" w:rsidRPr="00F8575D" w:rsidRDefault="0010319C" w:rsidP="00D64A51">
            <w:pPr>
              <w:jc w:val="center"/>
              <w:rPr>
                <w:rFonts w:ascii="Times New Roman" w:hAnsi="Times New Roman" w:cs="Times New Roman"/>
                <w:sz w:val="18"/>
                <w:szCs w:val="18"/>
              </w:rPr>
            </w:pPr>
            <w:r>
              <w:rPr>
                <w:rFonts w:ascii="Times New Roman" w:hAnsi="Times New Roman" w:cs="Times New Roman"/>
                <w:sz w:val="18"/>
                <w:szCs w:val="18"/>
              </w:rPr>
              <w:t xml:space="preserve">Staff </w:t>
            </w:r>
            <w:r w:rsidR="00D64A51">
              <w:rPr>
                <w:rFonts w:ascii="Times New Roman" w:hAnsi="Times New Roman" w:cs="Times New Roman"/>
                <w:sz w:val="18"/>
                <w:szCs w:val="18"/>
              </w:rPr>
              <w:t>g</w:t>
            </w:r>
            <w:r>
              <w:rPr>
                <w:rFonts w:ascii="Times New Roman" w:hAnsi="Times New Roman" w:cs="Times New Roman"/>
                <w:sz w:val="18"/>
                <w:szCs w:val="18"/>
              </w:rPr>
              <w:t>roup</w:t>
            </w:r>
          </w:p>
        </w:tc>
        <w:tc>
          <w:tcPr>
            <w:tcW w:w="0" w:type="auto"/>
          </w:tcPr>
          <w:p w:rsidR="0010319C" w:rsidRDefault="0010319C" w:rsidP="00331394">
            <w:pPr>
              <w:jc w:val="center"/>
              <w:rPr>
                <w:rFonts w:ascii="Times New Roman" w:hAnsi="Times New Roman" w:cs="Times New Roman"/>
                <w:sz w:val="18"/>
                <w:szCs w:val="18"/>
              </w:rPr>
            </w:pPr>
          </w:p>
        </w:tc>
        <w:tc>
          <w:tcPr>
            <w:tcW w:w="0" w:type="auto"/>
            <w:vMerge w:val="restart"/>
            <w:tcBorders>
              <w:top w:val="single" w:sz="4" w:space="0" w:color="auto"/>
            </w:tcBorders>
          </w:tcPr>
          <w:p w:rsidR="0010319C" w:rsidRDefault="0010319C" w:rsidP="00331394">
            <w:pPr>
              <w:jc w:val="center"/>
              <w:rPr>
                <w:rFonts w:ascii="Times New Roman" w:hAnsi="Times New Roman" w:cs="Times New Roman"/>
                <w:sz w:val="18"/>
                <w:szCs w:val="18"/>
              </w:rPr>
            </w:pPr>
            <w:r>
              <w:rPr>
                <w:rFonts w:ascii="Times New Roman" w:hAnsi="Times New Roman" w:cs="Times New Roman"/>
                <w:sz w:val="18"/>
                <w:szCs w:val="18"/>
              </w:rPr>
              <w:t>Patient</w:t>
            </w:r>
            <w:r w:rsidR="0069304C">
              <w:rPr>
                <w:rFonts w:ascii="Times New Roman" w:hAnsi="Times New Roman" w:cs="Times New Roman"/>
                <w:sz w:val="18"/>
                <w:szCs w:val="18"/>
              </w:rPr>
              <w:t>s</w:t>
            </w:r>
            <w:r>
              <w:rPr>
                <w:rFonts w:ascii="Times New Roman" w:hAnsi="Times New Roman" w:cs="Times New Roman"/>
                <w:sz w:val="18"/>
                <w:szCs w:val="18"/>
              </w:rPr>
              <w:t xml:space="preserve"> vs. Staff</w:t>
            </w:r>
          </w:p>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(9)</w:t>
            </w:r>
          </w:p>
        </w:tc>
        <w:tc>
          <w:tcPr>
            <w:tcW w:w="0" w:type="auto"/>
            <w:tcBorders>
              <w:top w:val="single" w:sz="4" w:space="0" w:color="auto"/>
            </w:tcBorders>
          </w:tcPr>
          <w:p w:rsidR="0010319C" w:rsidRDefault="0010319C" w:rsidP="00331394">
            <w:pPr>
              <w:jc w:val="center"/>
              <w:rPr>
                <w:rFonts w:ascii="Times New Roman" w:hAnsi="Times New Roman" w:cs="Times New Roman"/>
                <w:sz w:val="18"/>
                <w:szCs w:val="18"/>
              </w:rPr>
            </w:pPr>
          </w:p>
        </w:tc>
        <w:tc>
          <w:tcPr>
            <w:tcW w:w="0" w:type="auto"/>
            <w:gridSpan w:val="3"/>
            <w:tcBorders>
              <w:top w:val="single" w:sz="4" w:space="0" w:color="auto"/>
              <w:bottom w:val="dotted" w:sz="4" w:space="0" w:color="auto"/>
            </w:tcBorders>
          </w:tcPr>
          <w:p w:rsidR="0010319C" w:rsidRDefault="0010319C" w:rsidP="00331394">
            <w:pPr>
              <w:jc w:val="center"/>
              <w:rPr>
                <w:rFonts w:ascii="Times New Roman" w:hAnsi="Times New Roman" w:cs="Times New Roman"/>
                <w:sz w:val="18"/>
                <w:szCs w:val="18"/>
              </w:rPr>
            </w:pPr>
            <w:r>
              <w:rPr>
                <w:rFonts w:ascii="Times New Roman" w:hAnsi="Times New Roman" w:cs="Times New Roman"/>
                <w:sz w:val="18"/>
                <w:szCs w:val="18"/>
              </w:rPr>
              <w:t xml:space="preserve">Patient </w:t>
            </w:r>
          </w:p>
          <w:p w:rsidR="0010319C" w:rsidRDefault="00D64A51" w:rsidP="00331394">
            <w:pPr>
              <w:jc w:val="center"/>
              <w:rPr>
                <w:rFonts w:ascii="Times New Roman" w:hAnsi="Times New Roman" w:cs="Times New Roman"/>
                <w:sz w:val="18"/>
                <w:szCs w:val="18"/>
              </w:rPr>
            </w:pPr>
            <w:r>
              <w:rPr>
                <w:rFonts w:ascii="Times New Roman" w:hAnsi="Times New Roman" w:cs="Times New Roman"/>
                <w:sz w:val="18"/>
                <w:szCs w:val="18"/>
              </w:rPr>
              <w:t>g</w:t>
            </w:r>
            <w:r w:rsidR="0010319C">
              <w:rPr>
                <w:rFonts w:ascii="Times New Roman" w:hAnsi="Times New Roman" w:cs="Times New Roman"/>
                <w:sz w:val="18"/>
                <w:szCs w:val="18"/>
              </w:rPr>
              <w:t>roup</w:t>
            </w:r>
          </w:p>
        </w:tc>
        <w:tc>
          <w:tcPr>
            <w:tcW w:w="0" w:type="auto"/>
            <w:tcBorders>
              <w:top w:val="single" w:sz="4" w:space="0" w:color="auto"/>
            </w:tcBorders>
          </w:tcPr>
          <w:p w:rsidR="0010319C" w:rsidRDefault="0010319C" w:rsidP="00331394">
            <w:pPr>
              <w:jc w:val="center"/>
              <w:rPr>
                <w:rFonts w:ascii="Times New Roman" w:hAnsi="Times New Roman" w:cs="Times New Roman"/>
                <w:sz w:val="18"/>
                <w:szCs w:val="18"/>
              </w:rPr>
            </w:pPr>
          </w:p>
        </w:tc>
        <w:tc>
          <w:tcPr>
            <w:tcW w:w="0" w:type="auto"/>
            <w:tcBorders>
              <w:top w:val="single" w:sz="4" w:space="0" w:color="auto"/>
              <w:bottom w:val="dotted" w:sz="4" w:space="0" w:color="auto"/>
            </w:tcBorders>
          </w:tcPr>
          <w:p w:rsidR="0010319C" w:rsidRDefault="0010319C" w:rsidP="00331394">
            <w:pPr>
              <w:jc w:val="center"/>
              <w:rPr>
                <w:rFonts w:ascii="Times New Roman" w:hAnsi="Times New Roman" w:cs="Times New Roman"/>
                <w:sz w:val="18"/>
                <w:szCs w:val="18"/>
              </w:rPr>
            </w:pPr>
            <w:r>
              <w:rPr>
                <w:rFonts w:ascii="Times New Roman" w:hAnsi="Times New Roman" w:cs="Times New Roman"/>
                <w:sz w:val="18"/>
                <w:szCs w:val="18"/>
              </w:rPr>
              <w:t xml:space="preserve">Staff </w:t>
            </w:r>
          </w:p>
          <w:p w:rsidR="0010319C" w:rsidRPr="00F8575D" w:rsidRDefault="00D64A51" w:rsidP="00331394">
            <w:pPr>
              <w:jc w:val="center"/>
              <w:rPr>
                <w:rFonts w:ascii="Times New Roman" w:hAnsi="Times New Roman" w:cs="Times New Roman"/>
                <w:sz w:val="18"/>
                <w:szCs w:val="18"/>
              </w:rPr>
            </w:pPr>
            <w:r>
              <w:rPr>
                <w:rFonts w:ascii="Times New Roman" w:hAnsi="Times New Roman" w:cs="Times New Roman"/>
                <w:sz w:val="18"/>
                <w:szCs w:val="18"/>
              </w:rPr>
              <w:t>g</w:t>
            </w:r>
            <w:r w:rsidR="0010319C">
              <w:rPr>
                <w:rFonts w:ascii="Times New Roman" w:hAnsi="Times New Roman" w:cs="Times New Roman"/>
                <w:sz w:val="18"/>
                <w:szCs w:val="18"/>
              </w:rPr>
              <w:t>roup</w:t>
            </w:r>
          </w:p>
        </w:tc>
      </w:tr>
      <w:tr w:rsidR="008317BD" w:rsidRPr="009D465B" w:rsidTr="00667115">
        <w:tc>
          <w:tcPr>
            <w:tcW w:w="0" w:type="auto"/>
            <w:tcBorders>
              <w:bottom w:val="single" w:sz="4" w:space="0" w:color="auto"/>
            </w:tcBorders>
          </w:tcPr>
          <w:p w:rsidR="0010319C" w:rsidRPr="009D465B" w:rsidRDefault="0010319C" w:rsidP="00331394">
            <w:pPr>
              <w:rPr>
                <w:rFonts w:ascii="Times New Roman" w:hAnsi="Times New Roman" w:cs="Times New Roman"/>
                <w:sz w:val="16"/>
                <w:szCs w:val="18"/>
              </w:rPr>
            </w:pPr>
          </w:p>
        </w:tc>
        <w:tc>
          <w:tcPr>
            <w:tcW w:w="0" w:type="auto"/>
            <w:tcBorders>
              <w:bottom w:val="single" w:sz="4" w:space="0" w:color="auto"/>
            </w:tcBorders>
            <w:vAlign w:val="center"/>
          </w:tcPr>
          <w:p w:rsidR="0010319C" w:rsidRPr="009D465B" w:rsidRDefault="0010319C" w:rsidP="00331394">
            <w:pPr>
              <w:jc w:val="center"/>
              <w:rPr>
                <w:rFonts w:ascii="Times New Roman" w:hAnsi="Times New Roman" w:cs="Times New Roman"/>
                <w:sz w:val="16"/>
                <w:szCs w:val="18"/>
              </w:rPr>
            </w:pP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vMerge/>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top w:val="dotted" w:sz="4" w:space="0" w:color="auto"/>
              <w:bottom w:val="single" w:sz="4" w:space="0" w:color="auto"/>
            </w:tcBorders>
          </w:tcPr>
          <w:p w:rsidR="0010319C" w:rsidRDefault="0010319C" w:rsidP="00331394">
            <w:pPr>
              <w:jc w:val="center"/>
              <w:rPr>
                <w:rFonts w:ascii="Times New Roman" w:hAnsi="Times New Roman" w:cs="Times New Roman"/>
                <w:sz w:val="16"/>
                <w:szCs w:val="18"/>
              </w:rPr>
            </w:pPr>
            <w:r w:rsidRPr="009D465B">
              <w:rPr>
                <w:rFonts w:ascii="Times New Roman" w:hAnsi="Times New Roman" w:cs="Times New Roman"/>
                <w:sz w:val="16"/>
                <w:szCs w:val="18"/>
              </w:rPr>
              <w:t>Gender</w:t>
            </w:r>
          </w:p>
          <w:p w:rsidR="0010319C" w:rsidRPr="009D465B" w:rsidRDefault="0010319C" w:rsidP="00331394">
            <w:pPr>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dotted" w:sz="4" w:space="0" w:color="auto"/>
              <w:bottom w:val="single" w:sz="4" w:space="0" w:color="auto"/>
            </w:tcBorders>
          </w:tcPr>
          <w:p w:rsidR="0010319C" w:rsidRDefault="0010319C" w:rsidP="00331394">
            <w:pPr>
              <w:jc w:val="center"/>
              <w:rPr>
                <w:rFonts w:ascii="Times New Roman" w:hAnsi="Times New Roman" w:cs="Times New Roman"/>
                <w:sz w:val="16"/>
                <w:szCs w:val="18"/>
              </w:rPr>
            </w:pPr>
            <w:r w:rsidRPr="009D465B">
              <w:rPr>
                <w:rFonts w:ascii="Times New Roman" w:hAnsi="Times New Roman" w:cs="Times New Roman"/>
                <w:sz w:val="16"/>
                <w:szCs w:val="18"/>
              </w:rPr>
              <w:t>Age</w:t>
            </w:r>
          </w:p>
          <w:p w:rsidR="0010319C" w:rsidRPr="009D465B" w:rsidRDefault="0010319C" w:rsidP="00331394">
            <w:pPr>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dotted" w:sz="4" w:space="0" w:color="auto"/>
              <w:bottom w:val="single" w:sz="4" w:space="0" w:color="auto"/>
            </w:tcBorders>
          </w:tcPr>
          <w:p w:rsidR="0010319C" w:rsidRDefault="008317BD" w:rsidP="00331394">
            <w:pPr>
              <w:jc w:val="center"/>
              <w:rPr>
                <w:rFonts w:ascii="Times New Roman" w:hAnsi="Times New Roman" w:cs="Times New Roman"/>
                <w:sz w:val="16"/>
                <w:szCs w:val="18"/>
              </w:rPr>
            </w:pPr>
            <w:r>
              <w:rPr>
                <w:rFonts w:ascii="Times New Roman" w:hAnsi="Times New Roman" w:cs="Times New Roman"/>
                <w:sz w:val="16"/>
                <w:szCs w:val="18"/>
              </w:rPr>
              <w:t>Location</w:t>
            </w:r>
          </w:p>
          <w:p w:rsidR="0010319C" w:rsidRPr="009D465B" w:rsidRDefault="0010319C" w:rsidP="00331394">
            <w:pPr>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bottom w:val="single" w:sz="4" w:space="0" w:color="auto"/>
            </w:tcBorders>
          </w:tcPr>
          <w:p w:rsidR="0010319C" w:rsidRPr="009D465B" w:rsidRDefault="0010319C" w:rsidP="00331394">
            <w:pPr>
              <w:jc w:val="center"/>
              <w:rPr>
                <w:rFonts w:ascii="Times New Roman" w:hAnsi="Times New Roman" w:cs="Times New Roman"/>
                <w:sz w:val="16"/>
                <w:szCs w:val="18"/>
              </w:rPr>
            </w:pPr>
          </w:p>
        </w:tc>
        <w:tc>
          <w:tcPr>
            <w:tcW w:w="0" w:type="auto"/>
            <w:tcBorders>
              <w:top w:val="dotted" w:sz="4" w:space="0" w:color="auto"/>
              <w:bottom w:val="single" w:sz="4" w:space="0" w:color="auto"/>
            </w:tcBorders>
          </w:tcPr>
          <w:p w:rsidR="0010319C" w:rsidRDefault="0010319C" w:rsidP="00331394">
            <w:pPr>
              <w:jc w:val="center"/>
              <w:rPr>
                <w:rFonts w:ascii="Times New Roman" w:hAnsi="Times New Roman" w:cs="Times New Roman"/>
                <w:sz w:val="16"/>
                <w:szCs w:val="18"/>
              </w:rPr>
            </w:pPr>
            <w:r w:rsidRPr="009D465B">
              <w:rPr>
                <w:rFonts w:ascii="Times New Roman" w:hAnsi="Times New Roman" w:cs="Times New Roman"/>
                <w:sz w:val="16"/>
                <w:szCs w:val="18"/>
              </w:rPr>
              <w:t>Career</w:t>
            </w:r>
          </w:p>
          <w:p w:rsidR="0010319C" w:rsidRPr="009D465B" w:rsidRDefault="0010319C" w:rsidP="00331394">
            <w:pPr>
              <w:jc w:val="center"/>
              <w:rPr>
                <w:rFonts w:ascii="Times New Roman" w:hAnsi="Times New Roman" w:cs="Times New Roman"/>
                <w:sz w:val="16"/>
                <w:szCs w:val="18"/>
              </w:rPr>
            </w:pPr>
            <w:r>
              <w:rPr>
                <w:rFonts w:ascii="Times New Roman" w:hAnsi="Times New Roman" w:cs="Times New Roman"/>
                <w:sz w:val="16"/>
                <w:szCs w:val="18"/>
              </w:rPr>
              <w:t>(4)</w:t>
            </w:r>
          </w:p>
        </w:tc>
      </w:tr>
      <w:tr w:rsidR="008317BD" w:rsidRPr="00F8575D" w:rsidTr="00D26278">
        <w:tc>
          <w:tcPr>
            <w:tcW w:w="0" w:type="auto"/>
            <w:tcBorders>
              <w:top w:val="single" w:sz="4" w:space="0" w:color="auto"/>
            </w:tcBorders>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A</w:t>
            </w:r>
            <w:r w:rsidRPr="00844F30">
              <w:rPr>
                <w:rFonts w:ascii="Times New Roman" w:hAnsi="Times New Roman" w:cs="Times New Roman"/>
                <w:sz w:val="18"/>
                <w:szCs w:val="18"/>
              </w:rPr>
              <w:t>.</w:t>
            </w:r>
            <w:r w:rsidRPr="00F8575D">
              <w:rPr>
                <w:rFonts w:ascii="Times New Roman" w:hAnsi="Times New Roman" w:cs="Times New Roman"/>
                <w:sz w:val="18"/>
                <w:szCs w:val="18"/>
              </w:rPr>
              <w:t>02</w:t>
            </w:r>
          </w:p>
        </w:tc>
        <w:tc>
          <w:tcPr>
            <w:tcW w:w="0" w:type="auto"/>
            <w:tcBorders>
              <w:top w:val="single" w:sz="4" w:space="0" w:color="auto"/>
            </w:tcBorders>
            <w:vAlign w:val="center"/>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w:t>
            </w:r>
            <w:r w:rsidRPr="00844F30">
              <w:rPr>
                <w:rFonts w:ascii="Times New Roman" w:hAnsi="Times New Roman" w:cs="Times New Roman"/>
                <w:sz w:val="18"/>
                <w:szCs w:val="18"/>
              </w:rPr>
              <w:t>.</w:t>
            </w:r>
            <w:r>
              <w:rPr>
                <w:rFonts w:ascii="Times New Roman" w:hAnsi="Times New Roman" w:cs="Times New Roman"/>
                <w:sz w:val="18"/>
                <w:szCs w:val="18"/>
              </w:rPr>
              <w:t>8855</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2982</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25</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27</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top w:val="single" w:sz="4" w:space="0" w:color="auto"/>
            </w:tcBorders>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A</w:t>
            </w:r>
            <w:r w:rsidRPr="00844F30">
              <w:rPr>
                <w:rFonts w:ascii="Times New Roman" w:hAnsi="Times New Roman" w:cs="Times New Roman"/>
                <w:sz w:val="18"/>
                <w:szCs w:val="18"/>
              </w:rPr>
              <w:t>.</w:t>
            </w:r>
            <w:r w:rsidRPr="00F8575D">
              <w:rPr>
                <w:rFonts w:ascii="Times New Roman" w:hAnsi="Times New Roman" w:cs="Times New Roman"/>
                <w:sz w:val="18"/>
                <w:szCs w:val="18"/>
              </w:rPr>
              <w:t>03</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2491</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1579</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A</w:t>
            </w:r>
            <w:r w:rsidRPr="00844F30">
              <w:rPr>
                <w:rFonts w:ascii="Times New Roman" w:hAnsi="Times New Roman" w:cs="Times New Roman"/>
                <w:sz w:val="18"/>
                <w:szCs w:val="18"/>
              </w:rPr>
              <w:t>.</w:t>
            </w:r>
            <w:r w:rsidRPr="00F8575D">
              <w:rPr>
                <w:rFonts w:ascii="Times New Roman" w:hAnsi="Times New Roman" w:cs="Times New Roman"/>
                <w:sz w:val="18"/>
                <w:szCs w:val="18"/>
              </w:rPr>
              <w:t>04</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2236</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3684</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B</w:t>
            </w:r>
            <w:r w:rsidRPr="00844F30">
              <w:rPr>
                <w:rFonts w:ascii="Times New Roman" w:hAnsi="Times New Roman" w:cs="Times New Roman"/>
                <w:sz w:val="18"/>
                <w:szCs w:val="18"/>
              </w:rPr>
              <w:t>.</w:t>
            </w:r>
            <w:r w:rsidRPr="00F8575D">
              <w:rPr>
                <w:rFonts w:ascii="Times New Roman" w:hAnsi="Times New Roman" w:cs="Times New Roman"/>
                <w:sz w:val="18"/>
                <w:szCs w:val="18"/>
              </w:rPr>
              <w:t>01</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0727</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1228</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B</w:t>
            </w:r>
            <w:r w:rsidRPr="00844F30">
              <w:rPr>
                <w:rFonts w:ascii="Times New Roman" w:hAnsi="Times New Roman" w:cs="Times New Roman"/>
                <w:sz w:val="18"/>
                <w:szCs w:val="18"/>
              </w:rPr>
              <w:t>.</w:t>
            </w:r>
            <w:r w:rsidRPr="00F8575D">
              <w:rPr>
                <w:rFonts w:ascii="Times New Roman" w:hAnsi="Times New Roman" w:cs="Times New Roman"/>
                <w:sz w:val="18"/>
                <w:szCs w:val="18"/>
              </w:rPr>
              <w:t>02</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1382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2456</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B</w:t>
            </w:r>
            <w:r w:rsidRPr="00844F30">
              <w:rPr>
                <w:rFonts w:ascii="Times New Roman" w:hAnsi="Times New Roman" w:cs="Times New Roman"/>
                <w:sz w:val="18"/>
                <w:szCs w:val="18"/>
              </w:rPr>
              <w:t>.</w:t>
            </w:r>
            <w:r w:rsidRPr="00F8575D">
              <w:rPr>
                <w:rFonts w:ascii="Times New Roman" w:hAnsi="Times New Roman" w:cs="Times New Roman"/>
                <w:sz w:val="18"/>
                <w:szCs w:val="18"/>
              </w:rPr>
              <w:t>03</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0200</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1930</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B</w:t>
            </w:r>
            <w:r w:rsidRPr="00844F30">
              <w:rPr>
                <w:rFonts w:ascii="Times New Roman" w:hAnsi="Times New Roman" w:cs="Times New Roman"/>
                <w:sz w:val="18"/>
                <w:szCs w:val="18"/>
              </w:rPr>
              <w:t>.</w:t>
            </w:r>
            <w:r w:rsidRPr="00F8575D">
              <w:rPr>
                <w:rFonts w:ascii="Times New Roman" w:hAnsi="Times New Roman" w:cs="Times New Roman"/>
                <w:sz w:val="18"/>
                <w:szCs w:val="18"/>
              </w:rPr>
              <w:t>05</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3418</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5789</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01</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4745</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4912</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02</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4618</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3860</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03</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5782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4035</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21</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25</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04</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3345</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2456</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05</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1182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1930</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8</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07</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2400</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4386</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C</w:t>
            </w:r>
            <w:r w:rsidRPr="00844F30">
              <w:rPr>
                <w:rFonts w:ascii="Times New Roman" w:hAnsi="Times New Roman" w:cs="Times New Roman"/>
                <w:sz w:val="18"/>
                <w:szCs w:val="18"/>
              </w:rPr>
              <w:t>.</w:t>
            </w:r>
            <w:r w:rsidRPr="00F8575D">
              <w:rPr>
                <w:rFonts w:ascii="Times New Roman" w:hAnsi="Times New Roman" w:cs="Times New Roman"/>
                <w:sz w:val="18"/>
                <w:szCs w:val="18"/>
              </w:rPr>
              <w:t>08</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7618</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1053</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D</w:t>
            </w:r>
            <w:r w:rsidRPr="00844F30">
              <w:rPr>
                <w:rFonts w:ascii="Times New Roman" w:hAnsi="Times New Roman" w:cs="Times New Roman"/>
                <w:sz w:val="18"/>
                <w:szCs w:val="18"/>
              </w:rPr>
              <w:t>.</w:t>
            </w:r>
            <w:r w:rsidRPr="00F8575D">
              <w:rPr>
                <w:rFonts w:ascii="Times New Roman" w:hAnsi="Times New Roman" w:cs="Times New Roman"/>
                <w:sz w:val="18"/>
                <w:szCs w:val="18"/>
              </w:rPr>
              <w:t>01</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3945</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8772</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23</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D</w:t>
            </w:r>
            <w:r w:rsidRPr="00844F30">
              <w:rPr>
                <w:rFonts w:ascii="Times New Roman" w:hAnsi="Times New Roman" w:cs="Times New Roman"/>
                <w:sz w:val="18"/>
                <w:szCs w:val="18"/>
              </w:rPr>
              <w:t>.</w:t>
            </w:r>
            <w:r w:rsidRPr="00F8575D">
              <w:rPr>
                <w:rFonts w:ascii="Times New Roman" w:hAnsi="Times New Roman" w:cs="Times New Roman"/>
                <w:sz w:val="18"/>
                <w:szCs w:val="18"/>
              </w:rPr>
              <w:t>04</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8473</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7895</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17</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21</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H</w:t>
            </w:r>
            <w:r w:rsidRPr="00844F30">
              <w:rPr>
                <w:rFonts w:ascii="Times New Roman" w:hAnsi="Times New Roman" w:cs="Times New Roman"/>
                <w:sz w:val="18"/>
                <w:szCs w:val="18"/>
              </w:rPr>
              <w:t>.</w:t>
            </w:r>
            <w:r w:rsidRPr="00F8575D">
              <w:rPr>
                <w:rFonts w:ascii="Times New Roman" w:hAnsi="Times New Roman" w:cs="Times New Roman"/>
                <w:sz w:val="18"/>
                <w:szCs w:val="18"/>
              </w:rPr>
              <w:t>04</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1930</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H</w:t>
            </w:r>
            <w:r w:rsidRPr="00844F30">
              <w:rPr>
                <w:rFonts w:ascii="Times New Roman" w:hAnsi="Times New Roman" w:cs="Times New Roman"/>
                <w:sz w:val="18"/>
                <w:szCs w:val="18"/>
              </w:rPr>
              <w:t>.</w:t>
            </w:r>
            <w:r w:rsidRPr="00F8575D">
              <w:rPr>
                <w:rFonts w:ascii="Times New Roman" w:hAnsi="Times New Roman" w:cs="Times New Roman"/>
                <w:sz w:val="18"/>
                <w:szCs w:val="18"/>
              </w:rPr>
              <w:t>05</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9018</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9298</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17</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H</w:t>
            </w:r>
            <w:r w:rsidRPr="00844F30">
              <w:rPr>
                <w:rFonts w:ascii="Times New Roman" w:hAnsi="Times New Roman" w:cs="Times New Roman"/>
                <w:sz w:val="18"/>
                <w:szCs w:val="18"/>
              </w:rPr>
              <w:t>.</w:t>
            </w:r>
            <w:r w:rsidRPr="00F8575D">
              <w:rPr>
                <w:rFonts w:ascii="Times New Roman" w:hAnsi="Times New Roman" w:cs="Times New Roman"/>
                <w:sz w:val="18"/>
                <w:szCs w:val="18"/>
              </w:rPr>
              <w:t>07</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2109</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4211</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6</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I</w:t>
            </w:r>
            <w:r w:rsidRPr="00844F30">
              <w:rPr>
                <w:rFonts w:ascii="Times New Roman" w:hAnsi="Times New Roman" w:cs="Times New Roman"/>
                <w:sz w:val="18"/>
                <w:szCs w:val="18"/>
              </w:rPr>
              <w:t>.</w:t>
            </w:r>
            <w:r w:rsidRPr="00F8575D">
              <w:rPr>
                <w:rFonts w:ascii="Times New Roman" w:hAnsi="Times New Roman" w:cs="Times New Roman"/>
                <w:sz w:val="18"/>
                <w:szCs w:val="18"/>
              </w:rPr>
              <w:t>01</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0782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9298</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17</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I</w:t>
            </w:r>
            <w:r w:rsidRPr="00844F30">
              <w:rPr>
                <w:rFonts w:ascii="Times New Roman" w:hAnsi="Times New Roman" w:cs="Times New Roman"/>
                <w:sz w:val="18"/>
                <w:szCs w:val="18"/>
              </w:rPr>
              <w:t>.</w:t>
            </w:r>
            <w:r w:rsidRPr="00F8575D">
              <w:rPr>
                <w:rFonts w:ascii="Times New Roman" w:hAnsi="Times New Roman" w:cs="Times New Roman"/>
                <w:sz w:val="18"/>
                <w:szCs w:val="18"/>
              </w:rPr>
              <w:t>02</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0382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0702</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15</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I</w:t>
            </w:r>
            <w:r w:rsidRPr="00844F30">
              <w:rPr>
                <w:rFonts w:ascii="Times New Roman" w:hAnsi="Times New Roman" w:cs="Times New Roman"/>
                <w:sz w:val="18"/>
                <w:szCs w:val="18"/>
              </w:rPr>
              <w:t>.</w:t>
            </w:r>
            <w:r w:rsidRPr="00F8575D">
              <w:rPr>
                <w:rFonts w:ascii="Times New Roman" w:hAnsi="Times New Roman" w:cs="Times New Roman"/>
                <w:sz w:val="18"/>
                <w:szCs w:val="18"/>
              </w:rPr>
              <w:t>05</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1073</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1228</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9</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I</w:t>
            </w:r>
            <w:r w:rsidRPr="00844F30">
              <w:rPr>
                <w:rFonts w:ascii="Times New Roman" w:hAnsi="Times New Roman" w:cs="Times New Roman"/>
                <w:sz w:val="18"/>
                <w:szCs w:val="18"/>
              </w:rPr>
              <w:t>.</w:t>
            </w:r>
            <w:r w:rsidRPr="00F8575D">
              <w:rPr>
                <w:rFonts w:ascii="Times New Roman" w:hAnsi="Times New Roman" w:cs="Times New Roman"/>
                <w:sz w:val="18"/>
                <w:szCs w:val="18"/>
              </w:rPr>
              <w:t>06</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9982</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8596</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J</w:t>
            </w:r>
            <w:r w:rsidRPr="00844F30">
              <w:rPr>
                <w:rFonts w:ascii="Times New Roman" w:hAnsi="Times New Roman" w:cs="Times New Roman"/>
                <w:sz w:val="18"/>
                <w:szCs w:val="18"/>
              </w:rPr>
              <w:t>.</w:t>
            </w:r>
            <w:r w:rsidRPr="00F8575D">
              <w:rPr>
                <w:rFonts w:ascii="Times New Roman" w:hAnsi="Times New Roman" w:cs="Times New Roman"/>
                <w:sz w:val="18"/>
                <w:szCs w:val="18"/>
              </w:rPr>
              <w:t>03</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8236</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6316</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18</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23</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rPr>
                <w:rFonts w:ascii="Times New Roman" w:hAnsi="Times New Roman" w:cs="Times New Roman"/>
                <w:sz w:val="18"/>
                <w:szCs w:val="18"/>
              </w:rPr>
            </w:pPr>
            <w:r w:rsidRPr="00F8575D">
              <w:rPr>
                <w:rFonts w:ascii="Times New Roman" w:hAnsi="Times New Roman" w:cs="Times New Roman"/>
                <w:sz w:val="18"/>
                <w:szCs w:val="18"/>
              </w:rPr>
              <w:t>J</w:t>
            </w:r>
            <w:r w:rsidRPr="00844F30">
              <w:rPr>
                <w:rFonts w:ascii="Times New Roman" w:hAnsi="Times New Roman" w:cs="Times New Roman"/>
                <w:sz w:val="18"/>
                <w:szCs w:val="18"/>
              </w:rPr>
              <w:t>.</w:t>
            </w:r>
            <w:r w:rsidRPr="00F8575D">
              <w:rPr>
                <w:rFonts w:ascii="Times New Roman" w:hAnsi="Times New Roman" w:cs="Times New Roman"/>
                <w:sz w:val="18"/>
                <w:szCs w:val="18"/>
              </w:rPr>
              <w:t>04</w:t>
            </w:r>
          </w:p>
        </w:tc>
        <w:tc>
          <w:tcPr>
            <w:tcW w:w="0" w:type="auto"/>
            <w:vAlign w:val="center"/>
          </w:tcPr>
          <w:p w:rsidR="0010319C" w:rsidRPr="00F8575D" w:rsidRDefault="0010319C" w:rsidP="00331394">
            <w:pPr>
              <w:spacing w:line="259" w:lineRule="auto"/>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7564</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7544</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22</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10319C">
        <w:tc>
          <w:tcPr>
            <w:tcW w:w="0" w:type="auto"/>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J</w:t>
            </w:r>
            <w:r w:rsidRPr="00844F30">
              <w:rPr>
                <w:rFonts w:ascii="Times New Roman" w:hAnsi="Times New Roman" w:cs="Times New Roman"/>
                <w:sz w:val="18"/>
                <w:szCs w:val="18"/>
              </w:rPr>
              <w:t>.</w:t>
            </w:r>
            <w:r w:rsidRPr="00F8575D">
              <w:rPr>
                <w:rFonts w:ascii="Times New Roman" w:hAnsi="Times New Roman" w:cs="Times New Roman"/>
                <w:sz w:val="18"/>
                <w:szCs w:val="18"/>
              </w:rPr>
              <w:t>05</w:t>
            </w:r>
          </w:p>
        </w:tc>
        <w:tc>
          <w:tcPr>
            <w:tcW w:w="0" w:type="auto"/>
            <w:vAlign w:val="center"/>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3</w:t>
            </w:r>
            <w:r w:rsidRPr="00844F30">
              <w:rPr>
                <w:rFonts w:ascii="Times New Roman" w:hAnsi="Times New Roman" w:cs="Times New Roman"/>
                <w:sz w:val="18"/>
                <w:szCs w:val="18"/>
              </w:rPr>
              <w:t>.</w:t>
            </w:r>
            <w:r>
              <w:rPr>
                <w:rFonts w:ascii="Times New Roman" w:hAnsi="Times New Roman" w:cs="Times New Roman"/>
                <w:sz w:val="18"/>
                <w:szCs w:val="18"/>
              </w:rPr>
              <w:t>9436</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1053</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15</w:t>
            </w: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c>
          <w:tcPr>
            <w:tcW w:w="0" w:type="auto"/>
          </w:tcPr>
          <w:p w:rsidR="0010319C" w:rsidRPr="00F8575D" w:rsidRDefault="0010319C" w:rsidP="00331394">
            <w:pPr>
              <w:jc w:val="center"/>
              <w:rPr>
                <w:rFonts w:ascii="Times New Roman" w:hAnsi="Times New Roman" w:cs="Times New Roman"/>
                <w:sz w:val="18"/>
                <w:szCs w:val="18"/>
              </w:rPr>
            </w:pPr>
          </w:p>
        </w:tc>
      </w:tr>
      <w:tr w:rsidR="008317BD" w:rsidRPr="00F8575D" w:rsidTr="00D26278">
        <w:tc>
          <w:tcPr>
            <w:tcW w:w="0" w:type="auto"/>
            <w:tcBorders>
              <w:bottom w:val="single" w:sz="4" w:space="0" w:color="auto"/>
            </w:tcBorders>
          </w:tcPr>
          <w:p w:rsidR="0010319C" w:rsidRPr="00F8575D" w:rsidRDefault="0010319C" w:rsidP="00331394">
            <w:pPr>
              <w:spacing w:line="259" w:lineRule="auto"/>
              <w:rPr>
                <w:rFonts w:ascii="Times New Roman" w:hAnsi="Times New Roman" w:cs="Times New Roman"/>
                <w:sz w:val="18"/>
                <w:szCs w:val="18"/>
              </w:rPr>
            </w:pPr>
            <w:r w:rsidRPr="00F8575D">
              <w:rPr>
                <w:rFonts w:ascii="Times New Roman" w:hAnsi="Times New Roman" w:cs="Times New Roman"/>
                <w:sz w:val="18"/>
                <w:szCs w:val="18"/>
              </w:rPr>
              <w:t>J</w:t>
            </w:r>
            <w:r w:rsidRPr="00844F30">
              <w:rPr>
                <w:rFonts w:ascii="Times New Roman" w:hAnsi="Times New Roman" w:cs="Times New Roman"/>
                <w:sz w:val="18"/>
                <w:szCs w:val="18"/>
              </w:rPr>
              <w:t>.</w:t>
            </w:r>
            <w:r w:rsidRPr="00F8575D">
              <w:rPr>
                <w:rFonts w:ascii="Times New Roman" w:hAnsi="Times New Roman" w:cs="Times New Roman"/>
                <w:sz w:val="18"/>
                <w:szCs w:val="18"/>
              </w:rPr>
              <w:t>06</w:t>
            </w:r>
          </w:p>
        </w:tc>
        <w:tc>
          <w:tcPr>
            <w:tcW w:w="0" w:type="auto"/>
            <w:tcBorders>
              <w:bottom w:val="single" w:sz="4" w:space="0" w:color="auto"/>
            </w:tcBorders>
            <w:vAlign w:val="center"/>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4</w:t>
            </w:r>
            <w:r w:rsidRPr="00844F30">
              <w:rPr>
                <w:rFonts w:ascii="Times New Roman" w:hAnsi="Times New Roman" w:cs="Times New Roman"/>
                <w:sz w:val="18"/>
                <w:szCs w:val="18"/>
              </w:rPr>
              <w:t>.</w:t>
            </w:r>
            <w:r>
              <w:rPr>
                <w:rFonts w:ascii="Times New Roman" w:hAnsi="Times New Roman" w:cs="Times New Roman"/>
                <w:sz w:val="18"/>
                <w:szCs w:val="18"/>
              </w:rPr>
              <w:t>0526</w:t>
            </w: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p>
        </w:tc>
        <w:tc>
          <w:tcPr>
            <w:tcW w:w="0" w:type="auto"/>
            <w:tcBorders>
              <w:bottom w:val="single" w:sz="4" w:space="0" w:color="auto"/>
            </w:tcBorders>
          </w:tcPr>
          <w:p w:rsidR="0010319C" w:rsidRPr="00F8575D" w:rsidRDefault="0010319C" w:rsidP="00331394">
            <w:pPr>
              <w:jc w:val="center"/>
              <w:rPr>
                <w:rFonts w:ascii="Times New Roman" w:hAnsi="Times New Roman" w:cs="Times New Roman"/>
                <w:sz w:val="18"/>
                <w:szCs w:val="18"/>
              </w:rPr>
            </w:pPr>
            <w:r>
              <w:rPr>
                <w:rFonts w:ascii="Times New Roman" w:hAnsi="Times New Roman" w:cs="Times New Roman"/>
                <w:sz w:val="18"/>
                <w:szCs w:val="18"/>
              </w:rPr>
              <w:t>*</w:t>
            </w:r>
          </w:p>
        </w:tc>
      </w:tr>
    </w:tbl>
    <w:p w:rsidR="00DE5232" w:rsidRDefault="00DE5232" w:rsidP="00DE5232">
      <w:pPr>
        <w:spacing w:line="480" w:lineRule="auto"/>
        <w:jc w:val="both"/>
        <w:rPr>
          <w:rFonts w:ascii="Times New Roman" w:hAnsi="Times New Roman" w:cs="Times New Roman"/>
          <w:lang w:val="en-US"/>
        </w:rPr>
      </w:pPr>
      <w:r>
        <w:rPr>
          <w:rFonts w:ascii="Times New Roman" w:hAnsi="Times New Roman" w:cs="Times New Roman"/>
          <w:sz w:val="18"/>
          <w:lang w:val="en-US"/>
        </w:rPr>
        <w:t>*: significant difference at the p&lt;</w:t>
      </w:r>
      <w:r w:rsidRPr="00844F30">
        <w:rPr>
          <w:rFonts w:ascii="Times New Roman" w:hAnsi="Times New Roman" w:cs="Times New Roman"/>
          <w:sz w:val="18"/>
          <w:lang w:val="en-US"/>
        </w:rPr>
        <w:t>.</w:t>
      </w:r>
      <w:r>
        <w:rPr>
          <w:rFonts w:ascii="Times New Roman" w:hAnsi="Times New Roman" w:cs="Times New Roman"/>
          <w:sz w:val="18"/>
          <w:lang w:val="en-US"/>
        </w:rPr>
        <w:t>05 level; **: significant difference at the p&lt;</w:t>
      </w:r>
      <w:r w:rsidRPr="00844F30">
        <w:rPr>
          <w:rFonts w:ascii="Times New Roman" w:hAnsi="Times New Roman" w:cs="Times New Roman"/>
          <w:sz w:val="18"/>
          <w:lang w:val="en-US"/>
        </w:rPr>
        <w:t>.</w:t>
      </w:r>
      <w:r>
        <w:rPr>
          <w:rFonts w:ascii="Times New Roman" w:hAnsi="Times New Roman" w:cs="Times New Roman"/>
          <w:sz w:val="18"/>
          <w:lang w:val="en-US"/>
        </w:rPr>
        <w:t>01 level</w:t>
      </w:r>
    </w:p>
    <w:p w:rsidR="00BF1212" w:rsidRDefault="009B5640" w:rsidP="004B65E5">
      <w:pPr>
        <w:spacing w:line="480" w:lineRule="auto"/>
        <w:ind w:firstLine="284"/>
        <w:jc w:val="both"/>
        <w:rPr>
          <w:rFonts w:ascii="Times New Roman" w:hAnsi="Times New Roman" w:cs="Times New Roman"/>
          <w:lang w:val="en-US"/>
        </w:rPr>
      </w:pPr>
      <w:r>
        <w:rPr>
          <w:rFonts w:ascii="Times New Roman" w:hAnsi="Times New Roman" w:cs="Times New Roman"/>
          <w:lang w:val="en-US"/>
        </w:rPr>
        <w:t>S</w:t>
      </w:r>
      <w:r w:rsidR="009C475C">
        <w:rPr>
          <w:rFonts w:ascii="Times New Roman" w:hAnsi="Times New Roman" w:cs="Times New Roman"/>
          <w:lang w:val="en-US"/>
        </w:rPr>
        <w:t xml:space="preserve">ome </w:t>
      </w:r>
      <w:r w:rsidR="00FA15E6">
        <w:rPr>
          <w:rFonts w:ascii="Times New Roman" w:hAnsi="Times New Roman" w:cs="Times New Roman"/>
          <w:lang w:val="en-US"/>
        </w:rPr>
        <w:t xml:space="preserve">evidence-based design strategies that have been </w:t>
      </w:r>
      <w:r w:rsidR="009C475C">
        <w:rPr>
          <w:rFonts w:ascii="Times New Roman" w:hAnsi="Times New Roman" w:cs="Times New Roman"/>
          <w:lang w:val="en-US"/>
        </w:rPr>
        <w:t xml:space="preserve">proven by previous </w:t>
      </w:r>
      <w:r w:rsidR="00FA15E6">
        <w:rPr>
          <w:rFonts w:ascii="Times New Roman" w:hAnsi="Times New Roman" w:cs="Times New Roman"/>
          <w:lang w:val="en-US"/>
        </w:rPr>
        <w:t xml:space="preserve">research did not receive </w:t>
      </w:r>
      <w:r w:rsidR="009C475C">
        <w:rPr>
          <w:rFonts w:ascii="Times New Roman" w:hAnsi="Times New Roman" w:cs="Times New Roman"/>
          <w:lang w:val="en-US"/>
        </w:rPr>
        <w:t>relatively good mean values or ranks</w:t>
      </w:r>
      <w:r w:rsidR="00FA15E6">
        <w:rPr>
          <w:rFonts w:ascii="Times New Roman" w:hAnsi="Times New Roman" w:cs="Times New Roman"/>
          <w:lang w:val="en-US"/>
        </w:rPr>
        <w:t xml:space="preserve"> in this study</w:t>
      </w:r>
      <w:r w:rsidR="003154AE">
        <w:rPr>
          <w:rFonts w:ascii="Times New Roman" w:hAnsi="Times New Roman" w:cs="Times New Roman"/>
          <w:lang w:val="en-US"/>
        </w:rPr>
        <w:t xml:space="preserve"> – for example,</w:t>
      </w:r>
      <w:r w:rsidR="009C475C">
        <w:rPr>
          <w:rFonts w:ascii="Times New Roman" w:hAnsi="Times New Roman" w:cs="Times New Roman"/>
          <w:lang w:val="en-US"/>
        </w:rPr>
        <w:t xml:space="preserve"> artwork for decoration (patient group: </w:t>
      </w:r>
      <w:r w:rsidR="004B65E5">
        <w:rPr>
          <w:rFonts w:ascii="Times New Roman" w:hAnsi="Times New Roman" w:cs="Times New Roman"/>
          <w:lang w:val="en-US"/>
        </w:rPr>
        <w:t xml:space="preserve">mean value </w:t>
      </w:r>
      <w:r w:rsidR="009C475C">
        <w:rPr>
          <w:rFonts w:ascii="Times New Roman" w:hAnsi="Times New Roman" w:cs="Times New Roman"/>
          <w:lang w:val="en-US"/>
        </w:rPr>
        <w:t>2.8855</w:t>
      </w:r>
      <w:r w:rsidR="004B65E5">
        <w:rPr>
          <w:rFonts w:ascii="Times New Roman" w:hAnsi="Times New Roman" w:cs="Times New Roman"/>
          <w:lang w:val="en-US"/>
        </w:rPr>
        <w:t xml:space="preserve"> and</w:t>
      </w:r>
      <w:r w:rsidR="009C475C">
        <w:rPr>
          <w:rFonts w:ascii="Times New Roman" w:hAnsi="Times New Roman" w:cs="Times New Roman"/>
          <w:lang w:val="en-US"/>
        </w:rPr>
        <w:t xml:space="preserve"> rank 25; staff group: </w:t>
      </w:r>
      <w:r w:rsidR="004B65E5">
        <w:rPr>
          <w:rFonts w:ascii="Times New Roman" w:hAnsi="Times New Roman" w:cs="Times New Roman"/>
          <w:lang w:val="en-US"/>
        </w:rPr>
        <w:t xml:space="preserve">mean value </w:t>
      </w:r>
      <w:r w:rsidR="009C475C">
        <w:rPr>
          <w:rFonts w:ascii="Times New Roman" w:hAnsi="Times New Roman" w:cs="Times New Roman"/>
          <w:lang w:val="en-US"/>
        </w:rPr>
        <w:t>3.2982</w:t>
      </w:r>
      <w:r w:rsidR="004B65E5">
        <w:rPr>
          <w:rFonts w:ascii="Times New Roman" w:hAnsi="Times New Roman" w:cs="Times New Roman"/>
          <w:lang w:val="en-US"/>
        </w:rPr>
        <w:t xml:space="preserve"> and</w:t>
      </w:r>
      <w:r w:rsidR="009C475C">
        <w:rPr>
          <w:rFonts w:ascii="Times New Roman" w:hAnsi="Times New Roman" w:cs="Times New Roman"/>
          <w:lang w:val="en-US"/>
        </w:rPr>
        <w:t xml:space="preserve"> rank 27), </w:t>
      </w:r>
      <w:r>
        <w:rPr>
          <w:rFonts w:ascii="Times New Roman" w:hAnsi="Times New Roman" w:cs="Times New Roman"/>
          <w:lang w:val="en-US"/>
        </w:rPr>
        <w:t xml:space="preserve">access to outdoor (patient group: </w:t>
      </w:r>
      <w:r w:rsidR="004B65E5">
        <w:rPr>
          <w:rFonts w:ascii="Times New Roman" w:hAnsi="Times New Roman" w:cs="Times New Roman"/>
          <w:lang w:val="en-US"/>
        </w:rPr>
        <w:t xml:space="preserve">mean value </w:t>
      </w:r>
      <w:r>
        <w:rPr>
          <w:rFonts w:ascii="Times New Roman" w:hAnsi="Times New Roman" w:cs="Times New Roman"/>
          <w:lang w:val="en-US"/>
        </w:rPr>
        <w:t xml:space="preserve">3.5782 </w:t>
      </w:r>
      <w:r w:rsidR="004B65E5">
        <w:rPr>
          <w:rFonts w:ascii="Times New Roman" w:hAnsi="Times New Roman" w:cs="Times New Roman"/>
          <w:lang w:val="en-US"/>
        </w:rPr>
        <w:t>and</w:t>
      </w:r>
      <w:r>
        <w:rPr>
          <w:rFonts w:ascii="Times New Roman" w:hAnsi="Times New Roman" w:cs="Times New Roman"/>
          <w:lang w:val="en-US"/>
        </w:rPr>
        <w:t xml:space="preserve"> rank 21</w:t>
      </w:r>
      <w:r w:rsidR="003154AE">
        <w:rPr>
          <w:rFonts w:ascii="Times New Roman" w:hAnsi="Times New Roman" w:cs="Times New Roman"/>
          <w:lang w:val="en-US"/>
        </w:rPr>
        <w:t>)</w:t>
      </w:r>
      <w:r>
        <w:rPr>
          <w:rFonts w:ascii="Times New Roman" w:hAnsi="Times New Roman" w:cs="Times New Roman"/>
          <w:lang w:val="en-US"/>
        </w:rPr>
        <w:t xml:space="preserve">; staff group: </w:t>
      </w:r>
      <w:r w:rsidR="004B65E5">
        <w:rPr>
          <w:rFonts w:ascii="Times New Roman" w:hAnsi="Times New Roman" w:cs="Times New Roman"/>
          <w:lang w:val="en-US"/>
        </w:rPr>
        <w:t xml:space="preserve">mean value </w:t>
      </w:r>
      <w:r>
        <w:rPr>
          <w:rFonts w:ascii="Times New Roman" w:hAnsi="Times New Roman" w:cs="Times New Roman"/>
          <w:lang w:val="en-US"/>
        </w:rPr>
        <w:t>3.4035</w:t>
      </w:r>
      <w:r w:rsidR="004B65E5">
        <w:rPr>
          <w:rFonts w:ascii="Times New Roman" w:hAnsi="Times New Roman" w:cs="Times New Roman"/>
          <w:lang w:val="en-US"/>
        </w:rPr>
        <w:t xml:space="preserve"> and</w:t>
      </w:r>
      <w:r>
        <w:rPr>
          <w:rFonts w:ascii="Times New Roman" w:hAnsi="Times New Roman" w:cs="Times New Roman"/>
          <w:lang w:val="en-US"/>
        </w:rPr>
        <w:t xml:space="preserve"> rank 25), good views (patient group: </w:t>
      </w:r>
      <w:r w:rsidR="004B65E5">
        <w:rPr>
          <w:rFonts w:ascii="Times New Roman" w:hAnsi="Times New Roman" w:cs="Times New Roman"/>
          <w:lang w:val="en-US"/>
        </w:rPr>
        <w:t xml:space="preserve">mean value </w:t>
      </w:r>
      <w:r>
        <w:rPr>
          <w:rFonts w:ascii="Times New Roman" w:hAnsi="Times New Roman" w:cs="Times New Roman"/>
          <w:lang w:val="en-US"/>
        </w:rPr>
        <w:t>3.4618</w:t>
      </w:r>
      <w:r w:rsidR="004B65E5">
        <w:rPr>
          <w:rFonts w:ascii="Times New Roman" w:hAnsi="Times New Roman" w:cs="Times New Roman"/>
          <w:lang w:val="en-US"/>
        </w:rPr>
        <w:t xml:space="preserve"> and</w:t>
      </w:r>
      <w:r>
        <w:rPr>
          <w:rFonts w:ascii="Times New Roman" w:hAnsi="Times New Roman" w:cs="Times New Roman"/>
          <w:lang w:val="en-US"/>
        </w:rPr>
        <w:t xml:space="preserve"> rank 22</w:t>
      </w:r>
      <w:r w:rsidR="003154AE">
        <w:rPr>
          <w:rFonts w:ascii="Times New Roman" w:hAnsi="Times New Roman" w:cs="Times New Roman"/>
          <w:lang w:val="en-US"/>
        </w:rPr>
        <w:t>)</w:t>
      </w:r>
      <w:r>
        <w:rPr>
          <w:rFonts w:ascii="Times New Roman" w:hAnsi="Times New Roman" w:cs="Times New Roman"/>
          <w:lang w:val="en-US"/>
        </w:rPr>
        <w:t xml:space="preserve">; staff group: </w:t>
      </w:r>
      <w:r w:rsidR="004B65E5">
        <w:rPr>
          <w:rFonts w:ascii="Times New Roman" w:hAnsi="Times New Roman" w:cs="Times New Roman"/>
          <w:lang w:val="en-US"/>
        </w:rPr>
        <w:t xml:space="preserve">mean value </w:t>
      </w:r>
      <w:r>
        <w:rPr>
          <w:rFonts w:ascii="Times New Roman" w:hAnsi="Times New Roman" w:cs="Times New Roman"/>
          <w:lang w:val="en-US"/>
        </w:rPr>
        <w:t xml:space="preserve">3.3860 </w:t>
      </w:r>
      <w:r w:rsidR="004B65E5">
        <w:rPr>
          <w:rFonts w:ascii="Times New Roman" w:hAnsi="Times New Roman" w:cs="Times New Roman"/>
          <w:lang w:val="en-US"/>
        </w:rPr>
        <w:t>and</w:t>
      </w:r>
      <w:r>
        <w:rPr>
          <w:rFonts w:ascii="Times New Roman" w:hAnsi="Times New Roman" w:cs="Times New Roman"/>
          <w:lang w:val="en-US"/>
        </w:rPr>
        <w:t xml:space="preserve"> rank 26)</w:t>
      </w:r>
      <w:r w:rsidR="00B45EFF">
        <w:rPr>
          <w:rFonts w:ascii="Times New Roman" w:hAnsi="Times New Roman" w:cs="Times New Roman"/>
          <w:lang w:val="en-US"/>
        </w:rPr>
        <w:t xml:space="preserve">. It </w:t>
      </w:r>
      <w:r w:rsidR="00044A5A">
        <w:rPr>
          <w:rFonts w:ascii="Times New Roman" w:hAnsi="Times New Roman" w:cs="Times New Roman"/>
          <w:lang w:val="en-US"/>
        </w:rPr>
        <w:t>implies</w:t>
      </w:r>
      <w:r w:rsidR="00B45EFF">
        <w:rPr>
          <w:rFonts w:ascii="Times New Roman" w:hAnsi="Times New Roman" w:cs="Times New Roman"/>
          <w:lang w:val="en-US"/>
        </w:rPr>
        <w:t xml:space="preserve"> that</w:t>
      </w:r>
      <w:r w:rsidR="003154AE">
        <w:rPr>
          <w:rFonts w:ascii="Times New Roman" w:hAnsi="Times New Roman" w:cs="Times New Roman"/>
          <w:lang w:val="en-US"/>
        </w:rPr>
        <w:t>,</w:t>
      </w:r>
      <w:r w:rsidR="00B45EFF">
        <w:rPr>
          <w:rFonts w:ascii="Times New Roman" w:hAnsi="Times New Roman" w:cs="Times New Roman"/>
          <w:lang w:val="en-US"/>
        </w:rPr>
        <w:t xml:space="preserve"> currently</w:t>
      </w:r>
      <w:r w:rsidR="003154AE">
        <w:rPr>
          <w:rFonts w:ascii="Times New Roman" w:hAnsi="Times New Roman" w:cs="Times New Roman"/>
          <w:lang w:val="en-US"/>
        </w:rPr>
        <w:t>,</w:t>
      </w:r>
      <w:r w:rsidR="00B45EFF">
        <w:rPr>
          <w:rFonts w:ascii="Times New Roman" w:hAnsi="Times New Roman" w:cs="Times New Roman"/>
          <w:lang w:val="en-US"/>
        </w:rPr>
        <w:t xml:space="preserve"> such academic information does</w:t>
      </w:r>
      <w:r w:rsidR="00D23CAC">
        <w:rPr>
          <w:rFonts w:ascii="Times New Roman" w:hAnsi="Times New Roman" w:cs="Times New Roman"/>
          <w:lang w:val="en-US"/>
        </w:rPr>
        <w:t xml:space="preserve"> not</w:t>
      </w:r>
      <w:r w:rsidR="00B45EFF">
        <w:rPr>
          <w:rFonts w:ascii="Times New Roman" w:hAnsi="Times New Roman" w:cs="Times New Roman"/>
          <w:lang w:val="en-US"/>
        </w:rPr>
        <w:t xml:space="preserve"> </w:t>
      </w:r>
      <w:r w:rsidR="003154AE">
        <w:rPr>
          <w:rFonts w:ascii="Times New Roman" w:hAnsi="Times New Roman" w:cs="Times New Roman"/>
          <w:lang w:val="en-US"/>
        </w:rPr>
        <w:t>have a</w:t>
      </w:r>
      <w:r w:rsidR="00B45EFF">
        <w:rPr>
          <w:rFonts w:ascii="Times New Roman" w:hAnsi="Times New Roman" w:cs="Times New Roman"/>
          <w:lang w:val="en-US"/>
        </w:rPr>
        <w:t xml:space="preserve"> widespread </w:t>
      </w:r>
      <w:r w:rsidR="00231D50">
        <w:rPr>
          <w:rFonts w:ascii="Times New Roman" w:hAnsi="Times New Roman" w:cs="Times New Roman"/>
          <w:lang w:val="en-US"/>
        </w:rPr>
        <w:t>understanding or</w:t>
      </w:r>
      <w:r w:rsidR="00B45EFF">
        <w:rPr>
          <w:rFonts w:ascii="Times New Roman" w:hAnsi="Times New Roman" w:cs="Times New Roman"/>
          <w:lang w:val="en-US"/>
        </w:rPr>
        <w:t xml:space="preserve"> consideration by users</w:t>
      </w:r>
      <w:r w:rsidR="00BB509A">
        <w:rPr>
          <w:rFonts w:ascii="Times New Roman" w:hAnsi="Times New Roman" w:cs="Times New Roman"/>
          <w:lang w:val="en-US"/>
        </w:rPr>
        <w:t>. T</w:t>
      </w:r>
      <w:r w:rsidR="00B45EFF">
        <w:rPr>
          <w:rFonts w:ascii="Times New Roman" w:hAnsi="Times New Roman" w:cs="Times New Roman"/>
          <w:lang w:val="en-US"/>
        </w:rPr>
        <w:t>hey need some general education to</w:t>
      </w:r>
      <w:r w:rsidR="00BB509A">
        <w:rPr>
          <w:rFonts w:ascii="Times New Roman" w:hAnsi="Times New Roman" w:cs="Times New Roman"/>
          <w:lang w:val="en-US"/>
        </w:rPr>
        <w:t xml:space="preserve"> help them</w:t>
      </w:r>
      <w:r w:rsidR="00B45EFF">
        <w:rPr>
          <w:rFonts w:ascii="Times New Roman" w:hAnsi="Times New Roman" w:cs="Times New Roman"/>
          <w:lang w:val="en-US"/>
        </w:rPr>
        <w:t xml:space="preserve"> </w:t>
      </w:r>
      <w:r w:rsidR="00231D50">
        <w:rPr>
          <w:rFonts w:ascii="Times New Roman" w:hAnsi="Times New Roman" w:cs="Times New Roman"/>
          <w:lang w:val="en-US"/>
        </w:rPr>
        <w:t>find</w:t>
      </w:r>
      <w:r w:rsidR="00B45EFF">
        <w:rPr>
          <w:rFonts w:ascii="Times New Roman" w:hAnsi="Times New Roman" w:cs="Times New Roman"/>
          <w:lang w:val="en-US"/>
        </w:rPr>
        <w:t xml:space="preserve"> the links between their environmental satisfaction and </w:t>
      </w:r>
      <w:r w:rsidR="00231D50">
        <w:rPr>
          <w:rFonts w:ascii="Times New Roman" w:hAnsi="Times New Roman" w:cs="Times New Roman"/>
          <w:lang w:val="en-US"/>
        </w:rPr>
        <w:t xml:space="preserve">the </w:t>
      </w:r>
      <w:r w:rsidR="00B45EFF">
        <w:rPr>
          <w:rFonts w:ascii="Times New Roman" w:hAnsi="Times New Roman" w:cs="Times New Roman"/>
          <w:lang w:val="en-US"/>
        </w:rPr>
        <w:t xml:space="preserve">true </w:t>
      </w:r>
      <w:r w:rsidR="00BB509A">
        <w:rPr>
          <w:rFonts w:ascii="Times New Roman" w:hAnsi="Times New Roman" w:cs="Times New Roman"/>
          <w:lang w:val="en-US"/>
        </w:rPr>
        <w:t>needs</w:t>
      </w:r>
      <w:r w:rsidR="0010319C">
        <w:rPr>
          <w:rFonts w:ascii="Times New Roman" w:hAnsi="Times New Roman" w:cs="Times New Roman"/>
          <w:lang w:val="en-US"/>
        </w:rPr>
        <w:t xml:space="preserve"> – therapy and recovery</w:t>
      </w:r>
      <w:r w:rsidR="00B45EFF">
        <w:rPr>
          <w:rFonts w:ascii="Times New Roman" w:hAnsi="Times New Roman" w:cs="Times New Roman"/>
          <w:lang w:val="en-US"/>
        </w:rPr>
        <w:t xml:space="preserve">. </w:t>
      </w:r>
      <w:r w:rsidR="00573FDA">
        <w:rPr>
          <w:rFonts w:ascii="Times New Roman" w:hAnsi="Times New Roman" w:cs="Times New Roman"/>
          <w:lang w:val="en-US"/>
        </w:rPr>
        <w:t xml:space="preserve">This </w:t>
      </w:r>
      <w:r w:rsidR="003154AE">
        <w:rPr>
          <w:rFonts w:ascii="Times New Roman" w:hAnsi="Times New Roman" w:cs="Times New Roman"/>
          <w:lang w:val="en-US"/>
        </w:rPr>
        <w:t>gap</w:t>
      </w:r>
      <w:r w:rsidR="00573FDA">
        <w:rPr>
          <w:rFonts w:ascii="Times New Roman" w:hAnsi="Times New Roman" w:cs="Times New Roman"/>
          <w:lang w:val="en-US"/>
        </w:rPr>
        <w:t xml:space="preserve"> will be further </w:t>
      </w:r>
      <w:r w:rsidR="00FA15E6">
        <w:rPr>
          <w:rFonts w:ascii="Times New Roman" w:hAnsi="Times New Roman" w:cs="Times New Roman"/>
          <w:lang w:val="en-US"/>
        </w:rPr>
        <w:t xml:space="preserve">researched </w:t>
      </w:r>
      <w:r w:rsidR="00996716">
        <w:rPr>
          <w:rFonts w:ascii="Times New Roman" w:hAnsi="Times New Roman" w:cs="Times New Roman"/>
          <w:lang w:val="en-US"/>
        </w:rPr>
        <w:t>i</w:t>
      </w:r>
      <w:r w:rsidR="00573FDA">
        <w:rPr>
          <w:rFonts w:ascii="Times New Roman" w:hAnsi="Times New Roman" w:cs="Times New Roman"/>
          <w:lang w:val="en-US"/>
        </w:rPr>
        <w:t xml:space="preserve">n future work. Moreover, </w:t>
      </w:r>
      <w:r w:rsidR="00202633">
        <w:rPr>
          <w:rFonts w:ascii="Times New Roman" w:hAnsi="Times New Roman" w:cs="Times New Roman"/>
          <w:lang w:val="en-US"/>
        </w:rPr>
        <w:t xml:space="preserve">according to the </w:t>
      </w:r>
      <w:r w:rsidR="00231D50">
        <w:rPr>
          <w:rFonts w:ascii="Times New Roman" w:hAnsi="Times New Roman" w:cs="Times New Roman"/>
          <w:lang w:val="en-US"/>
        </w:rPr>
        <w:t xml:space="preserve">statistical </w:t>
      </w:r>
      <w:r w:rsidR="00202633">
        <w:rPr>
          <w:rFonts w:ascii="Times New Roman" w:hAnsi="Times New Roman" w:cs="Times New Roman"/>
          <w:lang w:val="en-US"/>
        </w:rPr>
        <w:t>results, some issues that are considered very important by respondents are</w:t>
      </w:r>
      <w:r w:rsidR="00AF3FDD">
        <w:rPr>
          <w:rFonts w:ascii="Times New Roman" w:hAnsi="Times New Roman" w:cs="Times New Roman"/>
          <w:lang w:val="en-US"/>
        </w:rPr>
        <w:t xml:space="preserve"> not</w:t>
      </w:r>
      <w:r w:rsidR="00202633">
        <w:rPr>
          <w:rFonts w:ascii="Times New Roman" w:hAnsi="Times New Roman" w:cs="Times New Roman"/>
          <w:lang w:val="en-US"/>
        </w:rPr>
        <w:t xml:space="preserve"> included in the Chinese mandatory healthcare design regulation </w:t>
      </w:r>
      <w:r w:rsidR="00202633" w:rsidRPr="00202633">
        <w:rPr>
          <w:rFonts w:ascii="Times New Roman" w:hAnsi="Times New Roman" w:cs="Times New Roman"/>
          <w:i/>
          <w:lang w:val="en-US"/>
        </w:rPr>
        <w:t>Evaluation Standard for Green Hospital Building GB/T 51153</w:t>
      </w:r>
      <w:r w:rsidR="00980F37">
        <w:rPr>
          <w:rFonts w:ascii="Times New Roman" w:hAnsi="Times New Roman" w:cs="Times New Roman"/>
          <w:lang w:val="en-US"/>
        </w:rPr>
        <w:t xml:space="preserve"> – for example,</w:t>
      </w:r>
      <w:r w:rsidR="00202633">
        <w:rPr>
          <w:rFonts w:ascii="Times New Roman" w:hAnsi="Times New Roman" w:cs="Times New Roman"/>
          <w:lang w:val="en-US"/>
        </w:rPr>
        <w:t xml:space="preserve"> </w:t>
      </w:r>
      <w:r w:rsidR="002818F4">
        <w:rPr>
          <w:rFonts w:ascii="Times New Roman" w:hAnsi="Times New Roman" w:cs="Times New Roman"/>
          <w:lang w:val="en-US"/>
        </w:rPr>
        <w:t>“</w:t>
      </w:r>
      <w:r w:rsidR="00202633">
        <w:rPr>
          <w:rFonts w:ascii="Times New Roman" w:hAnsi="Times New Roman" w:cs="Times New Roman"/>
          <w:lang w:val="en-US"/>
        </w:rPr>
        <w:t>user’s dignity and privacy protection</w:t>
      </w:r>
      <w:r w:rsidR="002818F4">
        <w:rPr>
          <w:rFonts w:ascii="Times New Roman" w:hAnsi="Times New Roman" w:cs="Times New Roman"/>
          <w:lang w:val="en-US"/>
        </w:rPr>
        <w:t>”</w:t>
      </w:r>
      <w:r w:rsidR="00202633">
        <w:rPr>
          <w:rFonts w:ascii="Times New Roman" w:hAnsi="Times New Roman" w:cs="Times New Roman"/>
          <w:lang w:val="en-US"/>
        </w:rPr>
        <w:t xml:space="preserve">, </w:t>
      </w:r>
      <w:r w:rsidR="002818F4">
        <w:rPr>
          <w:rFonts w:ascii="Times New Roman" w:hAnsi="Times New Roman" w:cs="Times New Roman"/>
          <w:lang w:val="en-US"/>
        </w:rPr>
        <w:t>“</w:t>
      </w:r>
      <w:r w:rsidR="00202633">
        <w:rPr>
          <w:rFonts w:ascii="Times New Roman" w:hAnsi="Times New Roman" w:cs="Times New Roman"/>
          <w:lang w:val="en-US"/>
        </w:rPr>
        <w:t>safety-aided facilities</w:t>
      </w:r>
      <w:r w:rsidR="002818F4">
        <w:rPr>
          <w:rFonts w:ascii="Times New Roman" w:hAnsi="Times New Roman" w:cs="Times New Roman"/>
          <w:lang w:val="en-US"/>
        </w:rPr>
        <w:t>”</w:t>
      </w:r>
      <w:r w:rsidR="00980F37">
        <w:rPr>
          <w:rFonts w:ascii="Times New Roman" w:hAnsi="Times New Roman" w:cs="Times New Roman"/>
          <w:lang w:val="en-US"/>
        </w:rPr>
        <w:t xml:space="preserve"> and</w:t>
      </w:r>
      <w:r w:rsidR="00202633">
        <w:rPr>
          <w:rFonts w:ascii="Times New Roman" w:hAnsi="Times New Roman" w:cs="Times New Roman"/>
          <w:lang w:val="en-US"/>
        </w:rPr>
        <w:t xml:space="preserve"> </w:t>
      </w:r>
      <w:r w:rsidR="002818F4">
        <w:rPr>
          <w:rFonts w:ascii="Times New Roman" w:hAnsi="Times New Roman" w:cs="Times New Roman"/>
          <w:lang w:val="en-US"/>
        </w:rPr>
        <w:t>“</w:t>
      </w:r>
      <w:r w:rsidR="00202633">
        <w:rPr>
          <w:rFonts w:ascii="Times New Roman" w:hAnsi="Times New Roman" w:cs="Times New Roman"/>
          <w:lang w:val="en-US"/>
        </w:rPr>
        <w:t>staff-only space</w:t>
      </w:r>
      <w:r w:rsidR="002818F4">
        <w:rPr>
          <w:rFonts w:ascii="Times New Roman" w:hAnsi="Times New Roman" w:cs="Times New Roman"/>
          <w:lang w:val="en-US"/>
        </w:rPr>
        <w:t>”</w:t>
      </w:r>
      <w:r w:rsidR="00202633">
        <w:rPr>
          <w:rFonts w:ascii="Times New Roman" w:hAnsi="Times New Roman" w:cs="Times New Roman"/>
          <w:lang w:val="en-US"/>
        </w:rPr>
        <w:t xml:space="preserve">. To </w:t>
      </w:r>
      <w:r w:rsidR="004B65E5">
        <w:rPr>
          <w:rFonts w:ascii="Times New Roman" w:hAnsi="Times New Roman" w:cs="Times New Roman"/>
          <w:lang w:val="en-US"/>
        </w:rPr>
        <w:t xml:space="preserve">a certain </w:t>
      </w:r>
      <w:r w:rsidR="00202633">
        <w:rPr>
          <w:rFonts w:ascii="Times New Roman" w:hAnsi="Times New Roman" w:cs="Times New Roman"/>
          <w:lang w:val="en-US"/>
        </w:rPr>
        <w:t xml:space="preserve">extent, </w:t>
      </w:r>
      <w:r w:rsidR="00980F37">
        <w:rPr>
          <w:rFonts w:ascii="Times New Roman" w:hAnsi="Times New Roman" w:cs="Times New Roman"/>
          <w:lang w:val="en-US"/>
        </w:rPr>
        <w:t>this result</w:t>
      </w:r>
      <w:r w:rsidR="00202633">
        <w:rPr>
          <w:rFonts w:ascii="Times New Roman" w:hAnsi="Times New Roman" w:cs="Times New Roman"/>
          <w:lang w:val="en-US"/>
        </w:rPr>
        <w:t xml:space="preserve"> verifies that </w:t>
      </w:r>
      <w:r w:rsidR="00996716">
        <w:rPr>
          <w:rFonts w:ascii="Times New Roman" w:hAnsi="Times New Roman" w:cs="Times New Roman"/>
          <w:lang w:val="en-US"/>
        </w:rPr>
        <w:t>this design regulation pays more attention to ecosystem and resource utilization and its consideration about social aspects of sustainability should be enhanced</w:t>
      </w:r>
      <w:r w:rsidR="00AF3FDD">
        <w:rPr>
          <w:rFonts w:ascii="Times New Roman" w:hAnsi="Times New Roman" w:cs="Times New Roman"/>
          <w:lang w:val="en-US"/>
        </w:rPr>
        <w:t xml:space="preserve"> in the near future</w:t>
      </w:r>
      <w:r w:rsidR="00231D50">
        <w:rPr>
          <w:rFonts w:ascii="Times New Roman" w:hAnsi="Times New Roman" w:cs="Times New Roman"/>
          <w:lang w:val="en-US"/>
        </w:rPr>
        <w:t xml:space="preserve"> </w:t>
      </w:r>
      <w:r w:rsidR="00202633" w:rsidRPr="009C527F">
        <w:rPr>
          <w:rFonts w:ascii="Times New Roman" w:hAnsi="Times New Roman" w:cs="Times New Roman"/>
          <w:color w:val="0070C0"/>
          <w:lang w:val="en-US"/>
        </w:rPr>
        <w:t>[14]</w:t>
      </w:r>
      <w:r w:rsidR="00996716">
        <w:rPr>
          <w:rFonts w:ascii="Times New Roman" w:hAnsi="Times New Roman" w:cs="Times New Roman"/>
          <w:lang w:val="en-US"/>
        </w:rPr>
        <w:t>.</w:t>
      </w:r>
      <w:r w:rsidR="00202633">
        <w:rPr>
          <w:rFonts w:ascii="Times New Roman" w:hAnsi="Times New Roman" w:cs="Times New Roman"/>
          <w:lang w:val="en-US"/>
        </w:rPr>
        <w:t xml:space="preserve">  </w:t>
      </w:r>
    </w:p>
    <w:p w:rsidR="0010319C" w:rsidRDefault="0010319C" w:rsidP="00F03DD1">
      <w:pPr>
        <w:spacing w:line="480" w:lineRule="auto"/>
        <w:jc w:val="both"/>
        <w:rPr>
          <w:rFonts w:ascii="Times New Roman" w:hAnsi="Times New Roman" w:cs="Times New Roman"/>
          <w:lang w:val="en-US"/>
        </w:rPr>
      </w:pPr>
    </w:p>
    <w:p w:rsidR="00691492" w:rsidRPr="00881E52" w:rsidRDefault="00691492" w:rsidP="00881E52">
      <w:pPr>
        <w:spacing w:line="480" w:lineRule="auto"/>
        <w:jc w:val="both"/>
        <w:rPr>
          <w:rFonts w:ascii="Times New Roman" w:hAnsi="Times New Roman" w:cs="Times New Roman"/>
          <w:b/>
          <w:lang w:val="en-US"/>
        </w:rPr>
      </w:pPr>
      <w:r w:rsidRPr="00881E52">
        <w:rPr>
          <w:rFonts w:ascii="Times New Roman" w:hAnsi="Times New Roman" w:cs="Times New Roman"/>
          <w:b/>
          <w:lang w:val="en-US"/>
        </w:rPr>
        <w:t>5</w:t>
      </w:r>
      <w:r w:rsidRPr="00844F30">
        <w:rPr>
          <w:rFonts w:ascii="Times New Roman" w:hAnsi="Times New Roman" w:cs="Times New Roman"/>
          <w:b/>
          <w:lang w:val="en-US"/>
        </w:rPr>
        <w:t>.</w:t>
      </w:r>
      <w:r w:rsidRPr="00881E52">
        <w:rPr>
          <w:rFonts w:ascii="Times New Roman" w:hAnsi="Times New Roman" w:cs="Times New Roman"/>
          <w:b/>
          <w:lang w:val="en-US"/>
        </w:rPr>
        <w:t xml:space="preserve"> Conclusion</w:t>
      </w:r>
    </w:p>
    <w:p w:rsidR="00202633" w:rsidRDefault="00AF3FDD" w:rsidP="00202633">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This </w:t>
      </w:r>
      <w:r w:rsidR="004B65E5">
        <w:rPr>
          <w:rFonts w:ascii="Times New Roman" w:hAnsi="Times New Roman" w:cs="Times New Roman"/>
          <w:lang w:val="en-US"/>
        </w:rPr>
        <w:t xml:space="preserve">pilot study </w:t>
      </w:r>
      <w:r w:rsidR="00F93221">
        <w:rPr>
          <w:rFonts w:ascii="Times New Roman" w:hAnsi="Times New Roman" w:cs="Times New Roman"/>
          <w:lang w:val="en-US"/>
        </w:rPr>
        <w:t>explor</w:t>
      </w:r>
      <w:r>
        <w:rPr>
          <w:rFonts w:ascii="Times New Roman" w:hAnsi="Times New Roman" w:cs="Times New Roman"/>
          <w:lang w:val="en-US"/>
        </w:rPr>
        <w:t>e</w:t>
      </w:r>
      <w:r w:rsidR="003154AE">
        <w:rPr>
          <w:rFonts w:ascii="Times New Roman" w:hAnsi="Times New Roman" w:cs="Times New Roman"/>
          <w:lang w:val="en-US"/>
        </w:rPr>
        <w:t>d</w:t>
      </w:r>
      <w:r w:rsidR="00F93221">
        <w:rPr>
          <w:rFonts w:ascii="Times New Roman" w:hAnsi="Times New Roman" w:cs="Times New Roman"/>
          <w:lang w:val="en-US"/>
        </w:rPr>
        <w:t xml:space="preserve"> </w:t>
      </w:r>
      <w:r w:rsidR="004B65E5">
        <w:rPr>
          <w:rFonts w:ascii="Times New Roman" w:hAnsi="Times New Roman" w:cs="Times New Roman"/>
          <w:lang w:val="en-US"/>
        </w:rPr>
        <w:t>and identifie</w:t>
      </w:r>
      <w:r w:rsidR="003154AE">
        <w:rPr>
          <w:rFonts w:ascii="Times New Roman" w:hAnsi="Times New Roman" w:cs="Times New Roman"/>
          <w:lang w:val="en-US"/>
        </w:rPr>
        <w:t>d</w:t>
      </w:r>
      <w:r w:rsidR="004B65E5">
        <w:rPr>
          <w:rFonts w:ascii="Times New Roman" w:hAnsi="Times New Roman" w:cs="Times New Roman"/>
          <w:lang w:val="en-US"/>
        </w:rPr>
        <w:t xml:space="preserve"> </w:t>
      </w:r>
      <w:r w:rsidR="00F93221">
        <w:rPr>
          <w:rFonts w:ascii="Times New Roman" w:hAnsi="Times New Roman" w:cs="Times New Roman"/>
          <w:lang w:val="en-US"/>
        </w:rPr>
        <w:t xml:space="preserve">the cognitive differences that may impact the holistic environmental satisfaction between the main users of healthcare environment – patients and staff. </w:t>
      </w:r>
      <w:r>
        <w:rPr>
          <w:rFonts w:ascii="Times New Roman" w:hAnsi="Times New Roman" w:cs="Times New Roman"/>
          <w:lang w:val="en-US"/>
        </w:rPr>
        <w:t xml:space="preserve">As a </w:t>
      </w:r>
      <w:r w:rsidRPr="004B65E5">
        <w:rPr>
          <w:rFonts w:ascii="Times New Roman" w:hAnsi="Times New Roman" w:cs="Times New Roman"/>
          <w:lang w:val="en-US"/>
        </w:rPr>
        <w:t xml:space="preserve">demonstration case, this </w:t>
      </w:r>
      <w:r w:rsidR="00605D3F" w:rsidRPr="004B65E5">
        <w:rPr>
          <w:rFonts w:ascii="Times New Roman" w:hAnsi="Times New Roman" w:cs="Times New Roman"/>
          <w:lang w:val="en-US"/>
        </w:rPr>
        <w:t xml:space="preserve">research </w:t>
      </w:r>
      <w:r w:rsidRPr="004B65E5">
        <w:rPr>
          <w:rFonts w:ascii="Times New Roman" w:hAnsi="Times New Roman" w:cs="Times New Roman"/>
          <w:lang w:val="en-US"/>
        </w:rPr>
        <w:t xml:space="preserve">can serve as </w:t>
      </w:r>
      <w:r w:rsidR="00605D3F" w:rsidRPr="004B65E5">
        <w:rPr>
          <w:rFonts w:ascii="Times New Roman" w:hAnsi="Times New Roman" w:cs="Times New Roman"/>
          <w:lang w:val="en-US"/>
        </w:rPr>
        <w:t xml:space="preserve">a model that is able to facilitate the </w:t>
      </w:r>
      <w:r w:rsidR="002D3C7D" w:rsidRPr="004B65E5">
        <w:rPr>
          <w:rFonts w:ascii="Times New Roman" w:hAnsi="Times New Roman" w:cs="Times New Roman"/>
          <w:lang w:val="en-US"/>
        </w:rPr>
        <w:t>user</w:t>
      </w:r>
      <w:r w:rsidR="00793DFB">
        <w:rPr>
          <w:rFonts w:ascii="Times New Roman" w:hAnsi="Times New Roman" w:cs="Times New Roman"/>
          <w:lang w:val="en-US"/>
        </w:rPr>
        <w:t>-centered</w:t>
      </w:r>
      <w:r w:rsidR="002D3C7D" w:rsidRPr="004B65E5">
        <w:rPr>
          <w:rFonts w:ascii="Times New Roman" w:hAnsi="Times New Roman" w:cs="Times New Roman"/>
          <w:lang w:val="en-US"/>
        </w:rPr>
        <w:t xml:space="preserve"> participat</w:t>
      </w:r>
      <w:r w:rsidR="006F47AC">
        <w:rPr>
          <w:rFonts w:ascii="Times New Roman" w:hAnsi="Times New Roman" w:cs="Times New Roman"/>
          <w:lang w:val="en-US"/>
        </w:rPr>
        <w:t>ory design</w:t>
      </w:r>
      <w:r w:rsidR="002D3C7D" w:rsidRPr="004B65E5">
        <w:rPr>
          <w:rFonts w:ascii="Times New Roman" w:hAnsi="Times New Roman" w:cs="Times New Roman"/>
          <w:lang w:val="en-US"/>
        </w:rPr>
        <w:t xml:space="preserve"> </w:t>
      </w:r>
      <w:r w:rsidRPr="004B65E5">
        <w:rPr>
          <w:rFonts w:ascii="Times New Roman" w:hAnsi="Times New Roman" w:cs="Times New Roman"/>
          <w:lang w:val="en-US"/>
        </w:rPr>
        <w:t>in</w:t>
      </w:r>
      <w:r w:rsidR="002D3C7D" w:rsidRPr="004B65E5">
        <w:rPr>
          <w:rFonts w:ascii="Times New Roman" w:hAnsi="Times New Roman" w:cs="Times New Roman"/>
          <w:lang w:val="en-US"/>
        </w:rPr>
        <w:t xml:space="preserve"> healthcare design decision-making and </w:t>
      </w:r>
      <w:r w:rsidRPr="004B65E5">
        <w:rPr>
          <w:rFonts w:ascii="Times New Roman" w:hAnsi="Times New Roman" w:cs="Times New Roman"/>
          <w:lang w:val="en-US"/>
        </w:rPr>
        <w:t xml:space="preserve">to improve </w:t>
      </w:r>
      <w:r w:rsidR="00B53834" w:rsidRPr="004B65E5">
        <w:rPr>
          <w:rFonts w:ascii="Times New Roman" w:hAnsi="Times New Roman" w:cs="Times New Roman"/>
          <w:lang w:val="en-US"/>
        </w:rPr>
        <w:t xml:space="preserve">the efficiency of communication and knowledge </w:t>
      </w:r>
      <w:r w:rsidR="00BF1908" w:rsidRPr="004B65E5">
        <w:rPr>
          <w:rFonts w:ascii="Times New Roman" w:hAnsi="Times New Roman" w:cs="Times New Roman"/>
          <w:lang w:val="en-US"/>
        </w:rPr>
        <w:t>exchange</w:t>
      </w:r>
      <w:r w:rsidR="00B53834" w:rsidRPr="004B65E5">
        <w:rPr>
          <w:rFonts w:ascii="Times New Roman" w:hAnsi="Times New Roman" w:cs="Times New Roman"/>
          <w:lang w:val="en-US"/>
        </w:rPr>
        <w:t xml:space="preserve">. </w:t>
      </w:r>
      <w:r w:rsidR="00202633" w:rsidRPr="004B65E5">
        <w:rPr>
          <w:rFonts w:ascii="Times New Roman" w:hAnsi="Times New Roman" w:cs="Times New Roman"/>
          <w:lang w:val="en-US"/>
        </w:rPr>
        <w:t xml:space="preserve">The results </w:t>
      </w:r>
      <w:r w:rsidR="00B53834" w:rsidRPr="004B65E5">
        <w:rPr>
          <w:rFonts w:ascii="Times New Roman" w:hAnsi="Times New Roman" w:cs="Times New Roman"/>
          <w:lang w:val="en-US"/>
        </w:rPr>
        <w:t xml:space="preserve">achieved </w:t>
      </w:r>
      <w:r w:rsidR="00202633" w:rsidRPr="004B65E5">
        <w:rPr>
          <w:rFonts w:ascii="Times New Roman" w:hAnsi="Times New Roman" w:cs="Times New Roman"/>
          <w:lang w:val="en-US"/>
        </w:rPr>
        <w:t>in th</w:t>
      </w:r>
      <w:r w:rsidR="00B53834" w:rsidRPr="004B65E5">
        <w:rPr>
          <w:rFonts w:ascii="Times New Roman" w:hAnsi="Times New Roman" w:cs="Times New Roman"/>
          <w:lang w:val="en-US"/>
        </w:rPr>
        <w:t>e</w:t>
      </w:r>
      <w:r w:rsidR="00202633" w:rsidRPr="004B65E5">
        <w:rPr>
          <w:rFonts w:ascii="Times New Roman" w:hAnsi="Times New Roman" w:cs="Times New Roman"/>
          <w:lang w:val="en-US"/>
        </w:rPr>
        <w:t xml:space="preserve"> research can </w:t>
      </w:r>
      <w:r w:rsidR="00B53834" w:rsidRPr="004B65E5">
        <w:rPr>
          <w:rFonts w:ascii="Times New Roman" w:hAnsi="Times New Roman" w:cs="Times New Roman"/>
          <w:lang w:val="en-US"/>
        </w:rPr>
        <w:t xml:space="preserve">also </w:t>
      </w:r>
      <w:r w:rsidR="00202633" w:rsidRPr="004B65E5">
        <w:rPr>
          <w:rFonts w:ascii="Times New Roman" w:hAnsi="Times New Roman" w:cs="Times New Roman"/>
          <w:lang w:val="en-US"/>
        </w:rPr>
        <w:t xml:space="preserve">be used as evidence to inform </w:t>
      </w:r>
      <w:r w:rsidRPr="004B65E5">
        <w:rPr>
          <w:rFonts w:ascii="Times New Roman" w:hAnsi="Times New Roman" w:cs="Times New Roman"/>
          <w:lang w:val="en-US"/>
        </w:rPr>
        <w:t xml:space="preserve">community-based </w:t>
      </w:r>
      <w:r w:rsidR="00202633" w:rsidRPr="004B65E5">
        <w:rPr>
          <w:rFonts w:ascii="Times New Roman" w:hAnsi="Times New Roman" w:cs="Times New Roman"/>
          <w:lang w:val="en-US"/>
        </w:rPr>
        <w:t xml:space="preserve">healthcare design. Architects can choose the appropriate design strategies in the conceptual framework </w:t>
      </w:r>
      <w:r w:rsidR="00B53834" w:rsidRPr="004B65E5">
        <w:rPr>
          <w:rFonts w:ascii="Times New Roman" w:hAnsi="Times New Roman" w:cs="Times New Roman"/>
          <w:lang w:val="en-US"/>
        </w:rPr>
        <w:t>with comprehensive consideration</w:t>
      </w:r>
      <w:r w:rsidRPr="004B65E5">
        <w:rPr>
          <w:rFonts w:ascii="Times New Roman" w:hAnsi="Times New Roman" w:cs="Times New Roman"/>
          <w:lang w:val="en-US"/>
        </w:rPr>
        <w:t xml:space="preserve"> and</w:t>
      </w:r>
      <w:r w:rsidR="00B53834" w:rsidRPr="004B65E5">
        <w:rPr>
          <w:rFonts w:ascii="Times New Roman" w:hAnsi="Times New Roman" w:cs="Times New Roman"/>
          <w:lang w:val="en-US"/>
        </w:rPr>
        <w:t xml:space="preserve"> </w:t>
      </w:r>
      <w:r w:rsidR="00202633" w:rsidRPr="004B65E5">
        <w:rPr>
          <w:rFonts w:ascii="Times New Roman" w:hAnsi="Times New Roman" w:cs="Times New Roman"/>
          <w:lang w:val="en-US"/>
        </w:rPr>
        <w:t>improve the quality of their design work</w:t>
      </w:r>
      <w:r w:rsidR="00202633">
        <w:rPr>
          <w:rFonts w:ascii="Times New Roman" w:hAnsi="Times New Roman" w:cs="Times New Roman"/>
          <w:lang w:val="en-US"/>
        </w:rPr>
        <w:t xml:space="preserve"> from </w:t>
      </w:r>
      <w:r>
        <w:rPr>
          <w:rFonts w:ascii="Times New Roman" w:hAnsi="Times New Roman" w:cs="Times New Roman"/>
          <w:lang w:val="en-US"/>
        </w:rPr>
        <w:t>a</w:t>
      </w:r>
      <w:r w:rsidR="00202633">
        <w:rPr>
          <w:rFonts w:ascii="Times New Roman" w:hAnsi="Times New Roman" w:cs="Times New Roman"/>
          <w:lang w:val="en-US"/>
        </w:rPr>
        <w:t xml:space="preserve"> social </w:t>
      </w:r>
      <w:r>
        <w:rPr>
          <w:rFonts w:ascii="Times New Roman" w:hAnsi="Times New Roman" w:cs="Times New Roman"/>
          <w:lang w:val="en-US"/>
        </w:rPr>
        <w:t>perspective</w:t>
      </w:r>
      <w:r w:rsidR="00202633">
        <w:rPr>
          <w:rFonts w:ascii="Times New Roman" w:hAnsi="Times New Roman" w:cs="Times New Roman"/>
          <w:lang w:val="en-US"/>
        </w:rPr>
        <w:t xml:space="preserve">. </w:t>
      </w:r>
    </w:p>
    <w:p w:rsidR="00881E52" w:rsidRDefault="00881E52" w:rsidP="00881E52">
      <w:pPr>
        <w:spacing w:line="480" w:lineRule="auto"/>
        <w:jc w:val="both"/>
        <w:rPr>
          <w:rFonts w:ascii="Times New Roman" w:hAnsi="Times New Roman" w:cs="Times New Roman"/>
          <w:lang w:val="en-US"/>
        </w:rPr>
      </w:pPr>
    </w:p>
    <w:p w:rsidR="00881E52" w:rsidRDefault="00881E52" w:rsidP="00881E52">
      <w:pPr>
        <w:spacing w:line="480" w:lineRule="auto"/>
        <w:jc w:val="both"/>
        <w:rPr>
          <w:rFonts w:ascii="Times New Roman" w:hAnsi="Times New Roman" w:cs="Times New Roman"/>
          <w:b/>
          <w:lang w:val="en-US"/>
        </w:rPr>
      </w:pPr>
      <w:r w:rsidRPr="00881E52">
        <w:rPr>
          <w:rFonts w:ascii="Times New Roman" w:hAnsi="Times New Roman" w:cs="Times New Roman"/>
          <w:b/>
          <w:lang w:val="en-US"/>
        </w:rPr>
        <w:t xml:space="preserve">Acknowledgements </w:t>
      </w:r>
    </w:p>
    <w:p w:rsidR="00872364" w:rsidRDefault="00027C47" w:rsidP="00304E65">
      <w:pPr>
        <w:spacing w:line="480" w:lineRule="auto"/>
        <w:ind w:firstLine="284"/>
        <w:jc w:val="both"/>
        <w:rPr>
          <w:rFonts w:ascii="Times New Roman" w:hAnsi="Times New Roman" w:cs="Times New Roman"/>
          <w:lang w:val="en-US"/>
        </w:rPr>
      </w:pPr>
      <w:r>
        <w:rPr>
          <w:rFonts w:ascii="Times New Roman" w:hAnsi="Times New Roman" w:cs="Times New Roman"/>
          <w:lang w:val="en-US"/>
        </w:rPr>
        <w:t xml:space="preserve">The authors are indebted to </w:t>
      </w:r>
      <w:r w:rsidR="00381997">
        <w:rPr>
          <w:rFonts w:ascii="Times New Roman" w:hAnsi="Times New Roman" w:cs="Times New Roman"/>
          <w:lang w:val="en-US"/>
        </w:rPr>
        <w:t xml:space="preserve">interviewees and survey </w:t>
      </w:r>
      <w:r>
        <w:rPr>
          <w:rFonts w:ascii="Times New Roman" w:hAnsi="Times New Roman" w:cs="Times New Roman"/>
          <w:lang w:val="en-US"/>
        </w:rPr>
        <w:t xml:space="preserve">respondents, including the patients and medical workers for their participation and support on the </w:t>
      </w:r>
      <w:r w:rsidR="00381997">
        <w:rPr>
          <w:rFonts w:ascii="Times New Roman" w:hAnsi="Times New Roman" w:cs="Times New Roman"/>
          <w:lang w:val="en-US"/>
        </w:rPr>
        <w:t>investigation</w:t>
      </w:r>
      <w:r w:rsidRPr="00844F30">
        <w:rPr>
          <w:rFonts w:ascii="Times New Roman" w:hAnsi="Times New Roman" w:cs="Times New Roman"/>
          <w:lang w:val="en-US"/>
        </w:rPr>
        <w:t>.</w:t>
      </w:r>
      <w:r>
        <w:rPr>
          <w:rFonts w:ascii="Times New Roman" w:hAnsi="Times New Roman" w:cs="Times New Roman"/>
          <w:lang w:val="en-US"/>
        </w:rPr>
        <w:t xml:space="preserve"> This research </w:t>
      </w:r>
      <w:r w:rsidR="00381997">
        <w:rPr>
          <w:rFonts w:ascii="Times New Roman" w:hAnsi="Times New Roman" w:cs="Times New Roman"/>
          <w:lang w:val="en-US"/>
        </w:rPr>
        <w:t xml:space="preserve">project </w:t>
      </w:r>
      <w:r w:rsidR="00AF3FDD">
        <w:rPr>
          <w:rFonts w:ascii="Times New Roman" w:hAnsi="Times New Roman" w:cs="Times New Roman"/>
          <w:lang w:val="en-US"/>
        </w:rPr>
        <w:t xml:space="preserve">was funded by Xi’an Jiaotong-Liverpool University Research Development Fund (RDF-11-01-05 &amp; PGRS-12-03-07) and </w:t>
      </w:r>
      <w:r w:rsidR="00792C15">
        <w:rPr>
          <w:rFonts w:ascii="Times New Roman" w:hAnsi="Times New Roman" w:cs="Times New Roman"/>
          <w:lang w:val="en-US"/>
        </w:rPr>
        <w:t xml:space="preserve">was </w:t>
      </w:r>
      <w:r w:rsidR="00381997">
        <w:rPr>
          <w:rFonts w:ascii="Times New Roman" w:hAnsi="Times New Roman" w:cs="Times New Roman"/>
          <w:lang w:val="en-US"/>
        </w:rPr>
        <w:t xml:space="preserve">ethically </w:t>
      </w:r>
      <w:r>
        <w:rPr>
          <w:rFonts w:ascii="Times New Roman" w:hAnsi="Times New Roman" w:cs="Times New Roman"/>
          <w:lang w:val="en-US"/>
        </w:rPr>
        <w:t>approved by the Research Ethics Sub-committee of Xi’an Jiaotong-Liverpool University (Proposal number: 14-01-06)</w:t>
      </w:r>
      <w:r w:rsidRPr="00844F30">
        <w:rPr>
          <w:rFonts w:ascii="Times New Roman" w:hAnsi="Times New Roman" w:cs="Times New Roman"/>
          <w:lang w:val="en-US"/>
        </w:rPr>
        <w:t>.</w:t>
      </w:r>
      <w:r>
        <w:rPr>
          <w:rFonts w:ascii="Times New Roman" w:hAnsi="Times New Roman" w:cs="Times New Roman"/>
          <w:lang w:val="en-US"/>
        </w:rPr>
        <w:t xml:space="preserve"> </w:t>
      </w:r>
    </w:p>
    <w:p w:rsidR="00792C15" w:rsidRDefault="00792C15" w:rsidP="00881E52">
      <w:pPr>
        <w:spacing w:line="480" w:lineRule="auto"/>
        <w:jc w:val="both"/>
        <w:rPr>
          <w:rFonts w:ascii="Times New Roman" w:hAnsi="Times New Roman" w:cs="Times New Roman"/>
          <w:b/>
          <w:lang w:val="en-US"/>
        </w:rPr>
      </w:pPr>
    </w:p>
    <w:p w:rsidR="00881E52" w:rsidRPr="0011094E" w:rsidRDefault="00881E52" w:rsidP="00881E52">
      <w:pPr>
        <w:spacing w:line="480" w:lineRule="auto"/>
        <w:jc w:val="both"/>
        <w:rPr>
          <w:rFonts w:ascii="Times New Roman" w:hAnsi="Times New Roman" w:cs="Times New Roman"/>
          <w:b/>
          <w:lang w:val="en-US"/>
        </w:rPr>
      </w:pPr>
      <w:r w:rsidRPr="0011094E">
        <w:rPr>
          <w:rFonts w:ascii="Times New Roman" w:hAnsi="Times New Roman" w:cs="Times New Roman"/>
          <w:b/>
          <w:lang w:val="en-US"/>
        </w:rPr>
        <w:t>References</w:t>
      </w:r>
    </w:p>
    <w:p w:rsidR="00881E52"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[1]</w:t>
      </w:r>
      <w:r w:rsidR="00955BF0" w:rsidRPr="0011094E">
        <w:rPr>
          <w:rFonts w:ascii="Times New Roman" w:hAnsi="Times New Roman" w:cs="Times New Roman"/>
          <w:lang w:val="en-US"/>
        </w:rPr>
        <w:t xml:space="preserve"> </w:t>
      </w:r>
      <w:r w:rsidR="00CC197B">
        <w:rPr>
          <w:rFonts w:ascii="Times New Roman" w:hAnsi="Times New Roman" w:cs="Times New Roman"/>
          <w:lang w:val="en-US"/>
        </w:rPr>
        <w:t>Li L</w:t>
      </w:r>
      <w:r w:rsidR="00CC197B" w:rsidRPr="00844F30">
        <w:rPr>
          <w:rFonts w:ascii="Times New Roman" w:hAnsi="Times New Roman" w:cs="Times New Roman"/>
          <w:lang w:val="en-US"/>
        </w:rPr>
        <w:t>.</w:t>
      </w:r>
      <w:r w:rsidR="00CC197B">
        <w:rPr>
          <w:rFonts w:ascii="Times New Roman" w:hAnsi="Times New Roman" w:cs="Times New Roman"/>
          <w:lang w:val="en-US"/>
        </w:rPr>
        <w:t xml:space="preserve"> The challenges of healthcare reforms in China</w:t>
      </w:r>
      <w:r w:rsidR="00CC197B" w:rsidRPr="00844F30">
        <w:rPr>
          <w:rFonts w:ascii="Times New Roman" w:hAnsi="Times New Roman" w:cs="Times New Roman"/>
          <w:lang w:val="en-US"/>
        </w:rPr>
        <w:t>.</w:t>
      </w:r>
      <w:r w:rsidR="00CC197B">
        <w:rPr>
          <w:rFonts w:ascii="Times New Roman" w:hAnsi="Times New Roman" w:cs="Times New Roman"/>
          <w:lang w:val="en-US"/>
        </w:rPr>
        <w:t xml:space="preserve"> Public Health 2011</w:t>
      </w:r>
      <w:r w:rsidR="00792C15">
        <w:rPr>
          <w:rFonts w:ascii="Times New Roman" w:hAnsi="Times New Roman" w:cs="Times New Roman"/>
          <w:lang w:val="en-US"/>
        </w:rPr>
        <w:t>; 125:6</w:t>
      </w:r>
      <w:r w:rsidR="00CC197B">
        <w:rPr>
          <w:rFonts w:ascii="Times New Roman" w:hAnsi="Times New Roman" w:cs="Times New Roman"/>
          <w:lang w:val="en-US"/>
        </w:rPr>
        <w:t>-8</w:t>
      </w:r>
      <w:r w:rsidR="00CC197B" w:rsidRPr="00844F30">
        <w:rPr>
          <w:rFonts w:ascii="Times New Roman" w:hAnsi="Times New Roman" w:cs="Times New Roman"/>
          <w:lang w:val="en-US"/>
        </w:rPr>
        <w:t>.</w:t>
      </w:r>
    </w:p>
    <w:p w:rsidR="00337928" w:rsidRDefault="00337928"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[2]</w:t>
      </w:r>
      <w:r w:rsidR="00CC197B">
        <w:rPr>
          <w:rFonts w:ascii="Times New Roman" w:hAnsi="Times New Roman" w:cs="Times New Roman"/>
          <w:lang w:val="en-US"/>
        </w:rPr>
        <w:t xml:space="preserve"> Yang J, Hong Y, Ma S</w:t>
      </w:r>
      <w:r w:rsidR="00CC197B" w:rsidRPr="00844F30">
        <w:rPr>
          <w:rFonts w:ascii="Times New Roman" w:hAnsi="Times New Roman" w:cs="Times New Roman"/>
          <w:lang w:val="en-US"/>
        </w:rPr>
        <w:t>.</w:t>
      </w:r>
      <w:r w:rsidR="00CC197B">
        <w:rPr>
          <w:rFonts w:ascii="Times New Roman" w:hAnsi="Times New Roman" w:cs="Times New Roman"/>
          <w:lang w:val="en-US"/>
        </w:rPr>
        <w:t xml:space="preserve"> Impact of the new health care reform on hospital expenditure in China: a case study from a pilot study</w:t>
      </w:r>
      <w:r w:rsidR="00CC197B" w:rsidRPr="00844F30">
        <w:rPr>
          <w:rFonts w:ascii="Times New Roman" w:hAnsi="Times New Roman" w:cs="Times New Roman"/>
          <w:lang w:val="en-US"/>
        </w:rPr>
        <w:t>.</w:t>
      </w:r>
      <w:r w:rsidR="00CC197B">
        <w:rPr>
          <w:rFonts w:ascii="Times New Roman" w:hAnsi="Times New Roman" w:cs="Times New Roman"/>
          <w:lang w:val="en-US"/>
        </w:rPr>
        <w:t xml:space="preserve"> China Economic Review 2016</w:t>
      </w:r>
      <w:r w:rsidR="00792C15">
        <w:rPr>
          <w:rFonts w:ascii="Times New Roman" w:hAnsi="Times New Roman" w:cs="Times New Roman"/>
          <w:lang w:val="en-US"/>
        </w:rPr>
        <w:t>; 39:1</w:t>
      </w:r>
      <w:r w:rsidR="00CC197B">
        <w:rPr>
          <w:rFonts w:ascii="Times New Roman" w:hAnsi="Times New Roman" w:cs="Times New Roman"/>
          <w:lang w:val="en-US"/>
        </w:rPr>
        <w:t>-14</w:t>
      </w:r>
      <w:r w:rsidR="00CC197B" w:rsidRPr="00844F30">
        <w:rPr>
          <w:rFonts w:ascii="Times New Roman" w:hAnsi="Times New Roman" w:cs="Times New Roman"/>
          <w:lang w:val="en-US"/>
        </w:rPr>
        <w:t>.</w:t>
      </w:r>
    </w:p>
    <w:p w:rsidR="00337928" w:rsidRDefault="00337928" w:rsidP="00A610E2">
      <w:pPr>
        <w:spacing w:line="480" w:lineRule="auto"/>
        <w:ind w:left="426" w:hanging="426"/>
        <w:jc w:val="both"/>
        <w:rPr>
          <w:rFonts w:ascii="Times New Roman" w:hAnsi="Times New Roman" w:cs="Times New Roman"/>
          <w:lang w:val="en-US"/>
        </w:rPr>
      </w:pPr>
      <w:r>
        <w:rPr>
          <w:rFonts w:ascii="Times New Roman" w:hAnsi="Times New Roman" w:cs="Times New Roman"/>
          <w:lang w:val="en-US"/>
        </w:rPr>
        <w:t>[3</w:t>
      </w:r>
      <w:r w:rsidRPr="0011094E">
        <w:rPr>
          <w:rFonts w:ascii="Times New Roman" w:hAnsi="Times New Roman" w:cs="Times New Roman"/>
          <w:lang w:val="en-US"/>
        </w:rPr>
        <w:t>]</w:t>
      </w:r>
      <w:r w:rsidR="00BA650B">
        <w:rPr>
          <w:rFonts w:ascii="Times New Roman" w:hAnsi="Times New Roman" w:cs="Times New Roman"/>
          <w:lang w:val="en-US"/>
        </w:rPr>
        <w:t xml:space="preserve"> </w:t>
      </w:r>
      <w:r w:rsidR="00F02800">
        <w:rPr>
          <w:rFonts w:ascii="Times New Roman" w:hAnsi="Times New Roman" w:cs="Times New Roman"/>
          <w:lang w:val="en-US"/>
        </w:rPr>
        <w:t>World Health Organization. China country assessment report on aging and health. Geneva, Switzerland: WHO Press; 2015.</w:t>
      </w:r>
    </w:p>
    <w:p w:rsidR="00337928" w:rsidRPr="0011094E" w:rsidRDefault="00337928" w:rsidP="00A610E2">
      <w:pPr>
        <w:spacing w:line="480" w:lineRule="auto"/>
        <w:ind w:left="426" w:hanging="426"/>
        <w:jc w:val="both"/>
        <w:rPr>
          <w:rFonts w:ascii="Times New Roman" w:hAnsi="Times New Roman" w:cs="Times New Roman"/>
          <w:lang w:val="en-US"/>
        </w:rPr>
      </w:pPr>
      <w:r>
        <w:rPr>
          <w:rFonts w:ascii="Times New Roman" w:hAnsi="Times New Roman" w:cs="Times New Roman"/>
          <w:lang w:val="en-US"/>
        </w:rPr>
        <w:t>[4</w:t>
      </w:r>
      <w:r w:rsidRPr="0011094E">
        <w:rPr>
          <w:rFonts w:ascii="Times New Roman" w:hAnsi="Times New Roman" w:cs="Times New Roman"/>
          <w:lang w:val="en-US"/>
        </w:rPr>
        <w:t>]</w:t>
      </w:r>
      <w:r w:rsidR="00050DDC">
        <w:rPr>
          <w:rFonts w:ascii="Times New Roman" w:hAnsi="Times New Roman" w:cs="Times New Roman"/>
          <w:lang w:val="en-US"/>
        </w:rPr>
        <w:t xml:space="preserve"> </w:t>
      </w:r>
      <w:r w:rsidR="0074087E" w:rsidRPr="0074087E">
        <w:rPr>
          <w:rFonts w:ascii="Times New Roman" w:hAnsi="Times New Roman" w:cs="Times New Roman"/>
          <w:lang w:val="en-US"/>
        </w:rPr>
        <w:t>WWW.CHYXX.COM</w:t>
      </w:r>
      <w:r w:rsidR="0074087E">
        <w:rPr>
          <w:rFonts w:ascii="Times New Roman" w:hAnsi="Times New Roman" w:cs="Times New Roman"/>
          <w:lang w:val="en-US"/>
        </w:rPr>
        <w:t xml:space="preserve">. A report on </w:t>
      </w:r>
      <w:r w:rsidR="008D58DB">
        <w:rPr>
          <w:rFonts w:ascii="Times New Roman" w:hAnsi="Times New Roman" w:cs="Times New Roman"/>
          <w:lang w:val="en-US"/>
        </w:rPr>
        <w:t>market trends and prospect forecast for</w:t>
      </w:r>
      <w:r w:rsidR="0074087E">
        <w:rPr>
          <w:rFonts w:ascii="Times New Roman" w:hAnsi="Times New Roman" w:cs="Times New Roman"/>
          <w:lang w:val="en-US"/>
        </w:rPr>
        <w:t xml:space="preserve"> Chinese </w:t>
      </w:r>
      <w:r w:rsidR="008D58DB">
        <w:rPr>
          <w:rFonts w:ascii="Times New Roman" w:hAnsi="Times New Roman" w:cs="Times New Roman"/>
          <w:lang w:val="en-US"/>
        </w:rPr>
        <w:t xml:space="preserve">community </w:t>
      </w:r>
      <w:r w:rsidR="0074087E">
        <w:rPr>
          <w:rFonts w:ascii="Times New Roman" w:hAnsi="Times New Roman" w:cs="Times New Roman"/>
          <w:lang w:val="en-US"/>
        </w:rPr>
        <w:t>medical fac</w:t>
      </w:r>
      <w:r w:rsidR="008D58DB">
        <w:rPr>
          <w:rFonts w:ascii="Times New Roman" w:hAnsi="Times New Roman" w:cs="Times New Roman"/>
          <w:lang w:val="en-US"/>
        </w:rPr>
        <w:t xml:space="preserve">ulties 2017-2022. WWW.CHYXX.COM; 2016. </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[5]</w:t>
      </w:r>
      <w:r w:rsidR="00814257" w:rsidRPr="00814257">
        <w:rPr>
          <w:rFonts w:ascii="Times New Roman" w:hAnsi="Times New Roman" w:cs="Times New Roman"/>
          <w:lang w:val="en-US"/>
        </w:rPr>
        <w:t xml:space="preserve"> </w:t>
      </w:r>
      <w:r w:rsidR="00814257" w:rsidRPr="0011094E">
        <w:rPr>
          <w:rFonts w:ascii="Times New Roman" w:hAnsi="Times New Roman" w:cs="Times New Roman"/>
          <w:lang w:val="en-US"/>
        </w:rPr>
        <w:t>Department of Health</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Health building note 00-01: General design guidance for healthcare buildings</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NHS Estates; 2014</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[6]</w:t>
      </w:r>
      <w:r w:rsidR="00814257" w:rsidRPr="00814257">
        <w:rPr>
          <w:rFonts w:ascii="Times New Roman" w:hAnsi="Times New Roman" w:cs="Times New Roman"/>
          <w:lang w:val="en-US"/>
        </w:rPr>
        <w:t xml:space="preserve"> </w:t>
      </w:r>
      <w:r w:rsidR="00814257" w:rsidRPr="0011094E">
        <w:rPr>
          <w:rFonts w:ascii="Times New Roman" w:hAnsi="Times New Roman" w:cs="Times New Roman"/>
          <w:lang w:val="en-US"/>
        </w:rPr>
        <w:t>Lawson B, Phiri M</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Architectural healthcare environment and its effects on patient health outcomes</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London: The Stationery Office; 2003</w:t>
      </w:r>
      <w:r w:rsidR="00814257" w:rsidRPr="00844F30">
        <w:rPr>
          <w:rFonts w:ascii="Times New Roman" w:hAnsi="Times New Roman" w:cs="Times New Roman"/>
          <w:lang w:val="en-US"/>
        </w:rPr>
        <w:t>.</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[7]</w:t>
      </w:r>
      <w:r w:rsidR="00814257" w:rsidRPr="00814257">
        <w:rPr>
          <w:rFonts w:ascii="Times New Roman" w:hAnsi="Times New Roman" w:cs="Times New Roman"/>
          <w:lang w:val="en-US"/>
        </w:rPr>
        <w:t xml:space="preserve"> </w:t>
      </w:r>
      <w:r w:rsidR="00814257" w:rsidRPr="0011094E">
        <w:rPr>
          <w:rFonts w:ascii="Times New Roman" w:hAnsi="Times New Roman" w:cs="Times New Roman"/>
          <w:lang w:val="en-US"/>
        </w:rPr>
        <w:t>Phiri M</w:t>
      </w:r>
      <w:r w:rsidR="001E020F">
        <w:rPr>
          <w:rFonts w:ascii="Times New Roman" w:hAnsi="Times New Roman" w:cs="Times New Roman"/>
          <w:lang w:val="en-US"/>
        </w:rPr>
        <w:t>, Chen B</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w:t>
      </w:r>
      <w:r w:rsidR="001E020F">
        <w:rPr>
          <w:rFonts w:ascii="Times New Roman" w:hAnsi="Times New Roman" w:cs="Times New Roman"/>
          <w:lang w:val="en-US"/>
        </w:rPr>
        <w:t>Sustainability and evidence-based design in the healthcare estate</w:t>
      </w:r>
      <w:r w:rsidR="00814257" w:rsidRPr="00844F30">
        <w:rPr>
          <w:rFonts w:ascii="Times New Roman" w:hAnsi="Times New Roman" w:cs="Times New Roman"/>
          <w:lang w:val="en-US"/>
        </w:rPr>
        <w:t>.</w:t>
      </w:r>
      <w:r w:rsidR="001E020F">
        <w:rPr>
          <w:rFonts w:ascii="Times New Roman" w:hAnsi="Times New Roman" w:cs="Times New Roman"/>
          <w:lang w:val="en-US"/>
        </w:rPr>
        <w:t xml:space="preserve"> Springer; </w:t>
      </w:r>
      <w:r w:rsidR="00EF18F6">
        <w:rPr>
          <w:rFonts w:ascii="Times New Roman" w:hAnsi="Times New Roman" w:cs="Times New Roman"/>
          <w:lang w:val="en-US"/>
        </w:rPr>
        <w:t>Heidelberg:</w:t>
      </w:r>
      <w:r w:rsidR="00EF18F6">
        <w:rPr>
          <w:rFonts w:ascii="Times New Roman" w:hAnsi="Times New Roman" w:cs="Times New Roman"/>
          <w:lang w:val="en-US"/>
        </w:rPr>
        <w:t xml:space="preserve"> </w:t>
      </w:r>
      <w:r w:rsidR="001E020F">
        <w:rPr>
          <w:rFonts w:ascii="Times New Roman" w:hAnsi="Times New Roman" w:cs="Times New Roman"/>
          <w:lang w:val="en-US"/>
        </w:rPr>
        <w:t>2014</w:t>
      </w:r>
      <w:r w:rsidR="00814257" w:rsidRPr="00844F30">
        <w:rPr>
          <w:rFonts w:ascii="Times New Roman" w:hAnsi="Times New Roman" w:cs="Times New Roman"/>
          <w:lang w:val="en-US"/>
        </w:rPr>
        <w:t>.</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[8]</w:t>
      </w:r>
      <w:r w:rsidR="00814257" w:rsidRPr="00814257">
        <w:rPr>
          <w:rFonts w:ascii="Times New Roman" w:hAnsi="Times New Roman" w:cs="Times New Roman"/>
          <w:lang w:val="en-US"/>
        </w:rPr>
        <w:t xml:space="preserve"> </w:t>
      </w:r>
      <w:r w:rsidR="00814257" w:rsidRPr="0011094E">
        <w:rPr>
          <w:rFonts w:ascii="Times New Roman" w:hAnsi="Times New Roman" w:cs="Times New Roman"/>
          <w:lang w:val="en-US"/>
        </w:rPr>
        <w:t xml:space="preserve">Mills RK, </w:t>
      </w:r>
      <w:proofErr w:type="spellStart"/>
      <w:r w:rsidR="00814257" w:rsidRPr="0011094E">
        <w:rPr>
          <w:rFonts w:ascii="Times New Roman" w:hAnsi="Times New Roman" w:cs="Times New Roman"/>
          <w:lang w:val="en-US"/>
        </w:rPr>
        <w:t>Manku</w:t>
      </w:r>
      <w:proofErr w:type="spellEnd"/>
      <w:r w:rsidR="00814257" w:rsidRPr="0011094E">
        <w:rPr>
          <w:rFonts w:ascii="Times New Roman" w:hAnsi="Times New Roman" w:cs="Times New Roman"/>
          <w:lang w:val="en-US"/>
        </w:rPr>
        <w:t>-Scott T, Hasting AM, French DP, Baker R</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w:t>
      </w:r>
      <w:r w:rsidR="004F67B8" w:rsidRPr="0011094E">
        <w:rPr>
          <w:rFonts w:ascii="Times New Roman" w:hAnsi="Times New Roman" w:cs="Times New Roman"/>
          <w:lang w:val="en-US"/>
        </w:rPr>
        <w:t>Reliability</w:t>
      </w:r>
      <w:r w:rsidR="00814257" w:rsidRPr="0011094E">
        <w:rPr>
          <w:rFonts w:ascii="Times New Roman" w:hAnsi="Times New Roman" w:cs="Times New Roman"/>
          <w:lang w:val="en-US"/>
        </w:rPr>
        <w:t xml:space="preserve"> and validity of a new measure of patient satisfaction with out of hours primary medical care in the united kingdom: development of a patient questionnaire</w:t>
      </w:r>
      <w:r w:rsidR="00814257" w:rsidRPr="00844F30">
        <w:rPr>
          <w:rFonts w:ascii="Times New Roman" w:hAnsi="Times New Roman" w:cs="Times New Roman"/>
          <w:lang w:val="en-US"/>
        </w:rPr>
        <w:t>.</w:t>
      </w:r>
      <w:r w:rsidR="00814257" w:rsidRPr="0011094E">
        <w:rPr>
          <w:rFonts w:ascii="Times New Roman" w:hAnsi="Times New Roman" w:cs="Times New Roman"/>
          <w:lang w:val="en-US"/>
        </w:rPr>
        <w:t xml:space="preserve"> Building Research &amp; Information 2015</w:t>
      </w:r>
      <w:r w:rsidR="00792C15" w:rsidRPr="0011094E">
        <w:rPr>
          <w:rFonts w:ascii="Times New Roman" w:hAnsi="Times New Roman" w:cs="Times New Roman"/>
          <w:lang w:val="en-US"/>
        </w:rPr>
        <w:t>; 43:499</w:t>
      </w:r>
      <w:r w:rsidR="00814257" w:rsidRPr="0011094E">
        <w:rPr>
          <w:rFonts w:ascii="Times New Roman" w:hAnsi="Times New Roman" w:cs="Times New Roman"/>
          <w:lang w:val="en-US"/>
        </w:rPr>
        <w:t>-515</w:t>
      </w:r>
      <w:r w:rsidR="00814257" w:rsidRPr="00844F30">
        <w:rPr>
          <w:rFonts w:ascii="Times New Roman" w:hAnsi="Times New Roman" w:cs="Times New Roman"/>
          <w:lang w:val="en-US"/>
        </w:rPr>
        <w:t>.</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[9]</w:t>
      </w:r>
      <w:r w:rsidR="00A610E2">
        <w:rPr>
          <w:rFonts w:ascii="Times New Roman" w:hAnsi="Times New Roman" w:cs="Times New Roman"/>
          <w:lang w:val="en-US"/>
        </w:rPr>
        <w:t xml:space="preserve"> </w:t>
      </w:r>
      <w:proofErr w:type="spellStart"/>
      <w:r w:rsidR="00A610E2">
        <w:rPr>
          <w:rFonts w:ascii="Times New Roman" w:hAnsi="Times New Roman" w:cs="Times New Roman"/>
          <w:lang w:val="en-US"/>
        </w:rPr>
        <w:t>Kaatz</w:t>
      </w:r>
      <w:proofErr w:type="spellEnd"/>
      <w:r w:rsidR="00A610E2">
        <w:rPr>
          <w:rFonts w:ascii="Times New Roman" w:hAnsi="Times New Roman" w:cs="Times New Roman"/>
          <w:lang w:val="en-US"/>
        </w:rPr>
        <w:t xml:space="preserve"> E, Root DS, Bowen PA, Hill RC</w:t>
      </w:r>
      <w:r w:rsidR="00A610E2" w:rsidRPr="00844F30">
        <w:rPr>
          <w:rFonts w:ascii="Times New Roman" w:hAnsi="Times New Roman" w:cs="Times New Roman"/>
          <w:lang w:val="en-US"/>
        </w:rPr>
        <w:t>.</w:t>
      </w:r>
      <w:r w:rsidR="00A610E2">
        <w:rPr>
          <w:rFonts w:ascii="Times New Roman" w:hAnsi="Times New Roman" w:cs="Times New Roman"/>
          <w:lang w:val="en-US"/>
        </w:rPr>
        <w:t xml:space="preserve"> Advancing key outcomes of sustainability building assessment</w:t>
      </w:r>
      <w:r w:rsidR="00A610E2" w:rsidRPr="00844F30">
        <w:rPr>
          <w:rFonts w:ascii="Times New Roman" w:hAnsi="Times New Roman" w:cs="Times New Roman"/>
          <w:lang w:val="en-US"/>
        </w:rPr>
        <w:t>.</w:t>
      </w:r>
      <w:r w:rsidR="00A610E2">
        <w:rPr>
          <w:rFonts w:ascii="Times New Roman" w:hAnsi="Times New Roman" w:cs="Times New Roman"/>
          <w:lang w:val="en-US"/>
        </w:rPr>
        <w:t xml:space="preserve"> Building Research &amp; Information 2006</w:t>
      </w:r>
      <w:r w:rsidR="00792C15">
        <w:rPr>
          <w:rFonts w:ascii="Times New Roman" w:hAnsi="Times New Roman" w:cs="Times New Roman"/>
          <w:lang w:val="en-US"/>
        </w:rPr>
        <w:t>; 34:308</w:t>
      </w:r>
      <w:r w:rsidR="00A610E2">
        <w:rPr>
          <w:rFonts w:ascii="Times New Roman" w:hAnsi="Times New Roman" w:cs="Times New Roman"/>
          <w:lang w:val="en-US"/>
        </w:rPr>
        <w:t>-320</w:t>
      </w:r>
      <w:r w:rsidR="00A610E2" w:rsidRPr="00844F30">
        <w:rPr>
          <w:rFonts w:ascii="Times New Roman" w:hAnsi="Times New Roman" w:cs="Times New Roman"/>
          <w:lang w:val="en-US"/>
        </w:rPr>
        <w:t>.</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[10]</w:t>
      </w:r>
      <w:r w:rsidR="00277D20">
        <w:rPr>
          <w:rFonts w:ascii="Times New Roman" w:hAnsi="Times New Roman" w:cs="Times New Roman"/>
          <w:lang w:val="en-US"/>
        </w:rPr>
        <w:t xml:space="preserve"> </w:t>
      </w:r>
      <w:proofErr w:type="spellStart"/>
      <w:r w:rsidR="00277D20">
        <w:rPr>
          <w:rFonts w:ascii="Times New Roman" w:hAnsi="Times New Roman" w:cs="Times New Roman"/>
          <w:lang w:val="en-US"/>
        </w:rPr>
        <w:t>Dammann</w:t>
      </w:r>
      <w:proofErr w:type="spellEnd"/>
      <w:r w:rsidR="00277D20">
        <w:rPr>
          <w:rFonts w:ascii="Times New Roman" w:hAnsi="Times New Roman" w:cs="Times New Roman"/>
          <w:lang w:val="en-US"/>
        </w:rPr>
        <w:t xml:space="preserve"> S, Elle M</w:t>
      </w:r>
      <w:r w:rsidR="00277D20" w:rsidRPr="00844F30">
        <w:rPr>
          <w:rFonts w:ascii="Times New Roman" w:hAnsi="Times New Roman" w:cs="Times New Roman"/>
          <w:lang w:val="en-US"/>
        </w:rPr>
        <w:t>.</w:t>
      </w:r>
      <w:r w:rsidR="00277D20">
        <w:rPr>
          <w:rFonts w:ascii="Times New Roman" w:hAnsi="Times New Roman" w:cs="Times New Roman"/>
          <w:lang w:val="en-US"/>
        </w:rPr>
        <w:t xml:space="preserve"> Environmental indicators: establishing a common language for green building</w:t>
      </w:r>
      <w:r w:rsidR="00277D20" w:rsidRPr="00844F30">
        <w:rPr>
          <w:rFonts w:ascii="Times New Roman" w:hAnsi="Times New Roman" w:cs="Times New Roman"/>
          <w:lang w:val="en-US"/>
        </w:rPr>
        <w:t>.</w:t>
      </w:r>
      <w:r w:rsidR="00277D20">
        <w:rPr>
          <w:rFonts w:ascii="Times New Roman" w:hAnsi="Times New Roman" w:cs="Times New Roman"/>
          <w:lang w:val="en-US"/>
        </w:rPr>
        <w:t xml:space="preserve"> Building Research &amp; Information 2006</w:t>
      </w:r>
      <w:r w:rsidR="00792C15">
        <w:rPr>
          <w:rFonts w:ascii="Times New Roman" w:hAnsi="Times New Roman" w:cs="Times New Roman"/>
          <w:lang w:val="en-US"/>
        </w:rPr>
        <w:t>; 34:387</w:t>
      </w:r>
      <w:r w:rsidR="00277D20">
        <w:rPr>
          <w:rFonts w:ascii="Times New Roman" w:hAnsi="Times New Roman" w:cs="Times New Roman"/>
          <w:lang w:val="en-US"/>
        </w:rPr>
        <w:t>-404</w:t>
      </w:r>
      <w:r w:rsidR="00277D20" w:rsidRPr="00844F30">
        <w:rPr>
          <w:rFonts w:ascii="Times New Roman" w:hAnsi="Times New Roman" w:cs="Times New Roman"/>
          <w:lang w:val="en-US"/>
        </w:rPr>
        <w:t>.</w:t>
      </w:r>
    </w:p>
    <w:p w:rsidR="00881E52" w:rsidRPr="0011094E" w:rsidRDefault="00881E52"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[11]</w:t>
      </w:r>
      <w:r w:rsidR="00277D20">
        <w:rPr>
          <w:rFonts w:ascii="Times New Roman" w:hAnsi="Times New Roman" w:cs="Times New Roman"/>
          <w:lang w:val="en-US"/>
        </w:rPr>
        <w:t xml:space="preserve"> Hamilton DK, Watkins DH</w:t>
      </w:r>
      <w:r w:rsidR="00277D20" w:rsidRPr="00844F30">
        <w:rPr>
          <w:rFonts w:ascii="Times New Roman" w:hAnsi="Times New Roman" w:cs="Times New Roman"/>
          <w:lang w:val="en-US"/>
        </w:rPr>
        <w:t>.</w:t>
      </w:r>
      <w:r w:rsidR="00277D20">
        <w:rPr>
          <w:rFonts w:ascii="Times New Roman" w:hAnsi="Times New Roman" w:cs="Times New Roman"/>
          <w:lang w:val="en-US"/>
        </w:rPr>
        <w:t xml:space="preserve"> Evidence-based design for multiple building types</w:t>
      </w:r>
      <w:r w:rsidR="00277D20" w:rsidRPr="00844F30">
        <w:rPr>
          <w:rFonts w:ascii="Times New Roman" w:hAnsi="Times New Roman" w:cs="Times New Roman"/>
          <w:lang w:val="en-US"/>
        </w:rPr>
        <w:t>.</w:t>
      </w:r>
      <w:r w:rsidR="00277D20">
        <w:rPr>
          <w:rFonts w:ascii="Times New Roman" w:hAnsi="Times New Roman" w:cs="Times New Roman"/>
          <w:lang w:val="en-US"/>
        </w:rPr>
        <w:t xml:space="preserve"> Hoboken, John Wiley &amp; Sons; </w:t>
      </w:r>
      <w:r w:rsidR="00EF18F6">
        <w:rPr>
          <w:rFonts w:ascii="Times New Roman" w:hAnsi="Times New Roman" w:cs="Times New Roman"/>
          <w:lang w:val="en-US"/>
        </w:rPr>
        <w:t xml:space="preserve">New Jersey: </w:t>
      </w:r>
      <w:r w:rsidR="00277D20">
        <w:rPr>
          <w:rFonts w:ascii="Times New Roman" w:hAnsi="Times New Roman" w:cs="Times New Roman"/>
          <w:lang w:val="en-US"/>
        </w:rPr>
        <w:t>2009</w:t>
      </w:r>
      <w:r w:rsidR="00277D20" w:rsidRPr="00844F30">
        <w:rPr>
          <w:rFonts w:ascii="Times New Roman" w:hAnsi="Times New Roman" w:cs="Times New Roman"/>
          <w:lang w:val="en-US"/>
        </w:rPr>
        <w:t>.</w:t>
      </w:r>
      <w:r w:rsidR="00277D20">
        <w:rPr>
          <w:rFonts w:ascii="Times New Roman" w:hAnsi="Times New Roman" w:cs="Times New Roman"/>
          <w:lang w:val="en-US"/>
        </w:rPr>
        <w:t xml:space="preserve"> </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905217" w:rsidRPr="0011094E">
        <w:rPr>
          <w:rFonts w:ascii="Times New Roman" w:hAnsi="Times New Roman" w:cs="Times New Roman"/>
          <w:lang w:val="en-US"/>
        </w:rPr>
        <w:t>12</w:t>
      </w:r>
      <w:r w:rsidRPr="0011094E">
        <w:rPr>
          <w:rFonts w:ascii="Times New Roman" w:hAnsi="Times New Roman" w:cs="Times New Roman"/>
          <w:lang w:val="en-US"/>
        </w:rPr>
        <w:t>]</w:t>
      </w:r>
      <w:r w:rsidR="001B69F6">
        <w:rPr>
          <w:rFonts w:ascii="Times New Roman" w:hAnsi="Times New Roman" w:cs="Times New Roman"/>
          <w:lang w:val="en-US"/>
        </w:rPr>
        <w:t xml:space="preserve"> </w:t>
      </w:r>
      <w:r w:rsidR="00FF17CE">
        <w:rPr>
          <w:rFonts w:ascii="Times New Roman" w:hAnsi="Times New Roman" w:cs="Times New Roman"/>
          <w:lang w:val="en-US"/>
        </w:rPr>
        <w:t>Chen B, Phiri M, Mills G, Chang CL. Design strategies and environmental assessment methods in healthcare: lessons from UK’s BREEAM</w:t>
      </w:r>
      <w:r w:rsidR="001B69F6" w:rsidRPr="00844F30">
        <w:rPr>
          <w:rFonts w:ascii="Times New Roman" w:hAnsi="Times New Roman" w:cs="Times New Roman"/>
          <w:lang w:val="en-US"/>
        </w:rPr>
        <w:t>.</w:t>
      </w:r>
      <w:r w:rsidR="001B69F6">
        <w:rPr>
          <w:rFonts w:ascii="Times New Roman" w:hAnsi="Times New Roman" w:cs="Times New Roman"/>
          <w:lang w:val="en-US"/>
        </w:rPr>
        <w:t xml:space="preserve"> </w:t>
      </w:r>
      <w:r w:rsidR="00FF17CE">
        <w:rPr>
          <w:rFonts w:ascii="Times New Roman" w:hAnsi="Times New Roman" w:cs="Times New Roman"/>
          <w:lang w:val="en-US"/>
        </w:rPr>
        <w:t>Architectural Journal</w:t>
      </w:r>
      <w:r w:rsidR="001B69F6">
        <w:rPr>
          <w:rFonts w:ascii="Times New Roman" w:hAnsi="Times New Roman" w:cs="Times New Roman"/>
          <w:lang w:val="en-US"/>
        </w:rPr>
        <w:t xml:space="preserve"> </w:t>
      </w:r>
      <w:r w:rsidR="00FF17CE">
        <w:rPr>
          <w:rFonts w:ascii="Times New Roman" w:hAnsi="Times New Roman" w:cs="Times New Roman"/>
          <w:lang w:val="en-US"/>
        </w:rPr>
        <w:t>2011</w:t>
      </w:r>
      <w:r w:rsidR="00792C15">
        <w:rPr>
          <w:rFonts w:ascii="Times New Roman" w:hAnsi="Times New Roman" w:cs="Times New Roman"/>
          <w:lang w:val="en-US"/>
        </w:rPr>
        <w:t>; 6:159</w:t>
      </w:r>
      <w:r w:rsidR="00A86F73">
        <w:rPr>
          <w:rFonts w:ascii="Times New Roman" w:hAnsi="Times New Roman" w:cs="Times New Roman"/>
          <w:lang w:val="en-US"/>
        </w:rPr>
        <w:t>-163.</w:t>
      </w:r>
    </w:p>
    <w:p w:rsidR="00E800FD" w:rsidRDefault="00E800FD" w:rsidP="00A610E2">
      <w:pPr>
        <w:spacing w:line="480" w:lineRule="auto"/>
        <w:ind w:left="426" w:hanging="426"/>
        <w:jc w:val="both"/>
        <w:rPr>
          <w:rFonts w:ascii="Times New Roman" w:hAnsi="Times New Roman" w:cs="Times New Roman"/>
          <w:lang w:val="en-US"/>
        </w:rPr>
      </w:pPr>
      <w:r w:rsidRPr="000F68DA">
        <w:rPr>
          <w:rFonts w:ascii="Times New Roman" w:hAnsi="Times New Roman" w:cs="Times New Roman"/>
          <w:lang w:val="en-US"/>
        </w:rPr>
        <w:t>[13]</w:t>
      </w:r>
      <w:r w:rsidR="000F68DA" w:rsidRPr="000F68DA">
        <w:rPr>
          <w:rFonts w:ascii="Times New Roman" w:hAnsi="Times New Roman" w:cs="Times New Roman"/>
          <w:lang w:val="en-US"/>
        </w:rPr>
        <w:t xml:space="preserve"> Pratt A, </w:t>
      </w:r>
      <w:proofErr w:type="spellStart"/>
      <w:r w:rsidR="000F68DA" w:rsidRPr="000F68DA">
        <w:rPr>
          <w:rFonts w:ascii="Times New Roman" w:hAnsi="Times New Roman" w:cs="Times New Roman"/>
          <w:lang w:val="en-US"/>
        </w:rPr>
        <w:t>Nunes</w:t>
      </w:r>
      <w:proofErr w:type="spellEnd"/>
      <w:r w:rsidR="000F68DA" w:rsidRPr="000F68DA">
        <w:rPr>
          <w:rFonts w:ascii="Times New Roman" w:hAnsi="Times New Roman" w:cs="Times New Roman"/>
          <w:lang w:val="en-US"/>
        </w:rPr>
        <w:t xml:space="preserve"> J. Interactive design: an introduction to the theory and application of user-centered design. </w:t>
      </w:r>
      <w:r w:rsidR="00792C15" w:rsidRPr="000F68DA">
        <w:rPr>
          <w:rFonts w:ascii="Times New Roman" w:hAnsi="Times New Roman" w:cs="Times New Roman"/>
          <w:lang w:val="en-US"/>
        </w:rPr>
        <w:t>Rockport</w:t>
      </w:r>
      <w:r w:rsidR="000F68DA" w:rsidRPr="000F68DA">
        <w:rPr>
          <w:rFonts w:ascii="Times New Roman" w:hAnsi="Times New Roman" w:cs="Times New Roman"/>
          <w:lang w:val="en-US"/>
        </w:rPr>
        <w:t xml:space="preserve"> Publishers; </w:t>
      </w:r>
      <w:r w:rsidR="00EF18F6" w:rsidRPr="000F68DA">
        <w:rPr>
          <w:rFonts w:ascii="Times New Roman" w:hAnsi="Times New Roman" w:cs="Times New Roman"/>
          <w:lang w:val="en-US"/>
        </w:rPr>
        <w:t xml:space="preserve">New York: </w:t>
      </w:r>
      <w:r w:rsidR="000F68DA" w:rsidRPr="000F68DA">
        <w:rPr>
          <w:rFonts w:ascii="Times New Roman" w:hAnsi="Times New Roman" w:cs="Times New Roman"/>
          <w:lang w:val="en-US"/>
        </w:rPr>
        <w:t>2015.</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905217" w:rsidRPr="0011094E">
        <w:rPr>
          <w:rFonts w:ascii="Times New Roman" w:hAnsi="Times New Roman" w:cs="Times New Roman"/>
          <w:lang w:val="en-US"/>
        </w:rPr>
        <w:t>1</w:t>
      </w:r>
      <w:r w:rsidR="00E800FD">
        <w:rPr>
          <w:rFonts w:ascii="Times New Roman" w:hAnsi="Times New Roman" w:cs="Times New Roman"/>
          <w:lang w:val="en-US"/>
        </w:rPr>
        <w:t>4</w:t>
      </w:r>
      <w:r w:rsidRPr="0011094E">
        <w:rPr>
          <w:rFonts w:ascii="Times New Roman" w:hAnsi="Times New Roman" w:cs="Times New Roman"/>
          <w:lang w:val="en-US"/>
        </w:rPr>
        <w:t>]</w:t>
      </w:r>
      <w:r w:rsidR="001B69F6">
        <w:rPr>
          <w:rFonts w:ascii="Times New Roman" w:hAnsi="Times New Roman" w:cs="Times New Roman"/>
          <w:lang w:val="en-US"/>
        </w:rPr>
        <w:t xml:space="preserve"> Eason KD</w:t>
      </w:r>
      <w:r w:rsidR="001B69F6" w:rsidRPr="00844F30">
        <w:rPr>
          <w:rFonts w:ascii="Times New Roman" w:hAnsi="Times New Roman" w:cs="Times New Roman"/>
          <w:lang w:val="en-US"/>
        </w:rPr>
        <w:t>.</w:t>
      </w:r>
      <w:r w:rsidR="001B69F6">
        <w:rPr>
          <w:rFonts w:ascii="Times New Roman" w:hAnsi="Times New Roman" w:cs="Times New Roman"/>
          <w:lang w:val="en-US"/>
        </w:rPr>
        <w:t xml:space="preserve"> User-centered design: for users or by users? Ergonomics 1995</w:t>
      </w:r>
      <w:r w:rsidR="00792C15">
        <w:rPr>
          <w:rFonts w:ascii="Times New Roman" w:hAnsi="Times New Roman" w:cs="Times New Roman"/>
          <w:lang w:val="en-US"/>
        </w:rPr>
        <w:t>; 38:1667</w:t>
      </w:r>
      <w:r w:rsidR="001B69F6">
        <w:rPr>
          <w:rFonts w:ascii="Times New Roman" w:hAnsi="Times New Roman" w:cs="Times New Roman"/>
          <w:lang w:val="en-US"/>
        </w:rPr>
        <w:t>-1673</w:t>
      </w:r>
      <w:r w:rsidR="001B69F6" w:rsidRPr="00844F30">
        <w:rPr>
          <w:rFonts w:ascii="Times New Roman" w:hAnsi="Times New Roman" w:cs="Times New Roman"/>
          <w:lang w:val="en-US"/>
        </w:rPr>
        <w:t>.</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905217" w:rsidRPr="0011094E">
        <w:rPr>
          <w:rFonts w:ascii="Times New Roman" w:hAnsi="Times New Roman" w:cs="Times New Roman"/>
          <w:lang w:val="en-US"/>
        </w:rPr>
        <w:t>1</w:t>
      </w:r>
      <w:r w:rsidR="00E800FD">
        <w:rPr>
          <w:rFonts w:ascii="Times New Roman" w:hAnsi="Times New Roman" w:cs="Times New Roman"/>
          <w:lang w:val="en-US"/>
        </w:rPr>
        <w:t>5</w:t>
      </w:r>
      <w:r w:rsidRPr="0011094E">
        <w:rPr>
          <w:rFonts w:ascii="Times New Roman" w:hAnsi="Times New Roman" w:cs="Times New Roman"/>
          <w:lang w:val="en-US"/>
        </w:rPr>
        <w:t>]</w:t>
      </w:r>
      <w:r w:rsidR="001B69F6" w:rsidRPr="001B69F6">
        <w:rPr>
          <w:rFonts w:ascii="Times New Roman" w:hAnsi="Times New Roman" w:cs="Times New Roman"/>
          <w:lang w:val="en-US"/>
        </w:rPr>
        <w:t xml:space="preserve"> </w:t>
      </w:r>
      <w:r w:rsidR="001B69F6" w:rsidRPr="0011094E">
        <w:rPr>
          <w:rFonts w:ascii="Times New Roman" w:hAnsi="Times New Roman" w:cs="Times New Roman"/>
          <w:lang w:val="en-US"/>
        </w:rPr>
        <w:t xml:space="preserve">Ban Q, Chen B, </w:t>
      </w:r>
      <w:proofErr w:type="spellStart"/>
      <w:r w:rsidR="001B69F6" w:rsidRPr="0011094E">
        <w:rPr>
          <w:rFonts w:ascii="Times New Roman" w:hAnsi="Times New Roman" w:cs="Times New Roman"/>
          <w:lang w:val="en-US"/>
        </w:rPr>
        <w:t>Gelun</w:t>
      </w:r>
      <w:proofErr w:type="spellEnd"/>
      <w:r w:rsidR="001B69F6" w:rsidRPr="0011094E">
        <w:rPr>
          <w:rFonts w:ascii="Times New Roman" w:hAnsi="Times New Roman" w:cs="Times New Roman"/>
          <w:lang w:val="en-US"/>
        </w:rPr>
        <w:t xml:space="preserve">, </w:t>
      </w:r>
      <w:proofErr w:type="spellStart"/>
      <w:r w:rsidR="001B69F6" w:rsidRPr="0011094E">
        <w:rPr>
          <w:rFonts w:ascii="Times New Roman" w:hAnsi="Times New Roman" w:cs="Times New Roman"/>
          <w:lang w:val="en-US"/>
        </w:rPr>
        <w:t>Sharples</w:t>
      </w:r>
      <w:proofErr w:type="spellEnd"/>
      <w:r w:rsidR="001B69F6" w:rsidRPr="0011094E">
        <w:rPr>
          <w:rFonts w:ascii="Times New Roman" w:hAnsi="Times New Roman" w:cs="Times New Roman"/>
          <w:lang w:val="en-US"/>
        </w:rPr>
        <w:t xml:space="preserve"> S, Phiri M</w:t>
      </w:r>
      <w:r w:rsidR="001B69F6" w:rsidRPr="00844F30">
        <w:rPr>
          <w:rFonts w:ascii="Times New Roman" w:hAnsi="Times New Roman" w:cs="Times New Roman"/>
          <w:lang w:val="en-US"/>
        </w:rPr>
        <w:t>.</w:t>
      </w:r>
      <w:r w:rsidR="001B69F6" w:rsidRPr="0011094E">
        <w:rPr>
          <w:rFonts w:ascii="Times New Roman" w:hAnsi="Times New Roman" w:cs="Times New Roman"/>
          <w:lang w:val="en-US"/>
        </w:rPr>
        <w:t xml:space="preserve"> A study on architectural design tools and sustainability assessment standards of the healthcare environment</w:t>
      </w:r>
      <w:r w:rsidR="001B69F6" w:rsidRPr="00844F30">
        <w:rPr>
          <w:rFonts w:ascii="Times New Roman" w:hAnsi="Times New Roman" w:cs="Times New Roman"/>
          <w:lang w:val="en-US"/>
        </w:rPr>
        <w:t>.</w:t>
      </w:r>
      <w:r w:rsidR="001B69F6" w:rsidRPr="0011094E">
        <w:rPr>
          <w:rFonts w:ascii="Times New Roman" w:hAnsi="Times New Roman" w:cs="Times New Roman"/>
          <w:lang w:val="en-US"/>
        </w:rPr>
        <w:t xml:space="preserve"> Architectural Journal 2016</w:t>
      </w:r>
      <w:r w:rsidR="00792C15" w:rsidRPr="0011094E">
        <w:rPr>
          <w:rFonts w:ascii="Times New Roman" w:hAnsi="Times New Roman" w:cs="Times New Roman"/>
          <w:lang w:val="en-US"/>
        </w:rPr>
        <w:t>; 11:99</w:t>
      </w:r>
      <w:r w:rsidR="001B69F6" w:rsidRPr="0011094E">
        <w:rPr>
          <w:rFonts w:ascii="Times New Roman" w:hAnsi="Times New Roman" w:cs="Times New Roman"/>
          <w:lang w:val="en-US"/>
        </w:rPr>
        <w:t>-103</w:t>
      </w:r>
      <w:r w:rsidR="001B69F6" w:rsidRPr="00844F30">
        <w:rPr>
          <w:rFonts w:ascii="Times New Roman" w:hAnsi="Times New Roman" w:cs="Times New Roman"/>
          <w:lang w:val="en-US"/>
        </w:rPr>
        <w:t>.</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905217" w:rsidRPr="0011094E">
        <w:rPr>
          <w:rFonts w:ascii="Times New Roman" w:hAnsi="Times New Roman" w:cs="Times New Roman"/>
          <w:lang w:val="en-US"/>
        </w:rPr>
        <w:t>1</w:t>
      </w:r>
      <w:r w:rsidR="00E800FD">
        <w:rPr>
          <w:rFonts w:ascii="Times New Roman" w:hAnsi="Times New Roman" w:cs="Times New Roman"/>
          <w:lang w:val="en-US"/>
        </w:rPr>
        <w:t>6</w:t>
      </w:r>
      <w:r w:rsidRPr="0011094E">
        <w:rPr>
          <w:rFonts w:ascii="Times New Roman" w:hAnsi="Times New Roman" w:cs="Times New Roman"/>
          <w:lang w:val="en-US"/>
        </w:rPr>
        <w:t>]</w:t>
      </w:r>
      <w:r w:rsidR="00814257" w:rsidRPr="00814257">
        <w:rPr>
          <w:rFonts w:ascii="Times New Roman" w:hAnsi="Times New Roman" w:cs="Times New Roman"/>
          <w:lang w:val="en-US"/>
        </w:rPr>
        <w:t xml:space="preserve"> </w:t>
      </w:r>
      <w:r w:rsidR="001B69F6" w:rsidRPr="0011094E">
        <w:rPr>
          <w:rFonts w:ascii="Times New Roman" w:hAnsi="Times New Roman" w:cs="Times New Roman"/>
          <w:lang w:val="en-US"/>
        </w:rPr>
        <w:t xml:space="preserve">Ban Q, Chen B, </w:t>
      </w:r>
      <w:proofErr w:type="spellStart"/>
      <w:r w:rsidR="001B69F6" w:rsidRPr="0011094E">
        <w:rPr>
          <w:rFonts w:ascii="Times New Roman" w:hAnsi="Times New Roman" w:cs="Times New Roman"/>
          <w:lang w:val="en-US"/>
        </w:rPr>
        <w:t>Sharples</w:t>
      </w:r>
      <w:proofErr w:type="spellEnd"/>
      <w:r w:rsidR="001B69F6" w:rsidRPr="0011094E">
        <w:rPr>
          <w:rFonts w:ascii="Times New Roman" w:hAnsi="Times New Roman" w:cs="Times New Roman"/>
          <w:lang w:val="en-US"/>
        </w:rPr>
        <w:t xml:space="preserve"> S, Phiri M</w:t>
      </w:r>
      <w:r w:rsidR="001B69F6" w:rsidRPr="00844F30">
        <w:rPr>
          <w:rFonts w:ascii="Times New Roman" w:hAnsi="Times New Roman" w:cs="Times New Roman"/>
          <w:lang w:val="en-US"/>
        </w:rPr>
        <w:t>.</w:t>
      </w:r>
      <w:r w:rsidR="001B69F6" w:rsidRPr="0011094E">
        <w:rPr>
          <w:rFonts w:ascii="Times New Roman" w:hAnsi="Times New Roman" w:cs="Times New Roman"/>
          <w:lang w:val="en-US"/>
        </w:rPr>
        <w:t xml:space="preserve"> An applied research on evidence-based design principles in healthcare environment</w:t>
      </w:r>
      <w:r w:rsidR="001B69F6" w:rsidRPr="00844F30">
        <w:rPr>
          <w:rFonts w:ascii="Times New Roman" w:hAnsi="Times New Roman" w:cs="Times New Roman"/>
          <w:lang w:val="en-US"/>
        </w:rPr>
        <w:t>.</w:t>
      </w:r>
      <w:r w:rsidR="001B69F6" w:rsidRPr="0011094E">
        <w:rPr>
          <w:rFonts w:ascii="Times New Roman" w:hAnsi="Times New Roman" w:cs="Times New Roman"/>
          <w:lang w:val="en-US"/>
        </w:rPr>
        <w:t xml:space="preserve"> Chinese Hospital Architecture &amp; Equipment 2016</w:t>
      </w:r>
      <w:r w:rsidR="00792C15" w:rsidRPr="0011094E">
        <w:rPr>
          <w:rFonts w:ascii="Times New Roman" w:hAnsi="Times New Roman" w:cs="Times New Roman"/>
          <w:lang w:val="en-US"/>
        </w:rPr>
        <w:t>; 10:95</w:t>
      </w:r>
      <w:r w:rsidR="001B69F6" w:rsidRPr="0011094E">
        <w:rPr>
          <w:rFonts w:ascii="Times New Roman" w:hAnsi="Times New Roman" w:cs="Times New Roman"/>
          <w:lang w:val="en-US"/>
        </w:rPr>
        <w:t>-100</w:t>
      </w:r>
      <w:r w:rsidR="001B69F6" w:rsidRPr="00844F30">
        <w:rPr>
          <w:rFonts w:ascii="Times New Roman" w:hAnsi="Times New Roman" w:cs="Times New Roman"/>
          <w:lang w:val="en-US"/>
        </w:rPr>
        <w:t>.</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905217" w:rsidRPr="0011094E">
        <w:rPr>
          <w:rFonts w:ascii="Times New Roman" w:hAnsi="Times New Roman" w:cs="Times New Roman"/>
          <w:lang w:val="en-US"/>
        </w:rPr>
        <w:t>1</w:t>
      </w:r>
      <w:r w:rsidR="00E800FD">
        <w:rPr>
          <w:rFonts w:ascii="Times New Roman" w:hAnsi="Times New Roman" w:cs="Times New Roman"/>
          <w:lang w:val="en-US"/>
        </w:rPr>
        <w:t>7</w:t>
      </w:r>
      <w:r w:rsidRPr="0011094E">
        <w:rPr>
          <w:rFonts w:ascii="Times New Roman" w:hAnsi="Times New Roman" w:cs="Times New Roman"/>
          <w:lang w:val="en-US"/>
        </w:rPr>
        <w:t>]</w:t>
      </w:r>
      <w:r w:rsidR="00814257" w:rsidRPr="00814257">
        <w:rPr>
          <w:rFonts w:ascii="Times New Roman" w:hAnsi="Times New Roman" w:cs="Times New Roman"/>
          <w:lang w:val="en-US"/>
        </w:rPr>
        <w:t xml:space="preserve"> </w:t>
      </w:r>
      <w:r w:rsidR="00CE6A3B">
        <w:rPr>
          <w:rFonts w:ascii="Times New Roman" w:hAnsi="Times New Roman" w:cs="Times New Roman"/>
          <w:lang w:val="en-US"/>
        </w:rPr>
        <w:t>The Center for Health Design</w:t>
      </w:r>
      <w:r w:rsidR="00CE6A3B" w:rsidRPr="00844F30">
        <w:rPr>
          <w:rFonts w:ascii="Times New Roman" w:hAnsi="Times New Roman" w:cs="Times New Roman"/>
          <w:lang w:val="en-US"/>
        </w:rPr>
        <w:t>.</w:t>
      </w:r>
      <w:r w:rsidR="00CE6A3B">
        <w:rPr>
          <w:rFonts w:ascii="Times New Roman" w:hAnsi="Times New Roman" w:cs="Times New Roman"/>
          <w:lang w:val="en-US"/>
        </w:rPr>
        <w:t xml:space="preserve"> An introduction to evidence-ba</w:t>
      </w:r>
      <w:r w:rsidR="001E020F">
        <w:rPr>
          <w:rFonts w:ascii="Times New Roman" w:hAnsi="Times New Roman" w:cs="Times New Roman"/>
          <w:lang w:val="en-US"/>
        </w:rPr>
        <w:t>s</w:t>
      </w:r>
      <w:r w:rsidR="00CE6A3B">
        <w:rPr>
          <w:rFonts w:ascii="Times New Roman" w:hAnsi="Times New Roman" w:cs="Times New Roman"/>
          <w:lang w:val="en-US"/>
        </w:rPr>
        <w:t>ed design: exploring healthcare and design</w:t>
      </w:r>
      <w:r w:rsidR="001E020F">
        <w:rPr>
          <w:rFonts w:ascii="Times New Roman" w:hAnsi="Times New Roman" w:cs="Times New Roman"/>
          <w:lang w:val="en-US"/>
        </w:rPr>
        <w:t xml:space="preserve"> (3</w:t>
      </w:r>
      <w:r w:rsidR="001E020F" w:rsidRPr="001E020F">
        <w:rPr>
          <w:rFonts w:ascii="Times New Roman" w:hAnsi="Times New Roman" w:cs="Times New Roman"/>
          <w:vertAlign w:val="superscript"/>
          <w:lang w:val="en-US"/>
        </w:rPr>
        <w:t>rd</w:t>
      </w:r>
      <w:r w:rsidR="001E020F">
        <w:rPr>
          <w:rFonts w:ascii="Times New Roman" w:hAnsi="Times New Roman" w:cs="Times New Roman"/>
          <w:lang w:val="en-US"/>
        </w:rPr>
        <w:t xml:space="preserve"> Ed.)</w:t>
      </w:r>
      <w:r w:rsidR="00CE6A3B" w:rsidRPr="00844F30">
        <w:rPr>
          <w:rFonts w:ascii="Times New Roman" w:hAnsi="Times New Roman" w:cs="Times New Roman"/>
          <w:lang w:val="en-US"/>
        </w:rPr>
        <w:t>.</w:t>
      </w:r>
      <w:r w:rsidR="00CE6A3B">
        <w:rPr>
          <w:rFonts w:ascii="Times New Roman" w:hAnsi="Times New Roman" w:cs="Times New Roman"/>
          <w:lang w:val="en-US"/>
        </w:rPr>
        <w:t xml:space="preserve"> Concord, CA: The Center for Health Design; 2015</w:t>
      </w:r>
      <w:r w:rsidR="00CE6A3B" w:rsidRPr="00844F30">
        <w:rPr>
          <w:rFonts w:ascii="Times New Roman" w:hAnsi="Times New Roman" w:cs="Times New Roman"/>
          <w:lang w:val="en-US"/>
        </w:rPr>
        <w:t>.</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405EB8">
        <w:rPr>
          <w:rFonts w:ascii="Times New Roman" w:hAnsi="Times New Roman" w:cs="Times New Roman"/>
          <w:lang w:val="en-US"/>
        </w:rPr>
        <w:t>18</w:t>
      </w:r>
      <w:r w:rsidRPr="0011094E">
        <w:rPr>
          <w:rFonts w:ascii="Times New Roman" w:hAnsi="Times New Roman" w:cs="Times New Roman"/>
          <w:lang w:val="en-US"/>
        </w:rPr>
        <w:t>]</w:t>
      </w:r>
      <w:r w:rsidR="00202633">
        <w:rPr>
          <w:rFonts w:ascii="Times New Roman" w:hAnsi="Times New Roman" w:cs="Times New Roman"/>
          <w:lang w:val="en-US"/>
        </w:rPr>
        <w:t xml:space="preserve"> Bryman </w:t>
      </w:r>
      <w:r w:rsidR="001E020F">
        <w:rPr>
          <w:rFonts w:ascii="Times New Roman" w:hAnsi="Times New Roman" w:cs="Times New Roman"/>
          <w:lang w:val="en-US"/>
        </w:rPr>
        <w:t>A. Social research methods (4</w:t>
      </w:r>
      <w:r w:rsidR="001E020F" w:rsidRPr="001E020F">
        <w:rPr>
          <w:rFonts w:ascii="Times New Roman" w:hAnsi="Times New Roman" w:cs="Times New Roman"/>
          <w:vertAlign w:val="superscript"/>
          <w:lang w:val="en-US"/>
        </w:rPr>
        <w:t>th</w:t>
      </w:r>
      <w:r w:rsidR="001E020F">
        <w:rPr>
          <w:rFonts w:ascii="Times New Roman" w:hAnsi="Times New Roman" w:cs="Times New Roman"/>
          <w:lang w:val="en-US"/>
        </w:rPr>
        <w:t xml:space="preserve"> Ed.). Oxford University Press; </w:t>
      </w:r>
      <w:r w:rsidR="00EF18F6">
        <w:rPr>
          <w:rFonts w:ascii="Times New Roman" w:hAnsi="Times New Roman" w:cs="Times New Roman"/>
          <w:lang w:val="en-US"/>
        </w:rPr>
        <w:t>Oxford:</w:t>
      </w:r>
      <w:r w:rsidR="00EF18F6">
        <w:rPr>
          <w:rFonts w:ascii="Times New Roman" w:hAnsi="Times New Roman" w:cs="Times New Roman"/>
          <w:lang w:val="en-US"/>
        </w:rPr>
        <w:t xml:space="preserve"> </w:t>
      </w:r>
      <w:r w:rsidR="001E020F">
        <w:rPr>
          <w:rFonts w:ascii="Times New Roman" w:hAnsi="Times New Roman" w:cs="Times New Roman"/>
          <w:lang w:val="en-US"/>
        </w:rPr>
        <w:t>2012.</w:t>
      </w:r>
    </w:p>
    <w:p w:rsidR="003A7013" w:rsidRPr="0011094E" w:rsidRDefault="003A7013" w:rsidP="00A610E2">
      <w:pPr>
        <w:spacing w:line="480" w:lineRule="auto"/>
        <w:ind w:left="426" w:hanging="426"/>
        <w:jc w:val="both"/>
        <w:rPr>
          <w:rFonts w:ascii="Times New Roman" w:hAnsi="Times New Roman" w:cs="Times New Roman"/>
          <w:lang w:val="en-US"/>
        </w:rPr>
      </w:pPr>
      <w:r w:rsidRPr="0011094E">
        <w:rPr>
          <w:rFonts w:ascii="Times New Roman" w:hAnsi="Times New Roman" w:cs="Times New Roman"/>
          <w:lang w:val="en-US"/>
        </w:rPr>
        <w:t>[</w:t>
      </w:r>
      <w:r w:rsidR="00405EB8">
        <w:rPr>
          <w:rFonts w:ascii="Times New Roman" w:hAnsi="Times New Roman" w:cs="Times New Roman"/>
          <w:lang w:val="en-US"/>
        </w:rPr>
        <w:t>19</w:t>
      </w:r>
      <w:r w:rsidRPr="0011094E">
        <w:rPr>
          <w:rFonts w:ascii="Times New Roman" w:hAnsi="Times New Roman" w:cs="Times New Roman"/>
          <w:lang w:val="en-US"/>
        </w:rPr>
        <w:t>]</w:t>
      </w:r>
      <w:r w:rsidR="004F67B8">
        <w:rPr>
          <w:rFonts w:ascii="Times New Roman" w:hAnsi="Times New Roman" w:cs="Times New Roman"/>
          <w:lang w:val="en-US"/>
        </w:rPr>
        <w:t xml:space="preserve"> </w:t>
      </w:r>
      <w:proofErr w:type="spellStart"/>
      <w:r w:rsidR="004F67B8">
        <w:rPr>
          <w:rFonts w:ascii="Times New Roman" w:hAnsi="Times New Roman" w:cs="Times New Roman"/>
          <w:lang w:val="en-US"/>
        </w:rPr>
        <w:t>Pallant</w:t>
      </w:r>
      <w:proofErr w:type="spellEnd"/>
      <w:r w:rsidR="004F67B8">
        <w:rPr>
          <w:rFonts w:ascii="Times New Roman" w:hAnsi="Times New Roman" w:cs="Times New Roman"/>
          <w:lang w:val="en-US"/>
        </w:rPr>
        <w:t xml:space="preserve"> JF. </w:t>
      </w:r>
      <w:bookmarkStart w:id="7" w:name="OLE_LINK2"/>
      <w:r w:rsidR="004F67B8">
        <w:rPr>
          <w:rFonts w:ascii="Times New Roman" w:hAnsi="Times New Roman" w:cs="Times New Roman"/>
          <w:lang w:val="en-US"/>
        </w:rPr>
        <w:t xml:space="preserve">SPSS survival manual: a step by step guide to data analysis using SPSS </w:t>
      </w:r>
      <w:bookmarkEnd w:id="7"/>
      <w:r w:rsidR="004F67B8">
        <w:rPr>
          <w:rFonts w:ascii="Times New Roman" w:hAnsi="Times New Roman" w:cs="Times New Roman"/>
          <w:lang w:val="en-US"/>
        </w:rPr>
        <w:t>(</w:t>
      </w:r>
      <w:r w:rsidR="002315B3">
        <w:rPr>
          <w:rFonts w:ascii="Times New Roman" w:hAnsi="Times New Roman" w:cs="Times New Roman"/>
          <w:lang w:val="en-US"/>
        </w:rPr>
        <w:t>4</w:t>
      </w:r>
      <w:r w:rsidR="004F67B8" w:rsidRPr="004F67B8">
        <w:rPr>
          <w:rFonts w:ascii="Times New Roman" w:hAnsi="Times New Roman" w:cs="Times New Roman"/>
          <w:vertAlign w:val="superscript"/>
          <w:lang w:val="en-US"/>
        </w:rPr>
        <w:t>th</w:t>
      </w:r>
      <w:r w:rsidR="004F67B8">
        <w:rPr>
          <w:rFonts w:ascii="Times New Roman" w:hAnsi="Times New Roman" w:cs="Times New Roman"/>
          <w:lang w:val="en-US"/>
        </w:rPr>
        <w:t xml:space="preserve"> </w:t>
      </w:r>
      <w:proofErr w:type="gramStart"/>
      <w:r w:rsidR="00EF18F6">
        <w:rPr>
          <w:rFonts w:ascii="Times New Roman" w:hAnsi="Times New Roman" w:cs="Times New Roman"/>
          <w:lang w:val="en-US"/>
        </w:rPr>
        <w:t>e</w:t>
      </w:r>
      <w:bookmarkStart w:id="8" w:name="_GoBack"/>
      <w:bookmarkEnd w:id="8"/>
      <w:r w:rsidR="004F67B8">
        <w:rPr>
          <w:rFonts w:ascii="Times New Roman" w:hAnsi="Times New Roman" w:cs="Times New Roman"/>
          <w:lang w:val="en-US"/>
        </w:rPr>
        <w:t>d</w:t>
      </w:r>
      <w:proofErr w:type="gramEnd"/>
      <w:r w:rsidR="004F67B8">
        <w:rPr>
          <w:rFonts w:ascii="Times New Roman" w:hAnsi="Times New Roman" w:cs="Times New Roman"/>
          <w:lang w:val="en-US"/>
        </w:rPr>
        <w:t xml:space="preserve">.). </w:t>
      </w:r>
      <w:r w:rsidR="002315B3">
        <w:rPr>
          <w:rFonts w:ascii="Times New Roman" w:hAnsi="Times New Roman" w:cs="Times New Roman"/>
          <w:lang w:val="en-US"/>
        </w:rPr>
        <w:t xml:space="preserve">Open University Press; </w:t>
      </w:r>
      <w:r w:rsidR="00EF18F6">
        <w:rPr>
          <w:rFonts w:ascii="Times New Roman" w:hAnsi="Times New Roman" w:cs="Times New Roman"/>
          <w:lang w:val="en-US"/>
        </w:rPr>
        <w:t>Berkshire:</w:t>
      </w:r>
      <w:r w:rsidR="00EF18F6">
        <w:rPr>
          <w:rFonts w:ascii="Times New Roman" w:hAnsi="Times New Roman" w:cs="Times New Roman"/>
          <w:lang w:val="en-US"/>
        </w:rPr>
        <w:t xml:space="preserve"> </w:t>
      </w:r>
      <w:r w:rsidR="002315B3">
        <w:rPr>
          <w:rFonts w:ascii="Times New Roman" w:hAnsi="Times New Roman" w:cs="Times New Roman"/>
          <w:lang w:val="en-US"/>
        </w:rPr>
        <w:t>2010.</w:t>
      </w:r>
    </w:p>
    <w:sectPr w:rsidR="003A7013" w:rsidRPr="0011094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CA" w:rsidRDefault="00E154CA" w:rsidP="001A16CC">
      <w:pPr>
        <w:spacing w:after="0" w:line="240" w:lineRule="auto"/>
      </w:pPr>
      <w:r>
        <w:separator/>
      </w:r>
    </w:p>
  </w:endnote>
  <w:endnote w:type="continuationSeparator" w:id="0">
    <w:p w:rsidR="00E154CA" w:rsidRDefault="00E154CA" w:rsidP="001A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24598"/>
      <w:docPartObj>
        <w:docPartGallery w:val="Page Numbers (Bottom of Page)"/>
        <w:docPartUnique/>
      </w:docPartObj>
    </w:sdtPr>
    <w:sdtEndPr>
      <w:rPr>
        <w:noProof/>
      </w:rPr>
    </w:sdtEndPr>
    <w:sdtContent>
      <w:p w:rsidR="00E154CA" w:rsidRDefault="00E154CA">
        <w:pPr>
          <w:pStyle w:val="Footer"/>
          <w:jc w:val="center"/>
        </w:pPr>
        <w:r>
          <w:fldChar w:fldCharType="begin"/>
        </w:r>
        <w:r>
          <w:instrText xml:space="preserve"> PAGE   \* MERGEFORMAT </w:instrText>
        </w:r>
        <w:r>
          <w:fldChar w:fldCharType="separate"/>
        </w:r>
        <w:r w:rsidR="00EF18F6">
          <w:rPr>
            <w:noProof/>
          </w:rPr>
          <w:t>13</w:t>
        </w:r>
        <w:r>
          <w:rPr>
            <w:noProof/>
          </w:rPr>
          <w:fldChar w:fldCharType="end"/>
        </w:r>
      </w:p>
    </w:sdtContent>
  </w:sdt>
  <w:p w:rsidR="00E154CA" w:rsidRDefault="00E1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CA" w:rsidRDefault="00E154CA" w:rsidP="001A16CC">
      <w:pPr>
        <w:spacing w:after="0" w:line="240" w:lineRule="auto"/>
      </w:pPr>
      <w:r>
        <w:separator/>
      </w:r>
    </w:p>
  </w:footnote>
  <w:footnote w:type="continuationSeparator" w:id="0">
    <w:p w:rsidR="00E154CA" w:rsidRDefault="00E154CA" w:rsidP="001A16CC">
      <w:pPr>
        <w:spacing w:after="0" w:line="240" w:lineRule="auto"/>
      </w:pPr>
      <w:r>
        <w:continuationSeparator/>
      </w:r>
    </w:p>
  </w:footnote>
  <w:footnote w:id="1">
    <w:p w:rsidR="00E154CA" w:rsidRPr="005C05CE" w:rsidRDefault="00E154CA" w:rsidP="00881E52">
      <w:pPr>
        <w:pStyle w:val="FootnoteText"/>
        <w:jc w:val="both"/>
        <w:rPr>
          <w:rFonts w:ascii="Times New Roman" w:hAnsi="Times New Roman" w:cs="Times New Roman"/>
        </w:rPr>
      </w:pPr>
      <w:r w:rsidRPr="005C05CE">
        <w:rPr>
          <w:rStyle w:val="FootnoteReference"/>
          <w:rFonts w:ascii="Times New Roman" w:hAnsi="Times New Roman" w:cs="Times New Roman"/>
        </w:rPr>
        <w:t>*</w:t>
      </w:r>
      <w:r w:rsidRPr="005C05CE">
        <w:rPr>
          <w:rFonts w:ascii="Times New Roman" w:hAnsi="Times New Roman" w:cs="Times New Roman"/>
        </w:rPr>
        <w:t xml:space="preserve"> Corresponding author. Department of Urban Planning and Design, Xi’an Jiaotong-Liverpool University, Suzhou 215123, China. Tel.: +86 8816 1737; </w:t>
      </w:r>
    </w:p>
    <w:p w:rsidR="00E154CA" w:rsidRPr="005C05CE" w:rsidRDefault="00E154CA" w:rsidP="00881E52">
      <w:pPr>
        <w:pStyle w:val="FootnoteText"/>
        <w:jc w:val="both"/>
        <w:rPr>
          <w:rFonts w:ascii="Times New Roman" w:hAnsi="Times New Roman" w:cs="Times New Roman"/>
          <w:lang w:val="en-US"/>
        </w:rPr>
      </w:pPr>
      <w:r w:rsidRPr="005C05CE">
        <w:rPr>
          <w:rFonts w:ascii="Times New Roman" w:hAnsi="Times New Roman" w:cs="Times New Roman"/>
        </w:rPr>
        <w:t xml:space="preserve">   E-mail address: </w:t>
      </w:r>
      <w:r w:rsidRPr="00844F30">
        <w:rPr>
          <w:rFonts w:ascii="Times New Roman" w:hAnsi="Times New Roman" w:cs="Times New Roman"/>
          <w:color w:val="0070C0"/>
        </w:rPr>
        <w:t>bing.chen@xjtlu.edu.cn</w:t>
      </w:r>
      <w:r w:rsidRPr="00FB7455">
        <w:rPr>
          <w:rFonts w:ascii="Times New Roman" w:hAnsi="Times New Roman" w:cs="Times New Roman"/>
          <w:color w:val="002060"/>
        </w:rPr>
        <w:t xml:space="preserve"> </w:t>
      </w:r>
      <w:r w:rsidRPr="005C05CE">
        <w:rPr>
          <w:rFonts w:ascii="Times New Roman" w:hAnsi="Times New Roman" w:cs="Times New Roman"/>
        </w:rPr>
        <w:t>(B. Chen)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4CC"/>
    <w:multiLevelType w:val="hybridMultilevel"/>
    <w:tmpl w:val="CC24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C3151"/>
    <w:multiLevelType w:val="hybridMultilevel"/>
    <w:tmpl w:val="6D4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C5AF9"/>
    <w:multiLevelType w:val="hybridMultilevel"/>
    <w:tmpl w:val="79B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42391"/>
    <w:multiLevelType w:val="hybridMultilevel"/>
    <w:tmpl w:val="5AC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C50AA"/>
    <w:multiLevelType w:val="hybridMultilevel"/>
    <w:tmpl w:val="C260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C6363"/>
    <w:multiLevelType w:val="hybridMultilevel"/>
    <w:tmpl w:val="8152C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6413E"/>
    <w:multiLevelType w:val="hybridMultilevel"/>
    <w:tmpl w:val="301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A0961"/>
    <w:multiLevelType w:val="hybridMultilevel"/>
    <w:tmpl w:val="F29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14646"/>
    <w:multiLevelType w:val="hybridMultilevel"/>
    <w:tmpl w:val="545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E6E7F"/>
    <w:multiLevelType w:val="hybridMultilevel"/>
    <w:tmpl w:val="ED7C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D42B4"/>
    <w:multiLevelType w:val="hybridMultilevel"/>
    <w:tmpl w:val="2024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1"/>
  </w:num>
  <w:num w:numId="6">
    <w:abstractNumId w:val="4"/>
  </w:num>
  <w:num w:numId="7">
    <w:abstractNumId w:val="9"/>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8B"/>
    <w:rsid w:val="00015174"/>
    <w:rsid w:val="00021881"/>
    <w:rsid w:val="00027846"/>
    <w:rsid w:val="00027C47"/>
    <w:rsid w:val="00032382"/>
    <w:rsid w:val="00033EBE"/>
    <w:rsid w:val="00044A5A"/>
    <w:rsid w:val="00050DDC"/>
    <w:rsid w:val="0005728A"/>
    <w:rsid w:val="000578C0"/>
    <w:rsid w:val="000864DB"/>
    <w:rsid w:val="00087A86"/>
    <w:rsid w:val="00092F0B"/>
    <w:rsid w:val="000B2071"/>
    <w:rsid w:val="000B3FC2"/>
    <w:rsid w:val="000E1464"/>
    <w:rsid w:val="000E786A"/>
    <w:rsid w:val="000F19EA"/>
    <w:rsid w:val="000F3EE7"/>
    <w:rsid w:val="000F68DA"/>
    <w:rsid w:val="000F7A14"/>
    <w:rsid w:val="0010319C"/>
    <w:rsid w:val="00103CDB"/>
    <w:rsid w:val="00104211"/>
    <w:rsid w:val="00105B15"/>
    <w:rsid w:val="0011094E"/>
    <w:rsid w:val="0012413E"/>
    <w:rsid w:val="001247BB"/>
    <w:rsid w:val="0012689C"/>
    <w:rsid w:val="00163EF0"/>
    <w:rsid w:val="001743D8"/>
    <w:rsid w:val="00175D80"/>
    <w:rsid w:val="001815E4"/>
    <w:rsid w:val="00191A72"/>
    <w:rsid w:val="00193DF0"/>
    <w:rsid w:val="001A16CC"/>
    <w:rsid w:val="001A3425"/>
    <w:rsid w:val="001B1C1E"/>
    <w:rsid w:val="001B69F6"/>
    <w:rsid w:val="001C1C58"/>
    <w:rsid w:val="001C6B26"/>
    <w:rsid w:val="001C7746"/>
    <w:rsid w:val="001D0EC7"/>
    <w:rsid w:val="001D2EFA"/>
    <w:rsid w:val="001E020F"/>
    <w:rsid w:val="00202633"/>
    <w:rsid w:val="00213488"/>
    <w:rsid w:val="00216CF4"/>
    <w:rsid w:val="00230D8C"/>
    <w:rsid w:val="002315B3"/>
    <w:rsid w:val="00231D50"/>
    <w:rsid w:val="0024383B"/>
    <w:rsid w:val="00254C7D"/>
    <w:rsid w:val="00267082"/>
    <w:rsid w:val="0027229E"/>
    <w:rsid w:val="00277D20"/>
    <w:rsid w:val="002818F4"/>
    <w:rsid w:val="00283BDA"/>
    <w:rsid w:val="002A7E65"/>
    <w:rsid w:val="002D3C7D"/>
    <w:rsid w:val="002E058D"/>
    <w:rsid w:val="002E0F8B"/>
    <w:rsid w:val="002E65AE"/>
    <w:rsid w:val="002E6873"/>
    <w:rsid w:val="002E6D47"/>
    <w:rsid w:val="002F66F8"/>
    <w:rsid w:val="00304E65"/>
    <w:rsid w:val="0031113B"/>
    <w:rsid w:val="003132E6"/>
    <w:rsid w:val="003154AE"/>
    <w:rsid w:val="00320AC8"/>
    <w:rsid w:val="003251FC"/>
    <w:rsid w:val="00331394"/>
    <w:rsid w:val="00337928"/>
    <w:rsid w:val="00343CAB"/>
    <w:rsid w:val="003613D1"/>
    <w:rsid w:val="00363E00"/>
    <w:rsid w:val="00374CBA"/>
    <w:rsid w:val="00381997"/>
    <w:rsid w:val="003A3AA1"/>
    <w:rsid w:val="003A7013"/>
    <w:rsid w:val="003B22C5"/>
    <w:rsid w:val="003B6D17"/>
    <w:rsid w:val="003C6881"/>
    <w:rsid w:val="003E60EA"/>
    <w:rsid w:val="00402154"/>
    <w:rsid w:val="00402B02"/>
    <w:rsid w:val="00405EB8"/>
    <w:rsid w:val="00406E04"/>
    <w:rsid w:val="00413409"/>
    <w:rsid w:val="00421885"/>
    <w:rsid w:val="00427106"/>
    <w:rsid w:val="00437827"/>
    <w:rsid w:val="00442C81"/>
    <w:rsid w:val="00454BE6"/>
    <w:rsid w:val="0047167B"/>
    <w:rsid w:val="004730E9"/>
    <w:rsid w:val="00476E63"/>
    <w:rsid w:val="004834BA"/>
    <w:rsid w:val="004945A6"/>
    <w:rsid w:val="004A1659"/>
    <w:rsid w:val="004A593D"/>
    <w:rsid w:val="004A6196"/>
    <w:rsid w:val="004B1F2E"/>
    <w:rsid w:val="004B65E5"/>
    <w:rsid w:val="004C37F9"/>
    <w:rsid w:val="004C7F14"/>
    <w:rsid w:val="004D52A0"/>
    <w:rsid w:val="004D7BDA"/>
    <w:rsid w:val="004E3AA2"/>
    <w:rsid w:val="004E6780"/>
    <w:rsid w:val="004F2B17"/>
    <w:rsid w:val="004F67B8"/>
    <w:rsid w:val="004F722A"/>
    <w:rsid w:val="005161B1"/>
    <w:rsid w:val="00516575"/>
    <w:rsid w:val="00527E47"/>
    <w:rsid w:val="00550D5E"/>
    <w:rsid w:val="005551E9"/>
    <w:rsid w:val="005563BD"/>
    <w:rsid w:val="0056346E"/>
    <w:rsid w:val="005638C6"/>
    <w:rsid w:val="00570BFE"/>
    <w:rsid w:val="00573FDA"/>
    <w:rsid w:val="00583E3C"/>
    <w:rsid w:val="005B3481"/>
    <w:rsid w:val="005C05CE"/>
    <w:rsid w:val="005C195B"/>
    <w:rsid w:val="005C3B41"/>
    <w:rsid w:val="005C6056"/>
    <w:rsid w:val="005D2AF5"/>
    <w:rsid w:val="005D3D2D"/>
    <w:rsid w:val="005D3EE6"/>
    <w:rsid w:val="005E3FAA"/>
    <w:rsid w:val="005E7FDB"/>
    <w:rsid w:val="005F65DE"/>
    <w:rsid w:val="00602A43"/>
    <w:rsid w:val="00602BF4"/>
    <w:rsid w:val="00605D3F"/>
    <w:rsid w:val="00615330"/>
    <w:rsid w:val="006276CF"/>
    <w:rsid w:val="00635595"/>
    <w:rsid w:val="00644537"/>
    <w:rsid w:val="00645CC9"/>
    <w:rsid w:val="00667115"/>
    <w:rsid w:val="00671B4C"/>
    <w:rsid w:val="006854A4"/>
    <w:rsid w:val="00691492"/>
    <w:rsid w:val="006925B1"/>
    <w:rsid w:val="0069304C"/>
    <w:rsid w:val="006B2035"/>
    <w:rsid w:val="006B43C0"/>
    <w:rsid w:val="006B5B3C"/>
    <w:rsid w:val="006D6745"/>
    <w:rsid w:val="006F1E6A"/>
    <w:rsid w:val="006F47AC"/>
    <w:rsid w:val="006F4983"/>
    <w:rsid w:val="006F7575"/>
    <w:rsid w:val="0070544E"/>
    <w:rsid w:val="0071039D"/>
    <w:rsid w:val="00711596"/>
    <w:rsid w:val="00721C69"/>
    <w:rsid w:val="00724975"/>
    <w:rsid w:val="00725D50"/>
    <w:rsid w:val="00736A7F"/>
    <w:rsid w:val="0073759E"/>
    <w:rsid w:val="0074087E"/>
    <w:rsid w:val="007518E4"/>
    <w:rsid w:val="00762CCD"/>
    <w:rsid w:val="0078411B"/>
    <w:rsid w:val="0078516B"/>
    <w:rsid w:val="00792C15"/>
    <w:rsid w:val="00793DFB"/>
    <w:rsid w:val="00794B26"/>
    <w:rsid w:val="007B4ECB"/>
    <w:rsid w:val="007C62C2"/>
    <w:rsid w:val="007E1654"/>
    <w:rsid w:val="007E53AE"/>
    <w:rsid w:val="00813F18"/>
    <w:rsid w:val="00814257"/>
    <w:rsid w:val="00826346"/>
    <w:rsid w:val="008317BD"/>
    <w:rsid w:val="008329EF"/>
    <w:rsid w:val="00833360"/>
    <w:rsid w:val="00844F30"/>
    <w:rsid w:val="008460FB"/>
    <w:rsid w:val="00852F9D"/>
    <w:rsid w:val="00854FF2"/>
    <w:rsid w:val="00857612"/>
    <w:rsid w:val="00872364"/>
    <w:rsid w:val="00872FB3"/>
    <w:rsid w:val="00876CE8"/>
    <w:rsid w:val="00881427"/>
    <w:rsid w:val="00881E52"/>
    <w:rsid w:val="00896351"/>
    <w:rsid w:val="008A4EA0"/>
    <w:rsid w:val="008A5EFF"/>
    <w:rsid w:val="008C1101"/>
    <w:rsid w:val="008C32CC"/>
    <w:rsid w:val="008D3C41"/>
    <w:rsid w:val="008D58DB"/>
    <w:rsid w:val="008F4F79"/>
    <w:rsid w:val="00905217"/>
    <w:rsid w:val="009338CE"/>
    <w:rsid w:val="009407DA"/>
    <w:rsid w:val="0094211E"/>
    <w:rsid w:val="009501F6"/>
    <w:rsid w:val="00955BF0"/>
    <w:rsid w:val="0096019C"/>
    <w:rsid w:val="0096085E"/>
    <w:rsid w:val="00977615"/>
    <w:rsid w:val="00977B18"/>
    <w:rsid w:val="00980F37"/>
    <w:rsid w:val="00987727"/>
    <w:rsid w:val="00996716"/>
    <w:rsid w:val="009A37C5"/>
    <w:rsid w:val="009B5640"/>
    <w:rsid w:val="009C475C"/>
    <w:rsid w:val="009C527F"/>
    <w:rsid w:val="009D465B"/>
    <w:rsid w:val="009F6642"/>
    <w:rsid w:val="009F6E5C"/>
    <w:rsid w:val="009F78D4"/>
    <w:rsid w:val="00A01A09"/>
    <w:rsid w:val="00A06104"/>
    <w:rsid w:val="00A32AAD"/>
    <w:rsid w:val="00A40AC0"/>
    <w:rsid w:val="00A43E01"/>
    <w:rsid w:val="00A610E2"/>
    <w:rsid w:val="00A63A63"/>
    <w:rsid w:val="00A86F73"/>
    <w:rsid w:val="00A92641"/>
    <w:rsid w:val="00AB2040"/>
    <w:rsid w:val="00AB5935"/>
    <w:rsid w:val="00AC05B9"/>
    <w:rsid w:val="00AC36CB"/>
    <w:rsid w:val="00AD2905"/>
    <w:rsid w:val="00AF126E"/>
    <w:rsid w:val="00AF2F14"/>
    <w:rsid w:val="00AF3FDD"/>
    <w:rsid w:val="00B06886"/>
    <w:rsid w:val="00B21228"/>
    <w:rsid w:val="00B41ACF"/>
    <w:rsid w:val="00B45EFF"/>
    <w:rsid w:val="00B46CC2"/>
    <w:rsid w:val="00B509D3"/>
    <w:rsid w:val="00B5304E"/>
    <w:rsid w:val="00B53834"/>
    <w:rsid w:val="00B56761"/>
    <w:rsid w:val="00B60017"/>
    <w:rsid w:val="00B630BE"/>
    <w:rsid w:val="00BA650B"/>
    <w:rsid w:val="00BA6A5A"/>
    <w:rsid w:val="00BB509A"/>
    <w:rsid w:val="00BC2ADE"/>
    <w:rsid w:val="00BD157F"/>
    <w:rsid w:val="00BE3943"/>
    <w:rsid w:val="00BF1212"/>
    <w:rsid w:val="00BF1908"/>
    <w:rsid w:val="00C1569F"/>
    <w:rsid w:val="00C235EA"/>
    <w:rsid w:val="00C26842"/>
    <w:rsid w:val="00C3681A"/>
    <w:rsid w:val="00C6045B"/>
    <w:rsid w:val="00C65353"/>
    <w:rsid w:val="00C6593D"/>
    <w:rsid w:val="00C66526"/>
    <w:rsid w:val="00C6704C"/>
    <w:rsid w:val="00C671A4"/>
    <w:rsid w:val="00C87426"/>
    <w:rsid w:val="00C90B4A"/>
    <w:rsid w:val="00C966FA"/>
    <w:rsid w:val="00C97007"/>
    <w:rsid w:val="00CB75AC"/>
    <w:rsid w:val="00CC197B"/>
    <w:rsid w:val="00CC2611"/>
    <w:rsid w:val="00CE6250"/>
    <w:rsid w:val="00CE6A3B"/>
    <w:rsid w:val="00CF31F6"/>
    <w:rsid w:val="00D02338"/>
    <w:rsid w:val="00D10F06"/>
    <w:rsid w:val="00D139F2"/>
    <w:rsid w:val="00D17419"/>
    <w:rsid w:val="00D22916"/>
    <w:rsid w:val="00D23CAC"/>
    <w:rsid w:val="00D26278"/>
    <w:rsid w:val="00D301B6"/>
    <w:rsid w:val="00D40094"/>
    <w:rsid w:val="00D56059"/>
    <w:rsid w:val="00D64A51"/>
    <w:rsid w:val="00D64D3D"/>
    <w:rsid w:val="00D73031"/>
    <w:rsid w:val="00D76B55"/>
    <w:rsid w:val="00D85AFE"/>
    <w:rsid w:val="00D87B73"/>
    <w:rsid w:val="00DA14B4"/>
    <w:rsid w:val="00DA2A32"/>
    <w:rsid w:val="00DA3A6B"/>
    <w:rsid w:val="00DB35FA"/>
    <w:rsid w:val="00DD778F"/>
    <w:rsid w:val="00DE5232"/>
    <w:rsid w:val="00DF4BE8"/>
    <w:rsid w:val="00DF5DBA"/>
    <w:rsid w:val="00E00E57"/>
    <w:rsid w:val="00E0287D"/>
    <w:rsid w:val="00E154CA"/>
    <w:rsid w:val="00E2292A"/>
    <w:rsid w:val="00E23000"/>
    <w:rsid w:val="00E273D6"/>
    <w:rsid w:val="00E47C18"/>
    <w:rsid w:val="00E554DD"/>
    <w:rsid w:val="00E62562"/>
    <w:rsid w:val="00E74295"/>
    <w:rsid w:val="00E800FD"/>
    <w:rsid w:val="00EB3FEA"/>
    <w:rsid w:val="00EB517A"/>
    <w:rsid w:val="00EE2815"/>
    <w:rsid w:val="00EF18F6"/>
    <w:rsid w:val="00F02800"/>
    <w:rsid w:val="00F03DD1"/>
    <w:rsid w:val="00F054E7"/>
    <w:rsid w:val="00F233E7"/>
    <w:rsid w:val="00F339F3"/>
    <w:rsid w:val="00F64CCD"/>
    <w:rsid w:val="00F66A85"/>
    <w:rsid w:val="00F70E14"/>
    <w:rsid w:val="00F76BD2"/>
    <w:rsid w:val="00F83747"/>
    <w:rsid w:val="00F8575D"/>
    <w:rsid w:val="00F93221"/>
    <w:rsid w:val="00F95CDC"/>
    <w:rsid w:val="00FA15E6"/>
    <w:rsid w:val="00FA3124"/>
    <w:rsid w:val="00FB481B"/>
    <w:rsid w:val="00FB7455"/>
    <w:rsid w:val="00FE0DB1"/>
    <w:rsid w:val="00FE228A"/>
    <w:rsid w:val="00FF0C56"/>
    <w:rsid w:val="00FF17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CF07-A6DD-425C-AA08-BE2CCBF1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6CC"/>
    <w:rPr>
      <w:sz w:val="20"/>
      <w:szCs w:val="20"/>
    </w:rPr>
  </w:style>
  <w:style w:type="character" w:styleId="FootnoteReference">
    <w:name w:val="footnote reference"/>
    <w:basedOn w:val="DefaultParagraphFont"/>
    <w:uiPriority w:val="99"/>
    <w:semiHidden/>
    <w:unhideWhenUsed/>
    <w:rsid w:val="001A16CC"/>
    <w:rPr>
      <w:vertAlign w:val="superscript"/>
    </w:rPr>
  </w:style>
  <w:style w:type="character" w:styleId="Hyperlink">
    <w:name w:val="Hyperlink"/>
    <w:basedOn w:val="DefaultParagraphFont"/>
    <w:uiPriority w:val="99"/>
    <w:unhideWhenUsed/>
    <w:rsid w:val="005B3481"/>
    <w:rPr>
      <w:color w:val="0563C1" w:themeColor="hyperlink"/>
      <w:u w:val="single"/>
    </w:rPr>
  </w:style>
  <w:style w:type="paragraph" w:styleId="ListParagraph">
    <w:name w:val="List Paragraph"/>
    <w:basedOn w:val="Normal"/>
    <w:uiPriority w:val="34"/>
    <w:qFormat/>
    <w:rsid w:val="00691492"/>
    <w:pPr>
      <w:ind w:left="720"/>
      <w:contextualSpacing/>
    </w:pPr>
  </w:style>
  <w:style w:type="table" w:styleId="TableGrid">
    <w:name w:val="Table Grid"/>
    <w:basedOn w:val="TableNormal"/>
    <w:uiPriority w:val="39"/>
    <w:rsid w:val="00AB20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B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B41"/>
  </w:style>
  <w:style w:type="paragraph" w:styleId="Footer">
    <w:name w:val="footer"/>
    <w:basedOn w:val="Normal"/>
    <w:link w:val="FooterChar"/>
    <w:uiPriority w:val="99"/>
    <w:unhideWhenUsed/>
    <w:rsid w:val="005C3B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B41"/>
  </w:style>
  <w:style w:type="paragraph" w:styleId="BalloonText">
    <w:name w:val="Balloon Text"/>
    <w:basedOn w:val="Normal"/>
    <w:link w:val="BalloonTextChar"/>
    <w:uiPriority w:val="99"/>
    <w:semiHidden/>
    <w:unhideWhenUsed/>
    <w:rsid w:val="005E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B9BB-817D-4E02-AA75-2E26848D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Sharples, Stephen</cp:lastModifiedBy>
  <cp:revision>8</cp:revision>
  <cp:lastPrinted>2017-09-25T05:26:00Z</cp:lastPrinted>
  <dcterms:created xsi:type="dcterms:W3CDTF">2017-10-10T20:23:00Z</dcterms:created>
  <dcterms:modified xsi:type="dcterms:W3CDTF">2017-10-10T20:51:00Z</dcterms:modified>
</cp:coreProperties>
</file>