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C9A" w:rsidRPr="00E42F21" w:rsidRDefault="007B4C9A" w:rsidP="000B168E">
      <w:pPr>
        <w:spacing w:after="0" w:line="360" w:lineRule="auto"/>
        <w:contextualSpacing/>
        <w:jc w:val="both"/>
        <w:rPr>
          <w:rFonts w:ascii="Arial" w:hAnsi="Arial"/>
          <w:b/>
          <w:bCs/>
          <w:sz w:val="22"/>
          <w:szCs w:val="22"/>
          <w:lang w:val="en-GB"/>
        </w:rPr>
      </w:pPr>
      <w:r w:rsidRPr="00E42F21">
        <w:rPr>
          <w:rFonts w:ascii="Arial" w:eastAsia="MS Mincho" w:hAnsi="Arial" w:cs="Times New Roman"/>
          <w:b/>
          <w:sz w:val="22"/>
          <w:szCs w:val="22"/>
          <w:lang w:val="en-GB" w:eastAsia="it-IT"/>
        </w:rPr>
        <w:t xml:space="preserve">Imaging of </w:t>
      </w:r>
      <w:r>
        <w:rPr>
          <w:rFonts w:ascii="Arial" w:eastAsia="MS Mincho" w:hAnsi="Arial" w:cs="Times New Roman"/>
          <w:b/>
          <w:sz w:val="22"/>
          <w:szCs w:val="22"/>
          <w:lang w:val="en-GB" w:eastAsia="it-IT"/>
        </w:rPr>
        <w:t>c</w:t>
      </w:r>
      <w:r w:rsidRPr="00E42F21">
        <w:rPr>
          <w:rFonts w:ascii="Arial" w:eastAsia="MS Mincho" w:hAnsi="Arial" w:cs="Times New Roman"/>
          <w:b/>
          <w:sz w:val="22"/>
          <w:szCs w:val="22"/>
          <w:lang w:val="en-GB" w:eastAsia="it-IT"/>
        </w:rPr>
        <w:t xml:space="preserve">orneal </w:t>
      </w:r>
      <w:r>
        <w:rPr>
          <w:rFonts w:ascii="Arial" w:eastAsia="MS Mincho" w:hAnsi="Arial" w:cs="Times New Roman"/>
          <w:b/>
          <w:sz w:val="22"/>
          <w:szCs w:val="22"/>
          <w:lang w:val="en-GB" w:eastAsia="it-IT"/>
        </w:rPr>
        <w:t>n</w:t>
      </w:r>
      <w:r w:rsidRPr="00E42F21">
        <w:rPr>
          <w:rFonts w:ascii="Arial" w:eastAsia="MS Mincho" w:hAnsi="Arial" w:cs="Times New Roman"/>
          <w:b/>
          <w:sz w:val="22"/>
          <w:szCs w:val="22"/>
          <w:lang w:val="en-GB" w:eastAsia="it-IT"/>
        </w:rPr>
        <w:t xml:space="preserve">eovascularization: </w:t>
      </w:r>
      <w:r>
        <w:rPr>
          <w:rFonts w:ascii="Arial" w:eastAsia="MS Mincho" w:hAnsi="Arial" w:cs="Times New Roman"/>
          <w:b/>
          <w:sz w:val="22"/>
          <w:szCs w:val="22"/>
          <w:lang w:val="en-GB" w:eastAsia="it-IT"/>
        </w:rPr>
        <w:t>o</w:t>
      </w:r>
      <w:r w:rsidRPr="00E42F21">
        <w:rPr>
          <w:rFonts w:ascii="Arial" w:eastAsia="MS Mincho" w:hAnsi="Arial" w:cs="Times New Roman"/>
          <w:b/>
          <w:sz w:val="22"/>
          <w:szCs w:val="22"/>
          <w:lang w:val="en-GB" w:eastAsia="it-IT"/>
        </w:rPr>
        <w:t xml:space="preserve">ptical </w:t>
      </w:r>
      <w:r>
        <w:rPr>
          <w:rFonts w:ascii="Arial" w:eastAsia="MS Mincho" w:hAnsi="Arial" w:cs="Times New Roman"/>
          <w:b/>
          <w:sz w:val="22"/>
          <w:szCs w:val="22"/>
          <w:lang w:val="en-GB" w:eastAsia="it-IT"/>
        </w:rPr>
        <w:t>c</w:t>
      </w:r>
      <w:r w:rsidRPr="00E42F21">
        <w:rPr>
          <w:rFonts w:ascii="Arial" w:eastAsia="MS Mincho" w:hAnsi="Arial" w:cs="Times New Roman"/>
          <w:b/>
          <w:sz w:val="22"/>
          <w:szCs w:val="22"/>
          <w:lang w:val="en-GB" w:eastAsia="it-IT"/>
        </w:rPr>
        <w:t xml:space="preserve">oherence </w:t>
      </w:r>
      <w:r>
        <w:rPr>
          <w:rFonts w:ascii="Arial" w:eastAsia="MS Mincho" w:hAnsi="Arial" w:cs="Times New Roman"/>
          <w:b/>
          <w:sz w:val="22"/>
          <w:szCs w:val="22"/>
          <w:lang w:val="en-GB" w:eastAsia="it-IT"/>
        </w:rPr>
        <w:t>t</w:t>
      </w:r>
      <w:r w:rsidRPr="00E42F21">
        <w:rPr>
          <w:rFonts w:ascii="Arial" w:eastAsia="MS Mincho" w:hAnsi="Arial" w:cs="Times New Roman"/>
          <w:b/>
          <w:sz w:val="22"/>
          <w:szCs w:val="22"/>
          <w:lang w:val="en-GB" w:eastAsia="it-IT"/>
        </w:rPr>
        <w:t xml:space="preserve">omography </w:t>
      </w:r>
      <w:r>
        <w:rPr>
          <w:rFonts w:ascii="Arial" w:eastAsia="MS Mincho" w:hAnsi="Arial" w:cs="Times New Roman"/>
          <w:b/>
          <w:sz w:val="22"/>
          <w:szCs w:val="22"/>
          <w:lang w:val="en-GB" w:eastAsia="it-IT"/>
        </w:rPr>
        <w:t>a</w:t>
      </w:r>
      <w:r w:rsidRPr="00E42F21">
        <w:rPr>
          <w:rFonts w:ascii="Arial" w:eastAsia="MS Mincho" w:hAnsi="Arial" w:cs="Times New Roman"/>
          <w:b/>
          <w:sz w:val="22"/>
          <w:szCs w:val="22"/>
          <w:lang w:val="en-GB" w:eastAsia="it-IT"/>
        </w:rPr>
        <w:t xml:space="preserve">ngiography </w:t>
      </w:r>
      <w:r w:rsidRPr="00E42F21">
        <w:rPr>
          <w:rFonts w:ascii="Arial" w:hAnsi="Arial" w:cs="Times"/>
          <w:b/>
          <w:sz w:val="22"/>
          <w:szCs w:val="22"/>
          <w:lang w:val="en-GB"/>
        </w:rPr>
        <w:t xml:space="preserve">and </w:t>
      </w:r>
      <w:r>
        <w:rPr>
          <w:rFonts w:ascii="Arial" w:hAnsi="Arial" w:cs="Times"/>
          <w:b/>
          <w:sz w:val="22"/>
          <w:szCs w:val="22"/>
          <w:lang w:val="en-GB"/>
        </w:rPr>
        <w:t>fluorescence a</w:t>
      </w:r>
      <w:r w:rsidRPr="00E42F21">
        <w:rPr>
          <w:rFonts w:ascii="Arial" w:hAnsi="Arial" w:cs="Times"/>
          <w:b/>
          <w:sz w:val="22"/>
          <w:szCs w:val="22"/>
          <w:lang w:val="en-GB"/>
        </w:rPr>
        <w:t xml:space="preserve">ngiography </w:t>
      </w:r>
    </w:p>
    <w:p w:rsidR="007B4C9A" w:rsidRPr="00E42F21" w:rsidRDefault="007B4C9A" w:rsidP="000B168E">
      <w:pPr>
        <w:spacing w:after="0" w:line="360" w:lineRule="auto"/>
        <w:contextualSpacing/>
        <w:jc w:val="both"/>
        <w:rPr>
          <w:rFonts w:ascii="Arial" w:hAnsi="Arial"/>
          <w:bCs/>
          <w:sz w:val="22"/>
          <w:szCs w:val="22"/>
          <w:lang w:val="en-GB"/>
        </w:rPr>
      </w:pPr>
    </w:p>
    <w:p w:rsidR="007B4C9A" w:rsidRPr="00E42F21" w:rsidRDefault="007B4C9A" w:rsidP="000B168E">
      <w:pPr>
        <w:spacing w:after="0" w:line="360" w:lineRule="auto"/>
        <w:contextualSpacing/>
        <w:jc w:val="both"/>
        <w:rPr>
          <w:rFonts w:ascii="Arial" w:hAnsi="Arial"/>
          <w:bCs/>
          <w:sz w:val="22"/>
          <w:szCs w:val="22"/>
          <w:lang w:val="en-GB"/>
        </w:rPr>
      </w:pPr>
      <w:r w:rsidRPr="00E42F21">
        <w:rPr>
          <w:rFonts w:ascii="Arial" w:hAnsi="Arial"/>
          <w:b/>
          <w:bCs/>
          <w:sz w:val="22"/>
          <w:szCs w:val="22"/>
          <w:lang w:val="en-GB"/>
        </w:rPr>
        <w:t xml:space="preserve">Running </w:t>
      </w:r>
      <w:r>
        <w:rPr>
          <w:rFonts w:ascii="Arial" w:hAnsi="Arial"/>
          <w:b/>
          <w:bCs/>
          <w:sz w:val="22"/>
          <w:szCs w:val="22"/>
          <w:lang w:val="en-GB"/>
        </w:rPr>
        <w:t>head</w:t>
      </w:r>
      <w:r w:rsidRPr="00E42F21">
        <w:rPr>
          <w:rFonts w:ascii="Arial" w:hAnsi="Arial"/>
          <w:b/>
          <w:bCs/>
          <w:sz w:val="22"/>
          <w:szCs w:val="22"/>
          <w:lang w:val="en-GB"/>
        </w:rPr>
        <w:t>:</w:t>
      </w:r>
      <w:r w:rsidRPr="00E42F21">
        <w:rPr>
          <w:rFonts w:ascii="Arial" w:hAnsi="Arial"/>
          <w:bCs/>
          <w:sz w:val="22"/>
          <w:szCs w:val="22"/>
          <w:lang w:val="en-GB"/>
        </w:rPr>
        <w:t xml:space="preserve"> </w:t>
      </w:r>
      <w:r>
        <w:rPr>
          <w:rFonts w:ascii="Arial" w:hAnsi="Arial"/>
          <w:bCs/>
          <w:sz w:val="22"/>
          <w:szCs w:val="22"/>
          <w:lang w:val="en-GB"/>
        </w:rPr>
        <w:t>C</w:t>
      </w:r>
      <w:r w:rsidRPr="00E42F21">
        <w:rPr>
          <w:rFonts w:ascii="Arial" w:hAnsi="Arial"/>
          <w:bCs/>
          <w:sz w:val="22"/>
          <w:szCs w:val="22"/>
          <w:lang w:val="en-GB"/>
        </w:rPr>
        <w:t>orneal neovascularization</w:t>
      </w:r>
      <w:r>
        <w:rPr>
          <w:rFonts w:ascii="Arial" w:hAnsi="Arial"/>
          <w:bCs/>
          <w:sz w:val="22"/>
          <w:szCs w:val="22"/>
          <w:lang w:val="en-GB"/>
        </w:rPr>
        <w:t xml:space="preserve">: </w:t>
      </w:r>
      <w:r w:rsidRPr="00E42F21">
        <w:rPr>
          <w:rFonts w:ascii="Arial" w:hAnsi="Arial"/>
          <w:bCs/>
          <w:sz w:val="22"/>
          <w:szCs w:val="22"/>
          <w:lang w:val="en-GB"/>
        </w:rPr>
        <w:t>ICGA</w:t>
      </w:r>
      <w:r>
        <w:rPr>
          <w:rFonts w:ascii="Arial" w:hAnsi="Arial"/>
          <w:bCs/>
          <w:sz w:val="22"/>
          <w:szCs w:val="22"/>
          <w:lang w:val="en-GB"/>
        </w:rPr>
        <w:t xml:space="preserve"> and</w:t>
      </w:r>
      <w:r w:rsidRPr="00E42F21">
        <w:rPr>
          <w:rFonts w:ascii="Arial" w:hAnsi="Arial"/>
          <w:bCs/>
          <w:sz w:val="22"/>
          <w:szCs w:val="22"/>
          <w:lang w:val="en-GB"/>
        </w:rPr>
        <w:t xml:space="preserve"> OCT</w:t>
      </w:r>
      <w:r>
        <w:rPr>
          <w:rFonts w:ascii="Arial" w:hAnsi="Arial"/>
          <w:bCs/>
          <w:sz w:val="22"/>
          <w:szCs w:val="22"/>
          <w:lang w:val="en-GB"/>
        </w:rPr>
        <w:t>A</w:t>
      </w:r>
      <w:r w:rsidRPr="00E42F21">
        <w:rPr>
          <w:rFonts w:ascii="Arial" w:hAnsi="Arial"/>
          <w:bCs/>
          <w:sz w:val="22"/>
          <w:szCs w:val="22"/>
          <w:lang w:val="en-GB"/>
        </w:rPr>
        <w:t xml:space="preserve"> </w:t>
      </w:r>
    </w:p>
    <w:p w:rsidR="007B4C9A" w:rsidRPr="00E42F21" w:rsidRDefault="007B4C9A" w:rsidP="000B168E">
      <w:pPr>
        <w:spacing w:after="0" w:line="360" w:lineRule="auto"/>
        <w:contextualSpacing/>
        <w:jc w:val="both"/>
        <w:rPr>
          <w:rFonts w:ascii="Arial" w:hAnsi="Arial"/>
          <w:bCs/>
          <w:sz w:val="22"/>
          <w:szCs w:val="22"/>
          <w:lang w:val="en-GB"/>
        </w:rPr>
      </w:pPr>
    </w:p>
    <w:p w:rsidR="007B4C9A" w:rsidRPr="00E42F21" w:rsidRDefault="007B4C9A" w:rsidP="000B168E">
      <w:pPr>
        <w:spacing w:after="0" w:line="360" w:lineRule="auto"/>
        <w:contextualSpacing/>
        <w:jc w:val="both"/>
        <w:rPr>
          <w:rFonts w:ascii="Arial" w:eastAsia="MS Mincho" w:hAnsi="Arial" w:cs="Times New Roman"/>
          <w:b/>
          <w:sz w:val="22"/>
          <w:szCs w:val="22"/>
          <w:lang w:val="en-GB" w:eastAsia="it-IT"/>
        </w:rPr>
      </w:pPr>
      <w:r w:rsidRPr="00E42F21">
        <w:rPr>
          <w:rFonts w:ascii="Arial" w:eastAsia="MS Mincho" w:hAnsi="Arial" w:cs="Times New Roman"/>
          <w:b/>
          <w:sz w:val="22"/>
          <w:szCs w:val="22"/>
          <w:lang w:val="en-GB" w:eastAsia="it-IT"/>
        </w:rPr>
        <w:t>Authors</w:t>
      </w:r>
      <w:r w:rsidRPr="00E42F21">
        <w:rPr>
          <w:rFonts w:ascii="Arial" w:eastAsia="MS Mincho" w:hAnsi="Arial" w:cs="Times New Roman"/>
          <w:sz w:val="22"/>
          <w:szCs w:val="22"/>
          <w:lang w:val="en-GB" w:eastAsia="it-IT"/>
        </w:rPr>
        <w:t>: Matthias Brunner</w:t>
      </w:r>
      <w:r w:rsidRPr="00E42F21">
        <w:rPr>
          <w:rFonts w:ascii="Arial" w:eastAsia="MS Mincho" w:hAnsi="Arial" w:cs="Times New Roman"/>
          <w:sz w:val="22"/>
          <w:szCs w:val="22"/>
          <w:vertAlign w:val="superscript"/>
          <w:lang w:val="en-GB" w:eastAsia="it-IT"/>
        </w:rPr>
        <w:t>1,2*</w:t>
      </w:r>
      <w:r w:rsidRPr="00E42F21">
        <w:rPr>
          <w:rFonts w:ascii="Arial" w:eastAsia="MS Mincho" w:hAnsi="Arial" w:cs="Times New Roman"/>
          <w:sz w:val="22"/>
          <w:szCs w:val="22"/>
          <w:lang w:val="en-GB" w:eastAsia="it-IT"/>
        </w:rPr>
        <w:t>, Vito Romano</w:t>
      </w:r>
      <w:r w:rsidRPr="00E42F21">
        <w:rPr>
          <w:rFonts w:ascii="Arial" w:eastAsia="MS Mincho" w:hAnsi="Arial" w:cs="Times New Roman"/>
          <w:sz w:val="22"/>
          <w:szCs w:val="22"/>
          <w:vertAlign w:val="superscript"/>
          <w:lang w:val="en-GB" w:eastAsia="it-IT"/>
        </w:rPr>
        <w:t>1,</w:t>
      </w:r>
      <w:r>
        <w:rPr>
          <w:rFonts w:ascii="Arial" w:eastAsia="MS Mincho" w:hAnsi="Arial" w:cs="Times New Roman"/>
          <w:sz w:val="22"/>
          <w:szCs w:val="22"/>
          <w:vertAlign w:val="superscript"/>
          <w:lang w:val="en-GB" w:eastAsia="it-IT"/>
        </w:rPr>
        <w:t>2</w:t>
      </w:r>
      <w:r w:rsidRPr="00E42F21">
        <w:rPr>
          <w:rFonts w:ascii="Arial" w:eastAsia="MS Mincho" w:hAnsi="Arial" w:cs="Times New Roman"/>
          <w:sz w:val="22"/>
          <w:szCs w:val="22"/>
          <w:vertAlign w:val="superscript"/>
          <w:lang w:val="en-GB" w:eastAsia="it-IT"/>
        </w:rPr>
        <w:t>*</w:t>
      </w:r>
      <w:r w:rsidRPr="00E42F21">
        <w:rPr>
          <w:rFonts w:ascii="Arial" w:eastAsia="MS Mincho" w:hAnsi="Arial" w:cs="Times New Roman"/>
          <w:sz w:val="22"/>
          <w:szCs w:val="22"/>
          <w:lang w:val="en-GB" w:eastAsia="it-IT"/>
        </w:rPr>
        <w:t>,</w:t>
      </w:r>
      <w:r w:rsidRPr="00E42F21">
        <w:rPr>
          <w:rFonts w:ascii="Arial" w:eastAsia="MS Mincho" w:hAnsi="Arial" w:cs="Times New Roman"/>
          <w:sz w:val="22"/>
          <w:szCs w:val="22"/>
          <w:vertAlign w:val="superscript"/>
          <w:lang w:val="en-GB" w:eastAsia="it-IT"/>
        </w:rPr>
        <w:t xml:space="preserve"> </w:t>
      </w:r>
      <w:r w:rsidRPr="00E42F21">
        <w:rPr>
          <w:rFonts w:ascii="Arial" w:eastAsia="MS Mincho" w:hAnsi="Arial" w:cs="Times New Roman"/>
          <w:sz w:val="22"/>
          <w:szCs w:val="22"/>
          <w:lang w:val="en-GB" w:eastAsia="it-IT"/>
        </w:rPr>
        <w:t>Bernhard Steger</w:t>
      </w:r>
      <w:r>
        <w:rPr>
          <w:rFonts w:ascii="Arial" w:eastAsia="MS Mincho" w:hAnsi="Arial" w:cs="Times New Roman"/>
          <w:sz w:val="22"/>
          <w:szCs w:val="22"/>
          <w:vertAlign w:val="superscript"/>
          <w:lang w:val="en-GB" w:eastAsia="it-IT"/>
        </w:rPr>
        <w:t>3</w:t>
      </w:r>
      <w:r w:rsidRPr="00E42F21">
        <w:rPr>
          <w:rFonts w:ascii="Arial" w:eastAsia="MS Mincho" w:hAnsi="Arial" w:cs="Times New Roman"/>
          <w:sz w:val="22"/>
          <w:szCs w:val="22"/>
          <w:lang w:val="en-GB" w:eastAsia="it-IT"/>
        </w:rPr>
        <w:t>, Riccardo Vinciguerra</w:t>
      </w:r>
      <w:r w:rsidRPr="00E42F21">
        <w:rPr>
          <w:rFonts w:ascii="Arial" w:eastAsia="MS Mincho" w:hAnsi="Arial" w:cs="Times New Roman"/>
          <w:sz w:val="22"/>
          <w:szCs w:val="22"/>
          <w:vertAlign w:val="superscript"/>
          <w:lang w:val="en-GB" w:eastAsia="it-IT"/>
        </w:rPr>
        <w:t>1</w:t>
      </w:r>
      <w:r>
        <w:rPr>
          <w:rFonts w:ascii="Arial" w:eastAsia="MS Mincho" w:hAnsi="Arial" w:cs="Times New Roman"/>
          <w:sz w:val="22"/>
          <w:szCs w:val="22"/>
          <w:vertAlign w:val="superscript"/>
          <w:lang w:val="en-GB" w:eastAsia="it-IT"/>
        </w:rPr>
        <w:t>,2</w:t>
      </w:r>
      <w:r w:rsidRPr="00E42F21">
        <w:rPr>
          <w:rFonts w:ascii="Arial" w:eastAsia="MS Mincho" w:hAnsi="Arial" w:cs="Times New Roman"/>
          <w:sz w:val="22"/>
          <w:szCs w:val="22"/>
          <w:lang w:val="en-GB" w:eastAsia="it-IT"/>
        </w:rPr>
        <w:t>,</w:t>
      </w:r>
      <w:r w:rsidRPr="00E42F21">
        <w:rPr>
          <w:rFonts w:ascii="Arial" w:eastAsia="MS Mincho" w:hAnsi="Arial" w:cs="Times New Roman"/>
          <w:sz w:val="22"/>
          <w:szCs w:val="22"/>
          <w:vertAlign w:val="superscript"/>
          <w:lang w:val="en-GB" w:eastAsia="it-IT"/>
        </w:rPr>
        <w:t xml:space="preserve"> </w:t>
      </w:r>
      <w:r w:rsidRPr="00E42F21">
        <w:rPr>
          <w:rFonts w:ascii="Arial" w:eastAsia="MS Mincho" w:hAnsi="Arial" w:cs="Times New Roman"/>
          <w:sz w:val="22"/>
          <w:szCs w:val="22"/>
          <w:lang w:val="en-GB" w:eastAsia="it-IT"/>
        </w:rPr>
        <w:t>Samuel Lawman</w:t>
      </w:r>
      <w:r>
        <w:rPr>
          <w:rFonts w:ascii="Arial" w:eastAsia="MS Mincho" w:hAnsi="Arial" w:cs="Times New Roman"/>
          <w:sz w:val="22"/>
          <w:szCs w:val="22"/>
          <w:vertAlign w:val="superscript"/>
          <w:lang w:val="en-GB" w:eastAsia="it-IT"/>
        </w:rPr>
        <w:t>2</w:t>
      </w:r>
      <w:r w:rsidRPr="00E42F21">
        <w:rPr>
          <w:rFonts w:ascii="Arial" w:eastAsia="MS Mincho" w:hAnsi="Arial" w:cs="Times New Roman"/>
          <w:sz w:val="22"/>
          <w:szCs w:val="22"/>
          <w:lang w:val="en-GB" w:eastAsia="it-IT"/>
        </w:rPr>
        <w:t xml:space="preserve">, </w:t>
      </w:r>
      <w:r w:rsidR="00414F64" w:rsidRPr="00E42F21">
        <w:rPr>
          <w:rFonts w:ascii="Arial" w:eastAsia="MS Mincho" w:hAnsi="Arial" w:cs="Times New Roman"/>
          <w:sz w:val="22"/>
          <w:szCs w:val="22"/>
          <w:lang w:val="en-GB" w:eastAsia="it-IT"/>
        </w:rPr>
        <w:t>Br</w:t>
      </w:r>
      <w:r w:rsidR="00414F64">
        <w:rPr>
          <w:rFonts w:ascii="Arial" w:eastAsia="MS Mincho" w:hAnsi="Arial" w:cs="Times New Roman"/>
          <w:sz w:val="22"/>
          <w:szCs w:val="22"/>
          <w:lang w:val="en-GB" w:eastAsia="it-IT"/>
        </w:rPr>
        <w:t>y</w:t>
      </w:r>
      <w:r w:rsidR="00414F64" w:rsidRPr="00E42F21">
        <w:rPr>
          <w:rFonts w:ascii="Arial" w:eastAsia="MS Mincho" w:hAnsi="Arial" w:cs="Times New Roman"/>
          <w:sz w:val="22"/>
          <w:szCs w:val="22"/>
          <w:lang w:val="en-GB" w:eastAsia="it-IT"/>
        </w:rPr>
        <w:t xml:space="preserve">an </w:t>
      </w:r>
      <w:r w:rsidRPr="00E42F21">
        <w:rPr>
          <w:rFonts w:ascii="Arial" w:eastAsia="MS Mincho" w:hAnsi="Arial" w:cs="Times New Roman"/>
          <w:sz w:val="22"/>
          <w:szCs w:val="22"/>
          <w:lang w:val="en-GB" w:eastAsia="it-IT"/>
        </w:rPr>
        <w:t>Williams</w:t>
      </w:r>
      <w:r>
        <w:rPr>
          <w:rFonts w:ascii="Arial" w:eastAsia="MS Mincho" w:hAnsi="Arial" w:cs="Times New Roman"/>
          <w:sz w:val="22"/>
          <w:szCs w:val="22"/>
          <w:vertAlign w:val="superscript"/>
          <w:lang w:val="en-GB" w:eastAsia="it-IT"/>
        </w:rPr>
        <w:t>2</w:t>
      </w:r>
      <w:r w:rsidRPr="00E42F21">
        <w:rPr>
          <w:rFonts w:ascii="Arial" w:eastAsia="MS Mincho" w:hAnsi="Arial" w:cs="Times New Roman"/>
          <w:sz w:val="22"/>
          <w:szCs w:val="22"/>
          <w:lang w:val="en-GB" w:eastAsia="it-IT"/>
        </w:rPr>
        <w:t>,</w:t>
      </w:r>
      <w:r>
        <w:rPr>
          <w:rFonts w:ascii="Arial" w:eastAsia="MS Mincho" w:hAnsi="Arial" w:cs="Times New Roman"/>
          <w:sz w:val="22"/>
          <w:szCs w:val="22"/>
          <w:lang w:val="en-GB" w:eastAsia="it-IT"/>
        </w:rPr>
        <w:t xml:space="preserve"> </w:t>
      </w:r>
      <w:r w:rsidRPr="00E42F21">
        <w:rPr>
          <w:rFonts w:ascii="Arial" w:eastAsia="MS Mincho" w:hAnsi="Arial" w:cs="Times New Roman"/>
          <w:sz w:val="22"/>
          <w:szCs w:val="22"/>
          <w:lang w:val="en-GB" w:eastAsia="it-IT"/>
        </w:rPr>
        <w:t>Nicholas Hicks</w:t>
      </w:r>
      <w:r w:rsidRPr="00E42F21">
        <w:rPr>
          <w:rFonts w:ascii="Arial" w:eastAsia="MS Mincho" w:hAnsi="Arial" w:cs="Times New Roman"/>
          <w:sz w:val="22"/>
          <w:szCs w:val="22"/>
          <w:vertAlign w:val="superscript"/>
          <w:lang w:val="en-GB" w:eastAsia="it-IT"/>
        </w:rPr>
        <w:t>1</w:t>
      </w:r>
      <w:r w:rsidRPr="00E42F21">
        <w:rPr>
          <w:rFonts w:ascii="Arial" w:eastAsia="MS Mincho" w:hAnsi="Arial" w:cs="Times New Roman"/>
          <w:sz w:val="22"/>
          <w:szCs w:val="22"/>
          <w:lang w:val="en-GB" w:eastAsia="it-IT"/>
        </w:rPr>
        <w:t xml:space="preserve">, Gabriela </w:t>
      </w:r>
      <w:r>
        <w:rPr>
          <w:rFonts w:ascii="Arial" w:eastAsia="MS Mincho" w:hAnsi="Arial" w:cs="Times New Roman"/>
          <w:sz w:val="22"/>
          <w:szCs w:val="22"/>
          <w:lang w:val="en-GB" w:eastAsia="it-IT"/>
        </w:rPr>
        <w:t>C</w:t>
      </w:r>
      <w:r w:rsidRPr="00E42F21">
        <w:rPr>
          <w:rFonts w:ascii="Arial" w:eastAsia="MS Mincho" w:hAnsi="Arial" w:cs="Times New Roman"/>
          <w:sz w:val="22"/>
          <w:szCs w:val="22"/>
          <w:lang w:val="en-GB" w:eastAsia="it-IT"/>
        </w:rPr>
        <w:t>zanner</w:t>
      </w:r>
      <w:r>
        <w:rPr>
          <w:rFonts w:ascii="Arial" w:eastAsia="MS Mincho" w:hAnsi="Arial" w:cs="Times New Roman"/>
          <w:sz w:val="22"/>
          <w:szCs w:val="22"/>
          <w:vertAlign w:val="superscript"/>
          <w:lang w:val="en-GB" w:eastAsia="it-IT"/>
        </w:rPr>
        <w:t>2,4</w:t>
      </w:r>
      <w:r w:rsidRPr="00E42F21">
        <w:rPr>
          <w:rFonts w:ascii="Arial" w:eastAsia="MS Mincho" w:hAnsi="Arial" w:cs="Times New Roman"/>
          <w:sz w:val="22"/>
          <w:szCs w:val="22"/>
          <w:lang w:val="en-GB" w:eastAsia="it-IT"/>
        </w:rPr>
        <w:t>, Yalin Zheng</w:t>
      </w:r>
      <w:r>
        <w:rPr>
          <w:rFonts w:ascii="Arial" w:eastAsia="MS Mincho" w:hAnsi="Arial" w:cs="Times New Roman"/>
          <w:sz w:val="22"/>
          <w:szCs w:val="22"/>
          <w:vertAlign w:val="superscript"/>
          <w:lang w:val="en-GB" w:eastAsia="it-IT"/>
        </w:rPr>
        <w:t>2</w:t>
      </w:r>
      <w:r w:rsidRPr="00E42F21">
        <w:rPr>
          <w:rFonts w:ascii="Arial" w:eastAsia="MS Mincho" w:hAnsi="Arial" w:cs="Times New Roman"/>
          <w:sz w:val="22"/>
          <w:szCs w:val="22"/>
          <w:lang w:val="en-GB" w:eastAsia="it-IT"/>
        </w:rPr>
        <w:t xml:space="preserve">, Colin </w:t>
      </w:r>
      <w:r>
        <w:rPr>
          <w:rFonts w:ascii="Arial" w:eastAsia="MS Mincho" w:hAnsi="Arial" w:cs="Times New Roman"/>
          <w:sz w:val="22"/>
          <w:szCs w:val="22"/>
          <w:lang w:val="en-GB" w:eastAsia="it-IT"/>
        </w:rPr>
        <w:t xml:space="preserve">E. </w:t>
      </w:r>
      <w:r w:rsidRPr="00E42F21">
        <w:rPr>
          <w:rFonts w:ascii="Arial" w:eastAsia="MS Mincho" w:hAnsi="Arial" w:cs="Times New Roman"/>
          <w:sz w:val="22"/>
          <w:szCs w:val="22"/>
          <w:lang w:val="en-GB" w:eastAsia="it-IT"/>
        </w:rPr>
        <w:t>Willoughby</w:t>
      </w:r>
      <w:r w:rsidRPr="00E42F21">
        <w:rPr>
          <w:rFonts w:ascii="Arial" w:eastAsia="MS Mincho" w:hAnsi="Arial" w:cs="Times New Roman"/>
          <w:sz w:val="22"/>
          <w:szCs w:val="22"/>
          <w:vertAlign w:val="superscript"/>
          <w:lang w:val="en-GB" w:eastAsia="it-IT"/>
        </w:rPr>
        <w:t>1,</w:t>
      </w:r>
      <w:r>
        <w:rPr>
          <w:rFonts w:ascii="Arial" w:eastAsia="MS Mincho" w:hAnsi="Arial" w:cs="Times New Roman"/>
          <w:sz w:val="22"/>
          <w:szCs w:val="22"/>
          <w:vertAlign w:val="superscript"/>
          <w:lang w:val="en-GB" w:eastAsia="it-IT"/>
        </w:rPr>
        <w:t>2</w:t>
      </w:r>
      <w:r w:rsidRPr="00E42F21">
        <w:rPr>
          <w:rFonts w:ascii="Arial" w:eastAsia="MS Mincho" w:hAnsi="Arial" w:cs="Times New Roman"/>
          <w:sz w:val="22"/>
          <w:szCs w:val="22"/>
          <w:lang w:val="en-GB" w:eastAsia="it-IT"/>
        </w:rPr>
        <w:t>, Stephen B. Kaye</w:t>
      </w:r>
      <w:r w:rsidRPr="00E42F21">
        <w:rPr>
          <w:rFonts w:ascii="Arial" w:eastAsia="MS Mincho" w:hAnsi="Arial" w:cs="Times New Roman"/>
          <w:sz w:val="22"/>
          <w:szCs w:val="22"/>
          <w:vertAlign w:val="superscript"/>
          <w:lang w:val="en-GB" w:eastAsia="it-IT"/>
        </w:rPr>
        <w:t>1,</w:t>
      </w:r>
      <w:r>
        <w:rPr>
          <w:rFonts w:ascii="Arial" w:eastAsia="MS Mincho" w:hAnsi="Arial" w:cs="Times New Roman"/>
          <w:sz w:val="22"/>
          <w:szCs w:val="22"/>
          <w:vertAlign w:val="superscript"/>
          <w:lang w:val="en-GB" w:eastAsia="it-IT"/>
        </w:rPr>
        <w:t>2</w:t>
      </w:r>
    </w:p>
    <w:p w:rsidR="007B4C9A" w:rsidRDefault="007B4C9A" w:rsidP="000B168E">
      <w:pPr>
        <w:spacing w:after="0" w:line="360" w:lineRule="auto"/>
        <w:contextualSpacing/>
        <w:jc w:val="both"/>
        <w:rPr>
          <w:rFonts w:ascii="Arial" w:eastAsia="MS Mincho" w:hAnsi="Arial" w:cs="Times New Roman"/>
          <w:b/>
          <w:sz w:val="22"/>
          <w:szCs w:val="22"/>
          <w:lang w:val="en-GB" w:eastAsia="it-IT"/>
        </w:rPr>
      </w:pPr>
    </w:p>
    <w:p w:rsidR="00030BB0" w:rsidRDefault="00030BB0" w:rsidP="000B168E">
      <w:pPr>
        <w:spacing w:after="0" w:line="360" w:lineRule="auto"/>
        <w:contextualSpacing/>
        <w:jc w:val="both"/>
        <w:rPr>
          <w:rFonts w:ascii="Arial" w:eastAsia="MS Mincho" w:hAnsi="Arial" w:cs="Times New Roman"/>
          <w:sz w:val="22"/>
          <w:szCs w:val="22"/>
          <w:lang w:val="en-GB" w:eastAsia="it-IT"/>
        </w:rPr>
      </w:pPr>
      <w:r w:rsidRPr="00030BB0">
        <w:rPr>
          <w:rFonts w:ascii="Arial" w:eastAsia="MS Mincho" w:hAnsi="Arial" w:cs="Times New Roman"/>
          <w:sz w:val="22"/>
          <w:szCs w:val="22"/>
          <w:lang w:val="en-GB" w:eastAsia="it-IT"/>
        </w:rPr>
        <w:t>*equally contributing first authors</w:t>
      </w:r>
    </w:p>
    <w:p w:rsidR="00030BB0" w:rsidRPr="00030BB0" w:rsidRDefault="00030BB0" w:rsidP="000B168E">
      <w:pPr>
        <w:spacing w:after="0" w:line="360" w:lineRule="auto"/>
        <w:contextualSpacing/>
        <w:jc w:val="both"/>
        <w:rPr>
          <w:rFonts w:ascii="Arial" w:eastAsia="MS Mincho" w:hAnsi="Arial" w:cs="Times New Roman"/>
          <w:sz w:val="22"/>
          <w:szCs w:val="22"/>
          <w:lang w:val="en-GB" w:eastAsia="it-IT"/>
        </w:rPr>
      </w:pPr>
    </w:p>
    <w:p w:rsidR="007B4C9A" w:rsidRPr="00E42F21" w:rsidRDefault="007B4C9A" w:rsidP="000B168E">
      <w:pPr>
        <w:spacing w:after="0" w:line="360" w:lineRule="auto"/>
        <w:contextualSpacing/>
        <w:jc w:val="both"/>
        <w:rPr>
          <w:rFonts w:ascii="Arial" w:eastAsia="MS Mincho" w:hAnsi="Arial" w:cs="Times New Roman"/>
          <w:sz w:val="22"/>
          <w:szCs w:val="22"/>
          <w:lang w:val="en-GB" w:eastAsia="it-IT"/>
        </w:rPr>
      </w:pPr>
      <w:r w:rsidRPr="00E42F21">
        <w:rPr>
          <w:rFonts w:ascii="Arial" w:eastAsia="MS Mincho" w:hAnsi="Arial" w:cs="Times New Roman"/>
          <w:b/>
          <w:sz w:val="22"/>
          <w:szCs w:val="22"/>
          <w:lang w:val="en-GB" w:eastAsia="it-IT"/>
        </w:rPr>
        <w:t>Affiliations</w:t>
      </w:r>
      <w:r w:rsidRPr="00E42F21">
        <w:rPr>
          <w:rFonts w:ascii="Arial" w:eastAsia="MS Mincho" w:hAnsi="Arial" w:cs="Times New Roman"/>
          <w:sz w:val="22"/>
          <w:szCs w:val="22"/>
          <w:lang w:val="en-GB" w:eastAsia="it-IT"/>
        </w:rPr>
        <w:t>:</w:t>
      </w:r>
    </w:p>
    <w:p w:rsidR="007B4C9A" w:rsidRPr="00E42F21" w:rsidRDefault="007B4C9A" w:rsidP="000B168E">
      <w:pPr>
        <w:pStyle w:val="ListParagraph"/>
        <w:numPr>
          <w:ilvl w:val="0"/>
          <w:numId w:val="3"/>
        </w:numPr>
        <w:spacing w:after="0" w:line="360" w:lineRule="auto"/>
        <w:jc w:val="both"/>
        <w:rPr>
          <w:rFonts w:ascii="Arial" w:eastAsia="MS Mincho" w:hAnsi="Arial" w:cs="Times New Roman"/>
          <w:sz w:val="22"/>
          <w:szCs w:val="22"/>
          <w:lang w:val="en-GB" w:eastAsia="it-IT"/>
        </w:rPr>
      </w:pPr>
      <w:r w:rsidRPr="00E42F21">
        <w:rPr>
          <w:rFonts w:ascii="Arial" w:eastAsia="MS Mincho" w:hAnsi="Arial" w:cs="Times New Roman"/>
          <w:sz w:val="22"/>
          <w:szCs w:val="22"/>
          <w:lang w:val="en-GB" w:eastAsia="it-IT"/>
        </w:rPr>
        <w:t>Department of Corneal and External Eye Diseases, St. Paul’s Eye Unit, Royal Liverpool University Hospital, Liverpool, United Kingdom</w:t>
      </w:r>
    </w:p>
    <w:p w:rsidR="007B4C9A" w:rsidRPr="005A78C2" w:rsidRDefault="007B4C9A" w:rsidP="008E5DFB">
      <w:pPr>
        <w:pStyle w:val="ListParagraph"/>
        <w:numPr>
          <w:ilvl w:val="0"/>
          <w:numId w:val="3"/>
        </w:numPr>
        <w:spacing w:after="0" w:line="360" w:lineRule="auto"/>
        <w:jc w:val="both"/>
        <w:rPr>
          <w:rFonts w:ascii="Arial" w:hAnsi="Arial"/>
          <w:sz w:val="22"/>
          <w:szCs w:val="22"/>
          <w:lang w:val="en-GB"/>
        </w:rPr>
      </w:pPr>
      <w:r w:rsidRPr="00E42F21">
        <w:rPr>
          <w:rFonts w:ascii="Arial" w:eastAsia="MS Mincho" w:hAnsi="Arial" w:cs="Times New Roman"/>
          <w:sz w:val="22"/>
          <w:szCs w:val="22"/>
          <w:lang w:val="en-GB" w:eastAsia="it-IT"/>
        </w:rPr>
        <w:t xml:space="preserve">Department of Eye and Vision Science, </w:t>
      </w:r>
      <w:r>
        <w:rPr>
          <w:rFonts w:ascii="Arial" w:eastAsia="MS Mincho" w:hAnsi="Arial" w:cs="Times New Roman"/>
          <w:sz w:val="22"/>
          <w:szCs w:val="22"/>
          <w:lang w:val="en-GB" w:eastAsia="it-IT"/>
        </w:rPr>
        <w:t xml:space="preserve">Institute of Ageing and Chronic Disease, </w:t>
      </w:r>
      <w:r w:rsidRPr="00E42F21">
        <w:rPr>
          <w:rFonts w:ascii="Arial" w:eastAsia="MS Mincho" w:hAnsi="Arial" w:cs="Times New Roman"/>
          <w:sz w:val="22"/>
          <w:szCs w:val="22"/>
          <w:lang w:val="en-GB" w:eastAsia="it-IT"/>
        </w:rPr>
        <w:t>University of Liverpool, Liverpool, United Kingdom</w:t>
      </w:r>
    </w:p>
    <w:p w:rsidR="007B4C9A" w:rsidRPr="00E42F21" w:rsidRDefault="007B4C9A" w:rsidP="000B168E">
      <w:pPr>
        <w:pStyle w:val="ListParagraph"/>
        <w:numPr>
          <w:ilvl w:val="0"/>
          <w:numId w:val="3"/>
        </w:numPr>
        <w:spacing w:after="0" w:line="360" w:lineRule="auto"/>
        <w:jc w:val="both"/>
        <w:rPr>
          <w:rFonts w:ascii="Arial" w:eastAsia="MS Mincho" w:hAnsi="Arial" w:cs="Times New Roman"/>
          <w:sz w:val="22"/>
          <w:szCs w:val="22"/>
          <w:lang w:val="en-GB" w:eastAsia="it-IT"/>
        </w:rPr>
      </w:pPr>
      <w:r w:rsidRPr="00E42F21">
        <w:rPr>
          <w:rFonts w:ascii="Arial" w:hAnsi="Arial"/>
          <w:sz w:val="22"/>
          <w:szCs w:val="22"/>
          <w:lang w:val="en-GB"/>
        </w:rPr>
        <w:t>Department of Ophthalmology, Medical University of Innsbruck, Innsbruck, Austria</w:t>
      </w:r>
    </w:p>
    <w:p w:rsidR="007B4C9A" w:rsidRPr="00E42F21" w:rsidRDefault="007B4C9A" w:rsidP="000B168E">
      <w:pPr>
        <w:pStyle w:val="ListParagraph"/>
        <w:numPr>
          <w:ilvl w:val="0"/>
          <w:numId w:val="3"/>
        </w:numPr>
        <w:spacing w:after="0" w:line="360" w:lineRule="auto"/>
        <w:jc w:val="both"/>
        <w:rPr>
          <w:rFonts w:ascii="Arial" w:hAnsi="Arial"/>
          <w:sz w:val="22"/>
          <w:szCs w:val="22"/>
          <w:lang w:val="en-GB"/>
        </w:rPr>
      </w:pPr>
      <w:r>
        <w:rPr>
          <w:rFonts w:ascii="Arial" w:eastAsia="MS Mincho" w:hAnsi="Arial" w:cs="Times New Roman"/>
          <w:sz w:val="22"/>
          <w:szCs w:val="22"/>
          <w:lang w:val="en-GB" w:eastAsia="it-IT"/>
        </w:rPr>
        <w:t>Department of Biostatistics, Institute of Translational Medicine, University of Liverpool, United Kingdom</w:t>
      </w:r>
    </w:p>
    <w:p w:rsidR="007B4C9A" w:rsidRPr="00E42F21" w:rsidRDefault="007B4C9A" w:rsidP="000B168E">
      <w:pPr>
        <w:spacing w:after="0" w:line="360" w:lineRule="auto"/>
        <w:contextualSpacing/>
        <w:jc w:val="both"/>
        <w:rPr>
          <w:rFonts w:ascii="Arial" w:eastAsia="MS Mincho" w:hAnsi="Arial" w:cs="Times New Roman"/>
          <w:sz w:val="22"/>
          <w:szCs w:val="22"/>
          <w:lang w:val="en-GB" w:eastAsia="it-IT"/>
        </w:rPr>
      </w:pPr>
    </w:p>
    <w:p w:rsidR="007B4C9A" w:rsidRPr="00E42F21" w:rsidRDefault="007B4C9A" w:rsidP="000B168E">
      <w:pPr>
        <w:spacing w:after="0" w:line="360" w:lineRule="auto"/>
        <w:contextualSpacing/>
        <w:jc w:val="both"/>
        <w:rPr>
          <w:rFonts w:ascii="Arial" w:eastAsia="MS Mincho" w:hAnsi="Arial" w:cs="Times New Roman"/>
          <w:sz w:val="22"/>
          <w:szCs w:val="22"/>
          <w:lang w:val="en-GB" w:eastAsia="it-IT"/>
        </w:rPr>
      </w:pPr>
      <w:r w:rsidRPr="00E42F21">
        <w:rPr>
          <w:rFonts w:ascii="Arial" w:eastAsia="MS Mincho" w:hAnsi="Arial" w:cs="Times New Roman"/>
          <w:b/>
          <w:sz w:val="22"/>
          <w:szCs w:val="22"/>
          <w:lang w:val="en-GB" w:eastAsia="it-IT"/>
        </w:rPr>
        <w:t>Corresponding author</w:t>
      </w:r>
      <w:r w:rsidRPr="00E42F21">
        <w:rPr>
          <w:rFonts w:ascii="Arial" w:eastAsia="MS Mincho" w:hAnsi="Arial" w:cs="Times New Roman"/>
          <w:sz w:val="22"/>
          <w:szCs w:val="22"/>
          <w:lang w:val="en-GB" w:eastAsia="it-IT"/>
        </w:rPr>
        <w:t xml:space="preserve">: </w:t>
      </w:r>
      <w:r w:rsidRPr="00E42F21">
        <w:rPr>
          <w:rFonts w:ascii="Arial" w:eastAsia="MS Mincho" w:hAnsi="Arial" w:cs="Times New Roman"/>
          <w:sz w:val="22"/>
          <w:szCs w:val="22"/>
          <w:lang w:val="en-GB" w:eastAsia="it-IT"/>
        </w:rPr>
        <w:tab/>
      </w:r>
      <w:r w:rsidRPr="00E42F21">
        <w:rPr>
          <w:rFonts w:ascii="Arial" w:eastAsia="MS Mincho" w:hAnsi="Arial" w:cs="Times New Roman"/>
          <w:sz w:val="22"/>
          <w:szCs w:val="22"/>
          <w:lang w:val="en-GB" w:eastAsia="it-IT"/>
        </w:rPr>
        <w:tab/>
      </w:r>
      <w:r w:rsidRPr="00E42F21">
        <w:rPr>
          <w:rFonts w:ascii="Arial" w:eastAsia="MS Mincho" w:hAnsi="Arial" w:cs="Times New Roman"/>
          <w:sz w:val="22"/>
          <w:szCs w:val="22"/>
          <w:lang w:val="en-GB" w:eastAsia="it-IT"/>
        </w:rPr>
        <w:tab/>
      </w:r>
      <w:r>
        <w:rPr>
          <w:rFonts w:ascii="Arial" w:eastAsia="MS Mincho" w:hAnsi="Arial" w:cs="Times New Roman"/>
          <w:sz w:val="22"/>
          <w:szCs w:val="22"/>
          <w:lang w:val="en-GB" w:eastAsia="it-IT"/>
        </w:rPr>
        <w:t>Romano Vito</w:t>
      </w:r>
      <w:r w:rsidRPr="00E42F21">
        <w:rPr>
          <w:rFonts w:ascii="Arial" w:eastAsia="MS Mincho" w:hAnsi="Arial" w:cs="Times New Roman"/>
          <w:sz w:val="22"/>
          <w:szCs w:val="22"/>
          <w:lang w:val="en-GB" w:eastAsia="it-IT"/>
        </w:rPr>
        <w:t xml:space="preserve"> </w:t>
      </w:r>
    </w:p>
    <w:p w:rsidR="007B4C9A" w:rsidRPr="00E42F21" w:rsidRDefault="007B4C9A" w:rsidP="000B168E">
      <w:pPr>
        <w:spacing w:after="0" w:line="360" w:lineRule="auto"/>
        <w:contextualSpacing/>
        <w:jc w:val="both"/>
        <w:rPr>
          <w:rFonts w:ascii="Arial" w:eastAsia="MS Mincho" w:hAnsi="Arial" w:cs="Times New Roman"/>
          <w:sz w:val="22"/>
          <w:szCs w:val="22"/>
          <w:lang w:val="en-GB" w:eastAsia="it-IT"/>
        </w:rPr>
      </w:pPr>
      <w:r w:rsidRPr="00E42F21">
        <w:rPr>
          <w:rFonts w:ascii="Arial" w:eastAsia="MS Mincho" w:hAnsi="Arial" w:cs="Times New Roman"/>
          <w:sz w:val="22"/>
          <w:szCs w:val="22"/>
          <w:lang w:val="en-GB" w:eastAsia="it-IT"/>
        </w:rPr>
        <w:tab/>
      </w:r>
      <w:r w:rsidRPr="00E42F21">
        <w:rPr>
          <w:rFonts w:ascii="Arial" w:eastAsia="MS Mincho" w:hAnsi="Arial" w:cs="Times New Roman"/>
          <w:sz w:val="22"/>
          <w:szCs w:val="22"/>
          <w:lang w:val="en-GB" w:eastAsia="it-IT"/>
        </w:rPr>
        <w:tab/>
      </w:r>
      <w:r w:rsidRPr="00E42F21">
        <w:rPr>
          <w:rFonts w:ascii="Arial" w:eastAsia="MS Mincho" w:hAnsi="Arial" w:cs="Times New Roman"/>
          <w:sz w:val="22"/>
          <w:szCs w:val="22"/>
          <w:lang w:val="en-GB" w:eastAsia="it-IT"/>
        </w:rPr>
        <w:tab/>
      </w:r>
      <w:r w:rsidRPr="00E42F21">
        <w:rPr>
          <w:rFonts w:ascii="Arial" w:eastAsia="MS Mincho" w:hAnsi="Arial" w:cs="Times New Roman"/>
          <w:sz w:val="22"/>
          <w:szCs w:val="22"/>
          <w:lang w:val="en-GB" w:eastAsia="it-IT"/>
        </w:rPr>
        <w:tab/>
      </w:r>
      <w:r w:rsidRPr="00E42F21">
        <w:rPr>
          <w:rFonts w:ascii="Arial" w:eastAsia="MS Mincho" w:hAnsi="Arial" w:cs="Times New Roman"/>
          <w:sz w:val="22"/>
          <w:szCs w:val="22"/>
          <w:lang w:val="en-GB" w:eastAsia="it-IT"/>
        </w:rPr>
        <w:tab/>
      </w:r>
      <w:r w:rsidRPr="00E42F21">
        <w:rPr>
          <w:rFonts w:ascii="Arial" w:eastAsia="MS Mincho" w:hAnsi="Arial" w:cs="Times New Roman"/>
          <w:sz w:val="22"/>
          <w:szCs w:val="22"/>
          <w:lang w:val="en-GB" w:eastAsia="it-IT"/>
        </w:rPr>
        <w:tab/>
        <w:t>St. Paul’s Eye Unit,</w:t>
      </w:r>
    </w:p>
    <w:p w:rsidR="007B4C9A" w:rsidRPr="00E42F21" w:rsidRDefault="007B4C9A" w:rsidP="000B168E">
      <w:pPr>
        <w:spacing w:after="0" w:line="360" w:lineRule="auto"/>
        <w:contextualSpacing/>
        <w:jc w:val="both"/>
        <w:rPr>
          <w:rFonts w:ascii="Arial" w:eastAsia="MS Mincho" w:hAnsi="Arial" w:cs="Times New Roman"/>
          <w:sz w:val="22"/>
          <w:szCs w:val="22"/>
          <w:lang w:val="en-GB" w:eastAsia="it-IT"/>
        </w:rPr>
      </w:pPr>
      <w:r w:rsidRPr="00E42F21">
        <w:rPr>
          <w:rFonts w:ascii="Arial" w:eastAsia="MS Mincho" w:hAnsi="Arial" w:cs="Times New Roman"/>
          <w:sz w:val="22"/>
          <w:szCs w:val="22"/>
          <w:lang w:val="en-GB" w:eastAsia="it-IT"/>
        </w:rPr>
        <w:tab/>
      </w:r>
      <w:r w:rsidRPr="00E42F21">
        <w:rPr>
          <w:rFonts w:ascii="Arial" w:eastAsia="MS Mincho" w:hAnsi="Arial" w:cs="Times New Roman"/>
          <w:sz w:val="22"/>
          <w:szCs w:val="22"/>
          <w:lang w:val="en-GB" w:eastAsia="it-IT"/>
        </w:rPr>
        <w:tab/>
      </w:r>
      <w:r w:rsidRPr="00E42F21">
        <w:rPr>
          <w:rFonts w:ascii="Arial" w:eastAsia="MS Mincho" w:hAnsi="Arial" w:cs="Times New Roman"/>
          <w:sz w:val="22"/>
          <w:szCs w:val="22"/>
          <w:lang w:val="en-GB" w:eastAsia="it-IT"/>
        </w:rPr>
        <w:tab/>
      </w:r>
      <w:r w:rsidRPr="00E42F21">
        <w:rPr>
          <w:rFonts w:ascii="Arial" w:eastAsia="MS Mincho" w:hAnsi="Arial" w:cs="Times New Roman"/>
          <w:sz w:val="22"/>
          <w:szCs w:val="22"/>
          <w:lang w:val="en-GB" w:eastAsia="it-IT"/>
        </w:rPr>
        <w:tab/>
      </w:r>
      <w:r w:rsidRPr="00E42F21">
        <w:rPr>
          <w:rFonts w:ascii="Arial" w:eastAsia="MS Mincho" w:hAnsi="Arial" w:cs="Times New Roman"/>
          <w:sz w:val="22"/>
          <w:szCs w:val="22"/>
          <w:lang w:val="en-GB" w:eastAsia="it-IT"/>
        </w:rPr>
        <w:tab/>
      </w:r>
      <w:r w:rsidRPr="00E42F21">
        <w:rPr>
          <w:rFonts w:ascii="Arial" w:eastAsia="MS Mincho" w:hAnsi="Arial" w:cs="Times New Roman"/>
          <w:sz w:val="22"/>
          <w:szCs w:val="22"/>
          <w:lang w:val="en-GB" w:eastAsia="it-IT"/>
        </w:rPr>
        <w:tab/>
        <w:t>Royal Liverpool University Hospital,</w:t>
      </w:r>
    </w:p>
    <w:p w:rsidR="007B4C9A" w:rsidRPr="00E42F21" w:rsidRDefault="007B4C9A" w:rsidP="000B168E">
      <w:pPr>
        <w:spacing w:after="0" w:line="360" w:lineRule="auto"/>
        <w:contextualSpacing/>
        <w:jc w:val="both"/>
        <w:rPr>
          <w:rFonts w:ascii="Arial" w:eastAsia="MS Mincho" w:hAnsi="Arial" w:cs="Times New Roman"/>
          <w:sz w:val="22"/>
          <w:szCs w:val="22"/>
          <w:lang w:val="en-GB" w:eastAsia="it-IT"/>
        </w:rPr>
      </w:pPr>
      <w:r w:rsidRPr="00E42F21">
        <w:rPr>
          <w:rFonts w:ascii="Arial" w:eastAsia="MS Mincho" w:hAnsi="Arial" w:cs="Times New Roman"/>
          <w:sz w:val="22"/>
          <w:szCs w:val="22"/>
          <w:lang w:val="en-GB" w:eastAsia="it-IT"/>
        </w:rPr>
        <w:tab/>
      </w:r>
      <w:r w:rsidRPr="00E42F21">
        <w:rPr>
          <w:rFonts w:ascii="Arial" w:eastAsia="MS Mincho" w:hAnsi="Arial" w:cs="Times New Roman"/>
          <w:sz w:val="22"/>
          <w:szCs w:val="22"/>
          <w:lang w:val="en-GB" w:eastAsia="it-IT"/>
        </w:rPr>
        <w:tab/>
      </w:r>
      <w:r w:rsidRPr="00E42F21">
        <w:rPr>
          <w:rFonts w:ascii="Arial" w:eastAsia="MS Mincho" w:hAnsi="Arial" w:cs="Times New Roman"/>
          <w:sz w:val="22"/>
          <w:szCs w:val="22"/>
          <w:lang w:val="en-GB" w:eastAsia="it-IT"/>
        </w:rPr>
        <w:tab/>
      </w:r>
      <w:r w:rsidRPr="00E42F21">
        <w:rPr>
          <w:rFonts w:ascii="Arial" w:eastAsia="MS Mincho" w:hAnsi="Arial" w:cs="Times New Roman"/>
          <w:sz w:val="22"/>
          <w:szCs w:val="22"/>
          <w:lang w:val="en-GB" w:eastAsia="it-IT"/>
        </w:rPr>
        <w:tab/>
      </w:r>
      <w:r w:rsidRPr="00E42F21">
        <w:rPr>
          <w:rFonts w:ascii="Arial" w:eastAsia="MS Mincho" w:hAnsi="Arial" w:cs="Times New Roman"/>
          <w:sz w:val="22"/>
          <w:szCs w:val="22"/>
          <w:lang w:val="en-GB" w:eastAsia="it-IT"/>
        </w:rPr>
        <w:tab/>
      </w:r>
      <w:r w:rsidRPr="00E42F21">
        <w:rPr>
          <w:rFonts w:ascii="Arial" w:eastAsia="MS Mincho" w:hAnsi="Arial" w:cs="Times New Roman"/>
          <w:sz w:val="22"/>
          <w:szCs w:val="22"/>
          <w:lang w:val="en-GB" w:eastAsia="it-IT"/>
        </w:rPr>
        <w:tab/>
        <w:t xml:space="preserve">8Z Link, </w:t>
      </w:r>
      <w:proofErr w:type="spellStart"/>
      <w:r w:rsidRPr="00E42F21">
        <w:rPr>
          <w:rFonts w:ascii="Arial" w:eastAsia="MS Mincho" w:hAnsi="Arial" w:cs="Times New Roman"/>
          <w:sz w:val="22"/>
          <w:szCs w:val="22"/>
          <w:lang w:val="en-GB" w:eastAsia="it-IT"/>
        </w:rPr>
        <w:t>Prescot</w:t>
      </w:r>
      <w:proofErr w:type="spellEnd"/>
      <w:r w:rsidRPr="00E42F21">
        <w:rPr>
          <w:rFonts w:ascii="Arial" w:eastAsia="MS Mincho" w:hAnsi="Arial" w:cs="Times New Roman"/>
          <w:sz w:val="22"/>
          <w:szCs w:val="22"/>
          <w:lang w:val="en-GB" w:eastAsia="it-IT"/>
        </w:rPr>
        <w:t xml:space="preserve"> Street, Liverpool, UK</w:t>
      </w:r>
    </w:p>
    <w:p w:rsidR="007B4C9A" w:rsidRPr="00E42F21" w:rsidRDefault="007B4C9A" w:rsidP="000B168E">
      <w:pPr>
        <w:spacing w:after="0" w:line="360" w:lineRule="auto"/>
        <w:contextualSpacing/>
        <w:jc w:val="both"/>
        <w:rPr>
          <w:rFonts w:ascii="Arial" w:eastAsia="MS Mincho" w:hAnsi="Arial" w:cs="Times New Roman"/>
          <w:sz w:val="22"/>
          <w:szCs w:val="22"/>
          <w:lang w:val="en-GB" w:eastAsia="it-IT"/>
        </w:rPr>
      </w:pPr>
      <w:r w:rsidRPr="00E42F21">
        <w:rPr>
          <w:rFonts w:ascii="Arial" w:eastAsia="MS Mincho" w:hAnsi="Arial" w:cs="Times New Roman"/>
          <w:sz w:val="22"/>
          <w:szCs w:val="22"/>
          <w:lang w:val="en-GB" w:eastAsia="it-IT"/>
        </w:rPr>
        <w:tab/>
      </w:r>
      <w:r w:rsidRPr="00E42F21">
        <w:rPr>
          <w:rFonts w:ascii="Arial" w:eastAsia="MS Mincho" w:hAnsi="Arial" w:cs="Times New Roman"/>
          <w:sz w:val="22"/>
          <w:szCs w:val="22"/>
          <w:lang w:val="en-GB" w:eastAsia="it-IT"/>
        </w:rPr>
        <w:tab/>
      </w:r>
      <w:r w:rsidRPr="00E42F21">
        <w:rPr>
          <w:rFonts w:ascii="Arial" w:eastAsia="MS Mincho" w:hAnsi="Arial" w:cs="Times New Roman"/>
          <w:sz w:val="22"/>
          <w:szCs w:val="22"/>
          <w:lang w:val="en-GB" w:eastAsia="it-IT"/>
        </w:rPr>
        <w:tab/>
      </w:r>
      <w:r w:rsidRPr="00E42F21">
        <w:rPr>
          <w:rFonts w:ascii="Arial" w:eastAsia="MS Mincho" w:hAnsi="Arial" w:cs="Times New Roman"/>
          <w:sz w:val="22"/>
          <w:szCs w:val="22"/>
          <w:lang w:val="en-GB" w:eastAsia="it-IT"/>
        </w:rPr>
        <w:tab/>
      </w:r>
      <w:r w:rsidRPr="00E42F21">
        <w:rPr>
          <w:rFonts w:ascii="Arial" w:eastAsia="MS Mincho" w:hAnsi="Arial" w:cs="Times New Roman"/>
          <w:sz w:val="22"/>
          <w:szCs w:val="22"/>
          <w:lang w:val="en-GB" w:eastAsia="it-IT"/>
        </w:rPr>
        <w:tab/>
      </w:r>
      <w:r w:rsidRPr="00E42F21">
        <w:rPr>
          <w:rFonts w:ascii="Arial" w:eastAsia="MS Mincho" w:hAnsi="Arial" w:cs="Times New Roman"/>
          <w:sz w:val="22"/>
          <w:szCs w:val="22"/>
          <w:lang w:val="en-GB" w:eastAsia="it-IT"/>
        </w:rPr>
        <w:tab/>
        <w:t>L7 8XP</w:t>
      </w:r>
    </w:p>
    <w:p w:rsidR="007B4C9A" w:rsidRPr="00E42F21" w:rsidRDefault="007B4C9A" w:rsidP="000B168E">
      <w:pPr>
        <w:spacing w:after="0" w:line="360" w:lineRule="auto"/>
        <w:ind w:left="4248"/>
        <w:contextualSpacing/>
        <w:jc w:val="both"/>
        <w:rPr>
          <w:rFonts w:ascii="Arial" w:eastAsia="MS Mincho" w:hAnsi="Arial" w:cs="Times New Roman"/>
          <w:sz w:val="22"/>
          <w:szCs w:val="22"/>
          <w:lang w:val="en-GB" w:eastAsia="it-IT"/>
        </w:rPr>
      </w:pPr>
      <w:r w:rsidRPr="00E42F21">
        <w:rPr>
          <w:rFonts w:ascii="Arial" w:eastAsia="MS Mincho" w:hAnsi="Arial" w:cs="Times New Roman"/>
          <w:sz w:val="22"/>
          <w:szCs w:val="22"/>
          <w:lang w:val="en-GB" w:eastAsia="it-IT"/>
        </w:rPr>
        <w:t>Phone: +44 (0)151 706 2134</w:t>
      </w:r>
    </w:p>
    <w:p w:rsidR="007B4C9A" w:rsidRPr="00E42F21" w:rsidRDefault="007B4C9A" w:rsidP="000B168E">
      <w:pPr>
        <w:spacing w:after="0" w:line="360" w:lineRule="auto"/>
        <w:ind w:left="4248"/>
        <w:contextualSpacing/>
        <w:jc w:val="both"/>
        <w:rPr>
          <w:rFonts w:ascii="Arial" w:eastAsia="MS Mincho" w:hAnsi="Arial" w:cs="Times New Roman"/>
          <w:sz w:val="22"/>
          <w:szCs w:val="22"/>
          <w:lang w:val="en-GB" w:eastAsia="it-IT"/>
        </w:rPr>
      </w:pPr>
      <w:r w:rsidRPr="00E42F21">
        <w:rPr>
          <w:rFonts w:ascii="Arial" w:eastAsia="MS Mincho" w:hAnsi="Arial" w:cs="Times New Roman"/>
          <w:sz w:val="22"/>
          <w:szCs w:val="22"/>
          <w:lang w:val="en-GB" w:eastAsia="it-IT"/>
        </w:rPr>
        <w:t>Fax: +44 (0)151 706 5861</w:t>
      </w:r>
    </w:p>
    <w:p w:rsidR="007B4C9A" w:rsidRPr="00537148" w:rsidRDefault="007B4C9A" w:rsidP="000B168E">
      <w:pPr>
        <w:spacing w:after="0" w:line="360" w:lineRule="auto"/>
        <w:ind w:left="4248"/>
        <w:contextualSpacing/>
        <w:jc w:val="both"/>
        <w:rPr>
          <w:rFonts w:ascii="Arial" w:eastAsia="MS Mincho" w:hAnsi="Arial" w:cs="Times New Roman"/>
          <w:sz w:val="22"/>
          <w:szCs w:val="22"/>
          <w:lang w:val="en-GB" w:eastAsia="it-IT"/>
        </w:rPr>
      </w:pPr>
      <w:r w:rsidRPr="00537148">
        <w:rPr>
          <w:rFonts w:ascii="Arial" w:eastAsia="MS Mincho" w:hAnsi="Arial" w:cs="Times New Roman"/>
          <w:sz w:val="22"/>
          <w:szCs w:val="22"/>
          <w:lang w:val="en-GB" w:eastAsia="it-IT"/>
        </w:rPr>
        <w:t>E-mail: vito.romano@gmail.com</w:t>
      </w:r>
    </w:p>
    <w:p w:rsidR="007B4C9A" w:rsidRPr="00537148" w:rsidRDefault="007B4C9A" w:rsidP="000B168E">
      <w:pPr>
        <w:spacing w:after="0" w:line="360" w:lineRule="auto"/>
        <w:ind w:left="4248"/>
        <w:contextualSpacing/>
        <w:jc w:val="both"/>
        <w:rPr>
          <w:rFonts w:ascii="Arial" w:eastAsia="MS Mincho" w:hAnsi="Arial" w:cs="Times New Roman"/>
          <w:sz w:val="22"/>
          <w:szCs w:val="22"/>
          <w:lang w:val="en-GB" w:eastAsia="it-IT"/>
        </w:rPr>
      </w:pPr>
    </w:p>
    <w:p w:rsidR="007B4C9A" w:rsidRPr="00537148" w:rsidRDefault="007B4C9A" w:rsidP="000B168E">
      <w:pPr>
        <w:spacing w:after="0" w:line="360" w:lineRule="auto"/>
        <w:ind w:left="4248"/>
        <w:contextualSpacing/>
        <w:jc w:val="both"/>
        <w:rPr>
          <w:rFonts w:ascii="Arial" w:eastAsia="MS Mincho" w:hAnsi="Arial" w:cs="Times New Roman"/>
          <w:sz w:val="22"/>
          <w:szCs w:val="22"/>
          <w:lang w:val="en-GB" w:eastAsia="it-IT"/>
        </w:rPr>
      </w:pPr>
    </w:p>
    <w:p w:rsidR="007B4C9A" w:rsidRDefault="007B4C9A" w:rsidP="00C852CC">
      <w:pPr>
        <w:spacing w:after="0" w:line="480" w:lineRule="auto"/>
        <w:contextualSpacing/>
        <w:jc w:val="both"/>
        <w:rPr>
          <w:rFonts w:ascii="Arial" w:hAnsi="Arial"/>
          <w:bCs/>
          <w:sz w:val="22"/>
          <w:szCs w:val="22"/>
          <w:lang w:val="en-GB"/>
        </w:rPr>
      </w:pPr>
      <w:r w:rsidRPr="00906F8A">
        <w:rPr>
          <w:rFonts w:ascii="Arial" w:hAnsi="Arial"/>
          <w:b/>
          <w:bCs/>
          <w:sz w:val="22"/>
          <w:szCs w:val="22"/>
          <w:lang w:val="en-GB"/>
        </w:rPr>
        <w:t>Financial support</w:t>
      </w:r>
      <w:r>
        <w:rPr>
          <w:rFonts w:ascii="Arial" w:hAnsi="Arial"/>
          <w:bCs/>
          <w:sz w:val="22"/>
          <w:szCs w:val="22"/>
          <w:lang w:val="en-GB"/>
        </w:rPr>
        <w:t>: None</w:t>
      </w:r>
    </w:p>
    <w:p w:rsidR="007B4C9A" w:rsidRPr="0043745E" w:rsidRDefault="007B4C9A" w:rsidP="00C852CC">
      <w:pPr>
        <w:spacing w:after="0" w:line="480" w:lineRule="auto"/>
        <w:contextualSpacing/>
        <w:jc w:val="both"/>
        <w:rPr>
          <w:rFonts w:ascii="Arial" w:hAnsi="Arial"/>
          <w:b/>
          <w:bCs/>
          <w:sz w:val="22"/>
          <w:szCs w:val="22"/>
          <w:lang w:val="en-GB"/>
        </w:rPr>
      </w:pPr>
      <w:r w:rsidRPr="0043745E">
        <w:rPr>
          <w:rFonts w:ascii="Arial" w:hAnsi="Arial"/>
          <w:b/>
          <w:bCs/>
          <w:sz w:val="22"/>
          <w:szCs w:val="22"/>
          <w:lang w:val="en-GB"/>
        </w:rPr>
        <w:t>No conflicting relationship exists for any author</w:t>
      </w:r>
    </w:p>
    <w:p w:rsidR="007B4C9A" w:rsidRDefault="007B4C9A" w:rsidP="00C852CC">
      <w:pPr>
        <w:spacing w:after="0" w:line="480" w:lineRule="auto"/>
        <w:contextualSpacing/>
        <w:jc w:val="both"/>
        <w:rPr>
          <w:rFonts w:ascii="Arial" w:hAnsi="Arial"/>
          <w:bCs/>
          <w:sz w:val="22"/>
          <w:szCs w:val="22"/>
          <w:lang w:val="en-GB"/>
        </w:rPr>
      </w:pPr>
    </w:p>
    <w:p w:rsidR="007B4C9A" w:rsidRDefault="007B4C9A" w:rsidP="00C852CC">
      <w:pPr>
        <w:spacing w:after="0" w:line="480" w:lineRule="auto"/>
        <w:contextualSpacing/>
        <w:jc w:val="both"/>
        <w:rPr>
          <w:rFonts w:ascii="Arial" w:hAnsi="Arial"/>
          <w:bCs/>
          <w:sz w:val="22"/>
          <w:szCs w:val="22"/>
          <w:lang w:val="en-GB"/>
        </w:rPr>
      </w:pPr>
    </w:p>
    <w:p w:rsidR="007B4C9A" w:rsidRDefault="007B4C9A" w:rsidP="00C852CC">
      <w:pPr>
        <w:spacing w:after="0" w:line="480" w:lineRule="auto"/>
        <w:contextualSpacing/>
        <w:jc w:val="both"/>
        <w:rPr>
          <w:rFonts w:ascii="Arial" w:hAnsi="Arial"/>
          <w:bCs/>
          <w:sz w:val="22"/>
          <w:szCs w:val="22"/>
          <w:lang w:val="en-GB"/>
        </w:rPr>
      </w:pPr>
    </w:p>
    <w:p w:rsidR="007B4C9A" w:rsidRDefault="007B4C9A" w:rsidP="00C852CC">
      <w:pPr>
        <w:spacing w:after="0" w:line="480" w:lineRule="auto"/>
        <w:contextualSpacing/>
        <w:jc w:val="both"/>
        <w:rPr>
          <w:rFonts w:ascii="Arial" w:hAnsi="Arial"/>
          <w:bCs/>
          <w:sz w:val="22"/>
          <w:szCs w:val="22"/>
          <w:lang w:val="en-GB"/>
        </w:rPr>
      </w:pPr>
    </w:p>
    <w:p w:rsidR="007B4C9A" w:rsidRPr="00E42F21" w:rsidRDefault="007B4C9A" w:rsidP="00C852CC">
      <w:pPr>
        <w:spacing w:after="0" w:line="480" w:lineRule="auto"/>
        <w:contextualSpacing/>
        <w:jc w:val="both"/>
        <w:rPr>
          <w:rFonts w:ascii="Arial" w:hAnsi="Arial"/>
          <w:bCs/>
          <w:sz w:val="22"/>
          <w:szCs w:val="22"/>
          <w:lang w:val="en-GB"/>
        </w:rPr>
      </w:pPr>
    </w:p>
    <w:p w:rsidR="007B4C9A" w:rsidRPr="00E42F21" w:rsidRDefault="007B4C9A" w:rsidP="000B168E">
      <w:pPr>
        <w:spacing w:after="0" w:line="480" w:lineRule="auto"/>
        <w:contextualSpacing/>
        <w:jc w:val="both"/>
        <w:rPr>
          <w:rFonts w:ascii="Arial" w:eastAsia="MS Mincho" w:hAnsi="Arial" w:cs="Times New Roman"/>
          <w:b/>
          <w:sz w:val="22"/>
          <w:szCs w:val="22"/>
          <w:lang w:val="en-GB" w:eastAsia="it-IT"/>
        </w:rPr>
      </w:pPr>
      <w:r w:rsidRPr="00E42F21">
        <w:rPr>
          <w:rFonts w:ascii="Arial" w:hAnsi="Arial"/>
          <w:b/>
          <w:bCs/>
          <w:sz w:val="22"/>
          <w:szCs w:val="22"/>
          <w:lang w:val="en-GB"/>
        </w:rPr>
        <w:t>ABSTRACT</w:t>
      </w:r>
    </w:p>
    <w:p w:rsidR="007B4C9A" w:rsidRDefault="007B4C9A" w:rsidP="00341267">
      <w:pPr>
        <w:pStyle w:val="xmsonormal"/>
        <w:spacing w:before="0" w:beforeAutospacing="0" w:after="0" w:afterAutospacing="0" w:line="480" w:lineRule="auto"/>
        <w:jc w:val="both"/>
        <w:rPr>
          <w:color w:val="000000"/>
        </w:rPr>
      </w:pPr>
      <w:r>
        <w:rPr>
          <w:rFonts w:ascii="Arial" w:hAnsi="Arial" w:cs="Arial"/>
          <w:b/>
          <w:bCs/>
          <w:color w:val="000000"/>
          <w:sz w:val="22"/>
          <w:szCs w:val="22"/>
          <w:lang w:val="en-US"/>
        </w:rPr>
        <w:t>Purpose</w:t>
      </w:r>
      <w:r>
        <w:rPr>
          <w:rFonts w:ascii="Arial" w:hAnsi="Arial" w:cs="Arial"/>
          <w:color w:val="000000"/>
          <w:sz w:val="22"/>
          <w:szCs w:val="22"/>
          <w:lang w:val="en-US"/>
        </w:rPr>
        <w:t>:</w:t>
      </w:r>
      <w:r>
        <w:rPr>
          <w:rStyle w:val="apple-converted-space"/>
          <w:rFonts w:ascii="Arial" w:hAnsi="Arial" w:cs="Arial"/>
          <w:color w:val="000000"/>
          <w:sz w:val="22"/>
          <w:szCs w:val="22"/>
          <w:lang w:val="en-US"/>
        </w:rPr>
        <w:t> </w:t>
      </w:r>
      <w:r>
        <w:rPr>
          <w:rFonts w:ascii="Arial" w:hAnsi="Arial" w:cs="Arial"/>
          <w:color w:val="000000"/>
          <w:sz w:val="22"/>
          <w:szCs w:val="22"/>
          <w:lang w:val="en-US"/>
        </w:rPr>
        <w:t xml:space="preserve">To compare optical coherence tomography angiography (OCTA) and </w:t>
      </w:r>
      <w:proofErr w:type="spellStart"/>
      <w:r>
        <w:rPr>
          <w:rFonts w:ascii="Arial" w:hAnsi="Arial" w:cs="Arial"/>
          <w:color w:val="000000"/>
          <w:sz w:val="22"/>
          <w:szCs w:val="22"/>
          <w:lang w:val="en-US"/>
        </w:rPr>
        <w:t>indocyanine</w:t>
      </w:r>
      <w:proofErr w:type="spellEnd"/>
      <w:r>
        <w:rPr>
          <w:rFonts w:ascii="Arial" w:hAnsi="Arial" w:cs="Arial"/>
          <w:color w:val="000000"/>
          <w:sz w:val="22"/>
          <w:szCs w:val="22"/>
          <w:lang w:val="en-US"/>
        </w:rPr>
        <w:t xml:space="preserve"> green angiography (ICGA)</w:t>
      </w:r>
      <w:r>
        <w:rPr>
          <w:rStyle w:val="apple-converted-space"/>
          <w:rFonts w:ascii="Arial" w:hAnsi="Arial" w:cs="Arial"/>
          <w:color w:val="000000"/>
          <w:sz w:val="22"/>
          <w:szCs w:val="22"/>
          <w:lang w:val="en-US"/>
        </w:rPr>
        <w:t> </w:t>
      </w:r>
      <w:r>
        <w:rPr>
          <w:rFonts w:ascii="Arial" w:hAnsi="Arial" w:cs="Arial"/>
          <w:color w:val="000000"/>
          <w:sz w:val="22"/>
          <w:szCs w:val="22"/>
          <w:lang w:val="en-US"/>
        </w:rPr>
        <w:t xml:space="preserve">for the assessment of corneal </w:t>
      </w:r>
      <w:proofErr w:type="spellStart"/>
      <w:r>
        <w:rPr>
          <w:rFonts w:ascii="Arial" w:hAnsi="Arial" w:cs="Arial"/>
          <w:color w:val="000000"/>
          <w:sz w:val="22"/>
          <w:szCs w:val="22"/>
          <w:lang w:val="en-US"/>
        </w:rPr>
        <w:t>neovascularization</w:t>
      </w:r>
      <w:proofErr w:type="spellEnd"/>
      <w:r>
        <w:rPr>
          <w:rFonts w:ascii="Arial" w:hAnsi="Arial" w:cs="Arial"/>
          <w:color w:val="000000"/>
          <w:sz w:val="22"/>
          <w:szCs w:val="22"/>
          <w:lang w:val="en-US"/>
        </w:rPr>
        <w:t xml:space="preserve"> (</w:t>
      </w:r>
      <w:proofErr w:type="spellStart"/>
      <w:r>
        <w:rPr>
          <w:rFonts w:ascii="Arial" w:hAnsi="Arial" w:cs="Arial"/>
          <w:color w:val="000000"/>
          <w:sz w:val="22"/>
          <w:szCs w:val="22"/>
          <w:lang w:val="en-US"/>
        </w:rPr>
        <w:t>CoNV</w:t>
      </w:r>
      <w:proofErr w:type="spellEnd"/>
      <w:r>
        <w:rPr>
          <w:rFonts w:ascii="Arial" w:hAnsi="Arial" w:cs="Arial"/>
          <w:color w:val="000000"/>
          <w:sz w:val="22"/>
          <w:szCs w:val="22"/>
          <w:lang w:val="en-US"/>
        </w:rPr>
        <w:t>).</w:t>
      </w:r>
    </w:p>
    <w:p w:rsidR="007B4C9A" w:rsidRDefault="007B4C9A" w:rsidP="00341267">
      <w:pPr>
        <w:pStyle w:val="xmsonormal"/>
        <w:spacing w:before="0" w:beforeAutospacing="0" w:after="0" w:afterAutospacing="0" w:line="480" w:lineRule="auto"/>
        <w:jc w:val="both"/>
        <w:rPr>
          <w:color w:val="000000"/>
        </w:rPr>
      </w:pPr>
      <w:r>
        <w:rPr>
          <w:rFonts w:ascii="Arial" w:hAnsi="Arial" w:cs="Arial"/>
          <w:b/>
          <w:bCs/>
          <w:color w:val="000000"/>
          <w:sz w:val="22"/>
          <w:szCs w:val="22"/>
          <w:lang w:val="en-US"/>
        </w:rPr>
        <w:t>Methods</w:t>
      </w:r>
      <w:r>
        <w:rPr>
          <w:rFonts w:ascii="Arial" w:hAnsi="Arial" w:cs="Arial"/>
          <w:color w:val="000000"/>
          <w:sz w:val="22"/>
          <w:szCs w:val="22"/>
          <w:lang w:val="en-US"/>
        </w:rPr>
        <w:t>:</w:t>
      </w:r>
      <w:r>
        <w:rPr>
          <w:rStyle w:val="apple-converted-space"/>
          <w:rFonts w:ascii="Arial" w:hAnsi="Arial" w:cs="Arial"/>
          <w:color w:val="000000"/>
          <w:sz w:val="22"/>
          <w:szCs w:val="22"/>
          <w:lang w:val="en-US"/>
        </w:rPr>
        <w:t> </w:t>
      </w:r>
      <w:r>
        <w:rPr>
          <w:rFonts w:ascii="Arial" w:hAnsi="Arial" w:cs="Arial"/>
          <w:color w:val="000000"/>
          <w:sz w:val="22"/>
          <w:szCs w:val="22"/>
          <w:lang w:val="en-US"/>
        </w:rPr>
        <w:t xml:space="preserve">Patients with </w:t>
      </w:r>
      <w:proofErr w:type="spellStart"/>
      <w:r>
        <w:rPr>
          <w:rFonts w:ascii="Arial" w:hAnsi="Arial" w:cs="Arial"/>
          <w:color w:val="000000"/>
          <w:sz w:val="22"/>
          <w:szCs w:val="22"/>
          <w:lang w:val="en-US"/>
        </w:rPr>
        <w:t>CoNV</w:t>
      </w:r>
      <w:proofErr w:type="spellEnd"/>
      <w:r>
        <w:rPr>
          <w:rStyle w:val="apple-converted-space"/>
          <w:rFonts w:ascii="Arial" w:hAnsi="Arial" w:cs="Arial"/>
          <w:b/>
          <w:bCs/>
          <w:color w:val="000000"/>
          <w:sz w:val="22"/>
          <w:szCs w:val="22"/>
          <w:lang w:val="en-US"/>
        </w:rPr>
        <w:t xml:space="preserve"> </w:t>
      </w:r>
      <w:r>
        <w:rPr>
          <w:rFonts w:ascii="Arial" w:hAnsi="Arial" w:cs="Arial"/>
          <w:color w:val="000000"/>
          <w:sz w:val="22"/>
          <w:szCs w:val="22"/>
          <w:lang w:val="en-US"/>
        </w:rPr>
        <w:t xml:space="preserve">extending at least 3 mm into the cornea were included. All patients underwent corneal imaging at the same visit. Images were recorded using the </w:t>
      </w:r>
      <w:proofErr w:type="spellStart"/>
      <w:r>
        <w:rPr>
          <w:rFonts w:ascii="Arial" w:hAnsi="Arial" w:cs="Arial"/>
          <w:color w:val="000000"/>
          <w:sz w:val="22"/>
          <w:szCs w:val="22"/>
          <w:lang w:val="en-US"/>
        </w:rPr>
        <w:t>AngioVue</w:t>
      </w:r>
      <w:proofErr w:type="spellEnd"/>
      <w:r>
        <w:rPr>
          <w:rFonts w:ascii="Arial" w:hAnsi="Arial" w:cs="Arial"/>
          <w:color w:val="000000"/>
          <w:sz w:val="22"/>
          <w:szCs w:val="22"/>
          <w:lang w:val="en-US"/>
        </w:rPr>
        <w:t xml:space="preserve"> OCTA system </w:t>
      </w:r>
      <w:r>
        <w:rPr>
          <w:rFonts w:ascii="Arial" w:hAnsi="Arial" w:cs="Arial"/>
          <w:i/>
          <w:iCs/>
          <w:color w:val="000000"/>
          <w:sz w:val="22"/>
          <w:szCs w:val="22"/>
          <w:lang w:val="en-US"/>
        </w:rPr>
        <w:t>(</w:t>
      </w:r>
      <w:proofErr w:type="spellStart"/>
      <w:r>
        <w:rPr>
          <w:rFonts w:ascii="Arial" w:hAnsi="Arial" w:cs="Arial"/>
          <w:i/>
          <w:iCs/>
          <w:color w:val="000000"/>
          <w:sz w:val="22"/>
          <w:szCs w:val="22"/>
          <w:lang w:val="en-US"/>
        </w:rPr>
        <w:t>Optovue</w:t>
      </w:r>
      <w:proofErr w:type="spellEnd"/>
      <w:r>
        <w:rPr>
          <w:rFonts w:ascii="Arial" w:hAnsi="Arial" w:cs="Arial"/>
          <w:i/>
          <w:iCs/>
          <w:color w:val="000000"/>
          <w:sz w:val="22"/>
          <w:szCs w:val="22"/>
          <w:lang w:val="en-US"/>
        </w:rPr>
        <w:t xml:space="preserve"> Inc., Fremont, California, USA)</w:t>
      </w:r>
      <w:r>
        <w:rPr>
          <w:rStyle w:val="apple-converted-space"/>
          <w:rFonts w:ascii="Arial" w:hAnsi="Arial" w:cs="Arial"/>
          <w:color w:val="000000"/>
          <w:sz w:val="22"/>
          <w:szCs w:val="22"/>
          <w:lang w:val="en-US"/>
        </w:rPr>
        <w:t> </w:t>
      </w:r>
      <w:r>
        <w:rPr>
          <w:rFonts w:ascii="Arial" w:hAnsi="Arial" w:cs="Arial"/>
          <w:color w:val="000000"/>
          <w:sz w:val="22"/>
          <w:szCs w:val="22"/>
          <w:lang w:val="en-US"/>
        </w:rPr>
        <w:t>with the long corneal adaptor module (CAM-L). ICGA images were recorded with fluorescent filters using the Heidelberg system (HRA2 Scanning Laser Ophthalmoscope,</w:t>
      </w:r>
      <w:r>
        <w:rPr>
          <w:rStyle w:val="apple-converted-space"/>
          <w:rFonts w:ascii="Arial" w:hAnsi="Arial" w:cs="Arial"/>
          <w:color w:val="000000"/>
          <w:sz w:val="22"/>
          <w:szCs w:val="22"/>
          <w:lang w:val="en-US"/>
        </w:rPr>
        <w:t> </w:t>
      </w:r>
      <w:r>
        <w:rPr>
          <w:rFonts w:ascii="Arial" w:hAnsi="Arial" w:cs="Arial"/>
          <w:i/>
          <w:iCs/>
          <w:color w:val="000000"/>
          <w:sz w:val="22"/>
          <w:szCs w:val="22"/>
          <w:lang w:val="en-US"/>
        </w:rPr>
        <w:t>Heidelberg Engineering, Germany)</w:t>
      </w:r>
      <w:r>
        <w:rPr>
          <w:rFonts w:ascii="Arial" w:hAnsi="Arial" w:cs="Arial"/>
          <w:color w:val="000000"/>
          <w:sz w:val="22"/>
          <w:szCs w:val="22"/>
          <w:lang w:val="en-US"/>
        </w:rPr>
        <w:t>. Images were graded for quality by two independent observers.</w:t>
      </w:r>
      <w:r>
        <w:rPr>
          <w:color w:val="000000"/>
        </w:rPr>
        <w:t xml:space="preserve"> </w:t>
      </w:r>
      <w:r>
        <w:rPr>
          <w:rFonts w:ascii="Arial" w:hAnsi="Arial" w:cs="Arial"/>
          <w:color w:val="000000"/>
          <w:sz w:val="22"/>
          <w:szCs w:val="22"/>
          <w:lang w:val="en-US"/>
        </w:rPr>
        <w:t>Vessel parameters: area,</w:t>
      </w:r>
      <w:r>
        <w:rPr>
          <w:rStyle w:val="apple-converted-space"/>
          <w:rFonts w:ascii="Arial" w:hAnsi="Arial" w:cs="Arial"/>
          <w:color w:val="000000"/>
          <w:sz w:val="22"/>
          <w:szCs w:val="22"/>
          <w:lang w:val="en-US"/>
        </w:rPr>
        <w:t> </w:t>
      </w:r>
      <w:r>
        <w:rPr>
          <w:rFonts w:ascii="Arial" w:hAnsi="Arial" w:cs="Arial"/>
          <w:color w:val="000000"/>
          <w:sz w:val="22"/>
          <w:szCs w:val="22"/>
          <w:lang w:val="en-US"/>
        </w:rPr>
        <w:t>number,</w:t>
      </w:r>
      <w:r>
        <w:rPr>
          <w:rStyle w:val="apple-converted-space"/>
          <w:rFonts w:ascii="Arial" w:hAnsi="Arial" w:cs="Arial"/>
          <w:color w:val="000000"/>
          <w:sz w:val="22"/>
          <w:szCs w:val="22"/>
          <w:lang w:val="en-US"/>
        </w:rPr>
        <w:t> </w:t>
      </w:r>
      <w:r>
        <w:rPr>
          <w:rFonts w:ascii="Arial" w:hAnsi="Arial" w:cs="Arial"/>
          <w:color w:val="000000"/>
          <w:sz w:val="22"/>
          <w:szCs w:val="22"/>
          <w:lang w:val="en-US"/>
        </w:rPr>
        <w:t>diameter,</w:t>
      </w:r>
      <w:r>
        <w:rPr>
          <w:rStyle w:val="apple-converted-space"/>
          <w:rFonts w:ascii="Arial" w:hAnsi="Arial" w:cs="Arial"/>
          <w:color w:val="000000"/>
          <w:sz w:val="22"/>
          <w:szCs w:val="22"/>
          <w:lang w:val="en-US"/>
        </w:rPr>
        <w:t> </w:t>
      </w:r>
      <w:r>
        <w:rPr>
          <w:rFonts w:ascii="Arial" w:hAnsi="Arial" w:cs="Arial"/>
          <w:color w:val="000000"/>
          <w:sz w:val="22"/>
          <w:szCs w:val="22"/>
          <w:lang w:val="en-US"/>
        </w:rPr>
        <w:t>branch and end points, and tortuosity,</w:t>
      </w:r>
      <w:r>
        <w:rPr>
          <w:rStyle w:val="apple-converted-space"/>
          <w:rFonts w:ascii="Arial" w:hAnsi="Arial" w:cs="Arial"/>
          <w:color w:val="000000"/>
          <w:sz w:val="22"/>
          <w:szCs w:val="22"/>
          <w:lang w:val="en-US"/>
        </w:rPr>
        <w:t> </w:t>
      </w:r>
      <w:r>
        <w:rPr>
          <w:rFonts w:ascii="Arial" w:hAnsi="Arial" w:cs="Arial"/>
          <w:color w:val="000000"/>
          <w:sz w:val="22"/>
          <w:szCs w:val="22"/>
          <w:lang w:val="en-US"/>
        </w:rPr>
        <w:t>were compared between devices.</w:t>
      </w:r>
      <w:r w:rsidRPr="002B297B">
        <w:rPr>
          <w:rFonts w:ascii="Arial" w:hAnsi="Arial" w:cs="Arial"/>
          <w:color w:val="000000"/>
          <w:sz w:val="22"/>
          <w:szCs w:val="22"/>
          <w:lang w:val="en-US"/>
        </w:rPr>
        <w:t xml:space="preserve"> </w:t>
      </w:r>
      <w:r>
        <w:rPr>
          <w:rFonts w:ascii="Arial" w:hAnsi="Arial" w:cs="Arial"/>
          <w:color w:val="000000"/>
          <w:sz w:val="22"/>
          <w:szCs w:val="22"/>
          <w:lang w:val="en-US"/>
        </w:rPr>
        <w:t>Bland-Altman plots were used to assess differences between</w:t>
      </w:r>
      <w:r>
        <w:rPr>
          <w:rStyle w:val="apple-converted-space"/>
          <w:rFonts w:ascii="Arial" w:hAnsi="Arial" w:cs="Arial"/>
          <w:color w:val="000000"/>
          <w:sz w:val="22"/>
          <w:szCs w:val="22"/>
          <w:lang w:val="en-US"/>
        </w:rPr>
        <w:t> </w:t>
      </w:r>
      <w:r>
        <w:rPr>
          <w:rFonts w:ascii="Arial" w:hAnsi="Arial" w:cs="Arial"/>
          <w:color w:val="000000"/>
          <w:sz w:val="22"/>
          <w:szCs w:val="22"/>
          <w:lang w:val="en-US"/>
        </w:rPr>
        <w:t xml:space="preserve">parameters. </w:t>
      </w:r>
    </w:p>
    <w:p w:rsidR="007B4C9A" w:rsidRDefault="007B4C9A" w:rsidP="00341267">
      <w:pPr>
        <w:pStyle w:val="xmsonormal"/>
        <w:spacing w:before="0" w:beforeAutospacing="0" w:after="0" w:afterAutospacing="0" w:line="480" w:lineRule="auto"/>
        <w:jc w:val="both"/>
        <w:rPr>
          <w:color w:val="000000"/>
        </w:rPr>
      </w:pPr>
      <w:r>
        <w:rPr>
          <w:rFonts w:ascii="Arial" w:hAnsi="Arial" w:cs="Arial"/>
          <w:b/>
          <w:bCs/>
          <w:color w:val="000000"/>
          <w:sz w:val="22"/>
          <w:szCs w:val="22"/>
          <w:lang w:val="en-US"/>
        </w:rPr>
        <w:t>Results:</w:t>
      </w:r>
      <w:r>
        <w:rPr>
          <w:rStyle w:val="apple-converted-space"/>
          <w:rFonts w:ascii="Arial" w:hAnsi="Arial" w:cs="Arial"/>
          <w:color w:val="000000"/>
          <w:sz w:val="22"/>
          <w:szCs w:val="22"/>
          <w:lang w:val="en-US"/>
        </w:rPr>
        <w:t> </w:t>
      </w:r>
      <w:r>
        <w:rPr>
          <w:rFonts w:ascii="Arial" w:hAnsi="Arial" w:cs="Arial"/>
          <w:color w:val="000000"/>
          <w:sz w:val="22"/>
          <w:szCs w:val="22"/>
          <w:lang w:val="en-US"/>
        </w:rPr>
        <w:t xml:space="preserve">Fifteen patients with </w:t>
      </w:r>
      <w:proofErr w:type="spellStart"/>
      <w:r>
        <w:rPr>
          <w:rFonts w:ascii="Arial" w:hAnsi="Arial" w:cs="Arial"/>
          <w:color w:val="000000"/>
          <w:sz w:val="22"/>
          <w:szCs w:val="22"/>
          <w:lang w:val="en-US"/>
        </w:rPr>
        <w:t>CoNV</w:t>
      </w:r>
      <w:proofErr w:type="spellEnd"/>
      <w:r>
        <w:rPr>
          <w:rFonts w:ascii="Arial" w:hAnsi="Arial" w:cs="Arial"/>
          <w:color w:val="000000"/>
          <w:sz w:val="22"/>
          <w:szCs w:val="22"/>
          <w:lang w:val="en-US"/>
        </w:rPr>
        <w:t xml:space="preserve"> predominantly associated with microbial keratitis were included.</w:t>
      </w:r>
      <w:r>
        <w:rPr>
          <w:rStyle w:val="apple-converted-space"/>
          <w:rFonts w:ascii="Arial" w:hAnsi="Arial" w:cs="Arial"/>
          <w:color w:val="000000"/>
          <w:sz w:val="22"/>
          <w:szCs w:val="22"/>
          <w:lang w:val="en-US"/>
        </w:rPr>
        <w:t> M</w:t>
      </w:r>
      <w:r>
        <w:rPr>
          <w:rFonts w:ascii="Arial" w:hAnsi="Arial" w:cs="Arial"/>
          <w:color w:val="000000"/>
          <w:sz w:val="22"/>
          <w:szCs w:val="22"/>
          <w:lang w:val="en-US"/>
        </w:rPr>
        <w:t>ean subjective image quality score was better for ICGA (3.3 ± 0.9) than for OCTA (2.1 ± 1.2, p=0.002), with almost perfect inter-observer agreement for ICGA images (</w:t>
      </w:r>
      <w:r>
        <w:rPr>
          <w:rFonts w:ascii="Arial" w:hAnsi="Arial" w:cs="Arial"/>
          <w:i/>
          <w:iCs/>
          <w:color w:val="000000"/>
          <w:sz w:val="22"/>
          <w:szCs w:val="22"/>
          <w:lang w:val="en-US"/>
        </w:rPr>
        <w:t>κ</w:t>
      </w:r>
      <w:r>
        <w:rPr>
          <w:rFonts w:ascii="Arial" w:hAnsi="Arial" w:cs="Arial"/>
          <w:color w:val="000000"/>
          <w:sz w:val="22"/>
          <w:szCs w:val="22"/>
          <w:lang w:val="en-US"/>
        </w:rPr>
        <w:t>=0.83) and substantial agreement for OCTA images (</w:t>
      </w:r>
      <w:r>
        <w:rPr>
          <w:rFonts w:ascii="Arial" w:hAnsi="Arial" w:cs="Arial"/>
          <w:i/>
          <w:iCs/>
          <w:color w:val="000000"/>
          <w:sz w:val="22"/>
          <w:szCs w:val="22"/>
          <w:lang w:val="en-US"/>
        </w:rPr>
        <w:t>κ</w:t>
      </w:r>
      <w:r>
        <w:rPr>
          <w:rFonts w:ascii="Arial" w:hAnsi="Arial" w:cs="Arial"/>
          <w:color w:val="000000"/>
          <w:sz w:val="22"/>
          <w:szCs w:val="22"/>
          <w:lang w:val="en-US"/>
        </w:rPr>
        <w:t>=0.69).</w:t>
      </w:r>
      <w:r>
        <w:rPr>
          <w:rStyle w:val="apple-converted-space"/>
          <w:rFonts w:ascii="Arial" w:hAnsi="Arial" w:cs="Arial"/>
          <w:color w:val="000000"/>
          <w:sz w:val="22"/>
          <w:szCs w:val="22"/>
          <w:lang w:val="en-US"/>
        </w:rPr>
        <w:t> </w:t>
      </w:r>
      <w:r>
        <w:rPr>
          <w:rFonts w:ascii="Arial" w:hAnsi="Arial" w:cs="Arial"/>
          <w:color w:val="000000"/>
          <w:sz w:val="22"/>
          <w:szCs w:val="22"/>
          <w:lang w:val="en-US"/>
        </w:rPr>
        <w:t>Agreement of grading of all investigated vessel parameters between ICGA and OCT images was slight to moderate, with significant differences found for vessel diameter (-8.98</w:t>
      </w:r>
      <w:r>
        <w:rPr>
          <w:rStyle w:val="apple-converted-space"/>
          <w:rFonts w:ascii="Arial" w:hAnsi="Arial" w:cs="Arial"/>
          <w:color w:val="000000"/>
          <w:sz w:val="22"/>
          <w:szCs w:val="22"/>
          <w:lang w:val="en-US"/>
        </w:rPr>
        <w:t> </w:t>
      </w:r>
      <w:proofErr w:type="spellStart"/>
      <w:r>
        <w:rPr>
          <w:rFonts w:ascii="Arial" w:hAnsi="Arial" w:cs="Arial"/>
          <w:color w:val="000000"/>
          <w:sz w:val="22"/>
          <w:szCs w:val="22"/>
          <w:lang w:val="en-US"/>
        </w:rPr>
        <w:t>μm</w:t>
      </w:r>
      <w:proofErr w:type="spellEnd"/>
      <w:r>
        <w:rPr>
          <w:rFonts w:ascii="Arial" w:hAnsi="Arial" w:cs="Arial"/>
          <w:color w:val="000000"/>
          <w:sz w:val="22"/>
          <w:szCs w:val="22"/>
          <w:lang w:val="en-US"/>
        </w:rPr>
        <w:t>, p=0.01, 95%</w:t>
      </w:r>
      <w:r w:rsidR="00414F64">
        <w:rPr>
          <w:rFonts w:ascii="Arial" w:hAnsi="Arial" w:cs="Arial"/>
          <w:color w:val="000000"/>
          <w:sz w:val="22"/>
          <w:szCs w:val="22"/>
          <w:lang w:val="en-US"/>
        </w:rPr>
        <w:t xml:space="preserve"> </w:t>
      </w:r>
      <w:bookmarkStart w:id="0" w:name="OLE_LINK1"/>
      <w:bookmarkStart w:id="1" w:name="OLE_LINK2"/>
      <w:r w:rsidR="00414F64">
        <w:rPr>
          <w:rFonts w:ascii="Arial" w:hAnsi="Arial" w:cs="Arial"/>
          <w:color w:val="000000"/>
          <w:sz w:val="22"/>
          <w:szCs w:val="22"/>
          <w:lang w:val="en-US"/>
        </w:rPr>
        <w:t>Limit</w:t>
      </w:r>
      <w:r w:rsidR="00F9189A">
        <w:rPr>
          <w:rFonts w:ascii="Arial" w:hAnsi="Arial" w:cs="Arial"/>
          <w:color w:val="000000"/>
          <w:sz w:val="22"/>
          <w:szCs w:val="22"/>
          <w:lang w:val="en-US"/>
        </w:rPr>
        <w:t>s</w:t>
      </w:r>
      <w:r w:rsidR="00414F64">
        <w:rPr>
          <w:rFonts w:ascii="Arial" w:hAnsi="Arial" w:cs="Arial"/>
          <w:color w:val="000000"/>
          <w:sz w:val="22"/>
          <w:szCs w:val="22"/>
          <w:lang w:val="en-US"/>
        </w:rPr>
        <w:t xml:space="preserve"> of agreement [</w:t>
      </w:r>
      <w:r>
        <w:rPr>
          <w:rFonts w:ascii="Arial" w:hAnsi="Arial" w:cs="Arial"/>
          <w:color w:val="000000"/>
          <w:sz w:val="22"/>
          <w:szCs w:val="22"/>
          <w:lang w:val="en-US"/>
        </w:rPr>
        <w:t>LOA</w:t>
      </w:r>
      <w:bookmarkEnd w:id="0"/>
      <w:bookmarkEnd w:id="1"/>
      <w:r w:rsidR="00414F64">
        <w:rPr>
          <w:rFonts w:ascii="Arial" w:hAnsi="Arial" w:cs="Arial"/>
          <w:color w:val="000000"/>
          <w:sz w:val="22"/>
          <w:szCs w:val="22"/>
          <w:lang w:val="en-US"/>
        </w:rPr>
        <w:t>]</w:t>
      </w:r>
      <w:r>
        <w:rPr>
          <w:rFonts w:ascii="Arial" w:hAnsi="Arial" w:cs="Arial"/>
          <w:color w:val="000000"/>
          <w:sz w:val="22"/>
          <w:szCs w:val="22"/>
          <w:lang w:val="en-US"/>
        </w:rPr>
        <w:t>: -15.89 to -2.07), number of branch (25.93, p=0.09, 95%</w:t>
      </w:r>
      <w:r w:rsidR="00414F64">
        <w:rPr>
          <w:rFonts w:ascii="Arial" w:hAnsi="Arial" w:cs="Arial"/>
          <w:color w:val="000000"/>
          <w:sz w:val="22"/>
          <w:szCs w:val="22"/>
          <w:lang w:val="en-US"/>
        </w:rPr>
        <w:t xml:space="preserve"> </w:t>
      </w:r>
      <w:r>
        <w:rPr>
          <w:rFonts w:ascii="Arial" w:hAnsi="Arial" w:cs="Arial"/>
          <w:color w:val="000000"/>
          <w:sz w:val="22"/>
          <w:szCs w:val="22"/>
          <w:lang w:val="en-US"/>
        </w:rPr>
        <w:t xml:space="preserve">LOA: -4.31 to 56.17), and terminal points (49, p=0.05, 95%LOA: 0.78 to 97.22). </w:t>
      </w:r>
    </w:p>
    <w:p w:rsidR="007B4C9A" w:rsidRDefault="007B4C9A" w:rsidP="00341267">
      <w:pPr>
        <w:pStyle w:val="xmsonormal"/>
        <w:spacing w:before="0" w:beforeAutospacing="0" w:after="0" w:afterAutospacing="0" w:line="480" w:lineRule="auto"/>
        <w:jc w:val="both"/>
        <w:rPr>
          <w:color w:val="000000"/>
        </w:rPr>
      </w:pPr>
      <w:r>
        <w:rPr>
          <w:rFonts w:ascii="Arial" w:hAnsi="Arial" w:cs="Arial"/>
          <w:b/>
          <w:bCs/>
          <w:color w:val="000000"/>
          <w:sz w:val="22"/>
          <w:szCs w:val="22"/>
          <w:lang w:val="en-US"/>
        </w:rPr>
        <w:t>Conclusion</w:t>
      </w:r>
      <w:r w:rsidRPr="00F9189A">
        <w:rPr>
          <w:rFonts w:ascii="Arial" w:hAnsi="Arial" w:cs="Arial"/>
          <w:b/>
          <w:bCs/>
          <w:color w:val="000000"/>
          <w:sz w:val="22"/>
          <w:szCs w:val="22"/>
          <w:highlight w:val="yellow"/>
          <w:lang w:val="en-US"/>
        </w:rPr>
        <w:t>:</w:t>
      </w:r>
      <w:r w:rsidRPr="00F9189A">
        <w:rPr>
          <w:rStyle w:val="apple-converted-space"/>
          <w:rFonts w:ascii="Arial" w:hAnsi="Arial" w:cs="Arial"/>
          <w:b/>
          <w:bCs/>
          <w:color w:val="000000"/>
          <w:sz w:val="22"/>
          <w:szCs w:val="22"/>
          <w:highlight w:val="yellow"/>
          <w:lang w:val="en-US"/>
        </w:rPr>
        <w:t> </w:t>
      </w:r>
      <w:r w:rsidR="00943F3E" w:rsidRPr="00F9189A">
        <w:rPr>
          <w:rStyle w:val="apple-converted-space"/>
          <w:rFonts w:ascii="Arial" w:hAnsi="Arial" w:cs="Arial"/>
          <w:bCs/>
          <w:color w:val="000000"/>
          <w:sz w:val="22"/>
          <w:szCs w:val="22"/>
          <w:highlight w:val="yellow"/>
          <w:lang w:val="en-US"/>
        </w:rPr>
        <w:t>C</w:t>
      </w:r>
      <w:r w:rsidR="00233E58" w:rsidRPr="00F9189A">
        <w:rPr>
          <w:rFonts w:ascii="Arial" w:hAnsi="Arial" w:cs="Arial"/>
          <w:color w:val="000000"/>
          <w:sz w:val="22"/>
          <w:szCs w:val="22"/>
          <w:highlight w:val="yellow"/>
          <w:lang w:val="en-US"/>
        </w:rPr>
        <w:t>ompared to ICGA c</w:t>
      </w:r>
      <w:r w:rsidRPr="00F9189A">
        <w:rPr>
          <w:rFonts w:ascii="Arial" w:hAnsi="Arial" w:cs="Arial"/>
          <w:color w:val="000000"/>
          <w:sz w:val="22"/>
          <w:szCs w:val="22"/>
          <w:highlight w:val="yellow"/>
          <w:lang w:val="en-US"/>
        </w:rPr>
        <w:t>urrent</w:t>
      </w:r>
      <w:r w:rsidR="00233E58" w:rsidRPr="00F9189A">
        <w:rPr>
          <w:rStyle w:val="apple-converted-space"/>
          <w:rFonts w:ascii="Arial" w:hAnsi="Arial" w:cs="Arial"/>
          <w:color w:val="000000"/>
          <w:sz w:val="22"/>
          <w:szCs w:val="22"/>
          <w:highlight w:val="yellow"/>
          <w:lang w:val="en-US"/>
        </w:rPr>
        <w:t xml:space="preserve"> </w:t>
      </w:r>
      <w:r w:rsidRPr="00F9189A">
        <w:rPr>
          <w:rFonts w:ascii="Arial" w:hAnsi="Arial" w:cs="Arial"/>
          <w:color w:val="000000"/>
          <w:sz w:val="22"/>
          <w:szCs w:val="22"/>
          <w:highlight w:val="yellow"/>
          <w:lang w:val="en-US"/>
        </w:rPr>
        <w:t xml:space="preserve">OCTA </w:t>
      </w:r>
      <w:r w:rsidR="00233E58" w:rsidRPr="00F9189A">
        <w:rPr>
          <w:rFonts w:ascii="Arial" w:hAnsi="Arial" w:cs="Arial"/>
          <w:color w:val="000000"/>
          <w:sz w:val="22"/>
          <w:szCs w:val="22"/>
          <w:highlight w:val="yellow"/>
          <w:lang w:val="en-US"/>
        </w:rPr>
        <w:t>systems are</w:t>
      </w:r>
      <w:r w:rsidRPr="00F9189A">
        <w:rPr>
          <w:rFonts w:ascii="Arial" w:hAnsi="Arial" w:cs="Arial"/>
          <w:color w:val="000000"/>
          <w:sz w:val="22"/>
          <w:szCs w:val="22"/>
          <w:highlight w:val="yellow"/>
          <w:lang w:val="en-US"/>
        </w:rPr>
        <w:t xml:space="preserve"> less precise in capturing small vessels </w:t>
      </w:r>
      <w:r w:rsidR="00233E58" w:rsidRPr="00F9189A">
        <w:rPr>
          <w:rFonts w:ascii="Arial" w:hAnsi="Arial" w:cs="Arial"/>
          <w:color w:val="000000"/>
          <w:sz w:val="22"/>
          <w:szCs w:val="22"/>
          <w:highlight w:val="yellow"/>
          <w:lang w:val="en-US"/>
        </w:rPr>
        <w:t xml:space="preserve">in </w:t>
      </w:r>
      <w:proofErr w:type="spellStart"/>
      <w:r w:rsidR="00233E58" w:rsidRPr="00F9189A">
        <w:rPr>
          <w:rFonts w:ascii="Arial" w:hAnsi="Arial" w:cs="Arial"/>
          <w:color w:val="000000"/>
          <w:sz w:val="22"/>
          <w:szCs w:val="22"/>
          <w:highlight w:val="yellow"/>
          <w:lang w:val="en-US"/>
        </w:rPr>
        <w:t>CoNV</w:t>
      </w:r>
      <w:proofErr w:type="spellEnd"/>
      <w:r w:rsidR="00233E58" w:rsidRPr="00F9189A">
        <w:rPr>
          <w:rFonts w:ascii="Arial" w:hAnsi="Arial" w:cs="Arial"/>
          <w:color w:val="000000"/>
          <w:sz w:val="22"/>
          <w:szCs w:val="22"/>
          <w:highlight w:val="yellow"/>
          <w:lang w:val="en-US"/>
        </w:rPr>
        <w:t xml:space="preserve"> complexes and validation studies are needed for OCTA </w:t>
      </w:r>
      <w:r w:rsidR="00414F64" w:rsidRPr="00F9189A">
        <w:rPr>
          <w:rFonts w:ascii="Arial" w:hAnsi="Arial" w:cs="Arial"/>
          <w:color w:val="000000"/>
          <w:sz w:val="22"/>
          <w:szCs w:val="22"/>
          <w:highlight w:val="yellow"/>
          <w:lang w:val="en-US"/>
        </w:rPr>
        <w:t xml:space="preserve">segmentation </w:t>
      </w:r>
      <w:r w:rsidR="00233E58" w:rsidRPr="00F9189A">
        <w:rPr>
          <w:rFonts w:ascii="Arial" w:hAnsi="Arial" w:cs="Arial"/>
          <w:color w:val="000000"/>
          <w:sz w:val="22"/>
          <w:szCs w:val="22"/>
          <w:highlight w:val="yellow"/>
          <w:lang w:val="en-US"/>
        </w:rPr>
        <w:t>software</w:t>
      </w:r>
      <w:r w:rsidRPr="00F9189A">
        <w:rPr>
          <w:rFonts w:ascii="Arial" w:hAnsi="Arial" w:cs="Arial"/>
          <w:color w:val="000000"/>
          <w:sz w:val="22"/>
          <w:szCs w:val="22"/>
          <w:highlight w:val="yellow"/>
          <w:lang w:val="en-US"/>
        </w:rPr>
        <w:t xml:space="preserve">. OCTA, however, complements ICGA by providing evidence of red blood cell flow which together with depth information, </w:t>
      </w:r>
      <w:r w:rsidR="00233E58" w:rsidRPr="00F9189A">
        <w:rPr>
          <w:rFonts w:ascii="Arial" w:hAnsi="Arial" w:cs="Arial"/>
          <w:color w:val="000000"/>
          <w:sz w:val="22"/>
          <w:szCs w:val="22"/>
          <w:highlight w:val="yellow"/>
          <w:lang w:val="en-US"/>
        </w:rPr>
        <w:t>may be</w:t>
      </w:r>
      <w:r w:rsidRPr="00F9189A">
        <w:rPr>
          <w:rFonts w:ascii="Arial" w:hAnsi="Arial" w:cs="Arial"/>
          <w:color w:val="000000"/>
          <w:sz w:val="22"/>
          <w:szCs w:val="22"/>
          <w:highlight w:val="yellow"/>
          <w:lang w:val="en-US"/>
        </w:rPr>
        <w:t xml:space="preserve"> helpful when planning treatment</w:t>
      </w:r>
      <w:r w:rsidR="00233E58" w:rsidRPr="00F9189A">
        <w:rPr>
          <w:rFonts w:ascii="Arial" w:hAnsi="Arial" w:cs="Arial"/>
          <w:color w:val="000000"/>
          <w:sz w:val="22"/>
          <w:szCs w:val="22"/>
          <w:highlight w:val="yellow"/>
          <w:lang w:val="en-US"/>
        </w:rPr>
        <w:t xml:space="preserve"> of </w:t>
      </w:r>
      <w:proofErr w:type="spellStart"/>
      <w:r w:rsidR="00233E58" w:rsidRPr="00F9189A">
        <w:rPr>
          <w:rFonts w:ascii="Arial" w:hAnsi="Arial" w:cs="Arial"/>
          <w:color w:val="000000"/>
          <w:sz w:val="22"/>
          <w:szCs w:val="22"/>
          <w:highlight w:val="yellow"/>
          <w:lang w:val="en-US"/>
        </w:rPr>
        <w:t>CoNV</w:t>
      </w:r>
      <w:r w:rsidRPr="00F9189A">
        <w:rPr>
          <w:rFonts w:ascii="Arial" w:hAnsi="Arial" w:cs="Arial"/>
          <w:color w:val="000000"/>
          <w:sz w:val="22"/>
          <w:szCs w:val="22"/>
          <w:highlight w:val="yellow"/>
          <w:lang w:val="en-US"/>
        </w:rPr>
        <w:t>.</w:t>
      </w:r>
      <w:proofErr w:type="spellEnd"/>
    </w:p>
    <w:p w:rsidR="007B4C9A" w:rsidRDefault="007B4C9A" w:rsidP="000B168E">
      <w:pPr>
        <w:spacing w:after="0" w:line="480" w:lineRule="auto"/>
        <w:contextualSpacing/>
        <w:jc w:val="both"/>
        <w:rPr>
          <w:rFonts w:ascii="Arial" w:eastAsia="MS Mincho" w:hAnsi="Arial" w:cs="Times New Roman"/>
          <w:sz w:val="22"/>
          <w:szCs w:val="22"/>
          <w:lang w:val="en-GB" w:eastAsia="it-IT"/>
        </w:rPr>
      </w:pPr>
    </w:p>
    <w:p w:rsidR="00000000" w:rsidRDefault="007B4C9A">
      <w:pPr>
        <w:spacing w:after="0" w:line="480" w:lineRule="auto"/>
        <w:contextualSpacing/>
        <w:jc w:val="both"/>
        <w:rPr>
          <w:rFonts w:ascii="Arial" w:hAnsi="Arial"/>
          <w:b/>
          <w:sz w:val="22"/>
          <w:szCs w:val="22"/>
          <w:lang w:val="en-GB"/>
        </w:rPr>
      </w:pPr>
      <w:r w:rsidRPr="00E42F21">
        <w:rPr>
          <w:rFonts w:ascii="Arial" w:hAnsi="Arial"/>
          <w:b/>
          <w:sz w:val="22"/>
          <w:szCs w:val="22"/>
          <w:lang w:val="en-GB"/>
        </w:rPr>
        <w:t>Keywords</w:t>
      </w:r>
      <w:r w:rsidRPr="00E42F21">
        <w:rPr>
          <w:rFonts w:ascii="Arial" w:hAnsi="Arial"/>
          <w:sz w:val="22"/>
          <w:szCs w:val="22"/>
          <w:lang w:val="en-GB"/>
        </w:rPr>
        <w:t xml:space="preserve">: </w:t>
      </w:r>
      <w:r>
        <w:rPr>
          <w:rFonts w:ascii="Arial" w:hAnsi="Arial" w:cs="Times"/>
          <w:sz w:val="22"/>
          <w:szCs w:val="22"/>
          <w:lang w:val="en-GB"/>
        </w:rPr>
        <w:t>c</w:t>
      </w:r>
      <w:r w:rsidRPr="00E42F21">
        <w:rPr>
          <w:rFonts w:ascii="Arial" w:hAnsi="Arial" w:cs="Times"/>
          <w:sz w:val="22"/>
          <w:szCs w:val="22"/>
          <w:lang w:val="en-GB"/>
        </w:rPr>
        <w:t>orneal imaging</w:t>
      </w:r>
      <w:r w:rsidRPr="00E42F21">
        <w:rPr>
          <w:rFonts w:ascii="Arial" w:hAnsi="Arial"/>
          <w:sz w:val="22"/>
          <w:szCs w:val="22"/>
          <w:lang w:val="en-GB"/>
        </w:rPr>
        <w:t xml:space="preserve">, </w:t>
      </w:r>
      <w:r>
        <w:rPr>
          <w:rFonts w:ascii="Arial" w:hAnsi="Arial"/>
          <w:sz w:val="22"/>
          <w:szCs w:val="22"/>
          <w:lang w:val="en-GB"/>
        </w:rPr>
        <w:t>c</w:t>
      </w:r>
      <w:r w:rsidRPr="00E42F21">
        <w:rPr>
          <w:rFonts w:ascii="Arial" w:hAnsi="Arial"/>
          <w:sz w:val="22"/>
          <w:szCs w:val="22"/>
          <w:lang w:val="en-GB"/>
        </w:rPr>
        <w:t>ornea neovascu</w:t>
      </w:r>
      <w:r>
        <w:rPr>
          <w:rFonts w:ascii="Arial" w:hAnsi="Arial"/>
          <w:sz w:val="22"/>
          <w:szCs w:val="22"/>
          <w:lang w:val="en-GB"/>
        </w:rPr>
        <w:t>larization, o</w:t>
      </w:r>
      <w:r w:rsidRPr="00E42F21">
        <w:rPr>
          <w:rFonts w:ascii="Arial" w:hAnsi="Arial"/>
          <w:sz w:val="22"/>
          <w:szCs w:val="22"/>
          <w:lang w:val="en-GB"/>
        </w:rPr>
        <w:t xml:space="preserve">ptical coherence tomography </w:t>
      </w:r>
      <w:r w:rsidRPr="00E42F21">
        <w:rPr>
          <w:rFonts w:ascii="Arial" w:hAnsi="Arial" w:cs="Times"/>
          <w:sz w:val="22"/>
          <w:szCs w:val="22"/>
          <w:lang w:val="en-GB"/>
        </w:rPr>
        <w:t>angiography</w:t>
      </w:r>
      <w:r w:rsidRPr="00E42F21">
        <w:rPr>
          <w:rFonts w:ascii="Arial" w:hAnsi="Arial"/>
          <w:sz w:val="22"/>
          <w:szCs w:val="22"/>
          <w:lang w:val="en-GB"/>
        </w:rPr>
        <w:t xml:space="preserve">, </w:t>
      </w:r>
      <w:r>
        <w:rPr>
          <w:rFonts w:ascii="Arial" w:hAnsi="Arial"/>
          <w:sz w:val="22"/>
          <w:szCs w:val="22"/>
          <w:lang w:val="en-GB"/>
        </w:rPr>
        <w:t>f</w:t>
      </w:r>
      <w:r w:rsidRPr="00E42F21">
        <w:rPr>
          <w:rFonts w:ascii="Arial" w:hAnsi="Arial"/>
          <w:sz w:val="22"/>
          <w:szCs w:val="22"/>
          <w:lang w:val="en-GB"/>
        </w:rPr>
        <w:t xml:space="preserve">luorescence </w:t>
      </w:r>
      <w:r w:rsidRPr="00E42F21">
        <w:rPr>
          <w:rFonts w:ascii="Arial" w:hAnsi="Arial" w:cs="Times"/>
          <w:sz w:val="22"/>
          <w:szCs w:val="22"/>
          <w:lang w:val="en-GB"/>
        </w:rPr>
        <w:t>an</w:t>
      </w:r>
      <w:r>
        <w:rPr>
          <w:rFonts w:ascii="Arial" w:hAnsi="Arial" w:cs="Times"/>
          <w:sz w:val="22"/>
          <w:szCs w:val="22"/>
          <w:lang w:val="en-GB"/>
        </w:rPr>
        <w:t xml:space="preserve">giography, </w:t>
      </w:r>
      <w:proofErr w:type="spellStart"/>
      <w:r>
        <w:rPr>
          <w:rFonts w:ascii="Arial" w:hAnsi="Arial" w:cs="Times"/>
          <w:sz w:val="22"/>
          <w:szCs w:val="22"/>
          <w:lang w:val="en-GB"/>
        </w:rPr>
        <w:t>i</w:t>
      </w:r>
      <w:r w:rsidRPr="00E42F21">
        <w:rPr>
          <w:rFonts w:ascii="Arial" w:hAnsi="Arial" w:cs="Times"/>
          <w:sz w:val="22"/>
          <w:szCs w:val="22"/>
          <w:lang w:val="en-GB"/>
        </w:rPr>
        <w:t>ndocyanine</w:t>
      </w:r>
      <w:proofErr w:type="spellEnd"/>
      <w:r w:rsidRPr="00E42F21">
        <w:rPr>
          <w:rFonts w:ascii="Arial" w:hAnsi="Arial" w:cs="Times"/>
          <w:sz w:val="22"/>
          <w:szCs w:val="22"/>
          <w:lang w:val="en-GB"/>
        </w:rPr>
        <w:t xml:space="preserve"> green </w:t>
      </w:r>
      <w:r>
        <w:rPr>
          <w:rFonts w:ascii="Arial" w:hAnsi="Arial" w:cs="Times"/>
          <w:sz w:val="22"/>
          <w:szCs w:val="22"/>
          <w:lang w:val="en-GB"/>
        </w:rPr>
        <w:t>angiography</w:t>
      </w:r>
      <w:r w:rsidRPr="00E42F21">
        <w:rPr>
          <w:rFonts w:ascii="Arial" w:hAnsi="Arial"/>
          <w:b/>
          <w:sz w:val="22"/>
          <w:szCs w:val="22"/>
          <w:lang w:val="en-GB"/>
        </w:rPr>
        <w:br w:type="page"/>
      </w:r>
    </w:p>
    <w:p w:rsidR="007B4C9A" w:rsidRPr="00E42F21" w:rsidRDefault="007B4C9A" w:rsidP="00C852CC">
      <w:pPr>
        <w:spacing w:after="0" w:line="480" w:lineRule="auto"/>
        <w:contextualSpacing/>
        <w:jc w:val="both"/>
        <w:rPr>
          <w:rFonts w:ascii="Arial" w:hAnsi="Arial"/>
          <w:sz w:val="22"/>
          <w:szCs w:val="22"/>
          <w:lang w:val="en-GB"/>
        </w:rPr>
      </w:pPr>
      <w:r w:rsidRPr="00E42F21">
        <w:rPr>
          <w:rFonts w:ascii="Arial" w:hAnsi="Arial"/>
          <w:b/>
          <w:sz w:val="22"/>
          <w:szCs w:val="22"/>
          <w:lang w:val="en-GB"/>
        </w:rPr>
        <w:lastRenderedPageBreak/>
        <w:t>INTRODUCTION</w:t>
      </w:r>
    </w:p>
    <w:p w:rsidR="007B4C9A" w:rsidRPr="00E42F21" w:rsidRDefault="007B4C9A" w:rsidP="000B168E">
      <w:pPr>
        <w:widowControl w:val="0"/>
        <w:autoSpaceDE w:val="0"/>
        <w:autoSpaceDN w:val="0"/>
        <w:adjustRightInd w:val="0"/>
        <w:spacing w:after="0" w:line="480" w:lineRule="auto"/>
        <w:contextualSpacing/>
        <w:jc w:val="both"/>
        <w:rPr>
          <w:rFonts w:ascii="Arial" w:hAnsi="Arial" w:cs="Times"/>
          <w:sz w:val="22"/>
          <w:szCs w:val="22"/>
          <w:lang w:val="en-GB"/>
        </w:rPr>
      </w:pPr>
      <w:r w:rsidRPr="00E42F21">
        <w:rPr>
          <w:rFonts w:ascii="Arial" w:hAnsi="Arial" w:cs="Times"/>
          <w:sz w:val="22"/>
          <w:szCs w:val="22"/>
          <w:lang w:val="en-GB"/>
        </w:rPr>
        <w:t xml:space="preserve">The human cornea in its healthy state </w:t>
      </w:r>
      <w:r>
        <w:rPr>
          <w:rFonts w:ascii="Arial" w:hAnsi="Arial" w:cs="Times"/>
          <w:sz w:val="22"/>
          <w:szCs w:val="22"/>
          <w:lang w:val="en-GB"/>
        </w:rPr>
        <w:t>is</w:t>
      </w:r>
      <w:r w:rsidRPr="00E42F21">
        <w:rPr>
          <w:rFonts w:ascii="Arial" w:hAnsi="Arial" w:cs="Times"/>
          <w:sz w:val="22"/>
          <w:szCs w:val="22"/>
          <w:lang w:val="en-GB"/>
        </w:rPr>
        <w:t xml:space="preserve"> an avascular tissue</w:t>
      </w:r>
      <w:r>
        <w:rPr>
          <w:rFonts w:ascii="Arial" w:hAnsi="Arial" w:cs="Times"/>
          <w:sz w:val="22"/>
          <w:szCs w:val="22"/>
          <w:lang w:val="en-GB"/>
        </w:rPr>
        <w:t>, with</w:t>
      </w:r>
      <w:r w:rsidRPr="00E42F21">
        <w:rPr>
          <w:rFonts w:ascii="Arial" w:hAnsi="Arial" w:cs="Times"/>
          <w:sz w:val="22"/>
          <w:szCs w:val="22"/>
          <w:lang w:val="en-GB"/>
        </w:rPr>
        <w:t xml:space="preserve"> the dynamic balance between pro- and anti-angiogenic factors actively maintained by the inhibition of immune and inflammatory events.</w:t>
      </w:r>
      <w:r w:rsidRPr="00883831">
        <w:rPr>
          <w:rFonts w:ascii="Arial" w:hAnsi="Arial" w:cs="Times"/>
          <w:noProof/>
          <w:sz w:val="22"/>
          <w:szCs w:val="22"/>
          <w:vertAlign w:val="superscript"/>
          <w:lang w:val="en-GB"/>
        </w:rPr>
        <w:t>1</w:t>
      </w:r>
      <w:r w:rsidRPr="00E42F21">
        <w:rPr>
          <w:rFonts w:ascii="Arial" w:hAnsi="Arial" w:cs="Times"/>
          <w:sz w:val="22"/>
          <w:szCs w:val="22"/>
          <w:lang w:val="en-GB"/>
        </w:rPr>
        <w:t xml:space="preserve"> A wide range of inflammatory, infectious, degenerative and traumatic disorders</w:t>
      </w:r>
      <w:r>
        <w:rPr>
          <w:rFonts w:ascii="Arial" w:hAnsi="Arial" w:cs="Times"/>
          <w:sz w:val="22"/>
          <w:szCs w:val="22"/>
          <w:lang w:val="en-GB"/>
        </w:rPr>
        <w:t>, may disturb this balance</w:t>
      </w:r>
      <w:r w:rsidRPr="00E42F21">
        <w:rPr>
          <w:rFonts w:ascii="Arial" w:hAnsi="Arial" w:cs="Times"/>
          <w:sz w:val="22"/>
          <w:szCs w:val="22"/>
          <w:lang w:val="en-GB"/>
        </w:rPr>
        <w:t xml:space="preserve"> </w:t>
      </w:r>
      <w:r>
        <w:rPr>
          <w:rFonts w:ascii="Arial" w:hAnsi="Arial" w:cs="Times"/>
          <w:sz w:val="22"/>
          <w:szCs w:val="22"/>
          <w:lang w:val="en-GB"/>
        </w:rPr>
        <w:t xml:space="preserve">and lead to corneal </w:t>
      </w:r>
      <w:proofErr w:type="spellStart"/>
      <w:r>
        <w:rPr>
          <w:rFonts w:ascii="Arial" w:hAnsi="Arial" w:cs="Times"/>
          <w:sz w:val="22"/>
          <w:szCs w:val="22"/>
          <w:lang w:val="en-GB"/>
        </w:rPr>
        <w:t>neovascularization</w:t>
      </w:r>
      <w:proofErr w:type="spellEnd"/>
      <w:r>
        <w:rPr>
          <w:rFonts w:ascii="Arial" w:hAnsi="Arial" w:cs="Times"/>
          <w:sz w:val="22"/>
          <w:szCs w:val="22"/>
          <w:lang w:val="en-GB"/>
        </w:rPr>
        <w:t xml:space="preserve"> (</w:t>
      </w:r>
      <w:proofErr w:type="spellStart"/>
      <w:r>
        <w:rPr>
          <w:rFonts w:ascii="Arial" w:hAnsi="Arial" w:cs="Times"/>
          <w:sz w:val="22"/>
          <w:szCs w:val="22"/>
          <w:lang w:val="en-GB"/>
        </w:rPr>
        <w:t>CoNV</w:t>
      </w:r>
      <w:proofErr w:type="spellEnd"/>
      <w:r>
        <w:rPr>
          <w:rFonts w:ascii="Arial" w:hAnsi="Arial" w:cs="Times"/>
          <w:sz w:val="22"/>
          <w:szCs w:val="22"/>
          <w:lang w:val="en-GB"/>
        </w:rPr>
        <w:t>)</w:t>
      </w:r>
      <w:r w:rsidRPr="00E42F21">
        <w:rPr>
          <w:rFonts w:ascii="Arial" w:hAnsi="Arial" w:cs="Times"/>
          <w:sz w:val="22"/>
          <w:szCs w:val="22"/>
          <w:lang w:val="en-GB"/>
        </w:rPr>
        <w:t>.</w:t>
      </w:r>
      <w:r>
        <w:rPr>
          <w:rFonts w:ascii="Arial" w:hAnsi="Arial" w:cs="Times"/>
          <w:sz w:val="22"/>
          <w:szCs w:val="22"/>
          <w:lang w:val="en-GB"/>
        </w:rPr>
        <w:t xml:space="preserve"> </w:t>
      </w:r>
      <w:proofErr w:type="spellStart"/>
      <w:r>
        <w:rPr>
          <w:rFonts w:ascii="Arial" w:hAnsi="Arial" w:cs="Times"/>
          <w:sz w:val="22"/>
          <w:szCs w:val="22"/>
          <w:lang w:val="en-GB"/>
        </w:rPr>
        <w:t>CoNV</w:t>
      </w:r>
      <w:proofErr w:type="spellEnd"/>
      <w:r>
        <w:rPr>
          <w:rFonts w:ascii="Arial" w:hAnsi="Arial" w:cs="Times"/>
          <w:sz w:val="22"/>
          <w:szCs w:val="22"/>
          <w:lang w:val="en-GB"/>
        </w:rPr>
        <w:t xml:space="preserve"> is associated with vision loss and </w:t>
      </w:r>
      <w:r w:rsidRPr="00E42F21">
        <w:rPr>
          <w:rFonts w:ascii="Arial" w:hAnsi="Arial" w:cs="Times"/>
          <w:sz w:val="22"/>
          <w:szCs w:val="22"/>
          <w:lang w:val="en-GB"/>
        </w:rPr>
        <w:t xml:space="preserve">is one of the main causes </w:t>
      </w:r>
      <w:r>
        <w:rPr>
          <w:rFonts w:ascii="Arial" w:hAnsi="Arial" w:cs="Times"/>
          <w:sz w:val="22"/>
          <w:szCs w:val="22"/>
          <w:lang w:val="en-GB"/>
        </w:rPr>
        <w:t xml:space="preserve">of </w:t>
      </w:r>
      <w:r w:rsidRPr="00E42F21">
        <w:rPr>
          <w:rFonts w:ascii="Arial" w:hAnsi="Arial" w:cs="Times"/>
          <w:sz w:val="22"/>
          <w:szCs w:val="22"/>
          <w:lang w:val="en-GB"/>
        </w:rPr>
        <w:t>corneal blindness</w:t>
      </w:r>
      <w:r>
        <w:rPr>
          <w:rFonts w:ascii="Arial" w:hAnsi="Arial" w:cs="Times"/>
          <w:sz w:val="22"/>
          <w:szCs w:val="22"/>
          <w:lang w:val="en-GB"/>
        </w:rPr>
        <w:t>,</w:t>
      </w:r>
      <w:r w:rsidRPr="00E42F21">
        <w:rPr>
          <w:rFonts w:ascii="Arial" w:hAnsi="Arial" w:cs="Times"/>
          <w:sz w:val="22"/>
          <w:szCs w:val="22"/>
          <w:lang w:val="en-GB"/>
        </w:rPr>
        <w:t xml:space="preserve"> represent</w:t>
      </w:r>
      <w:r>
        <w:rPr>
          <w:rFonts w:ascii="Arial" w:hAnsi="Arial" w:cs="Times"/>
          <w:sz w:val="22"/>
          <w:szCs w:val="22"/>
          <w:lang w:val="en-GB"/>
        </w:rPr>
        <w:t>ing</w:t>
      </w:r>
      <w:r w:rsidRPr="00E42F21">
        <w:rPr>
          <w:rFonts w:ascii="Arial" w:hAnsi="Arial" w:cs="Times"/>
          <w:sz w:val="22"/>
          <w:szCs w:val="22"/>
          <w:lang w:val="en-GB"/>
        </w:rPr>
        <w:t xml:space="preserve"> a major public health burden in developed countries.</w:t>
      </w:r>
      <w:r w:rsidRPr="00883831">
        <w:rPr>
          <w:rFonts w:ascii="Arial" w:hAnsi="Arial" w:cs="Times"/>
          <w:noProof/>
          <w:sz w:val="22"/>
          <w:szCs w:val="22"/>
          <w:vertAlign w:val="superscript"/>
          <w:lang w:val="en-GB"/>
        </w:rPr>
        <w:t>1, 2</w:t>
      </w:r>
      <w:r w:rsidRPr="00E42F21">
        <w:rPr>
          <w:rFonts w:ascii="Arial" w:hAnsi="Arial" w:cs="Times"/>
          <w:sz w:val="22"/>
          <w:szCs w:val="22"/>
          <w:lang w:val="en-GB"/>
        </w:rPr>
        <w:t xml:space="preserve"> In the Unites States the prevalence of </w:t>
      </w:r>
      <w:proofErr w:type="spellStart"/>
      <w:r w:rsidRPr="00E42F21">
        <w:rPr>
          <w:rFonts w:ascii="Arial" w:hAnsi="Arial" w:cs="Times"/>
          <w:sz w:val="22"/>
          <w:szCs w:val="22"/>
          <w:lang w:val="en-GB"/>
        </w:rPr>
        <w:t>CoNV</w:t>
      </w:r>
      <w:proofErr w:type="spellEnd"/>
      <w:r w:rsidRPr="00E42F21">
        <w:rPr>
          <w:rFonts w:ascii="Arial" w:hAnsi="Arial" w:cs="Times"/>
          <w:sz w:val="22"/>
          <w:szCs w:val="22"/>
          <w:lang w:val="en-GB"/>
        </w:rPr>
        <w:t xml:space="preserve"> is 4% in the general population and the incidence per year is 1.4 million patients.</w:t>
      </w:r>
      <w:r w:rsidRPr="00883831">
        <w:rPr>
          <w:rFonts w:ascii="Arial" w:hAnsi="Arial" w:cs="Times"/>
          <w:noProof/>
          <w:sz w:val="22"/>
          <w:szCs w:val="22"/>
          <w:vertAlign w:val="superscript"/>
          <w:lang w:val="en-GB"/>
        </w:rPr>
        <w:t>3</w:t>
      </w:r>
      <w:r w:rsidRPr="00E42F21">
        <w:rPr>
          <w:rFonts w:ascii="Arial" w:hAnsi="Arial" w:cs="Times"/>
          <w:sz w:val="22"/>
          <w:szCs w:val="22"/>
          <w:lang w:val="en-GB"/>
        </w:rPr>
        <w:t xml:space="preserve"> </w:t>
      </w:r>
      <w:proofErr w:type="spellStart"/>
      <w:r>
        <w:rPr>
          <w:rFonts w:ascii="Arial" w:hAnsi="Arial" w:cs="Times"/>
          <w:sz w:val="22"/>
          <w:szCs w:val="22"/>
          <w:lang w:val="en-GB"/>
        </w:rPr>
        <w:t>CoNV</w:t>
      </w:r>
      <w:proofErr w:type="spellEnd"/>
      <w:r>
        <w:rPr>
          <w:rFonts w:ascii="Arial" w:hAnsi="Arial" w:cs="Times"/>
          <w:sz w:val="22"/>
          <w:szCs w:val="22"/>
          <w:lang w:val="en-GB"/>
        </w:rPr>
        <w:t xml:space="preserve"> also carries a risk of reduced graft survival following a corneal transplant.</w:t>
      </w:r>
      <w:r w:rsidRPr="00D0410B">
        <w:rPr>
          <w:rFonts w:ascii="Arial" w:hAnsi="Arial" w:cs="Times"/>
          <w:noProof/>
          <w:sz w:val="22"/>
          <w:szCs w:val="22"/>
          <w:vertAlign w:val="superscript"/>
          <w:lang w:val="en-GB"/>
        </w:rPr>
        <w:t>4, 5</w:t>
      </w:r>
    </w:p>
    <w:p w:rsidR="007B4C9A" w:rsidRDefault="007B4C9A" w:rsidP="000B168E">
      <w:pPr>
        <w:widowControl w:val="0"/>
        <w:autoSpaceDE w:val="0"/>
        <w:autoSpaceDN w:val="0"/>
        <w:adjustRightInd w:val="0"/>
        <w:spacing w:after="240" w:line="480" w:lineRule="auto"/>
        <w:contextualSpacing/>
        <w:jc w:val="both"/>
        <w:rPr>
          <w:rFonts w:ascii="Arial" w:hAnsi="Arial" w:cs="Times"/>
          <w:sz w:val="22"/>
          <w:szCs w:val="22"/>
          <w:lang w:val="en-GB"/>
        </w:rPr>
      </w:pPr>
      <w:r>
        <w:rPr>
          <w:rFonts w:ascii="Arial" w:hAnsi="Arial" w:cs="Times"/>
          <w:sz w:val="22"/>
          <w:szCs w:val="22"/>
          <w:lang w:val="en-GB"/>
        </w:rPr>
        <w:t>Fluorescence</w:t>
      </w:r>
      <w:r w:rsidRPr="00E42F21">
        <w:rPr>
          <w:rFonts w:ascii="Arial" w:hAnsi="Arial" w:cs="Times"/>
          <w:sz w:val="22"/>
          <w:szCs w:val="22"/>
          <w:lang w:val="en-GB"/>
        </w:rPr>
        <w:t xml:space="preserve"> angiography was recognized as a useful tool for the evaluation of diseased corneal vessels four decades ag</w:t>
      </w:r>
      <w:r>
        <w:rPr>
          <w:rFonts w:ascii="Arial" w:hAnsi="Arial" w:cs="Times"/>
          <w:sz w:val="22"/>
          <w:szCs w:val="22"/>
          <w:lang w:val="en-GB"/>
        </w:rPr>
        <w:t>o.</w:t>
      </w:r>
      <w:r w:rsidRPr="00D0410B">
        <w:rPr>
          <w:rFonts w:ascii="Arial" w:hAnsi="Arial" w:cs="Times"/>
          <w:noProof/>
          <w:sz w:val="22"/>
          <w:szCs w:val="22"/>
          <w:vertAlign w:val="superscript"/>
          <w:lang w:val="en-GB"/>
        </w:rPr>
        <w:t>6</w:t>
      </w:r>
      <w:r>
        <w:rPr>
          <w:rFonts w:ascii="Arial" w:hAnsi="Arial" w:cs="Times"/>
          <w:sz w:val="22"/>
          <w:szCs w:val="22"/>
          <w:lang w:val="en-GB"/>
        </w:rPr>
        <w:t xml:space="preserve"> W</w:t>
      </w:r>
      <w:r w:rsidRPr="00E42F21">
        <w:rPr>
          <w:rFonts w:ascii="Arial" w:hAnsi="Arial" w:cs="Times"/>
          <w:sz w:val="22"/>
          <w:szCs w:val="22"/>
          <w:lang w:val="en-GB"/>
        </w:rPr>
        <w:t xml:space="preserve">ith the advent of new imaging systems and analytical processes </w:t>
      </w:r>
      <w:r>
        <w:rPr>
          <w:rFonts w:ascii="Arial" w:hAnsi="Arial" w:cs="Times"/>
          <w:sz w:val="22"/>
          <w:szCs w:val="22"/>
          <w:lang w:val="en-GB"/>
        </w:rPr>
        <w:t xml:space="preserve">it </w:t>
      </w:r>
      <w:r w:rsidRPr="00E42F21">
        <w:rPr>
          <w:rFonts w:ascii="Arial" w:hAnsi="Arial" w:cs="Times"/>
          <w:sz w:val="22"/>
          <w:szCs w:val="22"/>
          <w:lang w:val="en-GB"/>
        </w:rPr>
        <w:t>has gained growing popularity in the clinical assessment of CoNV.</w:t>
      </w:r>
      <w:r w:rsidRPr="00D0410B">
        <w:rPr>
          <w:rFonts w:ascii="Arial" w:hAnsi="Arial" w:cs="Times"/>
          <w:noProof/>
          <w:sz w:val="22"/>
          <w:szCs w:val="22"/>
          <w:vertAlign w:val="superscript"/>
          <w:lang w:val="en-GB"/>
        </w:rPr>
        <w:t>7-12</w:t>
      </w:r>
      <w:r w:rsidRPr="00E42F21">
        <w:rPr>
          <w:rFonts w:ascii="Arial" w:hAnsi="Arial" w:cs="Times"/>
          <w:sz w:val="22"/>
          <w:szCs w:val="22"/>
          <w:lang w:val="en-GB"/>
        </w:rPr>
        <w:t xml:space="preserve"> The combined use of </w:t>
      </w:r>
      <w:proofErr w:type="spellStart"/>
      <w:r w:rsidRPr="00E42F21">
        <w:rPr>
          <w:rFonts w:ascii="Arial" w:hAnsi="Arial" w:cs="Times"/>
          <w:sz w:val="22"/>
          <w:szCs w:val="22"/>
          <w:lang w:val="en-GB"/>
        </w:rPr>
        <w:t>fluorescein</w:t>
      </w:r>
      <w:proofErr w:type="spellEnd"/>
      <w:r w:rsidRPr="00E42F21">
        <w:rPr>
          <w:rFonts w:ascii="Arial" w:hAnsi="Arial" w:cs="Times"/>
          <w:sz w:val="22"/>
          <w:szCs w:val="22"/>
          <w:lang w:val="en-GB"/>
        </w:rPr>
        <w:t xml:space="preserve"> and </w:t>
      </w:r>
      <w:proofErr w:type="spellStart"/>
      <w:r w:rsidRPr="00E42F21">
        <w:rPr>
          <w:rFonts w:ascii="Arial" w:hAnsi="Arial" w:cs="Times"/>
          <w:sz w:val="22"/>
          <w:szCs w:val="22"/>
          <w:lang w:val="en-GB"/>
        </w:rPr>
        <w:t>indocyanine</w:t>
      </w:r>
      <w:proofErr w:type="spellEnd"/>
      <w:r w:rsidRPr="00E42F21">
        <w:rPr>
          <w:rFonts w:ascii="Arial" w:hAnsi="Arial" w:cs="Times"/>
          <w:sz w:val="22"/>
          <w:szCs w:val="22"/>
          <w:lang w:val="en-GB"/>
        </w:rPr>
        <w:t xml:space="preserve"> green angiography (</w:t>
      </w:r>
      <w:r>
        <w:rPr>
          <w:rFonts w:ascii="Arial" w:hAnsi="Arial" w:cs="Times"/>
          <w:sz w:val="22"/>
          <w:szCs w:val="22"/>
          <w:lang w:val="en-GB"/>
        </w:rPr>
        <w:t xml:space="preserve">FA and </w:t>
      </w:r>
      <w:r w:rsidRPr="00E42F21">
        <w:rPr>
          <w:rFonts w:ascii="Arial" w:hAnsi="Arial" w:cs="Times"/>
          <w:sz w:val="22"/>
          <w:szCs w:val="22"/>
          <w:lang w:val="en-GB"/>
        </w:rPr>
        <w:t>ICGA)</w:t>
      </w:r>
      <w:r>
        <w:rPr>
          <w:rFonts w:ascii="Arial" w:hAnsi="Arial" w:cs="Times"/>
          <w:sz w:val="22"/>
          <w:szCs w:val="22"/>
          <w:lang w:val="en-GB"/>
        </w:rPr>
        <w:t>,</w:t>
      </w:r>
      <w:r w:rsidRPr="00E42F21">
        <w:rPr>
          <w:rFonts w:ascii="Arial" w:hAnsi="Arial" w:cs="Times"/>
          <w:sz w:val="22"/>
          <w:szCs w:val="22"/>
          <w:lang w:val="en-GB"/>
        </w:rPr>
        <w:t xml:space="preserve"> has demonstrated better vessel delineation </w:t>
      </w:r>
      <w:r>
        <w:rPr>
          <w:rFonts w:ascii="Arial" w:hAnsi="Arial" w:cs="Times"/>
          <w:sz w:val="22"/>
          <w:szCs w:val="22"/>
          <w:lang w:val="en-GB"/>
        </w:rPr>
        <w:t xml:space="preserve">compared to </w:t>
      </w:r>
      <w:proofErr w:type="spellStart"/>
      <w:r>
        <w:rPr>
          <w:rFonts w:ascii="Arial" w:hAnsi="Arial" w:cs="Times"/>
          <w:sz w:val="22"/>
          <w:szCs w:val="22"/>
          <w:lang w:val="en-GB"/>
        </w:rPr>
        <w:t>biomicroscopy</w:t>
      </w:r>
      <w:proofErr w:type="spellEnd"/>
      <w:r>
        <w:rPr>
          <w:rFonts w:ascii="Arial" w:hAnsi="Arial" w:cs="Times"/>
          <w:sz w:val="22"/>
          <w:szCs w:val="22"/>
          <w:lang w:val="en-GB"/>
        </w:rPr>
        <w:t xml:space="preserve"> findings,</w:t>
      </w:r>
      <w:r w:rsidRPr="00E42F21">
        <w:rPr>
          <w:rFonts w:ascii="Arial" w:hAnsi="Arial" w:cs="Times"/>
          <w:sz w:val="22"/>
          <w:szCs w:val="22"/>
          <w:lang w:val="en-GB"/>
        </w:rPr>
        <w:t xml:space="preserve"> particularly for vessels beneath areas of corneal scarring.</w:t>
      </w:r>
      <w:r w:rsidRPr="00D0410B">
        <w:rPr>
          <w:rFonts w:ascii="Arial" w:hAnsi="Arial" w:cs="Times"/>
          <w:noProof/>
          <w:sz w:val="22"/>
          <w:szCs w:val="22"/>
          <w:vertAlign w:val="superscript"/>
          <w:lang w:val="en-GB"/>
        </w:rPr>
        <w:t>7</w:t>
      </w:r>
      <w:r w:rsidRPr="00E42F21">
        <w:rPr>
          <w:rFonts w:ascii="Arial" w:hAnsi="Arial" w:cs="Times"/>
          <w:sz w:val="22"/>
          <w:szCs w:val="22"/>
          <w:lang w:val="en-GB"/>
        </w:rPr>
        <w:t xml:space="preserve"> </w:t>
      </w:r>
      <w:r>
        <w:rPr>
          <w:rFonts w:ascii="Arial" w:hAnsi="Arial" w:cs="Times"/>
          <w:sz w:val="22"/>
          <w:szCs w:val="22"/>
          <w:lang w:val="en-GB"/>
        </w:rPr>
        <w:t>I</w:t>
      </w:r>
      <w:r w:rsidRPr="00E42F21">
        <w:rPr>
          <w:rFonts w:ascii="Arial" w:hAnsi="Arial" w:cs="Times"/>
          <w:sz w:val="22"/>
          <w:szCs w:val="22"/>
          <w:lang w:val="en-GB"/>
        </w:rPr>
        <w:t>n conjunction with objective computer-assisted image analysis</w:t>
      </w:r>
      <w:r>
        <w:rPr>
          <w:rFonts w:ascii="Arial" w:hAnsi="Arial" w:cs="Times"/>
          <w:sz w:val="22"/>
          <w:szCs w:val="22"/>
          <w:lang w:val="en-GB"/>
        </w:rPr>
        <w:t xml:space="preserve">, FA and </w:t>
      </w:r>
      <w:r w:rsidRPr="00E42F21">
        <w:rPr>
          <w:rFonts w:ascii="Arial" w:hAnsi="Arial" w:cs="Times"/>
          <w:sz w:val="22"/>
          <w:szCs w:val="22"/>
          <w:lang w:val="en-GB"/>
        </w:rPr>
        <w:t xml:space="preserve">ICGA provide a reliable method for assessing </w:t>
      </w:r>
      <w:proofErr w:type="spellStart"/>
      <w:r w:rsidRPr="00E42F21">
        <w:rPr>
          <w:rFonts w:ascii="Arial" w:hAnsi="Arial" w:cs="Times"/>
          <w:sz w:val="22"/>
          <w:szCs w:val="22"/>
          <w:lang w:val="en-GB"/>
        </w:rPr>
        <w:t>CoNV</w:t>
      </w:r>
      <w:proofErr w:type="spellEnd"/>
      <w:r>
        <w:rPr>
          <w:rFonts w:ascii="Arial" w:hAnsi="Arial" w:cs="Times"/>
          <w:sz w:val="22"/>
          <w:szCs w:val="22"/>
          <w:lang w:val="en-GB"/>
        </w:rPr>
        <w:t>,</w:t>
      </w:r>
      <w:r w:rsidRPr="00E42F21">
        <w:rPr>
          <w:rFonts w:ascii="Arial" w:hAnsi="Arial" w:cs="Times"/>
          <w:sz w:val="22"/>
          <w:szCs w:val="22"/>
          <w:lang w:val="en-GB"/>
        </w:rPr>
        <w:t xml:space="preserve"> </w:t>
      </w:r>
      <w:r>
        <w:rPr>
          <w:rFonts w:ascii="Arial" w:hAnsi="Arial" w:cs="Times"/>
          <w:sz w:val="22"/>
          <w:szCs w:val="22"/>
          <w:lang w:val="en-GB"/>
        </w:rPr>
        <w:t xml:space="preserve">such as the </w:t>
      </w:r>
      <w:r w:rsidRPr="00E42F21">
        <w:rPr>
          <w:rFonts w:ascii="Arial" w:hAnsi="Arial" w:cs="Times"/>
          <w:sz w:val="22"/>
          <w:szCs w:val="22"/>
          <w:lang w:val="en-GB"/>
        </w:rPr>
        <w:t>measur</w:t>
      </w:r>
      <w:r>
        <w:rPr>
          <w:rFonts w:ascii="Arial" w:hAnsi="Arial" w:cs="Times"/>
          <w:sz w:val="22"/>
          <w:szCs w:val="22"/>
          <w:lang w:val="en-GB"/>
        </w:rPr>
        <w:t>ement of</w:t>
      </w:r>
      <w:r w:rsidRPr="00E42F21">
        <w:rPr>
          <w:rFonts w:ascii="Arial" w:hAnsi="Arial" w:cs="Times"/>
          <w:sz w:val="22"/>
          <w:szCs w:val="22"/>
          <w:lang w:val="en-GB"/>
        </w:rPr>
        <w:t xml:space="preserve"> </w:t>
      </w:r>
      <w:r>
        <w:rPr>
          <w:rFonts w:ascii="Arial" w:hAnsi="Arial" w:cs="Times"/>
          <w:sz w:val="22"/>
          <w:szCs w:val="22"/>
          <w:lang w:val="en-GB"/>
        </w:rPr>
        <w:t xml:space="preserve">multiple </w:t>
      </w:r>
      <w:r w:rsidRPr="00E42F21">
        <w:rPr>
          <w:rFonts w:ascii="Arial" w:hAnsi="Arial" w:cs="Times"/>
          <w:sz w:val="22"/>
          <w:szCs w:val="22"/>
          <w:lang w:val="en-GB"/>
        </w:rPr>
        <w:t xml:space="preserve">vessel </w:t>
      </w:r>
      <w:r>
        <w:rPr>
          <w:rFonts w:ascii="Arial" w:hAnsi="Arial" w:cs="Times"/>
          <w:sz w:val="22"/>
          <w:szCs w:val="22"/>
          <w:lang w:val="en-GB"/>
        </w:rPr>
        <w:t>parameters and vessel maturity</w:t>
      </w:r>
      <w:r w:rsidRPr="00E42F21">
        <w:rPr>
          <w:rFonts w:ascii="Arial" w:hAnsi="Arial" w:cs="Times"/>
          <w:sz w:val="22"/>
          <w:szCs w:val="22"/>
          <w:lang w:val="en-GB"/>
        </w:rPr>
        <w:t>.</w:t>
      </w:r>
      <w:r w:rsidRPr="00D0410B">
        <w:rPr>
          <w:rFonts w:ascii="Arial" w:hAnsi="Arial" w:cs="Times"/>
          <w:noProof/>
          <w:sz w:val="22"/>
          <w:szCs w:val="22"/>
          <w:vertAlign w:val="superscript"/>
          <w:lang w:val="en-GB"/>
        </w:rPr>
        <w:t>13</w:t>
      </w:r>
      <w:r w:rsidRPr="00E42F21">
        <w:rPr>
          <w:rFonts w:ascii="Arial" w:hAnsi="Arial" w:cs="Times"/>
          <w:sz w:val="22"/>
          <w:szCs w:val="22"/>
          <w:lang w:val="en-GB"/>
        </w:rPr>
        <w:t xml:space="preserve"> Comparing </w:t>
      </w:r>
      <w:proofErr w:type="spellStart"/>
      <w:r w:rsidRPr="00E42F21">
        <w:rPr>
          <w:rFonts w:ascii="Arial" w:hAnsi="Arial" w:cs="Times"/>
          <w:sz w:val="22"/>
          <w:szCs w:val="22"/>
          <w:lang w:val="en-GB"/>
        </w:rPr>
        <w:t>CoNV</w:t>
      </w:r>
      <w:proofErr w:type="spellEnd"/>
      <w:r w:rsidRPr="00E42F21">
        <w:rPr>
          <w:rFonts w:ascii="Arial" w:hAnsi="Arial" w:cs="Times"/>
          <w:sz w:val="22"/>
          <w:szCs w:val="22"/>
          <w:lang w:val="en-GB"/>
        </w:rPr>
        <w:t xml:space="preserve"> quantitatively is a key requirement for </w:t>
      </w:r>
      <w:r>
        <w:rPr>
          <w:rFonts w:ascii="Arial" w:hAnsi="Arial" w:cs="Times"/>
          <w:sz w:val="22"/>
          <w:szCs w:val="22"/>
          <w:lang w:val="en-GB"/>
        </w:rPr>
        <w:t xml:space="preserve">guiding and </w:t>
      </w:r>
      <w:r w:rsidRPr="00E42F21">
        <w:rPr>
          <w:rFonts w:ascii="Arial" w:hAnsi="Arial" w:cs="Times"/>
          <w:sz w:val="22"/>
          <w:szCs w:val="22"/>
          <w:lang w:val="en-GB"/>
        </w:rPr>
        <w:t>evaluat</w:t>
      </w:r>
      <w:r>
        <w:rPr>
          <w:rFonts w:ascii="Arial" w:hAnsi="Arial" w:cs="Times"/>
          <w:sz w:val="22"/>
          <w:szCs w:val="22"/>
          <w:lang w:val="en-GB"/>
        </w:rPr>
        <w:t>ing</w:t>
      </w:r>
      <w:r w:rsidRPr="00E42F21">
        <w:rPr>
          <w:rFonts w:ascii="Arial" w:hAnsi="Arial" w:cs="Times"/>
          <w:sz w:val="22"/>
          <w:szCs w:val="22"/>
          <w:lang w:val="en-GB"/>
        </w:rPr>
        <w:t xml:space="preserve"> treatment.</w:t>
      </w:r>
      <w:r w:rsidRPr="00D0410B">
        <w:rPr>
          <w:rFonts w:ascii="Arial" w:hAnsi="Arial" w:cs="Times"/>
          <w:noProof/>
          <w:sz w:val="22"/>
          <w:szCs w:val="22"/>
          <w:vertAlign w:val="superscript"/>
          <w:lang w:val="en-GB"/>
        </w:rPr>
        <w:t>13</w:t>
      </w:r>
      <w:r w:rsidRPr="00E42F21">
        <w:rPr>
          <w:rFonts w:ascii="Arial" w:hAnsi="Arial" w:cs="Times"/>
          <w:sz w:val="22"/>
          <w:szCs w:val="22"/>
          <w:lang w:val="en-GB"/>
        </w:rPr>
        <w:t xml:space="preserve"> Nevertheless, fluoresce</w:t>
      </w:r>
      <w:r>
        <w:rPr>
          <w:rFonts w:ascii="Arial" w:hAnsi="Arial" w:cs="Times"/>
          <w:sz w:val="22"/>
          <w:szCs w:val="22"/>
          <w:lang w:val="en-GB"/>
        </w:rPr>
        <w:t>nce</w:t>
      </w:r>
      <w:r w:rsidRPr="00E42F21">
        <w:rPr>
          <w:rFonts w:ascii="Arial" w:hAnsi="Arial" w:cs="Times"/>
          <w:sz w:val="22"/>
          <w:szCs w:val="22"/>
          <w:lang w:val="en-GB"/>
        </w:rPr>
        <w:t xml:space="preserve"> angiography remains an invasive imaging technique, which is not only time-consuming and examiner dependent, </w:t>
      </w:r>
      <w:r>
        <w:rPr>
          <w:rFonts w:ascii="Arial" w:hAnsi="Arial" w:cs="Times"/>
          <w:sz w:val="22"/>
          <w:szCs w:val="22"/>
          <w:lang w:val="en-GB"/>
        </w:rPr>
        <w:t xml:space="preserve">and although rare, </w:t>
      </w:r>
      <w:r w:rsidRPr="00E42F21">
        <w:rPr>
          <w:rFonts w:ascii="Arial" w:hAnsi="Arial" w:cs="Times"/>
          <w:sz w:val="22"/>
          <w:szCs w:val="22"/>
          <w:lang w:val="en-GB"/>
        </w:rPr>
        <w:t>also carries the risk of adverse reactions</w:t>
      </w:r>
      <w:r>
        <w:rPr>
          <w:rFonts w:ascii="Arial" w:hAnsi="Arial" w:cs="Times"/>
          <w:sz w:val="22"/>
          <w:szCs w:val="22"/>
          <w:lang w:val="en-GB"/>
        </w:rPr>
        <w:t>, such as nausea and anaphylactic reactions</w:t>
      </w:r>
      <w:r w:rsidRPr="00E42F21">
        <w:rPr>
          <w:rFonts w:ascii="Arial" w:hAnsi="Arial" w:cs="Times"/>
          <w:sz w:val="22"/>
          <w:szCs w:val="22"/>
          <w:lang w:val="en-GB"/>
        </w:rPr>
        <w:t>.</w:t>
      </w:r>
      <w:r w:rsidRPr="00D0410B">
        <w:rPr>
          <w:rFonts w:ascii="Arial" w:hAnsi="Arial" w:cs="Times"/>
          <w:noProof/>
          <w:sz w:val="22"/>
          <w:szCs w:val="22"/>
          <w:vertAlign w:val="superscript"/>
          <w:lang w:val="en-GB"/>
        </w:rPr>
        <w:t>14</w:t>
      </w:r>
      <w:r>
        <w:rPr>
          <w:rFonts w:ascii="Arial" w:hAnsi="Arial" w:cs="Times"/>
          <w:sz w:val="22"/>
          <w:szCs w:val="22"/>
          <w:lang w:val="en-GB"/>
        </w:rPr>
        <w:t xml:space="preserve"> </w:t>
      </w:r>
    </w:p>
    <w:p w:rsidR="007B4C9A" w:rsidRDefault="007B4C9A" w:rsidP="00EC0D3B">
      <w:pPr>
        <w:widowControl w:val="0"/>
        <w:autoSpaceDE w:val="0"/>
        <w:autoSpaceDN w:val="0"/>
        <w:adjustRightInd w:val="0"/>
        <w:spacing w:after="240" w:line="480" w:lineRule="auto"/>
        <w:contextualSpacing/>
        <w:jc w:val="both"/>
        <w:rPr>
          <w:rFonts w:ascii="Arial" w:hAnsi="Arial" w:cs="Times"/>
          <w:sz w:val="22"/>
          <w:szCs w:val="22"/>
          <w:lang w:val="en-GB"/>
        </w:rPr>
      </w:pPr>
      <w:r>
        <w:rPr>
          <w:rFonts w:ascii="Arial" w:hAnsi="Arial" w:cs="Times"/>
          <w:sz w:val="22"/>
          <w:szCs w:val="22"/>
          <w:lang w:val="en-GB"/>
        </w:rPr>
        <w:t>Optical c</w:t>
      </w:r>
      <w:r w:rsidRPr="00E42F21">
        <w:rPr>
          <w:rFonts w:ascii="Arial" w:hAnsi="Arial" w:cs="Times"/>
          <w:sz w:val="22"/>
          <w:szCs w:val="22"/>
          <w:lang w:val="en-GB"/>
        </w:rPr>
        <w:t>oher</w:t>
      </w:r>
      <w:r>
        <w:rPr>
          <w:rFonts w:ascii="Arial" w:hAnsi="Arial" w:cs="Times"/>
          <w:sz w:val="22"/>
          <w:szCs w:val="22"/>
          <w:lang w:val="en-GB"/>
        </w:rPr>
        <w:t>ence t</w:t>
      </w:r>
      <w:r w:rsidRPr="00E42F21">
        <w:rPr>
          <w:rFonts w:ascii="Arial" w:hAnsi="Arial" w:cs="Times"/>
          <w:sz w:val="22"/>
          <w:szCs w:val="22"/>
          <w:lang w:val="en-GB"/>
        </w:rPr>
        <w:t>omography (OCT) is a well-established non-invasive imaging technique, which generates high-resolution volumetric (three-dimensional) structural images.</w:t>
      </w:r>
      <w:r w:rsidRPr="00D0410B">
        <w:rPr>
          <w:rFonts w:ascii="Arial" w:hAnsi="Arial" w:cs="Times"/>
          <w:noProof/>
          <w:sz w:val="22"/>
          <w:szCs w:val="22"/>
          <w:vertAlign w:val="superscript"/>
          <w:lang w:val="en-GB"/>
        </w:rPr>
        <w:t>15</w:t>
      </w:r>
      <w:r>
        <w:rPr>
          <w:rFonts w:ascii="Arial" w:hAnsi="Arial" w:cs="Times"/>
          <w:sz w:val="22"/>
          <w:szCs w:val="22"/>
          <w:lang w:val="en-GB"/>
        </w:rPr>
        <w:t xml:space="preserve"> The axial resolution of the OCT image data is achieved by measuring the time of flight of light by utilising its interference with light sent down a separate reference path. In early clinical OCT systems, this was done in Time Domain (TD) by scanning a mirror in the reference arm relative to the sample. When the reference path length matches a signal from the sample an interference pattern is generated. Modern clinical OCT systems are axially resolved in the </w:t>
      </w:r>
      <w:r>
        <w:rPr>
          <w:rFonts w:ascii="Arial" w:hAnsi="Arial" w:cs="Times"/>
          <w:sz w:val="22"/>
          <w:szCs w:val="22"/>
          <w:lang w:val="en-GB"/>
        </w:rPr>
        <w:lastRenderedPageBreak/>
        <w:t>Fourier Domain (FD), which improves SNR. In this case the reference mirror is fixed and the light is measured as a function of its frequency. The Fourier transform of the measured spectrum then gives the axially resolved signal. The lateral resolution of image data in current clinical OCT systems works in the same way as Laser Scanning Confocal Microscopy (LSCM), with a single image spot being laterally scanned across the sample.</w:t>
      </w:r>
      <w:r w:rsidRPr="00E42F21">
        <w:rPr>
          <w:rFonts w:ascii="Arial" w:hAnsi="Arial" w:cs="Times"/>
          <w:sz w:val="22"/>
          <w:szCs w:val="22"/>
          <w:lang w:val="en-GB"/>
        </w:rPr>
        <w:t xml:space="preserve"> </w:t>
      </w:r>
      <w:r>
        <w:rPr>
          <w:rFonts w:ascii="Arial" w:hAnsi="Arial" w:cs="Times"/>
          <w:sz w:val="22"/>
          <w:szCs w:val="22"/>
          <w:lang w:val="en-GB"/>
        </w:rPr>
        <w:t>The three dimensional data acquired by OCT</w:t>
      </w:r>
      <w:r w:rsidRPr="00E42F21">
        <w:rPr>
          <w:rFonts w:ascii="Arial" w:hAnsi="Arial" w:cs="Times"/>
          <w:sz w:val="22"/>
          <w:szCs w:val="22"/>
          <w:lang w:val="en-GB"/>
        </w:rPr>
        <w:t xml:space="preserve"> can be used to reconstruct an ‘en-face’</w:t>
      </w:r>
      <w:r>
        <w:rPr>
          <w:rFonts w:ascii="Arial" w:hAnsi="Arial" w:cs="Times"/>
          <w:sz w:val="22"/>
          <w:szCs w:val="22"/>
          <w:lang w:val="en-GB"/>
        </w:rPr>
        <w:t xml:space="preserve"> view</w:t>
      </w:r>
      <w:r w:rsidRPr="00D0410B">
        <w:rPr>
          <w:rFonts w:ascii="Arial" w:hAnsi="Arial" w:cs="Times"/>
          <w:noProof/>
          <w:sz w:val="22"/>
          <w:szCs w:val="22"/>
          <w:vertAlign w:val="superscript"/>
          <w:lang w:val="en-GB"/>
        </w:rPr>
        <w:t>16</w:t>
      </w:r>
      <w:r w:rsidRPr="00E42F21">
        <w:rPr>
          <w:rFonts w:ascii="Arial" w:hAnsi="Arial" w:cs="Times"/>
          <w:sz w:val="22"/>
          <w:szCs w:val="22"/>
          <w:lang w:val="en-GB"/>
        </w:rPr>
        <w:t xml:space="preserve"> of coronal sections. OCT is also able to produce functional images of </w:t>
      </w:r>
      <w:r>
        <w:rPr>
          <w:rFonts w:ascii="Arial" w:hAnsi="Arial" w:cs="Times"/>
          <w:sz w:val="22"/>
          <w:szCs w:val="22"/>
          <w:lang w:val="en-GB"/>
        </w:rPr>
        <w:t>motion</w:t>
      </w:r>
      <w:r w:rsidRPr="00E42F21">
        <w:rPr>
          <w:rFonts w:ascii="Arial" w:hAnsi="Arial" w:cs="Times"/>
          <w:sz w:val="22"/>
          <w:szCs w:val="22"/>
          <w:lang w:val="en-GB"/>
        </w:rPr>
        <w:t xml:space="preserve"> by measuring small changes between consecutive measurements. </w:t>
      </w:r>
      <w:r>
        <w:rPr>
          <w:rFonts w:ascii="Arial" w:hAnsi="Arial" w:cs="Times"/>
          <w:sz w:val="22"/>
          <w:szCs w:val="22"/>
          <w:lang w:val="en-GB"/>
        </w:rPr>
        <w:t xml:space="preserve">Quantification of </w:t>
      </w:r>
      <w:r w:rsidRPr="00E42F21">
        <w:rPr>
          <w:rFonts w:ascii="Arial" w:hAnsi="Arial" w:cs="Times"/>
          <w:sz w:val="22"/>
          <w:szCs w:val="22"/>
          <w:lang w:val="en-GB"/>
        </w:rPr>
        <w:t>blood flow by “Doppler” OCT has been studied since the ea</w:t>
      </w:r>
      <w:r>
        <w:rPr>
          <w:rFonts w:ascii="Arial" w:hAnsi="Arial" w:cs="Times"/>
          <w:sz w:val="22"/>
          <w:szCs w:val="22"/>
          <w:lang w:val="en-GB"/>
        </w:rPr>
        <w:t>rly days of OCT.</w:t>
      </w:r>
      <w:r w:rsidRPr="00D0410B">
        <w:rPr>
          <w:rFonts w:ascii="Arial" w:hAnsi="Arial" w:cs="Times"/>
          <w:noProof/>
          <w:sz w:val="22"/>
          <w:szCs w:val="22"/>
          <w:vertAlign w:val="superscript"/>
          <w:lang w:val="en-GB"/>
        </w:rPr>
        <w:t>17</w:t>
      </w:r>
      <w:r>
        <w:rPr>
          <w:rFonts w:ascii="Arial" w:hAnsi="Arial" w:cs="Times"/>
          <w:sz w:val="22"/>
          <w:szCs w:val="22"/>
          <w:lang w:val="en-GB"/>
        </w:rPr>
        <w:t xml:space="preserve"> There are several methods of doing this including the “Doppler” shift of the interference fringes in TD systems and changes in the pixels Fourier phase between consecutive measurements in FD systems. The technical challenges in implementing such precise quantitative systems in a clinical environment, however, is likely to be the main factor in why it has not emerged commercially. The problem can be simplified to a near binary problem of just identifying where there is significant flow rather than trying to get an absolute measure of it. This is known as OCT-a</w:t>
      </w:r>
      <w:r w:rsidRPr="00E42F21">
        <w:rPr>
          <w:rFonts w:ascii="Arial" w:hAnsi="Arial" w:cs="Times"/>
          <w:sz w:val="22"/>
          <w:szCs w:val="22"/>
          <w:lang w:val="en-GB"/>
        </w:rPr>
        <w:t>ngiography (OCTA)</w:t>
      </w:r>
      <w:r>
        <w:rPr>
          <w:rFonts w:ascii="Arial" w:hAnsi="Arial" w:cs="Times"/>
          <w:sz w:val="22"/>
          <w:szCs w:val="22"/>
          <w:lang w:val="en-GB"/>
        </w:rPr>
        <w:t xml:space="preserve"> and can be implemented by identifying areas where the OCT signal amplitude varies between consecutive images. OCTA</w:t>
      </w:r>
      <w:r w:rsidRPr="00E42F21">
        <w:rPr>
          <w:rFonts w:ascii="Arial" w:hAnsi="Arial" w:cs="Times"/>
          <w:sz w:val="22"/>
          <w:szCs w:val="22"/>
          <w:lang w:val="en-GB"/>
        </w:rPr>
        <w:t xml:space="preserve"> has recently started emerging </w:t>
      </w:r>
      <w:r>
        <w:rPr>
          <w:rFonts w:ascii="Arial" w:hAnsi="Arial" w:cs="Times"/>
          <w:sz w:val="22"/>
          <w:szCs w:val="22"/>
          <w:lang w:val="en-GB"/>
        </w:rPr>
        <w:t>for</w:t>
      </w:r>
      <w:r w:rsidRPr="00E42F21">
        <w:rPr>
          <w:rFonts w:ascii="Arial" w:hAnsi="Arial" w:cs="Times"/>
          <w:sz w:val="22"/>
          <w:szCs w:val="22"/>
          <w:lang w:val="en-GB"/>
        </w:rPr>
        <w:t xml:space="preserve"> clinical </w:t>
      </w:r>
      <w:r>
        <w:rPr>
          <w:rFonts w:ascii="Arial" w:hAnsi="Arial" w:cs="Times"/>
          <w:sz w:val="22"/>
          <w:szCs w:val="22"/>
          <w:lang w:val="en-GB"/>
        </w:rPr>
        <w:t>application</w:t>
      </w:r>
      <w:r w:rsidRPr="00E42F21">
        <w:rPr>
          <w:rFonts w:ascii="Arial" w:hAnsi="Arial" w:cs="Times"/>
          <w:sz w:val="22"/>
          <w:szCs w:val="22"/>
          <w:lang w:val="en-GB"/>
        </w:rPr>
        <w:t>.</w:t>
      </w:r>
      <w:r w:rsidRPr="00D0410B">
        <w:rPr>
          <w:rFonts w:ascii="Arial" w:hAnsi="Arial" w:cs="Times"/>
          <w:noProof/>
          <w:sz w:val="22"/>
          <w:szCs w:val="22"/>
          <w:vertAlign w:val="superscript"/>
          <w:lang w:val="en-GB"/>
        </w:rPr>
        <w:t>17</w:t>
      </w:r>
      <w:r w:rsidRPr="00E42F21">
        <w:rPr>
          <w:rFonts w:ascii="Arial" w:hAnsi="Arial" w:cs="Times"/>
          <w:sz w:val="22"/>
          <w:szCs w:val="22"/>
          <w:lang w:val="en-GB"/>
        </w:rPr>
        <w:t xml:space="preserve"> A major reason for this is the development of more robust processing methods, such as adding split spectrum decorrelation analysis</w:t>
      </w:r>
      <w:r>
        <w:rPr>
          <w:rFonts w:ascii="Arial" w:hAnsi="Arial" w:cs="Times"/>
          <w:sz w:val="22"/>
          <w:szCs w:val="22"/>
          <w:lang w:val="en-GB"/>
        </w:rPr>
        <w:t xml:space="preserve"> that splits a FD signal into multiple lower axial resolution spectral bands before construction of separate OCT images for each band. The signal de-correlation between consecutive measurements is calculated for each band and then averaged. This gives a higher</w:t>
      </w:r>
      <w:r w:rsidRPr="00A76ED0">
        <w:rPr>
          <w:rFonts w:ascii="Arial" w:hAnsi="Arial" w:cs="Times"/>
          <w:sz w:val="22"/>
          <w:szCs w:val="22"/>
        </w:rPr>
        <w:t xml:space="preserve"> signal-to-noise ratio of flow detection</w:t>
      </w:r>
      <w:r w:rsidRPr="00D0410B">
        <w:rPr>
          <w:rFonts w:ascii="Arial" w:hAnsi="Arial" w:cs="Times"/>
          <w:noProof/>
          <w:sz w:val="22"/>
          <w:szCs w:val="22"/>
          <w:vertAlign w:val="superscript"/>
          <w:lang w:val="en-GB"/>
        </w:rPr>
        <w:t>18</w:t>
      </w:r>
      <w:r>
        <w:rPr>
          <w:rFonts w:ascii="Arial" w:hAnsi="Arial" w:cs="Times"/>
          <w:sz w:val="22"/>
          <w:szCs w:val="22"/>
          <w:lang w:val="en-GB"/>
        </w:rPr>
        <w:t>, which increases the methods robustness.</w:t>
      </w:r>
      <w:r w:rsidRPr="00E42F21">
        <w:rPr>
          <w:rFonts w:ascii="Arial" w:hAnsi="Arial" w:cs="Times"/>
          <w:sz w:val="22"/>
          <w:szCs w:val="22"/>
          <w:lang w:val="en-GB"/>
        </w:rPr>
        <w:t xml:space="preserve"> Current clinical OCTA instruments are designed </w:t>
      </w:r>
      <w:r>
        <w:rPr>
          <w:rFonts w:ascii="Arial" w:hAnsi="Arial" w:cs="Times"/>
          <w:sz w:val="22"/>
          <w:szCs w:val="22"/>
          <w:lang w:val="en-GB"/>
        </w:rPr>
        <w:t xml:space="preserve">specifically </w:t>
      </w:r>
      <w:r w:rsidRPr="00E42F21">
        <w:rPr>
          <w:rFonts w:ascii="Arial" w:hAnsi="Arial" w:cs="Times"/>
          <w:sz w:val="22"/>
          <w:szCs w:val="22"/>
          <w:lang w:val="en-GB"/>
        </w:rPr>
        <w:t>for the retina due to the prevalence and</w:t>
      </w:r>
      <w:r>
        <w:rPr>
          <w:rFonts w:ascii="Arial" w:hAnsi="Arial" w:cs="Times"/>
          <w:sz w:val="22"/>
          <w:szCs w:val="22"/>
          <w:lang w:val="en-GB"/>
        </w:rPr>
        <w:t xml:space="preserve"> clinical</w:t>
      </w:r>
      <w:r w:rsidRPr="00E42F21">
        <w:rPr>
          <w:rFonts w:ascii="Arial" w:hAnsi="Arial" w:cs="Times"/>
          <w:sz w:val="22"/>
          <w:szCs w:val="22"/>
          <w:lang w:val="en-GB"/>
        </w:rPr>
        <w:t xml:space="preserve"> importance of blood vessels within </w:t>
      </w:r>
      <w:r>
        <w:rPr>
          <w:rFonts w:ascii="Arial" w:hAnsi="Arial" w:cs="Times"/>
          <w:sz w:val="22"/>
          <w:szCs w:val="22"/>
          <w:lang w:val="en-GB"/>
        </w:rPr>
        <w:t>its structure</w:t>
      </w:r>
      <w:r w:rsidRPr="00E42F21">
        <w:rPr>
          <w:rFonts w:ascii="Arial" w:hAnsi="Arial" w:cs="Times"/>
          <w:sz w:val="22"/>
          <w:szCs w:val="22"/>
          <w:lang w:val="en-GB"/>
        </w:rPr>
        <w:t xml:space="preserve">. The use of OCTA for </w:t>
      </w:r>
      <w:r>
        <w:rPr>
          <w:rFonts w:ascii="Arial" w:hAnsi="Arial" w:cs="Times"/>
          <w:sz w:val="22"/>
          <w:szCs w:val="22"/>
          <w:lang w:val="en-GB"/>
        </w:rPr>
        <w:t xml:space="preserve">ocular surface vessel analysis </w:t>
      </w:r>
      <w:r w:rsidRPr="00E42F21">
        <w:rPr>
          <w:rFonts w:ascii="Arial" w:hAnsi="Arial" w:cs="Times"/>
          <w:sz w:val="22"/>
          <w:szCs w:val="22"/>
          <w:lang w:val="en-GB"/>
        </w:rPr>
        <w:t xml:space="preserve">is </w:t>
      </w:r>
      <w:r>
        <w:rPr>
          <w:rFonts w:ascii="Arial" w:hAnsi="Arial" w:cs="Times"/>
          <w:sz w:val="22"/>
          <w:szCs w:val="22"/>
          <w:lang w:val="en-GB"/>
        </w:rPr>
        <w:t>currently</w:t>
      </w:r>
      <w:r w:rsidRPr="00E42F21">
        <w:rPr>
          <w:rFonts w:ascii="Arial" w:hAnsi="Arial" w:cs="Times"/>
          <w:sz w:val="22"/>
          <w:szCs w:val="22"/>
          <w:lang w:val="en-GB"/>
        </w:rPr>
        <w:t xml:space="preserve"> at </w:t>
      </w:r>
      <w:r>
        <w:rPr>
          <w:rFonts w:ascii="Arial" w:hAnsi="Arial" w:cs="Times"/>
          <w:sz w:val="22"/>
          <w:szCs w:val="22"/>
          <w:lang w:val="en-GB"/>
        </w:rPr>
        <w:t>a</w:t>
      </w:r>
      <w:r w:rsidRPr="00E42F21">
        <w:rPr>
          <w:rFonts w:ascii="Arial" w:hAnsi="Arial" w:cs="Times"/>
          <w:sz w:val="22"/>
          <w:szCs w:val="22"/>
          <w:lang w:val="en-GB"/>
        </w:rPr>
        <w:t xml:space="preserve"> </w:t>
      </w:r>
      <w:r>
        <w:rPr>
          <w:rFonts w:ascii="Arial" w:hAnsi="Arial" w:cs="Times"/>
          <w:sz w:val="22"/>
          <w:szCs w:val="22"/>
          <w:lang w:val="en-GB"/>
        </w:rPr>
        <w:t xml:space="preserve">clinical </w:t>
      </w:r>
      <w:r w:rsidRPr="00E42F21">
        <w:rPr>
          <w:rFonts w:ascii="Arial" w:hAnsi="Arial" w:cs="Times"/>
          <w:sz w:val="22"/>
          <w:szCs w:val="22"/>
          <w:lang w:val="en-GB"/>
        </w:rPr>
        <w:t>experimental stag</w:t>
      </w:r>
      <w:r>
        <w:rPr>
          <w:rFonts w:ascii="Arial" w:hAnsi="Arial" w:cs="Times"/>
          <w:sz w:val="22"/>
          <w:szCs w:val="22"/>
          <w:lang w:val="en-GB"/>
        </w:rPr>
        <w:t>e.</w:t>
      </w:r>
      <w:r w:rsidRPr="00D0410B">
        <w:rPr>
          <w:rFonts w:ascii="Arial" w:hAnsi="Arial" w:cs="Times"/>
          <w:noProof/>
          <w:sz w:val="22"/>
          <w:szCs w:val="22"/>
          <w:vertAlign w:val="superscript"/>
          <w:lang w:val="en-GB"/>
        </w:rPr>
        <w:t>19-22</w:t>
      </w:r>
      <w:r>
        <w:rPr>
          <w:rFonts w:ascii="Arial" w:hAnsi="Arial" w:cs="Times"/>
          <w:sz w:val="22"/>
          <w:szCs w:val="22"/>
          <w:lang w:val="en-GB"/>
        </w:rPr>
        <w:t xml:space="preserve"> </w:t>
      </w:r>
    </w:p>
    <w:p w:rsidR="007B4C9A" w:rsidRDefault="007B4C9A" w:rsidP="00781883">
      <w:pPr>
        <w:widowControl w:val="0"/>
        <w:autoSpaceDE w:val="0"/>
        <w:autoSpaceDN w:val="0"/>
        <w:adjustRightInd w:val="0"/>
        <w:spacing w:after="240" w:line="480" w:lineRule="auto"/>
        <w:contextualSpacing/>
        <w:jc w:val="both"/>
        <w:rPr>
          <w:rFonts w:ascii="Arial" w:hAnsi="Arial"/>
          <w:sz w:val="22"/>
          <w:szCs w:val="22"/>
          <w:lang w:val="en-GB"/>
        </w:rPr>
      </w:pPr>
      <w:r w:rsidRPr="00E42F21">
        <w:rPr>
          <w:rFonts w:ascii="Arial" w:hAnsi="Arial"/>
          <w:sz w:val="22"/>
          <w:szCs w:val="22"/>
          <w:lang w:val="en-GB"/>
        </w:rPr>
        <w:t>Th</w:t>
      </w:r>
      <w:r>
        <w:rPr>
          <w:rFonts w:ascii="Arial" w:hAnsi="Arial"/>
          <w:sz w:val="22"/>
          <w:szCs w:val="22"/>
          <w:lang w:val="en-GB"/>
        </w:rPr>
        <w:t>e aim of this</w:t>
      </w:r>
      <w:r w:rsidRPr="00E42F21">
        <w:rPr>
          <w:rFonts w:ascii="Arial" w:hAnsi="Arial"/>
          <w:sz w:val="22"/>
          <w:szCs w:val="22"/>
          <w:lang w:val="en-GB"/>
        </w:rPr>
        <w:t xml:space="preserve"> study</w:t>
      </w:r>
      <w:r>
        <w:rPr>
          <w:rFonts w:ascii="Arial" w:hAnsi="Arial"/>
          <w:sz w:val="22"/>
          <w:szCs w:val="22"/>
          <w:lang w:val="en-GB"/>
        </w:rPr>
        <w:t xml:space="preserve"> was to</w:t>
      </w:r>
      <w:r w:rsidRPr="00E42F21">
        <w:rPr>
          <w:rFonts w:ascii="Arial" w:hAnsi="Arial"/>
          <w:sz w:val="22"/>
          <w:szCs w:val="22"/>
          <w:lang w:val="en-GB"/>
        </w:rPr>
        <w:t xml:space="preserve"> evaluate </w:t>
      </w:r>
      <w:r>
        <w:rPr>
          <w:rFonts w:ascii="Arial" w:hAnsi="Arial"/>
          <w:sz w:val="22"/>
          <w:szCs w:val="22"/>
          <w:lang w:val="en-GB"/>
        </w:rPr>
        <w:t xml:space="preserve">and compare </w:t>
      </w:r>
      <w:r w:rsidRPr="00E42F21">
        <w:rPr>
          <w:rFonts w:ascii="Arial" w:hAnsi="Arial"/>
          <w:sz w:val="22"/>
          <w:szCs w:val="22"/>
          <w:lang w:val="en-GB"/>
        </w:rPr>
        <w:t xml:space="preserve">OCTA </w:t>
      </w:r>
      <w:r>
        <w:rPr>
          <w:rFonts w:ascii="Arial" w:hAnsi="Arial"/>
          <w:sz w:val="22"/>
          <w:szCs w:val="22"/>
          <w:lang w:val="en-GB"/>
        </w:rPr>
        <w:t>with</w:t>
      </w:r>
      <w:r w:rsidRPr="00CC27CC">
        <w:rPr>
          <w:rFonts w:ascii="Arial" w:hAnsi="Arial"/>
          <w:sz w:val="22"/>
          <w:szCs w:val="22"/>
          <w:lang w:val="en-GB"/>
        </w:rPr>
        <w:t xml:space="preserve"> fluorescence angiography</w:t>
      </w:r>
      <w:r>
        <w:rPr>
          <w:rFonts w:ascii="Arial" w:hAnsi="Arial"/>
          <w:sz w:val="22"/>
          <w:szCs w:val="22"/>
          <w:lang w:val="en-GB"/>
        </w:rPr>
        <w:t xml:space="preserve"> for the evaluation of </w:t>
      </w:r>
      <w:proofErr w:type="spellStart"/>
      <w:r>
        <w:rPr>
          <w:rFonts w:ascii="Arial" w:hAnsi="Arial"/>
          <w:sz w:val="22"/>
          <w:szCs w:val="22"/>
          <w:lang w:val="en-GB"/>
        </w:rPr>
        <w:t>CoNV</w:t>
      </w:r>
      <w:r w:rsidRPr="00E42F21">
        <w:rPr>
          <w:rFonts w:ascii="Arial" w:hAnsi="Arial"/>
          <w:sz w:val="22"/>
          <w:szCs w:val="22"/>
          <w:lang w:val="en-GB"/>
        </w:rPr>
        <w:t>.</w:t>
      </w:r>
      <w:proofErr w:type="spellEnd"/>
      <w:r w:rsidRPr="00E42F21">
        <w:rPr>
          <w:rFonts w:ascii="Arial" w:hAnsi="Arial"/>
          <w:sz w:val="22"/>
          <w:szCs w:val="22"/>
          <w:lang w:val="en-GB"/>
        </w:rPr>
        <w:t xml:space="preserve"> </w:t>
      </w:r>
      <w:r>
        <w:rPr>
          <w:rFonts w:ascii="Arial" w:hAnsi="Arial"/>
          <w:sz w:val="22"/>
          <w:szCs w:val="22"/>
          <w:lang w:val="en-GB"/>
        </w:rPr>
        <w:br w:type="page"/>
      </w:r>
    </w:p>
    <w:p w:rsidR="007B4C9A" w:rsidRPr="00E42F21" w:rsidRDefault="007B4C9A" w:rsidP="000B168E">
      <w:pPr>
        <w:spacing w:after="0" w:line="480" w:lineRule="auto"/>
        <w:contextualSpacing/>
        <w:rPr>
          <w:rFonts w:ascii="Arial" w:hAnsi="Arial"/>
          <w:b/>
          <w:sz w:val="22"/>
          <w:szCs w:val="22"/>
          <w:lang w:val="en-GB"/>
        </w:rPr>
      </w:pPr>
      <w:r w:rsidRPr="00E42F21">
        <w:rPr>
          <w:rFonts w:ascii="Arial" w:hAnsi="Arial"/>
          <w:b/>
          <w:sz w:val="22"/>
          <w:szCs w:val="22"/>
          <w:lang w:val="en-GB"/>
        </w:rPr>
        <w:lastRenderedPageBreak/>
        <w:t>PATIENTS AND METHODS</w:t>
      </w:r>
    </w:p>
    <w:p w:rsidR="007B4C9A" w:rsidRPr="00E42F21" w:rsidRDefault="007B4C9A" w:rsidP="000B168E">
      <w:pPr>
        <w:spacing w:after="0" w:line="480" w:lineRule="auto"/>
        <w:contextualSpacing/>
        <w:jc w:val="both"/>
        <w:rPr>
          <w:rFonts w:ascii="Arial" w:hAnsi="Arial"/>
          <w:sz w:val="22"/>
          <w:szCs w:val="22"/>
          <w:lang w:val="en-GB"/>
        </w:rPr>
      </w:pPr>
      <w:r w:rsidRPr="00E42F21">
        <w:rPr>
          <w:rFonts w:ascii="Arial" w:hAnsi="Arial"/>
          <w:sz w:val="22"/>
          <w:szCs w:val="22"/>
          <w:lang w:val="en-GB"/>
        </w:rPr>
        <w:t xml:space="preserve">Patients with clinically evident </w:t>
      </w:r>
      <w:proofErr w:type="spellStart"/>
      <w:r w:rsidRPr="00E42F21">
        <w:rPr>
          <w:rFonts w:ascii="Arial" w:hAnsi="Arial"/>
          <w:sz w:val="22"/>
          <w:szCs w:val="22"/>
          <w:lang w:val="en-GB"/>
        </w:rPr>
        <w:t>CoNV</w:t>
      </w:r>
      <w:proofErr w:type="spellEnd"/>
      <w:r w:rsidRPr="00E42F21">
        <w:rPr>
          <w:rFonts w:ascii="Arial" w:hAnsi="Arial"/>
          <w:sz w:val="22"/>
          <w:szCs w:val="22"/>
          <w:lang w:val="en-GB"/>
        </w:rPr>
        <w:t xml:space="preserve"> on </w:t>
      </w:r>
      <w:proofErr w:type="spellStart"/>
      <w:r w:rsidRPr="00E42F21">
        <w:rPr>
          <w:rFonts w:ascii="Arial" w:hAnsi="Arial"/>
          <w:sz w:val="22"/>
          <w:szCs w:val="22"/>
          <w:lang w:val="en-GB"/>
        </w:rPr>
        <w:t>biomicroscopy</w:t>
      </w:r>
      <w:proofErr w:type="spellEnd"/>
      <w:r w:rsidRPr="00E42F21">
        <w:rPr>
          <w:rFonts w:ascii="Arial" w:hAnsi="Arial"/>
          <w:sz w:val="22"/>
          <w:szCs w:val="22"/>
          <w:lang w:val="en-GB"/>
        </w:rPr>
        <w:t xml:space="preserve"> were prospectively recruited from the Department of Corneal and External Eye Disease, Royal Liverpool University Hospital, United Kingdom</w:t>
      </w:r>
      <w:r>
        <w:rPr>
          <w:rFonts w:ascii="Arial" w:hAnsi="Arial"/>
          <w:sz w:val="22"/>
          <w:szCs w:val="22"/>
          <w:lang w:val="en-GB"/>
        </w:rPr>
        <w:t>,</w:t>
      </w:r>
      <w:r w:rsidRPr="00E42F21">
        <w:rPr>
          <w:rFonts w:ascii="Arial" w:hAnsi="Arial"/>
          <w:sz w:val="22"/>
          <w:szCs w:val="22"/>
          <w:lang w:val="en-GB"/>
        </w:rPr>
        <w:t xml:space="preserve"> between July and August 2016. </w:t>
      </w:r>
      <w:r w:rsidRPr="00EC0D3B">
        <w:rPr>
          <w:rFonts w:ascii="Arial" w:hAnsi="Arial"/>
          <w:sz w:val="22"/>
          <w:szCs w:val="22"/>
          <w:lang w:val="en-GB"/>
        </w:rPr>
        <w:t xml:space="preserve">Only one eye </w:t>
      </w:r>
      <w:r>
        <w:rPr>
          <w:rFonts w:ascii="Arial" w:hAnsi="Arial"/>
          <w:sz w:val="22"/>
          <w:szCs w:val="22"/>
          <w:lang w:val="en-GB"/>
        </w:rPr>
        <w:t>of</w:t>
      </w:r>
      <w:r w:rsidRPr="00EC0D3B">
        <w:rPr>
          <w:rFonts w:ascii="Arial" w:hAnsi="Arial"/>
          <w:sz w:val="22"/>
          <w:szCs w:val="22"/>
          <w:lang w:val="en-GB"/>
        </w:rPr>
        <w:t xml:space="preserve"> each patient was investigated.</w:t>
      </w:r>
      <w:r w:rsidRPr="00E42F21">
        <w:rPr>
          <w:rFonts w:ascii="Arial" w:hAnsi="Arial"/>
          <w:sz w:val="22"/>
          <w:szCs w:val="22"/>
          <w:lang w:val="en-GB"/>
        </w:rPr>
        <w:t xml:space="preserve"> </w:t>
      </w:r>
      <w:r>
        <w:rPr>
          <w:rFonts w:ascii="Arial" w:hAnsi="Arial"/>
          <w:sz w:val="22"/>
          <w:szCs w:val="22"/>
          <w:lang w:val="en-GB"/>
        </w:rPr>
        <w:t xml:space="preserve">In patients with bilateral </w:t>
      </w:r>
      <w:proofErr w:type="spellStart"/>
      <w:r>
        <w:rPr>
          <w:rFonts w:ascii="Arial" w:hAnsi="Arial"/>
          <w:sz w:val="22"/>
          <w:szCs w:val="22"/>
          <w:lang w:val="en-GB"/>
        </w:rPr>
        <w:t>CoNV</w:t>
      </w:r>
      <w:proofErr w:type="spellEnd"/>
      <w:r>
        <w:rPr>
          <w:rFonts w:ascii="Arial" w:hAnsi="Arial"/>
          <w:sz w:val="22"/>
          <w:szCs w:val="22"/>
          <w:lang w:val="en-GB"/>
        </w:rPr>
        <w:t xml:space="preserve">, the eye with more extensive disease on </w:t>
      </w:r>
      <w:proofErr w:type="spellStart"/>
      <w:r>
        <w:rPr>
          <w:rFonts w:ascii="Arial" w:hAnsi="Arial"/>
          <w:sz w:val="22"/>
          <w:szCs w:val="22"/>
          <w:lang w:val="en-GB"/>
        </w:rPr>
        <w:t>biomicroscopy</w:t>
      </w:r>
      <w:proofErr w:type="spellEnd"/>
      <w:r>
        <w:rPr>
          <w:rFonts w:ascii="Arial" w:hAnsi="Arial"/>
          <w:sz w:val="22"/>
          <w:szCs w:val="22"/>
          <w:lang w:val="en-GB"/>
        </w:rPr>
        <w:t xml:space="preserve"> was imaged. </w:t>
      </w:r>
      <w:r w:rsidRPr="00E42F21">
        <w:rPr>
          <w:rFonts w:ascii="Arial" w:hAnsi="Arial"/>
          <w:sz w:val="22"/>
          <w:szCs w:val="22"/>
          <w:lang w:val="en-GB"/>
        </w:rPr>
        <w:t xml:space="preserve">Inclusion criteria were the presence of </w:t>
      </w:r>
      <w:proofErr w:type="spellStart"/>
      <w:r>
        <w:rPr>
          <w:rFonts w:ascii="Arial" w:hAnsi="Arial"/>
          <w:sz w:val="22"/>
          <w:szCs w:val="22"/>
          <w:lang w:val="en-GB"/>
        </w:rPr>
        <w:t>CoNV</w:t>
      </w:r>
      <w:proofErr w:type="spellEnd"/>
      <w:r w:rsidRPr="00E42F21">
        <w:rPr>
          <w:rFonts w:ascii="Arial" w:hAnsi="Arial"/>
          <w:sz w:val="22"/>
          <w:szCs w:val="22"/>
          <w:lang w:val="en-GB"/>
        </w:rPr>
        <w:t xml:space="preserve"> extending at least 3 mm into the </w:t>
      </w:r>
      <w:r>
        <w:rPr>
          <w:rFonts w:ascii="Arial" w:hAnsi="Arial"/>
          <w:sz w:val="22"/>
          <w:szCs w:val="22"/>
          <w:lang w:val="en-GB"/>
        </w:rPr>
        <w:t>cornea,</w:t>
      </w:r>
      <w:r w:rsidRPr="00E42F21">
        <w:rPr>
          <w:rFonts w:ascii="Arial" w:hAnsi="Arial"/>
          <w:sz w:val="22"/>
          <w:szCs w:val="22"/>
          <w:lang w:val="en-GB"/>
        </w:rPr>
        <w:t xml:space="preserve"> with or without corneal scarring</w:t>
      </w:r>
      <w:r>
        <w:rPr>
          <w:rFonts w:ascii="Arial" w:hAnsi="Arial"/>
          <w:sz w:val="22"/>
          <w:szCs w:val="22"/>
          <w:lang w:val="en-GB"/>
        </w:rPr>
        <w:t>, infiltrate or oedema.</w:t>
      </w:r>
      <w:r w:rsidRPr="00E42F21">
        <w:rPr>
          <w:rFonts w:ascii="Arial" w:hAnsi="Arial"/>
          <w:sz w:val="22"/>
          <w:szCs w:val="22"/>
          <w:lang w:val="en-GB"/>
        </w:rPr>
        <w:t xml:space="preserve"> </w:t>
      </w:r>
    </w:p>
    <w:p w:rsidR="007B4C9A" w:rsidRPr="00E42F21" w:rsidRDefault="007B4C9A" w:rsidP="000B168E">
      <w:pPr>
        <w:spacing w:after="0" w:line="480" w:lineRule="auto"/>
        <w:contextualSpacing/>
        <w:jc w:val="both"/>
        <w:rPr>
          <w:rFonts w:ascii="Arial" w:hAnsi="Arial"/>
          <w:sz w:val="22"/>
          <w:szCs w:val="22"/>
          <w:lang w:val="en-GB"/>
        </w:rPr>
      </w:pPr>
      <w:r w:rsidRPr="00E42F21">
        <w:rPr>
          <w:rFonts w:ascii="Arial" w:hAnsi="Arial"/>
          <w:sz w:val="22"/>
          <w:szCs w:val="22"/>
          <w:lang w:val="en-GB"/>
        </w:rPr>
        <w:t>Exclusion criteria were less than 18 years of age</w:t>
      </w:r>
      <w:r>
        <w:rPr>
          <w:rFonts w:ascii="Arial" w:hAnsi="Arial"/>
          <w:sz w:val="22"/>
          <w:szCs w:val="22"/>
          <w:lang w:val="en-GB"/>
        </w:rPr>
        <w:t>,</w:t>
      </w:r>
      <w:r w:rsidRPr="00E42F21">
        <w:rPr>
          <w:rFonts w:ascii="Arial" w:hAnsi="Arial"/>
          <w:sz w:val="22"/>
          <w:szCs w:val="22"/>
          <w:lang w:val="en-GB"/>
        </w:rPr>
        <w:t xml:space="preserve"> contradictions to undergoing ICGA such as allergies to iodine or shellfish, renal failure, or pregnancy, or the inability to fixate on a target due to blindness and/or continuous eye movements such as nystagmus.</w:t>
      </w:r>
      <w:r>
        <w:rPr>
          <w:rFonts w:ascii="Arial" w:hAnsi="Arial"/>
          <w:sz w:val="22"/>
          <w:szCs w:val="22"/>
          <w:lang w:val="en-GB"/>
        </w:rPr>
        <w:t xml:space="preserve"> </w:t>
      </w:r>
      <w:r w:rsidRPr="00E42F21">
        <w:rPr>
          <w:rFonts w:ascii="Arial" w:hAnsi="Arial"/>
          <w:sz w:val="22"/>
          <w:szCs w:val="22"/>
          <w:lang w:val="en-GB"/>
        </w:rPr>
        <w:t>All patients underwent imaging (OCTA and ICGA) during the same visit. Demographics and clinical data (age, sex, involved eye, diagnosis, BCVA</w:t>
      </w:r>
      <w:r>
        <w:rPr>
          <w:rFonts w:ascii="Arial" w:hAnsi="Arial"/>
          <w:sz w:val="22"/>
          <w:szCs w:val="22"/>
          <w:lang w:val="en-GB"/>
        </w:rPr>
        <w:t xml:space="preserve">, location and </w:t>
      </w:r>
      <w:r w:rsidRPr="00E42F21">
        <w:rPr>
          <w:rFonts w:ascii="Arial" w:hAnsi="Arial"/>
          <w:sz w:val="22"/>
          <w:szCs w:val="22"/>
          <w:lang w:val="en-GB"/>
        </w:rPr>
        <w:t xml:space="preserve">duration </w:t>
      </w:r>
      <w:r>
        <w:rPr>
          <w:rFonts w:ascii="Arial" w:hAnsi="Arial"/>
          <w:sz w:val="22"/>
          <w:szCs w:val="22"/>
          <w:lang w:val="en-GB"/>
        </w:rPr>
        <w:t xml:space="preserve">of </w:t>
      </w:r>
      <w:proofErr w:type="spellStart"/>
      <w:r>
        <w:rPr>
          <w:rFonts w:ascii="Arial" w:hAnsi="Arial"/>
          <w:sz w:val="22"/>
          <w:szCs w:val="22"/>
          <w:lang w:val="en-GB"/>
        </w:rPr>
        <w:t>CoNV</w:t>
      </w:r>
      <w:proofErr w:type="spellEnd"/>
      <w:r>
        <w:rPr>
          <w:rFonts w:ascii="Arial" w:hAnsi="Arial"/>
          <w:sz w:val="22"/>
          <w:szCs w:val="22"/>
          <w:lang w:val="en-GB"/>
        </w:rPr>
        <w:t xml:space="preserve">, </w:t>
      </w:r>
      <w:r w:rsidRPr="00E42F21">
        <w:rPr>
          <w:rFonts w:ascii="Arial" w:hAnsi="Arial"/>
          <w:sz w:val="22"/>
          <w:szCs w:val="22"/>
          <w:lang w:val="en-GB"/>
        </w:rPr>
        <w:t xml:space="preserve">and previous treatment) were </w:t>
      </w:r>
      <w:r>
        <w:rPr>
          <w:rFonts w:ascii="Arial" w:hAnsi="Arial"/>
          <w:sz w:val="22"/>
          <w:szCs w:val="22"/>
          <w:lang w:val="en-GB"/>
        </w:rPr>
        <w:t>included</w:t>
      </w:r>
      <w:r w:rsidRPr="00E42F21">
        <w:rPr>
          <w:rFonts w:ascii="Arial" w:hAnsi="Arial"/>
          <w:sz w:val="22"/>
          <w:szCs w:val="22"/>
          <w:lang w:val="en-GB"/>
        </w:rPr>
        <w:t xml:space="preserve">. </w:t>
      </w:r>
      <w:r>
        <w:rPr>
          <w:rFonts w:ascii="Arial" w:hAnsi="Arial"/>
          <w:sz w:val="22"/>
          <w:szCs w:val="22"/>
          <w:lang w:val="en-GB"/>
        </w:rPr>
        <w:t xml:space="preserve">The location of </w:t>
      </w:r>
      <w:proofErr w:type="spellStart"/>
      <w:r>
        <w:rPr>
          <w:rFonts w:ascii="Arial" w:hAnsi="Arial"/>
          <w:sz w:val="22"/>
          <w:szCs w:val="22"/>
          <w:lang w:val="en-GB"/>
        </w:rPr>
        <w:t>CoNV</w:t>
      </w:r>
      <w:proofErr w:type="spellEnd"/>
      <w:r>
        <w:rPr>
          <w:rFonts w:ascii="Arial" w:hAnsi="Arial"/>
          <w:sz w:val="22"/>
          <w:szCs w:val="22"/>
          <w:lang w:val="en-GB"/>
        </w:rPr>
        <w:t xml:space="preserve"> was assessed on slit-lamp </w:t>
      </w:r>
      <w:proofErr w:type="spellStart"/>
      <w:r>
        <w:rPr>
          <w:rFonts w:ascii="Arial" w:hAnsi="Arial"/>
          <w:sz w:val="22"/>
          <w:szCs w:val="22"/>
          <w:lang w:val="en-GB"/>
        </w:rPr>
        <w:t>biomicroscopy</w:t>
      </w:r>
      <w:proofErr w:type="spellEnd"/>
      <w:r>
        <w:rPr>
          <w:rFonts w:ascii="Arial" w:hAnsi="Arial"/>
          <w:sz w:val="22"/>
          <w:szCs w:val="22"/>
          <w:lang w:val="en-GB"/>
        </w:rPr>
        <w:t xml:space="preserve"> and was defined as superficial, if vessels invaded the cornea in the anterior third of the corneal stroma, and deep, if vessels occurred in the mid and posterior third of the corneal stroma. </w:t>
      </w:r>
      <w:r w:rsidRPr="00E42F21">
        <w:rPr>
          <w:rFonts w:ascii="Arial" w:hAnsi="Arial"/>
          <w:sz w:val="22"/>
          <w:szCs w:val="22"/>
          <w:lang w:val="en-GB"/>
        </w:rPr>
        <w:t xml:space="preserve">The study received an Institutional Review Board approval from the ethical committee of </w:t>
      </w:r>
      <w:r>
        <w:rPr>
          <w:rFonts w:ascii="Arial" w:hAnsi="Arial"/>
          <w:sz w:val="22"/>
          <w:szCs w:val="22"/>
          <w:lang w:val="en-GB"/>
        </w:rPr>
        <w:t xml:space="preserve">The </w:t>
      </w:r>
      <w:r w:rsidRPr="00E42F21">
        <w:rPr>
          <w:rFonts w:ascii="Arial" w:hAnsi="Arial"/>
          <w:sz w:val="22"/>
          <w:szCs w:val="22"/>
          <w:lang w:val="en-GB"/>
        </w:rPr>
        <w:t>Royal Liverpool and Broadgreen University Hospital and was conducted according to the ethical standards set out in the 1964 Declaration of Helsinki, as revised in 2000. All patients provided informed consent.</w:t>
      </w:r>
    </w:p>
    <w:p w:rsidR="007B4C9A" w:rsidRPr="00E42F21" w:rsidRDefault="007B4C9A" w:rsidP="000B168E">
      <w:pPr>
        <w:spacing w:after="0" w:line="480" w:lineRule="auto"/>
        <w:contextualSpacing/>
        <w:jc w:val="both"/>
        <w:rPr>
          <w:rFonts w:ascii="Arial" w:hAnsi="Arial"/>
          <w:sz w:val="22"/>
          <w:szCs w:val="22"/>
          <w:lang w:val="en-GB"/>
        </w:rPr>
      </w:pPr>
    </w:p>
    <w:p w:rsidR="007B4C9A" w:rsidRDefault="007B4C9A" w:rsidP="000B168E">
      <w:pPr>
        <w:spacing w:after="0" w:line="480" w:lineRule="auto"/>
        <w:contextualSpacing/>
        <w:jc w:val="both"/>
        <w:rPr>
          <w:rFonts w:ascii="Arial" w:hAnsi="Arial"/>
          <w:sz w:val="22"/>
          <w:szCs w:val="22"/>
          <w:lang w:val="en-GB"/>
        </w:rPr>
      </w:pPr>
      <w:r w:rsidRPr="00E42F21">
        <w:rPr>
          <w:rFonts w:ascii="Arial" w:hAnsi="Arial"/>
          <w:b/>
          <w:sz w:val="22"/>
          <w:szCs w:val="22"/>
          <w:lang w:val="en-GB"/>
        </w:rPr>
        <w:t>Optical Coherence Tomography Angiography</w:t>
      </w:r>
    </w:p>
    <w:p w:rsidR="007B4C9A" w:rsidRDefault="007B4C9A" w:rsidP="000B168E">
      <w:pPr>
        <w:spacing w:after="0" w:line="480" w:lineRule="auto"/>
        <w:contextualSpacing/>
        <w:jc w:val="both"/>
        <w:rPr>
          <w:rFonts w:ascii="Arial" w:hAnsi="Arial" w:cs="Times"/>
          <w:color w:val="000000"/>
          <w:sz w:val="22"/>
          <w:szCs w:val="22"/>
          <w:lang w:val="en-GB"/>
        </w:rPr>
      </w:pPr>
      <w:r w:rsidRPr="00E42F21">
        <w:rPr>
          <w:rFonts w:ascii="Arial" w:hAnsi="Arial"/>
          <w:sz w:val="22"/>
          <w:szCs w:val="22"/>
          <w:lang w:val="en-GB"/>
        </w:rPr>
        <w:t xml:space="preserve">Images were recorded using the </w:t>
      </w:r>
      <w:proofErr w:type="spellStart"/>
      <w:r w:rsidRPr="00E42F21">
        <w:rPr>
          <w:rFonts w:ascii="Arial" w:hAnsi="Arial"/>
          <w:sz w:val="22"/>
          <w:szCs w:val="22"/>
          <w:lang w:val="en-GB"/>
        </w:rPr>
        <w:t>AngioVue</w:t>
      </w:r>
      <w:proofErr w:type="spellEnd"/>
      <w:r w:rsidRPr="00E42F21">
        <w:rPr>
          <w:rFonts w:ascii="Arial" w:hAnsi="Arial"/>
          <w:sz w:val="22"/>
          <w:szCs w:val="22"/>
          <w:lang w:val="en-GB"/>
        </w:rPr>
        <w:t xml:space="preserve"> OCTA system </w:t>
      </w:r>
      <w:r w:rsidRPr="00E42F21">
        <w:rPr>
          <w:rFonts w:ascii="Arial" w:hAnsi="Arial"/>
          <w:i/>
          <w:sz w:val="22"/>
          <w:szCs w:val="22"/>
          <w:lang w:val="en-GB"/>
        </w:rPr>
        <w:t>(</w:t>
      </w:r>
      <w:proofErr w:type="spellStart"/>
      <w:r w:rsidRPr="00E42F21">
        <w:rPr>
          <w:rFonts w:ascii="Arial" w:hAnsi="Arial"/>
          <w:i/>
          <w:sz w:val="22"/>
          <w:szCs w:val="22"/>
          <w:lang w:val="en-GB"/>
        </w:rPr>
        <w:t>Optovue</w:t>
      </w:r>
      <w:proofErr w:type="spellEnd"/>
      <w:r w:rsidRPr="00E42F21">
        <w:rPr>
          <w:rFonts w:ascii="Arial" w:hAnsi="Arial"/>
          <w:i/>
          <w:sz w:val="22"/>
          <w:szCs w:val="22"/>
          <w:lang w:val="en-GB"/>
        </w:rPr>
        <w:t xml:space="preserve"> Inc., Fremont, California, USA)</w:t>
      </w:r>
      <w:r w:rsidRPr="00E42F21">
        <w:rPr>
          <w:rFonts w:ascii="Arial" w:hAnsi="Arial"/>
          <w:sz w:val="22"/>
          <w:szCs w:val="22"/>
          <w:lang w:val="en-GB"/>
        </w:rPr>
        <w:t xml:space="preserve"> with the long corneal adaptor module (CAM-L) as previously described</w:t>
      </w:r>
      <w:r>
        <w:rPr>
          <w:rFonts w:ascii="Arial" w:hAnsi="Arial"/>
          <w:sz w:val="22"/>
          <w:szCs w:val="22"/>
          <w:lang w:val="en-GB"/>
        </w:rPr>
        <w:t>.</w:t>
      </w:r>
      <w:r w:rsidRPr="001B3EF5">
        <w:rPr>
          <w:rFonts w:ascii="Arial" w:hAnsi="Arial"/>
          <w:noProof/>
          <w:sz w:val="22"/>
          <w:szCs w:val="22"/>
          <w:vertAlign w:val="superscript"/>
          <w:lang w:val="en-GB"/>
        </w:rPr>
        <w:t>19, 20, 22</w:t>
      </w:r>
      <w:r>
        <w:rPr>
          <w:rFonts w:ascii="Arial" w:hAnsi="Arial"/>
          <w:sz w:val="22"/>
          <w:szCs w:val="22"/>
          <w:lang w:val="en-GB"/>
        </w:rPr>
        <w:t xml:space="preserve"> </w:t>
      </w:r>
      <w:r w:rsidRPr="00E42F21">
        <w:rPr>
          <w:rFonts w:ascii="Arial" w:hAnsi="Arial"/>
          <w:sz w:val="22"/>
          <w:szCs w:val="22"/>
          <w:lang w:val="en-GB"/>
        </w:rPr>
        <w:t>The device uses a light source centred on 840 nm</w:t>
      </w:r>
      <w:r>
        <w:rPr>
          <w:rFonts w:ascii="Arial" w:hAnsi="Arial"/>
          <w:sz w:val="22"/>
          <w:szCs w:val="22"/>
          <w:lang w:val="en-GB"/>
        </w:rPr>
        <w:t xml:space="preserve"> and a band-width of 45 nm, giving </w:t>
      </w:r>
      <w:r w:rsidRPr="00E42F21">
        <w:rPr>
          <w:rFonts w:ascii="Arial" w:hAnsi="Arial"/>
          <w:sz w:val="22"/>
          <w:szCs w:val="22"/>
          <w:lang w:val="en-GB"/>
        </w:rPr>
        <w:t xml:space="preserve">an axial resolution of 5 </w:t>
      </w:r>
      <w:proofErr w:type="spellStart"/>
      <w:r w:rsidRPr="00E42F21">
        <w:rPr>
          <w:rFonts w:ascii="Arial" w:hAnsi="Arial"/>
          <w:sz w:val="22"/>
          <w:szCs w:val="22"/>
          <w:lang w:val="en-GB"/>
        </w:rPr>
        <w:t>μm</w:t>
      </w:r>
      <w:proofErr w:type="spellEnd"/>
      <w:r>
        <w:rPr>
          <w:rFonts w:ascii="Arial" w:hAnsi="Arial"/>
          <w:sz w:val="22"/>
          <w:szCs w:val="22"/>
          <w:lang w:val="en-GB"/>
        </w:rPr>
        <w:t xml:space="preserve"> in tissue. The lateral</w:t>
      </w:r>
      <w:r w:rsidRPr="00E42F21">
        <w:rPr>
          <w:rFonts w:ascii="Arial" w:hAnsi="Arial"/>
          <w:sz w:val="22"/>
          <w:szCs w:val="22"/>
          <w:lang w:val="en-GB"/>
        </w:rPr>
        <w:t xml:space="preserve"> beam width </w:t>
      </w:r>
      <w:r>
        <w:rPr>
          <w:rFonts w:ascii="Arial" w:hAnsi="Arial"/>
          <w:sz w:val="22"/>
          <w:szCs w:val="22"/>
          <w:lang w:val="en-GB"/>
        </w:rPr>
        <w:t>is</w:t>
      </w:r>
      <w:r w:rsidRPr="00E42F21">
        <w:rPr>
          <w:rFonts w:ascii="Arial" w:hAnsi="Arial"/>
          <w:sz w:val="22"/>
          <w:szCs w:val="22"/>
          <w:lang w:val="en-GB"/>
        </w:rPr>
        <w:t xml:space="preserve"> 22 </w:t>
      </w:r>
      <w:proofErr w:type="spellStart"/>
      <w:r w:rsidRPr="00E42F21">
        <w:rPr>
          <w:rFonts w:ascii="Arial" w:hAnsi="Arial"/>
          <w:sz w:val="22"/>
          <w:szCs w:val="22"/>
          <w:lang w:val="en-GB"/>
        </w:rPr>
        <w:t>μm</w:t>
      </w:r>
      <w:proofErr w:type="spellEnd"/>
      <w:r>
        <w:rPr>
          <w:rFonts w:ascii="Arial" w:hAnsi="Arial"/>
          <w:sz w:val="22"/>
          <w:szCs w:val="22"/>
          <w:lang w:val="en-GB"/>
        </w:rPr>
        <w:t xml:space="preserve"> and lateral sampling is 20 </w:t>
      </w:r>
      <w:proofErr w:type="spellStart"/>
      <w:r>
        <w:rPr>
          <w:rFonts w:ascii="Arial" w:hAnsi="Arial" w:cs="Arial"/>
          <w:sz w:val="22"/>
          <w:szCs w:val="22"/>
          <w:lang w:val="en-GB"/>
        </w:rPr>
        <w:t>μ</w:t>
      </w:r>
      <w:r>
        <w:rPr>
          <w:rFonts w:ascii="Arial" w:hAnsi="Arial"/>
          <w:sz w:val="22"/>
          <w:szCs w:val="22"/>
          <w:lang w:val="en-GB"/>
        </w:rPr>
        <w:t>m</w:t>
      </w:r>
      <w:proofErr w:type="spellEnd"/>
      <w:r>
        <w:rPr>
          <w:rFonts w:ascii="Arial" w:hAnsi="Arial"/>
          <w:sz w:val="22"/>
          <w:szCs w:val="22"/>
          <w:lang w:val="en-GB"/>
        </w:rPr>
        <w:t xml:space="preserve">. The A-Scan rate is </w:t>
      </w:r>
      <w:r w:rsidRPr="00E42F21">
        <w:rPr>
          <w:rFonts w:ascii="Arial" w:hAnsi="Arial" w:cs="Times"/>
          <w:color w:val="000000"/>
          <w:sz w:val="22"/>
          <w:szCs w:val="22"/>
          <w:lang w:val="en-GB"/>
        </w:rPr>
        <w:t>70</w:t>
      </w:r>
      <w:r>
        <w:rPr>
          <w:rFonts w:ascii="Arial" w:hAnsi="Arial" w:cs="Times"/>
          <w:color w:val="000000"/>
          <w:sz w:val="22"/>
          <w:szCs w:val="22"/>
          <w:lang w:val="en-GB"/>
        </w:rPr>
        <w:t>,</w:t>
      </w:r>
      <w:r w:rsidRPr="00E42F21">
        <w:rPr>
          <w:rFonts w:ascii="Arial" w:hAnsi="Arial" w:cs="Times"/>
          <w:color w:val="000000"/>
          <w:sz w:val="22"/>
          <w:szCs w:val="22"/>
          <w:lang w:val="en-GB"/>
        </w:rPr>
        <w:t>000 per second</w:t>
      </w:r>
      <w:r>
        <w:rPr>
          <w:rFonts w:ascii="Arial" w:hAnsi="Arial" w:cs="Times"/>
          <w:color w:val="000000"/>
          <w:sz w:val="22"/>
          <w:szCs w:val="22"/>
          <w:lang w:val="en-GB"/>
        </w:rPr>
        <w:t xml:space="preserve">. The device measures </w:t>
      </w:r>
      <w:r w:rsidRPr="00E42F21">
        <w:rPr>
          <w:rFonts w:ascii="Arial" w:hAnsi="Arial" w:cs="Times"/>
          <w:color w:val="000000"/>
          <w:sz w:val="22"/>
          <w:szCs w:val="22"/>
          <w:lang w:val="en-GB"/>
        </w:rPr>
        <w:t>a 3-dimensional scan cube</w:t>
      </w:r>
      <w:r>
        <w:rPr>
          <w:rFonts w:ascii="Arial" w:hAnsi="Arial" w:cs="Times"/>
          <w:color w:val="000000"/>
          <w:sz w:val="22"/>
          <w:szCs w:val="22"/>
          <w:lang w:val="en-GB"/>
        </w:rPr>
        <w:t xml:space="preserve"> of 6 x 6 x 2.3 mm. The images are processed using a split-spectrum am</w:t>
      </w:r>
      <w:r w:rsidRPr="00747B9F">
        <w:rPr>
          <w:rFonts w:ascii="Arial" w:hAnsi="Arial" w:cs="Times"/>
          <w:color w:val="000000"/>
          <w:sz w:val="22"/>
          <w:szCs w:val="22"/>
          <w:lang w:val="en-GB"/>
        </w:rPr>
        <w:t>plitude de</w:t>
      </w:r>
      <w:r>
        <w:rPr>
          <w:rFonts w:ascii="Arial" w:hAnsi="Arial" w:cs="Times"/>
          <w:color w:val="000000"/>
          <w:sz w:val="22"/>
          <w:szCs w:val="22"/>
          <w:lang w:val="en-GB"/>
        </w:rPr>
        <w:t>-</w:t>
      </w:r>
      <w:r w:rsidRPr="00747B9F">
        <w:rPr>
          <w:rFonts w:ascii="Arial" w:hAnsi="Arial" w:cs="Times"/>
          <w:color w:val="000000"/>
          <w:sz w:val="22"/>
          <w:szCs w:val="22"/>
          <w:lang w:val="en-GB"/>
        </w:rPr>
        <w:t>correlation angiography (SSADA) algorithm</w:t>
      </w:r>
      <w:r>
        <w:rPr>
          <w:rFonts w:ascii="Arial" w:hAnsi="Arial" w:cs="Times"/>
          <w:color w:val="000000"/>
          <w:sz w:val="22"/>
          <w:szCs w:val="22"/>
          <w:lang w:val="en-GB"/>
        </w:rPr>
        <w:t xml:space="preserve">. </w:t>
      </w:r>
    </w:p>
    <w:p w:rsidR="007B4C9A" w:rsidRPr="00E42F21" w:rsidRDefault="007B4C9A" w:rsidP="000B168E">
      <w:pPr>
        <w:spacing w:after="0" w:line="480" w:lineRule="auto"/>
        <w:contextualSpacing/>
        <w:jc w:val="both"/>
        <w:rPr>
          <w:rFonts w:ascii="Arial" w:hAnsi="Arial"/>
          <w:sz w:val="22"/>
          <w:szCs w:val="22"/>
          <w:lang w:val="en-GB"/>
        </w:rPr>
      </w:pPr>
      <w:r w:rsidRPr="00E33F7F">
        <w:rPr>
          <w:rFonts w:ascii="Arial" w:hAnsi="Arial" w:cs="Times"/>
          <w:sz w:val="22"/>
          <w:szCs w:val="22"/>
          <w:lang w:val="en-GB"/>
        </w:rPr>
        <w:lastRenderedPageBreak/>
        <w:t xml:space="preserve">After correct positioning of the patient at the device, </w:t>
      </w:r>
      <w:r w:rsidRPr="00E33F7F">
        <w:rPr>
          <w:rFonts w:ascii="Arial" w:hAnsi="Arial"/>
          <w:sz w:val="22"/>
          <w:szCs w:val="22"/>
          <w:lang w:val="en-GB"/>
        </w:rPr>
        <w:t xml:space="preserve">3 to 6 corneal scans were performed for each eye using </w:t>
      </w:r>
      <w:r w:rsidRPr="00E33F7F">
        <w:rPr>
          <w:rFonts w:ascii="Arial" w:eastAsia="Times New Roman" w:hAnsi="Arial" w:cs="Arial"/>
          <w:sz w:val="22"/>
          <w:szCs w:val="22"/>
          <w:lang w:val="de-CH" w:eastAsia="de-DE"/>
        </w:rPr>
        <w:t>the manual defocusing method and the AngioRetina scan mode.</w:t>
      </w:r>
      <w:r w:rsidRPr="00E33F7F">
        <w:rPr>
          <w:rFonts w:ascii="Arial" w:hAnsi="Arial"/>
          <w:sz w:val="22"/>
          <w:szCs w:val="22"/>
          <w:lang w:val="en-GB"/>
        </w:rPr>
        <w:t xml:space="preserve"> Following instructions from the instruments’ manufacturer and in line with previous studies</w:t>
      </w:r>
      <w:r w:rsidRPr="00E33F7F">
        <w:rPr>
          <w:rFonts w:ascii="Arial" w:hAnsi="Arial"/>
          <w:noProof/>
          <w:sz w:val="22"/>
          <w:szCs w:val="22"/>
          <w:vertAlign w:val="superscript"/>
          <w:lang w:val="en-GB"/>
        </w:rPr>
        <w:t>19, 22-24</w:t>
      </w:r>
      <w:r w:rsidRPr="00E33F7F">
        <w:rPr>
          <w:rFonts w:ascii="Arial" w:hAnsi="Arial"/>
          <w:sz w:val="22"/>
          <w:szCs w:val="22"/>
          <w:lang w:val="en-GB"/>
        </w:rPr>
        <w:t xml:space="preserve">, the </w:t>
      </w:r>
      <w:r w:rsidRPr="00E33F7F">
        <w:rPr>
          <w:rFonts w:ascii="Arial" w:eastAsia="Times New Roman" w:hAnsi="Arial" w:cs="Arial"/>
          <w:sz w:val="22"/>
          <w:szCs w:val="22"/>
          <w:lang w:val="de-CH" w:eastAsia="de-DE"/>
        </w:rPr>
        <w:t>autofocus function was deactivated</w:t>
      </w:r>
      <w:r w:rsidRPr="00E42F21">
        <w:rPr>
          <w:rFonts w:ascii="Arial" w:hAnsi="Arial"/>
          <w:sz w:val="22"/>
          <w:szCs w:val="22"/>
          <w:lang w:val="en-GB"/>
        </w:rPr>
        <w:t>.</w:t>
      </w:r>
      <w:r>
        <w:rPr>
          <w:rFonts w:ascii="Arial" w:hAnsi="Arial"/>
          <w:sz w:val="22"/>
          <w:szCs w:val="22"/>
          <w:lang w:val="en-GB"/>
        </w:rPr>
        <w:t xml:space="preserve"> After turning down the background illumination, the cornea adaptor lens was then moved towards the corneal surface by advancing the joystick until the corneal tissue appeared in the OCT window (approximately 2-3 cm). The focal lengths were manually specified by adjusting the manual F and Z settings (approximately -14 D and +14 D) until the vessels in the ROI were clearly in focus. </w:t>
      </w:r>
      <w:r>
        <w:rPr>
          <w:rFonts w:ascii="Arial" w:hAnsi="Arial" w:cs="Times"/>
          <w:color w:val="000000"/>
          <w:sz w:val="22"/>
          <w:szCs w:val="22"/>
          <w:lang w:val="en-GB"/>
        </w:rPr>
        <w:t xml:space="preserve">Patients were instructed to fixate the target during the image acquisition and avoid blinking or eye movements during the scanning process. </w:t>
      </w:r>
    </w:p>
    <w:p w:rsidR="007B4C9A" w:rsidRDefault="007B4C9A" w:rsidP="000B168E">
      <w:pPr>
        <w:spacing w:after="0" w:line="480" w:lineRule="auto"/>
        <w:contextualSpacing/>
        <w:jc w:val="both"/>
        <w:rPr>
          <w:rFonts w:ascii="Arial" w:hAnsi="Arial"/>
          <w:b/>
          <w:sz w:val="22"/>
          <w:szCs w:val="22"/>
          <w:lang w:val="en-GB"/>
        </w:rPr>
      </w:pPr>
    </w:p>
    <w:p w:rsidR="007B4C9A" w:rsidRPr="00E42F21" w:rsidRDefault="007B4C9A" w:rsidP="000B168E">
      <w:pPr>
        <w:spacing w:after="0" w:line="480" w:lineRule="auto"/>
        <w:contextualSpacing/>
        <w:jc w:val="both"/>
        <w:rPr>
          <w:rFonts w:ascii="Arial" w:hAnsi="Arial"/>
          <w:b/>
          <w:sz w:val="22"/>
          <w:szCs w:val="22"/>
          <w:lang w:val="en-GB"/>
        </w:rPr>
      </w:pPr>
      <w:proofErr w:type="spellStart"/>
      <w:r w:rsidRPr="00E42F21">
        <w:rPr>
          <w:rFonts w:ascii="Arial" w:hAnsi="Arial"/>
          <w:b/>
          <w:sz w:val="22"/>
          <w:szCs w:val="22"/>
          <w:lang w:val="en-GB"/>
        </w:rPr>
        <w:t>Indocyanine</w:t>
      </w:r>
      <w:proofErr w:type="spellEnd"/>
      <w:r w:rsidRPr="00E42F21">
        <w:rPr>
          <w:rFonts w:ascii="Arial" w:hAnsi="Arial"/>
          <w:b/>
          <w:sz w:val="22"/>
          <w:szCs w:val="22"/>
          <w:lang w:val="en-GB"/>
        </w:rPr>
        <w:t xml:space="preserve"> Green Angiography</w:t>
      </w:r>
    </w:p>
    <w:p w:rsidR="007B4C9A" w:rsidRPr="00E42F21" w:rsidRDefault="007B4C9A" w:rsidP="000B168E">
      <w:pPr>
        <w:spacing w:after="0" w:line="480" w:lineRule="auto"/>
        <w:contextualSpacing/>
        <w:jc w:val="both"/>
        <w:rPr>
          <w:rFonts w:ascii="Arial" w:hAnsi="Arial"/>
          <w:sz w:val="22"/>
          <w:szCs w:val="22"/>
          <w:lang w:val="en-GB"/>
        </w:rPr>
      </w:pPr>
      <w:r w:rsidRPr="00BE7A94">
        <w:rPr>
          <w:rFonts w:ascii="Arial" w:hAnsi="Arial"/>
          <w:sz w:val="22"/>
          <w:szCs w:val="22"/>
          <w:lang w:val="en-GB"/>
        </w:rPr>
        <w:t>ICGA ima</w:t>
      </w:r>
      <w:r>
        <w:rPr>
          <w:rFonts w:ascii="Arial" w:hAnsi="Arial"/>
          <w:sz w:val="22"/>
          <w:szCs w:val="22"/>
          <w:lang w:val="en-GB"/>
        </w:rPr>
        <w:t>ges were recorded with fluores</w:t>
      </w:r>
      <w:r w:rsidRPr="00BE7A94">
        <w:rPr>
          <w:rFonts w:ascii="Arial" w:hAnsi="Arial"/>
          <w:sz w:val="22"/>
          <w:szCs w:val="22"/>
          <w:lang w:val="en-GB"/>
        </w:rPr>
        <w:t>cent filters before angiography, as red free, infrared, and fluorescent filters using the Heidelberg system</w:t>
      </w:r>
      <w:r>
        <w:rPr>
          <w:rFonts w:ascii="Arial" w:hAnsi="Arial"/>
          <w:sz w:val="22"/>
          <w:szCs w:val="22"/>
          <w:lang w:val="en-GB"/>
        </w:rPr>
        <w:t xml:space="preserve"> (</w:t>
      </w:r>
      <w:r w:rsidRPr="00E42F21">
        <w:rPr>
          <w:rFonts w:ascii="Arial" w:hAnsi="Arial"/>
          <w:sz w:val="22"/>
          <w:szCs w:val="22"/>
          <w:lang w:val="en-GB"/>
        </w:rPr>
        <w:t>HRA2 Scanning Laser Ophthalmoscope</w:t>
      </w:r>
      <w:r>
        <w:rPr>
          <w:rFonts w:ascii="Arial" w:hAnsi="Arial"/>
          <w:sz w:val="22"/>
          <w:szCs w:val="22"/>
          <w:lang w:val="en-GB"/>
        </w:rPr>
        <w:t xml:space="preserve">, </w:t>
      </w:r>
      <w:r w:rsidRPr="00E42F21">
        <w:rPr>
          <w:rFonts w:ascii="Arial" w:hAnsi="Arial"/>
          <w:i/>
          <w:sz w:val="22"/>
          <w:szCs w:val="22"/>
          <w:lang w:val="en-GB"/>
        </w:rPr>
        <w:t>Heidelberg Engineering, Heidelberg, Germany)</w:t>
      </w:r>
      <w:r w:rsidRPr="00BE7A94">
        <w:rPr>
          <w:rFonts w:ascii="Arial" w:hAnsi="Arial"/>
          <w:sz w:val="22"/>
          <w:szCs w:val="22"/>
          <w:lang w:val="en-GB"/>
        </w:rPr>
        <w:t xml:space="preserve"> </w:t>
      </w:r>
      <w:r>
        <w:rPr>
          <w:rFonts w:ascii="Arial" w:hAnsi="Arial"/>
          <w:sz w:val="22"/>
          <w:szCs w:val="22"/>
          <w:lang w:val="en-GB"/>
        </w:rPr>
        <w:t>using</w:t>
      </w:r>
      <w:r w:rsidRPr="00BE7A94">
        <w:rPr>
          <w:rFonts w:ascii="Arial" w:hAnsi="Arial"/>
          <w:sz w:val="22"/>
          <w:szCs w:val="22"/>
          <w:lang w:val="en-GB"/>
        </w:rPr>
        <w:t xml:space="preserve"> a 15, 20, or 30</w:t>
      </w:r>
      <w:r>
        <w:rPr>
          <w:rFonts w:ascii="Arial" w:hAnsi="Arial"/>
          <w:sz w:val="22"/>
          <w:szCs w:val="22"/>
          <w:lang w:val="en-GB"/>
        </w:rPr>
        <w:t xml:space="preserve"> degree</w:t>
      </w:r>
      <w:r w:rsidRPr="00BE7A94">
        <w:rPr>
          <w:rFonts w:ascii="Arial" w:hAnsi="Arial"/>
          <w:sz w:val="22"/>
          <w:szCs w:val="22"/>
          <w:lang w:val="en-GB"/>
        </w:rPr>
        <w:t xml:space="preserve"> lens</w:t>
      </w:r>
      <w:r>
        <w:rPr>
          <w:rFonts w:ascii="Arial" w:hAnsi="Arial"/>
          <w:sz w:val="22"/>
          <w:szCs w:val="22"/>
          <w:lang w:val="en-GB"/>
        </w:rPr>
        <w:t xml:space="preserve"> with a lens focus </w:t>
      </w:r>
      <w:r w:rsidRPr="00BE7A94">
        <w:rPr>
          <w:rFonts w:ascii="Arial" w:hAnsi="Arial"/>
          <w:sz w:val="22"/>
          <w:szCs w:val="22"/>
          <w:lang w:val="en-GB"/>
        </w:rPr>
        <w:t>between 32D and 53D. Following admini</w:t>
      </w:r>
      <w:r>
        <w:rPr>
          <w:rFonts w:ascii="Arial" w:hAnsi="Arial"/>
          <w:sz w:val="22"/>
          <w:szCs w:val="22"/>
          <w:lang w:val="en-GB"/>
        </w:rPr>
        <w:t>stration of 3 mL of ICG, video</w:t>
      </w:r>
      <w:r w:rsidRPr="00BE7A94">
        <w:rPr>
          <w:rFonts w:ascii="Arial" w:hAnsi="Arial"/>
          <w:sz w:val="22"/>
          <w:szCs w:val="22"/>
          <w:lang w:val="en-GB"/>
        </w:rPr>
        <w:t>graphy was undertaken for 60s (early phase), commencing 10s afte</w:t>
      </w:r>
      <w:r>
        <w:rPr>
          <w:rFonts w:ascii="Arial" w:hAnsi="Arial"/>
          <w:sz w:val="22"/>
          <w:szCs w:val="22"/>
          <w:lang w:val="en-GB"/>
        </w:rPr>
        <w:t>r the injection.</w:t>
      </w:r>
      <w:r w:rsidRPr="00D0410B">
        <w:rPr>
          <w:rFonts w:ascii="Arial" w:hAnsi="Arial"/>
          <w:noProof/>
          <w:sz w:val="22"/>
          <w:szCs w:val="22"/>
          <w:vertAlign w:val="superscript"/>
          <w:lang w:val="en-GB"/>
        </w:rPr>
        <w:t>7, 8, 13</w:t>
      </w:r>
    </w:p>
    <w:p w:rsidR="007B4C9A" w:rsidRPr="00E42F21" w:rsidRDefault="007B4C9A" w:rsidP="000B168E">
      <w:pPr>
        <w:spacing w:after="0" w:line="480" w:lineRule="auto"/>
        <w:contextualSpacing/>
        <w:jc w:val="both"/>
        <w:rPr>
          <w:rFonts w:ascii="Arial" w:hAnsi="Arial"/>
          <w:sz w:val="22"/>
          <w:szCs w:val="22"/>
          <w:lang w:val="en-GB"/>
        </w:rPr>
      </w:pPr>
    </w:p>
    <w:p w:rsidR="007B4C9A" w:rsidRPr="00E42F21" w:rsidRDefault="007B4C9A" w:rsidP="000B168E">
      <w:pPr>
        <w:spacing w:after="0" w:line="480" w:lineRule="auto"/>
        <w:contextualSpacing/>
        <w:jc w:val="both"/>
        <w:rPr>
          <w:rFonts w:ascii="Arial" w:hAnsi="Arial"/>
          <w:b/>
          <w:sz w:val="22"/>
          <w:szCs w:val="22"/>
          <w:lang w:val="en-GB"/>
        </w:rPr>
      </w:pPr>
      <w:r w:rsidRPr="00E42F21">
        <w:rPr>
          <w:rFonts w:ascii="Arial" w:hAnsi="Arial"/>
          <w:b/>
          <w:sz w:val="22"/>
          <w:szCs w:val="22"/>
          <w:lang w:val="en-GB"/>
        </w:rPr>
        <w:t>Image analysis</w:t>
      </w:r>
    </w:p>
    <w:p w:rsidR="007B4C9A" w:rsidRDefault="007B4C9A" w:rsidP="0050438C">
      <w:pPr>
        <w:autoSpaceDE w:val="0"/>
        <w:autoSpaceDN w:val="0"/>
        <w:adjustRightInd w:val="0"/>
        <w:spacing w:line="480" w:lineRule="auto"/>
        <w:contextualSpacing/>
        <w:jc w:val="both"/>
        <w:rPr>
          <w:rFonts w:ascii="Arial" w:hAnsi="Arial"/>
          <w:sz w:val="22"/>
          <w:szCs w:val="22"/>
          <w:lang w:val="en-GB"/>
        </w:rPr>
      </w:pPr>
      <w:r w:rsidRPr="00E42F21">
        <w:rPr>
          <w:rFonts w:ascii="Arial" w:hAnsi="Arial"/>
          <w:sz w:val="22"/>
          <w:szCs w:val="22"/>
          <w:lang w:val="en-GB"/>
        </w:rPr>
        <w:t>The OCTA and ICGA images were independently graded for the appearance of dye in ICGA images and vessel visibility in OCTA images</w:t>
      </w:r>
      <w:r>
        <w:rPr>
          <w:rFonts w:ascii="Arial" w:hAnsi="Arial"/>
          <w:sz w:val="22"/>
          <w:szCs w:val="22"/>
          <w:lang w:val="en-GB"/>
        </w:rPr>
        <w:t xml:space="preserve"> </w:t>
      </w:r>
      <w:r w:rsidRPr="00E42F21">
        <w:rPr>
          <w:rFonts w:ascii="Arial" w:hAnsi="Arial"/>
          <w:sz w:val="22"/>
          <w:szCs w:val="22"/>
          <w:lang w:val="en-GB"/>
        </w:rPr>
        <w:t>by two masked observers</w:t>
      </w:r>
      <w:r>
        <w:rPr>
          <w:rFonts w:ascii="Arial" w:hAnsi="Arial"/>
          <w:sz w:val="22"/>
          <w:szCs w:val="22"/>
          <w:lang w:val="en-GB"/>
        </w:rPr>
        <w:t xml:space="preserve"> (VR and RV)</w:t>
      </w:r>
      <w:r w:rsidRPr="00E42F21">
        <w:rPr>
          <w:rFonts w:ascii="Arial" w:hAnsi="Arial"/>
          <w:sz w:val="22"/>
          <w:szCs w:val="22"/>
          <w:lang w:val="en-GB"/>
        </w:rPr>
        <w:t xml:space="preserve"> using a subjective image quality score (0-4) as previously published (0 = </w:t>
      </w:r>
      <w:r>
        <w:rPr>
          <w:rFonts w:ascii="Arial" w:hAnsi="Arial"/>
          <w:sz w:val="22"/>
          <w:szCs w:val="22"/>
          <w:lang w:val="en-GB"/>
        </w:rPr>
        <w:t>n</w:t>
      </w:r>
      <w:r w:rsidRPr="00E42F21">
        <w:rPr>
          <w:rFonts w:ascii="Arial" w:hAnsi="Arial"/>
          <w:sz w:val="22"/>
          <w:szCs w:val="22"/>
          <w:lang w:val="en-GB"/>
        </w:rPr>
        <w:t xml:space="preserve">o vessel discernible, 1 = </w:t>
      </w:r>
      <w:r>
        <w:rPr>
          <w:rFonts w:ascii="Arial" w:hAnsi="Arial"/>
          <w:sz w:val="22"/>
          <w:szCs w:val="22"/>
          <w:lang w:val="en-GB"/>
        </w:rPr>
        <w:t>p</w:t>
      </w:r>
      <w:r w:rsidRPr="00E42F21">
        <w:rPr>
          <w:rFonts w:ascii="Arial" w:hAnsi="Arial"/>
          <w:sz w:val="22"/>
          <w:szCs w:val="22"/>
          <w:lang w:val="en-GB"/>
        </w:rPr>
        <w:t xml:space="preserve">oor vessel delineation, 2 = </w:t>
      </w:r>
      <w:r>
        <w:rPr>
          <w:rFonts w:ascii="Arial" w:hAnsi="Arial"/>
          <w:sz w:val="22"/>
          <w:szCs w:val="22"/>
          <w:lang w:val="en-GB"/>
        </w:rPr>
        <w:t>g</w:t>
      </w:r>
      <w:r w:rsidRPr="00E42F21">
        <w:rPr>
          <w:rFonts w:ascii="Arial" w:hAnsi="Arial"/>
          <w:sz w:val="22"/>
          <w:szCs w:val="22"/>
          <w:lang w:val="en-GB"/>
        </w:rPr>
        <w:t xml:space="preserve">ood vessel delineation, 3 = </w:t>
      </w:r>
      <w:r>
        <w:rPr>
          <w:rFonts w:ascii="Arial" w:hAnsi="Arial"/>
          <w:sz w:val="22"/>
          <w:szCs w:val="22"/>
          <w:lang w:val="en-GB"/>
        </w:rPr>
        <w:t>v</w:t>
      </w:r>
      <w:r w:rsidRPr="00E42F21">
        <w:rPr>
          <w:rFonts w:ascii="Arial" w:hAnsi="Arial"/>
          <w:sz w:val="22"/>
          <w:szCs w:val="22"/>
          <w:lang w:val="en-GB"/>
        </w:rPr>
        <w:t xml:space="preserve">ery good vessel delineation, 4 = </w:t>
      </w:r>
      <w:r>
        <w:rPr>
          <w:rFonts w:ascii="Arial" w:hAnsi="Arial"/>
          <w:sz w:val="22"/>
          <w:szCs w:val="22"/>
          <w:lang w:val="en-GB"/>
        </w:rPr>
        <w:t>e</w:t>
      </w:r>
      <w:r w:rsidRPr="00E42F21">
        <w:rPr>
          <w:rFonts w:ascii="Arial" w:hAnsi="Arial"/>
          <w:sz w:val="22"/>
          <w:szCs w:val="22"/>
          <w:lang w:val="en-GB"/>
        </w:rPr>
        <w:t>xcellent vessel delineation).</w:t>
      </w:r>
      <w:r w:rsidRPr="00D0410B">
        <w:rPr>
          <w:rFonts w:ascii="Arial" w:hAnsi="Arial"/>
          <w:noProof/>
          <w:sz w:val="22"/>
          <w:szCs w:val="22"/>
          <w:vertAlign w:val="superscript"/>
          <w:lang w:val="en-GB"/>
        </w:rPr>
        <w:t>7</w:t>
      </w:r>
      <w:r w:rsidRPr="00E42F21">
        <w:rPr>
          <w:rFonts w:ascii="Arial" w:hAnsi="Arial"/>
          <w:sz w:val="22"/>
          <w:szCs w:val="22"/>
          <w:lang w:val="en-GB"/>
        </w:rPr>
        <w:t xml:space="preserve"> </w:t>
      </w:r>
      <w:r>
        <w:rPr>
          <w:rFonts w:ascii="Arial" w:hAnsi="Arial"/>
          <w:sz w:val="22"/>
          <w:szCs w:val="22"/>
          <w:lang w:val="en-GB"/>
        </w:rPr>
        <w:t>For the OCTA images, t</w:t>
      </w:r>
      <w:r w:rsidRPr="00E42F21">
        <w:rPr>
          <w:rFonts w:ascii="Arial" w:hAnsi="Arial"/>
          <w:sz w:val="22"/>
          <w:szCs w:val="22"/>
          <w:lang w:val="en-GB"/>
        </w:rPr>
        <w:t xml:space="preserve">he signal strength </w:t>
      </w:r>
      <w:r>
        <w:rPr>
          <w:rFonts w:ascii="Arial" w:hAnsi="Arial"/>
          <w:sz w:val="22"/>
          <w:szCs w:val="22"/>
          <w:lang w:val="en-GB"/>
        </w:rPr>
        <w:t xml:space="preserve">index </w:t>
      </w:r>
      <w:r w:rsidRPr="00E42F21">
        <w:rPr>
          <w:rFonts w:ascii="Arial" w:hAnsi="Arial"/>
          <w:sz w:val="22"/>
          <w:szCs w:val="22"/>
          <w:lang w:val="en-GB"/>
        </w:rPr>
        <w:t>was recorde</w:t>
      </w:r>
      <w:r>
        <w:rPr>
          <w:rFonts w:ascii="Arial" w:hAnsi="Arial"/>
          <w:sz w:val="22"/>
          <w:szCs w:val="22"/>
          <w:lang w:val="en-GB"/>
        </w:rPr>
        <w:t>d</w:t>
      </w:r>
      <w:r w:rsidRPr="00E42F21">
        <w:rPr>
          <w:rFonts w:ascii="Arial" w:hAnsi="Arial"/>
          <w:sz w:val="22"/>
          <w:szCs w:val="22"/>
          <w:lang w:val="en-GB"/>
        </w:rPr>
        <w:t xml:space="preserve"> </w:t>
      </w:r>
      <w:r>
        <w:rPr>
          <w:rFonts w:ascii="Arial" w:hAnsi="Arial" w:cs="Times"/>
          <w:sz w:val="22"/>
          <w:szCs w:val="22"/>
          <w:lang w:val="en-GB"/>
        </w:rPr>
        <w:t>(</w:t>
      </w:r>
      <w:proofErr w:type="spellStart"/>
      <w:r>
        <w:rPr>
          <w:rFonts w:ascii="Arial" w:hAnsi="Arial" w:cs="Times"/>
          <w:sz w:val="22"/>
          <w:szCs w:val="22"/>
          <w:lang w:val="en-GB"/>
        </w:rPr>
        <w:t>Optovue</w:t>
      </w:r>
      <w:proofErr w:type="spellEnd"/>
      <w:r w:rsidRPr="00294D64">
        <w:rPr>
          <w:rFonts w:ascii="Arial" w:hAnsi="Arial" w:cs="Times"/>
          <w:sz w:val="22"/>
          <w:szCs w:val="22"/>
          <w:lang w:val="en-GB"/>
        </w:rPr>
        <w:t xml:space="preserve"> uses </w:t>
      </w:r>
      <w:r>
        <w:rPr>
          <w:rFonts w:ascii="Arial" w:hAnsi="Arial" w:cs="Times"/>
          <w:sz w:val="22"/>
          <w:szCs w:val="22"/>
          <w:lang w:val="en-GB"/>
        </w:rPr>
        <w:t>a proprietary Signal Strength I</w:t>
      </w:r>
      <w:r w:rsidRPr="00294D64">
        <w:rPr>
          <w:rFonts w:ascii="Arial" w:hAnsi="Arial" w:cs="Times"/>
          <w:sz w:val="22"/>
          <w:szCs w:val="22"/>
          <w:lang w:val="en-GB"/>
        </w:rPr>
        <w:t>ndex (SSI) to indicate the signal strength</w:t>
      </w:r>
      <w:r>
        <w:rPr>
          <w:rFonts w:ascii="Arial" w:hAnsi="Arial" w:cs="Times"/>
          <w:sz w:val="22"/>
          <w:szCs w:val="22"/>
          <w:lang w:val="en-GB"/>
        </w:rPr>
        <w:t xml:space="preserve"> (image quality) of OCT scans </w:t>
      </w:r>
      <w:r w:rsidRPr="00294D64">
        <w:rPr>
          <w:rFonts w:ascii="Arial" w:hAnsi="Arial" w:cs="Times"/>
          <w:sz w:val="22"/>
          <w:szCs w:val="22"/>
          <w:lang w:val="en-GB"/>
        </w:rPr>
        <w:t>on a scale from 0 to 100 (higher is better)</w:t>
      </w:r>
      <w:r>
        <w:rPr>
          <w:rFonts w:ascii="Arial" w:hAnsi="Arial" w:cs="Times"/>
          <w:sz w:val="22"/>
          <w:szCs w:val="22"/>
          <w:lang w:val="en-GB"/>
        </w:rPr>
        <w:t>.</w:t>
      </w:r>
      <w:r w:rsidRPr="0058226F">
        <w:rPr>
          <w:rFonts w:ascii="Arial" w:hAnsi="Arial" w:cs="Times"/>
          <w:sz w:val="22"/>
          <w:szCs w:val="22"/>
          <w:lang w:val="en-GB"/>
        </w:rPr>
        <w:t xml:space="preserve"> </w:t>
      </w:r>
      <w:r w:rsidRPr="00E42F21">
        <w:rPr>
          <w:rFonts w:ascii="Arial" w:hAnsi="Arial"/>
          <w:sz w:val="22"/>
          <w:szCs w:val="22"/>
          <w:lang w:val="en-GB"/>
        </w:rPr>
        <w:t xml:space="preserve">The best ICGA (late frames with complete filling of afferent and efferent vessels) and OCTA images were </w:t>
      </w:r>
      <w:r w:rsidRPr="00E42F21">
        <w:rPr>
          <w:rFonts w:ascii="Arial" w:hAnsi="Arial"/>
          <w:sz w:val="22"/>
          <w:szCs w:val="22"/>
          <w:lang w:val="en-GB"/>
        </w:rPr>
        <w:lastRenderedPageBreak/>
        <w:t xml:space="preserve">selected and exported in BMP format for the purpose of </w:t>
      </w:r>
      <w:r>
        <w:rPr>
          <w:rFonts w:ascii="Arial" w:hAnsi="Arial"/>
          <w:sz w:val="22"/>
          <w:szCs w:val="22"/>
          <w:lang w:val="en-GB"/>
        </w:rPr>
        <w:t xml:space="preserve">semi-automated </w:t>
      </w:r>
      <w:r w:rsidRPr="00E42F21">
        <w:rPr>
          <w:rFonts w:ascii="Arial" w:hAnsi="Arial"/>
          <w:sz w:val="22"/>
          <w:szCs w:val="22"/>
          <w:lang w:val="en-GB"/>
        </w:rPr>
        <w:t xml:space="preserve">quantitative image analysis. </w:t>
      </w:r>
    </w:p>
    <w:p w:rsidR="007B4C9A" w:rsidRDefault="007B4C9A" w:rsidP="0050438C">
      <w:pPr>
        <w:autoSpaceDE w:val="0"/>
        <w:autoSpaceDN w:val="0"/>
        <w:adjustRightInd w:val="0"/>
        <w:spacing w:line="480" w:lineRule="auto"/>
        <w:contextualSpacing/>
        <w:jc w:val="both"/>
        <w:rPr>
          <w:rFonts w:ascii="Arial" w:hAnsi="Arial"/>
          <w:sz w:val="22"/>
          <w:szCs w:val="22"/>
          <w:lang w:val="en-GB"/>
        </w:rPr>
      </w:pPr>
      <w:r w:rsidRPr="00E42F21">
        <w:rPr>
          <w:rFonts w:ascii="Arial" w:hAnsi="Arial"/>
          <w:sz w:val="22"/>
          <w:szCs w:val="22"/>
          <w:lang w:val="en-GB"/>
        </w:rPr>
        <w:t>In a first step, the pixel resolution (mm/pixel) of the selected ICGA images was defined by using the corneal diameter (12 mm) as reference</w:t>
      </w:r>
      <w:r>
        <w:rPr>
          <w:rFonts w:ascii="Arial" w:hAnsi="Arial"/>
          <w:sz w:val="22"/>
          <w:szCs w:val="22"/>
          <w:lang w:val="en-GB"/>
        </w:rPr>
        <w:t xml:space="preserve"> distance.</w:t>
      </w:r>
      <w:r w:rsidRPr="001B3EF5">
        <w:rPr>
          <w:rFonts w:ascii="Arial" w:hAnsi="Arial"/>
          <w:noProof/>
          <w:sz w:val="22"/>
          <w:szCs w:val="22"/>
          <w:vertAlign w:val="superscript"/>
          <w:lang w:val="en-GB"/>
        </w:rPr>
        <w:t>7</w:t>
      </w:r>
      <w:r>
        <w:rPr>
          <w:rFonts w:ascii="Arial" w:hAnsi="Arial"/>
          <w:sz w:val="22"/>
          <w:szCs w:val="22"/>
          <w:lang w:val="en-GB"/>
        </w:rPr>
        <w:t xml:space="preserve"> </w:t>
      </w:r>
      <w:r w:rsidRPr="00E42F21">
        <w:rPr>
          <w:rFonts w:ascii="Arial" w:hAnsi="Arial"/>
          <w:sz w:val="22"/>
          <w:szCs w:val="22"/>
          <w:lang w:val="en-GB"/>
        </w:rPr>
        <w:t xml:space="preserve">In a second step, </w:t>
      </w:r>
      <w:r>
        <w:rPr>
          <w:rFonts w:ascii="Arial" w:hAnsi="Arial"/>
          <w:sz w:val="22"/>
          <w:szCs w:val="22"/>
          <w:lang w:val="en-GB"/>
        </w:rPr>
        <w:t>two landmarks on the ICGA image under consideration were chosen so as to define a circular region of interest (ROI) with them as the endpoints of its diameter. The same landmarks were used to define a ROI on the OCTA image while the pixel resolution of the OCTA image can be derived from the distance between the two landmarks. This standardisation process will make these two ROIs almost cover the same area of the cornea, and only vessels within them will be analysed and compared in the following step.</w:t>
      </w:r>
    </w:p>
    <w:p w:rsidR="007B4C9A" w:rsidRDefault="007B4C9A" w:rsidP="0050438C">
      <w:pPr>
        <w:autoSpaceDE w:val="0"/>
        <w:autoSpaceDN w:val="0"/>
        <w:adjustRightInd w:val="0"/>
        <w:spacing w:line="480" w:lineRule="auto"/>
        <w:contextualSpacing/>
        <w:jc w:val="both"/>
        <w:rPr>
          <w:rFonts w:ascii="Arial" w:hAnsi="Arial"/>
          <w:sz w:val="22"/>
          <w:szCs w:val="22"/>
          <w:lang w:val="en-GB" w:eastAsia="en-GB"/>
        </w:rPr>
      </w:pPr>
      <w:r>
        <w:rPr>
          <w:rFonts w:ascii="Arial" w:hAnsi="Arial"/>
          <w:sz w:val="22"/>
          <w:szCs w:val="22"/>
          <w:lang w:val="en-GB"/>
        </w:rPr>
        <w:t>In a third step, a</w:t>
      </w:r>
      <w:r w:rsidRPr="00E42F21">
        <w:rPr>
          <w:rFonts w:ascii="Arial" w:hAnsi="Arial"/>
          <w:sz w:val="22"/>
          <w:szCs w:val="22"/>
          <w:lang w:val="en-GB"/>
        </w:rPr>
        <w:t>n in</w:t>
      </w:r>
      <w:r>
        <w:rPr>
          <w:rFonts w:ascii="Arial" w:hAnsi="Arial"/>
          <w:sz w:val="22"/>
          <w:szCs w:val="22"/>
          <w:lang w:val="en-GB"/>
        </w:rPr>
        <w:t>-</w:t>
      </w:r>
      <w:r w:rsidRPr="00E42F21">
        <w:rPr>
          <w:rFonts w:ascii="Arial" w:hAnsi="Arial"/>
          <w:sz w:val="22"/>
          <w:szCs w:val="22"/>
          <w:lang w:val="en-GB"/>
        </w:rPr>
        <w:t xml:space="preserve">house automated programme written in </w:t>
      </w:r>
      <w:proofErr w:type="spellStart"/>
      <w:r w:rsidRPr="00E42F21">
        <w:rPr>
          <w:rFonts w:ascii="Arial" w:hAnsi="Arial"/>
          <w:sz w:val="22"/>
          <w:szCs w:val="22"/>
          <w:lang w:val="en-GB"/>
        </w:rPr>
        <w:t>Matlab</w:t>
      </w:r>
      <w:proofErr w:type="spellEnd"/>
      <w:r w:rsidRPr="00E42F21">
        <w:rPr>
          <w:rFonts w:ascii="Arial" w:hAnsi="Arial"/>
          <w:sz w:val="22"/>
          <w:szCs w:val="22"/>
          <w:lang w:val="en-GB"/>
        </w:rPr>
        <w:t xml:space="preserve"> R</w:t>
      </w:r>
      <w:r>
        <w:rPr>
          <w:rFonts w:ascii="Arial" w:hAnsi="Arial"/>
          <w:sz w:val="22"/>
          <w:szCs w:val="22"/>
          <w:lang w:val="en-GB"/>
        </w:rPr>
        <w:t>2016a 64-bit</w:t>
      </w:r>
      <w:r w:rsidRPr="00E42F21">
        <w:rPr>
          <w:rFonts w:ascii="Arial" w:hAnsi="Arial"/>
          <w:sz w:val="22"/>
          <w:szCs w:val="22"/>
          <w:lang w:val="en-GB"/>
        </w:rPr>
        <w:t xml:space="preserve"> (The </w:t>
      </w:r>
      <w:proofErr w:type="spellStart"/>
      <w:r w:rsidRPr="00E42F21">
        <w:rPr>
          <w:rFonts w:ascii="Arial" w:hAnsi="Arial"/>
          <w:sz w:val="22"/>
          <w:szCs w:val="22"/>
          <w:lang w:val="en-GB"/>
        </w:rPr>
        <w:t>Mathworks</w:t>
      </w:r>
      <w:proofErr w:type="spellEnd"/>
      <w:r w:rsidRPr="00E42F21">
        <w:rPr>
          <w:rFonts w:ascii="Arial" w:hAnsi="Arial"/>
          <w:sz w:val="22"/>
          <w:szCs w:val="22"/>
          <w:lang w:val="en-GB"/>
        </w:rPr>
        <w:t xml:space="preserve"> Inc., Natick, MA) was used</w:t>
      </w:r>
      <w:r w:rsidRPr="00E42F21">
        <w:rPr>
          <w:rFonts w:ascii="Arial" w:hAnsi="Arial"/>
          <w:sz w:val="22"/>
          <w:szCs w:val="22"/>
          <w:vertAlign w:val="superscript"/>
          <w:lang w:val="en-GB"/>
        </w:rPr>
        <w:t xml:space="preserve"> </w:t>
      </w:r>
      <w:r w:rsidRPr="00E42F21">
        <w:rPr>
          <w:rFonts w:ascii="Arial" w:hAnsi="Arial"/>
          <w:sz w:val="22"/>
          <w:szCs w:val="22"/>
          <w:lang w:val="en-GB"/>
        </w:rPr>
        <w:t xml:space="preserve">to </w:t>
      </w:r>
      <w:r>
        <w:rPr>
          <w:rFonts w:ascii="Arial" w:hAnsi="Arial"/>
          <w:sz w:val="22"/>
          <w:szCs w:val="22"/>
          <w:lang w:val="en-GB"/>
        </w:rPr>
        <w:t>detect and analysed the vessels. This programme is based on</w:t>
      </w:r>
      <w:r w:rsidRPr="001B3EF5">
        <w:rPr>
          <w:rFonts w:ascii="Arial" w:hAnsi="Arial"/>
          <w:noProof/>
          <w:sz w:val="22"/>
          <w:szCs w:val="22"/>
          <w:vertAlign w:val="superscript"/>
          <w:lang w:val="en-GB"/>
        </w:rPr>
        <w:t>7</w:t>
      </w:r>
      <w:r>
        <w:rPr>
          <w:rFonts w:ascii="Arial" w:hAnsi="Arial"/>
          <w:sz w:val="22"/>
          <w:szCs w:val="22"/>
          <w:lang w:val="en-GB"/>
        </w:rPr>
        <w:t xml:space="preserve"> but has been significantly improved with a more robust extensively-validated segmentation algorithm.</w:t>
      </w:r>
      <w:r w:rsidRPr="001B3EF5">
        <w:rPr>
          <w:rFonts w:ascii="Arial" w:hAnsi="Arial"/>
          <w:noProof/>
          <w:sz w:val="22"/>
          <w:szCs w:val="22"/>
          <w:vertAlign w:val="superscript"/>
          <w:lang w:val="en-GB"/>
        </w:rPr>
        <w:t>25</w:t>
      </w:r>
      <w:r w:rsidRPr="00E42F21">
        <w:rPr>
          <w:rFonts w:ascii="Arial" w:hAnsi="Arial"/>
          <w:sz w:val="22"/>
          <w:szCs w:val="22"/>
          <w:lang w:val="en-GB"/>
        </w:rPr>
        <w:t xml:space="preserve"> </w:t>
      </w:r>
      <w:r>
        <w:rPr>
          <w:rFonts w:ascii="Arial" w:hAnsi="Arial"/>
          <w:sz w:val="22"/>
          <w:szCs w:val="22"/>
          <w:lang w:val="en-GB"/>
        </w:rPr>
        <w:t xml:space="preserve">More specifically, the </w:t>
      </w:r>
      <w:proofErr w:type="spellStart"/>
      <w:r>
        <w:rPr>
          <w:rFonts w:ascii="Arial" w:hAnsi="Arial"/>
          <w:sz w:val="22"/>
          <w:szCs w:val="22"/>
          <w:lang w:val="en-GB"/>
        </w:rPr>
        <w:t>eigen</w:t>
      </w:r>
      <w:proofErr w:type="spellEnd"/>
      <w:r>
        <w:rPr>
          <w:rFonts w:ascii="Arial" w:hAnsi="Arial"/>
          <w:sz w:val="22"/>
          <w:szCs w:val="22"/>
          <w:lang w:val="en-GB"/>
        </w:rPr>
        <w:t>-value based filter was replaced by a local phase based filter for (</w:t>
      </w:r>
      <w:r w:rsidRPr="005A78C2">
        <w:rPr>
          <w:rFonts w:ascii="Arial" w:hAnsi="Arial"/>
          <w:i/>
          <w:sz w:val="22"/>
          <w:szCs w:val="22"/>
          <w:lang w:val="en-GB"/>
        </w:rPr>
        <w:t>universal</w:t>
      </w:r>
      <w:r>
        <w:rPr>
          <w:rFonts w:ascii="Arial" w:hAnsi="Arial"/>
          <w:sz w:val="22"/>
          <w:szCs w:val="22"/>
          <w:lang w:val="en-GB"/>
        </w:rPr>
        <w:t xml:space="preserve">) optimal enhancement effect on images with large variations and computation efficiency. To improve the connectivity of the segmented vessels an infinite perimeter active contour model was used to partition the enhanced image into </w:t>
      </w:r>
      <w:r w:rsidRPr="00150A5E">
        <w:rPr>
          <w:rFonts w:ascii="Arial" w:hAnsi="Arial"/>
          <w:sz w:val="22"/>
          <w:szCs w:val="22"/>
          <w:lang w:val="en-GB"/>
        </w:rPr>
        <w:t xml:space="preserve">a binary image </w:t>
      </w:r>
      <w:r>
        <w:rPr>
          <w:rFonts w:ascii="Arial" w:hAnsi="Arial"/>
          <w:sz w:val="22"/>
          <w:szCs w:val="22"/>
          <w:lang w:val="en-GB"/>
        </w:rPr>
        <w:t xml:space="preserve">(vessel pixels 1; background 0). </w:t>
      </w:r>
      <w:r>
        <w:rPr>
          <w:rFonts w:ascii="Arial" w:hAnsi="Arial"/>
          <w:sz w:val="22"/>
          <w:szCs w:val="22"/>
          <w:lang w:val="en-GB" w:eastAsia="en-GB"/>
        </w:rPr>
        <w:t xml:space="preserve">An example of vessel segmentation is shown </w:t>
      </w:r>
      <w:r w:rsidRPr="00796B14">
        <w:rPr>
          <w:rFonts w:ascii="Arial" w:hAnsi="Arial"/>
          <w:sz w:val="22"/>
          <w:szCs w:val="22"/>
          <w:highlight w:val="yellow"/>
          <w:lang w:val="en-GB" w:eastAsia="en-GB"/>
        </w:rPr>
        <w:t xml:space="preserve">in </w:t>
      </w:r>
      <w:r w:rsidR="0021346D" w:rsidRPr="00796B14">
        <w:rPr>
          <w:rFonts w:ascii="Arial" w:hAnsi="Arial"/>
          <w:i/>
          <w:sz w:val="22"/>
          <w:szCs w:val="22"/>
          <w:highlight w:val="yellow"/>
          <w:lang w:val="en-GB" w:eastAsia="en-GB"/>
        </w:rPr>
        <w:t xml:space="preserve">Fig </w:t>
      </w:r>
      <w:r w:rsidRPr="00796B14">
        <w:rPr>
          <w:rFonts w:ascii="Arial" w:hAnsi="Arial"/>
          <w:i/>
          <w:sz w:val="22"/>
          <w:szCs w:val="22"/>
          <w:highlight w:val="yellow"/>
          <w:lang w:val="en-GB" w:eastAsia="en-GB"/>
        </w:rPr>
        <w:t>1</w:t>
      </w:r>
      <w:r w:rsidRPr="00796B14">
        <w:rPr>
          <w:rFonts w:ascii="Arial" w:hAnsi="Arial"/>
          <w:sz w:val="22"/>
          <w:szCs w:val="22"/>
          <w:highlight w:val="yellow"/>
          <w:lang w:val="en-GB" w:eastAsia="en-GB"/>
        </w:rPr>
        <w:t>.</w:t>
      </w:r>
      <w:r>
        <w:rPr>
          <w:rFonts w:ascii="Arial" w:hAnsi="Arial"/>
          <w:sz w:val="22"/>
          <w:szCs w:val="22"/>
          <w:lang w:val="en-GB" w:eastAsia="en-GB"/>
        </w:rPr>
        <w:t xml:space="preserve"> </w:t>
      </w:r>
      <w:r>
        <w:rPr>
          <w:rFonts w:ascii="Arial" w:hAnsi="Arial"/>
          <w:sz w:val="22"/>
          <w:szCs w:val="22"/>
          <w:lang w:val="en-GB"/>
        </w:rPr>
        <w:t xml:space="preserve">The segmented vessels within the ROI were analysed further to extract parameters characterising the </w:t>
      </w:r>
      <w:r w:rsidRPr="00E42F21">
        <w:rPr>
          <w:rFonts w:ascii="Arial" w:hAnsi="Arial"/>
          <w:sz w:val="22"/>
          <w:szCs w:val="22"/>
          <w:lang w:val="en-GB"/>
        </w:rPr>
        <w:t>vasculature</w:t>
      </w:r>
      <w:r>
        <w:rPr>
          <w:rFonts w:ascii="Arial" w:hAnsi="Arial"/>
          <w:sz w:val="22"/>
          <w:szCs w:val="22"/>
          <w:lang w:val="en-GB"/>
        </w:rPr>
        <w:t xml:space="preserve"> by following.</w:t>
      </w:r>
      <w:r w:rsidRPr="001B3EF5">
        <w:rPr>
          <w:rFonts w:ascii="Arial" w:hAnsi="Arial"/>
          <w:noProof/>
          <w:sz w:val="22"/>
          <w:szCs w:val="22"/>
          <w:vertAlign w:val="superscript"/>
          <w:lang w:val="en-GB"/>
        </w:rPr>
        <w:t>7</w:t>
      </w:r>
      <w:r>
        <w:rPr>
          <w:rFonts w:ascii="Arial" w:hAnsi="Arial"/>
          <w:sz w:val="22"/>
          <w:szCs w:val="22"/>
          <w:lang w:val="en-GB"/>
        </w:rPr>
        <w:t xml:space="preserve"> For example, branch point is defined as the location where vessel bifurcates, while end point is where a vessel terminates. A vessel segment is defined between either two branch points or between a branch point and an end point. The diameter of a vessel segment is defined as the average diameter measured along its path. Parameters, such as </w:t>
      </w:r>
      <w:r w:rsidRPr="00E42F21">
        <w:rPr>
          <w:rFonts w:ascii="Arial" w:hAnsi="Arial"/>
          <w:sz w:val="22"/>
          <w:szCs w:val="22"/>
          <w:lang w:val="en-GB"/>
        </w:rPr>
        <w:t>vessel area,</w:t>
      </w:r>
      <w:r w:rsidRPr="00E42F21">
        <w:rPr>
          <w:rFonts w:ascii="Arial" w:hAnsi="Arial"/>
          <w:sz w:val="22"/>
          <w:szCs w:val="22"/>
          <w:lang w:val="en-GB" w:eastAsia="en-GB"/>
        </w:rPr>
        <w:t xml:space="preserve"> </w:t>
      </w:r>
      <w:r w:rsidRPr="00E42F21">
        <w:rPr>
          <w:rFonts w:ascii="Arial" w:hAnsi="Arial"/>
          <w:sz w:val="22"/>
          <w:szCs w:val="22"/>
          <w:lang w:val="en-GB"/>
        </w:rPr>
        <w:t xml:space="preserve">vessel diameter, </w:t>
      </w:r>
      <w:r w:rsidRPr="00E42F21">
        <w:rPr>
          <w:rFonts w:ascii="Arial" w:hAnsi="Arial"/>
          <w:sz w:val="22"/>
          <w:szCs w:val="22"/>
          <w:lang w:val="en-GB" w:eastAsia="en-GB"/>
        </w:rPr>
        <w:t>number of branch points and end points</w:t>
      </w:r>
      <w:r>
        <w:rPr>
          <w:rFonts w:ascii="Arial" w:hAnsi="Arial"/>
          <w:sz w:val="22"/>
          <w:szCs w:val="22"/>
          <w:lang w:val="en-GB" w:eastAsia="en-GB"/>
        </w:rPr>
        <w:t>, were compared between OCTA and ICGA</w:t>
      </w:r>
      <w:r w:rsidRPr="00E42F21">
        <w:rPr>
          <w:rFonts w:ascii="Arial" w:hAnsi="Arial"/>
          <w:sz w:val="22"/>
          <w:szCs w:val="22"/>
          <w:lang w:val="en-GB" w:eastAsia="en-GB"/>
        </w:rPr>
        <w:t>.</w:t>
      </w:r>
      <w:r>
        <w:rPr>
          <w:rFonts w:ascii="Arial" w:hAnsi="Arial"/>
          <w:sz w:val="22"/>
          <w:szCs w:val="22"/>
          <w:lang w:val="en-GB" w:eastAsia="en-GB"/>
        </w:rPr>
        <w:t xml:space="preserve"> All the above analyses were performed </w:t>
      </w:r>
      <w:r w:rsidRPr="00657C9B">
        <w:rPr>
          <w:rFonts w:ascii="Arial" w:hAnsi="Arial"/>
          <w:sz w:val="22"/>
          <w:szCs w:val="22"/>
          <w:lang w:val="en-GB" w:eastAsia="en-GB"/>
        </w:rPr>
        <w:t>on a computer (conﬁgurations: Windows</w:t>
      </w:r>
      <w:r>
        <w:rPr>
          <w:rFonts w:ascii="Arial" w:hAnsi="Arial"/>
          <w:sz w:val="22"/>
          <w:szCs w:val="22"/>
          <w:lang w:val="en-GB" w:eastAsia="en-GB"/>
        </w:rPr>
        <w:t>7</w:t>
      </w:r>
      <w:r w:rsidRPr="00657C9B">
        <w:rPr>
          <w:rFonts w:ascii="Arial" w:hAnsi="Arial"/>
          <w:sz w:val="22"/>
          <w:szCs w:val="22"/>
          <w:lang w:val="en-GB" w:eastAsia="en-GB"/>
        </w:rPr>
        <w:t xml:space="preserve"> Service Pack </w:t>
      </w:r>
      <w:r>
        <w:rPr>
          <w:rFonts w:ascii="Arial" w:hAnsi="Arial"/>
          <w:sz w:val="22"/>
          <w:szCs w:val="22"/>
          <w:lang w:val="en-GB" w:eastAsia="en-GB"/>
        </w:rPr>
        <w:t>1</w:t>
      </w:r>
      <w:r w:rsidRPr="00657C9B">
        <w:rPr>
          <w:rFonts w:ascii="Arial" w:hAnsi="Arial"/>
          <w:sz w:val="22"/>
          <w:szCs w:val="22"/>
          <w:lang w:val="en-GB" w:eastAsia="en-GB"/>
        </w:rPr>
        <w:t xml:space="preserve"> [Microsoft Corporation, Redmond, WA], Intel </w:t>
      </w:r>
      <w:r>
        <w:rPr>
          <w:rFonts w:ascii="Arial" w:hAnsi="Arial"/>
          <w:sz w:val="22"/>
          <w:szCs w:val="22"/>
          <w:lang w:val="en-GB" w:eastAsia="en-GB"/>
        </w:rPr>
        <w:t>Xeon CPU-E5</w:t>
      </w:r>
      <w:r w:rsidRPr="00657C9B">
        <w:rPr>
          <w:rFonts w:ascii="Arial" w:hAnsi="Arial"/>
          <w:sz w:val="22"/>
          <w:szCs w:val="22"/>
          <w:lang w:val="en-GB" w:eastAsia="en-GB"/>
        </w:rPr>
        <w:t xml:space="preserve"> [Intel Corporation, Mountain View, CA], </w:t>
      </w:r>
      <w:r>
        <w:rPr>
          <w:rFonts w:ascii="Arial" w:hAnsi="Arial"/>
          <w:sz w:val="22"/>
          <w:szCs w:val="22"/>
          <w:lang w:val="en-GB" w:eastAsia="en-GB"/>
        </w:rPr>
        <w:t>3.0</w:t>
      </w:r>
      <w:r w:rsidRPr="00657C9B">
        <w:rPr>
          <w:rFonts w:ascii="Arial" w:hAnsi="Arial"/>
          <w:sz w:val="22"/>
          <w:szCs w:val="22"/>
          <w:lang w:val="en-GB" w:eastAsia="en-GB"/>
        </w:rPr>
        <w:t xml:space="preserve"> GHz, </w:t>
      </w:r>
      <w:r w:rsidRPr="006E3F3F">
        <w:rPr>
          <w:rFonts w:ascii="Arial" w:hAnsi="Arial"/>
          <w:sz w:val="22"/>
          <w:szCs w:val="22"/>
          <w:highlight w:val="yellow"/>
          <w:lang w:val="en-GB" w:eastAsia="en-GB"/>
        </w:rPr>
        <w:t>and 32 GB of RAM</w:t>
      </w:r>
      <w:r w:rsidRPr="00657C9B">
        <w:rPr>
          <w:rFonts w:ascii="Arial" w:hAnsi="Arial"/>
          <w:sz w:val="22"/>
          <w:szCs w:val="22"/>
          <w:lang w:val="en-GB" w:eastAsia="en-GB"/>
        </w:rPr>
        <w:t>).</w:t>
      </w:r>
      <w:r>
        <w:rPr>
          <w:rFonts w:ascii="Arial" w:hAnsi="Arial"/>
          <w:sz w:val="22"/>
          <w:szCs w:val="22"/>
          <w:lang w:val="en-GB" w:eastAsia="en-GB"/>
        </w:rPr>
        <w:t xml:space="preserve"> For demarcation and depth localization of </w:t>
      </w:r>
      <w:proofErr w:type="spellStart"/>
      <w:r>
        <w:rPr>
          <w:rFonts w:ascii="Arial" w:hAnsi="Arial"/>
          <w:sz w:val="22"/>
          <w:szCs w:val="22"/>
          <w:lang w:val="en-GB" w:eastAsia="en-GB"/>
        </w:rPr>
        <w:t>CoNV</w:t>
      </w:r>
      <w:proofErr w:type="spellEnd"/>
      <w:r>
        <w:rPr>
          <w:rFonts w:ascii="Arial" w:hAnsi="Arial"/>
          <w:sz w:val="22"/>
          <w:szCs w:val="22"/>
          <w:lang w:val="en-GB" w:eastAsia="en-GB"/>
        </w:rPr>
        <w:t xml:space="preserve"> on cross-sectional OCTA scans, the </w:t>
      </w:r>
      <w:r>
        <w:rPr>
          <w:rFonts w:ascii="Arial" w:hAnsi="Arial"/>
          <w:sz w:val="22"/>
          <w:szCs w:val="22"/>
          <w:lang w:val="en-GB" w:eastAsia="en-GB"/>
        </w:rPr>
        <w:lastRenderedPageBreak/>
        <w:t>cornea was divided into an anterior, mid, and posterior portion. A scale bar was added to the images by dividing the corneal thickness at the apex into 3 sections of equal height.</w:t>
      </w:r>
    </w:p>
    <w:p w:rsidR="007B4C9A" w:rsidRPr="008A2BBC" w:rsidRDefault="007B4C9A" w:rsidP="008A2BBC">
      <w:pPr>
        <w:autoSpaceDE w:val="0"/>
        <w:autoSpaceDN w:val="0"/>
        <w:adjustRightInd w:val="0"/>
        <w:spacing w:line="480" w:lineRule="auto"/>
        <w:contextualSpacing/>
        <w:jc w:val="both"/>
        <w:rPr>
          <w:rFonts w:ascii="Arial" w:hAnsi="Arial"/>
          <w:sz w:val="22"/>
          <w:szCs w:val="22"/>
          <w:lang w:val="en-GB"/>
        </w:rPr>
      </w:pPr>
    </w:p>
    <w:p w:rsidR="007B4C9A" w:rsidRPr="00E42F21" w:rsidRDefault="007B4C9A" w:rsidP="000B168E">
      <w:pPr>
        <w:spacing w:after="0" w:line="480" w:lineRule="auto"/>
        <w:contextualSpacing/>
        <w:jc w:val="both"/>
        <w:rPr>
          <w:rFonts w:ascii="Arial" w:hAnsi="Arial"/>
          <w:b/>
          <w:sz w:val="22"/>
          <w:szCs w:val="22"/>
          <w:lang w:val="en-GB"/>
        </w:rPr>
      </w:pPr>
      <w:r w:rsidRPr="00E42F21">
        <w:rPr>
          <w:rFonts w:ascii="Arial" w:hAnsi="Arial"/>
          <w:b/>
          <w:sz w:val="22"/>
          <w:szCs w:val="22"/>
          <w:lang w:val="en-GB"/>
        </w:rPr>
        <w:t>Statistical analysis</w:t>
      </w:r>
    </w:p>
    <w:p w:rsidR="007B4C9A" w:rsidRPr="00E42F21" w:rsidRDefault="007B4C9A" w:rsidP="000B168E">
      <w:pPr>
        <w:spacing w:after="0" w:line="480" w:lineRule="auto"/>
        <w:contextualSpacing/>
        <w:jc w:val="both"/>
        <w:rPr>
          <w:rFonts w:ascii="Arial" w:hAnsi="Arial"/>
          <w:b/>
          <w:sz w:val="22"/>
          <w:szCs w:val="22"/>
          <w:lang w:val="en-GB"/>
        </w:rPr>
      </w:pPr>
      <w:r>
        <w:rPr>
          <w:rFonts w:ascii="Arial" w:hAnsi="Arial"/>
          <w:sz w:val="22"/>
          <w:szCs w:val="22"/>
          <w:lang w:val="en-GB"/>
        </w:rPr>
        <w:t>Quantitative measurements</w:t>
      </w:r>
      <w:r w:rsidRPr="00E42F21">
        <w:rPr>
          <w:rFonts w:ascii="Arial" w:hAnsi="Arial"/>
          <w:sz w:val="22"/>
          <w:szCs w:val="22"/>
          <w:lang w:val="en-GB"/>
        </w:rPr>
        <w:t xml:space="preserve"> </w:t>
      </w:r>
      <w:r>
        <w:rPr>
          <w:rFonts w:ascii="Arial" w:hAnsi="Arial"/>
          <w:sz w:val="22"/>
          <w:szCs w:val="22"/>
          <w:lang w:val="en-GB"/>
        </w:rPr>
        <w:t>were</w:t>
      </w:r>
      <w:r w:rsidRPr="00E42F21">
        <w:rPr>
          <w:rFonts w:ascii="Arial" w:hAnsi="Arial"/>
          <w:sz w:val="22"/>
          <w:szCs w:val="22"/>
          <w:lang w:val="en-GB"/>
        </w:rPr>
        <w:t xml:space="preserve"> </w:t>
      </w:r>
      <w:r>
        <w:rPr>
          <w:rFonts w:ascii="Arial" w:hAnsi="Arial"/>
          <w:sz w:val="22"/>
          <w:szCs w:val="22"/>
          <w:lang w:val="en-GB"/>
        </w:rPr>
        <w:t>reported as mean ± standard deviation and minimum, median and maximum</w:t>
      </w:r>
      <w:r w:rsidRPr="00E42F21">
        <w:rPr>
          <w:rFonts w:ascii="Arial" w:hAnsi="Arial"/>
          <w:sz w:val="22"/>
          <w:szCs w:val="22"/>
          <w:lang w:val="en-GB"/>
        </w:rPr>
        <w:t xml:space="preserve">. </w:t>
      </w:r>
      <w:r>
        <w:rPr>
          <w:rFonts w:ascii="Arial" w:hAnsi="Arial"/>
          <w:sz w:val="22"/>
          <w:szCs w:val="22"/>
          <w:lang w:val="en-GB"/>
        </w:rPr>
        <w:t xml:space="preserve">Boxplots were used to assess normality of data. Wilcoxon rank-signed tests were used to test for </w:t>
      </w:r>
      <w:r w:rsidRPr="00646360">
        <w:rPr>
          <w:rFonts w:ascii="Arial" w:hAnsi="Arial"/>
          <w:sz w:val="22"/>
          <w:szCs w:val="22"/>
          <w:lang w:val="en-GB"/>
        </w:rPr>
        <w:t>differences.</w:t>
      </w:r>
      <w:r>
        <w:rPr>
          <w:rFonts w:ascii="Arial" w:hAnsi="Arial"/>
          <w:sz w:val="22"/>
          <w:szCs w:val="22"/>
          <w:lang w:val="en-GB"/>
        </w:rPr>
        <w:t xml:space="preserve"> </w:t>
      </w:r>
      <w:r w:rsidRPr="00E42F21">
        <w:rPr>
          <w:rFonts w:ascii="Arial" w:hAnsi="Arial"/>
          <w:sz w:val="22"/>
          <w:szCs w:val="22"/>
          <w:lang w:val="en-GB"/>
        </w:rPr>
        <w:t xml:space="preserve">P values of less than 0.05 were considered statistically significant. </w:t>
      </w:r>
      <w:r w:rsidRPr="00E42F21">
        <w:rPr>
          <w:rFonts w:ascii="Arial" w:hAnsi="Arial" w:cs="Times"/>
          <w:sz w:val="22"/>
          <w:szCs w:val="22"/>
          <w:lang w:val="en-GB"/>
        </w:rPr>
        <w:t xml:space="preserve">Bland-Altman plots were used to assess </w:t>
      </w:r>
      <w:r>
        <w:rPr>
          <w:rFonts w:ascii="Arial" w:hAnsi="Arial" w:cs="Times"/>
          <w:sz w:val="22"/>
          <w:szCs w:val="22"/>
          <w:lang w:val="en-GB"/>
        </w:rPr>
        <w:t>agreement</w:t>
      </w:r>
      <w:r w:rsidRPr="00E42F21">
        <w:rPr>
          <w:rFonts w:ascii="Arial" w:hAnsi="Arial" w:cs="Times"/>
          <w:sz w:val="22"/>
          <w:szCs w:val="22"/>
          <w:lang w:val="en-GB"/>
        </w:rPr>
        <w:t xml:space="preserve"> between </w:t>
      </w:r>
      <w:r w:rsidRPr="00E42F21">
        <w:rPr>
          <w:rFonts w:ascii="Arial" w:hAnsi="Arial"/>
          <w:sz w:val="22"/>
          <w:szCs w:val="22"/>
          <w:lang w:val="en-GB"/>
        </w:rPr>
        <w:t xml:space="preserve">vessel parameter measurements of OCTA and ICGA images </w:t>
      </w:r>
      <w:r w:rsidRPr="00E42F21">
        <w:rPr>
          <w:rFonts w:ascii="Arial" w:hAnsi="Arial" w:cs="Times"/>
          <w:sz w:val="22"/>
          <w:szCs w:val="22"/>
          <w:lang w:val="en-GB"/>
        </w:rPr>
        <w:t xml:space="preserve">and the mean of those </w:t>
      </w:r>
      <w:r>
        <w:rPr>
          <w:rFonts w:ascii="Arial" w:hAnsi="Arial" w:cs="Times"/>
          <w:sz w:val="22"/>
          <w:szCs w:val="22"/>
          <w:lang w:val="en-GB"/>
        </w:rPr>
        <w:t>observed differences</w:t>
      </w:r>
      <w:r w:rsidRPr="00E42F21">
        <w:rPr>
          <w:rFonts w:ascii="Arial" w:hAnsi="Arial" w:cs="Times"/>
          <w:sz w:val="22"/>
          <w:szCs w:val="22"/>
          <w:lang w:val="en-GB"/>
        </w:rPr>
        <w:t xml:space="preserve">, with </w:t>
      </w:r>
      <w:r w:rsidRPr="00E42F21">
        <w:rPr>
          <w:rFonts w:ascii="Arial" w:hAnsi="Arial"/>
          <w:sz w:val="22"/>
          <w:szCs w:val="22"/>
          <w:lang w:val="en-GB"/>
        </w:rPr>
        <w:t xml:space="preserve">95% </w:t>
      </w:r>
      <w:r w:rsidRPr="00E42F21">
        <w:rPr>
          <w:rFonts w:ascii="Arial" w:hAnsi="Arial" w:cs="Times"/>
          <w:sz w:val="22"/>
          <w:szCs w:val="22"/>
          <w:lang w:val="en-GB"/>
        </w:rPr>
        <w:t xml:space="preserve">limits of agreement (LOA) </w:t>
      </w:r>
      <w:r>
        <w:rPr>
          <w:rFonts w:ascii="Arial" w:hAnsi="Arial" w:cs="Times"/>
          <w:sz w:val="22"/>
          <w:szCs w:val="22"/>
          <w:lang w:val="en-GB"/>
        </w:rPr>
        <w:t>and with 95% confidence interval for LOA are reported.</w:t>
      </w:r>
      <w:r w:rsidRPr="001B3EF5">
        <w:rPr>
          <w:rFonts w:ascii="Arial" w:hAnsi="Arial" w:cs="Times"/>
          <w:noProof/>
          <w:sz w:val="22"/>
          <w:szCs w:val="22"/>
          <w:vertAlign w:val="superscript"/>
          <w:lang w:val="en-GB"/>
        </w:rPr>
        <w:t>22,26</w:t>
      </w:r>
      <w:r>
        <w:rPr>
          <w:rFonts w:ascii="Arial" w:hAnsi="Arial" w:cs="Times"/>
          <w:sz w:val="22"/>
          <w:szCs w:val="22"/>
          <w:lang w:val="en-GB"/>
        </w:rPr>
        <w:t xml:space="preserve"> </w:t>
      </w:r>
      <w:r w:rsidRPr="00E42F21">
        <w:rPr>
          <w:rFonts w:ascii="Arial" w:hAnsi="Arial"/>
          <w:sz w:val="22"/>
          <w:szCs w:val="22"/>
          <w:lang w:val="en-GB"/>
        </w:rPr>
        <w:t>Cohen’s Kappa Statistic (</w:t>
      </w:r>
      <w:r w:rsidRPr="00E42F21">
        <w:rPr>
          <w:rFonts w:ascii="Arial" w:hAnsi="Arial"/>
          <w:i/>
          <w:sz w:val="22"/>
          <w:szCs w:val="22"/>
          <w:lang w:val="en-GB"/>
        </w:rPr>
        <w:t>κ</w:t>
      </w:r>
      <w:r w:rsidRPr="00E42F21">
        <w:rPr>
          <w:rFonts w:ascii="Arial" w:hAnsi="Arial"/>
          <w:sz w:val="22"/>
          <w:szCs w:val="22"/>
          <w:lang w:val="en-GB"/>
        </w:rPr>
        <w:t>) was used to test the levels of agreement between the image quality score</w:t>
      </w:r>
      <w:r>
        <w:rPr>
          <w:rFonts w:ascii="Arial" w:hAnsi="Arial"/>
          <w:sz w:val="22"/>
          <w:szCs w:val="22"/>
          <w:lang w:val="en-GB"/>
        </w:rPr>
        <w:t>s from two observers</w:t>
      </w:r>
      <w:r w:rsidRPr="00E42F21">
        <w:rPr>
          <w:rFonts w:ascii="Arial" w:hAnsi="Arial"/>
          <w:sz w:val="22"/>
          <w:szCs w:val="22"/>
          <w:lang w:val="en-GB"/>
        </w:rPr>
        <w:t xml:space="preserve">. Interpretation of levels of agreement </w:t>
      </w:r>
      <w:r>
        <w:rPr>
          <w:rFonts w:ascii="Arial" w:hAnsi="Arial"/>
          <w:sz w:val="22"/>
          <w:szCs w:val="22"/>
          <w:lang w:val="en-GB"/>
        </w:rPr>
        <w:t>was</w:t>
      </w:r>
      <w:r w:rsidRPr="00E42F21">
        <w:rPr>
          <w:rFonts w:ascii="Arial" w:hAnsi="Arial"/>
          <w:sz w:val="22"/>
          <w:szCs w:val="22"/>
          <w:lang w:val="en-GB"/>
        </w:rPr>
        <w:t xml:space="preserve"> based on that </w:t>
      </w:r>
      <w:r>
        <w:rPr>
          <w:rFonts w:ascii="Arial" w:hAnsi="Arial"/>
          <w:sz w:val="22"/>
          <w:szCs w:val="22"/>
          <w:lang w:val="en-GB"/>
        </w:rPr>
        <w:t>recommended</w:t>
      </w:r>
      <w:r w:rsidRPr="00E42F21">
        <w:rPr>
          <w:rFonts w:ascii="Arial" w:hAnsi="Arial"/>
          <w:sz w:val="22"/>
          <w:szCs w:val="22"/>
          <w:lang w:val="en-GB"/>
        </w:rPr>
        <w:t xml:space="preserve"> for two (binary) categories for each patient</w:t>
      </w:r>
      <w:r>
        <w:rPr>
          <w:rFonts w:ascii="Arial" w:hAnsi="Arial"/>
          <w:sz w:val="22"/>
          <w:szCs w:val="22"/>
          <w:lang w:val="en-GB"/>
        </w:rPr>
        <w:t>.</w:t>
      </w:r>
      <w:r w:rsidRPr="001B3EF5">
        <w:rPr>
          <w:rFonts w:ascii="Arial" w:hAnsi="Arial"/>
          <w:noProof/>
          <w:sz w:val="22"/>
          <w:szCs w:val="22"/>
          <w:vertAlign w:val="superscript"/>
          <w:lang w:val="en-GB"/>
        </w:rPr>
        <w:t>27</w:t>
      </w:r>
      <w:r>
        <w:rPr>
          <w:rFonts w:ascii="Arial" w:hAnsi="Arial"/>
          <w:sz w:val="22"/>
          <w:szCs w:val="22"/>
          <w:lang w:val="en-GB"/>
        </w:rPr>
        <w:t xml:space="preserve"> </w:t>
      </w:r>
      <w:r w:rsidRPr="00E42F21">
        <w:rPr>
          <w:rFonts w:ascii="Arial" w:hAnsi="Arial"/>
          <w:sz w:val="22"/>
          <w:szCs w:val="22"/>
          <w:lang w:val="en-GB"/>
        </w:rPr>
        <w:t xml:space="preserve">At a value of ≤ 0.2, </w:t>
      </w:r>
      <w:r w:rsidRPr="00E42F21">
        <w:rPr>
          <w:rFonts w:ascii="Arial" w:hAnsi="Arial"/>
          <w:i/>
          <w:sz w:val="22"/>
          <w:szCs w:val="22"/>
          <w:lang w:val="en-GB"/>
        </w:rPr>
        <w:t>κ</w:t>
      </w:r>
      <w:r w:rsidRPr="00E42F21">
        <w:rPr>
          <w:rFonts w:ascii="Arial" w:hAnsi="Arial"/>
          <w:sz w:val="22"/>
          <w:szCs w:val="22"/>
          <w:lang w:val="en-GB"/>
        </w:rPr>
        <w:t xml:space="preserve"> </w:t>
      </w:r>
      <w:r>
        <w:rPr>
          <w:rFonts w:ascii="Arial" w:hAnsi="Arial"/>
          <w:sz w:val="22"/>
          <w:szCs w:val="22"/>
          <w:lang w:val="en-GB"/>
        </w:rPr>
        <w:t>was</w:t>
      </w:r>
      <w:r w:rsidRPr="00E42F21">
        <w:rPr>
          <w:rFonts w:ascii="Arial" w:hAnsi="Arial"/>
          <w:sz w:val="22"/>
          <w:szCs w:val="22"/>
          <w:lang w:val="en-GB"/>
        </w:rPr>
        <w:t xml:space="preserve"> considered slight, 0.2 &lt; </w:t>
      </w:r>
      <w:r w:rsidRPr="00E42F21">
        <w:rPr>
          <w:rFonts w:ascii="Arial" w:hAnsi="Arial"/>
          <w:i/>
          <w:sz w:val="22"/>
          <w:szCs w:val="22"/>
          <w:lang w:val="en-GB"/>
        </w:rPr>
        <w:t>κ</w:t>
      </w:r>
      <w:r w:rsidRPr="00E42F21">
        <w:rPr>
          <w:rFonts w:ascii="Arial" w:hAnsi="Arial"/>
          <w:sz w:val="22"/>
          <w:szCs w:val="22"/>
          <w:lang w:val="en-GB"/>
        </w:rPr>
        <w:t xml:space="preserve"> ≤ 0.4 fair; 0.4 &lt; </w:t>
      </w:r>
      <w:r w:rsidRPr="00E42F21">
        <w:rPr>
          <w:rFonts w:ascii="Arial" w:hAnsi="Arial"/>
          <w:i/>
          <w:sz w:val="22"/>
          <w:szCs w:val="22"/>
          <w:lang w:val="en-GB"/>
        </w:rPr>
        <w:t>κ</w:t>
      </w:r>
      <w:r w:rsidRPr="00E42F21">
        <w:rPr>
          <w:rFonts w:ascii="Arial" w:hAnsi="Arial"/>
          <w:sz w:val="22"/>
          <w:szCs w:val="22"/>
          <w:lang w:val="en-GB"/>
        </w:rPr>
        <w:t xml:space="preserve"> ≤ 0.6 moderate, 0.6 &lt; </w:t>
      </w:r>
      <w:r w:rsidRPr="00E42F21">
        <w:rPr>
          <w:rFonts w:ascii="Arial" w:hAnsi="Arial"/>
          <w:i/>
          <w:sz w:val="22"/>
          <w:szCs w:val="22"/>
          <w:lang w:val="en-GB"/>
        </w:rPr>
        <w:t>κ</w:t>
      </w:r>
      <w:r w:rsidRPr="00E42F21">
        <w:rPr>
          <w:rFonts w:ascii="Arial" w:hAnsi="Arial"/>
          <w:sz w:val="22"/>
          <w:szCs w:val="22"/>
          <w:lang w:val="en-GB"/>
        </w:rPr>
        <w:t xml:space="preserve"> ≤ 0.8 substantial and </w:t>
      </w:r>
      <w:r w:rsidRPr="00E42F21">
        <w:rPr>
          <w:rFonts w:ascii="Arial" w:hAnsi="Arial"/>
          <w:i/>
          <w:sz w:val="22"/>
          <w:szCs w:val="22"/>
          <w:lang w:val="en-GB"/>
        </w:rPr>
        <w:t>κ</w:t>
      </w:r>
      <w:r w:rsidRPr="00E42F21">
        <w:rPr>
          <w:rFonts w:ascii="Arial" w:hAnsi="Arial"/>
          <w:sz w:val="22"/>
          <w:szCs w:val="22"/>
          <w:lang w:val="en-GB"/>
        </w:rPr>
        <w:t xml:space="preserve"> &gt; 0.8 as almost perfect. </w:t>
      </w:r>
    </w:p>
    <w:p w:rsidR="007B4C9A" w:rsidRDefault="007B4C9A" w:rsidP="002D7778">
      <w:pPr>
        <w:spacing w:after="0" w:line="480" w:lineRule="auto"/>
        <w:contextualSpacing/>
        <w:jc w:val="both"/>
        <w:rPr>
          <w:rFonts w:ascii="Arial" w:hAnsi="Arial"/>
          <w:b/>
          <w:sz w:val="22"/>
          <w:szCs w:val="22"/>
          <w:lang w:val="en-GB"/>
        </w:rPr>
      </w:pPr>
    </w:p>
    <w:p w:rsidR="007B4C9A" w:rsidRDefault="007B4C9A" w:rsidP="002D7778">
      <w:pPr>
        <w:spacing w:after="0" w:line="480" w:lineRule="auto"/>
        <w:contextualSpacing/>
        <w:jc w:val="both"/>
        <w:rPr>
          <w:rFonts w:ascii="Arial" w:hAnsi="Arial"/>
          <w:sz w:val="22"/>
          <w:szCs w:val="22"/>
          <w:lang w:val="en-GB"/>
        </w:rPr>
      </w:pPr>
      <w:r w:rsidRPr="00E42F21">
        <w:rPr>
          <w:rFonts w:ascii="Arial" w:hAnsi="Arial"/>
          <w:b/>
          <w:sz w:val="22"/>
          <w:szCs w:val="22"/>
          <w:lang w:val="en-GB"/>
        </w:rPr>
        <w:t>RESULTS</w:t>
      </w:r>
    </w:p>
    <w:p w:rsidR="007B4C9A" w:rsidRDefault="007B4C9A" w:rsidP="00367C22">
      <w:pPr>
        <w:spacing w:after="0" w:line="480" w:lineRule="auto"/>
        <w:contextualSpacing/>
        <w:jc w:val="both"/>
        <w:rPr>
          <w:rFonts w:ascii="Arial" w:hAnsi="Arial"/>
          <w:sz w:val="22"/>
          <w:szCs w:val="22"/>
          <w:lang w:val="en-GB"/>
        </w:rPr>
      </w:pPr>
      <w:r>
        <w:rPr>
          <w:rFonts w:ascii="Arial" w:hAnsi="Arial"/>
          <w:sz w:val="22"/>
          <w:szCs w:val="22"/>
          <w:lang w:val="en-GB"/>
        </w:rPr>
        <w:t xml:space="preserve">Seventeen patients were recruited. </w:t>
      </w:r>
      <w:r>
        <w:rPr>
          <w:rFonts w:ascii="Arial" w:hAnsi="Arial" w:cs="Times"/>
          <w:sz w:val="22"/>
          <w:szCs w:val="22"/>
          <w:lang w:val="en-GB"/>
        </w:rPr>
        <w:t xml:space="preserve">Two patients were excluded due to poor gaze fixation and resultant poor quality OCTA images. </w:t>
      </w:r>
      <w:r>
        <w:rPr>
          <w:rFonts w:ascii="Arial" w:hAnsi="Arial"/>
          <w:sz w:val="22"/>
          <w:szCs w:val="22"/>
          <w:lang w:val="en-GB"/>
        </w:rPr>
        <w:t>Fifteen patients (median age, 61</w:t>
      </w:r>
      <w:r w:rsidRPr="006C100B">
        <w:rPr>
          <w:rFonts w:ascii="Arial" w:hAnsi="Arial"/>
          <w:sz w:val="22"/>
          <w:szCs w:val="22"/>
          <w:lang w:val="en-GB"/>
        </w:rPr>
        <w:t xml:space="preserve"> year</w:t>
      </w:r>
      <w:r>
        <w:rPr>
          <w:rFonts w:ascii="Arial" w:hAnsi="Arial"/>
          <w:sz w:val="22"/>
          <w:szCs w:val="22"/>
          <w:lang w:val="en-GB"/>
        </w:rPr>
        <w:t>s; range, 29-78 years; male-to-female ratio, 8:7</w:t>
      </w:r>
      <w:r w:rsidRPr="006C100B">
        <w:rPr>
          <w:rFonts w:ascii="Arial" w:hAnsi="Arial"/>
          <w:sz w:val="22"/>
          <w:szCs w:val="22"/>
          <w:lang w:val="en-GB"/>
        </w:rPr>
        <w:t>)</w:t>
      </w:r>
      <w:r>
        <w:rPr>
          <w:rFonts w:ascii="Arial" w:hAnsi="Arial"/>
          <w:sz w:val="22"/>
          <w:szCs w:val="22"/>
          <w:lang w:val="en-GB"/>
        </w:rPr>
        <w:t xml:space="preserve"> were included with a mean duration of </w:t>
      </w:r>
      <w:proofErr w:type="spellStart"/>
      <w:r>
        <w:rPr>
          <w:rFonts w:ascii="Arial" w:hAnsi="Arial"/>
          <w:sz w:val="22"/>
          <w:szCs w:val="22"/>
          <w:lang w:val="en-GB"/>
        </w:rPr>
        <w:t>CoNV</w:t>
      </w:r>
      <w:proofErr w:type="spellEnd"/>
      <w:r>
        <w:rPr>
          <w:rFonts w:ascii="Arial" w:hAnsi="Arial"/>
          <w:sz w:val="22"/>
          <w:szCs w:val="22"/>
          <w:lang w:val="en-GB"/>
        </w:rPr>
        <w:t xml:space="preserve"> of 35 </w:t>
      </w:r>
      <w:r w:rsidRPr="0058226F">
        <w:rPr>
          <w:rFonts w:ascii="Arial" w:hAnsi="Arial" w:cs="Times"/>
          <w:sz w:val="22"/>
          <w:szCs w:val="22"/>
          <w:lang w:val="en-GB"/>
        </w:rPr>
        <w:t>±</w:t>
      </w:r>
      <w:r>
        <w:rPr>
          <w:rFonts w:ascii="Arial" w:hAnsi="Arial" w:cs="Times"/>
          <w:sz w:val="22"/>
          <w:szCs w:val="22"/>
          <w:lang w:val="en-GB"/>
        </w:rPr>
        <w:t xml:space="preserve"> </w:t>
      </w:r>
      <w:r>
        <w:rPr>
          <w:rFonts w:ascii="Arial" w:hAnsi="Arial"/>
          <w:sz w:val="22"/>
          <w:szCs w:val="22"/>
          <w:lang w:val="en-GB"/>
        </w:rPr>
        <w:t>41.7 months (median, 18 months, range, 3-141 months).</w:t>
      </w:r>
      <w:r w:rsidRPr="00E42F21">
        <w:rPr>
          <w:rFonts w:ascii="Arial" w:hAnsi="Arial"/>
          <w:sz w:val="22"/>
          <w:szCs w:val="22"/>
          <w:lang w:val="en-GB"/>
        </w:rPr>
        <w:t xml:space="preserve"> The patient demographics and clinical features are </w:t>
      </w:r>
      <w:r w:rsidRPr="001A54CF">
        <w:rPr>
          <w:rFonts w:ascii="Arial" w:hAnsi="Arial"/>
          <w:sz w:val="22"/>
          <w:szCs w:val="22"/>
          <w:lang w:val="en-GB"/>
        </w:rPr>
        <w:t xml:space="preserve">summarized in </w:t>
      </w:r>
      <w:r w:rsidRPr="00781883">
        <w:rPr>
          <w:rFonts w:ascii="Arial" w:hAnsi="Arial"/>
          <w:i/>
          <w:sz w:val="22"/>
          <w:szCs w:val="22"/>
          <w:lang w:val="en-GB"/>
        </w:rPr>
        <w:t>table 1</w:t>
      </w:r>
      <w:r w:rsidRPr="00F678FF">
        <w:rPr>
          <w:rFonts w:ascii="Arial" w:hAnsi="Arial"/>
          <w:sz w:val="22"/>
          <w:szCs w:val="22"/>
          <w:lang w:val="en-GB"/>
        </w:rPr>
        <w:t>.</w:t>
      </w:r>
      <w:r>
        <w:rPr>
          <w:rFonts w:ascii="Arial" w:hAnsi="Arial"/>
          <w:sz w:val="22"/>
          <w:szCs w:val="22"/>
          <w:lang w:val="en-GB"/>
        </w:rPr>
        <w:t xml:space="preserve"> </w:t>
      </w:r>
    </w:p>
    <w:p w:rsidR="007B4C9A" w:rsidRDefault="007B4C9A" w:rsidP="00675A01">
      <w:pPr>
        <w:widowControl w:val="0"/>
        <w:autoSpaceDE w:val="0"/>
        <w:autoSpaceDN w:val="0"/>
        <w:adjustRightInd w:val="0"/>
        <w:spacing w:after="240" w:line="480" w:lineRule="auto"/>
        <w:jc w:val="both"/>
        <w:rPr>
          <w:rFonts w:ascii="Arial" w:hAnsi="Arial" w:cs="Times"/>
          <w:sz w:val="22"/>
          <w:szCs w:val="22"/>
          <w:lang w:val="en-GB"/>
        </w:rPr>
      </w:pPr>
      <w:r>
        <w:rPr>
          <w:rFonts w:ascii="Arial" w:hAnsi="Arial"/>
          <w:sz w:val="22"/>
          <w:szCs w:val="22"/>
          <w:lang w:val="en-GB"/>
        </w:rPr>
        <w:t>Nine eyes had</w:t>
      </w:r>
      <w:r>
        <w:rPr>
          <w:rFonts w:ascii="Arial" w:hAnsi="Arial" w:cs="Times"/>
          <w:sz w:val="22"/>
          <w:szCs w:val="22"/>
          <w:lang w:val="en-GB"/>
        </w:rPr>
        <w:t xml:space="preserve"> apparent s</w:t>
      </w:r>
      <w:r w:rsidRPr="001F4083">
        <w:rPr>
          <w:rFonts w:ascii="Arial" w:hAnsi="Arial" w:cs="Times"/>
          <w:sz w:val="22"/>
          <w:szCs w:val="22"/>
          <w:lang w:val="en-GB"/>
        </w:rPr>
        <w:t xml:space="preserve">uperficial </w:t>
      </w:r>
      <w:proofErr w:type="spellStart"/>
      <w:r>
        <w:rPr>
          <w:rFonts w:ascii="Arial" w:hAnsi="Arial" w:cs="Times"/>
          <w:sz w:val="22"/>
          <w:szCs w:val="22"/>
          <w:lang w:val="en-GB"/>
        </w:rPr>
        <w:t>CoNV</w:t>
      </w:r>
      <w:proofErr w:type="spellEnd"/>
      <w:r>
        <w:rPr>
          <w:rFonts w:ascii="Arial" w:hAnsi="Arial" w:cs="Times"/>
          <w:sz w:val="22"/>
          <w:szCs w:val="22"/>
          <w:lang w:val="en-GB"/>
        </w:rPr>
        <w:t xml:space="preserve"> </w:t>
      </w:r>
      <w:r w:rsidRPr="00E42F21">
        <w:rPr>
          <w:rFonts w:ascii="Arial" w:hAnsi="Arial" w:cs="Times"/>
          <w:sz w:val="22"/>
          <w:szCs w:val="22"/>
          <w:lang w:val="en-GB"/>
        </w:rPr>
        <w:t xml:space="preserve">and 6 eyes </w:t>
      </w:r>
      <w:r>
        <w:rPr>
          <w:rFonts w:ascii="Arial" w:hAnsi="Arial" w:cs="Times"/>
          <w:sz w:val="22"/>
          <w:szCs w:val="22"/>
          <w:lang w:val="en-GB"/>
        </w:rPr>
        <w:t xml:space="preserve">deep </w:t>
      </w:r>
      <w:proofErr w:type="spellStart"/>
      <w:r>
        <w:rPr>
          <w:rFonts w:ascii="Arial" w:hAnsi="Arial" w:cs="Times"/>
          <w:sz w:val="22"/>
          <w:szCs w:val="22"/>
          <w:lang w:val="en-GB"/>
        </w:rPr>
        <w:t>CoNV</w:t>
      </w:r>
      <w:proofErr w:type="spellEnd"/>
      <w:r>
        <w:rPr>
          <w:rFonts w:ascii="Arial" w:hAnsi="Arial" w:cs="Times"/>
          <w:sz w:val="22"/>
          <w:szCs w:val="22"/>
          <w:lang w:val="en-GB"/>
        </w:rPr>
        <w:t xml:space="preserve"> demonstrated by OCTA (</w:t>
      </w:r>
      <w:r w:rsidRPr="0059346E">
        <w:rPr>
          <w:rFonts w:ascii="Arial" w:hAnsi="Arial" w:cs="Times"/>
          <w:sz w:val="22"/>
          <w:szCs w:val="22"/>
          <w:highlight w:val="yellow"/>
          <w:lang w:val="en-GB"/>
        </w:rPr>
        <w:t xml:space="preserve">Fig. </w:t>
      </w:r>
      <w:r w:rsidR="00356956" w:rsidRPr="0059346E">
        <w:rPr>
          <w:rFonts w:ascii="Arial" w:hAnsi="Arial" w:cs="Times"/>
          <w:sz w:val="22"/>
          <w:szCs w:val="22"/>
          <w:highlight w:val="yellow"/>
          <w:lang w:val="en-GB"/>
        </w:rPr>
        <w:t>3</w:t>
      </w:r>
      <w:r>
        <w:rPr>
          <w:rFonts w:ascii="Arial" w:hAnsi="Arial" w:cs="Times"/>
          <w:sz w:val="22"/>
          <w:szCs w:val="22"/>
          <w:lang w:val="en-GB"/>
        </w:rPr>
        <w:t>). The mean total vessel area of</w:t>
      </w:r>
      <w:r w:rsidRPr="00B93881">
        <w:rPr>
          <w:rFonts w:ascii="Arial" w:hAnsi="Arial" w:cs="Times"/>
          <w:sz w:val="22"/>
          <w:szCs w:val="22"/>
          <w:lang w:val="en-GB"/>
        </w:rPr>
        <w:t xml:space="preserve"> </w:t>
      </w:r>
      <w:proofErr w:type="spellStart"/>
      <w:r>
        <w:rPr>
          <w:rFonts w:ascii="Arial" w:hAnsi="Arial"/>
          <w:sz w:val="22"/>
          <w:szCs w:val="22"/>
          <w:lang w:val="en-GB"/>
        </w:rPr>
        <w:t>CoNV</w:t>
      </w:r>
      <w:proofErr w:type="spellEnd"/>
      <w:r>
        <w:rPr>
          <w:rFonts w:ascii="Arial" w:hAnsi="Arial"/>
          <w:sz w:val="22"/>
          <w:szCs w:val="22"/>
          <w:lang w:val="en-GB"/>
        </w:rPr>
        <w:t xml:space="preserve"> was </w:t>
      </w:r>
      <w:r>
        <w:rPr>
          <w:rFonts w:ascii="Arial" w:hAnsi="Arial" w:cs="Times"/>
          <w:sz w:val="22"/>
          <w:szCs w:val="22"/>
          <w:lang w:val="en-GB"/>
        </w:rPr>
        <w:t xml:space="preserve">larger using ICGA compared to OCTA (p=0.02) and </w:t>
      </w:r>
      <w:r w:rsidRPr="00B93881">
        <w:rPr>
          <w:rFonts w:ascii="Arial" w:hAnsi="Arial" w:cs="Times"/>
          <w:sz w:val="22"/>
          <w:szCs w:val="22"/>
          <w:lang w:val="en-GB"/>
        </w:rPr>
        <w:t xml:space="preserve">in only </w:t>
      </w:r>
      <w:r>
        <w:rPr>
          <w:rFonts w:ascii="Arial" w:hAnsi="Arial" w:cs="Times"/>
          <w:sz w:val="22"/>
          <w:szCs w:val="22"/>
          <w:lang w:val="en-GB"/>
        </w:rPr>
        <w:t>53% of cases (8/15) did the OCT</w:t>
      </w:r>
      <w:r w:rsidRPr="00B93881">
        <w:rPr>
          <w:rFonts w:ascii="Arial" w:hAnsi="Arial" w:cs="Times"/>
          <w:sz w:val="22"/>
          <w:szCs w:val="22"/>
          <w:lang w:val="en-GB"/>
        </w:rPr>
        <w:t xml:space="preserve">A capture all of the </w:t>
      </w:r>
      <w:proofErr w:type="spellStart"/>
      <w:r w:rsidRPr="00B93881">
        <w:rPr>
          <w:rFonts w:ascii="Arial" w:hAnsi="Arial" w:cs="Times"/>
          <w:sz w:val="22"/>
          <w:szCs w:val="22"/>
          <w:lang w:val="en-GB"/>
        </w:rPr>
        <w:t>CoNV</w:t>
      </w:r>
      <w:proofErr w:type="spellEnd"/>
      <w:r>
        <w:rPr>
          <w:rFonts w:ascii="Arial" w:hAnsi="Arial" w:cs="Times"/>
          <w:sz w:val="22"/>
          <w:szCs w:val="22"/>
          <w:lang w:val="en-GB"/>
        </w:rPr>
        <w:t xml:space="preserve"> area. T</w:t>
      </w:r>
      <w:r w:rsidRPr="00E42F21">
        <w:rPr>
          <w:rFonts w:ascii="Arial" w:hAnsi="Arial" w:cs="Times"/>
          <w:sz w:val="22"/>
          <w:szCs w:val="22"/>
          <w:lang w:val="en-GB"/>
        </w:rPr>
        <w:t xml:space="preserve">he mean subjective </w:t>
      </w:r>
      <w:r w:rsidRPr="0058226F">
        <w:rPr>
          <w:rFonts w:ascii="Arial" w:hAnsi="Arial" w:cs="Times"/>
          <w:sz w:val="22"/>
          <w:szCs w:val="22"/>
          <w:lang w:val="en-GB"/>
        </w:rPr>
        <w:t>quality scores for ICGA and OCTA images were 3.3 ± 0.9 and 2.1 ± 1.2</w:t>
      </w:r>
      <w:r>
        <w:rPr>
          <w:rFonts w:ascii="Arial" w:hAnsi="Arial" w:cs="Times"/>
          <w:sz w:val="22"/>
          <w:szCs w:val="22"/>
          <w:lang w:val="en-GB"/>
        </w:rPr>
        <w:t xml:space="preserve"> (p=0.002), </w:t>
      </w:r>
      <w:r w:rsidRPr="0058226F">
        <w:rPr>
          <w:rFonts w:ascii="Arial" w:hAnsi="Arial" w:cs="Times"/>
          <w:sz w:val="22"/>
          <w:szCs w:val="22"/>
          <w:lang w:val="en-GB"/>
        </w:rPr>
        <w:t>respectively</w:t>
      </w:r>
      <w:r>
        <w:rPr>
          <w:rFonts w:ascii="Arial" w:hAnsi="Arial" w:cs="Times"/>
          <w:sz w:val="22"/>
          <w:szCs w:val="22"/>
          <w:lang w:val="en-GB"/>
        </w:rPr>
        <w:t xml:space="preserve"> </w:t>
      </w:r>
      <w:r w:rsidRPr="0059346E">
        <w:rPr>
          <w:rFonts w:ascii="Arial" w:hAnsi="Arial" w:cs="Times"/>
          <w:i/>
          <w:sz w:val="22"/>
          <w:szCs w:val="22"/>
          <w:highlight w:val="yellow"/>
          <w:lang w:val="en-GB"/>
        </w:rPr>
        <w:t xml:space="preserve">(Fig. </w:t>
      </w:r>
      <w:r w:rsidR="00356956" w:rsidRPr="0059346E">
        <w:rPr>
          <w:rFonts w:ascii="Arial" w:hAnsi="Arial" w:cs="Times"/>
          <w:i/>
          <w:sz w:val="22"/>
          <w:szCs w:val="22"/>
          <w:highlight w:val="yellow"/>
          <w:lang w:val="en-GB"/>
        </w:rPr>
        <w:t>4</w:t>
      </w:r>
      <w:r w:rsidRPr="00781883">
        <w:rPr>
          <w:rFonts w:ascii="Arial" w:hAnsi="Arial" w:cs="Times"/>
          <w:i/>
          <w:sz w:val="22"/>
          <w:szCs w:val="22"/>
          <w:lang w:val="en-GB"/>
        </w:rPr>
        <w:t>)</w:t>
      </w:r>
      <w:r w:rsidRPr="0058226F">
        <w:rPr>
          <w:rFonts w:ascii="Arial" w:hAnsi="Arial" w:cs="Times"/>
          <w:sz w:val="22"/>
          <w:szCs w:val="22"/>
          <w:lang w:val="en-GB"/>
        </w:rPr>
        <w:t>. Inter-observer agreement</w:t>
      </w:r>
      <w:r w:rsidRPr="00E42F21">
        <w:rPr>
          <w:rFonts w:ascii="Arial" w:hAnsi="Arial" w:cs="Times"/>
          <w:sz w:val="22"/>
          <w:szCs w:val="22"/>
          <w:lang w:val="en-GB"/>
        </w:rPr>
        <w:t xml:space="preserve"> for the image quality scores was almost perfect for ICGA images (weighted Cohen’s </w:t>
      </w:r>
      <w:r w:rsidRPr="00E42F21">
        <w:rPr>
          <w:rFonts w:ascii="Arial" w:hAnsi="Arial" w:cs="Times"/>
          <w:i/>
          <w:sz w:val="22"/>
          <w:szCs w:val="22"/>
          <w:lang w:val="en-GB"/>
        </w:rPr>
        <w:t>κ</w:t>
      </w:r>
      <w:r w:rsidRPr="00E42F21">
        <w:rPr>
          <w:rFonts w:ascii="Arial" w:hAnsi="Arial" w:cs="Times"/>
          <w:sz w:val="22"/>
          <w:szCs w:val="22"/>
          <w:lang w:val="en-GB"/>
        </w:rPr>
        <w:t xml:space="preserve">=0.83) and substantial for OCTA images </w:t>
      </w:r>
      <w:r w:rsidRPr="00E42F21">
        <w:rPr>
          <w:rFonts w:ascii="Arial" w:hAnsi="Arial" w:cs="Times"/>
          <w:sz w:val="22"/>
          <w:szCs w:val="22"/>
          <w:lang w:val="en-GB"/>
        </w:rPr>
        <w:lastRenderedPageBreak/>
        <w:t xml:space="preserve">(weighted Cohen’s </w:t>
      </w:r>
      <w:r w:rsidRPr="00E42F21">
        <w:rPr>
          <w:rFonts w:ascii="Arial" w:hAnsi="Arial" w:cs="Times"/>
          <w:i/>
          <w:sz w:val="22"/>
          <w:szCs w:val="22"/>
          <w:lang w:val="en-GB"/>
        </w:rPr>
        <w:t>κ</w:t>
      </w:r>
      <w:r w:rsidRPr="00E42F21">
        <w:rPr>
          <w:rFonts w:ascii="Arial" w:hAnsi="Arial" w:cs="Times"/>
          <w:sz w:val="22"/>
          <w:szCs w:val="22"/>
          <w:lang w:val="en-GB"/>
        </w:rPr>
        <w:t xml:space="preserve">=0.69). The mean </w:t>
      </w:r>
      <w:r w:rsidRPr="0058226F">
        <w:rPr>
          <w:rFonts w:ascii="Arial" w:hAnsi="Arial" w:cs="Times"/>
          <w:sz w:val="22"/>
          <w:szCs w:val="22"/>
          <w:lang w:val="en-GB"/>
        </w:rPr>
        <w:t>signal strength index</w:t>
      </w:r>
      <w:r>
        <w:rPr>
          <w:rFonts w:ascii="Arial" w:hAnsi="Arial" w:cs="Times"/>
          <w:sz w:val="22"/>
          <w:szCs w:val="22"/>
          <w:lang w:val="en-GB"/>
        </w:rPr>
        <w:t xml:space="preserve"> </w:t>
      </w:r>
      <w:r w:rsidRPr="0058226F">
        <w:rPr>
          <w:rFonts w:ascii="Arial" w:hAnsi="Arial" w:cs="Times"/>
          <w:sz w:val="22"/>
          <w:szCs w:val="22"/>
          <w:lang w:val="en-GB"/>
        </w:rPr>
        <w:t>for OCTA images was 26.4 ± 9.8 (</w:t>
      </w:r>
      <w:r>
        <w:rPr>
          <w:rFonts w:ascii="Arial" w:hAnsi="Arial" w:cs="Times"/>
          <w:sz w:val="22"/>
          <w:szCs w:val="22"/>
          <w:lang w:val="en-GB"/>
        </w:rPr>
        <w:t>min-max</w:t>
      </w:r>
      <w:r w:rsidRPr="0058226F">
        <w:rPr>
          <w:rFonts w:ascii="Arial" w:hAnsi="Arial" w:cs="Times"/>
          <w:sz w:val="22"/>
          <w:szCs w:val="22"/>
          <w:lang w:val="en-GB"/>
        </w:rPr>
        <w:t>, 7-42). The signal strength index</w:t>
      </w:r>
      <w:r w:rsidRPr="00E42F21">
        <w:rPr>
          <w:rFonts w:ascii="Arial" w:hAnsi="Arial" w:cs="Times"/>
          <w:sz w:val="22"/>
          <w:szCs w:val="22"/>
          <w:lang w:val="en-GB"/>
        </w:rPr>
        <w:t xml:space="preserve"> </w:t>
      </w:r>
      <w:r>
        <w:rPr>
          <w:rFonts w:ascii="Arial" w:hAnsi="Arial" w:cs="Times"/>
          <w:sz w:val="22"/>
          <w:szCs w:val="22"/>
          <w:lang w:val="en-GB"/>
        </w:rPr>
        <w:t>was poorer in eyes with c</w:t>
      </w:r>
      <w:r w:rsidRPr="009575B3">
        <w:rPr>
          <w:rFonts w:ascii="Arial" w:hAnsi="Arial" w:cs="Times"/>
          <w:sz w:val="22"/>
          <w:szCs w:val="22"/>
          <w:lang w:val="en-GB"/>
        </w:rPr>
        <w:t>orneal scarring</w:t>
      </w:r>
      <w:r>
        <w:rPr>
          <w:rFonts w:ascii="Arial" w:hAnsi="Arial" w:cs="Times"/>
          <w:sz w:val="22"/>
          <w:szCs w:val="22"/>
          <w:lang w:val="en-GB"/>
        </w:rPr>
        <w:t xml:space="preserve"> (p=0.002) and deep </w:t>
      </w:r>
      <w:proofErr w:type="spellStart"/>
      <w:r>
        <w:rPr>
          <w:rFonts w:ascii="Arial" w:hAnsi="Arial" w:cs="Times"/>
          <w:sz w:val="22"/>
          <w:szCs w:val="22"/>
          <w:lang w:val="en-GB"/>
        </w:rPr>
        <w:t>CoNV</w:t>
      </w:r>
      <w:proofErr w:type="spellEnd"/>
      <w:r>
        <w:rPr>
          <w:rFonts w:ascii="Arial" w:hAnsi="Arial" w:cs="Times"/>
          <w:sz w:val="22"/>
          <w:szCs w:val="22"/>
          <w:lang w:val="en-GB"/>
        </w:rPr>
        <w:t xml:space="preserve"> (p=0.008), compared to those without scarring and superficial vessels </w:t>
      </w:r>
      <w:r w:rsidRPr="00781883">
        <w:rPr>
          <w:rFonts w:ascii="Arial" w:hAnsi="Arial" w:cs="Times"/>
          <w:i/>
          <w:sz w:val="22"/>
          <w:szCs w:val="22"/>
          <w:lang w:val="en-GB"/>
        </w:rPr>
        <w:t>(</w:t>
      </w:r>
      <w:r w:rsidRPr="0059346E">
        <w:rPr>
          <w:rFonts w:ascii="Arial" w:hAnsi="Arial" w:cs="Times"/>
          <w:i/>
          <w:sz w:val="22"/>
          <w:szCs w:val="22"/>
          <w:highlight w:val="yellow"/>
          <w:lang w:val="en-GB"/>
        </w:rPr>
        <w:t xml:space="preserve">Fig. </w:t>
      </w:r>
      <w:r w:rsidR="00356956" w:rsidRPr="0059346E">
        <w:rPr>
          <w:rFonts w:ascii="Arial" w:hAnsi="Arial" w:cs="Times"/>
          <w:i/>
          <w:sz w:val="22"/>
          <w:szCs w:val="22"/>
          <w:highlight w:val="yellow"/>
          <w:lang w:val="en-GB"/>
        </w:rPr>
        <w:t>5A</w:t>
      </w:r>
      <w:r w:rsidRPr="00781883">
        <w:rPr>
          <w:rFonts w:ascii="Arial" w:hAnsi="Arial" w:cs="Times"/>
          <w:i/>
          <w:sz w:val="22"/>
          <w:szCs w:val="22"/>
          <w:lang w:val="en-GB"/>
        </w:rPr>
        <w:t>)</w:t>
      </w:r>
      <w:r>
        <w:rPr>
          <w:rFonts w:ascii="Arial" w:hAnsi="Arial" w:cs="Times"/>
          <w:sz w:val="22"/>
          <w:szCs w:val="22"/>
          <w:lang w:val="en-GB"/>
        </w:rPr>
        <w:t xml:space="preserve">. The image quality score in eyes with </w:t>
      </w:r>
      <w:proofErr w:type="spellStart"/>
      <w:r>
        <w:rPr>
          <w:rFonts w:ascii="Arial" w:hAnsi="Arial" w:cs="Times"/>
          <w:sz w:val="22"/>
          <w:szCs w:val="22"/>
          <w:lang w:val="en-GB"/>
        </w:rPr>
        <w:t>CoNV</w:t>
      </w:r>
      <w:proofErr w:type="spellEnd"/>
      <w:r>
        <w:rPr>
          <w:rFonts w:ascii="Arial" w:hAnsi="Arial" w:cs="Times"/>
          <w:sz w:val="22"/>
          <w:szCs w:val="22"/>
          <w:lang w:val="en-GB"/>
        </w:rPr>
        <w:t xml:space="preserve"> plus scarring and eyes with deep </w:t>
      </w:r>
      <w:proofErr w:type="spellStart"/>
      <w:r>
        <w:rPr>
          <w:rFonts w:ascii="Arial" w:hAnsi="Arial" w:cs="Times"/>
          <w:sz w:val="22"/>
          <w:szCs w:val="22"/>
          <w:lang w:val="en-GB"/>
        </w:rPr>
        <w:t>CoNV</w:t>
      </w:r>
      <w:proofErr w:type="spellEnd"/>
      <w:r>
        <w:rPr>
          <w:rFonts w:ascii="Arial" w:hAnsi="Arial" w:cs="Times"/>
          <w:sz w:val="22"/>
          <w:szCs w:val="22"/>
          <w:lang w:val="en-GB"/>
        </w:rPr>
        <w:t xml:space="preserve"> was found to be significantly better using ICGA compared to OCTA (p=0.009 and p=0.03,</w:t>
      </w:r>
      <w:r w:rsidRPr="002F7BF1">
        <w:rPr>
          <w:rFonts w:ascii="Arial" w:hAnsi="Arial" w:cs="Times"/>
          <w:sz w:val="22"/>
          <w:szCs w:val="22"/>
          <w:lang w:val="en-GB"/>
        </w:rPr>
        <w:t xml:space="preserve"> </w:t>
      </w:r>
      <w:r>
        <w:rPr>
          <w:rFonts w:ascii="Arial" w:hAnsi="Arial" w:cs="Times"/>
          <w:sz w:val="22"/>
          <w:szCs w:val="22"/>
          <w:lang w:val="en-GB"/>
        </w:rPr>
        <w:t xml:space="preserve">respectively). Overview images of the entire cornea could only be acquired with ICGA due to the limited field of view with OCTA </w:t>
      </w:r>
      <w:r w:rsidRPr="00781883">
        <w:rPr>
          <w:rFonts w:ascii="Arial" w:hAnsi="Arial" w:cs="Times"/>
          <w:i/>
          <w:sz w:val="22"/>
          <w:szCs w:val="22"/>
          <w:lang w:val="en-GB"/>
        </w:rPr>
        <w:t>(</w:t>
      </w:r>
      <w:r w:rsidRPr="0059346E">
        <w:rPr>
          <w:rFonts w:ascii="Arial" w:hAnsi="Arial" w:cs="Times"/>
          <w:i/>
          <w:sz w:val="22"/>
          <w:szCs w:val="22"/>
          <w:highlight w:val="yellow"/>
          <w:lang w:val="en-GB"/>
        </w:rPr>
        <w:t xml:space="preserve">Fig. </w:t>
      </w:r>
      <w:r w:rsidR="00356956" w:rsidRPr="0059346E">
        <w:rPr>
          <w:rFonts w:ascii="Arial" w:hAnsi="Arial" w:cs="Times"/>
          <w:i/>
          <w:sz w:val="22"/>
          <w:szCs w:val="22"/>
          <w:highlight w:val="yellow"/>
          <w:lang w:val="en-GB"/>
        </w:rPr>
        <w:t>5B</w:t>
      </w:r>
      <w:r w:rsidRPr="00781883">
        <w:rPr>
          <w:rFonts w:ascii="Arial" w:hAnsi="Arial" w:cs="Times"/>
          <w:i/>
          <w:sz w:val="22"/>
          <w:szCs w:val="22"/>
          <w:lang w:val="en-GB"/>
        </w:rPr>
        <w:t>)</w:t>
      </w:r>
      <w:r>
        <w:rPr>
          <w:rFonts w:ascii="Arial" w:hAnsi="Arial" w:cs="Times"/>
          <w:sz w:val="22"/>
          <w:szCs w:val="22"/>
          <w:lang w:val="en-GB"/>
        </w:rPr>
        <w:t>.</w:t>
      </w:r>
    </w:p>
    <w:p w:rsidR="007B4C9A" w:rsidRDefault="007B4C9A" w:rsidP="00CC27CC">
      <w:pPr>
        <w:widowControl w:val="0"/>
        <w:autoSpaceDE w:val="0"/>
        <w:autoSpaceDN w:val="0"/>
        <w:adjustRightInd w:val="0"/>
        <w:spacing w:after="0" w:line="480" w:lineRule="auto"/>
        <w:jc w:val="both"/>
        <w:rPr>
          <w:rFonts w:ascii="Arial" w:hAnsi="Arial"/>
          <w:sz w:val="22"/>
          <w:szCs w:val="22"/>
          <w:lang w:val="en-GB"/>
        </w:rPr>
      </w:pPr>
      <w:r>
        <w:rPr>
          <w:rFonts w:ascii="Arial" w:hAnsi="Arial" w:cs="Times"/>
          <w:sz w:val="22"/>
          <w:szCs w:val="22"/>
          <w:lang w:val="en-GB"/>
        </w:rPr>
        <w:t>An overview of the vessel parameter measurements are summarized in t</w:t>
      </w:r>
      <w:r w:rsidRPr="00D67805">
        <w:rPr>
          <w:rFonts w:ascii="Arial" w:hAnsi="Arial" w:cs="Times"/>
          <w:sz w:val="22"/>
          <w:szCs w:val="22"/>
          <w:lang w:val="en-GB"/>
        </w:rPr>
        <w:t>able 2</w:t>
      </w:r>
      <w:r w:rsidRPr="00502643">
        <w:rPr>
          <w:rFonts w:ascii="Arial" w:hAnsi="Arial" w:cs="Times"/>
          <w:sz w:val="22"/>
          <w:szCs w:val="22"/>
          <w:lang w:val="en-GB"/>
        </w:rPr>
        <w:t>.</w:t>
      </w:r>
      <w:r>
        <w:rPr>
          <w:rFonts w:ascii="Arial" w:hAnsi="Arial" w:cs="Times"/>
          <w:sz w:val="22"/>
          <w:szCs w:val="22"/>
          <w:lang w:val="en-GB"/>
        </w:rPr>
        <w:t xml:space="preserve"> Higher values were measured for </w:t>
      </w:r>
      <w:r w:rsidRPr="00DF784A">
        <w:rPr>
          <w:rFonts w:ascii="Arial" w:hAnsi="Arial" w:cs="Times"/>
          <w:sz w:val="22"/>
          <w:szCs w:val="22"/>
          <w:lang w:val="en-GB"/>
        </w:rPr>
        <w:t xml:space="preserve">all parameters obtained </w:t>
      </w:r>
      <w:r>
        <w:rPr>
          <w:rFonts w:ascii="Arial" w:hAnsi="Arial" w:cs="Times"/>
          <w:sz w:val="22"/>
          <w:szCs w:val="22"/>
          <w:lang w:val="en-GB"/>
        </w:rPr>
        <w:t xml:space="preserve">from ICGA images compared to OCTA images, </w:t>
      </w:r>
      <w:r w:rsidRPr="00DF784A">
        <w:rPr>
          <w:rFonts w:ascii="Arial" w:hAnsi="Arial" w:cs="Times"/>
          <w:sz w:val="22"/>
          <w:szCs w:val="22"/>
          <w:lang w:val="en-GB"/>
        </w:rPr>
        <w:t>except for the mean vessel diameter, which was significantly higher in OCTA images</w:t>
      </w:r>
      <w:r>
        <w:rPr>
          <w:rFonts w:ascii="Arial" w:hAnsi="Arial" w:cs="Times"/>
          <w:sz w:val="22"/>
          <w:szCs w:val="22"/>
          <w:lang w:val="en-GB"/>
        </w:rPr>
        <w:t xml:space="preserve"> (40.75 </w:t>
      </w:r>
      <w:proofErr w:type="spellStart"/>
      <w:r>
        <w:rPr>
          <w:rFonts w:ascii="Arial" w:hAnsi="Arial" w:cs="Times"/>
          <w:sz w:val="22"/>
          <w:szCs w:val="22"/>
          <w:lang w:val="en-GB"/>
        </w:rPr>
        <w:t>μm</w:t>
      </w:r>
      <w:proofErr w:type="spellEnd"/>
      <w:r>
        <w:rPr>
          <w:rFonts w:ascii="Arial" w:hAnsi="Arial" w:cs="Times"/>
          <w:sz w:val="22"/>
          <w:szCs w:val="22"/>
          <w:lang w:val="en-GB"/>
        </w:rPr>
        <w:t xml:space="preserve"> versus 49.73 </w:t>
      </w:r>
      <w:proofErr w:type="spellStart"/>
      <w:r>
        <w:rPr>
          <w:rFonts w:ascii="Arial" w:hAnsi="Arial" w:cs="Times"/>
          <w:sz w:val="22"/>
          <w:szCs w:val="22"/>
          <w:lang w:val="en-GB"/>
        </w:rPr>
        <w:t>μm</w:t>
      </w:r>
      <w:proofErr w:type="spellEnd"/>
      <w:r>
        <w:rPr>
          <w:rFonts w:ascii="Arial" w:hAnsi="Arial" w:cs="Times"/>
          <w:sz w:val="22"/>
          <w:szCs w:val="22"/>
          <w:lang w:val="en-GB"/>
        </w:rPr>
        <w:t xml:space="preserve">, p=0.01). Significant differences were also found for the number of terminal points (119.27 versus 70.27, p=0.01). </w:t>
      </w:r>
      <w:r w:rsidRPr="0014798A">
        <w:rPr>
          <w:rFonts w:ascii="Arial" w:hAnsi="Arial"/>
          <w:sz w:val="22"/>
          <w:szCs w:val="22"/>
          <w:lang w:val="en-GB"/>
        </w:rPr>
        <w:t xml:space="preserve">The mean differences and limits of agreement are outlined in table 3. </w:t>
      </w:r>
      <w:r>
        <w:rPr>
          <w:rFonts w:ascii="Arial" w:hAnsi="Arial"/>
          <w:sz w:val="22"/>
          <w:szCs w:val="22"/>
          <w:lang w:val="en-GB"/>
        </w:rPr>
        <w:t xml:space="preserve">Significant mean differences (measurement bias) were found for vessel diameters (-8.98 </w:t>
      </w:r>
      <w:proofErr w:type="spellStart"/>
      <w:r>
        <w:rPr>
          <w:rFonts w:ascii="Arial" w:hAnsi="Arial" w:cs="Times"/>
          <w:sz w:val="22"/>
          <w:szCs w:val="22"/>
          <w:lang w:val="en-GB"/>
        </w:rPr>
        <w:t>μm</w:t>
      </w:r>
      <w:proofErr w:type="spellEnd"/>
      <w:r>
        <w:rPr>
          <w:rFonts w:ascii="Arial" w:hAnsi="Arial" w:cs="Times"/>
          <w:sz w:val="22"/>
          <w:szCs w:val="22"/>
          <w:lang w:val="en-GB"/>
        </w:rPr>
        <w:t>, p=0.01, 95% LOA -15.89 to -2.07), number of branch points</w:t>
      </w:r>
      <w:r>
        <w:rPr>
          <w:rFonts w:ascii="Arial" w:hAnsi="Arial"/>
          <w:sz w:val="22"/>
          <w:szCs w:val="22"/>
          <w:lang w:val="en-GB"/>
        </w:rPr>
        <w:t xml:space="preserve"> (25.93, p=0.05, 95% LOA -4.31 to 56.17), and number of terminal points (49, p=0.05, 95% LOA 0.78 to 97.22), when comparing ICGA and OCTA images. The variability of the total number of vessels increased with increasing number of vessels (see supplementary data: Bland-Altman plots). </w:t>
      </w:r>
    </w:p>
    <w:p w:rsidR="007B4C9A" w:rsidRDefault="007B4C9A" w:rsidP="005A78C2">
      <w:pPr>
        <w:widowControl w:val="0"/>
        <w:autoSpaceDE w:val="0"/>
        <w:autoSpaceDN w:val="0"/>
        <w:adjustRightInd w:val="0"/>
        <w:spacing w:after="0" w:line="480" w:lineRule="auto"/>
        <w:jc w:val="both"/>
        <w:rPr>
          <w:rFonts w:ascii="Arial" w:hAnsi="Arial"/>
          <w:b/>
          <w:sz w:val="22"/>
          <w:szCs w:val="22"/>
          <w:lang w:val="en-GB"/>
        </w:rPr>
      </w:pPr>
    </w:p>
    <w:p w:rsidR="007B4C9A" w:rsidRDefault="007B4C9A" w:rsidP="001C57A1">
      <w:pPr>
        <w:widowControl w:val="0"/>
        <w:autoSpaceDE w:val="0"/>
        <w:autoSpaceDN w:val="0"/>
        <w:adjustRightInd w:val="0"/>
        <w:spacing w:after="240" w:line="480" w:lineRule="auto"/>
        <w:jc w:val="both"/>
        <w:rPr>
          <w:rFonts w:ascii="Arial" w:hAnsi="Arial"/>
          <w:b/>
          <w:sz w:val="22"/>
          <w:szCs w:val="22"/>
          <w:lang w:val="en-GB"/>
        </w:rPr>
      </w:pPr>
      <w:r w:rsidRPr="00E42F21">
        <w:rPr>
          <w:rFonts w:ascii="Arial" w:hAnsi="Arial"/>
          <w:b/>
          <w:sz w:val="22"/>
          <w:szCs w:val="22"/>
          <w:lang w:val="en-GB"/>
        </w:rPr>
        <w:t>DISCUSSION</w:t>
      </w:r>
    </w:p>
    <w:p w:rsidR="007B4C9A" w:rsidRPr="00E42F21" w:rsidRDefault="007B4C9A" w:rsidP="000B168E">
      <w:pPr>
        <w:widowControl w:val="0"/>
        <w:autoSpaceDE w:val="0"/>
        <w:autoSpaceDN w:val="0"/>
        <w:adjustRightInd w:val="0"/>
        <w:spacing w:after="240" w:line="480" w:lineRule="auto"/>
        <w:contextualSpacing/>
        <w:jc w:val="both"/>
        <w:rPr>
          <w:rFonts w:ascii="Arial" w:hAnsi="Arial" w:cs="Times"/>
          <w:sz w:val="22"/>
          <w:szCs w:val="22"/>
          <w:lang w:val="en-GB"/>
        </w:rPr>
      </w:pPr>
      <w:r>
        <w:rPr>
          <w:rFonts w:ascii="Arial" w:hAnsi="Arial" w:cs="Times"/>
          <w:sz w:val="22"/>
          <w:szCs w:val="22"/>
          <w:lang w:val="en-GB"/>
        </w:rPr>
        <w:t>Both the quantitative and qualitative assessment of</w:t>
      </w:r>
      <w:r w:rsidRPr="00E42F21">
        <w:rPr>
          <w:rFonts w:ascii="Arial" w:hAnsi="Arial" w:cs="Times"/>
          <w:sz w:val="22"/>
          <w:szCs w:val="22"/>
          <w:lang w:val="en-GB"/>
        </w:rPr>
        <w:t xml:space="preserve"> </w:t>
      </w:r>
      <w:proofErr w:type="spellStart"/>
      <w:r w:rsidRPr="00E42F21">
        <w:rPr>
          <w:rFonts w:ascii="Arial" w:hAnsi="Arial" w:cs="Times"/>
          <w:sz w:val="22"/>
          <w:szCs w:val="22"/>
          <w:lang w:val="en-GB"/>
        </w:rPr>
        <w:t>CoNV</w:t>
      </w:r>
      <w:proofErr w:type="spellEnd"/>
      <w:r w:rsidRPr="00E42F21">
        <w:rPr>
          <w:rFonts w:ascii="Arial" w:hAnsi="Arial" w:cs="Times"/>
          <w:sz w:val="22"/>
          <w:szCs w:val="22"/>
          <w:lang w:val="en-GB"/>
        </w:rPr>
        <w:t xml:space="preserve"> </w:t>
      </w:r>
      <w:r>
        <w:rPr>
          <w:rFonts w:ascii="Arial" w:hAnsi="Arial" w:cs="Times"/>
          <w:sz w:val="22"/>
          <w:szCs w:val="22"/>
          <w:lang w:val="en-GB"/>
        </w:rPr>
        <w:t xml:space="preserve">are prerequisites for disease monitoring and planning of </w:t>
      </w:r>
      <w:r w:rsidRPr="00E42F21">
        <w:rPr>
          <w:rFonts w:ascii="Arial" w:hAnsi="Arial" w:cs="Times"/>
          <w:sz w:val="22"/>
          <w:szCs w:val="22"/>
          <w:lang w:val="en-GB"/>
        </w:rPr>
        <w:t>treatment</w:t>
      </w:r>
      <w:r>
        <w:rPr>
          <w:rFonts w:ascii="Arial" w:hAnsi="Arial" w:cs="Times"/>
          <w:sz w:val="22"/>
          <w:szCs w:val="22"/>
          <w:lang w:val="en-GB"/>
        </w:rPr>
        <w:t xml:space="preserve">. The </w:t>
      </w:r>
      <w:proofErr w:type="spellStart"/>
      <w:r>
        <w:rPr>
          <w:rFonts w:ascii="Arial" w:hAnsi="Arial" w:cs="Times"/>
          <w:sz w:val="22"/>
          <w:szCs w:val="22"/>
          <w:lang w:val="en-GB"/>
        </w:rPr>
        <w:t>biomicroscopic</w:t>
      </w:r>
      <w:proofErr w:type="spellEnd"/>
      <w:r>
        <w:rPr>
          <w:rFonts w:ascii="Arial" w:hAnsi="Arial" w:cs="Times"/>
          <w:sz w:val="22"/>
          <w:szCs w:val="22"/>
          <w:lang w:val="en-GB"/>
        </w:rPr>
        <w:t xml:space="preserve"> assessment of </w:t>
      </w:r>
      <w:proofErr w:type="spellStart"/>
      <w:r>
        <w:rPr>
          <w:rFonts w:ascii="Arial" w:hAnsi="Arial" w:cs="Times"/>
          <w:sz w:val="22"/>
          <w:szCs w:val="22"/>
          <w:lang w:val="en-GB"/>
        </w:rPr>
        <w:t>CoNV</w:t>
      </w:r>
      <w:proofErr w:type="spellEnd"/>
      <w:r>
        <w:rPr>
          <w:rFonts w:ascii="Arial" w:hAnsi="Arial" w:cs="Times"/>
          <w:sz w:val="22"/>
          <w:szCs w:val="22"/>
          <w:lang w:val="en-GB"/>
        </w:rPr>
        <w:t xml:space="preserve">, although very useful, has several limitations for identifying and quantifying </w:t>
      </w:r>
      <w:proofErr w:type="spellStart"/>
      <w:r w:rsidRPr="00E42F21">
        <w:rPr>
          <w:rFonts w:ascii="Arial" w:hAnsi="Arial" w:cs="Times"/>
          <w:sz w:val="22"/>
          <w:szCs w:val="22"/>
          <w:lang w:val="en-GB"/>
        </w:rPr>
        <w:t>CoNV</w:t>
      </w:r>
      <w:proofErr w:type="spellEnd"/>
      <w:r w:rsidRPr="00E42F21">
        <w:rPr>
          <w:rFonts w:ascii="Arial" w:hAnsi="Arial" w:cs="Times"/>
          <w:sz w:val="22"/>
          <w:szCs w:val="22"/>
          <w:lang w:val="en-GB"/>
        </w:rPr>
        <w:t>, especia</w:t>
      </w:r>
      <w:r>
        <w:rPr>
          <w:rFonts w:ascii="Arial" w:hAnsi="Arial" w:cs="Times"/>
          <w:sz w:val="22"/>
          <w:szCs w:val="22"/>
          <w:lang w:val="en-GB"/>
        </w:rPr>
        <w:t xml:space="preserve">lly in the presence of scarring. Previous reports have demonstrated that fluorescence angiography (ICGA) not only allows better vessel delineation than </w:t>
      </w:r>
      <w:proofErr w:type="spellStart"/>
      <w:r>
        <w:rPr>
          <w:rFonts w:ascii="Arial" w:hAnsi="Arial" w:cs="Times"/>
          <w:sz w:val="22"/>
          <w:szCs w:val="22"/>
          <w:lang w:val="en-GB"/>
        </w:rPr>
        <w:t>biomicroscopy</w:t>
      </w:r>
      <w:proofErr w:type="spellEnd"/>
      <w:r>
        <w:rPr>
          <w:rFonts w:ascii="Arial" w:hAnsi="Arial" w:cs="Times"/>
          <w:sz w:val="22"/>
          <w:szCs w:val="22"/>
          <w:lang w:val="en-GB"/>
        </w:rPr>
        <w:t xml:space="preserve">, but provides </w:t>
      </w:r>
      <w:r w:rsidRPr="00E42F21">
        <w:rPr>
          <w:rFonts w:ascii="Arial" w:hAnsi="Arial" w:cs="Times"/>
          <w:sz w:val="22"/>
          <w:szCs w:val="22"/>
          <w:lang w:val="en-GB"/>
        </w:rPr>
        <w:t xml:space="preserve">information </w:t>
      </w:r>
      <w:r>
        <w:rPr>
          <w:rFonts w:ascii="Arial" w:hAnsi="Arial" w:cs="Times"/>
          <w:sz w:val="22"/>
          <w:szCs w:val="22"/>
          <w:lang w:val="en-GB"/>
        </w:rPr>
        <w:t>on</w:t>
      </w:r>
      <w:r w:rsidRPr="00E42F21">
        <w:rPr>
          <w:rFonts w:ascii="Arial" w:hAnsi="Arial" w:cs="Times"/>
          <w:sz w:val="22"/>
          <w:szCs w:val="22"/>
          <w:lang w:val="en-GB"/>
        </w:rPr>
        <w:t xml:space="preserve"> </w:t>
      </w:r>
      <w:r>
        <w:rPr>
          <w:rFonts w:ascii="Arial" w:hAnsi="Arial" w:cs="Times"/>
          <w:sz w:val="22"/>
          <w:szCs w:val="22"/>
          <w:lang w:val="en-GB"/>
        </w:rPr>
        <w:t xml:space="preserve">the vessel maturity of </w:t>
      </w:r>
      <w:proofErr w:type="spellStart"/>
      <w:r>
        <w:rPr>
          <w:rFonts w:ascii="Arial" w:hAnsi="Arial" w:cs="Times"/>
          <w:sz w:val="22"/>
          <w:szCs w:val="22"/>
          <w:lang w:val="en-GB"/>
        </w:rPr>
        <w:t>CoNV</w:t>
      </w:r>
      <w:proofErr w:type="spellEnd"/>
      <w:r>
        <w:rPr>
          <w:rFonts w:ascii="Arial" w:hAnsi="Arial" w:cs="Times"/>
          <w:sz w:val="22"/>
          <w:szCs w:val="22"/>
          <w:lang w:val="en-GB"/>
        </w:rPr>
        <w:t xml:space="preserve"> and also enables the </w:t>
      </w:r>
      <w:r w:rsidRPr="00E42F21">
        <w:rPr>
          <w:rFonts w:ascii="Arial" w:hAnsi="Arial" w:cs="Times"/>
          <w:sz w:val="22"/>
          <w:szCs w:val="22"/>
          <w:lang w:val="en-GB"/>
        </w:rPr>
        <w:t>differentiat</w:t>
      </w:r>
      <w:r>
        <w:rPr>
          <w:rFonts w:ascii="Arial" w:hAnsi="Arial" w:cs="Times"/>
          <w:sz w:val="22"/>
          <w:szCs w:val="22"/>
          <w:lang w:val="en-GB"/>
        </w:rPr>
        <w:t>ion</w:t>
      </w:r>
      <w:r w:rsidRPr="00E42F21">
        <w:rPr>
          <w:rFonts w:ascii="Arial" w:hAnsi="Arial" w:cs="Times"/>
          <w:sz w:val="22"/>
          <w:szCs w:val="22"/>
          <w:lang w:val="en-GB"/>
        </w:rPr>
        <w:t xml:space="preserve"> between afferent and efferent vessels</w:t>
      </w:r>
      <w:r>
        <w:rPr>
          <w:rFonts w:ascii="Arial" w:hAnsi="Arial" w:cs="Times"/>
          <w:sz w:val="22"/>
          <w:szCs w:val="22"/>
          <w:lang w:val="en-GB"/>
        </w:rPr>
        <w:t xml:space="preserve">, which is critical for the planning of treatment such as selective vessel </w:t>
      </w:r>
      <w:r>
        <w:rPr>
          <w:rFonts w:ascii="Arial" w:hAnsi="Arial" w:cs="Times"/>
          <w:sz w:val="22"/>
          <w:szCs w:val="22"/>
          <w:lang w:val="en-GB"/>
        </w:rPr>
        <w:lastRenderedPageBreak/>
        <w:t>occlusion with fine needle diathermy</w:t>
      </w:r>
      <w:r w:rsidRPr="00E42F21">
        <w:rPr>
          <w:rFonts w:ascii="Arial" w:hAnsi="Arial" w:cs="Times"/>
          <w:sz w:val="22"/>
          <w:szCs w:val="22"/>
          <w:lang w:val="en-GB"/>
        </w:rPr>
        <w:t>.</w:t>
      </w:r>
      <w:r w:rsidRPr="00D0410B">
        <w:rPr>
          <w:rFonts w:ascii="Arial" w:hAnsi="Arial" w:cs="Times"/>
          <w:noProof/>
          <w:sz w:val="22"/>
          <w:szCs w:val="22"/>
          <w:vertAlign w:val="superscript"/>
          <w:lang w:val="en-GB"/>
        </w:rPr>
        <w:t>7, 8, 13</w:t>
      </w:r>
      <w:r w:rsidRPr="00E42F21">
        <w:rPr>
          <w:rFonts w:ascii="Arial" w:hAnsi="Arial" w:cs="Times"/>
          <w:sz w:val="22"/>
          <w:szCs w:val="22"/>
          <w:lang w:val="en-GB"/>
        </w:rPr>
        <w:t xml:space="preserve"> </w:t>
      </w:r>
    </w:p>
    <w:p w:rsidR="007B4C9A" w:rsidRPr="0046611E" w:rsidRDefault="007B4C9A" w:rsidP="00FE0D77">
      <w:pPr>
        <w:spacing w:after="0" w:line="480" w:lineRule="auto"/>
        <w:contextualSpacing/>
        <w:jc w:val="both"/>
        <w:rPr>
          <w:rFonts w:ascii="Arial" w:hAnsi="Arial" w:cs="Arial"/>
          <w:sz w:val="22"/>
          <w:szCs w:val="22"/>
          <w:lang w:val="en-GB"/>
        </w:rPr>
      </w:pPr>
      <w:r w:rsidRPr="00E42F21">
        <w:rPr>
          <w:rFonts w:ascii="Arial" w:hAnsi="Arial" w:cs="Times"/>
          <w:sz w:val="22"/>
          <w:szCs w:val="22"/>
          <w:lang w:val="en-GB"/>
        </w:rPr>
        <w:t xml:space="preserve">OCTA is an emerging and promising new technique for non-invasive </w:t>
      </w:r>
      <w:r w:rsidRPr="00623315">
        <w:rPr>
          <w:rFonts w:ascii="Arial" w:hAnsi="Arial" w:cs="Arial"/>
          <w:sz w:val="22"/>
          <w:szCs w:val="22"/>
          <w:lang w:val="en-GB"/>
        </w:rPr>
        <w:t xml:space="preserve">angiographic imaging. </w:t>
      </w:r>
      <w:r w:rsidRPr="00623315">
        <w:rPr>
          <w:rFonts w:ascii="Arial" w:hAnsi="Arial" w:cs="Arial"/>
          <w:sz w:val="22"/>
          <w:szCs w:val="22"/>
          <w:highlight w:val="yellow"/>
          <w:lang w:val="en-GB"/>
        </w:rPr>
        <w:t xml:space="preserve">It detects blood vessels by the temporal variances in amplitude </w:t>
      </w:r>
      <w:r w:rsidR="006E3F3F" w:rsidRPr="00796B14">
        <w:rPr>
          <w:rFonts w:ascii="Arial" w:hAnsi="Arial" w:cs="Arial"/>
          <w:color w:val="000000" w:themeColor="text1"/>
          <w:sz w:val="22"/>
          <w:szCs w:val="22"/>
          <w:highlight w:val="yellow"/>
        </w:rPr>
        <w:t>and/or phase of the OCT signal</w:t>
      </w:r>
      <w:r w:rsidR="006E3F3F" w:rsidRPr="006E3F3F">
        <w:rPr>
          <w:b/>
          <w:color w:val="000000" w:themeColor="text1"/>
          <w:sz w:val="22"/>
          <w:szCs w:val="22"/>
          <w:highlight w:val="yellow"/>
        </w:rPr>
        <w:t xml:space="preserve"> </w:t>
      </w:r>
      <w:r w:rsidRPr="006E3F3F">
        <w:rPr>
          <w:rFonts w:ascii="Arial" w:hAnsi="Arial" w:cs="Times"/>
          <w:sz w:val="22"/>
          <w:szCs w:val="22"/>
          <w:highlight w:val="yellow"/>
          <w:lang w:val="en-GB"/>
        </w:rPr>
        <w:t>due to movement of red blood cells</w:t>
      </w:r>
      <w:r w:rsidRPr="00E42F21">
        <w:rPr>
          <w:rFonts w:ascii="Arial" w:hAnsi="Arial" w:cs="Times"/>
          <w:sz w:val="22"/>
          <w:szCs w:val="22"/>
          <w:lang w:val="en-GB"/>
        </w:rPr>
        <w:t>.</w:t>
      </w:r>
      <w:r w:rsidRPr="001B3EF5">
        <w:rPr>
          <w:rFonts w:ascii="Arial" w:hAnsi="Arial" w:cs="Times"/>
          <w:noProof/>
          <w:sz w:val="22"/>
          <w:szCs w:val="22"/>
          <w:vertAlign w:val="superscript"/>
          <w:lang w:val="en-GB"/>
        </w:rPr>
        <w:t>28, 29</w:t>
      </w:r>
      <w:r w:rsidRPr="00E42F21">
        <w:rPr>
          <w:rFonts w:ascii="Arial" w:hAnsi="Arial" w:cs="Times"/>
          <w:sz w:val="22"/>
          <w:szCs w:val="22"/>
          <w:lang w:val="en-GB"/>
        </w:rPr>
        <w:t xml:space="preserve"> Current commercial </w:t>
      </w:r>
      <w:r>
        <w:rPr>
          <w:rFonts w:ascii="Arial" w:hAnsi="Arial" w:cs="Times"/>
          <w:sz w:val="22"/>
          <w:szCs w:val="22"/>
          <w:lang w:val="en-GB"/>
        </w:rPr>
        <w:t xml:space="preserve">available </w:t>
      </w:r>
      <w:r w:rsidRPr="00E42F21">
        <w:rPr>
          <w:rFonts w:ascii="Arial" w:hAnsi="Arial" w:cs="Times"/>
          <w:sz w:val="22"/>
          <w:szCs w:val="22"/>
          <w:lang w:val="en-GB"/>
        </w:rPr>
        <w:t>OCTA systems have been designed for retinal vessel analysis and have been successfully used in the assessment of various vascular pathologies of the posterior segment.</w:t>
      </w:r>
      <w:r w:rsidRPr="001B3EF5">
        <w:rPr>
          <w:rFonts w:ascii="Arial" w:hAnsi="Arial" w:cs="Times"/>
          <w:noProof/>
          <w:sz w:val="22"/>
          <w:szCs w:val="22"/>
          <w:vertAlign w:val="superscript"/>
          <w:lang w:val="en-GB"/>
        </w:rPr>
        <w:t>23, 24, 30, 31</w:t>
      </w:r>
      <w:r w:rsidRPr="00E42F21">
        <w:rPr>
          <w:rFonts w:ascii="Arial" w:hAnsi="Arial" w:cs="Times"/>
          <w:sz w:val="22"/>
          <w:szCs w:val="22"/>
          <w:lang w:val="en-GB"/>
        </w:rPr>
        <w:t xml:space="preserve"> </w:t>
      </w:r>
      <w:r>
        <w:rPr>
          <w:rFonts w:ascii="Arial" w:hAnsi="Arial" w:cs="Times"/>
          <w:sz w:val="22"/>
          <w:szCs w:val="22"/>
          <w:lang w:val="en-GB"/>
        </w:rPr>
        <w:t>In conjunction with a corneal</w:t>
      </w:r>
      <w:r w:rsidRPr="00E42F21">
        <w:rPr>
          <w:rFonts w:ascii="Arial" w:hAnsi="Arial" w:cs="Times"/>
          <w:sz w:val="22"/>
          <w:szCs w:val="22"/>
          <w:lang w:val="en-GB"/>
        </w:rPr>
        <w:t xml:space="preserve"> optical adaptor lens, the same </w:t>
      </w:r>
      <w:r>
        <w:rPr>
          <w:rFonts w:ascii="Arial" w:hAnsi="Arial" w:cs="Times"/>
          <w:sz w:val="22"/>
          <w:szCs w:val="22"/>
          <w:lang w:val="en-GB"/>
        </w:rPr>
        <w:t>systems</w:t>
      </w:r>
      <w:r w:rsidRPr="00E42F21">
        <w:rPr>
          <w:rFonts w:ascii="Arial" w:hAnsi="Arial" w:cs="Times"/>
          <w:sz w:val="22"/>
          <w:szCs w:val="22"/>
          <w:lang w:val="en-GB"/>
        </w:rPr>
        <w:t xml:space="preserve"> </w:t>
      </w:r>
      <w:r>
        <w:rPr>
          <w:rFonts w:ascii="Arial" w:hAnsi="Arial" w:cs="Times"/>
          <w:sz w:val="22"/>
          <w:szCs w:val="22"/>
          <w:lang w:val="en-GB"/>
        </w:rPr>
        <w:t xml:space="preserve">can be used for </w:t>
      </w:r>
      <w:r w:rsidRPr="00E42F21">
        <w:rPr>
          <w:rFonts w:ascii="Arial" w:hAnsi="Arial" w:cs="Times"/>
          <w:sz w:val="22"/>
          <w:szCs w:val="22"/>
          <w:lang w:val="en-GB"/>
        </w:rPr>
        <w:t xml:space="preserve">angiographic </w:t>
      </w:r>
      <w:r>
        <w:rPr>
          <w:rFonts w:ascii="Arial" w:hAnsi="Arial" w:cs="Times"/>
          <w:sz w:val="22"/>
          <w:szCs w:val="22"/>
          <w:lang w:val="en-GB"/>
        </w:rPr>
        <w:t xml:space="preserve">anterior segment </w:t>
      </w:r>
      <w:r w:rsidRPr="00E42F21">
        <w:rPr>
          <w:rFonts w:ascii="Arial" w:hAnsi="Arial" w:cs="Times"/>
          <w:sz w:val="22"/>
          <w:szCs w:val="22"/>
          <w:lang w:val="en-GB"/>
        </w:rPr>
        <w:t>imaging.</w:t>
      </w:r>
      <w:r w:rsidRPr="001B3EF5">
        <w:rPr>
          <w:rFonts w:ascii="Arial" w:hAnsi="Arial" w:cs="Times"/>
          <w:noProof/>
          <w:sz w:val="22"/>
          <w:szCs w:val="22"/>
          <w:vertAlign w:val="superscript"/>
          <w:lang w:val="en-GB"/>
        </w:rPr>
        <w:t>19-22</w:t>
      </w:r>
      <w:r w:rsidRPr="00E42F21">
        <w:rPr>
          <w:rFonts w:ascii="Arial" w:hAnsi="Arial" w:cs="Times"/>
          <w:sz w:val="22"/>
          <w:szCs w:val="22"/>
          <w:lang w:val="en-GB"/>
        </w:rPr>
        <w:t xml:space="preserve"> </w:t>
      </w:r>
      <w:r>
        <w:rPr>
          <w:rFonts w:ascii="Arial" w:hAnsi="Arial" w:cs="Times"/>
          <w:sz w:val="22"/>
          <w:szCs w:val="22"/>
          <w:lang w:val="en-GB"/>
        </w:rPr>
        <w:t>The location of the anterior and posterior interfaces of the cornea are found by image segmentation, which can then be used to select manifolds of set corneal depths. To increase the signal-to-noise ratio, a range of corneal depths can be averaged. This c</w:t>
      </w:r>
      <w:r w:rsidRPr="00E42F21">
        <w:rPr>
          <w:rFonts w:ascii="Arial" w:hAnsi="Arial" w:cs="Times"/>
          <w:sz w:val="22"/>
          <w:szCs w:val="22"/>
          <w:lang w:val="en-GB"/>
        </w:rPr>
        <w:t>oronal reconstruction</w:t>
      </w:r>
      <w:r>
        <w:rPr>
          <w:rFonts w:ascii="Arial" w:hAnsi="Arial" w:cs="Times"/>
          <w:sz w:val="22"/>
          <w:szCs w:val="22"/>
          <w:lang w:val="en-GB"/>
        </w:rPr>
        <w:t xml:space="preserve"> process</w:t>
      </w:r>
      <w:r w:rsidRPr="00E42F21">
        <w:rPr>
          <w:rFonts w:ascii="Arial" w:hAnsi="Arial" w:cs="Times"/>
          <w:sz w:val="22"/>
          <w:szCs w:val="22"/>
          <w:lang w:val="en-GB"/>
        </w:rPr>
        <w:t xml:space="preserve"> allows for an instant overview of the corneal </w:t>
      </w:r>
      <w:r w:rsidRPr="0046611E">
        <w:rPr>
          <w:rFonts w:ascii="Arial" w:hAnsi="Arial" w:cs="Arial"/>
          <w:sz w:val="22"/>
          <w:szCs w:val="22"/>
          <w:lang w:val="en-GB"/>
        </w:rPr>
        <w:t xml:space="preserve">pathology and changes to the length, calibre and area of </w:t>
      </w:r>
      <w:proofErr w:type="spellStart"/>
      <w:r w:rsidRPr="0046611E">
        <w:rPr>
          <w:rFonts w:ascii="Arial" w:hAnsi="Arial" w:cs="Arial"/>
          <w:sz w:val="22"/>
          <w:szCs w:val="22"/>
          <w:lang w:val="en-GB"/>
        </w:rPr>
        <w:t>CoNV</w:t>
      </w:r>
      <w:proofErr w:type="spellEnd"/>
      <w:r w:rsidRPr="0046611E">
        <w:rPr>
          <w:rFonts w:ascii="Arial" w:hAnsi="Arial" w:cs="Arial"/>
          <w:sz w:val="22"/>
          <w:szCs w:val="22"/>
          <w:lang w:val="en-GB"/>
        </w:rPr>
        <w:t>, not possible with B-scan OCT views</w:t>
      </w:r>
      <w:r w:rsidRPr="00796B14">
        <w:rPr>
          <w:rFonts w:ascii="Arial" w:hAnsi="Arial" w:cs="Arial"/>
          <w:sz w:val="22"/>
          <w:szCs w:val="22"/>
          <w:lang w:val="en-GB"/>
        </w:rPr>
        <w:t xml:space="preserve"> alone.</w:t>
      </w:r>
      <w:r w:rsidRPr="0059346E">
        <w:rPr>
          <w:rFonts w:ascii="Arial" w:hAnsi="Arial" w:cs="Arial"/>
          <w:noProof/>
          <w:sz w:val="22"/>
          <w:szCs w:val="22"/>
          <w:vertAlign w:val="superscript"/>
          <w:lang w:val="en-GB"/>
        </w:rPr>
        <w:t>32</w:t>
      </w:r>
      <w:r w:rsidRPr="0059346E">
        <w:rPr>
          <w:rFonts w:ascii="Arial" w:hAnsi="Arial" w:cs="Arial"/>
          <w:sz w:val="22"/>
          <w:szCs w:val="22"/>
          <w:lang w:val="en-GB"/>
        </w:rPr>
        <w:t xml:space="preserve"> Coronal scans may also provide information on the depth of invading corneal vessels</w:t>
      </w:r>
      <w:r w:rsidR="00623315" w:rsidRPr="00623315">
        <w:rPr>
          <w:rFonts w:ascii="Arial" w:hAnsi="Arial" w:cs="Arial"/>
          <w:sz w:val="22"/>
          <w:szCs w:val="22"/>
          <w:lang w:val="en-GB"/>
        </w:rPr>
        <w:t>.</w:t>
      </w:r>
      <w:r w:rsidR="0046611E" w:rsidRPr="00796B14">
        <w:rPr>
          <w:rFonts w:ascii="Arial" w:hAnsi="Arial" w:cs="Arial"/>
          <w:color w:val="000000" w:themeColor="text1"/>
          <w:sz w:val="22"/>
          <w:szCs w:val="22"/>
        </w:rPr>
        <w:t xml:space="preserve"> </w:t>
      </w:r>
    </w:p>
    <w:p w:rsidR="007B4C9A" w:rsidRDefault="007B4C9A" w:rsidP="00CC687E">
      <w:pPr>
        <w:spacing w:after="0" w:line="480" w:lineRule="auto"/>
        <w:contextualSpacing/>
        <w:jc w:val="both"/>
        <w:rPr>
          <w:rFonts w:ascii="Arial" w:hAnsi="Arial" w:cs="Times"/>
          <w:sz w:val="22"/>
          <w:szCs w:val="22"/>
          <w:lang w:val="en-GB"/>
        </w:rPr>
      </w:pPr>
    </w:p>
    <w:p w:rsidR="00623315" w:rsidRPr="0046611E" w:rsidRDefault="007B4C9A" w:rsidP="00623315">
      <w:pPr>
        <w:spacing w:after="0" w:line="480" w:lineRule="auto"/>
        <w:contextualSpacing/>
        <w:jc w:val="both"/>
        <w:rPr>
          <w:rFonts w:ascii="Arial" w:hAnsi="Arial" w:cs="Arial"/>
          <w:sz w:val="22"/>
          <w:szCs w:val="22"/>
          <w:lang w:val="en-GB"/>
        </w:rPr>
      </w:pPr>
      <w:r>
        <w:rPr>
          <w:rFonts w:ascii="Arial" w:hAnsi="Arial" w:cs="Times"/>
          <w:sz w:val="22"/>
          <w:szCs w:val="22"/>
          <w:lang w:val="en-GB"/>
        </w:rPr>
        <w:t>The current literature on OCTA for the anterior segment use</w:t>
      </w:r>
      <w:r w:rsidR="0024396C">
        <w:rPr>
          <w:rFonts w:ascii="Arial" w:hAnsi="Arial" w:cs="Times"/>
          <w:sz w:val="22"/>
          <w:szCs w:val="22"/>
          <w:lang w:val="en-GB"/>
        </w:rPr>
        <w:t>, however,</w:t>
      </w:r>
      <w:r>
        <w:rPr>
          <w:rFonts w:ascii="Arial" w:hAnsi="Arial" w:cs="Times"/>
          <w:sz w:val="22"/>
          <w:szCs w:val="22"/>
          <w:lang w:val="en-GB"/>
        </w:rPr>
        <w:t xml:space="preserve"> is sparse.</w:t>
      </w:r>
      <w:r w:rsidRPr="001B3EF5">
        <w:rPr>
          <w:rFonts w:ascii="Arial" w:hAnsi="Arial" w:cs="Times"/>
          <w:noProof/>
          <w:sz w:val="22"/>
          <w:szCs w:val="22"/>
          <w:vertAlign w:val="superscript"/>
          <w:lang w:val="en-GB"/>
        </w:rPr>
        <w:t>19-22</w:t>
      </w:r>
      <w:r>
        <w:rPr>
          <w:rFonts w:ascii="Arial" w:hAnsi="Arial" w:cs="Times"/>
          <w:sz w:val="22"/>
          <w:szCs w:val="22"/>
          <w:lang w:val="en-GB"/>
        </w:rPr>
        <w:t xml:space="preserve"> A previous study by </w:t>
      </w:r>
      <w:proofErr w:type="spellStart"/>
      <w:r>
        <w:rPr>
          <w:rFonts w:ascii="Arial" w:hAnsi="Arial" w:cs="Times"/>
          <w:sz w:val="22"/>
          <w:szCs w:val="22"/>
          <w:lang w:val="en-GB"/>
        </w:rPr>
        <w:t>Ang</w:t>
      </w:r>
      <w:proofErr w:type="spellEnd"/>
      <w:r>
        <w:rPr>
          <w:rFonts w:ascii="Arial" w:hAnsi="Arial" w:cs="Times"/>
          <w:sz w:val="22"/>
          <w:szCs w:val="22"/>
          <w:lang w:val="en-GB"/>
        </w:rPr>
        <w:t xml:space="preserve"> et al</w:t>
      </w:r>
      <w:r w:rsidRPr="00D0410B">
        <w:rPr>
          <w:rFonts w:ascii="Arial" w:hAnsi="Arial" w:cs="Times"/>
          <w:noProof/>
          <w:sz w:val="22"/>
          <w:szCs w:val="22"/>
          <w:vertAlign w:val="superscript"/>
          <w:lang w:val="en-GB"/>
        </w:rPr>
        <w:t>20</w:t>
      </w:r>
      <w:r>
        <w:rPr>
          <w:rFonts w:ascii="Arial" w:hAnsi="Arial" w:cs="Times"/>
          <w:sz w:val="22"/>
          <w:szCs w:val="22"/>
          <w:lang w:val="en-GB"/>
        </w:rPr>
        <w:t xml:space="preserve"> compared area </w:t>
      </w:r>
      <w:r w:rsidRPr="00E42F21">
        <w:rPr>
          <w:rFonts w:ascii="Arial" w:hAnsi="Arial" w:cs="Times"/>
          <w:sz w:val="22"/>
          <w:szCs w:val="22"/>
          <w:lang w:val="en-GB"/>
        </w:rPr>
        <w:t xml:space="preserve">of </w:t>
      </w:r>
      <w:proofErr w:type="spellStart"/>
      <w:r>
        <w:rPr>
          <w:rFonts w:ascii="Arial" w:hAnsi="Arial" w:cs="Times"/>
          <w:sz w:val="22"/>
          <w:szCs w:val="22"/>
          <w:lang w:val="en-GB"/>
        </w:rPr>
        <w:t>CoNV</w:t>
      </w:r>
      <w:proofErr w:type="spellEnd"/>
      <w:r>
        <w:rPr>
          <w:rFonts w:ascii="Arial" w:hAnsi="Arial" w:cs="Times"/>
          <w:sz w:val="22"/>
          <w:szCs w:val="22"/>
          <w:lang w:val="en-GB"/>
        </w:rPr>
        <w:t xml:space="preserve"> measurements between OCTA and ICGA in 8 patients and found good agreement with comparable</w:t>
      </w:r>
      <w:r w:rsidRPr="00E42F21">
        <w:rPr>
          <w:rFonts w:ascii="Arial" w:hAnsi="Arial" w:cs="Times"/>
          <w:sz w:val="22"/>
          <w:szCs w:val="22"/>
          <w:lang w:val="en-GB"/>
        </w:rPr>
        <w:t xml:space="preserve"> </w:t>
      </w:r>
      <w:r>
        <w:rPr>
          <w:rFonts w:ascii="Arial" w:hAnsi="Arial" w:cs="Times"/>
          <w:sz w:val="22"/>
          <w:szCs w:val="22"/>
          <w:lang w:val="en-GB"/>
        </w:rPr>
        <w:t>results</w:t>
      </w:r>
      <w:r w:rsidRPr="00E42F21">
        <w:rPr>
          <w:rFonts w:ascii="Arial" w:hAnsi="Arial" w:cs="Times"/>
          <w:sz w:val="22"/>
          <w:szCs w:val="22"/>
          <w:lang w:val="en-GB"/>
        </w:rPr>
        <w:t xml:space="preserve"> </w:t>
      </w:r>
      <w:r>
        <w:rPr>
          <w:rFonts w:ascii="Arial" w:hAnsi="Arial" w:cs="Times"/>
          <w:sz w:val="22"/>
          <w:szCs w:val="22"/>
          <w:lang w:val="en-GB"/>
        </w:rPr>
        <w:t xml:space="preserve">for both imaging techniques. In this study we analyzed various vessel parameters to further investigate and better compare OCTA with ICGA for imaging of </w:t>
      </w:r>
      <w:proofErr w:type="spellStart"/>
      <w:r>
        <w:rPr>
          <w:rFonts w:ascii="Arial" w:hAnsi="Arial" w:cs="Times"/>
          <w:sz w:val="22"/>
          <w:szCs w:val="22"/>
          <w:lang w:val="en-GB"/>
        </w:rPr>
        <w:t>CoNV.</w:t>
      </w:r>
      <w:proofErr w:type="spellEnd"/>
      <w:r>
        <w:rPr>
          <w:rFonts w:ascii="Arial" w:hAnsi="Arial" w:cs="Times"/>
          <w:sz w:val="22"/>
          <w:szCs w:val="22"/>
          <w:lang w:val="en-GB"/>
        </w:rPr>
        <w:t xml:space="preserve"> </w:t>
      </w:r>
      <w:r>
        <w:rPr>
          <w:rFonts w:ascii="Arial" w:hAnsi="Arial"/>
          <w:sz w:val="22"/>
          <w:szCs w:val="22"/>
          <w:lang w:val="en-GB"/>
        </w:rPr>
        <w:t>We found slight to m</w:t>
      </w:r>
      <w:r w:rsidRPr="00CF53A1">
        <w:rPr>
          <w:rFonts w:ascii="Arial" w:hAnsi="Arial"/>
          <w:sz w:val="22"/>
          <w:szCs w:val="22"/>
          <w:lang w:val="en-GB"/>
        </w:rPr>
        <w:t xml:space="preserve">oderate </w:t>
      </w:r>
      <w:r w:rsidRPr="006C5D4D">
        <w:rPr>
          <w:rFonts w:ascii="Arial" w:hAnsi="Arial"/>
          <w:sz w:val="22"/>
          <w:szCs w:val="22"/>
          <w:lang w:val="en-GB"/>
        </w:rPr>
        <w:t xml:space="preserve">agreement between </w:t>
      </w:r>
      <w:r>
        <w:rPr>
          <w:rFonts w:ascii="Arial" w:hAnsi="Arial"/>
          <w:sz w:val="22"/>
          <w:szCs w:val="22"/>
          <w:lang w:val="en-GB"/>
        </w:rPr>
        <w:t xml:space="preserve">all investigated vessel </w:t>
      </w:r>
      <w:r w:rsidRPr="006C5D4D">
        <w:rPr>
          <w:rFonts w:ascii="Arial" w:hAnsi="Arial"/>
          <w:sz w:val="22"/>
          <w:szCs w:val="22"/>
          <w:lang w:val="en-GB"/>
        </w:rPr>
        <w:t>parameters</w:t>
      </w:r>
      <w:r>
        <w:rPr>
          <w:rFonts w:ascii="Arial" w:hAnsi="Arial"/>
          <w:sz w:val="22"/>
          <w:szCs w:val="22"/>
          <w:lang w:val="en-GB"/>
        </w:rPr>
        <w:t xml:space="preserve">, including the mean overall area of </w:t>
      </w:r>
      <w:proofErr w:type="spellStart"/>
      <w:r>
        <w:rPr>
          <w:rFonts w:ascii="Arial" w:hAnsi="Arial"/>
          <w:sz w:val="22"/>
          <w:szCs w:val="22"/>
          <w:lang w:val="en-GB"/>
        </w:rPr>
        <w:t>CoNV</w:t>
      </w:r>
      <w:proofErr w:type="spellEnd"/>
      <w:r w:rsidRPr="006C5D4D">
        <w:rPr>
          <w:rFonts w:ascii="Arial" w:hAnsi="Arial"/>
          <w:sz w:val="22"/>
          <w:szCs w:val="22"/>
          <w:lang w:val="en-GB"/>
        </w:rPr>
        <w:t xml:space="preserve">, suggesting that the two imaging methods are </w:t>
      </w:r>
      <w:r>
        <w:rPr>
          <w:rFonts w:ascii="Arial" w:hAnsi="Arial"/>
          <w:sz w:val="22"/>
          <w:szCs w:val="22"/>
          <w:lang w:val="en-GB"/>
        </w:rPr>
        <w:t xml:space="preserve">currently </w:t>
      </w:r>
      <w:r w:rsidRPr="006C5D4D">
        <w:rPr>
          <w:rFonts w:ascii="Arial" w:hAnsi="Arial"/>
          <w:sz w:val="22"/>
          <w:szCs w:val="22"/>
          <w:lang w:val="en-GB"/>
        </w:rPr>
        <w:t>not interchangeable</w:t>
      </w:r>
      <w:r>
        <w:rPr>
          <w:rFonts w:ascii="Arial" w:hAnsi="Arial"/>
          <w:sz w:val="22"/>
          <w:szCs w:val="22"/>
          <w:lang w:val="en-GB"/>
        </w:rPr>
        <w:t xml:space="preserve"> but may complement each other</w:t>
      </w:r>
      <w:r w:rsidRPr="006C5D4D">
        <w:rPr>
          <w:rFonts w:ascii="Arial" w:hAnsi="Arial"/>
          <w:sz w:val="22"/>
          <w:szCs w:val="22"/>
          <w:lang w:val="en-GB"/>
        </w:rPr>
        <w:t xml:space="preserve">. </w:t>
      </w:r>
      <w:r>
        <w:rPr>
          <w:rFonts w:ascii="Arial" w:hAnsi="Arial"/>
          <w:sz w:val="22"/>
          <w:szCs w:val="22"/>
          <w:lang w:val="en-GB"/>
        </w:rPr>
        <w:t xml:space="preserve">OCTA and ICGA imaging, however, is observer-dependent and possible measurement bias due to differences in observer experience in capturing OCTA images with the </w:t>
      </w:r>
      <w:proofErr w:type="spellStart"/>
      <w:r>
        <w:rPr>
          <w:rFonts w:ascii="Arial" w:hAnsi="Arial"/>
          <w:sz w:val="22"/>
          <w:szCs w:val="22"/>
          <w:lang w:val="en-GB"/>
        </w:rPr>
        <w:t>AngioVue</w:t>
      </w:r>
      <w:proofErr w:type="spellEnd"/>
      <w:r>
        <w:rPr>
          <w:rFonts w:ascii="Arial" w:hAnsi="Arial"/>
          <w:sz w:val="22"/>
          <w:szCs w:val="22"/>
          <w:lang w:val="en-GB"/>
        </w:rPr>
        <w:t xml:space="preserve"> device needs to be considered. </w:t>
      </w:r>
      <w:r w:rsidRPr="006C5D4D">
        <w:rPr>
          <w:rFonts w:ascii="Arial" w:hAnsi="Arial"/>
          <w:sz w:val="22"/>
          <w:szCs w:val="22"/>
          <w:lang w:val="en-GB"/>
        </w:rPr>
        <w:t>OCTA images</w:t>
      </w:r>
      <w:r>
        <w:rPr>
          <w:rFonts w:ascii="Arial" w:hAnsi="Arial"/>
          <w:sz w:val="22"/>
          <w:szCs w:val="22"/>
          <w:lang w:val="en-GB"/>
        </w:rPr>
        <w:t xml:space="preserve"> were of significantly lower quality</w:t>
      </w:r>
      <w:r w:rsidRPr="00EF60A2">
        <w:rPr>
          <w:rFonts w:ascii="Arial" w:hAnsi="Arial"/>
          <w:sz w:val="22"/>
          <w:szCs w:val="22"/>
          <w:lang w:val="en-GB"/>
        </w:rPr>
        <w:t xml:space="preserve"> compared to ICGA</w:t>
      </w:r>
      <w:r>
        <w:rPr>
          <w:rFonts w:ascii="Arial" w:hAnsi="Arial"/>
          <w:sz w:val="22"/>
          <w:szCs w:val="22"/>
          <w:lang w:val="en-GB"/>
        </w:rPr>
        <w:t xml:space="preserve"> images (p=0.002</w:t>
      </w:r>
      <w:r w:rsidRPr="0059346E">
        <w:rPr>
          <w:rFonts w:ascii="Arial" w:hAnsi="Arial"/>
          <w:sz w:val="22"/>
          <w:szCs w:val="22"/>
          <w:highlight w:val="yellow"/>
          <w:lang w:val="en-GB"/>
        </w:rPr>
        <w:t xml:space="preserve">, </w:t>
      </w:r>
      <w:r w:rsidRPr="0059346E">
        <w:rPr>
          <w:rFonts w:ascii="Arial" w:hAnsi="Arial"/>
          <w:i/>
          <w:sz w:val="22"/>
          <w:szCs w:val="22"/>
          <w:highlight w:val="yellow"/>
          <w:lang w:val="en-GB"/>
        </w:rPr>
        <w:t xml:space="preserve">Fig </w:t>
      </w:r>
      <w:r w:rsidR="00356956" w:rsidRPr="0059346E">
        <w:rPr>
          <w:rFonts w:ascii="Arial" w:hAnsi="Arial"/>
          <w:i/>
          <w:sz w:val="22"/>
          <w:szCs w:val="22"/>
          <w:highlight w:val="yellow"/>
          <w:lang w:val="en-GB"/>
        </w:rPr>
        <w:t>4</w:t>
      </w:r>
      <w:r>
        <w:rPr>
          <w:rFonts w:ascii="Arial" w:hAnsi="Arial"/>
          <w:sz w:val="22"/>
          <w:szCs w:val="22"/>
          <w:lang w:val="en-GB"/>
        </w:rPr>
        <w:t xml:space="preserve">). </w:t>
      </w:r>
      <w:r w:rsidRPr="006C5D4D">
        <w:rPr>
          <w:rFonts w:ascii="Arial" w:hAnsi="Arial" w:cs="Times"/>
          <w:sz w:val="22"/>
          <w:szCs w:val="22"/>
          <w:lang w:val="en-GB"/>
        </w:rPr>
        <w:t xml:space="preserve">OCTA </w:t>
      </w:r>
      <w:r>
        <w:rPr>
          <w:rFonts w:ascii="Arial" w:hAnsi="Arial" w:cs="Times"/>
          <w:sz w:val="22"/>
          <w:szCs w:val="22"/>
          <w:lang w:val="en-GB"/>
        </w:rPr>
        <w:t>was</w:t>
      </w:r>
      <w:r w:rsidRPr="006C5D4D">
        <w:rPr>
          <w:rFonts w:ascii="Arial" w:hAnsi="Arial" w:cs="Times"/>
          <w:sz w:val="22"/>
          <w:szCs w:val="22"/>
          <w:lang w:val="en-GB"/>
        </w:rPr>
        <w:t xml:space="preserve"> less accurate in </w:t>
      </w:r>
      <w:r>
        <w:rPr>
          <w:rFonts w:ascii="Arial" w:hAnsi="Arial" w:cs="Times"/>
          <w:sz w:val="22"/>
          <w:szCs w:val="22"/>
          <w:lang w:val="en-GB"/>
        </w:rPr>
        <w:t>capturing</w:t>
      </w:r>
      <w:r w:rsidRPr="006C5D4D">
        <w:rPr>
          <w:rFonts w:ascii="Arial" w:hAnsi="Arial" w:cs="Times"/>
          <w:sz w:val="22"/>
          <w:szCs w:val="22"/>
          <w:lang w:val="en-GB"/>
        </w:rPr>
        <w:t xml:space="preserve"> </w:t>
      </w:r>
      <w:r>
        <w:rPr>
          <w:rFonts w:ascii="Arial" w:hAnsi="Arial" w:cs="Times"/>
          <w:sz w:val="22"/>
          <w:szCs w:val="22"/>
          <w:lang w:val="en-GB"/>
        </w:rPr>
        <w:t xml:space="preserve">smaller and more </w:t>
      </w:r>
      <w:r w:rsidRPr="006C5D4D">
        <w:rPr>
          <w:rFonts w:ascii="Arial" w:hAnsi="Arial" w:cs="Times"/>
          <w:sz w:val="22"/>
          <w:szCs w:val="22"/>
          <w:lang w:val="en-GB"/>
        </w:rPr>
        <w:t xml:space="preserve">distal </w:t>
      </w:r>
      <w:r>
        <w:rPr>
          <w:rFonts w:ascii="Arial" w:hAnsi="Arial" w:cs="Times"/>
          <w:sz w:val="22"/>
          <w:szCs w:val="22"/>
          <w:lang w:val="en-GB"/>
        </w:rPr>
        <w:t>vessels</w:t>
      </w:r>
      <w:r w:rsidRPr="006C5D4D">
        <w:rPr>
          <w:rFonts w:ascii="Arial" w:hAnsi="Arial" w:cs="Times"/>
          <w:sz w:val="22"/>
          <w:szCs w:val="22"/>
          <w:lang w:val="en-GB"/>
        </w:rPr>
        <w:t xml:space="preserve"> of </w:t>
      </w:r>
      <w:r>
        <w:rPr>
          <w:rFonts w:ascii="Arial" w:hAnsi="Arial" w:cs="Times"/>
          <w:sz w:val="22"/>
          <w:szCs w:val="22"/>
          <w:lang w:val="en-GB"/>
        </w:rPr>
        <w:t xml:space="preserve">the </w:t>
      </w:r>
      <w:proofErr w:type="spellStart"/>
      <w:r>
        <w:rPr>
          <w:rFonts w:ascii="Arial" w:hAnsi="Arial" w:cs="Times"/>
          <w:sz w:val="22"/>
          <w:szCs w:val="22"/>
          <w:lang w:val="en-GB"/>
        </w:rPr>
        <w:t>neovascular</w:t>
      </w:r>
      <w:proofErr w:type="spellEnd"/>
      <w:r>
        <w:rPr>
          <w:rFonts w:ascii="Arial" w:hAnsi="Arial" w:cs="Times"/>
          <w:sz w:val="22"/>
          <w:szCs w:val="22"/>
          <w:lang w:val="en-GB"/>
        </w:rPr>
        <w:t xml:space="preserve"> networks. M</w:t>
      </w:r>
      <w:r w:rsidRPr="00CC687E">
        <w:rPr>
          <w:rFonts w:ascii="Arial" w:hAnsi="Arial" w:cs="Times"/>
          <w:sz w:val="22"/>
          <w:szCs w:val="22"/>
          <w:lang w:val="en-GB"/>
        </w:rPr>
        <w:t xml:space="preserve">arkedly </w:t>
      </w:r>
      <w:r>
        <w:rPr>
          <w:rFonts w:ascii="Arial" w:hAnsi="Arial" w:cs="Times"/>
          <w:sz w:val="22"/>
          <w:szCs w:val="22"/>
          <w:lang w:val="en-GB"/>
        </w:rPr>
        <w:t>fewer</w:t>
      </w:r>
      <w:r w:rsidRPr="00CC687E">
        <w:rPr>
          <w:rFonts w:ascii="Arial" w:hAnsi="Arial" w:cs="Times"/>
          <w:sz w:val="22"/>
          <w:szCs w:val="22"/>
          <w:lang w:val="en-GB"/>
        </w:rPr>
        <w:t xml:space="preserve"> number</w:t>
      </w:r>
      <w:r>
        <w:rPr>
          <w:rFonts w:ascii="Arial" w:hAnsi="Arial" w:cs="Times"/>
          <w:sz w:val="22"/>
          <w:szCs w:val="22"/>
          <w:lang w:val="en-GB"/>
        </w:rPr>
        <w:t>s</w:t>
      </w:r>
      <w:r w:rsidRPr="00CC687E">
        <w:rPr>
          <w:rFonts w:ascii="Arial" w:hAnsi="Arial" w:cs="Times"/>
          <w:sz w:val="22"/>
          <w:szCs w:val="22"/>
          <w:lang w:val="en-GB"/>
        </w:rPr>
        <w:t xml:space="preserve"> of vessels, branch points, and end points </w:t>
      </w:r>
      <w:r>
        <w:rPr>
          <w:rFonts w:ascii="Arial" w:hAnsi="Arial" w:cs="Times"/>
          <w:sz w:val="22"/>
          <w:szCs w:val="22"/>
          <w:lang w:val="en-GB"/>
        </w:rPr>
        <w:t>were detected with OCTA than with ICGA</w:t>
      </w:r>
      <w:r>
        <w:rPr>
          <w:rFonts w:ascii="Arial" w:hAnsi="Arial"/>
          <w:sz w:val="22"/>
          <w:szCs w:val="22"/>
          <w:lang w:val="en-GB"/>
        </w:rPr>
        <w:t xml:space="preserve">, </w:t>
      </w:r>
      <w:r>
        <w:rPr>
          <w:rFonts w:ascii="Arial" w:hAnsi="Arial"/>
          <w:sz w:val="22"/>
          <w:szCs w:val="22"/>
          <w:lang w:val="en-GB"/>
        </w:rPr>
        <w:lastRenderedPageBreak/>
        <w:t>which is likely to account for the significant differences in the mean diameter (p=0.01) and total number of terminal points (p=0.01) between the two imaging methods.</w:t>
      </w:r>
      <w:r>
        <w:rPr>
          <w:rFonts w:ascii="Arial" w:hAnsi="Arial" w:cs="Times"/>
          <w:sz w:val="22"/>
          <w:szCs w:val="22"/>
          <w:lang w:val="en-GB"/>
        </w:rPr>
        <w:t xml:space="preserve"> In fact, the mean vessel diameter was the only parameter to show significantly higher values with OCTA compared to ICGA, which may be explained by the fact that a smaller mean overall number of vessels captured by OCTA compared to ICGA, and that OCTA performed less well in capturing smaller-sized.</w:t>
      </w:r>
      <w:r w:rsidR="0046611E">
        <w:rPr>
          <w:rFonts w:ascii="Arial" w:hAnsi="Arial"/>
          <w:sz w:val="22"/>
          <w:szCs w:val="22"/>
          <w:lang w:val="en-GB"/>
        </w:rPr>
        <w:t xml:space="preserve"> </w:t>
      </w:r>
      <w:r w:rsidRPr="00E42F21">
        <w:rPr>
          <w:rFonts w:ascii="Arial" w:hAnsi="Arial" w:cs="Times"/>
          <w:sz w:val="22"/>
          <w:szCs w:val="22"/>
          <w:lang w:val="en-GB"/>
        </w:rPr>
        <w:t>OCT</w:t>
      </w:r>
      <w:r>
        <w:rPr>
          <w:rFonts w:ascii="Arial" w:hAnsi="Arial" w:cs="Times"/>
          <w:sz w:val="22"/>
          <w:szCs w:val="22"/>
          <w:lang w:val="en-GB"/>
        </w:rPr>
        <w:t>A</w:t>
      </w:r>
      <w:r w:rsidRPr="00E42F21">
        <w:rPr>
          <w:rFonts w:ascii="Arial" w:hAnsi="Arial" w:cs="Times"/>
          <w:sz w:val="22"/>
          <w:szCs w:val="22"/>
          <w:lang w:val="en-GB"/>
        </w:rPr>
        <w:t xml:space="preserve"> </w:t>
      </w:r>
      <w:r>
        <w:rPr>
          <w:rFonts w:ascii="Arial" w:hAnsi="Arial" w:cs="Times"/>
          <w:sz w:val="22"/>
          <w:szCs w:val="22"/>
          <w:lang w:val="en-GB"/>
        </w:rPr>
        <w:t>is dependent on the movement of cells and the images of</w:t>
      </w:r>
      <w:r w:rsidRPr="00E42F21">
        <w:rPr>
          <w:rFonts w:ascii="Arial" w:hAnsi="Arial" w:cs="Times"/>
          <w:sz w:val="22"/>
          <w:szCs w:val="22"/>
          <w:lang w:val="en-GB"/>
        </w:rPr>
        <w:t xml:space="preserve"> vessels </w:t>
      </w:r>
      <w:r>
        <w:rPr>
          <w:rFonts w:ascii="Arial" w:hAnsi="Arial" w:cs="Times"/>
          <w:sz w:val="22"/>
          <w:szCs w:val="22"/>
          <w:lang w:val="en-GB"/>
        </w:rPr>
        <w:t>do</w:t>
      </w:r>
      <w:r w:rsidRPr="00E42F21">
        <w:rPr>
          <w:rFonts w:ascii="Arial" w:hAnsi="Arial" w:cs="Times"/>
          <w:sz w:val="22"/>
          <w:szCs w:val="22"/>
          <w:lang w:val="en-GB"/>
        </w:rPr>
        <w:t xml:space="preserve"> not represent the </w:t>
      </w:r>
      <w:r>
        <w:rPr>
          <w:rFonts w:ascii="Arial" w:hAnsi="Arial" w:cs="Times"/>
          <w:sz w:val="22"/>
          <w:szCs w:val="22"/>
          <w:lang w:val="en-GB"/>
        </w:rPr>
        <w:t>actual</w:t>
      </w:r>
      <w:r w:rsidRPr="00E42F21">
        <w:rPr>
          <w:rFonts w:ascii="Arial" w:hAnsi="Arial" w:cs="Times"/>
          <w:sz w:val="22"/>
          <w:szCs w:val="22"/>
          <w:lang w:val="en-GB"/>
        </w:rPr>
        <w:t xml:space="preserve"> lumen, but movement</w:t>
      </w:r>
      <w:r>
        <w:rPr>
          <w:rFonts w:ascii="Arial" w:hAnsi="Arial" w:cs="Times"/>
          <w:sz w:val="22"/>
          <w:szCs w:val="22"/>
          <w:lang w:val="en-GB"/>
        </w:rPr>
        <w:t xml:space="preserve"> of erythrocytes; t</w:t>
      </w:r>
      <w:r w:rsidRPr="00E42F21">
        <w:rPr>
          <w:rFonts w:ascii="Arial" w:hAnsi="Arial" w:cs="Times"/>
          <w:sz w:val="22"/>
          <w:szCs w:val="22"/>
          <w:lang w:val="en-GB"/>
        </w:rPr>
        <w:t xml:space="preserve">heir movement </w:t>
      </w:r>
      <w:r>
        <w:rPr>
          <w:rFonts w:ascii="Arial" w:hAnsi="Arial" w:cs="Times"/>
          <w:sz w:val="22"/>
          <w:szCs w:val="22"/>
          <w:lang w:val="en-GB"/>
        </w:rPr>
        <w:t xml:space="preserve">is </w:t>
      </w:r>
      <w:r w:rsidRPr="00E42F21">
        <w:rPr>
          <w:rFonts w:ascii="Arial" w:hAnsi="Arial" w:cs="Times"/>
          <w:sz w:val="22"/>
          <w:szCs w:val="22"/>
          <w:lang w:val="en-GB"/>
        </w:rPr>
        <w:t>used to reconstruct th</w:t>
      </w:r>
      <w:r>
        <w:rPr>
          <w:rFonts w:ascii="Arial" w:hAnsi="Arial" w:cs="Times"/>
          <w:sz w:val="22"/>
          <w:szCs w:val="22"/>
          <w:lang w:val="en-GB"/>
        </w:rPr>
        <w:t>e morphological appearance of blood vessels.</w:t>
      </w:r>
      <w:r w:rsidRPr="001B3EF5">
        <w:rPr>
          <w:rFonts w:ascii="Arial" w:hAnsi="Arial" w:cs="Times"/>
          <w:noProof/>
          <w:sz w:val="22"/>
          <w:szCs w:val="22"/>
          <w:vertAlign w:val="superscript"/>
          <w:lang w:val="en-GB"/>
        </w:rPr>
        <w:t>28, 33-35</w:t>
      </w:r>
      <w:r>
        <w:rPr>
          <w:rFonts w:ascii="Arial" w:hAnsi="Arial" w:cs="Times"/>
          <w:sz w:val="22"/>
          <w:szCs w:val="22"/>
          <w:lang w:val="en-GB"/>
        </w:rPr>
        <w:t xml:space="preserve"> Potential reasons for the poorer performance of the current OCTA system, compared to ICGA, are that the motion of erythrocytes may be reduced or absent in vessels with very small diameters in corneal </w:t>
      </w:r>
      <w:proofErr w:type="spellStart"/>
      <w:r>
        <w:rPr>
          <w:rFonts w:ascii="Arial" w:hAnsi="Arial" w:cs="Times"/>
          <w:sz w:val="22"/>
          <w:szCs w:val="22"/>
          <w:lang w:val="en-GB"/>
        </w:rPr>
        <w:t>neovascular</w:t>
      </w:r>
      <w:proofErr w:type="spellEnd"/>
      <w:r>
        <w:rPr>
          <w:rFonts w:ascii="Arial" w:hAnsi="Arial" w:cs="Times"/>
          <w:sz w:val="22"/>
          <w:szCs w:val="22"/>
          <w:lang w:val="en-GB"/>
        </w:rPr>
        <w:t xml:space="preserve"> networks, thereby limiting vessel delineation. In addition, the lateral resolution is limited and there are</w:t>
      </w:r>
      <w:r w:rsidRPr="00E42F21">
        <w:rPr>
          <w:rFonts w:ascii="Arial" w:hAnsi="Arial" w:cs="Times"/>
          <w:sz w:val="22"/>
          <w:szCs w:val="22"/>
          <w:lang w:val="en-GB"/>
        </w:rPr>
        <w:t xml:space="preserve"> </w:t>
      </w:r>
      <w:r>
        <w:rPr>
          <w:rFonts w:ascii="Arial" w:hAnsi="Arial" w:cs="Times"/>
          <w:sz w:val="22"/>
          <w:szCs w:val="22"/>
          <w:lang w:val="en-GB"/>
        </w:rPr>
        <w:t xml:space="preserve">artefacts caused by light scatter, </w:t>
      </w:r>
      <w:r w:rsidRPr="00E42F21">
        <w:rPr>
          <w:rFonts w:ascii="Arial" w:hAnsi="Arial" w:cs="Times"/>
          <w:sz w:val="22"/>
          <w:szCs w:val="22"/>
          <w:lang w:val="en-GB"/>
        </w:rPr>
        <w:t xml:space="preserve">gradient of corneal curvature </w:t>
      </w:r>
      <w:r>
        <w:rPr>
          <w:rFonts w:ascii="Arial" w:hAnsi="Arial" w:cs="Times"/>
          <w:sz w:val="22"/>
          <w:szCs w:val="22"/>
          <w:lang w:val="en-GB"/>
        </w:rPr>
        <w:t xml:space="preserve">and patient </w:t>
      </w:r>
      <w:r w:rsidRPr="00E42F21">
        <w:rPr>
          <w:rFonts w:ascii="Arial" w:hAnsi="Arial" w:cs="Times"/>
          <w:sz w:val="22"/>
          <w:szCs w:val="22"/>
          <w:lang w:val="en-GB"/>
        </w:rPr>
        <w:t>eye movement</w:t>
      </w:r>
      <w:r>
        <w:rPr>
          <w:rFonts w:ascii="Arial" w:hAnsi="Arial" w:cs="Times"/>
          <w:sz w:val="22"/>
          <w:szCs w:val="22"/>
          <w:lang w:val="en-GB"/>
        </w:rPr>
        <w:t>s</w:t>
      </w:r>
      <w:r w:rsidRPr="00E42F21">
        <w:rPr>
          <w:rFonts w:ascii="Arial" w:hAnsi="Arial" w:cs="Times"/>
          <w:sz w:val="22"/>
          <w:szCs w:val="22"/>
          <w:lang w:val="en-GB"/>
        </w:rPr>
        <w:t xml:space="preserve"> </w:t>
      </w:r>
      <w:r>
        <w:rPr>
          <w:rFonts w:ascii="Arial" w:hAnsi="Arial" w:cs="Times"/>
          <w:sz w:val="22"/>
          <w:szCs w:val="22"/>
          <w:lang w:val="en-GB"/>
        </w:rPr>
        <w:t>or</w:t>
      </w:r>
      <w:r w:rsidRPr="00E42F21">
        <w:rPr>
          <w:rFonts w:ascii="Arial" w:hAnsi="Arial" w:cs="Times"/>
          <w:sz w:val="22"/>
          <w:szCs w:val="22"/>
          <w:lang w:val="en-GB"/>
        </w:rPr>
        <w:t xml:space="preserve"> blinking</w:t>
      </w:r>
      <w:r>
        <w:rPr>
          <w:rFonts w:ascii="Arial" w:hAnsi="Arial" w:cs="Times"/>
          <w:sz w:val="22"/>
          <w:szCs w:val="22"/>
          <w:lang w:val="en-GB"/>
        </w:rPr>
        <w:t xml:space="preserve"> during image acquisition</w:t>
      </w:r>
      <w:r w:rsidRPr="00E42F21">
        <w:rPr>
          <w:rFonts w:ascii="Arial" w:hAnsi="Arial" w:cs="Times"/>
          <w:sz w:val="22"/>
          <w:szCs w:val="22"/>
          <w:lang w:val="en-GB"/>
        </w:rPr>
        <w:t>.</w:t>
      </w:r>
      <w:r>
        <w:rPr>
          <w:rFonts w:ascii="Arial" w:hAnsi="Arial" w:cs="Times"/>
          <w:sz w:val="22"/>
          <w:szCs w:val="22"/>
          <w:lang w:val="en-GB"/>
        </w:rPr>
        <w:t xml:space="preserve"> Current technical issues, which should be rapidly overcome, are limitations of current image processing algorithms, the need for instrumentation refinement, such as wider field of view, improvement of eye</w:t>
      </w:r>
      <w:r w:rsidRPr="00E42F21">
        <w:rPr>
          <w:rFonts w:ascii="Arial" w:hAnsi="Arial" w:cs="Times"/>
          <w:sz w:val="22"/>
          <w:szCs w:val="22"/>
          <w:lang w:val="en-GB"/>
        </w:rPr>
        <w:t xml:space="preserve"> tracking</w:t>
      </w:r>
      <w:r>
        <w:rPr>
          <w:rFonts w:ascii="Arial" w:hAnsi="Arial" w:cs="Times"/>
          <w:sz w:val="22"/>
          <w:szCs w:val="22"/>
          <w:lang w:val="en-GB"/>
        </w:rPr>
        <w:t xml:space="preserve"> and re-inclusion of auto-focus, and increased user expertise</w:t>
      </w:r>
      <w:r w:rsidRPr="00F9189A">
        <w:rPr>
          <w:rFonts w:ascii="Arial" w:hAnsi="Arial" w:cs="Times"/>
          <w:sz w:val="22"/>
          <w:szCs w:val="22"/>
          <w:highlight w:val="yellow"/>
          <w:lang w:val="en-GB"/>
        </w:rPr>
        <w:t>.</w:t>
      </w:r>
      <w:r w:rsidR="00623315" w:rsidRPr="00F9189A">
        <w:rPr>
          <w:rFonts w:ascii="Arial" w:hAnsi="Arial" w:cs="Arial"/>
          <w:sz w:val="22"/>
          <w:szCs w:val="22"/>
          <w:highlight w:val="yellow"/>
          <w:lang w:val="en-GB"/>
        </w:rPr>
        <w:t xml:space="preserve"> </w:t>
      </w:r>
      <w:r w:rsidR="0024396C" w:rsidRPr="00F9189A">
        <w:rPr>
          <w:rFonts w:ascii="Arial" w:hAnsi="Arial" w:cs="Arial"/>
          <w:sz w:val="22"/>
          <w:szCs w:val="22"/>
          <w:highlight w:val="yellow"/>
          <w:lang w:val="en-GB"/>
        </w:rPr>
        <w:t xml:space="preserve">A </w:t>
      </w:r>
      <w:r w:rsidR="00580D33" w:rsidRPr="00F9189A">
        <w:rPr>
          <w:rFonts w:ascii="Arial" w:hAnsi="Arial" w:cs="Arial"/>
          <w:sz w:val="22"/>
          <w:szCs w:val="22"/>
          <w:highlight w:val="yellow"/>
          <w:lang w:val="en-GB"/>
        </w:rPr>
        <w:t>limitation</w:t>
      </w:r>
      <w:r w:rsidR="0081429A" w:rsidRPr="00F9189A">
        <w:rPr>
          <w:rFonts w:ascii="Arial" w:hAnsi="Arial" w:cs="Arial"/>
          <w:sz w:val="22"/>
          <w:szCs w:val="22"/>
          <w:highlight w:val="yellow"/>
          <w:lang w:val="en-GB"/>
        </w:rPr>
        <w:t xml:space="preserve"> of this and other studies</w:t>
      </w:r>
      <w:r w:rsidR="0024396C" w:rsidRPr="00F9189A">
        <w:rPr>
          <w:rFonts w:ascii="Arial" w:hAnsi="Arial" w:cs="Arial"/>
          <w:sz w:val="22"/>
          <w:szCs w:val="22"/>
          <w:highlight w:val="yellow"/>
          <w:lang w:val="en-GB"/>
        </w:rPr>
        <w:t xml:space="preserve"> using OCTA for </w:t>
      </w:r>
      <w:proofErr w:type="spellStart"/>
      <w:r w:rsidR="0024396C" w:rsidRPr="00F9189A">
        <w:rPr>
          <w:rFonts w:ascii="Arial" w:hAnsi="Arial" w:cs="Arial"/>
          <w:sz w:val="22"/>
          <w:szCs w:val="22"/>
          <w:highlight w:val="yellow"/>
          <w:lang w:val="en-GB"/>
        </w:rPr>
        <w:t>CoNV</w:t>
      </w:r>
      <w:proofErr w:type="spellEnd"/>
      <w:r w:rsidR="00F9189A" w:rsidRPr="00F9189A">
        <w:rPr>
          <w:rFonts w:ascii="Arial" w:hAnsi="Arial" w:cs="Arial"/>
          <w:sz w:val="22"/>
          <w:szCs w:val="22"/>
          <w:highlight w:val="yellow"/>
          <w:lang w:val="en-GB"/>
        </w:rPr>
        <w:t>,</w:t>
      </w:r>
      <w:r w:rsidR="0024396C" w:rsidRPr="00F9189A">
        <w:rPr>
          <w:rFonts w:ascii="Arial" w:hAnsi="Arial" w:cs="Arial"/>
          <w:sz w:val="22"/>
          <w:szCs w:val="22"/>
          <w:highlight w:val="yellow"/>
          <w:lang w:val="en-GB"/>
        </w:rPr>
        <w:t xml:space="preserve"> is that </w:t>
      </w:r>
      <w:r w:rsidR="00623315" w:rsidRPr="00F9189A">
        <w:rPr>
          <w:rFonts w:ascii="Arial" w:hAnsi="Arial" w:cs="Arial"/>
          <w:sz w:val="22"/>
          <w:szCs w:val="22"/>
          <w:highlight w:val="yellow"/>
          <w:lang w:val="en-GB"/>
        </w:rPr>
        <w:t xml:space="preserve"> t</w:t>
      </w:r>
      <w:r w:rsidR="00623315" w:rsidRPr="00F9189A">
        <w:rPr>
          <w:rFonts w:ascii="Arial" w:hAnsi="Arial" w:cs="Arial"/>
          <w:color w:val="000000" w:themeColor="text1"/>
          <w:sz w:val="22"/>
          <w:szCs w:val="22"/>
          <w:highlight w:val="yellow"/>
        </w:rPr>
        <w:t xml:space="preserve">he software used for </w:t>
      </w:r>
      <w:r w:rsidR="00580D33" w:rsidRPr="00F9189A">
        <w:rPr>
          <w:rFonts w:ascii="Arial" w:hAnsi="Arial" w:cs="Arial"/>
          <w:color w:val="000000" w:themeColor="text1"/>
          <w:sz w:val="22"/>
          <w:szCs w:val="22"/>
          <w:highlight w:val="yellow"/>
        </w:rPr>
        <w:t xml:space="preserve">deriving </w:t>
      </w:r>
      <w:r w:rsidR="00623315" w:rsidRPr="00F9189A">
        <w:rPr>
          <w:rFonts w:ascii="Arial" w:hAnsi="Arial" w:cs="Arial"/>
          <w:color w:val="000000" w:themeColor="text1"/>
          <w:sz w:val="22"/>
          <w:szCs w:val="22"/>
          <w:highlight w:val="yellow"/>
        </w:rPr>
        <w:t xml:space="preserve">vessel </w:t>
      </w:r>
      <w:r w:rsidR="0024396C" w:rsidRPr="00F9189A">
        <w:rPr>
          <w:rFonts w:ascii="Arial" w:hAnsi="Arial" w:cs="Arial"/>
          <w:color w:val="000000" w:themeColor="text1"/>
          <w:sz w:val="22"/>
          <w:szCs w:val="22"/>
          <w:highlight w:val="yellow"/>
        </w:rPr>
        <w:t xml:space="preserve">parameters such as </w:t>
      </w:r>
      <w:r w:rsidR="00623315" w:rsidRPr="00F9189A">
        <w:rPr>
          <w:rFonts w:ascii="Arial" w:hAnsi="Arial" w:cs="Arial"/>
          <w:color w:val="000000" w:themeColor="text1"/>
          <w:sz w:val="22"/>
          <w:szCs w:val="22"/>
          <w:highlight w:val="yellow"/>
        </w:rPr>
        <w:t>segmentation has not been directly validated for AS-OCTA</w:t>
      </w:r>
      <w:r w:rsidR="0024396C" w:rsidRPr="00F9189A">
        <w:rPr>
          <w:rFonts w:ascii="Arial" w:hAnsi="Arial" w:cs="Arial"/>
          <w:color w:val="000000" w:themeColor="text1"/>
          <w:sz w:val="22"/>
          <w:szCs w:val="22"/>
          <w:highlight w:val="yellow"/>
        </w:rPr>
        <w:t>.</w:t>
      </w:r>
      <w:r w:rsidR="00F9189A" w:rsidRPr="00F9189A">
        <w:rPr>
          <w:rFonts w:ascii="Arial" w:hAnsi="Arial" w:cs="Arial"/>
          <w:color w:val="000000" w:themeColor="text1"/>
          <w:sz w:val="22"/>
          <w:szCs w:val="22"/>
          <w:highlight w:val="yellow"/>
        </w:rPr>
        <w:t xml:space="preserve"> </w:t>
      </w:r>
      <w:r w:rsidR="0024396C" w:rsidRPr="00F9189A">
        <w:rPr>
          <w:rFonts w:ascii="Arial" w:hAnsi="Arial" w:cs="Arial"/>
          <w:color w:val="000000" w:themeColor="text1"/>
          <w:sz w:val="22"/>
          <w:szCs w:val="22"/>
          <w:highlight w:val="yellow"/>
        </w:rPr>
        <w:t xml:space="preserve"> Although</w:t>
      </w:r>
      <w:r w:rsidR="00580D33" w:rsidRPr="00F9189A">
        <w:rPr>
          <w:rFonts w:ascii="Arial" w:hAnsi="Arial" w:cs="Arial"/>
          <w:color w:val="000000" w:themeColor="text1"/>
          <w:sz w:val="22"/>
          <w:szCs w:val="22"/>
          <w:highlight w:val="yellow"/>
        </w:rPr>
        <w:t xml:space="preserve"> </w:t>
      </w:r>
      <w:r w:rsidR="0081429A" w:rsidRPr="00F9189A">
        <w:rPr>
          <w:rFonts w:ascii="Arial" w:hAnsi="Arial" w:cs="Arial"/>
          <w:color w:val="000000" w:themeColor="text1"/>
          <w:sz w:val="22"/>
          <w:szCs w:val="22"/>
          <w:highlight w:val="yellow"/>
        </w:rPr>
        <w:t xml:space="preserve">the software we used </w:t>
      </w:r>
      <w:r w:rsidR="00623315" w:rsidRPr="00F9189A">
        <w:rPr>
          <w:rFonts w:ascii="Arial" w:hAnsi="Arial" w:cs="Arial"/>
          <w:color w:val="000000" w:themeColor="text1"/>
          <w:sz w:val="22"/>
          <w:szCs w:val="22"/>
          <w:highlight w:val="yellow"/>
        </w:rPr>
        <w:t xml:space="preserve">has been validated </w:t>
      </w:r>
      <w:r w:rsidR="0081429A" w:rsidRPr="00F9189A">
        <w:rPr>
          <w:rFonts w:ascii="Arial" w:hAnsi="Arial" w:cs="Arial"/>
          <w:sz w:val="22"/>
          <w:szCs w:val="22"/>
          <w:highlight w:val="yellow"/>
        </w:rPr>
        <w:t>and shown to be robust and accurate</w:t>
      </w:r>
      <w:r w:rsidR="0081429A" w:rsidRPr="00F9189A">
        <w:rPr>
          <w:rFonts w:ascii="Arial" w:hAnsi="Arial" w:cs="Arial"/>
          <w:color w:val="000000" w:themeColor="text1"/>
          <w:sz w:val="22"/>
          <w:szCs w:val="22"/>
          <w:highlight w:val="yellow"/>
        </w:rPr>
        <w:t xml:space="preserve"> for</w:t>
      </w:r>
      <w:r w:rsidR="00623315" w:rsidRPr="00F9189A">
        <w:rPr>
          <w:rFonts w:ascii="Arial" w:hAnsi="Arial" w:cs="Arial"/>
          <w:color w:val="000000" w:themeColor="text1"/>
          <w:sz w:val="22"/>
          <w:szCs w:val="22"/>
          <w:highlight w:val="yellow"/>
        </w:rPr>
        <w:t xml:space="preserve"> corneal </w:t>
      </w:r>
      <w:r w:rsidR="00752195" w:rsidRPr="00F9189A">
        <w:rPr>
          <w:rFonts w:ascii="Arial" w:hAnsi="Arial" w:cs="Arial"/>
          <w:color w:val="000000" w:themeColor="text1"/>
          <w:sz w:val="22"/>
          <w:szCs w:val="22"/>
          <w:highlight w:val="yellow"/>
        </w:rPr>
        <w:t xml:space="preserve">ICG and fluoroscein </w:t>
      </w:r>
      <w:r w:rsidR="00623315" w:rsidRPr="00F9189A">
        <w:rPr>
          <w:rFonts w:ascii="Arial" w:hAnsi="Arial" w:cs="Arial"/>
          <w:color w:val="000000" w:themeColor="text1"/>
          <w:sz w:val="22"/>
          <w:szCs w:val="22"/>
          <w:highlight w:val="yellow"/>
        </w:rPr>
        <w:t>angiography</w:t>
      </w:r>
      <w:r w:rsidR="00580D33" w:rsidRPr="00F9189A">
        <w:rPr>
          <w:rFonts w:ascii="Arial" w:hAnsi="Arial" w:cs="Arial"/>
          <w:color w:val="000000" w:themeColor="text1"/>
          <w:sz w:val="22"/>
          <w:szCs w:val="22"/>
          <w:highlight w:val="yellow"/>
        </w:rPr>
        <w:t>,</w:t>
      </w:r>
      <w:r w:rsidR="00623315" w:rsidRPr="00F9189A">
        <w:rPr>
          <w:rFonts w:ascii="Arial" w:hAnsi="Arial" w:cs="Arial"/>
          <w:color w:val="000000" w:themeColor="text1"/>
          <w:sz w:val="22"/>
          <w:szCs w:val="22"/>
          <w:highlight w:val="yellow"/>
          <w:vertAlign w:val="superscript"/>
        </w:rPr>
        <w:t>7-13</w:t>
      </w:r>
      <w:r w:rsidR="00623315" w:rsidRPr="00F9189A">
        <w:rPr>
          <w:rFonts w:ascii="Arial" w:hAnsi="Arial" w:cs="Arial"/>
          <w:color w:val="000000" w:themeColor="text1"/>
          <w:sz w:val="22"/>
          <w:szCs w:val="22"/>
          <w:highlight w:val="yellow"/>
        </w:rPr>
        <w:t xml:space="preserve"> </w:t>
      </w:r>
      <w:r w:rsidR="0081429A" w:rsidRPr="00F9189A">
        <w:rPr>
          <w:rFonts w:ascii="Arial" w:hAnsi="Arial" w:cs="Arial"/>
          <w:color w:val="000000" w:themeColor="text1"/>
          <w:sz w:val="22"/>
          <w:szCs w:val="22"/>
          <w:highlight w:val="yellow"/>
        </w:rPr>
        <w:t>validation studies for AS-OCTA for CoNV are needed and thefere</w:t>
      </w:r>
      <w:r w:rsidR="00F9189A">
        <w:rPr>
          <w:rFonts w:ascii="Arial" w:hAnsi="Arial" w:cs="Arial"/>
          <w:color w:val="000000" w:themeColor="text1"/>
          <w:sz w:val="22"/>
          <w:szCs w:val="22"/>
          <w:highlight w:val="yellow"/>
        </w:rPr>
        <w:t>,</w:t>
      </w:r>
      <w:r w:rsidR="0081429A" w:rsidRPr="00F9189A">
        <w:rPr>
          <w:rFonts w:ascii="Arial" w:hAnsi="Arial" w:cs="Arial"/>
          <w:color w:val="000000" w:themeColor="text1"/>
          <w:sz w:val="22"/>
          <w:szCs w:val="22"/>
          <w:highlight w:val="yellow"/>
        </w:rPr>
        <w:t xml:space="preserve"> these results need to </w:t>
      </w:r>
      <w:r w:rsidR="00F9189A" w:rsidRPr="00F9189A">
        <w:rPr>
          <w:rFonts w:ascii="Arial" w:hAnsi="Arial" w:cs="Arial"/>
          <w:color w:val="000000" w:themeColor="text1"/>
          <w:sz w:val="22"/>
          <w:szCs w:val="22"/>
          <w:highlight w:val="yellow"/>
        </w:rPr>
        <w:t>b</w:t>
      </w:r>
      <w:r w:rsidR="00F9189A">
        <w:rPr>
          <w:rFonts w:ascii="Arial" w:hAnsi="Arial" w:cs="Arial"/>
          <w:color w:val="000000" w:themeColor="text1"/>
          <w:sz w:val="22"/>
          <w:szCs w:val="22"/>
          <w:highlight w:val="yellow"/>
        </w:rPr>
        <w:t>e</w:t>
      </w:r>
      <w:r w:rsidR="00F9189A" w:rsidRPr="00F9189A">
        <w:rPr>
          <w:rFonts w:ascii="Arial" w:hAnsi="Arial" w:cs="Arial"/>
          <w:color w:val="000000" w:themeColor="text1"/>
          <w:sz w:val="22"/>
          <w:szCs w:val="22"/>
          <w:highlight w:val="yellow"/>
        </w:rPr>
        <w:t xml:space="preserve"> </w:t>
      </w:r>
      <w:r w:rsidR="0081429A" w:rsidRPr="00F9189A">
        <w:rPr>
          <w:rFonts w:ascii="Arial" w:hAnsi="Arial" w:cs="Arial"/>
          <w:color w:val="000000" w:themeColor="text1"/>
          <w:sz w:val="22"/>
          <w:szCs w:val="22"/>
          <w:highlight w:val="yellow"/>
        </w:rPr>
        <w:t>treated with caution.</w:t>
      </w:r>
    </w:p>
    <w:p w:rsidR="007B4C9A" w:rsidRDefault="007B4C9A" w:rsidP="00941267">
      <w:pPr>
        <w:spacing w:after="0" w:line="480" w:lineRule="auto"/>
        <w:contextualSpacing/>
        <w:jc w:val="both"/>
        <w:rPr>
          <w:rFonts w:ascii="Arial" w:hAnsi="Arial" w:cs="Times"/>
          <w:sz w:val="22"/>
          <w:szCs w:val="22"/>
          <w:lang w:val="en-GB"/>
        </w:rPr>
      </w:pPr>
    </w:p>
    <w:p w:rsidR="007B4C9A" w:rsidRDefault="007B4C9A" w:rsidP="006B7CB3">
      <w:pPr>
        <w:spacing w:after="0" w:line="480" w:lineRule="auto"/>
        <w:contextualSpacing/>
        <w:jc w:val="both"/>
        <w:rPr>
          <w:rFonts w:ascii="Arial" w:hAnsi="Arial"/>
          <w:sz w:val="22"/>
          <w:szCs w:val="22"/>
          <w:lang w:val="en-GB"/>
        </w:rPr>
      </w:pPr>
      <w:r>
        <w:rPr>
          <w:rFonts w:ascii="Arial" w:hAnsi="Arial" w:cs="Times"/>
          <w:sz w:val="22"/>
          <w:szCs w:val="22"/>
          <w:lang w:val="en-GB"/>
        </w:rPr>
        <w:t xml:space="preserve">The OCTA images in our series showed more </w:t>
      </w:r>
      <w:r w:rsidRPr="00E42F21">
        <w:rPr>
          <w:rFonts w:ascii="Arial" w:hAnsi="Arial" w:cs="Times"/>
          <w:sz w:val="22"/>
          <w:szCs w:val="22"/>
          <w:lang w:val="en-GB"/>
        </w:rPr>
        <w:t xml:space="preserve">artefacts </w:t>
      </w:r>
      <w:r>
        <w:rPr>
          <w:rFonts w:ascii="Arial" w:hAnsi="Arial" w:cs="Times"/>
          <w:sz w:val="22"/>
          <w:szCs w:val="22"/>
          <w:lang w:val="en-GB"/>
        </w:rPr>
        <w:t xml:space="preserve">in eyes with </w:t>
      </w:r>
      <w:proofErr w:type="spellStart"/>
      <w:r>
        <w:rPr>
          <w:rFonts w:ascii="Arial" w:hAnsi="Arial" w:cs="Times"/>
          <w:sz w:val="22"/>
          <w:szCs w:val="22"/>
          <w:lang w:val="en-GB"/>
        </w:rPr>
        <w:t>CoNV</w:t>
      </w:r>
      <w:proofErr w:type="spellEnd"/>
      <w:r>
        <w:rPr>
          <w:rFonts w:ascii="Arial" w:hAnsi="Arial" w:cs="Times"/>
          <w:sz w:val="22"/>
          <w:szCs w:val="22"/>
          <w:lang w:val="en-GB"/>
        </w:rPr>
        <w:t xml:space="preserve"> in the presence of </w:t>
      </w:r>
      <w:r w:rsidRPr="00AF1343">
        <w:rPr>
          <w:rFonts w:ascii="Arial" w:hAnsi="Arial" w:cs="Times"/>
          <w:sz w:val="22"/>
          <w:szCs w:val="22"/>
          <w:lang w:val="en-GB"/>
        </w:rPr>
        <w:t xml:space="preserve">scarring or </w:t>
      </w:r>
      <w:r>
        <w:rPr>
          <w:rFonts w:ascii="Arial" w:hAnsi="Arial" w:cs="Times"/>
          <w:sz w:val="22"/>
          <w:szCs w:val="22"/>
          <w:lang w:val="en-GB"/>
        </w:rPr>
        <w:t>exudates</w:t>
      </w:r>
      <w:r w:rsidRPr="00AF1343">
        <w:rPr>
          <w:rFonts w:ascii="Arial" w:hAnsi="Arial" w:cs="Times"/>
          <w:sz w:val="22"/>
          <w:szCs w:val="22"/>
          <w:lang w:val="en-GB"/>
        </w:rPr>
        <w:t xml:space="preserve">. </w:t>
      </w:r>
      <w:r>
        <w:rPr>
          <w:rFonts w:ascii="Arial" w:hAnsi="Arial"/>
          <w:sz w:val="22"/>
          <w:szCs w:val="22"/>
          <w:lang w:val="en-GB"/>
        </w:rPr>
        <w:t>Also, the s</w:t>
      </w:r>
      <w:r w:rsidRPr="00EF60A2">
        <w:rPr>
          <w:rFonts w:ascii="Arial" w:hAnsi="Arial"/>
          <w:sz w:val="22"/>
          <w:szCs w:val="22"/>
          <w:lang w:val="en-GB"/>
        </w:rPr>
        <w:t xml:space="preserve">ignal strength index </w:t>
      </w:r>
      <w:r>
        <w:rPr>
          <w:rFonts w:ascii="Arial" w:hAnsi="Arial"/>
          <w:sz w:val="22"/>
          <w:szCs w:val="22"/>
          <w:lang w:val="en-GB"/>
        </w:rPr>
        <w:t xml:space="preserve">of the OCTA images was </w:t>
      </w:r>
      <w:r w:rsidRPr="00EF60A2">
        <w:rPr>
          <w:rFonts w:ascii="Arial" w:hAnsi="Arial"/>
          <w:sz w:val="22"/>
          <w:szCs w:val="22"/>
          <w:lang w:val="en-GB"/>
        </w:rPr>
        <w:t xml:space="preserve">lower in our cohort </w:t>
      </w:r>
      <w:r>
        <w:rPr>
          <w:rFonts w:ascii="Arial" w:hAnsi="Arial"/>
          <w:sz w:val="22"/>
          <w:szCs w:val="22"/>
          <w:lang w:val="en-GB"/>
        </w:rPr>
        <w:t>than previously reported in two studies</w:t>
      </w:r>
      <w:r w:rsidRPr="00EF60A2">
        <w:rPr>
          <w:rFonts w:ascii="Arial" w:hAnsi="Arial"/>
          <w:sz w:val="22"/>
          <w:szCs w:val="22"/>
          <w:lang w:val="en-GB"/>
        </w:rPr>
        <w:t xml:space="preserve"> (26.4 </w:t>
      </w:r>
      <w:r w:rsidRPr="00EF60A2">
        <w:rPr>
          <w:rFonts w:ascii="Arial" w:hAnsi="Arial" w:cs="Arial"/>
          <w:sz w:val="22"/>
          <w:szCs w:val="22"/>
          <w:lang w:val="en-GB"/>
        </w:rPr>
        <w:t>±</w:t>
      </w:r>
      <w:r w:rsidRPr="00EF60A2">
        <w:rPr>
          <w:rFonts w:ascii="Arial" w:hAnsi="Arial"/>
          <w:sz w:val="22"/>
          <w:szCs w:val="22"/>
          <w:lang w:val="en-GB"/>
        </w:rPr>
        <w:t xml:space="preserve"> 9.8 versus 38 </w:t>
      </w:r>
      <w:r w:rsidRPr="00EF60A2">
        <w:rPr>
          <w:rFonts w:ascii="Arial" w:hAnsi="Arial" w:cs="Arial"/>
          <w:sz w:val="22"/>
          <w:szCs w:val="22"/>
          <w:lang w:val="en-GB"/>
        </w:rPr>
        <w:t>±</w:t>
      </w:r>
      <w:r>
        <w:rPr>
          <w:rFonts w:ascii="Arial" w:hAnsi="Arial"/>
          <w:sz w:val="22"/>
          <w:szCs w:val="22"/>
          <w:lang w:val="en-GB"/>
        </w:rPr>
        <w:t xml:space="preserve"> 14 and </w:t>
      </w:r>
      <w:r w:rsidRPr="0044484F">
        <w:rPr>
          <w:rFonts w:ascii="Arial" w:hAnsi="Arial"/>
          <w:sz w:val="22"/>
          <w:szCs w:val="22"/>
          <w:lang w:val="en-GB"/>
        </w:rPr>
        <w:t>36.95</w:t>
      </w:r>
      <w:r>
        <w:rPr>
          <w:rFonts w:ascii="Arial" w:hAnsi="Arial"/>
          <w:sz w:val="22"/>
          <w:szCs w:val="22"/>
          <w:lang w:val="en-GB"/>
        </w:rPr>
        <w:t xml:space="preserve"> </w:t>
      </w:r>
      <w:r w:rsidRPr="0044484F">
        <w:rPr>
          <w:rFonts w:ascii="Arial" w:hAnsi="Arial"/>
          <w:sz w:val="22"/>
          <w:szCs w:val="22"/>
          <w:lang w:val="en-GB"/>
        </w:rPr>
        <w:t>±</w:t>
      </w:r>
      <w:r>
        <w:rPr>
          <w:rFonts w:ascii="Arial" w:hAnsi="Arial"/>
          <w:sz w:val="22"/>
          <w:szCs w:val="22"/>
          <w:lang w:val="en-GB"/>
        </w:rPr>
        <w:t xml:space="preserve"> </w:t>
      </w:r>
      <w:r w:rsidRPr="0044484F">
        <w:rPr>
          <w:rFonts w:ascii="Arial" w:hAnsi="Arial"/>
          <w:sz w:val="22"/>
          <w:szCs w:val="22"/>
          <w:lang w:val="en-GB"/>
        </w:rPr>
        <w:t>13.97</w:t>
      </w:r>
      <w:r>
        <w:rPr>
          <w:rFonts w:ascii="Arial" w:hAnsi="Arial"/>
          <w:sz w:val="22"/>
          <w:szCs w:val="22"/>
          <w:lang w:val="en-GB"/>
        </w:rPr>
        <w:t>, respectively),</w:t>
      </w:r>
      <w:r w:rsidRPr="00D0410B">
        <w:rPr>
          <w:rFonts w:ascii="Arial" w:hAnsi="Arial"/>
          <w:noProof/>
          <w:sz w:val="22"/>
          <w:szCs w:val="22"/>
          <w:vertAlign w:val="superscript"/>
          <w:lang w:val="en-GB"/>
        </w:rPr>
        <w:t>20, 22</w:t>
      </w:r>
      <w:r>
        <w:rPr>
          <w:rFonts w:ascii="Arial" w:hAnsi="Arial"/>
          <w:sz w:val="22"/>
          <w:szCs w:val="22"/>
          <w:lang w:val="en-GB"/>
        </w:rPr>
        <w:t xml:space="preserve"> possibly due to differences of clinical presentation of </w:t>
      </w:r>
      <w:proofErr w:type="spellStart"/>
      <w:r>
        <w:rPr>
          <w:rFonts w:ascii="Arial" w:hAnsi="Arial"/>
          <w:sz w:val="22"/>
          <w:szCs w:val="22"/>
          <w:lang w:val="en-GB"/>
        </w:rPr>
        <w:t>CoNV</w:t>
      </w:r>
      <w:proofErr w:type="spellEnd"/>
      <w:r>
        <w:rPr>
          <w:rFonts w:ascii="Arial" w:hAnsi="Arial"/>
          <w:sz w:val="22"/>
          <w:szCs w:val="22"/>
          <w:lang w:val="en-GB"/>
        </w:rPr>
        <w:t xml:space="preserve"> and the cooperation of patients, which may have also influenced our results. It is of note that t</w:t>
      </w:r>
      <w:r w:rsidRPr="00883B06">
        <w:rPr>
          <w:rFonts w:ascii="Arial" w:hAnsi="Arial"/>
          <w:sz w:val="22"/>
          <w:szCs w:val="22"/>
          <w:lang w:val="en-GB"/>
        </w:rPr>
        <w:t xml:space="preserve">o obtain </w:t>
      </w:r>
      <w:r w:rsidRPr="00883B06">
        <w:rPr>
          <w:rFonts w:ascii="Arial" w:hAnsi="Arial"/>
          <w:sz w:val="22"/>
          <w:szCs w:val="22"/>
          <w:lang w:val="en-GB"/>
        </w:rPr>
        <w:lastRenderedPageBreak/>
        <w:t>good images patient</w:t>
      </w:r>
      <w:r>
        <w:rPr>
          <w:rFonts w:ascii="Arial" w:hAnsi="Arial"/>
          <w:sz w:val="22"/>
          <w:szCs w:val="22"/>
          <w:lang w:val="en-GB"/>
        </w:rPr>
        <w:t>s</w:t>
      </w:r>
      <w:r w:rsidRPr="00883B06">
        <w:rPr>
          <w:rFonts w:ascii="Arial" w:hAnsi="Arial"/>
          <w:sz w:val="22"/>
          <w:szCs w:val="22"/>
          <w:lang w:val="en-GB"/>
        </w:rPr>
        <w:t xml:space="preserve"> </w:t>
      </w:r>
      <w:r>
        <w:rPr>
          <w:rFonts w:ascii="Arial" w:hAnsi="Arial"/>
          <w:sz w:val="22"/>
          <w:szCs w:val="22"/>
          <w:lang w:val="en-GB"/>
        </w:rPr>
        <w:t xml:space="preserve">need </w:t>
      </w:r>
      <w:r w:rsidRPr="00883B06">
        <w:rPr>
          <w:rFonts w:ascii="Arial" w:hAnsi="Arial"/>
          <w:sz w:val="22"/>
          <w:szCs w:val="22"/>
          <w:lang w:val="en-GB"/>
        </w:rPr>
        <w:t xml:space="preserve">to maintain fixation </w:t>
      </w:r>
      <w:r>
        <w:rPr>
          <w:rFonts w:ascii="Arial" w:hAnsi="Arial"/>
          <w:sz w:val="22"/>
          <w:szCs w:val="22"/>
          <w:lang w:val="en-GB"/>
        </w:rPr>
        <w:t xml:space="preserve">for several seconds, </w:t>
      </w:r>
      <w:r w:rsidRPr="00883B06">
        <w:rPr>
          <w:rFonts w:ascii="Arial" w:hAnsi="Arial"/>
          <w:sz w:val="22"/>
          <w:szCs w:val="22"/>
          <w:lang w:val="en-GB"/>
        </w:rPr>
        <w:t>which they at times found difficult</w:t>
      </w:r>
      <w:r>
        <w:rPr>
          <w:rFonts w:ascii="Arial" w:hAnsi="Arial"/>
          <w:sz w:val="22"/>
          <w:szCs w:val="22"/>
          <w:lang w:val="en-GB"/>
        </w:rPr>
        <w:t>.</w:t>
      </w:r>
    </w:p>
    <w:p w:rsidR="007B4C9A" w:rsidRPr="00CF0EE3" w:rsidRDefault="007B4C9A" w:rsidP="006B7CB3">
      <w:pPr>
        <w:spacing w:after="0" w:line="480" w:lineRule="auto"/>
        <w:contextualSpacing/>
        <w:jc w:val="both"/>
        <w:rPr>
          <w:rFonts w:ascii="Arial" w:hAnsi="Arial"/>
          <w:sz w:val="22"/>
          <w:szCs w:val="22"/>
          <w:lang w:val="en-GB"/>
        </w:rPr>
      </w:pPr>
    </w:p>
    <w:p w:rsidR="007B4C9A" w:rsidRDefault="007B4C9A" w:rsidP="006B7CB3">
      <w:pPr>
        <w:spacing w:after="0" w:line="480" w:lineRule="auto"/>
        <w:contextualSpacing/>
        <w:jc w:val="both"/>
        <w:rPr>
          <w:rFonts w:ascii="Arial" w:hAnsi="Arial" w:cs="Times"/>
          <w:sz w:val="22"/>
          <w:szCs w:val="22"/>
          <w:lang w:val="en-GB"/>
        </w:rPr>
      </w:pPr>
      <w:r>
        <w:rPr>
          <w:rFonts w:ascii="Arial" w:hAnsi="Arial" w:cs="Times"/>
          <w:sz w:val="22"/>
          <w:szCs w:val="22"/>
          <w:lang w:val="en-GB"/>
        </w:rPr>
        <w:t xml:space="preserve">A main disadvantage of the current </w:t>
      </w:r>
      <w:proofErr w:type="spellStart"/>
      <w:r>
        <w:rPr>
          <w:rFonts w:ascii="Arial" w:hAnsi="Arial" w:cs="Times"/>
          <w:sz w:val="22"/>
          <w:szCs w:val="22"/>
          <w:lang w:val="en-GB"/>
        </w:rPr>
        <w:t>AngioVue</w:t>
      </w:r>
      <w:proofErr w:type="spellEnd"/>
      <w:r>
        <w:rPr>
          <w:rFonts w:ascii="Arial" w:hAnsi="Arial" w:cs="Times"/>
          <w:sz w:val="22"/>
          <w:szCs w:val="22"/>
          <w:lang w:val="en-GB"/>
        </w:rPr>
        <w:t xml:space="preserve"> OCTA system, however, is the limited field of view, which is restricted to 6 x 6 mm. In 7 eyes, it was not possible to image the full extent of </w:t>
      </w:r>
      <w:proofErr w:type="spellStart"/>
      <w:r>
        <w:rPr>
          <w:rFonts w:ascii="Arial" w:hAnsi="Arial" w:cs="Times"/>
          <w:sz w:val="22"/>
          <w:szCs w:val="22"/>
          <w:lang w:val="en-GB"/>
        </w:rPr>
        <w:t>CoNV</w:t>
      </w:r>
      <w:proofErr w:type="spellEnd"/>
      <w:r>
        <w:rPr>
          <w:rFonts w:ascii="Arial" w:hAnsi="Arial" w:cs="Times"/>
          <w:sz w:val="22"/>
          <w:szCs w:val="22"/>
          <w:lang w:val="en-GB"/>
        </w:rPr>
        <w:t xml:space="preserve"> with a single scan (</w:t>
      </w:r>
      <w:r w:rsidRPr="00796B14">
        <w:rPr>
          <w:rFonts w:ascii="Arial" w:hAnsi="Arial" w:cs="Times"/>
          <w:sz w:val="22"/>
          <w:szCs w:val="22"/>
          <w:highlight w:val="yellow"/>
          <w:lang w:val="en-GB"/>
        </w:rPr>
        <w:t xml:space="preserve">Fig </w:t>
      </w:r>
      <w:r w:rsidR="00356956" w:rsidRPr="00796B14">
        <w:rPr>
          <w:rFonts w:ascii="Arial" w:hAnsi="Arial" w:cs="Times"/>
          <w:sz w:val="22"/>
          <w:szCs w:val="22"/>
          <w:highlight w:val="yellow"/>
          <w:lang w:val="en-GB"/>
        </w:rPr>
        <w:t>5B</w:t>
      </w:r>
      <w:r>
        <w:rPr>
          <w:rFonts w:ascii="Arial" w:hAnsi="Arial" w:cs="Times"/>
          <w:sz w:val="22"/>
          <w:szCs w:val="22"/>
          <w:lang w:val="en-GB"/>
        </w:rPr>
        <w:t>). This is an important requirement particularly for monitoring disease, which is achieved with ICGA by the use of different angle lenses with the Heidelberg Spectralis system, thereby allowing flexible field of view</w:t>
      </w:r>
      <w:r w:rsidRPr="00387353">
        <w:rPr>
          <w:rFonts w:ascii="Arial" w:hAnsi="Arial" w:cs="Times"/>
          <w:sz w:val="22"/>
          <w:szCs w:val="22"/>
          <w:lang w:val="en-GB"/>
        </w:rPr>
        <w:t xml:space="preserve"> </w:t>
      </w:r>
      <w:r>
        <w:rPr>
          <w:rFonts w:ascii="Arial" w:hAnsi="Arial" w:cs="Times"/>
          <w:sz w:val="22"/>
          <w:szCs w:val="22"/>
          <w:lang w:val="en-GB"/>
        </w:rPr>
        <w:t xml:space="preserve">adjustments during the imaging process.  A similar process would be indicated for OCTA to make OCTA images comparable. </w:t>
      </w:r>
    </w:p>
    <w:p w:rsidR="007B4C9A" w:rsidRDefault="007B4C9A" w:rsidP="000B168E">
      <w:pPr>
        <w:widowControl w:val="0"/>
        <w:autoSpaceDE w:val="0"/>
        <w:autoSpaceDN w:val="0"/>
        <w:adjustRightInd w:val="0"/>
        <w:spacing w:after="240" w:line="480" w:lineRule="auto"/>
        <w:contextualSpacing/>
        <w:jc w:val="both"/>
        <w:rPr>
          <w:rFonts w:ascii="Arial" w:hAnsi="Arial" w:cs="Times"/>
          <w:sz w:val="22"/>
          <w:szCs w:val="22"/>
          <w:lang w:val="en-GB"/>
        </w:rPr>
      </w:pPr>
    </w:p>
    <w:p w:rsidR="007B4C9A" w:rsidRDefault="007B4C9A" w:rsidP="00BB661F">
      <w:pPr>
        <w:widowControl w:val="0"/>
        <w:autoSpaceDE w:val="0"/>
        <w:autoSpaceDN w:val="0"/>
        <w:adjustRightInd w:val="0"/>
        <w:spacing w:after="240" w:line="480" w:lineRule="auto"/>
        <w:contextualSpacing/>
        <w:jc w:val="both"/>
        <w:rPr>
          <w:rFonts w:ascii="Arial" w:hAnsi="Arial" w:cs="Times"/>
          <w:sz w:val="22"/>
          <w:szCs w:val="22"/>
          <w:lang w:val="en-GB"/>
        </w:rPr>
      </w:pPr>
      <w:r>
        <w:rPr>
          <w:rFonts w:ascii="Arial" w:hAnsi="Arial" w:cs="Times"/>
          <w:sz w:val="22"/>
          <w:szCs w:val="22"/>
          <w:lang w:val="en-GB"/>
        </w:rPr>
        <w:t xml:space="preserve">Although conventional fluorescence angiography (FA and ICGA) has shown to be a very useful imaging technique to quantitatively and functionally assess </w:t>
      </w:r>
      <w:proofErr w:type="spellStart"/>
      <w:r>
        <w:rPr>
          <w:rFonts w:ascii="Arial" w:hAnsi="Arial" w:cs="Times"/>
          <w:sz w:val="22"/>
          <w:szCs w:val="22"/>
          <w:lang w:val="en-GB"/>
        </w:rPr>
        <w:t>CoNV</w:t>
      </w:r>
      <w:proofErr w:type="spellEnd"/>
      <w:r>
        <w:rPr>
          <w:rFonts w:ascii="Arial" w:hAnsi="Arial" w:cs="Times"/>
          <w:sz w:val="22"/>
          <w:szCs w:val="22"/>
          <w:lang w:val="en-GB"/>
        </w:rPr>
        <w:t xml:space="preserve">, lymphatic and ghost vessels it has several disadvantages. It is time consuming and requires intravenous dye injection, it is contraindicated in pregnant patients or patients with significantly impaired liver and kidney function, and it may cause adverse events such as nausea and less commonly allergic or anaphylactic reactions. In contrast, the potential advantages of non-contact and dye-free OCTA are obvious: the technique allows rapid angiographic image acquisition, is easy to use, and avoids the need for cannulation and the risk of dye-associated side effects. Although not capable of differentiating between active and </w:t>
      </w:r>
      <w:r w:rsidRPr="00E42F21">
        <w:rPr>
          <w:rFonts w:ascii="Arial" w:hAnsi="Arial" w:cs="Times"/>
          <w:sz w:val="22"/>
          <w:szCs w:val="22"/>
          <w:lang w:val="en-GB"/>
        </w:rPr>
        <w:t>inactive vessels</w:t>
      </w:r>
      <w:r>
        <w:rPr>
          <w:rFonts w:ascii="Arial" w:hAnsi="Arial" w:cs="Times"/>
          <w:sz w:val="22"/>
          <w:szCs w:val="22"/>
          <w:lang w:val="en-GB"/>
        </w:rPr>
        <w:t xml:space="preserve"> and to identify afferent efferent vessels as in the case of conventional fluorescence (FA and ICG) angiography</w:t>
      </w:r>
      <w:r w:rsidRPr="00D0410B">
        <w:rPr>
          <w:rFonts w:ascii="Arial" w:hAnsi="Arial" w:cs="Times"/>
          <w:noProof/>
          <w:sz w:val="22"/>
          <w:szCs w:val="22"/>
          <w:vertAlign w:val="superscript"/>
          <w:lang w:val="en-GB"/>
        </w:rPr>
        <w:t>10</w:t>
      </w:r>
      <w:r>
        <w:rPr>
          <w:rFonts w:ascii="Arial" w:hAnsi="Arial" w:cs="Times"/>
          <w:sz w:val="22"/>
          <w:szCs w:val="22"/>
          <w:lang w:val="en-GB"/>
        </w:rPr>
        <w:t>, OCTA enables three-dimensional imaging with more depth information than conventional fluorescence angiography, thus potentially providing more</w:t>
      </w:r>
      <w:r w:rsidRPr="00CF7AEB">
        <w:rPr>
          <w:rFonts w:ascii="Arial" w:hAnsi="Arial" w:cs="Times"/>
          <w:sz w:val="22"/>
          <w:szCs w:val="22"/>
          <w:lang w:val="en-GB"/>
        </w:rPr>
        <w:t xml:space="preserve"> objective </w:t>
      </w:r>
      <w:r>
        <w:rPr>
          <w:rFonts w:ascii="Arial" w:hAnsi="Arial" w:cs="Times"/>
          <w:sz w:val="22"/>
          <w:szCs w:val="22"/>
          <w:lang w:val="en-GB"/>
        </w:rPr>
        <w:t xml:space="preserve">information on the </w:t>
      </w:r>
      <w:r w:rsidRPr="00CF7AEB">
        <w:rPr>
          <w:rFonts w:ascii="Arial" w:hAnsi="Arial" w:cs="Times"/>
          <w:sz w:val="22"/>
          <w:szCs w:val="22"/>
          <w:lang w:val="en-GB"/>
        </w:rPr>
        <w:t>localisation</w:t>
      </w:r>
      <w:r>
        <w:rPr>
          <w:rFonts w:ascii="Arial" w:hAnsi="Arial" w:cs="Times"/>
          <w:sz w:val="22"/>
          <w:szCs w:val="22"/>
          <w:lang w:val="en-GB"/>
        </w:rPr>
        <w:t xml:space="preserve"> of </w:t>
      </w:r>
      <w:proofErr w:type="spellStart"/>
      <w:r>
        <w:rPr>
          <w:rFonts w:ascii="Arial" w:hAnsi="Arial" w:cs="Times"/>
          <w:sz w:val="22"/>
          <w:szCs w:val="22"/>
          <w:lang w:val="en-GB"/>
        </w:rPr>
        <w:t>CoNV.</w:t>
      </w:r>
      <w:proofErr w:type="spellEnd"/>
      <w:r>
        <w:rPr>
          <w:rFonts w:ascii="Arial" w:hAnsi="Arial" w:cs="Times"/>
          <w:sz w:val="22"/>
          <w:szCs w:val="22"/>
          <w:lang w:val="en-GB"/>
        </w:rPr>
        <w:t xml:space="preserve"> This may be important for</w:t>
      </w:r>
      <w:r w:rsidRPr="00CF7AEB">
        <w:rPr>
          <w:rFonts w:ascii="Arial" w:hAnsi="Arial" w:cs="Times"/>
          <w:sz w:val="22"/>
          <w:szCs w:val="22"/>
          <w:lang w:val="en-GB"/>
        </w:rPr>
        <w:t xml:space="preserve"> monitoring</w:t>
      </w:r>
      <w:r>
        <w:rPr>
          <w:rFonts w:ascii="Arial" w:hAnsi="Arial" w:cs="Times"/>
          <w:sz w:val="22"/>
          <w:szCs w:val="22"/>
          <w:lang w:val="en-GB"/>
        </w:rPr>
        <w:t xml:space="preserve"> purposes and of benefit</w:t>
      </w:r>
      <w:r w:rsidRPr="002A040B">
        <w:rPr>
          <w:rFonts w:ascii="Arial" w:hAnsi="Arial" w:cs="Times"/>
          <w:sz w:val="22"/>
          <w:szCs w:val="22"/>
          <w:lang w:val="en-GB"/>
        </w:rPr>
        <w:t xml:space="preserve"> when planning for surgical procedures such as diathermy or anterior lamellar keratoplasty</w:t>
      </w:r>
      <w:r>
        <w:rPr>
          <w:rFonts w:ascii="Arial" w:hAnsi="Arial" w:cs="Times"/>
          <w:sz w:val="22"/>
          <w:szCs w:val="22"/>
          <w:lang w:val="en-GB"/>
        </w:rPr>
        <w:t>.</w:t>
      </w:r>
      <w:r w:rsidRPr="00D0410B">
        <w:rPr>
          <w:rFonts w:ascii="Arial" w:hAnsi="Arial" w:cs="Times"/>
          <w:noProof/>
          <w:sz w:val="22"/>
          <w:szCs w:val="22"/>
          <w:vertAlign w:val="superscript"/>
          <w:lang w:val="en-GB"/>
        </w:rPr>
        <w:t>22</w:t>
      </w:r>
      <w:r>
        <w:rPr>
          <w:rFonts w:ascii="Arial" w:hAnsi="Arial" w:cs="Times"/>
          <w:sz w:val="22"/>
          <w:szCs w:val="22"/>
          <w:lang w:val="en-GB"/>
        </w:rPr>
        <w:t xml:space="preserve"> Although stereo images using ICGA and or FA provides some depth information, they are not easily quantifiable.</w:t>
      </w:r>
      <w:r w:rsidRPr="00D0410B">
        <w:rPr>
          <w:rFonts w:ascii="Arial" w:hAnsi="Arial" w:cs="Times"/>
          <w:noProof/>
          <w:sz w:val="22"/>
          <w:szCs w:val="22"/>
          <w:vertAlign w:val="superscript"/>
          <w:lang w:val="en-GB"/>
        </w:rPr>
        <w:t>7</w:t>
      </w:r>
      <w:r>
        <w:rPr>
          <w:rFonts w:ascii="Arial" w:hAnsi="Arial" w:cs="Times"/>
          <w:sz w:val="22"/>
          <w:szCs w:val="22"/>
          <w:lang w:val="en-GB"/>
        </w:rPr>
        <w:t xml:space="preserve"> </w:t>
      </w:r>
    </w:p>
    <w:p w:rsidR="007B4C9A" w:rsidRDefault="007B4C9A" w:rsidP="00CC27CC">
      <w:pPr>
        <w:spacing w:after="0" w:line="480" w:lineRule="auto"/>
        <w:contextualSpacing/>
        <w:jc w:val="both"/>
        <w:rPr>
          <w:rFonts w:ascii="Arial" w:hAnsi="Arial" w:cs="Times"/>
          <w:sz w:val="22"/>
          <w:szCs w:val="22"/>
          <w:lang w:val="en-GB"/>
        </w:rPr>
      </w:pPr>
    </w:p>
    <w:p w:rsidR="007B4C9A" w:rsidRPr="0059346E" w:rsidRDefault="007B4C9A" w:rsidP="00CC27CC">
      <w:pPr>
        <w:spacing w:after="0" w:line="480" w:lineRule="auto"/>
        <w:contextualSpacing/>
        <w:jc w:val="both"/>
        <w:rPr>
          <w:rFonts w:ascii="Arial" w:hAnsi="Arial" w:cs="Times"/>
          <w:i/>
          <w:sz w:val="22"/>
          <w:szCs w:val="22"/>
          <w:lang w:val="en-GB"/>
        </w:rPr>
      </w:pPr>
      <w:r>
        <w:rPr>
          <w:rFonts w:ascii="Arial" w:hAnsi="Arial" w:cs="Times"/>
          <w:sz w:val="22"/>
          <w:szCs w:val="22"/>
          <w:lang w:val="en-GB"/>
        </w:rPr>
        <w:lastRenderedPageBreak/>
        <w:t xml:space="preserve">A key advantage of OCTA may be its suitability for serial angiographic imaging. A recent case series </w:t>
      </w:r>
      <w:r w:rsidRPr="00B273CE">
        <w:rPr>
          <w:rFonts w:ascii="Arial" w:hAnsi="Arial" w:cs="Times"/>
          <w:sz w:val="22"/>
          <w:szCs w:val="22"/>
          <w:lang w:val="en-GB"/>
        </w:rPr>
        <w:t>compar</w:t>
      </w:r>
      <w:r>
        <w:rPr>
          <w:rFonts w:ascii="Arial" w:hAnsi="Arial" w:cs="Times"/>
          <w:sz w:val="22"/>
          <w:szCs w:val="22"/>
          <w:lang w:val="en-GB"/>
        </w:rPr>
        <w:t>ed</w:t>
      </w:r>
      <w:r w:rsidRPr="00B273CE">
        <w:rPr>
          <w:rFonts w:ascii="Arial" w:hAnsi="Arial" w:cs="Times"/>
          <w:sz w:val="22"/>
          <w:szCs w:val="22"/>
          <w:lang w:val="en-GB"/>
        </w:rPr>
        <w:t xml:space="preserve"> pre- and post-treatment imaging after a variety of interventions</w:t>
      </w:r>
      <w:r>
        <w:rPr>
          <w:rFonts w:ascii="Arial" w:hAnsi="Arial" w:cs="Times"/>
          <w:sz w:val="22"/>
          <w:szCs w:val="22"/>
          <w:lang w:val="en-GB"/>
        </w:rPr>
        <w:t xml:space="preserve"> and reported promising results that sup</w:t>
      </w:r>
      <w:r w:rsidRPr="0051298A">
        <w:rPr>
          <w:rFonts w:ascii="Arial" w:hAnsi="Arial" w:cs="Times"/>
          <w:sz w:val="22"/>
          <w:szCs w:val="22"/>
          <w:lang w:val="en-GB"/>
        </w:rPr>
        <w:t xml:space="preserve">port the potential </w:t>
      </w:r>
      <w:r>
        <w:rPr>
          <w:rFonts w:ascii="Arial" w:hAnsi="Arial" w:cs="Times"/>
          <w:sz w:val="22"/>
          <w:szCs w:val="22"/>
          <w:lang w:val="en-GB"/>
        </w:rPr>
        <w:t>role</w:t>
      </w:r>
      <w:r w:rsidRPr="0051298A">
        <w:rPr>
          <w:rFonts w:ascii="Arial" w:hAnsi="Arial" w:cs="Times"/>
          <w:sz w:val="22"/>
          <w:szCs w:val="22"/>
          <w:lang w:val="en-GB"/>
        </w:rPr>
        <w:t xml:space="preserve"> of OCTA for monitoring</w:t>
      </w:r>
      <w:r>
        <w:rPr>
          <w:rFonts w:ascii="Arial" w:hAnsi="Arial" w:cs="Times"/>
          <w:sz w:val="22"/>
          <w:szCs w:val="22"/>
          <w:lang w:val="en-GB"/>
        </w:rPr>
        <w:t xml:space="preserve"> </w:t>
      </w:r>
      <w:r w:rsidRPr="00B273CE">
        <w:rPr>
          <w:rFonts w:ascii="Arial" w:hAnsi="Arial" w:cs="Times"/>
          <w:sz w:val="22"/>
          <w:szCs w:val="22"/>
          <w:lang w:val="en-GB"/>
        </w:rPr>
        <w:t>cha</w:t>
      </w:r>
      <w:r>
        <w:rPr>
          <w:rFonts w:ascii="Arial" w:hAnsi="Arial" w:cs="Times"/>
          <w:sz w:val="22"/>
          <w:szCs w:val="22"/>
          <w:lang w:val="en-GB"/>
        </w:rPr>
        <w:t>nges in corneal vascular areas.</w:t>
      </w:r>
      <w:r w:rsidRPr="00D0410B">
        <w:rPr>
          <w:rFonts w:ascii="Arial" w:hAnsi="Arial" w:cs="Times"/>
          <w:noProof/>
          <w:sz w:val="22"/>
          <w:szCs w:val="22"/>
          <w:vertAlign w:val="superscript"/>
          <w:lang w:val="en-GB"/>
        </w:rPr>
        <w:t>21</w:t>
      </w:r>
      <w:r>
        <w:rPr>
          <w:rFonts w:ascii="Arial" w:hAnsi="Arial" w:cs="Times"/>
          <w:sz w:val="22"/>
          <w:szCs w:val="22"/>
          <w:lang w:val="en-GB"/>
        </w:rPr>
        <w:t xml:space="preserve"> Moreover, OCTA may be used to quantify flow rates of erythrocytes within vessels in </w:t>
      </w:r>
      <w:proofErr w:type="spellStart"/>
      <w:r>
        <w:rPr>
          <w:rFonts w:ascii="Arial" w:hAnsi="Arial" w:cs="Times"/>
          <w:sz w:val="22"/>
          <w:szCs w:val="22"/>
          <w:lang w:val="en-GB"/>
        </w:rPr>
        <w:t>neovascular</w:t>
      </w:r>
      <w:proofErr w:type="spellEnd"/>
      <w:r>
        <w:rPr>
          <w:rFonts w:ascii="Arial" w:hAnsi="Arial" w:cs="Times"/>
          <w:sz w:val="22"/>
          <w:szCs w:val="22"/>
          <w:lang w:val="en-GB"/>
        </w:rPr>
        <w:t xml:space="preserve"> networks as a novel objective biomarker for assessing </w:t>
      </w:r>
      <w:proofErr w:type="spellStart"/>
      <w:r>
        <w:rPr>
          <w:rFonts w:ascii="Arial" w:hAnsi="Arial" w:cs="Times"/>
          <w:sz w:val="22"/>
          <w:szCs w:val="22"/>
          <w:lang w:val="en-GB"/>
        </w:rPr>
        <w:t>CoNV.</w:t>
      </w:r>
      <w:proofErr w:type="spellEnd"/>
      <w:r>
        <w:rPr>
          <w:rFonts w:ascii="Arial" w:hAnsi="Arial" w:cs="Times"/>
          <w:sz w:val="22"/>
          <w:szCs w:val="22"/>
          <w:lang w:val="en-GB"/>
        </w:rPr>
        <w:t xml:space="preserve"> At present, OCTA is limited by methodical and technical issues, described above, causing vessel duplication, residual motion lines and vessel discontinuity, when compared with convention angiography, that often make the OCTA images difficult to interpret. The most striking artefacts present in all the OCTA images are line artefacts. If the patient moves, or blinks, during a B-scan (fast axis), the OCTA method fails and gives false motion at all positions on this plane (slow axis). The </w:t>
      </w:r>
      <w:proofErr w:type="spellStart"/>
      <w:r>
        <w:rPr>
          <w:rFonts w:ascii="Arial" w:hAnsi="Arial" w:cs="Times"/>
          <w:sz w:val="22"/>
          <w:szCs w:val="22"/>
          <w:lang w:val="en-GB"/>
        </w:rPr>
        <w:t>AngioVue</w:t>
      </w:r>
      <w:proofErr w:type="spellEnd"/>
      <w:r>
        <w:rPr>
          <w:rFonts w:ascii="Arial" w:hAnsi="Arial" w:cs="Times"/>
          <w:sz w:val="22"/>
          <w:szCs w:val="22"/>
          <w:lang w:val="en-GB"/>
        </w:rPr>
        <w:t xml:space="preserve"> device can collect the OCT data sets (registration of data sets will be by a </w:t>
      </w:r>
      <w:r w:rsidRPr="007E157E">
        <w:rPr>
          <w:rFonts w:ascii="Arial" w:hAnsi="Arial" w:cs="Times"/>
          <w:sz w:val="22"/>
          <w:szCs w:val="22"/>
          <w:lang w:val="en-GB"/>
        </w:rPr>
        <w:t>proprietary</w:t>
      </w:r>
      <w:r>
        <w:rPr>
          <w:rFonts w:ascii="Arial" w:hAnsi="Arial" w:cs="Times"/>
          <w:sz w:val="22"/>
          <w:szCs w:val="22"/>
          <w:lang w:val="en-GB"/>
        </w:rPr>
        <w:t xml:space="preserve"> algorithm) using alternate fast and slow axes leading to orthogonal line artefacts being present in some images, particularly </w:t>
      </w:r>
      <w:r w:rsidRPr="0059346E">
        <w:rPr>
          <w:rFonts w:ascii="Arial" w:hAnsi="Arial" w:cs="Times"/>
          <w:i/>
          <w:sz w:val="22"/>
          <w:szCs w:val="22"/>
          <w:highlight w:val="yellow"/>
          <w:lang w:val="en-GB"/>
        </w:rPr>
        <w:t xml:space="preserve">Fig. </w:t>
      </w:r>
      <w:r w:rsidR="00356956" w:rsidRPr="0059346E">
        <w:rPr>
          <w:rFonts w:ascii="Arial" w:hAnsi="Arial" w:cs="Times"/>
          <w:i/>
          <w:sz w:val="22"/>
          <w:szCs w:val="22"/>
          <w:highlight w:val="yellow"/>
          <w:lang w:val="en-GB"/>
        </w:rPr>
        <w:t>2B</w:t>
      </w:r>
      <w:r>
        <w:rPr>
          <w:rFonts w:ascii="Arial" w:hAnsi="Arial" w:cs="Times"/>
          <w:sz w:val="22"/>
          <w:szCs w:val="22"/>
          <w:lang w:val="en-GB"/>
        </w:rPr>
        <w:t xml:space="preserve">. Errors in the segmentation, due to these false signals, are visible in </w:t>
      </w:r>
      <w:r w:rsidRPr="0059346E">
        <w:rPr>
          <w:rFonts w:ascii="Arial" w:hAnsi="Arial" w:cs="Times"/>
          <w:i/>
          <w:sz w:val="22"/>
          <w:szCs w:val="22"/>
          <w:highlight w:val="yellow"/>
          <w:lang w:val="en-GB"/>
        </w:rPr>
        <w:t xml:space="preserve">Fig. </w:t>
      </w:r>
      <w:r w:rsidR="00356956" w:rsidRPr="0059346E">
        <w:rPr>
          <w:rFonts w:ascii="Arial" w:hAnsi="Arial" w:cs="Times"/>
          <w:i/>
          <w:sz w:val="22"/>
          <w:szCs w:val="22"/>
          <w:highlight w:val="yellow"/>
          <w:lang w:val="en-GB"/>
        </w:rPr>
        <w:t xml:space="preserve">5 </w:t>
      </w:r>
      <w:r w:rsidRPr="0059346E">
        <w:rPr>
          <w:rFonts w:ascii="Arial" w:hAnsi="Arial" w:cs="Times"/>
          <w:i/>
          <w:sz w:val="22"/>
          <w:szCs w:val="22"/>
          <w:highlight w:val="yellow"/>
          <w:lang w:val="en-GB"/>
        </w:rPr>
        <w:t>bottom left</w:t>
      </w:r>
      <w:r w:rsidRPr="0059346E">
        <w:rPr>
          <w:rFonts w:ascii="Arial" w:hAnsi="Arial" w:cs="Times"/>
          <w:sz w:val="22"/>
          <w:szCs w:val="22"/>
          <w:highlight w:val="yellow"/>
          <w:lang w:val="en-GB"/>
        </w:rPr>
        <w:t>.</w:t>
      </w:r>
      <w:r>
        <w:rPr>
          <w:rFonts w:ascii="Arial" w:hAnsi="Arial" w:cs="Times"/>
          <w:sz w:val="22"/>
          <w:szCs w:val="22"/>
          <w:lang w:val="en-GB"/>
        </w:rPr>
        <w:t xml:space="preserve"> </w:t>
      </w:r>
    </w:p>
    <w:p w:rsidR="007B4C9A" w:rsidRDefault="007B4C9A" w:rsidP="00CC27CC">
      <w:pPr>
        <w:spacing w:after="0" w:line="480" w:lineRule="auto"/>
        <w:contextualSpacing/>
        <w:jc w:val="both"/>
        <w:rPr>
          <w:rFonts w:ascii="Arial" w:hAnsi="Arial" w:cs="Times"/>
          <w:sz w:val="22"/>
          <w:szCs w:val="22"/>
          <w:lang w:val="en-GB"/>
        </w:rPr>
      </w:pPr>
    </w:p>
    <w:p w:rsidR="007B4C9A" w:rsidRDefault="007B4C9A" w:rsidP="00EC0D3B">
      <w:pPr>
        <w:widowControl w:val="0"/>
        <w:autoSpaceDE w:val="0"/>
        <w:autoSpaceDN w:val="0"/>
        <w:adjustRightInd w:val="0"/>
        <w:spacing w:after="240" w:line="480" w:lineRule="auto"/>
        <w:contextualSpacing/>
        <w:jc w:val="both"/>
        <w:rPr>
          <w:rFonts w:ascii="Arial" w:hAnsi="Arial" w:cs="Times"/>
          <w:sz w:val="22"/>
          <w:szCs w:val="22"/>
          <w:lang w:val="en-GB"/>
        </w:rPr>
      </w:pPr>
      <w:r>
        <w:rPr>
          <w:rFonts w:ascii="Arial" w:hAnsi="Arial" w:cs="Times"/>
          <w:sz w:val="22"/>
          <w:szCs w:val="22"/>
          <w:lang w:val="en-GB"/>
        </w:rPr>
        <w:t xml:space="preserve">In conclusion, OCTA is a promising new imaging technique for </w:t>
      </w:r>
      <w:proofErr w:type="spellStart"/>
      <w:r>
        <w:rPr>
          <w:rFonts w:ascii="Arial" w:hAnsi="Arial" w:cs="Times"/>
          <w:sz w:val="22"/>
          <w:szCs w:val="22"/>
          <w:lang w:val="en-GB"/>
        </w:rPr>
        <w:t>CoNV</w:t>
      </w:r>
      <w:proofErr w:type="spellEnd"/>
      <w:r>
        <w:rPr>
          <w:rFonts w:ascii="Arial" w:hAnsi="Arial" w:cs="Times"/>
          <w:sz w:val="22"/>
          <w:szCs w:val="22"/>
          <w:lang w:val="en-GB"/>
        </w:rPr>
        <w:t xml:space="preserve">, but our data suggest that the current instrument on its own </w:t>
      </w:r>
      <w:r w:rsidR="00DB2018">
        <w:rPr>
          <w:rFonts w:ascii="Arial" w:hAnsi="Arial" w:cs="Times"/>
          <w:sz w:val="22"/>
          <w:szCs w:val="22"/>
          <w:lang w:val="en-GB"/>
        </w:rPr>
        <w:t>is</w:t>
      </w:r>
      <w:r>
        <w:rPr>
          <w:rFonts w:ascii="Arial" w:hAnsi="Arial" w:cs="Times"/>
          <w:sz w:val="22"/>
          <w:szCs w:val="22"/>
          <w:lang w:val="en-GB"/>
        </w:rPr>
        <w:t xml:space="preserve"> not sufficient for characterising and monitoring </w:t>
      </w:r>
      <w:proofErr w:type="spellStart"/>
      <w:r>
        <w:rPr>
          <w:rFonts w:ascii="Arial" w:hAnsi="Arial" w:cs="Times"/>
          <w:sz w:val="22"/>
          <w:szCs w:val="22"/>
          <w:lang w:val="en-GB"/>
        </w:rPr>
        <w:t>CoNV.</w:t>
      </w:r>
      <w:proofErr w:type="spellEnd"/>
      <w:r>
        <w:rPr>
          <w:rFonts w:ascii="Arial" w:hAnsi="Arial" w:cs="Times"/>
          <w:sz w:val="22"/>
          <w:szCs w:val="22"/>
          <w:lang w:val="en-GB"/>
        </w:rPr>
        <w:t xml:space="preserve"> </w:t>
      </w:r>
      <w:r w:rsidR="00DB2018" w:rsidRPr="00F9189A">
        <w:rPr>
          <w:rFonts w:ascii="Arial" w:hAnsi="Arial" w:cs="Times"/>
          <w:sz w:val="22"/>
          <w:szCs w:val="22"/>
          <w:highlight w:val="yellow"/>
          <w:lang w:val="en-GB"/>
        </w:rPr>
        <w:t>Further technological improvements in OCTA and optimized image processing algorithms are needed in order to improve image quality and reduce projection, shadow and motion artefacts</w:t>
      </w:r>
      <w:r w:rsidR="0081429A" w:rsidRPr="00F9189A">
        <w:rPr>
          <w:rFonts w:ascii="Arial" w:hAnsi="Arial" w:cs="Times"/>
          <w:sz w:val="22"/>
          <w:szCs w:val="22"/>
          <w:highlight w:val="yellow"/>
          <w:lang w:val="en-GB"/>
        </w:rPr>
        <w:t xml:space="preserve"> and software validation studies are needed</w:t>
      </w:r>
      <w:r w:rsidR="00DB2018" w:rsidRPr="00F9189A">
        <w:rPr>
          <w:rFonts w:ascii="Arial" w:hAnsi="Arial" w:cs="Times"/>
          <w:sz w:val="22"/>
          <w:szCs w:val="22"/>
          <w:highlight w:val="yellow"/>
          <w:lang w:val="en-GB"/>
        </w:rPr>
        <w:t xml:space="preserve">. </w:t>
      </w:r>
      <w:r w:rsidRPr="00F9189A">
        <w:rPr>
          <w:rFonts w:ascii="Arial" w:hAnsi="Arial" w:cs="Times"/>
          <w:sz w:val="22"/>
          <w:szCs w:val="22"/>
          <w:highlight w:val="yellow"/>
          <w:lang w:val="en-GB"/>
        </w:rPr>
        <w:t xml:space="preserve">Combining </w:t>
      </w:r>
      <w:r w:rsidRPr="0059346E">
        <w:rPr>
          <w:rFonts w:ascii="Arial" w:hAnsi="Arial" w:cs="Times"/>
          <w:sz w:val="22"/>
          <w:szCs w:val="22"/>
          <w:highlight w:val="yellow"/>
          <w:lang w:val="en-GB"/>
        </w:rPr>
        <w:t>OCTA with conventional fluorescence angiography in a multimodal approach</w:t>
      </w:r>
      <w:r w:rsidR="00DB2018" w:rsidRPr="0059346E">
        <w:rPr>
          <w:rFonts w:ascii="Arial" w:hAnsi="Arial" w:cs="Times"/>
          <w:sz w:val="22"/>
          <w:szCs w:val="22"/>
          <w:highlight w:val="yellow"/>
          <w:lang w:val="en-GB"/>
        </w:rPr>
        <w:t>,</w:t>
      </w:r>
      <w:r w:rsidRPr="0059346E">
        <w:rPr>
          <w:rFonts w:ascii="Arial" w:hAnsi="Arial" w:cs="Times"/>
          <w:sz w:val="22"/>
          <w:szCs w:val="22"/>
          <w:highlight w:val="yellow"/>
          <w:lang w:val="en-GB"/>
        </w:rPr>
        <w:t xml:space="preserve"> </w:t>
      </w:r>
      <w:r w:rsidR="00DB2018" w:rsidRPr="0059346E">
        <w:rPr>
          <w:rFonts w:ascii="Arial" w:hAnsi="Arial" w:cs="Times"/>
          <w:sz w:val="22"/>
          <w:szCs w:val="22"/>
          <w:highlight w:val="yellow"/>
          <w:lang w:val="en-GB"/>
        </w:rPr>
        <w:t xml:space="preserve">however, </w:t>
      </w:r>
      <w:r w:rsidRPr="0059346E">
        <w:rPr>
          <w:rFonts w:ascii="Arial" w:hAnsi="Arial" w:cs="Times"/>
          <w:sz w:val="22"/>
          <w:szCs w:val="22"/>
          <w:highlight w:val="yellow"/>
          <w:lang w:val="en-GB"/>
        </w:rPr>
        <w:t>may improve monitoring of disease and treatment planning</w:t>
      </w:r>
      <w:r w:rsidR="00DB2018" w:rsidRPr="0059346E">
        <w:rPr>
          <w:rFonts w:ascii="Arial" w:hAnsi="Arial" w:cs="Times"/>
          <w:sz w:val="22"/>
          <w:szCs w:val="22"/>
          <w:highlight w:val="yellow"/>
          <w:lang w:val="en-GB"/>
        </w:rPr>
        <w:t xml:space="preserve"> but</w:t>
      </w:r>
      <w:r w:rsidR="00707A63" w:rsidRPr="0059346E">
        <w:rPr>
          <w:rFonts w:ascii="Arial" w:hAnsi="Arial" w:cs="Times"/>
          <w:sz w:val="22"/>
          <w:szCs w:val="22"/>
          <w:highlight w:val="yellow"/>
          <w:lang w:val="en-GB"/>
        </w:rPr>
        <w:t xml:space="preserve"> </w:t>
      </w:r>
      <w:r w:rsidR="00DB2018" w:rsidRPr="0059346E">
        <w:rPr>
          <w:rFonts w:ascii="Arial" w:hAnsi="Arial" w:cs="Times"/>
          <w:sz w:val="22"/>
          <w:szCs w:val="22"/>
          <w:highlight w:val="yellow"/>
          <w:lang w:val="en-GB"/>
        </w:rPr>
        <w:t xml:space="preserve">this will require </w:t>
      </w:r>
      <w:r w:rsidR="00707A63" w:rsidRPr="0059346E">
        <w:rPr>
          <w:rFonts w:ascii="Arial" w:hAnsi="Arial" w:cs="Times"/>
          <w:sz w:val="22"/>
          <w:szCs w:val="22"/>
          <w:highlight w:val="yellow"/>
          <w:lang w:val="en-GB"/>
        </w:rPr>
        <w:t>longitudinal studies.</w:t>
      </w:r>
      <w:r w:rsidR="00707A63" w:rsidRPr="00707A63">
        <w:rPr>
          <w:rFonts w:ascii="Arial" w:hAnsi="Arial" w:cs="Times"/>
          <w:sz w:val="22"/>
          <w:szCs w:val="22"/>
          <w:lang w:val="en-GB"/>
        </w:rPr>
        <w:t xml:space="preserve"> </w:t>
      </w:r>
    </w:p>
    <w:p w:rsidR="007B4C9A" w:rsidRDefault="007B4C9A">
      <w:pPr>
        <w:rPr>
          <w:rFonts w:ascii="Arial" w:hAnsi="Arial"/>
          <w:b/>
          <w:sz w:val="22"/>
          <w:szCs w:val="22"/>
          <w:lang w:val="en-GB"/>
        </w:rPr>
      </w:pPr>
      <w:r>
        <w:rPr>
          <w:rFonts w:ascii="Arial" w:hAnsi="Arial"/>
          <w:b/>
          <w:sz w:val="22"/>
          <w:szCs w:val="22"/>
          <w:lang w:val="en-GB"/>
        </w:rPr>
        <w:br w:type="page"/>
      </w:r>
    </w:p>
    <w:p w:rsidR="007B4C9A" w:rsidRPr="00BB661F" w:rsidRDefault="007B4C9A" w:rsidP="00167C14">
      <w:pPr>
        <w:spacing w:after="0" w:line="480" w:lineRule="auto"/>
        <w:contextualSpacing/>
        <w:jc w:val="both"/>
        <w:rPr>
          <w:rFonts w:ascii="Arial" w:hAnsi="Arial" w:cs="Arial"/>
          <w:b/>
          <w:sz w:val="22"/>
          <w:szCs w:val="22"/>
          <w:lang w:val="en-GB"/>
        </w:rPr>
      </w:pPr>
      <w:r w:rsidRPr="00BB661F">
        <w:rPr>
          <w:rFonts w:ascii="Arial" w:hAnsi="Arial" w:cs="Arial"/>
          <w:b/>
          <w:sz w:val="22"/>
          <w:szCs w:val="22"/>
          <w:lang w:val="en-GB"/>
        </w:rPr>
        <w:lastRenderedPageBreak/>
        <w:t>REFERENCES</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1.</w:t>
      </w:r>
      <w:r w:rsidRPr="00781883">
        <w:rPr>
          <w:rFonts w:ascii="Arial" w:hAnsi="Arial" w:cs="Arial"/>
          <w:noProof/>
          <w:sz w:val="22"/>
          <w:szCs w:val="22"/>
          <w:lang w:val="en-GB"/>
        </w:rPr>
        <w:tab/>
        <w:t xml:space="preserve">Azar DT. Corneal angiogenic privilege: angiogenic and antiangiogenic factors in corneal avascularity, vasculogenesis, and wound healing (an American Ophthalmological Society thesis). </w:t>
      </w:r>
      <w:r w:rsidRPr="00781883">
        <w:rPr>
          <w:rFonts w:ascii="Arial" w:hAnsi="Arial" w:cs="Arial"/>
          <w:i/>
          <w:noProof/>
          <w:sz w:val="22"/>
          <w:szCs w:val="22"/>
          <w:lang w:val="en-GB"/>
        </w:rPr>
        <w:t>Transactions of the American Ophthalmological Society</w:t>
      </w:r>
      <w:r w:rsidRPr="00781883">
        <w:rPr>
          <w:rFonts w:ascii="Arial" w:hAnsi="Arial" w:cs="Arial"/>
          <w:noProof/>
          <w:sz w:val="22"/>
          <w:szCs w:val="22"/>
          <w:lang w:val="en-GB"/>
        </w:rPr>
        <w:t xml:space="preserve"> 2006;104:264-302.</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2.</w:t>
      </w:r>
      <w:r w:rsidRPr="00781883">
        <w:rPr>
          <w:rFonts w:ascii="Arial" w:hAnsi="Arial" w:cs="Arial"/>
          <w:noProof/>
          <w:sz w:val="22"/>
          <w:szCs w:val="22"/>
          <w:lang w:val="en-GB"/>
        </w:rPr>
        <w:tab/>
        <w:t xml:space="preserve">Dana MR, Streilein JW. Loss and restoration of immune privilege in eyes with corneal neovascularization. </w:t>
      </w:r>
      <w:r w:rsidRPr="00781883">
        <w:rPr>
          <w:rFonts w:ascii="Arial" w:hAnsi="Arial" w:cs="Arial"/>
          <w:i/>
          <w:noProof/>
          <w:sz w:val="22"/>
          <w:szCs w:val="22"/>
          <w:lang w:val="en-GB"/>
        </w:rPr>
        <w:t>Invest Ophthalmol Vis Sci</w:t>
      </w:r>
      <w:r w:rsidRPr="00781883">
        <w:rPr>
          <w:rFonts w:ascii="Arial" w:hAnsi="Arial" w:cs="Arial"/>
          <w:noProof/>
          <w:sz w:val="22"/>
          <w:szCs w:val="22"/>
          <w:lang w:val="en-GB"/>
        </w:rPr>
        <w:t xml:space="preserve"> 1996;37:2485-2494.</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3.</w:t>
      </w:r>
      <w:r w:rsidRPr="00781883">
        <w:rPr>
          <w:rFonts w:ascii="Arial" w:hAnsi="Arial" w:cs="Arial"/>
          <w:noProof/>
          <w:sz w:val="22"/>
          <w:szCs w:val="22"/>
          <w:lang w:val="en-GB"/>
        </w:rPr>
        <w:tab/>
        <w:t xml:space="preserve">Lee P, Wang CC, Adamis AP. Ocular neovascularization: an epidemiologic review. </w:t>
      </w:r>
      <w:r w:rsidRPr="00781883">
        <w:rPr>
          <w:rFonts w:ascii="Arial" w:hAnsi="Arial" w:cs="Arial"/>
          <w:i/>
          <w:noProof/>
          <w:sz w:val="22"/>
          <w:szCs w:val="22"/>
          <w:lang w:val="en-GB"/>
        </w:rPr>
        <w:t>Surv Ophthalmol</w:t>
      </w:r>
      <w:r w:rsidRPr="00781883">
        <w:rPr>
          <w:rFonts w:ascii="Arial" w:hAnsi="Arial" w:cs="Arial"/>
          <w:noProof/>
          <w:sz w:val="22"/>
          <w:szCs w:val="22"/>
          <w:lang w:val="en-GB"/>
        </w:rPr>
        <w:t xml:space="preserve"> 1998;43:245-269.</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4.</w:t>
      </w:r>
      <w:r w:rsidRPr="00781883">
        <w:rPr>
          <w:rFonts w:ascii="Arial" w:hAnsi="Arial" w:cs="Arial"/>
          <w:noProof/>
          <w:sz w:val="22"/>
          <w:szCs w:val="22"/>
          <w:lang w:val="en-GB"/>
        </w:rPr>
        <w:tab/>
        <w:t xml:space="preserve">Bachmann B, Taylor RS, Cursiefen C. Corneal neovascularization as a risk factor for graft failure and rejection after keratoplasty: an evidence-based meta-analysis. </w:t>
      </w:r>
      <w:r w:rsidRPr="00781883">
        <w:rPr>
          <w:rFonts w:ascii="Arial" w:hAnsi="Arial" w:cs="Arial"/>
          <w:i/>
          <w:noProof/>
          <w:sz w:val="22"/>
          <w:szCs w:val="22"/>
          <w:lang w:val="en-GB"/>
        </w:rPr>
        <w:t>Ophthalmology</w:t>
      </w:r>
      <w:r w:rsidRPr="00781883">
        <w:rPr>
          <w:rFonts w:ascii="Arial" w:hAnsi="Arial" w:cs="Arial"/>
          <w:noProof/>
          <w:sz w:val="22"/>
          <w:szCs w:val="22"/>
          <w:lang w:val="en-GB"/>
        </w:rPr>
        <w:t xml:space="preserve"> 2010;117:1300-1305.e1307.</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5.</w:t>
      </w:r>
      <w:r w:rsidRPr="00781883">
        <w:rPr>
          <w:rFonts w:ascii="Arial" w:hAnsi="Arial" w:cs="Arial"/>
          <w:noProof/>
          <w:sz w:val="22"/>
          <w:szCs w:val="22"/>
          <w:lang w:val="en-GB"/>
        </w:rPr>
        <w:tab/>
        <w:t xml:space="preserve">The collaborative corneal transplantation studies (CCTS). Effectiveness of histocompatibility matching in high-risk corneal transplantation. The Collaborative Corneal Transplantation Studies Research Group. </w:t>
      </w:r>
      <w:r w:rsidRPr="00781883">
        <w:rPr>
          <w:rFonts w:ascii="Arial" w:hAnsi="Arial" w:cs="Arial"/>
          <w:i/>
          <w:noProof/>
          <w:sz w:val="22"/>
          <w:szCs w:val="22"/>
          <w:lang w:val="en-GB"/>
        </w:rPr>
        <w:t>Archives of ophthalmology (Chicago, Ill : 1960)</w:t>
      </w:r>
      <w:r w:rsidRPr="00781883">
        <w:rPr>
          <w:rFonts w:ascii="Arial" w:hAnsi="Arial" w:cs="Arial"/>
          <w:noProof/>
          <w:sz w:val="22"/>
          <w:szCs w:val="22"/>
          <w:lang w:val="en-GB"/>
        </w:rPr>
        <w:t xml:space="preserve"> 1992;110:1392-1403.</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6.</w:t>
      </w:r>
      <w:r w:rsidRPr="00781883">
        <w:rPr>
          <w:rFonts w:ascii="Arial" w:hAnsi="Arial" w:cs="Arial"/>
          <w:noProof/>
          <w:sz w:val="22"/>
          <w:szCs w:val="22"/>
          <w:lang w:val="en-GB"/>
        </w:rPr>
        <w:tab/>
        <w:t xml:space="preserve">Easty DL, Bron AJ. Fluorescein angiography of the anterior segment. Its value in corneal disease. </w:t>
      </w:r>
      <w:r w:rsidRPr="00781883">
        <w:rPr>
          <w:rFonts w:ascii="Arial" w:hAnsi="Arial" w:cs="Arial"/>
          <w:i/>
          <w:noProof/>
          <w:sz w:val="22"/>
          <w:szCs w:val="22"/>
          <w:lang w:val="en-GB"/>
        </w:rPr>
        <w:t>The British journal of ophthalmology</w:t>
      </w:r>
      <w:r w:rsidRPr="00781883">
        <w:rPr>
          <w:rFonts w:ascii="Arial" w:hAnsi="Arial" w:cs="Arial"/>
          <w:noProof/>
          <w:sz w:val="22"/>
          <w:szCs w:val="22"/>
          <w:lang w:val="en-GB"/>
        </w:rPr>
        <w:t xml:space="preserve"> 1971;55:671-682.</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7.</w:t>
      </w:r>
      <w:r w:rsidRPr="00781883">
        <w:rPr>
          <w:rFonts w:ascii="Arial" w:hAnsi="Arial" w:cs="Arial"/>
          <w:noProof/>
          <w:sz w:val="22"/>
          <w:szCs w:val="22"/>
          <w:lang w:val="en-GB"/>
        </w:rPr>
        <w:tab/>
        <w:t xml:space="preserve">Anijeet DR, Zheng Y, Tey A, Hodson M, Sueke H, Kaye SB. Imaging and evaluation of corneal vascularization using fluorescein and indocyanine green angiography. </w:t>
      </w:r>
      <w:r w:rsidRPr="00781883">
        <w:rPr>
          <w:rFonts w:ascii="Arial" w:hAnsi="Arial" w:cs="Arial"/>
          <w:i/>
          <w:noProof/>
          <w:sz w:val="22"/>
          <w:szCs w:val="22"/>
          <w:lang w:val="en-GB"/>
        </w:rPr>
        <w:t>Invest Ophthalmol Vis Sci</w:t>
      </w:r>
      <w:r w:rsidRPr="00781883">
        <w:rPr>
          <w:rFonts w:ascii="Arial" w:hAnsi="Arial" w:cs="Arial"/>
          <w:noProof/>
          <w:sz w:val="22"/>
          <w:szCs w:val="22"/>
          <w:lang w:val="en-GB"/>
        </w:rPr>
        <w:t xml:space="preserve"> 2012;53:650-658.</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8.</w:t>
      </w:r>
      <w:r w:rsidRPr="00781883">
        <w:rPr>
          <w:rFonts w:ascii="Arial" w:hAnsi="Arial" w:cs="Arial"/>
          <w:noProof/>
          <w:sz w:val="22"/>
          <w:szCs w:val="22"/>
          <w:lang w:val="en-GB"/>
        </w:rPr>
        <w:tab/>
        <w:t xml:space="preserve">Spiteri N, Romano V, Zheng Y, et al. Corneal angiography for guiding and evaluating fine-needle diathermy treatment of corneal neovascularization. </w:t>
      </w:r>
      <w:r w:rsidRPr="00781883">
        <w:rPr>
          <w:rFonts w:ascii="Arial" w:hAnsi="Arial" w:cs="Arial"/>
          <w:i/>
          <w:noProof/>
          <w:sz w:val="22"/>
          <w:szCs w:val="22"/>
          <w:lang w:val="en-GB"/>
        </w:rPr>
        <w:t>Ophthalmology</w:t>
      </w:r>
      <w:r w:rsidRPr="00781883">
        <w:rPr>
          <w:rFonts w:ascii="Arial" w:hAnsi="Arial" w:cs="Arial"/>
          <w:noProof/>
          <w:sz w:val="22"/>
          <w:szCs w:val="22"/>
          <w:lang w:val="en-GB"/>
        </w:rPr>
        <w:t xml:space="preserve"> 2015;122:1079-1084.</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9.</w:t>
      </w:r>
      <w:r w:rsidRPr="00781883">
        <w:rPr>
          <w:rFonts w:ascii="Arial" w:hAnsi="Arial" w:cs="Arial"/>
          <w:noProof/>
          <w:sz w:val="22"/>
          <w:szCs w:val="22"/>
          <w:lang w:val="en-GB"/>
        </w:rPr>
        <w:tab/>
        <w:t xml:space="preserve">Romano V, Steger B, Brunner M, Ahmad S, Willoughby CE, Kaye SB. Method for Angiographically Guided Fine-Needle Diathermy in the Treatment of Corneal Neovascularization. </w:t>
      </w:r>
      <w:r w:rsidRPr="00781883">
        <w:rPr>
          <w:rFonts w:ascii="Arial" w:hAnsi="Arial" w:cs="Arial"/>
          <w:i/>
          <w:noProof/>
          <w:sz w:val="22"/>
          <w:szCs w:val="22"/>
          <w:lang w:val="en-GB"/>
        </w:rPr>
        <w:t>Cornea</w:t>
      </w:r>
      <w:r w:rsidRPr="00781883">
        <w:rPr>
          <w:rFonts w:ascii="Arial" w:hAnsi="Arial" w:cs="Arial"/>
          <w:noProof/>
          <w:sz w:val="22"/>
          <w:szCs w:val="22"/>
          <w:lang w:val="en-GB"/>
        </w:rPr>
        <w:t xml:space="preserve"> 2016;35:1029-1032.</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10.</w:t>
      </w:r>
      <w:r w:rsidRPr="00781883">
        <w:rPr>
          <w:rFonts w:ascii="Arial" w:hAnsi="Arial" w:cs="Arial"/>
          <w:noProof/>
          <w:sz w:val="22"/>
          <w:szCs w:val="22"/>
          <w:lang w:val="en-GB"/>
        </w:rPr>
        <w:tab/>
        <w:t xml:space="preserve">Steger B, Romano V, Kaye SB. Corneal Indocyanine Green Angiography to Guide Medical and Surgical Management of Corneal Neovascularization. </w:t>
      </w:r>
      <w:r w:rsidRPr="00781883">
        <w:rPr>
          <w:rFonts w:ascii="Arial" w:hAnsi="Arial" w:cs="Arial"/>
          <w:i/>
          <w:noProof/>
          <w:sz w:val="22"/>
          <w:szCs w:val="22"/>
          <w:lang w:val="en-GB"/>
        </w:rPr>
        <w:t>Cornea</w:t>
      </w:r>
      <w:r w:rsidRPr="00781883">
        <w:rPr>
          <w:rFonts w:ascii="Arial" w:hAnsi="Arial" w:cs="Arial"/>
          <w:noProof/>
          <w:sz w:val="22"/>
          <w:szCs w:val="22"/>
          <w:lang w:val="en-GB"/>
        </w:rPr>
        <w:t xml:space="preserve"> 2016;35:41-45.</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lastRenderedPageBreak/>
        <w:t>11.</w:t>
      </w:r>
      <w:r w:rsidRPr="00781883">
        <w:rPr>
          <w:rFonts w:ascii="Arial" w:hAnsi="Arial" w:cs="Arial"/>
          <w:noProof/>
          <w:sz w:val="22"/>
          <w:szCs w:val="22"/>
          <w:lang w:val="en-GB"/>
        </w:rPr>
        <w:tab/>
        <w:t xml:space="preserve">Romano V, Steger B, Zheng Y, Ahmad S, Willoughby CE, Kaye SB. Angiographic and In Vivo Confocal Microscopic Characterization of Human Corneal Blood and Presumed Lymphatic Neovascularization: A Pilot Study. </w:t>
      </w:r>
      <w:r w:rsidRPr="00781883">
        <w:rPr>
          <w:rFonts w:ascii="Arial" w:hAnsi="Arial" w:cs="Arial"/>
          <w:i/>
          <w:noProof/>
          <w:sz w:val="22"/>
          <w:szCs w:val="22"/>
          <w:lang w:val="en-GB"/>
        </w:rPr>
        <w:t>Cornea</w:t>
      </w:r>
      <w:r w:rsidRPr="00781883">
        <w:rPr>
          <w:rFonts w:ascii="Arial" w:hAnsi="Arial" w:cs="Arial"/>
          <w:noProof/>
          <w:sz w:val="22"/>
          <w:szCs w:val="22"/>
          <w:lang w:val="en-GB"/>
        </w:rPr>
        <w:t xml:space="preserve"> 2015;34:1459-1465.</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12.</w:t>
      </w:r>
      <w:r w:rsidRPr="00781883">
        <w:rPr>
          <w:rFonts w:ascii="Arial" w:hAnsi="Arial" w:cs="Arial"/>
          <w:noProof/>
          <w:sz w:val="22"/>
          <w:szCs w:val="22"/>
          <w:lang w:val="en-GB"/>
        </w:rPr>
        <w:tab/>
        <w:t xml:space="preserve">Steger B, Romano V, Kaye SB. Angiographic Evaluation of Inflammation in Atopic Keratoconjunctivitis. </w:t>
      </w:r>
      <w:r w:rsidRPr="00781883">
        <w:rPr>
          <w:rFonts w:ascii="Arial" w:hAnsi="Arial" w:cs="Arial"/>
          <w:i/>
          <w:noProof/>
          <w:sz w:val="22"/>
          <w:szCs w:val="22"/>
          <w:lang w:val="en-GB"/>
        </w:rPr>
        <w:t>Ocular immunology and inflammation</w:t>
      </w:r>
      <w:r w:rsidRPr="00781883">
        <w:rPr>
          <w:rFonts w:ascii="Arial" w:hAnsi="Arial" w:cs="Arial"/>
          <w:noProof/>
          <w:sz w:val="22"/>
          <w:szCs w:val="22"/>
          <w:lang w:val="en-GB"/>
        </w:rPr>
        <w:t xml:space="preserve"> 2016;1-4.</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13.</w:t>
      </w:r>
      <w:r w:rsidRPr="00781883">
        <w:rPr>
          <w:rFonts w:ascii="Arial" w:hAnsi="Arial" w:cs="Arial"/>
          <w:noProof/>
          <w:sz w:val="22"/>
          <w:szCs w:val="22"/>
          <w:lang w:val="en-GB"/>
        </w:rPr>
        <w:tab/>
        <w:t xml:space="preserve">Kirwan RP, Zheng Y, Tey A, Anijeet D, Sueke H, Kaye SB. Quantifying changes in corneal neovascularization using fluorescein and indocyanine green angiography. </w:t>
      </w:r>
      <w:r w:rsidRPr="00781883">
        <w:rPr>
          <w:rFonts w:ascii="Arial" w:hAnsi="Arial" w:cs="Arial"/>
          <w:i/>
          <w:noProof/>
          <w:sz w:val="22"/>
          <w:szCs w:val="22"/>
          <w:lang w:val="en-GB"/>
        </w:rPr>
        <w:t>American journal of ophthalmology</w:t>
      </w:r>
      <w:r w:rsidRPr="00781883">
        <w:rPr>
          <w:rFonts w:ascii="Arial" w:hAnsi="Arial" w:cs="Arial"/>
          <w:noProof/>
          <w:sz w:val="22"/>
          <w:szCs w:val="22"/>
          <w:lang w:val="en-GB"/>
        </w:rPr>
        <w:t xml:space="preserve"> 2012;154:850-858.e852.</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14.</w:t>
      </w:r>
      <w:r w:rsidRPr="00781883">
        <w:rPr>
          <w:rFonts w:ascii="Arial" w:hAnsi="Arial" w:cs="Arial"/>
          <w:noProof/>
          <w:sz w:val="22"/>
          <w:szCs w:val="22"/>
          <w:lang w:val="en-GB"/>
        </w:rPr>
        <w:tab/>
        <w:t xml:space="preserve">Stanga PE, Lim JI, Hamilton P. Indocyanine green angiography in chorioretinal diseases: indications and interpretation: an evidence-based update. </w:t>
      </w:r>
      <w:r w:rsidRPr="00781883">
        <w:rPr>
          <w:rFonts w:ascii="Arial" w:hAnsi="Arial" w:cs="Arial"/>
          <w:i/>
          <w:noProof/>
          <w:sz w:val="22"/>
          <w:szCs w:val="22"/>
          <w:lang w:val="en-GB"/>
        </w:rPr>
        <w:t>Ophthalmology</w:t>
      </w:r>
      <w:r w:rsidRPr="00781883">
        <w:rPr>
          <w:rFonts w:ascii="Arial" w:hAnsi="Arial" w:cs="Arial"/>
          <w:noProof/>
          <w:sz w:val="22"/>
          <w:szCs w:val="22"/>
          <w:lang w:val="en-GB"/>
        </w:rPr>
        <w:t xml:space="preserve"> 2003;110:15-21; quiz 22-13.</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15.</w:t>
      </w:r>
      <w:r w:rsidRPr="00781883">
        <w:rPr>
          <w:rFonts w:ascii="Arial" w:hAnsi="Arial" w:cs="Arial"/>
          <w:noProof/>
          <w:sz w:val="22"/>
          <w:szCs w:val="22"/>
          <w:lang w:val="en-GB"/>
        </w:rPr>
        <w:tab/>
        <w:t xml:space="preserve">Huang D, Swanson EA, Lin CP, et al. Optical coherence tomography. </w:t>
      </w:r>
      <w:r w:rsidRPr="00781883">
        <w:rPr>
          <w:rFonts w:ascii="Arial" w:hAnsi="Arial" w:cs="Arial"/>
          <w:i/>
          <w:noProof/>
          <w:sz w:val="22"/>
          <w:szCs w:val="22"/>
          <w:lang w:val="en-GB"/>
        </w:rPr>
        <w:t>Science (New York, NY)</w:t>
      </w:r>
      <w:r w:rsidRPr="00781883">
        <w:rPr>
          <w:rFonts w:ascii="Arial" w:hAnsi="Arial" w:cs="Arial"/>
          <w:noProof/>
          <w:sz w:val="22"/>
          <w:szCs w:val="22"/>
          <w:lang w:val="en-GB"/>
        </w:rPr>
        <w:t xml:space="preserve"> 1991;254:1178-1181.</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16.</w:t>
      </w:r>
      <w:r w:rsidRPr="00781883">
        <w:rPr>
          <w:rFonts w:ascii="Arial" w:hAnsi="Arial" w:cs="Arial"/>
          <w:noProof/>
          <w:sz w:val="22"/>
          <w:szCs w:val="22"/>
          <w:lang w:val="en-GB"/>
        </w:rPr>
        <w:tab/>
        <w:t xml:space="preserve">Wojtkowski M, Srinivasan V, Fujimoto JG, et al. Three-dimensional retinal imaging with high-speed ultrahigh-resolution optical coherence tomography. </w:t>
      </w:r>
      <w:r w:rsidRPr="00781883">
        <w:rPr>
          <w:rFonts w:ascii="Arial" w:hAnsi="Arial" w:cs="Arial"/>
          <w:i/>
          <w:noProof/>
          <w:sz w:val="22"/>
          <w:szCs w:val="22"/>
          <w:lang w:val="en-GB"/>
        </w:rPr>
        <w:t>Ophthalmology</w:t>
      </w:r>
      <w:r w:rsidRPr="00781883">
        <w:rPr>
          <w:rFonts w:ascii="Arial" w:hAnsi="Arial" w:cs="Arial"/>
          <w:noProof/>
          <w:sz w:val="22"/>
          <w:szCs w:val="22"/>
          <w:lang w:val="en-GB"/>
        </w:rPr>
        <w:t xml:space="preserve"> 2005;112:1734-1746.</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17.</w:t>
      </w:r>
      <w:r w:rsidRPr="00781883">
        <w:rPr>
          <w:rFonts w:ascii="Arial" w:hAnsi="Arial" w:cs="Arial"/>
          <w:noProof/>
          <w:sz w:val="22"/>
          <w:szCs w:val="22"/>
          <w:lang w:val="en-GB"/>
        </w:rPr>
        <w:tab/>
        <w:t xml:space="preserve">Leitgeb RA, Werkmeister RM, Blatter C, Schmetterer L. Doppler optical coherence tomography. </w:t>
      </w:r>
      <w:r w:rsidRPr="00781883">
        <w:rPr>
          <w:rFonts w:ascii="Arial" w:hAnsi="Arial" w:cs="Arial"/>
          <w:i/>
          <w:noProof/>
          <w:sz w:val="22"/>
          <w:szCs w:val="22"/>
          <w:lang w:val="en-GB"/>
        </w:rPr>
        <w:t>Progress in retinal and eye research</w:t>
      </w:r>
      <w:r w:rsidRPr="00781883">
        <w:rPr>
          <w:rFonts w:ascii="Arial" w:hAnsi="Arial" w:cs="Arial"/>
          <w:noProof/>
          <w:sz w:val="22"/>
          <w:szCs w:val="22"/>
          <w:lang w:val="en-GB"/>
        </w:rPr>
        <w:t xml:space="preserve"> 2014;41:26-43.</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18.</w:t>
      </w:r>
      <w:r w:rsidRPr="00781883">
        <w:rPr>
          <w:rFonts w:ascii="Arial" w:hAnsi="Arial" w:cs="Arial"/>
          <w:noProof/>
          <w:sz w:val="22"/>
          <w:szCs w:val="22"/>
          <w:lang w:val="en-GB"/>
        </w:rPr>
        <w:tab/>
        <w:t xml:space="preserve">Jia Y, Tan O, Tokayer J, et al. Split-spectrum amplitude-decorrelation angiography with optical coherence tomography. </w:t>
      </w:r>
      <w:r w:rsidRPr="00781883">
        <w:rPr>
          <w:rFonts w:ascii="Arial" w:hAnsi="Arial" w:cs="Arial"/>
          <w:i/>
          <w:noProof/>
          <w:sz w:val="22"/>
          <w:szCs w:val="22"/>
          <w:lang w:val="en-GB"/>
        </w:rPr>
        <w:t>Optics express</w:t>
      </w:r>
      <w:r w:rsidRPr="00781883">
        <w:rPr>
          <w:rFonts w:ascii="Arial" w:hAnsi="Arial" w:cs="Arial"/>
          <w:noProof/>
          <w:sz w:val="22"/>
          <w:szCs w:val="22"/>
          <w:lang w:val="en-GB"/>
        </w:rPr>
        <w:t xml:space="preserve"> 2012;20:4710-4725.</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19.</w:t>
      </w:r>
      <w:r w:rsidRPr="00781883">
        <w:rPr>
          <w:rFonts w:ascii="Arial" w:hAnsi="Arial" w:cs="Arial"/>
          <w:noProof/>
          <w:sz w:val="22"/>
          <w:szCs w:val="22"/>
          <w:lang w:val="en-GB"/>
        </w:rPr>
        <w:tab/>
        <w:t xml:space="preserve">Ang M, Sim DA, Keane PA, et al. Optical Coherence Tomography Angiography for Anterior Segment Vasculature Imaging. </w:t>
      </w:r>
      <w:r w:rsidRPr="00781883">
        <w:rPr>
          <w:rFonts w:ascii="Arial" w:hAnsi="Arial" w:cs="Arial"/>
          <w:i/>
          <w:noProof/>
          <w:sz w:val="22"/>
          <w:szCs w:val="22"/>
          <w:lang w:val="en-GB"/>
        </w:rPr>
        <w:t>Ophthalmology</w:t>
      </w:r>
      <w:r w:rsidRPr="00781883">
        <w:rPr>
          <w:rFonts w:ascii="Arial" w:hAnsi="Arial" w:cs="Arial"/>
          <w:noProof/>
          <w:sz w:val="22"/>
          <w:szCs w:val="22"/>
          <w:lang w:val="en-GB"/>
        </w:rPr>
        <w:t xml:space="preserve"> 2015;122:1740-1747.</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20.</w:t>
      </w:r>
      <w:r w:rsidRPr="00781883">
        <w:rPr>
          <w:rFonts w:ascii="Arial" w:hAnsi="Arial" w:cs="Arial"/>
          <w:noProof/>
          <w:sz w:val="22"/>
          <w:szCs w:val="22"/>
          <w:lang w:val="en-GB"/>
        </w:rPr>
        <w:tab/>
        <w:t xml:space="preserve">Ang M, Cai Y, MacPhee B, et al. Optical coherence tomography angiography and indocyanine green angiography for corneal vascularisation. </w:t>
      </w:r>
      <w:r w:rsidRPr="00781883">
        <w:rPr>
          <w:rFonts w:ascii="Arial" w:hAnsi="Arial" w:cs="Arial"/>
          <w:i/>
          <w:noProof/>
          <w:sz w:val="22"/>
          <w:szCs w:val="22"/>
          <w:lang w:val="en-GB"/>
        </w:rPr>
        <w:t>The British journal of ophthalmology</w:t>
      </w:r>
      <w:r w:rsidRPr="00781883">
        <w:rPr>
          <w:rFonts w:ascii="Arial" w:hAnsi="Arial" w:cs="Arial"/>
          <w:noProof/>
          <w:sz w:val="22"/>
          <w:szCs w:val="22"/>
          <w:lang w:val="en-GB"/>
        </w:rPr>
        <w:t xml:space="preserve"> 2016.</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21.</w:t>
      </w:r>
      <w:r w:rsidRPr="00781883">
        <w:rPr>
          <w:rFonts w:ascii="Arial" w:hAnsi="Arial" w:cs="Arial"/>
          <w:noProof/>
          <w:sz w:val="22"/>
          <w:szCs w:val="22"/>
          <w:lang w:val="en-GB"/>
        </w:rPr>
        <w:tab/>
        <w:t xml:space="preserve">Cai Y, Alio Del Barrio JL, Wilkins MR, Ang M. Serial optical coherence tomography angiography for corneal vascularization. </w:t>
      </w:r>
      <w:r w:rsidRPr="00781883">
        <w:rPr>
          <w:rFonts w:ascii="Arial" w:hAnsi="Arial" w:cs="Arial"/>
          <w:i/>
          <w:noProof/>
          <w:sz w:val="22"/>
          <w:szCs w:val="22"/>
          <w:lang w:val="en-GB"/>
        </w:rPr>
        <w:t>Graefes Arch Clin Exp Ophthalmol</w:t>
      </w:r>
      <w:r w:rsidRPr="00781883">
        <w:rPr>
          <w:rFonts w:ascii="Arial" w:hAnsi="Arial" w:cs="Arial"/>
          <w:noProof/>
          <w:sz w:val="22"/>
          <w:szCs w:val="22"/>
          <w:lang w:val="en-GB"/>
        </w:rPr>
        <w:t xml:space="preserve"> 2017;255:135-139.</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lastRenderedPageBreak/>
        <w:t>22.</w:t>
      </w:r>
      <w:r w:rsidRPr="00781883">
        <w:rPr>
          <w:rFonts w:ascii="Arial" w:hAnsi="Arial" w:cs="Arial"/>
          <w:noProof/>
          <w:sz w:val="22"/>
          <w:szCs w:val="22"/>
          <w:lang w:val="en-GB"/>
        </w:rPr>
        <w:tab/>
        <w:t xml:space="preserve">Ang M, Cai Y, Shahipasand S, et al. En face optical coherence tomography angiography for corneal neovascularisation. </w:t>
      </w:r>
      <w:r w:rsidRPr="00781883">
        <w:rPr>
          <w:rFonts w:ascii="Arial" w:hAnsi="Arial" w:cs="Arial"/>
          <w:i/>
          <w:noProof/>
          <w:sz w:val="22"/>
          <w:szCs w:val="22"/>
          <w:lang w:val="en-GB"/>
        </w:rPr>
        <w:t>The British journal of ophthalmology</w:t>
      </w:r>
      <w:r w:rsidRPr="00781883">
        <w:rPr>
          <w:rFonts w:ascii="Arial" w:hAnsi="Arial" w:cs="Arial"/>
          <w:noProof/>
          <w:sz w:val="22"/>
          <w:szCs w:val="22"/>
          <w:lang w:val="en-GB"/>
        </w:rPr>
        <w:t xml:space="preserve"> 2016;100:616-621.</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23.</w:t>
      </w:r>
      <w:r w:rsidRPr="00781883">
        <w:rPr>
          <w:rFonts w:ascii="Arial" w:hAnsi="Arial" w:cs="Arial"/>
          <w:noProof/>
          <w:sz w:val="22"/>
          <w:szCs w:val="22"/>
          <w:lang w:val="en-GB"/>
        </w:rPr>
        <w:tab/>
        <w:t xml:space="preserve">Jia Y, Bailey ST, Wilson DJ, et al. Quantitative optical coherence tomography angiography of choroidal neovascularization in age-related macular degeneration. </w:t>
      </w:r>
      <w:r w:rsidRPr="00781883">
        <w:rPr>
          <w:rFonts w:ascii="Arial" w:hAnsi="Arial" w:cs="Arial"/>
          <w:i/>
          <w:noProof/>
          <w:sz w:val="22"/>
          <w:szCs w:val="22"/>
          <w:lang w:val="en-GB"/>
        </w:rPr>
        <w:t>Ophthalmology</w:t>
      </w:r>
      <w:r w:rsidRPr="00781883">
        <w:rPr>
          <w:rFonts w:ascii="Arial" w:hAnsi="Arial" w:cs="Arial"/>
          <w:noProof/>
          <w:sz w:val="22"/>
          <w:szCs w:val="22"/>
          <w:lang w:val="en-GB"/>
        </w:rPr>
        <w:t xml:space="preserve"> 2014;121:1435-1444.</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24.</w:t>
      </w:r>
      <w:r w:rsidRPr="00781883">
        <w:rPr>
          <w:rFonts w:ascii="Arial" w:hAnsi="Arial" w:cs="Arial"/>
          <w:noProof/>
          <w:sz w:val="22"/>
          <w:szCs w:val="22"/>
          <w:lang w:val="en-GB"/>
        </w:rPr>
        <w:tab/>
        <w:t xml:space="preserve">Spaide RF, Klancnik JM, Jr., Cooney MJ. Retinal vascular layers imaged by fluorescein angiography and optical coherence tomography angiography. </w:t>
      </w:r>
      <w:r w:rsidRPr="00781883">
        <w:rPr>
          <w:rFonts w:ascii="Arial" w:hAnsi="Arial" w:cs="Arial"/>
          <w:i/>
          <w:noProof/>
          <w:sz w:val="22"/>
          <w:szCs w:val="22"/>
          <w:lang w:val="en-GB"/>
        </w:rPr>
        <w:t>JAMA ophthalmology</w:t>
      </w:r>
      <w:r w:rsidRPr="00781883">
        <w:rPr>
          <w:rFonts w:ascii="Arial" w:hAnsi="Arial" w:cs="Arial"/>
          <w:noProof/>
          <w:sz w:val="22"/>
          <w:szCs w:val="22"/>
          <w:lang w:val="en-GB"/>
        </w:rPr>
        <w:t xml:space="preserve"> 2015;133:45-50.</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25.</w:t>
      </w:r>
      <w:r w:rsidRPr="00781883">
        <w:rPr>
          <w:rFonts w:ascii="Arial" w:hAnsi="Arial" w:cs="Arial"/>
          <w:noProof/>
          <w:sz w:val="22"/>
          <w:szCs w:val="22"/>
          <w:lang w:val="en-GB"/>
        </w:rPr>
        <w:tab/>
        <w:t xml:space="preserve">Zhao Y, Rada L, Chen K, Harding SP, Zheng Y. Automated Vessel Segmentation Using Infinite Perimeter Active Contour Model with Hybrid Region Information with Application to Retinal Images. </w:t>
      </w:r>
      <w:r w:rsidRPr="00781883">
        <w:rPr>
          <w:rFonts w:ascii="Arial" w:hAnsi="Arial" w:cs="Arial"/>
          <w:i/>
          <w:noProof/>
          <w:sz w:val="22"/>
          <w:szCs w:val="22"/>
          <w:lang w:val="en-GB"/>
        </w:rPr>
        <w:t>IEEE transactions on medical imaging</w:t>
      </w:r>
      <w:r w:rsidRPr="00781883">
        <w:rPr>
          <w:rFonts w:ascii="Arial" w:hAnsi="Arial" w:cs="Arial"/>
          <w:noProof/>
          <w:sz w:val="22"/>
          <w:szCs w:val="22"/>
          <w:lang w:val="en-GB"/>
        </w:rPr>
        <w:t xml:space="preserve"> 2015;34:1797-1807.</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26.</w:t>
      </w:r>
      <w:r w:rsidRPr="00781883">
        <w:rPr>
          <w:rFonts w:ascii="Arial" w:hAnsi="Arial" w:cs="Arial"/>
          <w:noProof/>
          <w:sz w:val="22"/>
          <w:szCs w:val="22"/>
          <w:lang w:val="en-GB"/>
        </w:rPr>
        <w:tab/>
        <w:t xml:space="preserve">Bland JM, Altman DG. Statistical methods for assessing agreement between two methods of clinical measurement. </w:t>
      </w:r>
      <w:r w:rsidRPr="00781883">
        <w:rPr>
          <w:rFonts w:ascii="Arial" w:hAnsi="Arial" w:cs="Arial"/>
          <w:i/>
          <w:noProof/>
          <w:sz w:val="22"/>
          <w:szCs w:val="22"/>
          <w:lang w:val="en-GB"/>
        </w:rPr>
        <w:t>Lancet</w:t>
      </w:r>
      <w:r w:rsidRPr="00781883">
        <w:rPr>
          <w:rFonts w:ascii="Arial" w:hAnsi="Arial" w:cs="Arial"/>
          <w:noProof/>
          <w:sz w:val="22"/>
          <w:szCs w:val="22"/>
          <w:lang w:val="en-GB"/>
        </w:rPr>
        <w:t xml:space="preserve"> 1986;1:307-310.</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27.</w:t>
      </w:r>
      <w:r w:rsidRPr="00781883">
        <w:rPr>
          <w:rFonts w:ascii="Arial" w:hAnsi="Arial" w:cs="Arial"/>
          <w:noProof/>
          <w:sz w:val="22"/>
          <w:szCs w:val="22"/>
          <w:lang w:val="en-GB"/>
        </w:rPr>
        <w:tab/>
        <w:t xml:space="preserve">Viera AJ, Garrett JM. Understanding interobserver agreement: the kappa statistic. </w:t>
      </w:r>
      <w:r w:rsidRPr="00781883">
        <w:rPr>
          <w:rFonts w:ascii="Arial" w:hAnsi="Arial" w:cs="Arial"/>
          <w:i/>
          <w:noProof/>
          <w:sz w:val="22"/>
          <w:szCs w:val="22"/>
          <w:lang w:val="en-GB"/>
        </w:rPr>
        <w:t>Family medicine</w:t>
      </w:r>
      <w:r w:rsidRPr="00781883">
        <w:rPr>
          <w:rFonts w:ascii="Arial" w:hAnsi="Arial" w:cs="Arial"/>
          <w:noProof/>
          <w:sz w:val="22"/>
          <w:szCs w:val="22"/>
          <w:lang w:val="en-GB"/>
        </w:rPr>
        <w:t xml:space="preserve"> 2005;37:360-363.</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28.</w:t>
      </w:r>
      <w:r w:rsidRPr="00781883">
        <w:rPr>
          <w:rFonts w:ascii="Arial" w:hAnsi="Arial" w:cs="Arial"/>
          <w:noProof/>
          <w:sz w:val="22"/>
          <w:szCs w:val="22"/>
          <w:lang w:val="en-GB"/>
        </w:rPr>
        <w:tab/>
        <w:t xml:space="preserve">de Carlo TE, Romano A, Waheed NK, Duker JS. A review of optical coherence tomography angiography (OCTA). </w:t>
      </w:r>
      <w:r w:rsidRPr="00781883">
        <w:rPr>
          <w:rFonts w:ascii="Arial" w:hAnsi="Arial" w:cs="Arial"/>
          <w:i/>
          <w:noProof/>
          <w:sz w:val="22"/>
          <w:szCs w:val="22"/>
          <w:lang w:val="en-GB"/>
        </w:rPr>
        <w:t>International journal of retina and vitreous</w:t>
      </w:r>
      <w:r w:rsidRPr="00781883">
        <w:rPr>
          <w:rFonts w:ascii="Arial" w:hAnsi="Arial" w:cs="Arial"/>
          <w:noProof/>
          <w:sz w:val="22"/>
          <w:szCs w:val="22"/>
          <w:lang w:val="en-GB"/>
        </w:rPr>
        <w:t xml:space="preserve"> 2015;1:5.</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29.</w:t>
      </w:r>
      <w:r w:rsidRPr="00781883">
        <w:rPr>
          <w:rFonts w:ascii="Arial" w:hAnsi="Arial" w:cs="Arial"/>
          <w:noProof/>
          <w:sz w:val="22"/>
          <w:szCs w:val="22"/>
          <w:lang w:val="en-GB"/>
        </w:rPr>
        <w:tab/>
        <w:t xml:space="preserve">Tahiri Joutei Hassani R, Liang H, El Sanharawi M, et al. En-face optical coherence tomography as a novel tool for exploring the ocular surface: a pilot comparative study to conventional B-scans and in vivo confocal microscopy. </w:t>
      </w:r>
      <w:r w:rsidRPr="00781883">
        <w:rPr>
          <w:rFonts w:ascii="Arial" w:hAnsi="Arial" w:cs="Arial"/>
          <w:i/>
          <w:noProof/>
          <w:sz w:val="22"/>
          <w:szCs w:val="22"/>
          <w:lang w:val="en-GB"/>
        </w:rPr>
        <w:t>The ocular surface</w:t>
      </w:r>
      <w:r w:rsidRPr="00781883">
        <w:rPr>
          <w:rFonts w:ascii="Arial" w:hAnsi="Arial" w:cs="Arial"/>
          <w:noProof/>
          <w:sz w:val="22"/>
          <w:szCs w:val="22"/>
          <w:lang w:val="en-GB"/>
        </w:rPr>
        <w:t xml:space="preserve"> 2014;12:285-306.</w:t>
      </w:r>
    </w:p>
    <w:p w:rsidR="007B4C9A" w:rsidRPr="00781883" w:rsidRDefault="007B4C9A" w:rsidP="00781883">
      <w:pPr>
        <w:pStyle w:val="EndNoteBibliography"/>
        <w:spacing w:line="480" w:lineRule="auto"/>
        <w:jc w:val="both"/>
        <w:rPr>
          <w:rFonts w:ascii="Arial" w:hAnsi="Arial" w:cs="Arial"/>
          <w:noProof/>
          <w:sz w:val="22"/>
          <w:szCs w:val="22"/>
        </w:rPr>
      </w:pPr>
      <w:r w:rsidRPr="00781883">
        <w:rPr>
          <w:rFonts w:ascii="Arial" w:hAnsi="Arial" w:cs="Arial"/>
          <w:noProof/>
          <w:sz w:val="22"/>
          <w:szCs w:val="22"/>
          <w:lang w:val="en-GB"/>
        </w:rPr>
        <w:t>30.</w:t>
      </w:r>
      <w:r w:rsidRPr="00781883">
        <w:rPr>
          <w:rFonts w:ascii="Arial" w:hAnsi="Arial" w:cs="Arial"/>
          <w:noProof/>
          <w:sz w:val="22"/>
          <w:szCs w:val="22"/>
          <w:lang w:val="en-GB"/>
        </w:rPr>
        <w:tab/>
        <w:t xml:space="preserve">Jia Y, Wei E, Wang X, et al. Optical coherence tomography angiography of optic disc perfusion in glaucoma. </w:t>
      </w:r>
      <w:r w:rsidRPr="00781883">
        <w:rPr>
          <w:rFonts w:ascii="Arial" w:hAnsi="Arial" w:cs="Arial"/>
          <w:i/>
          <w:noProof/>
          <w:sz w:val="22"/>
          <w:szCs w:val="22"/>
        </w:rPr>
        <w:t>Ophthalmology</w:t>
      </w:r>
      <w:r w:rsidRPr="00781883">
        <w:rPr>
          <w:rFonts w:ascii="Arial" w:hAnsi="Arial" w:cs="Arial"/>
          <w:noProof/>
          <w:sz w:val="22"/>
          <w:szCs w:val="22"/>
        </w:rPr>
        <w:t xml:space="preserve"> 2014;121:1322-1332.</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rPr>
        <w:t>31.</w:t>
      </w:r>
      <w:r w:rsidRPr="00781883">
        <w:rPr>
          <w:rFonts w:ascii="Arial" w:hAnsi="Arial" w:cs="Arial"/>
          <w:noProof/>
          <w:sz w:val="22"/>
          <w:szCs w:val="22"/>
        </w:rPr>
        <w:tab/>
        <w:t xml:space="preserve">de Carlo TE, Bonini Filho MA, Chin AT, et al. </w:t>
      </w:r>
      <w:r w:rsidRPr="00781883">
        <w:rPr>
          <w:rFonts w:ascii="Arial" w:hAnsi="Arial" w:cs="Arial"/>
          <w:noProof/>
          <w:sz w:val="22"/>
          <w:szCs w:val="22"/>
          <w:lang w:val="en-GB"/>
        </w:rPr>
        <w:t xml:space="preserve">Spectral-domain optical coherence tomography angiography of choroidal neovascularization. </w:t>
      </w:r>
      <w:r w:rsidRPr="00781883">
        <w:rPr>
          <w:rFonts w:ascii="Arial" w:hAnsi="Arial" w:cs="Arial"/>
          <w:i/>
          <w:noProof/>
          <w:sz w:val="22"/>
          <w:szCs w:val="22"/>
          <w:lang w:val="en-GB"/>
        </w:rPr>
        <w:t>Ophthalmology</w:t>
      </w:r>
      <w:r w:rsidRPr="00781883">
        <w:rPr>
          <w:rFonts w:ascii="Arial" w:hAnsi="Arial" w:cs="Arial"/>
          <w:noProof/>
          <w:sz w:val="22"/>
          <w:szCs w:val="22"/>
          <w:lang w:val="en-GB"/>
        </w:rPr>
        <w:t xml:space="preserve"> 2015;122:1228-1238.</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lastRenderedPageBreak/>
        <w:t>32.</w:t>
      </w:r>
      <w:r w:rsidRPr="00781883">
        <w:rPr>
          <w:rFonts w:ascii="Arial" w:hAnsi="Arial" w:cs="Arial"/>
          <w:noProof/>
          <w:sz w:val="22"/>
          <w:szCs w:val="22"/>
          <w:lang w:val="en-GB"/>
        </w:rPr>
        <w:tab/>
        <w:t xml:space="preserve">Lathrop KL, Gupta D, Kagemann L, Schuman JS, Sundarraj N. Optical coherence tomography as a rapid, accurate, noncontact method of visualizing the palisades of Vogt. </w:t>
      </w:r>
      <w:r w:rsidRPr="00781883">
        <w:rPr>
          <w:rFonts w:ascii="Arial" w:hAnsi="Arial" w:cs="Arial"/>
          <w:i/>
          <w:noProof/>
          <w:sz w:val="22"/>
          <w:szCs w:val="22"/>
          <w:lang w:val="en-GB"/>
        </w:rPr>
        <w:t>Invest Ophthalmol Vis Sci</w:t>
      </w:r>
      <w:r w:rsidRPr="00781883">
        <w:rPr>
          <w:rFonts w:ascii="Arial" w:hAnsi="Arial" w:cs="Arial"/>
          <w:noProof/>
          <w:sz w:val="22"/>
          <w:szCs w:val="22"/>
          <w:lang w:val="en-GB"/>
        </w:rPr>
        <w:t xml:space="preserve"> 2012;53:1381-1387.</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33.</w:t>
      </w:r>
      <w:r w:rsidRPr="00781883">
        <w:rPr>
          <w:rFonts w:ascii="Arial" w:hAnsi="Arial" w:cs="Arial"/>
          <w:noProof/>
          <w:sz w:val="22"/>
          <w:szCs w:val="22"/>
          <w:lang w:val="en-GB"/>
        </w:rPr>
        <w:tab/>
        <w:t xml:space="preserve">Motaghiannezam R, Fraser S. Logarithmic intensity and speckle-based motion contrast methods for human retinal vasculature visualization using swept source optical coherence tomography. </w:t>
      </w:r>
      <w:r w:rsidRPr="00781883">
        <w:rPr>
          <w:rFonts w:ascii="Arial" w:hAnsi="Arial" w:cs="Arial"/>
          <w:i/>
          <w:noProof/>
          <w:sz w:val="22"/>
          <w:szCs w:val="22"/>
          <w:lang w:val="en-GB"/>
        </w:rPr>
        <w:t>Biomedical optics express</w:t>
      </w:r>
      <w:r w:rsidRPr="00781883">
        <w:rPr>
          <w:rFonts w:ascii="Arial" w:hAnsi="Arial" w:cs="Arial"/>
          <w:noProof/>
          <w:sz w:val="22"/>
          <w:szCs w:val="22"/>
          <w:lang w:val="en-GB"/>
        </w:rPr>
        <w:t xml:space="preserve"> 2012;3:503-521.</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34.</w:t>
      </w:r>
      <w:r w:rsidRPr="00781883">
        <w:rPr>
          <w:rFonts w:ascii="Arial" w:hAnsi="Arial" w:cs="Arial"/>
          <w:noProof/>
          <w:sz w:val="22"/>
          <w:szCs w:val="22"/>
          <w:lang w:val="en-GB"/>
        </w:rPr>
        <w:tab/>
        <w:t xml:space="preserve">Wang RK, Jacques SL, Ma Z, Hurst S, Hanson SR, Gruber A. Three dimensional optical angiography. </w:t>
      </w:r>
      <w:r w:rsidRPr="00781883">
        <w:rPr>
          <w:rFonts w:ascii="Arial" w:hAnsi="Arial" w:cs="Arial"/>
          <w:i/>
          <w:noProof/>
          <w:sz w:val="22"/>
          <w:szCs w:val="22"/>
          <w:lang w:val="en-GB"/>
        </w:rPr>
        <w:t>Optics express</w:t>
      </w:r>
      <w:r w:rsidRPr="00781883">
        <w:rPr>
          <w:rFonts w:ascii="Arial" w:hAnsi="Arial" w:cs="Arial"/>
          <w:noProof/>
          <w:sz w:val="22"/>
          <w:szCs w:val="22"/>
          <w:lang w:val="en-GB"/>
        </w:rPr>
        <w:t xml:space="preserve"> 2007;15:4083-4097.</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35.</w:t>
      </w:r>
      <w:r w:rsidRPr="00781883">
        <w:rPr>
          <w:rFonts w:ascii="Arial" w:hAnsi="Arial" w:cs="Arial"/>
          <w:noProof/>
          <w:sz w:val="22"/>
          <w:szCs w:val="22"/>
          <w:lang w:val="en-GB"/>
        </w:rPr>
        <w:tab/>
        <w:t xml:space="preserve">Ren H, Du C, Park K, Volkow ND, Pan Y. Quantitative imaging of red blood cell velocity invivo using optical coherence Doppler tomography. </w:t>
      </w:r>
      <w:r w:rsidRPr="00781883">
        <w:rPr>
          <w:rFonts w:ascii="Arial" w:hAnsi="Arial" w:cs="Arial"/>
          <w:i/>
          <w:noProof/>
          <w:sz w:val="22"/>
          <w:szCs w:val="22"/>
          <w:lang w:val="en-GB"/>
        </w:rPr>
        <w:t>Applied physics letters</w:t>
      </w:r>
      <w:r w:rsidRPr="00781883">
        <w:rPr>
          <w:rFonts w:ascii="Arial" w:hAnsi="Arial" w:cs="Arial"/>
          <w:noProof/>
          <w:sz w:val="22"/>
          <w:szCs w:val="22"/>
          <w:lang w:val="en-GB"/>
        </w:rPr>
        <w:t xml:space="preserve"> 2012;100:233702-2337024.</w:t>
      </w:r>
    </w:p>
    <w:p w:rsidR="007B4C9A" w:rsidRPr="00781883" w:rsidRDefault="007B4C9A" w:rsidP="00781883">
      <w:pPr>
        <w:pStyle w:val="EndNoteBibliography"/>
        <w:spacing w:line="480" w:lineRule="auto"/>
        <w:jc w:val="both"/>
        <w:rPr>
          <w:rFonts w:ascii="Arial" w:hAnsi="Arial" w:cs="Arial"/>
          <w:noProof/>
          <w:sz w:val="22"/>
          <w:szCs w:val="22"/>
          <w:lang w:val="en-GB"/>
        </w:rPr>
      </w:pPr>
      <w:r w:rsidRPr="00781883">
        <w:rPr>
          <w:rFonts w:ascii="Arial" w:hAnsi="Arial" w:cs="Arial"/>
          <w:noProof/>
          <w:sz w:val="22"/>
          <w:szCs w:val="22"/>
          <w:lang w:val="en-GB"/>
        </w:rPr>
        <w:t>36.</w:t>
      </w:r>
      <w:r w:rsidRPr="00781883">
        <w:rPr>
          <w:rFonts w:ascii="Arial" w:hAnsi="Arial" w:cs="Arial"/>
          <w:noProof/>
          <w:sz w:val="22"/>
          <w:szCs w:val="22"/>
          <w:lang w:val="en-GB"/>
        </w:rPr>
        <w:tab/>
        <w:t xml:space="preserve">Zheng Y, Kaye AE, Boker A, et al. Marginal corneal vascular arcades. </w:t>
      </w:r>
      <w:r w:rsidRPr="00781883">
        <w:rPr>
          <w:rFonts w:ascii="Arial" w:hAnsi="Arial" w:cs="Arial"/>
          <w:i/>
          <w:noProof/>
          <w:sz w:val="22"/>
          <w:szCs w:val="22"/>
          <w:lang w:val="en-GB"/>
        </w:rPr>
        <w:t>Invest Ophthalmol Vis Sci</w:t>
      </w:r>
      <w:r w:rsidRPr="00781883">
        <w:rPr>
          <w:rFonts w:ascii="Arial" w:hAnsi="Arial" w:cs="Arial"/>
          <w:noProof/>
          <w:sz w:val="22"/>
          <w:szCs w:val="22"/>
          <w:lang w:val="en-GB"/>
        </w:rPr>
        <w:t xml:space="preserve"> 2013;54:7470-7477.</w:t>
      </w:r>
    </w:p>
    <w:p w:rsidR="007B4C9A" w:rsidRPr="00BB661F" w:rsidRDefault="007B4C9A" w:rsidP="00781883">
      <w:pPr>
        <w:spacing w:after="0" w:line="480" w:lineRule="auto"/>
        <w:jc w:val="both"/>
        <w:rPr>
          <w:rFonts w:ascii="Arial" w:hAnsi="Arial" w:cs="Arial"/>
          <w:b/>
          <w:sz w:val="22"/>
          <w:szCs w:val="22"/>
          <w:lang w:val="en-GB"/>
        </w:rPr>
      </w:pPr>
    </w:p>
    <w:p w:rsidR="00BB0B76" w:rsidRPr="00F9189A" w:rsidRDefault="00BB0B76" w:rsidP="00BB0B76">
      <w:pPr>
        <w:spacing w:after="0" w:line="480" w:lineRule="auto"/>
        <w:rPr>
          <w:rFonts w:ascii="Arial" w:hAnsi="Arial" w:cs="Arial"/>
          <w:b/>
          <w:sz w:val="22"/>
          <w:szCs w:val="22"/>
        </w:rPr>
      </w:pPr>
      <w:r w:rsidRPr="00F9189A">
        <w:rPr>
          <w:rFonts w:ascii="Arial" w:hAnsi="Arial" w:cs="Arial"/>
          <w:b/>
          <w:sz w:val="22"/>
          <w:szCs w:val="22"/>
        </w:rPr>
        <w:t>FIGURE LEGENDS</w:t>
      </w:r>
    </w:p>
    <w:p w:rsidR="00BB0B76" w:rsidRPr="00F9189A" w:rsidRDefault="00356956" w:rsidP="00BB0B76">
      <w:pPr>
        <w:spacing w:after="0" w:line="480" w:lineRule="auto"/>
        <w:jc w:val="both"/>
        <w:rPr>
          <w:rFonts w:ascii="Arial" w:hAnsi="Arial" w:cs="Arial"/>
          <w:color w:val="000000" w:themeColor="text1"/>
          <w:sz w:val="22"/>
          <w:szCs w:val="22"/>
        </w:rPr>
      </w:pPr>
      <w:r w:rsidRPr="00F9189A">
        <w:rPr>
          <w:rFonts w:ascii="Arial" w:hAnsi="Arial" w:cs="Arial"/>
          <w:sz w:val="22"/>
          <w:szCs w:val="22"/>
          <w:lang w:val="de-CH"/>
        </w:rPr>
        <w:t xml:space="preserve">Figure 1. </w:t>
      </w:r>
      <w:r w:rsidRPr="00F9189A">
        <w:rPr>
          <w:rFonts w:ascii="Arial" w:hAnsi="Arial" w:cs="Arial"/>
          <w:color w:val="000000" w:themeColor="text1"/>
          <w:sz w:val="22"/>
          <w:szCs w:val="22"/>
          <w:highlight w:val="yellow"/>
        </w:rPr>
        <w:t xml:space="preserve">Diagram showing the vessel parameters. In the diagram, branch points </w:t>
      </w:r>
      <w:r w:rsidRPr="00F9189A">
        <w:rPr>
          <w:rFonts w:ascii="Arial" w:hAnsi="Arial" w:cs="Arial"/>
          <w:i/>
          <w:color w:val="000000" w:themeColor="text1"/>
          <w:sz w:val="22"/>
          <w:szCs w:val="22"/>
          <w:highlight w:val="yellow"/>
        </w:rPr>
        <w:t>Bi</w:t>
      </w:r>
      <w:r w:rsidRPr="00F9189A">
        <w:rPr>
          <w:rFonts w:ascii="Arial" w:hAnsi="Arial" w:cs="Arial"/>
          <w:color w:val="000000" w:themeColor="text1"/>
          <w:sz w:val="22"/>
          <w:szCs w:val="22"/>
          <w:highlight w:val="yellow"/>
        </w:rPr>
        <w:t xml:space="preserve"> are represented by green circles, and end points </w:t>
      </w:r>
      <w:r w:rsidRPr="00F9189A">
        <w:rPr>
          <w:rFonts w:ascii="Arial" w:hAnsi="Arial" w:cs="Arial"/>
          <w:i/>
          <w:color w:val="000000" w:themeColor="text1"/>
          <w:sz w:val="22"/>
          <w:szCs w:val="22"/>
          <w:highlight w:val="yellow"/>
        </w:rPr>
        <w:t>Ei</w:t>
      </w:r>
      <w:r w:rsidRPr="00F9189A">
        <w:rPr>
          <w:rFonts w:ascii="Arial" w:hAnsi="Arial" w:cs="Arial"/>
          <w:color w:val="000000" w:themeColor="text1"/>
          <w:sz w:val="22"/>
          <w:szCs w:val="22"/>
          <w:highlight w:val="yellow"/>
        </w:rPr>
        <w:t xml:space="preserve"> red circles. Vessel segment S</w:t>
      </w:r>
      <w:r w:rsidRPr="00F9189A">
        <w:rPr>
          <w:rFonts w:ascii="Arial" w:hAnsi="Arial" w:cs="Arial"/>
          <w:i/>
          <w:color w:val="000000" w:themeColor="text1"/>
          <w:sz w:val="22"/>
          <w:szCs w:val="22"/>
          <w:highlight w:val="yellow"/>
        </w:rPr>
        <w:t xml:space="preserve">i </w:t>
      </w:r>
      <w:r w:rsidRPr="00F9189A">
        <w:rPr>
          <w:rFonts w:ascii="Arial" w:hAnsi="Arial" w:cs="Arial"/>
          <w:color w:val="000000" w:themeColor="text1"/>
          <w:sz w:val="22"/>
          <w:szCs w:val="22"/>
          <w:highlight w:val="yellow"/>
        </w:rPr>
        <w:t>is the vessel between either two branch points or between a branch point and an end point. In the diagram, there are five branch points, 9 end points, and 12 segments. For each segment, the diameter of a vessel segment is defined as the average diameter measured along its path. The number of pixels belonging to vessels is used to estimate the area of vessels. Please note, in this diagram, vessel pixels are in black and background is in white for the best print effect</w:t>
      </w:r>
      <w:r w:rsidR="000D7B04" w:rsidRPr="00F9189A">
        <w:rPr>
          <w:rFonts w:ascii="Arial" w:hAnsi="Arial" w:cs="Arial"/>
          <w:color w:val="000000" w:themeColor="text1"/>
          <w:sz w:val="22"/>
          <w:szCs w:val="22"/>
        </w:rPr>
        <w:t>.</w:t>
      </w:r>
      <w:bookmarkStart w:id="2" w:name="_GoBack"/>
      <w:bookmarkEnd w:id="2"/>
    </w:p>
    <w:p w:rsidR="00356956" w:rsidRPr="00F9189A" w:rsidRDefault="00356956" w:rsidP="00BB0B76">
      <w:pPr>
        <w:spacing w:after="0" w:line="480" w:lineRule="auto"/>
        <w:jc w:val="both"/>
        <w:rPr>
          <w:rFonts w:ascii="Arial" w:hAnsi="Arial" w:cs="Arial"/>
          <w:sz w:val="22"/>
          <w:szCs w:val="22"/>
          <w:lang w:val="de-CH"/>
        </w:rPr>
      </w:pPr>
    </w:p>
    <w:p w:rsidR="00BB0B76" w:rsidRDefault="00BB0B76" w:rsidP="00BB0B76">
      <w:pPr>
        <w:spacing w:after="0" w:line="480" w:lineRule="auto"/>
        <w:jc w:val="both"/>
        <w:rPr>
          <w:rFonts w:ascii="Arial" w:hAnsi="Arial" w:cs="Arial"/>
          <w:sz w:val="22"/>
          <w:szCs w:val="22"/>
          <w:lang w:val="de-CH"/>
        </w:rPr>
      </w:pPr>
      <w:r w:rsidRPr="00F9189A">
        <w:rPr>
          <w:rFonts w:ascii="Arial" w:hAnsi="Arial" w:cs="Arial"/>
          <w:b/>
          <w:sz w:val="22"/>
          <w:szCs w:val="22"/>
          <w:highlight w:val="yellow"/>
          <w:lang w:val="de-CH"/>
        </w:rPr>
        <w:t xml:space="preserve">Figure </w:t>
      </w:r>
      <w:r w:rsidR="00356956" w:rsidRPr="00F9189A">
        <w:rPr>
          <w:rFonts w:ascii="Arial" w:hAnsi="Arial" w:cs="Arial"/>
          <w:b/>
          <w:sz w:val="22"/>
          <w:szCs w:val="22"/>
          <w:highlight w:val="yellow"/>
          <w:lang w:val="de-CH"/>
        </w:rPr>
        <w:t>2</w:t>
      </w:r>
      <w:r w:rsidRPr="00F9189A">
        <w:rPr>
          <w:rFonts w:ascii="Arial" w:hAnsi="Arial" w:cs="Arial"/>
          <w:b/>
          <w:sz w:val="22"/>
          <w:szCs w:val="22"/>
          <w:highlight w:val="yellow"/>
          <w:lang w:val="de-CH"/>
        </w:rPr>
        <w:t>.</w:t>
      </w:r>
      <w:r w:rsidRPr="00F9189A">
        <w:rPr>
          <w:rFonts w:ascii="Arial" w:hAnsi="Arial" w:cs="Arial"/>
          <w:sz w:val="22"/>
          <w:szCs w:val="22"/>
          <w:lang w:val="de-CH"/>
        </w:rPr>
        <w:t xml:space="preserve"> Top left (1A): ICGA; Top Right (</w:t>
      </w:r>
      <w:r>
        <w:rPr>
          <w:rFonts w:ascii="Arial" w:hAnsi="Arial" w:cs="Arial"/>
          <w:sz w:val="22"/>
          <w:szCs w:val="22"/>
          <w:lang w:val="de-CH"/>
        </w:rPr>
        <w:t>1B)</w:t>
      </w:r>
      <w:r w:rsidRPr="00B620ED">
        <w:rPr>
          <w:rFonts w:ascii="Arial" w:hAnsi="Arial" w:cs="Arial"/>
          <w:sz w:val="22"/>
          <w:szCs w:val="22"/>
          <w:lang w:val="de-CH"/>
        </w:rPr>
        <w:t>: OCTA; Bottom Left</w:t>
      </w:r>
      <w:r>
        <w:rPr>
          <w:rFonts w:ascii="Arial" w:hAnsi="Arial" w:cs="Arial"/>
          <w:sz w:val="22"/>
          <w:szCs w:val="22"/>
          <w:lang w:val="de-CH"/>
        </w:rPr>
        <w:t xml:space="preserve"> (2A)</w:t>
      </w:r>
      <w:r w:rsidRPr="00B620ED">
        <w:rPr>
          <w:rFonts w:ascii="Arial" w:hAnsi="Arial" w:cs="Arial"/>
          <w:sz w:val="22"/>
          <w:szCs w:val="22"/>
          <w:lang w:val="de-CH"/>
        </w:rPr>
        <w:t>: Segmentation of ICGA; Bottom Right</w:t>
      </w:r>
      <w:r>
        <w:rPr>
          <w:rFonts w:ascii="Arial" w:hAnsi="Arial" w:cs="Arial"/>
          <w:sz w:val="22"/>
          <w:szCs w:val="22"/>
          <w:lang w:val="de-CH"/>
        </w:rPr>
        <w:t xml:space="preserve"> (2B)</w:t>
      </w:r>
      <w:r w:rsidRPr="00B620ED">
        <w:rPr>
          <w:rFonts w:ascii="Arial" w:hAnsi="Arial" w:cs="Arial"/>
          <w:sz w:val="22"/>
          <w:szCs w:val="22"/>
          <w:lang w:val="de-CH"/>
        </w:rPr>
        <w:t>: Segmentation of OCTA.</w:t>
      </w:r>
    </w:p>
    <w:p w:rsidR="00BB0B76" w:rsidRDefault="00BB0B76" w:rsidP="00BB0B76">
      <w:pPr>
        <w:spacing w:after="0" w:line="480" w:lineRule="auto"/>
        <w:jc w:val="both"/>
        <w:rPr>
          <w:rFonts w:ascii="Arial" w:hAnsi="Arial" w:cs="Arial"/>
          <w:sz w:val="22"/>
          <w:szCs w:val="22"/>
          <w:lang w:val="de-CH"/>
        </w:rPr>
      </w:pPr>
    </w:p>
    <w:p w:rsidR="00BB0B76" w:rsidRDefault="00BB0B76" w:rsidP="00BB0B76">
      <w:pPr>
        <w:spacing w:after="0" w:line="480" w:lineRule="auto"/>
        <w:jc w:val="both"/>
        <w:rPr>
          <w:rFonts w:ascii="Arial" w:hAnsi="Arial" w:cs="Arial"/>
          <w:sz w:val="22"/>
          <w:szCs w:val="22"/>
          <w:lang w:val="de-CH"/>
        </w:rPr>
      </w:pPr>
      <w:r w:rsidRPr="0059346E">
        <w:rPr>
          <w:rFonts w:ascii="Arial" w:hAnsi="Arial" w:cs="Arial"/>
          <w:b/>
          <w:sz w:val="22"/>
          <w:szCs w:val="22"/>
          <w:highlight w:val="yellow"/>
          <w:lang w:val="de-CH"/>
        </w:rPr>
        <w:lastRenderedPageBreak/>
        <w:t xml:space="preserve">Figure </w:t>
      </w:r>
      <w:r w:rsidR="00356956" w:rsidRPr="0059346E">
        <w:rPr>
          <w:rFonts w:ascii="Arial" w:hAnsi="Arial" w:cs="Arial"/>
          <w:b/>
          <w:sz w:val="22"/>
          <w:szCs w:val="22"/>
          <w:highlight w:val="yellow"/>
          <w:lang w:val="de-CH"/>
        </w:rPr>
        <w:t>3</w:t>
      </w:r>
      <w:r w:rsidRPr="0059346E">
        <w:rPr>
          <w:rFonts w:ascii="Arial" w:hAnsi="Arial" w:cs="Arial"/>
          <w:b/>
          <w:sz w:val="22"/>
          <w:szCs w:val="22"/>
          <w:highlight w:val="yellow"/>
          <w:lang w:val="de-CH"/>
        </w:rPr>
        <w:t>.</w:t>
      </w:r>
      <w:r>
        <w:rPr>
          <w:rFonts w:ascii="Arial" w:hAnsi="Arial" w:cs="Arial"/>
          <w:sz w:val="22"/>
          <w:szCs w:val="22"/>
          <w:lang w:val="de-CH"/>
        </w:rPr>
        <w:t xml:space="preserve"> </w:t>
      </w:r>
      <w:r w:rsidRPr="005C7BCF">
        <w:rPr>
          <w:rFonts w:ascii="Arial" w:hAnsi="Arial" w:cs="Arial"/>
          <w:sz w:val="22"/>
          <w:szCs w:val="22"/>
          <w:lang w:val="de-CH"/>
        </w:rPr>
        <w:t>Cross-sectional OCTA scans (left image) demonstrating corneal neovascularization</w:t>
      </w:r>
      <w:r>
        <w:rPr>
          <w:rFonts w:ascii="Arial" w:hAnsi="Arial" w:cs="Arial"/>
          <w:sz w:val="22"/>
          <w:szCs w:val="22"/>
          <w:lang w:val="de-CH"/>
        </w:rPr>
        <w:t xml:space="preserve"> </w:t>
      </w:r>
      <w:r w:rsidRPr="005C7BCF">
        <w:rPr>
          <w:rFonts w:ascii="Arial" w:hAnsi="Arial" w:cs="Arial"/>
          <w:sz w:val="22"/>
          <w:szCs w:val="22"/>
          <w:lang w:val="de-CH"/>
        </w:rPr>
        <w:t>(erythrocyte flow high-lighted in red) at different corneal depths</w:t>
      </w:r>
      <w:r>
        <w:rPr>
          <w:rFonts w:ascii="Arial" w:hAnsi="Arial" w:cs="Arial"/>
          <w:sz w:val="22"/>
          <w:szCs w:val="22"/>
          <w:lang w:val="de-CH"/>
        </w:rPr>
        <w:t xml:space="preserve"> (anterior, mid, or posterior)</w:t>
      </w:r>
      <w:r w:rsidRPr="005C7BCF">
        <w:rPr>
          <w:rFonts w:ascii="Arial" w:hAnsi="Arial" w:cs="Arial"/>
          <w:sz w:val="22"/>
          <w:szCs w:val="22"/>
          <w:lang w:val="de-CH"/>
        </w:rPr>
        <w:t>, and corresponding coronal</w:t>
      </w:r>
      <w:r>
        <w:rPr>
          <w:rFonts w:ascii="Arial" w:hAnsi="Arial" w:cs="Arial"/>
          <w:sz w:val="22"/>
          <w:szCs w:val="22"/>
          <w:lang w:val="de-CH"/>
        </w:rPr>
        <w:t xml:space="preserve"> </w:t>
      </w:r>
      <w:r w:rsidRPr="005C7BCF">
        <w:rPr>
          <w:rFonts w:ascii="Arial" w:hAnsi="Arial" w:cs="Arial"/>
          <w:sz w:val="22"/>
          <w:szCs w:val="22"/>
          <w:lang w:val="de-CH"/>
        </w:rPr>
        <w:t>OCTA scans (right images): A) Superficial vessels located at the level of epithelium and</w:t>
      </w:r>
      <w:r>
        <w:rPr>
          <w:rFonts w:ascii="Arial" w:hAnsi="Arial" w:cs="Arial"/>
          <w:sz w:val="22"/>
          <w:szCs w:val="22"/>
          <w:lang w:val="de-CH"/>
        </w:rPr>
        <w:t xml:space="preserve"> </w:t>
      </w:r>
      <w:r w:rsidRPr="005C7BCF">
        <w:rPr>
          <w:rFonts w:ascii="Arial" w:hAnsi="Arial" w:cs="Arial"/>
          <w:sz w:val="22"/>
          <w:szCs w:val="22"/>
          <w:lang w:val="de-CH"/>
        </w:rPr>
        <w:t>anterior third of the corneal stroma at the graft-host interface in a patient with penetrating</w:t>
      </w:r>
      <w:r>
        <w:rPr>
          <w:rFonts w:ascii="Arial" w:hAnsi="Arial" w:cs="Arial"/>
          <w:sz w:val="22"/>
          <w:szCs w:val="22"/>
          <w:lang w:val="de-CH"/>
        </w:rPr>
        <w:t xml:space="preserve"> </w:t>
      </w:r>
      <w:r w:rsidRPr="005C7BCF">
        <w:rPr>
          <w:rFonts w:ascii="Arial" w:hAnsi="Arial" w:cs="Arial"/>
          <w:sz w:val="22"/>
          <w:szCs w:val="22"/>
          <w:lang w:val="de-CH"/>
        </w:rPr>
        <w:t>keratoplasty (table 1, patient 7), B) Deep vessels located in the mid stroma in a patient with</w:t>
      </w:r>
      <w:r>
        <w:rPr>
          <w:rFonts w:ascii="Arial" w:hAnsi="Arial" w:cs="Arial"/>
          <w:sz w:val="22"/>
          <w:szCs w:val="22"/>
          <w:lang w:val="de-CH"/>
        </w:rPr>
        <w:t xml:space="preserve"> </w:t>
      </w:r>
      <w:r w:rsidRPr="005C7BCF">
        <w:rPr>
          <w:rFonts w:ascii="Arial" w:hAnsi="Arial" w:cs="Arial"/>
          <w:sz w:val="22"/>
          <w:szCs w:val="22"/>
          <w:lang w:val="de-CH"/>
        </w:rPr>
        <w:t>recurrent HSK (table 1, patient 14), C) Deep vessels located in the mid and posterior third of</w:t>
      </w:r>
      <w:r>
        <w:rPr>
          <w:rFonts w:ascii="Arial" w:hAnsi="Arial" w:cs="Arial"/>
          <w:sz w:val="22"/>
          <w:szCs w:val="22"/>
          <w:lang w:val="de-CH"/>
        </w:rPr>
        <w:t xml:space="preserve"> </w:t>
      </w:r>
      <w:r w:rsidRPr="005C7BCF">
        <w:rPr>
          <w:rFonts w:ascii="Arial" w:hAnsi="Arial" w:cs="Arial"/>
          <w:sz w:val="22"/>
          <w:szCs w:val="22"/>
          <w:lang w:val="de-CH"/>
        </w:rPr>
        <w:t>the corneal stroma in a patient with rosacea keratitis and concomitant corneal scarring</w:t>
      </w:r>
      <w:r>
        <w:rPr>
          <w:rFonts w:ascii="Arial" w:hAnsi="Arial" w:cs="Arial"/>
          <w:sz w:val="22"/>
          <w:szCs w:val="22"/>
          <w:lang w:val="de-CH"/>
        </w:rPr>
        <w:t xml:space="preserve"> </w:t>
      </w:r>
      <w:r w:rsidRPr="005C7BCF">
        <w:rPr>
          <w:rFonts w:ascii="Arial" w:hAnsi="Arial" w:cs="Arial"/>
          <w:sz w:val="22"/>
          <w:szCs w:val="22"/>
          <w:lang w:val="de-CH"/>
        </w:rPr>
        <w:t>(table 1, patient 1).</w:t>
      </w:r>
    </w:p>
    <w:p w:rsidR="00BB0B76" w:rsidRDefault="00BB0B76" w:rsidP="00BB0B76">
      <w:pPr>
        <w:spacing w:after="0" w:line="480" w:lineRule="auto"/>
        <w:jc w:val="both"/>
        <w:rPr>
          <w:rFonts w:ascii="Arial" w:hAnsi="Arial" w:cs="Arial"/>
          <w:sz w:val="22"/>
          <w:szCs w:val="22"/>
          <w:lang w:val="de-CH"/>
        </w:rPr>
      </w:pPr>
    </w:p>
    <w:p w:rsidR="00BB0B76" w:rsidRPr="00DB1CC9" w:rsidRDefault="00BB0B76" w:rsidP="00BB0B76">
      <w:pPr>
        <w:spacing w:after="0" w:line="480" w:lineRule="auto"/>
        <w:jc w:val="both"/>
        <w:rPr>
          <w:rFonts w:ascii="Arial" w:hAnsi="Arial" w:cs="Arial"/>
          <w:sz w:val="22"/>
          <w:szCs w:val="22"/>
          <w:lang w:val="de-CH"/>
        </w:rPr>
      </w:pPr>
      <w:r w:rsidRPr="0059346E">
        <w:rPr>
          <w:rFonts w:ascii="Arial" w:hAnsi="Arial" w:cs="Arial"/>
          <w:b/>
          <w:sz w:val="22"/>
          <w:szCs w:val="22"/>
          <w:highlight w:val="yellow"/>
          <w:lang w:val="de-CH"/>
        </w:rPr>
        <w:t xml:space="preserve">Figure </w:t>
      </w:r>
      <w:r w:rsidR="00356956" w:rsidRPr="0059346E">
        <w:rPr>
          <w:rFonts w:ascii="Arial" w:hAnsi="Arial" w:cs="Arial"/>
          <w:b/>
          <w:sz w:val="22"/>
          <w:szCs w:val="22"/>
          <w:highlight w:val="yellow"/>
          <w:lang w:val="de-CH"/>
        </w:rPr>
        <w:t>4</w:t>
      </w:r>
      <w:r w:rsidRPr="0059346E">
        <w:rPr>
          <w:rFonts w:ascii="Arial" w:hAnsi="Arial" w:cs="Arial"/>
          <w:b/>
          <w:sz w:val="22"/>
          <w:szCs w:val="22"/>
          <w:highlight w:val="yellow"/>
          <w:lang w:val="de-CH"/>
        </w:rPr>
        <w:t>.</w:t>
      </w:r>
      <w:r w:rsidRPr="00DB1CC9">
        <w:rPr>
          <w:rFonts w:ascii="Arial" w:hAnsi="Arial" w:cs="Arial"/>
          <w:sz w:val="22"/>
          <w:szCs w:val="22"/>
          <w:lang w:val="de-CH"/>
        </w:rPr>
        <w:t xml:space="preserve"> Top row (1-3A): Indocyanine green angiographic ima</w:t>
      </w:r>
      <w:r>
        <w:rPr>
          <w:rFonts w:ascii="Arial" w:hAnsi="Arial" w:cs="Arial"/>
          <w:sz w:val="22"/>
          <w:szCs w:val="22"/>
          <w:lang w:val="de-CH"/>
        </w:rPr>
        <w:t xml:space="preserve">ges (ICGA, 20° lens, focus 32D) </w:t>
      </w:r>
      <w:r w:rsidRPr="00DB1CC9">
        <w:rPr>
          <w:rFonts w:ascii="Arial" w:hAnsi="Arial" w:cs="Arial"/>
          <w:sz w:val="22"/>
          <w:szCs w:val="22"/>
          <w:lang w:val="de-CH"/>
        </w:rPr>
        <w:t>of CoNV secondary to herpes simplex keratitis (Table 1, patient 3</w:t>
      </w:r>
      <w:r>
        <w:rPr>
          <w:rFonts w:ascii="Arial" w:hAnsi="Arial" w:cs="Arial"/>
          <w:sz w:val="22"/>
          <w:szCs w:val="22"/>
          <w:lang w:val="de-CH"/>
        </w:rPr>
        <w:t>, 1A</w:t>
      </w:r>
      <w:r w:rsidRPr="00DB1CC9">
        <w:rPr>
          <w:rFonts w:ascii="Arial" w:hAnsi="Arial" w:cs="Arial"/>
          <w:sz w:val="22"/>
          <w:szCs w:val="22"/>
          <w:lang w:val="de-CH"/>
        </w:rPr>
        <w:t>) and rosacea keratitis</w:t>
      </w:r>
      <w:r>
        <w:rPr>
          <w:rFonts w:ascii="Arial" w:hAnsi="Arial" w:cs="Arial"/>
          <w:sz w:val="22"/>
          <w:szCs w:val="22"/>
          <w:lang w:val="de-CH"/>
        </w:rPr>
        <w:t xml:space="preserve"> </w:t>
      </w:r>
      <w:r w:rsidRPr="00DB1CC9">
        <w:rPr>
          <w:rFonts w:ascii="Arial" w:hAnsi="Arial" w:cs="Arial"/>
          <w:sz w:val="22"/>
          <w:szCs w:val="22"/>
          <w:lang w:val="de-CH"/>
        </w:rPr>
        <w:t>(Table 1, patient 8</w:t>
      </w:r>
      <w:r>
        <w:rPr>
          <w:rFonts w:ascii="Arial" w:hAnsi="Arial" w:cs="Arial"/>
          <w:sz w:val="22"/>
          <w:szCs w:val="22"/>
          <w:lang w:val="de-CH"/>
        </w:rPr>
        <w:t xml:space="preserve"> and </w:t>
      </w:r>
      <w:r w:rsidRPr="00DB1CC9">
        <w:rPr>
          <w:rFonts w:ascii="Arial" w:hAnsi="Arial" w:cs="Arial"/>
          <w:sz w:val="22"/>
          <w:szCs w:val="22"/>
          <w:lang w:val="de-CH"/>
        </w:rPr>
        <w:t>10</w:t>
      </w:r>
      <w:r>
        <w:rPr>
          <w:rFonts w:ascii="Arial" w:hAnsi="Arial" w:cs="Arial"/>
          <w:sz w:val="22"/>
          <w:szCs w:val="22"/>
          <w:lang w:val="de-CH"/>
        </w:rPr>
        <w:t>, 2A and 3A</w:t>
      </w:r>
      <w:r w:rsidRPr="00DB1CC9">
        <w:rPr>
          <w:rFonts w:ascii="Arial" w:hAnsi="Arial" w:cs="Arial"/>
          <w:sz w:val="22"/>
          <w:szCs w:val="22"/>
          <w:lang w:val="de-CH"/>
        </w:rPr>
        <w:t>). Bottom row (1-3B): Corresponding optical coherence</w:t>
      </w:r>
      <w:r>
        <w:rPr>
          <w:rFonts w:ascii="Arial" w:hAnsi="Arial" w:cs="Arial"/>
          <w:sz w:val="22"/>
          <w:szCs w:val="22"/>
          <w:lang w:val="de-CH"/>
        </w:rPr>
        <w:t xml:space="preserve"> </w:t>
      </w:r>
      <w:r w:rsidRPr="00DB1CC9">
        <w:rPr>
          <w:rFonts w:ascii="Arial" w:hAnsi="Arial" w:cs="Arial"/>
          <w:sz w:val="22"/>
          <w:szCs w:val="22"/>
          <w:lang w:val="de-CH"/>
        </w:rPr>
        <w:t>tomography angiographic images (OCTA, 6 x 6 mm scan size) of the same eyes.</w:t>
      </w:r>
    </w:p>
    <w:p w:rsidR="00BB0B76" w:rsidRDefault="00BB0B76" w:rsidP="00BB0B76">
      <w:pPr>
        <w:spacing w:after="0" w:line="480" w:lineRule="auto"/>
        <w:jc w:val="both"/>
        <w:rPr>
          <w:rFonts w:ascii="Arial" w:hAnsi="Arial" w:cs="Arial"/>
          <w:sz w:val="22"/>
          <w:szCs w:val="22"/>
        </w:rPr>
      </w:pPr>
    </w:p>
    <w:p w:rsidR="00BB0B76" w:rsidRDefault="00BB0B76" w:rsidP="00BB0B76">
      <w:pPr>
        <w:spacing w:after="0" w:line="480" w:lineRule="auto"/>
        <w:jc w:val="both"/>
        <w:rPr>
          <w:rFonts w:ascii="Arial" w:hAnsi="Arial" w:cs="Arial"/>
          <w:sz w:val="22"/>
          <w:szCs w:val="22"/>
        </w:rPr>
      </w:pPr>
      <w:r w:rsidRPr="0059346E">
        <w:rPr>
          <w:rFonts w:ascii="Arial" w:hAnsi="Arial" w:cs="Arial"/>
          <w:b/>
          <w:sz w:val="22"/>
          <w:szCs w:val="22"/>
          <w:highlight w:val="yellow"/>
        </w:rPr>
        <w:t xml:space="preserve">Figure </w:t>
      </w:r>
      <w:r w:rsidR="00356956" w:rsidRPr="0059346E">
        <w:rPr>
          <w:rFonts w:ascii="Arial" w:hAnsi="Arial" w:cs="Arial"/>
          <w:b/>
          <w:sz w:val="22"/>
          <w:szCs w:val="22"/>
          <w:highlight w:val="yellow"/>
        </w:rPr>
        <w:t>5</w:t>
      </w:r>
      <w:r w:rsidRPr="0059346E">
        <w:rPr>
          <w:rFonts w:ascii="Arial" w:hAnsi="Arial" w:cs="Arial"/>
          <w:b/>
          <w:sz w:val="22"/>
          <w:szCs w:val="22"/>
          <w:highlight w:val="yellow"/>
        </w:rPr>
        <w:t>.</w:t>
      </w:r>
      <w:r w:rsidRPr="00DB1CC9">
        <w:rPr>
          <w:rFonts w:ascii="Arial" w:hAnsi="Arial" w:cs="Arial"/>
          <w:sz w:val="22"/>
          <w:szCs w:val="22"/>
        </w:rPr>
        <w:t xml:space="preserve"> </w:t>
      </w:r>
      <w:r>
        <w:rPr>
          <w:rFonts w:ascii="Arial" w:hAnsi="Arial" w:cs="Arial"/>
          <w:sz w:val="22"/>
          <w:szCs w:val="22"/>
        </w:rPr>
        <w:t xml:space="preserve">Top row (1-3A): </w:t>
      </w:r>
      <w:r w:rsidRPr="00DB1CC9">
        <w:rPr>
          <w:rFonts w:ascii="Arial" w:hAnsi="Arial" w:cs="Arial"/>
          <w:sz w:val="22"/>
          <w:szCs w:val="22"/>
        </w:rPr>
        <w:t>Vascularized corneal scar in an eye of a 35-year old female patient with rosacea keratitis (Table 1, patient 1). Red free OCT image (</w:t>
      </w:r>
      <w:r>
        <w:rPr>
          <w:rFonts w:ascii="Arial" w:hAnsi="Arial" w:cs="Arial"/>
          <w:sz w:val="22"/>
          <w:szCs w:val="22"/>
        </w:rPr>
        <w:t>1</w:t>
      </w:r>
      <w:r w:rsidRPr="00DB1CC9">
        <w:rPr>
          <w:rFonts w:ascii="Arial" w:hAnsi="Arial" w:cs="Arial"/>
          <w:sz w:val="22"/>
          <w:szCs w:val="22"/>
        </w:rPr>
        <w:t xml:space="preserve">A), optical coherence tomography angiography (OCTA, 6 x 6 mm scan size, </w:t>
      </w:r>
      <w:r>
        <w:rPr>
          <w:rFonts w:ascii="Arial" w:hAnsi="Arial" w:cs="Arial"/>
          <w:sz w:val="22"/>
          <w:szCs w:val="22"/>
        </w:rPr>
        <w:t>2A</w:t>
      </w:r>
      <w:r w:rsidRPr="00DB1CC9">
        <w:rPr>
          <w:rFonts w:ascii="Arial" w:hAnsi="Arial" w:cs="Arial"/>
          <w:sz w:val="22"/>
          <w:szCs w:val="22"/>
        </w:rPr>
        <w:t xml:space="preserve">), and indocyanine green angiography (ICGA 0:17.03, 20° lens, 32D focus, </w:t>
      </w:r>
      <w:r>
        <w:rPr>
          <w:rFonts w:ascii="Arial" w:hAnsi="Arial" w:cs="Arial"/>
          <w:sz w:val="22"/>
          <w:szCs w:val="22"/>
        </w:rPr>
        <w:t>2</w:t>
      </w:r>
      <w:r w:rsidRPr="00DB1CC9">
        <w:rPr>
          <w:rFonts w:ascii="Arial" w:hAnsi="Arial" w:cs="Arial"/>
          <w:sz w:val="22"/>
          <w:szCs w:val="22"/>
        </w:rPr>
        <w:t xml:space="preserve">C). </w:t>
      </w:r>
    </w:p>
    <w:p w:rsidR="00BB0B76" w:rsidRPr="00464520" w:rsidRDefault="00BB0B76" w:rsidP="00BB0B76">
      <w:pPr>
        <w:spacing w:after="0" w:line="480" w:lineRule="auto"/>
        <w:jc w:val="both"/>
        <w:rPr>
          <w:rFonts w:ascii="Arial" w:hAnsi="Arial" w:cs="Arial"/>
          <w:sz w:val="22"/>
          <w:szCs w:val="22"/>
        </w:rPr>
      </w:pPr>
      <w:r>
        <w:rPr>
          <w:rFonts w:ascii="Arial" w:hAnsi="Arial" w:cs="Arial"/>
          <w:sz w:val="22"/>
          <w:szCs w:val="22"/>
        </w:rPr>
        <w:t xml:space="preserve">Bottom row (1-3B): </w:t>
      </w:r>
      <w:r w:rsidRPr="00DB1CC9">
        <w:rPr>
          <w:rFonts w:ascii="Arial" w:hAnsi="Arial" w:cs="Arial"/>
          <w:sz w:val="22"/>
          <w:szCs w:val="22"/>
        </w:rPr>
        <w:t>79-year old female patient with limbal stem cell deficiency and 360 degrees of CoNV (Table 1, patient 2</w:t>
      </w:r>
      <w:r>
        <w:rPr>
          <w:rFonts w:ascii="Arial" w:hAnsi="Arial" w:cs="Arial"/>
          <w:sz w:val="22"/>
          <w:szCs w:val="22"/>
        </w:rPr>
        <w:t xml:space="preserve">). </w:t>
      </w:r>
      <w:r w:rsidRPr="00DB1CC9">
        <w:rPr>
          <w:rFonts w:ascii="Arial" w:hAnsi="Arial" w:cs="Arial"/>
          <w:sz w:val="22"/>
          <w:szCs w:val="22"/>
        </w:rPr>
        <w:t xml:space="preserve">Color </w:t>
      </w:r>
      <w:r>
        <w:rPr>
          <w:rFonts w:ascii="Arial" w:hAnsi="Arial" w:cs="Arial"/>
          <w:sz w:val="22"/>
          <w:szCs w:val="22"/>
        </w:rPr>
        <w:t>image</w:t>
      </w:r>
      <w:r w:rsidRPr="00DB1CC9">
        <w:rPr>
          <w:rFonts w:ascii="Arial" w:hAnsi="Arial" w:cs="Arial"/>
          <w:sz w:val="22"/>
          <w:szCs w:val="22"/>
        </w:rPr>
        <w:t xml:space="preserve"> (</w:t>
      </w:r>
      <w:r>
        <w:rPr>
          <w:rFonts w:ascii="Arial" w:hAnsi="Arial" w:cs="Arial"/>
          <w:sz w:val="22"/>
          <w:szCs w:val="22"/>
        </w:rPr>
        <w:t>1B</w:t>
      </w:r>
      <w:r w:rsidRPr="00DB1CC9">
        <w:rPr>
          <w:rFonts w:ascii="Arial" w:hAnsi="Arial" w:cs="Arial"/>
          <w:sz w:val="22"/>
          <w:szCs w:val="22"/>
        </w:rPr>
        <w:t xml:space="preserve">), indocyanine green angiography (ICGA, 1:02.22, 30° lens, 32D focus, </w:t>
      </w:r>
      <w:r>
        <w:rPr>
          <w:rFonts w:ascii="Arial" w:hAnsi="Arial" w:cs="Arial"/>
          <w:sz w:val="22"/>
          <w:szCs w:val="22"/>
        </w:rPr>
        <w:t>2</w:t>
      </w:r>
      <w:r w:rsidRPr="00DB1CC9">
        <w:rPr>
          <w:rFonts w:ascii="Arial" w:hAnsi="Arial" w:cs="Arial"/>
          <w:sz w:val="22"/>
          <w:szCs w:val="22"/>
        </w:rPr>
        <w:t>B), and optical coherence tomography angiography (OCTA, 6 x 6 cm scan size)</w:t>
      </w:r>
      <w:r>
        <w:rPr>
          <w:rFonts w:ascii="Arial" w:hAnsi="Arial" w:cs="Arial"/>
          <w:sz w:val="22"/>
          <w:szCs w:val="22"/>
        </w:rPr>
        <w:t>, 3B</w:t>
      </w:r>
      <w:r w:rsidRPr="00DB1CC9">
        <w:rPr>
          <w:rFonts w:ascii="Arial" w:hAnsi="Arial" w:cs="Arial"/>
          <w:sz w:val="22"/>
          <w:szCs w:val="22"/>
        </w:rPr>
        <w:t xml:space="preserve">). Note the comparably small field width in the OCTA image. </w:t>
      </w:r>
    </w:p>
    <w:p w:rsidR="00373521" w:rsidRDefault="0059381F"/>
    <w:sectPr w:rsidR="00373521" w:rsidSect="00B07D4A">
      <w:headerReference w:type="default" r:id="rId8"/>
      <w:footerReference w:type="even" r:id="rId9"/>
      <w:footerReference w:type="default" r:id="rId10"/>
      <w:pgSz w:w="11900" w:h="16840"/>
      <w:pgMar w:top="1138" w:right="1411" w:bottom="1411" w:left="1411" w:header="706" w:footer="706" w:gutter="0"/>
      <w:lnNumType w:countBy="1"/>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27D8AF" w15:done="0"/>
  <w15:commentEx w15:paraId="68B0A051" w15:done="0"/>
  <w15:commentEx w15:paraId="5B032F1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81F" w:rsidRDefault="0059381F">
      <w:pPr>
        <w:spacing w:after="0"/>
      </w:pPr>
      <w:r>
        <w:separator/>
      </w:r>
    </w:p>
  </w:endnote>
  <w:endnote w:type="continuationSeparator" w:id="0">
    <w:p w:rsidR="0059381F" w:rsidRDefault="005938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panose1 w:val="00000000000000000000"/>
    <w:charset w:val="00"/>
    <w:family w:val="roman"/>
    <w:notTrueType/>
    <w:pitch w:val="default"/>
    <w:sig w:usb0="00000000" w:usb1="00000000" w:usb2="00000000" w:usb3="00000000" w:csb0="0000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DengXian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97" w:rsidRDefault="00943F3E" w:rsidP="008973D9">
    <w:pPr>
      <w:pStyle w:val="Footer"/>
      <w:framePr w:wrap="around" w:vAnchor="text" w:hAnchor="margin" w:xAlign="right" w:y="1"/>
      <w:rPr>
        <w:rStyle w:val="PageNumber"/>
      </w:rPr>
    </w:pPr>
    <w:r>
      <w:rPr>
        <w:rStyle w:val="PageNumber"/>
      </w:rPr>
      <w:fldChar w:fldCharType="begin"/>
    </w:r>
    <w:r w:rsidR="007B4C9A">
      <w:rPr>
        <w:rStyle w:val="PageNumber"/>
      </w:rPr>
      <w:instrText xml:space="preserve">PAGE  </w:instrText>
    </w:r>
    <w:r>
      <w:rPr>
        <w:rStyle w:val="PageNumber"/>
      </w:rPr>
      <w:fldChar w:fldCharType="end"/>
    </w:r>
  </w:p>
  <w:p w:rsidR="00474697" w:rsidRDefault="0059381F" w:rsidP="00490A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97" w:rsidRPr="00C414CF" w:rsidRDefault="00943F3E" w:rsidP="008973D9">
    <w:pPr>
      <w:pStyle w:val="Footer"/>
      <w:framePr w:wrap="around" w:vAnchor="text" w:hAnchor="margin" w:xAlign="right" w:y="1"/>
      <w:rPr>
        <w:rStyle w:val="PageNumber"/>
      </w:rPr>
    </w:pPr>
    <w:r w:rsidRPr="00C414CF">
      <w:rPr>
        <w:rStyle w:val="PageNumber"/>
        <w:rFonts w:asciiTheme="majorHAnsi" w:hAnsiTheme="majorHAnsi"/>
        <w:sz w:val="20"/>
        <w:szCs w:val="20"/>
      </w:rPr>
      <w:fldChar w:fldCharType="begin"/>
    </w:r>
    <w:r w:rsidR="007B4C9A" w:rsidRPr="00C414CF">
      <w:rPr>
        <w:rStyle w:val="PageNumber"/>
        <w:rFonts w:asciiTheme="majorHAnsi" w:hAnsiTheme="majorHAnsi"/>
        <w:sz w:val="20"/>
        <w:szCs w:val="20"/>
      </w:rPr>
      <w:instrText xml:space="preserve">PAGE  </w:instrText>
    </w:r>
    <w:r w:rsidRPr="00C414CF">
      <w:rPr>
        <w:rStyle w:val="PageNumber"/>
        <w:rFonts w:asciiTheme="majorHAnsi" w:hAnsiTheme="majorHAnsi"/>
        <w:sz w:val="20"/>
        <w:szCs w:val="20"/>
      </w:rPr>
      <w:fldChar w:fldCharType="separate"/>
    </w:r>
    <w:r w:rsidR="00F9189A">
      <w:rPr>
        <w:rStyle w:val="PageNumber"/>
        <w:rFonts w:asciiTheme="majorHAnsi" w:hAnsiTheme="majorHAnsi"/>
        <w:noProof/>
        <w:sz w:val="20"/>
        <w:szCs w:val="20"/>
      </w:rPr>
      <w:t>18</w:t>
    </w:r>
    <w:r w:rsidRPr="00C414CF">
      <w:rPr>
        <w:rStyle w:val="PageNumber"/>
        <w:rFonts w:asciiTheme="majorHAnsi" w:hAnsiTheme="majorHAnsi"/>
        <w:sz w:val="20"/>
        <w:szCs w:val="20"/>
      </w:rPr>
      <w:fldChar w:fldCharType="end"/>
    </w:r>
  </w:p>
  <w:p w:rsidR="00474697" w:rsidRDefault="0059381F" w:rsidP="00490A5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81F" w:rsidRDefault="0059381F">
      <w:pPr>
        <w:spacing w:after="0"/>
      </w:pPr>
      <w:r>
        <w:separator/>
      </w:r>
    </w:p>
  </w:footnote>
  <w:footnote w:type="continuationSeparator" w:id="0">
    <w:p w:rsidR="0059381F" w:rsidRDefault="0059381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97" w:rsidRPr="00C414CF" w:rsidRDefault="007B4C9A" w:rsidP="005E579E">
    <w:pPr>
      <w:pStyle w:val="Header"/>
      <w:rPr>
        <w:rFonts w:asciiTheme="majorHAnsi" w:hAnsiTheme="majorHAnsi"/>
        <w:i/>
        <w:sz w:val="20"/>
        <w:szCs w:val="20"/>
      </w:rPr>
    </w:pPr>
    <w:r>
      <w:rPr>
        <w:rFonts w:asciiTheme="majorHAnsi" w:hAnsiTheme="majorHAnsi"/>
        <w:i/>
        <w:sz w:val="20"/>
        <w:szCs w:val="20"/>
      </w:rPr>
      <w:tab/>
    </w:r>
    <w:r>
      <w:rPr>
        <w:rFonts w:asciiTheme="majorHAnsi" w:hAnsiTheme="majorHAnsi"/>
        <w:i/>
        <w:sz w:val="20"/>
        <w:szCs w:val="20"/>
      </w:rPr>
      <w:tab/>
    </w:r>
  </w:p>
  <w:p w:rsidR="00474697" w:rsidRPr="00490A59" w:rsidRDefault="007B4C9A" w:rsidP="00490A59">
    <w:pPr>
      <w:pStyle w:val="Header"/>
      <w:rPr>
        <w:rFonts w:asciiTheme="majorHAnsi" w:hAnsiTheme="majorHAnsi"/>
        <w:i/>
        <w:sz w:val="22"/>
        <w:szCs w:val="22"/>
      </w:rPr>
    </w:pPr>
    <w:r w:rsidRPr="00490A59">
      <w:rPr>
        <w:rFonts w:asciiTheme="majorHAnsi" w:hAnsiTheme="majorHAnsi"/>
        <w:i/>
        <w:sz w:val="22"/>
        <w:szCs w:val="22"/>
      </w:rPr>
      <w:tab/>
    </w:r>
    <w:r w:rsidRPr="00490A59">
      <w:rPr>
        <w:rFonts w:asciiTheme="majorHAnsi" w:hAnsiTheme="majorHAnsi"/>
        <w:i/>
        <w:sz w:val="22"/>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244BF9"/>
    <w:multiLevelType w:val="hybridMultilevel"/>
    <w:tmpl w:val="A630F634"/>
    <w:lvl w:ilvl="0" w:tplc="CBDEC0A6">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4093F88"/>
    <w:multiLevelType w:val="hybridMultilevel"/>
    <w:tmpl w:val="E60E4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45514A"/>
    <w:multiLevelType w:val="hybridMultilevel"/>
    <w:tmpl w:val="8FFC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A4BDB"/>
    <w:multiLevelType w:val="hybridMultilevel"/>
    <w:tmpl w:val="9C144EB6"/>
    <w:lvl w:ilvl="0" w:tplc="BFEC457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2AF6F53"/>
    <w:multiLevelType w:val="hybridMultilevel"/>
    <w:tmpl w:val="0FE2AB8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441B0CC4"/>
    <w:multiLevelType w:val="hybridMultilevel"/>
    <w:tmpl w:val="32B46E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0E930AF"/>
    <w:multiLevelType w:val="hybridMultilevel"/>
    <w:tmpl w:val="D1240C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72B01CF4"/>
    <w:multiLevelType w:val="hybridMultilevel"/>
    <w:tmpl w:val="0944B5DA"/>
    <w:lvl w:ilvl="0" w:tplc="0407000F">
      <w:start w:val="1"/>
      <w:numFmt w:val="decimal"/>
      <w:lvlText w:val="%1."/>
      <w:lvlJc w:val="left"/>
      <w:pPr>
        <w:ind w:left="728" w:hanging="360"/>
      </w:pPr>
    </w:lvl>
    <w:lvl w:ilvl="1" w:tplc="04070019" w:tentative="1">
      <w:start w:val="1"/>
      <w:numFmt w:val="lowerLetter"/>
      <w:lvlText w:val="%2."/>
      <w:lvlJc w:val="left"/>
      <w:pPr>
        <w:ind w:left="1448" w:hanging="360"/>
      </w:pPr>
    </w:lvl>
    <w:lvl w:ilvl="2" w:tplc="0407001B" w:tentative="1">
      <w:start w:val="1"/>
      <w:numFmt w:val="lowerRoman"/>
      <w:lvlText w:val="%3."/>
      <w:lvlJc w:val="right"/>
      <w:pPr>
        <w:ind w:left="2168" w:hanging="180"/>
      </w:pPr>
    </w:lvl>
    <w:lvl w:ilvl="3" w:tplc="0407000F" w:tentative="1">
      <w:start w:val="1"/>
      <w:numFmt w:val="decimal"/>
      <w:lvlText w:val="%4."/>
      <w:lvlJc w:val="left"/>
      <w:pPr>
        <w:ind w:left="2888" w:hanging="360"/>
      </w:pPr>
    </w:lvl>
    <w:lvl w:ilvl="4" w:tplc="04070019" w:tentative="1">
      <w:start w:val="1"/>
      <w:numFmt w:val="lowerLetter"/>
      <w:lvlText w:val="%5."/>
      <w:lvlJc w:val="left"/>
      <w:pPr>
        <w:ind w:left="3608" w:hanging="360"/>
      </w:pPr>
    </w:lvl>
    <w:lvl w:ilvl="5" w:tplc="0407001B" w:tentative="1">
      <w:start w:val="1"/>
      <w:numFmt w:val="lowerRoman"/>
      <w:lvlText w:val="%6."/>
      <w:lvlJc w:val="right"/>
      <w:pPr>
        <w:ind w:left="4328" w:hanging="180"/>
      </w:pPr>
    </w:lvl>
    <w:lvl w:ilvl="6" w:tplc="0407000F" w:tentative="1">
      <w:start w:val="1"/>
      <w:numFmt w:val="decimal"/>
      <w:lvlText w:val="%7."/>
      <w:lvlJc w:val="left"/>
      <w:pPr>
        <w:ind w:left="5048" w:hanging="360"/>
      </w:pPr>
    </w:lvl>
    <w:lvl w:ilvl="7" w:tplc="04070019" w:tentative="1">
      <w:start w:val="1"/>
      <w:numFmt w:val="lowerLetter"/>
      <w:lvlText w:val="%8."/>
      <w:lvlJc w:val="left"/>
      <w:pPr>
        <w:ind w:left="5768" w:hanging="360"/>
      </w:pPr>
    </w:lvl>
    <w:lvl w:ilvl="8" w:tplc="0407001B" w:tentative="1">
      <w:start w:val="1"/>
      <w:numFmt w:val="lowerRoman"/>
      <w:lvlText w:val="%9."/>
      <w:lvlJc w:val="right"/>
      <w:pPr>
        <w:ind w:left="6488" w:hanging="180"/>
      </w:pPr>
    </w:lvl>
  </w:abstractNum>
  <w:abstractNum w:abstractNumId="9">
    <w:nsid w:val="72DD4998"/>
    <w:multiLevelType w:val="hybridMultilevel"/>
    <w:tmpl w:val="20A0FC9C"/>
    <w:lvl w:ilvl="0" w:tplc="00F895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7"/>
  </w:num>
  <w:num w:numId="5">
    <w:abstractNumId w:val="5"/>
  </w:num>
  <w:num w:numId="6">
    <w:abstractNumId w:val="9"/>
  </w:num>
  <w:num w:numId="7">
    <w:abstractNumId w:val="1"/>
  </w:num>
  <w:num w:numId="8">
    <w:abstractNumId w:val="6"/>
  </w:num>
  <w:num w:numId="9">
    <w:abstractNumId w:val="3"/>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eng, Yalin">
    <w15:presenceInfo w15:providerId="AD" w15:userId="S-1-5-21-137024685-2204166116-4157399963-1326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s>
  <w:rsids>
    <w:rsidRoot w:val="007B4C9A"/>
    <w:rsid w:val="000064E8"/>
    <w:rsid w:val="00006DE9"/>
    <w:rsid w:val="00011DEF"/>
    <w:rsid w:val="00023FB2"/>
    <w:rsid w:val="00030BB0"/>
    <w:rsid w:val="00057062"/>
    <w:rsid w:val="00071348"/>
    <w:rsid w:val="0007522A"/>
    <w:rsid w:val="000816EF"/>
    <w:rsid w:val="00090F0D"/>
    <w:rsid w:val="000A2A9F"/>
    <w:rsid w:val="000A4453"/>
    <w:rsid w:val="000B11A1"/>
    <w:rsid w:val="000D7B04"/>
    <w:rsid w:val="000E01BC"/>
    <w:rsid w:val="000E30EC"/>
    <w:rsid w:val="000F1167"/>
    <w:rsid w:val="000F366E"/>
    <w:rsid w:val="00100C1B"/>
    <w:rsid w:val="00106D0F"/>
    <w:rsid w:val="0016273D"/>
    <w:rsid w:val="00184369"/>
    <w:rsid w:val="00190D51"/>
    <w:rsid w:val="001E62E4"/>
    <w:rsid w:val="001F1E8C"/>
    <w:rsid w:val="00204639"/>
    <w:rsid w:val="0021346D"/>
    <w:rsid w:val="00220645"/>
    <w:rsid w:val="00231E8C"/>
    <w:rsid w:val="00233E58"/>
    <w:rsid w:val="0024396C"/>
    <w:rsid w:val="002469CF"/>
    <w:rsid w:val="00283247"/>
    <w:rsid w:val="00294C3E"/>
    <w:rsid w:val="0029510A"/>
    <w:rsid w:val="002A1FF2"/>
    <w:rsid w:val="002A3EC1"/>
    <w:rsid w:val="002C7836"/>
    <w:rsid w:val="002D4595"/>
    <w:rsid w:val="002F75D7"/>
    <w:rsid w:val="003168B5"/>
    <w:rsid w:val="003176EA"/>
    <w:rsid w:val="00356956"/>
    <w:rsid w:val="00360080"/>
    <w:rsid w:val="0036679D"/>
    <w:rsid w:val="00381C31"/>
    <w:rsid w:val="00384D87"/>
    <w:rsid w:val="00385226"/>
    <w:rsid w:val="003A7265"/>
    <w:rsid w:val="003A7323"/>
    <w:rsid w:val="003B6086"/>
    <w:rsid w:val="003C1309"/>
    <w:rsid w:val="003E7029"/>
    <w:rsid w:val="003E70C6"/>
    <w:rsid w:val="00403DAD"/>
    <w:rsid w:val="00414F64"/>
    <w:rsid w:val="004548FB"/>
    <w:rsid w:val="0046611E"/>
    <w:rsid w:val="00472313"/>
    <w:rsid w:val="00481348"/>
    <w:rsid w:val="004B7EFC"/>
    <w:rsid w:val="004C64A7"/>
    <w:rsid w:val="004D0A78"/>
    <w:rsid w:val="0050203D"/>
    <w:rsid w:val="00503CE0"/>
    <w:rsid w:val="00526E8C"/>
    <w:rsid w:val="0055702A"/>
    <w:rsid w:val="005675FE"/>
    <w:rsid w:val="005765EA"/>
    <w:rsid w:val="00580D33"/>
    <w:rsid w:val="005814CF"/>
    <w:rsid w:val="005875BC"/>
    <w:rsid w:val="0059346E"/>
    <w:rsid w:val="0059381F"/>
    <w:rsid w:val="005C2DD7"/>
    <w:rsid w:val="005D100B"/>
    <w:rsid w:val="005D2B3C"/>
    <w:rsid w:val="005D70BE"/>
    <w:rsid w:val="00600659"/>
    <w:rsid w:val="00603058"/>
    <w:rsid w:val="0061667F"/>
    <w:rsid w:val="00623315"/>
    <w:rsid w:val="006400DF"/>
    <w:rsid w:val="00663608"/>
    <w:rsid w:val="006677B9"/>
    <w:rsid w:val="00667E29"/>
    <w:rsid w:val="006713C4"/>
    <w:rsid w:val="0068534B"/>
    <w:rsid w:val="006A56C2"/>
    <w:rsid w:val="006C29CC"/>
    <w:rsid w:val="006D5E30"/>
    <w:rsid w:val="006E380D"/>
    <w:rsid w:val="006E3F3F"/>
    <w:rsid w:val="00707A63"/>
    <w:rsid w:val="00735657"/>
    <w:rsid w:val="00752195"/>
    <w:rsid w:val="00753FA2"/>
    <w:rsid w:val="0077527C"/>
    <w:rsid w:val="00796B14"/>
    <w:rsid w:val="007A4D6D"/>
    <w:rsid w:val="007B4C9A"/>
    <w:rsid w:val="007C7AC1"/>
    <w:rsid w:val="008076DD"/>
    <w:rsid w:val="0081429A"/>
    <w:rsid w:val="00821091"/>
    <w:rsid w:val="008346DA"/>
    <w:rsid w:val="00840AB1"/>
    <w:rsid w:val="00864E5E"/>
    <w:rsid w:val="00872960"/>
    <w:rsid w:val="0088607A"/>
    <w:rsid w:val="00896CB5"/>
    <w:rsid w:val="008B28A1"/>
    <w:rsid w:val="008E28B4"/>
    <w:rsid w:val="008E309A"/>
    <w:rsid w:val="00912758"/>
    <w:rsid w:val="00943F3E"/>
    <w:rsid w:val="00950D32"/>
    <w:rsid w:val="0096311F"/>
    <w:rsid w:val="009D55DB"/>
    <w:rsid w:val="009F63D2"/>
    <w:rsid w:val="009F7963"/>
    <w:rsid w:val="00A01AFE"/>
    <w:rsid w:val="00A02B68"/>
    <w:rsid w:val="00A06257"/>
    <w:rsid w:val="00A106BC"/>
    <w:rsid w:val="00A121B1"/>
    <w:rsid w:val="00A3007B"/>
    <w:rsid w:val="00A34929"/>
    <w:rsid w:val="00A55BA7"/>
    <w:rsid w:val="00A70477"/>
    <w:rsid w:val="00A77CDE"/>
    <w:rsid w:val="00A861FD"/>
    <w:rsid w:val="00A95F27"/>
    <w:rsid w:val="00AC4CD3"/>
    <w:rsid w:val="00AD002E"/>
    <w:rsid w:val="00AE324A"/>
    <w:rsid w:val="00AE44A8"/>
    <w:rsid w:val="00AF0896"/>
    <w:rsid w:val="00B06477"/>
    <w:rsid w:val="00B07D4A"/>
    <w:rsid w:val="00B101B7"/>
    <w:rsid w:val="00B22696"/>
    <w:rsid w:val="00B52B8A"/>
    <w:rsid w:val="00B67E08"/>
    <w:rsid w:val="00B70522"/>
    <w:rsid w:val="00B90570"/>
    <w:rsid w:val="00B95F1C"/>
    <w:rsid w:val="00BB0B76"/>
    <w:rsid w:val="00C14FCA"/>
    <w:rsid w:val="00CD0099"/>
    <w:rsid w:val="00D149DA"/>
    <w:rsid w:val="00D20DDB"/>
    <w:rsid w:val="00D21C92"/>
    <w:rsid w:val="00D25A86"/>
    <w:rsid w:val="00D54C05"/>
    <w:rsid w:val="00D57D81"/>
    <w:rsid w:val="00D75B3B"/>
    <w:rsid w:val="00D77F2D"/>
    <w:rsid w:val="00D87E68"/>
    <w:rsid w:val="00D9511A"/>
    <w:rsid w:val="00DB2018"/>
    <w:rsid w:val="00DD2912"/>
    <w:rsid w:val="00DD58C7"/>
    <w:rsid w:val="00DF42DB"/>
    <w:rsid w:val="00E01553"/>
    <w:rsid w:val="00E4211E"/>
    <w:rsid w:val="00E53628"/>
    <w:rsid w:val="00E55546"/>
    <w:rsid w:val="00E60BFA"/>
    <w:rsid w:val="00E71CA8"/>
    <w:rsid w:val="00E77E54"/>
    <w:rsid w:val="00E83995"/>
    <w:rsid w:val="00E92813"/>
    <w:rsid w:val="00E96E76"/>
    <w:rsid w:val="00EB06EB"/>
    <w:rsid w:val="00EC126A"/>
    <w:rsid w:val="00EC16EC"/>
    <w:rsid w:val="00EC1742"/>
    <w:rsid w:val="00EF7D8E"/>
    <w:rsid w:val="00F00A67"/>
    <w:rsid w:val="00F00CDE"/>
    <w:rsid w:val="00F04328"/>
    <w:rsid w:val="00F2252E"/>
    <w:rsid w:val="00F3216E"/>
    <w:rsid w:val="00F501DF"/>
    <w:rsid w:val="00F60C09"/>
    <w:rsid w:val="00F641E4"/>
    <w:rsid w:val="00F71AB3"/>
    <w:rsid w:val="00F9189A"/>
    <w:rsid w:val="00F9213C"/>
    <w:rsid w:val="00FC6299"/>
    <w:rsid w:val="00FF40A0"/>
    <w:rsid w:val="00FF62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9A"/>
    <w:pPr>
      <w:spacing w:after="200"/>
    </w:pPr>
    <w:rPr>
      <w:rFonts w:eastAsiaTheme="minorEastAsia"/>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C9A"/>
    <w:pPr>
      <w:tabs>
        <w:tab w:val="center" w:pos="4536"/>
        <w:tab w:val="right" w:pos="9072"/>
      </w:tabs>
      <w:spacing w:after="0"/>
    </w:pPr>
  </w:style>
  <w:style w:type="character" w:customStyle="1" w:styleId="HeaderChar">
    <w:name w:val="Header Char"/>
    <w:basedOn w:val="DefaultParagraphFont"/>
    <w:link w:val="Header"/>
    <w:uiPriority w:val="99"/>
    <w:rsid w:val="007B4C9A"/>
    <w:rPr>
      <w:rFonts w:eastAsiaTheme="minorEastAsia"/>
      <w:lang w:val="de-DE" w:eastAsia="ja-JP"/>
    </w:rPr>
  </w:style>
  <w:style w:type="paragraph" w:styleId="Footer">
    <w:name w:val="footer"/>
    <w:basedOn w:val="Normal"/>
    <w:link w:val="FooterChar"/>
    <w:uiPriority w:val="99"/>
    <w:unhideWhenUsed/>
    <w:rsid w:val="007B4C9A"/>
    <w:pPr>
      <w:tabs>
        <w:tab w:val="center" w:pos="4536"/>
        <w:tab w:val="right" w:pos="9072"/>
      </w:tabs>
      <w:spacing w:after="0"/>
    </w:pPr>
  </w:style>
  <w:style w:type="character" w:customStyle="1" w:styleId="FooterChar">
    <w:name w:val="Footer Char"/>
    <w:basedOn w:val="DefaultParagraphFont"/>
    <w:link w:val="Footer"/>
    <w:uiPriority w:val="99"/>
    <w:rsid w:val="007B4C9A"/>
    <w:rPr>
      <w:rFonts w:eastAsiaTheme="minorEastAsia"/>
      <w:lang w:val="de-DE" w:eastAsia="ja-JP"/>
    </w:rPr>
  </w:style>
  <w:style w:type="paragraph" w:styleId="ListParagraph">
    <w:name w:val="List Paragraph"/>
    <w:basedOn w:val="Normal"/>
    <w:uiPriority w:val="34"/>
    <w:qFormat/>
    <w:rsid w:val="007B4C9A"/>
    <w:pPr>
      <w:ind w:left="720"/>
      <w:contextualSpacing/>
    </w:pPr>
  </w:style>
  <w:style w:type="paragraph" w:styleId="FootnoteText">
    <w:name w:val="footnote text"/>
    <w:basedOn w:val="Normal"/>
    <w:link w:val="FootnoteTextChar"/>
    <w:uiPriority w:val="99"/>
    <w:unhideWhenUsed/>
    <w:rsid w:val="007B4C9A"/>
    <w:pPr>
      <w:spacing w:after="0"/>
    </w:pPr>
  </w:style>
  <w:style w:type="character" w:customStyle="1" w:styleId="FootnoteTextChar">
    <w:name w:val="Footnote Text Char"/>
    <w:basedOn w:val="DefaultParagraphFont"/>
    <w:link w:val="FootnoteText"/>
    <w:uiPriority w:val="99"/>
    <w:rsid w:val="007B4C9A"/>
    <w:rPr>
      <w:rFonts w:eastAsiaTheme="minorEastAsia"/>
      <w:lang w:val="de-DE" w:eastAsia="ja-JP"/>
    </w:rPr>
  </w:style>
  <w:style w:type="character" w:styleId="FootnoteReference">
    <w:name w:val="footnote reference"/>
    <w:basedOn w:val="DefaultParagraphFont"/>
    <w:uiPriority w:val="99"/>
    <w:unhideWhenUsed/>
    <w:rsid w:val="007B4C9A"/>
    <w:rPr>
      <w:vertAlign w:val="superscript"/>
    </w:rPr>
  </w:style>
  <w:style w:type="paragraph" w:styleId="EndnoteText">
    <w:name w:val="endnote text"/>
    <w:basedOn w:val="Normal"/>
    <w:link w:val="EndnoteTextChar"/>
    <w:uiPriority w:val="99"/>
    <w:unhideWhenUsed/>
    <w:rsid w:val="007B4C9A"/>
    <w:pPr>
      <w:spacing w:after="0"/>
    </w:pPr>
  </w:style>
  <w:style w:type="character" w:customStyle="1" w:styleId="EndnoteTextChar">
    <w:name w:val="Endnote Text Char"/>
    <w:basedOn w:val="DefaultParagraphFont"/>
    <w:link w:val="EndnoteText"/>
    <w:uiPriority w:val="99"/>
    <w:rsid w:val="007B4C9A"/>
    <w:rPr>
      <w:rFonts w:eastAsiaTheme="minorEastAsia"/>
      <w:lang w:val="de-DE" w:eastAsia="ja-JP"/>
    </w:rPr>
  </w:style>
  <w:style w:type="character" w:styleId="EndnoteReference">
    <w:name w:val="endnote reference"/>
    <w:basedOn w:val="DefaultParagraphFont"/>
    <w:uiPriority w:val="99"/>
    <w:unhideWhenUsed/>
    <w:rsid w:val="007B4C9A"/>
    <w:rPr>
      <w:vertAlign w:val="superscript"/>
    </w:rPr>
  </w:style>
  <w:style w:type="character" w:styleId="PageNumber">
    <w:name w:val="page number"/>
    <w:basedOn w:val="DefaultParagraphFont"/>
    <w:uiPriority w:val="99"/>
    <w:semiHidden/>
    <w:unhideWhenUsed/>
    <w:rsid w:val="007B4C9A"/>
  </w:style>
  <w:style w:type="character" w:styleId="CommentReference">
    <w:name w:val="annotation reference"/>
    <w:basedOn w:val="DefaultParagraphFont"/>
    <w:uiPriority w:val="99"/>
    <w:semiHidden/>
    <w:unhideWhenUsed/>
    <w:rsid w:val="007B4C9A"/>
    <w:rPr>
      <w:sz w:val="18"/>
      <w:szCs w:val="18"/>
    </w:rPr>
  </w:style>
  <w:style w:type="paragraph" w:styleId="CommentText">
    <w:name w:val="annotation text"/>
    <w:basedOn w:val="Normal"/>
    <w:link w:val="CommentTextChar"/>
    <w:uiPriority w:val="99"/>
    <w:unhideWhenUsed/>
    <w:rsid w:val="007B4C9A"/>
  </w:style>
  <w:style w:type="character" w:customStyle="1" w:styleId="CommentTextChar">
    <w:name w:val="Comment Text Char"/>
    <w:basedOn w:val="DefaultParagraphFont"/>
    <w:link w:val="CommentText"/>
    <w:uiPriority w:val="99"/>
    <w:rsid w:val="007B4C9A"/>
    <w:rPr>
      <w:rFonts w:eastAsiaTheme="minorEastAsia"/>
      <w:lang w:val="de-DE" w:eastAsia="ja-JP"/>
    </w:rPr>
  </w:style>
  <w:style w:type="paragraph" w:styleId="CommentSubject">
    <w:name w:val="annotation subject"/>
    <w:basedOn w:val="CommentText"/>
    <w:next w:val="CommentText"/>
    <w:link w:val="CommentSubjectChar"/>
    <w:uiPriority w:val="99"/>
    <w:semiHidden/>
    <w:unhideWhenUsed/>
    <w:rsid w:val="007B4C9A"/>
    <w:rPr>
      <w:b/>
      <w:bCs/>
      <w:sz w:val="20"/>
      <w:szCs w:val="20"/>
    </w:rPr>
  </w:style>
  <w:style w:type="character" w:customStyle="1" w:styleId="CommentSubjectChar">
    <w:name w:val="Comment Subject Char"/>
    <w:basedOn w:val="CommentTextChar"/>
    <w:link w:val="CommentSubject"/>
    <w:uiPriority w:val="99"/>
    <w:semiHidden/>
    <w:rsid w:val="007B4C9A"/>
    <w:rPr>
      <w:rFonts w:eastAsiaTheme="minorEastAsia"/>
      <w:b/>
      <w:bCs/>
      <w:sz w:val="20"/>
      <w:szCs w:val="20"/>
      <w:lang w:val="de-DE" w:eastAsia="ja-JP"/>
    </w:rPr>
  </w:style>
  <w:style w:type="paragraph" w:styleId="BalloonText">
    <w:name w:val="Balloon Text"/>
    <w:basedOn w:val="Normal"/>
    <w:link w:val="BalloonTextChar"/>
    <w:uiPriority w:val="99"/>
    <w:semiHidden/>
    <w:unhideWhenUsed/>
    <w:rsid w:val="007B4C9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4C9A"/>
    <w:rPr>
      <w:rFonts w:ascii="Lucida Grande" w:eastAsiaTheme="minorEastAsia" w:hAnsi="Lucida Grande"/>
      <w:sz w:val="18"/>
      <w:szCs w:val="18"/>
      <w:lang w:val="de-DE" w:eastAsia="ja-JP"/>
    </w:rPr>
  </w:style>
  <w:style w:type="paragraph" w:styleId="Revision">
    <w:name w:val="Revision"/>
    <w:hidden/>
    <w:uiPriority w:val="99"/>
    <w:semiHidden/>
    <w:rsid w:val="007B4C9A"/>
    <w:rPr>
      <w:rFonts w:eastAsiaTheme="minorEastAsia"/>
      <w:lang w:val="de-DE" w:eastAsia="ja-JP"/>
    </w:rPr>
  </w:style>
  <w:style w:type="paragraph" w:customStyle="1" w:styleId="EndNoteBibliography">
    <w:name w:val="EndNote Bibliography"/>
    <w:basedOn w:val="Normal"/>
    <w:rsid w:val="007B4C9A"/>
    <w:pPr>
      <w:spacing w:after="0"/>
    </w:pPr>
    <w:rPr>
      <w:rFonts w:ascii="Cambria" w:hAnsi="Cambria" w:cs="Times New Roman"/>
      <w:lang w:val="it-IT" w:eastAsia="it-IT"/>
    </w:rPr>
  </w:style>
  <w:style w:type="character" w:customStyle="1" w:styleId="apple-converted-space">
    <w:name w:val="apple-converted-space"/>
    <w:basedOn w:val="DefaultParagraphFont"/>
    <w:rsid w:val="007B4C9A"/>
  </w:style>
  <w:style w:type="paragraph" w:styleId="NormalWeb">
    <w:name w:val="Normal (Web)"/>
    <w:basedOn w:val="Normal"/>
    <w:uiPriority w:val="99"/>
    <w:semiHidden/>
    <w:unhideWhenUsed/>
    <w:rsid w:val="007B4C9A"/>
    <w:pPr>
      <w:spacing w:before="100" w:beforeAutospacing="1" w:after="100" w:afterAutospacing="1"/>
    </w:pPr>
    <w:rPr>
      <w:rFonts w:ascii="Times" w:hAnsi="Times" w:cs="Times New Roman"/>
      <w:sz w:val="20"/>
      <w:szCs w:val="20"/>
      <w:lang w:val="en-GB" w:eastAsia="it-IT"/>
    </w:rPr>
  </w:style>
  <w:style w:type="character" w:styleId="Hyperlink">
    <w:name w:val="Hyperlink"/>
    <w:basedOn w:val="DefaultParagraphFont"/>
    <w:uiPriority w:val="99"/>
    <w:unhideWhenUsed/>
    <w:rsid w:val="007B4C9A"/>
    <w:rPr>
      <w:color w:val="0563C1" w:themeColor="hyperlink"/>
      <w:u w:val="single"/>
    </w:rPr>
  </w:style>
  <w:style w:type="character" w:styleId="FollowedHyperlink">
    <w:name w:val="FollowedHyperlink"/>
    <w:basedOn w:val="DefaultParagraphFont"/>
    <w:uiPriority w:val="99"/>
    <w:semiHidden/>
    <w:unhideWhenUsed/>
    <w:rsid w:val="007B4C9A"/>
    <w:rPr>
      <w:color w:val="954F72" w:themeColor="followedHyperlink"/>
      <w:u w:val="single"/>
    </w:rPr>
  </w:style>
  <w:style w:type="paragraph" w:customStyle="1" w:styleId="title1">
    <w:name w:val="title1"/>
    <w:basedOn w:val="Normal"/>
    <w:rsid w:val="007B4C9A"/>
    <w:pPr>
      <w:spacing w:after="0"/>
    </w:pPr>
    <w:rPr>
      <w:rFonts w:ascii="Times New Roman" w:eastAsia="Times New Roman" w:hAnsi="Times New Roman" w:cs="Times New Roman"/>
      <w:sz w:val="27"/>
      <w:szCs w:val="27"/>
      <w:lang w:val="en-GB" w:eastAsia="en-GB"/>
    </w:rPr>
  </w:style>
  <w:style w:type="paragraph" w:customStyle="1" w:styleId="desc2">
    <w:name w:val="desc2"/>
    <w:basedOn w:val="Normal"/>
    <w:rsid w:val="007B4C9A"/>
    <w:pPr>
      <w:spacing w:after="0"/>
    </w:pPr>
    <w:rPr>
      <w:rFonts w:ascii="Times New Roman" w:eastAsia="Times New Roman" w:hAnsi="Times New Roman" w:cs="Times New Roman"/>
      <w:sz w:val="26"/>
      <w:szCs w:val="26"/>
      <w:lang w:val="en-GB" w:eastAsia="en-GB"/>
    </w:rPr>
  </w:style>
  <w:style w:type="paragraph" w:customStyle="1" w:styleId="details1">
    <w:name w:val="details1"/>
    <w:basedOn w:val="Normal"/>
    <w:rsid w:val="007B4C9A"/>
    <w:pPr>
      <w:spacing w:after="0"/>
    </w:pPr>
    <w:rPr>
      <w:rFonts w:ascii="Times New Roman" w:eastAsia="Times New Roman" w:hAnsi="Times New Roman" w:cs="Times New Roman"/>
      <w:sz w:val="22"/>
      <w:szCs w:val="22"/>
      <w:lang w:val="en-GB" w:eastAsia="en-GB"/>
    </w:rPr>
  </w:style>
  <w:style w:type="character" w:customStyle="1" w:styleId="jrnl">
    <w:name w:val="jrnl"/>
    <w:basedOn w:val="DefaultParagraphFont"/>
    <w:rsid w:val="007B4C9A"/>
  </w:style>
  <w:style w:type="paragraph" w:customStyle="1" w:styleId="EndNoteBibliographyTitle">
    <w:name w:val="EndNote Bibliography Title"/>
    <w:basedOn w:val="Normal"/>
    <w:rsid w:val="007B4C9A"/>
    <w:pPr>
      <w:spacing w:after="0"/>
      <w:jc w:val="center"/>
    </w:pPr>
    <w:rPr>
      <w:rFonts w:ascii="Cambria" w:hAnsi="Cambria"/>
    </w:rPr>
  </w:style>
  <w:style w:type="paragraph" w:customStyle="1" w:styleId="xmsonormal">
    <w:name w:val="x_msonormal"/>
    <w:basedOn w:val="Normal"/>
    <w:rsid w:val="007B4C9A"/>
    <w:pPr>
      <w:spacing w:before="100" w:beforeAutospacing="1" w:after="100" w:afterAutospacing="1"/>
    </w:pPr>
    <w:rPr>
      <w:rFonts w:ascii="Times New Roman" w:eastAsiaTheme="minorHAnsi" w:hAnsi="Times New Roman" w:cs="Times New Roman"/>
      <w:lang w:val="en-GB" w:eastAsia="en-GB"/>
    </w:rPr>
  </w:style>
  <w:style w:type="character" w:customStyle="1" w:styleId="xmsoins">
    <w:name w:val="x_msoins"/>
    <w:basedOn w:val="DefaultParagraphFont"/>
    <w:rsid w:val="007B4C9A"/>
  </w:style>
  <w:style w:type="character" w:styleId="LineNumber">
    <w:name w:val="line number"/>
    <w:basedOn w:val="DefaultParagraphFont"/>
    <w:uiPriority w:val="99"/>
    <w:semiHidden/>
    <w:unhideWhenUsed/>
    <w:rsid w:val="00B07D4A"/>
  </w:style>
</w:styles>
</file>

<file path=word/webSettings.xml><?xml version="1.0" encoding="utf-8"?>
<w:webSettings xmlns:r="http://schemas.openxmlformats.org/officeDocument/2006/relationships" xmlns:w="http://schemas.openxmlformats.org/wordprocessingml/2006/main">
  <w:divs>
    <w:div w:id="1932619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C4F7E-30D7-49A0-8B31-D6BC22A9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5415</Words>
  <Characters>30870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 Vito</dc:creator>
  <cp:lastModifiedBy>Stephen</cp:lastModifiedBy>
  <cp:revision>2</cp:revision>
  <dcterms:created xsi:type="dcterms:W3CDTF">2017-10-30T06:49:00Z</dcterms:created>
  <dcterms:modified xsi:type="dcterms:W3CDTF">2017-10-30T06:49:00Z</dcterms:modified>
</cp:coreProperties>
</file>