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61210" w14:textId="2BEDBC2D" w:rsidR="00857850" w:rsidRPr="00A9136F" w:rsidRDefault="00857850" w:rsidP="00A9136F">
      <w:pPr>
        <w:spacing w:line="360" w:lineRule="auto"/>
        <w:jc w:val="both"/>
        <w:rPr>
          <w:rFonts w:ascii="Arial" w:hAnsi="Arial" w:cs="Arial"/>
          <w:b/>
          <w:bCs/>
          <w:color w:val="000000" w:themeColor="text1"/>
          <w:lang w:val="en-US"/>
        </w:rPr>
      </w:pPr>
      <w:r w:rsidRPr="00A9136F">
        <w:rPr>
          <w:rFonts w:ascii="Arial" w:hAnsi="Arial" w:cs="Arial"/>
          <w:b/>
          <w:bCs/>
          <w:color w:val="000000" w:themeColor="text1"/>
          <w:lang w:val="en-US"/>
        </w:rPr>
        <w:t xml:space="preserve">Beyond Legacy: Backstage </w:t>
      </w:r>
      <w:r w:rsidR="00385DD7" w:rsidRPr="00A9136F">
        <w:rPr>
          <w:rFonts w:ascii="Arial" w:hAnsi="Arial" w:cs="Arial"/>
          <w:b/>
          <w:bCs/>
          <w:color w:val="000000" w:themeColor="text1"/>
          <w:lang w:val="en-US"/>
        </w:rPr>
        <w:t>Stigmatization</w:t>
      </w:r>
      <w:r w:rsidRPr="00A9136F">
        <w:rPr>
          <w:rFonts w:ascii="Arial" w:hAnsi="Arial" w:cs="Arial"/>
          <w:b/>
          <w:bCs/>
          <w:color w:val="000000" w:themeColor="text1"/>
          <w:lang w:val="en-US"/>
        </w:rPr>
        <w:t xml:space="preserve"> and ‘trickle-up’ politics of urban regeneration</w:t>
      </w:r>
    </w:p>
    <w:p w14:paraId="2203E3A2" w14:textId="77777777" w:rsidR="00077942" w:rsidRDefault="00077942" w:rsidP="00455540">
      <w:pPr>
        <w:spacing w:line="360" w:lineRule="auto"/>
        <w:jc w:val="both"/>
        <w:rPr>
          <w:rFonts w:ascii="Arial" w:hAnsi="Arial" w:cs="Arial"/>
          <w:b/>
          <w:color w:val="000000" w:themeColor="text1"/>
          <w:lang w:val="en-US"/>
        </w:rPr>
      </w:pPr>
    </w:p>
    <w:p w14:paraId="23268ECC" w14:textId="254644B0" w:rsidR="00077942" w:rsidRPr="00077942" w:rsidRDefault="00077942" w:rsidP="00077942">
      <w:pPr>
        <w:spacing w:line="360" w:lineRule="atLeast"/>
        <w:jc w:val="both"/>
        <w:rPr>
          <w:rFonts w:ascii="Cambria" w:hAnsi="Cambria" w:cs="Times New Roman"/>
          <w:color w:val="000000"/>
          <w:lang w:eastAsia="en-GB"/>
        </w:rPr>
      </w:pPr>
      <w:r w:rsidRPr="00077942">
        <w:rPr>
          <w:rFonts w:ascii="Arial" w:hAnsi="Arial" w:cs="Arial"/>
          <w:color w:val="000000"/>
          <w:lang w:eastAsia="en-GB"/>
        </w:rPr>
        <w:t xml:space="preserve">Abstract: This </w:t>
      </w:r>
      <w:r w:rsidR="7CB2B9B0" w:rsidRPr="00077942">
        <w:rPr>
          <w:rFonts w:ascii="Arial" w:hAnsi="Arial" w:cs="Arial"/>
          <w:color w:val="000000"/>
          <w:lang w:eastAsia="en-GB"/>
        </w:rPr>
        <w:t xml:space="preserve">paper </w:t>
      </w:r>
      <w:r w:rsidRPr="00077942">
        <w:rPr>
          <w:rFonts w:ascii="Arial" w:hAnsi="Arial" w:cs="Arial"/>
          <w:color w:val="000000"/>
          <w:lang w:eastAsia="en-GB"/>
        </w:rPr>
        <w:t>explores how stigmatisation is intimately linked with neoliberal governance and capital accumulation in specific ways through processes around the Glasgow Commonwealth Games. It advances previous research where I explored the effects of stigma on the East End community hosting the Games (Paton, McCall, Mooney, 2016). Here I try</w:t>
      </w:r>
      <w:r w:rsidR="008114D3">
        <w:rPr>
          <w:rFonts w:ascii="Arial" w:hAnsi="Arial" w:cs="Arial"/>
          <w:color w:val="000000"/>
          <w:lang w:eastAsia="en-GB"/>
        </w:rPr>
        <w:t xml:space="preserve"> to extend t</w:t>
      </w:r>
      <w:r w:rsidR="001119B8">
        <w:rPr>
          <w:rFonts w:ascii="Arial" w:hAnsi="Arial" w:cs="Arial"/>
          <w:color w:val="000000"/>
          <w:lang w:eastAsia="en-GB"/>
        </w:rPr>
        <w:t>h</w:t>
      </w:r>
      <w:r w:rsidR="008114D3">
        <w:rPr>
          <w:rFonts w:ascii="Arial" w:hAnsi="Arial" w:cs="Arial"/>
          <w:color w:val="000000"/>
          <w:lang w:eastAsia="en-GB"/>
        </w:rPr>
        <w:t xml:space="preserve">is analysis </w:t>
      </w:r>
      <w:r w:rsidR="002457B3">
        <w:rPr>
          <w:rFonts w:ascii="Arial" w:hAnsi="Arial" w:cs="Arial"/>
          <w:color w:val="000000"/>
          <w:lang w:eastAsia="en-GB"/>
        </w:rPr>
        <w:t>through</w:t>
      </w:r>
      <w:r w:rsidR="002457B3" w:rsidRPr="00077942">
        <w:rPr>
          <w:rFonts w:ascii="Arial" w:hAnsi="Arial" w:cs="Arial"/>
          <w:color w:val="000000"/>
          <w:lang w:eastAsia="en-GB"/>
        </w:rPr>
        <w:t xml:space="preserve"> </w:t>
      </w:r>
      <w:r w:rsidRPr="00077942">
        <w:rPr>
          <w:rFonts w:ascii="Arial" w:hAnsi="Arial" w:cs="Arial"/>
          <w:color w:val="000000"/>
          <w:lang w:eastAsia="en-GB"/>
        </w:rPr>
        <w:t>shed</w:t>
      </w:r>
      <w:r w:rsidR="008114D3">
        <w:rPr>
          <w:rFonts w:ascii="Arial" w:hAnsi="Arial" w:cs="Arial"/>
          <w:color w:val="000000"/>
          <w:lang w:eastAsia="en-GB"/>
        </w:rPr>
        <w:t>ding</w:t>
      </w:r>
      <w:r w:rsidRPr="00077942">
        <w:rPr>
          <w:rFonts w:ascii="Arial" w:hAnsi="Arial" w:cs="Arial"/>
          <w:color w:val="000000"/>
          <w:lang w:eastAsia="en-GB"/>
        </w:rPr>
        <w:t xml:space="preserve"> light on some of the processes of power and </w:t>
      </w:r>
      <w:proofErr w:type="gramStart"/>
      <w:r w:rsidRPr="00077942">
        <w:rPr>
          <w:rFonts w:ascii="Arial" w:hAnsi="Arial" w:cs="Arial"/>
          <w:color w:val="000000"/>
          <w:lang w:eastAsia="en-GB"/>
        </w:rPr>
        <w:t>profit which</w:t>
      </w:r>
      <w:r w:rsidR="00F942D4">
        <w:rPr>
          <w:rFonts w:ascii="Arial" w:hAnsi="Arial" w:cs="Arial"/>
          <w:color w:val="000000"/>
          <w:lang w:eastAsia="en-GB"/>
        </w:rPr>
        <w:t xml:space="preserve"> </w:t>
      </w:r>
      <w:r w:rsidRPr="00077942">
        <w:rPr>
          <w:rFonts w:ascii="Arial" w:hAnsi="Arial" w:cs="Arial"/>
          <w:color w:val="000000"/>
          <w:lang w:eastAsia="en-GB"/>
        </w:rPr>
        <w:t>motivate</w:t>
      </w:r>
      <w:proofErr w:type="gramEnd"/>
      <w:r w:rsidRPr="00077942">
        <w:rPr>
          <w:rFonts w:ascii="Arial" w:hAnsi="Arial" w:cs="Arial"/>
          <w:color w:val="000000"/>
          <w:lang w:eastAsia="en-GB"/>
        </w:rPr>
        <w:t xml:space="preserve"> stigmatising processes by ‘gazing up’, rather than ‘gazing </w:t>
      </w:r>
      <w:r w:rsidRPr="001119B8">
        <w:rPr>
          <w:rFonts w:ascii="Arial" w:hAnsi="Arial" w:cs="Arial"/>
          <w:color w:val="000000"/>
          <w:lang w:eastAsia="en-GB"/>
        </w:rPr>
        <w:t>down’</w:t>
      </w:r>
      <w:r w:rsidR="001119B8" w:rsidRPr="001119B8">
        <w:rPr>
          <w:rFonts w:ascii="Arial" w:hAnsi="Arial" w:cs="Arial"/>
          <w:color w:val="000000"/>
          <w:lang w:eastAsia="en-GB"/>
        </w:rPr>
        <w:t>. That is,</w:t>
      </w:r>
      <w:r w:rsidRPr="00077942">
        <w:rPr>
          <w:rFonts w:ascii="Arial" w:hAnsi="Arial" w:cs="Arial"/>
          <w:color w:val="000000"/>
          <w:lang w:eastAsia="en-GB"/>
        </w:rPr>
        <w:t xml:space="preserve"> looking at the role of the </w:t>
      </w:r>
      <w:proofErr w:type="spellStart"/>
      <w:r w:rsidRPr="00077942">
        <w:rPr>
          <w:rFonts w:ascii="Arial" w:hAnsi="Arial" w:cs="Arial"/>
          <w:color w:val="000000"/>
          <w:lang w:eastAsia="en-GB"/>
        </w:rPr>
        <w:t>stigmatisers</w:t>
      </w:r>
      <w:proofErr w:type="spellEnd"/>
      <w:r w:rsidRPr="00077942">
        <w:rPr>
          <w:rFonts w:ascii="Arial" w:hAnsi="Arial" w:cs="Arial"/>
          <w:color w:val="000000"/>
          <w:lang w:eastAsia="en-GB"/>
        </w:rPr>
        <w:t xml:space="preserve"> in this project and not the stigmatised. It draws loosely from </w:t>
      </w:r>
      <w:proofErr w:type="spellStart"/>
      <w:r w:rsidRPr="00077942">
        <w:rPr>
          <w:rFonts w:ascii="Arial" w:hAnsi="Arial" w:cs="Arial"/>
          <w:color w:val="000000"/>
          <w:lang w:eastAsia="en-GB"/>
        </w:rPr>
        <w:t>Goffman’s</w:t>
      </w:r>
      <w:proofErr w:type="spellEnd"/>
      <w:r w:rsidRPr="00077942">
        <w:rPr>
          <w:rFonts w:ascii="Arial" w:hAnsi="Arial" w:cs="Arial"/>
          <w:color w:val="000000"/>
          <w:lang w:eastAsia="en-GB"/>
        </w:rPr>
        <w:t xml:space="preserve"> (1963) concept of ‘backstage’ to shed light on those who produce and profit from these stigmatisation processes</w:t>
      </w:r>
      <w:r w:rsidR="00896D82">
        <w:rPr>
          <w:rFonts w:ascii="Arial" w:hAnsi="Arial" w:cs="Arial"/>
          <w:color w:val="000000"/>
          <w:lang w:eastAsia="en-GB"/>
        </w:rPr>
        <w:t>,</w:t>
      </w:r>
      <w:r w:rsidRPr="00077942">
        <w:rPr>
          <w:rFonts w:ascii="Arial" w:hAnsi="Arial" w:cs="Arial"/>
          <w:color w:val="000000"/>
          <w:lang w:eastAsia="en-GB"/>
        </w:rPr>
        <w:t xml:space="preserve"> includ</w:t>
      </w:r>
      <w:r w:rsidR="008114D3">
        <w:rPr>
          <w:rFonts w:ascii="Arial" w:hAnsi="Arial" w:cs="Arial"/>
          <w:color w:val="000000"/>
          <w:lang w:eastAsia="en-GB"/>
        </w:rPr>
        <w:t xml:space="preserve">ing government bodies and actors and </w:t>
      </w:r>
      <w:r w:rsidRPr="00077942">
        <w:rPr>
          <w:rFonts w:ascii="Arial" w:hAnsi="Arial" w:cs="Arial"/>
          <w:color w:val="000000"/>
          <w:lang w:eastAsia="en-GB"/>
        </w:rPr>
        <w:t>private business</w:t>
      </w:r>
      <w:r w:rsidR="008114D3">
        <w:rPr>
          <w:rFonts w:ascii="Arial" w:hAnsi="Arial" w:cs="Arial"/>
          <w:color w:val="000000"/>
          <w:lang w:eastAsia="en-GB"/>
        </w:rPr>
        <w:t xml:space="preserve"> interests.  </w:t>
      </w:r>
      <w:r w:rsidRPr="00077942">
        <w:rPr>
          <w:rFonts w:ascii="Arial" w:hAnsi="Arial" w:cs="Arial"/>
          <w:color w:val="000000"/>
          <w:lang w:eastAsia="en-GB"/>
        </w:rPr>
        <w:t>Looking at some of the processes through which stigmatisation is profited from reveals not only forms of power vital to this process but that it is a key form of exploitation integral to capital accumulation. Under austerity, the political economy of the Games constitutes state support of private finance and a simultaneous withdrawal of social welfare support, which transfers the burden of debt from the state to the individual and wealth from public funds to private funds. </w:t>
      </w:r>
    </w:p>
    <w:p w14:paraId="1940F43D" w14:textId="77777777" w:rsidR="00077942" w:rsidRPr="00077942" w:rsidRDefault="00077942" w:rsidP="00077942">
      <w:pPr>
        <w:spacing w:line="360" w:lineRule="atLeast"/>
        <w:jc w:val="both"/>
        <w:rPr>
          <w:rFonts w:ascii="Cambria" w:hAnsi="Cambria" w:cs="Times New Roman"/>
          <w:color w:val="000000"/>
          <w:lang w:eastAsia="en-GB"/>
        </w:rPr>
      </w:pPr>
      <w:r w:rsidRPr="00077942">
        <w:rPr>
          <w:rFonts w:ascii="Arial" w:hAnsi="Arial" w:cs="Arial"/>
          <w:color w:val="000000"/>
          <w:lang w:eastAsia="en-GB"/>
        </w:rPr>
        <w:t> </w:t>
      </w:r>
    </w:p>
    <w:p w14:paraId="6BE6909D" w14:textId="77777777" w:rsidR="00077942" w:rsidRPr="00077942" w:rsidRDefault="00077942" w:rsidP="00077942">
      <w:pPr>
        <w:spacing w:line="360" w:lineRule="atLeast"/>
        <w:jc w:val="both"/>
        <w:rPr>
          <w:rFonts w:ascii="Cambria" w:hAnsi="Cambria" w:cs="Times New Roman"/>
          <w:color w:val="000000"/>
          <w:lang w:eastAsia="en-GB"/>
        </w:rPr>
      </w:pPr>
      <w:r w:rsidRPr="00077942">
        <w:rPr>
          <w:rFonts w:ascii="Arial" w:hAnsi="Arial" w:cs="Arial"/>
          <w:color w:val="000000"/>
          <w:lang w:eastAsia="en-GB"/>
        </w:rPr>
        <w:t>Keywords: Gentrification, territorial stigmatisation, neighbourhoods, austerity</w:t>
      </w:r>
    </w:p>
    <w:p w14:paraId="0A408D94" w14:textId="77777777" w:rsidR="00077942" w:rsidRPr="006268B6" w:rsidRDefault="00077942" w:rsidP="00455540">
      <w:pPr>
        <w:spacing w:line="360" w:lineRule="auto"/>
        <w:jc w:val="both"/>
        <w:rPr>
          <w:rFonts w:ascii="Arial" w:hAnsi="Arial" w:cs="Arial"/>
          <w:b/>
          <w:color w:val="000000" w:themeColor="text1"/>
          <w:lang w:val="en-US"/>
        </w:rPr>
      </w:pPr>
    </w:p>
    <w:p w14:paraId="1B1B2847" w14:textId="77777777" w:rsidR="00857850" w:rsidRPr="00455540" w:rsidRDefault="00857850" w:rsidP="00455540">
      <w:pPr>
        <w:spacing w:line="360" w:lineRule="auto"/>
        <w:jc w:val="both"/>
        <w:rPr>
          <w:rFonts w:ascii="Arial" w:hAnsi="Arial" w:cs="Arial"/>
          <w:color w:val="000000" w:themeColor="text1"/>
          <w:lang w:val="en-US"/>
        </w:rPr>
      </w:pPr>
    </w:p>
    <w:p w14:paraId="6A2B5AB2" w14:textId="5C0085D5" w:rsidR="00857850" w:rsidRPr="00455540" w:rsidRDefault="00857850" w:rsidP="00455540">
      <w:pPr>
        <w:spacing w:line="360" w:lineRule="auto"/>
        <w:jc w:val="both"/>
        <w:rPr>
          <w:rFonts w:ascii="Arial" w:hAnsi="Arial" w:cs="Arial"/>
          <w:color w:val="000000" w:themeColor="text1"/>
          <w:lang w:val="en-US"/>
        </w:rPr>
      </w:pPr>
      <w:r w:rsidRPr="00455540">
        <w:rPr>
          <w:rFonts w:ascii="Arial" w:hAnsi="Arial" w:cs="Arial"/>
          <w:color w:val="000000" w:themeColor="text1"/>
          <w:lang w:val="en-US"/>
        </w:rPr>
        <w:t>Kirsteen Paton, University of Liverpool</w:t>
      </w:r>
    </w:p>
    <w:p w14:paraId="1C4346D1" w14:textId="77777777" w:rsidR="00857850" w:rsidRPr="00455540" w:rsidRDefault="00857850" w:rsidP="00455540">
      <w:pPr>
        <w:spacing w:line="360" w:lineRule="auto"/>
        <w:jc w:val="both"/>
        <w:rPr>
          <w:rFonts w:ascii="Arial" w:hAnsi="Arial" w:cs="Arial"/>
          <w:color w:val="000000" w:themeColor="text1"/>
          <w:lang w:val="en-US"/>
        </w:rPr>
      </w:pPr>
    </w:p>
    <w:p w14:paraId="26CCA122" w14:textId="42202FA0" w:rsidR="00F630E0" w:rsidRPr="00455540" w:rsidRDefault="000666D7" w:rsidP="00455540">
      <w:pPr>
        <w:spacing w:line="360" w:lineRule="auto"/>
        <w:jc w:val="both"/>
        <w:rPr>
          <w:rFonts w:ascii="Arial" w:hAnsi="Arial" w:cs="Arial"/>
          <w:color w:val="000000" w:themeColor="text1"/>
        </w:rPr>
      </w:pPr>
      <w:r w:rsidRPr="00455540">
        <w:rPr>
          <w:rFonts w:ascii="Arial" w:hAnsi="Arial" w:cs="Arial"/>
          <w:color w:val="000000" w:themeColor="text1"/>
        </w:rPr>
        <w:t xml:space="preserve">The story goes that in the summer of 2014, a terrified athlete ran into a newsagent shop in </w:t>
      </w:r>
      <w:proofErr w:type="spellStart"/>
      <w:r w:rsidRPr="00455540">
        <w:rPr>
          <w:rFonts w:ascii="Arial" w:hAnsi="Arial" w:cs="Arial"/>
          <w:color w:val="000000" w:themeColor="text1"/>
        </w:rPr>
        <w:t>Dalmarnock</w:t>
      </w:r>
      <w:proofErr w:type="spellEnd"/>
      <w:r w:rsidRPr="00455540">
        <w:rPr>
          <w:rFonts w:ascii="Arial" w:hAnsi="Arial" w:cs="Arial"/>
          <w:color w:val="000000" w:themeColor="text1"/>
        </w:rPr>
        <w:t>, Glasgow. The Commonwealth Games had just begun</w:t>
      </w:r>
      <w:r w:rsidR="00795FB1">
        <w:rPr>
          <w:rFonts w:ascii="Arial" w:hAnsi="Arial" w:cs="Arial"/>
          <w:color w:val="000000" w:themeColor="text1"/>
        </w:rPr>
        <w:t xml:space="preserve"> in the city</w:t>
      </w:r>
      <w:r w:rsidRPr="00455540">
        <w:rPr>
          <w:rFonts w:ascii="Arial" w:hAnsi="Arial" w:cs="Arial"/>
          <w:color w:val="000000" w:themeColor="text1"/>
        </w:rPr>
        <w:t xml:space="preserve"> and </w:t>
      </w:r>
      <w:r w:rsidR="00484127" w:rsidRPr="00455540">
        <w:rPr>
          <w:rFonts w:ascii="Arial" w:hAnsi="Arial" w:cs="Arial"/>
          <w:color w:val="000000" w:themeColor="text1"/>
        </w:rPr>
        <w:t>this competitor</w:t>
      </w:r>
      <w:r w:rsidRPr="00455540">
        <w:rPr>
          <w:rFonts w:ascii="Arial" w:hAnsi="Arial" w:cs="Arial"/>
          <w:color w:val="000000" w:themeColor="text1"/>
        </w:rPr>
        <w:t xml:space="preserve"> had lost his way from the Athlete’s Village and, clutching a map, was seeking directions to safety. He was in the</w:t>
      </w:r>
      <w:r w:rsidR="00484127" w:rsidRPr="00455540">
        <w:rPr>
          <w:rFonts w:ascii="Arial" w:hAnsi="Arial" w:cs="Arial"/>
          <w:color w:val="000000" w:themeColor="text1"/>
        </w:rPr>
        <w:t xml:space="preserve"> ‘red zone’ </w:t>
      </w:r>
      <w:r w:rsidR="00795FB1">
        <w:rPr>
          <w:rFonts w:ascii="Arial" w:hAnsi="Arial" w:cs="Arial"/>
          <w:color w:val="000000" w:themeColor="text1"/>
        </w:rPr>
        <w:t xml:space="preserve">– </w:t>
      </w:r>
      <w:proofErr w:type="spellStart"/>
      <w:r w:rsidR="00795FB1">
        <w:rPr>
          <w:rFonts w:ascii="Arial" w:hAnsi="Arial" w:cs="Arial"/>
          <w:color w:val="000000" w:themeColor="text1"/>
        </w:rPr>
        <w:t>Dalmarnock</w:t>
      </w:r>
      <w:proofErr w:type="spellEnd"/>
      <w:r w:rsidR="00795FB1">
        <w:rPr>
          <w:rFonts w:ascii="Arial" w:hAnsi="Arial" w:cs="Arial"/>
          <w:color w:val="000000" w:themeColor="text1"/>
        </w:rPr>
        <w:t xml:space="preserve"> – which was a </w:t>
      </w:r>
      <w:r w:rsidRPr="00455540">
        <w:rPr>
          <w:rFonts w:ascii="Arial" w:hAnsi="Arial" w:cs="Arial"/>
          <w:color w:val="000000" w:themeColor="text1"/>
        </w:rPr>
        <w:t>designated</w:t>
      </w:r>
      <w:r w:rsidR="00B6577C">
        <w:rPr>
          <w:rFonts w:ascii="Arial" w:hAnsi="Arial" w:cs="Arial"/>
          <w:color w:val="000000" w:themeColor="text1"/>
        </w:rPr>
        <w:t xml:space="preserve"> host neighbourhood </w:t>
      </w:r>
      <w:r w:rsidRPr="00455540">
        <w:rPr>
          <w:rFonts w:ascii="Arial" w:hAnsi="Arial" w:cs="Arial"/>
          <w:color w:val="000000" w:themeColor="text1"/>
        </w:rPr>
        <w:t>site for the</w:t>
      </w:r>
      <w:r w:rsidR="00484127" w:rsidRPr="00455540">
        <w:rPr>
          <w:rFonts w:ascii="Arial" w:hAnsi="Arial" w:cs="Arial"/>
          <w:color w:val="000000" w:themeColor="text1"/>
        </w:rPr>
        <w:t xml:space="preserve"> Games event. The map issued</w:t>
      </w:r>
      <w:r w:rsidR="00F630E0" w:rsidRPr="00455540">
        <w:rPr>
          <w:rFonts w:ascii="Arial" w:hAnsi="Arial" w:cs="Arial"/>
          <w:color w:val="000000" w:themeColor="text1"/>
        </w:rPr>
        <w:t xml:space="preserve"> to </w:t>
      </w:r>
      <w:r w:rsidR="001346C7">
        <w:rPr>
          <w:rFonts w:ascii="Arial" w:hAnsi="Arial" w:cs="Arial"/>
          <w:color w:val="000000" w:themeColor="text1"/>
        </w:rPr>
        <w:t>visiting athletes</w:t>
      </w:r>
      <w:r w:rsidRPr="00455540">
        <w:rPr>
          <w:rFonts w:ascii="Arial" w:hAnsi="Arial" w:cs="Arial"/>
          <w:color w:val="000000" w:themeColor="text1"/>
        </w:rPr>
        <w:t xml:space="preserve"> competing in the Games event </w:t>
      </w:r>
      <w:r w:rsidR="00B6577C">
        <w:rPr>
          <w:rFonts w:ascii="Arial" w:hAnsi="Arial" w:cs="Arial"/>
          <w:color w:val="000000" w:themeColor="text1"/>
        </w:rPr>
        <w:t>instruct</w:t>
      </w:r>
      <w:r w:rsidR="00B959E0">
        <w:rPr>
          <w:rFonts w:ascii="Arial" w:hAnsi="Arial" w:cs="Arial"/>
          <w:color w:val="000000" w:themeColor="text1"/>
        </w:rPr>
        <w:t>ed</w:t>
      </w:r>
      <w:r w:rsidR="00B6577C">
        <w:rPr>
          <w:rFonts w:ascii="Arial" w:hAnsi="Arial" w:cs="Arial"/>
          <w:color w:val="000000" w:themeColor="text1"/>
        </w:rPr>
        <w:t xml:space="preserve"> </w:t>
      </w:r>
      <w:r w:rsidR="001346C7">
        <w:rPr>
          <w:rFonts w:ascii="Arial" w:hAnsi="Arial" w:cs="Arial"/>
          <w:color w:val="000000" w:themeColor="text1"/>
        </w:rPr>
        <w:t>them</w:t>
      </w:r>
      <w:r w:rsidR="00B6577C">
        <w:rPr>
          <w:rFonts w:ascii="Arial" w:hAnsi="Arial" w:cs="Arial"/>
          <w:color w:val="000000" w:themeColor="text1"/>
        </w:rPr>
        <w:t xml:space="preserve"> which neighbourhoods were </w:t>
      </w:r>
      <w:r w:rsidR="00F630E0" w:rsidRPr="00455540">
        <w:rPr>
          <w:rFonts w:ascii="Arial" w:hAnsi="Arial" w:cs="Arial"/>
          <w:color w:val="000000" w:themeColor="text1"/>
        </w:rPr>
        <w:t xml:space="preserve">unsafe </w:t>
      </w:r>
      <w:r w:rsidRPr="00455540">
        <w:rPr>
          <w:rFonts w:ascii="Arial" w:hAnsi="Arial" w:cs="Arial"/>
          <w:color w:val="000000" w:themeColor="text1"/>
        </w:rPr>
        <w:t>and to be avoided</w:t>
      </w:r>
      <w:r w:rsidR="00B6577C">
        <w:rPr>
          <w:rFonts w:ascii="Arial" w:hAnsi="Arial" w:cs="Arial"/>
          <w:color w:val="000000" w:themeColor="text1"/>
        </w:rPr>
        <w:t xml:space="preserve"> - </w:t>
      </w:r>
      <w:r w:rsidR="00B6577C" w:rsidRPr="00455540">
        <w:rPr>
          <w:rFonts w:ascii="Arial" w:hAnsi="Arial" w:cs="Arial"/>
          <w:color w:val="000000" w:themeColor="text1"/>
        </w:rPr>
        <w:t>the ‘red zone’ was a no-</w:t>
      </w:r>
      <w:r w:rsidR="00B6577C">
        <w:rPr>
          <w:rFonts w:ascii="Arial" w:hAnsi="Arial" w:cs="Arial"/>
          <w:color w:val="000000" w:themeColor="text1"/>
        </w:rPr>
        <w:t>go area</w:t>
      </w:r>
      <w:r w:rsidRPr="00455540">
        <w:rPr>
          <w:rFonts w:ascii="Arial" w:hAnsi="Arial" w:cs="Arial"/>
          <w:color w:val="000000" w:themeColor="text1"/>
        </w:rPr>
        <w:t xml:space="preserve">. </w:t>
      </w:r>
      <w:r w:rsidR="00484127" w:rsidRPr="00455540">
        <w:rPr>
          <w:rFonts w:ascii="Arial" w:hAnsi="Arial" w:cs="Arial"/>
          <w:color w:val="000000" w:themeColor="text1"/>
        </w:rPr>
        <w:t>The bemused newsagent looked</w:t>
      </w:r>
      <w:r w:rsidRPr="00455540">
        <w:rPr>
          <w:rFonts w:ascii="Arial" w:hAnsi="Arial" w:cs="Arial"/>
          <w:color w:val="000000" w:themeColor="text1"/>
        </w:rPr>
        <w:t xml:space="preserve"> at the map to assist the lost athlete and s</w:t>
      </w:r>
      <w:r w:rsidR="00484127" w:rsidRPr="00455540">
        <w:rPr>
          <w:rFonts w:ascii="Arial" w:hAnsi="Arial" w:cs="Arial"/>
          <w:color w:val="000000" w:themeColor="text1"/>
        </w:rPr>
        <w:t>aw</w:t>
      </w:r>
      <w:r w:rsidRPr="00455540">
        <w:rPr>
          <w:rFonts w:ascii="Arial" w:hAnsi="Arial" w:cs="Arial"/>
          <w:color w:val="000000" w:themeColor="text1"/>
        </w:rPr>
        <w:t xml:space="preserve"> that </w:t>
      </w:r>
      <w:r w:rsidR="0043417E" w:rsidRPr="00455540">
        <w:rPr>
          <w:rFonts w:ascii="Arial" w:hAnsi="Arial" w:cs="Arial"/>
          <w:color w:val="000000" w:themeColor="text1"/>
        </w:rPr>
        <w:t xml:space="preserve">her </w:t>
      </w:r>
      <w:r w:rsidRPr="00455540">
        <w:rPr>
          <w:rFonts w:ascii="Arial" w:hAnsi="Arial" w:cs="Arial"/>
          <w:color w:val="000000" w:themeColor="text1"/>
        </w:rPr>
        <w:t xml:space="preserve">shop – promised to </w:t>
      </w:r>
      <w:r w:rsidRPr="00455540">
        <w:rPr>
          <w:rFonts w:ascii="Arial" w:hAnsi="Arial" w:cs="Arial"/>
          <w:color w:val="000000" w:themeColor="text1"/>
        </w:rPr>
        <w:lastRenderedPageBreak/>
        <w:t>experience the benefits of the</w:t>
      </w:r>
      <w:r w:rsidR="00054196">
        <w:rPr>
          <w:rFonts w:ascii="Arial" w:hAnsi="Arial" w:cs="Arial"/>
          <w:color w:val="000000" w:themeColor="text1"/>
        </w:rPr>
        <w:t xml:space="preserve"> Commonwealth</w:t>
      </w:r>
      <w:r w:rsidRPr="00455540">
        <w:rPr>
          <w:rFonts w:ascii="Arial" w:hAnsi="Arial" w:cs="Arial"/>
          <w:color w:val="000000" w:themeColor="text1"/>
        </w:rPr>
        <w:t xml:space="preserve"> Games </w:t>
      </w:r>
      <w:r w:rsidR="0043417E" w:rsidRPr="00455540">
        <w:rPr>
          <w:rFonts w:ascii="Arial" w:hAnsi="Arial" w:cs="Arial"/>
          <w:color w:val="000000" w:themeColor="text1"/>
        </w:rPr>
        <w:t>‘trickle-</w:t>
      </w:r>
      <w:r w:rsidRPr="00455540">
        <w:rPr>
          <w:rFonts w:ascii="Arial" w:hAnsi="Arial" w:cs="Arial"/>
          <w:color w:val="000000" w:themeColor="text1"/>
        </w:rPr>
        <w:t>down</w:t>
      </w:r>
      <w:r w:rsidR="0043417E" w:rsidRPr="00455540">
        <w:rPr>
          <w:rFonts w:ascii="Arial" w:hAnsi="Arial" w:cs="Arial"/>
          <w:color w:val="000000" w:themeColor="text1"/>
        </w:rPr>
        <w:t>’</w:t>
      </w:r>
      <w:r w:rsidRPr="00455540">
        <w:rPr>
          <w:rFonts w:ascii="Arial" w:hAnsi="Arial" w:cs="Arial"/>
          <w:color w:val="000000" w:themeColor="text1"/>
        </w:rPr>
        <w:t xml:space="preserve"> of tourist consum</w:t>
      </w:r>
      <w:r w:rsidR="0043417E" w:rsidRPr="00455540">
        <w:rPr>
          <w:rFonts w:ascii="Arial" w:hAnsi="Arial" w:cs="Arial"/>
          <w:color w:val="000000" w:themeColor="text1"/>
        </w:rPr>
        <w:t xml:space="preserve">erism </w:t>
      </w:r>
      <w:r w:rsidRPr="00455540">
        <w:rPr>
          <w:rFonts w:ascii="Arial" w:hAnsi="Arial" w:cs="Arial"/>
          <w:color w:val="000000" w:themeColor="text1"/>
        </w:rPr>
        <w:t>–</w:t>
      </w:r>
      <w:r w:rsidR="00B6577C">
        <w:rPr>
          <w:rFonts w:ascii="Arial" w:hAnsi="Arial" w:cs="Arial"/>
          <w:color w:val="000000" w:themeColor="text1"/>
        </w:rPr>
        <w:t xml:space="preserve"> was</w:t>
      </w:r>
      <w:r w:rsidRPr="00455540">
        <w:rPr>
          <w:rFonts w:ascii="Arial" w:hAnsi="Arial" w:cs="Arial"/>
          <w:color w:val="000000" w:themeColor="text1"/>
        </w:rPr>
        <w:t xml:space="preserve"> in the </w:t>
      </w:r>
      <w:r w:rsidR="00054196">
        <w:rPr>
          <w:rFonts w:ascii="Arial" w:hAnsi="Arial" w:cs="Arial"/>
          <w:color w:val="000000" w:themeColor="text1"/>
        </w:rPr>
        <w:t>‘</w:t>
      </w:r>
      <w:r w:rsidRPr="00455540">
        <w:rPr>
          <w:rFonts w:ascii="Arial" w:hAnsi="Arial" w:cs="Arial"/>
          <w:color w:val="000000" w:themeColor="text1"/>
        </w:rPr>
        <w:t>red zone</w:t>
      </w:r>
      <w:r w:rsidR="00054196">
        <w:rPr>
          <w:rFonts w:ascii="Arial" w:hAnsi="Arial" w:cs="Arial"/>
          <w:color w:val="000000" w:themeColor="text1"/>
        </w:rPr>
        <w:t>’</w:t>
      </w:r>
      <w:r w:rsidRPr="00455540">
        <w:rPr>
          <w:rFonts w:ascii="Arial" w:hAnsi="Arial" w:cs="Arial"/>
          <w:color w:val="000000" w:themeColor="text1"/>
        </w:rPr>
        <w:t xml:space="preserve">. </w:t>
      </w:r>
      <w:r w:rsidR="00484127" w:rsidRPr="00455540">
        <w:rPr>
          <w:rFonts w:ascii="Arial" w:hAnsi="Arial" w:cs="Arial"/>
          <w:color w:val="000000" w:themeColor="text1"/>
        </w:rPr>
        <w:t>Yet</w:t>
      </w:r>
      <w:r w:rsidR="0043417E" w:rsidRPr="00455540">
        <w:rPr>
          <w:rFonts w:ascii="Arial" w:hAnsi="Arial" w:cs="Arial"/>
          <w:color w:val="000000" w:themeColor="text1"/>
        </w:rPr>
        <w:t xml:space="preserve"> this discovery </w:t>
      </w:r>
      <w:r w:rsidR="00054196">
        <w:rPr>
          <w:rFonts w:ascii="Arial" w:hAnsi="Arial" w:cs="Arial"/>
          <w:color w:val="000000" w:themeColor="text1"/>
        </w:rPr>
        <w:t xml:space="preserve">seemed to </w:t>
      </w:r>
      <w:r w:rsidR="00F630E0" w:rsidRPr="00455540">
        <w:rPr>
          <w:rFonts w:ascii="Arial" w:hAnsi="Arial" w:cs="Arial"/>
          <w:color w:val="000000" w:themeColor="text1"/>
        </w:rPr>
        <w:t>confirm</w:t>
      </w:r>
      <w:r w:rsidR="00B6577C">
        <w:rPr>
          <w:rFonts w:ascii="Arial" w:hAnsi="Arial" w:cs="Arial"/>
          <w:color w:val="000000" w:themeColor="text1"/>
        </w:rPr>
        <w:t xml:space="preserve"> some</w:t>
      </w:r>
      <w:r w:rsidR="00F630E0" w:rsidRPr="00455540">
        <w:rPr>
          <w:rFonts w:ascii="Arial" w:hAnsi="Arial" w:cs="Arial"/>
          <w:color w:val="000000" w:themeColor="text1"/>
        </w:rPr>
        <w:t xml:space="preserve"> suspicions</w:t>
      </w:r>
      <w:r w:rsidR="00B6577C">
        <w:rPr>
          <w:rFonts w:ascii="Arial" w:hAnsi="Arial" w:cs="Arial"/>
          <w:color w:val="000000" w:themeColor="text1"/>
        </w:rPr>
        <w:t xml:space="preserve"> she had</w:t>
      </w:r>
      <w:r w:rsidR="00F630E0" w:rsidRPr="00455540">
        <w:rPr>
          <w:rFonts w:ascii="Arial" w:hAnsi="Arial" w:cs="Arial"/>
          <w:color w:val="000000" w:themeColor="text1"/>
        </w:rPr>
        <w:t xml:space="preserve">. </w:t>
      </w:r>
      <w:r w:rsidR="00B6577C">
        <w:rPr>
          <w:rFonts w:ascii="Arial" w:hAnsi="Arial" w:cs="Arial"/>
          <w:color w:val="000000" w:themeColor="text1"/>
        </w:rPr>
        <w:t>A number of</w:t>
      </w:r>
      <w:r w:rsidR="00F630E0" w:rsidRPr="00455540">
        <w:rPr>
          <w:rFonts w:ascii="Arial" w:hAnsi="Arial" w:cs="Arial"/>
          <w:color w:val="000000" w:themeColor="text1"/>
        </w:rPr>
        <w:t xml:space="preserve"> local business owners were disappointed</w:t>
      </w:r>
      <w:r w:rsidR="0043417E" w:rsidRPr="00455540">
        <w:rPr>
          <w:rFonts w:ascii="Arial" w:hAnsi="Arial" w:cs="Arial"/>
          <w:color w:val="000000" w:themeColor="text1"/>
        </w:rPr>
        <w:t xml:space="preserve"> </w:t>
      </w:r>
      <w:r w:rsidR="00B6577C">
        <w:rPr>
          <w:rFonts w:ascii="Arial" w:hAnsi="Arial" w:cs="Arial"/>
          <w:color w:val="000000" w:themeColor="text1"/>
        </w:rPr>
        <w:t>that the</w:t>
      </w:r>
      <w:r w:rsidR="00F630E0" w:rsidRPr="00455540">
        <w:rPr>
          <w:rFonts w:ascii="Arial" w:hAnsi="Arial" w:cs="Arial"/>
          <w:color w:val="000000" w:themeColor="text1"/>
        </w:rPr>
        <w:t xml:space="preserve"> promised influx of visitors</w:t>
      </w:r>
      <w:r w:rsidR="00F648E6">
        <w:rPr>
          <w:rFonts w:ascii="Arial" w:hAnsi="Arial" w:cs="Arial"/>
          <w:color w:val="000000" w:themeColor="text1"/>
        </w:rPr>
        <w:t xml:space="preserve"> and ‘trickle-down’ capital</w:t>
      </w:r>
      <w:r w:rsidR="00F630E0" w:rsidRPr="00455540">
        <w:rPr>
          <w:rFonts w:ascii="Arial" w:hAnsi="Arial" w:cs="Arial"/>
          <w:color w:val="000000" w:themeColor="text1"/>
        </w:rPr>
        <w:t xml:space="preserve"> had not materialised</w:t>
      </w:r>
      <w:r w:rsidR="00B6577C">
        <w:rPr>
          <w:rFonts w:ascii="Arial" w:hAnsi="Arial" w:cs="Arial"/>
          <w:color w:val="000000" w:themeColor="text1"/>
        </w:rPr>
        <w:t>,</w:t>
      </w:r>
      <w:r w:rsidR="00484127" w:rsidRPr="00455540">
        <w:rPr>
          <w:rFonts w:ascii="Arial" w:hAnsi="Arial" w:cs="Arial"/>
          <w:color w:val="000000" w:themeColor="text1"/>
        </w:rPr>
        <w:t xml:space="preserve"> which</w:t>
      </w:r>
      <w:r w:rsidR="0043417E" w:rsidRPr="00455540">
        <w:rPr>
          <w:rFonts w:ascii="Arial" w:hAnsi="Arial" w:cs="Arial"/>
          <w:color w:val="000000" w:themeColor="text1"/>
        </w:rPr>
        <w:t xml:space="preserve"> was of no </w:t>
      </w:r>
      <w:r w:rsidR="00F630E0" w:rsidRPr="00455540">
        <w:rPr>
          <w:rFonts w:ascii="Arial" w:hAnsi="Arial" w:cs="Arial"/>
          <w:color w:val="000000" w:themeColor="text1"/>
        </w:rPr>
        <w:t>wonder</w:t>
      </w:r>
      <w:r w:rsidR="00B6577C">
        <w:rPr>
          <w:rFonts w:ascii="Arial" w:hAnsi="Arial" w:cs="Arial"/>
          <w:color w:val="000000" w:themeColor="text1"/>
        </w:rPr>
        <w:t xml:space="preserve">, </w:t>
      </w:r>
      <w:r w:rsidR="00484127" w:rsidRPr="00455540">
        <w:rPr>
          <w:rFonts w:ascii="Arial" w:hAnsi="Arial" w:cs="Arial"/>
          <w:color w:val="000000" w:themeColor="text1"/>
        </w:rPr>
        <w:t>then</w:t>
      </w:r>
      <w:r w:rsidR="00F630E0" w:rsidRPr="00455540">
        <w:rPr>
          <w:rFonts w:ascii="Arial" w:hAnsi="Arial" w:cs="Arial"/>
          <w:color w:val="000000" w:themeColor="text1"/>
        </w:rPr>
        <w:t xml:space="preserve">, </w:t>
      </w:r>
      <w:r w:rsidR="0043417E" w:rsidRPr="00455540">
        <w:rPr>
          <w:rFonts w:ascii="Arial" w:hAnsi="Arial" w:cs="Arial"/>
          <w:color w:val="000000" w:themeColor="text1"/>
        </w:rPr>
        <w:t xml:space="preserve">if </w:t>
      </w:r>
      <w:r w:rsidR="00F630E0" w:rsidRPr="00455540">
        <w:rPr>
          <w:rFonts w:ascii="Arial" w:hAnsi="Arial" w:cs="Arial"/>
          <w:color w:val="000000" w:themeColor="text1"/>
        </w:rPr>
        <w:t>the neighbourhood was m</w:t>
      </w:r>
      <w:r w:rsidR="009F06B6" w:rsidRPr="00455540">
        <w:rPr>
          <w:rFonts w:ascii="Arial" w:hAnsi="Arial" w:cs="Arial"/>
          <w:color w:val="000000" w:themeColor="text1"/>
        </w:rPr>
        <w:t>arked as a dangerous hinterland</w:t>
      </w:r>
      <w:r w:rsidR="00484127" w:rsidRPr="00455540">
        <w:rPr>
          <w:rFonts w:ascii="Arial" w:hAnsi="Arial" w:cs="Arial"/>
          <w:color w:val="000000" w:themeColor="text1"/>
        </w:rPr>
        <w:t xml:space="preserve">. </w:t>
      </w:r>
      <w:r w:rsidR="00F630E0" w:rsidRPr="00455540">
        <w:rPr>
          <w:rFonts w:ascii="Arial" w:hAnsi="Arial" w:cs="Arial"/>
          <w:color w:val="000000" w:themeColor="text1"/>
        </w:rPr>
        <w:t>There was much talk of the map as the story spread amongst East End neighbourhoods.</w:t>
      </w:r>
      <w:r w:rsidR="00484127" w:rsidRPr="00455540">
        <w:rPr>
          <w:rFonts w:ascii="Arial" w:hAnsi="Arial" w:cs="Arial"/>
          <w:color w:val="000000" w:themeColor="text1"/>
        </w:rPr>
        <w:t xml:space="preserve"> </w:t>
      </w:r>
      <w:r w:rsidR="00795FB1">
        <w:rPr>
          <w:rFonts w:ascii="Arial" w:hAnsi="Arial" w:cs="Arial"/>
          <w:color w:val="000000" w:themeColor="text1"/>
        </w:rPr>
        <w:t>As researchers undertaking fieldwork</w:t>
      </w:r>
      <w:r w:rsidR="008C4CE5">
        <w:rPr>
          <w:rFonts w:ascii="Arial" w:hAnsi="Arial" w:cs="Arial"/>
          <w:color w:val="000000" w:themeColor="text1"/>
        </w:rPr>
        <w:t xml:space="preserve"> (Paton et</w:t>
      </w:r>
      <w:r w:rsidR="01289868">
        <w:rPr>
          <w:rFonts w:ascii="Arial" w:hAnsi="Arial" w:cs="Arial"/>
          <w:color w:val="000000" w:themeColor="text1"/>
        </w:rPr>
        <w:t>.</w:t>
      </w:r>
      <w:r w:rsidR="008C4CE5">
        <w:rPr>
          <w:rFonts w:ascii="Arial" w:hAnsi="Arial" w:cs="Arial"/>
          <w:color w:val="000000" w:themeColor="text1"/>
        </w:rPr>
        <w:t xml:space="preserve"> al, 2017)</w:t>
      </w:r>
      <w:r w:rsidR="00795FB1">
        <w:rPr>
          <w:rFonts w:ascii="Arial" w:hAnsi="Arial" w:cs="Arial"/>
          <w:color w:val="000000" w:themeColor="text1"/>
        </w:rPr>
        <w:t xml:space="preserve">, we </w:t>
      </w:r>
      <w:r w:rsidR="00484127" w:rsidRPr="00455540">
        <w:rPr>
          <w:rFonts w:ascii="Arial" w:hAnsi="Arial" w:cs="Arial"/>
          <w:color w:val="000000" w:themeColor="text1"/>
        </w:rPr>
        <w:t>heard the story told countless times in</w:t>
      </w:r>
      <w:r w:rsidR="00D6702B" w:rsidRPr="00455540">
        <w:rPr>
          <w:rFonts w:ascii="Arial" w:hAnsi="Arial" w:cs="Arial"/>
          <w:color w:val="000000" w:themeColor="text1"/>
        </w:rPr>
        <w:t xml:space="preserve"> various version</w:t>
      </w:r>
      <w:r w:rsidR="0043417E" w:rsidRPr="00455540">
        <w:rPr>
          <w:rFonts w:ascii="Arial" w:hAnsi="Arial" w:cs="Arial"/>
          <w:color w:val="000000" w:themeColor="text1"/>
        </w:rPr>
        <w:t xml:space="preserve">s but largely the same message rang </w:t>
      </w:r>
      <w:r w:rsidR="00B6577C">
        <w:rPr>
          <w:rFonts w:ascii="Arial" w:hAnsi="Arial" w:cs="Arial"/>
          <w:color w:val="000000" w:themeColor="text1"/>
        </w:rPr>
        <w:t>clear:</w:t>
      </w:r>
      <w:r w:rsidR="0043417E" w:rsidRPr="00455540">
        <w:rPr>
          <w:rFonts w:ascii="Arial" w:hAnsi="Arial" w:cs="Arial"/>
          <w:color w:val="000000" w:themeColor="text1"/>
        </w:rPr>
        <w:t xml:space="preserve"> t</w:t>
      </w:r>
      <w:r w:rsidR="00D6702B" w:rsidRPr="00455540">
        <w:rPr>
          <w:rFonts w:ascii="Arial" w:hAnsi="Arial" w:cs="Arial"/>
          <w:color w:val="000000" w:themeColor="text1"/>
        </w:rPr>
        <w:t xml:space="preserve">hat </w:t>
      </w:r>
      <w:r w:rsidR="00F630E0" w:rsidRPr="00455540">
        <w:rPr>
          <w:rFonts w:ascii="Arial" w:hAnsi="Arial" w:cs="Arial"/>
          <w:color w:val="000000" w:themeColor="text1"/>
        </w:rPr>
        <w:t>yet again Glasgow’s East End, with a long history of be</w:t>
      </w:r>
      <w:r w:rsidR="00595618">
        <w:rPr>
          <w:rFonts w:ascii="Arial" w:hAnsi="Arial" w:cs="Arial"/>
          <w:color w:val="000000" w:themeColor="text1"/>
        </w:rPr>
        <w:t>ing stigmatised</w:t>
      </w:r>
      <w:r w:rsidR="00054196">
        <w:rPr>
          <w:rFonts w:ascii="Arial" w:hAnsi="Arial" w:cs="Arial"/>
          <w:color w:val="000000" w:themeColor="text1"/>
        </w:rPr>
        <w:t>,</w:t>
      </w:r>
      <w:r w:rsidR="00595618">
        <w:rPr>
          <w:rFonts w:ascii="Arial" w:hAnsi="Arial" w:cs="Arial"/>
          <w:color w:val="000000" w:themeColor="text1"/>
        </w:rPr>
        <w:t xml:space="preserve"> had been marked-</w:t>
      </w:r>
      <w:r w:rsidR="00F630E0" w:rsidRPr="00455540">
        <w:rPr>
          <w:rFonts w:ascii="Arial" w:hAnsi="Arial" w:cs="Arial"/>
          <w:color w:val="000000" w:themeColor="text1"/>
        </w:rPr>
        <w:t>out, branded, excluded</w:t>
      </w:r>
      <w:r w:rsidR="00D6702B" w:rsidRPr="00455540">
        <w:rPr>
          <w:rFonts w:ascii="Arial" w:hAnsi="Arial" w:cs="Arial"/>
          <w:color w:val="000000" w:themeColor="text1"/>
        </w:rPr>
        <w:t>, deceived and designed out of the Games.</w:t>
      </w:r>
    </w:p>
    <w:p w14:paraId="5A138058" w14:textId="77777777" w:rsidR="00F630E0" w:rsidRPr="00455540" w:rsidRDefault="00F630E0" w:rsidP="00455540">
      <w:pPr>
        <w:spacing w:line="360" w:lineRule="auto"/>
        <w:jc w:val="both"/>
        <w:rPr>
          <w:rFonts w:ascii="Arial" w:hAnsi="Arial" w:cs="Arial"/>
          <w:color w:val="000000" w:themeColor="text1"/>
        </w:rPr>
      </w:pPr>
    </w:p>
    <w:p w14:paraId="15A0FE53" w14:textId="5A58DEA4" w:rsidR="008302CC" w:rsidRPr="00455540" w:rsidRDefault="00F630E0" w:rsidP="002D1063">
      <w:pPr>
        <w:spacing w:line="360" w:lineRule="auto"/>
        <w:jc w:val="both"/>
        <w:rPr>
          <w:rFonts w:ascii="Arial" w:hAnsi="Arial" w:cs="Arial"/>
          <w:color w:val="000000" w:themeColor="text1"/>
        </w:rPr>
      </w:pPr>
      <w:r w:rsidRPr="00455540">
        <w:rPr>
          <w:rFonts w:ascii="Arial" w:hAnsi="Arial" w:cs="Arial"/>
          <w:color w:val="000000" w:themeColor="text1"/>
        </w:rPr>
        <w:t>Except</w:t>
      </w:r>
      <w:r w:rsidR="00D113AD">
        <w:rPr>
          <w:rFonts w:ascii="Arial" w:hAnsi="Arial" w:cs="Arial"/>
          <w:color w:val="000000" w:themeColor="text1"/>
        </w:rPr>
        <w:t>,</w:t>
      </w:r>
      <w:r w:rsidRPr="00455540">
        <w:rPr>
          <w:rFonts w:ascii="Arial" w:hAnsi="Arial" w:cs="Arial"/>
          <w:color w:val="000000" w:themeColor="text1"/>
        </w:rPr>
        <w:t xml:space="preserve"> they had not. The </w:t>
      </w:r>
      <w:r w:rsidR="00F648E6">
        <w:rPr>
          <w:rFonts w:ascii="Arial" w:hAnsi="Arial" w:cs="Arial"/>
          <w:color w:val="000000" w:themeColor="text1"/>
        </w:rPr>
        <w:t>‘</w:t>
      </w:r>
      <w:r w:rsidRPr="00455540">
        <w:rPr>
          <w:rFonts w:ascii="Arial" w:hAnsi="Arial" w:cs="Arial"/>
          <w:color w:val="000000" w:themeColor="text1"/>
        </w:rPr>
        <w:t>red zone</w:t>
      </w:r>
      <w:r w:rsidR="00F648E6">
        <w:rPr>
          <w:rFonts w:ascii="Arial" w:hAnsi="Arial" w:cs="Arial"/>
          <w:color w:val="000000" w:themeColor="text1"/>
        </w:rPr>
        <w:t>’</w:t>
      </w:r>
      <w:r w:rsidRPr="00455540">
        <w:rPr>
          <w:rFonts w:ascii="Arial" w:hAnsi="Arial" w:cs="Arial"/>
          <w:color w:val="000000" w:themeColor="text1"/>
        </w:rPr>
        <w:t xml:space="preserve"> map did not exist.</w:t>
      </w:r>
      <w:r w:rsidR="00D6702B" w:rsidRPr="00455540">
        <w:rPr>
          <w:rFonts w:ascii="Arial" w:hAnsi="Arial" w:cs="Arial"/>
          <w:color w:val="000000" w:themeColor="text1"/>
        </w:rPr>
        <w:t xml:space="preserve"> </w:t>
      </w:r>
      <w:r w:rsidR="00FF5F47" w:rsidRPr="00455540">
        <w:rPr>
          <w:rFonts w:ascii="Arial" w:hAnsi="Arial" w:cs="Arial"/>
          <w:color w:val="000000" w:themeColor="text1"/>
        </w:rPr>
        <w:t>As researchers investigating</w:t>
      </w:r>
      <w:r w:rsidR="009F06B6" w:rsidRPr="00455540">
        <w:rPr>
          <w:rFonts w:ascii="Arial" w:hAnsi="Arial" w:cs="Arial"/>
          <w:color w:val="000000" w:themeColor="text1"/>
        </w:rPr>
        <w:t xml:space="preserve"> the impacts of the Commonwealth Games, we drew on </w:t>
      </w:r>
      <w:r w:rsidR="00FF5F47" w:rsidRPr="00455540">
        <w:rPr>
          <w:rFonts w:ascii="Arial" w:hAnsi="Arial" w:cs="Arial"/>
          <w:color w:val="000000" w:themeColor="text1"/>
        </w:rPr>
        <w:t xml:space="preserve">all the </w:t>
      </w:r>
      <w:r w:rsidR="009F06B6" w:rsidRPr="00455540">
        <w:rPr>
          <w:rFonts w:ascii="Arial" w:hAnsi="Arial" w:cs="Arial"/>
          <w:color w:val="000000" w:themeColor="text1"/>
        </w:rPr>
        <w:t xml:space="preserve">contacts we had </w:t>
      </w:r>
      <w:r w:rsidR="00FF5F47" w:rsidRPr="00455540">
        <w:rPr>
          <w:rFonts w:ascii="Arial" w:hAnsi="Arial" w:cs="Arial"/>
          <w:color w:val="000000" w:themeColor="text1"/>
        </w:rPr>
        <w:t xml:space="preserve">in the field, </w:t>
      </w:r>
      <w:r w:rsidR="009F06B6" w:rsidRPr="00455540">
        <w:rPr>
          <w:rFonts w:ascii="Arial" w:hAnsi="Arial" w:cs="Arial"/>
          <w:color w:val="000000" w:themeColor="text1"/>
        </w:rPr>
        <w:t xml:space="preserve">even submitting a Freedom of Information request to find the map. </w:t>
      </w:r>
      <w:r w:rsidR="00D6702B" w:rsidRPr="00455540">
        <w:rPr>
          <w:rFonts w:ascii="Arial" w:hAnsi="Arial" w:cs="Arial"/>
          <w:color w:val="000000" w:themeColor="text1"/>
        </w:rPr>
        <w:t>Despite everyone talking about it</w:t>
      </w:r>
      <w:r w:rsidR="00484127" w:rsidRPr="00455540">
        <w:rPr>
          <w:rFonts w:ascii="Arial" w:hAnsi="Arial" w:cs="Arial"/>
          <w:color w:val="000000" w:themeColor="text1"/>
        </w:rPr>
        <w:t>,</w:t>
      </w:r>
      <w:r w:rsidR="00D6702B" w:rsidRPr="00455540">
        <w:rPr>
          <w:rFonts w:ascii="Arial" w:hAnsi="Arial" w:cs="Arial"/>
          <w:color w:val="000000" w:themeColor="text1"/>
        </w:rPr>
        <w:t xml:space="preserve"> even claiming to have seen th</w:t>
      </w:r>
      <w:r w:rsidR="00484127" w:rsidRPr="00455540">
        <w:rPr>
          <w:rFonts w:ascii="Arial" w:hAnsi="Arial" w:cs="Arial"/>
          <w:color w:val="000000" w:themeColor="text1"/>
        </w:rPr>
        <w:t>e map, we could not find a copy, because there was no such map.</w:t>
      </w:r>
      <w:r w:rsidR="00D6702B" w:rsidRPr="00455540">
        <w:rPr>
          <w:rFonts w:ascii="Arial" w:hAnsi="Arial" w:cs="Arial"/>
          <w:color w:val="000000" w:themeColor="text1"/>
        </w:rPr>
        <w:t xml:space="preserve"> </w:t>
      </w:r>
      <w:r w:rsidR="006E03DC" w:rsidRPr="00455540">
        <w:rPr>
          <w:rFonts w:ascii="Arial" w:hAnsi="Arial" w:cs="Arial"/>
          <w:color w:val="000000" w:themeColor="text1"/>
        </w:rPr>
        <w:t>The only map that exis</w:t>
      </w:r>
      <w:r w:rsidR="00484127" w:rsidRPr="00455540">
        <w:rPr>
          <w:rFonts w:ascii="Arial" w:hAnsi="Arial" w:cs="Arial"/>
          <w:color w:val="000000" w:themeColor="text1"/>
        </w:rPr>
        <w:t>ted was a parking zone map. The</w:t>
      </w:r>
      <w:r w:rsidRPr="00455540">
        <w:rPr>
          <w:rFonts w:ascii="Arial" w:hAnsi="Arial" w:cs="Arial"/>
          <w:color w:val="000000" w:themeColor="text1"/>
        </w:rPr>
        <w:t xml:space="preserve"> </w:t>
      </w:r>
      <w:r w:rsidR="00484127" w:rsidRPr="00455540">
        <w:rPr>
          <w:rFonts w:ascii="Arial" w:hAnsi="Arial" w:cs="Arial"/>
          <w:color w:val="000000" w:themeColor="text1"/>
        </w:rPr>
        <w:t xml:space="preserve">idea of </w:t>
      </w:r>
      <w:proofErr w:type="spellStart"/>
      <w:r w:rsidR="00484127" w:rsidRPr="00455540">
        <w:rPr>
          <w:rFonts w:ascii="Arial" w:hAnsi="Arial" w:cs="Arial"/>
          <w:color w:val="000000" w:themeColor="text1"/>
        </w:rPr>
        <w:t>Dalmarnock</w:t>
      </w:r>
      <w:proofErr w:type="spellEnd"/>
      <w:r w:rsidR="00484127" w:rsidRPr="00455540">
        <w:rPr>
          <w:rFonts w:ascii="Arial" w:hAnsi="Arial" w:cs="Arial"/>
          <w:color w:val="000000" w:themeColor="text1"/>
        </w:rPr>
        <w:t xml:space="preserve"> being relegated as danger zone was a</w:t>
      </w:r>
      <w:r w:rsidRPr="00455540">
        <w:rPr>
          <w:rFonts w:ascii="Arial" w:hAnsi="Arial" w:cs="Arial"/>
          <w:color w:val="000000" w:themeColor="text1"/>
        </w:rPr>
        <w:t xml:space="preserve"> myth</w:t>
      </w:r>
      <w:r w:rsidR="00D6702B" w:rsidRPr="00455540">
        <w:rPr>
          <w:rFonts w:ascii="Arial" w:hAnsi="Arial" w:cs="Arial"/>
          <w:color w:val="000000" w:themeColor="text1"/>
        </w:rPr>
        <w:t xml:space="preserve">, a kind of </w:t>
      </w:r>
      <w:r w:rsidRPr="00455540">
        <w:rPr>
          <w:rFonts w:ascii="Arial" w:hAnsi="Arial" w:cs="Arial"/>
          <w:color w:val="000000" w:themeColor="text1"/>
        </w:rPr>
        <w:t xml:space="preserve">local urban legend originating in the East End from its own residents and circulating </w:t>
      </w:r>
      <w:r w:rsidR="00D6702B" w:rsidRPr="00455540">
        <w:rPr>
          <w:rFonts w:ascii="Arial" w:hAnsi="Arial" w:cs="Arial"/>
          <w:color w:val="000000" w:themeColor="text1"/>
        </w:rPr>
        <w:t>around the neighbourhoods. Perhaps this myth of the red zoning of the neighbourhood is of no great surprise given the decades of negative political and media discourse</w:t>
      </w:r>
      <w:r w:rsidR="00484127" w:rsidRPr="00455540">
        <w:rPr>
          <w:rFonts w:ascii="Arial" w:hAnsi="Arial" w:cs="Arial"/>
          <w:color w:val="000000" w:themeColor="text1"/>
        </w:rPr>
        <w:t>s</w:t>
      </w:r>
      <w:r w:rsidR="00D6702B" w:rsidRPr="00455540">
        <w:rPr>
          <w:rFonts w:ascii="Arial" w:hAnsi="Arial" w:cs="Arial"/>
          <w:color w:val="000000" w:themeColor="text1"/>
        </w:rPr>
        <w:t xml:space="preserve"> </w:t>
      </w:r>
      <w:r w:rsidR="00D113AD">
        <w:rPr>
          <w:rFonts w:ascii="Arial" w:hAnsi="Arial" w:cs="Arial"/>
          <w:color w:val="000000" w:themeColor="text1"/>
        </w:rPr>
        <w:t>heaped upon</w:t>
      </w:r>
      <w:r w:rsidR="00D6702B" w:rsidRPr="00455540">
        <w:rPr>
          <w:rFonts w:ascii="Arial" w:hAnsi="Arial" w:cs="Arial"/>
          <w:color w:val="000000" w:themeColor="text1"/>
        </w:rPr>
        <w:t xml:space="preserve"> the East End</w:t>
      </w:r>
      <w:r w:rsidR="00D113AD">
        <w:rPr>
          <w:rFonts w:ascii="Arial" w:hAnsi="Arial" w:cs="Arial"/>
          <w:color w:val="000000" w:themeColor="text1"/>
        </w:rPr>
        <w:t>:</w:t>
      </w:r>
      <w:r w:rsidR="00B6577C">
        <w:rPr>
          <w:rFonts w:ascii="Arial" w:hAnsi="Arial" w:cs="Arial"/>
          <w:color w:val="000000" w:themeColor="text1"/>
        </w:rPr>
        <w:t xml:space="preserve"> </w:t>
      </w:r>
      <w:r w:rsidR="00D6702B" w:rsidRPr="00455540">
        <w:rPr>
          <w:rFonts w:ascii="Arial" w:hAnsi="Arial" w:cs="Arial"/>
          <w:color w:val="000000" w:themeColor="text1"/>
        </w:rPr>
        <w:t xml:space="preserve"> </w:t>
      </w:r>
      <w:r w:rsidR="00B6577C">
        <w:rPr>
          <w:rFonts w:ascii="Arial" w:hAnsi="Arial" w:cs="Arial"/>
          <w:color w:val="000000" w:themeColor="text1"/>
        </w:rPr>
        <w:t>‘</w:t>
      </w:r>
      <w:r w:rsidR="00D6702B" w:rsidRPr="00455540">
        <w:rPr>
          <w:rFonts w:ascii="Arial" w:hAnsi="Arial" w:cs="Arial"/>
          <w:color w:val="000000" w:themeColor="text1"/>
        </w:rPr>
        <w:t>Glasgow’s welfare capital</w:t>
      </w:r>
      <w:r w:rsidR="00B6577C">
        <w:rPr>
          <w:rFonts w:ascii="Arial" w:hAnsi="Arial" w:cs="Arial"/>
          <w:color w:val="000000" w:themeColor="text1"/>
        </w:rPr>
        <w:t>’</w:t>
      </w:r>
      <w:r w:rsidR="00795FB1">
        <w:rPr>
          <w:rFonts w:ascii="Arial" w:hAnsi="Arial" w:cs="Arial"/>
          <w:color w:val="000000" w:themeColor="text1"/>
        </w:rPr>
        <w:t xml:space="preserve"> </w:t>
      </w:r>
      <w:r w:rsidR="008C4CE5">
        <w:rPr>
          <w:rFonts w:ascii="Arial" w:hAnsi="Arial" w:cs="Arial"/>
          <w:color w:val="000000" w:themeColor="text1"/>
        </w:rPr>
        <w:t>‘</w:t>
      </w:r>
      <w:r w:rsidR="00D6702B" w:rsidRPr="00455540">
        <w:rPr>
          <w:rFonts w:ascii="Arial" w:hAnsi="Arial" w:cs="Arial"/>
          <w:color w:val="000000" w:themeColor="text1"/>
        </w:rPr>
        <w:t>Glasgow’s Guantanamo</w:t>
      </w:r>
      <w:r w:rsidR="00B6577C">
        <w:rPr>
          <w:rFonts w:ascii="Arial" w:hAnsi="Arial" w:cs="Arial"/>
          <w:color w:val="000000" w:themeColor="text1"/>
        </w:rPr>
        <w:t>’</w:t>
      </w:r>
      <w:r w:rsidR="00D6702B" w:rsidRPr="00455540">
        <w:rPr>
          <w:rFonts w:ascii="Arial" w:hAnsi="Arial" w:cs="Arial"/>
          <w:color w:val="000000" w:themeColor="text1"/>
        </w:rPr>
        <w:t>,</w:t>
      </w:r>
      <w:r w:rsidR="00795FB1">
        <w:rPr>
          <w:rFonts w:ascii="Arial" w:hAnsi="Arial" w:cs="Arial"/>
          <w:color w:val="000000" w:themeColor="text1"/>
        </w:rPr>
        <w:t xml:space="preserve"> </w:t>
      </w:r>
      <w:r w:rsidR="00D6702B" w:rsidRPr="00455540">
        <w:rPr>
          <w:rFonts w:ascii="Arial" w:hAnsi="Arial" w:cs="Arial"/>
          <w:color w:val="000000" w:themeColor="text1"/>
        </w:rPr>
        <w:t xml:space="preserve">home of the </w:t>
      </w:r>
      <w:r w:rsidR="002D1063" w:rsidRPr="002D1063">
        <w:rPr>
          <w:rFonts w:ascii="Arial" w:hAnsi="Arial" w:cs="Arial"/>
          <w:color w:val="000000" w:themeColor="text1"/>
        </w:rPr>
        <w:t>‘Shettleston man’, who dies 14 years younger than other men in the UK at 63 (</w:t>
      </w:r>
      <w:r w:rsidR="002D1063" w:rsidRPr="00D71BBA">
        <w:rPr>
          <w:rFonts w:ascii="Arial" w:hAnsi="Arial" w:cs="Arial"/>
          <w:color w:val="000000" w:themeColor="text1"/>
        </w:rPr>
        <w:t>Mooney, 2009</w:t>
      </w:r>
      <w:r w:rsidR="00385DD7">
        <w:rPr>
          <w:rFonts w:ascii="Arial" w:hAnsi="Arial" w:cs="Arial"/>
          <w:color w:val="000000" w:themeColor="text1"/>
        </w:rPr>
        <w:t>b</w:t>
      </w:r>
      <w:r w:rsidR="00595618">
        <w:rPr>
          <w:rFonts w:ascii="Arial" w:hAnsi="Arial" w:cs="Arial"/>
          <w:color w:val="000000" w:themeColor="text1"/>
        </w:rPr>
        <w:t xml:space="preserve">; </w:t>
      </w:r>
      <w:proofErr w:type="spellStart"/>
      <w:r w:rsidR="00595618">
        <w:rPr>
          <w:rFonts w:ascii="Arial" w:hAnsi="Arial" w:cs="Arial"/>
          <w:color w:val="000000" w:themeColor="text1"/>
        </w:rPr>
        <w:t>Gray</w:t>
      </w:r>
      <w:proofErr w:type="spellEnd"/>
      <w:r w:rsidR="00595618">
        <w:rPr>
          <w:rFonts w:ascii="Arial" w:hAnsi="Arial" w:cs="Arial"/>
          <w:color w:val="000000" w:themeColor="text1"/>
        </w:rPr>
        <w:t xml:space="preserve"> and Mooney, 2011</w:t>
      </w:r>
      <w:r w:rsidR="008C4CE5">
        <w:rPr>
          <w:rFonts w:ascii="Arial" w:hAnsi="Arial" w:cs="Arial"/>
          <w:color w:val="000000" w:themeColor="text1"/>
        </w:rPr>
        <w:t xml:space="preserve">) all </w:t>
      </w:r>
      <w:r w:rsidR="00D6702B" w:rsidRPr="00455540">
        <w:rPr>
          <w:rFonts w:ascii="Arial" w:hAnsi="Arial" w:cs="Arial"/>
          <w:color w:val="000000" w:themeColor="text1"/>
        </w:rPr>
        <w:t xml:space="preserve">epitomising </w:t>
      </w:r>
      <w:r w:rsidR="00795FB1">
        <w:rPr>
          <w:rFonts w:ascii="Arial" w:hAnsi="Arial" w:cs="Arial"/>
          <w:color w:val="000000" w:themeColor="text1"/>
        </w:rPr>
        <w:t>‘</w:t>
      </w:r>
      <w:r w:rsidR="00D6702B" w:rsidRPr="00455540">
        <w:rPr>
          <w:rFonts w:ascii="Arial" w:hAnsi="Arial" w:cs="Arial"/>
          <w:color w:val="000000" w:themeColor="text1"/>
        </w:rPr>
        <w:t>bad</w:t>
      </w:r>
      <w:r w:rsidR="00795FB1">
        <w:rPr>
          <w:rFonts w:ascii="Arial" w:hAnsi="Arial" w:cs="Arial"/>
          <w:color w:val="000000" w:themeColor="text1"/>
        </w:rPr>
        <w:t>’</w:t>
      </w:r>
      <w:r w:rsidR="00D6702B" w:rsidRPr="00455540">
        <w:rPr>
          <w:rFonts w:ascii="Arial" w:hAnsi="Arial" w:cs="Arial"/>
          <w:color w:val="000000" w:themeColor="text1"/>
        </w:rPr>
        <w:t xml:space="preserve"> individual lifestyle decisions and choices made by ‘the poor’.</w:t>
      </w:r>
      <w:r w:rsidR="008302CC" w:rsidRPr="00455540">
        <w:rPr>
          <w:rFonts w:ascii="Arial" w:hAnsi="Arial" w:cs="Arial"/>
          <w:color w:val="000000" w:themeColor="text1"/>
        </w:rPr>
        <w:t xml:space="preserve"> </w:t>
      </w:r>
    </w:p>
    <w:p w14:paraId="7828E85E" w14:textId="77777777" w:rsidR="008302CC" w:rsidRPr="00455540" w:rsidRDefault="008302CC" w:rsidP="00455540">
      <w:pPr>
        <w:spacing w:line="360" w:lineRule="auto"/>
        <w:jc w:val="both"/>
        <w:rPr>
          <w:rFonts w:ascii="Arial" w:hAnsi="Arial" w:cs="Arial"/>
          <w:color w:val="000000" w:themeColor="text1"/>
        </w:rPr>
      </w:pPr>
    </w:p>
    <w:p w14:paraId="326167C2" w14:textId="6237AFC7" w:rsidR="00D230A2" w:rsidRPr="00455540" w:rsidRDefault="00795FB1" w:rsidP="00455540">
      <w:pPr>
        <w:spacing w:after="200" w:line="360" w:lineRule="auto"/>
        <w:jc w:val="both"/>
        <w:rPr>
          <w:rFonts w:ascii="Arial" w:hAnsi="Arial" w:cs="Arial"/>
          <w:color w:val="000000" w:themeColor="text1"/>
        </w:rPr>
      </w:pPr>
      <w:proofErr w:type="gramStart"/>
      <w:r>
        <w:rPr>
          <w:rFonts w:ascii="Arial" w:hAnsi="Arial" w:cs="Arial"/>
          <w:color w:val="000000" w:themeColor="text1"/>
        </w:rPr>
        <w:t>I was</w:t>
      </w:r>
      <w:r w:rsidR="008302CC" w:rsidRPr="00455540">
        <w:rPr>
          <w:rFonts w:ascii="Arial" w:hAnsi="Arial" w:cs="Arial"/>
          <w:color w:val="000000" w:themeColor="text1"/>
        </w:rPr>
        <w:t xml:space="preserve"> s</w:t>
      </w:r>
      <w:r w:rsidR="0043417E" w:rsidRPr="00455540">
        <w:rPr>
          <w:rFonts w:ascii="Arial" w:hAnsi="Arial" w:cs="Arial"/>
          <w:color w:val="000000" w:themeColor="text1"/>
        </w:rPr>
        <w:t xml:space="preserve">truck by this </w:t>
      </w:r>
      <w:r w:rsidR="00564E87">
        <w:rPr>
          <w:rFonts w:ascii="Arial" w:hAnsi="Arial" w:cs="Arial"/>
          <w:color w:val="000000" w:themeColor="text1"/>
        </w:rPr>
        <w:t>urban myth</w:t>
      </w:r>
      <w:r w:rsidR="00564E87" w:rsidRPr="00455540">
        <w:rPr>
          <w:rFonts w:ascii="Arial" w:hAnsi="Arial" w:cs="Arial"/>
          <w:color w:val="000000" w:themeColor="text1"/>
        </w:rPr>
        <w:t xml:space="preserve"> </w:t>
      </w:r>
      <w:r>
        <w:rPr>
          <w:rFonts w:ascii="Arial" w:hAnsi="Arial" w:cs="Arial"/>
          <w:color w:val="000000" w:themeColor="text1"/>
        </w:rPr>
        <w:t>and</w:t>
      </w:r>
      <w:r w:rsidR="0043417E" w:rsidRPr="00455540">
        <w:rPr>
          <w:rFonts w:ascii="Arial" w:hAnsi="Arial" w:cs="Arial"/>
          <w:color w:val="000000" w:themeColor="text1"/>
        </w:rPr>
        <w:t xml:space="preserve"> what it </w:t>
      </w:r>
      <w:r w:rsidR="00484127" w:rsidRPr="00455540">
        <w:rPr>
          <w:rFonts w:ascii="Arial" w:hAnsi="Arial" w:cs="Arial"/>
          <w:color w:val="000000" w:themeColor="text1"/>
        </w:rPr>
        <w:t xml:space="preserve">revealed </w:t>
      </w:r>
      <w:r w:rsidR="008302CC" w:rsidRPr="00455540">
        <w:rPr>
          <w:rFonts w:ascii="Arial" w:hAnsi="Arial" w:cs="Arial"/>
          <w:color w:val="000000" w:themeColor="text1"/>
        </w:rPr>
        <w:t xml:space="preserve">about the impacts of </w:t>
      </w:r>
      <w:r w:rsidR="00564E87">
        <w:rPr>
          <w:rFonts w:ascii="Arial" w:hAnsi="Arial" w:cs="Arial"/>
          <w:color w:val="000000" w:themeColor="text1"/>
        </w:rPr>
        <w:t xml:space="preserve">territorial </w:t>
      </w:r>
      <w:r w:rsidR="008302CC" w:rsidRPr="00455540">
        <w:rPr>
          <w:rFonts w:ascii="Arial" w:hAnsi="Arial" w:cs="Arial"/>
          <w:color w:val="000000" w:themeColor="text1"/>
        </w:rPr>
        <w:t xml:space="preserve">stigma and how </w:t>
      </w:r>
      <w:r w:rsidR="00564E87">
        <w:rPr>
          <w:rFonts w:ascii="Arial" w:hAnsi="Arial" w:cs="Arial"/>
          <w:color w:val="000000" w:themeColor="text1"/>
        </w:rPr>
        <w:t xml:space="preserve">stigma was reproduced and </w:t>
      </w:r>
      <w:r w:rsidR="00675412">
        <w:rPr>
          <w:rFonts w:ascii="Arial" w:hAnsi="Arial" w:cs="Arial"/>
          <w:color w:val="000000" w:themeColor="text1"/>
        </w:rPr>
        <w:t>internalised to po</w:t>
      </w:r>
      <w:r w:rsidR="008C4CE5">
        <w:rPr>
          <w:rFonts w:ascii="Arial" w:hAnsi="Arial" w:cs="Arial"/>
          <w:color w:val="000000" w:themeColor="text1"/>
        </w:rPr>
        <w:t>werful effect</w:t>
      </w:r>
      <w:proofErr w:type="gramEnd"/>
      <w:r w:rsidR="008C4CE5">
        <w:rPr>
          <w:rFonts w:ascii="Arial" w:hAnsi="Arial" w:cs="Arial"/>
          <w:color w:val="000000" w:themeColor="text1"/>
        </w:rPr>
        <w:t xml:space="preserve"> (Paton et</w:t>
      </w:r>
      <w:r w:rsidR="01289868">
        <w:rPr>
          <w:rFonts w:ascii="Arial" w:hAnsi="Arial" w:cs="Arial"/>
          <w:color w:val="000000" w:themeColor="text1"/>
        </w:rPr>
        <w:t>.</w:t>
      </w:r>
      <w:r w:rsidR="008C4CE5">
        <w:rPr>
          <w:rFonts w:ascii="Arial" w:hAnsi="Arial" w:cs="Arial"/>
          <w:color w:val="000000" w:themeColor="text1"/>
        </w:rPr>
        <w:t xml:space="preserve"> al, 2017</w:t>
      </w:r>
      <w:r w:rsidR="00675412">
        <w:rPr>
          <w:rFonts w:ascii="Arial" w:hAnsi="Arial" w:cs="Arial"/>
          <w:color w:val="000000" w:themeColor="text1"/>
        </w:rPr>
        <w:t>).</w:t>
      </w:r>
      <w:r w:rsidR="00054196">
        <w:rPr>
          <w:rFonts w:ascii="Arial" w:hAnsi="Arial" w:cs="Arial"/>
          <w:color w:val="000000" w:themeColor="text1"/>
        </w:rPr>
        <w:t xml:space="preserve"> While in this case the </w:t>
      </w:r>
      <w:r w:rsidR="00F942D4">
        <w:rPr>
          <w:rFonts w:ascii="Arial" w:hAnsi="Arial" w:cs="Arial"/>
          <w:color w:val="000000" w:themeColor="text1"/>
        </w:rPr>
        <w:t>‘</w:t>
      </w:r>
      <w:r w:rsidR="00054196">
        <w:rPr>
          <w:rFonts w:ascii="Arial" w:hAnsi="Arial" w:cs="Arial"/>
          <w:color w:val="000000" w:themeColor="text1"/>
        </w:rPr>
        <w:t>red zone</w:t>
      </w:r>
      <w:r w:rsidR="00F942D4">
        <w:rPr>
          <w:rFonts w:ascii="Arial" w:hAnsi="Arial" w:cs="Arial"/>
          <w:color w:val="000000" w:themeColor="text1"/>
        </w:rPr>
        <w:t>’</w:t>
      </w:r>
      <w:r w:rsidR="00054196">
        <w:rPr>
          <w:rFonts w:ascii="Arial" w:hAnsi="Arial" w:cs="Arial"/>
          <w:color w:val="000000" w:themeColor="text1"/>
        </w:rPr>
        <w:t xml:space="preserve"> was fictional, it echoed </w:t>
      </w:r>
      <w:proofErr w:type="spellStart"/>
      <w:r w:rsidR="00054196">
        <w:rPr>
          <w:rFonts w:ascii="Arial" w:hAnsi="Arial" w:cs="Arial"/>
          <w:color w:val="000000" w:themeColor="text1"/>
        </w:rPr>
        <w:t>Stavrides</w:t>
      </w:r>
      <w:proofErr w:type="spellEnd"/>
      <w:r w:rsidR="00054196">
        <w:rPr>
          <w:rFonts w:ascii="Arial" w:hAnsi="Arial" w:cs="Arial"/>
          <w:color w:val="000000" w:themeColor="text1"/>
        </w:rPr>
        <w:t xml:space="preserve"> (2012) exploration of red zones as exceptional spatial formations erected as a  ‘state of emergency’ in urban public spaces to manage transition in public urban spaces. These politically and spatially </w:t>
      </w:r>
      <w:r w:rsidR="00054196">
        <w:rPr>
          <w:rFonts w:ascii="Arial" w:hAnsi="Arial" w:cs="Arial"/>
          <w:color w:val="000000" w:themeColor="text1"/>
        </w:rPr>
        <w:lastRenderedPageBreak/>
        <w:t xml:space="preserve">mediated </w:t>
      </w:r>
      <w:r w:rsidR="00F942D4">
        <w:rPr>
          <w:rFonts w:ascii="Arial" w:hAnsi="Arial" w:cs="Arial"/>
          <w:color w:val="000000" w:themeColor="text1"/>
        </w:rPr>
        <w:t xml:space="preserve">areas </w:t>
      </w:r>
      <w:r w:rsidR="003A3416">
        <w:rPr>
          <w:rFonts w:ascii="Arial" w:hAnsi="Arial" w:cs="Arial"/>
          <w:color w:val="000000" w:themeColor="text1"/>
        </w:rPr>
        <w:t>are</w:t>
      </w:r>
      <w:r w:rsidR="00054196">
        <w:rPr>
          <w:rFonts w:ascii="Arial" w:hAnsi="Arial" w:cs="Arial"/>
          <w:color w:val="000000" w:themeColor="text1"/>
        </w:rPr>
        <w:t xml:space="preserve"> designed to be performed in </w:t>
      </w:r>
      <w:proofErr w:type="gramStart"/>
      <w:r w:rsidR="00054196">
        <w:rPr>
          <w:rFonts w:ascii="Arial" w:hAnsi="Arial" w:cs="Arial"/>
          <w:color w:val="000000" w:themeColor="text1"/>
        </w:rPr>
        <w:t>ways which</w:t>
      </w:r>
      <w:proofErr w:type="gramEnd"/>
      <w:r w:rsidR="00054196">
        <w:rPr>
          <w:rFonts w:ascii="Arial" w:hAnsi="Arial" w:cs="Arial"/>
          <w:color w:val="000000" w:themeColor="text1"/>
        </w:rPr>
        <w:t xml:space="preserve"> enact new forms of citizenship and governance</w:t>
      </w:r>
      <w:r w:rsidR="00054196" w:rsidRPr="00054196">
        <w:rPr>
          <w:rFonts w:ascii="Arial" w:hAnsi="Arial" w:cs="Arial"/>
          <w:color w:val="000000" w:themeColor="text1"/>
        </w:rPr>
        <w:t xml:space="preserve"> </w:t>
      </w:r>
      <w:r w:rsidR="00054196">
        <w:rPr>
          <w:rFonts w:ascii="Arial" w:hAnsi="Arial" w:cs="Arial"/>
          <w:color w:val="000000" w:themeColor="text1"/>
        </w:rPr>
        <w:t>(</w:t>
      </w:r>
      <w:proofErr w:type="spellStart"/>
      <w:r w:rsidR="00054196">
        <w:rPr>
          <w:rFonts w:ascii="Arial" w:hAnsi="Arial" w:cs="Arial"/>
          <w:color w:val="000000" w:themeColor="text1"/>
        </w:rPr>
        <w:t>Stavrides</w:t>
      </w:r>
      <w:proofErr w:type="spellEnd"/>
      <w:r w:rsidR="00054196">
        <w:rPr>
          <w:rFonts w:ascii="Arial" w:hAnsi="Arial" w:cs="Arial"/>
          <w:color w:val="000000" w:themeColor="text1"/>
        </w:rPr>
        <w:t>, 2012).</w:t>
      </w:r>
      <w:r w:rsidR="00675412">
        <w:rPr>
          <w:rFonts w:ascii="Arial" w:hAnsi="Arial" w:cs="Arial"/>
          <w:color w:val="000000" w:themeColor="text1"/>
        </w:rPr>
        <w:t xml:space="preserve"> </w:t>
      </w:r>
      <w:r w:rsidR="00054196">
        <w:rPr>
          <w:rFonts w:ascii="Arial" w:hAnsi="Arial" w:cs="Arial"/>
          <w:color w:val="000000" w:themeColor="text1"/>
        </w:rPr>
        <w:t xml:space="preserve">This resonates with how the Games were received locally. </w:t>
      </w:r>
      <w:r w:rsidR="00DE4E48" w:rsidRPr="00455540">
        <w:rPr>
          <w:rFonts w:ascii="Arial" w:hAnsi="Arial" w:cs="Arial"/>
          <w:color w:val="000000" w:themeColor="text1"/>
        </w:rPr>
        <w:t xml:space="preserve">Despite </w:t>
      </w:r>
      <w:r w:rsidR="00484127" w:rsidRPr="00455540">
        <w:rPr>
          <w:rFonts w:ascii="Arial" w:hAnsi="Arial" w:cs="Arial"/>
          <w:color w:val="000000" w:themeColor="text1"/>
        </w:rPr>
        <w:t xml:space="preserve">the disruptions and problems caused by Games related </w:t>
      </w:r>
      <w:r w:rsidR="00DC6073" w:rsidRPr="00455540">
        <w:rPr>
          <w:rFonts w:ascii="Arial" w:hAnsi="Arial" w:cs="Arial"/>
          <w:color w:val="000000" w:themeColor="text1"/>
        </w:rPr>
        <w:t>demolition</w:t>
      </w:r>
      <w:r w:rsidR="00FF5F47" w:rsidRPr="00455540">
        <w:rPr>
          <w:rFonts w:ascii="Arial" w:hAnsi="Arial" w:cs="Arial"/>
          <w:color w:val="000000" w:themeColor="text1"/>
        </w:rPr>
        <w:t xml:space="preserve"> </w:t>
      </w:r>
      <w:r w:rsidR="00484127" w:rsidRPr="00455540">
        <w:rPr>
          <w:rFonts w:ascii="Arial" w:hAnsi="Arial" w:cs="Arial"/>
          <w:color w:val="000000" w:themeColor="text1"/>
        </w:rPr>
        <w:t xml:space="preserve">and </w:t>
      </w:r>
      <w:r w:rsidR="00DC6073" w:rsidRPr="00455540">
        <w:rPr>
          <w:rFonts w:ascii="Arial" w:hAnsi="Arial" w:cs="Arial"/>
          <w:color w:val="000000" w:themeColor="text1"/>
        </w:rPr>
        <w:t>displacement of residents and</w:t>
      </w:r>
      <w:r w:rsidR="00484127" w:rsidRPr="00455540">
        <w:rPr>
          <w:rFonts w:ascii="Arial" w:hAnsi="Arial" w:cs="Arial"/>
          <w:color w:val="000000" w:themeColor="text1"/>
        </w:rPr>
        <w:t xml:space="preserve"> </w:t>
      </w:r>
      <w:r w:rsidR="00B6577C">
        <w:rPr>
          <w:rFonts w:ascii="Arial" w:hAnsi="Arial" w:cs="Arial"/>
          <w:color w:val="000000" w:themeColor="text1"/>
        </w:rPr>
        <w:t xml:space="preserve">the </w:t>
      </w:r>
      <w:r w:rsidR="00484127" w:rsidRPr="00455540">
        <w:rPr>
          <w:rFonts w:ascii="Arial" w:hAnsi="Arial" w:cs="Arial"/>
          <w:color w:val="000000" w:themeColor="text1"/>
        </w:rPr>
        <w:t xml:space="preserve">lofty and unsupported claims around the </w:t>
      </w:r>
      <w:r w:rsidR="00DC6073" w:rsidRPr="00455540">
        <w:rPr>
          <w:rFonts w:ascii="Arial" w:hAnsi="Arial" w:cs="Arial"/>
          <w:color w:val="000000" w:themeColor="text1"/>
        </w:rPr>
        <w:t>local ‘</w:t>
      </w:r>
      <w:r w:rsidR="00484127" w:rsidRPr="00455540">
        <w:rPr>
          <w:rFonts w:ascii="Arial" w:hAnsi="Arial" w:cs="Arial"/>
          <w:color w:val="000000" w:themeColor="text1"/>
        </w:rPr>
        <w:t>legacy</w:t>
      </w:r>
      <w:r w:rsidR="00DC6073" w:rsidRPr="00455540">
        <w:rPr>
          <w:rFonts w:ascii="Arial" w:hAnsi="Arial" w:cs="Arial"/>
          <w:color w:val="000000" w:themeColor="text1"/>
        </w:rPr>
        <w:t>’</w:t>
      </w:r>
      <w:r w:rsidR="00484127" w:rsidRPr="00455540">
        <w:rPr>
          <w:rFonts w:ascii="Arial" w:hAnsi="Arial" w:cs="Arial"/>
          <w:color w:val="000000" w:themeColor="text1"/>
        </w:rPr>
        <w:t xml:space="preserve"> </w:t>
      </w:r>
      <w:r w:rsidR="00DC6073" w:rsidRPr="00455540">
        <w:rPr>
          <w:rFonts w:ascii="Arial" w:hAnsi="Arial" w:cs="Arial"/>
          <w:color w:val="000000" w:themeColor="text1"/>
        </w:rPr>
        <w:t>of such mega-sporting events,</w:t>
      </w:r>
      <w:r w:rsidR="0033467A">
        <w:rPr>
          <w:rFonts w:ascii="Arial" w:hAnsi="Arial" w:cs="Arial"/>
          <w:color w:val="000000" w:themeColor="text1"/>
        </w:rPr>
        <w:t xml:space="preserve"> </w:t>
      </w:r>
      <w:r w:rsidR="00B6577C">
        <w:rPr>
          <w:rFonts w:ascii="Arial" w:hAnsi="Arial" w:cs="Arial"/>
          <w:color w:val="000000" w:themeColor="text1"/>
        </w:rPr>
        <w:t xml:space="preserve">many </w:t>
      </w:r>
      <w:r w:rsidR="00DE4E48" w:rsidRPr="00455540">
        <w:rPr>
          <w:rFonts w:ascii="Arial" w:hAnsi="Arial" w:cs="Arial"/>
          <w:color w:val="000000" w:themeColor="text1"/>
        </w:rPr>
        <w:t>residents</w:t>
      </w:r>
      <w:r w:rsidR="00B6577C">
        <w:rPr>
          <w:rFonts w:ascii="Arial" w:hAnsi="Arial" w:cs="Arial"/>
          <w:color w:val="000000" w:themeColor="text1"/>
        </w:rPr>
        <w:t xml:space="preserve"> we spoke to had</w:t>
      </w:r>
      <w:r w:rsidR="00DE4E48" w:rsidRPr="00455540">
        <w:rPr>
          <w:rFonts w:ascii="Arial" w:hAnsi="Arial" w:cs="Arial"/>
          <w:color w:val="000000" w:themeColor="text1"/>
        </w:rPr>
        <w:t xml:space="preserve"> expressed support and </w:t>
      </w:r>
      <w:r w:rsidR="00B6577C">
        <w:rPr>
          <w:rFonts w:ascii="Arial" w:hAnsi="Arial" w:cs="Arial"/>
          <w:color w:val="000000" w:themeColor="text1"/>
        </w:rPr>
        <w:t xml:space="preserve">even </w:t>
      </w:r>
      <w:r w:rsidR="00DE4E48" w:rsidRPr="00455540">
        <w:rPr>
          <w:rFonts w:ascii="Arial" w:hAnsi="Arial" w:cs="Arial"/>
          <w:color w:val="000000" w:themeColor="text1"/>
        </w:rPr>
        <w:t xml:space="preserve">gratitude towards hosting the Games. </w:t>
      </w:r>
      <w:r w:rsidR="00B6577C" w:rsidRPr="00455540">
        <w:rPr>
          <w:rFonts w:ascii="Arial" w:hAnsi="Arial" w:cs="Arial"/>
          <w:color w:val="000000" w:themeColor="text1"/>
        </w:rPr>
        <w:t>There</w:t>
      </w:r>
      <w:r>
        <w:rPr>
          <w:rFonts w:ascii="Arial" w:hAnsi="Arial" w:cs="Arial"/>
          <w:color w:val="000000" w:themeColor="text1"/>
        </w:rPr>
        <w:t xml:space="preserve"> were a few strong campaign groups resis</w:t>
      </w:r>
      <w:r w:rsidR="008C4CE5">
        <w:rPr>
          <w:rFonts w:ascii="Arial" w:hAnsi="Arial" w:cs="Arial"/>
          <w:color w:val="000000" w:themeColor="text1"/>
        </w:rPr>
        <w:t xml:space="preserve">ting and the Games development </w:t>
      </w:r>
      <w:r>
        <w:rPr>
          <w:rFonts w:ascii="Arial" w:hAnsi="Arial" w:cs="Arial"/>
          <w:color w:val="000000" w:themeColor="text1"/>
        </w:rPr>
        <w:t xml:space="preserve">such as </w:t>
      </w:r>
      <w:r w:rsidR="00D71BBA">
        <w:rPr>
          <w:rFonts w:ascii="Arial" w:hAnsi="Arial" w:cs="Arial"/>
          <w:color w:val="000000" w:themeColor="text1"/>
        </w:rPr>
        <w:t>Glasgow</w:t>
      </w:r>
      <w:r>
        <w:rPr>
          <w:rFonts w:ascii="Arial" w:hAnsi="Arial" w:cs="Arial"/>
          <w:color w:val="000000" w:themeColor="text1"/>
        </w:rPr>
        <w:t xml:space="preserve"> Games Monitor, Save The Accord Centre and the </w:t>
      </w:r>
      <w:proofErr w:type="spellStart"/>
      <w:r>
        <w:rPr>
          <w:rFonts w:ascii="Arial" w:hAnsi="Arial" w:cs="Arial"/>
          <w:color w:val="000000" w:themeColor="text1"/>
        </w:rPr>
        <w:t>Jaconelli</w:t>
      </w:r>
      <w:proofErr w:type="spellEnd"/>
      <w:r>
        <w:rPr>
          <w:rFonts w:ascii="Arial" w:hAnsi="Arial" w:cs="Arial"/>
          <w:color w:val="000000" w:themeColor="text1"/>
        </w:rPr>
        <w:t xml:space="preserve"> family</w:t>
      </w:r>
      <w:r w:rsidR="00564E87">
        <w:rPr>
          <w:rFonts w:ascii="Arial" w:hAnsi="Arial" w:cs="Arial"/>
          <w:color w:val="000000" w:themeColor="text1"/>
        </w:rPr>
        <w:t xml:space="preserve"> (see below)</w:t>
      </w:r>
      <w:r>
        <w:rPr>
          <w:rFonts w:ascii="Arial" w:hAnsi="Arial" w:cs="Arial"/>
          <w:color w:val="000000" w:themeColor="text1"/>
        </w:rPr>
        <w:t xml:space="preserve"> but</w:t>
      </w:r>
      <w:r w:rsidR="00A3012D">
        <w:rPr>
          <w:rFonts w:ascii="Arial" w:hAnsi="Arial" w:cs="Arial"/>
          <w:color w:val="000000" w:themeColor="text1"/>
        </w:rPr>
        <w:t>,</w:t>
      </w:r>
      <w:r>
        <w:rPr>
          <w:rFonts w:ascii="Arial" w:hAnsi="Arial" w:cs="Arial"/>
          <w:color w:val="000000" w:themeColor="text1"/>
        </w:rPr>
        <w:t xml:space="preserve"> broadly</w:t>
      </w:r>
      <w:r w:rsidR="00675412">
        <w:rPr>
          <w:rFonts w:ascii="Arial" w:hAnsi="Arial" w:cs="Arial"/>
          <w:color w:val="000000" w:themeColor="text1"/>
        </w:rPr>
        <w:t xml:space="preserve"> speaking</w:t>
      </w:r>
      <w:r w:rsidR="00A3012D">
        <w:rPr>
          <w:rFonts w:ascii="Arial" w:hAnsi="Arial" w:cs="Arial"/>
          <w:color w:val="000000" w:themeColor="text1"/>
        </w:rPr>
        <w:t>,</w:t>
      </w:r>
      <w:r>
        <w:rPr>
          <w:rFonts w:ascii="Arial" w:hAnsi="Arial" w:cs="Arial"/>
          <w:color w:val="000000" w:themeColor="text1"/>
        </w:rPr>
        <w:t xml:space="preserve"> there </w:t>
      </w:r>
      <w:r w:rsidR="00B6577C" w:rsidRPr="00455540">
        <w:rPr>
          <w:rFonts w:ascii="Arial" w:hAnsi="Arial" w:cs="Arial"/>
          <w:color w:val="000000" w:themeColor="text1"/>
        </w:rPr>
        <w:t xml:space="preserve">was more acquiescence than </w:t>
      </w:r>
      <w:r w:rsidR="005E2DE1">
        <w:rPr>
          <w:rFonts w:ascii="Arial" w:hAnsi="Arial" w:cs="Arial"/>
          <w:color w:val="000000" w:themeColor="text1"/>
        </w:rPr>
        <w:t xml:space="preserve">opposition </w:t>
      </w:r>
      <w:r w:rsidR="00B6577C">
        <w:rPr>
          <w:rFonts w:ascii="Arial" w:hAnsi="Arial" w:cs="Arial"/>
          <w:color w:val="000000" w:themeColor="text1"/>
        </w:rPr>
        <w:t xml:space="preserve">despite </w:t>
      </w:r>
      <w:r w:rsidR="00564E87">
        <w:rPr>
          <w:rFonts w:ascii="Arial" w:hAnsi="Arial" w:cs="Arial"/>
          <w:color w:val="000000" w:themeColor="text1"/>
        </w:rPr>
        <w:t xml:space="preserve">high </w:t>
      </w:r>
      <w:r w:rsidR="00675412">
        <w:rPr>
          <w:rFonts w:ascii="Arial" w:hAnsi="Arial" w:cs="Arial"/>
          <w:color w:val="000000" w:themeColor="text1"/>
        </w:rPr>
        <w:t xml:space="preserve">levels of </w:t>
      </w:r>
      <w:r w:rsidR="00B6577C">
        <w:rPr>
          <w:rFonts w:ascii="Arial" w:hAnsi="Arial" w:cs="Arial"/>
          <w:color w:val="000000" w:themeColor="text1"/>
        </w:rPr>
        <w:t xml:space="preserve">demolition, displacement and disruption. </w:t>
      </w:r>
      <w:r w:rsidR="000E4B44">
        <w:rPr>
          <w:rFonts w:ascii="Arial" w:hAnsi="Arial" w:cs="Arial"/>
          <w:color w:val="000000" w:themeColor="text1"/>
        </w:rPr>
        <w:t>I</w:t>
      </w:r>
      <w:r w:rsidR="00564E87">
        <w:rPr>
          <w:rFonts w:ascii="Arial" w:hAnsi="Arial" w:cs="Arial"/>
          <w:color w:val="000000" w:themeColor="text1"/>
        </w:rPr>
        <w:t xml:space="preserve">n embracing the </w:t>
      </w:r>
      <w:r w:rsidR="00B626EE">
        <w:rPr>
          <w:rFonts w:ascii="Arial" w:hAnsi="Arial" w:cs="Arial"/>
          <w:color w:val="000000" w:themeColor="text1"/>
        </w:rPr>
        <w:t>G</w:t>
      </w:r>
      <w:r w:rsidR="00564E87">
        <w:rPr>
          <w:rFonts w:ascii="Arial" w:hAnsi="Arial" w:cs="Arial"/>
          <w:color w:val="000000" w:themeColor="text1"/>
        </w:rPr>
        <w:t>ames, it</w:t>
      </w:r>
      <w:r w:rsidR="000E4B44">
        <w:rPr>
          <w:rFonts w:ascii="Arial" w:hAnsi="Arial" w:cs="Arial"/>
          <w:color w:val="000000" w:themeColor="text1"/>
        </w:rPr>
        <w:t xml:space="preserve"> seemed</w:t>
      </w:r>
      <w:r w:rsidR="00675412">
        <w:rPr>
          <w:rFonts w:ascii="Arial" w:hAnsi="Arial" w:cs="Arial"/>
          <w:color w:val="000000" w:themeColor="text1"/>
        </w:rPr>
        <w:t xml:space="preserve"> that</w:t>
      </w:r>
      <w:r w:rsidR="000E4B44">
        <w:rPr>
          <w:rFonts w:ascii="Arial" w:hAnsi="Arial" w:cs="Arial"/>
          <w:color w:val="000000" w:themeColor="text1"/>
        </w:rPr>
        <w:t xml:space="preserve"> residents were attempting to perform</w:t>
      </w:r>
      <w:r w:rsidR="000E4B44" w:rsidRPr="00455540">
        <w:rPr>
          <w:rFonts w:ascii="Arial" w:hAnsi="Arial" w:cs="Arial"/>
          <w:color w:val="000000" w:themeColor="text1"/>
        </w:rPr>
        <w:t xml:space="preserve"> the </w:t>
      </w:r>
      <w:r w:rsidR="000E4B44">
        <w:rPr>
          <w:rFonts w:ascii="Arial" w:hAnsi="Arial" w:cs="Arial"/>
          <w:color w:val="000000" w:themeColor="text1"/>
        </w:rPr>
        <w:t>‘</w:t>
      </w:r>
      <w:r w:rsidR="000E4B44" w:rsidRPr="00455540">
        <w:rPr>
          <w:rFonts w:ascii="Arial" w:hAnsi="Arial" w:cs="Arial"/>
          <w:color w:val="000000" w:themeColor="text1"/>
        </w:rPr>
        <w:t>right</w:t>
      </w:r>
      <w:r w:rsidR="000E4B44">
        <w:rPr>
          <w:rFonts w:ascii="Arial" w:hAnsi="Arial" w:cs="Arial"/>
          <w:color w:val="000000" w:themeColor="text1"/>
        </w:rPr>
        <w:t>’</w:t>
      </w:r>
      <w:r w:rsidR="000E4B44" w:rsidRPr="00455540">
        <w:rPr>
          <w:rFonts w:ascii="Arial" w:hAnsi="Arial" w:cs="Arial"/>
          <w:color w:val="000000" w:themeColor="text1"/>
        </w:rPr>
        <w:t xml:space="preserve"> identity</w:t>
      </w:r>
      <w:r w:rsidR="000E4B44">
        <w:rPr>
          <w:rFonts w:ascii="Arial" w:hAnsi="Arial" w:cs="Arial"/>
          <w:color w:val="000000" w:themeColor="text1"/>
        </w:rPr>
        <w:t>,</w:t>
      </w:r>
      <w:r w:rsidR="000E4B44" w:rsidRPr="00455540">
        <w:rPr>
          <w:rFonts w:ascii="Arial" w:hAnsi="Arial" w:cs="Arial"/>
          <w:color w:val="000000" w:themeColor="text1"/>
        </w:rPr>
        <w:t xml:space="preserve"> front stage</w:t>
      </w:r>
      <w:r w:rsidR="000E4B44">
        <w:rPr>
          <w:rFonts w:ascii="Arial" w:hAnsi="Arial" w:cs="Arial"/>
          <w:color w:val="000000" w:themeColor="text1"/>
        </w:rPr>
        <w:t>.</w:t>
      </w:r>
      <w:r w:rsidR="000E4B44" w:rsidRPr="00D45D57">
        <w:rPr>
          <w:rFonts w:ascii="Arial" w:hAnsi="Arial" w:cs="Arial"/>
          <w:color w:val="000000" w:themeColor="text1"/>
        </w:rPr>
        <w:t xml:space="preserve"> </w:t>
      </w:r>
      <w:r w:rsidR="00A3012D">
        <w:rPr>
          <w:rFonts w:ascii="Arial" w:hAnsi="Arial" w:cs="Arial"/>
          <w:color w:val="000000" w:themeColor="text1"/>
        </w:rPr>
        <w:t>It echoed</w:t>
      </w:r>
      <w:r w:rsidR="000E4B44">
        <w:rPr>
          <w:rFonts w:ascii="Arial" w:hAnsi="Arial" w:cs="Arial"/>
          <w:color w:val="000000" w:themeColor="text1"/>
        </w:rPr>
        <w:t xml:space="preserve"> </w:t>
      </w:r>
      <w:proofErr w:type="spellStart"/>
      <w:r w:rsidR="000E4B44">
        <w:rPr>
          <w:rFonts w:ascii="Arial" w:hAnsi="Arial" w:cs="Arial"/>
          <w:color w:val="000000" w:themeColor="text1"/>
        </w:rPr>
        <w:t>Goffman’s</w:t>
      </w:r>
      <w:proofErr w:type="spellEnd"/>
      <w:r w:rsidR="000E4B44">
        <w:rPr>
          <w:rFonts w:ascii="Arial" w:hAnsi="Arial" w:cs="Arial"/>
          <w:color w:val="000000" w:themeColor="text1"/>
        </w:rPr>
        <w:t xml:space="preserve"> </w:t>
      </w:r>
      <w:r w:rsidR="00595618">
        <w:rPr>
          <w:rFonts w:ascii="Arial" w:hAnsi="Arial" w:cs="Arial"/>
          <w:color w:val="000000" w:themeColor="text1"/>
        </w:rPr>
        <w:t xml:space="preserve">(1963) </w:t>
      </w:r>
      <w:r w:rsidR="000E4B44">
        <w:rPr>
          <w:rFonts w:ascii="Arial" w:hAnsi="Arial" w:cs="Arial"/>
          <w:color w:val="000000" w:themeColor="text1"/>
        </w:rPr>
        <w:t xml:space="preserve">account of strategies adopted by the </w:t>
      </w:r>
      <w:r w:rsidR="000E4B44" w:rsidRPr="00455540">
        <w:rPr>
          <w:rFonts w:ascii="Arial" w:hAnsi="Arial" w:cs="Arial"/>
          <w:color w:val="000000" w:themeColor="text1"/>
        </w:rPr>
        <w:t xml:space="preserve">stigmatised </w:t>
      </w:r>
      <w:r w:rsidR="000E4B44">
        <w:rPr>
          <w:rFonts w:ascii="Arial" w:hAnsi="Arial" w:cs="Arial"/>
          <w:color w:val="000000" w:themeColor="text1"/>
        </w:rPr>
        <w:t xml:space="preserve">in order to </w:t>
      </w:r>
      <w:r w:rsidR="000E4B44" w:rsidRPr="00455540">
        <w:rPr>
          <w:rFonts w:ascii="Arial" w:hAnsi="Arial" w:cs="Arial"/>
          <w:color w:val="000000" w:themeColor="text1"/>
        </w:rPr>
        <w:t xml:space="preserve">manage </w:t>
      </w:r>
      <w:r w:rsidR="000E4B44">
        <w:rPr>
          <w:rFonts w:ascii="Arial" w:hAnsi="Arial" w:cs="Arial"/>
          <w:color w:val="000000" w:themeColor="text1"/>
        </w:rPr>
        <w:t>a</w:t>
      </w:r>
      <w:r w:rsidR="000E4B44" w:rsidRPr="00455540">
        <w:rPr>
          <w:rFonts w:ascii="Arial" w:hAnsi="Arial" w:cs="Arial"/>
          <w:color w:val="000000" w:themeColor="text1"/>
        </w:rPr>
        <w:t xml:space="preserve"> </w:t>
      </w:r>
      <w:r w:rsidR="000E4B44">
        <w:rPr>
          <w:rFonts w:ascii="Arial" w:hAnsi="Arial" w:cs="Arial"/>
          <w:color w:val="000000" w:themeColor="text1"/>
        </w:rPr>
        <w:t>‘</w:t>
      </w:r>
      <w:r w:rsidR="000E4B44" w:rsidRPr="00455540">
        <w:rPr>
          <w:rFonts w:ascii="Arial" w:hAnsi="Arial" w:cs="Arial"/>
          <w:color w:val="000000" w:themeColor="text1"/>
        </w:rPr>
        <w:t>spoiled identity</w:t>
      </w:r>
      <w:r w:rsidR="00675412">
        <w:rPr>
          <w:rFonts w:ascii="Arial" w:hAnsi="Arial" w:cs="Arial"/>
          <w:color w:val="000000" w:themeColor="text1"/>
        </w:rPr>
        <w:t>’</w:t>
      </w:r>
      <w:r w:rsidR="000E4B44">
        <w:rPr>
          <w:rFonts w:ascii="Arial" w:hAnsi="Arial" w:cs="Arial"/>
          <w:color w:val="000000" w:themeColor="text1"/>
        </w:rPr>
        <w:t xml:space="preserve"> r</w:t>
      </w:r>
      <w:r w:rsidR="000E4B44" w:rsidRPr="00455540">
        <w:rPr>
          <w:rFonts w:ascii="Arial" w:hAnsi="Arial" w:cs="Arial"/>
          <w:color w:val="000000" w:themeColor="text1"/>
        </w:rPr>
        <w:t xml:space="preserve">ather than contesting the </w:t>
      </w:r>
      <w:r w:rsidR="000E4B44">
        <w:rPr>
          <w:rFonts w:ascii="Arial" w:hAnsi="Arial" w:cs="Arial"/>
          <w:color w:val="000000" w:themeColor="text1"/>
        </w:rPr>
        <w:t>structures that produce stigma. Given the long history of negative imagery and construction of blemish in the East End, this form of</w:t>
      </w:r>
      <w:r w:rsidR="000E4B44" w:rsidRPr="00455540">
        <w:rPr>
          <w:rFonts w:ascii="Arial" w:hAnsi="Arial" w:cs="Arial"/>
          <w:color w:val="000000" w:themeColor="text1"/>
        </w:rPr>
        <w:t xml:space="preserve"> impression management </w:t>
      </w:r>
      <w:r w:rsidR="000E4B44">
        <w:rPr>
          <w:rFonts w:ascii="Arial" w:hAnsi="Arial" w:cs="Arial"/>
          <w:color w:val="000000" w:themeColor="text1"/>
        </w:rPr>
        <w:t xml:space="preserve">is </w:t>
      </w:r>
      <w:r w:rsidR="000E4B44" w:rsidRPr="00455540">
        <w:rPr>
          <w:rFonts w:ascii="Arial" w:hAnsi="Arial" w:cs="Arial"/>
          <w:color w:val="000000" w:themeColor="text1"/>
        </w:rPr>
        <w:t>motivated by</w:t>
      </w:r>
      <w:r w:rsidR="000E4B44">
        <w:rPr>
          <w:rFonts w:ascii="Arial" w:hAnsi="Arial" w:cs="Arial"/>
          <w:color w:val="000000" w:themeColor="text1"/>
        </w:rPr>
        <w:t xml:space="preserve"> the</w:t>
      </w:r>
      <w:r w:rsidR="000E4B44" w:rsidRPr="00455540">
        <w:rPr>
          <w:rFonts w:ascii="Arial" w:hAnsi="Arial" w:cs="Arial"/>
          <w:color w:val="000000" w:themeColor="text1"/>
        </w:rPr>
        <w:t xml:space="preserve"> experienc</w:t>
      </w:r>
      <w:r w:rsidR="000E4B44">
        <w:rPr>
          <w:rFonts w:ascii="Arial" w:hAnsi="Arial" w:cs="Arial"/>
          <w:color w:val="000000" w:themeColor="text1"/>
        </w:rPr>
        <w:t>e</w:t>
      </w:r>
      <w:r w:rsidR="000E4B44" w:rsidRPr="00455540">
        <w:rPr>
          <w:rFonts w:ascii="Arial" w:hAnsi="Arial" w:cs="Arial"/>
          <w:color w:val="000000" w:themeColor="text1"/>
        </w:rPr>
        <w:t xml:space="preserve"> </w:t>
      </w:r>
      <w:r w:rsidR="000E4B44">
        <w:rPr>
          <w:rFonts w:ascii="Arial" w:hAnsi="Arial" w:cs="Arial"/>
          <w:color w:val="000000" w:themeColor="text1"/>
        </w:rPr>
        <w:t>and embodiment</w:t>
      </w:r>
      <w:r w:rsidR="000E4B44" w:rsidRPr="00455540">
        <w:rPr>
          <w:rFonts w:ascii="Arial" w:hAnsi="Arial" w:cs="Arial"/>
          <w:color w:val="000000" w:themeColor="text1"/>
        </w:rPr>
        <w:t xml:space="preserve"> of </w:t>
      </w:r>
      <w:r w:rsidR="00A3012D">
        <w:rPr>
          <w:rFonts w:ascii="Arial" w:hAnsi="Arial" w:cs="Arial"/>
          <w:color w:val="000000" w:themeColor="text1"/>
        </w:rPr>
        <w:t xml:space="preserve">entrenched </w:t>
      </w:r>
      <w:r w:rsidR="000E4B44" w:rsidRPr="00455540">
        <w:rPr>
          <w:rFonts w:ascii="Arial" w:hAnsi="Arial" w:cs="Arial"/>
          <w:color w:val="000000" w:themeColor="text1"/>
        </w:rPr>
        <w:t>processes of devaluation</w:t>
      </w:r>
      <w:r w:rsidR="000E4B44">
        <w:rPr>
          <w:rFonts w:ascii="Arial" w:hAnsi="Arial" w:cs="Arial"/>
          <w:color w:val="000000" w:themeColor="text1"/>
        </w:rPr>
        <w:t xml:space="preserve"> expressed through socio-</w:t>
      </w:r>
      <w:r w:rsidR="000E4B44" w:rsidRPr="00455540">
        <w:rPr>
          <w:rFonts w:ascii="Arial" w:hAnsi="Arial" w:cs="Arial"/>
          <w:color w:val="000000" w:themeColor="text1"/>
        </w:rPr>
        <w:t>spatial abjection</w:t>
      </w:r>
      <w:r w:rsidR="000E4B44">
        <w:rPr>
          <w:rFonts w:ascii="Arial" w:hAnsi="Arial" w:cs="Arial"/>
          <w:color w:val="000000" w:themeColor="text1"/>
        </w:rPr>
        <w:t xml:space="preserve">. However a </w:t>
      </w:r>
      <w:proofErr w:type="spellStart"/>
      <w:r w:rsidR="000E4B44">
        <w:rPr>
          <w:rFonts w:ascii="Arial" w:hAnsi="Arial" w:cs="Arial"/>
          <w:color w:val="000000" w:themeColor="text1"/>
        </w:rPr>
        <w:t>Goffmanesque</w:t>
      </w:r>
      <w:proofErr w:type="spellEnd"/>
      <w:r w:rsidR="000E4B44">
        <w:rPr>
          <w:rFonts w:ascii="Arial" w:hAnsi="Arial" w:cs="Arial"/>
          <w:color w:val="000000" w:themeColor="text1"/>
        </w:rPr>
        <w:t xml:space="preserve"> reading of stigma as a relational classification, as Tyler</w:t>
      </w:r>
      <w:r w:rsidR="720BC736">
        <w:rPr>
          <w:rFonts w:ascii="Arial" w:hAnsi="Arial" w:cs="Arial"/>
          <w:color w:val="000000" w:themeColor="text1"/>
        </w:rPr>
        <w:t xml:space="preserve">'s paper in this collection </w:t>
      </w:r>
      <w:r w:rsidR="000E4B44">
        <w:rPr>
          <w:rFonts w:ascii="Arial" w:hAnsi="Arial" w:cs="Arial"/>
          <w:color w:val="000000" w:themeColor="text1"/>
        </w:rPr>
        <w:t>points out,</w:t>
      </w:r>
      <w:r w:rsidR="00B626EE">
        <w:rPr>
          <w:rFonts w:ascii="Arial" w:hAnsi="Arial" w:cs="Arial"/>
          <w:color w:val="000000" w:themeColor="text1"/>
        </w:rPr>
        <w:t xml:space="preserve"> can </w:t>
      </w:r>
      <w:r w:rsidR="000E4B44" w:rsidRPr="00455540">
        <w:rPr>
          <w:rFonts w:ascii="Arial" w:hAnsi="Arial" w:cs="Arial"/>
          <w:color w:val="000000" w:themeColor="text1"/>
        </w:rPr>
        <w:t>exclude</w:t>
      </w:r>
      <w:r w:rsidR="000A505E">
        <w:rPr>
          <w:rFonts w:ascii="Arial" w:hAnsi="Arial" w:cs="Arial"/>
          <w:color w:val="000000" w:themeColor="text1"/>
        </w:rPr>
        <w:t>,</w:t>
      </w:r>
      <w:r w:rsidR="00B626EE">
        <w:rPr>
          <w:rFonts w:ascii="Arial" w:hAnsi="Arial" w:cs="Arial"/>
          <w:color w:val="000000" w:themeColor="text1"/>
        </w:rPr>
        <w:t xml:space="preserve"> or at least make peripheral</w:t>
      </w:r>
      <w:r w:rsidR="000A505E">
        <w:rPr>
          <w:rFonts w:ascii="Arial" w:hAnsi="Arial" w:cs="Arial"/>
          <w:color w:val="000000" w:themeColor="text1"/>
        </w:rPr>
        <w:t>,</w:t>
      </w:r>
      <w:r w:rsidR="000E4B44" w:rsidRPr="00455540">
        <w:rPr>
          <w:rFonts w:ascii="Arial" w:hAnsi="Arial" w:cs="Arial"/>
          <w:color w:val="000000" w:themeColor="text1"/>
        </w:rPr>
        <w:t xml:space="preserve"> questions of </w:t>
      </w:r>
      <w:r w:rsidR="000E4B44">
        <w:rPr>
          <w:rFonts w:ascii="Arial" w:hAnsi="Arial" w:cs="Arial"/>
          <w:color w:val="000000" w:themeColor="text1"/>
        </w:rPr>
        <w:t>the</w:t>
      </w:r>
      <w:r w:rsidR="000E4B44" w:rsidRPr="00455540">
        <w:rPr>
          <w:rFonts w:ascii="Arial" w:hAnsi="Arial" w:cs="Arial"/>
          <w:color w:val="000000" w:themeColor="text1"/>
        </w:rPr>
        <w:t xml:space="preserve"> power structures </w:t>
      </w:r>
      <w:r w:rsidR="000E4B44">
        <w:rPr>
          <w:rFonts w:ascii="Arial" w:hAnsi="Arial" w:cs="Arial"/>
          <w:color w:val="000000" w:themeColor="text1"/>
        </w:rPr>
        <w:t xml:space="preserve">behind these </w:t>
      </w:r>
      <w:r w:rsidR="000E4B44" w:rsidRPr="00455540">
        <w:rPr>
          <w:rFonts w:ascii="Arial" w:hAnsi="Arial" w:cs="Arial"/>
          <w:color w:val="000000" w:themeColor="text1"/>
        </w:rPr>
        <w:t>social relations</w:t>
      </w:r>
      <w:r w:rsidR="00D71BBA">
        <w:rPr>
          <w:rFonts w:ascii="Arial" w:hAnsi="Arial" w:cs="Arial"/>
          <w:color w:val="000000" w:themeColor="text1"/>
        </w:rPr>
        <w:t xml:space="preserve">. </w:t>
      </w:r>
      <w:r w:rsidR="0043417E" w:rsidRPr="00455540">
        <w:rPr>
          <w:rFonts w:ascii="Arial" w:hAnsi="Arial" w:cs="Arial"/>
          <w:color w:val="000000" w:themeColor="text1"/>
        </w:rPr>
        <w:t>T</w:t>
      </w:r>
      <w:r w:rsidR="00E24EC9" w:rsidRPr="00455540">
        <w:rPr>
          <w:rFonts w:ascii="Arial" w:hAnsi="Arial" w:cs="Arial"/>
          <w:color w:val="000000" w:themeColor="text1"/>
        </w:rPr>
        <w:t>h</w:t>
      </w:r>
      <w:r w:rsidR="000E4B44">
        <w:rPr>
          <w:rFonts w:ascii="Arial" w:hAnsi="Arial" w:cs="Arial"/>
          <w:color w:val="000000" w:themeColor="text1"/>
        </w:rPr>
        <w:t>e</w:t>
      </w:r>
      <w:r w:rsidR="0043417E" w:rsidRPr="00455540">
        <w:rPr>
          <w:rFonts w:ascii="Arial" w:hAnsi="Arial" w:cs="Arial"/>
          <w:color w:val="000000" w:themeColor="text1"/>
        </w:rPr>
        <w:t xml:space="preserve"> </w:t>
      </w:r>
      <w:r w:rsidR="005E2DE1">
        <w:rPr>
          <w:rFonts w:ascii="Arial" w:hAnsi="Arial" w:cs="Arial"/>
          <w:color w:val="000000" w:themeColor="text1"/>
        </w:rPr>
        <w:t xml:space="preserve">muted resistance </w:t>
      </w:r>
      <w:r w:rsidR="00A3012D">
        <w:rPr>
          <w:rFonts w:ascii="Arial" w:hAnsi="Arial" w:cs="Arial"/>
          <w:color w:val="000000" w:themeColor="text1"/>
        </w:rPr>
        <w:t xml:space="preserve">from local residents </w:t>
      </w:r>
      <w:r w:rsidR="005E2DE1">
        <w:rPr>
          <w:rFonts w:ascii="Arial" w:hAnsi="Arial" w:cs="Arial"/>
          <w:color w:val="000000" w:themeColor="text1"/>
        </w:rPr>
        <w:t xml:space="preserve">suggested that </w:t>
      </w:r>
      <w:r w:rsidR="005E2DE1" w:rsidRPr="002E38E9">
        <w:rPr>
          <w:rFonts w:ascii="Arial" w:hAnsi="Arial" w:cs="Arial"/>
          <w:color w:val="000000" w:themeColor="text1"/>
        </w:rPr>
        <w:t>the on-going s</w:t>
      </w:r>
      <w:r w:rsidR="00044D7D" w:rsidRPr="002E38E9">
        <w:rPr>
          <w:rFonts w:ascii="Arial" w:hAnsi="Arial" w:cs="Arial"/>
          <w:color w:val="000000" w:themeColor="text1"/>
        </w:rPr>
        <w:t>tigmatisation of the</w:t>
      </w:r>
      <w:r w:rsidR="005E2DE1" w:rsidRPr="002E38E9">
        <w:rPr>
          <w:rFonts w:ascii="Arial" w:hAnsi="Arial" w:cs="Arial"/>
          <w:color w:val="000000" w:themeColor="text1"/>
        </w:rPr>
        <w:t xml:space="preserve"> area </w:t>
      </w:r>
      <w:r w:rsidR="005E2DE1">
        <w:rPr>
          <w:rFonts w:ascii="Arial" w:hAnsi="Arial" w:cs="Arial"/>
          <w:color w:val="000000" w:themeColor="text1"/>
        </w:rPr>
        <w:t xml:space="preserve">acted as an effective governing force. </w:t>
      </w:r>
      <w:r w:rsidR="000A505E">
        <w:rPr>
          <w:rFonts w:ascii="Arial" w:hAnsi="Arial" w:cs="Arial"/>
          <w:color w:val="000000" w:themeColor="text1"/>
        </w:rPr>
        <w:t xml:space="preserve">While </w:t>
      </w:r>
      <w:proofErr w:type="spellStart"/>
      <w:r w:rsidR="000A505E">
        <w:rPr>
          <w:rFonts w:ascii="Arial" w:hAnsi="Arial" w:cs="Arial"/>
          <w:color w:val="000000" w:themeColor="text1"/>
        </w:rPr>
        <w:t>Goffman’s</w:t>
      </w:r>
      <w:proofErr w:type="spellEnd"/>
      <w:r w:rsidR="000A505E">
        <w:rPr>
          <w:rFonts w:ascii="Arial" w:hAnsi="Arial" w:cs="Arial"/>
          <w:color w:val="000000" w:themeColor="text1"/>
        </w:rPr>
        <w:t xml:space="preserve"> </w:t>
      </w:r>
      <w:r w:rsidR="002457B3">
        <w:rPr>
          <w:rFonts w:ascii="Arial" w:hAnsi="Arial" w:cs="Arial"/>
          <w:color w:val="000000" w:themeColor="text1"/>
        </w:rPr>
        <w:t xml:space="preserve">(1983) </w:t>
      </w:r>
      <w:r w:rsidR="000A505E">
        <w:rPr>
          <w:rFonts w:ascii="Arial" w:hAnsi="Arial" w:cs="Arial"/>
          <w:color w:val="000000" w:themeColor="text1"/>
        </w:rPr>
        <w:t xml:space="preserve">later work offers recognition of </w:t>
      </w:r>
      <w:r w:rsidR="00F942D4">
        <w:rPr>
          <w:rFonts w:ascii="Arial" w:hAnsi="Arial" w:cs="Arial"/>
          <w:color w:val="000000" w:themeColor="text1"/>
        </w:rPr>
        <w:t xml:space="preserve">the </w:t>
      </w:r>
      <w:r w:rsidR="000A505E">
        <w:rPr>
          <w:rFonts w:ascii="Arial" w:hAnsi="Arial" w:cs="Arial"/>
          <w:color w:val="000000" w:themeColor="text1"/>
        </w:rPr>
        <w:t xml:space="preserve">need to focus on those in a position to give ‘official imprint to reality’ </w:t>
      </w:r>
      <w:r w:rsidR="00F942D4">
        <w:rPr>
          <w:rFonts w:ascii="Arial" w:hAnsi="Arial" w:cs="Arial"/>
          <w:color w:val="000000" w:themeColor="text1"/>
        </w:rPr>
        <w:t xml:space="preserve">in order </w:t>
      </w:r>
      <w:r w:rsidR="002457B3">
        <w:rPr>
          <w:rFonts w:ascii="Arial" w:hAnsi="Arial" w:cs="Arial"/>
          <w:color w:val="000000" w:themeColor="text1"/>
        </w:rPr>
        <w:t>to</w:t>
      </w:r>
      <w:r w:rsidR="000A505E">
        <w:rPr>
          <w:rFonts w:ascii="Arial" w:hAnsi="Arial" w:cs="Arial"/>
          <w:color w:val="000000" w:themeColor="text1"/>
        </w:rPr>
        <w:t xml:space="preserve"> </w:t>
      </w:r>
      <w:r w:rsidR="00F942D4">
        <w:rPr>
          <w:rFonts w:ascii="Arial" w:hAnsi="Arial" w:cs="Arial"/>
          <w:color w:val="000000" w:themeColor="text1"/>
        </w:rPr>
        <w:t xml:space="preserve">further our </w:t>
      </w:r>
      <w:r w:rsidR="000A505E">
        <w:rPr>
          <w:rFonts w:ascii="Arial" w:hAnsi="Arial" w:cs="Arial"/>
          <w:color w:val="000000" w:themeColor="text1"/>
        </w:rPr>
        <w:t>understand</w:t>
      </w:r>
      <w:r w:rsidR="00F942D4">
        <w:rPr>
          <w:rFonts w:ascii="Arial" w:hAnsi="Arial" w:cs="Arial"/>
          <w:color w:val="000000" w:themeColor="text1"/>
        </w:rPr>
        <w:t>ing</w:t>
      </w:r>
      <w:r w:rsidR="000A505E">
        <w:rPr>
          <w:rFonts w:ascii="Arial" w:hAnsi="Arial" w:cs="Arial"/>
          <w:color w:val="000000" w:themeColor="text1"/>
        </w:rPr>
        <w:t xml:space="preserve"> the stigma project</w:t>
      </w:r>
      <w:r w:rsidR="00F942D4">
        <w:rPr>
          <w:rFonts w:ascii="Arial" w:hAnsi="Arial" w:cs="Arial"/>
          <w:color w:val="000000" w:themeColor="text1"/>
        </w:rPr>
        <w:t>,</w:t>
      </w:r>
      <w:r w:rsidR="00C07726">
        <w:rPr>
          <w:rFonts w:ascii="Arial" w:hAnsi="Arial" w:cs="Arial"/>
          <w:color w:val="000000" w:themeColor="text1"/>
        </w:rPr>
        <w:t xml:space="preserve"> it is through Tyler’s</w:t>
      </w:r>
      <w:r w:rsidR="000E4B44">
        <w:rPr>
          <w:rFonts w:ascii="Arial" w:hAnsi="Arial" w:cs="Arial"/>
          <w:color w:val="000000" w:themeColor="text1"/>
        </w:rPr>
        <w:t xml:space="preserve"> interpretation of stigma (as) power</w:t>
      </w:r>
      <w:r w:rsidR="00C07726">
        <w:rPr>
          <w:rFonts w:ascii="Arial" w:hAnsi="Arial" w:cs="Arial"/>
          <w:color w:val="000000" w:themeColor="text1"/>
        </w:rPr>
        <w:t xml:space="preserve"> that we can begin to see just how</w:t>
      </w:r>
      <w:r w:rsidR="000E4B44">
        <w:rPr>
          <w:rFonts w:ascii="Arial" w:hAnsi="Arial" w:cs="Arial"/>
          <w:color w:val="000000" w:themeColor="text1"/>
        </w:rPr>
        <w:t xml:space="preserve"> </w:t>
      </w:r>
      <w:r w:rsidR="000E4B44" w:rsidRPr="002E38E9">
        <w:rPr>
          <w:rFonts w:ascii="Arial" w:hAnsi="Arial" w:cs="Arial"/>
          <w:color w:val="000000" w:themeColor="text1"/>
        </w:rPr>
        <w:t>s</w:t>
      </w:r>
      <w:r w:rsidR="00D230A2" w:rsidRPr="002E38E9">
        <w:rPr>
          <w:rFonts w:ascii="Arial" w:hAnsi="Arial" w:cs="Arial"/>
          <w:color w:val="000000" w:themeColor="text1"/>
        </w:rPr>
        <w:t>ocial</w:t>
      </w:r>
      <w:r w:rsidR="00B6577C" w:rsidRPr="002E38E9">
        <w:rPr>
          <w:rFonts w:ascii="Arial" w:hAnsi="Arial" w:cs="Arial"/>
          <w:color w:val="000000" w:themeColor="text1"/>
        </w:rPr>
        <w:t xml:space="preserve"> </w:t>
      </w:r>
      <w:r w:rsidR="00B6577C" w:rsidRPr="00C07726">
        <w:rPr>
          <w:rFonts w:ascii="Arial" w:hAnsi="Arial" w:cs="Arial"/>
          <w:i/>
          <w:color w:val="000000" w:themeColor="text1"/>
        </w:rPr>
        <w:t>and</w:t>
      </w:r>
      <w:r w:rsidR="00B6577C" w:rsidRPr="002E38E9">
        <w:rPr>
          <w:rFonts w:ascii="Arial" w:hAnsi="Arial" w:cs="Arial"/>
          <w:color w:val="000000" w:themeColor="text1"/>
        </w:rPr>
        <w:t xml:space="preserve"> spatial abjection </w:t>
      </w:r>
      <w:r w:rsidR="005E2DE1" w:rsidRPr="002E38E9">
        <w:rPr>
          <w:rFonts w:ascii="Arial" w:hAnsi="Arial" w:cs="Arial"/>
          <w:color w:val="000000" w:themeColor="text1"/>
        </w:rPr>
        <w:t>opera</w:t>
      </w:r>
      <w:r w:rsidR="000E4B44" w:rsidRPr="002E38E9">
        <w:rPr>
          <w:rFonts w:ascii="Arial" w:hAnsi="Arial" w:cs="Arial"/>
          <w:color w:val="000000" w:themeColor="text1"/>
        </w:rPr>
        <w:t>te</w:t>
      </w:r>
      <w:r w:rsidR="00564E87">
        <w:rPr>
          <w:rFonts w:ascii="Arial" w:hAnsi="Arial" w:cs="Arial"/>
          <w:color w:val="000000" w:themeColor="text1"/>
        </w:rPr>
        <w:t>s</w:t>
      </w:r>
      <w:r w:rsidR="005E2DE1" w:rsidRPr="002E38E9">
        <w:rPr>
          <w:rFonts w:ascii="Arial" w:hAnsi="Arial" w:cs="Arial"/>
          <w:color w:val="000000" w:themeColor="text1"/>
        </w:rPr>
        <w:t xml:space="preserve"> as</w:t>
      </w:r>
      <w:r w:rsidR="00D230A2" w:rsidRPr="002E38E9">
        <w:rPr>
          <w:rFonts w:ascii="Arial" w:hAnsi="Arial" w:cs="Arial"/>
          <w:color w:val="000000" w:themeColor="text1"/>
        </w:rPr>
        <w:t xml:space="preserve"> </w:t>
      </w:r>
      <w:r w:rsidR="005E2DE1" w:rsidRPr="002E38E9">
        <w:rPr>
          <w:rFonts w:ascii="Arial" w:hAnsi="Arial" w:cs="Arial"/>
          <w:color w:val="000000" w:themeColor="text1"/>
        </w:rPr>
        <w:t>a</w:t>
      </w:r>
      <w:r w:rsidR="00D230A2" w:rsidRPr="002E38E9">
        <w:rPr>
          <w:rFonts w:ascii="Arial" w:hAnsi="Arial" w:cs="Arial"/>
          <w:color w:val="000000" w:themeColor="text1"/>
        </w:rPr>
        <w:t xml:space="preserve"> ‘soft power’ </w:t>
      </w:r>
      <w:r w:rsidR="008302CC" w:rsidRPr="002E38E9">
        <w:rPr>
          <w:rFonts w:ascii="Arial" w:hAnsi="Arial" w:cs="Arial"/>
          <w:color w:val="000000" w:themeColor="text1"/>
        </w:rPr>
        <w:t>which is integral to governing</w:t>
      </w:r>
      <w:r w:rsidR="000E4B44" w:rsidRPr="002E38E9">
        <w:rPr>
          <w:rFonts w:ascii="Arial" w:hAnsi="Arial" w:cs="Arial"/>
          <w:color w:val="000000" w:themeColor="text1"/>
        </w:rPr>
        <w:t>.</w:t>
      </w:r>
      <w:r w:rsidR="000E4B44">
        <w:rPr>
          <w:rFonts w:ascii="Arial" w:hAnsi="Arial" w:cs="Arial"/>
          <w:color w:val="000000" w:themeColor="text1"/>
        </w:rPr>
        <w:t xml:space="preserve"> </w:t>
      </w:r>
      <w:r w:rsidR="000A505E">
        <w:rPr>
          <w:rFonts w:ascii="Arial" w:hAnsi="Arial" w:cs="Arial"/>
          <w:color w:val="000000" w:themeColor="text1"/>
        </w:rPr>
        <w:t>That is, not just those who can imprint reality but their specific interests in doing so – which are classed and centred upon exploitation and accumulation.</w:t>
      </w:r>
    </w:p>
    <w:p w14:paraId="61A2FB01" w14:textId="77777777" w:rsidR="009F06B6" w:rsidRPr="00455540" w:rsidRDefault="009F06B6" w:rsidP="00455540">
      <w:pPr>
        <w:spacing w:line="360" w:lineRule="auto"/>
        <w:jc w:val="both"/>
        <w:rPr>
          <w:rFonts w:ascii="Arial" w:hAnsi="Arial" w:cs="Arial"/>
          <w:color w:val="000000" w:themeColor="text1"/>
        </w:rPr>
      </w:pPr>
    </w:p>
    <w:p w14:paraId="3FC9A665" w14:textId="00A71CD7" w:rsidR="00DC6073" w:rsidRPr="00D72BB6" w:rsidRDefault="00D113AD" w:rsidP="000E4B44">
      <w:pPr>
        <w:spacing w:after="200" w:line="360" w:lineRule="auto"/>
        <w:jc w:val="both"/>
        <w:rPr>
          <w:rFonts w:ascii="Arial" w:hAnsi="Arial" w:cs="Arial"/>
          <w:color w:val="000000" w:themeColor="text1"/>
        </w:rPr>
      </w:pPr>
      <w:r>
        <w:rPr>
          <w:rFonts w:ascii="Arial" w:hAnsi="Arial" w:cs="Arial"/>
          <w:color w:val="000000" w:themeColor="text1"/>
        </w:rPr>
        <w:t>In this context</w:t>
      </w:r>
      <w:r w:rsidR="00D45D57">
        <w:rPr>
          <w:rFonts w:ascii="Arial" w:hAnsi="Arial" w:cs="Arial"/>
          <w:color w:val="000000" w:themeColor="text1"/>
        </w:rPr>
        <w:t>,</w:t>
      </w:r>
      <w:r>
        <w:rPr>
          <w:rFonts w:ascii="Arial" w:hAnsi="Arial" w:cs="Arial"/>
          <w:color w:val="000000" w:themeColor="text1"/>
        </w:rPr>
        <w:t xml:space="preserve"> I conceive of s</w:t>
      </w:r>
      <w:r w:rsidR="00A670D8">
        <w:rPr>
          <w:rFonts w:ascii="Arial" w:hAnsi="Arial" w:cs="Arial"/>
          <w:color w:val="000000" w:themeColor="text1"/>
        </w:rPr>
        <w:t>tigmatisation a</w:t>
      </w:r>
      <w:r>
        <w:rPr>
          <w:rFonts w:ascii="Arial" w:hAnsi="Arial" w:cs="Arial"/>
          <w:color w:val="000000" w:themeColor="text1"/>
        </w:rPr>
        <w:t>s</w:t>
      </w:r>
      <w:r w:rsidR="00B959E0">
        <w:rPr>
          <w:rFonts w:ascii="Arial" w:hAnsi="Arial" w:cs="Arial"/>
          <w:color w:val="000000" w:themeColor="text1"/>
        </w:rPr>
        <w:t xml:space="preserve"> being</w:t>
      </w:r>
      <w:r>
        <w:rPr>
          <w:rFonts w:ascii="Arial" w:hAnsi="Arial" w:cs="Arial"/>
          <w:color w:val="000000" w:themeColor="text1"/>
        </w:rPr>
        <w:t xml:space="preserve"> central to</w:t>
      </w:r>
      <w:r w:rsidR="00A670D8">
        <w:rPr>
          <w:rFonts w:ascii="Arial" w:hAnsi="Arial" w:cs="Arial"/>
          <w:color w:val="000000" w:themeColor="text1"/>
        </w:rPr>
        <w:t xml:space="preserve"> moral and</w:t>
      </w:r>
      <w:r w:rsidR="00D230A2" w:rsidRPr="00455540">
        <w:rPr>
          <w:rFonts w:ascii="Arial" w:hAnsi="Arial" w:cs="Arial"/>
          <w:color w:val="000000" w:themeColor="text1"/>
        </w:rPr>
        <w:t xml:space="preserve"> economic class </w:t>
      </w:r>
      <w:proofErr w:type="gramStart"/>
      <w:r w:rsidR="00D230A2" w:rsidRPr="00455540">
        <w:rPr>
          <w:rFonts w:ascii="Arial" w:hAnsi="Arial" w:cs="Arial"/>
          <w:color w:val="000000" w:themeColor="text1"/>
        </w:rPr>
        <w:t>project</w:t>
      </w:r>
      <w:r w:rsidR="00564E87">
        <w:rPr>
          <w:rFonts w:ascii="Arial" w:hAnsi="Arial" w:cs="Arial"/>
          <w:color w:val="000000" w:themeColor="text1"/>
        </w:rPr>
        <w:t>s</w:t>
      </w:r>
      <w:r w:rsidR="00D230A2" w:rsidRPr="00455540">
        <w:rPr>
          <w:rFonts w:ascii="Arial" w:hAnsi="Arial" w:cs="Arial"/>
          <w:color w:val="000000" w:themeColor="text1"/>
        </w:rPr>
        <w:t xml:space="preserve"> </w:t>
      </w:r>
      <w:r w:rsidR="00A670D8">
        <w:rPr>
          <w:rFonts w:ascii="Arial" w:hAnsi="Arial" w:cs="Arial"/>
          <w:color w:val="000000" w:themeColor="text1"/>
        </w:rPr>
        <w:t>which</w:t>
      </w:r>
      <w:proofErr w:type="gramEnd"/>
      <w:r w:rsidR="00A670D8">
        <w:rPr>
          <w:rFonts w:ascii="Arial" w:hAnsi="Arial" w:cs="Arial"/>
          <w:color w:val="000000" w:themeColor="text1"/>
        </w:rPr>
        <w:t xml:space="preserve"> </w:t>
      </w:r>
      <w:r w:rsidR="00564E87">
        <w:rPr>
          <w:rFonts w:ascii="Arial" w:hAnsi="Arial" w:cs="Arial"/>
          <w:color w:val="000000" w:themeColor="text1"/>
        </w:rPr>
        <w:t xml:space="preserve">are </w:t>
      </w:r>
      <w:r w:rsidR="00D230A2" w:rsidRPr="00455540">
        <w:rPr>
          <w:rFonts w:ascii="Arial" w:hAnsi="Arial" w:cs="Arial"/>
          <w:color w:val="000000" w:themeColor="text1"/>
        </w:rPr>
        <w:t>realised in distinctly spatial way</w:t>
      </w:r>
      <w:r w:rsidR="00564E87">
        <w:rPr>
          <w:rFonts w:ascii="Arial" w:hAnsi="Arial" w:cs="Arial"/>
          <w:color w:val="000000" w:themeColor="text1"/>
        </w:rPr>
        <w:t>s</w:t>
      </w:r>
      <w:r w:rsidR="00D230A2" w:rsidRPr="00455540">
        <w:rPr>
          <w:rFonts w:ascii="Arial" w:hAnsi="Arial" w:cs="Arial"/>
          <w:color w:val="000000" w:themeColor="text1"/>
        </w:rPr>
        <w:t xml:space="preserve">. The </w:t>
      </w:r>
      <w:r w:rsidR="00D230A2" w:rsidRPr="00455540">
        <w:rPr>
          <w:rFonts w:ascii="Arial" w:hAnsi="Arial" w:cs="Arial"/>
          <w:color w:val="000000" w:themeColor="text1"/>
        </w:rPr>
        <w:lastRenderedPageBreak/>
        <w:t xml:space="preserve">contemporary pressures to become places and people of value </w:t>
      </w:r>
      <w:r w:rsidR="00A670D8" w:rsidRPr="00455540">
        <w:rPr>
          <w:rFonts w:ascii="Arial" w:hAnsi="Arial" w:cs="Arial"/>
          <w:color w:val="000000" w:themeColor="text1"/>
        </w:rPr>
        <w:t xml:space="preserve">under austerity and financial capitalism </w:t>
      </w:r>
      <w:r w:rsidR="00B959E0">
        <w:rPr>
          <w:rFonts w:ascii="Arial" w:hAnsi="Arial" w:cs="Arial"/>
          <w:color w:val="000000" w:themeColor="text1"/>
        </w:rPr>
        <w:t>demonstrate</w:t>
      </w:r>
      <w:r w:rsidR="00D230A2" w:rsidRPr="00455540">
        <w:rPr>
          <w:rFonts w:ascii="Arial" w:hAnsi="Arial" w:cs="Arial"/>
          <w:color w:val="000000" w:themeColor="text1"/>
        </w:rPr>
        <w:t xml:space="preserve"> the advance of this project, articulated through government policies of urban regeneration which are intimately linked </w:t>
      </w:r>
      <w:r w:rsidR="00675412">
        <w:rPr>
          <w:rFonts w:ascii="Arial" w:hAnsi="Arial" w:cs="Arial"/>
          <w:color w:val="000000" w:themeColor="text1"/>
        </w:rPr>
        <w:t xml:space="preserve">to </w:t>
      </w:r>
      <w:r w:rsidR="00D230A2" w:rsidRPr="00455540">
        <w:rPr>
          <w:rFonts w:ascii="Arial" w:hAnsi="Arial" w:cs="Arial"/>
          <w:color w:val="000000" w:themeColor="text1"/>
        </w:rPr>
        <w:t>capitalist accumulation</w:t>
      </w:r>
      <w:r w:rsidR="008C4CE5">
        <w:rPr>
          <w:rFonts w:ascii="Arial" w:hAnsi="Arial" w:cs="Arial"/>
          <w:color w:val="000000" w:themeColor="text1"/>
        </w:rPr>
        <w:t xml:space="preserve"> (Smith</w:t>
      </w:r>
      <w:r w:rsidR="00B959E0">
        <w:rPr>
          <w:rFonts w:ascii="Arial" w:hAnsi="Arial" w:cs="Arial"/>
          <w:color w:val="000000" w:themeColor="text1"/>
        </w:rPr>
        <w:t>, 1996</w:t>
      </w:r>
      <w:r w:rsidR="008C4CE5">
        <w:rPr>
          <w:rFonts w:ascii="Arial" w:hAnsi="Arial" w:cs="Arial"/>
          <w:color w:val="000000" w:themeColor="text1"/>
        </w:rPr>
        <w:t>)</w:t>
      </w:r>
      <w:r w:rsidR="00D230A2" w:rsidRPr="00455540">
        <w:rPr>
          <w:rFonts w:ascii="Arial" w:hAnsi="Arial" w:cs="Arial"/>
          <w:color w:val="000000" w:themeColor="text1"/>
        </w:rPr>
        <w:t>.</w:t>
      </w:r>
      <w:r w:rsidR="00A670D8">
        <w:rPr>
          <w:rFonts w:ascii="Arial" w:hAnsi="Arial" w:cs="Arial"/>
          <w:color w:val="000000" w:themeColor="text1"/>
        </w:rPr>
        <w:t xml:space="preserve"> </w:t>
      </w:r>
      <w:r w:rsidR="008302CC" w:rsidRPr="00455540">
        <w:rPr>
          <w:rFonts w:ascii="Arial" w:hAnsi="Arial" w:cs="Arial"/>
          <w:color w:val="000000" w:themeColor="text1"/>
        </w:rPr>
        <w:t>This</w:t>
      </w:r>
      <w:r>
        <w:rPr>
          <w:rFonts w:ascii="Arial" w:hAnsi="Arial" w:cs="Arial"/>
          <w:color w:val="000000" w:themeColor="text1"/>
        </w:rPr>
        <w:t xml:space="preserve"> reading of stigma is in line with the core </w:t>
      </w:r>
      <w:r w:rsidR="008302CC" w:rsidRPr="00455540">
        <w:rPr>
          <w:rFonts w:ascii="Arial" w:hAnsi="Arial" w:cs="Arial"/>
          <w:color w:val="000000" w:themeColor="text1"/>
        </w:rPr>
        <w:t xml:space="preserve">message of this </w:t>
      </w:r>
      <w:proofErr w:type="gramStart"/>
      <w:r w:rsidR="008302CC" w:rsidRPr="00455540">
        <w:rPr>
          <w:rFonts w:ascii="Arial" w:hAnsi="Arial" w:cs="Arial"/>
          <w:color w:val="000000" w:themeColor="text1"/>
        </w:rPr>
        <w:t>col</w:t>
      </w:r>
      <w:r w:rsidR="00B64E8A">
        <w:rPr>
          <w:rFonts w:ascii="Arial" w:hAnsi="Arial" w:cs="Arial"/>
          <w:color w:val="000000" w:themeColor="text1"/>
        </w:rPr>
        <w:t xml:space="preserve">lection </w:t>
      </w:r>
      <w:r>
        <w:rPr>
          <w:rFonts w:ascii="Arial" w:hAnsi="Arial" w:cs="Arial"/>
          <w:color w:val="000000" w:themeColor="text1"/>
        </w:rPr>
        <w:t xml:space="preserve">which offers a </w:t>
      </w:r>
      <w:r w:rsidR="001905A8">
        <w:rPr>
          <w:rFonts w:ascii="Arial" w:hAnsi="Arial" w:cs="Arial"/>
          <w:color w:val="000000" w:themeColor="text1"/>
        </w:rPr>
        <w:t>historical</w:t>
      </w:r>
      <w:proofErr w:type="gramEnd"/>
      <w:r w:rsidR="001905A8">
        <w:rPr>
          <w:rFonts w:ascii="Arial" w:hAnsi="Arial" w:cs="Arial"/>
          <w:color w:val="000000" w:themeColor="text1"/>
        </w:rPr>
        <w:t xml:space="preserve"> re-reading </w:t>
      </w:r>
      <w:r w:rsidR="000E4B44">
        <w:rPr>
          <w:rFonts w:ascii="Arial" w:hAnsi="Arial" w:cs="Arial"/>
          <w:color w:val="000000" w:themeColor="text1"/>
        </w:rPr>
        <w:t>to situate</w:t>
      </w:r>
      <w:r>
        <w:rPr>
          <w:rFonts w:ascii="Arial" w:hAnsi="Arial" w:cs="Arial"/>
          <w:color w:val="000000" w:themeColor="text1"/>
        </w:rPr>
        <w:t xml:space="preserve"> </w:t>
      </w:r>
      <w:r w:rsidR="001905A8">
        <w:rPr>
          <w:rFonts w:ascii="Arial" w:hAnsi="Arial" w:cs="Arial"/>
          <w:color w:val="000000" w:themeColor="text1"/>
        </w:rPr>
        <w:t>stigma</w:t>
      </w:r>
      <w:r w:rsidRPr="00455540">
        <w:rPr>
          <w:rFonts w:ascii="Arial" w:hAnsi="Arial" w:cs="Arial"/>
          <w:color w:val="000000" w:themeColor="text1"/>
        </w:rPr>
        <w:t xml:space="preserve"> (as) power</w:t>
      </w:r>
      <w:r w:rsidR="000E4B44">
        <w:rPr>
          <w:rFonts w:ascii="Arial" w:hAnsi="Arial" w:cs="Arial"/>
          <w:color w:val="000000" w:themeColor="text1"/>
        </w:rPr>
        <w:t xml:space="preserve"> as </w:t>
      </w:r>
      <w:r>
        <w:rPr>
          <w:rFonts w:ascii="Arial" w:hAnsi="Arial" w:cs="Arial"/>
          <w:color w:val="000000" w:themeColor="text1"/>
        </w:rPr>
        <w:t>integral to forms of</w:t>
      </w:r>
      <w:r w:rsidRPr="00455540">
        <w:rPr>
          <w:rFonts w:ascii="Arial" w:hAnsi="Arial" w:cs="Arial"/>
          <w:color w:val="000000" w:themeColor="text1"/>
        </w:rPr>
        <w:t xml:space="preserve"> governance</w:t>
      </w:r>
      <w:r>
        <w:rPr>
          <w:rFonts w:ascii="Arial" w:hAnsi="Arial" w:cs="Arial"/>
          <w:color w:val="000000" w:themeColor="text1"/>
        </w:rPr>
        <w:t>. As Tyler</w:t>
      </w:r>
      <w:r w:rsidR="00A3012D">
        <w:rPr>
          <w:rFonts w:ascii="Arial" w:hAnsi="Arial" w:cs="Arial"/>
          <w:color w:val="000000" w:themeColor="text1"/>
        </w:rPr>
        <w:t xml:space="preserve"> (2017)</w:t>
      </w:r>
      <w:r>
        <w:rPr>
          <w:rFonts w:ascii="Arial" w:hAnsi="Arial" w:cs="Arial"/>
          <w:color w:val="000000" w:themeColor="text1"/>
        </w:rPr>
        <w:t xml:space="preserve"> rightly advocates, understanding stigma (as) power involves making </w:t>
      </w:r>
      <w:r w:rsidR="00B959E0">
        <w:rPr>
          <w:rFonts w:ascii="Arial" w:hAnsi="Arial" w:cs="Arial"/>
          <w:color w:val="000000" w:themeColor="text1"/>
        </w:rPr>
        <w:t xml:space="preserve">the </w:t>
      </w:r>
      <w:r w:rsidRPr="00455540">
        <w:rPr>
          <w:rFonts w:ascii="Arial" w:hAnsi="Arial" w:cs="Arial"/>
          <w:color w:val="000000" w:themeColor="text1"/>
        </w:rPr>
        <w:t xml:space="preserve">political economy of shaming practices </w:t>
      </w:r>
      <w:r>
        <w:rPr>
          <w:rFonts w:ascii="Arial" w:hAnsi="Arial" w:cs="Arial"/>
          <w:color w:val="000000" w:themeColor="text1"/>
        </w:rPr>
        <w:t>clear.</w:t>
      </w:r>
      <w:r w:rsidR="000E4B44">
        <w:rPr>
          <w:rFonts w:ascii="Arial" w:hAnsi="Arial" w:cs="Arial"/>
          <w:color w:val="000000" w:themeColor="text1"/>
        </w:rPr>
        <w:t xml:space="preserve"> </w:t>
      </w:r>
      <w:r w:rsidR="00E24EC9" w:rsidRPr="00455540">
        <w:rPr>
          <w:rFonts w:ascii="Arial" w:hAnsi="Arial" w:cs="Arial"/>
          <w:color w:val="000000" w:themeColor="text1"/>
        </w:rPr>
        <w:t>In this chapter</w:t>
      </w:r>
      <w:r w:rsidR="00DC6073" w:rsidRPr="00455540">
        <w:rPr>
          <w:rFonts w:ascii="Arial" w:hAnsi="Arial" w:cs="Arial"/>
          <w:color w:val="000000" w:themeColor="text1"/>
        </w:rPr>
        <w:t>,</w:t>
      </w:r>
      <w:r w:rsidR="00E24EC9" w:rsidRPr="00455540">
        <w:rPr>
          <w:rFonts w:ascii="Arial" w:hAnsi="Arial" w:cs="Arial"/>
          <w:color w:val="000000" w:themeColor="text1"/>
        </w:rPr>
        <w:t xml:space="preserve"> I want to extend this enquiry. </w:t>
      </w:r>
      <w:r>
        <w:rPr>
          <w:rFonts w:ascii="Arial" w:hAnsi="Arial" w:cs="Arial"/>
          <w:color w:val="000000" w:themeColor="text1"/>
        </w:rPr>
        <w:t>G</w:t>
      </w:r>
      <w:r w:rsidR="00D230A2" w:rsidRPr="00455540">
        <w:rPr>
          <w:rFonts w:ascii="Arial" w:hAnsi="Arial" w:cs="Arial"/>
          <w:color w:val="000000" w:themeColor="text1"/>
        </w:rPr>
        <w:t>iven how stigmatisation is intimatel</w:t>
      </w:r>
      <w:r>
        <w:rPr>
          <w:rFonts w:ascii="Arial" w:hAnsi="Arial" w:cs="Arial"/>
          <w:color w:val="000000" w:themeColor="text1"/>
        </w:rPr>
        <w:t>y link</w:t>
      </w:r>
      <w:r w:rsidR="00D230A2" w:rsidRPr="00455540">
        <w:rPr>
          <w:rFonts w:ascii="Arial" w:hAnsi="Arial" w:cs="Arial"/>
          <w:color w:val="000000" w:themeColor="text1"/>
        </w:rPr>
        <w:t>ed with neoliberal governance and capital accumulation,</w:t>
      </w:r>
      <w:r w:rsidR="00E24EC9" w:rsidRPr="00455540">
        <w:rPr>
          <w:rFonts w:ascii="Arial" w:hAnsi="Arial" w:cs="Arial"/>
          <w:color w:val="000000" w:themeColor="text1"/>
        </w:rPr>
        <w:t xml:space="preserve"> </w:t>
      </w:r>
      <w:r w:rsidR="00D230A2" w:rsidRPr="00455540">
        <w:rPr>
          <w:rFonts w:ascii="Arial" w:hAnsi="Arial" w:cs="Arial"/>
          <w:color w:val="000000" w:themeColor="text1"/>
        </w:rPr>
        <w:t>I shed light on</w:t>
      </w:r>
      <w:r w:rsidR="00675412">
        <w:rPr>
          <w:rFonts w:ascii="Arial" w:hAnsi="Arial" w:cs="Arial"/>
          <w:color w:val="000000" w:themeColor="text1"/>
        </w:rPr>
        <w:t xml:space="preserve"> some of</w:t>
      </w:r>
      <w:r w:rsidR="008302CC" w:rsidRPr="00455540">
        <w:rPr>
          <w:rFonts w:ascii="Arial" w:hAnsi="Arial" w:cs="Arial"/>
          <w:color w:val="000000" w:themeColor="text1"/>
        </w:rPr>
        <w:t xml:space="preserve"> the processes of power</w:t>
      </w:r>
      <w:r w:rsidR="00D230A2" w:rsidRPr="00455540">
        <w:rPr>
          <w:rFonts w:ascii="Arial" w:hAnsi="Arial" w:cs="Arial"/>
          <w:color w:val="000000" w:themeColor="text1"/>
        </w:rPr>
        <w:t xml:space="preserve"> and </w:t>
      </w:r>
      <w:proofErr w:type="gramStart"/>
      <w:r w:rsidR="00D230A2" w:rsidRPr="00455540">
        <w:rPr>
          <w:rFonts w:ascii="Arial" w:hAnsi="Arial" w:cs="Arial"/>
          <w:color w:val="000000" w:themeColor="text1"/>
        </w:rPr>
        <w:t>profit</w:t>
      </w:r>
      <w:r w:rsidR="008302CC" w:rsidRPr="00455540">
        <w:rPr>
          <w:rFonts w:ascii="Arial" w:hAnsi="Arial" w:cs="Arial"/>
          <w:color w:val="000000" w:themeColor="text1"/>
        </w:rPr>
        <w:t xml:space="preserve"> </w:t>
      </w:r>
      <w:r w:rsidR="00D230A2" w:rsidRPr="00455540">
        <w:rPr>
          <w:rFonts w:ascii="Arial" w:hAnsi="Arial" w:cs="Arial"/>
          <w:color w:val="000000" w:themeColor="text1"/>
        </w:rPr>
        <w:t>which</w:t>
      </w:r>
      <w:proofErr w:type="gramEnd"/>
      <w:r w:rsidR="00D230A2" w:rsidRPr="00455540">
        <w:rPr>
          <w:rFonts w:ascii="Arial" w:hAnsi="Arial" w:cs="Arial"/>
          <w:color w:val="000000" w:themeColor="text1"/>
        </w:rPr>
        <w:t xml:space="preserve"> motivate</w:t>
      </w:r>
      <w:r w:rsidR="008302CC" w:rsidRPr="00455540">
        <w:rPr>
          <w:rFonts w:ascii="Arial" w:hAnsi="Arial" w:cs="Arial"/>
          <w:color w:val="000000" w:themeColor="text1"/>
        </w:rPr>
        <w:t xml:space="preserve"> stigmatising processes</w:t>
      </w:r>
      <w:r w:rsidR="00675412">
        <w:rPr>
          <w:rFonts w:ascii="Arial" w:hAnsi="Arial" w:cs="Arial"/>
          <w:color w:val="000000" w:themeColor="text1"/>
        </w:rPr>
        <w:t>. I do this by</w:t>
      </w:r>
      <w:r w:rsidR="00E24EC9" w:rsidRPr="00455540">
        <w:rPr>
          <w:rFonts w:ascii="Arial" w:hAnsi="Arial" w:cs="Arial"/>
          <w:color w:val="000000" w:themeColor="text1"/>
        </w:rPr>
        <w:t xml:space="preserve"> </w:t>
      </w:r>
      <w:r>
        <w:rPr>
          <w:rFonts w:ascii="Arial" w:hAnsi="Arial" w:cs="Arial"/>
          <w:color w:val="000000" w:themeColor="text1"/>
        </w:rPr>
        <w:t>‘</w:t>
      </w:r>
      <w:r w:rsidR="00E24EC9" w:rsidRPr="00455540">
        <w:rPr>
          <w:rFonts w:ascii="Arial" w:hAnsi="Arial" w:cs="Arial"/>
          <w:color w:val="000000" w:themeColor="text1"/>
        </w:rPr>
        <w:t>gazing</w:t>
      </w:r>
      <w:r w:rsidR="008302CC" w:rsidRPr="00455540">
        <w:rPr>
          <w:rFonts w:ascii="Arial" w:hAnsi="Arial" w:cs="Arial"/>
          <w:color w:val="000000" w:themeColor="text1"/>
        </w:rPr>
        <w:t xml:space="preserve"> up</w:t>
      </w:r>
      <w:r>
        <w:rPr>
          <w:rFonts w:ascii="Arial" w:hAnsi="Arial" w:cs="Arial"/>
          <w:color w:val="000000" w:themeColor="text1"/>
        </w:rPr>
        <w:t>’</w:t>
      </w:r>
      <w:r w:rsidR="008302CC" w:rsidRPr="00455540">
        <w:rPr>
          <w:rFonts w:ascii="Arial" w:hAnsi="Arial" w:cs="Arial"/>
          <w:color w:val="000000" w:themeColor="text1"/>
        </w:rPr>
        <w:t xml:space="preserve">, </w:t>
      </w:r>
      <w:r w:rsidR="00E24EC9" w:rsidRPr="00455540">
        <w:rPr>
          <w:rFonts w:ascii="Arial" w:hAnsi="Arial" w:cs="Arial"/>
          <w:color w:val="000000" w:themeColor="text1"/>
        </w:rPr>
        <w:t xml:space="preserve">rather than </w:t>
      </w:r>
      <w:r>
        <w:rPr>
          <w:rFonts w:ascii="Arial" w:hAnsi="Arial" w:cs="Arial"/>
          <w:color w:val="000000" w:themeColor="text1"/>
        </w:rPr>
        <w:t>‘</w:t>
      </w:r>
      <w:r w:rsidR="00E24EC9" w:rsidRPr="00455540">
        <w:rPr>
          <w:rFonts w:ascii="Arial" w:hAnsi="Arial" w:cs="Arial"/>
          <w:color w:val="000000" w:themeColor="text1"/>
        </w:rPr>
        <w:t>gazing down</w:t>
      </w:r>
      <w:r>
        <w:rPr>
          <w:rFonts w:ascii="Arial" w:hAnsi="Arial" w:cs="Arial"/>
          <w:color w:val="000000" w:themeColor="text1"/>
        </w:rPr>
        <w:t>’, that is, l</w:t>
      </w:r>
      <w:r w:rsidR="00E24EC9" w:rsidRPr="00455540">
        <w:rPr>
          <w:rFonts w:ascii="Arial" w:hAnsi="Arial" w:cs="Arial"/>
          <w:color w:val="000000" w:themeColor="text1"/>
        </w:rPr>
        <w:t>ooking at the</w:t>
      </w:r>
      <w:r w:rsidR="00DC6073" w:rsidRPr="00455540">
        <w:rPr>
          <w:rFonts w:ascii="Arial" w:hAnsi="Arial" w:cs="Arial"/>
          <w:color w:val="000000" w:themeColor="text1"/>
        </w:rPr>
        <w:t xml:space="preserve"> role of the </w:t>
      </w:r>
      <w:proofErr w:type="spellStart"/>
      <w:r w:rsidR="00DC6073" w:rsidRPr="00455540">
        <w:rPr>
          <w:rFonts w:ascii="Arial" w:hAnsi="Arial" w:cs="Arial"/>
          <w:color w:val="000000" w:themeColor="text1"/>
        </w:rPr>
        <w:t>stigmatisers</w:t>
      </w:r>
      <w:proofErr w:type="spellEnd"/>
      <w:r w:rsidR="00E24EC9" w:rsidRPr="00455540">
        <w:rPr>
          <w:rFonts w:ascii="Arial" w:hAnsi="Arial" w:cs="Arial"/>
          <w:color w:val="000000" w:themeColor="text1"/>
        </w:rPr>
        <w:t xml:space="preserve"> in this project and not the stigmatised.</w:t>
      </w:r>
      <w:r>
        <w:rPr>
          <w:rFonts w:ascii="Arial" w:hAnsi="Arial" w:cs="Arial"/>
          <w:color w:val="000000" w:themeColor="text1"/>
        </w:rPr>
        <w:t xml:space="preserve"> </w:t>
      </w:r>
      <w:r w:rsidR="00E24EC9" w:rsidRPr="00455540">
        <w:rPr>
          <w:rFonts w:ascii="Arial" w:hAnsi="Arial" w:cs="Arial"/>
          <w:color w:val="000000" w:themeColor="text1"/>
        </w:rPr>
        <w:t>In th</w:t>
      </w:r>
      <w:r>
        <w:rPr>
          <w:rFonts w:ascii="Arial" w:hAnsi="Arial" w:cs="Arial"/>
          <w:color w:val="000000" w:themeColor="text1"/>
        </w:rPr>
        <w:t>is way</w:t>
      </w:r>
      <w:r w:rsidR="00E24EC9" w:rsidRPr="00455540">
        <w:rPr>
          <w:rFonts w:ascii="Arial" w:hAnsi="Arial" w:cs="Arial"/>
          <w:color w:val="000000" w:themeColor="text1"/>
        </w:rPr>
        <w:t xml:space="preserve"> I explore the notion of the ‘trickle up</w:t>
      </w:r>
      <w:r w:rsidR="00A53D78">
        <w:rPr>
          <w:rFonts w:ascii="Arial" w:hAnsi="Arial" w:cs="Arial"/>
          <w:color w:val="000000" w:themeColor="text1"/>
        </w:rPr>
        <w:t>’</w:t>
      </w:r>
      <w:r w:rsidR="00E24EC9" w:rsidRPr="00455540">
        <w:rPr>
          <w:rFonts w:ascii="Arial" w:hAnsi="Arial" w:cs="Arial"/>
          <w:color w:val="000000" w:themeColor="text1"/>
        </w:rPr>
        <w:t xml:space="preserve"> of capital – a form of accumulation which is more tangible </w:t>
      </w:r>
      <w:r w:rsidR="00D72BB6">
        <w:rPr>
          <w:rFonts w:ascii="Arial" w:hAnsi="Arial" w:cs="Arial"/>
          <w:color w:val="000000" w:themeColor="text1"/>
        </w:rPr>
        <w:t>than</w:t>
      </w:r>
      <w:r w:rsidR="00E24EC9" w:rsidRPr="00455540">
        <w:rPr>
          <w:rFonts w:ascii="Arial" w:hAnsi="Arial" w:cs="Arial"/>
          <w:color w:val="000000" w:themeColor="text1"/>
        </w:rPr>
        <w:t xml:space="preserve"> the fabled </w:t>
      </w:r>
      <w:r w:rsidR="00595618">
        <w:rPr>
          <w:rFonts w:ascii="Arial" w:hAnsi="Arial" w:cs="Arial"/>
          <w:color w:val="000000" w:themeColor="text1"/>
        </w:rPr>
        <w:t xml:space="preserve">economic principle of </w:t>
      </w:r>
      <w:r w:rsidR="00E24EC9" w:rsidRPr="00455540">
        <w:rPr>
          <w:rFonts w:ascii="Arial" w:hAnsi="Arial" w:cs="Arial"/>
          <w:color w:val="000000" w:themeColor="text1"/>
        </w:rPr>
        <w:t>‘trickle-down’ capital</w:t>
      </w:r>
      <w:r w:rsidR="00595618">
        <w:rPr>
          <w:rFonts w:ascii="Arial" w:hAnsi="Arial" w:cs="Arial"/>
          <w:color w:val="000000" w:themeColor="text1"/>
        </w:rPr>
        <w:t xml:space="preserve"> (Sowell</w:t>
      </w:r>
      <w:r w:rsidR="00F648E6">
        <w:rPr>
          <w:rFonts w:ascii="Arial" w:hAnsi="Arial" w:cs="Arial"/>
          <w:color w:val="000000" w:themeColor="text1"/>
        </w:rPr>
        <w:t>, 2012</w:t>
      </w:r>
      <w:r w:rsidR="00595618">
        <w:rPr>
          <w:rFonts w:ascii="Arial" w:hAnsi="Arial" w:cs="Arial"/>
          <w:color w:val="000000" w:themeColor="text1"/>
        </w:rPr>
        <w:t>)</w:t>
      </w:r>
      <w:r w:rsidR="00E24EC9" w:rsidRPr="00455540">
        <w:rPr>
          <w:rFonts w:ascii="Arial" w:hAnsi="Arial" w:cs="Arial"/>
          <w:color w:val="000000" w:themeColor="text1"/>
        </w:rPr>
        <w:t xml:space="preserve"> on which many regeneration processes are justified. I look at some of the processes through which stigmatisation is profited from, which reveals not only forms of power </w:t>
      </w:r>
      <w:r w:rsidR="00D72BB6" w:rsidRPr="00455540">
        <w:rPr>
          <w:rFonts w:ascii="Arial" w:hAnsi="Arial" w:cs="Arial"/>
          <w:color w:val="000000" w:themeColor="text1"/>
        </w:rPr>
        <w:t>vital</w:t>
      </w:r>
      <w:r w:rsidR="00E24EC9" w:rsidRPr="00455540">
        <w:rPr>
          <w:rFonts w:ascii="Arial" w:hAnsi="Arial" w:cs="Arial"/>
          <w:color w:val="000000" w:themeColor="text1"/>
        </w:rPr>
        <w:t xml:space="preserve"> to this process but that </w:t>
      </w:r>
      <w:r w:rsidR="00BE0368">
        <w:rPr>
          <w:rFonts w:ascii="Arial" w:hAnsi="Arial" w:cs="Arial"/>
          <w:color w:val="000000" w:themeColor="text1"/>
        </w:rPr>
        <w:t>stigmatisation</w:t>
      </w:r>
      <w:r w:rsidR="00BE0368" w:rsidRPr="00455540">
        <w:rPr>
          <w:rFonts w:ascii="Arial" w:hAnsi="Arial" w:cs="Arial"/>
          <w:color w:val="000000" w:themeColor="text1"/>
        </w:rPr>
        <w:t xml:space="preserve"> </w:t>
      </w:r>
      <w:r w:rsidR="00E24EC9" w:rsidRPr="00455540">
        <w:rPr>
          <w:rFonts w:ascii="Arial" w:hAnsi="Arial" w:cs="Arial"/>
          <w:color w:val="000000" w:themeColor="text1"/>
        </w:rPr>
        <w:t>is a key form of exploitation integral to capital accumulation.</w:t>
      </w:r>
      <w:r w:rsidR="00A670D8">
        <w:rPr>
          <w:rFonts w:ascii="Arial" w:hAnsi="Arial" w:cs="Arial"/>
          <w:color w:val="000000" w:themeColor="text1"/>
        </w:rPr>
        <w:t xml:space="preserve"> </w:t>
      </w:r>
      <w:r w:rsidR="0043417E" w:rsidRPr="00455540">
        <w:rPr>
          <w:rFonts w:ascii="Arial" w:hAnsi="Arial" w:cs="Arial"/>
          <w:color w:val="000000" w:themeColor="text1"/>
        </w:rPr>
        <w:t xml:space="preserve">The political economy of the Games reveals a support for private finance and a simultaneous withdrawal of social </w:t>
      </w:r>
      <w:r w:rsidR="00DC6073" w:rsidRPr="00455540">
        <w:rPr>
          <w:rFonts w:ascii="Arial" w:hAnsi="Arial" w:cs="Arial"/>
          <w:color w:val="000000" w:themeColor="text1"/>
        </w:rPr>
        <w:t xml:space="preserve">welfare </w:t>
      </w:r>
      <w:r w:rsidR="0043417E" w:rsidRPr="00455540">
        <w:rPr>
          <w:rFonts w:ascii="Arial" w:hAnsi="Arial" w:cs="Arial"/>
          <w:color w:val="000000" w:themeColor="text1"/>
        </w:rPr>
        <w:t>support, which transfers the burden of debt from the state to</w:t>
      </w:r>
      <w:r w:rsidR="00DC6073" w:rsidRPr="00455540">
        <w:rPr>
          <w:rFonts w:ascii="Arial" w:hAnsi="Arial" w:cs="Arial"/>
          <w:color w:val="000000" w:themeColor="text1"/>
        </w:rPr>
        <w:t xml:space="preserve"> the individual and </w:t>
      </w:r>
      <w:r w:rsidR="00A3012D">
        <w:rPr>
          <w:rFonts w:ascii="Arial" w:hAnsi="Arial" w:cs="Arial"/>
          <w:color w:val="000000" w:themeColor="text1"/>
        </w:rPr>
        <w:t>wealth</w:t>
      </w:r>
      <w:r w:rsidR="008C4CE5">
        <w:rPr>
          <w:rFonts w:ascii="Arial" w:hAnsi="Arial" w:cs="Arial"/>
          <w:color w:val="000000" w:themeColor="text1"/>
        </w:rPr>
        <w:t xml:space="preserve"> fro</w:t>
      </w:r>
      <w:r w:rsidR="00F15F17">
        <w:rPr>
          <w:rFonts w:ascii="Arial" w:hAnsi="Arial" w:cs="Arial"/>
          <w:color w:val="000000" w:themeColor="text1"/>
        </w:rPr>
        <w:t>m</w:t>
      </w:r>
      <w:r w:rsidR="00DC6073" w:rsidRPr="00455540">
        <w:rPr>
          <w:rFonts w:ascii="Arial" w:hAnsi="Arial" w:cs="Arial"/>
          <w:color w:val="000000" w:themeColor="text1"/>
        </w:rPr>
        <w:t xml:space="preserve"> public funds to private funds.</w:t>
      </w:r>
      <w:r w:rsidR="00D72BB6">
        <w:rPr>
          <w:rFonts w:ascii="Arial" w:hAnsi="Arial" w:cs="Arial"/>
          <w:color w:val="000000" w:themeColor="text1"/>
        </w:rPr>
        <w:t xml:space="preserve"> </w:t>
      </w:r>
      <w:r w:rsidR="00675412">
        <w:rPr>
          <w:rFonts w:ascii="Arial" w:hAnsi="Arial" w:cs="Arial"/>
          <w:color w:val="000000" w:themeColor="text1"/>
        </w:rPr>
        <w:t>I draw loosely from another of</w:t>
      </w:r>
      <w:r w:rsidR="00A670D8">
        <w:rPr>
          <w:rFonts w:ascii="Arial" w:hAnsi="Arial" w:cs="Arial"/>
          <w:color w:val="000000" w:themeColor="text1"/>
        </w:rPr>
        <w:t xml:space="preserve"> </w:t>
      </w:r>
      <w:proofErr w:type="spellStart"/>
      <w:r w:rsidR="00A670D8">
        <w:rPr>
          <w:rFonts w:ascii="Arial" w:hAnsi="Arial" w:cs="Arial"/>
          <w:color w:val="000000" w:themeColor="text1"/>
        </w:rPr>
        <w:t>Goffman’s</w:t>
      </w:r>
      <w:proofErr w:type="spellEnd"/>
      <w:r w:rsidR="00A670D8">
        <w:rPr>
          <w:rFonts w:ascii="Arial" w:hAnsi="Arial" w:cs="Arial"/>
          <w:color w:val="000000" w:themeColor="text1"/>
        </w:rPr>
        <w:t xml:space="preserve"> </w:t>
      </w:r>
      <w:r w:rsidR="00B40123">
        <w:rPr>
          <w:rFonts w:ascii="Arial" w:hAnsi="Arial" w:cs="Arial"/>
          <w:color w:val="000000" w:themeColor="text1"/>
        </w:rPr>
        <w:t xml:space="preserve">(1963) </w:t>
      </w:r>
      <w:r w:rsidR="00A670D8">
        <w:rPr>
          <w:rFonts w:ascii="Arial" w:hAnsi="Arial" w:cs="Arial"/>
          <w:color w:val="000000" w:themeColor="text1"/>
        </w:rPr>
        <w:t xml:space="preserve">concept </w:t>
      </w:r>
      <w:r w:rsidR="00675412">
        <w:rPr>
          <w:rFonts w:ascii="Arial" w:hAnsi="Arial" w:cs="Arial"/>
          <w:color w:val="000000" w:themeColor="text1"/>
        </w:rPr>
        <w:t xml:space="preserve">to do this, that </w:t>
      </w:r>
      <w:r w:rsidR="00A670D8">
        <w:rPr>
          <w:rFonts w:ascii="Arial" w:hAnsi="Arial" w:cs="Arial"/>
          <w:color w:val="000000" w:themeColor="text1"/>
        </w:rPr>
        <w:t xml:space="preserve">of </w:t>
      </w:r>
      <w:r w:rsidR="00675412">
        <w:rPr>
          <w:rFonts w:ascii="Arial" w:hAnsi="Arial" w:cs="Arial"/>
          <w:color w:val="000000" w:themeColor="text1"/>
        </w:rPr>
        <w:t>‘</w:t>
      </w:r>
      <w:r w:rsidR="00A670D8">
        <w:rPr>
          <w:rFonts w:ascii="Arial" w:hAnsi="Arial" w:cs="Arial"/>
          <w:color w:val="000000" w:themeColor="text1"/>
        </w:rPr>
        <w:t>backstage</w:t>
      </w:r>
      <w:r w:rsidR="00675412">
        <w:rPr>
          <w:rFonts w:ascii="Arial" w:hAnsi="Arial" w:cs="Arial"/>
          <w:color w:val="000000" w:themeColor="text1"/>
        </w:rPr>
        <w:t>’</w:t>
      </w:r>
      <w:r w:rsidR="00A670D8">
        <w:rPr>
          <w:rFonts w:ascii="Arial" w:hAnsi="Arial" w:cs="Arial"/>
          <w:color w:val="000000" w:themeColor="text1"/>
        </w:rPr>
        <w:t xml:space="preserve">, </w:t>
      </w:r>
      <w:r w:rsidR="00B40123">
        <w:rPr>
          <w:rFonts w:ascii="Arial" w:hAnsi="Arial" w:cs="Arial"/>
          <w:color w:val="000000" w:themeColor="text1"/>
        </w:rPr>
        <w:t xml:space="preserve">but used here </w:t>
      </w:r>
      <w:r w:rsidR="00DC6073" w:rsidRPr="00455540">
        <w:rPr>
          <w:rFonts w:ascii="Arial" w:hAnsi="Arial" w:cs="Arial"/>
          <w:color w:val="000000" w:themeColor="text1"/>
        </w:rPr>
        <w:t xml:space="preserve">to shed light on those who produce and profit from these stigmatisation processes which includes those in government and private </w:t>
      </w:r>
      <w:r w:rsidR="00B40123">
        <w:rPr>
          <w:rFonts w:ascii="Arial" w:hAnsi="Arial" w:cs="Arial"/>
          <w:color w:val="000000" w:themeColor="text1"/>
        </w:rPr>
        <w:t>business interests</w:t>
      </w:r>
      <w:r w:rsidR="00DC6073" w:rsidRPr="00B40123">
        <w:rPr>
          <w:rFonts w:ascii="Arial" w:hAnsi="Arial" w:cs="Arial"/>
          <w:color w:val="000000" w:themeColor="text1"/>
        </w:rPr>
        <w:t>.</w:t>
      </w:r>
      <w:r w:rsidR="00DC6073" w:rsidRPr="00455540">
        <w:rPr>
          <w:rFonts w:ascii="Arial" w:hAnsi="Arial" w:cs="Arial"/>
          <w:color w:val="000000" w:themeColor="text1"/>
        </w:rPr>
        <w:t xml:space="preserve"> </w:t>
      </w:r>
    </w:p>
    <w:p w14:paraId="0C3108CE" w14:textId="77777777" w:rsidR="00DE4E48" w:rsidRPr="00455540" w:rsidRDefault="00DE4E48" w:rsidP="00455540">
      <w:pPr>
        <w:spacing w:line="360" w:lineRule="auto"/>
        <w:jc w:val="both"/>
        <w:rPr>
          <w:rFonts w:ascii="Arial" w:hAnsi="Arial" w:cs="Arial"/>
        </w:rPr>
      </w:pPr>
    </w:p>
    <w:p w14:paraId="5CF5995D" w14:textId="57AB1B48" w:rsidR="004405DA" w:rsidRPr="00241C15" w:rsidRDefault="008302CC" w:rsidP="00455540">
      <w:pPr>
        <w:spacing w:line="360" w:lineRule="auto"/>
        <w:jc w:val="both"/>
        <w:rPr>
          <w:rFonts w:ascii="Arial" w:hAnsi="Arial" w:cs="Arial"/>
          <w:color w:val="000000" w:themeColor="text1"/>
          <w:lang w:val="en-US"/>
        </w:rPr>
      </w:pPr>
      <w:r w:rsidRPr="00455540">
        <w:rPr>
          <w:rFonts w:ascii="Arial" w:hAnsi="Arial" w:cs="Arial"/>
        </w:rPr>
        <w:t xml:space="preserve">To do so I begin this </w:t>
      </w:r>
      <w:r w:rsidR="7CB2B9B0" w:rsidRPr="00455540">
        <w:rPr>
          <w:rFonts w:ascii="Arial" w:hAnsi="Arial" w:cs="Arial"/>
        </w:rPr>
        <w:t>paper</w:t>
      </w:r>
      <w:r w:rsidRPr="00455540">
        <w:rPr>
          <w:rFonts w:ascii="Arial" w:hAnsi="Arial" w:cs="Arial"/>
        </w:rPr>
        <w:t xml:space="preserve"> by outlining the relationship between territorial stigmatisation and gentrification. </w:t>
      </w:r>
      <w:proofErr w:type="gramStart"/>
      <w:r w:rsidRPr="00455540">
        <w:rPr>
          <w:rFonts w:ascii="Arial" w:hAnsi="Arial" w:cs="Arial"/>
        </w:rPr>
        <w:t xml:space="preserve">This relationship has been outlined </w:t>
      </w:r>
      <w:r w:rsidR="00675412">
        <w:rPr>
          <w:rFonts w:ascii="Arial" w:hAnsi="Arial" w:cs="Arial"/>
        </w:rPr>
        <w:t xml:space="preserve">by others </w:t>
      </w:r>
      <w:r w:rsidRPr="00455540">
        <w:rPr>
          <w:rFonts w:ascii="Arial" w:hAnsi="Arial" w:cs="Arial"/>
        </w:rPr>
        <w:t xml:space="preserve"> </w:t>
      </w:r>
      <w:r w:rsidR="00675412" w:rsidRPr="00A670D8">
        <w:rPr>
          <w:rFonts w:ascii="Arial" w:hAnsi="Arial" w:cs="Arial"/>
          <w:lang w:val="en-US"/>
        </w:rPr>
        <w:t xml:space="preserve">(Gray and Mooney, 2011; </w:t>
      </w:r>
      <w:r w:rsidR="00675412" w:rsidRPr="00360287">
        <w:rPr>
          <w:rFonts w:ascii="Arial" w:hAnsi="Arial" w:cs="Arial"/>
          <w:lang w:val="en-US"/>
        </w:rPr>
        <w:t>Slater and Anderson, 2012;</w:t>
      </w:r>
      <w:r w:rsidR="00675412" w:rsidRPr="00A670D8">
        <w:rPr>
          <w:rFonts w:ascii="Arial" w:hAnsi="Arial" w:cs="Arial"/>
          <w:lang w:val="en-US"/>
        </w:rPr>
        <w:t xml:space="preserve"> </w:t>
      </w:r>
      <w:proofErr w:type="spellStart"/>
      <w:r w:rsidR="00675412" w:rsidRPr="00A670D8">
        <w:rPr>
          <w:rFonts w:ascii="Arial" w:hAnsi="Arial" w:cs="Arial"/>
          <w:lang w:val="en-US"/>
        </w:rPr>
        <w:t>Wacquant</w:t>
      </w:r>
      <w:proofErr w:type="spellEnd"/>
      <w:r w:rsidR="00675412" w:rsidRPr="00A670D8">
        <w:rPr>
          <w:rFonts w:ascii="Arial" w:hAnsi="Arial" w:cs="Arial"/>
          <w:lang w:val="en-US"/>
        </w:rPr>
        <w:t>,</w:t>
      </w:r>
      <w:r w:rsidR="00675412">
        <w:rPr>
          <w:rFonts w:ascii="Arial" w:hAnsi="Arial" w:cs="Arial"/>
          <w:lang w:val="en-US"/>
        </w:rPr>
        <w:t xml:space="preserve"> </w:t>
      </w:r>
      <w:r w:rsidR="00675412" w:rsidRPr="00A670D8">
        <w:rPr>
          <w:rFonts w:ascii="Arial" w:hAnsi="Arial" w:cs="Arial"/>
          <w:lang w:val="en-US"/>
        </w:rPr>
        <w:t>2007</w:t>
      </w:r>
      <w:r w:rsidR="00675412">
        <w:rPr>
          <w:rFonts w:ascii="Arial" w:hAnsi="Arial" w:cs="Arial"/>
          <w:lang w:val="en-US"/>
        </w:rPr>
        <w:t>;</w:t>
      </w:r>
      <w:r w:rsidR="008C4CE5">
        <w:rPr>
          <w:rFonts w:ascii="Arial" w:hAnsi="Arial" w:cs="Arial"/>
          <w:lang w:val="en-US"/>
        </w:rPr>
        <w:t xml:space="preserve"> 2008</w:t>
      </w:r>
      <w:r w:rsidR="001A7F23">
        <w:rPr>
          <w:rFonts w:ascii="Arial" w:hAnsi="Arial" w:cs="Arial"/>
          <w:lang w:val="en-US"/>
        </w:rPr>
        <w:t>;</w:t>
      </w:r>
      <w:r w:rsidR="00675412">
        <w:rPr>
          <w:rFonts w:ascii="Arial" w:hAnsi="Arial" w:cs="Arial"/>
          <w:lang w:val="en-US"/>
        </w:rPr>
        <w:t xml:space="preserve"> </w:t>
      </w:r>
      <w:proofErr w:type="spellStart"/>
      <w:r w:rsidR="00675412" w:rsidRPr="00455540">
        <w:rPr>
          <w:rFonts w:ascii="Arial" w:hAnsi="Arial" w:cs="Arial"/>
        </w:rPr>
        <w:t>Kallin</w:t>
      </w:r>
      <w:proofErr w:type="spellEnd"/>
      <w:r w:rsidR="00675412" w:rsidRPr="00455540">
        <w:rPr>
          <w:rFonts w:ascii="Arial" w:hAnsi="Arial" w:cs="Arial"/>
        </w:rPr>
        <w:t xml:space="preserve"> and Slater, 2014) </w:t>
      </w:r>
      <w:r w:rsidR="00675412">
        <w:rPr>
          <w:rFonts w:ascii="Arial" w:hAnsi="Arial" w:cs="Arial"/>
        </w:rPr>
        <w:t>to</w:t>
      </w:r>
      <w:r w:rsidRPr="00455540">
        <w:rPr>
          <w:rFonts w:ascii="Arial" w:hAnsi="Arial" w:cs="Arial"/>
        </w:rPr>
        <w:t xml:space="preserve"> </w:t>
      </w:r>
      <w:r w:rsidR="00675412">
        <w:rPr>
          <w:rFonts w:ascii="Arial" w:hAnsi="Arial" w:cs="Arial"/>
        </w:rPr>
        <w:t>show</w:t>
      </w:r>
      <w:r w:rsidR="00B64E8A">
        <w:rPr>
          <w:rFonts w:ascii="Arial" w:hAnsi="Arial" w:cs="Arial"/>
          <w:color w:val="000000" w:themeColor="text1"/>
        </w:rPr>
        <w:t xml:space="preserve"> </w:t>
      </w:r>
      <w:r w:rsidR="00675412">
        <w:rPr>
          <w:rFonts w:ascii="Arial" w:hAnsi="Arial" w:cs="Arial"/>
          <w:color w:val="000000" w:themeColor="text1"/>
        </w:rPr>
        <w:t>how</w:t>
      </w:r>
      <w:r w:rsidR="000A505E">
        <w:rPr>
          <w:rFonts w:ascii="Arial" w:hAnsi="Arial" w:cs="Arial"/>
          <w:color w:val="000000" w:themeColor="text1"/>
        </w:rPr>
        <w:t xml:space="preserve"> each </w:t>
      </w:r>
      <w:r w:rsidR="00675412">
        <w:rPr>
          <w:rFonts w:ascii="Arial" w:hAnsi="Arial" w:cs="Arial"/>
          <w:color w:val="000000" w:themeColor="text1"/>
        </w:rPr>
        <w:t>work</w:t>
      </w:r>
      <w:r w:rsidR="00B64E8A">
        <w:rPr>
          <w:rFonts w:ascii="Arial" w:hAnsi="Arial" w:cs="Arial"/>
          <w:color w:val="000000" w:themeColor="text1"/>
        </w:rPr>
        <w:t xml:space="preserve"> in </w:t>
      </w:r>
      <w:r w:rsidR="00B64E8A" w:rsidRPr="00455540">
        <w:rPr>
          <w:rFonts w:ascii="Arial" w:hAnsi="Arial" w:cs="Arial"/>
          <w:color w:val="000000" w:themeColor="text1"/>
        </w:rPr>
        <w:t>tandem within urban regeneration interventions</w:t>
      </w:r>
      <w:r w:rsidR="00675412">
        <w:rPr>
          <w:rFonts w:ascii="Arial" w:hAnsi="Arial" w:cs="Arial"/>
          <w:color w:val="000000" w:themeColor="text1"/>
        </w:rPr>
        <w:t>,</w:t>
      </w:r>
      <w:r w:rsidR="00B64E8A" w:rsidRPr="00455540">
        <w:rPr>
          <w:rFonts w:ascii="Arial" w:hAnsi="Arial" w:cs="Arial"/>
          <w:color w:val="000000" w:themeColor="text1"/>
        </w:rPr>
        <w:t xml:space="preserve"> in differing ways</w:t>
      </w:r>
      <w:r w:rsidR="00675412">
        <w:rPr>
          <w:rFonts w:ascii="Arial" w:hAnsi="Arial" w:cs="Arial"/>
          <w:color w:val="000000" w:themeColor="text1"/>
        </w:rPr>
        <w:t>,</w:t>
      </w:r>
      <w:r w:rsidR="00B64E8A" w:rsidRPr="00455540">
        <w:rPr>
          <w:rFonts w:ascii="Arial" w:hAnsi="Arial" w:cs="Arial"/>
          <w:color w:val="000000" w:themeColor="text1"/>
        </w:rPr>
        <w:t xml:space="preserve"> to define value</w:t>
      </w:r>
      <w:proofErr w:type="gramEnd"/>
      <w:r w:rsidR="00B64E8A" w:rsidRPr="00455540">
        <w:rPr>
          <w:rFonts w:ascii="Arial" w:hAnsi="Arial" w:cs="Arial"/>
          <w:color w:val="000000" w:themeColor="text1"/>
        </w:rPr>
        <w:t xml:space="preserve">. </w:t>
      </w:r>
      <w:r w:rsidRPr="00455540">
        <w:rPr>
          <w:rFonts w:ascii="Arial" w:hAnsi="Arial" w:cs="Arial"/>
          <w:color w:val="000000" w:themeColor="text1"/>
        </w:rPr>
        <w:t xml:space="preserve">Regeneration of places coincides with discourses that devalue the people living there often via </w:t>
      </w:r>
      <w:r w:rsidRPr="00455540">
        <w:rPr>
          <w:rFonts w:ascii="Arial" w:hAnsi="Arial" w:cs="Arial"/>
          <w:color w:val="000000" w:themeColor="text1"/>
        </w:rPr>
        <w:lastRenderedPageBreak/>
        <w:t>processes of territorial stigmatisation</w:t>
      </w:r>
      <w:r w:rsidR="00BF49AE">
        <w:rPr>
          <w:rFonts w:ascii="Arial" w:hAnsi="Arial" w:cs="Arial"/>
          <w:color w:val="000000" w:themeColor="text1"/>
        </w:rPr>
        <w:t>, which</w:t>
      </w:r>
      <w:r w:rsidRPr="00455540">
        <w:rPr>
          <w:rFonts w:ascii="Arial" w:hAnsi="Arial" w:cs="Arial"/>
          <w:color w:val="000000" w:themeColor="text1"/>
        </w:rPr>
        <w:t xml:space="preserve"> </w:t>
      </w:r>
      <w:r w:rsidRPr="00455540">
        <w:rPr>
          <w:rFonts w:ascii="Arial" w:hAnsi="Arial" w:cs="Arial"/>
          <w:color w:val="000000" w:themeColor="text1"/>
          <w:lang w:val="en-US"/>
        </w:rPr>
        <w:t>justifies further disinvestment</w:t>
      </w:r>
      <w:r w:rsidR="00BF49AE">
        <w:rPr>
          <w:rFonts w:ascii="Arial" w:hAnsi="Arial" w:cs="Arial"/>
          <w:color w:val="000000" w:themeColor="text1"/>
          <w:lang w:val="en-US"/>
        </w:rPr>
        <w:t xml:space="preserve">. </w:t>
      </w:r>
      <w:r w:rsidR="00241C15">
        <w:rPr>
          <w:rFonts w:ascii="Arial" w:hAnsi="Arial" w:cs="Arial"/>
          <w:color w:val="000000" w:themeColor="text1"/>
        </w:rPr>
        <w:t>Stigmatisation helps</w:t>
      </w:r>
      <w:r w:rsidRPr="00455540">
        <w:rPr>
          <w:rFonts w:ascii="Arial" w:hAnsi="Arial" w:cs="Arial"/>
          <w:color w:val="000000" w:themeColor="text1"/>
          <w:lang w:val="en-US"/>
        </w:rPr>
        <w:t xml:space="preserve"> make these sites ripe for future investment of capital, which is most often state-led gentrification</w:t>
      </w:r>
      <w:r w:rsidR="005533FD">
        <w:rPr>
          <w:rFonts w:ascii="Arial" w:hAnsi="Arial" w:cs="Arial"/>
          <w:color w:val="000000" w:themeColor="text1"/>
          <w:lang w:val="en-US"/>
        </w:rPr>
        <w:t xml:space="preserve"> (Smith, 1996)</w:t>
      </w:r>
      <w:r w:rsidRPr="00455540">
        <w:rPr>
          <w:rFonts w:ascii="Arial" w:hAnsi="Arial" w:cs="Arial"/>
          <w:color w:val="000000" w:themeColor="text1"/>
        </w:rPr>
        <w:t xml:space="preserve">. </w:t>
      </w:r>
      <w:r w:rsidR="0043417E" w:rsidRPr="00455540">
        <w:rPr>
          <w:rFonts w:ascii="Arial" w:hAnsi="Arial" w:cs="Arial"/>
          <w:color w:val="000000" w:themeColor="text1"/>
        </w:rPr>
        <w:t xml:space="preserve"> </w:t>
      </w:r>
      <w:r w:rsidR="00BF49AE">
        <w:rPr>
          <w:rFonts w:ascii="Arial" w:hAnsi="Arial" w:cs="Arial"/>
          <w:color w:val="000000" w:themeColor="text1"/>
        </w:rPr>
        <w:t>I take this</w:t>
      </w:r>
      <w:r w:rsidR="0043417E" w:rsidRPr="00455540">
        <w:rPr>
          <w:rFonts w:ascii="Arial" w:hAnsi="Arial" w:cs="Arial"/>
          <w:color w:val="000000" w:themeColor="text1"/>
        </w:rPr>
        <w:t xml:space="preserve"> argument further</w:t>
      </w:r>
      <w:r w:rsidR="00BF49AE">
        <w:rPr>
          <w:rFonts w:ascii="Arial" w:hAnsi="Arial" w:cs="Arial"/>
          <w:color w:val="000000" w:themeColor="text1"/>
        </w:rPr>
        <w:t xml:space="preserve"> in this </w:t>
      </w:r>
      <w:r w:rsidR="7CB2B9B0">
        <w:rPr>
          <w:rFonts w:ascii="Arial" w:hAnsi="Arial" w:cs="Arial"/>
          <w:color w:val="000000" w:themeColor="text1"/>
        </w:rPr>
        <w:t>paper</w:t>
      </w:r>
      <w:r w:rsidR="0043417E" w:rsidRPr="00455540">
        <w:rPr>
          <w:rFonts w:ascii="Arial" w:hAnsi="Arial" w:cs="Arial"/>
          <w:color w:val="000000" w:themeColor="text1"/>
        </w:rPr>
        <w:t xml:space="preserve"> to </w:t>
      </w:r>
      <w:r w:rsidR="00B64E8A">
        <w:rPr>
          <w:rFonts w:ascii="Arial" w:hAnsi="Arial" w:cs="Arial"/>
          <w:color w:val="000000" w:themeColor="text1"/>
        </w:rPr>
        <w:t xml:space="preserve">explore how </w:t>
      </w:r>
      <w:r w:rsidR="00675412">
        <w:rPr>
          <w:rFonts w:ascii="Arial" w:hAnsi="Arial" w:cs="Arial"/>
          <w:color w:val="000000" w:themeColor="text1"/>
        </w:rPr>
        <w:t>s</w:t>
      </w:r>
      <w:r w:rsidR="00BF49AE" w:rsidRPr="00455540">
        <w:rPr>
          <w:rFonts w:ascii="Arial" w:hAnsi="Arial" w:cs="Arial"/>
          <w:color w:val="000000" w:themeColor="text1"/>
        </w:rPr>
        <w:t>ocio-spatial abjection is amplified under austerity</w:t>
      </w:r>
      <w:r w:rsidR="00BF49AE">
        <w:rPr>
          <w:rFonts w:ascii="Arial" w:hAnsi="Arial" w:cs="Arial"/>
          <w:color w:val="000000" w:themeColor="text1"/>
        </w:rPr>
        <w:t xml:space="preserve">. </w:t>
      </w:r>
      <w:r w:rsidR="0043417E" w:rsidRPr="00455540">
        <w:rPr>
          <w:rFonts w:ascii="Arial" w:hAnsi="Arial" w:cs="Arial"/>
          <w:color w:val="000000" w:themeColor="text1"/>
        </w:rPr>
        <w:t xml:space="preserve">Austerity </w:t>
      </w:r>
      <w:r w:rsidR="00BF49AE">
        <w:rPr>
          <w:rFonts w:ascii="Arial" w:hAnsi="Arial" w:cs="Arial"/>
          <w:color w:val="000000" w:themeColor="text1"/>
        </w:rPr>
        <w:t>performs a vital role in</w:t>
      </w:r>
      <w:r w:rsidR="0043417E" w:rsidRPr="00455540">
        <w:rPr>
          <w:rFonts w:ascii="Arial" w:hAnsi="Arial" w:cs="Arial"/>
          <w:color w:val="000000" w:themeColor="text1"/>
        </w:rPr>
        <w:t xml:space="preserve"> facilitating </w:t>
      </w:r>
      <w:r w:rsidR="00BF49AE">
        <w:rPr>
          <w:rFonts w:ascii="Arial" w:hAnsi="Arial" w:cs="Arial"/>
          <w:color w:val="000000" w:themeColor="text1"/>
        </w:rPr>
        <w:t xml:space="preserve">the </w:t>
      </w:r>
      <w:r w:rsidR="0043417E" w:rsidRPr="00455540">
        <w:rPr>
          <w:rFonts w:ascii="Arial" w:hAnsi="Arial" w:cs="Arial"/>
          <w:color w:val="000000" w:themeColor="text1"/>
        </w:rPr>
        <w:t>shift in debt and risk from private to public</w:t>
      </w:r>
      <w:r w:rsidR="00D37806">
        <w:rPr>
          <w:rFonts w:ascii="Arial" w:hAnsi="Arial" w:cs="Arial"/>
          <w:color w:val="000000" w:themeColor="text1"/>
        </w:rPr>
        <w:t xml:space="preserve"> assets and from the state to the individual and households</w:t>
      </w:r>
      <w:r w:rsidR="000A505E">
        <w:rPr>
          <w:rFonts w:ascii="Arial" w:hAnsi="Arial" w:cs="Arial"/>
          <w:color w:val="000000" w:themeColor="text1"/>
        </w:rPr>
        <w:t xml:space="preserve"> (Peck, 2012)</w:t>
      </w:r>
      <w:r w:rsidR="00DE4E48" w:rsidRPr="00455540">
        <w:rPr>
          <w:rFonts w:ascii="Arial" w:hAnsi="Arial" w:cs="Arial"/>
          <w:color w:val="000000" w:themeColor="text1"/>
        </w:rPr>
        <w:t>.</w:t>
      </w:r>
      <w:r w:rsidR="003A3416">
        <w:rPr>
          <w:rFonts w:ascii="Arial" w:hAnsi="Arial" w:cs="Arial"/>
          <w:color w:val="000000" w:themeColor="text1"/>
        </w:rPr>
        <w:t xml:space="preserve"> </w:t>
      </w:r>
      <w:r w:rsidR="00074883" w:rsidRPr="00455540">
        <w:rPr>
          <w:rFonts w:ascii="Arial" w:hAnsi="Arial" w:cs="Arial"/>
          <w:color w:val="000000" w:themeColor="text1"/>
        </w:rPr>
        <w:t>When working-class residents cannot be successfully</w:t>
      </w:r>
      <w:r w:rsidR="005533FD">
        <w:rPr>
          <w:rFonts w:ascii="Arial" w:hAnsi="Arial" w:cs="Arial"/>
          <w:color w:val="000000" w:themeColor="text1"/>
        </w:rPr>
        <w:t xml:space="preserve"> regenerated into neoliberal consumer citizens</w:t>
      </w:r>
      <w:r w:rsidR="00074883" w:rsidRPr="00455540">
        <w:rPr>
          <w:rFonts w:ascii="Arial" w:hAnsi="Arial" w:cs="Arial"/>
          <w:color w:val="000000" w:themeColor="text1"/>
        </w:rPr>
        <w:t>, austerity is used to justify and advan</w:t>
      </w:r>
      <w:r w:rsidR="009365EA">
        <w:rPr>
          <w:rFonts w:ascii="Arial" w:hAnsi="Arial" w:cs="Arial"/>
          <w:color w:val="000000" w:themeColor="text1"/>
        </w:rPr>
        <w:t xml:space="preserve">ce </w:t>
      </w:r>
      <w:r w:rsidR="005533FD">
        <w:rPr>
          <w:rFonts w:ascii="Arial" w:hAnsi="Arial" w:cs="Arial"/>
          <w:color w:val="000000" w:themeColor="text1"/>
        </w:rPr>
        <w:t xml:space="preserve">greater </w:t>
      </w:r>
      <w:r w:rsidR="009365EA">
        <w:rPr>
          <w:rFonts w:ascii="Arial" w:hAnsi="Arial" w:cs="Arial"/>
          <w:color w:val="000000" w:themeColor="text1"/>
        </w:rPr>
        <w:t xml:space="preserve">welfare </w:t>
      </w:r>
      <w:r w:rsidR="005533FD">
        <w:rPr>
          <w:rFonts w:ascii="Arial" w:hAnsi="Arial" w:cs="Arial"/>
          <w:color w:val="000000" w:themeColor="text1"/>
        </w:rPr>
        <w:t xml:space="preserve">retraction. </w:t>
      </w:r>
      <w:r w:rsidR="009365EA">
        <w:rPr>
          <w:rFonts w:ascii="Arial" w:hAnsi="Arial" w:cs="Arial"/>
          <w:color w:val="000000" w:themeColor="text1"/>
        </w:rPr>
        <w:t>I argue that s</w:t>
      </w:r>
      <w:r w:rsidR="006E03DC" w:rsidRPr="00455540">
        <w:rPr>
          <w:rFonts w:ascii="Arial" w:hAnsi="Arial" w:cs="Arial"/>
          <w:color w:val="000000" w:themeColor="text1"/>
        </w:rPr>
        <w:t xml:space="preserve">tigmatisation </w:t>
      </w:r>
      <w:r w:rsidR="00BF49AE">
        <w:rPr>
          <w:rFonts w:ascii="Arial" w:hAnsi="Arial" w:cs="Arial"/>
          <w:color w:val="000000" w:themeColor="text1"/>
        </w:rPr>
        <w:t xml:space="preserve">operates </w:t>
      </w:r>
      <w:r w:rsidR="006E03DC" w:rsidRPr="00455540">
        <w:rPr>
          <w:rFonts w:ascii="Arial" w:hAnsi="Arial" w:cs="Arial"/>
          <w:color w:val="000000" w:themeColor="text1"/>
        </w:rPr>
        <w:t>within</w:t>
      </w:r>
      <w:r w:rsidR="005533FD">
        <w:rPr>
          <w:rFonts w:ascii="Arial" w:hAnsi="Arial" w:cs="Arial"/>
          <w:color w:val="000000" w:themeColor="text1"/>
        </w:rPr>
        <w:t xml:space="preserve"> these</w:t>
      </w:r>
      <w:r w:rsidR="006E03DC" w:rsidRPr="00455540">
        <w:rPr>
          <w:rFonts w:ascii="Arial" w:hAnsi="Arial" w:cs="Arial"/>
          <w:color w:val="000000" w:themeColor="text1"/>
        </w:rPr>
        <w:t xml:space="preserve"> urban restructuring processes </w:t>
      </w:r>
      <w:r w:rsidR="00BF49AE">
        <w:rPr>
          <w:rFonts w:ascii="Arial" w:hAnsi="Arial" w:cs="Arial"/>
          <w:color w:val="000000" w:themeColor="text1"/>
        </w:rPr>
        <w:t>as</w:t>
      </w:r>
      <w:r w:rsidR="006E03DC" w:rsidRPr="00455540">
        <w:rPr>
          <w:rFonts w:ascii="Arial" w:hAnsi="Arial" w:cs="Arial"/>
          <w:color w:val="000000" w:themeColor="text1"/>
        </w:rPr>
        <w:t xml:space="preserve"> a profoundly classed project which</w:t>
      </w:r>
      <w:r w:rsidR="009365EA">
        <w:rPr>
          <w:rFonts w:ascii="Arial" w:hAnsi="Arial" w:cs="Arial"/>
          <w:color w:val="000000" w:themeColor="text1"/>
        </w:rPr>
        <w:t>,</w:t>
      </w:r>
      <w:r w:rsidR="006E03DC" w:rsidRPr="00455540">
        <w:rPr>
          <w:rFonts w:ascii="Arial" w:hAnsi="Arial" w:cs="Arial"/>
          <w:color w:val="000000" w:themeColor="text1"/>
        </w:rPr>
        <w:t xml:space="preserve"> </w:t>
      </w:r>
      <w:r w:rsidR="009365EA">
        <w:rPr>
          <w:rFonts w:ascii="Arial" w:hAnsi="Arial" w:cs="Arial"/>
          <w:color w:val="000000" w:themeColor="text1"/>
        </w:rPr>
        <w:t xml:space="preserve">firstly, </w:t>
      </w:r>
      <w:r w:rsidR="006E03DC" w:rsidRPr="00455540">
        <w:rPr>
          <w:rFonts w:ascii="Arial" w:hAnsi="Arial" w:cs="Arial"/>
          <w:color w:val="000000" w:themeColor="text1"/>
        </w:rPr>
        <w:t xml:space="preserve">makes </w:t>
      </w:r>
      <w:r w:rsidR="006E03DC" w:rsidRPr="00005A4F">
        <w:rPr>
          <w:rFonts w:ascii="Arial" w:hAnsi="Arial" w:cs="Arial"/>
          <w:color w:val="000000" w:themeColor="text1"/>
        </w:rPr>
        <w:t>places and populations manageable</w:t>
      </w:r>
      <w:r w:rsidR="00A53D78" w:rsidRPr="00005A4F">
        <w:rPr>
          <w:rFonts w:ascii="Arial" w:hAnsi="Arial" w:cs="Arial"/>
          <w:color w:val="000000" w:themeColor="text1"/>
        </w:rPr>
        <w:t>,</w:t>
      </w:r>
      <w:r w:rsidR="006E03DC" w:rsidRPr="00005A4F">
        <w:rPr>
          <w:rFonts w:ascii="Arial" w:hAnsi="Arial" w:cs="Arial"/>
          <w:color w:val="000000" w:themeColor="text1"/>
        </w:rPr>
        <w:t xml:space="preserve"> valuable and</w:t>
      </w:r>
      <w:r w:rsidR="00A53D78" w:rsidRPr="00005A4F">
        <w:rPr>
          <w:rFonts w:ascii="Arial" w:hAnsi="Arial" w:cs="Arial"/>
          <w:color w:val="000000" w:themeColor="text1"/>
        </w:rPr>
        <w:t>,</w:t>
      </w:r>
      <w:r w:rsidR="006E03DC" w:rsidRPr="00005A4F">
        <w:rPr>
          <w:rFonts w:ascii="Arial" w:hAnsi="Arial" w:cs="Arial"/>
          <w:color w:val="000000" w:themeColor="text1"/>
        </w:rPr>
        <w:t xml:space="preserve"> if not poss</w:t>
      </w:r>
      <w:r w:rsidR="00A670D8" w:rsidRPr="00005A4F">
        <w:rPr>
          <w:rFonts w:ascii="Arial" w:hAnsi="Arial" w:cs="Arial"/>
          <w:color w:val="000000" w:themeColor="text1"/>
        </w:rPr>
        <w:t>ible</w:t>
      </w:r>
      <w:r w:rsidR="00A53D78" w:rsidRPr="00005A4F">
        <w:rPr>
          <w:rFonts w:ascii="Arial" w:hAnsi="Arial" w:cs="Arial"/>
          <w:color w:val="000000" w:themeColor="text1"/>
        </w:rPr>
        <w:t>,</w:t>
      </w:r>
      <w:r w:rsidR="00A670D8" w:rsidRPr="00005A4F">
        <w:rPr>
          <w:rFonts w:ascii="Arial" w:hAnsi="Arial" w:cs="Arial"/>
          <w:color w:val="000000" w:themeColor="text1"/>
        </w:rPr>
        <w:t xml:space="preserve"> then ultimately disposa</w:t>
      </w:r>
      <w:r w:rsidR="005D39D8" w:rsidRPr="00005A4F">
        <w:rPr>
          <w:rFonts w:ascii="Arial" w:hAnsi="Arial" w:cs="Arial"/>
          <w:color w:val="000000" w:themeColor="text1"/>
        </w:rPr>
        <w:t>ble</w:t>
      </w:r>
      <w:r w:rsidR="00A53D78" w:rsidRPr="00005A4F">
        <w:rPr>
          <w:rFonts w:ascii="Arial" w:hAnsi="Arial" w:cs="Arial"/>
          <w:color w:val="000000" w:themeColor="text1"/>
        </w:rPr>
        <w:t>,</w:t>
      </w:r>
      <w:r w:rsidR="005D39D8" w:rsidRPr="00005A4F">
        <w:rPr>
          <w:rFonts w:ascii="Arial" w:hAnsi="Arial" w:cs="Arial"/>
          <w:color w:val="000000" w:themeColor="text1"/>
        </w:rPr>
        <w:t xml:space="preserve"> and</w:t>
      </w:r>
      <w:r w:rsidR="009365EA" w:rsidRPr="00005A4F">
        <w:rPr>
          <w:rFonts w:ascii="Arial" w:hAnsi="Arial" w:cs="Arial"/>
          <w:color w:val="000000" w:themeColor="text1"/>
        </w:rPr>
        <w:t xml:space="preserve"> secondly, </w:t>
      </w:r>
      <w:r w:rsidR="005D39D8" w:rsidRPr="00005A4F">
        <w:rPr>
          <w:rFonts w:ascii="Arial" w:hAnsi="Arial" w:cs="Arial"/>
          <w:color w:val="000000" w:themeColor="text1"/>
        </w:rPr>
        <w:t>serves class-interests</w:t>
      </w:r>
      <w:r w:rsidR="00A53D78" w:rsidRPr="00005A4F">
        <w:rPr>
          <w:rFonts w:ascii="Arial" w:hAnsi="Arial" w:cs="Arial"/>
          <w:color w:val="000000" w:themeColor="text1"/>
        </w:rPr>
        <w:t>,</w:t>
      </w:r>
      <w:r w:rsidR="005D39D8" w:rsidRPr="00005A4F">
        <w:rPr>
          <w:rFonts w:ascii="Arial" w:hAnsi="Arial" w:cs="Arial"/>
          <w:color w:val="000000" w:themeColor="text1"/>
        </w:rPr>
        <w:t xml:space="preserve"> </w:t>
      </w:r>
      <w:r w:rsidR="009365EA" w:rsidRPr="00005A4F">
        <w:rPr>
          <w:rFonts w:ascii="Arial" w:hAnsi="Arial" w:cs="Arial"/>
          <w:color w:val="000000" w:themeColor="text1"/>
        </w:rPr>
        <w:t xml:space="preserve">including </w:t>
      </w:r>
      <w:r w:rsidR="00A670D8" w:rsidRPr="00005A4F">
        <w:rPr>
          <w:rFonts w:ascii="Arial" w:hAnsi="Arial" w:cs="Arial"/>
          <w:color w:val="000000" w:themeColor="text1"/>
        </w:rPr>
        <w:t>corporations and private capital</w:t>
      </w:r>
      <w:r w:rsidR="00A53D78" w:rsidRPr="00005A4F">
        <w:rPr>
          <w:rFonts w:ascii="Arial" w:hAnsi="Arial" w:cs="Arial"/>
          <w:color w:val="000000" w:themeColor="text1"/>
        </w:rPr>
        <w:t>,</w:t>
      </w:r>
      <w:r w:rsidR="00A670D8" w:rsidRPr="00005A4F">
        <w:rPr>
          <w:rFonts w:ascii="Arial" w:hAnsi="Arial" w:cs="Arial"/>
          <w:color w:val="000000" w:themeColor="text1"/>
        </w:rPr>
        <w:t xml:space="preserve"> within a political economy of neoliberal capitalist accumulation</w:t>
      </w:r>
      <w:r w:rsidR="006268B6">
        <w:rPr>
          <w:rFonts w:ascii="Arial" w:hAnsi="Arial" w:cs="Arial"/>
          <w:color w:val="000000" w:themeColor="text1"/>
        </w:rPr>
        <w:t>.</w:t>
      </w:r>
    </w:p>
    <w:p w14:paraId="16A4D27E" w14:textId="77777777" w:rsidR="004405DA" w:rsidRPr="00455540" w:rsidRDefault="004405DA" w:rsidP="00455540">
      <w:pPr>
        <w:spacing w:line="360" w:lineRule="auto"/>
        <w:jc w:val="both"/>
        <w:rPr>
          <w:rFonts w:ascii="Arial" w:hAnsi="Arial" w:cs="Arial"/>
          <w:color w:val="000000" w:themeColor="text1"/>
        </w:rPr>
      </w:pPr>
    </w:p>
    <w:p w14:paraId="1B762898" w14:textId="34BD8A80" w:rsidR="00455540" w:rsidRPr="00455540" w:rsidRDefault="00595618" w:rsidP="00455540">
      <w:pPr>
        <w:spacing w:line="360" w:lineRule="auto"/>
        <w:jc w:val="both"/>
        <w:rPr>
          <w:rFonts w:ascii="Arial" w:hAnsi="Arial" w:cs="Arial"/>
        </w:rPr>
      </w:pPr>
      <w:r>
        <w:rPr>
          <w:rFonts w:ascii="Arial" w:hAnsi="Arial" w:cs="Arial"/>
        </w:rPr>
        <w:t xml:space="preserve">The empirical discussion in the second part of this </w:t>
      </w:r>
      <w:r w:rsidR="5CAD97F7">
        <w:rPr>
          <w:rFonts w:ascii="Arial" w:hAnsi="Arial" w:cs="Arial"/>
        </w:rPr>
        <w:t>p</w:t>
      </w:r>
      <w:r w:rsidR="01289868">
        <w:rPr>
          <w:rFonts w:ascii="Arial" w:hAnsi="Arial" w:cs="Arial"/>
        </w:rPr>
        <w:t xml:space="preserve">aper </w:t>
      </w:r>
      <w:r>
        <w:rPr>
          <w:rFonts w:ascii="Arial" w:hAnsi="Arial" w:cs="Arial"/>
        </w:rPr>
        <w:t xml:space="preserve">takes a classic journalistic approach which ‘follows the money’ by presenting data on the various lands deals and profiteering which took place in relation to the Games. </w:t>
      </w:r>
      <w:r w:rsidR="00A3012D">
        <w:rPr>
          <w:rFonts w:ascii="Arial" w:hAnsi="Arial" w:cs="Arial"/>
        </w:rPr>
        <w:t xml:space="preserve">While </w:t>
      </w:r>
      <w:proofErr w:type="spellStart"/>
      <w:r w:rsidR="00A3012D">
        <w:rPr>
          <w:rFonts w:ascii="Arial" w:hAnsi="Arial" w:cs="Arial"/>
        </w:rPr>
        <w:t>Goffman’s</w:t>
      </w:r>
      <w:proofErr w:type="spellEnd"/>
      <w:r w:rsidR="00A3012D">
        <w:rPr>
          <w:rFonts w:ascii="Arial" w:hAnsi="Arial" w:cs="Arial"/>
        </w:rPr>
        <w:t xml:space="preserve"> notion of backstage referred to </w:t>
      </w:r>
      <w:r w:rsidR="00E31CDE">
        <w:rPr>
          <w:rFonts w:ascii="Arial" w:hAnsi="Arial" w:cs="Arial"/>
        </w:rPr>
        <w:t xml:space="preserve">the space where we prepare for or cast off our performed identity, </w:t>
      </w:r>
      <w:r w:rsidR="00A670D8" w:rsidRPr="00005A4F">
        <w:rPr>
          <w:rFonts w:ascii="Arial" w:eastAsia="Times New Roman" w:hAnsi="Arial" w:cs="Arial"/>
          <w:shd w:val="clear" w:color="auto" w:fill="FFFFFF"/>
        </w:rPr>
        <w:t>“typically out of bounds to members of the audience” (Goffman</w:t>
      </w:r>
      <w:r w:rsidR="00385DD7">
        <w:rPr>
          <w:rFonts w:ascii="Arial" w:eastAsia="Times New Roman" w:hAnsi="Arial" w:cs="Arial"/>
          <w:shd w:val="clear" w:color="auto" w:fill="FFFFFF"/>
        </w:rPr>
        <w:t>, 1959</w:t>
      </w:r>
      <w:r w:rsidR="1EB7A939">
        <w:rPr>
          <w:rFonts w:ascii="Arial" w:eastAsia="Times New Roman" w:hAnsi="Arial" w:cs="Arial"/>
          <w:shd w:val="clear" w:color="auto" w:fill="FFFFFF"/>
        </w:rPr>
        <w:t>, p</w:t>
      </w:r>
      <w:r w:rsidR="2CA13388">
        <w:rPr>
          <w:rFonts w:ascii="Arial" w:eastAsia="Times New Roman" w:hAnsi="Arial" w:cs="Arial"/>
          <w:shd w:val="clear" w:color="auto" w:fill="FFFFFF"/>
        </w:rPr>
        <w:t>.</w:t>
      </w:r>
      <w:r w:rsidR="00A670D8" w:rsidRPr="00005A4F">
        <w:rPr>
          <w:rFonts w:ascii="Arial" w:eastAsia="Times New Roman" w:hAnsi="Arial" w:cs="Arial"/>
          <w:shd w:val="clear" w:color="auto" w:fill="FFFFFF"/>
        </w:rPr>
        <w:t>124)</w:t>
      </w:r>
      <w:r w:rsidR="00E31CDE">
        <w:rPr>
          <w:rFonts w:ascii="Arial" w:eastAsia="Times New Roman" w:hAnsi="Arial" w:cs="Arial"/>
          <w:shd w:val="clear" w:color="auto" w:fill="FFFFFF"/>
        </w:rPr>
        <w:t xml:space="preserve">, I use it in this context </w:t>
      </w:r>
      <w:r w:rsidR="00FC4CDF">
        <w:rPr>
          <w:rFonts w:ascii="Arial" w:hAnsi="Arial" w:cs="Arial"/>
        </w:rPr>
        <w:t xml:space="preserve">to consider the </w:t>
      </w:r>
      <w:r w:rsidR="005533FD">
        <w:rPr>
          <w:rFonts w:ascii="Arial" w:hAnsi="Arial" w:cs="Arial"/>
        </w:rPr>
        <w:t>‘</w:t>
      </w:r>
      <w:r w:rsidR="00E31CDE">
        <w:rPr>
          <w:rFonts w:ascii="Arial" w:hAnsi="Arial" w:cs="Arial"/>
        </w:rPr>
        <w:t>out of bounds</w:t>
      </w:r>
      <w:r w:rsidR="005533FD">
        <w:rPr>
          <w:rFonts w:ascii="Arial" w:hAnsi="Arial" w:cs="Arial"/>
        </w:rPr>
        <w:t>’</w:t>
      </w:r>
      <w:r w:rsidR="00E31CDE">
        <w:rPr>
          <w:rFonts w:ascii="Arial" w:hAnsi="Arial" w:cs="Arial"/>
        </w:rPr>
        <w:t xml:space="preserve"> structural </w:t>
      </w:r>
      <w:proofErr w:type="gramStart"/>
      <w:r w:rsidR="00E31CDE">
        <w:rPr>
          <w:rFonts w:ascii="Arial" w:hAnsi="Arial" w:cs="Arial"/>
        </w:rPr>
        <w:t>process</w:t>
      </w:r>
      <w:r w:rsidR="005533FD">
        <w:rPr>
          <w:rFonts w:ascii="Arial" w:hAnsi="Arial" w:cs="Arial"/>
        </w:rPr>
        <w:t>es</w:t>
      </w:r>
      <w:r w:rsidR="00FC4CDF">
        <w:rPr>
          <w:rFonts w:ascii="Arial" w:hAnsi="Arial" w:cs="Arial"/>
        </w:rPr>
        <w:t xml:space="preserve"> which</w:t>
      </w:r>
      <w:proofErr w:type="gramEnd"/>
      <w:r w:rsidR="00FC4CDF">
        <w:rPr>
          <w:rFonts w:ascii="Arial" w:hAnsi="Arial" w:cs="Arial"/>
        </w:rPr>
        <w:t xml:space="preserve"> capitalise upon stigma</w:t>
      </w:r>
      <w:r w:rsidR="00E31CDE">
        <w:rPr>
          <w:rFonts w:ascii="Arial" w:hAnsi="Arial" w:cs="Arial"/>
        </w:rPr>
        <w:t xml:space="preserve">. </w:t>
      </w:r>
      <w:r w:rsidR="00237119">
        <w:rPr>
          <w:rFonts w:ascii="Arial" w:hAnsi="Arial" w:cs="Arial"/>
        </w:rPr>
        <w:t xml:space="preserve">Looking </w:t>
      </w:r>
      <w:r w:rsidR="00FC4CDF">
        <w:rPr>
          <w:rFonts w:ascii="Arial" w:hAnsi="Arial" w:cs="Arial"/>
        </w:rPr>
        <w:t>‘</w:t>
      </w:r>
      <w:r w:rsidR="00237119">
        <w:rPr>
          <w:rFonts w:ascii="Arial" w:hAnsi="Arial" w:cs="Arial"/>
        </w:rPr>
        <w:t>backstage</w:t>
      </w:r>
      <w:r w:rsidR="00FC4CDF">
        <w:rPr>
          <w:rFonts w:ascii="Arial" w:hAnsi="Arial" w:cs="Arial"/>
        </w:rPr>
        <w:t>’</w:t>
      </w:r>
      <w:r w:rsidR="00237119">
        <w:rPr>
          <w:rFonts w:ascii="Arial" w:hAnsi="Arial" w:cs="Arial"/>
        </w:rPr>
        <w:t xml:space="preserve"> is used here to </w:t>
      </w:r>
      <w:r w:rsidR="00FC4CDF">
        <w:rPr>
          <w:rFonts w:ascii="Arial" w:hAnsi="Arial" w:cs="Arial"/>
        </w:rPr>
        <w:t>focus on how</w:t>
      </w:r>
      <w:r w:rsidR="00E31CDE" w:rsidRPr="00005A4F">
        <w:rPr>
          <w:rFonts w:ascii="Arial" w:hAnsi="Arial" w:cs="Arial"/>
        </w:rPr>
        <w:t xml:space="preserve"> profit </w:t>
      </w:r>
      <w:r w:rsidR="00FC4CDF">
        <w:rPr>
          <w:rFonts w:ascii="Arial" w:hAnsi="Arial" w:cs="Arial"/>
        </w:rPr>
        <w:t>is generated in</w:t>
      </w:r>
      <w:r w:rsidR="00A670D8" w:rsidRPr="00005A4F">
        <w:rPr>
          <w:rFonts w:ascii="Arial" w:hAnsi="Arial" w:cs="Arial"/>
        </w:rPr>
        <w:t xml:space="preserve"> </w:t>
      </w:r>
      <w:r w:rsidR="00FC4CDF">
        <w:rPr>
          <w:rFonts w:ascii="Arial" w:hAnsi="Arial" w:cs="Arial"/>
        </w:rPr>
        <w:t>relation to the</w:t>
      </w:r>
      <w:r w:rsidR="009365EA" w:rsidRPr="00005A4F">
        <w:rPr>
          <w:rFonts w:ascii="Arial" w:hAnsi="Arial" w:cs="Arial"/>
        </w:rPr>
        <w:t xml:space="preserve"> management, </w:t>
      </w:r>
      <w:proofErr w:type="spellStart"/>
      <w:r w:rsidR="009365EA" w:rsidRPr="00005A4F">
        <w:rPr>
          <w:rFonts w:ascii="Arial" w:hAnsi="Arial" w:cs="Arial"/>
        </w:rPr>
        <w:t>curati</w:t>
      </w:r>
      <w:r w:rsidR="00005A4F">
        <w:rPr>
          <w:rFonts w:ascii="Arial" w:hAnsi="Arial" w:cs="Arial"/>
        </w:rPr>
        <w:t>on</w:t>
      </w:r>
      <w:proofErr w:type="spellEnd"/>
      <w:r w:rsidR="00005A4F">
        <w:rPr>
          <w:rFonts w:ascii="Arial" w:hAnsi="Arial" w:cs="Arial"/>
        </w:rPr>
        <w:t xml:space="preserve"> and</w:t>
      </w:r>
      <w:r w:rsidR="00A670D8" w:rsidRPr="00005A4F">
        <w:rPr>
          <w:rFonts w:ascii="Arial" w:hAnsi="Arial" w:cs="Arial"/>
        </w:rPr>
        <w:t xml:space="preserve"> orchestration</w:t>
      </w:r>
      <w:r w:rsidR="00A670D8" w:rsidRPr="00455540">
        <w:rPr>
          <w:rFonts w:ascii="Arial" w:hAnsi="Arial" w:cs="Arial"/>
        </w:rPr>
        <w:t xml:space="preserve"> </w:t>
      </w:r>
      <w:r w:rsidR="00005A4F">
        <w:rPr>
          <w:rFonts w:ascii="Arial" w:hAnsi="Arial" w:cs="Arial"/>
        </w:rPr>
        <w:t xml:space="preserve">of </w:t>
      </w:r>
      <w:r w:rsidR="00A670D8">
        <w:rPr>
          <w:rFonts w:ascii="Arial" w:hAnsi="Arial" w:cs="Arial"/>
        </w:rPr>
        <w:t>the performance of value</w:t>
      </w:r>
      <w:r w:rsidR="001C3BB4">
        <w:rPr>
          <w:rFonts w:ascii="Arial" w:hAnsi="Arial" w:cs="Arial"/>
        </w:rPr>
        <w:t xml:space="preserve">. </w:t>
      </w:r>
      <w:r w:rsidR="00A3012D">
        <w:rPr>
          <w:rFonts w:ascii="Arial" w:hAnsi="Arial" w:cs="Arial"/>
        </w:rPr>
        <w:t>This notion of backstage reveals the</w:t>
      </w:r>
      <w:r w:rsidR="00A670D8" w:rsidRPr="00455540">
        <w:rPr>
          <w:rFonts w:ascii="Arial" w:hAnsi="Arial" w:cs="Arial"/>
        </w:rPr>
        <w:t xml:space="preserve"> creation of stigma for the purpose of profit </w:t>
      </w:r>
      <w:r w:rsidR="001C3BB4">
        <w:rPr>
          <w:rFonts w:ascii="Arial" w:hAnsi="Arial" w:cs="Arial"/>
        </w:rPr>
        <w:t>and</w:t>
      </w:r>
      <w:r w:rsidR="00A670D8" w:rsidRPr="00455540">
        <w:rPr>
          <w:rFonts w:ascii="Arial" w:hAnsi="Arial" w:cs="Arial"/>
        </w:rPr>
        <w:t xml:space="preserve"> capital accumulation</w:t>
      </w:r>
      <w:r w:rsidR="005A25F0">
        <w:rPr>
          <w:rFonts w:ascii="Arial" w:hAnsi="Arial" w:cs="Arial"/>
        </w:rPr>
        <w:t xml:space="preserve"> and in doing so brings in the power </w:t>
      </w:r>
      <w:r w:rsidR="00237119">
        <w:rPr>
          <w:rFonts w:ascii="Arial" w:hAnsi="Arial" w:cs="Arial"/>
        </w:rPr>
        <w:t>structures</w:t>
      </w:r>
      <w:r w:rsidR="000A505E">
        <w:rPr>
          <w:rFonts w:ascii="Arial" w:hAnsi="Arial" w:cs="Arial"/>
        </w:rPr>
        <w:t xml:space="preserve"> and class interests</w:t>
      </w:r>
      <w:r w:rsidR="005A25F0">
        <w:rPr>
          <w:rFonts w:ascii="Arial" w:hAnsi="Arial" w:cs="Arial"/>
        </w:rPr>
        <w:t xml:space="preserve"> missing from the classic </w:t>
      </w:r>
      <w:r w:rsidR="00237119">
        <w:rPr>
          <w:rFonts w:ascii="Arial" w:hAnsi="Arial" w:cs="Arial"/>
        </w:rPr>
        <w:t>approach</w:t>
      </w:r>
      <w:r w:rsidR="005A25F0">
        <w:rPr>
          <w:rFonts w:ascii="Arial" w:hAnsi="Arial" w:cs="Arial"/>
        </w:rPr>
        <w:t xml:space="preserve"> to studies of </w:t>
      </w:r>
      <w:r w:rsidR="00237119">
        <w:rPr>
          <w:rFonts w:ascii="Arial" w:hAnsi="Arial" w:cs="Arial"/>
        </w:rPr>
        <w:t>stigma</w:t>
      </w:r>
      <w:r w:rsidR="00A670D8" w:rsidRPr="00455540">
        <w:rPr>
          <w:rFonts w:ascii="Arial" w:hAnsi="Arial" w:cs="Arial"/>
        </w:rPr>
        <w:t xml:space="preserve">. </w:t>
      </w:r>
      <w:r w:rsidR="009365EA">
        <w:rPr>
          <w:rFonts w:ascii="Arial" w:hAnsi="Arial" w:cs="Arial"/>
          <w:color w:val="000000" w:themeColor="text1"/>
        </w:rPr>
        <w:t>In presenting the political economy of stig</w:t>
      </w:r>
      <w:r w:rsidR="00A53D78">
        <w:rPr>
          <w:rFonts w:ascii="Arial" w:hAnsi="Arial" w:cs="Arial"/>
          <w:color w:val="000000" w:themeColor="text1"/>
        </w:rPr>
        <w:t xml:space="preserve">ma </w:t>
      </w:r>
      <w:r w:rsidR="00930008">
        <w:rPr>
          <w:rFonts w:ascii="Arial" w:hAnsi="Arial" w:cs="Arial"/>
          <w:color w:val="000000" w:themeColor="text1"/>
        </w:rPr>
        <w:t xml:space="preserve">in </w:t>
      </w:r>
      <w:r w:rsidR="00A53D78">
        <w:rPr>
          <w:rFonts w:ascii="Arial" w:hAnsi="Arial" w:cs="Arial"/>
          <w:color w:val="000000" w:themeColor="text1"/>
        </w:rPr>
        <w:t>relation to the Commonwealth Games Event,</w:t>
      </w:r>
      <w:r w:rsidR="009365EA">
        <w:rPr>
          <w:rFonts w:ascii="Arial" w:hAnsi="Arial" w:cs="Arial"/>
          <w:color w:val="000000" w:themeColor="text1"/>
        </w:rPr>
        <w:t xml:space="preserve"> </w:t>
      </w:r>
      <w:r w:rsidR="00A670D8">
        <w:rPr>
          <w:rFonts w:ascii="Arial" w:hAnsi="Arial" w:cs="Arial"/>
          <w:color w:val="000000" w:themeColor="text1"/>
        </w:rPr>
        <w:t xml:space="preserve">I advocate </w:t>
      </w:r>
      <w:proofErr w:type="gramStart"/>
      <w:r w:rsidR="00274EBE" w:rsidRPr="00455540">
        <w:rPr>
          <w:rFonts w:ascii="Arial" w:hAnsi="Arial" w:cs="Arial"/>
          <w:color w:val="000000" w:themeColor="text1"/>
        </w:rPr>
        <w:t>a sociology</w:t>
      </w:r>
      <w:proofErr w:type="gramEnd"/>
      <w:r w:rsidR="00274EBE" w:rsidRPr="00455540">
        <w:rPr>
          <w:rFonts w:ascii="Arial" w:hAnsi="Arial" w:cs="Arial"/>
          <w:color w:val="000000" w:themeColor="text1"/>
        </w:rPr>
        <w:t xml:space="preserve"> of </w:t>
      </w:r>
      <w:r w:rsidR="00A53D78">
        <w:rPr>
          <w:rFonts w:ascii="Arial" w:hAnsi="Arial" w:cs="Arial"/>
          <w:color w:val="000000" w:themeColor="text1"/>
        </w:rPr>
        <w:t xml:space="preserve">stigma which connects the macro to the </w:t>
      </w:r>
      <w:r w:rsidR="00274EBE" w:rsidRPr="00455540">
        <w:rPr>
          <w:rFonts w:ascii="Arial" w:hAnsi="Arial" w:cs="Arial"/>
          <w:color w:val="000000" w:themeColor="text1"/>
        </w:rPr>
        <w:t>micro, indeed makes the very interrogation of that connection its key point of interest</w:t>
      </w:r>
      <w:r w:rsidR="001C3BB4">
        <w:rPr>
          <w:rFonts w:ascii="Arial" w:hAnsi="Arial" w:cs="Arial"/>
          <w:color w:val="000000" w:themeColor="text1"/>
        </w:rPr>
        <w:t>.</w:t>
      </w:r>
      <w:r w:rsidR="00A53D78" w:rsidRPr="00005A4F">
        <w:rPr>
          <w:rFonts w:ascii="Arial" w:eastAsia="Times New Roman" w:hAnsi="Arial" w:cs="Arial"/>
          <w:shd w:val="clear" w:color="auto" w:fill="FFFFFF"/>
        </w:rPr>
        <w:t xml:space="preserve"> </w:t>
      </w:r>
      <w:r>
        <w:rPr>
          <w:rFonts w:ascii="Arial" w:eastAsia="Times New Roman" w:hAnsi="Arial" w:cs="Arial"/>
          <w:shd w:val="clear" w:color="auto" w:fill="FFFFFF"/>
        </w:rPr>
        <w:t xml:space="preserve">And </w:t>
      </w:r>
      <w:proofErr w:type="gramStart"/>
      <w:r>
        <w:rPr>
          <w:rFonts w:ascii="Arial" w:eastAsia="Times New Roman" w:hAnsi="Arial" w:cs="Arial"/>
          <w:shd w:val="clear" w:color="auto" w:fill="FFFFFF"/>
        </w:rPr>
        <w:t>a sociology</w:t>
      </w:r>
      <w:proofErr w:type="gramEnd"/>
      <w:r>
        <w:rPr>
          <w:rFonts w:ascii="Arial" w:eastAsia="Times New Roman" w:hAnsi="Arial" w:cs="Arial"/>
          <w:shd w:val="clear" w:color="auto" w:fill="FFFFFF"/>
        </w:rPr>
        <w:t xml:space="preserve"> of stigma </w:t>
      </w:r>
      <w:r w:rsidR="00005A4F" w:rsidRPr="00005A4F">
        <w:rPr>
          <w:rFonts w:ascii="Arial" w:eastAsia="Times New Roman" w:hAnsi="Arial" w:cs="Arial"/>
          <w:shd w:val="clear" w:color="auto" w:fill="FFFFFF"/>
        </w:rPr>
        <w:t>which</w:t>
      </w:r>
      <w:r w:rsidR="001C3BB4" w:rsidRPr="00005A4F">
        <w:rPr>
          <w:rFonts w:ascii="Arial" w:eastAsia="Times New Roman" w:hAnsi="Arial" w:cs="Arial"/>
          <w:shd w:val="clear" w:color="auto" w:fill="FFFFFF"/>
        </w:rPr>
        <w:t xml:space="preserve"> takes</w:t>
      </w:r>
      <w:r w:rsidR="00A53D78" w:rsidRPr="00005A4F">
        <w:rPr>
          <w:rFonts w:ascii="Arial" w:eastAsia="Times New Roman" w:hAnsi="Arial" w:cs="Arial"/>
          <w:shd w:val="clear" w:color="auto" w:fill="FFFFFF"/>
        </w:rPr>
        <w:t xml:space="preserve"> seriously the role of the </w:t>
      </w:r>
      <w:proofErr w:type="spellStart"/>
      <w:r w:rsidR="00A53D78" w:rsidRPr="00005A4F">
        <w:rPr>
          <w:rFonts w:ascii="Arial" w:eastAsia="Times New Roman" w:hAnsi="Arial" w:cs="Arial"/>
          <w:shd w:val="clear" w:color="auto" w:fill="FFFFFF"/>
        </w:rPr>
        <w:t>stigmatisers</w:t>
      </w:r>
      <w:proofErr w:type="spellEnd"/>
      <w:r w:rsidR="00A53D78" w:rsidRPr="00005A4F">
        <w:rPr>
          <w:rFonts w:ascii="Arial" w:eastAsia="Times New Roman" w:hAnsi="Arial" w:cs="Arial"/>
          <w:shd w:val="clear" w:color="auto" w:fill="FFFFFF"/>
        </w:rPr>
        <w:t xml:space="preserve"> and those who profit from these processes to make c</w:t>
      </w:r>
      <w:r w:rsidR="001C3BB4" w:rsidRPr="00005A4F">
        <w:rPr>
          <w:rFonts w:ascii="Arial" w:eastAsia="Times New Roman" w:hAnsi="Arial" w:cs="Arial"/>
          <w:shd w:val="clear" w:color="auto" w:fill="FFFFFF"/>
        </w:rPr>
        <w:t>lear the structural processes</w:t>
      </w:r>
      <w:r w:rsidR="00005A4F">
        <w:rPr>
          <w:rFonts w:ascii="Arial" w:eastAsia="Times New Roman" w:hAnsi="Arial" w:cs="Arial"/>
          <w:shd w:val="clear" w:color="auto" w:fill="FFFFFF"/>
        </w:rPr>
        <w:t xml:space="preserve"> involved</w:t>
      </w:r>
      <w:r w:rsidR="001C3BB4" w:rsidRPr="00005A4F">
        <w:rPr>
          <w:rFonts w:ascii="Arial" w:eastAsia="Times New Roman" w:hAnsi="Arial" w:cs="Arial"/>
          <w:shd w:val="clear" w:color="auto" w:fill="FFFFFF"/>
        </w:rPr>
        <w:t xml:space="preserve">. </w:t>
      </w:r>
      <w:r w:rsidR="000F6512" w:rsidRPr="00005A4F">
        <w:rPr>
          <w:rFonts w:ascii="Arial" w:eastAsia="Times New Roman" w:hAnsi="Arial" w:cs="Arial"/>
          <w:shd w:val="clear" w:color="auto" w:fill="FFFFFF"/>
        </w:rPr>
        <w:t>It is reminder that s</w:t>
      </w:r>
      <w:r w:rsidR="00A53D78" w:rsidRPr="00005A4F">
        <w:rPr>
          <w:rFonts w:ascii="Arial" w:eastAsia="Times New Roman" w:hAnsi="Arial" w:cs="Arial"/>
          <w:shd w:val="clear" w:color="auto" w:fill="FFFFFF"/>
        </w:rPr>
        <w:t>tigma serves class interests and capital accumulation</w:t>
      </w:r>
      <w:r w:rsidR="000F6512" w:rsidRPr="00005A4F">
        <w:rPr>
          <w:rFonts w:ascii="Arial" w:eastAsia="Times New Roman" w:hAnsi="Arial" w:cs="Arial"/>
          <w:shd w:val="clear" w:color="auto" w:fill="FFFFFF"/>
        </w:rPr>
        <w:t xml:space="preserve"> processes</w:t>
      </w:r>
      <w:r w:rsidR="00A53D78" w:rsidRPr="00005A4F">
        <w:rPr>
          <w:rFonts w:ascii="Arial" w:eastAsia="Times New Roman" w:hAnsi="Arial" w:cs="Arial"/>
          <w:shd w:val="clear" w:color="auto" w:fill="FFFFFF"/>
        </w:rPr>
        <w:t>.</w:t>
      </w:r>
    </w:p>
    <w:p w14:paraId="6EA01AC5" w14:textId="1D0A59B2" w:rsidR="008D7392" w:rsidRPr="00455540" w:rsidRDefault="008D7392" w:rsidP="00455540">
      <w:pPr>
        <w:spacing w:line="360" w:lineRule="auto"/>
        <w:jc w:val="both"/>
        <w:rPr>
          <w:rFonts w:ascii="Arial" w:hAnsi="Arial" w:cs="Arial"/>
          <w:color w:val="000000" w:themeColor="text1"/>
        </w:rPr>
      </w:pPr>
    </w:p>
    <w:p w14:paraId="421681F3" w14:textId="77777777" w:rsidR="0090273B" w:rsidRPr="00455540" w:rsidRDefault="0090273B" w:rsidP="00455540">
      <w:pPr>
        <w:tabs>
          <w:tab w:val="left" w:pos="851"/>
          <w:tab w:val="left" w:pos="1093"/>
        </w:tabs>
        <w:spacing w:line="360" w:lineRule="auto"/>
        <w:jc w:val="both"/>
        <w:rPr>
          <w:rFonts w:ascii="Arial" w:hAnsi="Arial" w:cs="Arial"/>
          <w:color w:val="000000" w:themeColor="text1"/>
        </w:rPr>
      </w:pPr>
    </w:p>
    <w:p w14:paraId="0B509513" w14:textId="34FD1040" w:rsidR="0090273B" w:rsidRPr="00A9136F" w:rsidRDefault="00141777" w:rsidP="00A9136F">
      <w:pPr>
        <w:tabs>
          <w:tab w:val="left" w:pos="851"/>
          <w:tab w:val="left" w:pos="1093"/>
        </w:tabs>
        <w:spacing w:line="360" w:lineRule="auto"/>
        <w:jc w:val="both"/>
        <w:rPr>
          <w:rFonts w:ascii="Arial" w:hAnsi="Arial" w:cs="Arial"/>
          <w:b/>
          <w:bCs/>
          <w:color w:val="000000" w:themeColor="text1"/>
        </w:rPr>
      </w:pPr>
      <w:r w:rsidRPr="00A9136F">
        <w:rPr>
          <w:rFonts w:ascii="Arial" w:hAnsi="Arial" w:cs="Arial"/>
          <w:b/>
          <w:bCs/>
        </w:rPr>
        <w:t xml:space="preserve">Gentrification and territorial stigmatisation </w:t>
      </w:r>
    </w:p>
    <w:p w14:paraId="51DC247A" w14:textId="77777777" w:rsidR="0043417E" w:rsidRPr="00455540" w:rsidRDefault="0043417E" w:rsidP="00455540">
      <w:pPr>
        <w:spacing w:line="360" w:lineRule="auto"/>
        <w:jc w:val="both"/>
        <w:rPr>
          <w:rFonts w:ascii="Arial" w:hAnsi="Arial" w:cs="Arial"/>
          <w:b/>
          <w:color w:val="000000" w:themeColor="text1"/>
        </w:rPr>
      </w:pPr>
    </w:p>
    <w:p w14:paraId="10F144E2" w14:textId="278A8508" w:rsidR="007209EB" w:rsidRPr="007A41D9" w:rsidRDefault="00DE4E48" w:rsidP="007209EB">
      <w:pPr>
        <w:spacing w:line="360" w:lineRule="auto"/>
        <w:jc w:val="both"/>
        <w:rPr>
          <w:rFonts w:ascii="Arial" w:hAnsi="Arial" w:cs="Arial"/>
          <w:color w:val="000000" w:themeColor="text1"/>
        </w:rPr>
      </w:pPr>
      <w:r w:rsidRPr="00455540">
        <w:rPr>
          <w:rFonts w:ascii="Arial" w:hAnsi="Arial" w:cs="Arial"/>
        </w:rPr>
        <w:t>G</w:t>
      </w:r>
      <w:r w:rsidR="00027CEB" w:rsidRPr="00455540">
        <w:rPr>
          <w:rFonts w:ascii="Arial" w:hAnsi="Arial" w:cs="Arial"/>
        </w:rPr>
        <w:t xml:space="preserve">entrification and territorial stigmatisation have been shown to have </w:t>
      </w:r>
      <w:r w:rsidR="009C3F8C" w:rsidRPr="00455540">
        <w:rPr>
          <w:rFonts w:ascii="Arial" w:hAnsi="Arial" w:cs="Arial"/>
        </w:rPr>
        <w:t>a</w:t>
      </w:r>
      <w:r w:rsidR="0012736A">
        <w:rPr>
          <w:rFonts w:ascii="Arial" w:hAnsi="Arial" w:cs="Arial"/>
        </w:rPr>
        <w:t>n intense symbiotic</w:t>
      </w:r>
      <w:r w:rsidR="009C3F8C" w:rsidRPr="00455540">
        <w:rPr>
          <w:rFonts w:ascii="Arial" w:hAnsi="Arial" w:cs="Arial"/>
        </w:rPr>
        <w:t xml:space="preserve"> </w:t>
      </w:r>
      <w:r w:rsidR="00027CEB" w:rsidRPr="00455540">
        <w:rPr>
          <w:rFonts w:ascii="Arial" w:hAnsi="Arial" w:cs="Arial"/>
        </w:rPr>
        <w:t>relationship</w:t>
      </w:r>
      <w:r w:rsidR="00A670D8" w:rsidRPr="00A670D8">
        <w:rPr>
          <w:rFonts w:ascii="Arial" w:hAnsi="Arial" w:cs="Arial"/>
          <w:lang w:val="en-US"/>
        </w:rPr>
        <w:t xml:space="preserve"> (Gray and Mooney, 2011; Slater and Anderson, 2012; </w:t>
      </w:r>
      <w:proofErr w:type="spellStart"/>
      <w:r w:rsidR="00A670D8" w:rsidRPr="00A670D8">
        <w:rPr>
          <w:rFonts w:ascii="Arial" w:hAnsi="Arial" w:cs="Arial"/>
          <w:lang w:val="en-US"/>
        </w:rPr>
        <w:t>Wacquant</w:t>
      </w:r>
      <w:proofErr w:type="spellEnd"/>
      <w:r w:rsidR="00A670D8" w:rsidRPr="00A670D8">
        <w:rPr>
          <w:rFonts w:ascii="Arial" w:hAnsi="Arial" w:cs="Arial"/>
          <w:lang w:val="en-US"/>
        </w:rPr>
        <w:t>,</w:t>
      </w:r>
      <w:r w:rsidR="00A670D8">
        <w:rPr>
          <w:rFonts w:ascii="Arial" w:hAnsi="Arial" w:cs="Arial"/>
          <w:lang w:val="en-US"/>
        </w:rPr>
        <w:t xml:space="preserve"> </w:t>
      </w:r>
      <w:r w:rsidR="00A670D8" w:rsidRPr="00A670D8">
        <w:rPr>
          <w:rFonts w:ascii="Arial" w:hAnsi="Arial" w:cs="Arial"/>
          <w:lang w:val="en-US"/>
        </w:rPr>
        <w:t>2007</w:t>
      </w:r>
      <w:r w:rsidR="008C4CE5">
        <w:rPr>
          <w:rFonts w:ascii="Arial" w:hAnsi="Arial" w:cs="Arial"/>
          <w:lang w:val="en-US"/>
        </w:rPr>
        <w:t>;</w:t>
      </w:r>
      <w:r w:rsidR="00B959E0">
        <w:rPr>
          <w:rFonts w:ascii="Arial" w:hAnsi="Arial" w:cs="Arial"/>
          <w:lang w:val="en-US"/>
        </w:rPr>
        <w:t xml:space="preserve"> </w:t>
      </w:r>
      <w:r w:rsidR="008C4CE5">
        <w:rPr>
          <w:rFonts w:ascii="Arial" w:hAnsi="Arial" w:cs="Arial"/>
          <w:lang w:val="en-US"/>
        </w:rPr>
        <w:t>2008</w:t>
      </w:r>
      <w:r w:rsidR="00A670D8" w:rsidRPr="00A670D8">
        <w:rPr>
          <w:rFonts w:ascii="Arial" w:hAnsi="Arial" w:cs="Arial"/>
          <w:lang w:val="en-US"/>
        </w:rPr>
        <w:t>)</w:t>
      </w:r>
      <w:r w:rsidR="005D39D8">
        <w:rPr>
          <w:rFonts w:ascii="Arial" w:hAnsi="Arial" w:cs="Arial"/>
          <w:lang w:val="en-US"/>
        </w:rPr>
        <w:t>.</w:t>
      </w:r>
      <w:r w:rsidR="00A670D8" w:rsidRPr="00A670D8">
        <w:rPr>
          <w:rFonts w:ascii="Arial" w:hAnsi="Arial" w:cs="Arial"/>
        </w:rPr>
        <w:t xml:space="preserve"> </w:t>
      </w:r>
      <w:r w:rsidR="00027CEB" w:rsidRPr="00455540">
        <w:rPr>
          <w:rFonts w:ascii="Arial" w:hAnsi="Arial" w:cs="Arial"/>
        </w:rPr>
        <w:t>As different sides of the same coin (</w:t>
      </w:r>
      <w:proofErr w:type="spellStart"/>
      <w:r w:rsidR="00027CEB" w:rsidRPr="00455540">
        <w:rPr>
          <w:rFonts w:ascii="Arial" w:hAnsi="Arial" w:cs="Arial"/>
        </w:rPr>
        <w:t>Kallin</w:t>
      </w:r>
      <w:proofErr w:type="spellEnd"/>
      <w:r w:rsidR="00027CEB" w:rsidRPr="00455540">
        <w:rPr>
          <w:rFonts w:ascii="Arial" w:hAnsi="Arial" w:cs="Arial"/>
        </w:rPr>
        <w:t xml:space="preserve"> and Slater, 2014) they express the cycles of disinvestment in </w:t>
      </w:r>
      <w:proofErr w:type="gramStart"/>
      <w:r w:rsidR="00027CEB" w:rsidRPr="00455540">
        <w:rPr>
          <w:rFonts w:ascii="Arial" w:hAnsi="Arial" w:cs="Arial"/>
        </w:rPr>
        <w:t>places which</w:t>
      </w:r>
      <w:proofErr w:type="gramEnd"/>
      <w:r w:rsidR="00027CEB" w:rsidRPr="00455540">
        <w:rPr>
          <w:rFonts w:ascii="Arial" w:hAnsi="Arial" w:cs="Arial"/>
        </w:rPr>
        <w:t xml:space="preserve"> have been </w:t>
      </w:r>
      <w:r w:rsidR="005D39D8">
        <w:rPr>
          <w:rFonts w:ascii="Arial" w:hAnsi="Arial" w:cs="Arial"/>
        </w:rPr>
        <w:t>rendered surplus</w:t>
      </w:r>
      <w:r w:rsidR="009E1288">
        <w:rPr>
          <w:rFonts w:ascii="Arial" w:hAnsi="Arial" w:cs="Arial"/>
        </w:rPr>
        <w:t xml:space="preserve"> whether through deindustrialisation or policy neglect</w:t>
      </w:r>
      <w:r w:rsidR="005D39D8">
        <w:rPr>
          <w:rFonts w:ascii="Arial" w:hAnsi="Arial" w:cs="Arial"/>
        </w:rPr>
        <w:t xml:space="preserve">. </w:t>
      </w:r>
      <w:r w:rsidR="006268B6" w:rsidRPr="00A53D78">
        <w:rPr>
          <w:rFonts w:ascii="Arial" w:hAnsi="Arial" w:cs="Arial"/>
        </w:rPr>
        <w:t xml:space="preserve">We </w:t>
      </w:r>
      <w:r w:rsidR="009E1288">
        <w:rPr>
          <w:rFonts w:ascii="Arial" w:hAnsi="Arial" w:cs="Arial"/>
        </w:rPr>
        <w:t xml:space="preserve">can </w:t>
      </w:r>
      <w:r w:rsidR="006268B6" w:rsidRPr="00A53D78">
        <w:rPr>
          <w:rFonts w:ascii="Arial" w:hAnsi="Arial" w:cs="Arial"/>
        </w:rPr>
        <w:t xml:space="preserve">see this operate in how </w:t>
      </w:r>
      <w:r w:rsidR="009E1288">
        <w:rPr>
          <w:rFonts w:ascii="Arial" w:hAnsi="Arial" w:cs="Arial"/>
        </w:rPr>
        <w:t xml:space="preserve">the </w:t>
      </w:r>
      <w:r w:rsidR="006268B6" w:rsidRPr="00A53D78">
        <w:rPr>
          <w:rFonts w:ascii="Arial" w:hAnsi="Arial" w:cs="Arial"/>
        </w:rPr>
        <w:t>regeneration of areas coincides with discourses that devalue the people living there.</w:t>
      </w:r>
      <w:r w:rsidR="006268B6" w:rsidRPr="005D39D8">
        <w:rPr>
          <w:rFonts w:ascii="Arial" w:hAnsi="Arial" w:cs="Arial"/>
        </w:rPr>
        <w:t xml:space="preserve"> </w:t>
      </w:r>
      <w:r w:rsidR="009E1288">
        <w:rPr>
          <w:rFonts w:ascii="Arial" w:hAnsi="Arial" w:cs="Arial"/>
        </w:rPr>
        <w:t>Neighbourhoods are constructed as</w:t>
      </w:r>
      <w:r w:rsidR="00631441">
        <w:rPr>
          <w:rFonts w:ascii="Arial" w:hAnsi="Arial" w:cs="Arial"/>
        </w:rPr>
        <w:t xml:space="preserve"> being</w:t>
      </w:r>
      <w:r w:rsidR="009E1288">
        <w:rPr>
          <w:rFonts w:ascii="Arial" w:hAnsi="Arial" w:cs="Arial"/>
        </w:rPr>
        <w:t xml:space="preserve"> ‘problem places’ </w:t>
      </w:r>
      <w:r w:rsidR="00631441">
        <w:rPr>
          <w:rFonts w:ascii="Arial" w:hAnsi="Arial" w:cs="Arial"/>
        </w:rPr>
        <w:t>particularly areas of concentrated social housing labelled</w:t>
      </w:r>
      <w:r w:rsidR="009E1288">
        <w:rPr>
          <w:rFonts w:ascii="Arial" w:hAnsi="Arial" w:cs="Arial"/>
        </w:rPr>
        <w:t xml:space="preserve"> as ‘sink estates’ </w:t>
      </w:r>
      <w:r w:rsidR="00631441">
        <w:rPr>
          <w:rFonts w:ascii="Arial" w:hAnsi="Arial" w:cs="Arial"/>
        </w:rPr>
        <w:t>(See Slater</w:t>
      </w:r>
      <w:r w:rsidR="41559667">
        <w:rPr>
          <w:rFonts w:ascii="Arial" w:hAnsi="Arial" w:cs="Arial"/>
        </w:rPr>
        <w:t>'s paper in this collection</w:t>
      </w:r>
      <w:r w:rsidR="00631441">
        <w:rPr>
          <w:rFonts w:ascii="Arial" w:hAnsi="Arial" w:cs="Arial"/>
        </w:rPr>
        <w:t>)</w:t>
      </w:r>
      <w:r w:rsidR="009E1288">
        <w:rPr>
          <w:rFonts w:ascii="Arial" w:hAnsi="Arial" w:cs="Arial"/>
        </w:rPr>
        <w:t xml:space="preserve"> </w:t>
      </w:r>
      <w:r w:rsidR="00930008">
        <w:rPr>
          <w:rFonts w:ascii="Arial" w:hAnsi="Arial" w:cs="Arial"/>
        </w:rPr>
        <w:t xml:space="preserve">and </w:t>
      </w:r>
      <w:r w:rsidR="00EB25EA">
        <w:rPr>
          <w:rFonts w:ascii="Arial" w:hAnsi="Arial" w:cs="Arial"/>
        </w:rPr>
        <w:t xml:space="preserve">used to invoke ‘underclass’ imagery of welfare dependency, crime and fecklessness. </w:t>
      </w:r>
      <w:r w:rsidR="009E1288" w:rsidRPr="00455540">
        <w:rPr>
          <w:rFonts w:ascii="Arial" w:hAnsi="Arial" w:cs="Arial"/>
          <w:color w:val="000000" w:themeColor="text1"/>
          <w:shd w:val="clear" w:color="auto" w:fill="FFFFFF"/>
        </w:rPr>
        <w:t>T</w:t>
      </w:r>
      <w:r w:rsidR="001C605E">
        <w:rPr>
          <w:rFonts w:ascii="Arial" w:hAnsi="Arial" w:cs="Arial"/>
          <w:color w:val="000000" w:themeColor="text1"/>
          <w:shd w:val="clear" w:color="auto" w:fill="FFFFFF"/>
        </w:rPr>
        <w:t>his t</w:t>
      </w:r>
      <w:r w:rsidR="009E1288" w:rsidRPr="00455540">
        <w:rPr>
          <w:rFonts w:ascii="Arial" w:hAnsi="Arial" w:cs="Arial"/>
          <w:color w:val="000000" w:themeColor="text1"/>
          <w:shd w:val="clear" w:color="auto" w:fill="FFFFFF"/>
        </w:rPr>
        <w:t xml:space="preserve">erritorial stigmatisation expresses </w:t>
      </w:r>
      <w:r w:rsidR="00930008">
        <w:rPr>
          <w:rFonts w:ascii="Arial" w:hAnsi="Arial" w:cs="Arial"/>
          <w:color w:val="000000" w:themeColor="text1"/>
          <w:shd w:val="clear" w:color="auto" w:fill="FFFFFF"/>
        </w:rPr>
        <w:t>a</w:t>
      </w:r>
      <w:r w:rsidR="00930008" w:rsidRPr="00455540">
        <w:rPr>
          <w:rFonts w:ascii="Arial" w:hAnsi="Arial" w:cs="Arial"/>
          <w:color w:val="000000" w:themeColor="text1"/>
          <w:shd w:val="clear" w:color="auto" w:fill="FFFFFF"/>
        </w:rPr>
        <w:t xml:space="preserve"> </w:t>
      </w:r>
      <w:r w:rsidR="009E1288" w:rsidRPr="00455540">
        <w:rPr>
          <w:rFonts w:ascii="Arial" w:hAnsi="Arial" w:cs="Arial"/>
          <w:color w:val="000000" w:themeColor="text1"/>
          <w:shd w:val="clear" w:color="auto" w:fill="FFFFFF"/>
        </w:rPr>
        <w:t>powerful</w:t>
      </w:r>
      <w:r w:rsidR="009E1288" w:rsidRPr="00455540">
        <w:rPr>
          <w:rStyle w:val="apple-converted-space"/>
          <w:rFonts w:ascii="Arial" w:hAnsi="Arial" w:cs="Arial"/>
          <w:color w:val="000000" w:themeColor="text1"/>
          <w:shd w:val="clear" w:color="auto" w:fill="FFFFFF"/>
        </w:rPr>
        <w:t> </w:t>
      </w:r>
      <w:r w:rsidR="009E1288" w:rsidRPr="00455540">
        <w:rPr>
          <w:rStyle w:val="Strong"/>
          <w:rFonts w:ascii="Arial" w:hAnsi="Arial" w:cs="Arial"/>
          <w:b w:val="0"/>
          <w:bCs w:val="0"/>
          <w:color w:val="000000" w:themeColor="text1"/>
          <w:bdr w:val="none" w:sz="0" w:space="0" w:color="auto" w:frame="1"/>
          <w:shd w:val="clear" w:color="auto" w:fill="FFFFFF"/>
        </w:rPr>
        <w:t>spatial dimension to stigma</w:t>
      </w:r>
      <w:r w:rsidR="009E1288">
        <w:rPr>
          <w:rStyle w:val="Strong"/>
          <w:rFonts w:ascii="Arial" w:hAnsi="Arial" w:cs="Arial"/>
          <w:b w:val="0"/>
          <w:bCs w:val="0"/>
          <w:color w:val="000000" w:themeColor="text1"/>
          <w:bdr w:val="none" w:sz="0" w:space="0" w:color="auto" w:frame="1"/>
          <w:shd w:val="clear" w:color="auto" w:fill="FFFFFF"/>
        </w:rPr>
        <w:t xml:space="preserve"> whereby neighbourhoods are marked as ‘places of blemish’</w:t>
      </w:r>
      <w:r w:rsidR="009E1288">
        <w:rPr>
          <w:rFonts w:ascii="Arial" w:hAnsi="Arial" w:cs="Arial"/>
          <w:color w:val="000000" w:themeColor="text1"/>
          <w:shd w:val="clear" w:color="auto" w:fill="FFFFFF"/>
        </w:rPr>
        <w:t xml:space="preserve"> </w:t>
      </w:r>
      <w:r w:rsidR="007A41D9">
        <w:rPr>
          <w:rFonts w:ascii="Arial" w:hAnsi="Arial" w:cs="Arial"/>
          <w:color w:val="000000" w:themeColor="text1"/>
          <w:shd w:val="clear" w:color="auto" w:fill="FFFFFF"/>
        </w:rPr>
        <w:t>through</w:t>
      </w:r>
      <w:r w:rsidR="009E1288" w:rsidRPr="00455540">
        <w:rPr>
          <w:rFonts w:ascii="Arial" w:hAnsi="Arial" w:cs="Arial"/>
          <w:color w:val="000000" w:themeColor="text1"/>
          <w:lang w:val="en-US"/>
        </w:rPr>
        <w:t xml:space="preserve"> </w:t>
      </w:r>
      <w:r w:rsidR="007A41D9">
        <w:rPr>
          <w:rFonts w:ascii="Arial" w:hAnsi="Arial" w:cs="Arial"/>
          <w:color w:val="000000" w:themeColor="text1"/>
        </w:rPr>
        <w:t>‘discourses of vilification’</w:t>
      </w:r>
      <w:r w:rsidR="007A41D9" w:rsidRPr="007A41D9">
        <w:rPr>
          <w:rFonts w:ascii="Arial" w:hAnsi="Arial" w:cs="Arial"/>
          <w:color w:val="000000" w:themeColor="text1"/>
        </w:rPr>
        <w:t xml:space="preserve"> that are perpetuated in popular and political discourse (</w:t>
      </w:r>
      <w:proofErr w:type="spellStart"/>
      <w:r w:rsidR="007A41D9" w:rsidRPr="007A41D9">
        <w:rPr>
          <w:rFonts w:ascii="Arial" w:hAnsi="Arial" w:cs="Arial"/>
          <w:color w:val="000000" w:themeColor="text1"/>
        </w:rPr>
        <w:t>Wacquant</w:t>
      </w:r>
      <w:proofErr w:type="spellEnd"/>
      <w:r w:rsidR="007A41D9" w:rsidRPr="007A41D9">
        <w:rPr>
          <w:rFonts w:ascii="Arial" w:hAnsi="Arial" w:cs="Arial"/>
          <w:color w:val="000000" w:themeColor="text1"/>
        </w:rPr>
        <w:t>, 2007).</w:t>
      </w:r>
      <w:r w:rsidR="007A41D9">
        <w:rPr>
          <w:rFonts w:ascii="Arial" w:hAnsi="Arial" w:cs="Arial"/>
          <w:color w:val="000000" w:themeColor="text1"/>
        </w:rPr>
        <w:t xml:space="preserve"> </w:t>
      </w:r>
      <w:r w:rsidR="00EB6081" w:rsidRPr="00455540">
        <w:rPr>
          <w:rFonts w:ascii="Arial" w:hAnsi="Arial" w:cs="Arial"/>
          <w:color w:val="000000" w:themeColor="text1"/>
        </w:rPr>
        <w:t xml:space="preserve">The </w:t>
      </w:r>
      <w:r w:rsidR="00EB6081" w:rsidRPr="00455540">
        <w:rPr>
          <w:rFonts w:ascii="Arial" w:hAnsi="Arial" w:cs="Arial"/>
          <w:color w:val="000000" w:themeColor="text1"/>
          <w:lang w:val="en-US"/>
        </w:rPr>
        <w:t xml:space="preserve">devaluation of </w:t>
      </w:r>
      <w:r w:rsidR="00B959E0">
        <w:rPr>
          <w:rFonts w:ascii="Arial" w:hAnsi="Arial" w:cs="Arial"/>
          <w:color w:val="000000" w:themeColor="text1"/>
          <w:lang w:val="en-US"/>
        </w:rPr>
        <w:t>place (land)</w:t>
      </w:r>
      <w:r w:rsidR="00EB6081" w:rsidRPr="00455540">
        <w:rPr>
          <w:rFonts w:ascii="Arial" w:hAnsi="Arial" w:cs="Arial"/>
          <w:color w:val="000000" w:themeColor="text1"/>
          <w:lang w:val="en-US"/>
        </w:rPr>
        <w:t xml:space="preserve"> and its occupants</w:t>
      </w:r>
      <w:r w:rsidR="00EB6081">
        <w:rPr>
          <w:rFonts w:ascii="Arial" w:hAnsi="Arial" w:cs="Arial"/>
          <w:color w:val="000000" w:themeColor="text1"/>
          <w:lang w:val="en-US"/>
        </w:rPr>
        <w:t xml:space="preserve"> </w:t>
      </w:r>
      <w:r w:rsidR="00EB6081" w:rsidRPr="00455540">
        <w:rPr>
          <w:rFonts w:ascii="Arial" w:hAnsi="Arial" w:cs="Arial"/>
          <w:color w:val="000000" w:themeColor="text1"/>
        </w:rPr>
        <w:t xml:space="preserve">shifts responsibility for decline to </w:t>
      </w:r>
      <w:r w:rsidR="00930008">
        <w:rPr>
          <w:rFonts w:ascii="Arial" w:hAnsi="Arial" w:cs="Arial"/>
          <w:color w:val="000000" w:themeColor="text1"/>
        </w:rPr>
        <w:t xml:space="preserve">the </w:t>
      </w:r>
      <w:r w:rsidR="00EB6081" w:rsidRPr="00455540">
        <w:rPr>
          <w:rFonts w:ascii="Arial" w:hAnsi="Arial" w:cs="Arial"/>
          <w:color w:val="000000" w:themeColor="text1"/>
        </w:rPr>
        <w:t>individuals living there.</w:t>
      </w:r>
      <w:r w:rsidR="00EB6081">
        <w:rPr>
          <w:rFonts w:ascii="Arial" w:hAnsi="Arial" w:cs="Arial"/>
          <w:color w:val="000000" w:themeColor="text1"/>
          <w:lang w:val="en-US"/>
        </w:rPr>
        <w:t xml:space="preserve"> </w:t>
      </w:r>
      <w:proofErr w:type="spellStart"/>
      <w:r w:rsidR="007209EB" w:rsidRPr="00455540">
        <w:rPr>
          <w:rFonts w:ascii="Arial" w:hAnsi="Arial" w:cs="Arial"/>
          <w:color w:val="292526"/>
        </w:rPr>
        <w:t>Gray</w:t>
      </w:r>
      <w:proofErr w:type="spellEnd"/>
      <w:r w:rsidR="007209EB" w:rsidRPr="00455540">
        <w:rPr>
          <w:rFonts w:ascii="Arial" w:hAnsi="Arial" w:cs="Arial"/>
          <w:color w:val="292526"/>
        </w:rPr>
        <w:t xml:space="preserve"> and Mooney (2013</w:t>
      </w:r>
      <w:r w:rsidR="41559667" w:rsidRPr="00455540">
        <w:rPr>
          <w:rFonts w:ascii="Arial" w:hAnsi="Arial" w:cs="Arial"/>
          <w:color w:val="292526"/>
        </w:rPr>
        <w:t>, p.</w:t>
      </w:r>
      <w:r w:rsidR="007209EB" w:rsidRPr="00455540">
        <w:rPr>
          <w:rFonts w:ascii="Arial" w:hAnsi="Arial" w:cs="Arial"/>
          <w:color w:val="292526"/>
        </w:rPr>
        <w:t xml:space="preserve">10) </w:t>
      </w:r>
      <w:r w:rsidR="00B959E0">
        <w:rPr>
          <w:rFonts w:ascii="Arial" w:hAnsi="Arial" w:cs="Arial"/>
          <w:color w:val="292526"/>
        </w:rPr>
        <w:t>describe this</w:t>
      </w:r>
      <w:r w:rsidR="007209EB" w:rsidRPr="00455540">
        <w:rPr>
          <w:rFonts w:ascii="Arial" w:hAnsi="Arial" w:cs="Arial"/>
          <w:color w:val="292526"/>
        </w:rPr>
        <w:t xml:space="preserve"> </w:t>
      </w:r>
      <w:r w:rsidR="007209EB" w:rsidRPr="00A9136F">
        <w:rPr>
          <w:rFonts w:ascii="Arial" w:hAnsi="Arial" w:cs="Arial"/>
          <w:color w:val="292526"/>
        </w:rPr>
        <w:t>political construction of place</w:t>
      </w:r>
      <w:r w:rsidR="007209EB" w:rsidRPr="00B959E0">
        <w:rPr>
          <w:rFonts w:ascii="Arial" w:hAnsi="Arial" w:cs="Arial"/>
          <w:color w:val="292526"/>
        </w:rPr>
        <w:t xml:space="preserve"> </w:t>
      </w:r>
      <w:r w:rsidR="00B959E0">
        <w:rPr>
          <w:rFonts w:ascii="Arial" w:hAnsi="Arial" w:cs="Arial"/>
          <w:color w:val="292526"/>
        </w:rPr>
        <w:t>a</w:t>
      </w:r>
      <w:r w:rsidR="007209EB">
        <w:rPr>
          <w:rFonts w:ascii="Arial" w:hAnsi="Arial" w:cs="Arial"/>
          <w:color w:val="292526"/>
        </w:rPr>
        <w:t xml:space="preserve">s </w:t>
      </w:r>
      <w:r w:rsidR="007209EB" w:rsidRPr="00455540">
        <w:rPr>
          <w:rFonts w:ascii="Arial" w:hAnsi="Arial" w:cs="Arial"/>
          <w:color w:val="292526"/>
        </w:rPr>
        <w:t>a neo-liberal alibi for accumulation strategies by</w:t>
      </w:r>
      <w:r w:rsidR="00B959E0">
        <w:rPr>
          <w:rFonts w:ascii="Arial" w:hAnsi="Arial" w:cs="Arial"/>
          <w:color w:val="292526"/>
        </w:rPr>
        <w:t xml:space="preserve"> and for</w:t>
      </w:r>
      <w:r w:rsidR="007209EB" w:rsidRPr="00455540">
        <w:rPr>
          <w:rFonts w:ascii="Arial" w:hAnsi="Arial" w:cs="Arial"/>
          <w:color w:val="292526"/>
        </w:rPr>
        <w:t xml:space="preserve"> the owners </w:t>
      </w:r>
      <w:r w:rsidR="007209EB">
        <w:rPr>
          <w:rFonts w:ascii="Arial" w:hAnsi="Arial" w:cs="Arial"/>
          <w:color w:val="292526"/>
        </w:rPr>
        <w:t>and managers of private capital:</w:t>
      </w:r>
    </w:p>
    <w:p w14:paraId="12EC5EAE" w14:textId="77777777" w:rsidR="007209EB" w:rsidRPr="00455540" w:rsidRDefault="007209EB" w:rsidP="007209EB">
      <w:pPr>
        <w:spacing w:line="360" w:lineRule="auto"/>
        <w:jc w:val="both"/>
        <w:rPr>
          <w:rFonts w:ascii="Arial" w:hAnsi="Arial" w:cs="Arial"/>
          <w:color w:val="292526"/>
        </w:rPr>
      </w:pPr>
    </w:p>
    <w:p w14:paraId="10F9051E" w14:textId="77777777" w:rsidR="007209EB" w:rsidRDefault="007209EB" w:rsidP="007209EB">
      <w:pPr>
        <w:spacing w:line="360" w:lineRule="auto"/>
        <w:ind w:left="720"/>
        <w:jc w:val="both"/>
        <w:rPr>
          <w:rFonts w:ascii="Arial" w:hAnsi="Arial" w:cs="Arial"/>
          <w:color w:val="292526"/>
        </w:rPr>
      </w:pPr>
      <w:r w:rsidRPr="00455540">
        <w:rPr>
          <w:rFonts w:ascii="Arial" w:hAnsi="Arial" w:cs="Arial"/>
          <w:color w:val="292526"/>
        </w:rPr>
        <w:t xml:space="preserve">… </w:t>
      </w:r>
      <w:proofErr w:type="gramStart"/>
      <w:r w:rsidRPr="00455540">
        <w:rPr>
          <w:rFonts w:ascii="Arial" w:hAnsi="Arial" w:cs="Arial"/>
          <w:color w:val="292526"/>
        </w:rPr>
        <w:t>the</w:t>
      </w:r>
      <w:proofErr w:type="gramEnd"/>
      <w:r w:rsidRPr="00455540">
        <w:rPr>
          <w:rFonts w:ascii="Arial" w:hAnsi="Arial" w:cs="Arial"/>
          <w:color w:val="292526"/>
        </w:rPr>
        <w:t xml:space="preserve"> construction of place through territorial stigmatisation tends to obfuscate fundamental structural and functional differences underlying neighbourhood effects, and displaces questions of culpability and collective responsibility away from the state and business sectors. </w:t>
      </w:r>
    </w:p>
    <w:p w14:paraId="54583060" w14:textId="77777777" w:rsidR="00631441" w:rsidRDefault="00631441" w:rsidP="007209EB">
      <w:pPr>
        <w:spacing w:line="360" w:lineRule="auto"/>
        <w:ind w:left="720"/>
        <w:jc w:val="both"/>
        <w:rPr>
          <w:rFonts w:ascii="Arial" w:hAnsi="Arial" w:cs="Arial"/>
          <w:color w:val="292526"/>
        </w:rPr>
      </w:pPr>
    </w:p>
    <w:p w14:paraId="0B4C3B51" w14:textId="600C684A" w:rsidR="00EF06B6" w:rsidRDefault="00EB6081" w:rsidP="000F6512">
      <w:pPr>
        <w:spacing w:line="360" w:lineRule="auto"/>
        <w:jc w:val="both"/>
        <w:rPr>
          <w:rFonts w:ascii="Arial" w:hAnsi="Arial" w:cs="Arial"/>
          <w:color w:val="000000" w:themeColor="text1"/>
          <w:lang w:val="en-US"/>
        </w:rPr>
      </w:pPr>
      <w:r w:rsidRPr="00455540">
        <w:rPr>
          <w:rFonts w:ascii="Arial" w:hAnsi="Arial" w:cs="Arial"/>
          <w:color w:val="000000" w:themeColor="text1"/>
        </w:rPr>
        <w:t xml:space="preserve">This </w:t>
      </w:r>
      <w:r w:rsidRPr="00455540">
        <w:rPr>
          <w:rFonts w:ascii="Arial" w:hAnsi="Arial" w:cs="Arial"/>
          <w:color w:val="000000" w:themeColor="text1"/>
          <w:lang w:val="en-US"/>
        </w:rPr>
        <w:t xml:space="preserve">justifies further disinvestment as </w:t>
      </w:r>
      <w:r w:rsidRPr="00455540">
        <w:rPr>
          <w:rFonts w:ascii="Arial" w:hAnsi="Arial" w:cs="Arial"/>
          <w:color w:val="000000" w:themeColor="text1"/>
        </w:rPr>
        <w:t xml:space="preserve">social and spatial abjection </w:t>
      </w:r>
      <w:r w:rsidRPr="00455540">
        <w:rPr>
          <w:rFonts w:ascii="Arial" w:hAnsi="Arial" w:cs="Arial"/>
          <w:color w:val="000000" w:themeColor="text1"/>
          <w:lang w:val="en-US"/>
        </w:rPr>
        <w:t>expedite the process of devaluation</w:t>
      </w:r>
      <w:r w:rsidR="00EB25EA">
        <w:rPr>
          <w:rFonts w:ascii="Arial" w:hAnsi="Arial" w:cs="Arial"/>
          <w:color w:val="000000" w:themeColor="text1"/>
          <w:lang w:val="en-US"/>
        </w:rPr>
        <w:t xml:space="preserve"> and</w:t>
      </w:r>
      <w:r w:rsidRPr="00455540">
        <w:rPr>
          <w:rFonts w:ascii="Arial" w:hAnsi="Arial" w:cs="Arial"/>
          <w:color w:val="000000" w:themeColor="text1"/>
          <w:lang w:val="en-US"/>
        </w:rPr>
        <w:t xml:space="preserve"> </w:t>
      </w:r>
      <w:r w:rsidR="00EB25EA">
        <w:rPr>
          <w:rFonts w:ascii="Arial" w:hAnsi="Arial" w:cs="Arial"/>
          <w:color w:val="000000" w:themeColor="text1"/>
          <w:lang w:val="en-US"/>
        </w:rPr>
        <w:t xml:space="preserve">this </w:t>
      </w:r>
      <w:r w:rsidRPr="00455540">
        <w:rPr>
          <w:rFonts w:ascii="Arial" w:hAnsi="Arial" w:cs="Arial"/>
          <w:color w:val="000000" w:themeColor="text1"/>
          <w:lang w:val="en-US"/>
        </w:rPr>
        <w:t xml:space="preserve">disinvestment </w:t>
      </w:r>
      <w:r w:rsidR="00EB25EA">
        <w:rPr>
          <w:rFonts w:ascii="Arial" w:hAnsi="Arial" w:cs="Arial"/>
          <w:color w:val="000000" w:themeColor="text1"/>
          <w:lang w:val="en-US"/>
        </w:rPr>
        <w:t xml:space="preserve">effectively </w:t>
      </w:r>
      <w:r w:rsidRPr="00455540">
        <w:rPr>
          <w:rFonts w:ascii="Arial" w:hAnsi="Arial" w:cs="Arial"/>
          <w:color w:val="000000" w:themeColor="text1"/>
          <w:lang w:val="en-US"/>
        </w:rPr>
        <w:t>makes these sites ripe for future investment of capit</w:t>
      </w:r>
      <w:r>
        <w:rPr>
          <w:rFonts w:ascii="Arial" w:hAnsi="Arial" w:cs="Arial"/>
          <w:color w:val="000000" w:themeColor="text1"/>
          <w:lang w:val="en-US"/>
        </w:rPr>
        <w:t>al - state-led gentrification</w:t>
      </w:r>
      <w:r w:rsidR="00EB25EA">
        <w:rPr>
          <w:rFonts w:ascii="Arial" w:hAnsi="Arial" w:cs="Arial"/>
          <w:color w:val="000000" w:themeColor="text1"/>
          <w:lang w:val="en-US"/>
        </w:rPr>
        <w:t>.</w:t>
      </w:r>
      <w:r>
        <w:rPr>
          <w:rFonts w:ascii="Arial" w:hAnsi="Arial" w:cs="Arial"/>
          <w:color w:val="000000" w:themeColor="text1"/>
          <w:lang w:val="en-US"/>
        </w:rPr>
        <w:t xml:space="preserve"> </w:t>
      </w:r>
      <w:r w:rsidR="005D39D8">
        <w:rPr>
          <w:rFonts w:ascii="Arial" w:hAnsi="Arial" w:cs="Arial"/>
        </w:rPr>
        <w:t>S</w:t>
      </w:r>
      <w:r w:rsidR="005D39D8" w:rsidRPr="00455540">
        <w:rPr>
          <w:rFonts w:ascii="Arial" w:hAnsi="Arial" w:cs="Arial"/>
        </w:rPr>
        <w:t>tate-led gentrification is a neoliberal urban restructuring project</w:t>
      </w:r>
      <w:r w:rsidR="009E1288">
        <w:rPr>
          <w:rFonts w:ascii="Arial" w:hAnsi="Arial" w:cs="Arial"/>
        </w:rPr>
        <w:t xml:space="preserve"> </w:t>
      </w:r>
      <w:r w:rsidR="00B959E0">
        <w:rPr>
          <w:rFonts w:ascii="Arial" w:hAnsi="Arial" w:cs="Arial"/>
        </w:rPr>
        <w:t>(Smith</w:t>
      </w:r>
      <w:r w:rsidR="15CBB8FA">
        <w:rPr>
          <w:rFonts w:ascii="Arial" w:hAnsi="Arial" w:cs="Arial"/>
        </w:rPr>
        <w:t>,</w:t>
      </w:r>
      <w:r w:rsidR="00B959E0">
        <w:rPr>
          <w:rFonts w:ascii="Arial" w:hAnsi="Arial" w:cs="Arial"/>
        </w:rPr>
        <w:t xml:space="preserve"> 1996</w:t>
      </w:r>
      <w:proofErr w:type="gramStart"/>
      <w:r w:rsidR="00B959E0">
        <w:rPr>
          <w:rFonts w:ascii="Arial" w:hAnsi="Arial" w:cs="Arial"/>
        </w:rPr>
        <w:t xml:space="preserve">) </w:t>
      </w:r>
      <w:r w:rsidR="00EB25EA">
        <w:rPr>
          <w:rFonts w:ascii="Arial" w:hAnsi="Arial" w:cs="Arial"/>
        </w:rPr>
        <w:t>which</w:t>
      </w:r>
      <w:proofErr w:type="gramEnd"/>
      <w:r w:rsidR="00EB25EA">
        <w:rPr>
          <w:rFonts w:ascii="Arial" w:hAnsi="Arial" w:cs="Arial"/>
        </w:rPr>
        <w:t xml:space="preserve"> </w:t>
      </w:r>
      <w:r w:rsidRPr="00455540">
        <w:rPr>
          <w:rFonts w:ascii="Arial" w:hAnsi="Arial" w:cs="Arial"/>
        </w:rPr>
        <w:t xml:space="preserve">operates at spatial </w:t>
      </w:r>
      <w:r w:rsidRPr="00A9136F">
        <w:rPr>
          <w:rFonts w:ascii="Arial" w:hAnsi="Arial" w:cs="Arial"/>
          <w:i/>
          <w:iCs/>
        </w:rPr>
        <w:t>and</w:t>
      </w:r>
      <w:r w:rsidRPr="00455540">
        <w:rPr>
          <w:rFonts w:ascii="Arial" w:hAnsi="Arial" w:cs="Arial"/>
        </w:rPr>
        <w:t xml:space="preserve"> social levels</w:t>
      </w:r>
      <w:r>
        <w:rPr>
          <w:rFonts w:ascii="Arial" w:hAnsi="Arial" w:cs="Arial"/>
        </w:rPr>
        <w:t xml:space="preserve">. </w:t>
      </w:r>
      <w:r w:rsidR="00595618">
        <w:rPr>
          <w:rFonts w:ascii="Arial" w:hAnsi="Arial" w:cs="Arial"/>
        </w:rPr>
        <w:t xml:space="preserve">It is presented through </w:t>
      </w:r>
      <w:r w:rsidR="0061358C">
        <w:rPr>
          <w:rFonts w:ascii="Arial" w:hAnsi="Arial" w:cs="Arial"/>
        </w:rPr>
        <w:t>regeneration</w:t>
      </w:r>
      <w:r w:rsidR="00595618">
        <w:rPr>
          <w:rFonts w:ascii="Arial" w:hAnsi="Arial" w:cs="Arial"/>
        </w:rPr>
        <w:t xml:space="preserve"> policy as a process whereby ‘c</w:t>
      </w:r>
      <w:r>
        <w:rPr>
          <w:rFonts w:ascii="Arial" w:hAnsi="Arial" w:cs="Arial"/>
        </w:rPr>
        <w:t xml:space="preserve">apital’ of social and economic varieties can be </w:t>
      </w:r>
      <w:r w:rsidR="00595618">
        <w:rPr>
          <w:rFonts w:ascii="Arial" w:hAnsi="Arial" w:cs="Arial"/>
        </w:rPr>
        <w:lastRenderedPageBreak/>
        <w:t>introduced</w:t>
      </w:r>
      <w:r>
        <w:rPr>
          <w:rFonts w:ascii="Arial" w:hAnsi="Arial" w:cs="Arial"/>
        </w:rPr>
        <w:t xml:space="preserve"> into neighbourhoods via gentrification</w:t>
      </w:r>
      <w:r w:rsidR="000242E4">
        <w:rPr>
          <w:rFonts w:ascii="Arial" w:hAnsi="Arial" w:cs="Arial"/>
        </w:rPr>
        <w:t>.</w:t>
      </w:r>
      <w:r>
        <w:rPr>
          <w:rFonts w:ascii="Arial" w:hAnsi="Arial" w:cs="Arial"/>
        </w:rPr>
        <w:t xml:space="preserve"> </w:t>
      </w:r>
      <w:r w:rsidR="000242E4">
        <w:rPr>
          <w:rFonts w:ascii="Arial" w:hAnsi="Arial" w:cs="Arial"/>
        </w:rPr>
        <w:t>W</w:t>
      </w:r>
      <w:r>
        <w:rPr>
          <w:rFonts w:ascii="Arial" w:hAnsi="Arial" w:cs="Arial"/>
        </w:rPr>
        <w:t>hether through mixed tenure dev</w:t>
      </w:r>
      <w:r w:rsidR="00EB25EA">
        <w:rPr>
          <w:rFonts w:ascii="Arial" w:hAnsi="Arial" w:cs="Arial"/>
        </w:rPr>
        <w:t>elopments</w:t>
      </w:r>
      <w:r w:rsidR="000242E4">
        <w:rPr>
          <w:rFonts w:ascii="Arial" w:hAnsi="Arial" w:cs="Arial"/>
        </w:rPr>
        <w:t>,</w:t>
      </w:r>
      <w:r w:rsidR="00EB25EA">
        <w:rPr>
          <w:rFonts w:ascii="Arial" w:hAnsi="Arial" w:cs="Arial"/>
        </w:rPr>
        <w:t xml:space="preserve"> which invites middles-</w:t>
      </w:r>
      <w:r>
        <w:rPr>
          <w:rFonts w:ascii="Arial" w:hAnsi="Arial" w:cs="Arial"/>
        </w:rPr>
        <w:t>class residents to the area</w:t>
      </w:r>
      <w:r w:rsidR="00927605">
        <w:rPr>
          <w:rFonts w:ascii="Arial" w:hAnsi="Arial" w:cs="Arial"/>
        </w:rPr>
        <w:t xml:space="preserve"> (</w:t>
      </w:r>
      <w:proofErr w:type="spellStart"/>
      <w:r w:rsidR="00927605">
        <w:rPr>
          <w:rFonts w:ascii="Arial" w:hAnsi="Arial" w:cs="Arial"/>
        </w:rPr>
        <w:t>Uitermark</w:t>
      </w:r>
      <w:proofErr w:type="spellEnd"/>
      <w:r w:rsidR="00927605">
        <w:rPr>
          <w:rFonts w:ascii="Arial" w:hAnsi="Arial" w:cs="Arial"/>
        </w:rPr>
        <w:t xml:space="preserve"> et. al</w:t>
      </w:r>
      <w:r w:rsidR="000242E4">
        <w:rPr>
          <w:rFonts w:ascii="Arial" w:hAnsi="Arial" w:cs="Arial"/>
        </w:rPr>
        <w:t>,</w:t>
      </w:r>
      <w:r w:rsidR="00927605">
        <w:rPr>
          <w:rFonts w:ascii="Arial" w:hAnsi="Arial" w:cs="Arial"/>
        </w:rPr>
        <w:t xml:space="preserve"> 2007)</w:t>
      </w:r>
      <w:r>
        <w:rPr>
          <w:rFonts w:ascii="Arial" w:hAnsi="Arial" w:cs="Arial"/>
        </w:rPr>
        <w:t xml:space="preserve"> or </w:t>
      </w:r>
      <w:r w:rsidR="002D791F">
        <w:rPr>
          <w:rFonts w:ascii="Arial" w:hAnsi="Arial" w:cs="Arial"/>
        </w:rPr>
        <w:t>large-</w:t>
      </w:r>
      <w:r>
        <w:rPr>
          <w:rFonts w:ascii="Arial" w:hAnsi="Arial" w:cs="Arial"/>
        </w:rPr>
        <w:t xml:space="preserve">scale events and </w:t>
      </w:r>
      <w:r w:rsidR="002D791F">
        <w:rPr>
          <w:rFonts w:ascii="Arial" w:hAnsi="Arial" w:cs="Arial"/>
        </w:rPr>
        <w:t>developments</w:t>
      </w:r>
      <w:r>
        <w:rPr>
          <w:rFonts w:ascii="Arial" w:hAnsi="Arial" w:cs="Arial"/>
        </w:rPr>
        <w:t xml:space="preserve"> such as mega-sporting events</w:t>
      </w:r>
      <w:r w:rsidR="000242E4">
        <w:rPr>
          <w:rFonts w:ascii="Arial" w:hAnsi="Arial" w:cs="Arial"/>
        </w:rPr>
        <w:t>, this ‘capital’ is claimed to ‘trickle-down’ to benefit and valorise the wider neighbourhoods and its residents</w:t>
      </w:r>
      <w:r>
        <w:rPr>
          <w:rFonts w:ascii="Arial" w:hAnsi="Arial" w:cs="Arial"/>
        </w:rPr>
        <w:t>.</w:t>
      </w:r>
      <w:r w:rsidR="009E1288">
        <w:rPr>
          <w:rFonts w:ascii="Arial" w:hAnsi="Arial" w:cs="Arial"/>
        </w:rPr>
        <w:t xml:space="preserve"> Territorial stigmatisation and gentrification </w:t>
      </w:r>
      <w:r w:rsidR="00EB25EA">
        <w:rPr>
          <w:rFonts w:ascii="Arial" w:hAnsi="Arial" w:cs="Arial"/>
        </w:rPr>
        <w:t xml:space="preserve">therefore help to </w:t>
      </w:r>
      <w:r w:rsidR="009E1288">
        <w:rPr>
          <w:rFonts w:ascii="Arial" w:hAnsi="Arial" w:cs="Arial"/>
        </w:rPr>
        <w:t>define</w:t>
      </w:r>
      <w:r w:rsidR="009E1288" w:rsidRPr="00455540">
        <w:rPr>
          <w:rFonts w:ascii="Arial" w:hAnsi="Arial" w:cs="Arial"/>
        </w:rPr>
        <w:t xml:space="preserve"> value: revalorising and </w:t>
      </w:r>
      <w:proofErr w:type="spellStart"/>
      <w:r w:rsidR="009E1288" w:rsidRPr="00455540">
        <w:rPr>
          <w:rFonts w:ascii="Arial" w:hAnsi="Arial" w:cs="Arial"/>
        </w:rPr>
        <w:t>devalorising</w:t>
      </w:r>
      <w:proofErr w:type="spellEnd"/>
      <w:r w:rsidR="00EB25EA">
        <w:rPr>
          <w:rFonts w:ascii="Arial" w:hAnsi="Arial" w:cs="Arial"/>
        </w:rPr>
        <w:t xml:space="preserve"> places</w:t>
      </w:r>
      <w:r w:rsidR="009E1288" w:rsidRPr="00455540">
        <w:rPr>
          <w:rFonts w:ascii="Arial" w:hAnsi="Arial" w:cs="Arial"/>
        </w:rPr>
        <w:t xml:space="preserve"> as a means of extracting value from land.</w:t>
      </w:r>
      <w:r w:rsidR="009E1288">
        <w:rPr>
          <w:rFonts w:ascii="Arial" w:hAnsi="Arial" w:cs="Arial"/>
        </w:rPr>
        <w:t xml:space="preserve"> </w:t>
      </w:r>
      <w:r w:rsidR="005D39D8">
        <w:rPr>
          <w:rFonts w:ascii="Arial" w:hAnsi="Arial" w:cs="Arial"/>
          <w:color w:val="000000" w:themeColor="text1"/>
          <w:lang w:val="en-US"/>
        </w:rPr>
        <w:t xml:space="preserve">In this context, we can see the power of stigma in action as it </w:t>
      </w:r>
      <w:r w:rsidR="0012736A" w:rsidRPr="00455540">
        <w:rPr>
          <w:rFonts w:ascii="Arial" w:hAnsi="Arial" w:cs="Arial"/>
          <w:color w:val="000000" w:themeColor="text1"/>
          <w:lang w:val="en-US"/>
        </w:rPr>
        <w:t>expedites the process of devaluation of people occupying that space</w:t>
      </w:r>
      <w:r w:rsidR="00B959E0">
        <w:rPr>
          <w:rFonts w:ascii="Arial" w:hAnsi="Arial" w:cs="Arial"/>
          <w:color w:val="000000" w:themeColor="text1"/>
          <w:lang w:val="en-US"/>
        </w:rPr>
        <w:t>: it</w:t>
      </w:r>
      <w:r w:rsidR="003A63C3">
        <w:rPr>
          <w:rFonts w:ascii="Arial" w:hAnsi="Arial" w:cs="Arial"/>
          <w:color w:val="000000" w:themeColor="text1"/>
          <w:lang w:val="en-US"/>
        </w:rPr>
        <w:t xml:space="preserve"> is </w:t>
      </w:r>
      <w:r w:rsidR="0012736A" w:rsidRPr="00455540">
        <w:rPr>
          <w:rFonts w:ascii="Arial" w:hAnsi="Arial" w:cs="Arial"/>
          <w:color w:val="000000" w:themeColor="text1"/>
          <w:lang w:val="en-US"/>
        </w:rPr>
        <w:t>use</w:t>
      </w:r>
      <w:r w:rsidR="003A63C3">
        <w:rPr>
          <w:rFonts w:ascii="Arial" w:hAnsi="Arial" w:cs="Arial"/>
          <w:color w:val="000000" w:themeColor="text1"/>
          <w:lang w:val="en-US"/>
        </w:rPr>
        <w:t>d</w:t>
      </w:r>
      <w:r w:rsidR="00D72BB6">
        <w:rPr>
          <w:rFonts w:ascii="Arial" w:hAnsi="Arial" w:cs="Arial"/>
          <w:color w:val="000000" w:themeColor="text1"/>
          <w:lang w:val="en-US"/>
        </w:rPr>
        <w:t xml:space="preserve"> strategically to</w:t>
      </w:r>
      <w:r w:rsidR="003A63C3">
        <w:rPr>
          <w:rFonts w:ascii="Arial" w:hAnsi="Arial" w:cs="Arial"/>
          <w:color w:val="000000" w:themeColor="text1"/>
          <w:lang w:val="en-US"/>
        </w:rPr>
        <w:t xml:space="preserve"> </w:t>
      </w:r>
      <w:r w:rsidR="00D72BB6">
        <w:rPr>
          <w:rFonts w:ascii="Arial" w:hAnsi="Arial" w:cs="Arial"/>
          <w:color w:val="000000" w:themeColor="text1"/>
          <w:lang w:val="en-US"/>
        </w:rPr>
        <w:t>devalue</w:t>
      </w:r>
      <w:r w:rsidR="003A63C3" w:rsidRPr="00455540">
        <w:rPr>
          <w:rFonts w:ascii="Arial" w:hAnsi="Arial" w:cs="Arial"/>
          <w:color w:val="000000" w:themeColor="text1"/>
          <w:lang w:val="en-US"/>
        </w:rPr>
        <w:t xml:space="preserve"> people and places </w:t>
      </w:r>
      <w:r w:rsidR="003A63C3">
        <w:rPr>
          <w:rFonts w:ascii="Arial" w:hAnsi="Arial" w:cs="Arial"/>
          <w:color w:val="000000" w:themeColor="text1"/>
          <w:lang w:val="en-US"/>
        </w:rPr>
        <w:t xml:space="preserve">in order to create a </w:t>
      </w:r>
      <w:r w:rsidR="0012736A" w:rsidRPr="00455540">
        <w:rPr>
          <w:rFonts w:ascii="Arial" w:hAnsi="Arial" w:cs="Arial"/>
          <w:color w:val="000000" w:themeColor="text1"/>
          <w:lang w:val="en-US"/>
        </w:rPr>
        <w:t xml:space="preserve">rent gap and </w:t>
      </w:r>
      <w:r w:rsidR="003A63C3">
        <w:rPr>
          <w:rFonts w:ascii="Arial" w:hAnsi="Arial" w:cs="Arial"/>
          <w:color w:val="000000" w:themeColor="text1"/>
          <w:lang w:val="en-US"/>
        </w:rPr>
        <w:t>forms of capital accumulation</w:t>
      </w:r>
      <w:r w:rsidR="00595618">
        <w:rPr>
          <w:rFonts w:ascii="Arial" w:hAnsi="Arial" w:cs="Arial"/>
          <w:color w:val="000000" w:themeColor="text1"/>
          <w:lang w:val="en-US"/>
        </w:rPr>
        <w:t xml:space="preserve"> </w:t>
      </w:r>
      <w:r w:rsidR="00595618" w:rsidRPr="00455540">
        <w:rPr>
          <w:rFonts w:ascii="Arial" w:hAnsi="Arial" w:cs="Arial"/>
        </w:rPr>
        <w:t>(</w:t>
      </w:r>
      <w:proofErr w:type="spellStart"/>
      <w:r w:rsidR="00595618" w:rsidRPr="00455540">
        <w:rPr>
          <w:rFonts w:ascii="Arial" w:hAnsi="Arial" w:cs="Arial"/>
        </w:rPr>
        <w:t>Kallin</w:t>
      </w:r>
      <w:proofErr w:type="spellEnd"/>
      <w:r w:rsidR="00595618" w:rsidRPr="00455540">
        <w:rPr>
          <w:rFonts w:ascii="Arial" w:hAnsi="Arial" w:cs="Arial"/>
        </w:rPr>
        <w:t xml:space="preserve"> and Slater, 2014</w:t>
      </w:r>
      <w:r w:rsidR="00595618">
        <w:rPr>
          <w:rFonts w:ascii="Arial" w:hAnsi="Arial" w:cs="Arial"/>
        </w:rPr>
        <w:t>)</w:t>
      </w:r>
      <w:r w:rsidR="0012736A">
        <w:rPr>
          <w:rFonts w:ascii="Arial" w:hAnsi="Arial" w:cs="Arial"/>
          <w:color w:val="000000" w:themeColor="text1"/>
          <w:lang w:val="en-US"/>
        </w:rPr>
        <w:t>.</w:t>
      </w:r>
      <w:r w:rsidR="002F480D">
        <w:rPr>
          <w:rFonts w:ascii="Arial" w:hAnsi="Arial" w:cs="Arial"/>
        </w:rPr>
        <w:t xml:space="preserve"> </w:t>
      </w:r>
    </w:p>
    <w:p w14:paraId="4D7F6ACE" w14:textId="77777777" w:rsidR="00EF06B6" w:rsidRDefault="00EF06B6" w:rsidP="000F6512">
      <w:pPr>
        <w:spacing w:line="360" w:lineRule="auto"/>
        <w:jc w:val="both"/>
        <w:rPr>
          <w:rFonts w:ascii="Arial" w:hAnsi="Arial" w:cs="Arial"/>
          <w:color w:val="000000" w:themeColor="text1"/>
          <w:lang w:val="en-US"/>
        </w:rPr>
      </w:pPr>
    </w:p>
    <w:p w14:paraId="27D25A7C" w14:textId="3215675B" w:rsidR="002A75E9" w:rsidRPr="00195F87" w:rsidRDefault="00C1583A" w:rsidP="00EF06B6">
      <w:pPr>
        <w:spacing w:line="360" w:lineRule="auto"/>
        <w:jc w:val="both"/>
        <w:rPr>
          <w:rFonts w:ascii="Arial" w:hAnsi="Arial" w:cs="Arial"/>
        </w:rPr>
      </w:pPr>
      <w:r>
        <w:rPr>
          <w:rFonts w:ascii="Arial" w:hAnsi="Arial" w:cs="Arial"/>
          <w:color w:val="000000" w:themeColor="text1"/>
          <w:lang w:val="en-US"/>
        </w:rPr>
        <w:t>Th</w:t>
      </w:r>
      <w:r w:rsidR="00B959E0">
        <w:rPr>
          <w:rFonts w:ascii="Arial" w:hAnsi="Arial" w:cs="Arial"/>
          <w:color w:val="000000" w:themeColor="text1"/>
          <w:lang w:val="en-US"/>
        </w:rPr>
        <w:t>e</w:t>
      </w:r>
      <w:r>
        <w:rPr>
          <w:rFonts w:ascii="Arial" w:hAnsi="Arial" w:cs="Arial"/>
          <w:color w:val="000000" w:themeColor="text1"/>
          <w:lang w:val="en-US"/>
        </w:rPr>
        <w:t xml:space="preserve"> stigma-</w:t>
      </w:r>
      <w:r w:rsidR="003E27DA">
        <w:rPr>
          <w:rFonts w:ascii="Arial" w:hAnsi="Arial" w:cs="Arial"/>
          <w:color w:val="000000" w:themeColor="text1"/>
          <w:lang w:val="en-US"/>
        </w:rPr>
        <w:t>to-</w:t>
      </w:r>
      <w:r>
        <w:rPr>
          <w:rFonts w:ascii="Arial" w:hAnsi="Arial" w:cs="Arial"/>
          <w:color w:val="000000" w:themeColor="text1"/>
          <w:lang w:val="en-US"/>
        </w:rPr>
        <w:t xml:space="preserve">gentrification </w:t>
      </w:r>
      <w:r w:rsidR="00B959E0">
        <w:rPr>
          <w:rFonts w:ascii="Arial" w:hAnsi="Arial" w:cs="Arial"/>
          <w:color w:val="000000" w:themeColor="text1"/>
          <w:lang w:val="en-US"/>
        </w:rPr>
        <w:t>practice</w:t>
      </w:r>
      <w:r w:rsidR="00F15F17">
        <w:rPr>
          <w:rFonts w:ascii="Arial" w:hAnsi="Arial" w:cs="Arial"/>
          <w:color w:val="000000" w:themeColor="text1"/>
          <w:lang w:val="en-US"/>
        </w:rPr>
        <w:t xml:space="preserve"> acts as part of a </w:t>
      </w:r>
      <w:r>
        <w:rPr>
          <w:rFonts w:ascii="Arial" w:hAnsi="Arial" w:cs="Arial"/>
          <w:color w:val="000000" w:themeColor="text1"/>
          <w:lang w:val="en-US"/>
        </w:rPr>
        <w:t xml:space="preserve">class project of restructuring which operates on social and spatial levels.  </w:t>
      </w:r>
      <w:r w:rsidR="0011085A">
        <w:rPr>
          <w:rFonts w:ascii="Arial" w:hAnsi="Arial" w:cs="Arial"/>
          <w:color w:val="000000" w:themeColor="text1"/>
          <w:lang w:val="en-US"/>
        </w:rPr>
        <w:t>The</w:t>
      </w:r>
      <w:r w:rsidR="001F2BE9">
        <w:rPr>
          <w:rFonts w:ascii="Arial" w:hAnsi="Arial" w:cs="Arial"/>
          <w:color w:val="000000" w:themeColor="text1"/>
          <w:lang w:val="en-US"/>
        </w:rPr>
        <w:t xml:space="preserve"> most obvious and grave outcome</w:t>
      </w:r>
      <w:r w:rsidR="0011085A">
        <w:rPr>
          <w:rFonts w:ascii="Arial" w:hAnsi="Arial" w:cs="Arial"/>
          <w:color w:val="000000" w:themeColor="text1"/>
          <w:lang w:val="en-US"/>
        </w:rPr>
        <w:t xml:space="preserve"> of these processes </w:t>
      </w:r>
      <w:r w:rsidR="0011085A">
        <w:rPr>
          <w:rFonts w:ascii="Arial" w:hAnsi="Arial" w:cs="Arial"/>
        </w:rPr>
        <w:t>is</w:t>
      </w:r>
      <w:r w:rsidR="0031019A">
        <w:rPr>
          <w:rFonts w:ascii="Arial" w:hAnsi="Arial" w:cs="Arial"/>
        </w:rPr>
        <w:t xml:space="preserve"> </w:t>
      </w:r>
      <w:r w:rsidR="00EB25EA">
        <w:rPr>
          <w:rFonts w:ascii="Arial" w:hAnsi="Arial" w:cs="Arial"/>
        </w:rPr>
        <w:t>displacement</w:t>
      </w:r>
      <w:r w:rsidR="0011085A">
        <w:rPr>
          <w:rFonts w:ascii="Arial" w:hAnsi="Arial" w:cs="Arial"/>
        </w:rPr>
        <w:t>. This has</w:t>
      </w:r>
      <w:r w:rsidR="0031019A">
        <w:rPr>
          <w:rFonts w:ascii="Arial" w:hAnsi="Arial" w:cs="Arial"/>
        </w:rPr>
        <w:t xml:space="preserve"> proven to be the case with many </w:t>
      </w:r>
      <w:r w:rsidR="00EB25EA">
        <w:rPr>
          <w:rFonts w:ascii="Arial" w:hAnsi="Arial" w:cs="Arial"/>
        </w:rPr>
        <w:t>large-scale</w:t>
      </w:r>
      <w:r w:rsidR="0031019A">
        <w:rPr>
          <w:rFonts w:ascii="Arial" w:hAnsi="Arial" w:cs="Arial"/>
        </w:rPr>
        <w:t xml:space="preserve"> </w:t>
      </w:r>
      <w:r w:rsidR="00EB25EA">
        <w:rPr>
          <w:rFonts w:ascii="Arial" w:hAnsi="Arial" w:cs="Arial"/>
        </w:rPr>
        <w:t>regeneration</w:t>
      </w:r>
      <w:r w:rsidR="0031019A">
        <w:rPr>
          <w:rFonts w:ascii="Arial" w:hAnsi="Arial" w:cs="Arial"/>
        </w:rPr>
        <w:t xml:space="preserve"> in</w:t>
      </w:r>
      <w:r w:rsidR="00EB25EA">
        <w:rPr>
          <w:rFonts w:ascii="Arial" w:hAnsi="Arial" w:cs="Arial"/>
        </w:rPr>
        <w:t>itiatives</w:t>
      </w:r>
      <w:r w:rsidR="0031019A">
        <w:rPr>
          <w:rFonts w:ascii="Arial" w:hAnsi="Arial" w:cs="Arial"/>
        </w:rPr>
        <w:t xml:space="preserve">, </w:t>
      </w:r>
      <w:r w:rsidR="00EB25EA">
        <w:rPr>
          <w:rFonts w:ascii="Arial" w:hAnsi="Arial" w:cs="Arial"/>
        </w:rPr>
        <w:t>particularly</w:t>
      </w:r>
      <w:r w:rsidR="0031019A">
        <w:rPr>
          <w:rFonts w:ascii="Arial" w:hAnsi="Arial" w:cs="Arial"/>
        </w:rPr>
        <w:t xml:space="preserve"> mega </w:t>
      </w:r>
      <w:r w:rsidR="00EB25EA">
        <w:rPr>
          <w:rFonts w:ascii="Arial" w:hAnsi="Arial" w:cs="Arial"/>
        </w:rPr>
        <w:t>sporting</w:t>
      </w:r>
      <w:r w:rsidR="0031019A">
        <w:rPr>
          <w:rFonts w:ascii="Arial" w:hAnsi="Arial" w:cs="Arial"/>
        </w:rPr>
        <w:t xml:space="preserve"> events</w:t>
      </w:r>
      <w:r w:rsidR="00595618">
        <w:rPr>
          <w:rFonts w:ascii="Arial" w:hAnsi="Arial" w:cs="Arial"/>
        </w:rPr>
        <w:t>,</w:t>
      </w:r>
      <w:r w:rsidR="0031019A">
        <w:rPr>
          <w:rFonts w:ascii="Arial" w:hAnsi="Arial" w:cs="Arial"/>
        </w:rPr>
        <w:t xml:space="preserve"> as</w:t>
      </w:r>
      <w:r w:rsidR="0031019A" w:rsidRPr="00595618">
        <w:rPr>
          <w:rFonts w:ascii="Arial" w:hAnsi="Arial" w:cs="Arial"/>
        </w:rPr>
        <w:t xml:space="preserve"> </w:t>
      </w:r>
      <w:r w:rsidR="000F6512" w:rsidRPr="00595618">
        <w:rPr>
          <w:rFonts w:ascii="Arial" w:hAnsi="Arial" w:cs="Arial"/>
        </w:rPr>
        <w:t>the</w:t>
      </w:r>
      <w:r w:rsidR="000F6512" w:rsidRPr="15CBB8FA">
        <w:t xml:space="preserve"> </w:t>
      </w:r>
      <w:r w:rsidR="000F6512" w:rsidRPr="00237119">
        <w:rPr>
          <w:rFonts w:ascii="Arial" w:hAnsi="Arial" w:cs="Arial"/>
        </w:rPr>
        <w:t xml:space="preserve">Centre on Housing Rights and Evictions (COHRE) </w:t>
      </w:r>
      <w:r w:rsidR="00EF06B6" w:rsidRPr="00237119">
        <w:rPr>
          <w:rFonts w:ascii="Arial" w:hAnsi="Arial" w:cs="Arial"/>
        </w:rPr>
        <w:t>concluded</w:t>
      </w:r>
      <w:r w:rsidR="00595618">
        <w:rPr>
          <w:rFonts w:ascii="Arial" w:hAnsi="Arial" w:cs="Arial"/>
        </w:rPr>
        <w:t>,</w:t>
      </w:r>
      <w:r w:rsidR="0031019A" w:rsidRPr="00237119">
        <w:rPr>
          <w:rFonts w:ascii="Arial" w:hAnsi="Arial" w:cs="Arial"/>
        </w:rPr>
        <w:t xml:space="preserve"> </w:t>
      </w:r>
      <w:r w:rsidR="00595618">
        <w:rPr>
          <w:rFonts w:ascii="Arial" w:hAnsi="Arial" w:cs="Arial"/>
        </w:rPr>
        <w:t>which</w:t>
      </w:r>
      <w:r w:rsidR="000F6512" w:rsidRPr="00237119">
        <w:rPr>
          <w:rFonts w:ascii="Arial" w:hAnsi="Arial" w:cs="Arial"/>
        </w:rPr>
        <w:t xml:space="preserve"> entail ‘massive displacements and reductions in low cost and social housing stock, all of which result in a significant decre</w:t>
      </w:r>
      <w:r w:rsidR="001A0516">
        <w:rPr>
          <w:rFonts w:ascii="Arial" w:hAnsi="Arial" w:cs="Arial"/>
        </w:rPr>
        <w:t>ase in housing affordability’</w:t>
      </w:r>
      <w:r w:rsidR="000F6512" w:rsidRPr="00237119">
        <w:rPr>
          <w:rFonts w:ascii="Arial" w:hAnsi="Arial" w:cs="Arial"/>
        </w:rPr>
        <w:t xml:space="preserve"> (COHRE, 2007</w:t>
      </w:r>
      <w:r w:rsidR="15CBB8FA" w:rsidRPr="00237119">
        <w:rPr>
          <w:rFonts w:ascii="Arial" w:hAnsi="Arial" w:cs="Arial"/>
        </w:rPr>
        <w:t>, p.11</w:t>
      </w:r>
      <w:r w:rsidR="00EF06B6" w:rsidRPr="00237119">
        <w:rPr>
          <w:rFonts w:ascii="Arial" w:hAnsi="Arial" w:cs="Arial"/>
        </w:rPr>
        <w:t>). However</w:t>
      </w:r>
      <w:r w:rsidR="00450825" w:rsidRPr="00237119">
        <w:rPr>
          <w:rFonts w:ascii="Arial" w:hAnsi="Arial" w:cs="Arial"/>
        </w:rPr>
        <w:t xml:space="preserve"> the processes </w:t>
      </w:r>
      <w:r w:rsidR="001A0516">
        <w:rPr>
          <w:rFonts w:ascii="Arial" w:hAnsi="Arial" w:cs="Arial"/>
        </w:rPr>
        <w:t>elicit more complex effects expressed through ‘soft power’</w:t>
      </w:r>
      <w:r w:rsidR="00450825" w:rsidRPr="00237119">
        <w:rPr>
          <w:rFonts w:ascii="Arial" w:hAnsi="Arial" w:cs="Arial"/>
        </w:rPr>
        <w:t xml:space="preserve">. </w:t>
      </w:r>
      <w:r w:rsidR="00195F87" w:rsidRPr="00237119">
        <w:rPr>
          <w:rFonts w:ascii="Arial" w:hAnsi="Arial" w:cs="Arial"/>
        </w:rPr>
        <w:t xml:space="preserve">Gentrification </w:t>
      </w:r>
      <w:r w:rsidR="0011085A" w:rsidRPr="00237119">
        <w:rPr>
          <w:rFonts w:ascii="Arial" w:hAnsi="Arial" w:cs="Arial"/>
        </w:rPr>
        <w:t>and stigma work together</w:t>
      </w:r>
      <w:r w:rsidRPr="00237119">
        <w:rPr>
          <w:rFonts w:ascii="Arial" w:hAnsi="Arial" w:cs="Arial"/>
        </w:rPr>
        <w:t xml:space="preserve"> to</w:t>
      </w:r>
      <w:r w:rsidR="0011085A" w:rsidRPr="00237119">
        <w:rPr>
          <w:rFonts w:ascii="Arial" w:hAnsi="Arial" w:cs="Arial"/>
        </w:rPr>
        <w:t xml:space="preserve"> a specific form of</w:t>
      </w:r>
      <w:r w:rsidRPr="00237119">
        <w:rPr>
          <w:rFonts w:ascii="Arial" w:hAnsi="Arial" w:cs="Arial"/>
        </w:rPr>
        <w:t xml:space="preserve"> socio-spatial</w:t>
      </w:r>
      <w:r w:rsidR="0011085A" w:rsidRPr="00237119">
        <w:rPr>
          <w:rFonts w:ascii="Arial" w:hAnsi="Arial" w:cs="Arial"/>
        </w:rPr>
        <w:t xml:space="preserve"> </w:t>
      </w:r>
      <w:r w:rsidRPr="00237119">
        <w:rPr>
          <w:rFonts w:ascii="Arial" w:hAnsi="Arial" w:cs="Arial"/>
        </w:rPr>
        <w:t>governance</w:t>
      </w:r>
      <w:r w:rsidR="0011085A" w:rsidRPr="15CBB8FA">
        <w:t xml:space="preserve"> </w:t>
      </w:r>
      <w:r w:rsidR="0011085A">
        <w:rPr>
          <w:rFonts w:ascii="Arial" w:hAnsi="Arial" w:cs="Arial"/>
        </w:rPr>
        <w:t xml:space="preserve">involving </w:t>
      </w:r>
      <w:r w:rsidR="005D39D8" w:rsidRPr="00455540">
        <w:rPr>
          <w:rFonts w:ascii="Arial" w:hAnsi="Arial" w:cs="Arial"/>
          <w:color w:val="000000" w:themeColor="text1"/>
        </w:rPr>
        <w:t>social and economic regulation</w:t>
      </w:r>
      <w:r w:rsidR="0011085A">
        <w:rPr>
          <w:rFonts w:ascii="Arial" w:hAnsi="Arial" w:cs="Arial"/>
          <w:color w:val="000000" w:themeColor="text1"/>
        </w:rPr>
        <w:t>. This</w:t>
      </w:r>
      <w:r w:rsidR="005D39D8" w:rsidRPr="00455540">
        <w:rPr>
          <w:rFonts w:ascii="Arial" w:hAnsi="Arial" w:cs="Arial"/>
          <w:color w:val="000000" w:themeColor="text1"/>
        </w:rPr>
        <w:t xml:space="preserve"> </w:t>
      </w:r>
      <w:r w:rsidR="00F86B17">
        <w:rPr>
          <w:rFonts w:ascii="Arial" w:hAnsi="Arial" w:cs="Arial"/>
          <w:color w:val="000000" w:themeColor="text1"/>
        </w:rPr>
        <w:t xml:space="preserve">also </w:t>
      </w:r>
      <w:r w:rsidR="005D39D8" w:rsidRPr="00455540">
        <w:rPr>
          <w:rFonts w:ascii="Arial" w:hAnsi="Arial" w:cs="Arial"/>
          <w:color w:val="000000" w:themeColor="text1"/>
        </w:rPr>
        <w:t>includ</w:t>
      </w:r>
      <w:r w:rsidR="0011085A">
        <w:rPr>
          <w:rFonts w:ascii="Arial" w:hAnsi="Arial" w:cs="Arial"/>
          <w:color w:val="000000" w:themeColor="text1"/>
        </w:rPr>
        <w:t>es</w:t>
      </w:r>
      <w:r w:rsidR="005D39D8" w:rsidRPr="00455540">
        <w:rPr>
          <w:rFonts w:ascii="Arial" w:hAnsi="Arial" w:cs="Arial"/>
          <w:color w:val="000000" w:themeColor="text1"/>
        </w:rPr>
        <w:t xml:space="preserve"> the manufacturing of working-class resident</w:t>
      </w:r>
      <w:r w:rsidR="0011085A">
        <w:rPr>
          <w:rFonts w:ascii="Arial" w:hAnsi="Arial" w:cs="Arial"/>
          <w:color w:val="000000" w:themeColor="text1"/>
        </w:rPr>
        <w:t>s’</w:t>
      </w:r>
      <w:r w:rsidR="005D39D8" w:rsidRPr="00455540">
        <w:rPr>
          <w:rFonts w:ascii="Arial" w:hAnsi="Arial" w:cs="Arial"/>
          <w:color w:val="000000" w:themeColor="text1"/>
        </w:rPr>
        <w:t xml:space="preserve"> aspiration towards private housing consumption to be more </w:t>
      </w:r>
      <w:r w:rsidR="0011085A" w:rsidRPr="00455540">
        <w:rPr>
          <w:rFonts w:ascii="Arial" w:hAnsi="Arial" w:cs="Arial"/>
          <w:color w:val="000000" w:themeColor="text1"/>
        </w:rPr>
        <w:t>compatible</w:t>
      </w:r>
      <w:r w:rsidR="005D39D8" w:rsidRPr="00455540">
        <w:rPr>
          <w:rFonts w:ascii="Arial" w:hAnsi="Arial" w:cs="Arial"/>
          <w:color w:val="000000" w:themeColor="text1"/>
        </w:rPr>
        <w:t xml:space="preserve"> with neoliberalism </w:t>
      </w:r>
      <w:r w:rsidR="00450825">
        <w:rPr>
          <w:rFonts w:ascii="Arial" w:hAnsi="Arial" w:cs="Arial"/>
          <w:color w:val="000000" w:themeColor="text1"/>
        </w:rPr>
        <w:t>(Paton</w:t>
      </w:r>
      <w:r w:rsidR="15CBB8FA">
        <w:rPr>
          <w:rFonts w:ascii="Arial" w:hAnsi="Arial" w:cs="Arial"/>
          <w:color w:val="000000" w:themeColor="text1"/>
        </w:rPr>
        <w:t>,</w:t>
      </w:r>
      <w:r w:rsidR="00450825">
        <w:rPr>
          <w:rFonts w:ascii="Arial" w:hAnsi="Arial" w:cs="Arial"/>
          <w:color w:val="000000" w:themeColor="text1"/>
        </w:rPr>
        <w:t xml:space="preserve"> </w:t>
      </w:r>
      <w:r w:rsidR="0011085A">
        <w:rPr>
          <w:rFonts w:ascii="Arial" w:hAnsi="Arial" w:cs="Arial"/>
          <w:color w:val="000000" w:themeColor="text1"/>
        </w:rPr>
        <w:t>2014</w:t>
      </w:r>
      <w:r w:rsidR="00450825">
        <w:rPr>
          <w:rFonts w:ascii="Arial" w:hAnsi="Arial" w:cs="Arial"/>
          <w:color w:val="000000" w:themeColor="text1"/>
        </w:rPr>
        <w:t>)</w:t>
      </w:r>
      <w:r w:rsidR="005D39D8" w:rsidRPr="00455540">
        <w:rPr>
          <w:rFonts w:ascii="Arial" w:hAnsi="Arial" w:cs="Arial"/>
          <w:color w:val="000000" w:themeColor="text1"/>
        </w:rPr>
        <w:t xml:space="preserve">. </w:t>
      </w:r>
      <w:r w:rsidR="007F57C7">
        <w:rPr>
          <w:rFonts w:ascii="Arial" w:hAnsi="Arial" w:cs="Arial"/>
        </w:rPr>
        <w:t xml:space="preserve">This </w:t>
      </w:r>
      <w:r w:rsidR="00F15F17">
        <w:rPr>
          <w:rFonts w:ascii="Arial" w:hAnsi="Arial" w:cs="Arial"/>
        </w:rPr>
        <w:t>‘politics of aspiration’ thinking underpinned</w:t>
      </w:r>
      <w:r w:rsidR="007F57C7">
        <w:rPr>
          <w:rFonts w:ascii="Arial" w:hAnsi="Arial" w:cs="Arial"/>
        </w:rPr>
        <w:t xml:space="preserve"> much</w:t>
      </w:r>
      <w:r w:rsidR="00D54DC2">
        <w:rPr>
          <w:rFonts w:ascii="Arial" w:hAnsi="Arial" w:cs="Arial"/>
        </w:rPr>
        <w:t xml:space="preserve"> of </w:t>
      </w:r>
      <w:r w:rsidR="007F57C7">
        <w:rPr>
          <w:rFonts w:ascii="Arial" w:hAnsi="Arial" w:cs="Arial"/>
        </w:rPr>
        <w:t xml:space="preserve">New Labour </w:t>
      </w:r>
      <w:r w:rsidR="00D54DC2">
        <w:rPr>
          <w:rFonts w:ascii="Arial" w:hAnsi="Arial" w:cs="Arial"/>
        </w:rPr>
        <w:t>urban</w:t>
      </w:r>
      <w:r w:rsidR="007F57C7">
        <w:rPr>
          <w:rFonts w:ascii="Arial" w:hAnsi="Arial" w:cs="Arial"/>
        </w:rPr>
        <w:t xml:space="preserve"> and social policy</w:t>
      </w:r>
      <w:r w:rsidR="00F15F17">
        <w:rPr>
          <w:rFonts w:ascii="Arial" w:hAnsi="Arial" w:cs="Arial"/>
        </w:rPr>
        <w:t xml:space="preserve"> (Mooney</w:t>
      </w:r>
      <w:r w:rsidR="00DE7319">
        <w:rPr>
          <w:rFonts w:ascii="Arial" w:hAnsi="Arial" w:cs="Arial"/>
        </w:rPr>
        <w:t>, 2009a</w:t>
      </w:r>
      <w:r w:rsidR="00F15F17">
        <w:rPr>
          <w:rFonts w:ascii="Arial" w:hAnsi="Arial" w:cs="Arial"/>
        </w:rPr>
        <w:t>)</w:t>
      </w:r>
      <w:r w:rsidR="0061358C">
        <w:rPr>
          <w:rFonts w:ascii="Arial" w:hAnsi="Arial" w:cs="Arial"/>
        </w:rPr>
        <w:t xml:space="preserve">: </w:t>
      </w:r>
      <w:r w:rsidR="00237119">
        <w:rPr>
          <w:rFonts w:ascii="Arial" w:hAnsi="Arial" w:cs="Arial"/>
        </w:rPr>
        <w:t xml:space="preserve">that poor levels of aspiration </w:t>
      </w:r>
      <w:r w:rsidR="00D54DC2">
        <w:rPr>
          <w:rFonts w:ascii="Arial" w:hAnsi="Arial" w:cs="Arial"/>
        </w:rPr>
        <w:t>could be enhanced by social</w:t>
      </w:r>
      <w:r w:rsidR="001F2BE9">
        <w:rPr>
          <w:rFonts w:ascii="Arial" w:hAnsi="Arial" w:cs="Arial"/>
        </w:rPr>
        <w:t xml:space="preserve"> capital</w:t>
      </w:r>
      <w:r w:rsidR="00D54DC2">
        <w:rPr>
          <w:rFonts w:ascii="Arial" w:hAnsi="Arial" w:cs="Arial"/>
        </w:rPr>
        <w:t>, including role models of middle class residents in mixed developments (</w:t>
      </w:r>
      <w:proofErr w:type="spellStart"/>
      <w:r w:rsidR="00D54DC2">
        <w:rPr>
          <w:rFonts w:ascii="Arial" w:hAnsi="Arial" w:cs="Arial"/>
        </w:rPr>
        <w:t>Uitermark</w:t>
      </w:r>
      <w:proofErr w:type="spellEnd"/>
      <w:r w:rsidR="00D54DC2">
        <w:rPr>
          <w:rFonts w:ascii="Arial" w:hAnsi="Arial" w:cs="Arial"/>
        </w:rPr>
        <w:t xml:space="preserve"> et</w:t>
      </w:r>
      <w:r w:rsidR="15CBB8FA">
        <w:rPr>
          <w:rFonts w:ascii="Arial" w:hAnsi="Arial" w:cs="Arial"/>
        </w:rPr>
        <w:t>.</w:t>
      </w:r>
      <w:r w:rsidR="00D54DC2">
        <w:rPr>
          <w:rFonts w:ascii="Arial" w:hAnsi="Arial" w:cs="Arial"/>
        </w:rPr>
        <w:t xml:space="preserve"> al</w:t>
      </w:r>
      <w:r w:rsidR="00F15F17">
        <w:rPr>
          <w:rFonts w:ascii="Arial" w:hAnsi="Arial" w:cs="Arial"/>
        </w:rPr>
        <w:t>, 2007</w:t>
      </w:r>
      <w:r w:rsidR="00D54DC2">
        <w:rPr>
          <w:rFonts w:ascii="Arial" w:hAnsi="Arial" w:cs="Arial"/>
        </w:rPr>
        <w:t xml:space="preserve">).  </w:t>
      </w:r>
      <w:r w:rsidR="00417A41">
        <w:rPr>
          <w:rFonts w:ascii="Arial" w:hAnsi="Arial" w:cs="Arial"/>
        </w:rPr>
        <w:t>Indeed, the p</w:t>
      </w:r>
      <w:r w:rsidR="00D54DC2">
        <w:rPr>
          <w:rFonts w:ascii="Arial" w:hAnsi="Arial" w:cs="Arial"/>
          <w:color w:val="000000" w:themeColor="text1"/>
        </w:rPr>
        <w:t xml:space="preserve">olitics of </w:t>
      </w:r>
      <w:r w:rsidR="007F57C7">
        <w:rPr>
          <w:rFonts w:ascii="Arial" w:hAnsi="Arial" w:cs="Arial"/>
          <w:color w:val="000000" w:themeColor="text1"/>
        </w:rPr>
        <w:t>aspiration underpin</w:t>
      </w:r>
      <w:r w:rsidR="00F15F17">
        <w:rPr>
          <w:rFonts w:ascii="Arial" w:hAnsi="Arial" w:cs="Arial"/>
          <w:color w:val="000000" w:themeColor="text1"/>
        </w:rPr>
        <w:t>ning</w:t>
      </w:r>
      <w:r w:rsidR="007F57C7">
        <w:rPr>
          <w:rFonts w:ascii="Arial" w:hAnsi="Arial" w:cs="Arial"/>
          <w:color w:val="000000" w:themeColor="text1"/>
        </w:rPr>
        <w:t xml:space="preserve"> urban regeneration</w:t>
      </w:r>
      <w:r w:rsidR="001A0516">
        <w:rPr>
          <w:rFonts w:ascii="Arial" w:hAnsi="Arial" w:cs="Arial"/>
          <w:color w:val="000000" w:themeColor="text1"/>
        </w:rPr>
        <w:t xml:space="preserve"> is focused less on displacing resi</w:t>
      </w:r>
      <w:r w:rsidR="00DE7319">
        <w:rPr>
          <w:rFonts w:ascii="Arial" w:hAnsi="Arial" w:cs="Arial"/>
          <w:color w:val="000000" w:themeColor="text1"/>
        </w:rPr>
        <w:t>dents are more on ‘civilising’ them (</w:t>
      </w:r>
      <w:proofErr w:type="spellStart"/>
      <w:r w:rsidR="00DE7319">
        <w:rPr>
          <w:rFonts w:ascii="Arial" w:hAnsi="Arial" w:cs="Arial"/>
          <w:color w:val="000000" w:themeColor="text1"/>
        </w:rPr>
        <w:t>Uitermark</w:t>
      </w:r>
      <w:proofErr w:type="spellEnd"/>
      <w:r w:rsidR="00DE7319">
        <w:rPr>
          <w:rFonts w:ascii="Arial" w:hAnsi="Arial" w:cs="Arial"/>
          <w:color w:val="000000" w:themeColor="text1"/>
        </w:rPr>
        <w:t xml:space="preserve"> et</w:t>
      </w:r>
      <w:r w:rsidR="15CBB8FA">
        <w:rPr>
          <w:rFonts w:ascii="Arial" w:hAnsi="Arial" w:cs="Arial"/>
          <w:color w:val="000000" w:themeColor="text1"/>
        </w:rPr>
        <w:t>.</w:t>
      </w:r>
      <w:r w:rsidR="00DE7319">
        <w:rPr>
          <w:rFonts w:ascii="Arial" w:hAnsi="Arial" w:cs="Arial"/>
          <w:color w:val="000000" w:themeColor="text1"/>
        </w:rPr>
        <w:t xml:space="preserve"> al, 2007), </w:t>
      </w:r>
      <w:r w:rsidR="005D39D8" w:rsidRPr="00455540">
        <w:rPr>
          <w:rFonts w:ascii="Arial" w:hAnsi="Arial" w:cs="Arial"/>
          <w:color w:val="000000" w:themeColor="text1"/>
        </w:rPr>
        <w:t xml:space="preserve">making them more </w:t>
      </w:r>
      <w:r w:rsidR="00D54DC2">
        <w:rPr>
          <w:rFonts w:ascii="Arial" w:hAnsi="Arial" w:cs="Arial"/>
          <w:color w:val="000000" w:themeColor="text1"/>
        </w:rPr>
        <w:t xml:space="preserve">productive </w:t>
      </w:r>
      <w:r w:rsidR="00695129">
        <w:rPr>
          <w:rFonts w:ascii="Arial" w:hAnsi="Arial" w:cs="Arial"/>
          <w:color w:val="000000" w:themeColor="text1"/>
        </w:rPr>
        <w:t>by</w:t>
      </w:r>
      <w:r w:rsidR="002A75E9">
        <w:rPr>
          <w:rFonts w:ascii="Arial" w:hAnsi="Arial" w:cs="Arial"/>
          <w:color w:val="000000" w:themeColor="text1"/>
        </w:rPr>
        <w:t xml:space="preserve"> </w:t>
      </w:r>
      <w:r w:rsidR="0012736A" w:rsidRPr="00455540">
        <w:rPr>
          <w:rFonts w:ascii="Arial" w:hAnsi="Arial" w:cs="Arial"/>
        </w:rPr>
        <w:t>becoming more affluent users of private rather th</w:t>
      </w:r>
      <w:r w:rsidR="15CBB8FA" w:rsidRPr="00455540">
        <w:rPr>
          <w:rFonts w:ascii="Arial" w:hAnsi="Arial" w:cs="Arial"/>
        </w:rPr>
        <w:t>a</w:t>
      </w:r>
      <w:r w:rsidR="0012736A" w:rsidRPr="00455540">
        <w:rPr>
          <w:rFonts w:ascii="Arial" w:hAnsi="Arial" w:cs="Arial"/>
        </w:rPr>
        <w:t>n collective goods i.e</w:t>
      </w:r>
      <w:r w:rsidR="00EF06B6">
        <w:rPr>
          <w:rFonts w:ascii="Arial" w:hAnsi="Arial" w:cs="Arial"/>
        </w:rPr>
        <w:t>.</w:t>
      </w:r>
      <w:r w:rsidR="0012736A" w:rsidRPr="00455540">
        <w:rPr>
          <w:rFonts w:ascii="Arial" w:hAnsi="Arial" w:cs="Arial"/>
        </w:rPr>
        <w:t xml:space="preserve"> through</w:t>
      </w:r>
      <w:r w:rsidR="00EF06B6">
        <w:rPr>
          <w:rFonts w:ascii="Arial" w:hAnsi="Arial" w:cs="Arial"/>
        </w:rPr>
        <w:t xml:space="preserve"> becoming</w:t>
      </w:r>
      <w:r w:rsidR="0012736A" w:rsidRPr="00455540">
        <w:rPr>
          <w:rFonts w:ascii="Arial" w:hAnsi="Arial" w:cs="Arial"/>
        </w:rPr>
        <w:t xml:space="preserve"> home-</w:t>
      </w:r>
      <w:r w:rsidR="00297ABD" w:rsidRPr="00455540">
        <w:rPr>
          <w:rFonts w:ascii="Arial" w:hAnsi="Arial" w:cs="Arial"/>
        </w:rPr>
        <w:t>owner</w:t>
      </w:r>
      <w:r w:rsidR="00297ABD">
        <w:rPr>
          <w:rFonts w:ascii="Arial" w:hAnsi="Arial" w:cs="Arial"/>
        </w:rPr>
        <w:t>s</w:t>
      </w:r>
      <w:r w:rsidR="00297ABD" w:rsidRPr="00455540">
        <w:rPr>
          <w:rFonts w:ascii="Arial" w:hAnsi="Arial" w:cs="Arial"/>
        </w:rPr>
        <w:t xml:space="preserve"> </w:t>
      </w:r>
      <w:r w:rsidR="00EF06B6">
        <w:rPr>
          <w:rFonts w:ascii="Arial" w:hAnsi="Arial" w:cs="Arial"/>
        </w:rPr>
        <w:t>rather than</w:t>
      </w:r>
      <w:r w:rsidR="0012736A" w:rsidRPr="00455540">
        <w:rPr>
          <w:rFonts w:ascii="Arial" w:hAnsi="Arial" w:cs="Arial"/>
        </w:rPr>
        <w:t xml:space="preserve"> social renters or benefit claimants</w:t>
      </w:r>
      <w:r w:rsidR="00DE7319">
        <w:rPr>
          <w:rFonts w:ascii="Arial" w:hAnsi="Arial" w:cs="Arial"/>
        </w:rPr>
        <w:t xml:space="preserve"> </w:t>
      </w:r>
      <w:r w:rsidR="00DE7319">
        <w:rPr>
          <w:rFonts w:ascii="Arial" w:hAnsi="Arial" w:cs="Arial"/>
          <w:color w:val="000000" w:themeColor="text1"/>
        </w:rPr>
        <w:t>(Paton, 2014)</w:t>
      </w:r>
      <w:r w:rsidR="0012736A" w:rsidRPr="00455540">
        <w:rPr>
          <w:rFonts w:ascii="Arial" w:hAnsi="Arial" w:cs="Arial"/>
        </w:rPr>
        <w:t>.</w:t>
      </w:r>
      <w:r>
        <w:rPr>
          <w:rFonts w:ascii="Arial" w:hAnsi="Arial" w:cs="Arial"/>
        </w:rPr>
        <w:t xml:space="preserve"> </w:t>
      </w:r>
      <w:r w:rsidR="00195F87">
        <w:rPr>
          <w:rFonts w:ascii="Arial" w:hAnsi="Arial" w:cs="Arial"/>
        </w:rPr>
        <w:t xml:space="preserve">Stigma operates in this context as </w:t>
      </w:r>
      <w:r>
        <w:rPr>
          <w:rFonts w:ascii="Arial" w:hAnsi="Arial" w:cs="Arial"/>
        </w:rPr>
        <w:t>a</w:t>
      </w:r>
      <w:r w:rsidR="00195F87">
        <w:rPr>
          <w:rFonts w:ascii="Arial" w:hAnsi="Arial" w:cs="Arial"/>
        </w:rPr>
        <w:t xml:space="preserve"> form of </w:t>
      </w:r>
      <w:r>
        <w:rPr>
          <w:rFonts w:ascii="Arial" w:hAnsi="Arial" w:cs="Arial"/>
        </w:rPr>
        <w:t>‘</w:t>
      </w:r>
      <w:r w:rsidR="00195F87">
        <w:rPr>
          <w:rFonts w:ascii="Arial" w:hAnsi="Arial" w:cs="Arial"/>
        </w:rPr>
        <w:t>soft power</w:t>
      </w:r>
      <w:r>
        <w:rPr>
          <w:rFonts w:ascii="Arial" w:hAnsi="Arial" w:cs="Arial"/>
        </w:rPr>
        <w:t>’</w:t>
      </w:r>
      <w:r w:rsidR="00195F87">
        <w:rPr>
          <w:rFonts w:ascii="Arial" w:hAnsi="Arial" w:cs="Arial"/>
        </w:rPr>
        <w:t xml:space="preserve"> to shame </w:t>
      </w:r>
      <w:r w:rsidR="00195F87">
        <w:rPr>
          <w:rFonts w:ascii="Arial" w:hAnsi="Arial" w:cs="Arial"/>
        </w:rPr>
        <w:lastRenderedPageBreak/>
        <w:t>those who do not or cannot</w:t>
      </w:r>
      <w:r>
        <w:rPr>
          <w:rFonts w:ascii="Arial" w:hAnsi="Arial" w:cs="Arial"/>
        </w:rPr>
        <w:t xml:space="preserve"> become more productive neoliberal consumer citizens</w:t>
      </w:r>
      <w:r w:rsidR="00195F87">
        <w:rPr>
          <w:rFonts w:ascii="Arial" w:hAnsi="Arial" w:cs="Arial"/>
        </w:rPr>
        <w:t xml:space="preserve">. </w:t>
      </w:r>
      <w:r w:rsidR="00695129">
        <w:rPr>
          <w:rFonts w:ascii="Arial" w:hAnsi="Arial" w:cs="Arial"/>
          <w:color w:val="000000" w:themeColor="text1"/>
        </w:rPr>
        <w:t xml:space="preserve">If they fail, </w:t>
      </w:r>
      <w:r w:rsidR="00A85074">
        <w:rPr>
          <w:rFonts w:ascii="Arial" w:hAnsi="Arial" w:cs="Arial"/>
          <w:color w:val="000000" w:themeColor="text1"/>
        </w:rPr>
        <w:t>this then</w:t>
      </w:r>
      <w:r w:rsidR="00A85074" w:rsidRPr="00455540">
        <w:rPr>
          <w:rFonts w:ascii="Arial" w:hAnsi="Arial" w:cs="Arial"/>
          <w:color w:val="000000" w:themeColor="text1"/>
        </w:rPr>
        <w:t xml:space="preserve"> </w:t>
      </w:r>
      <w:r w:rsidR="00A85074">
        <w:rPr>
          <w:rFonts w:ascii="Arial" w:hAnsi="Arial" w:cs="Arial"/>
          <w:color w:val="000000" w:themeColor="text1"/>
        </w:rPr>
        <w:t>compounds their</w:t>
      </w:r>
      <w:r w:rsidR="00A85074" w:rsidRPr="00455540">
        <w:rPr>
          <w:rFonts w:ascii="Arial" w:hAnsi="Arial" w:cs="Arial"/>
          <w:color w:val="000000" w:themeColor="text1"/>
        </w:rPr>
        <w:t xml:space="preserve"> </w:t>
      </w:r>
      <w:proofErr w:type="spellStart"/>
      <w:r w:rsidR="00A85074" w:rsidRPr="00455540">
        <w:rPr>
          <w:rFonts w:ascii="Arial" w:hAnsi="Arial" w:cs="Arial"/>
          <w:color w:val="000000" w:themeColor="text1"/>
        </w:rPr>
        <w:t>pathologisation</w:t>
      </w:r>
      <w:proofErr w:type="spellEnd"/>
      <w:r w:rsidR="000B7BED">
        <w:rPr>
          <w:rFonts w:ascii="Arial" w:hAnsi="Arial" w:cs="Arial"/>
          <w:color w:val="000000" w:themeColor="text1"/>
        </w:rPr>
        <w:t>;</w:t>
      </w:r>
      <w:r w:rsidR="00A85074" w:rsidRPr="00455540">
        <w:rPr>
          <w:rFonts w:ascii="Arial" w:hAnsi="Arial" w:cs="Arial"/>
          <w:color w:val="000000" w:themeColor="text1"/>
        </w:rPr>
        <w:t xml:space="preserve"> </w:t>
      </w:r>
      <w:r w:rsidR="00417A41">
        <w:rPr>
          <w:rFonts w:ascii="Arial" w:hAnsi="Arial" w:cs="Arial"/>
          <w:color w:val="000000" w:themeColor="text1"/>
        </w:rPr>
        <w:t xml:space="preserve">as </w:t>
      </w:r>
      <w:proofErr w:type="spellStart"/>
      <w:r w:rsidR="00417A41">
        <w:rPr>
          <w:rFonts w:ascii="Arial" w:hAnsi="Arial" w:cs="Arial"/>
          <w:color w:val="000000" w:themeColor="text1"/>
        </w:rPr>
        <w:t>abjects</w:t>
      </w:r>
      <w:proofErr w:type="spellEnd"/>
      <w:r w:rsidR="00417A41">
        <w:rPr>
          <w:rFonts w:ascii="Arial" w:hAnsi="Arial" w:cs="Arial"/>
          <w:color w:val="000000" w:themeColor="text1"/>
        </w:rPr>
        <w:t xml:space="preserve"> who are </w:t>
      </w:r>
      <w:r w:rsidR="00A85074">
        <w:rPr>
          <w:rFonts w:ascii="Arial" w:hAnsi="Arial" w:cs="Arial"/>
          <w:color w:val="000000" w:themeColor="text1"/>
        </w:rPr>
        <w:t xml:space="preserve">holding back </w:t>
      </w:r>
      <w:r w:rsidR="00A85074" w:rsidRPr="00455540">
        <w:rPr>
          <w:rFonts w:ascii="Arial" w:hAnsi="Arial" w:cs="Arial"/>
          <w:color w:val="000000" w:themeColor="text1"/>
        </w:rPr>
        <w:t xml:space="preserve">‘progress’ and </w:t>
      </w:r>
      <w:r w:rsidR="00A85074">
        <w:rPr>
          <w:rFonts w:ascii="Arial" w:hAnsi="Arial" w:cs="Arial"/>
          <w:color w:val="000000" w:themeColor="text1"/>
        </w:rPr>
        <w:t xml:space="preserve">the </w:t>
      </w:r>
      <w:r w:rsidR="00A85074" w:rsidRPr="00455540">
        <w:rPr>
          <w:rFonts w:ascii="Arial" w:hAnsi="Arial" w:cs="Arial"/>
          <w:color w:val="000000" w:themeColor="text1"/>
        </w:rPr>
        <w:t>‘legacy’ that such projects are to bring</w:t>
      </w:r>
      <w:r w:rsidR="00DE7319">
        <w:rPr>
          <w:rFonts w:ascii="Arial" w:hAnsi="Arial" w:cs="Arial"/>
          <w:color w:val="000000" w:themeColor="text1"/>
        </w:rPr>
        <w:t xml:space="preserve"> (Paton et</w:t>
      </w:r>
      <w:r w:rsidR="15CBB8FA">
        <w:rPr>
          <w:rFonts w:ascii="Arial" w:hAnsi="Arial" w:cs="Arial"/>
          <w:color w:val="000000" w:themeColor="text1"/>
        </w:rPr>
        <w:t>.</w:t>
      </w:r>
      <w:r w:rsidR="00DE7319">
        <w:rPr>
          <w:rFonts w:ascii="Arial" w:hAnsi="Arial" w:cs="Arial"/>
          <w:color w:val="000000" w:themeColor="text1"/>
        </w:rPr>
        <w:t xml:space="preserve"> al, 2017)</w:t>
      </w:r>
      <w:r w:rsidR="00DE7319" w:rsidRPr="00455540">
        <w:rPr>
          <w:rFonts w:ascii="Arial" w:hAnsi="Arial" w:cs="Arial"/>
          <w:color w:val="000000" w:themeColor="text1"/>
        </w:rPr>
        <w:t>.</w:t>
      </w:r>
      <w:r w:rsidR="00A85074">
        <w:rPr>
          <w:rFonts w:ascii="Arial" w:hAnsi="Arial" w:cs="Arial"/>
        </w:rPr>
        <w:t xml:space="preserve"> </w:t>
      </w:r>
      <w:r w:rsidR="00695129">
        <w:rPr>
          <w:rFonts w:ascii="Arial" w:hAnsi="Arial" w:cs="Arial"/>
        </w:rPr>
        <w:t>In this sense, g</w:t>
      </w:r>
      <w:r w:rsidR="000B7BED">
        <w:rPr>
          <w:rFonts w:ascii="Arial" w:hAnsi="Arial" w:cs="Arial"/>
        </w:rPr>
        <w:t>entrification and stigmatisation entrap</w:t>
      </w:r>
      <w:r w:rsidR="00A85074" w:rsidRPr="000B7BED">
        <w:rPr>
          <w:rFonts w:ascii="Arial" w:hAnsi="Arial" w:cs="Arial"/>
        </w:rPr>
        <w:t xml:space="preserve"> residents - the fallacy of ‘trickle down logic’ on which regeneration is premised obscures structural inequalities and instead </w:t>
      </w:r>
      <w:proofErr w:type="spellStart"/>
      <w:r w:rsidR="00A85074" w:rsidRPr="000B7BED">
        <w:rPr>
          <w:rFonts w:ascii="Arial" w:hAnsi="Arial" w:cs="Arial"/>
        </w:rPr>
        <w:t>patholog</w:t>
      </w:r>
      <w:r w:rsidR="00417A41">
        <w:rPr>
          <w:rFonts w:ascii="Arial" w:hAnsi="Arial" w:cs="Arial"/>
        </w:rPr>
        <w:t>ises</w:t>
      </w:r>
      <w:proofErr w:type="spellEnd"/>
      <w:r w:rsidR="00A85074" w:rsidRPr="000B7BED">
        <w:rPr>
          <w:rFonts w:ascii="Arial" w:hAnsi="Arial" w:cs="Arial"/>
        </w:rPr>
        <w:t xml:space="preserve"> places and their residents</w:t>
      </w:r>
      <w:r w:rsidR="00DE7319">
        <w:rPr>
          <w:rFonts w:ascii="Arial" w:hAnsi="Arial" w:cs="Arial"/>
        </w:rPr>
        <w:t xml:space="preserve">. </w:t>
      </w:r>
      <w:r>
        <w:rPr>
          <w:rFonts w:ascii="Arial" w:hAnsi="Arial" w:cs="Arial"/>
        </w:rPr>
        <w:t xml:space="preserve">This has </w:t>
      </w:r>
      <w:r w:rsidR="0061358C">
        <w:rPr>
          <w:rFonts w:ascii="Arial" w:hAnsi="Arial" w:cs="Arial"/>
        </w:rPr>
        <w:t>explicit</w:t>
      </w:r>
      <w:r>
        <w:rPr>
          <w:rFonts w:ascii="Arial" w:hAnsi="Arial" w:cs="Arial"/>
        </w:rPr>
        <w:t xml:space="preserve"> </w:t>
      </w:r>
      <w:r w:rsidR="0061358C">
        <w:rPr>
          <w:rFonts w:ascii="Arial" w:hAnsi="Arial" w:cs="Arial"/>
        </w:rPr>
        <w:t>consequences</w:t>
      </w:r>
      <w:r>
        <w:rPr>
          <w:rFonts w:ascii="Arial" w:hAnsi="Arial" w:cs="Arial"/>
        </w:rPr>
        <w:t xml:space="preserve"> in </w:t>
      </w:r>
      <w:r w:rsidR="00417A41">
        <w:rPr>
          <w:rFonts w:ascii="Arial" w:hAnsi="Arial" w:cs="Arial"/>
        </w:rPr>
        <w:t xml:space="preserve">an </w:t>
      </w:r>
      <w:r>
        <w:rPr>
          <w:rFonts w:ascii="Arial" w:hAnsi="Arial" w:cs="Arial"/>
        </w:rPr>
        <w:t>era of fiscal discipline</w:t>
      </w:r>
      <w:r w:rsidR="00237119">
        <w:rPr>
          <w:rFonts w:ascii="Arial" w:hAnsi="Arial" w:cs="Arial"/>
        </w:rPr>
        <w:t xml:space="preserve"> </w:t>
      </w:r>
      <w:r>
        <w:rPr>
          <w:rFonts w:ascii="Arial" w:hAnsi="Arial" w:cs="Arial"/>
        </w:rPr>
        <w:t xml:space="preserve">when </w:t>
      </w:r>
      <w:r w:rsidR="00237119">
        <w:rPr>
          <w:rFonts w:ascii="Arial" w:hAnsi="Arial" w:cs="Arial"/>
        </w:rPr>
        <w:t>it become</w:t>
      </w:r>
      <w:r w:rsidR="0061358C">
        <w:rPr>
          <w:rFonts w:ascii="Arial" w:hAnsi="Arial" w:cs="Arial"/>
        </w:rPr>
        <w:t>s</w:t>
      </w:r>
      <w:r w:rsidR="00237119">
        <w:rPr>
          <w:rFonts w:ascii="Arial" w:hAnsi="Arial" w:cs="Arial"/>
        </w:rPr>
        <w:t xml:space="preserve"> more difficult for </w:t>
      </w:r>
      <w:r>
        <w:rPr>
          <w:rFonts w:ascii="Arial" w:hAnsi="Arial" w:cs="Arial"/>
        </w:rPr>
        <w:t xml:space="preserve">people or places </w:t>
      </w:r>
      <w:r w:rsidR="00237119">
        <w:rPr>
          <w:rFonts w:ascii="Arial" w:hAnsi="Arial" w:cs="Arial"/>
        </w:rPr>
        <w:t>to</w:t>
      </w:r>
      <w:r>
        <w:rPr>
          <w:rFonts w:ascii="Arial" w:hAnsi="Arial" w:cs="Arial"/>
        </w:rPr>
        <w:t xml:space="preserve"> become productive in neoliberal terms</w:t>
      </w:r>
      <w:r w:rsidR="0012736A" w:rsidRPr="00455540">
        <w:rPr>
          <w:rFonts w:ascii="Arial" w:hAnsi="Arial" w:cs="Arial"/>
        </w:rPr>
        <w:t xml:space="preserve">, particularly in areas </w:t>
      </w:r>
      <w:r w:rsidR="00237119">
        <w:rPr>
          <w:rFonts w:ascii="Arial" w:hAnsi="Arial" w:cs="Arial"/>
        </w:rPr>
        <w:t>with</w:t>
      </w:r>
      <w:r w:rsidR="0012736A" w:rsidRPr="00455540">
        <w:rPr>
          <w:rFonts w:ascii="Arial" w:hAnsi="Arial" w:cs="Arial"/>
        </w:rPr>
        <w:t xml:space="preserve"> high levels of </w:t>
      </w:r>
      <w:r w:rsidR="00237119">
        <w:rPr>
          <w:rFonts w:ascii="Arial" w:hAnsi="Arial" w:cs="Arial"/>
        </w:rPr>
        <w:t>poverty and un</w:t>
      </w:r>
      <w:r w:rsidR="00417A41">
        <w:rPr>
          <w:rFonts w:ascii="Arial" w:hAnsi="Arial" w:cs="Arial"/>
        </w:rPr>
        <w:t>der</w:t>
      </w:r>
      <w:r w:rsidR="00237119">
        <w:rPr>
          <w:rFonts w:ascii="Arial" w:hAnsi="Arial" w:cs="Arial"/>
        </w:rPr>
        <w:t>employment</w:t>
      </w:r>
      <w:r w:rsidR="00D37806">
        <w:rPr>
          <w:rFonts w:ascii="Arial" w:hAnsi="Arial" w:cs="Arial"/>
        </w:rPr>
        <w:t xml:space="preserve"> and unemployment</w:t>
      </w:r>
      <w:r w:rsidR="00237119">
        <w:rPr>
          <w:rFonts w:ascii="Arial" w:hAnsi="Arial" w:cs="Arial"/>
        </w:rPr>
        <w:t>. In response, c</w:t>
      </w:r>
      <w:r w:rsidR="0012736A" w:rsidRPr="00455540">
        <w:rPr>
          <w:rFonts w:ascii="Arial" w:hAnsi="Arial" w:cs="Arial"/>
        </w:rPr>
        <w:t xml:space="preserve">onditionality is </w:t>
      </w:r>
      <w:r w:rsidR="0061358C">
        <w:rPr>
          <w:rFonts w:ascii="Arial" w:hAnsi="Arial" w:cs="Arial"/>
        </w:rPr>
        <w:t xml:space="preserve">as a government </w:t>
      </w:r>
      <w:r w:rsidR="00417A41">
        <w:rPr>
          <w:rFonts w:ascii="Arial" w:hAnsi="Arial" w:cs="Arial"/>
        </w:rPr>
        <w:t>strategy</w:t>
      </w:r>
      <w:r w:rsidR="0012736A" w:rsidRPr="00455540">
        <w:rPr>
          <w:rFonts w:ascii="Arial" w:hAnsi="Arial" w:cs="Arial"/>
        </w:rPr>
        <w:t xml:space="preserve"> to justify the </w:t>
      </w:r>
      <w:r w:rsidR="00237119">
        <w:rPr>
          <w:rFonts w:ascii="Arial" w:hAnsi="Arial" w:cs="Arial"/>
        </w:rPr>
        <w:t>retrenchment of welfare</w:t>
      </w:r>
      <w:r w:rsidR="0012736A" w:rsidRPr="00455540">
        <w:rPr>
          <w:rFonts w:ascii="Arial" w:hAnsi="Arial" w:cs="Arial"/>
        </w:rPr>
        <w:t xml:space="preserve"> interventions</w:t>
      </w:r>
      <w:r w:rsidR="00F32E54">
        <w:rPr>
          <w:rFonts w:ascii="Arial" w:hAnsi="Arial" w:cs="Arial"/>
        </w:rPr>
        <w:t xml:space="preserve"> (Dwyer </w:t>
      </w:r>
      <w:r w:rsidR="00D9340D">
        <w:rPr>
          <w:rFonts w:ascii="Arial" w:hAnsi="Arial" w:cs="Arial"/>
        </w:rPr>
        <w:t>&amp;</w:t>
      </w:r>
      <w:r w:rsidR="00F32E54">
        <w:rPr>
          <w:rFonts w:ascii="Arial" w:hAnsi="Arial" w:cs="Arial"/>
        </w:rPr>
        <w:t xml:space="preserve"> Wright, 2014)</w:t>
      </w:r>
      <w:r w:rsidR="0012736A" w:rsidRPr="00455540">
        <w:rPr>
          <w:rFonts w:ascii="Arial" w:hAnsi="Arial" w:cs="Arial"/>
        </w:rPr>
        <w:t xml:space="preserve">. </w:t>
      </w:r>
      <w:proofErr w:type="gramStart"/>
      <w:r w:rsidR="003A3C69" w:rsidRPr="003A3C69">
        <w:rPr>
          <w:rFonts w:ascii="Arial" w:hAnsi="Arial" w:cs="Arial"/>
        </w:rPr>
        <w:t>Welfare conditionality link</w:t>
      </w:r>
      <w:r w:rsidR="003A3C69">
        <w:rPr>
          <w:rFonts w:ascii="Arial" w:hAnsi="Arial" w:cs="Arial"/>
        </w:rPr>
        <w:t>s</w:t>
      </w:r>
      <w:r w:rsidR="003A3C69" w:rsidRPr="003A3C69">
        <w:rPr>
          <w:rFonts w:ascii="Arial" w:hAnsi="Arial" w:cs="Arial"/>
        </w:rPr>
        <w:t xml:space="preserve"> welfare rights to </w:t>
      </w:r>
      <w:r w:rsidR="003A3C69">
        <w:rPr>
          <w:rFonts w:ascii="Arial" w:hAnsi="Arial" w:cs="Arial"/>
        </w:rPr>
        <w:t xml:space="preserve">notions of </w:t>
      </w:r>
      <w:r w:rsidR="003A3C69" w:rsidRPr="003A3C69">
        <w:rPr>
          <w:rFonts w:ascii="Arial" w:hAnsi="Arial" w:cs="Arial"/>
        </w:rPr>
        <w:t>‘responsible’ behaviour.</w:t>
      </w:r>
      <w:proofErr w:type="gramEnd"/>
      <w:r w:rsidR="003A3C69" w:rsidRPr="003A3C69">
        <w:rPr>
          <w:rFonts w:ascii="Arial" w:hAnsi="Arial" w:cs="Arial"/>
        </w:rPr>
        <w:t xml:space="preserve"> </w:t>
      </w:r>
      <w:r w:rsidR="003A3C69">
        <w:rPr>
          <w:rFonts w:ascii="Arial" w:hAnsi="Arial" w:cs="Arial"/>
        </w:rPr>
        <w:t>That is, a</w:t>
      </w:r>
      <w:r w:rsidR="003A3C69" w:rsidRPr="003A3C69">
        <w:rPr>
          <w:rFonts w:ascii="Arial" w:hAnsi="Arial" w:cs="Arial"/>
        </w:rPr>
        <w:t xml:space="preserve">ccess to certain basic, publicly provided, welfare </w:t>
      </w:r>
      <w:r w:rsidR="003A3C69">
        <w:rPr>
          <w:rFonts w:ascii="Arial" w:hAnsi="Arial" w:cs="Arial"/>
        </w:rPr>
        <w:t>support</w:t>
      </w:r>
      <w:r w:rsidR="003A3C69" w:rsidRPr="003A3C69">
        <w:rPr>
          <w:rFonts w:ascii="Arial" w:hAnsi="Arial" w:cs="Arial"/>
        </w:rPr>
        <w:t xml:space="preserve"> </w:t>
      </w:r>
      <w:r w:rsidR="003A3C69">
        <w:rPr>
          <w:rFonts w:ascii="Arial" w:hAnsi="Arial" w:cs="Arial"/>
        </w:rPr>
        <w:t>become</w:t>
      </w:r>
      <w:r w:rsidR="00297ABD">
        <w:rPr>
          <w:rFonts w:ascii="Arial" w:hAnsi="Arial" w:cs="Arial"/>
        </w:rPr>
        <w:t>s</w:t>
      </w:r>
      <w:r w:rsidR="003A3C69">
        <w:rPr>
          <w:rFonts w:ascii="Arial" w:hAnsi="Arial" w:cs="Arial"/>
        </w:rPr>
        <w:t xml:space="preserve"> dependent upon</w:t>
      </w:r>
      <w:r w:rsidR="003A3C69" w:rsidRPr="003A3C69">
        <w:rPr>
          <w:rFonts w:ascii="Arial" w:hAnsi="Arial" w:cs="Arial"/>
        </w:rPr>
        <w:t xml:space="preserve"> on an individual agreeing to meet </w:t>
      </w:r>
      <w:r w:rsidR="003A3C69">
        <w:rPr>
          <w:rFonts w:ascii="Arial" w:hAnsi="Arial" w:cs="Arial"/>
        </w:rPr>
        <w:t xml:space="preserve">specific </w:t>
      </w:r>
      <w:r w:rsidR="003A3C69" w:rsidRPr="003A3C69">
        <w:rPr>
          <w:rFonts w:ascii="Arial" w:hAnsi="Arial" w:cs="Arial"/>
        </w:rPr>
        <w:t>patterns of behaviour</w:t>
      </w:r>
      <w:r w:rsidR="003A3C69">
        <w:rPr>
          <w:rFonts w:ascii="Arial" w:hAnsi="Arial" w:cs="Arial"/>
        </w:rPr>
        <w:t xml:space="preserve"> or obligations</w:t>
      </w:r>
      <w:r w:rsidR="003A3C69" w:rsidRPr="003A3C69">
        <w:rPr>
          <w:rFonts w:ascii="Arial" w:hAnsi="Arial" w:cs="Arial"/>
        </w:rPr>
        <w:t>. </w:t>
      </w:r>
      <w:r w:rsidR="0012736A" w:rsidRPr="00455540">
        <w:rPr>
          <w:rFonts w:ascii="Arial" w:hAnsi="Arial" w:cs="Arial"/>
        </w:rPr>
        <w:t xml:space="preserve">Welfare conditionality </w:t>
      </w:r>
      <w:r w:rsidR="00742805">
        <w:rPr>
          <w:rFonts w:ascii="Arial" w:hAnsi="Arial" w:cs="Arial"/>
        </w:rPr>
        <w:t xml:space="preserve">also </w:t>
      </w:r>
      <w:r w:rsidR="0061358C">
        <w:rPr>
          <w:rFonts w:ascii="Arial" w:hAnsi="Arial" w:cs="Arial"/>
        </w:rPr>
        <w:t>compounds</w:t>
      </w:r>
      <w:r w:rsidR="003A3C69">
        <w:rPr>
          <w:rFonts w:ascii="Arial" w:hAnsi="Arial" w:cs="Arial"/>
        </w:rPr>
        <w:t xml:space="preserve"> </w:t>
      </w:r>
      <w:r w:rsidR="0012736A" w:rsidRPr="00455540">
        <w:rPr>
          <w:rFonts w:ascii="Arial" w:hAnsi="Arial" w:cs="Arial"/>
        </w:rPr>
        <w:t xml:space="preserve">stigma and </w:t>
      </w:r>
      <w:r w:rsidR="0061358C">
        <w:rPr>
          <w:rFonts w:ascii="Arial" w:hAnsi="Arial" w:cs="Arial"/>
        </w:rPr>
        <w:t>enables</w:t>
      </w:r>
      <w:r w:rsidR="0012736A" w:rsidRPr="00455540">
        <w:rPr>
          <w:rFonts w:ascii="Arial" w:hAnsi="Arial" w:cs="Arial"/>
        </w:rPr>
        <w:t xml:space="preserve"> </w:t>
      </w:r>
      <w:r w:rsidR="0061358C">
        <w:rPr>
          <w:rFonts w:ascii="Arial" w:hAnsi="Arial" w:cs="Arial"/>
        </w:rPr>
        <w:t>greater</w:t>
      </w:r>
      <w:r w:rsidR="0012736A" w:rsidRPr="00455540">
        <w:rPr>
          <w:rFonts w:ascii="Arial" w:hAnsi="Arial" w:cs="Arial"/>
        </w:rPr>
        <w:t xml:space="preserve"> </w:t>
      </w:r>
      <w:r w:rsidR="0061358C">
        <w:rPr>
          <w:rFonts w:ascii="Arial" w:hAnsi="Arial" w:cs="Arial"/>
        </w:rPr>
        <w:t xml:space="preserve">extraction of </w:t>
      </w:r>
      <w:r w:rsidR="0012736A" w:rsidRPr="00455540">
        <w:rPr>
          <w:rFonts w:ascii="Arial" w:hAnsi="Arial" w:cs="Arial"/>
        </w:rPr>
        <w:t>value</w:t>
      </w:r>
      <w:r w:rsidR="00742805">
        <w:rPr>
          <w:rFonts w:ascii="Arial" w:hAnsi="Arial" w:cs="Arial"/>
        </w:rPr>
        <w:t xml:space="preserve">: </w:t>
      </w:r>
      <w:r w:rsidR="0012736A" w:rsidRPr="00455540">
        <w:rPr>
          <w:rFonts w:ascii="Arial" w:hAnsi="Arial" w:cs="Arial"/>
        </w:rPr>
        <w:t>the ‘unproductive’ resident</w:t>
      </w:r>
      <w:r w:rsidR="00742805">
        <w:rPr>
          <w:rFonts w:ascii="Arial" w:hAnsi="Arial" w:cs="Arial"/>
        </w:rPr>
        <w:t xml:space="preserve"> in ‘problem’ neighbourhoods faces sanctions for failure to meet the required conditions despite the structuring forces – such as austerity and stigmatisation – which prohibit them from doing so. </w:t>
      </w:r>
      <w:r w:rsidR="00297ABD">
        <w:rPr>
          <w:rFonts w:ascii="Arial" w:hAnsi="Arial" w:cs="Arial"/>
        </w:rPr>
        <w:t>Thus u</w:t>
      </w:r>
      <w:r w:rsidR="00B8483B">
        <w:rPr>
          <w:rFonts w:ascii="Arial" w:hAnsi="Arial" w:cs="Arial"/>
        </w:rPr>
        <w:t>nder the conditions of austerity, the relationship between territorial stigmatisation and gentrification are intensified further</w:t>
      </w:r>
      <w:r w:rsidR="00B8483B" w:rsidRPr="00354FAA">
        <w:rPr>
          <w:rFonts w:ascii="Arial" w:hAnsi="Arial" w:cs="Arial"/>
          <w:color w:val="000000" w:themeColor="text1"/>
          <w:lang w:val="en-US"/>
        </w:rPr>
        <w:t xml:space="preserve"> </w:t>
      </w:r>
      <w:r w:rsidR="00B8483B">
        <w:rPr>
          <w:rFonts w:ascii="Arial" w:hAnsi="Arial" w:cs="Arial"/>
          <w:color w:val="000000" w:themeColor="text1"/>
          <w:lang w:val="en-US"/>
        </w:rPr>
        <w:t xml:space="preserve">involving a </w:t>
      </w:r>
      <w:r w:rsidR="00B8483B" w:rsidRPr="00455540">
        <w:rPr>
          <w:rFonts w:ascii="Arial" w:hAnsi="Arial" w:cs="Arial"/>
          <w:color w:val="000000" w:themeColor="text1"/>
          <w:lang w:val="en-US"/>
        </w:rPr>
        <w:t>redistribution of wealth and debt</w:t>
      </w:r>
      <w:r w:rsidR="00B8483B">
        <w:rPr>
          <w:rFonts w:ascii="Arial" w:hAnsi="Arial" w:cs="Arial"/>
        </w:rPr>
        <w:t>.</w:t>
      </w:r>
    </w:p>
    <w:p w14:paraId="06421318" w14:textId="77777777" w:rsidR="003E1209" w:rsidRPr="00EF06B6" w:rsidRDefault="003E1209" w:rsidP="00EF06B6">
      <w:pPr>
        <w:spacing w:line="360" w:lineRule="auto"/>
        <w:jc w:val="both"/>
        <w:rPr>
          <w:rFonts w:ascii="Arial" w:hAnsi="Arial" w:cs="Arial"/>
        </w:rPr>
      </w:pPr>
    </w:p>
    <w:p w14:paraId="4BE61712" w14:textId="0AFAE0BA" w:rsidR="002A75E9" w:rsidRPr="00A9136F" w:rsidRDefault="002A75E9" w:rsidP="00A9136F">
      <w:pPr>
        <w:pStyle w:val="NormalWeb"/>
        <w:spacing w:line="360" w:lineRule="auto"/>
        <w:jc w:val="both"/>
        <w:rPr>
          <w:rFonts w:ascii="Arial" w:hAnsi="Arial" w:cs="Arial"/>
          <w:b/>
          <w:bCs/>
          <w:sz w:val="24"/>
          <w:szCs w:val="24"/>
        </w:rPr>
      </w:pPr>
      <w:r w:rsidRPr="00A9136F">
        <w:rPr>
          <w:rFonts w:ascii="Arial" w:hAnsi="Arial" w:cs="Arial"/>
          <w:b/>
          <w:bCs/>
          <w:sz w:val="24"/>
          <w:szCs w:val="24"/>
        </w:rPr>
        <w:t xml:space="preserve">Austerity: the ‘trickle-up’ urban policy </w:t>
      </w:r>
    </w:p>
    <w:p w14:paraId="4A9C2C30" w14:textId="3D8EA337" w:rsidR="002A75E9" w:rsidRPr="00F30D11" w:rsidRDefault="00C36BCB" w:rsidP="00F30D11">
      <w:pPr>
        <w:pStyle w:val="NormalWeb"/>
        <w:spacing w:line="360" w:lineRule="auto"/>
        <w:jc w:val="both"/>
        <w:rPr>
          <w:rFonts w:ascii="Arial" w:hAnsi="Arial" w:cs="Arial"/>
          <w:sz w:val="24"/>
          <w:szCs w:val="24"/>
        </w:rPr>
      </w:pPr>
      <w:r>
        <w:rPr>
          <w:rFonts w:ascii="Arial" w:hAnsi="Arial" w:cs="Arial"/>
          <w:sz w:val="24"/>
          <w:szCs w:val="24"/>
          <w:lang w:val="en-US"/>
        </w:rPr>
        <w:t>While the implementation of austerity following the global financial crisis in 2008 has been uneven, in the UK it became</w:t>
      </w:r>
      <w:r w:rsidR="00263BF3" w:rsidRPr="000B7BED">
        <w:rPr>
          <w:rFonts w:ascii="Arial" w:hAnsi="Arial" w:cs="Arial"/>
          <w:sz w:val="24"/>
          <w:szCs w:val="24"/>
          <w:lang w:val="en-US"/>
        </w:rPr>
        <w:t xml:space="preserve"> </w:t>
      </w:r>
      <w:r>
        <w:rPr>
          <w:rFonts w:ascii="Arial" w:hAnsi="Arial" w:cs="Arial"/>
          <w:sz w:val="24"/>
          <w:szCs w:val="24"/>
          <w:lang w:val="en-US"/>
        </w:rPr>
        <w:t>the leading policy ‘wisdom’</w:t>
      </w:r>
      <w:r w:rsidR="00263BF3" w:rsidRPr="000B7BED">
        <w:rPr>
          <w:rFonts w:ascii="Arial" w:hAnsi="Arial" w:cs="Arial"/>
          <w:sz w:val="24"/>
          <w:szCs w:val="24"/>
          <w:lang w:val="en-US"/>
        </w:rPr>
        <w:t xml:space="preserve"> for </w:t>
      </w:r>
      <w:r w:rsidR="000B7BED" w:rsidRPr="000B7BED">
        <w:rPr>
          <w:rFonts w:ascii="Arial" w:hAnsi="Arial" w:cs="Arial"/>
          <w:sz w:val="24"/>
          <w:szCs w:val="24"/>
          <w:lang w:val="en-US"/>
        </w:rPr>
        <w:t>tackling</w:t>
      </w:r>
      <w:r w:rsidR="00263BF3" w:rsidRPr="000B7BED">
        <w:rPr>
          <w:rFonts w:ascii="Arial" w:hAnsi="Arial" w:cs="Arial"/>
          <w:sz w:val="24"/>
          <w:szCs w:val="24"/>
          <w:lang w:val="en-US"/>
        </w:rPr>
        <w:t xml:space="preserve"> the</w:t>
      </w:r>
      <w:r>
        <w:rPr>
          <w:rFonts w:ascii="Arial" w:hAnsi="Arial" w:cs="Arial"/>
          <w:sz w:val="24"/>
          <w:szCs w:val="24"/>
          <w:lang w:val="en-US"/>
        </w:rPr>
        <w:t xml:space="preserve"> imagined</w:t>
      </w:r>
      <w:r w:rsidR="00263BF3" w:rsidRPr="000B7BED">
        <w:rPr>
          <w:rFonts w:ascii="Arial" w:hAnsi="Arial" w:cs="Arial"/>
          <w:sz w:val="24"/>
          <w:szCs w:val="24"/>
          <w:lang w:val="en-US"/>
        </w:rPr>
        <w:t xml:space="preserve"> ‘problem of public debt’ (</w:t>
      </w:r>
      <w:r>
        <w:rPr>
          <w:rFonts w:ascii="Arial" w:hAnsi="Arial" w:cs="Arial"/>
          <w:sz w:val="24"/>
          <w:szCs w:val="24"/>
          <w:lang w:val="en-US"/>
        </w:rPr>
        <w:t>including</w:t>
      </w:r>
      <w:r w:rsidR="000B7BED">
        <w:rPr>
          <w:rFonts w:ascii="Arial" w:hAnsi="Arial" w:cs="Arial"/>
          <w:sz w:val="24"/>
          <w:szCs w:val="24"/>
          <w:lang w:val="en-US"/>
        </w:rPr>
        <w:t xml:space="preserve"> the debt </w:t>
      </w:r>
      <w:r>
        <w:rPr>
          <w:rFonts w:ascii="Arial" w:hAnsi="Arial" w:cs="Arial"/>
          <w:sz w:val="24"/>
          <w:szCs w:val="24"/>
          <w:lang w:val="en-US"/>
        </w:rPr>
        <w:t xml:space="preserve">accrued </w:t>
      </w:r>
      <w:r w:rsidR="000B7BED">
        <w:rPr>
          <w:rFonts w:ascii="Arial" w:hAnsi="Arial" w:cs="Arial"/>
          <w:sz w:val="24"/>
          <w:szCs w:val="24"/>
          <w:lang w:val="en-US"/>
        </w:rPr>
        <w:t>from</w:t>
      </w:r>
      <w:r w:rsidR="00263BF3" w:rsidRPr="000B7BED">
        <w:rPr>
          <w:rFonts w:ascii="Arial" w:hAnsi="Arial" w:cs="Arial"/>
          <w:sz w:val="24"/>
          <w:szCs w:val="24"/>
          <w:lang w:val="en-US"/>
        </w:rPr>
        <w:t xml:space="preserve"> </w:t>
      </w:r>
      <w:r w:rsidR="000B7BED">
        <w:rPr>
          <w:rFonts w:ascii="Arial" w:hAnsi="Arial" w:cs="Arial"/>
          <w:sz w:val="24"/>
          <w:szCs w:val="24"/>
          <w:lang w:val="en-US"/>
        </w:rPr>
        <w:t>bailing out</w:t>
      </w:r>
      <w:r w:rsidR="00263BF3" w:rsidRPr="000B7BED">
        <w:rPr>
          <w:rFonts w:ascii="Arial" w:hAnsi="Arial" w:cs="Arial"/>
          <w:sz w:val="24"/>
          <w:szCs w:val="24"/>
          <w:lang w:val="en-US"/>
        </w:rPr>
        <w:t xml:space="preserve"> </w:t>
      </w:r>
      <w:r>
        <w:rPr>
          <w:rFonts w:ascii="Arial" w:hAnsi="Arial" w:cs="Arial"/>
          <w:sz w:val="24"/>
          <w:szCs w:val="24"/>
          <w:lang w:val="en-US"/>
        </w:rPr>
        <w:t>banks</w:t>
      </w:r>
      <w:r w:rsidR="00263BF3" w:rsidRPr="000B7BED">
        <w:rPr>
          <w:rFonts w:ascii="Arial" w:hAnsi="Arial" w:cs="Arial"/>
          <w:sz w:val="24"/>
          <w:szCs w:val="24"/>
          <w:lang w:val="en-US"/>
        </w:rPr>
        <w:t>)</w:t>
      </w:r>
      <w:r w:rsidR="000B7BED">
        <w:rPr>
          <w:rFonts w:ascii="Arial" w:hAnsi="Arial" w:cs="Arial"/>
          <w:sz w:val="24"/>
          <w:szCs w:val="24"/>
          <w:lang w:val="en-US"/>
        </w:rPr>
        <w:t xml:space="preserve"> (Clarke </w:t>
      </w:r>
      <w:r w:rsidR="00D9340D">
        <w:rPr>
          <w:rFonts w:ascii="Arial" w:hAnsi="Arial" w:cs="Arial"/>
          <w:sz w:val="24"/>
          <w:szCs w:val="24"/>
          <w:lang w:val="en-US"/>
        </w:rPr>
        <w:t xml:space="preserve">&amp; </w:t>
      </w:r>
      <w:r w:rsidR="000B7BED">
        <w:rPr>
          <w:rFonts w:ascii="Arial" w:hAnsi="Arial" w:cs="Arial"/>
          <w:sz w:val="24"/>
          <w:szCs w:val="24"/>
          <w:lang w:val="en-US"/>
        </w:rPr>
        <w:t>Newman</w:t>
      </w:r>
      <w:r w:rsidR="00F15F17">
        <w:rPr>
          <w:rFonts w:ascii="Arial" w:hAnsi="Arial" w:cs="Arial"/>
          <w:sz w:val="24"/>
          <w:szCs w:val="24"/>
          <w:lang w:val="en-US"/>
        </w:rPr>
        <w:t>, 2012</w:t>
      </w:r>
      <w:r w:rsidR="000B7BED">
        <w:rPr>
          <w:rFonts w:ascii="Arial" w:hAnsi="Arial" w:cs="Arial"/>
          <w:sz w:val="24"/>
          <w:szCs w:val="24"/>
          <w:lang w:val="en-US"/>
        </w:rPr>
        <w:t xml:space="preserve">). It </w:t>
      </w:r>
      <w:r w:rsidR="00263BF3" w:rsidRPr="00A53D78">
        <w:rPr>
          <w:rFonts w:ascii="Arial" w:hAnsi="Arial" w:cs="Arial"/>
          <w:sz w:val="24"/>
          <w:szCs w:val="24"/>
          <w:lang w:val="en-US"/>
        </w:rPr>
        <w:t xml:space="preserve">has been used to justify public spending cuts and welfare conditionality. </w:t>
      </w:r>
    </w:p>
    <w:p w14:paraId="1CE1E1DE" w14:textId="17BFBF2A" w:rsidR="002A75E9" w:rsidRDefault="00C36BCB" w:rsidP="002A75E9">
      <w:pPr>
        <w:spacing w:line="360" w:lineRule="auto"/>
        <w:jc w:val="both"/>
        <w:rPr>
          <w:rFonts w:ascii="Arial" w:hAnsi="Arial" w:cs="Arial"/>
          <w:color w:val="000000" w:themeColor="text1"/>
          <w:lang w:val="en-US"/>
        </w:rPr>
      </w:pPr>
      <w:r>
        <w:rPr>
          <w:rFonts w:ascii="Arial" w:hAnsi="Arial" w:cs="Arial"/>
          <w:color w:val="000000" w:themeColor="text1"/>
          <w:lang w:val="en-US"/>
        </w:rPr>
        <w:tab/>
      </w:r>
      <w:r w:rsidR="002A75E9" w:rsidRPr="00455540">
        <w:rPr>
          <w:rFonts w:ascii="Arial" w:hAnsi="Arial" w:cs="Arial"/>
          <w:color w:val="000000" w:themeColor="text1"/>
          <w:lang w:val="en-US"/>
        </w:rPr>
        <w:t xml:space="preserve">According to the neoliberal script, </w:t>
      </w:r>
      <w:r w:rsidR="002A75E9" w:rsidRPr="00A9136F">
        <w:rPr>
          <w:rFonts w:ascii="Arial" w:hAnsi="Arial" w:cs="Arial"/>
          <w:i/>
          <w:iCs/>
          <w:color w:val="000000" w:themeColor="text1"/>
          <w:lang w:val="en-US"/>
        </w:rPr>
        <w:t>public</w:t>
      </w:r>
      <w:r w:rsidR="002A75E9" w:rsidRPr="00455540">
        <w:rPr>
          <w:rFonts w:ascii="Arial" w:hAnsi="Arial" w:cs="Arial"/>
          <w:color w:val="000000" w:themeColor="text1"/>
          <w:lang w:val="en-US"/>
        </w:rPr>
        <w:t xml:space="preserve"> austerity is a necessary </w:t>
      </w:r>
      <w:r>
        <w:rPr>
          <w:rFonts w:ascii="Arial" w:hAnsi="Arial" w:cs="Arial"/>
          <w:color w:val="000000" w:themeColor="text1"/>
          <w:lang w:val="en-US"/>
        </w:rPr>
        <w:tab/>
      </w:r>
      <w:r w:rsidR="002A75E9" w:rsidRPr="00455540">
        <w:rPr>
          <w:rFonts w:ascii="Arial" w:hAnsi="Arial" w:cs="Arial"/>
          <w:color w:val="000000" w:themeColor="text1"/>
          <w:lang w:val="en-US"/>
        </w:rPr>
        <w:t xml:space="preserve">response to market conditions, and the state has responded by </w:t>
      </w:r>
      <w:r>
        <w:rPr>
          <w:rFonts w:ascii="Arial" w:hAnsi="Arial" w:cs="Arial"/>
          <w:color w:val="000000" w:themeColor="text1"/>
          <w:lang w:val="en-US"/>
        </w:rPr>
        <w:tab/>
      </w:r>
      <w:r w:rsidR="002A75E9" w:rsidRPr="00455540">
        <w:rPr>
          <w:rFonts w:ascii="Arial" w:hAnsi="Arial" w:cs="Arial"/>
          <w:color w:val="000000" w:themeColor="text1"/>
          <w:lang w:val="en-US"/>
        </w:rPr>
        <w:t xml:space="preserve">inaugurating new rounds of fiscal retrenchment, often targeted on city </w:t>
      </w:r>
      <w:r>
        <w:rPr>
          <w:rFonts w:ascii="Arial" w:hAnsi="Arial" w:cs="Arial"/>
          <w:color w:val="000000" w:themeColor="text1"/>
          <w:lang w:val="en-US"/>
        </w:rPr>
        <w:lastRenderedPageBreak/>
        <w:tab/>
      </w:r>
      <w:r w:rsidR="002A75E9" w:rsidRPr="00455540">
        <w:rPr>
          <w:rFonts w:ascii="Arial" w:hAnsi="Arial" w:cs="Arial"/>
          <w:color w:val="000000" w:themeColor="text1"/>
          <w:lang w:val="en-US"/>
        </w:rPr>
        <w:t xml:space="preserve">governments and on the most vulnerable, both socially and spatially </w:t>
      </w:r>
      <w:r>
        <w:rPr>
          <w:rFonts w:ascii="Arial" w:hAnsi="Arial" w:cs="Arial"/>
          <w:color w:val="000000" w:themeColor="text1"/>
          <w:lang w:val="en-US"/>
        </w:rPr>
        <w:tab/>
      </w:r>
      <w:r w:rsidR="002A75E9" w:rsidRPr="00455540">
        <w:rPr>
          <w:rFonts w:ascii="Arial" w:hAnsi="Arial" w:cs="Arial"/>
          <w:color w:val="000000" w:themeColor="text1"/>
          <w:lang w:val="en-US"/>
        </w:rPr>
        <w:t xml:space="preserve">(Peck, </w:t>
      </w:r>
      <w:r w:rsidR="008C4CE5">
        <w:rPr>
          <w:rFonts w:ascii="Arial" w:hAnsi="Arial" w:cs="Arial"/>
          <w:color w:val="000000" w:themeColor="text1"/>
          <w:lang w:val="en-US"/>
        </w:rPr>
        <w:t>2012</w:t>
      </w:r>
      <w:r w:rsidR="15CBB8FA">
        <w:rPr>
          <w:rFonts w:ascii="Arial" w:hAnsi="Arial" w:cs="Arial"/>
          <w:color w:val="000000" w:themeColor="text1"/>
          <w:lang w:val="en-US"/>
        </w:rPr>
        <w:t>, p.</w:t>
      </w:r>
      <w:r w:rsidR="002A75E9" w:rsidRPr="00455540">
        <w:rPr>
          <w:rFonts w:ascii="Arial" w:hAnsi="Arial" w:cs="Arial"/>
          <w:color w:val="000000" w:themeColor="text1"/>
          <w:lang w:val="en-US"/>
        </w:rPr>
        <w:t>626)</w:t>
      </w:r>
      <w:r w:rsidR="008C4CE5">
        <w:rPr>
          <w:rFonts w:ascii="Arial" w:hAnsi="Arial" w:cs="Arial"/>
          <w:color w:val="000000" w:themeColor="text1"/>
          <w:lang w:val="en-US"/>
        </w:rPr>
        <w:t>.</w:t>
      </w:r>
    </w:p>
    <w:p w14:paraId="1E22173B" w14:textId="77777777" w:rsidR="002A75E9" w:rsidRDefault="002A75E9" w:rsidP="003A63C3">
      <w:pPr>
        <w:spacing w:line="360" w:lineRule="auto"/>
        <w:jc w:val="both"/>
        <w:rPr>
          <w:rFonts w:ascii="Arial" w:hAnsi="Arial" w:cs="Arial"/>
          <w:color w:val="000000" w:themeColor="text1"/>
          <w:lang w:val="en-US"/>
        </w:rPr>
      </w:pPr>
    </w:p>
    <w:p w14:paraId="780B54F2" w14:textId="1BA5CC4C" w:rsidR="009B4396" w:rsidRDefault="00D72BB6" w:rsidP="00F30D11">
      <w:pPr>
        <w:spacing w:line="360" w:lineRule="auto"/>
        <w:jc w:val="both"/>
        <w:rPr>
          <w:rFonts w:ascii="Arial" w:hAnsi="Arial" w:cs="Arial"/>
          <w:color w:val="000000" w:themeColor="text1"/>
          <w:lang w:val="en-US"/>
        </w:rPr>
      </w:pPr>
      <w:r>
        <w:rPr>
          <w:rFonts w:ascii="Arial" w:hAnsi="Arial" w:cs="Arial"/>
          <w:color w:val="000000" w:themeColor="text1"/>
          <w:lang w:val="en-US"/>
        </w:rPr>
        <w:t>This has resulted in what Peck</w:t>
      </w:r>
      <w:r w:rsidR="008C4CE5">
        <w:rPr>
          <w:rFonts w:ascii="Arial" w:hAnsi="Arial" w:cs="Arial"/>
          <w:color w:val="000000" w:themeColor="text1"/>
          <w:lang w:val="en-US"/>
        </w:rPr>
        <w:t xml:space="preserve"> (2012</w:t>
      </w:r>
      <w:r w:rsidR="15CBB8FA">
        <w:rPr>
          <w:rFonts w:ascii="Arial" w:hAnsi="Arial" w:cs="Arial"/>
          <w:color w:val="000000" w:themeColor="text1"/>
          <w:lang w:val="en-US"/>
        </w:rPr>
        <w:t>, p.</w:t>
      </w:r>
      <w:r w:rsidR="008C4CE5" w:rsidRPr="00455540">
        <w:rPr>
          <w:rFonts w:ascii="Arial" w:hAnsi="Arial" w:cs="Arial"/>
          <w:color w:val="000000" w:themeColor="text1"/>
        </w:rPr>
        <w:t>630</w:t>
      </w:r>
      <w:r w:rsidR="008C4CE5">
        <w:rPr>
          <w:rFonts w:ascii="Arial" w:hAnsi="Arial" w:cs="Arial"/>
          <w:color w:val="000000" w:themeColor="text1"/>
        </w:rPr>
        <w:t xml:space="preserve">) </w:t>
      </w:r>
      <w:r>
        <w:rPr>
          <w:rFonts w:ascii="Arial" w:hAnsi="Arial" w:cs="Arial"/>
          <w:color w:val="000000" w:themeColor="text1"/>
          <w:lang w:val="en-US"/>
        </w:rPr>
        <w:t>calls</w:t>
      </w:r>
      <w:r w:rsidR="00F30D11" w:rsidRPr="00455540">
        <w:rPr>
          <w:rFonts w:ascii="Arial" w:hAnsi="Arial" w:cs="Arial"/>
          <w:color w:val="000000" w:themeColor="text1"/>
          <w:lang w:val="en-US"/>
        </w:rPr>
        <w:t xml:space="preserve"> </w:t>
      </w:r>
      <w:r w:rsidR="0033467A">
        <w:rPr>
          <w:rFonts w:ascii="Arial" w:hAnsi="Arial" w:cs="Arial"/>
          <w:color w:val="000000" w:themeColor="text1"/>
        </w:rPr>
        <w:t>‘n</w:t>
      </w:r>
      <w:r w:rsidR="00F30D11" w:rsidRPr="00455540">
        <w:rPr>
          <w:rFonts w:ascii="Arial" w:hAnsi="Arial" w:cs="Arial"/>
          <w:color w:val="000000" w:themeColor="text1"/>
        </w:rPr>
        <w:t xml:space="preserve">eoliberal </w:t>
      </w:r>
      <w:r w:rsidRPr="00455540">
        <w:rPr>
          <w:rFonts w:ascii="Arial" w:hAnsi="Arial" w:cs="Arial"/>
          <w:color w:val="000000" w:themeColor="text1"/>
        </w:rPr>
        <w:t>buck-passing</w:t>
      </w:r>
      <w:r w:rsidR="0033467A">
        <w:rPr>
          <w:rFonts w:ascii="Arial" w:hAnsi="Arial" w:cs="Arial"/>
          <w:color w:val="000000" w:themeColor="text1"/>
        </w:rPr>
        <w:t>’</w:t>
      </w:r>
      <w:r>
        <w:rPr>
          <w:rFonts w:ascii="Arial" w:hAnsi="Arial" w:cs="Arial"/>
          <w:color w:val="000000" w:themeColor="text1"/>
        </w:rPr>
        <w:t xml:space="preserve">– </w:t>
      </w:r>
      <w:r w:rsidR="0026383E">
        <w:rPr>
          <w:rFonts w:ascii="Arial" w:hAnsi="Arial" w:cs="Arial"/>
          <w:color w:val="000000" w:themeColor="text1"/>
        </w:rPr>
        <w:t>a</w:t>
      </w:r>
      <w:r w:rsidR="00EF06B6">
        <w:rPr>
          <w:rFonts w:ascii="Arial" w:hAnsi="Arial" w:cs="Arial"/>
          <w:color w:val="000000" w:themeColor="text1"/>
        </w:rPr>
        <w:t xml:space="preserve"> </w:t>
      </w:r>
      <w:r>
        <w:rPr>
          <w:rFonts w:ascii="Arial" w:hAnsi="Arial" w:cs="Arial"/>
          <w:color w:val="000000" w:themeColor="text1"/>
        </w:rPr>
        <w:t>redistributi</w:t>
      </w:r>
      <w:r w:rsidR="00EF06B6">
        <w:rPr>
          <w:rFonts w:ascii="Arial" w:hAnsi="Arial" w:cs="Arial"/>
          <w:color w:val="000000" w:themeColor="text1"/>
        </w:rPr>
        <w:t>on of</w:t>
      </w:r>
      <w:r>
        <w:rPr>
          <w:rFonts w:ascii="Arial" w:hAnsi="Arial" w:cs="Arial"/>
          <w:color w:val="000000" w:themeColor="text1"/>
        </w:rPr>
        <w:t xml:space="preserve"> fiscal responsibilities</w:t>
      </w:r>
      <w:r>
        <w:rPr>
          <w:rFonts w:ascii="Arial" w:hAnsi="Arial" w:cs="Arial"/>
          <w:color w:val="000000" w:themeColor="text1"/>
          <w:lang w:val="en-US"/>
        </w:rPr>
        <w:t>. This type of buck</w:t>
      </w:r>
      <w:r w:rsidR="0033467A">
        <w:rPr>
          <w:rFonts w:ascii="Arial" w:hAnsi="Arial" w:cs="Arial"/>
          <w:color w:val="000000" w:themeColor="text1"/>
          <w:lang w:val="en-US"/>
        </w:rPr>
        <w:t>-</w:t>
      </w:r>
      <w:r>
        <w:rPr>
          <w:rFonts w:ascii="Arial" w:hAnsi="Arial" w:cs="Arial"/>
          <w:color w:val="000000" w:themeColor="text1"/>
          <w:lang w:val="en-US"/>
        </w:rPr>
        <w:t>passing involves</w:t>
      </w:r>
      <w:r w:rsidR="008E46BC">
        <w:rPr>
          <w:rFonts w:ascii="Arial" w:hAnsi="Arial" w:cs="Arial"/>
          <w:color w:val="000000" w:themeColor="text1"/>
          <w:lang w:val="en-US"/>
        </w:rPr>
        <w:t xml:space="preserve"> a</w:t>
      </w:r>
      <w:r w:rsidR="003A63C3" w:rsidRPr="00455540">
        <w:rPr>
          <w:rFonts w:ascii="Arial" w:hAnsi="Arial" w:cs="Arial"/>
          <w:color w:val="000000" w:themeColor="text1"/>
          <w:lang w:val="en-US"/>
        </w:rPr>
        <w:t xml:space="preserve"> further downsizing of government to local government as ‘small</w:t>
      </w:r>
      <w:r w:rsidR="00F15F17">
        <w:rPr>
          <w:rFonts w:ascii="Arial" w:hAnsi="Arial" w:cs="Arial"/>
          <w:color w:val="000000" w:themeColor="text1"/>
          <w:lang w:val="en-US"/>
        </w:rPr>
        <w:t>-</w:t>
      </w:r>
      <w:r w:rsidR="003A63C3" w:rsidRPr="00455540">
        <w:rPr>
          <w:rFonts w:ascii="Arial" w:hAnsi="Arial" w:cs="Arial"/>
          <w:color w:val="000000" w:themeColor="text1"/>
          <w:lang w:val="en-US"/>
        </w:rPr>
        <w:t>state</w:t>
      </w:r>
      <w:r w:rsidR="00F15F17">
        <w:rPr>
          <w:rFonts w:ascii="Arial" w:hAnsi="Arial" w:cs="Arial"/>
          <w:color w:val="000000" w:themeColor="text1"/>
          <w:lang w:val="en-US"/>
        </w:rPr>
        <w:t>’</w:t>
      </w:r>
      <w:r w:rsidR="003A63C3" w:rsidRPr="00455540">
        <w:rPr>
          <w:rFonts w:ascii="Arial" w:hAnsi="Arial" w:cs="Arial"/>
          <w:color w:val="000000" w:themeColor="text1"/>
          <w:lang w:val="en-US"/>
        </w:rPr>
        <w:t xml:space="preserve"> settlements (</w:t>
      </w:r>
      <w:r w:rsidR="00F15F17">
        <w:rPr>
          <w:rFonts w:ascii="Arial" w:hAnsi="Arial" w:cs="Arial"/>
          <w:color w:val="000000" w:themeColor="text1"/>
          <w:lang w:val="en-US"/>
        </w:rPr>
        <w:t>Peck, 2012</w:t>
      </w:r>
      <w:r w:rsidR="003A63C3" w:rsidRPr="00455540">
        <w:rPr>
          <w:rFonts w:ascii="Arial" w:hAnsi="Arial" w:cs="Arial"/>
          <w:color w:val="000000" w:themeColor="text1"/>
          <w:lang w:val="en-US"/>
        </w:rPr>
        <w:t xml:space="preserve">) </w:t>
      </w:r>
      <w:r w:rsidR="008E46BC">
        <w:rPr>
          <w:rFonts w:ascii="Arial" w:hAnsi="Arial" w:cs="Arial"/>
          <w:color w:val="000000" w:themeColor="text1"/>
          <w:lang w:val="en-US"/>
        </w:rPr>
        <w:t>as a means of</w:t>
      </w:r>
      <w:r w:rsidR="003A63C3" w:rsidRPr="00455540">
        <w:rPr>
          <w:rFonts w:ascii="Arial" w:hAnsi="Arial" w:cs="Arial"/>
          <w:color w:val="000000" w:themeColor="text1"/>
          <w:lang w:val="en-US"/>
        </w:rPr>
        <w:t xml:space="preserve"> roll</w:t>
      </w:r>
      <w:r>
        <w:rPr>
          <w:rFonts w:ascii="Arial" w:hAnsi="Arial" w:cs="Arial"/>
          <w:color w:val="000000" w:themeColor="text1"/>
          <w:lang w:val="en-US"/>
        </w:rPr>
        <w:t>ing</w:t>
      </w:r>
      <w:r w:rsidR="003A63C3" w:rsidRPr="00455540">
        <w:rPr>
          <w:rFonts w:ascii="Arial" w:hAnsi="Arial" w:cs="Arial"/>
          <w:color w:val="000000" w:themeColor="text1"/>
          <w:lang w:val="en-US"/>
        </w:rPr>
        <w:t xml:space="preserve"> out </w:t>
      </w:r>
      <w:r w:rsidR="008E46BC">
        <w:rPr>
          <w:rFonts w:ascii="Arial" w:hAnsi="Arial" w:cs="Arial"/>
          <w:color w:val="000000" w:themeColor="text1"/>
          <w:lang w:val="en-US"/>
        </w:rPr>
        <w:t xml:space="preserve">more </w:t>
      </w:r>
      <w:r w:rsidR="003A63C3" w:rsidRPr="00455540">
        <w:rPr>
          <w:rFonts w:ascii="Arial" w:hAnsi="Arial" w:cs="Arial"/>
          <w:color w:val="000000" w:themeColor="text1"/>
          <w:lang w:val="en-US"/>
        </w:rPr>
        <w:t>privatization</w:t>
      </w:r>
      <w:r w:rsidR="00F75459">
        <w:rPr>
          <w:rFonts w:ascii="Arial" w:hAnsi="Arial" w:cs="Arial"/>
          <w:color w:val="000000" w:themeColor="text1"/>
          <w:lang w:val="en-US"/>
        </w:rPr>
        <w:t xml:space="preserve">. </w:t>
      </w:r>
      <w:r w:rsidR="00FD242E">
        <w:rPr>
          <w:rFonts w:ascii="Arial" w:hAnsi="Arial" w:cs="Arial"/>
          <w:color w:val="000000" w:themeColor="text1"/>
          <w:lang w:val="en-US"/>
        </w:rPr>
        <w:t xml:space="preserve">Fiscally constrained </w:t>
      </w:r>
      <w:r w:rsidRPr="00780B62">
        <w:rPr>
          <w:rFonts w:ascii="Arial" w:hAnsi="Arial" w:cs="Arial"/>
          <w:color w:val="000000" w:themeColor="text1"/>
          <w:lang w:val="en-US"/>
        </w:rPr>
        <w:t>loca</w:t>
      </w:r>
      <w:r w:rsidR="008E46BC" w:rsidRPr="00780B62">
        <w:rPr>
          <w:rFonts w:ascii="Arial" w:hAnsi="Arial" w:cs="Arial"/>
          <w:color w:val="000000" w:themeColor="text1"/>
          <w:lang w:val="en-US"/>
        </w:rPr>
        <w:t>l government</w:t>
      </w:r>
      <w:r w:rsidR="00FD242E">
        <w:rPr>
          <w:rFonts w:ascii="Arial" w:hAnsi="Arial" w:cs="Arial"/>
          <w:color w:val="000000" w:themeColor="text1"/>
          <w:lang w:val="en-US"/>
        </w:rPr>
        <w:t>s</w:t>
      </w:r>
      <w:r w:rsidR="0026383E">
        <w:rPr>
          <w:rFonts w:ascii="Arial" w:hAnsi="Arial" w:cs="Arial"/>
          <w:color w:val="000000" w:themeColor="text1"/>
          <w:lang w:val="en-US"/>
        </w:rPr>
        <w:t xml:space="preserve"> </w:t>
      </w:r>
      <w:r w:rsidR="00354FAA" w:rsidRPr="00780B62">
        <w:rPr>
          <w:rFonts w:ascii="Arial" w:hAnsi="Arial" w:cs="Arial"/>
          <w:color w:val="000000" w:themeColor="text1"/>
          <w:lang w:val="en-US"/>
        </w:rPr>
        <w:t>are</w:t>
      </w:r>
      <w:r w:rsidR="001F2BE9" w:rsidRPr="00780B62">
        <w:rPr>
          <w:rFonts w:ascii="Arial" w:hAnsi="Arial" w:cs="Arial"/>
          <w:color w:val="000000" w:themeColor="text1"/>
          <w:lang w:val="en-US"/>
        </w:rPr>
        <w:t xml:space="preserve"> then </w:t>
      </w:r>
      <w:r w:rsidR="008E46BC" w:rsidRPr="00780B62">
        <w:rPr>
          <w:rFonts w:ascii="Arial" w:hAnsi="Arial" w:cs="Arial"/>
          <w:color w:val="000000" w:themeColor="text1"/>
          <w:lang w:val="en-US"/>
        </w:rPr>
        <w:t>force</w:t>
      </w:r>
      <w:r w:rsidR="001F2BE9" w:rsidRPr="00780B62">
        <w:rPr>
          <w:rFonts w:ascii="Arial" w:hAnsi="Arial" w:cs="Arial"/>
          <w:color w:val="000000" w:themeColor="text1"/>
          <w:lang w:val="en-US"/>
        </w:rPr>
        <w:t>d to capitulate to market logic</w:t>
      </w:r>
      <w:r w:rsidR="000B7BED" w:rsidRPr="00780B62">
        <w:rPr>
          <w:rFonts w:ascii="Arial" w:hAnsi="Arial" w:cs="Arial"/>
          <w:color w:val="000000" w:themeColor="text1"/>
          <w:lang w:val="en-US"/>
        </w:rPr>
        <w:t>,</w:t>
      </w:r>
      <w:r w:rsidRPr="00780B62">
        <w:rPr>
          <w:rFonts w:ascii="Arial" w:hAnsi="Arial" w:cs="Arial"/>
          <w:color w:val="000000" w:themeColor="text1"/>
          <w:lang w:val="en-US"/>
        </w:rPr>
        <w:t xml:space="preserve"> rationalized by austerity wisdom</w:t>
      </w:r>
      <w:r w:rsidR="000B7BED" w:rsidRPr="00780B62">
        <w:rPr>
          <w:rFonts w:ascii="Arial" w:hAnsi="Arial" w:cs="Arial"/>
          <w:color w:val="000000" w:themeColor="text1"/>
          <w:lang w:val="en-US"/>
        </w:rPr>
        <w:t>. This see</w:t>
      </w:r>
      <w:r w:rsidR="001F2BE9" w:rsidRPr="00780B62">
        <w:rPr>
          <w:rFonts w:ascii="Arial" w:hAnsi="Arial" w:cs="Arial"/>
          <w:color w:val="000000" w:themeColor="text1"/>
          <w:lang w:val="en-US"/>
        </w:rPr>
        <w:t>s local government</w:t>
      </w:r>
      <w:r w:rsidRPr="00780B62">
        <w:rPr>
          <w:rFonts w:ascii="Arial" w:hAnsi="Arial" w:cs="Arial"/>
          <w:color w:val="000000" w:themeColor="text1"/>
          <w:lang w:val="en-US"/>
        </w:rPr>
        <w:t xml:space="preserve"> </w:t>
      </w:r>
      <w:r w:rsidR="00F75459" w:rsidRPr="00780B62">
        <w:rPr>
          <w:rFonts w:ascii="Arial" w:hAnsi="Arial" w:cs="Arial"/>
          <w:color w:val="000000" w:themeColor="text1"/>
          <w:lang w:val="en-US"/>
        </w:rPr>
        <w:t xml:space="preserve">increase </w:t>
      </w:r>
      <w:proofErr w:type="gramStart"/>
      <w:r w:rsidR="00F75459" w:rsidRPr="00780B62">
        <w:rPr>
          <w:rFonts w:ascii="Arial" w:hAnsi="Arial" w:cs="Arial"/>
          <w:color w:val="000000" w:themeColor="text1"/>
          <w:lang w:val="en-US"/>
        </w:rPr>
        <w:t>their</w:t>
      </w:r>
      <w:proofErr w:type="gramEnd"/>
      <w:r w:rsidR="00F75459" w:rsidRPr="00780B62">
        <w:rPr>
          <w:rFonts w:ascii="Arial" w:hAnsi="Arial" w:cs="Arial"/>
          <w:color w:val="000000" w:themeColor="text1"/>
          <w:lang w:val="en-US"/>
        </w:rPr>
        <w:t xml:space="preserve"> </w:t>
      </w:r>
      <w:r w:rsidR="001F2BE9" w:rsidRPr="00780B62">
        <w:rPr>
          <w:rFonts w:ascii="Arial" w:hAnsi="Arial" w:cs="Arial"/>
          <w:color w:val="000000" w:themeColor="text1"/>
          <w:lang w:val="en-US"/>
        </w:rPr>
        <w:t>borrowing</w:t>
      </w:r>
      <w:r w:rsidR="008E46BC" w:rsidRPr="00780B62">
        <w:rPr>
          <w:rFonts w:ascii="Arial" w:hAnsi="Arial" w:cs="Arial"/>
          <w:color w:val="000000" w:themeColor="text1"/>
          <w:lang w:val="en-US"/>
        </w:rPr>
        <w:t xml:space="preserve"> </w:t>
      </w:r>
      <w:r w:rsidRPr="00780B62">
        <w:rPr>
          <w:rFonts w:ascii="Arial" w:hAnsi="Arial" w:cs="Arial"/>
          <w:color w:val="000000" w:themeColor="text1"/>
          <w:lang w:val="en-US"/>
        </w:rPr>
        <w:t xml:space="preserve">and entering into </w:t>
      </w:r>
      <w:r w:rsidR="008E46BC" w:rsidRPr="00780B62">
        <w:rPr>
          <w:rFonts w:ascii="Arial" w:hAnsi="Arial" w:cs="Arial"/>
          <w:color w:val="000000" w:themeColor="text1"/>
          <w:lang w:val="en-US"/>
        </w:rPr>
        <w:t>new contractual form</w:t>
      </w:r>
      <w:r w:rsidR="00673284" w:rsidRPr="00780B62">
        <w:rPr>
          <w:rFonts w:ascii="Arial" w:hAnsi="Arial" w:cs="Arial"/>
          <w:color w:val="000000" w:themeColor="text1"/>
          <w:lang w:val="en-US"/>
        </w:rPr>
        <w:t>s of public/private partnership</w:t>
      </w:r>
      <w:r w:rsidR="00F86B17">
        <w:rPr>
          <w:rFonts w:ascii="Arial" w:hAnsi="Arial" w:cs="Arial"/>
          <w:color w:val="000000" w:themeColor="text1"/>
          <w:lang w:val="en-US"/>
        </w:rPr>
        <w:t>,</w:t>
      </w:r>
      <w:r w:rsidR="00673284" w:rsidRPr="00780B62">
        <w:rPr>
          <w:rFonts w:ascii="Arial" w:hAnsi="Arial" w:cs="Arial"/>
          <w:color w:val="000000" w:themeColor="text1"/>
          <w:lang w:val="en-US"/>
        </w:rPr>
        <w:t xml:space="preserve"> </w:t>
      </w:r>
      <w:r w:rsidR="00F15F17" w:rsidRPr="00780B62">
        <w:rPr>
          <w:rFonts w:ascii="Arial" w:hAnsi="Arial" w:cs="Arial"/>
          <w:color w:val="000000" w:themeColor="text1"/>
          <w:lang w:val="en-US"/>
        </w:rPr>
        <w:t xml:space="preserve">particularly in relation to urban </w:t>
      </w:r>
      <w:r w:rsidR="0026383E">
        <w:rPr>
          <w:rFonts w:ascii="Arial" w:hAnsi="Arial" w:cs="Arial"/>
          <w:color w:val="000000" w:themeColor="text1"/>
          <w:lang w:val="en-US"/>
        </w:rPr>
        <w:t>policies</w:t>
      </w:r>
      <w:r w:rsidR="00F86B17">
        <w:rPr>
          <w:rFonts w:ascii="Arial" w:hAnsi="Arial" w:cs="Arial"/>
          <w:color w:val="000000" w:themeColor="text1"/>
          <w:lang w:val="en-US"/>
        </w:rPr>
        <w:t xml:space="preserve"> </w:t>
      </w:r>
      <w:r w:rsidR="003E27DA">
        <w:rPr>
          <w:rFonts w:ascii="Arial" w:hAnsi="Arial" w:cs="Arial"/>
          <w:color w:val="000000" w:themeColor="text1"/>
          <w:lang w:val="en-US"/>
        </w:rPr>
        <w:t>(</w:t>
      </w:r>
      <w:proofErr w:type="spellStart"/>
      <w:r w:rsidR="003E27DA">
        <w:rPr>
          <w:rFonts w:ascii="Arial" w:hAnsi="Arial" w:cs="Arial"/>
          <w:color w:val="000000" w:themeColor="text1"/>
          <w:lang w:val="en-US"/>
        </w:rPr>
        <w:t>Aalbers</w:t>
      </w:r>
      <w:proofErr w:type="spellEnd"/>
      <w:r w:rsidR="003E27DA">
        <w:rPr>
          <w:rFonts w:ascii="Arial" w:hAnsi="Arial" w:cs="Arial"/>
          <w:color w:val="000000" w:themeColor="text1"/>
          <w:lang w:val="en-US"/>
        </w:rPr>
        <w:t>, 2008;</w:t>
      </w:r>
      <w:r w:rsidRPr="00780B62">
        <w:rPr>
          <w:rFonts w:ascii="Arial" w:hAnsi="Arial" w:cs="Arial"/>
          <w:color w:val="000000" w:themeColor="text1"/>
          <w:lang w:val="en-US"/>
        </w:rPr>
        <w:t xml:space="preserve"> </w:t>
      </w:r>
      <w:proofErr w:type="spellStart"/>
      <w:r w:rsidRPr="00780B62">
        <w:rPr>
          <w:rFonts w:ascii="Arial" w:hAnsi="Arial" w:cs="Arial"/>
          <w:color w:val="000000" w:themeColor="text1"/>
          <w:lang w:val="en-US"/>
        </w:rPr>
        <w:t>Rolnik</w:t>
      </w:r>
      <w:proofErr w:type="spellEnd"/>
      <w:r w:rsidRPr="00780B62">
        <w:rPr>
          <w:rFonts w:ascii="Arial" w:hAnsi="Arial" w:cs="Arial"/>
          <w:color w:val="000000" w:themeColor="text1"/>
          <w:lang w:val="en-US"/>
        </w:rPr>
        <w:t>, 2013</w:t>
      </w:r>
      <w:r w:rsidR="00450825" w:rsidRPr="00780B62">
        <w:rPr>
          <w:rFonts w:ascii="Arial" w:hAnsi="Arial" w:cs="Arial"/>
          <w:color w:val="000000" w:themeColor="text1"/>
          <w:lang w:val="en-US"/>
        </w:rPr>
        <w:t>).</w:t>
      </w:r>
      <w:r w:rsidR="00450825">
        <w:rPr>
          <w:rFonts w:ascii="Arial" w:hAnsi="Arial" w:cs="Arial"/>
          <w:color w:val="000000" w:themeColor="text1"/>
          <w:lang w:val="en-US"/>
        </w:rPr>
        <w:t xml:space="preserve"> </w:t>
      </w:r>
      <w:r w:rsidR="00354FAA">
        <w:rPr>
          <w:rFonts w:ascii="Arial" w:hAnsi="Arial" w:cs="Arial"/>
          <w:color w:val="000000" w:themeColor="text1"/>
          <w:lang w:val="en-US"/>
        </w:rPr>
        <w:t xml:space="preserve">This buck-passing is </w:t>
      </w:r>
      <w:r w:rsidR="000B7BED">
        <w:rPr>
          <w:rFonts w:ascii="Arial" w:hAnsi="Arial" w:cs="Arial"/>
          <w:color w:val="000000" w:themeColor="text1"/>
          <w:lang w:val="en-US"/>
        </w:rPr>
        <w:t xml:space="preserve">clear </w:t>
      </w:r>
      <w:r w:rsidR="00354FAA">
        <w:rPr>
          <w:rFonts w:ascii="Arial" w:hAnsi="Arial" w:cs="Arial"/>
          <w:color w:val="000000" w:themeColor="text1"/>
          <w:lang w:val="en-US"/>
        </w:rPr>
        <w:t>in the</w:t>
      </w:r>
      <w:r w:rsidR="001905A8">
        <w:rPr>
          <w:rFonts w:ascii="Arial" w:hAnsi="Arial" w:cs="Arial"/>
          <w:color w:val="000000" w:themeColor="text1"/>
          <w:lang w:val="en-US"/>
        </w:rPr>
        <w:t xml:space="preserve"> </w:t>
      </w:r>
      <w:r w:rsidR="003A63C3">
        <w:rPr>
          <w:rFonts w:ascii="Arial" w:hAnsi="Arial" w:cs="Arial"/>
          <w:color w:val="000000" w:themeColor="text1"/>
          <w:lang w:val="en-US"/>
        </w:rPr>
        <w:t>UK</w:t>
      </w:r>
      <w:r w:rsidR="001905A8">
        <w:rPr>
          <w:rFonts w:ascii="Arial" w:hAnsi="Arial" w:cs="Arial"/>
          <w:color w:val="000000" w:themeColor="text1"/>
          <w:lang w:val="en-US"/>
        </w:rPr>
        <w:t xml:space="preserve"> government’s </w:t>
      </w:r>
      <w:r w:rsidR="006268B6" w:rsidRPr="00455540">
        <w:rPr>
          <w:rFonts w:ascii="Arial" w:hAnsi="Arial" w:cs="Arial"/>
          <w:color w:val="000000" w:themeColor="text1"/>
          <w:lang w:val="en-US"/>
        </w:rPr>
        <w:t>historical set of welfare reforms</w:t>
      </w:r>
      <w:r w:rsidR="006268B6">
        <w:rPr>
          <w:rFonts w:ascii="Arial" w:hAnsi="Arial" w:cs="Arial"/>
          <w:color w:val="000000" w:themeColor="text1"/>
          <w:lang w:val="en-US"/>
        </w:rPr>
        <w:t xml:space="preserve"> in 2012, </w:t>
      </w:r>
      <w:r w:rsidR="00C36BCB">
        <w:rPr>
          <w:rFonts w:ascii="Arial" w:hAnsi="Arial" w:cs="Arial"/>
          <w:color w:val="000000" w:themeColor="text1"/>
          <w:lang w:val="en-US"/>
        </w:rPr>
        <w:t xml:space="preserve">fragmenting state-level welfare provision to local delivery hubs, </w:t>
      </w:r>
      <w:r w:rsidR="009D0BA4" w:rsidRPr="00455540">
        <w:rPr>
          <w:rFonts w:ascii="Arial" w:hAnsi="Arial" w:cs="Arial"/>
          <w:color w:val="000000" w:themeColor="text1"/>
          <w:lang w:val="en-US"/>
        </w:rPr>
        <w:t xml:space="preserve">outsourcing the delivery of key services to private contractors and encouraging those citizens </w:t>
      </w:r>
      <w:r w:rsidR="00D37806">
        <w:rPr>
          <w:rFonts w:ascii="Arial" w:hAnsi="Arial" w:cs="Arial"/>
          <w:color w:val="000000" w:themeColor="text1"/>
          <w:lang w:val="en-US"/>
        </w:rPr>
        <w:t>with the means</w:t>
      </w:r>
      <w:r w:rsidR="009D0BA4" w:rsidRPr="00455540">
        <w:rPr>
          <w:rFonts w:ascii="Arial" w:hAnsi="Arial" w:cs="Arial"/>
          <w:color w:val="000000" w:themeColor="text1"/>
          <w:lang w:val="en-US"/>
        </w:rPr>
        <w:t xml:space="preserve"> to do so to take responsibility for their own welfare in the private sector.</w:t>
      </w:r>
      <w:r w:rsidR="005D39D8">
        <w:rPr>
          <w:rFonts w:ascii="Arial" w:hAnsi="Arial" w:cs="Arial"/>
          <w:color w:val="000000" w:themeColor="text1"/>
          <w:lang w:val="en-US"/>
        </w:rPr>
        <w:t xml:space="preserve"> </w:t>
      </w:r>
    </w:p>
    <w:p w14:paraId="13D2F146" w14:textId="77777777" w:rsidR="009B4396" w:rsidRDefault="009B4396" w:rsidP="00F30D11">
      <w:pPr>
        <w:spacing w:line="360" w:lineRule="auto"/>
        <w:jc w:val="both"/>
        <w:rPr>
          <w:rFonts w:ascii="Arial" w:hAnsi="Arial" w:cs="Arial"/>
          <w:color w:val="000000" w:themeColor="text1"/>
          <w:lang w:val="en-US"/>
        </w:rPr>
      </w:pPr>
    </w:p>
    <w:p w14:paraId="73B58626" w14:textId="62F5F99B" w:rsidR="00F30D11" w:rsidRPr="008F5DCD" w:rsidRDefault="006A4CDE" w:rsidP="008F5DCD">
      <w:pPr>
        <w:spacing w:line="360" w:lineRule="auto"/>
        <w:jc w:val="both"/>
        <w:rPr>
          <w:rFonts w:ascii="Arial" w:hAnsi="Arial" w:cs="Arial"/>
        </w:rPr>
      </w:pPr>
      <w:r>
        <w:rPr>
          <w:rFonts w:ascii="Arial" w:hAnsi="Arial" w:cs="Arial"/>
          <w:color w:val="000000" w:themeColor="text1"/>
          <w:lang w:val="en-US"/>
        </w:rPr>
        <w:t>This n</w:t>
      </w:r>
      <w:r w:rsidR="002A75E9">
        <w:rPr>
          <w:rFonts w:ascii="Arial" w:hAnsi="Arial" w:cs="Arial"/>
          <w:color w:val="000000" w:themeColor="text1"/>
          <w:lang w:val="en-US"/>
        </w:rPr>
        <w:t>eo</w:t>
      </w:r>
      <w:r w:rsidR="00A01983">
        <w:rPr>
          <w:rFonts w:ascii="Arial" w:hAnsi="Arial" w:cs="Arial"/>
          <w:color w:val="000000" w:themeColor="text1"/>
          <w:lang w:val="en-US"/>
        </w:rPr>
        <w:t>liberal austerity</w:t>
      </w:r>
      <w:r w:rsidR="0023597E">
        <w:rPr>
          <w:rFonts w:ascii="Arial" w:hAnsi="Arial" w:cs="Arial"/>
          <w:color w:val="000000" w:themeColor="text1"/>
          <w:lang w:val="en-US"/>
        </w:rPr>
        <w:t xml:space="preserve"> logic</w:t>
      </w:r>
      <w:r w:rsidR="00A01983">
        <w:rPr>
          <w:rFonts w:ascii="Arial" w:hAnsi="Arial" w:cs="Arial"/>
          <w:color w:val="000000" w:themeColor="text1"/>
          <w:lang w:val="en-US"/>
        </w:rPr>
        <w:t xml:space="preserve"> ha</w:t>
      </w:r>
      <w:r>
        <w:rPr>
          <w:rFonts w:ascii="Arial" w:hAnsi="Arial" w:cs="Arial"/>
          <w:color w:val="000000" w:themeColor="text1"/>
          <w:lang w:val="en-US"/>
        </w:rPr>
        <w:t>s</w:t>
      </w:r>
      <w:r w:rsidR="002A75E9">
        <w:rPr>
          <w:rFonts w:ascii="Arial" w:hAnsi="Arial" w:cs="Arial"/>
          <w:color w:val="000000" w:themeColor="text1"/>
          <w:lang w:val="en-US"/>
        </w:rPr>
        <w:t xml:space="preserve"> been established a</w:t>
      </w:r>
      <w:r w:rsidR="00C36BCB">
        <w:rPr>
          <w:rFonts w:ascii="Arial" w:hAnsi="Arial" w:cs="Arial"/>
          <w:color w:val="000000" w:themeColor="text1"/>
          <w:lang w:val="en-US"/>
        </w:rPr>
        <w:t>s</w:t>
      </w:r>
      <w:r w:rsidR="002A75E9">
        <w:rPr>
          <w:rFonts w:ascii="Arial" w:hAnsi="Arial" w:cs="Arial"/>
          <w:color w:val="000000" w:themeColor="text1"/>
          <w:lang w:val="en-US"/>
        </w:rPr>
        <w:t xml:space="preserve"> the norm, </w:t>
      </w:r>
      <w:r w:rsidR="009D0BA4" w:rsidRPr="00455540">
        <w:rPr>
          <w:rFonts w:ascii="Arial" w:hAnsi="Arial" w:cs="Arial"/>
          <w:color w:val="000000" w:themeColor="text1"/>
          <w:lang w:val="en-US"/>
        </w:rPr>
        <w:t xml:space="preserve">supported by political and media discourses which have </w:t>
      </w:r>
      <w:r w:rsidR="00383F4C" w:rsidRPr="00455540">
        <w:rPr>
          <w:rFonts w:ascii="Arial" w:hAnsi="Arial" w:cs="Arial"/>
          <w:color w:val="000000" w:themeColor="text1"/>
          <w:lang w:val="en-US"/>
        </w:rPr>
        <w:t xml:space="preserve">fuelled </w:t>
      </w:r>
      <w:r w:rsidR="009D0BA4" w:rsidRPr="00455540">
        <w:rPr>
          <w:rFonts w:ascii="Arial" w:hAnsi="Arial" w:cs="Arial"/>
          <w:color w:val="000000" w:themeColor="text1"/>
          <w:lang w:val="en-US"/>
        </w:rPr>
        <w:t xml:space="preserve">moral panics about </w:t>
      </w:r>
      <w:r w:rsidR="00DE6279" w:rsidRPr="00455540">
        <w:rPr>
          <w:rFonts w:ascii="Arial" w:hAnsi="Arial" w:cs="Arial"/>
          <w:color w:val="000000" w:themeColor="text1"/>
          <w:lang w:val="en-US"/>
        </w:rPr>
        <w:t xml:space="preserve">welfare recipient as </w:t>
      </w:r>
      <w:r w:rsidR="009D0BA4" w:rsidRPr="00455540">
        <w:rPr>
          <w:rFonts w:ascii="Arial" w:hAnsi="Arial" w:cs="Arial"/>
          <w:color w:val="000000" w:themeColor="text1"/>
          <w:lang w:val="en-US"/>
        </w:rPr>
        <w:t>‘benefits scroungers’, increasing the abjection of the</w:t>
      </w:r>
      <w:r>
        <w:rPr>
          <w:rFonts w:ascii="Arial" w:hAnsi="Arial" w:cs="Arial"/>
          <w:color w:val="000000" w:themeColor="text1"/>
          <w:lang w:val="en-US"/>
        </w:rPr>
        <w:t xml:space="preserve"> most vulnerable i</w:t>
      </w:r>
      <w:r w:rsidR="00DE6279" w:rsidRPr="00455540">
        <w:rPr>
          <w:rFonts w:ascii="Arial" w:hAnsi="Arial" w:cs="Arial"/>
          <w:color w:val="000000" w:themeColor="text1"/>
          <w:lang w:val="en-US"/>
        </w:rPr>
        <w:t>n the most deprived areas</w:t>
      </w:r>
      <w:r w:rsidR="009D0BA4" w:rsidRPr="00455540">
        <w:rPr>
          <w:rFonts w:ascii="Arial" w:hAnsi="Arial" w:cs="Arial"/>
          <w:color w:val="000000" w:themeColor="text1"/>
          <w:lang w:val="en-US"/>
        </w:rPr>
        <w:t xml:space="preserve"> (Tyler,</w:t>
      </w:r>
      <w:r w:rsidR="00DE6279" w:rsidRPr="00455540">
        <w:rPr>
          <w:rFonts w:ascii="Arial" w:hAnsi="Arial" w:cs="Arial"/>
          <w:color w:val="000000" w:themeColor="text1"/>
          <w:lang w:val="en-US"/>
        </w:rPr>
        <w:t xml:space="preserve"> </w:t>
      </w:r>
      <w:r w:rsidR="009D0BA4" w:rsidRPr="00455540">
        <w:rPr>
          <w:rFonts w:ascii="Arial" w:hAnsi="Arial" w:cs="Arial"/>
          <w:color w:val="000000" w:themeColor="text1"/>
          <w:lang w:val="en-US"/>
        </w:rPr>
        <w:t>2013</w:t>
      </w:r>
      <w:r w:rsidR="00F22585">
        <w:rPr>
          <w:rFonts w:ascii="Arial" w:hAnsi="Arial" w:cs="Arial"/>
          <w:color w:val="000000" w:themeColor="text1"/>
          <w:lang w:val="en-US"/>
        </w:rPr>
        <w:t xml:space="preserve">). </w:t>
      </w:r>
      <w:r w:rsidR="00D37806">
        <w:rPr>
          <w:rFonts w:ascii="Arial" w:hAnsi="Arial" w:cs="Arial"/>
          <w:color w:val="000000" w:themeColor="text1"/>
          <w:lang w:val="en-US"/>
        </w:rPr>
        <w:t>T</w:t>
      </w:r>
      <w:r w:rsidR="00D37806" w:rsidRPr="00F75459">
        <w:rPr>
          <w:rFonts w:ascii="Arial" w:hAnsi="Arial" w:cs="Arial"/>
          <w:color w:val="000000" w:themeColor="text1"/>
          <w:lang w:val="en-US"/>
        </w:rPr>
        <w:t>he hegemony of neoliberal austerity</w:t>
      </w:r>
      <w:r w:rsidR="00D37806">
        <w:rPr>
          <w:rFonts w:ascii="Arial" w:hAnsi="Arial" w:cs="Arial"/>
          <w:color w:val="000000" w:themeColor="text1"/>
          <w:lang w:val="en-US"/>
        </w:rPr>
        <w:t xml:space="preserve"> o</w:t>
      </w:r>
      <w:r w:rsidR="00F85C61" w:rsidRPr="00F75459">
        <w:rPr>
          <w:rFonts w:ascii="Arial" w:hAnsi="Arial" w:cs="Arial"/>
          <w:color w:val="000000" w:themeColor="text1"/>
          <w:lang w:val="en-US"/>
        </w:rPr>
        <w:t>n one hand</w:t>
      </w:r>
      <w:r w:rsidR="0033467A" w:rsidRPr="00F75459">
        <w:rPr>
          <w:rFonts w:ascii="Arial" w:hAnsi="Arial" w:cs="Arial"/>
          <w:color w:val="000000" w:themeColor="text1"/>
          <w:lang w:val="en-US"/>
        </w:rPr>
        <w:t>,</w:t>
      </w:r>
      <w:r w:rsidR="00F85C61" w:rsidRPr="00F75459">
        <w:rPr>
          <w:rFonts w:ascii="Arial" w:hAnsi="Arial" w:cs="Arial"/>
          <w:color w:val="000000" w:themeColor="text1"/>
          <w:lang w:val="en-US"/>
        </w:rPr>
        <w:t xml:space="preserve"> increases inequalities</w:t>
      </w:r>
      <w:r w:rsidR="00A53D78" w:rsidRPr="00F75459">
        <w:rPr>
          <w:rFonts w:ascii="Arial" w:hAnsi="Arial" w:cs="Arial"/>
          <w:color w:val="000000" w:themeColor="text1"/>
          <w:lang w:val="en-US"/>
        </w:rPr>
        <w:t xml:space="preserve"> and</w:t>
      </w:r>
      <w:r w:rsidR="00F85C61" w:rsidRPr="00F75459">
        <w:rPr>
          <w:rFonts w:ascii="Arial" w:hAnsi="Arial" w:cs="Arial"/>
          <w:color w:val="000000" w:themeColor="text1"/>
          <w:lang w:val="en-US"/>
        </w:rPr>
        <w:t xml:space="preserve"> poverty</w:t>
      </w:r>
      <w:r w:rsidR="00F32E54">
        <w:rPr>
          <w:rFonts w:ascii="Arial" w:hAnsi="Arial" w:cs="Arial"/>
          <w:color w:val="000000" w:themeColor="text1"/>
          <w:lang w:val="en-US"/>
        </w:rPr>
        <w:t xml:space="preserve"> (O’Hara, 2015; </w:t>
      </w:r>
      <w:r w:rsidR="00157F5E">
        <w:rPr>
          <w:rFonts w:ascii="Arial" w:hAnsi="Arial" w:cs="Arial"/>
          <w:color w:val="000000" w:themeColor="text1"/>
          <w:lang w:val="en-US"/>
        </w:rPr>
        <w:t>Cooper &amp; Whyte</w:t>
      </w:r>
      <w:r w:rsidR="67498150">
        <w:rPr>
          <w:rFonts w:ascii="Arial" w:hAnsi="Arial" w:cs="Arial"/>
          <w:color w:val="000000" w:themeColor="text1"/>
          <w:lang w:val="en-US"/>
        </w:rPr>
        <w:t>,</w:t>
      </w:r>
      <w:r w:rsidR="00F32E54">
        <w:rPr>
          <w:rFonts w:ascii="Arial" w:hAnsi="Arial" w:cs="Arial"/>
          <w:color w:val="000000" w:themeColor="text1"/>
          <w:lang w:val="en-US"/>
        </w:rPr>
        <w:t xml:space="preserve"> 2017)</w:t>
      </w:r>
      <w:r w:rsidR="00F85C61" w:rsidRPr="00F75459">
        <w:rPr>
          <w:rFonts w:ascii="Arial" w:hAnsi="Arial" w:cs="Arial"/>
          <w:color w:val="000000" w:themeColor="text1"/>
          <w:lang w:val="en-US"/>
        </w:rPr>
        <w:t xml:space="preserve"> whilst on</w:t>
      </w:r>
      <w:r w:rsidR="004A0559" w:rsidRPr="00F75459">
        <w:rPr>
          <w:rFonts w:ascii="Arial" w:hAnsi="Arial" w:cs="Arial"/>
          <w:color w:val="000000" w:themeColor="text1"/>
          <w:lang w:val="en-US"/>
        </w:rPr>
        <w:t xml:space="preserve"> </w:t>
      </w:r>
      <w:r w:rsidR="00F85C61" w:rsidRPr="00F75459">
        <w:rPr>
          <w:rFonts w:ascii="Arial" w:hAnsi="Arial" w:cs="Arial"/>
          <w:color w:val="000000" w:themeColor="text1"/>
          <w:lang w:val="en-US"/>
        </w:rPr>
        <w:t>the other</w:t>
      </w:r>
      <w:r w:rsidR="004A0559" w:rsidRPr="00F75459">
        <w:rPr>
          <w:rFonts w:ascii="Arial" w:hAnsi="Arial" w:cs="Arial"/>
          <w:color w:val="000000" w:themeColor="text1"/>
          <w:lang w:val="en-US"/>
        </w:rPr>
        <w:t xml:space="preserve">, </w:t>
      </w:r>
      <w:r w:rsidR="00A01983" w:rsidRPr="00F75459">
        <w:rPr>
          <w:rFonts w:ascii="Arial" w:hAnsi="Arial" w:cs="Arial"/>
          <w:color w:val="000000" w:themeColor="text1"/>
          <w:lang w:val="en-US"/>
        </w:rPr>
        <w:t>extol</w:t>
      </w:r>
      <w:r w:rsidR="00D37806">
        <w:rPr>
          <w:rFonts w:ascii="Arial" w:hAnsi="Arial" w:cs="Arial"/>
          <w:color w:val="000000" w:themeColor="text1"/>
          <w:lang w:val="en-US"/>
        </w:rPr>
        <w:t xml:space="preserve">ling </w:t>
      </w:r>
      <w:r w:rsidR="00A01983" w:rsidRPr="00F75459">
        <w:rPr>
          <w:rFonts w:ascii="Arial" w:hAnsi="Arial" w:cs="Arial"/>
          <w:color w:val="000000" w:themeColor="text1"/>
          <w:lang w:val="en-US"/>
        </w:rPr>
        <w:t xml:space="preserve">the value of </w:t>
      </w:r>
      <w:r w:rsidR="00F85C61" w:rsidRPr="00F75459">
        <w:rPr>
          <w:rFonts w:ascii="Arial" w:hAnsi="Arial" w:cs="Arial"/>
          <w:color w:val="000000" w:themeColor="text1"/>
          <w:lang w:val="en-US"/>
        </w:rPr>
        <w:t>self-</w:t>
      </w:r>
      <w:proofErr w:type="spellStart"/>
      <w:r w:rsidR="00F85C61" w:rsidRPr="00F75459">
        <w:rPr>
          <w:rFonts w:ascii="Arial" w:hAnsi="Arial" w:cs="Arial"/>
          <w:color w:val="000000" w:themeColor="text1"/>
          <w:lang w:val="en-US"/>
        </w:rPr>
        <w:t>responsibilization</w:t>
      </w:r>
      <w:proofErr w:type="spellEnd"/>
      <w:r w:rsidR="00F32E54">
        <w:rPr>
          <w:rFonts w:ascii="Arial" w:hAnsi="Arial" w:cs="Arial"/>
          <w:color w:val="000000" w:themeColor="text1"/>
          <w:lang w:val="en-US"/>
        </w:rPr>
        <w:t>,</w:t>
      </w:r>
      <w:r w:rsidR="00F85C61" w:rsidRPr="00F75459">
        <w:rPr>
          <w:rFonts w:ascii="Arial" w:hAnsi="Arial" w:cs="Arial"/>
          <w:color w:val="000000" w:themeColor="text1"/>
          <w:lang w:val="en-US"/>
        </w:rPr>
        <w:t xml:space="preserve"> </w:t>
      </w:r>
      <w:r w:rsidR="00D37806">
        <w:rPr>
          <w:rFonts w:ascii="Arial" w:hAnsi="Arial" w:cs="Arial"/>
          <w:color w:val="000000" w:themeColor="text1"/>
          <w:lang w:val="en-US"/>
        </w:rPr>
        <w:t xml:space="preserve">it </w:t>
      </w:r>
      <w:proofErr w:type="spellStart"/>
      <w:r w:rsidR="00F32E54">
        <w:rPr>
          <w:rFonts w:ascii="Arial" w:hAnsi="Arial" w:cs="Arial"/>
          <w:color w:val="000000" w:themeColor="text1"/>
          <w:lang w:val="en-US"/>
        </w:rPr>
        <w:t>individualis</w:t>
      </w:r>
      <w:r w:rsidR="004A0559" w:rsidRPr="00F75459">
        <w:rPr>
          <w:rFonts w:ascii="Arial" w:hAnsi="Arial" w:cs="Arial"/>
          <w:color w:val="000000" w:themeColor="text1"/>
          <w:lang w:val="en-US"/>
        </w:rPr>
        <w:t>es</w:t>
      </w:r>
      <w:proofErr w:type="spellEnd"/>
      <w:r w:rsidR="004A0559" w:rsidRPr="00F75459">
        <w:rPr>
          <w:rFonts w:ascii="Arial" w:hAnsi="Arial" w:cs="Arial"/>
          <w:color w:val="000000" w:themeColor="text1"/>
          <w:lang w:val="en-US"/>
        </w:rPr>
        <w:t xml:space="preserve"> the causes of poverty</w:t>
      </w:r>
      <w:r w:rsidR="00F85C61" w:rsidRPr="00F75459">
        <w:rPr>
          <w:rFonts w:ascii="Arial" w:hAnsi="Arial" w:cs="Arial"/>
          <w:color w:val="000000" w:themeColor="text1"/>
          <w:lang w:val="en-US"/>
        </w:rPr>
        <w:t xml:space="preserve"> </w:t>
      </w:r>
      <w:r w:rsidR="00F85C61" w:rsidRPr="00686801">
        <w:rPr>
          <w:rFonts w:ascii="Arial" w:hAnsi="Arial" w:cs="Arial"/>
          <w:color w:val="000000" w:themeColor="text1"/>
          <w:lang w:val="en-US"/>
        </w:rPr>
        <w:t>(</w:t>
      </w:r>
      <w:r w:rsidR="00686801">
        <w:rPr>
          <w:rFonts w:ascii="Arial" w:hAnsi="Arial" w:cs="Arial"/>
          <w:color w:val="000000" w:themeColor="text1"/>
          <w:lang w:val="en-US"/>
        </w:rPr>
        <w:t xml:space="preserve">Dwyer </w:t>
      </w:r>
      <w:r w:rsidR="00157F5E" w:rsidRPr="00686801">
        <w:rPr>
          <w:rFonts w:ascii="Arial" w:hAnsi="Arial" w:cs="Arial"/>
          <w:color w:val="000000" w:themeColor="text1"/>
          <w:lang w:val="en-US"/>
        </w:rPr>
        <w:t xml:space="preserve">&amp; </w:t>
      </w:r>
      <w:r w:rsidR="00F32E54" w:rsidRPr="00686801">
        <w:rPr>
          <w:rFonts w:ascii="Arial" w:hAnsi="Arial" w:cs="Arial"/>
          <w:color w:val="000000" w:themeColor="text1"/>
          <w:lang w:val="en-US"/>
        </w:rPr>
        <w:t>Wright, 2014</w:t>
      </w:r>
      <w:r w:rsidR="00F85C61" w:rsidRPr="00686801">
        <w:rPr>
          <w:rFonts w:ascii="Arial" w:hAnsi="Arial" w:cs="Arial"/>
          <w:color w:val="000000" w:themeColor="text1"/>
          <w:lang w:val="en-US"/>
        </w:rPr>
        <w:t>).</w:t>
      </w:r>
      <w:r w:rsidR="00F85C61">
        <w:rPr>
          <w:rFonts w:ascii="Arial" w:hAnsi="Arial" w:cs="Arial"/>
          <w:color w:val="000000" w:themeColor="text1"/>
          <w:lang w:val="en-US"/>
        </w:rPr>
        <w:t xml:space="preserve"> </w:t>
      </w:r>
      <w:r w:rsidR="009F70FA">
        <w:rPr>
          <w:rFonts w:ascii="Arial" w:hAnsi="Arial" w:cs="Arial"/>
          <w:color w:val="000000" w:themeColor="text1"/>
          <w:lang w:val="en-US"/>
        </w:rPr>
        <w:t>The</w:t>
      </w:r>
      <w:r w:rsidR="00F85C61" w:rsidRPr="00F32E54">
        <w:rPr>
          <w:rFonts w:ascii="Arial" w:hAnsi="Arial" w:cs="Arial"/>
          <w:color w:val="000000" w:themeColor="text1"/>
          <w:lang w:val="en-US"/>
        </w:rPr>
        <w:t xml:space="preserve"> </w:t>
      </w:r>
      <w:r w:rsidR="00F75459">
        <w:rPr>
          <w:rFonts w:ascii="Arial" w:hAnsi="Arial" w:cs="Arial"/>
        </w:rPr>
        <w:t>withdrawal of public fund</w:t>
      </w:r>
      <w:r w:rsidR="00F32E54">
        <w:rPr>
          <w:rFonts w:ascii="Arial" w:hAnsi="Arial" w:cs="Arial"/>
        </w:rPr>
        <w:t>ing for fundamental social support</w:t>
      </w:r>
      <w:r w:rsidR="00F75459">
        <w:rPr>
          <w:rFonts w:ascii="Arial" w:hAnsi="Arial" w:cs="Arial"/>
        </w:rPr>
        <w:t xml:space="preserve"> </w:t>
      </w:r>
      <w:r w:rsidR="009F70FA">
        <w:rPr>
          <w:rFonts w:ascii="Arial" w:hAnsi="Arial" w:cs="Arial"/>
        </w:rPr>
        <w:t xml:space="preserve">and the individualisation of </w:t>
      </w:r>
      <w:proofErr w:type="gramStart"/>
      <w:r w:rsidR="009F70FA">
        <w:rPr>
          <w:rFonts w:ascii="Arial" w:hAnsi="Arial" w:cs="Arial"/>
        </w:rPr>
        <w:t>‘risk’,</w:t>
      </w:r>
      <w:proofErr w:type="gramEnd"/>
      <w:r w:rsidR="009F70FA">
        <w:rPr>
          <w:rFonts w:ascii="Arial" w:hAnsi="Arial" w:cs="Arial"/>
        </w:rPr>
        <w:t xml:space="preserve"> also generates </w:t>
      </w:r>
      <w:r w:rsidR="00F75459">
        <w:rPr>
          <w:rFonts w:ascii="Arial" w:hAnsi="Arial" w:cs="Arial"/>
        </w:rPr>
        <w:t>greater levels of debt</w:t>
      </w:r>
      <w:r w:rsidR="009F70FA">
        <w:rPr>
          <w:rFonts w:ascii="Arial" w:hAnsi="Arial" w:cs="Arial"/>
        </w:rPr>
        <w:t xml:space="preserve"> </w:t>
      </w:r>
      <w:r w:rsidR="0023597E">
        <w:rPr>
          <w:rFonts w:ascii="Arial" w:hAnsi="Arial" w:cs="Arial"/>
        </w:rPr>
        <w:t>(O’Hara,</w:t>
      </w:r>
      <w:r w:rsidR="00F32E54">
        <w:rPr>
          <w:rFonts w:ascii="Arial" w:hAnsi="Arial" w:cs="Arial"/>
        </w:rPr>
        <w:t xml:space="preserve"> 2015;</w:t>
      </w:r>
      <w:r w:rsidR="0023597E">
        <w:rPr>
          <w:rFonts w:ascii="Arial" w:hAnsi="Arial" w:cs="Arial"/>
        </w:rPr>
        <w:t xml:space="preserve"> Ellis, 2017</w:t>
      </w:r>
      <w:r w:rsidR="67498150">
        <w:rPr>
          <w:rFonts w:ascii="Arial" w:hAnsi="Arial" w:cs="Arial"/>
        </w:rPr>
        <w:t>:</w:t>
      </w:r>
      <w:r w:rsidR="009F70FA">
        <w:rPr>
          <w:rFonts w:ascii="Arial" w:hAnsi="Arial" w:cs="Arial"/>
        </w:rPr>
        <w:t xml:space="preserve"> </w:t>
      </w:r>
      <w:proofErr w:type="spellStart"/>
      <w:r w:rsidR="00780B62">
        <w:rPr>
          <w:rFonts w:ascii="Arial" w:hAnsi="Arial" w:cs="Arial"/>
          <w:color w:val="000000" w:themeColor="text1"/>
        </w:rPr>
        <w:t>S</w:t>
      </w:r>
      <w:r w:rsidR="00780B62" w:rsidRPr="008F5DCD">
        <w:rPr>
          <w:rFonts w:ascii="Arial" w:hAnsi="Arial" w:cs="Arial"/>
        </w:rPr>
        <w:t>oederberg</w:t>
      </w:r>
      <w:proofErr w:type="spellEnd"/>
      <w:r w:rsidR="00780B62" w:rsidRPr="008F5DCD">
        <w:rPr>
          <w:rFonts w:ascii="Arial" w:hAnsi="Arial" w:cs="Arial"/>
        </w:rPr>
        <w:t>, 2013</w:t>
      </w:r>
      <w:r w:rsidR="00780B62">
        <w:rPr>
          <w:rFonts w:ascii="Arial" w:hAnsi="Arial" w:cs="Arial"/>
        </w:rPr>
        <w:t xml:space="preserve">). </w:t>
      </w:r>
      <w:r w:rsidR="009B4396">
        <w:rPr>
          <w:rFonts w:ascii="Arial" w:hAnsi="Arial" w:cs="Arial"/>
        </w:rPr>
        <w:t xml:space="preserve">Yet, the logic of austerity politics means </w:t>
      </w:r>
      <w:proofErr w:type="gramStart"/>
      <w:r w:rsidR="009B4396">
        <w:rPr>
          <w:rFonts w:ascii="Arial" w:hAnsi="Arial" w:cs="Arial"/>
        </w:rPr>
        <w:t xml:space="preserve">that </w:t>
      </w:r>
      <w:r w:rsidR="00F75459">
        <w:rPr>
          <w:rFonts w:ascii="Arial" w:hAnsi="Arial" w:cs="Arial"/>
        </w:rPr>
        <w:t xml:space="preserve">welfare </w:t>
      </w:r>
      <w:r w:rsidR="0023597E">
        <w:rPr>
          <w:rFonts w:ascii="Arial" w:hAnsi="Arial" w:cs="Arial"/>
        </w:rPr>
        <w:t>recipients</w:t>
      </w:r>
      <w:proofErr w:type="gramEnd"/>
      <w:r w:rsidR="0023597E">
        <w:rPr>
          <w:rFonts w:ascii="Arial" w:hAnsi="Arial" w:cs="Arial"/>
        </w:rPr>
        <w:t xml:space="preserve"> should feel gratitude</w:t>
      </w:r>
      <w:r w:rsidR="00D37806">
        <w:rPr>
          <w:rFonts w:ascii="Arial" w:hAnsi="Arial" w:cs="Arial"/>
        </w:rPr>
        <w:t xml:space="preserve"> for any state support that they receive or, indeed, </w:t>
      </w:r>
      <w:r w:rsidR="0023597E">
        <w:rPr>
          <w:rFonts w:ascii="Arial" w:hAnsi="Arial" w:cs="Arial"/>
        </w:rPr>
        <w:t>guilt</w:t>
      </w:r>
      <w:r w:rsidR="00D37806">
        <w:rPr>
          <w:rFonts w:ascii="Arial" w:hAnsi="Arial" w:cs="Arial"/>
        </w:rPr>
        <w:t xml:space="preserve"> for receiving </w:t>
      </w:r>
      <w:r w:rsidR="0023597E">
        <w:rPr>
          <w:rFonts w:ascii="Arial" w:hAnsi="Arial" w:cs="Arial"/>
        </w:rPr>
        <w:t xml:space="preserve">financial </w:t>
      </w:r>
      <w:r w:rsidR="00D37806">
        <w:rPr>
          <w:rFonts w:ascii="Arial" w:hAnsi="Arial" w:cs="Arial"/>
        </w:rPr>
        <w:t xml:space="preserve">support in an austerity era which we are told (albeit falsely) that we are all in together. </w:t>
      </w:r>
      <w:r w:rsidR="009B4396">
        <w:rPr>
          <w:rFonts w:ascii="Arial" w:hAnsi="Arial" w:cs="Arial"/>
          <w:color w:val="000000" w:themeColor="text1"/>
        </w:rPr>
        <w:t>So when</w:t>
      </w:r>
      <w:r w:rsidR="009B4396" w:rsidRPr="00455540">
        <w:rPr>
          <w:rFonts w:ascii="Arial" w:hAnsi="Arial" w:cs="Arial"/>
          <w:color w:val="000000" w:themeColor="text1"/>
        </w:rPr>
        <w:t xml:space="preserve"> aspiration towards private consumption fails</w:t>
      </w:r>
      <w:r w:rsidR="009B4396">
        <w:rPr>
          <w:rFonts w:ascii="Arial" w:hAnsi="Arial" w:cs="Arial"/>
          <w:color w:val="000000" w:themeColor="text1"/>
        </w:rPr>
        <w:t xml:space="preserve"> as it </w:t>
      </w:r>
      <w:r w:rsidR="00F75459">
        <w:rPr>
          <w:rFonts w:ascii="Arial" w:hAnsi="Arial" w:cs="Arial"/>
          <w:color w:val="000000" w:themeColor="text1"/>
        </w:rPr>
        <w:t xml:space="preserve">inevitably does under austerity, </w:t>
      </w:r>
      <w:r w:rsidR="009B4396" w:rsidRPr="00455540">
        <w:rPr>
          <w:rFonts w:ascii="Arial" w:hAnsi="Arial" w:cs="Arial"/>
          <w:color w:val="000000" w:themeColor="text1"/>
        </w:rPr>
        <w:t>dispossession can be achieved with ea</w:t>
      </w:r>
      <w:r w:rsidR="00F75459">
        <w:rPr>
          <w:rFonts w:ascii="Arial" w:hAnsi="Arial" w:cs="Arial"/>
          <w:color w:val="000000" w:themeColor="text1"/>
        </w:rPr>
        <w:t>se when the subject is indebted</w:t>
      </w:r>
      <w:r w:rsidR="0023597E">
        <w:rPr>
          <w:rFonts w:ascii="Arial" w:hAnsi="Arial" w:cs="Arial"/>
          <w:color w:val="000000" w:themeColor="text1"/>
        </w:rPr>
        <w:t xml:space="preserve"> (Desmond</w:t>
      </w:r>
      <w:r w:rsidR="00780B62">
        <w:rPr>
          <w:rFonts w:ascii="Arial" w:hAnsi="Arial" w:cs="Arial"/>
          <w:color w:val="000000" w:themeColor="text1"/>
        </w:rPr>
        <w:t xml:space="preserve">, </w:t>
      </w:r>
      <w:r w:rsidR="00686801">
        <w:rPr>
          <w:rFonts w:ascii="Arial" w:hAnsi="Arial" w:cs="Arial"/>
          <w:color w:val="000000" w:themeColor="text1"/>
        </w:rPr>
        <w:t xml:space="preserve">2016; </w:t>
      </w:r>
      <w:r w:rsidR="0023597E">
        <w:rPr>
          <w:rFonts w:ascii="Arial" w:hAnsi="Arial" w:cs="Arial"/>
          <w:color w:val="000000" w:themeColor="text1"/>
        </w:rPr>
        <w:t>Paton</w:t>
      </w:r>
      <w:r w:rsidR="00686801">
        <w:rPr>
          <w:rFonts w:ascii="Arial" w:hAnsi="Arial" w:cs="Arial"/>
          <w:color w:val="000000" w:themeColor="text1"/>
        </w:rPr>
        <w:t xml:space="preserve"> &amp;</w:t>
      </w:r>
      <w:r w:rsidR="0023597E">
        <w:rPr>
          <w:rFonts w:ascii="Arial" w:hAnsi="Arial" w:cs="Arial"/>
          <w:color w:val="000000" w:themeColor="text1"/>
        </w:rPr>
        <w:t xml:space="preserve"> Cooper, 2016)</w:t>
      </w:r>
      <w:r w:rsidR="00F75459">
        <w:rPr>
          <w:rFonts w:ascii="Arial" w:hAnsi="Arial" w:cs="Arial"/>
          <w:color w:val="000000" w:themeColor="text1"/>
        </w:rPr>
        <w:t xml:space="preserve">. </w:t>
      </w:r>
    </w:p>
    <w:p w14:paraId="66E6DD9A" w14:textId="77777777" w:rsidR="009F06B6" w:rsidRPr="008F5DCD" w:rsidRDefault="009F06B6" w:rsidP="008F5DCD">
      <w:pPr>
        <w:spacing w:line="360" w:lineRule="auto"/>
        <w:jc w:val="both"/>
        <w:rPr>
          <w:rFonts w:ascii="Arial" w:hAnsi="Arial" w:cs="Arial"/>
          <w:color w:val="000000" w:themeColor="text1"/>
        </w:rPr>
      </w:pPr>
    </w:p>
    <w:p w14:paraId="64E9E450" w14:textId="30646D3E" w:rsidR="004F53AB" w:rsidRPr="008F5DCD" w:rsidRDefault="000418C4" w:rsidP="004F53AB">
      <w:pPr>
        <w:spacing w:line="360" w:lineRule="auto"/>
        <w:jc w:val="both"/>
        <w:rPr>
          <w:rFonts w:ascii="Arial" w:hAnsi="Arial"/>
        </w:rPr>
      </w:pPr>
      <w:r w:rsidRPr="008F5DCD">
        <w:rPr>
          <w:rFonts w:ascii="Arial" w:hAnsi="Arial" w:cs="Arial"/>
          <w:color w:val="000000" w:themeColor="text1"/>
        </w:rPr>
        <w:lastRenderedPageBreak/>
        <w:t>But where does the wealth go?</w:t>
      </w:r>
      <w:r w:rsidR="004F53AB">
        <w:rPr>
          <w:rFonts w:ascii="Arial" w:hAnsi="Arial" w:cs="Arial"/>
          <w:color w:val="000000" w:themeColor="text1"/>
        </w:rPr>
        <w:t xml:space="preserve"> </w:t>
      </w:r>
      <w:r w:rsidR="005E6F70">
        <w:rPr>
          <w:rFonts w:ascii="Arial" w:hAnsi="Arial" w:cs="Arial"/>
          <w:color w:val="000000" w:themeColor="text1"/>
        </w:rPr>
        <w:t>Austerity</w:t>
      </w:r>
      <w:r w:rsidR="004F53AB">
        <w:rPr>
          <w:rFonts w:ascii="Arial" w:hAnsi="Arial" w:cs="Arial"/>
          <w:color w:val="000000" w:themeColor="text1"/>
        </w:rPr>
        <w:t xml:space="preserve"> has</w:t>
      </w:r>
      <w:r w:rsidR="00896D82">
        <w:rPr>
          <w:rFonts w:ascii="Arial" w:hAnsi="Arial"/>
        </w:rPr>
        <w:t xml:space="preserve"> </w:t>
      </w:r>
      <w:r w:rsidR="004F53AB" w:rsidRPr="008F5DCD">
        <w:rPr>
          <w:rFonts w:ascii="Arial" w:hAnsi="Arial"/>
        </w:rPr>
        <w:t>also usher</w:t>
      </w:r>
      <w:r w:rsidR="008A5D6C">
        <w:rPr>
          <w:rFonts w:ascii="Arial" w:hAnsi="Arial"/>
        </w:rPr>
        <w:t xml:space="preserve">ed money into the </w:t>
      </w:r>
      <w:r w:rsidR="0023597E">
        <w:rPr>
          <w:rFonts w:ascii="Arial" w:hAnsi="Arial"/>
        </w:rPr>
        <w:t>T</w:t>
      </w:r>
      <w:r w:rsidR="0023597E" w:rsidRPr="008F5DCD">
        <w:rPr>
          <w:rFonts w:ascii="Arial" w:hAnsi="Arial"/>
        </w:rPr>
        <w:t>reasury</w:t>
      </w:r>
      <w:r w:rsidR="004F53AB" w:rsidRPr="008F5DCD">
        <w:rPr>
          <w:rFonts w:ascii="Arial" w:hAnsi="Arial"/>
        </w:rPr>
        <w:t xml:space="preserve"> ‘to mak</w:t>
      </w:r>
      <w:r w:rsidR="004F53AB">
        <w:rPr>
          <w:rFonts w:ascii="Arial" w:hAnsi="Arial"/>
        </w:rPr>
        <w:t>e</w:t>
      </w:r>
      <w:r w:rsidR="00360618">
        <w:rPr>
          <w:rFonts w:ascii="Arial" w:hAnsi="Arial"/>
        </w:rPr>
        <w:t xml:space="preserve"> the sums add up</w:t>
      </w:r>
      <w:r w:rsidR="00DA2363">
        <w:rPr>
          <w:rFonts w:ascii="Arial" w:hAnsi="Arial"/>
        </w:rPr>
        <w:t>’</w:t>
      </w:r>
      <w:r w:rsidR="00360618">
        <w:rPr>
          <w:rFonts w:ascii="Arial" w:hAnsi="Arial"/>
        </w:rPr>
        <w:t xml:space="preserve"> (</w:t>
      </w:r>
      <w:proofErr w:type="spellStart"/>
      <w:r w:rsidR="00360618">
        <w:rPr>
          <w:rFonts w:ascii="Arial" w:hAnsi="Arial"/>
        </w:rPr>
        <w:t>Chakrabortty</w:t>
      </w:r>
      <w:proofErr w:type="spellEnd"/>
      <w:r w:rsidR="00360618">
        <w:rPr>
          <w:rFonts w:ascii="Arial" w:hAnsi="Arial"/>
        </w:rPr>
        <w:t>, 2014</w:t>
      </w:r>
      <w:r w:rsidR="004F53AB" w:rsidRPr="008F5DCD">
        <w:rPr>
          <w:rFonts w:ascii="Arial" w:hAnsi="Arial"/>
        </w:rPr>
        <w:t xml:space="preserve">) </w:t>
      </w:r>
      <w:r w:rsidR="00F75459">
        <w:rPr>
          <w:rFonts w:ascii="Arial" w:hAnsi="Arial"/>
        </w:rPr>
        <w:t xml:space="preserve">through </w:t>
      </w:r>
      <w:r w:rsidR="00DA2363">
        <w:rPr>
          <w:rFonts w:ascii="Arial" w:hAnsi="Arial"/>
        </w:rPr>
        <w:t>large-</w:t>
      </w:r>
      <w:r w:rsidR="00F32E54">
        <w:rPr>
          <w:rFonts w:ascii="Arial" w:hAnsi="Arial"/>
        </w:rPr>
        <w:t xml:space="preserve">scale </w:t>
      </w:r>
      <w:r w:rsidR="00F75459">
        <w:rPr>
          <w:rFonts w:ascii="Arial" w:hAnsi="Arial"/>
        </w:rPr>
        <w:t>pri</w:t>
      </w:r>
      <w:r w:rsidR="00780B62">
        <w:rPr>
          <w:rFonts w:ascii="Arial" w:hAnsi="Arial"/>
        </w:rPr>
        <w:t>vatisation</w:t>
      </w:r>
      <w:r w:rsidR="006A4CDE">
        <w:rPr>
          <w:rFonts w:ascii="Arial" w:hAnsi="Arial"/>
        </w:rPr>
        <w:t xml:space="preserve"> sell-</w:t>
      </w:r>
      <w:r w:rsidR="00F32E54">
        <w:rPr>
          <w:rFonts w:ascii="Arial" w:hAnsi="Arial"/>
        </w:rPr>
        <w:t>offs</w:t>
      </w:r>
      <w:r w:rsidR="00F75459">
        <w:rPr>
          <w:rFonts w:ascii="Arial" w:hAnsi="Arial"/>
        </w:rPr>
        <w:t xml:space="preserve"> </w:t>
      </w:r>
      <w:r w:rsidR="004F53AB" w:rsidRPr="008F5DCD">
        <w:rPr>
          <w:rFonts w:ascii="Arial" w:hAnsi="Arial"/>
        </w:rPr>
        <w:t xml:space="preserve">and </w:t>
      </w:r>
      <w:r w:rsidR="00F32E54">
        <w:rPr>
          <w:rFonts w:ascii="Arial" w:hAnsi="Arial"/>
        </w:rPr>
        <w:t>the</w:t>
      </w:r>
      <w:r w:rsidR="00896D82">
        <w:rPr>
          <w:rFonts w:ascii="Arial" w:hAnsi="Arial"/>
        </w:rPr>
        <w:t xml:space="preserve"> intentional</w:t>
      </w:r>
      <w:r w:rsidR="00F32E54">
        <w:rPr>
          <w:rFonts w:ascii="Arial" w:hAnsi="Arial"/>
        </w:rPr>
        <w:t xml:space="preserve"> withering of public service </w:t>
      </w:r>
      <w:r w:rsidR="004F53AB" w:rsidRPr="008F5DCD">
        <w:rPr>
          <w:rFonts w:ascii="Arial" w:hAnsi="Arial"/>
        </w:rPr>
        <w:t>providers</w:t>
      </w:r>
      <w:r w:rsidR="00DA2363">
        <w:rPr>
          <w:rFonts w:ascii="Arial" w:hAnsi="Arial"/>
        </w:rPr>
        <w:t xml:space="preserve"> to open</w:t>
      </w:r>
      <w:r w:rsidR="004F53AB" w:rsidRPr="008F5DCD">
        <w:rPr>
          <w:rFonts w:ascii="Arial" w:hAnsi="Arial"/>
        </w:rPr>
        <w:t xml:space="preserve"> up new markets</w:t>
      </w:r>
      <w:r w:rsidR="004F53AB">
        <w:rPr>
          <w:rFonts w:ascii="Arial" w:hAnsi="Arial"/>
        </w:rPr>
        <w:t xml:space="preserve"> for p</w:t>
      </w:r>
      <w:r w:rsidR="00780B62">
        <w:rPr>
          <w:rFonts w:ascii="Arial" w:hAnsi="Arial"/>
        </w:rPr>
        <w:t xml:space="preserve">rivate </w:t>
      </w:r>
      <w:r w:rsidR="004F53AB">
        <w:rPr>
          <w:rFonts w:ascii="Arial" w:hAnsi="Arial"/>
        </w:rPr>
        <w:t>business</w:t>
      </w:r>
      <w:r w:rsidR="00DA2363">
        <w:rPr>
          <w:rFonts w:ascii="Arial" w:hAnsi="Arial"/>
        </w:rPr>
        <w:t>,</w:t>
      </w:r>
      <w:r w:rsidR="004F53AB">
        <w:rPr>
          <w:rFonts w:ascii="Arial" w:hAnsi="Arial"/>
        </w:rPr>
        <w:t xml:space="preserve"> </w:t>
      </w:r>
      <w:r w:rsidR="00F75459">
        <w:rPr>
          <w:rFonts w:ascii="Arial" w:hAnsi="Arial"/>
        </w:rPr>
        <w:t>whether</w:t>
      </w:r>
      <w:r w:rsidR="004F53AB">
        <w:rPr>
          <w:rFonts w:ascii="Arial" w:hAnsi="Arial"/>
        </w:rPr>
        <w:t xml:space="preserve"> in the </w:t>
      </w:r>
      <w:r w:rsidR="00F75459">
        <w:rPr>
          <w:rFonts w:ascii="Arial" w:hAnsi="Arial"/>
        </w:rPr>
        <w:t>criminal</w:t>
      </w:r>
      <w:r w:rsidR="004F53AB">
        <w:rPr>
          <w:rFonts w:ascii="Arial" w:hAnsi="Arial"/>
        </w:rPr>
        <w:t xml:space="preserve"> justice and pro</w:t>
      </w:r>
      <w:r w:rsidR="00F32E54">
        <w:rPr>
          <w:rFonts w:ascii="Arial" w:hAnsi="Arial"/>
        </w:rPr>
        <w:t>bation</w:t>
      </w:r>
      <w:r w:rsidR="004F53AB">
        <w:rPr>
          <w:rFonts w:ascii="Arial" w:hAnsi="Arial"/>
        </w:rPr>
        <w:t xml:space="preserve"> service</w:t>
      </w:r>
      <w:r w:rsidR="00F32E54">
        <w:rPr>
          <w:rFonts w:ascii="Arial" w:hAnsi="Arial"/>
        </w:rPr>
        <w:t xml:space="preserve"> </w:t>
      </w:r>
      <w:r w:rsidR="00780B62">
        <w:rPr>
          <w:rFonts w:ascii="Arial" w:hAnsi="Arial"/>
        </w:rPr>
        <w:t xml:space="preserve"> (Mansfield </w:t>
      </w:r>
      <w:r w:rsidR="00686801">
        <w:rPr>
          <w:rFonts w:ascii="Arial" w:hAnsi="Arial"/>
        </w:rPr>
        <w:t xml:space="preserve">&amp; </w:t>
      </w:r>
      <w:r w:rsidR="00780B62">
        <w:rPr>
          <w:rFonts w:ascii="Arial" w:hAnsi="Arial"/>
        </w:rPr>
        <w:t>Cooper, 2017)</w:t>
      </w:r>
      <w:r w:rsidR="004F53AB">
        <w:rPr>
          <w:rFonts w:ascii="Arial" w:hAnsi="Arial"/>
        </w:rPr>
        <w:t xml:space="preserve"> </w:t>
      </w:r>
      <w:r w:rsidR="00F32E54">
        <w:rPr>
          <w:rFonts w:ascii="Arial" w:hAnsi="Arial"/>
        </w:rPr>
        <w:t>or labour through workfare placements</w:t>
      </w:r>
      <w:r w:rsidR="00DA2363">
        <w:rPr>
          <w:rFonts w:ascii="Arial" w:hAnsi="Arial"/>
        </w:rPr>
        <w:t xml:space="preserve"> (Ellis, 2017)</w:t>
      </w:r>
      <w:r w:rsidR="00780B62">
        <w:rPr>
          <w:rFonts w:ascii="Arial" w:hAnsi="Arial"/>
        </w:rPr>
        <w:t xml:space="preserve">. </w:t>
      </w:r>
      <w:r w:rsidR="00F75459">
        <w:rPr>
          <w:rFonts w:ascii="Arial" w:hAnsi="Arial" w:cs="Arial"/>
          <w:color w:val="000000" w:themeColor="text1"/>
        </w:rPr>
        <w:t>By stark</w:t>
      </w:r>
      <w:r w:rsidR="009B4396" w:rsidRPr="008F5DCD">
        <w:rPr>
          <w:rFonts w:ascii="Arial" w:hAnsi="Arial" w:cs="Arial"/>
          <w:color w:val="000000" w:themeColor="text1"/>
        </w:rPr>
        <w:t xml:space="preserve"> contrast, austerit</w:t>
      </w:r>
      <w:r w:rsidR="004F53AB">
        <w:rPr>
          <w:rFonts w:ascii="Arial" w:hAnsi="Arial" w:cs="Arial"/>
          <w:color w:val="000000" w:themeColor="text1"/>
        </w:rPr>
        <w:t xml:space="preserve">y </w:t>
      </w:r>
      <w:proofErr w:type="gramStart"/>
      <w:r w:rsidR="004F53AB">
        <w:rPr>
          <w:rFonts w:ascii="Arial" w:hAnsi="Arial" w:cs="Arial"/>
          <w:color w:val="000000" w:themeColor="text1"/>
        </w:rPr>
        <w:t>policies which affect working-</w:t>
      </w:r>
      <w:r w:rsidR="009B4396" w:rsidRPr="008F5DCD">
        <w:rPr>
          <w:rFonts w:ascii="Arial" w:hAnsi="Arial" w:cs="Arial"/>
          <w:color w:val="000000" w:themeColor="text1"/>
        </w:rPr>
        <w:t>class households</w:t>
      </w:r>
      <w:proofErr w:type="gramEnd"/>
      <w:r w:rsidR="009B4396" w:rsidRPr="008F5DCD">
        <w:rPr>
          <w:rFonts w:ascii="Arial" w:hAnsi="Arial" w:cs="Arial"/>
          <w:color w:val="000000" w:themeColor="text1"/>
        </w:rPr>
        <w:t xml:space="preserve"> do not touch the elites</w:t>
      </w:r>
      <w:r w:rsidR="008F5DCD">
        <w:rPr>
          <w:rFonts w:ascii="Arial" w:hAnsi="Arial" w:cs="Arial"/>
          <w:color w:val="000000" w:themeColor="text1"/>
        </w:rPr>
        <w:t>,</w:t>
      </w:r>
      <w:r w:rsidR="009B4396" w:rsidRPr="008F5DCD">
        <w:rPr>
          <w:rFonts w:ascii="Arial" w:hAnsi="Arial" w:cs="Arial"/>
          <w:color w:val="000000" w:themeColor="text1"/>
        </w:rPr>
        <w:t xml:space="preserve"> </w:t>
      </w:r>
      <w:r w:rsidR="00FD242E">
        <w:rPr>
          <w:rFonts w:ascii="Arial" w:hAnsi="Arial" w:cs="Arial"/>
          <w:color w:val="000000" w:themeColor="text1"/>
        </w:rPr>
        <w:t>rather</w:t>
      </w:r>
      <w:r w:rsidR="009B4396" w:rsidRPr="008F5DCD">
        <w:rPr>
          <w:rFonts w:ascii="Arial" w:hAnsi="Arial" w:cs="Arial"/>
          <w:color w:val="000000" w:themeColor="text1"/>
        </w:rPr>
        <w:t xml:space="preserve"> austerity policies </w:t>
      </w:r>
      <w:r w:rsidR="00DA2363">
        <w:rPr>
          <w:rFonts w:ascii="Arial" w:hAnsi="Arial"/>
        </w:rPr>
        <w:t>protect</w:t>
      </w:r>
      <w:r w:rsidR="009B4396" w:rsidRPr="008F5DCD">
        <w:rPr>
          <w:rFonts w:ascii="Arial" w:hAnsi="Arial"/>
        </w:rPr>
        <w:t xml:space="preserve"> concentra</w:t>
      </w:r>
      <w:r w:rsidR="004E45BD" w:rsidRPr="008F5DCD">
        <w:rPr>
          <w:rFonts w:ascii="Arial" w:hAnsi="Arial"/>
        </w:rPr>
        <w:t>tions of elite wealth and power</w:t>
      </w:r>
      <w:r w:rsidR="008F5DCD">
        <w:rPr>
          <w:rFonts w:ascii="Arial" w:hAnsi="Arial"/>
        </w:rPr>
        <w:t>.</w:t>
      </w:r>
      <w:r w:rsidR="004E45BD" w:rsidRPr="008F5DCD">
        <w:rPr>
          <w:rFonts w:ascii="Arial" w:hAnsi="Arial"/>
        </w:rPr>
        <w:t xml:space="preserve"> </w:t>
      </w:r>
      <w:r w:rsidR="009B4396" w:rsidRPr="008F5DCD">
        <w:rPr>
          <w:rFonts w:ascii="Arial" w:hAnsi="Arial"/>
        </w:rPr>
        <w:t>There has been a consolidation of wealth amongst the top income earners</w:t>
      </w:r>
      <w:r w:rsidR="004E45BD" w:rsidRPr="008F5DCD">
        <w:rPr>
          <w:rFonts w:ascii="Arial" w:hAnsi="Arial"/>
        </w:rPr>
        <w:t xml:space="preserve"> the UK</w:t>
      </w:r>
      <w:r w:rsidR="009B4396" w:rsidRPr="008F5DCD">
        <w:rPr>
          <w:rFonts w:ascii="Arial" w:hAnsi="Arial"/>
        </w:rPr>
        <w:t>’s 1000 richest saw their wealth increas</w:t>
      </w:r>
      <w:r w:rsidR="00FD242E">
        <w:rPr>
          <w:rFonts w:ascii="Arial" w:hAnsi="Arial"/>
        </w:rPr>
        <w:t>e by £138 billion between 2009-</w:t>
      </w:r>
      <w:r w:rsidR="009B4396" w:rsidRPr="008F5DCD">
        <w:rPr>
          <w:rFonts w:ascii="Arial" w:hAnsi="Arial"/>
        </w:rPr>
        <w:t>2013</w:t>
      </w:r>
      <w:r w:rsidR="004E45BD" w:rsidRPr="008F5DCD">
        <w:rPr>
          <w:rFonts w:ascii="Arial" w:hAnsi="Arial"/>
        </w:rPr>
        <w:t xml:space="preserve"> (</w:t>
      </w:r>
      <w:r w:rsidR="00686801">
        <w:rPr>
          <w:rFonts w:ascii="Arial" w:hAnsi="Arial"/>
        </w:rPr>
        <w:t>Cooper</w:t>
      </w:r>
      <w:r w:rsidR="004E45BD" w:rsidRPr="008F5DCD">
        <w:rPr>
          <w:rFonts w:ascii="Arial" w:hAnsi="Arial"/>
        </w:rPr>
        <w:t xml:space="preserve"> </w:t>
      </w:r>
      <w:r w:rsidR="00686801">
        <w:rPr>
          <w:rFonts w:ascii="Arial" w:hAnsi="Arial"/>
        </w:rPr>
        <w:t>&amp; Whyte</w:t>
      </w:r>
      <w:r w:rsidR="004E45BD" w:rsidRPr="008F5DCD">
        <w:rPr>
          <w:rFonts w:ascii="Arial" w:hAnsi="Arial"/>
        </w:rPr>
        <w:t>, 2017)</w:t>
      </w:r>
      <w:r w:rsidR="008F5DCD">
        <w:rPr>
          <w:rFonts w:ascii="Arial" w:hAnsi="Arial"/>
        </w:rPr>
        <w:t xml:space="preserve">. </w:t>
      </w:r>
      <w:r w:rsidR="00382EC4" w:rsidRPr="008F5DCD">
        <w:rPr>
          <w:rFonts w:ascii="Arial" w:eastAsia="Times New Roman" w:hAnsi="Arial" w:cs="Times New Roman"/>
          <w:color w:val="281E1E"/>
          <w:shd w:val="clear" w:color="auto" w:fill="FFFFFF"/>
        </w:rPr>
        <w:t xml:space="preserve">The 2016 budget announced </w:t>
      </w:r>
      <w:r w:rsidR="009B4396" w:rsidRPr="008F5DCD">
        <w:rPr>
          <w:rFonts w:ascii="Arial" w:eastAsia="Times New Roman" w:hAnsi="Arial" w:cs="Times New Roman"/>
          <w:color w:val="281E1E"/>
          <w:shd w:val="clear" w:color="auto" w:fill="FFFFFF"/>
        </w:rPr>
        <w:t xml:space="preserve">the threshold for the higher rate of income tax </w:t>
      </w:r>
      <w:r w:rsidR="00F75459">
        <w:rPr>
          <w:rFonts w:ascii="Arial" w:eastAsia="Times New Roman" w:hAnsi="Arial" w:cs="Times New Roman"/>
          <w:color w:val="281E1E"/>
          <w:shd w:val="clear" w:color="auto" w:fill="FFFFFF"/>
        </w:rPr>
        <w:t>to be</w:t>
      </w:r>
      <w:r w:rsidR="009B4396" w:rsidRPr="008F5DCD">
        <w:rPr>
          <w:rFonts w:ascii="Arial" w:eastAsia="Times New Roman" w:hAnsi="Arial" w:cs="Times New Roman"/>
          <w:color w:val="281E1E"/>
          <w:shd w:val="clear" w:color="auto" w:fill="FFFFFF"/>
        </w:rPr>
        <w:t xml:space="preserve"> raised from £42,386 to £45,000. For those with valuable assets, capital gains tax will be cut from 28 per cent to 20 per cent</w:t>
      </w:r>
      <w:r w:rsidR="00DA2363">
        <w:rPr>
          <w:rFonts w:ascii="Arial" w:eastAsia="Times New Roman" w:hAnsi="Arial" w:cs="Times New Roman"/>
          <w:color w:val="281E1E"/>
          <w:shd w:val="clear" w:color="auto" w:fill="FFFFFF"/>
        </w:rPr>
        <w:t xml:space="preserve"> (Fenton, 2016)</w:t>
      </w:r>
      <w:r w:rsidR="009B4396" w:rsidRPr="008F5DCD">
        <w:rPr>
          <w:rFonts w:ascii="Arial" w:eastAsia="Times New Roman" w:hAnsi="Arial" w:cs="Times New Roman"/>
          <w:color w:val="281E1E"/>
          <w:shd w:val="clear" w:color="auto" w:fill="FFFFFF"/>
        </w:rPr>
        <w:t xml:space="preserve">. </w:t>
      </w:r>
      <w:r w:rsidR="004F53AB" w:rsidRPr="008F5DCD">
        <w:rPr>
          <w:rFonts w:ascii="Arial" w:hAnsi="Arial"/>
        </w:rPr>
        <w:t>Corporation ta</w:t>
      </w:r>
      <w:r w:rsidR="004F53AB">
        <w:rPr>
          <w:rFonts w:ascii="Arial" w:hAnsi="Arial"/>
        </w:rPr>
        <w:t xml:space="preserve">x has been cut from 30% to 20% </w:t>
      </w:r>
      <w:r w:rsidR="004F53AB" w:rsidRPr="008F5DCD">
        <w:rPr>
          <w:rFonts w:ascii="Arial" w:hAnsi="Arial"/>
        </w:rPr>
        <w:t>since 2008</w:t>
      </w:r>
      <w:r w:rsidR="004F53AB">
        <w:rPr>
          <w:rFonts w:ascii="Arial" w:hAnsi="Arial"/>
        </w:rPr>
        <w:t xml:space="preserve"> (and fall</w:t>
      </w:r>
      <w:r w:rsidR="00F75459">
        <w:rPr>
          <w:rFonts w:ascii="Arial" w:hAnsi="Arial"/>
        </w:rPr>
        <w:t>ing) (</w:t>
      </w:r>
      <w:r w:rsidR="00686801">
        <w:rPr>
          <w:rFonts w:ascii="Arial" w:hAnsi="Arial"/>
        </w:rPr>
        <w:t>Cooper &amp; Whyte,</w:t>
      </w:r>
      <w:r w:rsidR="00F75459">
        <w:rPr>
          <w:rFonts w:ascii="Arial" w:hAnsi="Arial"/>
        </w:rPr>
        <w:t xml:space="preserve"> 2017). I</w:t>
      </w:r>
      <w:r w:rsidR="004F53AB">
        <w:rPr>
          <w:rFonts w:ascii="Arial" w:hAnsi="Arial"/>
        </w:rPr>
        <w:t>n all, ‘</w:t>
      </w:r>
      <w:r w:rsidR="004F53AB" w:rsidRPr="008F5DCD">
        <w:rPr>
          <w:rFonts w:ascii="Arial" w:hAnsi="Arial"/>
        </w:rPr>
        <w:t>a direct policy translation</w:t>
      </w:r>
      <w:r w:rsidR="004F53AB">
        <w:rPr>
          <w:rFonts w:ascii="Arial" w:hAnsi="Arial"/>
        </w:rPr>
        <w:t xml:space="preserve"> of trickle-</w:t>
      </w:r>
      <w:r w:rsidR="004F53AB" w:rsidRPr="008F5DCD">
        <w:rPr>
          <w:rFonts w:ascii="Arial" w:hAnsi="Arial"/>
        </w:rPr>
        <w:t xml:space="preserve">down economics that cannot merely be attributed to austerity politics, but is part of the wider package of measures </w:t>
      </w:r>
      <w:proofErr w:type="gramStart"/>
      <w:r w:rsidR="004F53AB" w:rsidRPr="008F5DCD">
        <w:rPr>
          <w:rFonts w:ascii="Arial" w:hAnsi="Arial"/>
        </w:rPr>
        <w:t>that are</w:t>
      </w:r>
      <w:proofErr w:type="gramEnd"/>
      <w:r w:rsidR="004F53AB" w:rsidRPr="008F5DCD">
        <w:rPr>
          <w:rFonts w:ascii="Arial" w:hAnsi="Arial"/>
        </w:rPr>
        <w:t xml:space="preserve"> supposed to encourage economic recovery’ (Cooper</w:t>
      </w:r>
      <w:r w:rsidR="00686801">
        <w:rPr>
          <w:rFonts w:ascii="Arial" w:hAnsi="Arial"/>
        </w:rPr>
        <w:t xml:space="preserve"> &amp; Whyte,</w:t>
      </w:r>
      <w:r w:rsidR="004F53AB" w:rsidRPr="008F5DCD">
        <w:rPr>
          <w:rFonts w:ascii="Arial" w:hAnsi="Arial"/>
        </w:rPr>
        <w:t xml:space="preserve"> 2017: 17)</w:t>
      </w:r>
      <w:r w:rsidR="00780B62">
        <w:rPr>
          <w:rFonts w:ascii="Arial" w:hAnsi="Arial"/>
        </w:rPr>
        <w:t xml:space="preserve">. </w:t>
      </w:r>
      <w:r w:rsidR="00F75459" w:rsidRPr="00DA2363">
        <w:rPr>
          <w:rFonts w:ascii="Arial" w:hAnsi="Arial"/>
        </w:rPr>
        <w:t>This</w:t>
      </w:r>
      <w:r w:rsidR="004F53AB" w:rsidRPr="00DA2363">
        <w:rPr>
          <w:rFonts w:ascii="Arial" w:hAnsi="Arial"/>
        </w:rPr>
        <w:t xml:space="preserve"> consolidation </w:t>
      </w:r>
      <w:r w:rsidR="009F70FA">
        <w:rPr>
          <w:rFonts w:ascii="Arial" w:hAnsi="Arial"/>
        </w:rPr>
        <w:t xml:space="preserve">of </w:t>
      </w:r>
      <w:r w:rsidR="004F53AB" w:rsidRPr="00DA2363">
        <w:rPr>
          <w:rFonts w:ascii="Arial" w:hAnsi="Arial"/>
        </w:rPr>
        <w:t>wealth a</w:t>
      </w:r>
      <w:r w:rsidR="00F75459" w:rsidRPr="00DA2363">
        <w:rPr>
          <w:rFonts w:ascii="Arial" w:hAnsi="Arial"/>
        </w:rPr>
        <w:t>mongst elites</w:t>
      </w:r>
      <w:r w:rsidR="00780B62" w:rsidRPr="00DA2363">
        <w:rPr>
          <w:rFonts w:ascii="Arial" w:hAnsi="Arial"/>
        </w:rPr>
        <w:t xml:space="preserve"> also</w:t>
      </w:r>
      <w:r w:rsidR="00F75459" w:rsidRPr="00DA2363">
        <w:rPr>
          <w:rFonts w:ascii="Arial" w:hAnsi="Arial"/>
        </w:rPr>
        <w:t xml:space="preserve"> rests upon</w:t>
      </w:r>
      <w:r w:rsidR="00780B62" w:rsidRPr="00DA2363">
        <w:rPr>
          <w:rFonts w:ascii="Arial" w:hAnsi="Arial"/>
        </w:rPr>
        <w:t xml:space="preserve"> </w:t>
      </w:r>
      <w:r w:rsidR="004F53AB" w:rsidRPr="00DA2363">
        <w:rPr>
          <w:rFonts w:ascii="Arial" w:hAnsi="Arial"/>
        </w:rPr>
        <w:t xml:space="preserve">the consolidation of debt </w:t>
      </w:r>
      <w:r w:rsidR="00DA2363" w:rsidRPr="00DA2363">
        <w:rPr>
          <w:rFonts w:ascii="Arial" w:hAnsi="Arial"/>
        </w:rPr>
        <w:t>amongst</w:t>
      </w:r>
      <w:r w:rsidR="004F53AB" w:rsidRPr="00DA2363">
        <w:rPr>
          <w:rFonts w:ascii="Arial" w:hAnsi="Arial"/>
        </w:rPr>
        <w:t xml:space="preserve"> </w:t>
      </w:r>
      <w:r w:rsidR="00DA2363" w:rsidRPr="00DA2363">
        <w:rPr>
          <w:rFonts w:ascii="Arial" w:hAnsi="Arial"/>
        </w:rPr>
        <w:t>low-income</w:t>
      </w:r>
      <w:r w:rsidR="004F53AB" w:rsidRPr="00DA2363">
        <w:rPr>
          <w:rFonts w:ascii="Arial" w:hAnsi="Arial"/>
        </w:rPr>
        <w:t xml:space="preserve"> groups – which is exploited for ca</w:t>
      </w:r>
      <w:r w:rsidR="00F75459" w:rsidRPr="00DA2363">
        <w:rPr>
          <w:rFonts w:ascii="Arial" w:hAnsi="Arial"/>
        </w:rPr>
        <w:t>pital gain by extractive markets:</w:t>
      </w:r>
      <w:r w:rsidR="004F53AB" w:rsidRPr="00DA2363">
        <w:rPr>
          <w:rFonts w:ascii="Arial" w:hAnsi="Arial"/>
        </w:rPr>
        <w:t xml:space="preserve"> </w:t>
      </w:r>
      <w:r w:rsidR="004F53AB" w:rsidRPr="00DA2363">
        <w:rPr>
          <w:rFonts w:ascii="Arial" w:eastAsia="Times New Roman" w:hAnsi="Arial" w:cs="Arial"/>
          <w:shd w:val="clear" w:color="auto" w:fill="FFFFFF"/>
        </w:rPr>
        <w:t xml:space="preserve">an additional </w:t>
      </w:r>
      <w:proofErr w:type="gramStart"/>
      <w:r w:rsidR="004F53AB" w:rsidRPr="00DA2363">
        <w:rPr>
          <w:rFonts w:ascii="Arial" w:eastAsia="Times New Roman" w:hAnsi="Arial" w:cs="Arial"/>
          <w:shd w:val="clear" w:color="auto" w:fill="FFFFFF"/>
        </w:rPr>
        <w:t>market which</w:t>
      </w:r>
      <w:proofErr w:type="gramEnd"/>
      <w:r w:rsidR="004F53AB" w:rsidRPr="00DA2363">
        <w:rPr>
          <w:rFonts w:ascii="Arial" w:eastAsia="Times New Roman" w:hAnsi="Arial" w:cs="Arial"/>
          <w:shd w:val="clear" w:color="auto" w:fill="FFFFFF"/>
        </w:rPr>
        <w:t xml:space="preserve"> profiteers from expropriation</w:t>
      </w:r>
      <w:r w:rsidR="00F75459" w:rsidRPr="00DA2363">
        <w:rPr>
          <w:rFonts w:ascii="Arial" w:hAnsi="Arial" w:cs="Arial"/>
          <w:lang w:val="en-US"/>
        </w:rPr>
        <w:t xml:space="preserve"> (Desmond</w:t>
      </w:r>
      <w:r w:rsidR="00686801">
        <w:rPr>
          <w:rFonts w:ascii="Arial" w:hAnsi="Arial" w:cs="Arial"/>
          <w:lang w:val="en-US"/>
        </w:rPr>
        <w:t>,</w:t>
      </w:r>
      <w:r w:rsidR="00F75459" w:rsidRPr="00DA2363">
        <w:rPr>
          <w:rFonts w:ascii="Arial" w:hAnsi="Arial" w:cs="Arial"/>
          <w:lang w:val="en-US"/>
        </w:rPr>
        <w:t xml:space="preserve"> 2016)</w:t>
      </w:r>
      <w:r w:rsidR="004F53AB" w:rsidRPr="00DA2363">
        <w:rPr>
          <w:rFonts w:ascii="Arial" w:eastAsia="Times New Roman" w:hAnsi="Arial" w:cs="Arial"/>
          <w:shd w:val="clear" w:color="auto" w:fill="FFFFFF"/>
        </w:rPr>
        <w:t xml:space="preserve">. </w:t>
      </w:r>
      <w:r w:rsidR="00DA2363">
        <w:rPr>
          <w:rFonts w:ascii="Arial" w:hAnsi="Arial" w:cs="Arial"/>
        </w:rPr>
        <w:t>Debt-</w:t>
      </w:r>
      <w:r w:rsidR="004F53AB" w:rsidRPr="00DA2363">
        <w:rPr>
          <w:rFonts w:ascii="Arial" w:hAnsi="Arial" w:cs="Arial"/>
        </w:rPr>
        <w:t xml:space="preserve">related </w:t>
      </w:r>
      <w:r w:rsidR="004F53AB" w:rsidRPr="00DA2363">
        <w:rPr>
          <w:rFonts w:ascii="Arial" w:eastAsia="Times New Roman" w:hAnsi="Arial" w:cs="Arial"/>
          <w:shd w:val="clear" w:color="auto" w:fill="FFFFFF"/>
        </w:rPr>
        <w:t>poverty is particularly lucr</w:t>
      </w:r>
      <w:r w:rsidR="00DA2363" w:rsidRPr="00DA2363">
        <w:rPr>
          <w:rFonts w:ascii="Arial" w:eastAsia="Times New Roman" w:hAnsi="Arial" w:cs="Arial"/>
          <w:shd w:val="clear" w:color="auto" w:fill="FFFFFF"/>
        </w:rPr>
        <w:t xml:space="preserve">ative </w:t>
      </w:r>
      <w:r w:rsidR="00DA2363">
        <w:rPr>
          <w:rFonts w:ascii="Arial" w:eastAsia="Times New Roman" w:hAnsi="Arial" w:cs="Arial"/>
          <w:shd w:val="clear" w:color="auto" w:fill="FFFFFF"/>
        </w:rPr>
        <w:t xml:space="preserve">as demonstrated by the </w:t>
      </w:r>
      <w:r w:rsidR="004F53AB" w:rsidRPr="00DA2363">
        <w:rPr>
          <w:rFonts w:ascii="Arial" w:hAnsi="Arial" w:cs="Arial"/>
        </w:rPr>
        <w:t>growth in debt and expropriation</w:t>
      </w:r>
      <w:r w:rsidR="004F53AB" w:rsidRPr="008F5DCD">
        <w:rPr>
          <w:rFonts w:ascii="Arial" w:hAnsi="Arial" w:cs="Arial"/>
        </w:rPr>
        <w:t xml:space="preserve"> </w:t>
      </w:r>
      <w:proofErr w:type="gramStart"/>
      <w:r w:rsidR="004F53AB" w:rsidRPr="008F5DCD">
        <w:rPr>
          <w:rFonts w:ascii="Arial" w:hAnsi="Arial" w:cs="Arial"/>
        </w:rPr>
        <w:t>businesses which</w:t>
      </w:r>
      <w:proofErr w:type="gramEnd"/>
      <w:r w:rsidR="004F53AB" w:rsidRPr="008F5DCD">
        <w:rPr>
          <w:rFonts w:ascii="Arial" w:hAnsi="Arial" w:cs="Arial"/>
        </w:rPr>
        <w:t xml:space="preserve"> profit from debt related poverty or</w:t>
      </w:r>
      <w:r w:rsidR="00F75459">
        <w:rPr>
          <w:rFonts w:ascii="Arial" w:hAnsi="Arial" w:cs="Arial"/>
        </w:rPr>
        <w:t>,</w:t>
      </w:r>
      <w:r w:rsidR="004F53AB" w:rsidRPr="008F5DCD">
        <w:rPr>
          <w:rFonts w:ascii="Arial" w:hAnsi="Arial" w:cs="Arial"/>
        </w:rPr>
        <w:t xml:space="preserve"> as some have called it, a ‘poverty industry’ (</w:t>
      </w:r>
      <w:proofErr w:type="spellStart"/>
      <w:r w:rsidR="004F53AB" w:rsidRPr="008F5DCD">
        <w:rPr>
          <w:rFonts w:ascii="Arial" w:hAnsi="Arial" w:cs="Arial"/>
        </w:rPr>
        <w:t>Soederberg</w:t>
      </w:r>
      <w:proofErr w:type="spellEnd"/>
      <w:r w:rsidR="004F53AB" w:rsidRPr="008F5DCD">
        <w:rPr>
          <w:rFonts w:ascii="Arial" w:hAnsi="Arial" w:cs="Arial"/>
        </w:rPr>
        <w:t>, 2013)</w:t>
      </w:r>
      <w:r w:rsidR="00DA2363">
        <w:rPr>
          <w:rFonts w:ascii="Arial" w:hAnsi="Arial" w:cs="Arial"/>
          <w:color w:val="000000" w:themeColor="text1"/>
        </w:rPr>
        <w:t>. This</w:t>
      </w:r>
      <w:r w:rsidR="004F53AB" w:rsidRPr="008F5DCD">
        <w:rPr>
          <w:rFonts w:ascii="Arial" w:hAnsi="Arial" w:cs="Arial"/>
          <w:color w:val="000000" w:themeColor="text1"/>
        </w:rPr>
        <w:t xml:space="preserve"> poverty industry </w:t>
      </w:r>
      <w:r w:rsidR="00297ABD">
        <w:rPr>
          <w:rFonts w:ascii="Arial" w:hAnsi="Arial" w:cs="Arial"/>
          <w:color w:val="000000" w:themeColor="text1"/>
        </w:rPr>
        <w:t xml:space="preserve">which </w:t>
      </w:r>
      <w:r w:rsidR="004F53AB" w:rsidRPr="008F5DCD">
        <w:rPr>
          <w:rFonts w:ascii="Arial" w:hAnsi="Arial" w:cs="Arial"/>
          <w:color w:val="000000" w:themeColor="text1"/>
        </w:rPr>
        <w:t>thrives under austerity</w:t>
      </w:r>
      <w:r w:rsidR="006A4CDE">
        <w:rPr>
          <w:rFonts w:ascii="Arial" w:hAnsi="Arial" w:cs="Arial"/>
          <w:color w:val="000000" w:themeColor="text1"/>
        </w:rPr>
        <w:t xml:space="preserve">, includes media and </w:t>
      </w:r>
      <w:r w:rsidR="00DA2363">
        <w:rPr>
          <w:rFonts w:ascii="Arial" w:hAnsi="Arial" w:cs="Arial"/>
          <w:color w:val="000000" w:themeColor="text1"/>
        </w:rPr>
        <w:t xml:space="preserve">production companies </w:t>
      </w:r>
      <w:r w:rsidR="00F75459">
        <w:rPr>
          <w:rFonts w:ascii="Arial" w:hAnsi="Arial" w:cs="Arial"/>
          <w:color w:val="000000" w:themeColor="text1"/>
        </w:rPr>
        <w:t>which profit from tel</w:t>
      </w:r>
      <w:r w:rsidR="00C437DB">
        <w:rPr>
          <w:rFonts w:ascii="Arial" w:hAnsi="Arial" w:cs="Arial"/>
          <w:color w:val="000000" w:themeColor="text1"/>
        </w:rPr>
        <w:t>evisual</w:t>
      </w:r>
      <w:r w:rsidR="00F75459">
        <w:rPr>
          <w:rFonts w:ascii="Arial" w:hAnsi="Arial" w:cs="Arial"/>
          <w:color w:val="000000" w:themeColor="text1"/>
        </w:rPr>
        <w:t xml:space="preserve"> </w:t>
      </w:r>
      <w:r w:rsidR="00DA2363">
        <w:rPr>
          <w:rFonts w:ascii="Arial" w:hAnsi="Arial" w:cs="Arial"/>
          <w:color w:val="000000" w:themeColor="text1"/>
        </w:rPr>
        <w:t>dramatization</w:t>
      </w:r>
      <w:r w:rsidR="00F75459">
        <w:rPr>
          <w:rFonts w:ascii="Arial" w:hAnsi="Arial" w:cs="Arial"/>
          <w:color w:val="000000" w:themeColor="text1"/>
        </w:rPr>
        <w:t xml:space="preserve"> </w:t>
      </w:r>
      <w:r w:rsidR="00FD242E">
        <w:rPr>
          <w:rFonts w:ascii="Arial" w:hAnsi="Arial" w:cs="Arial"/>
          <w:color w:val="000000" w:themeColor="text1"/>
        </w:rPr>
        <w:t xml:space="preserve">of </w:t>
      </w:r>
      <w:r w:rsidR="00F75459">
        <w:rPr>
          <w:rFonts w:ascii="Arial" w:hAnsi="Arial" w:cs="Arial"/>
          <w:color w:val="000000" w:themeColor="text1"/>
        </w:rPr>
        <w:t xml:space="preserve">poverty </w:t>
      </w:r>
      <w:r w:rsidR="00FD242E">
        <w:rPr>
          <w:rFonts w:ascii="Arial" w:hAnsi="Arial" w:cs="Arial"/>
          <w:color w:val="000000" w:themeColor="text1"/>
        </w:rPr>
        <w:t xml:space="preserve">which </w:t>
      </w:r>
      <w:r w:rsidR="00F75459">
        <w:rPr>
          <w:rFonts w:ascii="Arial" w:hAnsi="Arial" w:cs="Arial"/>
          <w:color w:val="000000" w:themeColor="text1"/>
        </w:rPr>
        <w:t>compound</w:t>
      </w:r>
      <w:r w:rsidR="00FD242E">
        <w:rPr>
          <w:rFonts w:ascii="Arial" w:hAnsi="Arial" w:cs="Arial"/>
          <w:color w:val="000000" w:themeColor="text1"/>
        </w:rPr>
        <w:t>s</w:t>
      </w:r>
      <w:r w:rsidR="00F75459">
        <w:rPr>
          <w:rFonts w:ascii="Arial" w:hAnsi="Arial" w:cs="Arial"/>
          <w:color w:val="000000" w:themeColor="text1"/>
        </w:rPr>
        <w:t xml:space="preserve"> stigm</w:t>
      </w:r>
      <w:r w:rsidR="00C437DB">
        <w:rPr>
          <w:rFonts w:ascii="Arial" w:hAnsi="Arial" w:cs="Arial"/>
          <w:color w:val="000000" w:themeColor="text1"/>
        </w:rPr>
        <w:t>atisation</w:t>
      </w:r>
      <w:r w:rsidR="00F75459">
        <w:rPr>
          <w:rFonts w:ascii="Arial" w:hAnsi="Arial" w:cs="Arial"/>
          <w:color w:val="000000" w:themeColor="text1"/>
        </w:rPr>
        <w:t xml:space="preserve"> of </w:t>
      </w:r>
      <w:r w:rsidR="005D3415">
        <w:rPr>
          <w:rFonts w:ascii="Arial" w:hAnsi="Arial" w:cs="Arial"/>
          <w:color w:val="000000" w:themeColor="text1"/>
        </w:rPr>
        <w:t xml:space="preserve">the most vulnerable whether as benefits claimants </w:t>
      </w:r>
      <w:r w:rsidR="00FD242E">
        <w:rPr>
          <w:rFonts w:ascii="Arial" w:hAnsi="Arial" w:cs="Arial"/>
          <w:color w:val="000000" w:themeColor="text1"/>
        </w:rPr>
        <w:t xml:space="preserve">(Tyler, 2015; Jenson, 2014) </w:t>
      </w:r>
      <w:r w:rsidR="0061358C">
        <w:rPr>
          <w:rFonts w:ascii="Arial" w:hAnsi="Arial" w:cs="Arial"/>
          <w:color w:val="000000" w:themeColor="text1"/>
        </w:rPr>
        <w:t xml:space="preserve">and debt and enforcement agencies who evict tenants in debt-driven rent arrears such as bailiff companies </w:t>
      </w:r>
      <w:r w:rsidR="005D3415">
        <w:rPr>
          <w:rFonts w:ascii="Arial" w:hAnsi="Arial" w:cs="Arial"/>
          <w:color w:val="000000" w:themeColor="text1"/>
        </w:rPr>
        <w:t>(Paton and Cooper, 2016)</w:t>
      </w:r>
      <w:r w:rsidR="004F53AB" w:rsidRPr="008F5DCD">
        <w:rPr>
          <w:rFonts w:ascii="Arial" w:hAnsi="Arial" w:cs="Arial"/>
          <w:color w:val="000000" w:themeColor="text1"/>
        </w:rPr>
        <w:t>.</w:t>
      </w:r>
    </w:p>
    <w:p w14:paraId="24A52AAB" w14:textId="77777777" w:rsidR="009B4396" w:rsidRPr="008F5DCD" w:rsidRDefault="009B4396" w:rsidP="008F5DCD">
      <w:pPr>
        <w:spacing w:line="360" w:lineRule="auto"/>
        <w:jc w:val="both"/>
        <w:rPr>
          <w:rFonts w:ascii="Arial" w:hAnsi="Arial" w:cs="Arial"/>
          <w:color w:val="000000" w:themeColor="text1"/>
        </w:rPr>
      </w:pPr>
    </w:p>
    <w:p w14:paraId="2E81039C" w14:textId="780D46DC" w:rsidR="00F22585" w:rsidRDefault="005D3415" w:rsidP="00455540">
      <w:pPr>
        <w:spacing w:line="360" w:lineRule="auto"/>
        <w:jc w:val="both"/>
        <w:rPr>
          <w:rFonts w:ascii="Arial" w:hAnsi="Arial" w:cs="Arial"/>
          <w:color w:val="000000" w:themeColor="text1"/>
        </w:rPr>
      </w:pPr>
      <w:r>
        <w:rPr>
          <w:rFonts w:ascii="Arial" w:hAnsi="Arial" w:cs="Arial"/>
          <w:color w:val="000000" w:themeColor="text1"/>
        </w:rPr>
        <w:t xml:space="preserve">In this collection </w:t>
      </w:r>
      <w:r w:rsidR="00F30D11" w:rsidRPr="008F5DCD">
        <w:rPr>
          <w:rFonts w:ascii="Arial" w:hAnsi="Arial" w:cs="Arial"/>
          <w:color w:val="000000" w:themeColor="text1"/>
        </w:rPr>
        <w:t>Tyler argues</w:t>
      </w:r>
      <w:r w:rsidR="00172184">
        <w:rPr>
          <w:rFonts w:ascii="Arial" w:hAnsi="Arial" w:cs="Arial"/>
          <w:color w:val="000000" w:themeColor="text1"/>
        </w:rPr>
        <w:t xml:space="preserve"> for </w:t>
      </w:r>
      <w:r w:rsidR="00F30D11" w:rsidRPr="008F5DCD">
        <w:rPr>
          <w:rFonts w:ascii="Arial" w:hAnsi="Arial" w:cs="Arial"/>
          <w:color w:val="000000" w:themeColor="text1"/>
        </w:rPr>
        <w:t>‘reconceptualising stigma as a poli</w:t>
      </w:r>
      <w:r w:rsidR="00172184">
        <w:rPr>
          <w:rFonts w:ascii="Arial" w:hAnsi="Arial" w:cs="Arial"/>
          <w:color w:val="000000" w:themeColor="text1"/>
        </w:rPr>
        <w:t>tical economy of (</w:t>
      </w:r>
      <w:proofErr w:type="gramStart"/>
      <w:r w:rsidR="00172184">
        <w:rPr>
          <w:rFonts w:ascii="Arial" w:hAnsi="Arial" w:cs="Arial"/>
          <w:color w:val="000000" w:themeColor="text1"/>
        </w:rPr>
        <w:t>de)valuation’</w:t>
      </w:r>
      <w:proofErr w:type="gramEnd"/>
      <w:r w:rsidR="00172184">
        <w:rPr>
          <w:rFonts w:ascii="Arial" w:hAnsi="Arial" w:cs="Arial"/>
          <w:color w:val="000000" w:themeColor="text1"/>
        </w:rPr>
        <w:t xml:space="preserve">. </w:t>
      </w:r>
      <w:r w:rsidR="00FD242E">
        <w:rPr>
          <w:rFonts w:ascii="Arial" w:hAnsi="Arial" w:cs="Arial"/>
          <w:color w:val="000000" w:themeColor="text1"/>
        </w:rPr>
        <w:t>I suggest the practice</w:t>
      </w:r>
      <w:r w:rsidR="00297ABD">
        <w:rPr>
          <w:rFonts w:ascii="Arial" w:hAnsi="Arial" w:cs="Arial"/>
          <w:color w:val="000000" w:themeColor="text1"/>
        </w:rPr>
        <w:t>s around</w:t>
      </w:r>
      <w:r w:rsidR="00FD242E">
        <w:rPr>
          <w:rFonts w:ascii="Arial" w:hAnsi="Arial" w:cs="Arial"/>
          <w:color w:val="000000" w:themeColor="text1"/>
        </w:rPr>
        <w:t xml:space="preserve"> mega-</w:t>
      </w:r>
      <w:r w:rsidR="00DA2363">
        <w:rPr>
          <w:rFonts w:ascii="Arial" w:hAnsi="Arial" w:cs="Arial"/>
          <w:color w:val="000000" w:themeColor="text1"/>
        </w:rPr>
        <w:t>spo</w:t>
      </w:r>
      <w:r w:rsidR="008032C0">
        <w:rPr>
          <w:rFonts w:ascii="Arial" w:hAnsi="Arial" w:cs="Arial"/>
          <w:color w:val="000000" w:themeColor="text1"/>
        </w:rPr>
        <w:t>rting event</w:t>
      </w:r>
      <w:r w:rsidR="00297ABD">
        <w:rPr>
          <w:rFonts w:ascii="Arial" w:hAnsi="Arial" w:cs="Arial"/>
          <w:color w:val="000000" w:themeColor="text1"/>
        </w:rPr>
        <w:t>s</w:t>
      </w:r>
      <w:r w:rsidR="00DA2363">
        <w:rPr>
          <w:rFonts w:ascii="Arial" w:hAnsi="Arial" w:cs="Arial"/>
          <w:color w:val="000000" w:themeColor="text1"/>
        </w:rPr>
        <w:t xml:space="preserve"> offer a</w:t>
      </w:r>
      <w:r w:rsidR="008032C0">
        <w:rPr>
          <w:rFonts w:ascii="Arial" w:hAnsi="Arial" w:cs="Arial"/>
          <w:color w:val="000000" w:themeColor="text1"/>
        </w:rPr>
        <w:t>n</w:t>
      </w:r>
      <w:r w:rsidR="00DA2363">
        <w:rPr>
          <w:rFonts w:ascii="Arial" w:hAnsi="Arial" w:cs="Arial"/>
          <w:color w:val="000000" w:themeColor="text1"/>
        </w:rPr>
        <w:t xml:space="preserve"> insightful </w:t>
      </w:r>
      <w:r w:rsidR="008032C0">
        <w:rPr>
          <w:rFonts w:ascii="Arial" w:hAnsi="Arial" w:cs="Arial"/>
          <w:color w:val="000000" w:themeColor="text1"/>
        </w:rPr>
        <w:t>political economy</w:t>
      </w:r>
      <w:r w:rsidR="00297ABD">
        <w:rPr>
          <w:rFonts w:ascii="Arial" w:hAnsi="Arial" w:cs="Arial"/>
          <w:color w:val="000000" w:themeColor="text1"/>
        </w:rPr>
        <w:t xml:space="preserve"> case study</w:t>
      </w:r>
      <w:r w:rsidR="008032C0">
        <w:rPr>
          <w:rFonts w:ascii="Arial" w:hAnsi="Arial" w:cs="Arial"/>
          <w:color w:val="000000" w:themeColor="text1"/>
        </w:rPr>
        <w:t xml:space="preserve"> of </w:t>
      </w:r>
      <w:r w:rsidR="00DA2363">
        <w:rPr>
          <w:rFonts w:ascii="Arial" w:hAnsi="Arial" w:cs="Arial"/>
          <w:color w:val="000000" w:themeColor="text1"/>
        </w:rPr>
        <w:t xml:space="preserve">social and spatial abjection </w:t>
      </w:r>
      <w:r w:rsidR="008032C0">
        <w:rPr>
          <w:rFonts w:ascii="Arial" w:hAnsi="Arial" w:cs="Arial"/>
          <w:color w:val="000000" w:themeColor="text1"/>
        </w:rPr>
        <w:t>in action</w:t>
      </w:r>
      <w:r w:rsidR="00297ABD">
        <w:rPr>
          <w:rFonts w:ascii="Arial" w:hAnsi="Arial" w:cs="Arial"/>
          <w:color w:val="000000" w:themeColor="text1"/>
        </w:rPr>
        <w:t>,</w:t>
      </w:r>
      <w:r w:rsidR="00AB3E92">
        <w:rPr>
          <w:rFonts w:ascii="Arial" w:hAnsi="Arial" w:cs="Arial"/>
          <w:color w:val="000000" w:themeColor="text1"/>
        </w:rPr>
        <w:t xml:space="preserve"> demonstrating how</w:t>
      </w:r>
      <w:r w:rsidR="00AB3E92" w:rsidRPr="00455540">
        <w:rPr>
          <w:rFonts w:ascii="Arial" w:hAnsi="Arial" w:cs="Arial"/>
        </w:rPr>
        <w:t xml:space="preserve"> these government structures are </w:t>
      </w:r>
      <w:r w:rsidR="00AB3E92" w:rsidRPr="00455540">
        <w:rPr>
          <w:rFonts w:ascii="Arial" w:hAnsi="Arial" w:cs="Arial"/>
        </w:rPr>
        <w:lastRenderedPageBreak/>
        <w:t>embroiled with private partners and finance capital</w:t>
      </w:r>
      <w:r w:rsidR="00AB3E92">
        <w:rPr>
          <w:rFonts w:ascii="Arial" w:hAnsi="Arial" w:cs="Arial"/>
        </w:rPr>
        <w:t>.</w:t>
      </w:r>
      <w:r w:rsidR="00AB3E92">
        <w:rPr>
          <w:rFonts w:ascii="Arial" w:hAnsi="Arial" w:cs="Arial"/>
          <w:color w:val="000000" w:themeColor="text1"/>
        </w:rPr>
        <w:t xml:space="preserve"> </w:t>
      </w:r>
      <w:r w:rsidR="00172184">
        <w:rPr>
          <w:rFonts w:ascii="Arial" w:hAnsi="Arial" w:cs="Arial"/>
          <w:color w:val="000000" w:themeColor="text1"/>
        </w:rPr>
        <w:t>And this</w:t>
      </w:r>
      <w:r w:rsidR="00FD242E">
        <w:rPr>
          <w:rFonts w:ascii="Arial" w:hAnsi="Arial" w:cs="Arial"/>
          <w:color w:val="000000" w:themeColor="text1"/>
        </w:rPr>
        <w:t xml:space="preserve"> approach,</w:t>
      </w:r>
      <w:r w:rsidR="00172184">
        <w:rPr>
          <w:rFonts w:ascii="Arial" w:hAnsi="Arial" w:cs="Arial"/>
          <w:color w:val="000000" w:themeColor="text1"/>
        </w:rPr>
        <w:t xml:space="preserve"> Tyler also suggest</w:t>
      </w:r>
      <w:r w:rsidR="00FD242E">
        <w:rPr>
          <w:rFonts w:ascii="Arial" w:hAnsi="Arial" w:cs="Arial"/>
          <w:color w:val="000000" w:themeColor="text1"/>
        </w:rPr>
        <w:t>s</w:t>
      </w:r>
      <w:r w:rsidR="00172184">
        <w:rPr>
          <w:rFonts w:ascii="Arial" w:hAnsi="Arial" w:cs="Arial"/>
          <w:color w:val="000000" w:themeColor="text1"/>
        </w:rPr>
        <w:t xml:space="preserve">, </w:t>
      </w:r>
      <w:r w:rsidR="00F30D11" w:rsidRPr="008F5DCD">
        <w:rPr>
          <w:rFonts w:ascii="Arial" w:hAnsi="Arial" w:cs="Arial"/>
          <w:color w:val="000000" w:themeColor="text1"/>
        </w:rPr>
        <w:t xml:space="preserve">requires critical methods rooted in the struggles against the </w:t>
      </w:r>
      <w:r>
        <w:rPr>
          <w:rFonts w:ascii="Arial" w:hAnsi="Arial" w:cs="Arial"/>
          <w:color w:val="000000" w:themeColor="text1"/>
        </w:rPr>
        <w:t xml:space="preserve">structures that produce people </w:t>
      </w:r>
      <w:r w:rsidR="00F30D11" w:rsidRPr="008F5DCD">
        <w:rPr>
          <w:rFonts w:ascii="Arial" w:hAnsi="Arial" w:cs="Arial"/>
          <w:color w:val="000000" w:themeColor="text1"/>
        </w:rPr>
        <w:t>as ‘markedly inferior’</w:t>
      </w:r>
      <w:r w:rsidR="006A4CDE">
        <w:rPr>
          <w:rFonts w:ascii="Arial" w:hAnsi="Arial" w:cs="Arial"/>
          <w:color w:val="000000" w:themeColor="text1"/>
        </w:rPr>
        <w:t>.</w:t>
      </w:r>
      <w:r>
        <w:rPr>
          <w:rFonts w:ascii="Arial" w:hAnsi="Arial" w:cs="Arial"/>
        </w:rPr>
        <w:t xml:space="preserve"> With this in mind</w:t>
      </w:r>
      <w:r w:rsidR="00AB3E92">
        <w:rPr>
          <w:rFonts w:ascii="Arial" w:hAnsi="Arial" w:cs="Arial"/>
          <w:color w:val="000000" w:themeColor="text1"/>
        </w:rPr>
        <w:t>, f</w:t>
      </w:r>
      <w:r w:rsidR="00F22585">
        <w:rPr>
          <w:rFonts w:ascii="Arial" w:hAnsi="Arial" w:cs="Arial"/>
          <w:color w:val="000000" w:themeColor="text1"/>
        </w:rPr>
        <w:t xml:space="preserve">or the </w:t>
      </w:r>
      <w:r w:rsidR="004F53AB">
        <w:rPr>
          <w:rFonts w:ascii="Arial" w:hAnsi="Arial" w:cs="Arial"/>
          <w:color w:val="000000" w:themeColor="text1"/>
        </w:rPr>
        <w:t>remainder of this</w:t>
      </w:r>
      <w:r w:rsidR="00F22585">
        <w:rPr>
          <w:rFonts w:ascii="Arial" w:hAnsi="Arial" w:cs="Arial"/>
          <w:color w:val="000000" w:themeColor="text1"/>
        </w:rPr>
        <w:t xml:space="preserve"> </w:t>
      </w:r>
      <w:r w:rsidR="01289868">
        <w:rPr>
          <w:rFonts w:ascii="Arial" w:hAnsi="Arial" w:cs="Arial"/>
          <w:color w:val="000000" w:themeColor="text1"/>
        </w:rPr>
        <w:t xml:space="preserve">paper </w:t>
      </w:r>
      <w:r w:rsidR="00F22585">
        <w:rPr>
          <w:rFonts w:ascii="Arial" w:hAnsi="Arial" w:cs="Arial"/>
          <w:color w:val="000000" w:themeColor="text1"/>
        </w:rPr>
        <w:t xml:space="preserve">I will revisit the </w:t>
      </w:r>
      <w:r w:rsidR="004F53AB">
        <w:rPr>
          <w:rFonts w:ascii="Arial" w:hAnsi="Arial" w:cs="Arial"/>
          <w:color w:val="000000" w:themeColor="text1"/>
        </w:rPr>
        <w:t xml:space="preserve">2014 Glasgow </w:t>
      </w:r>
      <w:r w:rsidR="00F22585">
        <w:rPr>
          <w:rFonts w:ascii="Arial" w:hAnsi="Arial" w:cs="Arial"/>
          <w:color w:val="000000" w:themeColor="text1"/>
        </w:rPr>
        <w:t>Commonwealth Games but with a different</w:t>
      </w:r>
      <w:r w:rsidR="0033467A">
        <w:rPr>
          <w:rFonts w:ascii="Arial" w:hAnsi="Arial" w:cs="Arial"/>
          <w:color w:val="000000" w:themeColor="text1"/>
        </w:rPr>
        <w:t xml:space="preserve"> gaze</w:t>
      </w:r>
      <w:r w:rsidR="005E6F70">
        <w:rPr>
          <w:rFonts w:ascii="Arial" w:hAnsi="Arial" w:cs="Arial"/>
          <w:color w:val="000000" w:themeColor="text1"/>
        </w:rPr>
        <w:t xml:space="preserve"> to that of my </w:t>
      </w:r>
      <w:r w:rsidR="00780B62">
        <w:rPr>
          <w:rFonts w:ascii="Arial" w:hAnsi="Arial" w:cs="Arial"/>
          <w:color w:val="000000" w:themeColor="text1"/>
        </w:rPr>
        <w:t>previous</w:t>
      </w:r>
      <w:r w:rsidR="005E6F70">
        <w:rPr>
          <w:rFonts w:ascii="Arial" w:hAnsi="Arial" w:cs="Arial"/>
          <w:color w:val="000000" w:themeColor="text1"/>
        </w:rPr>
        <w:t xml:space="preserve"> research study</w:t>
      </w:r>
      <w:r w:rsidR="0033467A">
        <w:rPr>
          <w:rFonts w:ascii="Arial" w:hAnsi="Arial" w:cs="Arial"/>
          <w:color w:val="000000" w:themeColor="text1"/>
        </w:rPr>
        <w:t xml:space="preserve">, subverting the traditional gaze upon the stigmatised to look </w:t>
      </w:r>
      <w:r w:rsidR="009F70FA">
        <w:rPr>
          <w:rFonts w:ascii="Arial" w:hAnsi="Arial" w:cs="Arial"/>
          <w:color w:val="000000" w:themeColor="text1"/>
        </w:rPr>
        <w:t xml:space="preserve">up </w:t>
      </w:r>
      <w:r w:rsidR="0033467A">
        <w:rPr>
          <w:rFonts w:ascii="Arial" w:hAnsi="Arial" w:cs="Arial"/>
          <w:color w:val="000000" w:themeColor="text1"/>
        </w:rPr>
        <w:t xml:space="preserve">at those who profit from stigmatisation </w:t>
      </w:r>
      <w:r w:rsidR="006A4CDE">
        <w:rPr>
          <w:rFonts w:ascii="Arial" w:hAnsi="Arial" w:cs="Arial"/>
          <w:color w:val="000000" w:themeColor="text1"/>
        </w:rPr>
        <w:t>though</w:t>
      </w:r>
      <w:r w:rsidR="0033467A">
        <w:rPr>
          <w:rFonts w:ascii="Arial" w:hAnsi="Arial" w:cs="Arial"/>
          <w:color w:val="000000" w:themeColor="text1"/>
        </w:rPr>
        <w:t xml:space="preserve"> Games</w:t>
      </w:r>
      <w:r w:rsidR="006A4CDE">
        <w:rPr>
          <w:rFonts w:ascii="Arial" w:hAnsi="Arial" w:cs="Arial"/>
          <w:color w:val="000000" w:themeColor="text1"/>
        </w:rPr>
        <w:t xml:space="preserve"> related development</w:t>
      </w:r>
      <w:r w:rsidR="0033467A">
        <w:rPr>
          <w:rFonts w:ascii="Arial" w:hAnsi="Arial" w:cs="Arial"/>
          <w:color w:val="000000" w:themeColor="text1"/>
        </w:rPr>
        <w:t>. That is</w:t>
      </w:r>
      <w:r w:rsidR="008032C0">
        <w:rPr>
          <w:rFonts w:ascii="Arial" w:hAnsi="Arial" w:cs="Arial"/>
          <w:color w:val="000000" w:themeColor="text1"/>
        </w:rPr>
        <w:t>,</w:t>
      </w:r>
      <w:r w:rsidR="0033467A">
        <w:rPr>
          <w:rFonts w:ascii="Arial" w:hAnsi="Arial" w:cs="Arial"/>
          <w:color w:val="000000" w:themeColor="text1"/>
        </w:rPr>
        <w:t xml:space="preserve"> those business and </w:t>
      </w:r>
      <w:r w:rsidR="00297ABD">
        <w:rPr>
          <w:rFonts w:ascii="Arial" w:hAnsi="Arial" w:cs="Arial"/>
          <w:color w:val="000000" w:themeColor="text1"/>
        </w:rPr>
        <w:t>government bodies and officials</w:t>
      </w:r>
      <w:r w:rsidR="0033467A">
        <w:rPr>
          <w:rFonts w:ascii="Arial" w:hAnsi="Arial" w:cs="Arial"/>
          <w:color w:val="000000" w:themeColor="text1"/>
        </w:rPr>
        <w:t xml:space="preserve"> who </w:t>
      </w:r>
      <w:r w:rsidR="00780B62">
        <w:rPr>
          <w:rFonts w:ascii="Arial" w:hAnsi="Arial" w:cs="Arial"/>
          <w:color w:val="000000" w:themeColor="text1"/>
        </w:rPr>
        <w:t xml:space="preserve">profited from processes </w:t>
      </w:r>
      <w:r w:rsidR="00EB36F2">
        <w:rPr>
          <w:rFonts w:ascii="Arial" w:hAnsi="Arial" w:cs="Arial"/>
          <w:color w:val="000000" w:themeColor="text1"/>
        </w:rPr>
        <w:t>which devalued the neighbourhoods and</w:t>
      </w:r>
      <w:r w:rsidR="004F53AB">
        <w:rPr>
          <w:rFonts w:ascii="Arial" w:hAnsi="Arial" w:cs="Arial"/>
          <w:color w:val="000000" w:themeColor="text1"/>
        </w:rPr>
        <w:t xml:space="preserve"> residents </w:t>
      </w:r>
      <w:r w:rsidR="00297ABD">
        <w:rPr>
          <w:rFonts w:ascii="Arial" w:hAnsi="Arial" w:cs="Arial"/>
          <w:color w:val="000000" w:themeColor="text1"/>
        </w:rPr>
        <w:t xml:space="preserve">in order to support and </w:t>
      </w:r>
      <w:r w:rsidR="004F53AB">
        <w:rPr>
          <w:rFonts w:ascii="Arial" w:hAnsi="Arial" w:cs="Arial"/>
          <w:color w:val="000000" w:themeColor="text1"/>
        </w:rPr>
        <w:t xml:space="preserve">justify the Games. </w:t>
      </w:r>
      <w:r w:rsidR="00CF2B3D">
        <w:rPr>
          <w:rFonts w:ascii="Arial" w:hAnsi="Arial" w:cs="Arial"/>
        </w:rPr>
        <w:t>Much of the</w:t>
      </w:r>
      <w:r w:rsidR="00AB3E92">
        <w:rPr>
          <w:rFonts w:ascii="Arial" w:hAnsi="Arial" w:cs="Arial"/>
        </w:rPr>
        <w:t xml:space="preserve"> data is drawn from </w:t>
      </w:r>
      <w:r w:rsidR="00CF2B3D">
        <w:rPr>
          <w:rFonts w:ascii="Arial" w:hAnsi="Arial" w:cs="Arial"/>
        </w:rPr>
        <w:t>research by</w:t>
      </w:r>
      <w:r w:rsidR="00AB3E92">
        <w:rPr>
          <w:rFonts w:ascii="Arial" w:hAnsi="Arial" w:cs="Arial"/>
        </w:rPr>
        <w:t xml:space="preserve"> activist researchers and members of The Glasgow Games Monitor who carefully documented these deals and I am very grateful to them for collating and publishing this information</w:t>
      </w:r>
      <w:r w:rsidR="00297ABD">
        <w:rPr>
          <w:rStyle w:val="FootnoteReference"/>
          <w:rFonts w:ascii="Arial" w:hAnsi="Arial" w:cs="Arial"/>
        </w:rPr>
        <w:footnoteReference w:id="1"/>
      </w:r>
      <w:r w:rsidR="00AB3E92">
        <w:rPr>
          <w:rFonts w:ascii="Arial" w:hAnsi="Arial" w:cs="Arial"/>
        </w:rPr>
        <w:t>.</w:t>
      </w:r>
    </w:p>
    <w:p w14:paraId="00B6E2DA" w14:textId="77777777" w:rsidR="00F30D11" w:rsidRPr="00455540" w:rsidRDefault="00F30D11" w:rsidP="00455540">
      <w:pPr>
        <w:spacing w:line="360" w:lineRule="auto"/>
        <w:jc w:val="both"/>
        <w:rPr>
          <w:rFonts w:ascii="Arial" w:hAnsi="Arial" w:cs="Arial"/>
          <w:color w:val="000000" w:themeColor="text1"/>
        </w:rPr>
      </w:pPr>
    </w:p>
    <w:p w14:paraId="73A3B8CA" w14:textId="15501A67" w:rsidR="0090273B" w:rsidRPr="00A9136F" w:rsidRDefault="00EB36F2" w:rsidP="00A9136F">
      <w:pPr>
        <w:spacing w:line="360" w:lineRule="auto"/>
        <w:jc w:val="both"/>
        <w:rPr>
          <w:rFonts w:ascii="Arial" w:hAnsi="Arial" w:cs="Arial"/>
          <w:b/>
          <w:bCs/>
          <w:color w:val="000000" w:themeColor="text1"/>
        </w:rPr>
      </w:pPr>
      <w:r w:rsidRPr="00A9136F">
        <w:rPr>
          <w:rFonts w:ascii="Arial" w:hAnsi="Arial" w:cs="Arial"/>
          <w:b/>
          <w:bCs/>
          <w:color w:val="000000" w:themeColor="text1"/>
        </w:rPr>
        <w:t xml:space="preserve">The Glasgow Commonwealth Games in </w:t>
      </w:r>
      <w:r w:rsidR="00D9340D" w:rsidRPr="00A9136F">
        <w:rPr>
          <w:rFonts w:ascii="Arial" w:hAnsi="Arial" w:cs="Arial"/>
          <w:b/>
          <w:bCs/>
          <w:color w:val="000000" w:themeColor="text1"/>
        </w:rPr>
        <w:t xml:space="preserve">the </w:t>
      </w:r>
      <w:r w:rsidRPr="00A9136F">
        <w:rPr>
          <w:rFonts w:ascii="Arial" w:hAnsi="Arial" w:cs="Arial"/>
          <w:b/>
          <w:bCs/>
          <w:color w:val="000000" w:themeColor="text1"/>
        </w:rPr>
        <w:t xml:space="preserve">context </w:t>
      </w:r>
      <w:r w:rsidR="00D9340D" w:rsidRPr="00A9136F">
        <w:rPr>
          <w:rFonts w:ascii="Arial" w:hAnsi="Arial" w:cs="Arial"/>
          <w:b/>
          <w:bCs/>
          <w:color w:val="000000" w:themeColor="text1"/>
        </w:rPr>
        <w:t xml:space="preserve">of </w:t>
      </w:r>
      <w:r w:rsidR="00A63ECC" w:rsidRPr="00A9136F">
        <w:rPr>
          <w:rFonts w:ascii="Arial" w:hAnsi="Arial" w:cs="Arial"/>
          <w:b/>
          <w:bCs/>
          <w:color w:val="000000" w:themeColor="text1"/>
        </w:rPr>
        <w:t xml:space="preserve">stigma production </w:t>
      </w:r>
    </w:p>
    <w:p w14:paraId="0DE2D0E3" w14:textId="77777777" w:rsidR="00EB36F2" w:rsidRPr="00455540" w:rsidRDefault="00EB36F2" w:rsidP="00455540">
      <w:pPr>
        <w:spacing w:line="360" w:lineRule="auto"/>
        <w:jc w:val="both"/>
        <w:rPr>
          <w:rFonts w:ascii="Arial" w:hAnsi="Arial" w:cs="Arial"/>
          <w:color w:val="000000" w:themeColor="text1"/>
        </w:rPr>
      </w:pPr>
    </w:p>
    <w:p w14:paraId="269C0F89" w14:textId="3B2F7C61" w:rsidR="00FE3E10" w:rsidRPr="00455540" w:rsidRDefault="00EB36F2" w:rsidP="00455540">
      <w:pPr>
        <w:spacing w:after="200" w:line="360" w:lineRule="auto"/>
        <w:jc w:val="both"/>
        <w:rPr>
          <w:rFonts w:ascii="Arial" w:hAnsi="Arial" w:cs="Arial"/>
          <w:color w:val="000000" w:themeColor="text1"/>
          <w:lang w:eastAsia="en-GB"/>
        </w:rPr>
      </w:pPr>
      <w:r>
        <w:rPr>
          <w:rFonts w:ascii="Arial" w:hAnsi="Arial" w:cs="Arial"/>
          <w:color w:val="000000" w:themeColor="text1"/>
          <w:lang w:eastAsia="en-GB"/>
        </w:rPr>
        <w:t xml:space="preserve">The 2014 </w:t>
      </w:r>
      <w:r w:rsidR="00EB199D" w:rsidRPr="00455540">
        <w:rPr>
          <w:rFonts w:ascii="Arial" w:hAnsi="Arial" w:cs="Arial"/>
          <w:color w:val="000000" w:themeColor="text1"/>
          <w:lang w:eastAsia="en-GB"/>
        </w:rPr>
        <w:t xml:space="preserve">Glasgow </w:t>
      </w:r>
      <w:r w:rsidR="0090273B" w:rsidRPr="00455540">
        <w:rPr>
          <w:rFonts w:ascii="Arial" w:hAnsi="Arial" w:cs="Arial"/>
          <w:color w:val="000000" w:themeColor="text1"/>
          <w:lang w:eastAsia="en-GB"/>
        </w:rPr>
        <w:t>Commonwealth Games</w:t>
      </w:r>
      <w:r>
        <w:rPr>
          <w:rFonts w:ascii="Arial" w:hAnsi="Arial" w:cs="Arial"/>
          <w:color w:val="000000" w:themeColor="text1"/>
          <w:lang w:eastAsia="en-GB"/>
        </w:rPr>
        <w:t xml:space="preserve"> had</w:t>
      </w:r>
      <w:r w:rsidR="009F06B6" w:rsidRPr="00455540">
        <w:rPr>
          <w:rFonts w:ascii="Arial" w:hAnsi="Arial" w:cs="Arial"/>
          <w:color w:val="000000" w:themeColor="text1"/>
          <w:lang w:eastAsia="en-GB"/>
        </w:rPr>
        <w:t xml:space="preserve"> </w:t>
      </w:r>
      <w:r>
        <w:rPr>
          <w:rFonts w:ascii="Arial" w:hAnsi="Arial" w:cs="Arial"/>
          <w:color w:val="000000" w:themeColor="text1"/>
          <w:lang w:eastAsia="en-GB"/>
        </w:rPr>
        <w:t>the</w:t>
      </w:r>
      <w:r w:rsidR="009F06B6" w:rsidRPr="00455540">
        <w:rPr>
          <w:rFonts w:ascii="Arial" w:hAnsi="Arial" w:cs="Arial"/>
          <w:color w:val="000000" w:themeColor="text1"/>
          <w:lang w:eastAsia="en-GB"/>
        </w:rPr>
        <w:t xml:space="preserve"> explicit </w:t>
      </w:r>
      <w:r w:rsidR="00570E50">
        <w:rPr>
          <w:rFonts w:ascii="Arial" w:hAnsi="Arial" w:cs="Arial"/>
          <w:color w:val="000000" w:themeColor="text1"/>
          <w:lang w:eastAsia="en-GB"/>
        </w:rPr>
        <w:t>aim</w:t>
      </w:r>
      <w:r w:rsidR="000418C4">
        <w:rPr>
          <w:rFonts w:ascii="Arial" w:hAnsi="Arial" w:cs="Arial"/>
          <w:color w:val="000000" w:themeColor="text1"/>
          <w:lang w:eastAsia="en-GB"/>
        </w:rPr>
        <w:t xml:space="preserve"> of</w:t>
      </w:r>
      <w:r w:rsidR="009F06B6" w:rsidRPr="00455540">
        <w:rPr>
          <w:rFonts w:ascii="Arial" w:hAnsi="Arial" w:cs="Arial"/>
          <w:color w:val="000000" w:themeColor="text1"/>
          <w:lang w:eastAsia="en-GB"/>
        </w:rPr>
        <w:t xml:space="preserve"> being a mechanism for economy investment and regeneration in </w:t>
      </w:r>
      <w:r w:rsidR="000418C4">
        <w:rPr>
          <w:rFonts w:ascii="Arial" w:hAnsi="Arial" w:cs="Arial"/>
          <w:color w:val="000000" w:themeColor="text1"/>
          <w:lang w:eastAsia="en-GB"/>
        </w:rPr>
        <w:t>the city</w:t>
      </w:r>
      <w:r w:rsidR="009F06B6" w:rsidRPr="00455540">
        <w:rPr>
          <w:rFonts w:ascii="Arial" w:hAnsi="Arial" w:cs="Arial"/>
          <w:color w:val="000000" w:themeColor="text1"/>
          <w:lang w:eastAsia="en-GB"/>
        </w:rPr>
        <w:t>, specifically the East End</w:t>
      </w:r>
      <w:r w:rsidR="005D3415">
        <w:rPr>
          <w:rFonts w:ascii="Arial" w:hAnsi="Arial" w:cs="Arial"/>
          <w:color w:val="000000" w:themeColor="text1"/>
          <w:lang w:eastAsia="en-GB"/>
        </w:rPr>
        <w:t xml:space="preserve"> which had suffered from deep economic and social </w:t>
      </w:r>
      <w:r w:rsidR="005D3415" w:rsidRPr="00455540">
        <w:rPr>
          <w:rFonts w:ascii="Arial" w:hAnsi="Arial" w:cs="Arial"/>
          <w:color w:val="000000" w:themeColor="text1"/>
          <w:lang w:eastAsia="en-GB"/>
        </w:rPr>
        <w:t>problems</w:t>
      </w:r>
      <w:r w:rsidR="005D3415">
        <w:rPr>
          <w:rFonts w:ascii="Arial" w:hAnsi="Arial" w:cs="Arial"/>
          <w:color w:val="000000" w:themeColor="text1"/>
          <w:lang w:eastAsia="en-GB"/>
        </w:rPr>
        <w:t xml:space="preserve"> stemming from the</w:t>
      </w:r>
      <w:r w:rsidR="005D3415" w:rsidRPr="00455540">
        <w:rPr>
          <w:rFonts w:ascii="Arial" w:hAnsi="Arial" w:cs="Arial"/>
          <w:color w:val="000000" w:themeColor="text1"/>
          <w:lang w:eastAsia="en-GB"/>
        </w:rPr>
        <w:t xml:space="preserve"> </w:t>
      </w:r>
      <w:r w:rsidR="005D3415">
        <w:rPr>
          <w:rFonts w:ascii="Arial" w:hAnsi="Arial" w:cs="Arial"/>
          <w:color w:val="000000" w:themeColor="text1"/>
          <w:lang w:eastAsia="en-GB"/>
        </w:rPr>
        <w:t>collapse</w:t>
      </w:r>
      <w:r w:rsidR="005D3415" w:rsidRPr="00455540">
        <w:rPr>
          <w:rFonts w:ascii="Arial" w:hAnsi="Arial" w:cs="Arial"/>
          <w:color w:val="000000" w:themeColor="text1"/>
          <w:lang w:eastAsia="en-GB"/>
        </w:rPr>
        <w:t xml:space="preserve"> in </w:t>
      </w:r>
      <w:r w:rsidR="005D3415">
        <w:rPr>
          <w:rFonts w:ascii="Arial" w:hAnsi="Arial" w:cs="Arial"/>
          <w:color w:val="000000" w:themeColor="text1"/>
          <w:lang w:eastAsia="en-GB"/>
        </w:rPr>
        <w:t>industry there in</w:t>
      </w:r>
      <w:r w:rsidR="005D3415" w:rsidRPr="00455540">
        <w:rPr>
          <w:rFonts w:ascii="Arial" w:hAnsi="Arial" w:cs="Arial"/>
          <w:color w:val="000000" w:themeColor="text1"/>
          <w:lang w:eastAsia="en-GB"/>
        </w:rPr>
        <w:t xml:space="preserve"> </w:t>
      </w:r>
      <w:r w:rsidR="005D3415">
        <w:rPr>
          <w:rFonts w:ascii="Arial" w:hAnsi="Arial" w:cs="Arial"/>
          <w:color w:val="000000" w:themeColor="text1"/>
          <w:lang w:eastAsia="en-GB"/>
        </w:rPr>
        <w:t>19</w:t>
      </w:r>
      <w:r w:rsidR="005D3415" w:rsidRPr="00455540">
        <w:rPr>
          <w:rFonts w:ascii="Arial" w:hAnsi="Arial" w:cs="Arial"/>
          <w:color w:val="000000" w:themeColor="text1"/>
          <w:lang w:eastAsia="en-GB"/>
        </w:rPr>
        <w:t>70s.</w:t>
      </w:r>
      <w:r w:rsidR="005D3415">
        <w:rPr>
          <w:rFonts w:ascii="Arial" w:hAnsi="Arial" w:cs="Arial"/>
          <w:color w:val="000000" w:themeColor="text1"/>
          <w:lang w:eastAsia="en-GB"/>
        </w:rPr>
        <w:t xml:space="preserve"> </w:t>
      </w:r>
      <w:r w:rsidR="000418C4">
        <w:rPr>
          <w:rFonts w:ascii="Arial" w:hAnsi="Arial" w:cs="Arial"/>
          <w:color w:val="000000" w:themeColor="text1"/>
          <w:lang w:eastAsia="en-GB"/>
        </w:rPr>
        <w:t xml:space="preserve">Despite </w:t>
      </w:r>
      <w:r w:rsidR="0090273B" w:rsidRPr="00455540">
        <w:rPr>
          <w:rFonts w:ascii="Arial" w:hAnsi="Arial" w:cs="Arial"/>
          <w:color w:val="000000" w:themeColor="text1"/>
          <w:lang w:eastAsia="en-GB"/>
        </w:rPr>
        <w:t xml:space="preserve">numerous regeneration </w:t>
      </w:r>
      <w:r w:rsidR="000418C4">
        <w:rPr>
          <w:rFonts w:ascii="Arial" w:hAnsi="Arial" w:cs="Arial"/>
          <w:color w:val="000000" w:themeColor="text1"/>
          <w:lang w:eastAsia="en-GB"/>
        </w:rPr>
        <w:t>interventions</w:t>
      </w:r>
      <w:r w:rsidR="0090273B" w:rsidRPr="00455540">
        <w:rPr>
          <w:rFonts w:ascii="Arial" w:hAnsi="Arial" w:cs="Arial"/>
          <w:color w:val="000000" w:themeColor="text1"/>
          <w:lang w:eastAsia="en-GB"/>
        </w:rPr>
        <w:t xml:space="preserve"> since the 1980s</w:t>
      </w:r>
      <w:r w:rsidR="005D3415">
        <w:rPr>
          <w:rFonts w:ascii="Arial" w:hAnsi="Arial" w:cs="Arial"/>
          <w:color w:val="000000" w:themeColor="text1"/>
          <w:lang w:eastAsia="en-GB"/>
        </w:rPr>
        <w:t xml:space="preserve">, the East End still suffered from high levels of poverty. The Games was touted as being </w:t>
      </w:r>
      <w:r w:rsidR="005D3415" w:rsidRPr="00455540">
        <w:rPr>
          <w:rFonts w:ascii="Arial" w:hAnsi="Arial" w:cs="Arial"/>
          <w:color w:val="000000" w:themeColor="text1"/>
          <w:lang w:eastAsia="en-GB"/>
        </w:rPr>
        <w:t xml:space="preserve">potential saviour the East End of the city. </w:t>
      </w:r>
      <w:r w:rsidR="00FE3E10" w:rsidRPr="00455540">
        <w:rPr>
          <w:rFonts w:ascii="Arial" w:hAnsi="Arial" w:cs="Arial"/>
          <w:color w:val="000000" w:themeColor="text1"/>
          <w:lang w:eastAsia="en-GB"/>
        </w:rPr>
        <w:t>The 2014 Glasgow Commonwealth Games</w:t>
      </w:r>
      <w:r w:rsidR="009F06B6" w:rsidRPr="00455540">
        <w:rPr>
          <w:rFonts w:ascii="Arial" w:hAnsi="Arial" w:cs="Arial"/>
          <w:color w:val="000000" w:themeColor="text1"/>
          <w:lang w:eastAsia="en-GB"/>
        </w:rPr>
        <w:t xml:space="preserve"> policy disco</w:t>
      </w:r>
      <w:r w:rsidR="000418C4">
        <w:rPr>
          <w:rFonts w:ascii="Arial" w:hAnsi="Arial" w:cs="Arial"/>
          <w:color w:val="000000" w:themeColor="text1"/>
          <w:lang w:eastAsia="en-GB"/>
        </w:rPr>
        <w:t xml:space="preserve">urse </w:t>
      </w:r>
      <w:r w:rsidR="005D3415">
        <w:rPr>
          <w:rFonts w:ascii="Arial" w:hAnsi="Arial" w:cs="Arial"/>
          <w:color w:val="000000" w:themeColor="text1"/>
          <w:lang w:eastAsia="en-GB"/>
        </w:rPr>
        <w:t>epitomised</w:t>
      </w:r>
      <w:r w:rsidR="000418C4">
        <w:rPr>
          <w:rFonts w:ascii="Arial" w:hAnsi="Arial" w:cs="Arial"/>
          <w:color w:val="000000" w:themeColor="text1"/>
          <w:lang w:eastAsia="en-GB"/>
        </w:rPr>
        <w:t xml:space="preserve"> </w:t>
      </w:r>
      <w:r w:rsidR="00F22585">
        <w:rPr>
          <w:rFonts w:ascii="Arial" w:hAnsi="Arial" w:cs="Arial"/>
          <w:color w:val="000000" w:themeColor="text1"/>
          <w:lang w:eastAsia="en-GB"/>
        </w:rPr>
        <w:t>this trickle-</w:t>
      </w:r>
      <w:r w:rsidR="009F06B6" w:rsidRPr="00455540">
        <w:rPr>
          <w:rFonts w:ascii="Arial" w:hAnsi="Arial" w:cs="Arial"/>
          <w:color w:val="000000" w:themeColor="text1"/>
          <w:lang w:eastAsia="en-GB"/>
        </w:rPr>
        <w:t xml:space="preserve">down </w:t>
      </w:r>
      <w:r w:rsidR="00FE3E10" w:rsidRPr="00455540">
        <w:rPr>
          <w:rFonts w:ascii="Arial" w:hAnsi="Arial" w:cs="Arial"/>
          <w:color w:val="000000" w:themeColor="text1"/>
          <w:lang w:eastAsia="en-GB"/>
        </w:rPr>
        <w:t xml:space="preserve">assumption </w:t>
      </w:r>
      <w:r w:rsidR="009F06B6" w:rsidRPr="00455540">
        <w:rPr>
          <w:rFonts w:ascii="Arial" w:hAnsi="Arial" w:cs="Arial"/>
          <w:color w:val="000000" w:themeColor="text1"/>
          <w:lang w:eastAsia="en-GB"/>
        </w:rPr>
        <w:t xml:space="preserve">that </w:t>
      </w:r>
      <w:r w:rsidR="005D3415">
        <w:rPr>
          <w:rFonts w:ascii="Arial" w:hAnsi="Arial" w:cs="Arial"/>
          <w:color w:val="000000" w:themeColor="text1"/>
          <w:lang w:eastAsia="en-GB"/>
        </w:rPr>
        <w:t>private sector</w:t>
      </w:r>
      <w:r w:rsidR="00FE3E10" w:rsidRPr="00455540">
        <w:rPr>
          <w:rFonts w:ascii="Arial" w:hAnsi="Arial" w:cs="Arial"/>
          <w:color w:val="000000" w:themeColor="text1"/>
          <w:lang w:eastAsia="en-GB"/>
        </w:rPr>
        <w:t xml:space="preserve"> economic investment </w:t>
      </w:r>
      <w:r w:rsidR="005D3415">
        <w:rPr>
          <w:rFonts w:ascii="Arial" w:hAnsi="Arial" w:cs="Arial"/>
          <w:color w:val="000000" w:themeColor="text1"/>
          <w:lang w:eastAsia="en-GB"/>
        </w:rPr>
        <w:t xml:space="preserve">would filter in and down </w:t>
      </w:r>
      <w:r w:rsidR="00FE3E10" w:rsidRPr="00455540">
        <w:rPr>
          <w:rFonts w:ascii="Arial" w:hAnsi="Arial" w:cs="Arial"/>
          <w:color w:val="000000" w:themeColor="text1"/>
          <w:lang w:eastAsia="en-GB"/>
        </w:rPr>
        <w:t>and</w:t>
      </w:r>
      <w:r w:rsidR="009F06B6" w:rsidRPr="00455540">
        <w:rPr>
          <w:rFonts w:ascii="Arial" w:hAnsi="Arial" w:cs="Arial"/>
          <w:color w:val="000000" w:themeColor="text1"/>
          <w:lang w:eastAsia="en-GB"/>
        </w:rPr>
        <w:t xml:space="preserve"> help </w:t>
      </w:r>
      <w:r w:rsidR="005D3415">
        <w:rPr>
          <w:rFonts w:ascii="Arial" w:hAnsi="Arial" w:cs="Arial"/>
          <w:color w:val="000000" w:themeColor="text1"/>
          <w:lang w:eastAsia="en-GB"/>
        </w:rPr>
        <w:t>improve the life chances</w:t>
      </w:r>
      <w:r w:rsidR="00CF2B3D">
        <w:rPr>
          <w:rFonts w:ascii="Arial" w:hAnsi="Arial" w:cs="Arial"/>
          <w:color w:val="000000" w:themeColor="text1"/>
          <w:lang w:eastAsia="en-GB"/>
        </w:rPr>
        <w:t xml:space="preserve">, health and </w:t>
      </w:r>
      <w:proofErr w:type="gramStart"/>
      <w:r w:rsidR="00CF2B3D">
        <w:rPr>
          <w:rFonts w:ascii="Arial" w:hAnsi="Arial" w:cs="Arial"/>
          <w:color w:val="000000" w:themeColor="text1"/>
          <w:lang w:eastAsia="en-GB"/>
        </w:rPr>
        <w:t>well-being</w:t>
      </w:r>
      <w:proofErr w:type="gramEnd"/>
      <w:r w:rsidR="00FE3E10" w:rsidRPr="00455540">
        <w:rPr>
          <w:rFonts w:ascii="Arial" w:hAnsi="Arial" w:cs="Arial"/>
          <w:color w:val="000000" w:themeColor="text1"/>
          <w:lang w:eastAsia="en-GB"/>
        </w:rPr>
        <w:t xml:space="preserve"> </w:t>
      </w:r>
      <w:r w:rsidR="009F06B6" w:rsidRPr="00455540">
        <w:rPr>
          <w:rFonts w:ascii="Arial" w:hAnsi="Arial" w:cs="Arial"/>
          <w:color w:val="000000" w:themeColor="text1"/>
          <w:lang w:eastAsia="en-GB"/>
        </w:rPr>
        <w:t xml:space="preserve">of </w:t>
      </w:r>
      <w:r w:rsidR="00F22585">
        <w:rPr>
          <w:rFonts w:ascii="Arial" w:hAnsi="Arial" w:cs="Arial"/>
          <w:color w:val="000000" w:themeColor="text1"/>
          <w:lang w:eastAsia="en-GB"/>
        </w:rPr>
        <w:t>residents.</w:t>
      </w:r>
      <w:r w:rsidR="005D3415" w:rsidRPr="005D3415">
        <w:rPr>
          <w:rFonts w:ascii="Arial" w:hAnsi="Arial" w:cs="Arial"/>
          <w:color w:val="000000" w:themeColor="text1"/>
          <w:lang w:eastAsia="en-GB"/>
        </w:rPr>
        <w:t xml:space="preserve"> </w:t>
      </w:r>
      <w:r w:rsidR="005D3415">
        <w:rPr>
          <w:rFonts w:ascii="Arial" w:hAnsi="Arial" w:cs="Arial"/>
          <w:color w:val="000000" w:themeColor="text1"/>
          <w:lang w:eastAsia="en-GB"/>
        </w:rPr>
        <w:t xml:space="preserve">This was expressed by the Scottish Government’s baseline </w:t>
      </w:r>
      <w:r w:rsidR="00FE3E10" w:rsidRPr="00455540">
        <w:rPr>
          <w:rFonts w:ascii="Arial" w:hAnsi="Arial" w:cs="Arial"/>
          <w:color w:val="000000" w:themeColor="text1"/>
          <w:lang w:eastAsia="en-GB"/>
        </w:rPr>
        <w:t xml:space="preserve">evaluation </w:t>
      </w:r>
      <w:r w:rsidR="005D3415">
        <w:rPr>
          <w:rFonts w:ascii="Arial" w:hAnsi="Arial" w:cs="Arial"/>
          <w:color w:val="000000" w:themeColor="text1"/>
          <w:lang w:eastAsia="en-GB"/>
        </w:rPr>
        <w:t>for the</w:t>
      </w:r>
      <w:r w:rsidR="00FE3E10" w:rsidRPr="00455540">
        <w:rPr>
          <w:rFonts w:ascii="Arial" w:hAnsi="Arial" w:cs="Arial"/>
          <w:color w:val="000000" w:themeColor="text1"/>
          <w:lang w:eastAsia="en-GB"/>
        </w:rPr>
        <w:t xml:space="preserve"> CWG:</w:t>
      </w:r>
    </w:p>
    <w:p w14:paraId="7B475186" w14:textId="308F435C" w:rsidR="00455540" w:rsidRPr="00A9136F" w:rsidRDefault="009F06B6" w:rsidP="00A9136F">
      <w:pPr>
        <w:spacing w:after="200" w:line="360" w:lineRule="auto"/>
        <w:jc w:val="both"/>
        <w:rPr>
          <w:rFonts w:ascii="Arial" w:hAnsi="Arial" w:cs="Arial"/>
          <w:color w:val="000000" w:themeColor="text1"/>
          <w:lang w:eastAsia="en-GB"/>
        </w:rPr>
      </w:pPr>
      <w:r w:rsidRPr="00455540">
        <w:rPr>
          <w:rFonts w:ascii="Arial" w:hAnsi="Arial" w:cs="Arial"/>
          <w:color w:val="000000" w:themeColor="text1"/>
          <w:lang w:eastAsia="en-GB"/>
        </w:rPr>
        <w:t xml:space="preserve">[…] </w:t>
      </w:r>
      <w:proofErr w:type="gramStart"/>
      <w:r w:rsidR="00FE3E10" w:rsidRPr="00455540">
        <w:rPr>
          <w:rFonts w:ascii="Arial" w:hAnsi="Arial" w:cs="Arial"/>
          <w:color w:val="000000" w:themeColor="text1"/>
          <w:lang w:eastAsia="en-GB"/>
        </w:rPr>
        <w:t>there</w:t>
      </w:r>
      <w:proofErr w:type="gramEnd"/>
      <w:r w:rsidR="00FE3E10" w:rsidRPr="00455540">
        <w:rPr>
          <w:rFonts w:ascii="Arial" w:hAnsi="Arial" w:cs="Arial"/>
          <w:color w:val="000000" w:themeColor="text1"/>
          <w:lang w:eastAsia="en-GB"/>
        </w:rPr>
        <w:t xml:space="preserve"> are also plans to affect social outcomes for the city, using the Glasgow 2014 Games as an impetus for raising aspirations, driving achievement and contributing to a positive future for Glasgow. Notably, there has been substantial new investment for the Games in Glasgow’s east end, in </w:t>
      </w:r>
      <w:r w:rsidR="00FE3E10" w:rsidRPr="00455540">
        <w:rPr>
          <w:rFonts w:ascii="Arial" w:hAnsi="Arial" w:cs="Arial"/>
          <w:color w:val="000000" w:themeColor="text1"/>
          <w:lang w:eastAsia="en-GB"/>
        </w:rPr>
        <w:lastRenderedPageBreak/>
        <w:t>some of the most d</w:t>
      </w:r>
      <w:r w:rsidRPr="00455540">
        <w:rPr>
          <w:rFonts w:ascii="Arial" w:hAnsi="Arial" w:cs="Arial"/>
          <w:color w:val="000000" w:themeColor="text1"/>
          <w:lang w:eastAsia="en-GB"/>
        </w:rPr>
        <w:t>eprived communities in Scotland</w:t>
      </w:r>
      <w:r w:rsidR="00FE3E10" w:rsidRPr="00455540">
        <w:rPr>
          <w:rFonts w:ascii="Arial" w:hAnsi="Arial" w:cs="Arial"/>
          <w:color w:val="000000" w:themeColor="text1"/>
          <w:lang w:eastAsia="en-GB"/>
        </w:rPr>
        <w:t xml:space="preserve">. </w:t>
      </w:r>
      <w:r w:rsidR="00FE3E10" w:rsidRPr="00A9136F">
        <w:rPr>
          <w:rFonts w:ascii="Arial" w:hAnsi="Arial" w:cs="Arial"/>
          <w:color w:val="000000" w:themeColor="text1"/>
          <w:lang w:eastAsia="en-GB"/>
        </w:rPr>
        <w:t>(Scottish Government Social Research, 2012</w:t>
      </w:r>
      <w:r w:rsidR="601FEFD5" w:rsidRPr="00A9136F">
        <w:rPr>
          <w:rFonts w:ascii="Arial" w:hAnsi="Arial" w:cs="Arial"/>
          <w:color w:val="000000" w:themeColor="text1"/>
          <w:lang w:eastAsia="en-GB"/>
        </w:rPr>
        <w:t>, p.</w:t>
      </w:r>
      <w:r w:rsidR="00FE3E10" w:rsidRPr="00A9136F">
        <w:rPr>
          <w:rFonts w:ascii="Arial" w:hAnsi="Arial" w:cs="Arial"/>
          <w:color w:val="000000" w:themeColor="text1"/>
          <w:lang w:eastAsia="en-GB"/>
        </w:rPr>
        <w:t>7)</w:t>
      </w:r>
    </w:p>
    <w:p w14:paraId="2ADEA8E8" w14:textId="29B42C9A" w:rsidR="00F22585" w:rsidRPr="000E390B" w:rsidRDefault="00EB36F2" w:rsidP="00F22585">
      <w:pPr>
        <w:spacing w:line="360" w:lineRule="auto"/>
        <w:jc w:val="both"/>
        <w:rPr>
          <w:rFonts w:ascii="Arial" w:hAnsi="Arial" w:cs="Arial"/>
        </w:rPr>
      </w:pPr>
      <w:r>
        <w:rPr>
          <w:rFonts w:ascii="Arial" w:hAnsi="Arial" w:cs="Arial"/>
        </w:rPr>
        <w:t xml:space="preserve">It is not possible to </w:t>
      </w:r>
      <w:r w:rsidR="00973D92">
        <w:rPr>
          <w:rFonts w:ascii="Arial" w:hAnsi="Arial" w:cs="Arial"/>
        </w:rPr>
        <w:t>present</w:t>
      </w:r>
      <w:r>
        <w:rPr>
          <w:rFonts w:ascii="Arial" w:hAnsi="Arial" w:cs="Arial"/>
        </w:rPr>
        <w:t xml:space="preserve"> </w:t>
      </w:r>
      <w:r w:rsidR="00297ABD">
        <w:rPr>
          <w:rFonts w:ascii="Arial" w:hAnsi="Arial" w:cs="Arial"/>
        </w:rPr>
        <w:t xml:space="preserve">a </w:t>
      </w:r>
      <w:r>
        <w:rPr>
          <w:rFonts w:ascii="Arial" w:hAnsi="Arial" w:cs="Arial"/>
        </w:rPr>
        <w:t xml:space="preserve">full </w:t>
      </w:r>
      <w:r w:rsidR="00297ABD">
        <w:rPr>
          <w:rFonts w:ascii="Arial" w:hAnsi="Arial" w:cs="Arial"/>
        </w:rPr>
        <w:t xml:space="preserve">account </w:t>
      </w:r>
      <w:r>
        <w:rPr>
          <w:rFonts w:ascii="Arial" w:hAnsi="Arial" w:cs="Arial"/>
        </w:rPr>
        <w:t xml:space="preserve">of </w:t>
      </w:r>
      <w:r w:rsidR="00297ABD">
        <w:rPr>
          <w:rFonts w:ascii="Arial" w:hAnsi="Arial" w:cs="Arial"/>
        </w:rPr>
        <w:t xml:space="preserve">how </w:t>
      </w:r>
      <w:proofErr w:type="spellStart"/>
      <w:r>
        <w:rPr>
          <w:rFonts w:ascii="Arial" w:hAnsi="Arial" w:cs="Arial"/>
        </w:rPr>
        <w:t>stigma</w:t>
      </w:r>
      <w:r w:rsidR="00973D92">
        <w:rPr>
          <w:rFonts w:ascii="Arial" w:hAnsi="Arial" w:cs="Arial"/>
        </w:rPr>
        <w:t>tisating</w:t>
      </w:r>
      <w:proofErr w:type="spellEnd"/>
      <w:r w:rsidR="00973D92">
        <w:rPr>
          <w:rFonts w:ascii="Arial" w:hAnsi="Arial" w:cs="Arial"/>
        </w:rPr>
        <w:t xml:space="preserve"> discourses </w:t>
      </w:r>
      <w:r w:rsidR="00297ABD">
        <w:rPr>
          <w:rFonts w:ascii="Arial" w:hAnsi="Arial" w:cs="Arial"/>
        </w:rPr>
        <w:t xml:space="preserve">produced helped </w:t>
      </w:r>
      <w:r>
        <w:rPr>
          <w:rFonts w:ascii="Arial" w:hAnsi="Arial" w:cs="Arial"/>
        </w:rPr>
        <w:t>construct</w:t>
      </w:r>
      <w:r w:rsidR="00297ABD">
        <w:rPr>
          <w:rFonts w:ascii="Arial" w:hAnsi="Arial" w:cs="Arial"/>
        </w:rPr>
        <w:t xml:space="preserve"> </w:t>
      </w:r>
      <w:r>
        <w:rPr>
          <w:rFonts w:ascii="Arial" w:hAnsi="Arial" w:cs="Arial"/>
        </w:rPr>
        <w:t xml:space="preserve">the </w:t>
      </w:r>
      <w:r w:rsidR="00973D92">
        <w:rPr>
          <w:rFonts w:ascii="Arial" w:hAnsi="Arial" w:cs="Arial"/>
        </w:rPr>
        <w:t xml:space="preserve">image of the </w:t>
      </w:r>
      <w:r>
        <w:rPr>
          <w:rFonts w:ascii="Arial" w:hAnsi="Arial" w:cs="Arial"/>
        </w:rPr>
        <w:t>East End. And in one respect</w:t>
      </w:r>
      <w:r w:rsidR="00CF2B3D">
        <w:rPr>
          <w:rFonts w:ascii="Arial" w:hAnsi="Arial" w:cs="Arial"/>
        </w:rPr>
        <w:t>,</w:t>
      </w:r>
      <w:r>
        <w:rPr>
          <w:rFonts w:ascii="Arial" w:hAnsi="Arial" w:cs="Arial"/>
        </w:rPr>
        <w:t xml:space="preserve"> discuss</w:t>
      </w:r>
      <w:r w:rsidR="00CF2B3D">
        <w:rPr>
          <w:rFonts w:ascii="Arial" w:hAnsi="Arial" w:cs="Arial"/>
        </w:rPr>
        <w:t>ing</w:t>
      </w:r>
      <w:r>
        <w:rPr>
          <w:rFonts w:ascii="Arial" w:hAnsi="Arial" w:cs="Arial"/>
        </w:rPr>
        <w:t xml:space="preserve"> the East End in these terms contri</w:t>
      </w:r>
      <w:r w:rsidR="00973D92">
        <w:rPr>
          <w:rFonts w:ascii="Arial" w:hAnsi="Arial" w:cs="Arial"/>
        </w:rPr>
        <w:t xml:space="preserve">butes </w:t>
      </w:r>
      <w:r>
        <w:rPr>
          <w:rFonts w:ascii="Arial" w:hAnsi="Arial" w:cs="Arial"/>
        </w:rPr>
        <w:t xml:space="preserve">to the simplistic narrative </w:t>
      </w:r>
      <w:r w:rsidR="00CF2B3D">
        <w:rPr>
          <w:rFonts w:ascii="Arial" w:hAnsi="Arial" w:cs="Arial"/>
        </w:rPr>
        <w:t xml:space="preserve">of the place </w:t>
      </w:r>
      <w:r w:rsidR="006A4CDE">
        <w:rPr>
          <w:rFonts w:ascii="Arial" w:hAnsi="Arial" w:cs="Arial"/>
        </w:rPr>
        <w:t>when it is, in reality, a</w:t>
      </w:r>
      <w:r>
        <w:rPr>
          <w:rFonts w:ascii="Arial" w:hAnsi="Arial" w:cs="Arial"/>
        </w:rPr>
        <w:t xml:space="preserve"> highly diverse </w:t>
      </w:r>
      <w:r w:rsidR="00973D92">
        <w:rPr>
          <w:rFonts w:ascii="Arial" w:hAnsi="Arial" w:cs="Arial"/>
        </w:rPr>
        <w:t xml:space="preserve">area </w:t>
      </w:r>
      <w:r w:rsidR="00973D92" w:rsidRPr="00973D92">
        <w:rPr>
          <w:rFonts w:ascii="Arial" w:hAnsi="Arial" w:cs="Arial"/>
        </w:rPr>
        <w:t xml:space="preserve">of complex local geographies, </w:t>
      </w:r>
      <w:r w:rsidR="006A4CDE" w:rsidRPr="00973D92">
        <w:rPr>
          <w:rFonts w:ascii="Arial" w:hAnsi="Arial" w:cs="Arial"/>
        </w:rPr>
        <w:t>various</w:t>
      </w:r>
      <w:r w:rsidR="00973D92" w:rsidRPr="00973D92">
        <w:rPr>
          <w:rFonts w:ascii="Arial" w:hAnsi="Arial" w:cs="Arial"/>
        </w:rPr>
        <w:t xml:space="preserve"> histories and contrasting life chances</w:t>
      </w:r>
      <w:r w:rsidR="004F53AB">
        <w:rPr>
          <w:rFonts w:ascii="Arial" w:hAnsi="Arial" w:cs="Arial"/>
        </w:rPr>
        <w:t xml:space="preserve">. </w:t>
      </w:r>
      <w:r w:rsidR="00973D92">
        <w:rPr>
          <w:rFonts w:ascii="Arial" w:hAnsi="Arial" w:cs="Arial"/>
        </w:rPr>
        <w:t xml:space="preserve">However there are few pivotal </w:t>
      </w:r>
      <w:proofErr w:type="gramStart"/>
      <w:r w:rsidR="00973D92">
        <w:rPr>
          <w:rFonts w:ascii="Arial" w:hAnsi="Arial" w:cs="Arial"/>
        </w:rPr>
        <w:t>moments which</w:t>
      </w:r>
      <w:proofErr w:type="gramEnd"/>
      <w:r w:rsidR="00973D92">
        <w:rPr>
          <w:rFonts w:ascii="Arial" w:hAnsi="Arial" w:cs="Arial"/>
        </w:rPr>
        <w:t xml:space="preserve"> compounded the reputation of the area. </w:t>
      </w:r>
      <w:r w:rsidR="00CF2B3D">
        <w:rPr>
          <w:rFonts w:ascii="Arial" w:hAnsi="Arial" w:cs="Arial"/>
        </w:rPr>
        <w:t xml:space="preserve">In one infamous episode, </w:t>
      </w:r>
      <w:r w:rsidR="007F693E" w:rsidRPr="007F693E">
        <w:rPr>
          <w:rFonts w:ascii="Arial" w:hAnsi="Arial" w:cs="Arial"/>
        </w:rPr>
        <w:t>then-leader of the Conservative Party and future</w:t>
      </w:r>
      <w:r w:rsidR="007F693E">
        <w:rPr>
          <w:rFonts w:ascii="Arial" w:hAnsi="Arial" w:cs="Arial"/>
        </w:rPr>
        <w:t xml:space="preserve"> (now ex)</w:t>
      </w:r>
      <w:r w:rsidR="007F693E" w:rsidRPr="007F693E">
        <w:rPr>
          <w:rFonts w:ascii="Arial" w:hAnsi="Arial" w:cs="Arial"/>
        </w:rPr>
        <w:t xml:space="preserve"> Work and Pensi</w:t>
      </w:r>
      <w:r w:rsidR="00711372">
        <w:rPr>
          <w:rFonts w:ascii="Arial" w:hAnsi="Arial" w:cs="Arial"/>
        </w:rPr>
        <w:t xml:space="preserve">ons Secretary, </w:t>
      </w:r>
      <w:r w:rsidR="00F22585" w:rsidRPr="00455540">
        <w:rPr>
          <w:rFonts w:ascii="Arial" w:hAnsi="Arial" w:cs="Arial"/>
          <w:color w:val="000000" w:themeColor="text1"/>
          <w:lang w:eastAsia="en-GB"/>
        </w:rPr>
        <w:t xml:space="preserve">Iain Duncan Smith </w:t>
      </w:r>
      <w:r w:rsidR="00CF2B3D">
        <w:rPr>
          <w:rFonts w:ascii="Arial" w:hAnsi="Arial" w:cs="Arial"/>
          <w:color w:val="000000" w:themeColor="text1"/>
          <w:lang w:eastAsia="en-GB"/>
        </w:rPr>
        <w:t xml:space="preserve">was </w:t>
      </w:r>
      <w:r w:rsidR="00A63ECC">
        <w:rPr>
          <w:rFonts w:ascii="Arial" w:hAnsi="Arial" w:cs="Arial"/>
          <w:color w:val="000000" w:themeColor="text1"/>
          <w:lang w:eastAsia="en-GB"/>
        </w:rPr>
        <w:t>famously</w:t>
      </w:r>
      <w:r w:rsidR="005E68CB">
        <w:rPr>
          <w:rFonts w:ascii="Arial" w:hAnsi="Arial" w:cs="Arial"/>
          <w:color w:val="000000" w:themeColor="text1"/>
          <w:lang w:eastAsia="en-GB"/>
        </w:rPr>
        <w:t xml:space="preserve"> reported as </w:t>
      </w:r>
      <w:r w:rsidR="00A63ECC">
        <w:rPr>
          <w:rFonts w:ascii="Arial" w:hAnsi="Arial" w:cs="Arial"/>
          <w:color w:val="000000" w:themeColor="text1"/>
          <w:lang w:eastAsia="en-GB"/>
        </w:rPr>
        <w:t>having</w:t>
      </w:r>
      <w:r w:rsidR="005E68CB">
        <w:rPr>
          <w:rFonts w:ascii="Arial" w:hAnsi="Arial" w:cs="Arial"/>
          <w:color w:val="000000" w:themeColor="text1"/>
          <w:lang w:eastAsia="en-GB"/>
        </w:rPr>
        <w:t xml:space="preserve"> his </w:t>
      </w:r>
      <w:r w:rsidR="00CF2B3D">
        <w:rPr>
          <w:rFonts w:ascii="Arial" w:hAnsi="Arial" w:cs="Arial"/>
          <w:color w:val="000000" w:themeColor="text1"/>
          <w:lang w:eastAsia="en-GB"/>
        </w:rPr>
        <w:t>‘</w:t>
      </w:r>
      <w:proofErr w:type="spellStart"/>
      <w:r w:rsidR="00CF2B3D">
        <w:rPr>
          <w:rFonts w:ascii="Arial" w:hAnsi="Arial" w:cs="Arial"/>
          <w:color w:val="000000" w:themeColor="text1"/>
          <w:lang w:eastAsia="en-GB"/>
        </w:rPr>
        <w:t>Easter</w:t>
      </w:r>
      <w:r w:rsidR="00A63ECC">
        <w:rPr>
          <w:rFonts w:ascii="Arial" w:hAnsi="Arial" w:cs="Arial"/>
          <w:color w:val="000000" w:themeColor="text1"/>
          <w:lang w:eastAsia="en-GB"/>
        </w:rPr>
        <w:t>house</w:t>
      </w:r>
      <w:proofErr w:type="spellEnd"/>
      <w:r w:rsidR="005E68CB">
        <w:rPr>
          <w:rFonts w:ascii="Arial" w:hAnsi="Arial" w:cs="Arial"/>
          <w:color w:val="000000" w:themeColor="text1"/>
          <w:lang w:eastAsia="en-GB"/>
        </w:rPr>
        <w:t xml:space="preserve"> </w:t>
      </w:r>
      <w:r w:rsidR="00DF493F">
        <w:rPr>
          <w:rFonts w:ascii="Arial" w:hAnsi="Arial" w:cs="Arial"/>
          <w:color w:val="000000" w:themeColor="text1"/>
          <w:lang w:eastAsia="en-GB"/>
        </w:rPr>
        <w:t>epiphany</w:t>
      </w:r>
      <w:r w:rsidR="00CF2B3D">
        <w:rPr>
          <w:rFonts w:ascii="Arial" w:hAnsi="Arial" w:cs="Arial"/>
          <w:color w:val="000000" w:themeColor="text1"/>
          <w:lang w:eastAsia="en-GB"/>
        </w:rPr>
        <w:t>’</w:t>
      </w:r>
      <w:r w:rsidR="008E31B3">
        <w:rPr>
          <w:rFonts w:ascii="Arial" w:hAnsi="Arial" w:cs="Arial"/>
          <w:color w:val="000000" w:themeColor="text1"/>
          <w:lang w:eastAsia="en-GB"/>
        </w:rPr>
        <w:t xml:space="preserve"> </w:t>
      </w:r>
      <w:r w:rsidR="00711372">
        <w:rPr>
          <w:rFonts w:ascii="Arial" w:hAnsi="Arial" w:cs="Arial"/>
          <w:color w:val="000000" w:themeColor="text1"/>
          <w:lang w:eastAsia="en-GB"/>
        </w:rPr>
        <w:t>- his so-called conversion</w:t>
      </w:r>
      <w:r w:rsidR="008E31B3">
        <w:rPr>
          <w:rFonts w:ascii="Arial" w:hAnsi="Arial" w:cs="Arial"/>
          <w:color w:val="000000" w:themeColor="text1"/>
          <w:lang w:eastAsia="en-GB"/>
        </w:rPr>
        <w:t xml:space="preserve"> to ‘</w:t>
      </w:r>
      <w:r w:rsidR="00FE171A">
        <w:rPr>
          <w:rFonts w:ascii="Arial" w:hAnsi="Arial" w:cs="Arial"/>
          <w:color w:val="000000" w:themeColor="text1"/>
          <w:lang w:eastAsia="en-GB"/>
        </w:rPr>
        <w:t>compassionate</w:t>
      </w:r>
      <w:r w:rsidR="008E31B3">
        <w:rPr>
          <w:rFonts w:ascii="Arial" w:hAnsi="Arial" w:cs="Arial"/>
          <w:color w:val="000000" w:themeColor="text1"/>
          <w:lang w:eastAsia="en-GB"/>
        </w:rPr>
        <w:t xml:space="preserve"> con</w:t>
      </w:r>
      <w:r w:rsidR="00D9340D">
        <w:rPr>
          <w:rFonts w:ascii="Arial" w:hAnsi="Arial" w:cs="Arial"/>
          <w:color w:val="000000" w:themeColor="text1"/>
          <w:lang w:eastAsia="en-GB"/>
        </w:rPr>
        <w:t>servatism</w:t>
      </w:r>
      <w:r w:rsidR="008E31B3">
        <w:rPr>
          <w:rFonts w:ascii="Arial" w:hAnsi="Arial" w:cs="Arial"/>
          <w:color w:val="000000" w:themeColor="text1"/>
          <w:lang w:eastAsia="en-GB"/>
        </w:rPr>
        <w:t xml:space="preserve">’ </w:t>
      </w:r>
      <w:r w:rsidR="00A63ECC">
        <w:rPr>
          <w:rFonts w:ascii="Arial" w:hAnsi="Arial" w:cs="Arial"/>
          <w:color w:val="000000" w:themeColor="text1"/>
          <w:lang w:eastAsia="en-GB"/>
        </w:rPr>
        <w:t>after</w:t>
      </w:r>
      <w:r w:rsidR="005E68CB">
        <w:rPr>
          <w:rFonts w:ascii="Arial" w:hAnsi="Arial" w:cs="Arial"/>
          <w:color w:val="000000" w:themeColor="text1"/>
          <w:lang w:eastAsia="en-GB"/>
        </w:rPr>
        <w:t xml:space="preserve"> </w:t>
      </w:r>
      <w:r w:rsidR="00A63ECC">
        <w:rPr>
          <w:rFonts w:ascii="Arial" w:hAnsi="Arial" w:cs="Arial"/>
          <w:color w:val="000000" w:themeColor="text1"/>
          <w:lang w:eastAsia="en-GB"/>
        </w:rPr>
        <w:t>visiting</w:t>
      </w:r>
      <w:r w:rsidR="005E68CB">
        <w:rPr>
          <w:rFonts w:ascii="Arial" w:hAnsi="Arial" w:cs="Arial"/>
          <w:color w:val="000000" w:themeColor="text1"/>
          <w:lang w:eastAsia="en-GB"/>
        </w:rPr>
        <w:t xml:space="preserve"> the </w:t>
      </w:r>
      <w:r w:rsidR="00A63ECC">
        <w:rPr>
          <w:rFonts w:ascii="Arial" w:hAnsi="Arial" w:cs="Arial"/>
          <w:color w:val="000000" w:themeColor="text1"/>
          <w:lang w:eastAsia="en-GB"/>
        </w:rPr>
        <w:t>neighbourhood</w:t>
      </w:r>
      <w:r w:rsidR="005E68CB">
        <w:rPr>
          <w:rFonts w:ascii="Arial" w:hAnsi="Arial" w:cs="Arial"/>
          <w:color w:val="000000" w:themeColor="text1"/>
          <w:lang w:eastAsia="en-GB"/>
        </w:rPr>
        <w:t xml:space="preserve"> and being so shocked about the levels of deprivation </w:t>
      </w:r>
      <w:r w:rsidR="00711372">
        <w:rPr>
          <w:rFonts w:ascii="Arial" w:hAnsi="Arial" w:cs="Arial"/>
          <w:color w:val="000000" w:themeColor="text1"/>
          <w:lang w:eastAsia="en-GB"/>
        </w:rPr>
        <w:t>and poverty</w:t>
      </w:r>
      <w:r w:rsidR="004E09A6">
        <w:rPr>
          <w:rFonts w:ascii="Arial" w:hAnsi="Arial" w:cs="Arial"/>
          <w:color w:val="000000" w:themeColor="text1"/>
          <w:lang w:eastAsia="en-GB"/>
        </w:rPr>
        <w:t xml:space="preserve"> (Collins, 2002)</w:t>
      </w:r>
      <w:r w:rsidR="00CC7DA3">
        <w:rPr>
          <w:rFonts w:ascii="Arial" w:hAnsi="Arial" w:cs="Arial"/>
          <w:color w:val="000000" w:themeColor="text1"/>
          <w:lang w:eastAsia="en-GB"/>
        </w:rPr>
        <w:t>.</w:t>
      </w:r>
      <w:r w:rsidR="006A4CDE">
        <w:rPr>
          <w:rFonts w:ascii="Arial" w:hAnsi="Arial" w:cs="Arial"/>
          <w:color w:val="000000" w:themeColor="text1"/>
          <w:lang w:eastAsia="en-GB"/>
        </w:rPr>
        <w:t xml:space="preserve"> This </w:t>
      </w:r>
      <w:r w:rsidR="00D9340D">
        <w:rPr>
          <w:rFonts w:ascii="Arial" w:hAnsi="Arial" w:cs="Arial"/>
          <w:color w:val="000000" w:themeColor="text1"/>
          <w:lang w:eastAsia="en-GB"/>
        </w:rPr>
        <w:t>Damascene</w:t>
      </w:r>
      <w:r w:rsidR="007F693E">
        <w:rPr>
          <w:rFonts w:ascii="Arial" w:hAnsi="Arial" w:cs="Arial"/>
          <w:color w:val="000000" w:themeColor="text1"/>
          <w:lang w:eastAsia="en-GB"/>
        </w:rPr>
        <w:t xml:space="preserve"> </w:t>
      </w:r>
      <w:r w:rsidR="00D9340D">
        <w:rPr>
          <w:rFonts w:ascii="Arial" w:hAnsi="Arial" w:cs="Arial"/>
          <w:color w:val="000000" w:themeColor="text1"/>
          <w:lang w:eastAsia="en-GB"/>
        </w:rPr>
        <w:t xml:space="preserve">publicity </w:t>
      </w:r>
      <w:r w:rsidR="00FB3D81">
        <w:rPr>
          <w:rFonts w:ascii="Arial" w:hAnsi="Arial" w:cs="Arial"/>
          <w:color w:val="000000" w:themeColor="text1"/>
          <w:lang w:eastAsia="en-GB"/>
        </w:rPr>
        <w:t>performance</w:t>
      </w:r>
      <w:r w:rsidR="007F693E">
        <w:rPr>
          <w:rFonts w:ascii="Arial" w:hAnsi="Arial" w:cs="Arial"/>
          <w:color w:val="000000" w:themeColor="text1"/>
          <w:lang w:eastAsia="en-GB"/>
        </w:rPr>
        <w:t xml:space="preserve"> </w:t>
      </w:r>
      <w:r w:rsidR="006A4CDE">
        <w:rPr>
          <w:rFonts w:ascii="Arial" w:hAnsi="Arial" w:cs="Arial"/>
          <w:color w:val="000000" w:themeColor="text1"/>
          <w:lang w:eastAsia="en-GB"/>
        </w:rPr>
        <w:t>was aimed at promoting</w:t>
      </w:r>
      <w:r w:rsidR="00D9340D">
        <w:rPr>
          <w:rFonts w:ascii="Arial" w:hAnsi="Arial" w:cs="Arial"/>
          <w:color w:val="000000" w:themeColor="text1"/>
          <w:lang w:eastAsia="en-GB"/>
        </w:rPr>
        <w:t xml:space="preserve"> himself and his party and certainly not to promote the East End</w:t>
      </w:r>
      <w:r w:rsidR="006A4CDE">
        <w:rPr>
          <w:rFonts w:ascii="Arial" w:hAnsi="Arial" w:cs="Arial"/>
          <w:color w:val="000000" w:themeColor="text1"/>
          <w:lang w:eastAsia="en-GB"/>
        </w:rPr>
        <w:t>, in fact, it condemned it</w:t>
      </w:r>
      <w:r w:rsidR="004E09A6" w:rsidRPr="004E09A6">
        <w:rPr>
          <w:rFonts w:ascii="Arial" w:hAnsi="Arial" w:cs="Arial"/>
          <w:color w:val="000000" w:themeColor="text1"/>
          <w:lang w:eastAsia="en-GB"/>
        </w:rPr>
        <w:t xml:space="preserve"> </w:t>
      </w:r>
      <w:r w:rsidR="004E09A6">
        <w:rPr>
          <w:rFonts w:ascii="Arial" w:hAnsi="Arial" w:cs="Arial"/>
          <w:color w:val="000000" w:themeColor="text1"/>
          <w:lang w:eastAsia="en-GB"/>
        </w:rPr>
        <w:t>(</w:t>
      </w:r>
      <w:proofErr w:type="spellStart"/>
      <w:r w:rsidR="004E09A6">
        <w:rPr>
          <w:rFonts w:ascii="Arial" w:hAnsi="Arial" w:cs="Arial"/>
          <w:color w:val="000000" w:themeColor="text1"/>
          <w:lang w:eastAsia="en-GB"/>
        </w:rPr>
        <w:t>Toyenbee</w:t>
      </w:r>
      <w:proofErr w:type="spellEnd"/>
      <w:r w:rsidR="004E09A6">
        <w:rPr>
          <w:rFonts w:ascii="Arial" w:hAnsi="Arial" w:cs="Arial"/>
          <w:color w:val="000000" w:themeColor="text1"/>
          <w:lang w:eastAsia="en-GB"/>
        </w:rPr>
        <w:t>, 2013; Hancock and Mooney, 2013)</w:t>
      </w:r>
      <w:r w:rsidR="00D9340D">
        <w:rPr>
          <w:rFonts w:ascii="Arial" w:hAnsi="Arial" w:cs="Arial"/>
          <w:color w:val="000000" w:themeColor="text1"/>
          <w:lang w:eastAsia="en-GB"/>
        </w:rPr>
        <w:t>.</w:t>
      </w:r>
      <w:r w:rsidR="00E03464">
        <w:rPr>
          <w:rFonts w:ascii="Georgia" w:eastAsia="Times New Roman" w:hAnsi="Georgia" w:cs="Times New Roman"/>
          <w:color w:val="222222"/>
          <w:shd w:val="clear" w:color="auto" w:fill="FFFFFF"/>
        </w:rPr>
        <w:t xml:space="preserve"> </w:t>
      </w:r>
      <w:r w:rsidR="00FB3D81">
        <w:rPr>
          <w:rFonts w:ascii="Arial" w:hAnsi="Arial" w:cs="Arial"/>
        </w:rPr>
        <w:t xml:space="preserve">This visit informed the thinking behind </w:t>
      </w:r>
      <w:r w:rsidR="00CC7DA3">
        <w:rPr>
          <w:rFonts w:ascii="Arial" w:hAnsi="Arial" w:cs="Arial"/>
        </w:rPr>
        <w:t xml:space="preserve">Duncan Smith’s </w:t>
      </w:r>
      <w:r w:rsidR="00FB3D81">
        <w:rPr>
          <w:rFonts w:ascii="Arial" w:hAnsi="Arial" w:cs="Arial"/>
        </w:rPr>
        <w:t xml:space="preserve">later report </w:t>
      </w:r>
      <w:r w:rsidR="00FB3D81" w:rsidRPr="00A9136F">
        <w:rPr>
          <w:rFonts w:ascii="Arial" w:hAnsi="Arial" w:cs="Arial"/>
          <w:i/>
          <w:iCs/>
        </w:rPr>
        <w:t xml:space="preserve">Breakthrough Glasgow </w:t>
      </w:r>
      <w:r w:rsidR="00D9340D" w:rsidRPr="00D9340D">
        <w:rPr>
          <w:rFonts w:ascii="Arial" w:hAnsi="Arial" w:cs="Arial"/>
        </w:rPr>
        <w:t>(Duncan Smith, 2008)</w:t>
      </w:r>
      <w:r w:rsidR="00D9340D" w:rsidRPr="00A9136F">
        <w:rPr>
          <w:rFonts w:ascii="Arial" w:hAnsi="Arial" w:cs="Arial"/>
          <w:i/>
          <w:iCs/>
        </w:rPr>
        <w:t xml:space="preserve"> </w:t>
      </w:r>
      <w:r w:rsidR="00FB3D81">
        <w:rPr>
          <w:rFonts w:ascii="Arial" w:hAnsi="Arial" w:cs="Arial"/>
        </w:rPr>
        <w:t xml:space="preserve">in which he coined the term </w:t>
      </w:r>
      <w:r w:rsidR="00F91A48" w:rsidRPr="00F91A48">
        <w:rPr>
          <w:rFonts w:ascii="Arial" w:hAnsi="Arial" w:cs="Arial"/>
        </w:rPr>
        <w:t>"Shettleston</w:t>
      </w:r>
      <w:r w:rsidR="00FB3D81">
        <w:rPr>
          <w:rFonts w:ascii="Arial" w:hAnsi="Arial" w:cs="Arial"/>
        </w:rPr>
        <w:t>”</w:t>
      </w:r>
      <w:r w:rsidR="00157F5E">
        <w:rPr>
          <w:rFonts w:ascii="Arial" w:hAnsi="Arial" w:cs="Arial"/>
        </w:rPr>
        <w:t>,</w:t>
      </w:r>
      <w:r w:rsidR="00FB3D81">
        <w:rPr>
          <w:rFonts w:ascii="Arial" w:hAnsi="Arial" w:cs="Arial"/>
        </w:rPr>
        <w:t xml:space="preserve"> a by-line </w:t>
      </w:r>
      <w:r w:rsidR="00711372">
        <w:rPr>
          <w:rFonts w:ascii="Arial" w:hAnsi="Arial" w:cs="Arial"/>
        </w:rPr>
        <w:t>bogeyman</w:t>
      </w:r>
      <w:r w:rsidR="00FB3D81">
        <w:rPr>
          <w:rFonts w:ascii="Arial" w:hAnsi="Arial" w:cs="Arial"/>
        </w:rPr>
        <w:t xml:space="preserve">:  </w:t>
      </w:r>
      <w:r w:rsidR="00F91A48" w:rsidRPr="00F91A48">
        <w:rPr>
          <w:rFonts w:ascii="Arial" w:hAnsi="Arial" w:cs="Arial"/>
        </w:rPr>
        <w:t>"His life expectancy is 63, he lives in social housing, and is terminally out of work. His white blood cell count is killing him due to the stress of living in deprivation."</w:t>
      </w:r>
      <w:r w:rsidR="00FE171A" w:rsidRPr="00FE171A">
        <w:rPr>
          <w:rFonts w:ascii="Arial" w:hAnsi="Arial" w:cs="Arial"/>
        </w:rPr>
        <w:t xml:space="preserve"> </w:t>
      </w:r>
      <w:r w:rsidR="00D9340D">
        <w:rPr>
          <w:rFonts w:ascii="Arial" w:hAnsi="Arial" w:cs="Arial"/>
        </w:rPr>
        <w:t xml:space="preserve"> He seasoned this by adding that Glasgow had the highest rate of crime in Scotland and more gangs than anywhere outside London.</w:t>
      </w:r>
      <w:r w:rsidR="00711372">
        <w:rPr>
          <w:rFonts w:ascii="Arial" w:hAnsi="Arial" w:cs="Arial"/>
        </w:rPr>
        <w:t xml:space="preserve"> </w:t>
      </w:r>
      <w:r w:rsidR="00D9340D">
        <w:rPr>
          <w:rFonts w:ascii="Arial" w:hAnsi="Arial" w:cs="Arial"/>
        </w:rPr>
        <w:t>These</w:t>
      </w:r>
      <w:r w:rsidR="00F91A48">
        <w:rPr>
          <w:rFonts w:ascii="Arial" w:hAnsi="Arial" w:cs="Arial"/>
        </w:rPr>
        <w:t xml:space="preserve"> </w:t>
      </w:r>
      <w:r w:rsidR="00157F5E">
        <w:rPr>
          <w:rFonts w:ascii="Arial" w:hAnsi="Arial" w:cs="Arial"/>
        </w:rPr>
        <w:t xml:space="preserve">sensationalistic </w:t>
      </w:r>
      <w:r w:rsidR="00711372">
        <w:rPr>
          <w:rFonts w:ascii="Arial" w:hAnsi="Arial" w:cs="Arial"/>
        </w:rPr>
        <w:t>‘</w:t>
      </w:r>
      <w:r w:rsidR="00FE171A">
        <w:rPr>
          <w:rFonts w:ascii="Arial" w:hAnsi="Arial" w:cs="Arial"/>
        </w:rPr>
        <w:t>accolades</w:t>
      </w:r>
      <w:r w:rsidR="00711372">
        <w:rPr>
          <w:rFonts w:ascii="Arial" w:hAnsi="Arial" w:cs="Arial"/>
        </w:rPr>
        <w:t>’</w:t>
      </w:r>
      <w:r w:rsidR="00F91A48">
        <w:rPr>
          <w:rFonts w:ascii="Arial" w:hAnsi="Arial" w:cs="Arial"/>
        </w:rPr>
        <w:t xml:space="preserve"> and titles </w:t>
      </w:r>
      <w:r w:rsidR="00FE171A">
        <w:rPr>
          <w:rFonts w:ascii="Arial" w:hAnsi="Arial" w:cs="Arial"/>
        </w:rPr>
        <w:t>associated</w:t>
      </w:r>
      <w:r w:rsidR="00711372">
        <w:rPr>
          <w:rFonts w:ascii="Arial" w:hAnsi="Arial" w:cs="Arial"/>
        </w:rPr>
        <w:t xml:space="preserve"> with the East E</w:t>
      </w:r>
      <w:r w:rsidR="00157F5E">
        <w:rPr>
          <w:rFonts w:ascii="Arial" w:hAnsi="Arial" w:cs="Arial"/>
        </w:rPr>
        <w:t xml:space="preserve">nd </w:t>
      </w:r>
      <w:r w:rsidR="00D9340D">
        <w:rPr>
          <w:rFonts w:ascii="Arial" w:hAnsi="Arial" w:cs="Arial"/>
        </w:rPr>
        <w:t>branded it</w:t>
      </w:r>
      <w:r w:rsidR="00157F5E">
        <w:rPr>
          <w:rFonts w:ascii="Arial" w:hAnsi="Arial" w:cs="Arial"/>
        </w:rPr>
        <w:t xml:space="preserve"> as sick, criminal and welfare dependant. Headlines in the run up to the Games raged that the East End was the </w:t>
      </w:r>
      <w:r w:rsidR="00F22585" w:rsidRPr="00455540">
        <w:rPr>
          <w:rFonts w:ascii="Arial" w:hAnsi="Arial" w:cs="Arial"/>
        </w:rPr>
        <w:t>UK’s “benefits capital”, with</w:t>
      </w:r>
      <w:r w:rsidR="000E390B">
        <w:rPr>
          <w:rFonts w:ascii="Arial" w:hAnsi="Arial" w:cs="Arial"/>
        </w:rPr>
        <w:t xml:space="preserve"> the Daily Mail (Garland, 2012) reporting</w:t>
      </w:r>
      <w:r w:rsidR="00F22585" w:rsidRPr="00455540">
        <w:rPr>
          <w:rFonts w:ascii="Arial" w:hAnsi="Arial" w:cs="Arial"/>
        </w:rPr>
        <w:t xml:space="preserve"> </w:t>
      </w:r>
      <w:r w:rsidR="00FE171A">
        <w:rPr>
          <w:rFonts w:ascii="Arial" w:hAnsi="Arial" w:cs="Arial"/>
        </w:rPr>
        <w:t>‘</w:t>
      </w:r>
      <w:r w:rsidR="00F22585" w:rsidRPr="00455540">
        <w:rPr>
          <w:rFonts w:ascii="Arial" w:hAnsi="Arial" w:cs="Arial"/>
        </w:rPr>
        <w:t>almost nine out of 10 working ag</w:t>
      </w:r>
      <w:r w:rsidR="00157F5E">
        <w:rPr>
          <w:rFonts w:ascii="Arial" w:hAnsi="Arial" w:cs="Arial"/>
        </w:rPr>
        <w:t>e adults on social welfare</w:t>
      </w:r>
      <w:r w:rsidR="00F22585" w:rsidRPr="00455540">
        <w:rPr>
          <w:rFonts w:ascii="Arial" w:hAnsi="Arial" w:cs="Arial"/>
        </w:rPr>
        <w:t>’</w:t>
      </w:r>
      <w:r w:rsidR="000E390B">
        <w:rPr>
          <w:rFonts w:ascii="Arial" w:hAnsi="Arial" w:cs="Arial"/>
        </w:rPr>
        <w:t xml:space="preserve">. </w:t>
      </w:r>
      <w:r w:rsidR="00F22585" w:rsidRPr="00455540">
        <w:rPr>
          <w:rFonts w:ascii="Arial" w:hAnsi="Arial" w:cs="Arial"/>
        </w:rPr>
        <w:t xml:space="preserve">Billionaire Sir Tom Hunter the retail entrepreneur owner of </w:t>
      </w:r>
      <w:r w:rsidR="00F22585" w:rsidRPr="00A9136F">
        <w:rPr>
          <w:rFonts w:ascii="Arial" w:hAnsi="Arial" w:cs="Arial"/>
          <w:i/>
          <w:iCs/>
        </w:rPr>
        <w:t>Sports Division</w:t>
      </w:r>
      <w:r w:rsidR="00F22585" w:rsidRPr="00455540">
        <w:rPr>
          <w:rFonts w:ascii="Arial" w:hAnsi="Arial" w:cs="Arial"/>
        </w:rPr>
        <w:t xml:space="preserve"> </w:t>
      </w:r>
      <w:r w:rsidR="00157F5E">
        <w:rPr>
          <w:rFonts w:ascii="Arial" w:hAnsi="Arial" w:cs="Arial"/>
        </w:rPr>
        <w:t>in response claimed</w:t>
      </w:r>
      <w:r w:rsidR="00FE171A">
        <w:rPr>
          <w:rFonts w:ascii="Arial" w:hAnsi="Arial" w:cs="Arial"/>
        </w:rPr>
        <w:t xml:space="preserve"> that</w:t>
      </w:r>
      <w:r w:rsidR="00F22585" w:rsidRPr="00455540">
        <w:rPr>
          <w:rFonts w:ascii="Arial" w:hAnsi="Arial" w:cs="Arial"/>
        </w:rPr>
        <w:t xml:space="preserve"> East End residents were ‘addicted to social welfare’</w:t>
      </w:r>
      <w:r w:rsidR="00157F5E">
        <w:rPr>
          <w:rFonts w:ascii="Arial" w:hAnsi="Arial" w:cs="Arial"/>
        </w:rPr>
        <w:t xml:space="preserve">, asserting </w:t>
      </w:r>
      <w:r w:rsidR="00157F5E" w:rsidRPr="00455540">
        <w:rPr>
          <w:rFonts w:ascii="Arial" w:hAnsi="Arial" w:cs="Arial"/>
        </w:rPr>
        <w:t>that</w:t>
      </w:r>
      <w:r w:rsidR="00F22585" w:rsidRPr="00455540">
        <w:rPr>
          <w:rFonts w:ascii="Arial" w:hAnsi="Arial" w:cs="Arial"/>
        </w:rPr>
        <w:t xml:space="preserve"> those relying on benefits had become “pampered” and “expect what others strive and graft hard for”</w:t>
      </w:r>
      <w:r w:rsidR="00D91C9E">
        <w:rPr>
          <w:rFonts w:ascii="Arial" w:hAnsi="Arial" w:cs="Arial"/>
        </w:rPr>
        <w:t xml:space="preserve"> (The Daily Record, 2012).</w:t>
      </w:r>
      <w:r w:rsidR="000E390B">
        <w:rPr>
          <w:rFonts w:ascii="Arial" w:hAnsi="Arial" w:cs="Arial"/>
        </w:rPr>
        <w:t xml:space="preserve"> </w:t>
      </w:r>
      <w:r w:rsidR="00DC6D44" w:rsidRPr="00455540">
        <w:rPr>
          <w:rFonts w:ascii="Arial" w:hAnsi="Arial" w:cs="Arial"/>
        </w:rPr>
        <w:t xml:space="preserve">A </w:t>
      </w:r>
      <w:r w:rsidR="00633761" w:rsidRPr="00455540">
        <w:rPr>
          <w:rFonts w:ascii="Arial" w:hAnsi="Arial" w:cs="Arial"/>
        </w:rPr>
        <w:t xml:space="preserve">quick </w:t>
      </w:r>
      <w:r w:rsidR="00DC6D44" w:rsidRPr="00455540">
        <w:rPr>
          <w:rFonts w:ascii="Arial" w:hAnsi="Arial" w:cs="Arial"/>
        </w:rPr>
        <w:t>‘</w:t>
      </w:r>
      <w:r w:rsidR="00633761" w:rsidRPr="00455540">
        <w:rPr>
          <w:rFonts w:ascii="Arial" w:hAnsi="Arial" w:cs="Arial"/>
        </w:rPr>
        <w:t>fact check</w:t>
      </w:r>
      <w:r w:rsidR="00DC6D44" w:rsidRPr="00455540">
        <w:rPr>
          <w:rFonts w:ascii="Arial" w:hAnsi="Arial" w:cs="Arial"/>
        </w:rPr>
        <w:t xml:space="preserve">’ </w:t>
      </w:r>
      <w:r w:rsidR="00633761" w:rsidRPr="00455540">
        <w:rPr>
          <w:rFonts w:ascii="Arial" w:hAnsi="Arial" w:cs="Arial"/>
        </w:rPr>
        <w:t>shows that there was no basis for this</w:t>
      </w:r>
      <w:r w:rsidR="00FE171A">
        <w:rPr>
          <w:rFonts w:ascii="Arial" w:hAnsi="Arial" w:cs="Arial"/>
        </w:rPr>
        <w:t xml:space="preserve"> reported</w:t>
      </w:r>
      <w:r w:rsidR="00633761" w:rsidRPr="00455540">
        <w:rPr>
          <w:rFonts w:ascii="Arial" w:hAnsi="Arial" w:cs="Arial"/>
        </w:rPr>
        <w:t xml:space="preserve"> </w:t>
      </w:r>
      <w:r w:rsidR="006A4CDE">
        <w:rPr>
          <w:rFonts w:ascii="Arial" w:hAnsi="Arial" w:cs="Arial"/>
        </w:rPr>
        <w:t>‘</w:t>
      </w:r>
      <w:r w:rsidR="006A4CDE" w:rsidRPr="00455540">
        <w:rPr>
          <w:rFonts w:ascii="Arial" w:hAnsi="Arial" w:cs="Arial"/>
        </w:rPr>
        <w:t>nine out of 10</w:t>
      </w:r>
      <w:r w:rsidR="006A4CDE">
        <w:rPr>
          <w:rFonts w:ascii="Arial" w:hAnsi="Arial" w:cs="Arial"/>
        </w:rPr>
        <w:t>’</w:t>
      </w:r>
      <w:r w:rsidR="006A4CDE" w:rsidRPr="00455540">
        <w:rPr>
          <w:rFonts w:ascii="Arial" w:hAnsi="Arial" w:cs="Arial"/>
        </w:rPr>
        <w:t xml:space="preserve"> </w:t>
      </w:r>
      <w:r w:rsidR="00633761" w:rsidRPr="00455540">
        <w:rPr>
          <w:rFonts w:ascii="Arial" w:hAnsi="Arial" w:cs="Arial"/>
        </w:rPr>
        <w:t>claim</w:t>
      </w:r>
      <w:r w:rsidR="00157F5E">
        <w:rPr>
          <w:rFonts w:ascii="Arial" w:hAnsi="Arial" w:cs="Arial"/>
        </w:rPr>
        <w:t xml:space="preserve"> </w:t>
      </w:r>
      <w:r w:rsidR="00FE171A">
        <w:rPr>
          <w:rFonts w:ascii="Arial" w:hAnsi="Arial" w:cs="Arial"/>
        </w:rPr>
        <w:t>(</w:t>
      </w:r>
      <w:proofErr w:type="spellStart"/>
      <w:r w:rsidR="00FE171A">
        <w:rPr>
          <w:rFonts w:ascii="Arial" w:hAnsi="Arial" w:cs="Arial"/>
        </w:rPr>
        <w:t>FullFact</w:t>
      </w:r>
      <w:proofErr w:type="spellEnd"/>
      <w:r w:rsidR="000E390B">
        <w:rPr>
          <w:rFonts w:ascii="Arial" w:hAnsi="Arial" w:cs="Arial"/>
        </w:rPr>
        <w:t>, 2012). T</w:t>
      </w:r>
      <w:r w:rsidR="00FE171A">
        <w:rPr>
          <w:rFonts w:ascii="Arial" w:hAnsi="Arial" w:cs="Arial"/>
        </w:rPr>
        <w:t xml:space="preserve">he </w:t>
      </w:r>
      <w:r w:rsidR="005E68CB" w:rsidRPr="005E68CB">
        <w:rPr>
          <w:rFonts w:ascii="Arial" w:hAnsi="Arial" w:cs="Arial"/>
        </w:rPr>
        <w:t xml:space="preserve">DWP </w:t>
      </w:r>
      <w:r w:rsidR="00FE171A">
        <w:rPr>
          <w:rFonts w:ascii="Arial" w:hAnsi="Arial" w:cs="Arial"/>
        </w:rPr>
        <w:t>had not at that time</w:t>
      </w:r>
      <w:r w:rsidR="005E68CB" w:rsidRPr="005E68CB">
        <w:rPr>
          <w:rFonts w:ascii="Arial" w:hAnsi="Arial" w:cs="Arial"/>
        </w:rPr>
        <w:t xml:space="preserve"> released any information on the topic</w:t>
      </w:r>
      <w:r w:rsidR="005E68CB">
        <w:rPr>
          <w:rFonts w:ascii="Arial" w:hAnsi="Arial" w:cs="Arial"/>
        </w:rPr>
        <w:t xml:space="preserve">. </w:t>
      </w:r>
      <w:r w:rsidR="000E390B">
        <w:rPr>
          <w:rFonts w:ascii="Arial" w:hAnsi="Arial" w:cs="Arial"/>
        </w:rPr>
        <w:t>Instead, a</w:t>
      </w:r>
      <w:r w:rsidR="005E68CB" w:rsidRPr="005E68CB">
        <w:rPr>
          <w:rFonts w:ascii="Arial" w:hAnsi="Arial" w:cs="Arial"/>
        </w:rPr>
        <w:t>ccording to </w:t>
      </w:r>
      <w:r w:rsidR="005E68CB" w:rsidRPr="000E390B">
        <w:rPr>
          <w:rFonts w:ascii="Arial" w:hAnsi="Arial" w:cs="Arial"/>
        </w:rPr>
        <w:t xml:space="preserve">data </w:t>
      </w:r>
      <w:r w:rsidR="006A4CDE">
        <w:rPr>
          <w:rFonts w:ascii="Arial" w:hAnsi="Arial" w:cs="Arial"/>
        </w:rPr>
        <w:t>on</w:t>
      </w:r>
      <w:r w:rsidR="005E68CB" w:rsidRPr="000E390B">
        <w:rPr>
          <w:rFonts w:ascii="Arial" w:hAnsi="Arial" w:cs="Arial"/>
        </w:rPr>
        <w:t xml:space="preserve"> NOMIS </w:t>
      </w:r>
      <w:r w:rsidR="005E68CB" w:rsidRPr="000E390B">
        <w:rPr>
          <w:rFonts w:ascii="Arial" w:hAnsi="Arial" w:cs="Arial"/>
        </w:rPr>
        <w:lastRenderedPageBreak/>
        <w:t>statistics portal</w:t>
      </w:r>
      <w:r w:rsidR="005E68CB" w:rsidRPr="005E68CB">
        <w:rPr>
          <w:rFonts w:ascii="Arial" w:hAnsi="Arial" w:cs="Arial"/>
        </w:rPr>
        <w:t> - figures held by the DWP</w:t>
      </w:r>
      <w:r w:rsidR="005E68CB">
        <w:rPr>
          <w:rFonts w:ascii="Arial" w:hAnsi="Arial" w:cs="Arial"/>
        </w:rPr>
        <w:t xml:space="preserve"> a</w:t>
      </w:r>
      <w:r w:rsidR="006A4CDE">
        <w:rPr>
          <w:rFonts w:ascii="Arial" w:hAnsi="Arial" w:cs="Arial"/>
        </w:rPr>
        <w:t>t August 2011</w:t>
      </w:r>
      <w:r w:rsidR="005E68CB" w:rsidRPr="005E68CB">
        <w:rPr>
          <w:rFonts w:ascii="Arial" w:hAnsi="Arial" w:cs="Arial"/>
        </w:rPr>
        <w:t xml:space="preserve"> </w:t>
      </w:r>
      <w:r w:rsidR="00157F5E">
        <w:rPr>
          <w:rFonts w:ascii="Arial" w:hAnsi="Arial" w:cs="Arial"/>
        </w:rPr>
        <w:t>show</w:t>
      </w:r>
      <w:r w:rsidR="005E68CB" w:rsidRPr="005E68CB">
        <w:rPr>
          <w:rFonts w:ascii="Arial" w:hAnsi="Arial" w:cs="Arial"/>
        </w:rPr>
        <w:t xml:space="preserve"> that just under 45 per cent of working age </w:t>
      </w:r>
      <w:r w:rsidR="00157F5E">
        <w:rPr>
          <w:rFonts w:ascii="Arial" w:hAnsi="Arial" w:cs="Arial"/>
        </w:rPr>
        <w:t>adults</w:t>
      </w:r>
      <w:r w:rsidR="00FE171A">
        <w:rPr>
          <w:rFonts w:ascii="Arial" w:hAnsi="Arial" w:cs="Arial"/>
        </w:rPr>
        <w:t xml:space="preserve"> </w:t>
      </w:r>
      <w:r w:rsidR="005E68CB" w:rsidRPr="005E68CB">
        <w:rPr>
          <w:rFonts w:ascii="Arial" w:hAnsi="Arial" w:cs="Arial"/>
        </w:rPr>
        <w:t>were claiming the DWP-administered benefits</w:t>
      </w:r>
      <w:r w:rsidR="005E68CB">
        <w:rPr>
          <w:rFonts w:ascii="Arial" w:hAnsi="Arial" w:cs="Arial"/>
        </w:rPr>
        <w:t xml:space="preserve"> </w:t>
      </w:r>
      <w:proofErr w:type="gramStart"/>
      <w:r w:rsidR="005E68CB">
        <w:rPr>
          <w:rFonts w:ascii="Arial" w:hAnsi="Arial" w:cs="Arial"/>
        </w:rPr>
        <w:t xml:space="preserve">- </w:t>
      </w:r>
      <w:r w:rsidR="005E68CB" w:rsidRPr="005E68CB">
        <w:rPr>
          <w:rFonts w:ascii="Arial" w:hAnsi="Arial" w:cs="Arial"/>
        </w:rPr>
        <w:t xml:space="preserve"> almost</w:t>
      </w:r>
      <w:proofErr w:type="gramEnd"/>
      <w:r w:rsidR="005E68CB" w:rsidRPr="005E68CB">
        <w:rPr>
          <w:rFonts w:ascii="Arial" w:hAnsi="Arial" w:cs="Arial"/>
        </w:rPr>
        <w:t xml:space="preserve"> half the figure quoted</w:t>
      </w:r>
      <w:r w:rsidR="000E390B">
        <w:rPr>
          <w:rFonts w:ascii="Arial" w:hAnsi="Arial" w:cs="Arial"/>
        </w:rPr>
        <w:t xml:space="preserve"> (</w:t>
      </w:r>
      <w:proofErr w:type="spellStart"/>
      <w:r w:rsidR="000E390B">
        <w:rPr>
          <w:rFonts w:ascii="Arial" w:hAnsi="Arial" w:cs="Arial"/>
        </w:rPr>
        <w:t>Fullfact</w:t>
      </w:r>
      <w:proofErr w:type="spellEnd"/>
      <w:r w:rsidR="004E09A6">
        <w:rPr>
          <w:rFonts w:ascii="Arial" w:hAnsi="Arial" w:cs="Arial"/>
        </w:rPr>
        <w:t xml:space="preserve">, </w:t>
      </w:r>
      <w:r w:rsidR="000E390B">
        <w:rPr>
          <w:rFonts w:ascii="Arial" w:hAnsi="Arial" w:cs="Arial"/>
        </w:rPr>
        <w:t>2012)</w:t>
      </w:r>
      <w:r w:rsidR="005E68CB" w:rsidRPr="005E68CB">
        <w:rPr>
          <w:rFonts w:ascii="Arial" w:hAnsi="Arial" w:cs="Arial"/>
        </w:rPr>
        <w:t xml:space="preserve">. </w:t>
      </w:r>
      <w:r w:rsidR="005E68CB" w:rsidRPr="00455540">
        <w:rPr>
          <w:rFonts w:ascii="Arial" w:hAnsi="Arial" w:cs="Arial"/>
        </w:rPr>
        <w:t xml:space="preserve">Such </w:t>
      </w:r>
      <w:r w:rsidR="00157F5E">
        <w:rPr>
          <w:rFonts w:ascii="Arial" w:hAnsi="Arial" w:cs="Arial"/>
        </w:rPr>
        <w:t xml:space="preserve">hyperbole </w:t>
      </w:r>
      <w:r w:rsidR="005E68CB">
        <w:rPr>
          <w:rFonts w:ascii="Arial" w:hAnsi="Arial" w:cs="Arial"/>
        </w:rPr>
        <w:t>w</w:t>
      </w:r>
      <w:r w:rsidR="00157F5E">
        <w:rPr>
          <w:rFonts w:ascii="Arial" w:hAnsi="Arial" w:cs="Arial"/>
        </w:rPr>
        <w:t>as</w:t>
      </w:r>
      <w:r w:rsidR="005E68CB">
        <w:rPr>
          <w:rFonts w:ascii="Arial" w:hAnsi="Arial" w:cs="Arial"/>
        </w:rPr>
        <w:t xml:space="preserve"> </w:t>
      </w:r>
      <w:r w:rsidR="005E68CB" w:rsidRPr="00455540">
        <w:rPr>
          <w:rFonts w:ascii="Arial" w:hAnsi="Arial" w:cs="Arial"/>
        </w:rPr>
        <w:t>commonplace</w:t>
      </w:r>
      <w:r w:rsidR="005E68CB">
        <w:rPr>
          <w:rFonts w:ascii="Arial" w:hAnsi="Arial" w:cs="Arial"/>
        </w:rPr>
        <w:t xml:space="preserve"> in relation to the East End and </w:t>
      </w:r>
      <w:r w:rsidR="005E68CB" w:rsidRPr="00455540">
        <w:rPr>
          <w:rFonts w:ascii="Arial" w:hAnsi="Arial" w:cs="Arial"/>
        </w:rPr>
        <w:t xml:space="preserve">the moral panic and scapegoating around welfare </w:t>
      </w:r>
      <w:proofErr w:type="gramStart"/>
      <w:r w:rsidR="005E68CB" w:rsidRPr="00455540">
        <w:rPr>
          <w:rFonts w:ascii="Arial" w:hAnsi="Arial" w:cs="Arial"/>
        </w:rPr>
        <w:t>claimants which</w:t>
      </w:r>
      <w:proofErr w:type="gramEnd"/>
      <w:r w:rsidR="005E68CB" w:rsidRPr="00455540">
        <w:rPr>
          <w:rFonts w:ascii="Arial" w:hAnsi="Arial" w:cs="Arial"/>
        </w:rPr>
        <w:t xml:space="preserve"> have been ramped </w:t>
      </w:r>
      <w:r w:rsidR="005E68CB">
        <w:rPr>
          <w:rFonts w:ascii="Arial" w:hAnsi="Arial" w:cs="Arial"/>
        </w:rPr>
        <w:t>u</w:t>
      </w:r>
      <w:r w:rsidR="005E68CB" w:rsidRPr="00455540">
        <w:rPr>
          <w:rFonts w:ascii="Arial" w:hAnsi="Arial" w:cs="Arial"/>
        </w:rPr>
        <w:t>p further under austerity which promotes conditionality</w:t>
      </w:r>
      <w:r w:rsidR="005E68CB">
        <w:rPr>
          <w:rFonts w:ascii="Arial" w:hAnsi="Arial" w:cs="Arial"/>
        </w:rPr>
        <w:t xml:space="preserve">.  </w:t>
      </w:r>
      <w:r w:rsidR="00F52C87" w:rsidRPr="00455540">
        <w:rPr>
          <w:rFonts w:ascii="Arial" w:hAnsi="Arial" w:cs="Arial"/>
        </w:rPr>
        <w:t>The point is that the der</w:t>
      </w:r>
      <w:r w:rsidR="00F52C87">
        <w:rPr>
          <w:rFonts w:ascii="Arial" w:hAnsi="Arial" w:cs="Arial"/>
        </w:rPr>
        <w:t xml:space="preserve">ogatory </w:t>
      </w:r>
      <w:r w:rsidR="00F52C87" w:rsidRPr="00455540">
        <w:rPr>
          <w:rFonts w:ascii="Arial" w:hAnsi="Arial" w:cs="Arial"/>
        </w:rPr>
        <w:t xml:space="preserve">by-lines imprint </w:t>
      </w:r>
      <w:r w:rsidR="00F52C87">
        <w:rPr>
          <w:rFonts w:ascii="Arial" w:hAnsi="Arial" w:cs="Arial"/>
        </w:rPr>
        <w:t xml:space="preserve">on places and people </w:t>
      </w:r>
      <w:r w:rsidR="00F52C87" w:rsidRPr="00455540">
        <w:rPr>
          <w:rFonts w:ascii="Arial" w:hAnsi="Arial" w:cs="Arial"/>
        </w:rPr>
        <w:t>and provide</w:t>
      </w:r>
      <w:r w:rsidR="00157F5E">
        <w:rPr>
          <w:rFonts w:ascii="Arial" w:hAnsi="Arial" w:cs="Arial"/>
        </w:rPr>
        <w:t>d</w:t>
      </w:r>
      <w:r w:rsidR="00F52C87" w:rsidRPr="00455540">
        <w:rPr>
          <w:rFonts w:ascii="Arial" w:hAnsi="Arial" w:cs="Arial"/>
        </w:rPr>
        <w:t xml:space="preserve"> justification for wholesale landscapes</w:t>
      </w:r>
      <w:r w:rsidR="00157F5E">
        <w:rPr>
          <w:rFonts w:ascii="Arial" w:hAnsi="Arial" w:cs="Arial"/>
        </w:rPr>
        <w:t xml:space="preserve"> change</w:t>
      </w:r>
      <w:r w:rsidR="00F52C87" w:rsidRPr="00455540">
        <w:rPr>
          <w:rFonts w:ascii="Arial" w:hAnsi="Arial" w:cs="Arial"/>
        </w:rPr>
        <w:t xml:space="preserve"> and private development in this neighbourhood. </w:t>
      </w:r>
      <w:r w:rsidR="00F52C87">
        <w:rPr>
          <w:rFonts w:ascii="Arial" w:hAnsi="Arial" w:cs="Arial"/>
        </w:rPr>
        <w:t xml:space="preserve"> </w:t>
      </w:r>
      <w:r w:rsidR="00157F5E">
        <w:rPr>
          <w:rFonts w:ascii="Arial" w:hAnsi="Arial" w:cs="Arial"/>
          <w:color w:val="000000" w:themeColor="text1"/>
        </w:rPr>
        <w:t xml:space="preserve">The </w:t>
      </w:r>
      <w:r w:rsidR="00DF493F">
        <w:rPr>
          <w:rFonts w:ascii="Arial" w:hAnsi="Arial" w:cs="Arial"/>
          <w:color w:val="000000" w:themeColor="text1"/>
        </w:rPr>
        <w:t xml:space="preserve">Games </w:t>
      </w:r>
      <w:r w:rsidR="00157F5E">
        <w:rPr>
          <w:rFonts w:ascii="Arial" w:hAnsi="Arial" w:cs="Arial"/>
          <w:color w:val="000000" w:themeColor="text1"/>
        </w:rPr>
        <w:t>were</w:t>
      </w:r>
      <w:r w:rsidR="00DF493F">
        <w:rPr>
          <w:rFonts w:ascii="Arial" w:hAnsi="Arial" w:cs="Arial"/>
          <w:color w:val="000000" w:themeColor="text1"/>
        </w:rPr>
        <w:t xml:space="preserve"> </w:t>
      </w:r>
      <w:r w:rsidR="00F22585" w:rsidRPr="00455540">
        <w:rPr>
          <w:rFonts w:ascii="Arial" w:hAnsi="Arial" w:cs="Arial"/>
          <w:color w:val="000000" w:themeColor="text1"/>
        </w:rPr>
        <w:t>p</w:t>
      </w:r>
      <w:r w:rsidR="00F22585" w:rsidRPr="00157F5E">
        <w:rPr>
          <w:rFonts w:ascii="Arial" w:hAnsi="Arial" w:cs="Arial"/>
          <w:color w:val="000000" w:themeColor="text1"/>
        </w:rPr>
        <w:t xml:space="preserve">romoted </w:t>
      </w:r>
      <w:r w:rsidR="00DF493F" w:rsidRPr="00157F5E">
        <w:rPr>
          <w:rFonts w:ascii="Arial" w:hAnsi="Arial" w:cs="Arial"/>
          <w:color w:val="000000" w:themeColor="text1"/>
        </w:rPr>
        <w:t xml:space="preserve">as an event </w:t>
      </w:r>
      <w:r w:rsidR="00F22585" w:rsidRPr="00157F5E">
        <w:rPr>
          <w:rFonts w:ascii="Arial" w:hAnsi="Arial" w:cs="Arial"/>
          <w:color w:val="000000" w:themeColor="text1"/>
        </w:rPr>
        <w:t>for the ‘public good</w:t>
      </w:r>
      <w:r w:rsidR="00F648E6">
        <w:rPr>
          <w:rFonts w:ascii="Arial" w:hAnsi="Arial" w:cs="Arial"/>
          <w:color w:val="000000" w:themeColor="text1"/>
        </w:rPr>
        <w:t xml:space="preserve">’ and for the ‘public interest’ (Porter and </w:t>
      </w:r>
      <w:proofErr w:type="spellStart"/>
      <w:r w:rsidR="00F648E6">
        <w:rPr>
          <w:rFonts w:ascii="Arial" w:hAnsi="Arial" w:cs="Arial"/>
          <w:color w:val="000000" w:themeColor="text1"/>
        </w:rPr>
        <w:t>Gray</w:t>
      </w:r>
      <w:proofErr w:type="spellEnd"/>
      <w:r w:rsidR="00F648E6">
        <w:rPr>
          <w:rFonts w:ascii="Arial" w:hAnsi="Arial" w:cs="Arial"/>
          <w:color w:val="000000" w:themeColor="text1"/>
        </w:rPr>
        <w:t>, 2015)</w:t>
      </w:r>
      <w:r w:rsidR="00CC7DA3">
        <w:rPr>
          <w:rFonts w:ascii="Arial" w:hAnsi="Arial" w:cs="Arial"/>
          <w:color w:val="000000" w:themeColor="text1"/>
        </w:rPr>
        <w:t>.</w:t>
      </w:r>
      <w:r w:rsidR="00F22585" w:rsidRPr="00455540">
        <w:rPr>
          <w:rFonts w:ascii="Arial" w:hAnsi="Arial" w:cs="Arial"/>
          <w:color w:val="000000" w:themeColor="text1"/>
        </w:rPr>
        <w:t xml:space="preserve"> But the question of public good and public interest </w:t>
      </w:r>
      <w:r w:rsidR="00F22585" w:rsidRPr="00F648E6">
        <w:rPr>
          <w:rFonts w:ascii="Arial" w:hAnsi="Arial" w:cs="Arial"/>
          <w:color w:val="000000" w:themeColor="text1"/>
        </w:rPr>
        <w:t>is a moot one.</w:t>
      </w:r>
      <w:r w:rsidR="00F22585">
        <w:rPr>
          <w:rFonts w:ascii="Arial" w:hAnsi="Arial" w:cs="Arial"/>
          <w:color w:val="000000" w:themeColor="text1"/>
        </w:rPr>
        <w:t xml:space="preserve"> </w:t>
      </w:r>
    </w:p>
    <w:p w14:paraId="3B02994F" w14:textId="02A622EA" w:rsidR="00F22585" w:rsidRPr="00455540" w:rsidRDefault="00F22585" w:rsidP="00F22585">
      <w:pPr>
        <w:spacing w:line="360" w:lineRule="auto"/>
        <w:jc w:val="both"/>
        <w:rPr>
          <w:rFonts w:ascii="Arial" w:hAnsi="Arial" w:cs="Arial"/>
          <w:color w:val="000000" w:themeColor="text1"/>
        </w:rPr>
      </w:pPr>
    </w:p>
    <w:p w14:paraId="2A506241" w14:textId="72BBF4A1" w:rsidR="00EB36F2" w:rsidRPr="00A9136F" w:rsidRDefault="00EB36F2" w:rsidP="00A9136F">
      <w:pPr>
        <w:spacing w:line="360" w:lineRule="auto"/>
        <w:jc w:val="both"/>
        <w:rPr>
          <w:rFonts w:ascii="Arial" w:hAnsi="Arial" w:cs="Arial"/>
          <w:b/>
          <w:bCs/>
          <w:color w:val="000000" w:themeColor="text1"/>
        </w:rPr>
      </w:pPr>
      <w:r w:rsidRPr="00A9136F">
        <w:rPr>
          <w:rFonts w:ascii="Arial" w:hAnsi="Arial" w:cs="Arial"/>
          <w:b/>
          <w:bCs/>
          <w:color w:val="000000" w:themeColor="text1"/>
        </w:rPr>
        <w:t xml:space="preserve">Behind the scenes </w:t>
      </w:r>
      <w:r w:rsidR="00CC7DA3" w:rsidRPr="00A9136F">
        <w:rPr>
          <w:rFonts w:ascii="Arial" w:hAnsi="Arial" w:cs="Arial"/>
          <w:b/>
          <w:bCs/>
          <w:color w:val="000000" w:themeColor="text1"/>
        </w:rPr>
        <w:t>of the Games</w:t>
      </w:r>
    </w:p>
    <w:p w14:paraId="18204DAB" w14:textId="77777777" w:rsidR="00EB36F2" w:rsidRDefault="00EB36F2" w:rsidP="00455540">
      <w:pPr>
        <w:spacing w:line="360" w:lineRule="auto"/>
        <w:jc w:val="both"/>
        <w:rPr>
          <w:rFonts w:ascii="Arial" w:hAnsi="Arial" w:cs="Arial"/>
          <w:color w:val="000000" w:themeColor="text1"/>
        </w:rPr>
      </w:pPr>
    </w:p>
    <w:p w14:paraId="08F2F6C6" w14:textId="1735A996" w:rsidR="003266AF" w:rsidRPr="00A9136F" w:rsidRDefault="00C84BA4" w:rsidP="00A9136F">
      <w:pPr>
        <w:spacing w:line="360" w:lineRule="auto"/>
        <w:jc w:val="both"/>
        <w:rPr>
          <w:rFonts w:ascii="Arial" w:eastAsia="Times New Roman" w:hAnsi="Arial" w:cs="Arial"/>
        </w:rPr>
      </w:pPr>
      <w:r w:rsidRPr="001C2053">
        <w:rPr>
          <w:rFonts w:ascii="Arial" w:hAnsi="Arial" w:cs="Arial"/>
        </w:rPr>
        <w:t xml:space="preserve">It is vital </w:t>
      </w:r>
      <w:r w:rsidR="00100EAF" w:rsidRPr="001C2053">
        <w:rPr>
          <w:rFonts w:ascii="Arial" w:hAnsi="Arial" w:cs="Arial"/>
        </w:rPr>
        <w:t xml:space="preserve">then </w:t>
      </w:r>
      <w:r w:rsidR="00596224" w:rsidRPr="001C2053">
        <w:rPr>
          <w:rFonts w:ascii="Arial" w:hAnsi="Arial" w:cs="Arial"/>
        </w:rPr>
        <w:t xml:space="preserve">to </w:t>
      </w:r>
      <w:r w:rsidR="0085029A" w:rsidRPr="001C2053">
        <w:rPr>
          <w:rFonts w:ascii="Arial" w:hAnsi="Arial" w:cs="Arial"/>
        </w:rPr>
        <w:t>scrutinize</w:t>
      </w:r>
      <w:r w:rsidR="0041149C" w:rsidRPr="001C2053">
        <w:rPr>
          <w:rFonts w:ascii="Arial" w:hAnsi="Arial" w:cs="Arial"/>
        </w:rPr>
        <w:t xml:space="preserve"> what goes on</w:t>
      </w:r>
      <w:r w:rsidR="0090273B" w:rsidRPr="001C2053">
        <w:rPr>
          <w:rFonts w:ascii="Arial" w:hAnsi="Arial" w:cs="Arial"/>
        </w:rPr>
        <w:t xml:space="preserve"> behind the sc</w:t>
      </w:r>
      <w:r w:rsidR="00C065CD" w:rsidRPr="001C2053">
        <w:rPr>
          <w:rFonts w:ascii="Arial" w:hAnsi="Arial" w:cs="Arial"/>
        </w:rPr>
        <w:t>en</w:t>
      </w:r>
      <w:r w:rsidR="00092EE5" w:rsidRPr="001C2053">
        <w:rPr>
          <w:rFonts w:ascii="Arial" w:hAnsi="Arial" w:cs="Arial"/>
        </w:rPr>
        <w:t>e</w:t>
      </w:r>
      <w:r w:rsidRPr="001C2053">
        <w:rPr>
          <w:rFonts w:ascii="Arial" w:hAnsi="Arial" w:cs="Arial"/>
        </w:rPr>
        <w:t>s</w:t>
      </w:r>
      <w:r w:rsidR="0090273B" w:rsidRPr="001C2053">
        <w:rPr>
          <w:rFonts w:ascii="Arial" w:hAnsi="Arial" w:cs="Arial"/>
        </w:rPr>
        <w:t xml:space="preserve"> </w:t>
      </w:r>
      <w:r w:rsidR="0041149C" w:rsidRPr="001C2053">
        <w:rPr>
          <w:rFonts w:ascii="Arial" w:hAnsi="Arial" w:cs="Arial"/>
        </w:rPr>
        <w:t xml:space="preserve">– </w:t>
      </w:r>
      <w:r w:rsidR="00876328">
        <w:rPr>
          <w:rFonts w:ascii="Arial" w:hAnsi="Arial" w:cs="Arial"/>
        </w:rPr>
        <w:t>turning the gaze onto</w:t>
      </w:r>
      <w:r w:rsidR="0041149C" w:rsidRPr="001C2053">
        <w:rPr>
          <w:rFonts w:ascii="Arial" w:hAnsi="Arial" w:cs="Arial"/>
        </w:rPr>
        <w:t xml:space="preserve"> those who profit from t</w:t>
      </w:r>
      <w:r w:rsidR="00711372">
        <w:rPr>
          <w:rFonts w:ascii="Arial" w:hAnsi="Arial" w:cs="Arial"/>
        </w:rPr>
        <w:t xml:space="preserve">his </w:t>
      </w:r>
      <w:r w:rsidR="0041149C" w:rsidRPr="001C2053">
        <w:rPr>
          <w:rFonts w:ascii="Arial" w:hAnsi="Arial" w:cs="Arial"/>
        </w:rPr>
        <w:t>stigma</w:t>
      </w:r>
      <w:r w:rsidR="00711372">
        <w:rPr>
          <w:rFonts w:ascii="Arial" w:hAnsi="Arial" w:cs="Arial"/>
        </w:rPr>
        <w:t xml:space="preserve"> production</w:t>
      </w:r>
      <w:r w:rsidRPr="001C2053">
        <w:rPr>
          <w:rFonts w:ascii="Arial" w:hAnsi="Arial" w:cs="Arial"/>
        </w:rPr>
        <w:t xml:space="preserve">. </w:t>
      </w:r>
      <w:r w:rsidR="003266AF" w:rsidRPr="00A9136F">
        <w:rPr>
          <w:rFonts w:ascii="Arial" w:eastAsia="Times New Roman" w:hAnsi="Arial" w:cs="Arial"/>
          <w:lang w:val="en-US"/>
        </w:rPr>
        <w:t>First we know that the Games</w:t>
      </w:r>
      <w:r w:rsidR="00711372" w:rsidRPr="00A9136F">
        <w:rPr>
          <w:rFonts w:ascii="Arial" w:eastAsia="Times New Roman" w:hAnsi="Arial" w:cs="Arial"/>
          <w:lang w:val="en-US"/>
        </w:rPr>
        <w:t>, like all mega-</w:t>
      </w:r>
      <w:r w:rsidRPr="00A9136F">
        <w:rPr>
          <w:rFonts w:ascii="Arial" w:eastAsia="Times New Roman" w:hAnsi="Arial" w:cs="Arial"/>
          <w:lang w:val="en-US"/>
        </w:rPr>
        <w:t xml:space="preserve">sporting events, </w:t>
      </w:r>
      <w:r w:rsidR="003266AF" w:rsidRPr="00A9136F">
        <w:rPr>
          <w:rFonts w:ascii="Arial" w:eastAsia="Times New Roman" w:hAnsi="Arial" w:cs="Arial"/>
          <w:lang w:val="en-US"/>
        </w:rPr>
        <w:t xml:space="preserve">are big business. </w:t>
      </w:r>
      <w:r w:rsidR="005B18A2" w:rsidRPr="00A9136F">
        <w:rPr>
          <w:rFonts w:ascii="Arial" w:eastAsia="Times New Roman" w:hAnsi="Arial" w:cs="Arial"/>
          <w:lang w:val="en-US"/>
        </w:rPr>
        <w:t xml:space="preserve">Yet just how big and whose business is very revealing. </w:t>
      </w:r>
      <w:r w:rsidR="009423E1" w:rsidRPr="00A9136F">
        <w:rPr>
          <w:rFonts w:ascii="Arial" w:eastAsia="Times New Roman" w:hAnsi="Arial" w:cs="Arial"/>
        </w:rPr>
        <w:t>The Scottish Government was one of three partners in the Games</w:t>
      </w:r>
      <w:r w:rsidR="00876328" w:rsidRPr="00A9136F">
        <w:rPr>
          <w:rFonts w:ascii="Arial" w:eastAsia="Times New Roman" w:hAnsi="Arial" w:cs="Arial"/>
        </w:rPr>
        <w:t>, contributing</w:t>
      </w:r>
      <w:r w:rsidR="009423E1" w:rsidRPr="00A9136F">
        <w:rPr>
          <w:rFonts w:ascii="Arial" w:eastAsia="Times New Roman" w:hAnsi="Arial" w:cs="Arial"/>
        </w:rPr>
        <w:t xml:space="preserve"> 80 per cent to the net public cost of the Games. The other partners were Glasgow City Council, </w:t>
      </w:r>
      <w:r w:rsidR="00713FBD" w:rsidRPr="00A9136F">
        <w:rPr>
          <w:rFonts w:ascii="Arial" w:eastAsia="Times New Roman" w:hAnsi="Arial" w:cs="Arial"/>
        </w:rPr>
        <w:t>which</w:t>
      </w:r>
      <w:r w:rsidR="009423E1" w:rsidRPr="00A9136F">
        <w:rPr>
          <w:rFonts w:ascii="Arial" w:eastAsia="Times New Roman" w:hAnsi="Arial" w:cs="Arial"/>
        </w:rPr>
        <w:t xml:space="preserve"> contributed 20 per cent to the net public cost of the Games, and Commonwealth Games Scotland.</w:t>
      </w:r>
      <w:r w:rsidR="00A63ECC" w:rsidRPr="00A9136F">
        <w:rPr>
          <w:rFonts w:ascii="Arial" w:eastAsia="Times New Roman" w:hAnsi="Arial" w:cs="Arial"/>
        </w:rPr>
        <w:t xml:space="preserve"> </w:t>
      </w:r>
      <w:r w:rsidR="00A63ECC">
        <w:rPr>
          <w:rFonts w:ascii="Helvetica" w:eastAsia="Times New Roman" w:hAnsi="Helvetica" w:cs="Times New Roman"/>
          <w:shd w:val="clear" w:color="auto" w:fill="FFFFFF"/>
        </w:rPr>
        <w:t>The G</w:t>
      </w:r>
      <w:r w:rsidR="00713FBD" w:rsidRPr="001C2053">
        <w:rPr>
          <w:rFonts w:ascii="Helvetica" w:eastAsia="Times New Roman" w:hAnsi="Helvetica" w:cs="Times New Roman"/>
          <w:shd w:val="clear" w:color="auto" w:fill="FFFFFF"/>
        </w:rPr>
        <w:t xml:space="preserve">ames </w:t>
      </w:r>
      <w:r w:rsidR="00A63ECC">
        <w:rPr>
          <w:rFonts w:ascii="Helvetica" w:eastAsia="Times New Roman" w:hAnsi="Helvetica" w:cs="Times New Roman"/>
          <w:shd w:val="clear" w:color="auto" w:fill="FFFFFF"/>
        </w:rPr>
        <w:t>have since been</w:t>
      </w:r>
      <w:r w:rsidR="00713FBD" w:rsidRPr="001C2053">
        <w:rPr>
          <w:rFonts w:ascii="Helvetica" w:eastAsia="Times New Roman" w:hAnsi="Helvetica" w:cs="Times New Roman"/>
          <w:shd w:val="clear" w:color="auto" w:fill="FFFFFF"/>
        </w:rPr>
        <w:t xml:space="preserve"> lauded</w:t>
      </w:r>
      <w:r w:rsidR="00A63ECC">
        <w:rPr>
          <w:rFonts w:ascii="Helvetica" w:eastAsia="Times New Roman" w:hAnsi="Helvetica" w:cs="Times New Roman"/>
          <w:shd w:val="clear" w:color="auto" w:fill="FFFFFF"/>
        </w:rPr>
        <w:t xml:space="preserve"> as</w:t>
      </w:r>
      <w:r w:rsidR="00713FBD" w:rsidRPr="001C2053">
        <w:rPr>
          <w:rFonts w:ascii="Helvetica" w:eastAsia="Times New Roman" w:hAnsi="Helvetica" w:cs="Times New Roman"/>
          <w:shd w:val="clear" w:color="auto" w:fill="FFFFFF"/>
        </w:rPr>
        <w:t xml:space="preserve"> not only</w:t>
      </w:r>
      <w:r w:rsidR="00A63ECC">
        <w:rPr>
          <w:rFonts w:ascii="Helvetica" w:eastAsia="Times New Roman" w:hAnsi="Helvetica" w:cs="Times New Roman"/>
          <w:shd w:val="clear" w:color="auto" w:fill="FFFFFF"/>
        </w:rPr>
        <w:t xml:space="preserve"> being</w:t>
      </w:r>
      <w:r w:rsidR="00713FBD" w:rsidRPr="001C2053">
        <w:rPr>
          <w:rFonts w:ascii="Helvetica" w:eastAsia="Times New Roman" w:hAnsi="Helvetica" w:cs="Times New Roman"/>
          <w:shd w:val="clear" w:color="auto" w:fill="FFFFFF"/>
        </w:rPr>
        <w:t xml:space="preserve"> a financial success but significantly under budget</w:t>
      </w:r>
      <w:r w:rsidR="004009D2">
        <w:rPr>
          <w:rFonts w:ascii="Helvetica" w:eastAsia="Times New Roman" w:hAnsi="Helvetica" w:cs="Times New Roman"/>
          <w:shd w:val="clear" w:color="auto" w:fill="FFFFFF"/>
        </w:rPr>
        <w:t xml:space="preserve"> (BBC, 2015)</w:t>
      </w:r>
      <w:r w:rsidR="00713FBD" w:rsidRPr="001C2053">
        <w:rPr>
          <w:rFonts w:ascii="Helvetica" w:eastAsia="Times New Roman" w:hAnsi="Helvetica" w:cs="Times New Roman"/>
          <w:shd w:val="clear" w:color="auto" w:fill="FFFFFF"/>
        </w:rPr>
        <w:t xml:space="preserve">. A report by the </w:t>
      </w:r>
      <w:r w:rsidR="00264532" w:rsidRPr="001C2053">
        <w:rPr>
          <w:rFonts w:ascii="Helvetica" w:eastAsia="Times New Roman" w:hAnsi="Helvetica" w:cs="Times New Roman"/>
          <w:shd w:val="clear" w:color="auto" w:fill="FFFFFF"/>
        </w:rPr>
        <w:t>Accounts Commission</w:t>
      </w:r>
      <w:r w:rsidR="00F817A7">
        <w:rPr>
          <w:rFonts w:ascii="Helvetica" w:eastAsia="Times New Roman" w:hAnsi="Helvetica" w:cs="Times New Roman"/>
          <w:shd w:val="clear" w:color="auto" w:fill="FFFFFF"/>
        </w:rPr>
        <w:t xml:space="preserve"> </w:t>
      </w:r>
      <w:r w:rsidR="00264532" w:rsidRPr="001C2053">
        <w:rPr>
          <w:rFonts w:ascii="Helvetica" w:eastAsia="Times New Roman" w:hAnsi="Helvetica" w:cs="Times New Roman"/>
          <w:shd w:val="clear" w:color="auto" w:fill="FFFFFF"/>
        </w:rPr>
        <w:t>said £461.7m in public funding had been anticipated, but only £424.5m was spent.</w:t>
      </w:r>
      <w:r w:rsidR="00CE722F" w:rsidRPr="001C2053">
        <w:rPr>
          <w:rFonts w:ascii="Helvetica" w:eastAsia="Times New Roman" w:hAnsi="Helvetica" w:cs="Times New Roman"/>
          <w:shd w:val="clear" w:color="auto" w:fill="FFFFFF"/>
        </w:rPr>
        <w:t xml:space="preserve"> </w:t>
      </w:r>
      <w:r w:rsidR="004E09A6">
        <w:rPr>
          <w:rFonts w:ascii="Helvetica" w:eastAsia="Times New Roman" w:hAnsi="Helvetica" w:cs="Times New Roman"/>
          <w:shd w:val="clear" w:color="auto" w:fill="FFFFFF"/>
        </w:rPr>
        <w:t xml:space="preserve"> </w:t>
      </w:r>
      <w:r w:rsidR="00713FBD" w:rsidRPr="001C2053">
        <w:rPr>
          <w:rFonts w:ascii="Helvetica" w:eastAsia="Times New Roman" w:hAnsi="Helvetica" w:cs="Times New Roman"/>
          <w:shd w:val="clear" w:color="auto" w:fill="FFFFFF"/>
        </w:rPr>
        <w:t xml:space="preserve">However the original budget for Games budget was £373 </w:t>
      </w:r>
      <w:proofErr w:type="gramStart"/>
      <w:r w:rsidR="00713FBD" w:rsidRPr="001C2053">
        <w:rPr>
          <w:rFonts w:ascii="Helvetica" w:eastAsia="Times New Roman" w:hAnsi="Helvetica" w:cs="Times New Roman"/>
          <w:shd w:val="clear" w:color="auto" w:fill="FFFFFF"/>
        </w:rPr>
        <w:t>million which</w:t>
      </w:r>
      <w:proofErr w:type="gramEnd"/>
      <w:r w:rsidR="00713FBD" w:rsidRPr="001C2053">
        <w:rPr>
          <w:rFonts w:ascii="Helvetica" w:eastAsia="Times New Roman" w:hAnsi="Helvetica" w:cs="Times New Roman"/>
          <w:shd w:val="clear" w:color="auto" w:fill="FFFFFF"/>
        </w:rPr>
        <w:t xml:space="preserve"> increased to £454 million in 2007 prices and was since restated to £524 million at cash prices</w:t>
      </w:r>
      <w:r w:rsidR="004009D2">
        <w:rPr>
          <w:rFonts w:ascii="Helvetica" w:eastAsia="Times New Roman" w:hAnsi="Helvetica" w:cs="Times New Roman"/>
          <w:shd w:val="clear" w:color="auto" w:fill="FFFFFF"/>
        </w:rPr>
        <w:t xml:space="preserve"> (Audit Scotland, 2012)</w:t>
      </w:r>
      <w:r w:rsidR="00713FBD" w:rsidRPr="001C2053">
        <w:rPr>
          <w:rFonts w:ascii="Helvetica" w:eastAsia="Times New Roman" w:hAnsi="Helvetica" w:cs="Times New Roman"/>
          <w:shd w:val="clear" w:color="auto" w:fill="FFFFFF"/>
        </w:rPr>
        <w:t>.</w:t>
      </w:r>
      <w:r w:rsidR="001C2053">
        <w:rPr>
          <w:rFonts w:ascii="Helvetica" w:eastAsia="Times New Roman" w:hAnsi="Helvetica" w:cs="Times New Roman"/>
          <w:shd w:val="clear" w:color="auto" w:fill="FFFFFF"/>
        </w:rPr>
        <w:t xml:space="preserve"> </w:t>
      </w:r>
      <w:r w:rsidR="003266AF" w:rsidRPr="00A9136F">
        <w:rPr>
          <w:rFonts w:ascii="Arial" w:eastAsia="Times New Roman" w:hAnsi="Arial" w:cs="Arial"/>
          <w:lang w:val="en-US"/>
        </w:rPr>
        <w:t>In terms of local economic benefit, the returns</w:t>
      </w:r>
      <w:r w:rsidRPr="00A9136F">
        <w:rPr>
          <w:rFonts w:ascii="Arial" w:eastAsia="Times New Roman" w:hAnsi="Arial" w:cs="Arial"/>
          <w:lang w:val="en-US"/>
        </w:rPr>
        <w:t xml:space="preserve"> of m</w:t>
      </w:r>
      <w:r w:rsidR="00F817A7" w:rsidRPr="00A9136F">
        <w:rPr>
          <w:rFonts w:ascii="Arial" w:eastAsia="Times New Roman" w:hAnsi="Arial" w:cs="Arial"/>
          <w:lang w:val="en-US"/>
        </w:rPr>
        <w:t>ega-</w:t>
      </w:r>
      <w:r w:rsidRPr="00A9136F">
        <w:rPr>
          <w:rFonts w:ascii="Arial" w:eastAsia="Times New Roman" w:hAnsi="Arial" w:cs="Arial"/>
          <w:lang w:val="en-US"/>
        </w:rPr>
        <w:t xml:space="preserve">sporting events </w:t>
      </w:r>
      <w:r w:rsidR="003266AF" w:rsidRPr="00A9136F">
        <w:rPr>
          <w:rFonts w:ascii="Arial" w:eastAsia="Times New Roman" w:hAnsi="Arial" w:cs="Arial"/>
          <w:lang w:val="en-US"/>
        </w:rPr>
        <w:t>are entirely underwhelming</w:t>
      </w:r>
      <w:r w:rsidR="004009D2" w:rsidRPr="00A9136F">
        <w:rPr>
          <w:rFonts w:ascii="Arial" w:eastAsia="Times New Roman" w:hAnsi="Arial" w:cs="Arial"/>
          <w:lang w:val="en-US"/>
        </w:rPr>
        <w:t xml:space="preserve"> (Deans, 2016)</w:t>
      </w:r>
      <w:r w:rsidR="003266AF" w:rsidRPr="00A9136F">
        <w:rPr>
          <w:rFonts w:ascii="Arial" w:eastAsia="Times New Roman" w:hAnsi="Arial" w:cs="Arial"/>
          <w:lang w:val="en-US"/>
        </w:rPr>
        <w:t xml:space="preserve">. </w:t>
      </w:r>
      <w:r w:rsidRPr="00A9136F">
        <w:rPr>
          <w:rFonts w:ascii="Arial" w:eastAsia="Times New Roman" w:hAnsi="Arial" w:cs="Arial"/>
          <w:lang w:val="en-US"/>
        </w:rPr>
        <w:t>A</w:t>
      </w:r>
      <w:r w:rsidR="00CD6A44" w:rsidRPr="00A9136F">
        <w:rPr>
          <w:rFonts w:ascii="Arial" w:eastAsia="Times New Roman" w:hAnsi="Arial" w:cs="Arial"/>
          <w:lang w:val="en-US"/>
        </w:rPr>
        <w:t xml:space="preserve"> </w:t>
      </w:r>
      <w:proofErr w:type="gramStart"/>
      <w:r w:rsidR="00CD6A44" w:rsidRPr="00A9136F">
        <w:rPr>
          <w:rFonts w:ascii="Arial" w:eastAsia="Times New Roman" w:hAnsi="Arial" w:cs="Arial"/>
          <w:lang w:val="en-US"/>
        </w:rPr>
        <w:t>report</w:t>
      </w:r>
      <w:r w:rsidR="00DF493F" w:rsidRPr="00A9136F">
        <w:rPr>
          <w:rFonts w:ascii="Arial" w:eastAsia="Times New Roman" w:hAnsi="Arial" w:cs="Arial"/>
          <w:lang w:val="en-US"/>
        </w:rPr>
        <w:t xml:space="preserve"> </w:t>
      </w:r>
      <w:r w:rsidR="003266AF" w:rsidRPr="00A9136F">
        <w:rPr>
          <w:rFonts w:ascii="Arial" w:eastAsia="Times New Roman" w:hAnsi="Arial" w:cs="Arial"/>
          <w:lang w:val="en-US"/>
        </w:rPr>
        <w:t>which</w:t>
      </w:r>
      <w:proofErr w:type="gramEnd"/>
      <w:r w:rsidR="003266AF" w:rsidRPr="00A9136F">
        <w:rPr>
          <w:rFonts w:ascii="Arial" w:eastAsia="Times New Roman" w:hAnsi="Arial" w:cs="Arial"/>
          <w:lang w:val="en-US"/>
        </w:rPr>
        <w:t xml:space="preserve"> emerged commissioned by the Welsh Government </w:t>
      </w:r>
      <w:r w:rsidR="00F648E6" w:rsidRPr="00A9136F">
        <w:rPr>
          <w:rFonts w:ascii="Arial" w:eastAsia="Times New Roman" w:hAnsi="Arial" w:cs="Arial"/>
          <w:lang w:val="en-US"/>
        </w:rPr>
        <w:t xml:space="preserve">(2016) </w:t>
      </w:r>
      <w:r w:rsidR="003266AF" w:rsidRPr="00A9136F">
        <w:rPr>
          <w:rFonts w:ascii="Arial" w:eastAsia="Times New Roman" w:hAnsi="Arial" w:cs="Arial"/>
          <w:lang w:val="en-US"/>
        </w:rPr>
        <w:t>on the economic viability of bidding to host the next CWG</w:t>
      </w:r>
      <w:r w:rsidRPr="00A9136F">
        <w:rPr>
          <w:rFonts w:ascii="Arial" w:eastAsia="Times New Roman" w:hAnsi="Arial" w:cs="Arial"/>
          <w:lang w:val="en-US"/>
        </w:rPr>
        <w:t xml:space="preserve">, </w:t>
      </w:r>
      <w:r w:rsidR="003266AF" w:rsidRPr="00A9136F">
        <w:rPr>
          <w:rFonts w:ascii="Arial" w:eastAsia="Times New Roman" w:hAnsi="Arial" w:cs="Arial"/>
          <w:lang w:val="en-US"/>
        </w:rPr>
        <w:t xml:space="preserve">concluded </w:t>
      </w:r>
      <w:r w:rsidR="006268B6" w:rsidRPr="00A9136F">
        <w:rPr>
          <w:rFonts w:ascii="Arial" w:eastAsia="Times New Roman" w:hAnsi="Arial" w:cs="Arial"/>
          <w:lang w:val="en-US"/>
        </w:rPr>
        <w:t xml:space="preserve">that hosting the Games was not </w:t>
      </w:r>
      <w:r w:rsidRPr="00A9136F">
        <w:rPr>
          <w:rFonts w:ascii="Arial" w:eastAsia="Times New Roman" w:hAnsi="Arial" w:cs="Arial"/>
          <w:lang w:val="en-US"/>
        </w:rPr>
        <w:t>beneficial.</w:t>
      </w:r>
      <w:r w:rsidR="003266AF" w:rsidRPr="00A9136F">
        <w:rPr>
          <w:rFonts w:ascii="Arial" w:eastAsia="Times New Roman" w:hAnsi="Arial" w:cs="Arial"/>
          <w:lang w:val="en-US"/>
        </w:rPr>
        <w:t xml:space="preserve"> </w:t>
      </w:r>
      <w:r w:rsidRPr="00A9136F">
        <w:rPr>
          <w:rFonts w:ascii="Arial" w:eastAsia="Times New Roman" w:hAnsi="Arial" w:cs="Arial"/>
          <w:lang w:val="en-US"/>
        </w:rPr>
        <w:t>The report</w:t>
      </w:r>
      <w:r w:rsidRPr="00A9136F">
        <w:rPr>
          <w:rFonts w:ascii="Arial" w:eastAsia="Times New Roman" w:hAnsi="Arial" w:cs="Arial"/>
          <w:color w:val="000000"/>
          <w:lang w:val="en-US"/>
        </w:rPr>
        <w:t xml:space="preserve"> revealed </w:t>
      </w:r>
      <w:r w:rsidR="003266AF" w:rsidRPr="00A9136F">
        <w:rPr>
          <w:rFonts w:ascii="Arial" w:eastAsia="Times New Roman" w:hAnsi="Arial" w:cs="Arial"/>
          <w:color w:val="000000"/>
          <w:lang w:val="en-US"/>
        </w:rPr>
        <w:t xml:space="preserve">that </w:t>
      </w:r>
      <w:r w:rsidR="003266AF" w:rsidRPr="00455540">
        <w:rPr>
          <w:rFonts w:ascii="Arial" w:eastAsia="Times New Roman" w:hAnsi="Arial" w:cs="Arial"/>
        </w:rPr>
        <w:t>short term economic impacts</w:t>
      </w:r>
      <w:r w:rsidRPr="00455540">
        <w:rPr>
          <w:rFonts w:ascii="Arial" w:eastAsia="Times New Roman" w:hAnsi="Arial" w:cs="Arial"/>
        </w:rPr>
        <w:t xml:space="preserve"> from hosting the </w:t>
      </w:r>
      <w:r w:rsidR="00F817A7">
        <w:rPr>
          <w:rFonts w:ascii="Arial" w:eastAsia="Times New Roman" w:hAnsi="Arial" w:cs="Arial"/>
        </w:rPr>
        <w:t xml:space="preserve">events </w:t>
      </w:r>
      <w:r w:rsidR="003266AF" w:rsidRPr="00455540">
        <w:rPr>
          <w:rFonts w:ascii="Arial" w:eastAsia="Times New Roman" w:hAnsi="Arial" w:cs="Arial"/>
        </w:rPr>
        <w:t xml:space="preserve">are likely to be of a broadly similar scale as would be derived from any government </w:t>
      </w:r>
      <w:r w:rsidR="003266AF" w:rsidRPr="00455540">
        <w:rPr>
          <w:rFonts w:ascii="Arial" w:eastAsia="Times New Roman" w:hAnsi="Arial" w:cs="Arial"/>
        </w:rPr>
        <w:lastRenderedPageBreak/>
        <w:t>investment of equivalent size such as road, rail and specific land regeneration projects. Yet these</w:t>
      </w:r>
      <w:r w:rsidRPr="00455540">
        <w:rPr>
          <w:rFonts w:ascii="Arial" w:eastAsia="Times New Roman" w:hAnsi="Arial" w:cs="Arial"/>
        </w:rPr>
        <w:t xml:space="preserve"> are the</w:t>
      </w:r>
      <w:r w:rsidR="003266AF" w:rsidRPr="00455540">
        <w:rPr>
          <w:rFonts w:ascii="Arial" w:eastAsia="Times New Roman" w:hAnsi="Arial" w:cs="Arial"/>
        </w:rPr>
        <w:t xml:space="preserve"> type</w:t>
      </w:r>
      <w:r w:rsidRPr="00455540">
        <w:rPr>
          <w:rFonts w:ascii="Arial" w:eastAsia="Times New Roman" w:hAnsi="Arial" w:cs="Arial"/>
        </w:rPr>
        <w:t>s</w:t>
      </w:r>
      <w:r w:rsidR="003266AF" w:rsidRPr="00455540">
        <w:rPr>
          <w:rFonts w:ascii="Arial" w:eastAsia="Times New Roman" w:hAnsi="Arial" w:cs="Arial"/>
        </w:rPr>
        <w:t xml:space="preserve"> of </w:t>
      </w:r>
      <w:proofErr w:type="gramStart"/>
      <w:r w:rsidR="003266AF" w:rsidRPr="00455540">
        <w:rPr>
          <w:rFonts w:ascii="Arial" w:eastAsia="Times New Roman" w:hAnsi="Arial" w:cs="Arial"/>
        </w:rPr>
        <w:t>investments which</w:t>
      </w:r>
      <w:proofErr w:type="gramEnd"/>
      <w:r w:rsidR="003266AF" w:rsidRPr="00455540">
        <w:rPr>
          <w:rFonts w:ascii="Arial" w:eastAsia="Times New Roman" w:hAnsi="Arial" w:cs="Arial"/>
        </w:rPr>
        <w:t xml:space="preserve"> could have actual material local benefits for residents</w:t>
      </w:r>
      <w:r w:rsidRPr="00455540">
        <w:rPr>
          <w:rFonts w:ascii="Arial" w:eastAsia="Times New Roman" w:hAnsi="Arial" w:cs="Arial"/>
        </w:rPr>
        <w:t xml:space="preserve"> – </w:t>
      </w:r>
      <w:r w:rsidR="00A63ECC">
        <w:rPr>
          <w:rFonts w:ascii="Arial" w:eastAsia="Times New Roman" w:hAnsi="Arial" w:cs="Arial"/>
        </w:rPr>
        <w:t xml:space="preserve">a </w:t>
      </w:r>
      <w:r w:rsidRPr="00455540">
        <w:rPr>
          <w:rFonts w:ascii="Arial" w:eastAsia="Times New Roman" w:hAnsi="Arial" w:cs="Arial"/>
        </w:rPr>
        <w:t xml:space="preserve">legacy which </w:t>
      </w:r>
      <w:r w:rsidRPr="00A9136F">
        <w:rPr>
          <w:rFonts w:ascii="Arial" w:eastAsia="Times New Roman" w:hAnsi="Arial" w:cs="Arial"/>
          <w:i/>
          <w:iCs/>
        </w:rPr>
        <w:t>is</w:t>
      </w:r>
      <w:r w:rsidRPr="00455540">
        <w:rPr>
          <w:rFonts w:ascii="Arial" w:eastAsia="Times New Roman" w:hAnsi="Arial" w:cs="Arial"/>
        </w:rPr>
        <w:t xml:space="preserve"> for the public good</w:t>
      </w:r>
      <w:r w:rsidR="003266AF" w:rsidRPr="00455540">
        <w:rPr>
          <w:rFonts w:ascii="Arial" w:eastAsia="Times New Roman" w:hAnsi="Arial" w:cs="Arial"/>
        </w:rPr>
        <w:t xml:space="preserve">. And in the longer-term, </w:t>
      </w:r>
      <w:r w:rsidRPr="00455540">
        <w:rPr>
          <w:rFonts w:ascii="Arial" w:eastAsia="Times New Roman" w:hAnsi="Arial" w:cs="Arial"/>
        </w:rPr>
        <w:t>little</w:t>
      </w:r>
      <w:r w:rsidR="003266AF" w:rsidRPr="00455540">
        <w:rPr>
          <w:rFonts w:ascii="Arial" w:eastAsia="Times New Roman" w:hAnsi="Arial" w:cs="Arial"/>
        </w:rPr>
        <w:t xml:space="preserve"> evidence </w:t>
      </w:r>
      <w:r w:rsidRPr="00455540">
        <w:rPr>
          <w:rFonts w:ascii="Arial" w:eastAsia="Times New Roman" w:hAnsi="Arial" w:cs="Arial"/>
        </w:rPr>
        <w:t xml:space="preserve">was found </w:t>
      </w:r>
      <w:r w:rsidR="003266AF" w:rsidRPr="00455540">
        <w:rPr>
          <w:rFonts w:ascii="Arial" w:eastAsia="Times New Roman" w:hAnsi="Arial" w:cs="Arial"/>
        </w:rPr>
        <w:t>that the Games would have a positi</w:t>
      </w:r>
      <w:r w:rsidR="00857850" w:rsidRPr="00455540">
        <w:rPr>
          <w:rFonts w:ascii="Arial" w:eastAsia="Times New Roman" w:hAnsi="Arial" w:cs="Arial"/>
        </w:rPr>
        <w:t>ve impact on the wider economy</w:t>
      </w:r>
      <w:r w:rsidR="00F648E6">
        <w:rPr>
          <w:rFonts w:ascii="Arial" w:eastAsia="Times New Roman" w:hAnsi="Arial" w:cs="Arial"/>
        </w:rPr>
        <w:t xml:space="preserve"> (Welsh Government, 2016)</w:t>
      </w:r>
      <w:r w:rsidR="00857850" w:rsidRPr="00455540">
        <w:rPr>
          <w:rFonts w:ascii="Arial" w:eastAsia="Times New Roman" w:hAnsi="Arial" w:cs="Arial"/>
        </w:rPr>
        <w:t xml:space="preserve">. There are no real surprises in these findings as </w:t>
      </w:r>
      <w:r w:rsidR="004E09A6">
        <w:rPr>
          <w:rFonts w:ascii="Arial" w:eastAsia="Times New Roman" w:hAnsi="Arial" w:cs="Arial"/>
        </w:rPr>
        <w:t>they support</w:t>
      </w:r>
      <w:r w:rsidR="00857850" w:rsidRPr="00455540">
        <w:rPr>
          <w:rFonts w:ascii="Arial" w:eastAsia="Times New Roman" w:hAnsi="Arial" w:cs="Arial"/>
        </w:rPr>
        <w:t xml:space="preserve"> an international body of research</w:t>
      </w:r>
      <w:r w:rsidR="000F581B" w:rsidRPr="00455540">
        <w:rPr>
          <w:rFonts w:ascii="Arial" w:eastAsia="Times New Roman" w:hAnsi="Arial" w:cs="Arial"/>
        </w:rPr>
        <w:t xml:space="preserve"> </w:t>
      </w:r>
      <w:proofErr w:type="gramStart"/>
      <w:r w:rsidR="000F581B" w:rsidRPr="00455540">
        <w:rPr>
          <w:rFonts w:ascii="Arial" w:eastAsia="Times New Roman" w:hAnsi="Arial" w:cs="Arial"/>
        </w:rPr>
        <w:t>which challenge</w:t>
      </w:r>
      <w:r w:rsidR="00297ABD">
        <w:rPr>
          <w:rFonts w:ascii="Arial" w:eastAsia="Times New Roman" w:hAnsi="Arial" w:cs="Arial"/>
        </w:rPr>
        <w:t>s</w:t>
      </w:r>
      <w:r w:rsidR="000F581B" w:rsidRPr="00455540">
        <w:rPr>
          <w:rFonts w:ascii="Arial" w:eastAsia="Times New Roman" w:hAnsi="Arial" w:cs="Arial"/>
        </w:rPr>
        <w:t xml:space="preserve"> not only the purported legacy (</w:t>
      </w:r>
      <w:proofErr w:type="spellStart"/>
      <w:r w:rsidR="003D099A">
        <w:rPr>
          <w:rFonts w:ascii="Arial" w:eastAsia="Times New Roman" w:hAnsi="Arial" w:cs="Arial"/>
        </w:rPr>
        <w:t>Minnaert</w:t>
      </w:r>
      <w:proofErr w:type="spellEnd"/>
      <w:r w:rsidR="003D099A">
        <w:rPr>
          <w:rFonts w:ascii="Arial" w:eastAsia="Times New Roman" w:hAnsi="Arial" w:cs="Arial"/>
        </w:rPr>
        <w:t xml:space="preserve">, </w:t>
      </w:r>
      <w:r w:rsidR="003D099A" w:rsidRPr="003D099A">
        <w:rPr>
          <w:rFonts w:ascii="Arial" w:eastAsia="Times New Roman" w:hAnsi="Arial" w:cs="Arial"/>
        </w:rPr>
        <w:t>2012</w:t>
      </w:r>
      <w:r w:rsidR="00D40716">
        <w:rPr>
          <w:rFonts w:ascii="Arial" w:eastAsia="Times New Roman" w:hAnsi="Arial" w:cs="Arial"/>
        </w:rPr>
        <w:t>;</w:t>
      </w:r>
      <w:r w:rsidR="003D099A">
        <w:rPr>
          <w:rFonts w:ascii="Arial" w:eastAsia="Times New Roman" w:hAnsi="Arial" w:cs="Arial"/>
        </w:rPr>
        <w:t xml:space="preserve"> </w:t>
      </w:r>
      <w:proofErr w:type="spellStart"/>
      <w:r w:rsidR="003D099A">
        <w:rPr>
          <w:rFonts w:ascii="Arial" w:eastAsia="Times New Roman" w:hAnsi="Arial" w:cs="Arial"/>
        </w:rPr>
        <w:t>Rojek</w:t>
      </w:r>
      <w:proofErr w:type="spellEnd"/>
      <w:r w:rsidR="003D099A">
        <w:rPr>
          <w:rFonts w:ascii="Arial" w:eastAsia="Times New Roman" w:hAnsi="Arial" w:cs="Arial"/>
        </w:rPr>
        <w:t>, 2013</w:t>
      </w:r>
      <w:r w:rsidR="00F817A7">
        <w:rPr>
          <w:rFonts w:ascii="Arial" w:eastAsia="Times New Roman" w:hAnsi="Arial" w:cs="Arial"/>
        </w:rPr>
        <w:t>)</w:t>
      </w:r>
      <w:r w:rsidR="003D099A" w:rsidRPr="003D099A">
        <w:rPr>
          <w:rFonts w:ascii="Arial" w:eastAsia="Times New Roman" w:hAnsi="Arial" w:cs="Arial"/>
        </w:rPr>
        <w:t xml:space="preserve"> </w:t>
      </w:r>
      <w:r w:rsidR="000F581B" w:rsidRPr="00455540">
        <w:rPr>
          <w:rFonts w:ascii="Arial" w:eastAsia="Times New Roman" w:hAnsi="Arial" w:cs="Arial"/>
        </w:rPr>
        <w:t xml:space="preserve">but </w:t>
      </w:r>
      <w:r w:rsidR="00F817A7">
        <w:rPr>
          <w:rFonts w:ascii="Arial" w:eastAsia="Times New Roman" w:hAnsi="Arial" w:cs="Arial"/>
        </w:rPr>
        <w:t xml:space="preserve">which </w:t>
      </w:r>
      <w:r w:rsidR="000F581B" w:rsidRPr="00455540">
        <w:rPr>
          <w:rFonts w:ascii="Arial" w:eastAsia="Times New Roman" w:hAnsi="Arial" w:cs="Arial"/>
        </w:rPr>
        <w:t>also</w:t>
      </w:r>
      <w:proofErr w:type="gramEnd"/>
      <w:r w:rsidR="000F581B" w:rsidRPr="00455540">
        <w:rPr>
          <w:rFonts w:ascii="Arial" w:eastAsia="Times New Roman" w:hAnsi="Arial" w:cs="Arial"/>
        </w:rPr>
        <w:t xml:space="preserve"> outline the punitive impacts and displacement that occur (</w:t>
      </w:r>
      <w:r w:rsidR="003D099A">
        <w:rPr>
          <w:rFonts w:ascii="Arial" w:eastAsia="Times New Roman" w:hAnsi="Arial" w:cs="Arial"/>
        </w:rPr>
        <w:t>Porter et</w:t>
      </w:r>
      <w:r w:rsidR="00D40716">
        <w:rPr>
          <w:rFonts w:ascii="Arial" w:eastAsia="Times New Roman" w:hAnsi="Arial" w:cs="Arial"/>
        </w:rPr>
        <w:t>.</w:t>
      </w:r>
      <w:r w:rsidR="003D099A">
        <w:rPr>
          <w:rFonts w:ascii="Arial" w:eastAsia="Times New Roman" w:hAnsi="Arial" w:cs="Arial"/>
        </w:rPr>
        <w:t xml:space="preserve"> al 2009; </w:t>
      </w:r>
      <w:proofErr w:type="spellStart"/>
      <w:r w:rsidR="003D099A">
        <w:rPr>
          <w:rFonts w:ascii="Arial" w:eastAsia="Times New Roman" w:hAnsi="Arial" w:cs="Arial"/>
        </w:rPr>
        <w:t>Minnaert</w:t>
      </w:r>
      <w:proofErr w:type="spellEnd"/>
      <w:r w:rsidR="003D099A">
        <w:rPr>
          <w:rFonts w:ascii="Arial" w:eastAsia="Times New Roman" w:hAnsi="Arial" w:cs="Arial"/>
        </w:rPr>
        <w:t xml:space="preserve">, 2012, COHRE, 2007; Du </w:t>
      </w:r>
      <w:proofErr w:type="spellStart"/>
      <w:r w:rsidR="003D099A">
        <w:rPr>
          <w:rFonts w:ascii="Arial" w:eastAsia="Times New Roman" w:hAnsi="Arial" w:cs="Arial"/>
        </w:rPr>
        <w:t>Plessis</w:t>
      </w:r>
      <w:proofErr w:type="spellEnd"/>
      <w:r w:rsidR="003D099A">
        <w:rPr>
          <w:rFonts w:ascii="Arial" w:eastAsia="Times New Roman" w:hAnsi="Arial" w:cs="Arial"/>
        </w:rPr>
        <w:t>, 2007)</w:t>
      </w:r>
      <w:r w:rsidR="000F581B" w:rsidRPr="00455540">
        <w:rPr>
          <w:rFonts w:ascii="Arial" w:eastAsia="Times New Roman" w:hAnsi="Arial" w:cs="Arial"/>
        </w:rPr>
        <w:t>.</w:t>
      </w:r>
      <w:r w:rsidR="003266AF" w:rsidRPr="00455540">
        <w:rPr>
          <w:rFonts w:ascii="Arial" w:eastAsia="Times New Roman" w:hAnsi="Arial" w:cs="Arial"/>
        </w:rPr>
        <w:t xml:space="preserve"> </w:t>
      </w:r>
      <w:r w:rsidR="003D099A" w:rsidRPr="00A9136F">
        <w:rPr>
          <w:rFonts w:ascii="Arial" w:eastAsia="Times New Roman" w:hAnsi="Arial" w:cs="Arial"/>
          <w:color w:val="000000"/>
          <w:lang w:val="en-US"/>
        </w:rPr>
        <w:t>But who</w:t>
      </w:r>
      <w:r w:rsidR="003266AF" w:rsidRPr="00A9136F">
        <w:rPr>
          <w:rFonts w:ascii="Arial" w:eastAsia="Times New Roman" w:hAnsi="Arial" w:cs="Arial"/>
          <w:color w:val="000000"/>
          <w:lang w:val="en-US"/>
        </w:rPr>
        <w:t xml:space="preserve"> </w:t>
      </w:r>
      <w:r w:rsidR="00F817A7" w:rsidRPr="00A9136F">
        <w:rPr>
          <w:rFonts w:ascii="Arial" w:eastAsia="Times New Roman" w:hAnsi="Arial" w:cs="Arial"/>
          <w:i/>
          <w:iCs/>
          <w:color w:val="000000"/>
          <w:lang w:val="en-US"/>
        </w:rPr>
        <w:t>did</w:t>
      </w:r>
      <w:r w:rsidR="003266AF" w:rsidRPr="00A9136F">
        <w:rPr>
          <w:rFonts w:ascii="Arial" w:eastAsia="Times New Roman" w:hAnsi="Arial" w:cs="Arial"/>
          <w:color w:val="000000"/>
          <w:lang w:val="en-US"/>
        </w:rPr>
        <w:t xml:space="preserve"> profit from the Games?</w:t>
      </w:r>
    </w:p>
    <w:p w14:paraId="6BF1AD4B" w14:textId="77777777" w:rsidR="003266AF" w:rsidRPr="00455540" w:rsidRDefault="003266AF" w:rsidP="00455540">
      <w:pPr>
        <w:spacing w:line="360" w:lineRule="auto"/>
        <w:jc w:val="both"/>
        <w:rPr>
          <w:rFonts w:ascii="Arial" w:eastAsia="Times New Roman" w:hAnsi="Arial" w:cs="Arial"/>
          <w:bCs/>
          <w:color w:val="000000"/>
          <w:lang w:val="en-US"/>
        </w:rPr>
      </w:pPr>
    </w:p>
    <w:p w14:paraId="57BA2DCE" w14:textId="310BA1E3" w:rsidR="001C2053" w:rsidRPr="00D35025" w:rsidRDefault="001C2053" w:rsidP="009A7E75">
      <w:pPr>
        <w:spacing w:line="360" w:lineRule="auto"/>
        <w:jc w:val="both"/>
        <w:rPr>
          <w:rFonts w:ascii="Arial" w:eastAsia="Times New Roman" w:hAnsi="Arial" w:cs="Arial"/>
          <w:color w:val="444444"/>
          <w:shd w:val="clear" w:color="auto" w:fill="FFFFFF"/>
        </w:rPr>
      </w:pPr>
      <w:r>
        <w:rPr>
          <w:rFonts w:ascii="Arial" w:hAnsi="Arial" w:cs="Arial"/>
          <w:color w:val="000000" w:themeColor="text1"/>
        </w:rPr>
        <w:t>The kind of</w:t>
      </w:r>
      <w:r w:rsidR="003266AF" w:rsidRPr="00455540">
        <w:rPr>
          <w:rFonts w:ascii="Arial" w:hAnsi="Arial" w:cs="Arial"/>
          <w:color w:val="000000" w:themeColor="text1"/>
        </w:rPr>
        <w:t xml:space="preserve"> ‘trickle down’ of capital </w:t>
      </w:r>
      <w:r>
        <w:rPr>
          <w:rFonts w:ascii="Arial" w:hAnsi="Arial" w:cs="Arial"/>
          <w:color w:val="000000" w:themeColor="text1"/>
        </w:rPr>
        <w:t xml:space="preserve">thought </w:t>
      </w:r>
      <w:r w:rsidR="000F581B" w:rsidRPr="00455540">
        <w:rPr>
          <w:rFonts w:ascii="Arial" w:hAnsi="Arial" w:cs="Arial"/>
          <w:color w:val="000000" w:themeColor="text1"/>
        </w:rPr>
        <w:t>to ‘save’</w:t>
      </w:r>
      <w:r w:rsidR="003266AF" w:rsidRPr="00455540">
        <w:rPr>
          <w:rFonts w:ascii="Arial" w:hAnsi="Arial" w:cs="Arial"/>
          <w:color w:val="000000" w:themeColor="text1"/>
        </w:rPr>
        <w:t xml:space="preserve"> the East End w</w:t>
      </w:r>
      <w:r w:rsidR="000F581B" w:rsidRPr="00455540">
        <w:rPr>
          <w:rFonts w:ascii="Arial" w:hAnsi="Arial" w:cs="Arial"/>
          <w:color w:val="000000" w:themeColor="text1"/>
        </w:rPr>
        <w:t>ent</w:t>
      </w:r>
      <w:r w:rsidR="003266AF" w:rsidRPr="00455540">
        <w:rPr>
          <w:rFonts w:ascii="Arial" w:hAnsi="Arial" w:cs="Arial"/>
          <w:color w:val="000000" w:themeColor="text1"/>
        </w:rPr>
        <w:t xml:space="preserve"> straight into crony pockets</w:t>
      </w:r>
      <w:r w:rsidR="00857850" w:rsidRPr="00455540">
        <w:rPr>
          <w:rFonts w:ascii="Arial" w:hAnsi="Arial" w:cs="Arial"/>
          <w:color w:val="000000" w:themeColor="text1"/>
        </w:rPr>
        <w:t xml:space="preserve">. </w:t>
      </w:r>
      <w:r w:rsidR="009A7E75">
        <w:rPr>
          <w:rFonts w:ascii="Arial" w:hAnsi="Arial" w:cs="Arial"/>
        </w:rPr>
        <w:t>On</w:t>
      </w:r>
      <w:r>
        <w:rPr>
          <w:rFonts w:ascii="Arial" w:hAnsi="Arial" w:cs="Arial"/>
        </w:rPr>
        <w:t>e</w:t>
      </w:r>
      <w:r w:rsidR="009A7E75">
        <w:rPr>
          <w:rFonts w:ascii="Arial" w:hAnsi="Arial" w:cs="Arial"/>
        </w:rPr>
        <w:t xml:space="preserve"> of the main regeneration </w:t>
      </w:r>
      <w:proofErr w:type="gramStart"/>
      <w:r w:rsidR="00A63ECC">
        <w:rPr>
          <w:rFonts w:ascii="Arial" w:hAnsi="Arial" w:cs="Arial"/>
        </w:rPr>
        <w:t xml:space="preserve">initiatives </w:t>
      </w:r>
      <w:r w:rsidR="009A7E75">
        <w:rPr>
          <w:rFonts w:ascii="Arial" w:hAnsi="Arial" w:cs="Arial"/>
        </w:rPr>
        <w:t xml:space="preserve">which had focused on the </w:t>
      </w:r>
      <w:r w:rsidR="003266AF" w:rsidRPr="00455540">
        <w:rPr>
          <w:rFonts w:ascii="Arial" w:hAnsi="Arial" w:cs="Arial"/>
        </w:rPr>
        <w:t>East End</w:t>
      </w:r>
      <w:proofErr w:type="gramEnd"/>
      <w:r w:rsidR="003266AF" w:rsidRPr="00455540">
        <w:rPr>
          <w:rFonts w:ascii="Arial" w:hAnsi="Arial" w:cs="Arial"/>
        </w:rPr>
        <w:t xml:space="preserve"> </w:t>
      </w:r>
      <w:r w:rsidR="009A7E75">
        <w:rPr>
          <w:rFonts w:ascii="Arial" w:hAnsi="Arial" w:cs="Arial"/>
        </w:rPr>
        <w:t xml:space="preserve">was </w:t>
      </w:r>
      <w:r w:rsidR="003266AF" w:rsidRPr="00455540">
        <w:rPr>
          <w:rFonts w:ascii="Arial" w:hAnsi="Arial" w:cs="Arial"/>
        </w:rPr>
        <w:t>Glasgow East Regeneration Agency (GERA)</w:t>
      </w:r>
      <w:r w:rsidR="00303ECC">
        <w:rPr>
          <w:rFonts w:ascii="Arial" w:hAnsi="Arial" w:cs="Arial"/>
        </w:rPr>
        <w:t>.</w:t>
      </w:r>
      <w:r w:rsidR="003266AF" w:rsidRPr="00455540">
        <w:rPr>
          <w:rFonts w:ascii="Arial" w:hAnsi="Arial" w:cs="Arial"/>
        </w:rPr>
        <w:t xml:space="preserve"> </w:t>
      </w:r>
      <w:r w:rsidR="009A7E75" w:rsidRPr="009A7E75">
        <w:rPr>
          <w:rFonts w:ascii="Arial" w:hAnsi="Arial" w:cs="Arial"/>
          <w:color w:val="000000" w:themeColor="text1"/>
        </w:rPr>
        <w:t xml:space="preserve">Founded in 2007, GERA </w:t>
      </w:r>
      <w:r w:rsidR="00303ECC">
        <w:rPr>
          <w:rFonts w:ascii="Arial" w:hAnsi="Arial" w:cs="Arial"/>
          <w:color w:val="000000" w:themeColor="text1"/>
        </w:rPr>
        <w:t xml:space="preserve">was a charity, and </w:t>
      </w:r>
      <w:r w:rsidR="009A7E75" w:rsidRPr="009A7E75">
        <w:rPr>
          <w:rFonts w:ascii="Arial" w:hAnsi="Arial" w:cs="Arial"/>
          <w:color w:val="000000" w:themeColor="text1"/>
        </w:rPr>
        <w:t>one of five regeneration agencies in the city</w:t>
      </w:r>
      <w:r w:rsidR="00303ECC">
        <w:rPr>
          <w:rFonts w:ascii="Arial" w:hAnsi="Arial" w:cs="Arial"/>
          <w:color w:val="000000" w:themeColor="text1"/>
        </w:rPr>
        <w:t>,</w:t>
      </w:r>
      <w:r w:rsidR="009A7E75" w:rsidRPr="009A7E75">
        <w:rPr>
          <w:rFonts w:ascii="Arial" w:hAnsi="Arial" w:cs="Arial"/>
          <w:color w:val="000000" w:themeColor="text1"/>
        </w:rPr>
        <w:t xml:space="preserve"> </w:t>
      </w:r>
      <w:r w:rsidR="00303ECC">
        <w:rPr>
          <w:rFonts w:ascii="Arial" w:hAnsi="Arial" w:cs="Arial"/>
          <w:color w:val="000000" w:themeColor="text1"/>
        </w:rPr>
        <w:t>which aimed to help fight poverty in the East End.</w:t>
      </w:r>
      <w:r w:rsidR="009A7E75">
        <w:rPr>
          <w:rFonts w:ascii="Arial" w:hAnsi="Arial" w:cs="Arial"/>
          <w:color w:val="000000" w:themeColor="text1"/>
        </w:rPr>
        <w:t xml:space="preserve"> </w:t>
      </w:r>
      <w:r w:rsidR="005B18A2">
        <w:rPr>
          <w:rFonts w:ascii="Arial" w:hAnsi="Arial" w:cs="Arial"/>
          <w:color w:val="000000" w:themeColor="text1"/>
        </w:rPr>
        <w:t>It</w:t>
      </w:r>
      <w:r w:rsidR="00303ECC">
        <w:rPr>
          <w:rFonts w:ascii="Arial" w:hAnsi="Arial" w:cs="Arial"/>
          <w:color w:val="000000" w:themeColor="text1"/>
        </w:rPr>
        <w:t>s aim was</w:t>
      </w:r>
      <w:r w:rsidR="009A7E75">
        <w:rPr>
          <w:rFonts w:ascii="Arial" w:hAnsi="Arial" w:cs="Arial"/>
          <w:color w:val="000000" w:themeColor="text1"/>
        </w:rPr>
        <w:t xml:space="preserve"> to help </w:t>
      </w:r>
      <w:r w:rsidR="009A7E75" w:rsidRPr="009A7E75">
        <w:rPr>
          <w:rFonts w:ascii="Arial" w:hAnsi="Arial" w:cs="Arial"/>
          <w:color w:val="000000" w:themeColor="text1"/>
        </w:rPr>
        <w:t>people find jobs</w:t>
      </w:r>
      <w:r w:rsidR="009A7E75" w:rsidRPr="009A7E75">
        <w:rPr>
          <w:rFonts w:ascii="Arial" w:hAnsi="Arial" w:cs="Arial"/>
        </w:rPr>
        <w:t xml:space="preserve"> </w:t>
      </w:r>
      <w:r w:rsidR="009A7E75">
        <w:rPr>
          <w:rFonts w:ascii="Arial" w:hAnsi="Arial" w:cs="Arial"/>
        </w:rPr>
        <w:t>and support</w:t>
      </w:r>
      <w:r w:rsidR="009A7E75" w:rsidRPr="00455540">
        <w:rPr>
          <w:rFonts w:ascii="Arial" w:hAnsi="Arial" w:cs="Arial"/>
        </w:rPr>
        <w:t xml:space="preserve"> that dubious ‘trickle down’ of capital which would to save the East End</w:t>
      </w:r>
      <w:r w:rsidR="009A7E75">
        <w:rPr>
          <w:rFonts w:ascii="Arial" w:hAnsi="Arial" w:cs="Arial"/>
          <w:color w:val="000000" w:themeColor="text1"/>
        </w:rPr>
        <w:t>, with the</w:t>
      </w:r>
      <w:r w:rsidR="009A7E75" w:rsidRPr="009A7E75">
        <w:rPr>
          <w:rFonts w:ascii="Arial" w:hAnsi="Arial" w:cs="Arial"/>
          <w:color w:val="000000" w:themeColor="text1"/>
        </w:rPr>
        <w:t xml:space="preserve"> goal "to relieve and/or prevent poverty particularly among residents of East Glasgow". </w:t>
      </w:r>
      <w:r w:rsidR="00303ECC">
        <w:rPr>
          <w:rFonts w:ascii="Arial" w:hAnsi="Arial" w:cs="Arial"/>
          <w:color w:val="000000" w:themeColor="text1"/>
        </w:rPr>
        <w:t>In 2012, the</w:t>
      </w:r>
      <w:r w:rsidR="009A7E75" w:rsidRPr="009A7E75">
        <w:rPr>
          <w:rFonts w:ascii="Arial" w:hAnsi="Arial" w:cs="Arial"/>
          <w:color w:val="000000" w:themeColor="text1"/>
        </w:rPr>
        <w:t xml:space="preserve"> five agencies were merged into a single body, Glasgow's Regeneration Agency, resulting in some staff being made redundant</w:t>
      </w:r>
      <w:r w:rsidR="003266AF" w:rsidRPr="00455540">
        <w:rPr>
          <w:rFonts w:ascii="Arial" w:hAnsi="Arial" w:cs="Arial"/>
        </w:rPr>
        <w:t xml:space="preserve">. The flow of capital here was straight into crony pockets as </w:t>
      </w:r>
      <w:r w:rsidR="003266AF" w:rsidRPr="00A63ECC">
        <w:rPr>
          <w:rFonts w:ascii="Arial" w:hAnsi="Arial" w:cs="Arial"/>
        </w:rPr>
        <w:t xml:space="preserve">Labour MSP Ronnie </w:t>
      </w:r>
      <w:proofErr w:type="spellStart"/>
      <w:r w:rsidR="003266AF" w:rsidRPr="00A63ECC">
        <w:rPr>
          <w:rFonts w:ascii="Arial" w:hAnsi="Arial" w:cs="Arial"/>
        </w:rPr>
        <w:t>Saez</w:t>
      </w:r>
      <w:proofErr w:type="spellEnd"/>
      <w:r w:rsidR="003266AF" w:rsidRPr="00A63ECC">
        <w:rPr>
          <w:rFonts w:ascii="Arial" w:hAnsi="Arial" w:cs="Arial"/>
        </w:rPr>
        <w:t xml:space="preserve">, the former Chief Executive Officer (CEO) of </w:t>
      </w:r>
      <w:r w:rsidR="003266AF" w:rsidRPr="00A63ECC">
        <w:rPr>
          <w:rFonts w:ascii="Arial" w:eastAsia="Times New Roman" w:hAnsi="Arial" w:cs="Arial"/>
          <w:shd w:val="clear" w:color="auto" w:fill="FFFFFF"/>
        </w:rPr>
        <w:t>GERA wa</w:t>
      </w:r>
      <w:r w:rsidR="000F581B" w:rsidRPr="00A63ECC">
        <w:rPr>
          <w:rFonts w:ascii="Arial" w:eastAsia="Times New Roman" w:hAnsi="Arial" w:cs="Arial"/>
          <w:shd w:val="clear" w:color="auto" w:fill="FFFFFF"/>
        </w:rPr>
        <w:t>lked off with £500,000 pay out</w:t>
      </w:r>
      <w:r w:rsidR="000E390B">
        <w:rPr>
          <w:rFonts w:ascii="Arial" w:eastAsia="Times New Roman" w:hAnsi="Arial" w:cs="Arial"/>
          <w:shd w:val="clear" w:color="auto" w:fill="FFFFFF"/>
        </w:rPr>
        <w:t xml:space="preserve"> (Glasgow Games Monitor, 2012a)</w:t>
      </w:r>
      <w:r w:rsidR="000E390B" w:rsidRPr="00A63ECC">
        <w:rPr>
          <w:rFonts w:ascii="Arial" w:eastAsia="Times New Roman" w:hAnsi="Arial" w:cs="Arial"/>
          <w:shd w:val="clear" w:color="auto" w:fill="FFFFFF"/>
        </w:rPr>
        <w:t>.</w:t>
      </w:r>
      <w:r w:rsidR="000E390B" w:rsidRPr="00303ECC">
        <w:rPr>
          <w:rFonts w:ascii="Arial" w:hAnsi="Arial" w:cs="Arial"/>
        </w:rPr>
        <w:t xml:space="preserve"> </w:t>
      </w:r>
      <w:r w:rsidR="009A7E75" w:rsidRPr="00A63ECC">
        <w:rPr>
          <w:rFonts w:ascii="Arial" w:eastAsia="Times New Roman" w:hAnsi="Arial" w:cs="Arial"/>
          <w:shd w:val="clear" w:color="auto" w:fill="FFFFFF"/>
        </w:rPr>
        <w:t>The deal</w:t>
      </w:r>
      <w:r w:rsidR="00D35025">
        <w:rPr>
          <w:rFonts w:ascii="Arial" w:eastAsia="Times New Roman" w:hAnsi="Arial" w:cs="Arial"/>
          <w:shd w:val="clear" w:color="auto" w:fill="FFFFFF"/>
        </w:rPr>
        <w:t xml:space="preserve"> </w:t>
      </w:r>
      <w:r w:rsidR="000E390B">
        <w:rPr>
          <w:rFonts w:ascii="Arial" w:eastAsia="Times New Roman" w:hAnsi="Arial" w:cs="Arial"/>
          <w:shd w:val="clear" w:color="auto" w:fill="FFFFFF"/>
        </w:rPr>
        <w:t xml:space="preserve">involved </w:t>
      </w:r>
      <w:r w:rsidR="00D35025">
        <w:rPr>
          <w:rFonts w:ascii="Arial" w:eastAsia="Times New Roman" w:hAnsi="Arial" w:cs="Arial"/>
          <w:shd w:val="clear" w:color="auto" w:fill="FFFFFF"/>
        </w:rPr>
        <w:t>a ‘severance payment’</w:t>
      </w:r>
      <w:r w:rsidR="009A7E75" w:rsidRPr="00A63ECC">
        <w:rPr>
          <w:rFonts w:ascii="Arial" w:eastAsia="Times New Roman" w:hAnsi="Arial" w:cs="Arial"/>
          <w:shd w:val="clear" w:color="auto" w:fill="FFFFFF"/>
        </w:rPr>
        <w:t xml:space="preserve"> of £42,000 and a £470,000 </w:t>
      </w:r>
      <w:r w:rsidR="00D35025" w:rsidRPr="00A63ECC">
        <w:rPr>
          <w:rFonts w:ascii="Arial" w:eastAsia="Times New Roman" w:hAnsi="Arial" w:cs="Arial"/>
          <w:shd w:val="clear" w:color="auto" w:fill="FFFFFF"/>
        </w:rPr>
        <w:t>increase</w:t>
      </w:r>
      <w:r w:rsidR="009A7E75" w:rsidRPr="00A63ECC">
        <w:rPr>
          <w:rFonts w:ascii="Arial" w:eastAsia="Times New Roman" w:hAnsi="Arial" w:cs="Arial"/>
          <w:shd w:val="clear" w:color="auto" w:fill="FFFFFF"/>
        </w:rPr>
        <w:t xml:space="preserve"> to </w:t>
      </w:r>
      <w:proofErr w:type="spellStart"/>
      <w:r w:rsidR="00D35025">
        <w:rPr>
          <w:rFonts w:ascii="Arial" w:eastAsia="Times New Roman" w:hAnsi="Arial" w:cs="Arial"/>
          <w:shd w:val="clear" w:color="auto" w:fill="FFFFFF"/>
        </w:rPr>
        <w:t>Saez’s</w:t>
      </w:r>
      <w:proofErr w:type="spellEnd"/>
      <w:r w:rsidR="009A7E75" w:rsidRPr="00A63ECC">
        <w:rPr>
          <w:rFonts w:ascii="Arial" w:eastAsia="Times New Roman" w:hAnsi="Arial" w:cs="Arial"/>
          <w:shd w:val="clear" w:color="auto" w:fill="FFFFFF"/>
        </w:rPr>
        <w:t xml:space="preserve"> pension, </w:t>
      </w:r>
      <w:r w:rsidR="00D35025">
        <w:rPr>
          <w:rFonts w:ascii="Arial" w:eastAsia="Times New Roman" w:hAnsi="Arial" w:cs="Arial"/>
          <w:shd w:val="clear" w:color="auto" w:fill="FFFFFF"/>
        </w:rPr>
        <w:t>including</w:t>
      </w:r>
      <w:r w:rsidR="009A7E75" w:rsidRPr="00A63ECC">
        <w:rPr>
          <w:rFonts w:ascii="Arial" w:eastAsia="Times New Roman" w:hAnsi="Arial" w:cs="Arial"/>
          <w:shd w:val="clear" w:color="auto" w:fill="FFFFFF"/>
        </w:rPr>
        <w:t xml:space="preserve"> a £208,000</w:t>
      </w:r>
      <w:r w:rsidR="00D35025" w:rsidRPr="00D35025">
        <w:rPr>
          <w:rFonts w:ascii="Arial" w:eastAsia="Times New Roman" w:hAnsi="Arial" w:cs="Arial"/>
          <w:shd w:val="clear" w:color="auto" w:fill="FFFFFF"/>
        </w:rPr>
        <w:t xml:space="preserve"> </w:t>
      </w:r>
      <w:r w:rsidR="00D35025" w:rsidRPr="00A63ECC">
        <w:rPr>
          <w:rFonts w:ascii="Arial" w:eastAsia="Times New Roman" w:hAnsi="Arial" w:cs="Arial"/>
          <w:shd w:val="clear" w:color="auto" w:fill="FFFFFF"/>
        </w:rPr>
        <w:t>discretionary</w:t>
      </w:r>
      <w:r w:rsidR="00D35025">
        <w:rPr>
          <w:rFonts w:ascii="Arial" w:eastAsia="Times New Roman" w:hAnsi="Arial" w:cs="Arial"/>
          <w:shd w:val="clear" w:color="auto" w:fill="FFFFFF"/>
        </w:rPr>
        <w:t xml:space="preserve"> payment</w:t>
      </w:r>
      <w:r w:rsidR="00E03464">
        <w:rPr>
          <w:rFonts w:ascii="Arial" w:eastAsia="Times New Roman" w:hAnsi="Arial" w:cs="Arial"/>
          <w:shd w:val="clear" w:color="auto" w:fill="FFFFFF"/>
        </w:rPr>
        <w:t xml:space="preserve"> (Glasgow Games Monitor, 2012</w:t>
      </w:r>
      <w:r w:rsidR="000E390B">
        <w:rPr>
          <w:rFonts w:ascii="Arial" w:eastAsia="Times New Roman" w:hAnsi="Arial" w:cs="Arial"/>
          <w:shd w:val="clear" w:color="auto" w:fill="FFFFFF"/>
        </w:rPr>
        <w:t>a</w:t>
      </w:r>
      <w:r w:rsidR="00E03464">
        <w:rPr>
          <w:rFonts w:ascii="Arial" w:eastAsia="Times New Roman" w:hAnsi="Arial" w:cs="Arial"/>
          <w:shd w:val="clear" w:color="auto" w:fill="FFFFFF"/>
        </w:rPr>
        <w:t>)</w:t>
      </w:r>
      <w:r w:rsidR="009A7E75" w:rsidRPr="00A63ECC">
        <w:rPr>
          <w:rFonts w:ascii="Arial" w:eastAsia="Times New Roman" w:hAnsi="Arial" w:cs="Arial"/>
          <w:shd w:val="clear" w:color="auto" w:fill="FFFFFF"/>
        </w:rPr>
        <w:t>.</w:t>
      </w:r>
      <w:r w:rsidR="00303ECC" w:rsidRPr="00303ECC">
        <w:rPr>
          <w:rFonts w:ascii="Arial" w:hAnsi="Arial" w:cs="Arial"/>
        </w:rPr>
        <w:t xml:space="preserve"> </w:t>
      </w:r>
      <w:r w:rsidR="003D099A">
        <w:rPr>
          <w:rFonts w:ascii="Arial" w:hAnsi="Arial" w:cs="Arial"/>
          <w:color w:val="000000" w:themeColor="text1"/>
        </w:rPr>
        <w:t xml:space="preserve"> </w:t>
      </w:r>
      <w:r w:rsidR="00D35025" w:rsidRPr="00D35025">
        <w:rPr>
          <w:rFonts w:ascii="Arial" w:eastAsia="Times New Roman" w:hAnsi="Arial" w:cs="Arial"/>
          <w:shd w:val="clear" w:color="auto" w:fill="FFFFFF"/>
        </w:rPr>
        <w:t>Following a report</w:t>
      </w:r>
      <w:r w:rsidR="00303ECC" w:rsidRPr="00D35025">
        <w:rPr>
          <w:rFonts w:ascii="Arial" w:eastAsia="Times New Roman" w:hAnsi="Arial" w:cs="Arial"/>
          <w:shd w:val="clear" w:color="auto" w:fill="FFFFFF"/>
        </w:rPr>
        <w:t xml:space="preserve"> leaked to </w:t>
      </w:r>
      <w:r w:rsidR="00D35025" w:rsidRPr="00D35025">
        <w:rPr>
          <w:rFonts w:ascii="Arial" w:eastAsia="Times New Roman" w:hAnsi="Arial" w:cs="Arial"/>
          <w:shd w:val="clear" w:color="auto" w:fill="FFFFFF"/>
        </w:rPr>
        <w:t xml:space="preserve">The </w:t>
      </w:r>
      <w:r w:rsidR="00D91C9E" w:rsidRPr="00D35025">
        <w:rPr>
          <w:rFonts w:ascii="Arial" w:eastAsia="Times New Roman" w:hAnsi="Arial" w:cs="Arial"/>
          <w:shd w:val="clear" w:color="auto" w:fill="FFFFFF"/>
        </w:rPr>
        <w:t>Sunday Herald</w:t>
      </w:r>
      <w:r w:rsidR="00D35025" w:rsidRPr="00D35025">
        <w:rPr>
          <w:rFonts w:ascii="Arial" w:eastAsia="Times New Roman" w:hAnsi="Arial" w:cs="Arial"/>
          <w:shd w:val="clear" w:color="auto" w:fill="FFFFFF"/>
        </w:rPr>
        <w:t xml:space="preserve"> (2012)</w:t>
      </w:r>
      <w:r w:rsidR="00D91C9E" w:rsidRPr="00D35025">
        <w:rPr>
          <w:rFonts w:ascii="Arial" w:eastAsia="Times New Roman" w:hAnsi="Arial" w:cs="Arial"/>
          <w:shd w:val="clear" w:color="auto" w:fill="FFFFFF"/>
        </w:rPr>
        <w:t xml:space="preserve">, </w:t>
      </w:r>
      <w:r w:rsidR="00D35025" w:rsidRPr="00D35025">
        <w:rPr>
          <w:rFonts w:ascii="Arial" w:eastAsia="Times New Roman" w:hAnsi="Arial" w:cs="Arial"/>
          <w:shd w:val="clear" w:color="auto" w:fill="FFFFFF"/>
        </w:rPr>
        <w:t>it emerged that</w:t>
      </w:r>
      <w:r w:rsidR="00D91C9E" w:rsidRPr="00D35025">
        <w:rPr>
          <w:rFonts w:ascii="Arial" w:eastAsia="Times New Roman" w:hAnsi="Arial" w:cs="Arial"/>
          <w:shd w:val="clear" w:color="auto" w:fill="FFFFFF"/>
        </w:rPr>
        <w:t xml:space="preserve"> </w:t>
      </w:r>
      <w:r w:rsidR="00D35025" w:rsidRPr="00D35025">
        <w:rPr>
          <w:rFonts w:ascii="Arial" w:eastAsia="Times New Roman" w:hAnsi="Arial" w:cs="Arial"/>
          <w:shd w:val="clear" w:color="auto" w:fill="FFFFFF"/>
        </w:rPr>
        <w:t xml:space="preserve">this </w:t>
      </w:r>
      <w:r w:rsidR="00D91C9E" w:rsidRPr="00D35025">
        <w:rPr>
          <w:rFonts w:ascii="Arial" w:eastAsia="Times New Roman" w:hAnsi="Arial" w:cs="Arial"/>
          <w:shd w:val="clear" w:color="auto" w:fill="FFFFFF"/>
        </w:rPr>
        <w:t xml:space="preserve">money had been reserved for investment in a school in </w:t>
      </w:r>
      <w:proofErr w:type="spellStart"/>
      <w:r w:rsidR="00D91C9E" w:rsidRPr="00D35025">
        <w:rPr>
          <w:rFonts w:ascii="Arial" w:eastAsia="Times New Roman" w:hAnsi="Arial" w:cs="Arial"/>
          <w:shd w:val="clear" w:color="auto" w:fill="FFFFFF"/>
        </w:rPr>
        <w:t>Dalmarnock</w:t>
      </w:r>
      <w:proofErr w:type="spellEnd"/>
      <w:r w:rsidR="00D91C9E" w:rsidRPr="00D35025">
        <w:rPr>
          <w:rFonts w:ascii="Arial" w:eastAsia="Times New Roman" w:hAnsi="Arial" w:cs="Arial"/>
          <w:shd w:val="clear" w:color="auto" w:fill="FFFFFF"/>
        </w:rPr>
        <w:t xml:space="preserve"> </w:t>
      </w:r>
      <w:r w:rsidR="000E390B">
        <w:rPr>
          <w:rFonts w:ascii="Arial" w:eastAsia="Times New Roman" w:hAnsi="Arial" w:cs="Arial"/>
          <w:shd w:val="clear" w:color="auto" w:fill="FFFFFF"/>
        </w:rPr>
        <w:t>and thus</w:t>
      </w:r>
      <w:r w:rsidR="00D91C9E" w:rsidRPr="00D35025">
        <w:rPr>
          <w:rFonts w:ascii="Arial" w:eastAsia="Times New Roman" w:hAnsi="Arial" w:cs="Arial"/>
          <w:shd w:val="clear" w:color="auto" w:fill="FFFFFF"/>
        </w:rPr>
        <w:t xml:space="preserve"> </w:t>
      </w:r>
      <w:proofErr w:type="spellStart"/>
      <w:r w:rsidR="000E390B">
        <w:rPr>
          <w:rFonts w:ascii="Arial" w:eastAsia="Times New Roman" w:hAnsi="Arial" w:cs="Arial"/>
          <w:shd w:val="clear" w:color="auto" w:fill="FFFFFF"/>
        </w:rPr>
        <w:t>Saez</w:t>
      </w:r>
      <w:proofErr w:type="spellEnd"/>
      <w:r w:rsidR="000E390B">
        <w:rPr>
          <w:rFonts w:ascii="Arial" w:eastAsia="Times New Roman" w:hAnsi="Arial" w:cs="Arial"/>
          <w:shd w:val="clear" w:color="auto" w:fill="FFFFFF"/>
        </w:rPr>
        <w:t xml:space="preserve"> was dubbed</w:t>
      </w:r>
      <w:r w:rsidR="00D91C9E" w:rsidRPr="00D35025">
        <w:rPr>
          <w:rFonts w:ascii="Arial" w:eastAsia="Times New Roman" w:hAnsi="Arial" w:cs="Arial"/>
          <w:shd w:val="clear" w:color="auto" w:fill="FFFFFF"/>
        </w:rPr>
        <w:t xml:space="preserve"> the poverty campaigner w</w:t>
      </w:r>
      <w:r w:rsidR="00D35025" w:rsidRPr="00D35025">
        <w:rPr>
          <w:rFonts w:ascii="Arial" w:eastAsia="Times New Roman" w:hAnsi="Arial" w:cs="Arial"/>
          <w:shd w:val="clear" w:color="auto" w:fill="FFFFFF"/>
        </w:rPr>
        <w:t>ho stole the ‘poor kids’ cash’</w:t>
      </w:r>
      <w:r w:rsidR="000E390B">
        <w:rPr>
          <w:rFonts w:ascii="Arial" w:eastAsia="Times New Roman" w:hAnsi="Arial" w:cs="Arial"/>
          <w:shd w:val="clear" w:color="auto" w:fill="FFFFFF"/>
        </w:rPr>
        <w:t xml:space="preserve"> (The Herald, 2012)</w:t>
      </w:r>
      <w:r w:rsidR="00D35025" w:rsidRPr="00D35025">
        <w:rPr>
          <w:rFonts w:ascii="Arial" w:eastAsia="Times New Roman" w:hAnsi="Arial" w:cs="Arial"/>
          <w:shd w:val="clear" w:color="auto" w:fill="FFFFFF"/>
        </w:rPr>
        <w:t>. While an investigation by the</w:t>
      </w:r>
      <w:r w:rsidR="00D35025" w:rsidRPr="00D35025">
        <w:rPr>
          <w:rFonts w:ascii="Times" w:eastAsia="Times New Roman" w:hAnsi="Times" w:cs="Times New Roman"/>
          <w:sz w:val="26"/>
          <w:szCs w:val="26"/>
          <w:shd w:val="clear" w:color="auto" w:fill="F5F5F5"/>
        </w:rPr>
        <w:t xml:space="preserve"> </w:t>
      </w:r>
      <w:r w:rsidR="00D35025" w:rsidRPr="00D35025">
        <w:rPr>
          <w:rFonts w:ascii="Arial" w:eastAsia="Times New Roman" w:hAnsi="Arial" w:cs="Arial"/>
          <w:shd w:val="clear" w:color="auto" w:fill="FFFFFF"/>
        </w:rPr>
        <w:t xml:space="preserve">Office of the Scottish Charity Regulator (OSCR) ruled the incident as </w:t>
      </w:r>
      <w:r w:rsidR="00D91C9E" w:rsidRPr="00D35025">
        <w:rPr>
          <w:rFonts w:ascii="Arial" w:eastAsia="Times New Roman" w:hAnsi="Arial" w:cs="Arial"/>
          <w:shd w:val="clear" w:color="auto" w:fill="FFFFFF"/>
        </w:rPr>
        <w:t>misconduct, no action was taken.</w:t>
      </w:r>
      <w:r w:rsidR="00D91C9E">
        <w:rPr>
          <w:rFonts w:ascii="Arial" w:eastAsia="Times New Roman" w:hAnsi="Arial" w:cs="Arial"/>
          <w:color w:val="444444"/>
          <w:shd w:val="clear" w:color="auto" w:fill="FFFFFF"/>
        </w:rPr>
        <w:t xml:space="preserve"> </w:t>
      </w:r>
    </w:p>
    <w:p w14:paraId="497F7252" w14:textId="77777777" w:rsidR="001C2053" w:rsidRDefault="001C2053" w:rsidP="009A7E75">
      <w:pPr>
        <w:spacing w:line="360" w:lineRule="auto"/>
        <w:jc w:val="both"/>
        <w:rPr>
          <w:rFonts w:ascii="Arial" w:eastAsia="Times New Roman" w:hAnsi="Arial" w:cs="Arial"/>
          <w:color w:val="444444"/>
          <w:shd w:val="clear" w:color="auto" w:fill="FFFFFF"/>
        </w:rPr>
      </w:pPr>
    </w:p>
    <w:p w14:paraId="339DE689" w14:textId="1AF7212A" w:rsidR="005B18A2" w:rsidRDefault="003266AF" w:rsidP="009A7E75">
      <w:pPr>
        <w:spacing w:line="360" w:lineRule="auto"/>
        <w:jc w:val="both"/>
        <w:rPr>
          <w:rFonts w:ascii="Arial" w:hAnsi="Arial" w:cs="Arial"/>
          <w:color w:val="3A4A55"/>
        </w:rPr>
      </w:pPr>
      <w:r w:rsidRPr="00A63ECC">
        <w:rPr>
          <w:rFonts w:ascii="Arial" w:eastAsia="Times New Roman" w:hAnsi="Arial" w:cs="Arial"/>
          <w:shd w:val="clear" w:color="auto" w:fill="FFFFFF"/>
        </w:rPr>
        <w:t>This</w:t>
      </w:r>
      <w:r w:rsidR="00CD6A44" w:rsidRPr="00A63ECC">
        <w:rPr>
          <w:rFonts w:ascii="Arial" w:eastAsia="Times New Roman" w:hAnsi="Arial" w:cs="Arial"/>
          <w:shd w:val="clear" w:color="auto" w:fill="FFFFFF"/>
        </w:rPr>
        <w:t xml:space="preserve"> so-called</w:t>
      </w:r>
      <w:r w:rsidRPr="00A63ECC">
        <w:rPr>
          <w:rFonts w:ascii="Arial" w:eastAsia="Times New Roman" w:hAnsi="Arial" w:cs="Arial"/>
          <w:shd w:val="clear" w:color="auto" w:fill="FFFFFF"/>
        </w:rPr>
        <w:t xml:space="preserve"> ‘golden handshake’ was signed off by three councillors, </w:t>
      </w:r>
      <w:r w:rsidR="000F581B" w:rsidRPr="00A63ECC">
        <w:rPr>
          <w:rFonts w:ascii="Arial" w:hAnsi="Arial" w:cs="Arial"/>
        </w:rPr>
        <w:t>o</w:t>
      </w:r>
      <w:r w:rsidR="00A63ECC" w:rsidRPr="00A63ECC">
        <w:rPr>
          <w:rFonts w:ascii="Arial" w:hAnsi="Arial" w:cs="Arial"/>
        </w:rPr>
        <w:t>ne of whom, James Coleman,</w:t>
      </w:r>
      <w:r w:rsidR="00303ECC" w:rsidRPr="00A63ECC">
        <w:rPr>
          <w:rFonts w:ascii="Arial" w:hAnsi="Arial" w:cs="Arial"/>
        </w:rPr>
        <w:t xml:space="preserve"> </w:t>
      </w:r>
      <w:r w:rsidR="001C2053" w:rsidRPr="00A63ECC">
        <w:rPr>
          <w:rFonts w:ascii="Arial" w:hAnsi="Arial" w:cs="Arial"/>
        </w:rPr>
        <w:t xml:space="preserve">who </w:t>
      </w:r>
      <w:r w:rsidR="00303ECC" w:rsidRPr="00A63ECC">
        <w:rPr>
          <w:rFonts w:ascii="Arial" w:hAnsi="Arial" w:cs="Arial"/>
        </w:rPr>
        <w:t xml:space="preserve">had </w:t>
      </w:r>
      <w:r w:rsidR="00A63ECC">
        <w:rPr>
          <w:rFonts w:ascii="Arial" w:hAnsi="Arial" w:cs="Arial"/>
        </w:rPr>
        <w:t>promised</w:t>
      </w:r>
      <w:r w:rsidR="00303ECC" w:rsidRPr="00A63ECC">
        <w:rPr>
          <w:rFonts w:ascii="Arial" w:hAnsi="Arial" w:cs="Arial"/>
        </w:rPr>
        <w:t xml:space="preserve"> the </w:t>
      </w:r>
      <w:r w:rsidRPr="00A63ECC">
        <w:rPr>
          <w:rFonts w:ascii="Arial" w:hAnsi="Arial" w:cs="Arial"/>
        </w:rPr>
        <w:t xml:space="preserve">users and carers of the </w:t>
      </w:r>
      <w:r w:rsidRPr="00A63ECC">
        <w:rPr>
          <w:rFonts w:ascii="Arial" w:hAnsi="Arial" w:cs="Arial"/>
        </w:rPr>
        <w:lastRenderedPageBreak/>
        <w:t>Accord Centre a n</w:t>
      </w:r>
      <w:r w:rsidR="00303ECC" w:rsidRPr="00A63ECC">
        <w:rPr>
          <w:rFonts w:ascii="Arial" w:hAnsi="Arial" w:cs="Arial"/>
        </w:rPr>
        <w:t>ew purpose-built facility as a C</w:t>
      </w:r>
      <w:r w:rsidRPr="00A63ECC">
        <w:rPr>
          <w:rFonts w:ascii="Arial" w:hAnsi="Arial" w:cs="Arial"/>
        </w:rPr>
        <w:t>WG legacy</w:t>
      </w:r>
      <w:r w:rsidR="000E390B">
        <w:rPr>
          <w:rFonts w:ascii="Arial" w:hAnsi="Arial" w:cs="Arial"/>
        </w:rPr>
        <w:t xml:space="preserve"> (Glasgow Games Monitor, 2012a)</w:t>
      </w:r>
      <w:r w:rsidR="005B18A2" w:rsidRPr="00A63ECC">
        <w:rPr>
          <w:rFonts w:ascii="Arial" w:hAnsi="Arial" w:cs="Arial"/>
        </w:rPr>
        <w:t>.</w:t>
      </w:r>
      <w:r w:rsidR="005B18A2">
        <w:rPr>
          <w:rFonts w:ascii="Arial" w:hAnsi="Arial" w:cs="Arial"/>
          <w:color w:val="3A4A55"/>
        </w:rPr>
        <w:t xml:space="preserve"> </w:t>
      </w:r>
      <w:r w:rsidR="005B18A2" w:rsidRPr="00455540">
        <w:rPr>
          <w:rFonts w:ascii="Arial" w:hAnsi="Arial" w:cs="Arial"/>
          <w:color w:val="000000" w:themeColor="text1"/>
          <w:lang w:eastAsia="en-GB"/>
        </w:rPr>
        <w:t>The Accord Resource Centre</w:t>
      </w:r>
      <w:r w:rsidR="005B18A2">
        <w:rPr>
          <w:rFonts w:ascii="Arial" w:hAnsi="Arial" w:cs="Arial"/>
          <w:color w:val="000000" w:themeColor="text1"/>
          <w:lang w:eastAsia="en-GB"/>
        </w:rPr>
        <w:t>, a community centre</w:t>
      </w:r>
      <w:r w:rsidR="005B18A2" w:rsidRPr="00455540">
        <w:rPr>
          <w:rFonts w:ascii="Arial" w:hAnsi="Arial" w:cs="Arial"/>
          <w:color w:val="000000" w:themeColor="text1"/>
          <w:lang w:eastAsia="en-GB"/>
        </w:rPr>
        <w:t xml:space="preserve"> for adults with learning disabilities </w:t>
      </w:r>
      <w:r w:rsidR="005B18A2">
        <w:rPr>
          <w:rFonts w:ascii="Arial" w:hAnsi="Arial" w:cs="Arial"/>
        </w:rPr>
        <w:t>served the</w:t>
      </w:r>
      <w:r w:rsidR="005B18A2" w:rsidRPr="00CE722F">
        <w:rPr>
          <w:rFonts w:ascii="Arial" w:hAnsi="Arial" w:cs="Arial"/>
        </w:rPr>
        <w:t xml:space="preserve"> East End </w:t>
      </w:r>
      <w:r w:rsidR="005B18A2">
        <w:rPr>
          <w:rFonts w:ascii="Arial" w:hAnsi="Arial" w:cs="Arial"/>
        </w:rPr>
        <w:t xml:space="preserve">community of </w:t>
      </w:r>
      <w:r w:rsidR="005B18A2" w:rsidRPr="00CE722F">
        <w:rPr>
          <w:rFonts w:ascii="Arial" w:hAnsi="Arial" w:cs="Arial"/>
        </w:rPr>
        <w:t>Glasgow</w:t>
      </w:r>
      <w:r w:rsidR="005B18A2">
        <w:rPr>
          <w:rFonts w:ascii="Arial" w:hAnsi="Arial" w:cs="Arial"/>
        </w:rPr>
        <w:t xml:space="preserve"> for 20 years</w:t>
      </w:r>
      <w:r w:rsidR="005B18A2" w:rsidRPr="00CE722F">
        <w:rPr>
          <w:rFonts w:ascii="Arial" w:hAnsi="Arial" w:cs="Arial"/>
        </w:rPr>
        <w:t>.</w:t>
      </w:r>
      <w:r w:rsidR="005B18A2">
        <w:rPr>
          <w:rFonts w:ascii="Arial" w:hAnsi="Arial" w:cs="Arial"/>
        </w:rPr>
        <w:t xml:space="preserve"> But it was also occupying a site ear</w:t>
      </w:r>
      <w:r w:rsidR="00A63ECC">
        <w:rPr>
          <w:rFonts w:ascii="Arial" w:hAnsi="Arial" w:cs="Arial"/>
        </w:rPr>
        <w:t xml:space="preserve">marked </w:t>
      </w:r>
      <w:r w:rsidR="005B18A2">
        <w:rPr>
          <w:rFonts w:ascii="Arial" w:hAnsi="Arial" w:cs="Arial"/>
        </w:rPr>
        <w:t xml:space="preserve">for development </w:t>
      </w:r>
      <w:r w:rsidR="00B40083">
        <w:rPr>
          <w:rFonts w:ascii="Arial" w:hAnsi="Arial" w:cs="Arial"/>
        </w:rPr>
        <w:t xml:space="preserve">as </w:t>
      </w:r>
      <w:r w:rsidR="005B18A2">
        <w:rPr>
          <w:rFonts w:ascii="Arial" w:hAnsi="Arial" w:cs="Arial"/>
        </w:rPr>
        <w:t xml:space="preserve">a car park. Despite protest from local families </w:t>
      </w:r>
      <w:r w:rsidR="005B18A2" w:rsidRPr="00CE722F">
        <w:rPr>
          <w:rFonts w:ascii="Arial" w:hAnsi="Arial" w:cs="Arial"/>
        </w:rPr>
        <w:t>city planners decided it had to be bulldozed to make way for a car park for buses for the 11-day event.</w:t>
      </w:r>
      <w:r w:rsidR="005B18A2">
        <w:rPr>
          <w:rFonts w:ascii="Arial" w:hAnsi="Arial" w:cs="Arial"/>
        </w:rPr>
        <w:t xml:space="preserve"> </w:t>
      </w:r>
      <w:r w:rsidR="005B18A2" w:rsidRPr="00CE722F">
        <w:rPr>
          <w:rFonts w:ascii="Arial" w:hAnsi="Arial" w:cs="Arial"/>
        </w:rPr>
        <w:t>Helen</w:t>
      </w:r>
      <w:r w:rsidR="005B18A2">
        <w:rPr>
          <w:rFonts w:ascii="Arial" w:hAnsi="Arial" w:cs="Arial"/>
        </w:rPr>
        <w:t xml:space="preserve"> McCourt</w:t>
      </w:r>
      <w:r w:rsidR="005B18A2" w:rsidRPr="00CE722F">
        <w:rPr>
          <w:rFonts w:ascii="Arial" w:hAnsi="Arial" w:cs="Arial"/>
        </w:rPr>
        <w:t xml:space="preserve"> </w:t>
      </w:r>
      <w:r w:rsidR="00A63ECC">
        <w:rPr>
          <w:rFonts w:ascii="Arial" w:hAnsi="Arial" w:cs="Arial"/>
        </w:rPr>
        <w:t xml:space="preserve">of the Save the Accord Campaign </w:t>
      </w:r>
      <w:r w:rsidR="005B18A2" w:rsidRPr="00CE722F">
        <w:rPr>
          <w:rFonts w:ascii="Arial" w:hAnsi="Arial" w:cs="Arial"/>
        </w:rPr>
        <w:t>said, “Over 120 people were put out. Glasgow City Council told us we’d be getting a new building but there has been nothing. They said there was £250,000 for it but now it’s gone—what’s happened to it?”</w:t>
      </w:r>
      <w:r w:rsidR="003D099A">
        <w:rPr>
          <w:rFonts w:ascii="Arial" w:hAnsi="Arial" w:cs="Arial"/>
        </w:rPr>
        <w:t xml:space="preserve"> (Ahmed and Kiernan, 2012).</w:t>
      </w:r>
      <w:r w:rsidR="001C2053">
        <w:rPr>
          <w:rFonts w:ascii="Arial" w:hAnsi="Arial" w:cs="Arial"/>
          <w:color w:val="3A4A55"/>
        </w:rPr>
        <w:t xml:space="preserve"> </w:t>
      </w:r>
      <w:r w:rsidR="00A63ECC" w:rsidRPr="00A63ECC">
        <w:rPr>
          <w:rFonts w:ascii="Arial" w:hAnsi="Arial" w:cs="Arial"/>
        </w:rPr>
        <w:t xml:space="preserve">After promising </w:t>
      </w:r>
      <w:r w:rsidR="00F817A7">
        <w:rPr>
          <w:rFonts w:ascii="Arial" w:hAnsi="Arial" w:cs="Arial"/>
        </w:rPr>
        <w:t>this</w:t>
      </w:r>
      <w:r w:rsidR="00A63ECC" w:rsidRPr="00A63ECC">
        <w:rPr>
          <w:rFonts w:ascii="Arial" w:hAnsi="Arial" w:cs="Arial"/>
        </w:rPr>
        <w:t xml:space="preserve"> new </w:t>
      </w:r>
      <w:r w:rsidR="00F817A7">
        <w:rPr>
          <w:rFonts w:ascii="Arial" w:hAnsi="Arial" w:cs="Arial"/>
        </w:rPr>
        <w:t xml:space="preserve">replacement </w:t>
      </w:r>
      <w:r w:rsidR="00A63ECC" w:rsidRPr="00A63ECC">
        <w:rPr>
          <w:rFonts w:ascii="Arial" w:hAnsi="Arial" w:cs="Arial"/>
        </w:rPr>
        <w:t xml:space="preserve">centre, </w:t>
      </w:r>
      <w:r w:rsidR="00303ECC" w:rsidRPr="00A63ECC">
        <w:rPr>
          <w:rFonts w:ascii="Arial" w:hAnsi="Arial" w:cs="Arial"/>
        </w:rPr>
        <w:t>Coleman then</w:t>
      </w:r>
      <w:r w:rsidR="00CD6A44" w:rsidRPr="00A63ECC">
        <w:rPr>
          <w:rFonts w:ascii="Arial" w:hAnsi="Arial" w:cs="Arial"/>
        </w:rPr>
        <w:t xml:space="preserve"> </w:t>
      </w:r>
      <w:r w:rsidRPr="00A63ECC">
        <w:rPr>
          <w:rFonts w:ascii="Arial" w:hAnsi="Arial" w:cs="Arial"/>
        </w:rPr>
        <w:t>later claimed that money to do so was no longer available</w:t>
      </w:r>
      <w:r w:rsidR="003D099A">
        <w:rPr>
          <w:rFonts w:ascii="Arial" w:hAnsi="Arial" w:cs="Arial"/>
        </w:rPr>
        <w:t xml:space="preserve"> (Glasgow Games </w:t>
      </w:r>
      <w:r w:rsidR="00233643">
        <w:rPr>
          <w:rFonts w:ascii="Arial" w:hAnsi="Arial" w:cs="Arial"/>
        </w:rPr>
        <w:t>Monitor</w:t>
      </w:r>
      <w:r w:rsidR="003D099A">
        <w:rPr>
          <w:rFonts w:ascii="Arial" w:hAnsi="Arial" w:cs="Arial"/>
        </w:rPr>
        <w:t>, 2012</w:t>
      </w:r>
      <w:r w:rsidR="000E390B">
        <w:rPr>
          <w:rFonts w:ascii="Arial" w:hAnsi="Arial" w:cs="Arial"/>
        </w:rPr>
        <w:t>a</w:t>
      </w:r>
      <w:r w:rsidR="003D099A">
        <w:rPr>
          <w:rFonts w:ascii="Arial" w:hAnsi="Arial" w:cs="Arial"/>
        </w:rPr>
        <w:t>)</w:t>
      </w:r>
      <w:r w:rsidRPr="00A63ECC">
        <w:rPr>
          <w:rFonts w:ascii="Arial" w:hAnsi="Arial" w:cs="Arial"/>
        </w:rPr>
        <w:t xml:space="preserve">. </w:t>
      </w:r>
    </w:p>
    <w:p w14:paraId="1B4D298F" w14:textId="77777777" w:rsidR="005B18A2" w:rsidRDefault="005B18A2" w:rsidP="009A7E75">
      <w:pPr>
        <w:spacing w:line="360" w:lineRule="auto"/>
        <w:jc w:val="both"/>
        <w:rPr>
          <w:rFonts w:ascii="Arial" w:hAnsi="Arial" w:cs="Arial"/>
          <w:color w:val="3A4A55"/>
        </w:rPr>
      </w:pPr>
    </w:p>
    <w:p w14:paraId="166C2AA0" w14:textId="66250E41" w:rsidR="005B18A2" w:rsidRDefault="003266AF" w:rsidP="005B18A2">
      <w:pPr>
        <w:spacing w:line="360" w:lineRule="auto"/>
        <w:jc w:val="both"/>
        <w:rPr>
          <w:rFonts w:ascii="Arial" w:hAnsi="Arial" w:cs="Arial"/>
        </w:rPr>
      </w:pPr>
      <w:r w:rsidRPr="00A63ECC">
        <w:rPr>
          <w:rFonts w:ascii="Arial" w:hAnsi="Arial" w:cs="Arial"/>
        </w:rPr>
        <w:t xml:space="preserve">The other was </w:t>
      </w:r>
      <w:r w:rsidR="00303ECC" w:rsidRPr="00A63ECC">
        <w:rPr>
          <w:rFonts w:ascii="Arial" w:hAnsi="Arial" w:cs="Arial"/>
        </w:rPr>
        <w:t xml:space="preserve">councillor was </w:t>
      </w:r>
      <w:r w:rsidRPr="00A63ECC">
        <w:rPr>
          <w:rFonts w:ascii="Arial" w:hAnsi="Arial" w:cs="Arial"/>
        </w:rPr>
        <w:t>George Redmond</w:t>
      </w:r>
      <w:r w:rsidR="00303ECC" w:rsidRPr="00A63ECC">
        <w:rPr>
          <w:rFonts w:ascii="Arial" w:hAnsi="Arial" w:cs="Arial"/>
        </w:rPr>
        <w:t>,</w:t>
      </w:r>
      <w:r w:rsidRPr="00A63ECC">
        <w:rPr>
          <w:rFonts w:ascii="Arial" w:hAnsi="Arial" w:cs="Arial"/>
        </w:rPr>
        <w:t xml:space="preserve"> who told Margaret </w:t>
      </w:r>
      <w:proofErr w:type="spellStart"/>
      <w:r w:rsidRPr="00A63ECC">
        <w:rPr>
          <w:rFonts w:ascii="Arial" w:hAnsi="Arial" w:cs="Arial"/>
        </w:rPr>
        <w:t>Jaconelli</w:t>
      </w:r>
      <w:proofErr w:type="spellEnd"/>
      <w:r w:rsidRPr="00A63ECC">
        <w:rPr>
          <w:rFonts w:ascii="Arial" w:hAnsi="Arial" w:cs="Arial"/>
        </w:rPr>
        <w:t xml:space="preserve"> and her family to ‘take it </w:t>
      </w:r>
      <w:r w:rsidR="00303ECC" w:rsidRPr="00A63ECC">
        <w:rPr>
          <w:rFonts w:ascii="Arial" w:hAnsi="Arial" w:cs="Arial"/>
        </w:rPr>
        <w:t xml:space="preserve">[their eviction] </w:t>
      </w:r>
      <w:r w:rsidRPr="00A63ECC">
        <w:rPr>
          <w:rFonts w:ascii="Arial" w:hAnsi="Arial" w:cs="Arial"/>
        </w:rPr>
        <w:t>on the chin’ (</w:t>
      </w:r>
      <w:r w:rsidR="003D099A">
        <w:rPr>
          <w:rFonts w:ascii="Arial" w:hAnsi="Arial" w:cs="Arial"/>
        </w:rPr>
        <w:t>Glasgow Games Monitor, 2012)</w:t>
      </w:r>
      <w:r w:rsidRPr="00455540">
        <w:rPr>
          <w:rFonts w:ascii="Arial" w:hAnsi="Arial" w:cs="Arial"/>
          <w:color w:val="3A4A55"/>
        </w:rPr>
        <w:t xml:space="preserve"> </w:t>
      </w:r>
      <w:r w:rsidR="005B18A2" w:rsidRPr="00455540">
        <w:rPr>
          <w:rFonts w:ascii="Arial" w:hAnsi="Arial" w:cs="Arial"/>
          <w:color w:val="000000" w:themeColor="text1"/>
          <w:lang w:eastAsia="en-GB"/>
        </w:rPr>
        <w:t>home</w:t>
      </w:r>
      <w:r w:rsidR="005B18A2">
        <w:rPr>
          <w:rFonts w:ascii="Arial" w:hAnsi="Arial" w:cs="Arial"/>
          <w:color w:val="000000" w:themeColor="text1"/>
          <w:lang w:eastAsia="en-GB"/>
        </w:rPr>
        <w:t>-</w:t>
      </w:r>
      <w:r w:rsidR="005B18A2" w:rsidRPr="00455540">
        <w:rPr>
          <w:rFonts w:ascii="Arial" w:hAnsi="Arial" w:cs="Arial"/>
          <w:color w:val="000000" w:themeColor="text1"/>
          <w:lang w:eastAsia="en-GB"/>
        </w:rPr>
        <w:t xml:space="preserve">owning resident Margaret </w:t>
      </w:r>
      <w:proofErr w:type="spellStart"/>
      <w:r w:rsidR="005B18A2" w:rsidRPr="00455540">
        <w:rPr>
          <w:rFonts w:ascii="Arial" w:hAnsi="Arial" w:cs="Arial"/>
          <w:color w:val="000000" w:themeColor="text1"/>
          <w:lang w:eastAsia="en-GB"/>
        </w:rPr>
        <w:t>Jaconelli’s</w:t>
      </w:r>
      <w:proofErr w:type="spellEnd"/>
      <w:r w:rsidR="005B18A2" w:rsidRPr="00455540">
        <w:rPr>
          <w:rFonts w:ascii="Arial" w:hAnsi="Arial" w:cs="Arial"/>
          <w:color w:val="000000" w:themeColor="text1"/>
          <w:lang w:eastAsia="en-GB"/>
        </w:rPr>
        <w:t xml:space="preserve"> </w:t>
      </w:r>
      <w:r w:rsidR="005B18A2">
        <w:rPr>
          <w:rFonts w:ascii="Arial" w:hAnsi="Arial" w:cs="Arial"/>
          <w:color w:val="000000" w:themeColor="text1"/>
          <w:lang w:eastAsia="en-GB"/>
        </w:rPr>
        <w:t>was fighting a</w:t>
      </w:r>
      <w:r w:rsidR="005B18A2" w:rsidRPr="00455540">
        <w:rPr>
          <w:rFonts w:ascii="Arial" w:hAnsi="Arial" w:cs="Arial"/>
          <w:color w:val="000000" w:themeColor="text1"/>
          <w:lang w:eastAsia="en-GB"/>
        </w:rPr>
        <w:t xml:space="preserve"> compulsory purchase order on her house as it faced demolition to make way for Games development. </w:t>
      </w:r>
      <w:r w:rsidR="005B18A2">
        <w:rPr>
          <w:rFonts w:ascii="Arial" w:hAnsi="Arial" w:cs="Arial"/>
        </w:rPr>
        <w:t>Her neighbours</w:t>
      </w:r>
      <w:r w:rsidR="005B18A2" w:rsidRPr="004A0559">
        <w:rPr>
          <w:rFonts w:ascii="Arial" w:hAnsi="Arial" w:cs="Arial"/>
        </w:rPr>
        <w:t xml:space="preserve"> </w:t>
      </w:r>
      <w:r w:rsidR="00B40083">
        <w:rPr>
          <w:rFonts w:ascii="Arial" w:hAnsi="Arial" w:cs="Arial"/>
        </w:rPr>
        <w:t xml:space="preserve">in social housing </w:t>
      </w:r>
      <w:r w:rsidR="005B18A2" w:rsidRPr="004A0559">
        <w:rPr>
          <w:rFonts w:ascii="Arial" w:hAnsi="Arial" w:cs="Arial"/>
        </w:rPr>
        <w:t>had been gradually evicted and re-housed since</w:t>
      </w:r>
      <w:r w:rsidR="005B18A2">
        <w:rPr>
          <w:rFonts w:ascii="Arial" w:hAnsi="Arial" w:cs="Arial"/>
        </w:rPr>
        <w:t xml:space="preserve"> initial</w:t>
      </w:r>
      <w:r w:rsidR="005B18A2" w:rsidRPr="004A0559">
        <w:rPr>
          <w:rFonts w:ascii="Arial" w:hAnsi="Arial" w:cs="Arial"/>
        </w:rPr>
        <w:t xml:space="preserve"> demolition</w:t>
      </w:r>
      <w:r w:rsidR="005B18A2">
        <w:rPr>
          <w:rFonts w:ascii="Arial" w:hAnsi="Arial" w:cs="Arial"/>
        </w:rPr>
        <w:t xml:space="preserve"> announcement</w:t>
      </w:r>
      <w:r w:rsidR="005B18A2" w:rsidRPr="004A0559">
        <w:rPr>
          <w:rFonts w:ascii="Arial" w:hAnsi="Arial" w:cs="Arial"/>
        </w:rPr>
        <w:t xml:space="preserve"> in 2000</w:t>
      </w:r>
      <w:r w:rsidR="005B18A2">
        <w:rPr>
          <w:rFonts w:ascii="Arial" w:hAnsi="Arial" w:cs="Arial"/>
        </w:rPr>
        <w:t xml:space="preserve"> but as a homeowner, Margaret wasn’t eligible for such resettlement</w:t>
      </w:r>
      <w:r w:rsidR="005B18A2">
        <w:rPr>
          <w:rFonts w:ascii="Arial" w:hAnsi="Arial" w:cs="Arial"/>
          <w:color w:val="000000" w:themeColor="text1"/>
          <w:lang w:eastAsia="en-GB"/>
        </w:rPr>
        <w:t>. She</w:t>
      </w:r>
      <w:r w:rsidR="005B18A2" w:rsidRPr="00455540">
        <w:rPr>
          <w:rFonts w:ascii="Arial" w:hAnsi="Arial" w:cs="Arial"/>
          <w:color w:val="000000" w:themeColor="text1"/>
          <w:lang w:eastAsia="en-GB"/>
        </w:rPr>
        <w:t xml:space="preserve"> was </w:t>
      </w:r>
      <w:r w:rsidR="005B18A2">
        <w:rPr>
          <w:rFonts w:ascii="Arial" w:hAnsi="Arial" w:cs="Arial"/>
          <w:color w:val="000000" w:themeColor="text1"/>
          <w:lang w:eastAsia="en-GB"/>
        </w:rPr>
        <w:t xml:space="preserve">offered </w:t>
      </w:r>
      <w:r w:rsidR="005B18A2" w:rsidRPr="00455540">
        <w:rPr>
          <w:rFonts w:ascii="Arial" w:hAnsi="Arial" w:cs="Arial"/>
          <w:color w:val="000000" w:themeColor="text1"/>
          <w:lang w:eastAsia="en-GB"/>
        </w:rPr>
        <w:t>£30,000</w:t>
      </w:r>
      <w:r w:rsidR="005B18A2">
        <w:rPr>
          <w:rFonts w:ascii="Arial" w:hAnsi="Arial" w:cs="Arial"/>
          <w:color w:val="000000" w:themeColor="text1"/>
          <w:lang w:eastAsia="en-GB"/>
        </w:rPr>
        <w:t xml:space="preserve"> </w:t>
      </w:r>
      <w:r w:rsidR="004E09A6">
        <w:rPr>
          <w:rFonts w:ascii="Arial" w:hAnsi="Arial" w:cs="Arial"/>
          <w:color w:val="000000" w:themeColor="text1"/>
          <w:lang w:eastAsia="en-GB"/>
        </w:rPr>
        <w:t>– said to be the</w:t>
      </w:r>
      <w:r w:rsidR="005B18A2" w:rsidRPr="00455540">
        <w:rPr>
          <w:rFonts w:ascii="Arial" w:hAnsi="Arial" w:cs="Arial"/>
          <w:color w:val="000000" w:themeColor="text1"/>
          <w:lang w:eastAsia="en-GB"/>
        </w:rPr>
        <w:t xml:space="preserve"> market value of her property, </w:t>
      </w:r>
      <w:r w:rsidR="004E09A6">
        <w:rPr>
          <w:rFonts w:ascii="Arial" w:hAnsi="Arial" w:cs="Arial"/>
          <w:color w:val="000000" w:themeColor="text1"/>
          <w:lang w:eastAsia="en-GB"/>
        </w:rPr>
        <w:t xml:space="preserve">which was, in fact, </w:t>
      </w:r>
      <w:r w:rsidR="005B18A2" w:rsidRPr="00455540">
        <w:rPr>
          <w:rFonts w:ascii="Arial" w:hAnsi="Arial" w:cs="Arial"/>
          <w:color w:val="000000" w:themeColor="text1"/>
          <w:lang w:eastAsia="en-GB"/>
        </w:rPr>
        <w:t>independently valued at £90,000</w:t>
      </w:r>
      <w:r w:rsidR="005B18A2">
        <w:rPr>
          <w:rFonts w:ascii="Arial" w:hAnsi="Arial" w:cs="Arial"/>
          <w:color w:val="000000" w:themeColor="text1"/>
          <w:lang w:eastAsia="en-GB"/>
        </w:rPr>
        <w:t xml:space="preserve"> (</w:t>
      </w:r>
      <w:proofErr w:type="spellStart"/>
      <w:r w:rsidR="005B18A2">
        <w:rPr>
          <w:rFonts w:ascii="Arial" w:hAnsi="Arial" w:cs="Arial"/>
          <w:color w:val="000000" w:themeColor="text1"/>
          <w:lang w:eastAsia="en-GB"/>
        </w:rPr>
        <w:t>Gray</w:t>
      </w:r>
      <w:proofErr w:type="spellEnd"/>
      <w:r w:rsidR="00E03464">
        <w:rPr>
          <w:rFonts w:ascii="Arial" w:hAnsi="Arial" w:cs="Arial"/>
          <w:color w:val="000000" w:themeColor="text1"/>
          <w:lang w:eastAsia="en-GB"/>
        </w:rPr>
        <w:t>, 2014</w:t>
      </w:r>
      <w:r w:rsidR="005B18A2">
        <w:rPr>
          <w:rFonts w:ascii="Arial" w:hAnsi="Arial" w:cs="Arial"/>
          <w:color w:val="000000" w:themeColor="text1"/>
          <w:lang w:eastAsia="en-GB"/>
        </w:rPr>
        <w:t>)</w:t>
      </w:r>
      <w:r w:rsidR="004E09A6">
        <w:rPr>
          <w:rFonts w:ascii="Arial" w:hAnsi="Arial" w:cs="Arial"/>
          <w:color w:val="000000" w:themeColor="text1"/>
          <w:lang w:eastAsia="en-GB"/>
        </w:rPr>
        <w:t>.</w:t>
      </w:r>
      <w:r w:rsidR="005B18A2" w:rsidRPr="005B18A2">
        <w:rPr>
          <w:rFonts w:ascii="Arial" w:hAnsi="Arial" w:cs="Arial"/>
          <w:color w:val="000000" w:themeColor="text1"/>
          <w:lang w:eastAsia="en-GB"/>
        </w:rPr>
        <w:t xml:space="preserve"> </w:t>
      </w:r>
      <w:r w:rsidR="004E09A6">
        <w:rPr>
          <w:rFonts w:ascii="Arial" w:hAnsi="Arial" w:cs="Arial"/>
          <w:color w:val="000000" w:themeColor="text1"/>
          <w:lang w:eastAsia="en-GB"/>
        </w:rPr>
        <w:t>Y</w:t>
      </w:r>
      <w:r w:rsidR="005B18A2" w:rsidRPr="00455540">
        <w:rPr>
          <w:rFonts w:ascii="Arial" w:hAnsi="Arial" w:cs="Arial"/>
          <w:color w:val="000000" w:themeColor="text1"/>
          <w:lang w:eastAsia="en-GB"/>
        </w:rPr>
        <w:t>et</w:t>
      </w:r>
      <w:r w:rsidR="005B18A2">
        <w:rPr>
          <w:rFonts w:ascii="Arial" w:hAnsi="Arial" w:cs="Arial"/>
          <w:color w:val="000000" w:themeColor="text1"/>
          <w:lang w:eastAsia="en-GB"/>
        </w:rPr>
        <w:t xml:space="preserve"> clearly </w:t>
      </w:r>
      <w:r w:rsidR="004E09A6">
        <w:rPr>
          <w:rFonts w:ascii="Arial" w:hAnsi="Arial" w:cs="Arial"/>
          <w:color w:val="000000" w:themeColor="text1"/>
          <w:lang w:eastAsia="en-GB"/>
        </w:rPr>
        <w:t>it was of</w:t>
      </w:r>
      <w:r w:rsidR="005B18A2">
        <w:rPr>
          <w:rFonts w:ascii="Arial" w:hAnsi="Arial" w:cs="Arial"/>
          <w:color w:val="000000" w:themeColor="text1"/>
          <w:lang w:eastAsia="en-GB"/>
        </w:rPr>
        <w:t xml:space="preserve"> much higher</w:t>
      </w:r>
      <w:r w:rsidR="005B18A2" w:rsidRPr="00455540">
        <w:rPr>
          <w:rFonts w:ascii="Arial" w:hAnsi="Arial" w:cs="Arial"/>
          <w:color w:val="000000" w:themeColor="text1"/>
          <w:lang w:eastAsia="en-GB"/>
        </w:rPr>
        <w:t xml:space="preserve"> </w:t>
      </w:r>
      <w:r w:rsidR="005B18A2">
        <w:rPr>
          <w:rFonts w:ascii="Arial" w:hAnsi="Arial" w:cs="Arial"/>
          <w:color w:val="000000" w:themeColor="text1"/>
          <w:lang w:eastAsia="en-GB"/>
        </w:rPr>
        <w:t>land value</w:t>
      </w:r>
      <w:r w:rsidR="004E09A6">
        <w:rPr>
          <w:rFonts w:ascii="Arial" w:hAnsi="Arial" w:cs="Arial"/>
          <w:color w:val="000000" w:themeColor="text1"/>
          <w:lang w:eastAsia="en-GB"/>
        </w:rPr>
        <w:t xml:space="preserve"> to the developers</w:t>
      </w:r>
      <w:r w:rsidR="005B18A2">
        <w:rPr>
          <w:rFonts w:ascii="Arial" w:hAnsi="Arial" w:cs="Arial"/>
          <w:color w:val="000000" w:themeColor="text1"/>
          <w:lang w:eastAsia="en-GB"/>
        </w:rPr>
        <w:t xml:space="preserve"> due to the</w:t>
      </w:r>
      <w:r w:rsidR="005B18A2" w:rsidRPr="00455540">
        <w:rPr>
          <w:rFonts w:ascii="Arial" w:hAnsi="Arial" w:cs="Arial"/>
          <w:color w:val="000000" w:themeColor="text1"/>
          <w:lang w:eastAsia="en-GB"/>
        </w:rPr>
        <w:t xml:space="preserve"> rent gap</w:t>
      </w:r>
      <w:r w:rsidR="005B18A2">
        <w:rPr>
          <w:rFonts w:ascii="Arial" w:hAnsi="Arial" w:cs="Arial"/>
          <w:color w:val="000000" w:themeColor="text1"/>
          <w:lang w:eastAsia="en-GB"/>
        </w:rPr>
        <w:t xml:space="preserve"> on the site with the proposed development opportunity. £30,000 would not buy Margaret an equivalent </w:t>
      </w:r>
      <w:r w:rsidR="005B18A2" w:rsidRPr="00455540">
        <w:rPr>
          <w:rFonts w:ascii="Arial" w:hAnsi="Arial" w:cs="Arial"/>
          <w:color w:val="000000" w:themeColor="text1"/>
          <w:lang w:eastAsia="en-GB"/>
        </w:rPr>
        <w:t xml:space="preserve">property elsewhere </w:t>
      </w:r>
      <w:r w:rsidR="005B18A2">
        <w:rPr>
          <w:rFonts w:ascii="Arial" w:hAnsi="Arial" w:cs="Arial"/>
          <w:color w:val="000000" w:themeColor="text1"/>
          <w:lang w:eastAsia="en-GB"/>
        </w:rPr>
        <w:t>in the city</w:t>
      </w:r>
      <w:r w:rsidR="005B18A2" w:rsidRPr="00455540">
        <w:rPr>
          <w:rFonts w:ascii="Arial" w:hAnsi="Arial" w:cs="Arial"/>
          <w:color w:val="000000" w:themeColor="text1"/>
          <w:lang w:eastAsia="en-GB"/>
        </w:rPr>
        <w:t>. Margaret requested a fair payment</w:t>
      </w:r>
      <w:r w:rsidR="005B18A2">
        <w:rPr>
          <w:rFonts w:ascii="Arial" w:hAnsi="Arial" w:cs="Arial"/>
          <w:color w:val="000000" w:themeColor="text1"/>
          <w:lang w:eastAsia="en-GB"/>
        </w:rPr>
        <w:t xml:space="preserve"> for her property with which she could purchase a similar property. </w:t>
      </w:r>
      <w:r w:rsidR="005B18A2" w:rsidRPr="00455540">
        <w:rPr>
          <w:rFonts w:ascii="Arial" w:hAnsi="Arial" w:cs="Arial"/>
          <w:color w:val="000000" w:themeColor="text1"/>
          <w:lang w:eastAsia="en-GB"/>
        </w:rPr>
        <w:t xml:space="preserve">Despite </w:t>
      </w:r>
      <w:r w:rsidR="005B18A2">
        <w:rPr>
          <w:rFonts w:ascii="Arial" w:hAnsi="Arial" w:cs="Arial"/>
          <w:color w:val="000000" w:themeColor="text1"/>
          <w:lang w:eastAsia="en-GB"/>
        </w:rPr>
        <w:t xml:space="preserve">a lengthy campaign, </w:t>
      </w:r>
      <w:r w:rsidR="005B18A2" w:rsidRPr="00455540">
        <w:rPr>
          <w:rFonts w:ascii="Arial" w:hAnsi="Arial" w:cs="Arial"/>
          <w:color w:val="000000" w:themeColor="text1"/>
          <w:lang w:eastAsia="en-GB"/>
        </w:rPr>
        <w:t>Margaret and her family were forcibly evicted from their home of 35 years</w:t>
      </w:r>
      <w:r w:rsidR="00297ABD">
        <w:rPr>
          <w:rFonts w:ascii="Arial" w:hAnsi="Arial" w:cs="Arial"/>
          <w:color w:val="000000" w:themeColor="text1"/>
          <w:lang w:eastAsia="en-GB"/>
        </w:rPr>
        <w:t xml:space="preserve"> </w:t>
      </w:r>
      <w:r w:rsidR="00B40083">
        <w:rPr>
          <w:rFonts w:ascii="Arial" w:hAnsi="Arial" w:cs="Arial"/>
          <w:color w:val="000000" w:themeColor="text1"/>
          <w:lang w:eastAsia="en-GB"/>
        </w:rPr>
        <w:t xml:space="preserve">at </w:t>
      </w:r>
      <w:r w:rsidR="005B18A2" w:rsidRPr="00455540">
        <w:rPr>
          <w:rFonts w:ascii="Arial" w:hAnsi="Arial" w:cs="Arial"/>
          <w:color w:val="000000" w:themeColor="text1"/>
          <w:lang w:eastAsia="en-GB"/>
        </w:rPr>
        <w:t xml:space="preserve">4am </w:t>
      </w:r>
      <w:r w:rsidR="00B40083">
        <w:rPr>
          <w:rFonts w:ascii="Arial" w:hAnsi="Arial" w:cs="Arial"/>
          <w:color w:val="000000" w:themeColor="text1"/>
          <w:lang w:eastAsia="en-GB"/>
        </w:rPr>
        <w:t xml:space="preserve">with </w:t>
      </w:r>
      <w:r w:rsidR="005B18A2" w:rsidRPr="00455540">
        <w:rPr>
          <w:rFonts w:ascii="Arial" w:hAnsi="Arial" w:cs="Arial"/>
          <w:color w:val="000000" w:themeColor="text1"/>
          <w:lang w:eastAsia="en-GB"/>
        </w:rPr>
        <w:t>around 100 police officers</w:t>
      </w:r>
      <w:r w:rsidR="00B40083">
        <w:rPr>
          <w:rFonts w:ascii="Arial" w:hAnsi="Arial" w:cs="Arial"/>
          <w:color w:val="000000" w:themeColor="text1"/>
          <w:lang w:eastAsia="en-GB"/>
        </w:rPr>
        <w:t xml:space="preserve"> in attendance to ‘support’ the eviction</w:t>
      </w:r>
      <w:r w:rsidR="005B18A2" w:rsidRPr="00455540">
        <w:rPr>
          <w:rFonts w:ascii="Arial" w:hAnsi="Arial" w:cs="Arial"/>
          <w:color w:val="000000" w:themeColor="text1"/>
          <w:lang w:eastAsia="en-GB"/>
        </w:rPr>
        <w:t xml:space="preserve">. </w:t>
      </w:r>
      <w:r w:rsidR="005B18A2">
        <w:rPr>
          <w:rFonts w:ascii="Arial" w:hAnsi="Arial" w:cs="Arial"/>
        </w:rPr>
        <w:t xml:space="preserve"> </w:t>
      </w:r>
    </w:p>
    <w:p w14:paraId="0216522A" w14:textId="4BA1DAA1" w:rsidR="003266AF" w:rsidRPr="006268B6" w:rsidRDefault="003266AF" w:rsidP="009A7E75">
      <w:pPr>
        <w:spacing w:line="360" w:lineRule="auto"/>
        <w:jc w:val="both"/>
        <w:rPr>
          <w:rFonts w:ascii="Arial" w:hAnsi="Arial" w:cs="Arial"/>
          <w:color w:val="000000" w:themeColor="text1"/>
        </w:rPr>
      </w:pPr>
    </w:p>
    <w:p w14:paraId="4F6BF082" w14:textId="5CDA4A60" w:rsidR="004877FF" w:rsidRPr="001C2053" w:rsidRDefault="00F86B17" w:rsidP="00882606">
      <w:pPr>
        <w:spacing w:line="360" w:lineRule="auto"/>
        <w:jc w:val="both"/>
        <w:rPr>
          <w:rFonts w:ascii="Arial" w:hAnsi="Arial" w:cs="Arial"/>
          <w:color w:val="3A4A55"/>
        </w:rPr>
      </w:pPr>
      <w:r>
        <w:rPr>
          <w:rFonts w:ascii="Arial" w:hAnsi="Arial" w:cs="Arial"/>
        </w:rPr>
        <w:t xml:space="preserve">A report by Glasgow Games </w:t>
      </w:r>
      <w:r w:rsidR="00F817A7">
        <w:rPr>
          <w:rFonts w:ascii="Arial" w:hAnsi="Arial" w:cs="Arial"/>
        </w:rPr>
        <w:t>Monitor</w:t>
      </w:r>
      <w:r w:rsidR="005E6F70">
        <w:rPr>
          <w:rFonts w:ascii="Arial" w:hAnsi="Arial" w:cs="Arial"/>
        </w:rPr>
        <w:t xml:space="preserve"> </w:t>
      </w:r>
      <w:r w:rsidR="004E09A6">
        <w:rPr>
          <w:rFonts w:ascii="Arial" w:hAnsi="Arial" w:cs="Arial"/>
        </w:rPr>
        <w:t xml:space="preserve">(2012a) </w:t>
      </w:r>
      <w:r w:rsidR="005E6F70">
        <w:rPr>
          <w:rFonts w:ascii="Arial" w:hAnsi="Arial" w:cs="Arial"/>
        </w:rPr>
        <w:t>points out that across</w:t>
      </w:r>
      <w:r w:rsidR="003266AF" w:rsidRPr="00455540">
        <w:rPr>
          <w:rFonts w:ascii="Arial" w:hAnsi="Arial" w:cs="Arial"/>
        </w:rPr>
        <w:t xml:space="preserve"> the street from where Margaret </w:t>
      </w:r>
      <w:proofErr w:type="spellStart"/>
      <w:r w:rsidR="003266AF" w:rsidRPr="00455540">
        <w:rPr>
          <w:rFonts w:ascii="Arial" w:hAnsi="Arial" w:cs="Arial"/>
        </w:rPr>
        <w:t>Jaconelli</w:t>
      </w:r>
      <w:proofErr w:type="spellEnd"/>
      <w:r w:rsidR="003266AF" w:rsidRPr="00455540">
        <w:rPr>
          <w:rFonts w:ascii="Arial" w:hAnsi="Arial" w:cs="Arial"/>
        </w:rPr>
        <w:t xml:space="preserve"> lived and was </w:t>
      </w:r>
      <w:r w:rsidR="00D37806" w:rsidRPr="00455540">
        <w:rPr>
          <w:rFonts w:ascii="Arial" w:hAnsi="Arial" w:cs="Arial"/>
        </w:rPr>
        <w:t>evicted</w:t>
      </w:r>
      <w:r w:rsidR="00D37806">
        <w:rPr>
          <w:rFonts w:ascii="Arial" w:hAnsi="Arial" w:cs="Arial"/>
        </w:rPr>
        <w:t xml:space="preserve">, </w:t>
      </w:r>
      <w:r w:rsidR="00D37806" w:rsidRPr="00455540">
        <w:rPr>
          <w:rFonts w:ascii="Arial" w:hAnsi="Arial" w:cs="Arial"/>
        </w:rPr>
        <w:t>Labour</w:t>
      </w:r>
      <w:r w:rsidR="003266AF" w:rsidRPr="00A63ECC">
        <w:rPr>
          <w:rFonts w:ascii="Arial" w:hAnsi="Arial" w:cs="Arial"/>
        </w:rPr>
        <w:t xml:space="preserve"> party donors and property developers Allan Stewart and Steve McKenna, bought property in 2006 for £1.6 million. When the Athlete’s Village was announced for the </w:t>
      </w:r>
      <w:r w:rsidR="003266AF" w:rsidRPr="00A63ECC">
        <w:rPr>
          <w:rFonts w:ascii="Arial" w:hAnsi="Arial" w:cs="Arial"/>
        </w:rPr>
        <w:lastRenderedPageBreak/>
        <w:t xml:space="preserve">site, </w:t>
      </w:r>
      <w:r w:rsidR="001A350C">
        <w:rPr>
          <w:rFonts w:ascii="Arial" w:hAnsi="Arial" w:cs="Arial"/>
        </w:rPr>
        <w:t xml:space="preserve">Glasgow City </w:t>
      </w:r>
      <w:r w:rsidR="003266AF" w:rsidRPr="00A63ECC">
        <w:rPr>
          <w:rFonts w:ascii="Arial" w:hAnsi="Arial" w:cs="Arial"/>
        </w:rPr>
        <w:t>Council paid them £1 for the land, plus a £1.7m amount and then ‘gifted’ them another valuable parcel of</w:t>
      </w:r>
      <w:r w:rsidR="006268B6" w:rsidRPr="00A63ECC">
        <w:rPr>
          <w:rFonts w:ascii="Arial" w:hAnsi="Arial" w:cs="Arial"/>
        </w:rPr>
        <w:t xml:space="preserve"> land around the corner (</w:t>
      </w:r>
      <w:r w:rsidR="003D099A">
        <w:rPr>
          <w:rFonts w:ascii="Arial" w:hAnsi="Arial" w:cs="Arial"/>
        </w:rPr>
        <w:t>Glasgow Games Monitor</w:t>
      </w:r>
      <w:r>
        <w:rPr>
          <w:rFonts w:ascii="Arial" w:hAnsi="Arial" w:cs="Arial"/>
        </w:rPr>
        <w:t>, 2012</w:t>
      </w:r>
      <w:r w:rsidR="004E09A6">
        <w:rPr>
          <w:rFonts w:ascii="Arial" w:hAnsi="Arial" w:cs="Arial"/>
        </w:rPr>
        <w:t>a</w:t>
      </w:r>
      <w:r w:rsidR="006268B6" w:rsidRPr="00A63ECC">
        <w:rPr>
          <w:rFonts w:ascii="Arial" w:hAnsi="Arial" w:cs="Arial"/>
        </w:rPr>
        <w:t xml:space="preserve">). </w:t>
      </w:r>
      <w:r w:rsidR="001A350C">
        <w:rPr>
          <w:rFonts w:ascii="Arial" w:hAnsi="Arial" w:cs="Arial"/>
        </w:rPr>
        <w:t xml:space="preserve">In another deal, </w:t>
      </w:r>
      <w:proofErr w:type="gramStart"/>
      <w:r w:rsidR="001A350C">
        <w:rPr>
          <w:rFonts w:ascii="Arial" w:hAnsi="Arial" w:cs="Arial"/>
        </w:rPr>
        <w:t>the</w:t>
      </w:r>
      <w:r w:rsidR="00A80E0B" w:rsidRPr="00455540">
        <w:rPr>
          <w:rFonts w:ascii="Arial" w:hAnsi="Arial" w:cs="Arial"/>
        </w:rPr>
        <w:t xml:space="preserve"> Games Village site was obtained by City Legacy Consortium</w:t>
      </w:r>
      <w:proofErr w:type="gramEnd"/>
      <w:r w:rsidR="00A80E0B" w:rsidRPr="00455540">
        <w:rPr>
          <w:rFonts w:ascii="Arial" w:hAnsi="Arial" w:cs="Arial"/>
        </w:rPr>
        <w:t xml:space="preserve"> at no cost, </w:t>
      </w:r>
      <w:r w:rsidR="000F581B" w:rsidRPr="00455540">
        <w:rPr>
          <w:rFonts w:ascii="Arial" w:hAnsi="Arial" w:cs="Arial"/>
        </w:rPr>
        <w:t>arriving at an</w:t>
      </w:r>
      <w:r w:rsidR="00A80E0B" w:rsidRPr="00455540">
        <w:rPr>
          <w:rFonts w:ascii="Arial" w:hAnsi="Arial" w:cs="Arial"/>
        </w:rPr>
        <w:t xml:space="preserve"> undisclosed profit-sharing agreement with</w:t>
      </w:r>
      <w:r w:rsidR="000F581B" w:rsidRPr="00455540">
        <w:rPr>
          <w:rFonts w:ascii="Arial" w:hAnsi="Arial" w:cs="Arial"/>
        </w:rPr>
        <w:t xml:space="preserve"> Glasgow</w:t>
      </w:r>
      <w:r w:rsidR="00A80E0B" w:rsidRPr="00455540">
        <w:rPr>
          <w:rFonts w:ascii="Arial" w:hAnsi="Arial" w:cs="Arial"/>
        </w:rPr>
        <w:t xml:space="preserve"> City Council</w:t>
      </w:r>
      <w:r w:rsidR="000F581B" w:rsidRPr="00455540">
        <w:rPr>
          <w:rFonts w:ascii="Arial" w:hAnsi="Arial" w:cs="Arial"/>
        </w:rPr>
        <w:t>, the terms of which</w:t>
      </w:r>
      <w:r w:rsidR="00A80E0B" w:rsidRPr="00455540">
        <w:rPr>
          <w:rFonts w:ascii="Arial" w:hAnsi="Arial" w:cs="Arial"/>
        </w:rPr>
        <w:t xml:space="preserve"> </w:t>
      </w:r>
      <w:r w:rsidR="000F581B" w:rsidRPr="00455540">
        <w:rPr>
          <w:rFonts w:ascii="Arial" w:hAnsi="Arial" w:cs="Arial"/>
        </w:rPr>
        <w:t>are</w:t>
      </w:r>
      <w:r w:rsidR="00A80E0B" w:rsidRPr="00455540">
        <w:rPr>
          <w:rFonts w:ascii="Arial" w:hAnsi="Arial" w:cs="Arial"/>
        </w:rPr>
        <w:t xml:space="preserve"> not publicly available (</w:t>
      </w:r>
      <w:proofErr w:type="spellStart"/>
      <w:r w:rsidR="00A80E0B" w:rsidRPr="00455540">
        <w:rPr>
          <w:rFonts w:ascii="Arial" w:hAnsi="Arial" w:cs="Arial"/>
        </w:rPr>
        <w:t>Gray</w:t>
      </w:r>
      <w:proofErr w:type="spellEnd"/>
      <w:r w:rsidR="001A350C">
        <w:rPr>
          <w:rFonts w:ascii="Arial" w:hAnsi="Arial" w:cs="Arial"/>
        </w:rPr>
        <w:t>, 2014</w:t>
      </w:r>
      <w:r w:rsidR="00A80E0B" w:rsidRPr="00455540">
        <w:rPr>
          <w:rFonts w:ascii="Arial" w:hAnsi="Arial" w:cs="Arial"/>
        </w:rPr>
        <w:t>)</w:t>
      </w:r>
      <w:r w:rsidR="000F581B" w:rsidRPr="00455540">
        <w:rPr>
          <w:rFonts w:ascii="Arial" w:hAnsi="Arial" w:cs="Arial"/>
        </w:rPr>
        <w:t>. Added to this</w:t>
      </w:r>
      <w:r w:rsidR="001A350C">
        <w:rPr>
          <w:rFonts w:ascii="Arial" w:hAnsi="Arial" w:cs="Arial"/>
        </w:rPr>
        <w:t>,</w:t>
      </w:r>
      <w:r w:rsidR="00A80E0B" w:rsidRPr="00455540">
        <w:rPr>
          <w:rFonts w:ascii="Arial" w:hAnsi="Arial" w:cs="Arial"/>
        </w:rPr>
        <w:t xml:space="preserve"> </w:t>
      </w:r>
      <w:r w:rsidR="00D37806">
        <w:rPr>
          <w:rFonts w:ascii="Arial" w:hAnsi="Arial" w:cs="Arial"/>
        </w:rPr>
        <w:t xml:space="preserve">London </w:t>
      </w:r>
      <w:r w:rsidR="00A80E0B" w:rsidRPr="00455540">
        <w:rPr>
          <w:rFonts w:ascii="Arial" w:hAnsi="Arial" w:cs="Arial"/>
        </w:rPr>
        <w:t xml:space="preserve">Mayfair developer, </w:t>
      </w:r>
      <w:r w:rsidR="000F581B" w:rsidRPr="00455540">
        <w:rPr>
          <w:rFonts w:ascii="Arial" w:hAnsi="Arial" w:cs="Arial"/>
        </w:rPr>
        <w:t xml:space="preserve">Charles Price, </w:t>
      </w:r>
      <w:r w:rsidR="00A80E0B" w:rsidRPr="00455540">
        <w:rPr>
          <w:rFonts w:ascii="Arial" w:hAnsi="Arial" w:cs="Arial"/>
        </w:rPr>
        <w:t>bought</w:t>
      </w:r>
      <w:r w:rsidR="001A350C">
        <w:rPr>
          <w:rFonts w:ascii="Arial" w:hAnsi="Arial" w:cs="Arial"/>
        </w:rPr>
        <w:t xml:space="preserve"> up</w:t>
      </w:r>
      <w:r w:rsidR="00A80E0B" w:rsidRPr="00455540">
        <w:rPr>
          <w:rFonts w:ascii="Arial" w:hAnsi="Arial" w:cs="Arial"/>
        </w:rPr>
        <w:t xml:space="preserve"> property on the </w:t>
      </w:r>
      <w:r w:rsidR="000F581B" w:rsidRPr="00455540">
        <w:rPr>
          <w:rFonts w:ascii="Arial" w:hAnsi="Arial" w:cs="Arial"/>
        </w:rPr>
        <w:t xml:space="preserve">earmarked </w:t>
      </w:r>
      <w:r w:rsidR="00A80E0B" w:rsidRPr="00455540">
        <w:rPr>
          <w:rFonts w:ascii="Arial" w:hAnsi="Arial" w:cs="Arial"/>
        </w:rPr>
        <w:t xml:space="preserve">Games Village site for around £8 million in 2005-06, </w:t>
      </w:r>
      <w:proofErr w:type="gramStart"/>
      <w:r w:rsidR="00A80E0B" w:rsidRPr="00455540">
        <w:rPr>
          <w:rFonts w:ascii="Arial" w:hAnsi="Arial" w:cs="Arial"/>
        </w:rPr>
        <w:t>then</w:t>
      </w:r>
      <w:proofErr w:type="gramEnd"/>
      <w:r w:rsidR="00A80E0B" w:rsidRPr="00455540">
        <w:rPr>
          <w:rFonts w:ascii="Arial" w:hAnsi="Arial" w:cs="Arial"/>
        </w:rPr>
        <w:t xml:space="preserve"> sold </w:t>
      </w:r>
      <w:r w:rsidR="000F581B" w:rsidRPr="00455540">
        <w:rPr>
          <w:rFonts w:ascii="Arial" w:hAnsi="Arial" w:cs="Arial"/>
        </w:rPr>
        <w:t xml:space="preserve">the land to </w:t>
      </w:r>
      <w:r w:rsidR="00A80E0B" w:rsidRPr="00455540">
        <w:rPr>
          <w:rFonts w:ascii="Arial" w:hAnsi="Arial" w:cs="Arial"/>
        </w:rPr>
        <w:t>the City Council for £17 million in 2008</w:t>
      </w:r>
      <w:r w:rsidR="000F581B" w:rsidRPr="00455540">
        <w:rPr>
          <w:rFonts w:ascii="Arial" w:hAnsi="Arial" w:cs="Arial"/>
        </w:rPr>
        <w:t xml:space="preserve"> (</w:t>
      </w:r>
      <w:proofErr w:type="spellStart"/>
      <w:r w:rsidR="000F581B" w:rsidRPr="00455540">
        <w:rPr>
          <w:rFonts w:ascii="Arial" w:hAnsi="Arial" w:cs="Arial"/>
        </w:rPr>
        <w:t>Gray</w:t>
      </w:r>
      <w:proofErr w:type="spellEnd"/>
      <w:r w:rsidR="001A350C">
        <w:rPr>
          <w:rFonts w:ascii="Arial" w:hAnsi="Arial" w:cs="Arial"/>
        </w:rPr>
        <w:t>, 2014</w:t>
      </w:r>
      <w:r w:rsidR="000F581B" w:rsidRPr="00455540">
        <w:rPr>
          <w:rFonts w:ascii="Arial" w:hAnsi="Arial" w:cs="Arial"/>
        </w:rPr>
        <w:t>)</w:t>
      </w:r>
      <w:r w:rsidR="00A80E0B" w:rsidRPr="00455540">
        <w:rPr>
          <w:rFonts w:ascii="Arial" w:hAnsi="Arial" w:cs="Arial"/>
        </w:rPr>
        <w:t>.</w:t>
      </w:r>
      <w:r w:rsidR="00CD6A44">
        <w:rPr>
          <w:rFonts w:ascii="Arial" w:hAnsi="Arial" w:cs="Arial"/>
          <w:color w:val="3A4A55"/>
        </w:rPr>
        <w:t xml:space="preserve"> </w:t>
      </w:r>
      <w:r w:rsidR="00B40083">
        <w:rPr>
          <w:rFonts w:ascii="Arial" w:hAnsi="Arial" w:cs="Arial"/>
          <w:color w:val="3A4A55"/>
        </w:rPr>
        <w:t>T</w:t>
      </w:r>
      <w:r w:rsidR="00B40083" w:rsidRPr="00A9136F">
        <w:rPr>
          <w:rFonts w:ascii="Arial" w:hAnsi="Arial" w:cs="Arial"/>
        </w:rPr>
        <w:t xml:space="preserve">hrough these shady land purchases and sales </w:t>
      </w:r>
      <w:r w:rsidR="00A80E0B" w:rsidRPr="0E9AD171">
        <w:rPr>
          <w:rFonts w:ascii="Arial" w:eastAsia="Times New Roman" w:hAnsi="Arial" w:cs="Arial"/>
          <w:shd w:val="clear" w:color="auto" w:fill="FFFFFF"/>
        </w:rPr>
        <w:t xml:space="preserve">the Games </w:t>
      </w:r>
      <w:r w:rsidR="00A80E0B" w:rsidRPr="00A63ECC">
        <w:rPr>
          <w:rFonts w:ascii="Arial" w:eastAsia="Times New Roman" w:hAnsi="Arial" w:cs="Arial"/>
          <w:shd w:val="clear" w:color="auto" w:fill="FFFFFF"/>
        </w:rPr>
        <w:t xml:space="preserve">have involved </w:t>
      </w:r>
      <w:r w:rsidR="00A80E0B" w:rsidRPr="00A63ECC">
        <w:rPr>
          <w:rFonts w:ascii="Arial" w:hAnsi="Arial" w:cs="Arial"/>
        </w:rPr>
        <w:t>capital and public funds, actively funnelled away from the local community into private business.</w:t>
      </w:r>
      <w:r w:rsidR="00A80E0B" w:rsidRPr="00455540">
        <w:rPr>
          <w:rFonts w:ascii="Arial" w:hAnsi="Arial" w:cs="Arial"/>
          <w:color w:val="3A4A55"/>
        </w:rPr>
        <w:t xml:space="preserve"> </w:t>
      </w:r>
      <w:r w:rsidR="00A80E0B" w:rsidRPr="00455540">
        <w:rPr>
          <w:rFonts w:ascii="Arial" w:hAnsi="Arial" w:cs="Arial"/>
        </w:rPr>
        <w:t>Around £30 million of public subsidy</w:t>
      </w:r>
      <w:r w:rsidR="00D37806">
        <w:rPr>
          <w:rFonts w:ascii="Arial" w:hAnsi="Arial" w:cs="Arial"/>
        </w:rPr>
        <w:t xml:space="preserve"> from government budget</w:t>
      </w:r>
      <w:r w:rsidR="00A80E0B" w:rsidRPr="00455540">
        <w:rPr>
          <w:rFonts w:ascii="Arial" w:hAnsi="Arial" w:cs="Arial"/>
        </w:rPr>
        <w:t xml:space="preserve"> was spent on remediating land, demolishing existing</w:t>
      </w:r>
      <w:r w:rsidR="00EA56BA">
        <w:rPr>
          <w:rFonts w:ascii="Arial" w:hAnsi="Arial" w:cs="Arial"/>
        </w:rPr>
        <w:t xml:space="preserve"> housing, and compensating land</w:t>
      </w:r>
      <w:r w:rsidR="00A80E0B" w:rsidRPr="00455540">
        <w:rPr>
          <w:rFonts w:ascii="Arial" w:hAnsi="Arial" w:cs="Arial"/>
        </w:rPr>
        <w:t>owners (</w:t>
      </w:r>
      <w:proofErr w:type="spellStart"/>
      <w:r w:rsidR="00A80E0B" w:rsidRPr="00455540">
        <w:rPr>
          <w:rFonts w:ascii="Arial" w:hAnsi="Arial" w:cs="Arial"/>
        </w:rPr>
        <w:t>Gray</w:t>
      </w:r>
      <w:proofErr w:type="spellEnd"/>
      <w:r w:rsidR="001A350C">
        <w:rPr>
          <w:rFonts w:ascii="Arial" w:hAnsi="Arial" w:cs="Arial"/>
        </w:rPr>
        <w:t>, 2014</w:t>
      </w:r>
      <w:r w:rsidR="00A80E0B" w:rsidRPr="00455540">
        <w:rPr>
          <w:rFonts w:ascii="Arial" w:hAnsi="Arial" w:cs="Arial"/>
        </w:rPr>
        <w:t>)</w:t>
      </w:r>
      <w:r w:rsidR="001C2053">
        <w:rPr>
          <w:rFonts w:ascii="Arial" w:hAnsi="Arial" w:cs="Arial"/>
        </w:rPr>
        <w:t xml:space="preserve">. </w:t>
      </w:r>
      <w:r w:rsidR="001A350C">
        <w:rPr>
          <w:rFonts w:ascii="Arial" w:hAnsi="Arial" w:cs="Arial"/>
        </w:rPr>
        <w:t xml:space="preserve">This </w:t>
      </w:r>
      <w:r w:rsidR="008D1A44">
        <w:rPr>
          <w:rFonts w:ascii="Arial" w:hAnsi="Arial" w:cs="Arial"/>
        </w:rPr>
        <w:t xml:space="preserve">programme of </w:t>
      </w:r>
      <w:r w:rsidR="001A350C">
        <w:rPr>
          <w:rFonts w:ascii="Arial" w:hAnsi="Arial" w:cs="Arial"/>
        </w:rPr>
        <w:t xml:space="preserve">demolition began </w:t>
      </w:r>
      <w:r w:rsidR="00976281">
        <w:rPr>
          <w:rFonts w:ascii="Arial" w:hAnsi="Arial" w:cs="Arial"/>
        </w:rPr>
        <w:t xml:space="preserve">as soon as </w:t>
      </w:r>
      <w:r w:rsidR="00882606" w:rsidRPr="004A0559">
        <w:rPr>
          <w:rFonts w:ascii="Arial" w:hAnsi="Arial" w:cs="Arial"/>
        </w:rPr>
        <w:t>Glasgow</w:t>
      </w:r>
      <w:r w:rsidR="00882606">
        <w:rPr>
          <w:rFonts w:ascii="Arial" w:hAnsi="Arial" w:cs="Arial"/>
        </w:rPr>
        <w:t xml:space="preserve"> announced it’s </w:t>
      </w:r>
      <w:r w:rsidR="00882606" w:rsidRPr="004A0559">
        <w:rPr>
          <w:rFonts w:ascii="Arial" w:hAnsi="Arial" w:cs="Arial"/>
        </w:rPr>
        <w:t>bid to h</w:t>
      </w:r>
      <w:r w:rsidR="00882606">
        <w:rPr>
          <w:rFonts w:ascii="Arial" w:hAnsi="Arial" w:cs="Arial"/>
        </w:rPr>
        <w:t>ost the 2014 Commonwealth Games in 2000</w:t>
      </w:r>
      <w:r w:rsidR="00976281">
        <w:rPr>
          <w:rFonts w:ascii="Arial" w:hAnsi="Arial" w:cs="Arial"/>
        </w:rPr>
        <w:t xml:space="preserve">. </w:t>
      </w:r>
      <w:r w:rsidR="00882606" w:rsidRPr="00455540">
        <w:rPr>
          <w:rFonts w:ascii="Arial" w:hAnsi="Arial" w:cs="Arial"/>
          <w:color w:val="000000" w:themeColor="text1"/>
        </w:rPr>
        <w:t xml:space="preserve">The disposability and devaluation </w:t>
      </w:r>
      <w:r w:rsidR="00882606">
        <w:rPr>
          <w:rFonts w:ascii="Arial" w:hAnsi="Arial" w:cs="Arial"/>
          <w:color w:val="000000" w:themeColor="text1"/>
        </w:rPr>
        <w:t xml:space="preserve">of neighbourhoods and residents </w:t>
      </w:r>
      <w:r w:rsidR="00882606" w:rsidRPr="00455540">
        <w:rPr>
          <w:rFonts w:ascii="Arial" w:hAnsi="Arial" w:cs="Arial"/>
          <w:color w:val="000000" w:themeColor="text1"/>
        </w:rPr>
        <w:t>was clear</w:t>
      </w:r>
      <w:r w:rsidR="008D1A44">
        <w:rPr>
          <w:rFonts w:ascii="Arial" w:hAnsi="Arial" w:cs="Arial"/>
          <w:color w:val="000000" w:themeColor="text1"/>
        </w:rPr>
        <w:t xml:space="preserve"> from the outset</w:t>
      </w:r>
      <w:r w:rsidR="00882606" w:rsidRPr="00455540">
        <w:rPr>
          <w:rFonts w:ascii="Arial" w:hAnsi="Arial" w:cs="Arial"/>
          <w:color w:val="000000" w:themeColor="text1"/>
        </w:rPr>
        <w:t xml:space="preserve">. There were high levels of demolition particularly in </w:t>
      </w:r>
      <w:proofErr w:type="spellStart"/>
      <w:r w:rsidR="00882606" w:rsidRPr="00455540">
        <w:rPr>
          <w:rFonts w:ascii="Arial" w:hAnsi="Arial" w:cs="Arial"/>
          <w:color w:val="000000" w:themeColor="text1"/>
          <w:lang w:eastAsia="en-GB"/>
        </w:rPr>
        <w:t>Dalmarnock</w:t>
      </w:r>
      <w:proofErr w:type="spellEnd"/>
      <w:r w:rsidR="00976281">
        <w:rPr>
          <w:rFonts w:ascii="Arial" w:hAnsi="Arial" w:cs="Arial"/>
          <w:color w:val="000000" w:themeColor="text1"/>
          <w:lang w:eastAsia="en-GB"/>
        </w:rPr>
        <w:t xml:space="preserve"> where</w:t>
      </w:r>
      <w:r w:rsidR="004E09A6">
        <w:rPr>
          <w:rFonts w:ascii="Arial" w:hAnsi="Arial" w:cs="Arial"/>
          <w:color w:val="000000" w:themeColor="text1"/>
          <w:lang w:eastAsia="en-GB"/>
        </w:rPr>
        <w:t>,</w:t>
      </w:r>
      <w:r w:rsidR="00976281">
        <w:rPr>
          <w:rFonts w:ascii="Arial" w:hAnsi="Arial" w:cs="Arial"/>
          <w:color w:val="000000" w:themeColor="text1"/>
          <w:lang w:eastAsia="en-GB"/>
        </w:rPr>
        <w:t xml:space="preserve"> </w:t>
      </w:r>
      <w:r w:rsidR="005149D2">
        <w:rPr>
          <w:rFonts w:ascii="Arial" w:hAnsi="Arial" w:cs="Arial"/>
          <w:color w:val="000000" w:themeColor="text1"/>
          <w:lang w:eastAsia="en-GB"/>
        </w:rPr>
        <w:t xml:space="preserve">The </w:t>
      </w:r>
      <w:r w:rsidR="00882606" w:rsidRPr="005149D2">
        <w:rPr>
          <w:rFonts w:ascii="Arial" w:eastAsia="Times New Roman" w:hAnsi="Arial" w:cs="Arial"/>
          <w:color w:val="000000"/>
          <w:shd w:val="clear" w:color="auto" w:fill="FFFFFF"/>
        </w:rPr>
        <w:t>Games Monitor estimate</w:t>
      </w:r>
      <w:r w:rsidR="004E09A6">
        <w:rPr>
          <w:rFonts w:ascii="Arial" w:eastAsia="Times New Roman" w:hAnsi="Arial" w:cs="Arial"/>
          <w:color w:val="000000"/>
          <w:shd w:val="clear" w:color="auto" w:fill="FFFFFF"/>
        </w:rPr>
        <w:t>s,</w:t>
      </w:r>
      <w:r w:rsidR="00882606" w:rsidRPr="005149D2">
        <w:rPr>
          <w:rFonts w:ascii="Arial" w:eastAsia="Times New Roman" w:hAnsi="Arial" w:cs="Arial"/>
          <w:color w:val="000000"/>
          <w:shd w:val="clear" w:color="auto" w:fill="FFFFFF"/>
        </w:rPr>
        <w:t xml:space="preserve"> around 3,000 people were removed from</w:t>
      </w:r>
      <w:r w:rsidR="008D1A44">
        <w:rPr>
          <w:rFonts w:ascii="Arial" w:eastAsia="Times New Roman" w:hAnsi="Arial" w:cs="Arial"/>
          <w:color w:val="000000"/>
          <w:shd w:val="clear" w:color="auto" w:fill="FFFFFF"/>
        </w:rPr>
        <w:t xml:space="preserve"> the area</w:t>
      </w:r>
      <w:r w:rsidR="00882606" w:rsidRPr="005149D2">
        <w:rPr>
          <w:rFonts w:ascii="Arial" w:eastAsia="Times New Roman" w:hAnsi="Arial" w:cs="Arial"/>
          <w:color w:val="000000"/>
          <w:shd w:val="clear" w:color="auto" w:fill="FFFFFF"/>
        </w:rPr>
        <w:t xml:space="preserve"> through disinvestment and demolition. </w:t>
      </w:r>
      <w:r w:rsidR="00882606" w:rsidRPr="005149D2">
        <w:rPr>
          <w:rFonts w:ascii="Arial" w:hAnsi="Arial" w:cs="Arial"/>
          <w:color w:val="000000" w:themeColor="text1"/>
          <w:lang w:eastAsia="en-GB"/>
        </w:rPr>
        <w:t xml:space="preserve">Tenants of socially rented accommodation were easily dispersed to other social housing neighbourhoods across the city. </w:t>
      </w:r>
      <w:r w:rsidR="00882606" w:rsidRPr="005149D2">
        <w:rPr>
          <w:rFonts w:ascii="Arial" w:hAnsi="Arial" w:cs="Arial"/>
        </w:rPr>
        <w:t xml:space="preserve"> </w:t>
      </w:r>
      <w:r w:rsidR="004877FF" w:rsidRPr="005149D2">
        <w:rPr>
          <w:rFonts w:ascii="Arial" w:eastAsia="Times New Roman" w:hAnsi="Arial" w:cs="Arial"/>
          <w:color w:val="000000"/>
          <w:shd w:val="clear" w:color="auto" w:fill="FFFFFF"/>
        </w:rPr>
        <w:t xml:space="preserve">Initially 1,400 homes were promised on the Games village site, but this figure </w:t>
      </w:r>
      <w:r w:rsidR="00882606" w:rsidRPr="005149D2">
        <w:rPr>
          <w:rFonts w:ascii="Arial" w:eastAsia="Times New Roman" w:hAnsi="Arial" w:cs="Arial"/>
          <w:color w:val="000000"/>
          <w:shd w:val="clear" w:color="auto" w:fill="FFFFFF"/>
        </w:rPr>
        <w:t>was</w:t>
      </w:r>
      <w:r w:rsidR="004877FF" w:rsidRPr="005149D2">
        <w:rPr>
          <w:rFonts w:ascii="Arial" w:eastAsia="Times New Roman" w:hAnsi="Arial" w:cs="Arial"/>
          <w:color w:val="000000"/>
          <w:shd w:val="clear" w:color="auto" w:fill="FFFFFF"/>
        </w:rPr>
        <w:t xml:space="preserve"> reduced to 700 homes. Only 300 of these homes have been allocated for ‘social rent’ </w:t>
      </w:r>
      <w:r w:rsidR="0094149F">
        <w:rPr>
          <w:rFonts w:ascii="Arial" w:eastAsia="Times New Roman" w:hAnsi="Arial" w:cs="Arial"/>
          <w:color w:val="000000"/>
          <w:shd w:val="clear" w:color="auto" w:fill="FFFFFF"/>
        </w:rPr>
        <w:t>(</w:t>
      </w:r>
      <w:r w:rsidR="003D099A" w:rsidRPr="005149D2">
        <w:rPr>
          <w:rFonts w:ascii="Arial" w:eastAsia="Times New Roman" w:hAnsi="Arial" w:cs="Arial"/>
          <w:color w:val="000000"/>
          <w:shd w:val="clear" w:color="auto" w:fill="FFFFFF"/>
        </w:rPr>
        <w:t>Games Monitor</w:t>
      </w:r>
      <w:r w:rsidR="005149D2" w:rsidRPr="005149D2">
        <w:rPr>
          <w:rFonts w:ascii="Arial" w:eastAsia="Times New Roman" w:hAnsi="Arial" w:cs="Arial"/>
          <w:color w:val="000000"/>
          <w:shd w:val="clear" w:color="auto" w:fill="FFFFFF"/>
        </w:rPr>
        <w:t>, 2014).</w:t>
      </w:r>
    </w:p>
    <w:p w14:paraId="33DEBFE9" w14:textId="77777777" w:rsidR="004877FF" w:rsidRDefault="004877FF" w:rsidP="00455540">
      <w:pPr>
        <w:spacing w:line="360" w:lineRule="auto"/>
        <w:jc w:val="both"/>
        <w:rPr>
          <w:rFonts w:ascii="Arial" w:eastAsia="Times New Roman" w:hAnsi="Arial" w:cs="Arial"/>
          <w:color w:val="444444"/>
          <w:shd w:val="clear" w:color="auto" w:fill="FFFFFF"/>
        </w:rPr>
      </w:pPr>
    </w:p>
    <w:p w14:paraId="627E2126" w14:textId="3608CA95" w:rsidR="003266AF" w:rsidRPr="00640EEE" w:rsidRDefault="003266AF" w:rsidP="00455540">
      <w:pPr>
        <w:spacing w:line="360" w:lineRule="auto"/>
        <w:jc w:val="both"/>
        <w:rPr>
          <w:rFonts w:ascii="Arial" w:hAnsi="Arial" w:cs="Arial"/>
        </w:rPr>
      </w:pPr>
      <w:r w:rsidRPr="00A63ECC">
        <w:rPr>
          <w:rFonts w:ascii="Arial" w:eastAsia="Times New Roman" w:hAnsi="Arial" w:cs="Arial"/>
        </w:rPr>
        <w:t xml:space="preserve">The money generated </w:t>
      </w:r>
      <w:r w:rsidR="00D37806">
        <w:rPr>
          <w:rFonts w:ascii="Arial" w:eastAsia="Times New Roman" w:hAnsi="Arial" w:cs="Arial"/>
        </w:rPr>
        <w:t xml:space="preserve">from the Games </w:t>
      </w:r>
      <w:r w:rsidRPr="00A63ECC">
        <w:rPr>
          <w:rFonts w:ascii="Arial" w:eastAsia="Times New Roman" w:hAnsi="Arial" w:cs="Arial"/>
        </w:rPr>
        <w:t>not only lined the pockets of</w:t>
      </w:r>
      <w:r w:rsidR="000F581B" w:rsidRPr="00A63ECC">
        <w:rPr>
          <w:rFonts w:ascii="Arial" w:eastAsia="Times New Roman" w:hAnsi="Arial" w:cs="Arial"/>
        </w:rPr>
        <w:t xml:space="preserve"> </w:t>
      </w:r>
      <w:r w:rsidRPr="00A63ECC">
        <w:rPr>
          <w:rFonts w:ascii="Arial" w:eastAsia="Times New Roman" w:hAnsi="Arial" w:cs="Arial"/>
        </w:rPr>
        <w:t xml:space="preserve">local elites and </w:t>
      </w:r>
      <w:r w:rsidR="000F581B" w:rsidRPr="00A63ECC">
        <w:rPr>
          <w:rFonts w:ascii="Arial" w:eastAsia="Times New Roman" w:hAnsi="Arial" w:cs="Arial"/>
        </w:rPr>
        <w:t>private funds,</w:t>
      </w:r>
      <w:r w:rsidRPr="00A63ECC">
        <w:rPr>
          <w:rFonts w:ascii="Arial" w:eastAsia="Times New Roman" w:hAnsi="Arial" w:cs="Arial"/>
        </w:rPr>
        <w:t xml:space="preserve"> </w:t>
      </w:r>
      <w:r w:rsidR="008D1A44">
        <w:rPr>
          <w:rFonts w:ascii="Arial" w:eastAsia="Times New Roman" w:hAnsi="Arial" w:cs="Arial"/>
        </w:rPr>
        <w:t xml:space="preserve">but leaked out of the </w:t>
      </w:r>
      <w:r w:rsidR="00D37806">
        <w:rPr>
          <w:rFonts w:ascii="Arial" w:eastAsia="Times New Roman" w:hAnsi="Arial" w:cs="Arial"/>
        </w:rPr>
        <w:t xml:space="preserve">city </w:t>
      </w:r>
      <w:r w:rsidR="008D1A44">
        <w:rPr>
          <w:rFonts w:ascii="Arial" w:eastAsia="Times New Roman" w:hAnsi="Arial" w:cs="Arial"/>
        </w:rPr>
        <w:t>through corporate</w:t>
      </w:r>
      <w:r w:rsidRPr="00A63ECC">
        <w:rPr>
          <w:rFonts w:ascii="Arial" w:eastAsia="Times New Roman" w:hAnsi="Arial" w:cs="Arial"/>
        </w:rPr>
        <w:t xml:space="preserve"> business sponsors.</w:t>
      </w:r>
      <w:r w:rsidR="00D420E9">
        <w:rPr>
          <w:rFonts w:ascii="Arial" w:eastAsia="Times New Roman" w:hAnsi="Arial" w:cs="Arial"/>
        </w:rPr>
        <w:t xml:space="preserve"> Many of </w:t>
      </w:r>
      <w:r w:rsidR="00D37806">
        <w:rPr>
          <w:rFonts w:ascii="Arial" w:eastAsia="Times New Roman" w:hAnsi="Arial" w:cs="Arial"/>
        </w:rPr>
        <w:t xml:space="preserve">the Games sponsors </w:t>
      </w:r>
      <w:r w:rsidR="00D420E9">
        <w:rPr>
          <w:rFonts w:ascii="Arial" w:eastAsia="Times New Roman" w:hAnsi="Arial" w:cs="Arial"/>
        </w:rPr>
        <w:t>were corporations with ethically controversial histories and practices</w:t>
      </w:r>
      <w:r w:rsidRPr="00A9136F">
        <w:rPr>
          <w:rFonts w:ascii="Arial" w:eastAsia="Times New Roman" w:hAnsi="Arial" w:cs="Arial"/>
          <w:lang w:val="en-US"/>
        </w:rPr>
        <w:t xml:space="preserve"> </w:t>
      </w:r>
      <w:r w:rsidR="00D420E9" w:rsidRPr="00A9136F">
        <w:rPr>
          <w:rFonts w:ascii="Arial" w:eastAsia="Times New Roman" w:hAnsi="Arial" w:cs="Arial"/>
          <w:lang w:val="en-US"/>
        </w:rPr>
        <w:t>such</w:t>
      </w:r>
      <w:r w:rsidR="00F86B17" w:rsidRPr="00A9136F">
        <w:rPr>
          <w:rFonts w:ascii="Arial" w:eastAsia="Times New Roman" w:hAnsi="Arial" w:cs="Arial"/>
          <w:lang w:val="en-US"/>
        </w:rPr>
        <w:t xml:space="preserve"> BP</w:t>
      </w:r>
      <w:r w:rsidR="00D420E9" w:rsidRPr="00A9136F">
        <w:rPr>
          <w:rFonts w:ascii="Arial" w:eastAsia="Times New Roman" w:hAnsi="Arial" w:cs="Arial"/>
          <w:lang w:val="en-US"/>
        </w:rPr>
        <w:t>, d</w:t>
      </w:r>
      <w:r w:rsidR="005149D2" w:rsidRPr="00A9136F">
        <w:rPr>
          <w:rFonts w:ascii="Arial" w:eastAsia="Times New Roman" w:hAnsi="Arial" w:cs="Arial"/>
          <w:lang w:val="en-US"/>
        </w:rPr>
        <w:t xml:space="preserve">rones </w:t>
      </w:r>
      <w:r w:rsidR="00D420E9" w:rsidRPr="00A9136F">
        <w:rPr>
          <w:rFonts w:ascii="Arial" w:eastAsia="Times New Roman" w:hAnsi="Arial" w:cs="Arial"/>
          <w:lang w:val="en-US"/>
        </w:rPr>
        <w:t>manufacturer</w:t>
      </w:r>
      <w:r w:rsidR="005149D2" w:rsidRPr="00A9136F">
        <w:rPr>
          <w:rFonts w:ascii="Arial" w:eastAsia="Times New Roman" w:hAnsi="Arial" w:cs="Arial"/>
          <w:lang w:val="en-US"/>
        </w:rPr>
        <w:t xml:space="preserve"> </w:t>
      </w:r>
      <w:proofErr w:type="spellStart"/>
      <w:r w:rsidR="005149D2" w:rsidRPr="00A9136F">
        <w:rPr>
          <w:rFonts w:ascii="Arial" w:eastAsia="Times New Roman" w:hAnsi="Arial" w:cs="Arial"/>
          <w:lang w:val="en-US"/>
        </w:rPr>
        <w:t>Selex</w:t>
      </w:r>
      <w:proofErr w:type="spellEnd"/>
      <w:r w:rsidR="005149D2" w:rsidRPr="00A9136F">
        <w:rPr>
          <w:rFonts w:ascii="Arial" w:eastAsia="Times New Roman" w:hAnsi="Arial" w:cs="Arial"/>
          <w:lang w:val="en-US"/>
        </w:rPr>
        <w:t xml:space="preserve"> </w:t>
      </w:r>
      <w:proofErr w:type="spellStart"/>
      <w:r w:rsidR="005149D2" w:rsidRPr="00A9136F">
        <w:rPr>
          <w:rFonts w:ascii="Arial" w:eastAsia="Times New Roman" w:hAnsi="Arial" w:cs="Arial"/>
          <w:lang w:val="en-US"/>
        </w:rPr>
        <w:t>Es</w:t>
      </w:r>
      <w:proofErr w:type="spellEnd"/>
      <w:r w:rsidR="005149D2" w:rsidRPr="00A9136F">
        <w:rPr>
          <w:rFonts w:ascii="Arial" w:eastAsia="Times New Roman" w:hAnsi="Arial" w:cs="Arial"/>
          <w:lang w:val="en-US"/>
        </w:rPr>
        <w:t xml:space="preserve">, </w:t>
      </w:r>
      <w:r w:rsidR="00D420E9" w:rsidRPr="00A9136F">
        <w:rPr>
          <w:rFonts w:ascii="Arial" w:eastAsia="Times New Roman" w:hAnsi="Arial" w:cs="Arial"/>
          <w:lang w:val="en-US"/>
        </w:rPr>
        <w:t xml:space="preserve">and security company </w:t>
      </w:r>
      <w:r w:rsidR="005149D2" w:rsidRPr="00A9136F">
        <w:rPr>
          <w:rFonts w:ascii="Arial" w:eastAsia="Times New Roman" w:hAnsi="Arial" w:cs="Arial"/>
          <w:lang w:val="en-US"/>
        </w:rPr>
        <w:t>G4S</w:t>
      </w:r>
      <w:r w:rsidR="000E390B" w:rsidRPr="00A9136F">
        <w:rPr>
          <w:rFonts w:ascii="Arial" w:eastAsia="Times New Roman" w:hAnsi="Arial" w:cs="Arial"/>
          <w:lang w:val="en-US"/>
        </w:rPr>
        <w:t xml:space="preserve"> (Glasgow Games Monitor</w:t>
      </w:r>
      <w:r w:rsidR="3FD4E5A6" w:rsidRPr="00A9136F">
        <w:rPr>
          <w:rFonts w:ascii="Arial" w:eastAsia="Times New Roman" w:hAnsi="Arial" w:cs="Arial"/>
          <w:lang w:val="en-US"/>
        </w:rPr>
        <w:t>,</w:t>
      </w:r>
      <w:r w:rsidR="000E390B" w:rsidRPr="00A9136F">
        <w:rPr>
          <w:rFonts w:ascii="Arial" w:eastAsia="Times New Roman" w:hAnsi="Arial" w:cs="Arial"/>
          <w:lang w:val="en-US"/>
        </w:rPr>
        <w:t xml:space="preserve"> 2012b)</w:t>
      </w:r>
      <w:r w:rsidR="00D420E9" w:rsidRPr="00A9136F">
        <w:rPr>
          <w:rFonts w:ascii="Arial" w:eastAsia="Times New Roman" w:hAnsi="Arial" w:cs="Arial"/>
          <w:lang w:val="en-US"/>
        </w:rPr>
        <w:t>.</w:t>
      </w:r>
      <w:r w:rsidR="00F86B17" w:rsidRPr="00A9136F">
        <w:rPr>
          <w:rFonts w:ascii="Arial" w:eastAsia="Times New Roman" w:hAnsi="Arial" w:cs="Arial"/>
          <w:lang w:val="en-US"/>
        </w:rPr>
        <w:t xml:space="preserve"> </w:t>
      </w:r>
      <w:r w:rsidRPr="00A9136F">
        <w:rPr>
          <w:rFonts w:ascii="Arial" w:eastAsia="Times New Roman" w:hAnsi="Arial" w:cs="Arial"/>
          <w:lang w:val="en-US"/>
        </w:rPr>
        <w:t xml:space="preserve">One of the most </w:t>
      </w:r>
      <w:r w:rsidR="00D420E9" w:rsidRPr="00A9136F">
        <w:rPr>
          <w:rFonts w:ascii="Arial" w:eastAsia="Times New Roman" w:hAnsi="Arial" w:cs="Arial"/>
          <w:lang w:val="en-US"/>
        </w:rPr>
        <w:t>notorious</w:t>
      </w:r>
      <w:r w:rsidR="000F581B" w:rsidRPr="00A9136F">
        <w:rPr>
          <w:rFonts w:ascii="Arial" w:eastAsia="Times New Roman" w:hAnsi="Arial" w:cs="Arial"/>
          <w:lang w:val="en-US"/>
        </w:rPr>
        <w:t xml:space="preserve"> </w:t>
      </w:r>
      <w:r w:rsidR="00857850" w:rsidRPr="00A9136F">
        <w:rPr>
          <w:rFonts w:ascii="Arial" w:eastAsia="Times New Roman" w:hAnsi="Arial" w:cs="Arial"/>
          <w:lang w:val="en-US"/>
        </w:rPr>
        <w:t>of the Games</w:t>
      </w:r>
      <w:r w:rsidRPr="00A9136F">
        <w:rPr>
          <w:rFonts w:ascii="Arial" w:eastAsia="Times New Roman" w:hAnsi="Arial" w:cs="Arial"/>
          <w:lang w:val="en-US"/>
        </w:rPr>
        <w:t xml:space="preserve"> sponsors was A</w:t>
      </w:r>
      <w:r w:rsidR="005E6F70" w:rsidRPr="00A9136F">
        <w:rPr>
          <w:rFonts w:ascii="Arial" w:eastAsia="Times New Roman" w:hAnsi="Arial" w:cs="Arial"/>
          <w:lang w:val="en-US"/>
        </w:rPr>
        <w:t>TOS</w:t>
      </w:r>
      <w:r w:rsidRPr="00A63ECC">
        <w:rPr>
          <w:rFonts w:ascii="Arial" w:hAnsi="Arial" w:cs="Arial"/>
        </w:rPr>
        <w:t>.</w:t>
      </w:r>
      <w:r w:rsidRPr="00A9136F">
        <w:rPr>
          <w:rFonts w:ascii="Arial" w:eastAsia="Times New Roman" w:hAnsi="Arial" w:cs="Arial"/>
          <w:lang w:val="en-US"/>
        </w:rPr>
        <w:t xml:space="preserve"> </w:t>
      </w:r>
      <w:r w:rsidR="00E97DBE" w:rsidRPr="00A9136F">
        <w:rPr>
          <w:rFonts w:ascii="Arial" w:eastAsia="Times New Roman" w:hAnsi="Arial" w:cs="Arial"/>
          <w:lang w:val="en-US"/>
        </w:rPr>
        <w:t xml:space="preserve">The French IT </w:t>
      </w:r>
      <w:proofErr w:type="gramStart"/>
      <w:r w:rsidR="00E97DBE" w:rsidRPr="00A63ECC">
        <w:rPr>
          <w:rFonts w:ascii="Arial" w:hAnsi="Arial" w:cs="Arial"/>
        </w:rPr>
        <w:t>company</w:t>
      </w:r>
      <w:proofErr w:type="gramEnd"/>
      <w:r w:rsidR="00E97DBE" w:rsidRPr="00A63ECC">
        <w:rPr>
          <w:rFonts w:ascii="Arial" w:hAnsi="Arial" w:cs="Arial"/>
        </w:rPr>
        <w:t xml:space="preserve"> </w:t>
      </w:r>
      <w:r w:rsidR="00AB6A67" w:rsidRPr="00A63ECC">
        <w:rPr>
          <w:rFonts w:ascii="Arial" w:hAnsi="Arial" w:cs="Arial"/>
        </w:rPr>
        <w:t>was</w:t>
      </w:r>
      <w:r w:rsidR="000F581B" w:rsidRPr="00A63ECC">
        <w:rPr>
          <w:rFonts w:ascii="Arial" w:hAnsi="Arial" w:cs="Arial"/>
        </w:rPr>
        <w:t xml:space="preserve"> the outsourcing conglomeration employed by the Department of Work and Pensions (DWP) to carry out assessments on sick and disabled people. These</w:t>
      </w:r>
      <w:r w:rsidR="00E97DBE" w:rsidRPr="00A63ECC">
        <w:rPr>
          <w:rFonts w:ascii="Arial" w:hAnsi="Arial" w:cs="Arial"/>
        </w:rPr>
        <w:t xml:space="preserve"> assessments</w:t>
      </w:r>
      <w:r w:rsidR="000F581B" w:rsidRPr="00A63ECC">
        <w:rPr>
          <w:rFonts w:ascii="Arial" w:hAnsi="Arial" w:cs="Arial"/>
        </w:rPr>
        <w:t xml:space="preserve"> carried out by this private company on behalf of the government </w:t>
      </w:r>
      <w:r w:rsidR="00AB6A67" w:rsidRPr="00A63ECC">
        <w:rPr>
          <w:rFonts w:ascii="Arial" w:hAnsi="Arial" w:cs="Arial"/>
        </w:rPr>
        <w:t>saw</w:t>
      </w:r>
      <w:r w:rsidR="000F581B" w:rsidRPr="00A63ECC">
        <w:rPr>
          <w:rFonts w:ascii="Arial" w:hAnsi="Arial" w:cs="Arial"/>
        </w:rPr>
        <w:t xml:space="preserve"> tens of thousands of sick and disabled people have their </w:t>
      </w:r>
      <w:r w:rsidR="000F581B" w:rsidRPr="00A63ECC">
        <w:rPr>
          <w:rFonts w:ascii="Arial" w:hAnsi="Arial" w:cs="Arial"/>
        </w:rPr>
        <w:lastRenderedPageBreak/>
        <w:t>Social Security Benefit removed, reducing them to extreme poverty</w:t>
      </w:r>
      <w:r w:rsidR="003D099A">
        <w:rPr>
          <w:rFonts w:ascii="Arial" w:hAnsi="Arial" w:cs="Arial"/>
        </w:rPr>
        <w:t xml:space="preserve"> (Malik and Butler, 2014)</w:t>
      </w:r>
      <w:r w:rsidR="000F581B" w:rsidRPr="00A63ECC">
        <w:rPr>
          <w:rFonts w:ascii="Arial" w:hAnsi="Arial" w:cs="Arial"/>
        </w:rPr>
        <w:t xml:space="preserve">. </w:t>
      </w:r>
      <w:r w:rsidR="00857850" w:rsidRPr="00A63ECC">
        <w:rPr>
          <w:rFonts w:ascii="Arial" w:hAnsi="Arial" w:cs="Arial"/>
        </w:rPr>
        <w:t xml:space="preserve">It is estimated that more than 2,200 people have died before </w:t>
      </w:r>
      <w:r w:rsidR="00E97DBE" w:rsidRPr="00A63ECC">
        <w:rPr>
          <w:rFonts w:ascii="Arial" w:hAnsi="Arial" w:cs="Arial"/>
        </w:rPr>
        <w:t>the assessment</w:t>
      </w:r>
      <w:r w:rsidR="0094149F">
        <w:rPr>
          <w:rFonts w:ascii="Arial" w:hAnsi="Arial" w:cs="Arial"/>
        </w:rPr>
        <w:t>,</w:t>
      </w:r>
      <w:r w:rsidR="00E97DBE" w:rsidRPr="00A63ECC">
        <w:rPr>
          <w:rFonts w:ascii="Arial" w:hAnsi="Arial" w:cs="Arial"/>
        </w:rPr>
        <w:t xml:space="preserve"> </w:t>
      </w:r>
      <w:r w:rsidR="00AB6A67" w:rsidRPr="00A63ECC">
        <w:rPr>
          <w:rFonts w:ascii="Arial" w:hAnsi="Arial" w:cs="Arial"/>
        </w:rPr>
        <w:t>known as the work capability assessment (WCS)</w:t>
      </w:r>
      <w:r w:rsidR="0094149F">
        <w:rPr>
          <w:rFonts w:ascii="Arial" w:hAnsi="Arial" w:cs="Arial"/>
        </w:rPr>
        <w:t>,</w:t>
      </w:r>
      <w:r w:rsidR="00AB6A67" w:rsidRPr="00A63ECC">
        <w:rPr>
          <w:rFonts w:ascii="Arial" w:hAnsi="Arial" w:cs="Arial"/>
        </w:rPr>
        <w:t xml:space="preserve"> </w:t>
      </w:r>
      <w:r w:rsidR="00857850" w:rsidRPr="00A63ECC">
        <w:rPr>
          <w:rFonts w:ascii="Arial" w:hAnsi="Arial" w:cs="Arial"/>
        </w:rPr>
        <w:t xml:space="preserve">has been completed. </w:t>
      </w:r>
      <w:r w:rsidR="00AB6A67" w:rsidRPr="00A63ECC">
        <w:rPr>
          <w:rFonts w:ascii="Arial" w:hAnsi="Arial" w:cs="Arial"/>
        </w:rPr>
        <w:t>Th</w:t>
      </w:r>
      <w:r w:rsidR="0094149F">
        <w:rPr>
          <w:rFonts w:ascii="Arial" w:hAnsi="Arial" w:cs="Arial"/>
        </w:rPr>
        <w:t>is</w:t>
      </w:r>
      <w:r w:rsidR="00AB6A67" w:rsidRPr="00A63ECC">
        <w:rPr>
          <w:rFonts w:ascii="Arial" w:hAnsi="Arial" w:cs="Arial"/>
        </w:rPr>
        <w:t xml:space="preserve"> policy aimed </w:t>
      </w:r>
      <w:r w:rsidR="0094149F">
        <w:rPr>
          <w:rFonts w:ascii="Arial" w:hAnsi="Arial" w:cs="Arial"/>
        </w:rPr>
        <w:t xml:space="preserve">to </w:t>
      </w:r>
      <w:r w:rsidR="00AB6A67" w:rsidRPr="00A63ECC">
        <w:rPr>
          <w:rFonts w:ascii="Arial" w:hAnsi="Arial" w:cs="Arial"/>
        </w:rPr>
        <w:t xml:space="preserve">cut the benefits bill </w:t>
      </w:r>
      <w:r w:rsidR="0094149F">
        <w:rPr>
          <w:rFonts w:ascii="Arial" w:hAnsi="Arial" w:cs="Arial"/>
        </w:rPr>
        <w:t>by</w:t>
      </w:r>
      <w:r w:rsidR="0094149F" w:rsidRPr="00A63ECC">
        <w:rPr>
          <w:rFonts w:ascii="Arial" w:hAnsi="Arial" w:cs="Arial"/>
        </w:rPr>
        <w:t xml:space="preserve"> </w:t>
      </w:r>
      <w:r w:rsidR="00AB6A67" w:rsidRPr="00A63ECC">
        <w:rPr>
          <w:rFonts w:ascii="Arial" w:hAnsi="Arial" w:cs="Arial"/>
        </w:rPr>
        <w:t xml:space="preserve">saving around £1bn over five years by </w:t>
      </w:r>
      <w:r w:rsidR="0094149F">
        <w:rPr>
          <w:rFonts w:ascii="Arial" w:hAnsi="Arial" w:cs="Arial"/>
        </w:rPr>
        <w:t xml:space="preserve">fundamentally </w:t>
      </w:r>
      <w:r w:rsidR="00AB6A67" w:rsidRPr="00A63ECC">
        <w:rPr>
          <w:rFonts w:ascii="Arial" w:hAnsi="Arial" w:cs="Arial"/>
        </w:rPr>
        <w:t>redefining the nature of disability</w:t>
      </w:r>
      <w:r w:rsidR="00233643">
        <w:rPr>
          <w:rFonts w:ascii="Arial" w:hAnsi="Arial" w:cs="Arial"/>
        </w:rPr>
        <w:t xml:space="preserve"> (Gentleman, 2015)</w:t>
      </w:r>
      <w:r w:rsidR="00AB6A67" w:rsidRPr="00A63ECC">
        <w:rPr>
          <w:rFonts w:ascii="Arial" w:hAnsi="Arial" w:cs="Arial"/>
        </w:rPr>
        <w:t xml:space="preserve">. </w:t>
      </w:r>
      <w:r w:rsidR="0094149F">
        <w:rPr>
          <w:rFonts w:ascii="Arial" w:hAnsi="Arial" w:cs="Arial"/>
        </w:rPr>
        <w:t xml:space="preserve">This process </w:t>
      </w:r>
      <w:r w:rsidR="00AB6A67" w:rsidRPr="00A63ECC">
        <w:rPr>
          <w:rFonts w:ascii="Arial" w:hAnsi="Arial" w:cs="Arial"/>
        </w:rPr>
        <w:t>in</w:t>
      </w:r>
      <w:r w:rsidR="00E97DBE" w:rsidRPr="00A63ECC">
        <w:rPr>
          <w:rFonts w:ascii="Arial" w:hAnsi="Arial" w:cs="Arial"/>
        </w:rPr>
        <w:t>volved</w:t>
      </w:r>
      <w:r w:rsidR="00AB6A67" w:rsidRPr="00A63ECC">
        <w:rPr>
          <w:rFonts w:ascii="Arial" w:hAnsi="Arial" w:cs="Arial"/>
        </w:rPr>
        <w:t xml:space="preserve"> retesting </w:t>
      </w:r>
      <w:r w:rsidR="00E97DBE" w:rsidRPr="00A63ECC">
        <w:rPr>
          <w:rFonts w:ascii="Arial" w:hAnsi="Arial" w:cs="Arial"/>
        </w:rPr>
        <w:t>claimants</w:t>
      </w:r>
      <w:r w:rsidR="00AB6A67" w:rsidRPr="00A63ECC">
        <w:rPr>
          <w:rFonts w:ascii="Arial" w:hAnsi="Arial" w:cs="Arial"/>
        </w:rPr>
        <w:t xml:space="preserve"> recei</w:t>
      </w:r>
      <w:r w:rsidR="00357A0E" w:rsidRPr="00A63ECC">
        <w:rPr>
          <w:rFonts w:ascii="Arial" w:hAnsi="Arial" w:cs="Arial"/>
        </w:rPr>
        <w:t>ving the old incapacity benefit</w:t>
      </w:r>
      <w:r w:rsidR="0094149F">
        <w:rPr>
          <w:rFonts w:ascii="Arial" w:hAnsi="Arial" w:cs="Arial"/>
        </w:rPr>
        <w:t>.</w:t>
      </w:r>
      <w:r w:rsidR="00357A0E" w:rsidRPr="00A63ECC">
        <w:rPr>
          <w:rFonts w:ascii="Arial" w:hAnsi="Arial" w:cs="Arial"/>
        </w:rPr>
        <w:t xml:space="preserve"> </w:t>
      </w:r>
      <w:r w:rsidR="0094149F">
        <w:rPr>
          <w:rFonts w:ascii="Arial" w:hAnsi="Arial" w:cs="Arial"/>
        </w:rPr>
        <w:t>W</w:t>
      </w:r>
      <w:r w:rsidR="00357A0E" w:rsidRPr="00A63ECC">
        <w:rPr>
          <w:rFonts w:ascii="Arial" w:hAnsi="Arial" w:cs="Arial"/>
        </w:rPr>
        <w:t xml:space="preserve">orking-age people who are unable to work due to illness or disability </w:t>
      </w:r>
      <w:r w:rsidR="00AB6A67" w:rsidRPr="00A63ECC">
        <w:rPr>
          <w:rFonts w:ascii="Arial" w:hAnsi="Arial" w:cs="Arial"/>
        </w:rPr>
        <w:t>were retested to see if they were eligible for the new employm</w:t>
      </w:r>
      <w:r w:rsidR="00357A0E" w:rsidRPr="00A63ECC">
        <w:rPr>
          <w:rFonts w:ascii="Arial" w:hAnsi="Arial" w:cs="Arial"/>
        </w:rPr>
        <w:t>ent and support allowance ESA (Employment and Support Allow</w:t>
      </w:r>
      <w:r w:rsidR="00357A0E" w:rsidRPr="00D420E9">
        <w:rPr>
          <w:rFonts w:ascii="Arial" w:hAnsi="Arial" w:cs="Arial"/>
        </w:rPr>
        <w:t xml:space="preserve">ance). </w:t>
      </w:r>
      <w:r w:rsidR="008D1A44" w:rsidRPr="00A9136F">
        <w:rPr>
          <w:rFonts w:ascii="Arial" w:eastAsia="Times New Roman" w:hAnsi="Arial" w:cs="Arial"/>
          <w:lang w:val="en-US"/>
        </w:rPr>
        <w:t xml:space="preserve">Ironically, ATOS, a </w:t>
      </w:r>
      <w:r w:rsidR="008D1A44" w:rsidRPr="00A63ECC">
        <w:rPr>
          <w:rFonts w:ascii="Arial" w:hAnsi="Arial" w:cs="Arial"/>
        </w:rPr>
        <w:t xml:space="preserve">company </w:t>
      </w:r>
      <w:proofErr w:type="gramStart"/>
      <w:r w:rsidR="008D1A44" w:rsidRPr="00A63ECC">
        <w:rPr>
          <w:rFonts w:ascii="Arial" w:hAnsi="Arial" w:cs="Arial"/>
        </w:rPr>
        <w:t>which</w:t>
      </w:r>
      <w:proofErr w:type="gramEnd"/>
      <w:r w:rsidR="008D1A44" w:rsidRPr="00A63ECC">
        <w:rPr>
          <w:rFonts w:ascii="Arial" w:hAnsi="Arial" w:cs="Arial"/>
        </w:rPr>
        <w:t xml:space="preserve"> has direct adverse effects</w:t>
      </w:r>
      <w:r w:rsidR="008D1A44">
        <w:rPr>
          <w:rFonts w:ascii="Arial" w:hAnsi="Arial" w:cs="Arial"/>
        </w:rPr>
        <w:t xml:space="preserve"> on people’s health and well</w:t>
      </w:r>
      <w:r w:rsidR="008D1A44" w:rsidRPr="00A63ECC">
        <w:rPr>
          <w:rFonts w:ascii="Arial" w:hAnsi="Arial" w:cs="Arial"/>
        </w:rPr>
        <w:t>being</w:t>
      </w:r>
      <w:r w:rsidR="008D1A44">
        <w:rPr>
          <w:rFonts w:ascii="Arial" w:hAnsi="Arial" w:cs="Arial"/>
        </w:rPr>
        <w:t>, was a central sponsor for a Games which local government promised would bring health and well-being to the deprived East End</w:t>
      </w:r>
      <w:r w:rsidR="008D1A44" w:rsidRPr="00A63ECC">
        <w:rPr>
          <w:rFonts w:ascii="Arial" w:hAnsi="Arial" w:cs="Arial"/>
        </w:rPr>
        <w:t xml:space="preserve">. </w:t>
      </w:r>
      <w:r w:rsidR="00AB6A67" w:rsidRPr="00D420E9">
        <w:rPr>
          <w:rFonts w:ascii="Arial" w:hAnsi="Arial" w:cs="Arial"/>
        </w:rPr>
        <w:t>What is more</w:t>
      </w:r>
      <w:r w:rsidR="00FD242E">
        <w:rPr>
          <w:rFonts w:ascii="Arial" w:hAnsi="Arial" w:cs="Arial"/>
        </w:rPr>
        <w:t>,</w:t>
      </w:r>
      <w:r w:rsidR="00AB6A67" w:rsidRPr="00D420E9">
        <w:rPr>
          <w:rFonts w:ascii="Arial" w:hAnsi="Arial" w:cs="Arial"/>
        </w:rPr>
        <w:t xml:space="preserve"> they sponsor</w:t>
      </w:r>
      <w:r w:rsidR="008D1A44">
        <w:rPr>
          <w:rFonts w:ascii="Arial" w:hAnsi="Arial" w:cs="Arial"/>
        </w:rPr>
        <w:t>ed</w:t>
      </w:r>
      <w:r w:rsidR="00AB6A67" w:rsidRPr="00D420E9">
        <w:rPr>
          <w:rFonts w:ascii="Arial" w:hAnsi="Arial" w:cs="Arial"/>
        </w:rPr>
        <w:t xml:space="preserve"> the Games in a city which has</w:t>
      </w:r>
      <w:r w:rsidR="00904129" w:rsidRPr="00D420E9">
        <w:rPr>
          <w:rFonts w:ascii="Arial" w:hAnsi="Arial" w:cs="Arial"/>
        </w:rPr>
        <w:t xml:space="preserve"> consistently had a higher percentage of the working age population claiming incapacity benefits and ESA</w:t>
      </w:r>
      <w:r w:rsidR="00640EEE">
        <w:rPr>
          <w:rFonts w:ascii="Arial" w:hAnsi="Arial" w:cs="Arial"/>
        </w:rPr>
        <w:t xml:space="preserve"> a</w:t>
      </w:r>
      <w:r w:rsidR="00357A0E" w:rsidRPr="00D420E9">
        <w:rPr>
          <w:rFonts w:ascii="Arial" w:hAnsi="Arial" w:cs="Arial"/>
        </w:rPr>
        <w:t xml:space="preserve">nd </w:t>
      </w:r>
      <w:r w:rsidR="00904129" w:rsidRPr="00D420E9">
        <w:rPr>
          <w:rFonts w:ascii="Arial" w:eastAsia="Times New Roman" w:hAnsi="Arial" w:cs="Arial"/>
          <w:shd w:val="clear" w:color="auto" w:fill="FFFFFF"/>
        </w:rPr>
        <w:t>higher level of reported disability among working age people in Glasgow (24%) tha</w:t>
      </w:r>
      <w:r w:rsidR="00904129" w:rsidRPr="00D35025">
        <w:rPr>
          <w:rFonts w:ascii="Arial" w:eastAsia="Times New Roman" w:hAnsi="Arial" w:cs="Arial"/>
          <w:shd w:val="clear" w:color="auto" w:fill="FFFFFF"/>
        </w:rPr>
        <w:t>n in Scotland as a whole</w:t>
      </w:r>
      <w:r w:rsidR="00D35025" w:rsidRPr="00D35025">
        <w:rPr>
          <w:rFonts w:ascii="Arial" w:eastAsia="Times New Roman" w:hAnsi="Arial" w:cs="Arial"/>
          <w:sz w:val="21"/>
          <w:szCs w:val="21"/>
        </w:rPr>
        <w:t xml:space="preserve"> (</w:t>
      </w:r>
      <w:r w:rsidR="00D35025" w:rsidRPr="00D35025">
        <w:rPr>
          <w:rFonts w:ascii="Arial" w:eastAsia="Times New Roman" w:hAnsi="Arial" w:cs="Arial"/>
          <w:shd w:val="clear" w:color="auto" w:fill="FFFFFF"/>
        </w:rPr>
        <w:t>Glasgow Centre for Population Health, 2016)</w:t>
      </w:r>
      <w:r w:rsidR="00904129" w:rsidRPr="00D35025">
        <w:rPr>
          <w:rFonts w:ascii="Arial" w:eastAsia="Times New Roman" w:hAnsi="Arial" w:cs="Arial"/>
          <w:shd w:val="clear" w:color="auto" w:fill="FFFFFF"/>
        </w:rPr>
        <w:t>. </w:t>
      </w:r>
      <w:r w:rsidR="00357A0E" w:rsidRPr="00D35025">
        <w:rPr>
          <w:rFonts w:ascii="Arial" w:eastAsia="Times New Roman" w:hAnsi="Arial" w:cs="Arial"/>
          <w:b/>
          <w:bCs/>
          <w:shd w:val="clear" w:color="auto" w:fill="FFFFFF"/>
        </w:rPr>
        <w:t xml:space="preserve"> </w:t>
      </w:r>
      <w:r w:rsidR="00357A0E" w:rsidRPr="00A9136F">
        <w:rPr>
          <w:rFonts w:ascii="Arial" w:eastAsia="Times New Roman" w:hAnsi="Arial" w:cs="Arial"/>
          <w:shd w:val="clear" w:color="auto" w:fill="FFFFFF"/>
        </w:rPr>
        <w:t xml:space="preserve">ATOS lost its contract after a </w:t>
      </w:r>
      <w:r w:rsidR="00D420E9" w:rsidRPr="00A9136F">
        <w:rPr>
          <w:rFonts w:ascii="Arial" w:eastAsia="Times New Roman" w:hAnsi="Arial" w:cs="Arial"/>
          <w:shd w:val="clear" w:color="auto" w:fill="FFFFFF"/>
        </w:rPr>
        <w:t>series</w:t>
      </w:r>
      <w:r w:rsidR="00357A0E" w:rsidRPr="00A9136F">
        <w:rPr>
          <w:rFonts w:ascii="Arial" w:eastAsia="Times New Roman" w:hAnsi="Arial" w:cs="Arial"/>
          <w:shd w:val="clear" w:color="auto" w:fill="FFFFFF"/>
        </w:rPr>
        <w:t xml:space="preserve"> of </w:t>
      </w:r>
      <w:r w:rsidR="00DF493F" w:rsidRPr="00A9136F">
        <w:rPr>
          <w:rFonts w:ascii="Arial" w:eastAsia="Times New Roman" w:hAnsi="Arial" w:cs="Arial"/>
          <w:shd w:val="clear" w:color="auto" w:fill="FFFFFF"/>
        </w:rPr>
        <w:t>controversial</w:t>
      </w:r>
      <w:r w:rsidR="00357A0E" w:rsidRPr="00A9136F">
        <w:rPr>
          <w:rFonts w:ascii="Arial" w:eastAsia="Times New Roman" w:hAnsi="Arial" w:cs="Arial"/>
          <w:shd w:val="clear" w:color="auto" w:fill="FFFFFF"/>
        </w:rPr>
        <w:t xml:space="preserve"> </w:t>
      </w:r>
      <w:r w:rsidR="00D420E9" w:rsidRPr="00A9136F">
        <w:rPr>
          <w:rFonts w:ascii="Arial" w:eastAsia="Times New Roman" w:hAnsi="Arial" w:cs="Arial"/>
          <w:shd w:val="clear" w:color="auto" w:fill="FFFFFF"/>
        </w:rPr>
        <w:t xml:space="preserve">blunders </w:t>
      </w:r>
      <w:r w:rsidR="00DF493F" w:rsidRPr="00A9136F">
        <w:rPr>
          <w:rFonts w:ascii="Arial" w:eastAsia="Times New Roman" w:hAnsi="Arial" w:cs="Arial"/>
          <w:shd w:val="clear" w:color="auto" w:fill="FFFFFF"/>
        </w:rPr>
        <w:t>but not before</w:t>
      </w:r>
      <w:r w:rsidR="00DF493F" w:rsidRPr="00D35025">
        <w:rPr>
          <w:rFonts w:ascii="Arial" w:eastAsia="Times New Roman" w:hAnsi="Arial" w:cs="Arial"/>
          <w:b/>
          <w:bCs/>
          <w:shd w:val="clear" w:color="auto" w:fill="FFFFFF"/>
        </w:rPr>
        <w:t xml:space="preserve"> </w:t>
      </w:r>
      <w:r w:rsidR="00DF493F" w:rsidRPr="00D35025">
        <w:rPr>
          <w:rFonts w:ascii="Arial" w:eastAsia="Times New Roman" w:hAnsi="Arial" w:cs="Arial"/>
          <w:shd w:val="clear" w:color="auto" w:fill="FFFFFF"/>
        </w:rPr>
        <w:t xml:space="preserve">The </w:t>
      </w:r>
      <w:r w:rsidR="00D35025" w:rsidRPr="00D35025">
        <w:rPr>
          <w:rFonts w:ascii="Arial" w:eastAsia="Times New Roman" w:hAnsi="Arial" w:cs="Arial"/>
          <w:shd w:val="clear" w:color="auto" w:fill="FFFFFF"/>
        </w:rPr>
        <w:t>DWP</w:t>
      </w:r>
      <w:r w:rsidR="00DF493F" w:rsidRPr="00D35025">
        <w:rPr>
          <w:rFonts w:ascii="Arial" w:eastAsia="Times New Roman" w:hAnsi="Arial" w:cs="Arial"/>
          <w:shd w:val="clear" w:color="auto" w:fill="FFFFFF"/>
        </w:rPr>
        <w:t xml:space="preserve"> paid Atos and Capita £507m for </w:t>
      </w:r>
      <w:r w:rsidR="00D35025" w:rsidRPr="00D35025">
        <w:rPr>
          <w:rFonts w:ascii="Arial" w:eastAsia="Times New Roman" w:hAnsi="Arial" w:cs="Arial"/>
          <w:shd w:val="clear" w:color="auto" w:fill="FFFFFF"/>
        </w:rPr>
        <w:t>conducting the</w:t>
      </w:r>
      <w:r w:rsidR="00DF493F" w:rsidRPr="00D35025">
        <w:rPr>
          <w:rFonts w:ascii="Arial" w:eastAsia="Times New Roman" w:hAnsi="Arial" w:cs="Arial"/>
          <w:shd w:val="clear" w:color="auto" w:fill="FFFFFF"/>
        </w:rPr>
        <w:t xml:space="preserve"> tests between 2013 and 2016</w:t>
      </w:r>
      <w:r w:rsidR="00D35025" w:rsidRPr="00D35025">
        <w:rPr>
          <w:rFonts w:ascii="Arial" w:eastAsia="Times New Roman" w:hAnsi="Arial" w:cs="Arial"/>
          <w:shd w:val="clear" w:color="auto" w:fill="FFFFFF"/>
        </w:rPr>
        <w:t>,</w:t>
      </w:r>
      <w:r w:rsidR="00DF493F" w:rsidRPr="00D35025">
        <w:rPr>
          <w:rFonts w:ascii="Arial" w:eastAsia="Times New Roman" w:hAnsi="Arial" w:cs="Arial"/>
          <w:shd w:val="clear" w:color="auto" w:fill="FFFFFF"/>
        </w:rPr>
        <w:t xml:space="preserve"> despite being criticised for </w:t>
      </w:r>
      <w:r w:rsidR="00D35025" w:rsidRPr="00D35025">
        <w:rPr>
          <w:rFonts w:ascii="Arial" w:eastAsia="Times New Roman" w:hAnsi="Arial" w:cs="Arial"/>
          <w:shd w:val="clear" w:color="auto" w:fill="FFFFFF"/>
        </w:rPr>
        <w:t xml:space="preserve">its carrying out of these </w:t>
      </w:r>
      <w:r w:rsidR="00DF493F" w:rsidRPr="00D35025">
        <w:rPr>
          <w:rFonts w:ascii="Arial" w:eastAsia="Times New Roman" w:hAnsi="Arial" w:cs="Arial"/>
          <w:shd w:val="clear" w:color="auto" w:fill="FFFFFF"/>
        </w:rPr>
        <w:t xml:space="preserve">services </w:t>
      </w:r>
      <w:r w:rsidR="00DF493F" w:rsidRPr="00D420E9">
        <w:rPr>
          <w:rFonts w:ascii="Arial" w:hAnsi="Arial" w:cs="Arial"/>
        </w:rPr>
        <w:t>(Malik and Butler, 2014).</w:t>
      </w:r>
      <w:r w:rsidR="00DF493F" w:rsidRPr="00D420E9">
        <w:rPr>
          <w:rFonts w:ascii="Arial" w:eastAsia="Times New Roman" w:hAnsi="Arial" w:cs="Arial"/>
          <w:color w:val="333333"/>
          <w:shd w:val="clear" w:color="auto" w:fill="FFFFFF"/>
        </w:rPr>
        <w:t xml:space="preserve"> </w:t>
      </w:r>
      <w:r w:rsidR="000E390B" w:rsidRPr="00A9136F">
        <w:rPr>
          <w:rFonts w:ascii="Arial" w:eastAsia="Times New Roman" w:hAnsi="Arial" w:cs="Arial"/>
          <w:shd w:val="clear" w:color="auto" w:fill="FFFFFF"/>
        </w:rPr>
        <w:t xml:space="preserve">Since the work assessments </w:t>
      </w:r>
      <w:r w:rsidR="0094149F" w:rsidRPr="00A9136F">
        <w:rPr>
          <w:rFonts w:ascii="Arial" w:eastAsia="Times New Roman" w:hAnsi="Arial" w:cs="Arial"/>
          <w:shd w:val="clear" w:color="auto" w:fill="FFFFFF"/>
        </w:rPr>
        <w:t>were introduced</w:t>
      </w:r>
      <w:r w:rsidR="000E390B" w:rsidRPr="00A9136F">
        <w:rPr>
          <w:rFonts w:ascii="Arial" w:eastAsia="Times New Roman" w:hAnsi="Arial" w:cs="Arial"/>
          <w:shd w:val="clear" w:color="auto" w:fill="FFFFFF"/>
        </w:rPr>
        <w:t>, m</w:t>
      </w:r>
      <w:r w:rsidR="00357A0E" w:rsidRPr="00A9136F">
        <w:rPr>
          <w:rFonts w:ascii="Arial" w:eastAsia="Times New Roman" w:hAnsi="Arial" w:cs="Arial"/>
          <w:shd w:val="clear" w:color="auto" w:fill="FFFFFF"/>
        </w:rPr>
        <w:t>ore than 600,000 appeals have been lodged against A</w:t>
      </w:r>
      <w:r w:rsidR="000E390B" w:rsidRPr="00A9136F">
        <w:rPr>
          <w:rFonts w:ascii="Arial" w:eastAsia="Times New Roman" w:hAnsi="Arial" w:cs="Arial"/>
          <w:shd w:val="clear" w:color="auto" w:fill="FFFFFF"/>
        </w:rPr>
        <w:t>TOS</w:t>
      </w:r>
      <w:r w:rsidR="00357A0E" w:rsidRPr="00A9136F">
        <w:rPr>
          <w:rFonts w:ascii="Arial" w:eastAsia="Times New Roman" w:hAnsi="Arial" w:cs="Arial"/>
          <w:shd w:val="clear" w:color="auto" w:fill="FFFFFF"/>
        </w:rPr>
        <w:t xml:space="preserve"> judgments,</w:t>
      </w:r>
      <w:r w:rsidR="000E390B" w:rsidRPr="00A9136F">
        <w:rPr>
          <w:rFonts w:ascii="Arial" w:eastAsia="Times New Roman" w:hAnsi="Arial" w:cs="Arial"/>
          <w:shd w:val="clear" w:color="auto" w:fill="FFFFFF"/>
        </w:rPr>
        <w:t xml:space="preserve"> which have</w:t>
      </w:r>
      <w:r w:rsidR="00357A0E" w:rsidRPr="00A9136F">
        <w:rPr>
          <w:rFonts w:ascii="Arial" w:eastAsia="Times New Roman" w:hAnsi="Arial" w:cs="Arial"/>
          <w:shd w:val="clear" w:color="auto" w:fill="FFFFFF"/>
        </w:rPr>
        <w:t xml:space="preserve"> cost the taxpayer £60m a year. In four out of 10 cases the original decisions are overturned</w:t>
      </w:r>
      <w:r w:rsidR="000E390B" w:rsidRPr="00A9136F">
        <w:rPr>
          <w:rFonts w:ascii="Arial" w:eastAsia="Times New Roman" w:hAnsi="Arial" w:cs="Arial"/>
          <w:shd w:val="clear" w:color="auto" w:fill="FFFFFF"/>
        </w:rPr>
        <w:t xml:space="preserve"> </w:t>
      </w:r>
      <w:r w:rsidR="000E390B" w:rsidRPr="00D420E9">
        <w:rPr>
          <w:rFonts w:ascii="Arial" w:hAnsi="Arial" w:cs="Arial"/>
        </w:rPr>
        <w:t>(Malik and Butler, 2014</w:t>
      </w:r>
      <w:r w:rsidR="000E390B">
        <w:rPr>
          <w:rFonts w:ascii="Arial" w:hAnsi="Arial" w:cs="Arial"/>
        </w:rPr>
        <w:t>)</w:t>
      </w:r>
      <w:r w:rsidR="00640EEE">
        <w:rPr>
          <w:rFonts w:ascii="Arial" w:eastAsia="Times New Roman" w:hAnsi="Arial" w:cs="Arial"/>
          <w:shd w:val="clear" w:color="auto" w:fill="FFFFFF"/>
        </w:rPr>
        <w:t xml:space="preserve"> - a</w:t>
      </w:r>
      <w:r w:rsidR="000E390B" w:rsidRPr="00A9136F">
        <w:rPr>
          <w:rFonts w:ascii="Arial" w:eastAsia="Times New Roman" w:hAnsi="Arial" w:cs="Arial"/>
          <w:shd w:val="clear" w:color="auto" w:fill="FFFFFF"/>
        </w:rPr>
        <w:t>ll at the cost of public money.</w:t>
      </w:r>
      <w:r w:rsidR="000E390B">
        <w:rPr>
          <w:rFonts w:ascii="Arial" w:eastAsia="Times New Roman" w:hAnsi="Arial" w:cs="Arial"/>
          <w:b/>
          <w:bCs/>
          <w:shd w:val="clear" w:color="auto" w:fill="FFFFFF"/>
        </w:rPr>
        <w:t xml:space="preserve"> </w:t>
      </w:r>
      <w:r w:rsidR="00DF493F" w:rsidRPr="00D420E9">
        <w:rPr>
          <w:rFonts w:ascii="Arial" w:hAnsi="Arial" w:cs="Arial"/>
          <w:color w:val="000000" w:themeColor="text1"/>
        </w:rPr>
        <w:t xml:space="preserve">These are </w:t>
      </w:r>
      <w:proofErr w:type="gramStart"/>
      <w:r w:rsidR="00DF493F" w:rsidRPr="00D420E9">
        <w:rPr>
          <w:rFonts w:ascii="Arial" w:hAnsi="Arial" w:cs="Arial"/>
          <w:color w:val="000000" w:themeColor="text1"/>
        </w:rPr>
        <w:t>practices which</w:t>
      </w:r>
      <w:proofErr w:type="gramEnd"/>
      <w:r w:rsidR="00DF493F" w:rsidRPr="00D420E9">
        <w:rPr>
          <w:rFonts w:ascii="Arial" w:hAnsi="Arial" w:cs="Arial"/>
          <w:color w:val="000000" w:themeColor="text1"/>
        </w:rPr>
        <w:t xml:space="preserve"> have directly </w:t>
      </w:r>
      <w:r w:rsidR="000E390B">
        <w:rPr>
          <w:rFonts w:ascii="Arial" w:hAnsi="Arial" w:cs="Arial"/>
          <w:color w:val="000000" w:themeColor="text1"/>
        </w:rPr>
        <w:t>effected East E</w:t>
      </w:r>
      <w:r w:rsidR="00857850" w:rsidRPr="00D420E9">
        <w:rPr>
          <w:rFonts w:ascii="Arial" w:hAnsi="Arial" w:cs="Arial"/>
          <w:color w:val="000000" w:themeColor="text1"/>
        </w:rPr>
        <w:t>nd residents</w:t>
      </w:r>
      <w:r w:rsidR="004E09A6">
        <w:rPr>
          <w:rFonts w:ascii="Arial" w:hAnsi="Arial" w:cs="Arial"/>
          <w:color w:val="000000" w:themeColor="text1"/>
        </w:rPr>
        <w:t xml:space="preserve"> - </w:t>
      </w:r>
      <w:r w:rsidR="000E390B">
        <w:rPr>
          <w:rFonts w:ascii="Arial" w:hAnsi="Arial" w:cs="Arial"/>
          <w:color w:val="000000" w:themeColor="text1"/>
        </w:rPr>
        <w:t>a large proportion of whom have a reported disability</w:t>
      </w:r>
      <w:r w:rsidR="00857850" w:rsidRPr="00D420E9">
        <w:rPr>
          <w:rFonts w:ascii="Arial" w:hAnsi="Arial" w:cs="Arial"/>
          <w:color w:val="000000" w:themeColor="text1"/>
        </w:rPr>
        <w:t xml:space="preserve">. </w:t>
      </w:r>
      <w:r w:rsidR="009F06B6" w:rsidRPr="00D420E9">
        <w:rPr>
          <w:rFonts w:ascii="Arial" w:hAnsi="Arial" w:cs="Arial"/>
          <w:color w:val="000000" w:themeColor="text1"/>
        </w:rPr>
        <w:t>Residents</w:t>
      </w:r>
      <w:r w:rsidR="00857850" w:rsidRPr="00D420E9">
        <w:rPr>
          <w:rFonts w:ascii="Arial" w:hAnsi="Arial" w:cs="Arial"/>
          <w:color w:val="000000" w:themeColor="text1"/>
        </w:rPr>
        <w:t xml:space="preserve"> face the double injustice of being injured by these processes but censured for failing to be </w:t>
      </w:r>
      <w:r w:rsidR="0094149F">
        <w:rPr>
          <w:rFonts w:ascii="Arial" w:hAnsi="Arial" w:cs="Arial"/>
          <w:color w:val="000000" w:themeColor="text1"/>
        </w:rPr>
        <w:t>‘</w:t>
      </w:r>
      <w:r w:rsidR="00857850" w:rsidRPr="00D420E9">
        <w:rPr>
          <w:rFonts w:ascii="Arial" w:hAnsi="Arial" w:cs="Arial"/>
          <w:color w:val="000000" w:themeColor="text1"/>
        </w:rPr>
        <w:t>regenerated</w:t>
      </w:r>
      <w:r w:rsidR="0094149F">
        <w:rPr>
          <w:rFonts w:ascii="Arial" w:hAnsi="Arial" w:cs="Arial"/>
          <w:color w:val="000000" w:themeColor="text1"/>
        </w:rPr>
        <w:t>’</w:t>
      </w:r>
      <w:r w:rsidR="00DF493F" w:rsidRPr="00D420E9">
        <w:rPr>
          <w:rFonts w:ascii="Arial" w:hAnsi="Arial" w:cs="Arial"/>
          <w:color w:val="000000" w:themeColor="text1"/>
        </w:rPr>
        <w:t xml:space="preserve"> </w:t>
      </w:r>
      <w:r w:rsidR="0094149F">
        <w:rPr>
          <w:rFonts w:ascii="Arial" w:hAnsi="Arial" w:cs="Arial"/>
          <w:color w:val="000000" w:themeColor="text1"/>
        </w:rPr>
        <w:t>or become successful, productive neoliberal consumer citizens.</w:t>
      </w:r>
      <w:r w:rsidR="0094149F" w:rsidRPr="00D420E9">
        <w:rPr>
          <w:rFonts w:ascii="Arial" w:hAnsi="Arial" w:cs="Arial"/>
          <w:color w:val="000000" w:themeColor="text1"/>
        </w:rPr>
        <w:t xml:space="preserve"> </w:t>
      </w:r>
      <w:r w:rsidR="0094149F">
        <w:rPr>
          <w:rFonts w:ascii="Arial" w:hAnsi="Arial" w:cs="Arial"/>
          <w:color w:val="000000" w:themeColor="text1"/>
        </w:rPr>
        <w:t>Given the economic conditions of austerity, their</w:t>
      </w:r>
      <w:r w:rsidR="0094149F" w:rsidRPr="00D420E9">
        <w:rPr>
          <w:rFonts w:ascii="Arial" w:hAnsi="Arial" w:cs="Arial"/>
          <w:color w:val="000000" w:themeColor="text1"/>
        </w:rPr>
        <w:t xml:space="preserve"> </w:t>
      </w:r>
      <w:r w:rsidR="00857850" w:rsidRPr="00D420E9">
        <w:rPr>
          <w:rFonts w:ascii="Arial" w:hAnsi="Arial" w:cs="Arial"/>
          <w:color w:val="000000" w:themeColor="text1"/>
        </w:rPr>
        <w:t xml:space="preserve">failure is </w:t>
      </w:r>
      <w:r w:rsidR="0094149F" w:rsidRPr="00D420E9">
        <w:rPr>
          <w:rFonts w:ascii="Arial" w:hAnsi="Arial" w:cs="Arial"/>
          <w:color w:val="000000" w:themeColor="text1"/>
        </w:rPr>
        <w:t>certain</w:t>
      </w:r>
      <w:r w:rsidR="00857850" w:rsidRPr="00D420E9">
        <w:rPr>
          <w:rFonts w:ascii="Arial" w:hAnsi="Arial" w:cs="Arial"/>
          <w:color w:val="000000" w:themeColor="text1"/>
        </w:rPr>
        <w:t xml:space="preserve"> but residents Glasgow’s most deprived are blame for this failure personally – in punitive and violent ways</w:t>
      </w:r>
      <w:r w:rsidR="00DF493F" w:rsidRPr="00D420E9">
        <w:rPr>
          <w:rFonts w:ascii="Arial" w:hAnsi="Arial" w:cs="Arial"/>
          <w:color w:val="000000" w:themeColor="text1"/>
        </w:rPr>
        <w:t>.</w:t>
      </w:r>
    </w:p>
    <w:p w14:paraId="5C0362D2" w14:textId="77777777" w:rsidR="003266AF" w:rsidRPr="00455540" w:rsidRDefault="003266AF" w:rsidP="00455540">
      <w:pPr>
        <w:spacing w:line="360" w:lineRule="auto"/>
        <w:jc w:val="both"/>
        <w:rPr>
          <w:rFonts w:ascii="Arial" w:hAnsi="Arial" w:cs="Arial"/>
          <w:color w:val="000000" w:themeColor="text1"/>
        </w:rPr>
      </w:pPr>
    </w:p>
    <w:p w14:paraId="3E23E8E9" w14:textId="77777777" w:rsidR="0090273B" w:rsidRPr="00455540" w:rsidRDefault="0090273B" w:rsidP="00455540">
      <w:pPr>
        <w:spacing w:line="360" w:lineRule="auto"/>
        <w:jc w:val="both"/>
        <w:rPr>
          <w:rFonts w:ascii="Arial" w:hAnsi="Arial" w:cs="Arial"/>
          <w:color w:val="000000" w:themeColor="text1"/>
        </w:rPr>
      </w:pPr>
    </w:p>
    <w:p w14:paraId="02AAFE54" w14:textId="77777777" w:rsidR="0090273B" w:rsidRPr="00A9136F" w:rsidRDefault="0090273B" w:rsidP="00A9136F">
      <w:pPr>
        <w:spacing w:line="360" w:lineRule="auto"/>
        <w:jc w:val="both"/>
        <w:rPr>
          <w:rFonts w:ascii="Arial" w:hAnsi="Arial" w:cs="Arial"/>
          <w:b/>
          <w:bCs/>
          <w:color w:val="000000" w:themeColor="text1"/>
        </w:rPr>
      </w:pPr>
      <w:r w:rsidRPr="00A9136F">
        <w:rPr>
          <w:rFonts w:ascii="Arial" w:hAnsi="Arial" w:cs="Arial"/>
          <w:b/>
          <w:bCs/>
          <w:color w:val="000000" w:themeColor="text1"/>
        </w:rPr>
        <w:t xml:space="preserve">Conclusion </w:t>
      </w:r>
    </w:p>
    <w:p w14:paraId="7FA65F64" w14:textId="77777777" w:rsidR="00EF306A" w:rsidRPr="00455540" w:rsidRDefault="00EF306A" w:rsidP="00455540">
      <w:pPr>
        <w:spacing w:line="360" w:lineRule="auto"/>
        <w:jc w:val="both"/>
        <w:rPr>
          <w:rFonts w:ascii="Arial" w:hAnsi="Arial" w:cs="Arial"/>
          <w:color w:val="000000" w:themeColor="text1"/>
          <w:u w:val="single"/>
        </w:rPr>
      </w:pPr>
    </w:p>
    <w:p w14:paraId="58D63D80" w14:textId="7840ED6F" w:rsidR="005533FD" w:rsidRDefault="00391D88" w:rsidP="005533FD">
      <w:pPr>
        <w:spacing w:line="360" w:lineRule="auto"/>
        <w:jc w:val="both"/>
        <w:rPr>
          <w:rFonts w:ascii="Arial" w:hAnsi="Arial" w:cs="Arial"/>
          <w:color w:val="000000" w:themeColor="text1"/>
        </w:rPr>
      </w:pPr>
      <w:r>
        <w:rPr>
          <w:rFonts w:ascii="Arial" w:hAnsi="Arial" w:cs="Arial"/>
          <w:color w:val="000000" w:themeColor="text1"/>
        </w:rPr>
        <w:lastRenderedPageBreak/>
        <w:t xml:space="preserve">In this </w:t>
      </w:r>
      <w:r w:rsidR="3FD4E5A6">
        <w:rPr>
          <w:rFonts w:ascii="Arial" w:hAnsi="Arial" w:cs="Arial"/>
          <w:color w:val="000000" w:themeColor="text1"/>
        </w:rPr>
        <w:t xml:space="preserve">paper </w:t>
      </w:r>
      <w:r>
        <w:rPr>
          <w:rFonts w:ascii="Arial" w:hAnsi="Arial" w:cs="Arial"/>
          <w:color w:val="000000" w:themeColor="text1"/>
        </w:rPr>
        <w:t xml:space="preserve">I have presented the Glasgow Games </w:t>
      </w:r>
      <w:r w:rsidR="007646CB">
        <w:rPr>
          <w:rFonts w:ascii="Arial" w:hAnsi="Arial" w:cs="Arial"/>
          <w:color w:val="000000" w:themeColor="text1"/>
        </w:rPr>
        <w:t>mega-</w:t>
      </w:r>
      <w:r>
        <w:rPr>
          <w:rFonts w:ascii="Arial" w:hAnsi="Arial" w:cs="Arial"/>
          <w:color w:val="000000" w:themeColor="text1"/>
        </w:rPr>
        <w:t xml:space="preserve">sporting event </w:t>
      </w:r>
      <w:r w:rsidR="007646CB">
        <w:rPr>
          <w:rFonts w:ascii="Arial" w:hAnsi="Arial" w:cs="Arial"/>
          <w:color w:val="000000" w:themeColor="text1"/>
        </w:rPr>
        <w:t xml:space="preserve">as a </w:t>
      </w:r>
      <w:r>
        <w:rPr>
          <w:rFonts w:ascii="Arial" w:hAnsi="Arial" w:cs="Arial"/>
          <w:color w:val="000000" w:themeColor="text1"/>
        </w:rPr>
        <w:t>form of gentrification underpinned by</w:t>
      </w:r>
      <w:r w:rsidR="00D71BBA">
        <w:rPr>
          <w:rFonts w:ascii="Arial" w:hAnsi="Arial" w:cs="Arial"/>
          <w:color w:val="000000" w:themeColor="text1"/>
        </w:rPr>
        <w:t xml:space="preserve"> stigmatisation</w:t>
      </w:r>
      <w:r>
        <w:rPr>
          <w:rFonts w:ascii="Arial" w:hAnsi="Arial" w:cs="Arial"/>
          <w:color w:val="000000" w:themeColor="text1"/>
        </w:rPr>
        <w:t xml:space="preserve">. </w:t>
      </w:r>
      <w:r w:rsidR="00302454">
        <w:rPr>
          <w:rFonts w:ascii="Arial" w:hAnsi="Arial" w:cs="Arial"/>
          <w:color w:val="000000" w:themeColor="text1"/>
        </w:rPr>
        <w:t xml:space="preserve">These processes of value and </w:t>
      </w:r>
      <w:proofErr w:type="gramStart"/>
      <w:r w:rsidR="00302454">
        <w:rPr>
          <w:rFonts w:ascii="Arial" w:hAnsi="Arial" w:cs="Arial"/>
          <w:color w:val="000000" w:themeColor="text1"/>
        </w:rPr>
        <w:t>devaluation which facilitated Games</w:t>
      </w:r>
      <w:proofErr w:type="gramEnd"/>
      <w:r w:rsidR="00302454">
        <w:rPr>
          <w:rFonts w:ascii="Arial" w:hAnsi="Arial" w:cs="Arial"/>
          <w:color w:val="000000" w:themeColor="text1"/>
        </w:rPr>
        <w:t xml:space="preserve"> are</w:t>
      </w:r>
      <w:r w:rsidR="00D71BBA">
        <w:rPr>
          <w:rFonts w:ascii="Arial" w:hAnsi="Arial" w:cs="Arial"/>
          <w:color w:val="000000" w:themeColor="text1"/>
        </w:rPr>
        <w:t xml:space="preserve"> central to moral and</w:t>
      </w:r>
      <w:r w:rsidR="00302454">
        <w:rPr>
          <w:rFonts w:ascii="Arial" w:hAnsi="Arial" w:cs="Arial"/>
          <w:color w:val="000000" w:themeColor="text1"/>
        </w:rPr>
        <w:t xml:space="preserve"> economic class project</w:t>
      </w:r>
      <w:r w:rsidR="00D71BBA">
        <w:rPr>
          <w:rFonts w:ascii="Arial" w:hAnsi="Arial" w:cs="Arial"/>
          <w:color w:val="000000" w:themeColor="text1"/>
        </w:rPr>
        <w:t xml:space="preserve"> </w:t>
      </w:r>
      <w:r w:rsidR="00D71BBA" w:rsidRPr="00455540">
        <w:rPr>
          <w:rFonts w:ascii="Arial" w:hAnsi="Arial" w:cs="Arial"/>
          <w:color w:val="000000" w:themeColor="text1"/>
        </w:rPr>
        <w:t>which</w:t>
      </w:r>
      <w:r w:rsidR="00D71BBA">
        <w:rPr>
          <w:rFonts w:ascii="Arial" w:hAnsi="Arial" w:cs="Arial"/>
          <w:color w:val="000000" w:themeColor="text1"/>
        </w:rPr>
        <w:t xml:space="preserve"> is</w:t>
      </w:r>
      <w:r w:rsidR="00D71BBA" w:rsidRPr="00455540">
        <w:rPr>
          <w:rFonts w:ascii="Arial" w:hAnsi="Arial" w:cs="Arial"/>
          <w:color w:val="000000" w:themeColor="text1"/>
        </w:rPr>
        <w:t xml:space="preserve"> reali</w:t>
      </w:r>
      <w:r w:rsidR="00D71BBA">
        <w:rPr>
          <w:rFonts w:ascii="Arial" w:hAnsi="Arial" w:cs="Arial"/>
          <w:color w:val="000000" w:themeColor="text1"/>
        </w:rPr>
        <w:t>sed in a distinctly spatial way</w:t>
      </w:r>
      <w:r w:rsidR="0090273B" w:rsidRPr="00455540">
        <w:rPr>
          <w:rFonts w:ascii="Arial" w:hAnsi="Arial" w:cs="Arial"/>
          <w:color w:val="000000" w:themeColor="text1"/>
        </w:rPr>
        <w:t xml:space="preserve">. </w:t>
      </w:r>
      <w:r w:rsidR="00D71BBA" w:rsidRPr="00455540">
        <w:rPr>
          <w:rFonts w:ascii="Arial" w:hAnsi="Arial" w:cs="Arial"/>
          <w:color w:val="000000" w:themeColor="text1"/>
        </w:rPr>
        <w:t>The</w:t>
      </w:r>
      <w:r w:rsidR="00D71BBA">
        <w:rPr>
          <w:rFonts w:ascii="Arial" w:hAnsi="Arial" w:cs="Arial"/>
          <w:color w:val="000000" w:themeColor="text1"/>
        </w:rPr>
        <w:t xml:space="preserve"> management of working-class</w:t>
      </w:r>
      <w:r w:rsidR="00D71BBA" w:rsidRPr="00455540">
        <w:rPr>
          <w:rFonts w:ascii="Arial" w:hAnsi="Arial" w:cs="Arial"/>
          <w:color w:val="000000" w:themeColor="text1"/>
        </w:rPr>
        <w:t xml:space="preserve"> places and people is of material importance</w:t>
      </w:r>
      <w:r w:rsidR="008D1A44">
        <w:rPr>
          <w:rFonts w:ascii="Arial" w:hAnsi="Arial" w:cs="Arial"/>
          <w:color w:val="000000" w:themeColor="text1"/>
        </w:rPr>
        <w:t xml:space="preserve"> to neoliberal practices of elite capital accumulation</w:t>
      </w:r>
      <w:r w:rsidR="00D71BBA" w:rsidRPr="00455540">
        <w:rPr>
          <w:rFonts w:ascii="Arial" w:hAnsi="Arial" w:cs="Arial"/>
          <w:color w:val="000000" w:themeColor="text1"/>
        </w:rPr>
        <w:t xml:space="preserve"> and stigmatisation helps </w:t>
      </w:r>
      <w:r w:rsidR="00D71BBA">
        <w:rPr>
          <w:rFonts w:ascii="Arial" w:hAnsi="Arial" w:cs="Arial"/>
          <w:color w:val="000000" w:themeColor="text1"/>
        </w:rPr>
        <w:t>realise this value. T</w:t>
      </w:r>
      <w:r w:rsidR="0090273B" w:rsidRPr="00455540">
        <w:rPr>
          <w:rFonts w:ascii="Arial" w:hAnsi="Arial" w:cs="Arial"/>
          <w:color w:val="000000" w:themeColor="text1"/>
        </w:rPr>
        <w:t xml:space="preserve">he </w:t>
      </w:r>
      <w:r w:rsidR="00302454">
        <w:rPr>
          <w:rFonts w:ascii="Arial" w:hAnsi="Arial" w:cs="Arial"/>
          <w:color w:val="000000" w:themeColor="text1"/>
        </w:rPr>
        <w:t xml:space="preserve">increased </w:t>
      </w:r>
      <w:r w:rsidR="001D6914">
        <w:rPr>
          <w:rFonts w:ascii="Arial" w:hAnsi="Arial" w:cs="Arial"/>
          <w:color w:val="000000" w:themeColor="text1"/>
        </w:rPr>
        <w:t>pressure</w:t>
      </w:r>
      <w:r w:rsidR="0090273B" w:rsidRPr="00455540">
        <w:rPr>
          <w:rFonts w:ascii="Arial" w:hAnsi="Arial" w:cs="Arial"/>
          <w:color w:val="000000" w:themeColor="text1"/>
        </w:rPr>
        <w:t xml:space="preserve"> to become places and people of value </w:t>
      </w:r>
      <w:r w:rsidR="00302454">
        <w:rPr>
          <w:rFonts w:ascii="Arial" w:hAnsi="Arial" w:cs="Arial"/>
          <w:color w:val="000000" w:themeColor="text1"/>
        </w:rPr>
        <w:t xml:space="preserve">under austerity </w:t>
      </w:r>
      <w:r w:rsidR="0090273B" w:rsidRPr="00455540">
        <w:rPr>
          <w:rFonts w:ascii="Arial" w:hAnsi="Arial" w:cs="Arial"/>
          <w:color w:val="000000" w:themeColor="text1"/>
        </w:rPr>
        <w:t xml:space="preserve">demonstrates the advance of this project, articulated through government policies of urban </w:t>
      </w:r>
      <w:proofErr w:type="gramStart"/>
      <w:r w:rsidR="0090273B" w:rsidRPr="00455540">
        <w:rPr>
          <w:rFonts w:ascii="Arial" w:hAnsi="Arial" w:cs="Arial"/>
          <w:color w:val="000000" w:themeColor="text1"/>
        </w:rPr>
        <w:t>regeneration which</w:t>
      </w:r>
      <w:proofErr w:type="gramEnd"/>
      <w:r w:rsidR="0090273B" w:rsidRPr="00455540">
        <w:rPr>
          <w:rFonts w:ascii="Arial" w:hAnsi="Arial" w:cs="Arial"/>
          <w:color w:val="000000" w:themeColor="text1"/>
        </w:rPr>
        <w:t xml:space="preserve"> are intimately linked with capitalist accumulation. </w:t>
      </w:r>
      <w:r w:rsidR="00D71BBA">
        <w:rPr>
          <w:rFonts w:ascii="Arial" w:hAnsi="Arial" w:cs="Arial"/>
          <w:color w:val="000000" w:themeColor="text1"/>
        </w:rPr>
        <w:t xml:space="preserve">But, as I have outlined in this </w:t>
      </w:r>
      <w:r w:rsidR="3FD4E5A6">
        <w:rPr>
          <w:rFonts w:ascii="Arial" w:hAnsi="Arial" w:cs="Arial"/>
          <w:color w:val="000000" w:themeColor="text1"/>
        </w:rPr>
        <w:t>paper,</w:t>
      </w:r>
      <w:r w:rsidR="00D71BBA">
        <w:rPr>
          <w:rFonts w:ascii="Arial" w:hAnsi="Arial" w:cs="Arial"/>
          <w:color w:val="000000" w:themeColor="text1"/>
        </w:rPr>
        <w:t xml:space="preserve"> this requires deeper understanding of </w:t>
      </w:r>
      <w:r w:rsidR="00302454">
        <w:rPr>
          <w:rFonts w:ascii="Arial" w:hAnsi="Arial" w:cs="Arial"/>
          <w:color w:val="000000" w:themeColor="text1"/>
        </w:rPr>
        <w:t>the political economy of stigma.</w:t>
      </w:r>
      <w:r w:rsidR="00D71BBA">
        <w:rPr>
          <w:rFonts w:ascii="Arial" w:hAnsi="Arial" w:cs="Arial"/>
          <w:color w:val="000000" w:themeColor="text1"/>
        </w:rPr>
        <w:t xml:space="preserve"> </w:t>
      </w:r>
      <w:r w:rsidR="00302454">
        <w:rPr>
          <w:rFonts w:ascii="Arial" w:hAnsi="Arial" w:cs="Arial"/>
          <w:color w:val="000000" w:themeColor="text1"/>
        </w:rPr>
        <w:t>Incorporating</w:t>
      </w:r>
      <w:r w:rsidR="00B113B9" w:rsidRPr="00455540">
        <w:rPr>
          <w:rFonts w:ascii="Arial" w:hAnsi="Arial" w:cs="Arial"/>
          <w:color w:val="000000" w:themeColor="text1"/>
        </w:rPr>
        <w:t xml:space="preserve"> the gaze up</w:t>
      </w:r>
      <w:r w:rsidR="00302454">
        <w:rPr>
          <w:rFonts w:ascii="Arial" w:hAnsi="Arial" w:cs="Arial"/>
          <w:color w:val="000000" w:themeColor="text1"/>
        </w:rPr>
        <w:t>,</w:t>
      </w:r>
      <w:r w:rsidR="00B113B9" w:rsidRPr="00455540">
        <w:rPr>
          <w:rFonts w:ascii="Arial" w:hAnsi="Arial" w:cs="Arial"/>
          <w:color w:val="000000" w:themeColor="text1"/>
        </w:rPr>
        <w:t xml:space="preserve"> </w:t>
      </w:r>
      <w:r w:rsidR="00D71BBA">
        <w:rPr>
          <w:rFonts w:ascii="Arial" w:hAnsi="Arial" w:cs="Arial"/>
          <w:color w:val="000000" w:themeColor="text1"/>
        </w:rPr>
        <w:t xml:space="preserve">as well as </w:t>
      </w:r>
      <w:r w:rsidR="00B113B9" w:rsidRPr="00455540">
        <w:rPr>
          <w:rFonts w:ascii="Arial" w:hAnsi="Arial" w:cs="Arial"/>
          <w:color w:val="000000" w:themeColor="text1"/>
        </w:rPr>
        <w:t>down</w:t>
      </w:r>
      <w:r w:rsidR="00CF7DE9" w:rsidRPr="00455540">
        <w:rPr>
          <w:rFonts w:ascii="Arial" w:hAnsi="Arial" w:cs="Arial"/>
          <w:color w:val="000000" w:themeColor="text1"/>
        </w:rPr>
        <w:t>, mak</w:t>
      </w:r>
      <w:r w:rsidR="00302454">
        <w:rPr>
          <w:rFonts w:ascii="Arial" w:hAnsi="Arial" w:cs="Arial"/>
          <w:color w:val="000000" w:themeColor="text1"/>
        </w:rPr>
        <w:t>es</w:t>
      </w:r>
      <w:r w:rsidR="00CF7DE9" w:rsidRPr="00455540">
        <w:rPr>
          <w:rFonts w:ascii="Arial" w:hAnsi="Arial" w:cs="Arial"/>
          <w:color w:val="000000" w:themeColor="text1"/>
        </w:rPr>
        <w:t xml:space="preserve"> the state and capital present in our </w:t>
      </w:r>
      <w:r w:rsidR="00302454">
        <w:rPr>
          <w:rFonts w:ascii="Arial" w:hAnsi="Arial" w:cs="Arial"/>
          <w:color w:val="000000" w:themeColor="text1"/>
        </w:rPr>
        <w:t>understanding</w:t>
      </w:r>
      <w:r w:rsidR="00B113B9" w:rsidRPr="00455540">
        <w:rPr>
          <w:rFonts w:ascii="Arial" w:hAnsi="Arial" w:cs="Arial"/>
          <w:color w:val="000000" w:themeColor="text1"/>
        </w:rPr>
        <w:t xml:space="preserve">. </w:t>
      </w:r>
      <w:r w:rsidR="005533FD">
        <w:rPr>
          <w:rFonts w:ascii="Arial" w:hAnsi="Arial" w:cs="Arial"/>
        </w:rPr>
        <w:t>Looking ‘backstage’ shows how</w:t>
      </w:r>
      <w:r w:rsidR="005533FD" w:rsidRPr="00005A4F">
        <w:rPr>
          <w:rFonts w:ascii="Arial" w:hAnsi="Arial" w:cs="Arial"/>
        </w:rPr>
        <w:t xml:space="preserve"> profit </w:t>
      </w:r>
      <w:r w:rsidR="005533FD">
        <w:rPr>
          <w:rFonts w:ascii="Arial" w:hAnsi="Arial" w:cs="Arial"/>
        </w:rPr>
        <w:t>is generated in</w:t>
      </w:r>
      <w:r w:rsidR="005533FD" w:rsidRPr="00005A4F">
        <w:rPr>
          <w:rFonts w:ascii="Arial" w:hAnsi="Arial" w:cs="Arial"/>
        </w:rPr>
        <w:t xml:space="preserve"> </w:t>
      </w:r>
      <w:r w:rsidR="005533FD">
        <w:rPr>
          <w:rFonts w:ascii="Arial" w:hAnsi="Arial" w:cs="Arial"/>
        </w:rPr>
        <w:t>relation to the</w:t>
      </w:r>
      <w:r w:rsidR="005533FD" w:rsidRPr="00005A4F">
        <w:rPr>
          <w:rFonts w:ascii="Arial" w:hAnsi="Arial" w:cs="Arial"/>
        </w:rPr>
        <w:t xml:space="preserve"> management, </w:t>
      </w:r>
      <w:proofErr w:type="spellStart"/>
      <w:r w:rsidR="005533FD" w:rsidRPr="00005A4F">
        <w:rPr>
          <w:rFonts w:ascii="Arial" w:hAnsi="Arial" w:cs="Arial"/>
        </w:rPr>
        <w:t>curati</w:t>
      </w:r>
      <w:r w:rsidR="005533FD">
        <w:rPr>
          <w:rFonts w:ascii="Arial" w:hAnsi="Arial" w:cs="Arial"/>
        </w:rPr>
        <w:t>on</w:t>
      </w:r>
      <w:proofErr w:type="spellEnd"/>
      <w:r w:rsidR="005533FD">
        <w:rPr>
          <w:rFonts w:ascii="Arial" w:hAnsi="Arial" w:cs="Arial"/>
        </w:rPr>
        <w:t xml:space="preserve"> and</w:t>
      </w:r>
      <w:r w:rsidR="005533FD" w:rsidRPr="00005A4F">
        <w:rPr>
          <w:rFonts w:ascii="Arial" w:hAnsi="Arial" w:cs="Arial"/>
        </w:rPr>
        <w:t xml:space="preserve"> orchestration</w:t>
      </w:r>
      <w:r w:rsidR="005533FD" w:rsidRPr="00455540">
        <w:rPr>
          <w:rFonts w:ascii="Arial" w:hAnsi="Arial" w:cs="Arial"/>
        </w:rPr>
        <w:t xml:space="preserve"> </w:t>
      </w:r>
      <w:r w:rsidR="005533FD">
        <w:rPr>
          <w:rFonts w:ascii="Arial" w:hAnsi="Arial" w:cs="Arial"/>
        </w:rPr>
        <w:t xml:space="preserve">of the performance of value.  It </w:t>
      </w:r>
      <w:r w:rsidR="004F6843">
        <w:rPr>
          <w:rFonts w:ascii="Arial" w:hAnsi="Arial" w:cs="Arial"/>
        </w:rPr>
        <w:t>reveals</w:t>
      </w:r>
      <w:r w:rsidR="005533FD">
        <w:rPr>
          <w:rFonts w:ascii="Arial" w:hAnsi="Arial" w:cs="Arial"/>
        </w:rPr>
        <w:t xml:space="preserve"> how the creation of </w:t>
      </w:r>
      <w:r w:rsidR="005533FD" w:rsidRPr="00455540">
        <w:rPr>
          <w:rFonts w:ascii="Arial" w:hAnsi="Arial" w:cs="Arial"/>
        </w:rPr>
        <w:t xml:space="preserve">stigma </w:t>
      </w:r>
      <w:r w:rsidR="004F6843">
        <w:rPr>
          <w:rFonts w:ascii="Arial" w:hAnsi="Arial" w:cs="Arial"/>
        </w:rPr>
        <w:t>facilitates</w:t>
      </w:r>
      <w:r w:rsidR="005533FD" w:rsidRPr="00455540">
        <w:rPr>
          <w:rFonts w:ascii="Arial" w:hAnsi="Arial" w:cs="Arial"/>
        </w:rPr>
        <w:t xml:space="preserve"> capital accumulation</w:t>
      </w:r>
      <w:r w:rsidR="005533FD">
        <w:rPr>
          <w:rFonts w:ascii="Arial" w:hAnsi="Arial" w:cs="Arial"/>
        </w:rPr>
        <w:t xml:space="preserve"> in specific ways and in doing so brings in the power structures missing from classic approach to studies of stigma</w:t>
      </w:r>
      <w:r w:rsidR="00297ABD">
        <w:rPr>
          <w:rFonts w:ascii="Arial" w:hAnsi="Arial" w:cs="Arial"/>
        </w:rPr>
        <w:t xml:space="preserve">. While </w:t>
      </w:r>
      <w:proofErr w:type="spellStart"/>
      <w:r w:rsidR="00297ABD">
        <w:rPr>
          <w:rFonts w:ascii="Arial" w:hAnsi="Arial" w:cs="Arial"/>
        </w:rPr>
        <w:t>Goffman</w:t>
      </w:r>
      <w:proofErr w:type="spellEnd"/>
      <w:r w:rsidR="00640EEE">
        <w:rPr>
          <w:rFonts w:ascii="Arial" w:hAnsi="Arial" w:cs="Arial"/>
        </w:rPr>
        <w:t>,</w:t>
      </w:r>
      <w:r w:rsidR="00297ABD">
        <w:rPr>
          <w:rFonts w:ascii="Arial" w:hAnsi="Arial" w:cs="Arial"/>
        </w:rPr>
        <w:t xml:space="preserve"> arguably</w:t>
      </w:r>
      <w:r w:rsidR="00640EEE">
        <w:rPr>
          <w:rFonts w:ascii="Arial" w:hAnsi="Arial" w:cs="Arial"/>
        </w:rPr>
        <w:t>,</w:t>
      </w:r>
      <w:r w:rsidR="00297ABD">
        <w:rPr>
          <w:rFonts w:ascii="Arial" w:hAnsi="Arial" w:cs="Arial"/>
        </w:rPr>
        <w:t xml:space="preserve"> made some inroads</w:t>
      </w:r>
      <w:r w:rsidR="003A3416">
        <w:rPr>
          <w:rFonts w:ascii="Arial" w:hAnsi="Arial" w:cs="Arial"/>
        </w:rPr>
        <w:t>,</w:t>
      </w:r>
      <w:r w:rsidR="00297ABD">
        <w:rPr>
          <w:rFonts w:ascii="Arial" w:hAnsi="Arial" w:cs="Arial"/>
        </w:rPr>
        <w:t xml:space="preserve"> what has largely hitherto been</w:t>
      </w:r>
      <w:r w:rsidR="008D1A44">
        <w:rPr>
          <w:rFonts w:ascii="Arial" w:hAnsi="Arial" w:cs="Arial"/>
        </w:rPr>
        <w:t xml:space="preserve"> </w:t>
      </w:r>
      <w:r w:rsidR="003A3416">
        <w:rPr>
          <w:rFonts w:ascii="Arial" w:hAnsi="Arial" w:cs="Arial"/>
        </w:rPr>
        <w:t xml:space="preserve">elided </w:t>
      </w:r>
      <w:r w:rsidR="00297ABD">
        <w:rPr>
          <w:rFonts w:ascii="Arial" w:hAnsi="Arial" w:cs="Arial"/>
        </w:rPr>
        <w:t>is a</w:t>
      </w:r>
      <w:r w:rsidR="008D1A44">
        <w:rPr>
          <w:rFonts w:ascii="Arial" w:hAnsi="Arial" w:cs="Arial"/>
        </w:rPr>
        <w:t xml:space="preserve"> consideration of structural and structuring relations of capital</w:t>
      </w:r>
      <w:r w:rsidR="00297ABD">
        <w:rPr>
          <w:rFonts w:ascii="Arial" w:hAnsi="Arial" w:cs="Arial"/>
        </w:rPr>
        <w:t xml:space="preserve">, </w:t>
      </w:r>
      <w:r w:rsidR="008D1A44">
        <w:rPr>
          <w:rFonts w:ascii="Arial" w:hAnsi="Arial" w:cs="Arial"/>
        </w:rPr>
        <w:t>power</w:t>
      </w:r>
      <w:r w:rsidR="00297ABD">
        <w:rPr>
          <w:rFonts w:ascii="Arial" w:hAnsi="Arial" w:cs="Arial"/>
        </w:rPr>
        <w:t xml:space="preserve"> and class</w:t>
      </w:r>
      <w:r w:rsidR="005533FD">
        <w:rPr>
          <w:rFonts w:ascii="Arial" w:hAnsi="Arial" w:cs="Arial"/>
        </w:rPr>
        <w:t>.</w:t>
      </w:r>
    </w:p>
    <w:p w14:paraId="2E0231CA" w14:textId="77777777" w:rsidR="005533FD" w:rsidRDefault="005533FD" w:rsidP="005533FD">
      <w:pPr>
        <w:spacing w:line="360" w:lineRule="auto"/>
        <w:jc w:val="both"/>
        <w:rPr>
          <w:rFonts w:ascii="Arial" w:hAnsi="Arial" w:cs="Arial"/>
          <w:color w:val="000000" w:themeColor="text1"/>
        </w:rPr>
      </w:pPr>
    </w:p>
    <w:p w14:paraId="7491AAF0" w14:textId="0BDE51DA" w:rsidR="00D71BBA" w:rsidRDefault="00D71BBA" w:rsidP="0059436D">
      <w:pPr>
        <w:spacing w:line="360" w:lineRule="auto"/>
        <w:jc w:val="both"/>
        <w:rPr>
          <w:rFonts w:ascii="Arial" w:hAnsi="Arial" w:cs="Arial"/>
          <w:color w:val="000000" w:themeColor="text1"/>
        </w:rPr>
      </w:pPr>
      <w:r>
        <w:rPr>
          <w:rFonts w:ascii="Arial" w:eastAsia="Times New Roman" w:hAnsi="Arial" w:cs="Arial"/>
        </w:rPr>
        <w:t>While the</w:t>
      </w:r>
      <w:r w:rsidRPr="00455540">
        <w:rPr>
          <w:rFonts w:ascii="Arial" w:eastAsia="Times New Roman" w:hAnsi="Arial" w:cs="Arial"/>
        </w:rPr>
        <w:t xml:space="preserve"> East End itself </w:t>
      </w:r>
      <w:r>
        <w:rPr>
          <w:rFonts w:ascii="Arial" w:eastAsia="Times New Roman" w:hAnsi="Arial" w:cs="Arial"/>
        </w:rPr>
        <w:t xml:space="preserve">has been </w:t>
      </w:r>
      <w:r w:rsidRPr="00455540">
        <w:rPr>
          <w:rFonts w:ascii="Arial" w:eastAsia="Times New Roman" w:hAnsi="Arial" w:cs="Arial"/>
        </w:rPr>
        <w:t>subject to all sort</w:t>
      </w:r>
      <w:r w:rsidR="007646CB">
        <w:rPr>
          <w:rFonts w:ascii="Arial" w:eastAsia="Times New Roman" w:hAnsi="Arial" w:cs="Arial"/>
        </w:rPr>
        <w:t>s</w:t>
      </w:r>
      <w:r w:rsidRPr="00455540">
        <w:rPr>
          <w:rFonts w:ascii="Arial" w:eastAsia="Times New Roman" w:hAnsi="Arial" w:cs="Arial"/>
        </w:rPr>
        <w:t xml:space="preserve"> of </w:t>
      </w:r>
      <w:r w:rsidR="007646CB" w:rsidRPr="00455540">
        <w:rPr>
          <w:rFonts w:ascii="Arial" w:eastAsia="Times New Roman" w:hAnsi="Arial" w:cs="Arial"/>
        </w:rPr>
        <w:t>der</w:t>
      </w:r>
      <w:r w:rsidR="007646CB">
        <w:rPr>
          <w:rFonts w:ascii="Arial" w:eastAsia="Times New Roman" w:hAnsi="Arial" w:cs="Arial"/>
        </w:rPr>
        <w:t>ogatory</w:t>
      </w:r>
      <w:r w:rsidR="007646CB" w:rsidRPr="00455540">
        <w:rPr>
          <w:rFonts w:ascii="Arial" w:eastAsia="Times New Roman" w:hAnsi="Arial" w:cs="Arial"/>
        </w:rPr>
        <w:t xml:space="preserve"> </w:t>
      </w:r>
      <w:r w:rsidRPr="00455540">
        <w:rPr>
          <w:rFonts w:ascii="Arial" w:eastAsia="Times New Roman" w:hAnsi="Arial" w:cs="Arial"/>
        </w:rPr>
        <w:t>media by-lines and metaphors</w:t>
      </w:r>
      <w:r w:rsidR="004F6843">
        <w:rPr>
          <w:rFonts w:ascii="Arial" w:eastAsia="Times New Roman" w:hAnsi="Arial" w:cs="Arial"/>
        </w:rPr>
        <w:t>,</w:t>
      </w:r>
      <w:r w:rsidRPr="00D71BBA">
        <w:rPr>
          <w:rFonts w:ascii="Arial" w:eastAsia="Times New Roman" w:hAnsi="Arial" w:cs="Arial"/>
        </w:rPr>
        <w:t xml:space="preserve"> </w:t>
      </w:r>
      <w:r w:rsidR="00302454">
        <w:rPr>
          <w:rFonts w:ascii="Arial" w:eastAsia="Times New Roman" w:hAnsi="Arial" w:cs="Arial"/>
        </w:rPr>
        <w:t>t</w:t>
      </w:r>
      <w:r w:rsidR="007646CB">
        <w:rPr>
          <w:rFonts w:ascii="Arial" w:eastAsia="Times New Roman" w:hAnsi="Arial" w:cs="Arial"/>
        </w:rPr>
        <w:t>he</w:t>
      </w:r>
      <w:r w:rsidRPr="00455540">
        <w:rPr>
          <w:rFonts w:ascii="Arial" w:eastAsia="Times New Roman" w:hAnsi="Arial" w:cs="Arial"/>
        </w:rPr>
        <w:t xml:space="preserve"> practices </w:t>
      </w:r>
      <w:r w:rsidR="00302454">
        <w:rPr>
          <w:rFonts w:ascii="Arial" w:eastAsia="Times New Roman" w:hAnsi="Arial" w:cs="Arial"/>
        </w:rPr>
        <w:t xml:space="preserve">of elites and corporations involved </w:t>
      </w:r>
      <w:r w:rsidR="008D1A44">
        <w:rPr>
          <w:rFonts w:ascii="Arial" w:eastAsia="Times New Roman" w:hAnsi="Arial" w:cs="Arial"/>
        </w:rPr>
        <w:t xml:space="preserve">in profiteering from the Games </w:t>
      </w:r>
      <w:r w:rsidR="00302454">
        <w:rPr>
          <w:rFonts w:ascii="Arial" w:eastAsia="Times New Roman" w:hAnsi="Arial" w:cs="Arial"/>
        </w:rPr>
        <w:t>receive</w:t>
      </w:r>
      <w:r>
        <w:rPr>
          <w:rFonts w:ascii="Arial" w:eastAsia="Times New Roman" w:hAnsi="Arial" w:cs="Arial"/>
        </w:rPr>
        <w:t xml:space="preserve"> far less scrutiny</w:t>
      </w:r>
      <w:r w:rsidRPr="00455540">
        <w:rPr>
          <w:rFonts w:ascii="Arial" w:eastAsia="Times New Roman" w:hAnsi="Arial" w:cs="Arial"/>
        </w:rPr>
        <w:t xml:space="preserve">. </w:t>
      </w:r>
      <w:r w:rsidRPr="00455540">
        <w:rPr>
          <w:rFonts w:ascii="Arial" w:hAnsi="Arial" w:cs="Arial"/>
          <w:color w:val="000000" w:themeColor="text1"/>
        </w:rPr>
        <w:t xml:space="preserve"> </w:t>
      </w:r>
      <w:r w:rsidR="0090273B" w:rsidRPr="00455540">
        <w:rPr>
          <w:rFonts w:ascii="Arial" w:hAnsi="Arial" w:cs="Arial"/>
          <w:color w:val="000000" w:themeColor="text1"/>
        </w:rPr>
        <w:t>The political economy of the Games reveals a support for private finance and a simultaneous withdrawal of social support, which transfers</w:t>
      </w:r>
      <w:r w:rsidR="004F6843">
        <w:rPr>
          <w:rFonts w:ascii="Arial" w:hAnsi="Arial" w:cs="Arial"/>
          <w:color w:val="000000" w:themeColor="text1"/>
        </w:rPr>
        <w:t xml:space="preserve"> wealth from public to private and</w:t>
      </w:r>
      <w:r w:rsidR="0090273B" w:rsidRPr="00455540">
        <w:rPr>
          <w:rFonts w:ascii="Arial" w:hAnsi="Arial" w:cs="Arial"/>
          <w:color w:val="000000" w:themeColor="text1"/>
        </w:rPr>
        <w:t xml:space="preserve"> the burden of debt from the state to the individual. </w:t>
      </w:r>
      <w:r w:rsidR="004F6843">
        <w:rPr>
          <w:rFonts w:ascii="Arial" w:hAnsi="Arial" w:cs="Arial"/>
          <w:color w:val="000000" w:themeColor="text1"/>
        </w:rPr>
        <w:t>This political economy also involves</w:t>
      </w:r>
      <w:r w:rsidR="007646CB">
        <w:rPr>
          <w:rFonts w:ascii="Arial" w:hAnsi="Arial" w:cs="Arial"/>
          <w:color w:val="000000" w:themeColor="text1"/>
        </w:rPr>
        <w:t xml:space="preserve"> </w:t>
      </w:r>
      <w:r w:rsidR="00E03464">
        <w:rPr>
          <w:rFonts w:ascii="Arial" w:hAnsi="Arial" w:cs="Arial"/>
          <w:color w:val="000000" w:themeColor="text1"/>
        </w:rPr>
        <w:t>profiteering</w:t>
      </w:r>
      <w:r w:rsidR="007646CB">
        <w:rPr>
          <w:rFonts w:ascii="Arial" w:hAnsi="Arial" w:cs="Arial"/>
          <w:color w:val="000000" w:themeColor="text1"/>
        </w:rPr>
        <w:t xml:space="preserve"> from land and displacement </w:t>
      </w:r>
      <w:r w:rsidR="004F6843">
        <w:rPr>
          <w:rFonts w:ascii="Arial" w:hAnsi="Arial" w:cs="Arial"/>
          <w:color w:val="000000" w:themeColor="text1"/>
        </w:rPr>
        <w:t>while</w:t>
      </w:r>
      <w:r w:rsidR="007646CB">
        <w:rPr>
          <w:rFonts w:ascii="Arial" w:hAnsi="Arial" w:cs="Arial"/>
          <w:color w:val="000000" w:themeColor="text1"/>
        </w:rPr>
        <w:t xml:space="preserve"> </w:t>
      </w:r>
      <w:r w:rsidR="00A067A2">
        <w:rPr>
          <w:rFonts w:ascii="Arial" w:hAnsi="Arial" w:cs="Arial"/>
          <w:color w:val="000000" w:themeColor="text1"/>
        </w:rPr>
        <w:t>residents</w:t>
      </w:r>
      <w:r w:rsidR="007646CB">
        <w:rPr>
          <w:rFonts w:ascii="Arial" w:hAnsi="Arial" w:cs="Arial"/>
          <w:color w:val="000000" w:themeColor="text1"/>
        </w:rPr>
        <w:t xml:space="preserve"> were expected to be grateful </w:t>
      </w:r>
      <w:r w:rsidR="005533FD">
        <w:rPr>
          <w:rFonts w:ascii="Arial" w:hAnsi="Arial" w:cs="Arial"/>
          <w:color w:val="000000" w:themeColor="text1"/>
        </w:rPr>
        <w:t>for this regeneration intervention and find redemption. Yet the capital trickles up rather than down.</w:t>
      </w:r>
      <w:r w:rsidR="007646CB">
        <w:rPr>
          <w:rFonts w:ascii="Arial" w:hAnsi="Arial" w:cs="Arial"/>
          <w:color w:val="000000" w:themeColor="text1"/>
        </w:rPr>
        <w:t xml:space="preserve"> </w:t>
      </w:r>
      <w:r w:rsidR="005533FD">
        <w:rPr>
          <w:rFonts w:ascii="Arial" w:hAnsi="Arial" w:cs="Arial"/>
        </w:rPr>
        <w:t>P</w:t>
      </w:r>
      <w:r>
        <w:rPr>
          <w:rFonts w:ascii="Arial" w:hAnsi="Arial" w:cs="Arial"/>
        </w:rPr>
        <w:t xml:space="preserve">rocesses of </w:t>
      </w:r>
      <w:r w:rsidR="00302454">
        <w:rPr>
          <w:rFonts w:ascii="Arial" w:hAnsi="Arial" w:cs="Arial"/>
        </w:rPr>
        <w:t xml:space="preserve">accumulation </w:t>
      </w:r>
      <w:r>
        <w:rPr>
          <w:rFonts w:ascii="Arial" w:hAnsi="Arial" w:cs="Arial"/>
        </w:rPr>
        <w:t>in relation to the</w:t>
      </w:r>
      <w:r w:rsidR="0059436D" w:rsidRPr="00455540">
        <w:rPr>
          <w:rFonts w:ascii="Arial" w:hAnsi="Arial" w:cs="Arial"/>
        </w:rPr>
        <w:t xml:space="preserve"> Games </w:t>
      </w:r>
      <w:r w:rsidR="002E38E9">
        <w:rPr>
          <w:rFonts w:ascii="Arial" w:hAnsi="Arial" w:cs="Arial"/>
        </w:rPr>
        <w:t>point</w:t>
      </w:r>
      <w:r w:rsidR="0059436D" w:rsidRPr="00455540">
        <w:rPr>
          <w:rFonts w:ascii="Arial" w:hAnsi="Arial" w:cs="Arial"/>
        </w:rPr>
        <w:t xml:space="preserve"> out the hypocrisy of notions of legacy, particularly </w:t>
      </w:r>
      <w:r w:rsidR="00302454">
        <w:rPr>
          <w:rFonts w:ascii="Arial" w:hAnsi="Arial" w:cs="Arial"/>
        </w:rPr>
        <w:t xml:space="preserve">those claims </w:t>
      </w:r>
      <w:r w:rsidR="0059436D" w:rsidRPr="00455540">
        <w:rPr>
          <w:rFonts w:ascii="Arial" w:hAnsi="Arial" w:cs="Arial"/>
        </w:rPr>
        <w:t xml:space="preserve">pertaining to </w:t>
      </w:r>
      <w:proofErr w:type="gramStart"/>
      <w:r w:rsidR="0059436D" w:rsidRPr="00455540">
        <w:rPr>
          <w:rFonts w:ascii="Arial" w:hAnsi="Arial" w:cs="Arial"/>
        </w:rPr>
        <w:t>well-being</w:t>
      </w:r>
      <w:proofErr w:type="gramEnd"/>
      <w:r w:rsidR="0059436D" w:rsidRPr="00455540">
        <w:rPr>
          <w:rFonts w:ascii="Arial" w:hAnsi="Arial" w:cs="Arial"/>
        </w:rPr>
        <w:t xml:space="preserve"> and health</w:t>
      </w:r>
      <w:r w:rsidR="00302454">
        <w:rPr>
          <w:rFonts w:ascii="Arial" w:hAnsi="Arial" w:cs="Arial"/>
        </w:rPr>
        <w:t xml:space="preserve">. </w:t>
      </w:r>
      <w:r w:rsidR="00E03464">
        <w:rPr>
          <w:rFonts w:ascii="Arial" w:hAnsi="Arial" w:cs="Arial"/>
        </w:rPr>
        <w:t>The d</w:t>
      </w:r>
      <w:r w:rsidR="00302454" w:rsidRPr="00455540">
        <w:rPr>
          <w:rFonts w:ascii="Arial" w:hAnsi="Arial" w:cs="Arial"/>
        </w:rPr>
        <w:t>eep swingeing arm of austerity</w:t>
      </w:r>
      <w:r w:rsidR="00302454">
        <w:rPr>
          <w:rFonts w:ascii="Arial" w:hAnsi="Arial" w:cs="Arial"/>
        </w:rPr>
        <w:t xml:space="preserve"> </w:t>
      </w:r>
      <w:r w:rsidR="007646CB">
        <w:rPr>
          <w:rFonts w:ascii="Arial" w:hAnsi="Arial" w:cs="Arial"/>
        </w:rPr>
        <w:t xml:space="preserve">has </w:t>
      </w:r>
      <w:r w:rsidR="00FD242E">
        <w:rPr>
          <w:rFonts w:ascii="Arial" w:hAnsi="Arial" w:cs="Arial"/>
        </w:rPr>
        <w:t>caused</w:t>
      </w:r>
      <w:r w:rsidR="00E03464">
        <w:rPr>
          <w:rFonts w:ascii="Arial" w:hAnsi="Arial" w:cs="Arial"/>
        </w:rPr>
        <w:t xml:space="preserve"> </w:t>
      </w:r>
      <w:r w:rsidR="00302454">
        <w:rPr>
          <w:rFonts w:ascii="Arial" w:hAnsi="Arial" w:cs="Arial"/>
        </w:rPr>
        <w:t>harm to many populations</w:t>
      </w:r>
      <w:r w:rsidR="007646CB">
        <w:rPr>
          <w:rFonts w:ascii="Arial" w:hAnsi="Arial" w:cs="Arial"/>
        </w:rPr>
        <w:t xml:space="preserve"> (</w:t>
      </w:r>
      <w:r w:rsidR="00A067A2">
        <w:rPr>
          <w:rFonts w:ascii="Arial" w:hAnsi="Arial" w:cs="Arial"/>
        </w:rPr>
        <w:t>Cooper &amp; Whyte, 2017)</w:t>
      </w:r>
      <w:r w:rsidR="00E03464">
        <w:rPr>
          <w:rFonts w:ascii="Arial" w:hAnsi="Arial" w:cs="Arial"/>
        </w:rPr>
        <w:t xml:space="preserve"> and w</w:t>
      </w:r>
      <w:r w:rsidR="00302454">
        <w:rPr>
          <w:rFonts w:ascii="Arial" w:hAnsi="Arial" w:cs="Arial"/>
        </w:rPr>
        <w:t>elfare cut</w:t>
      </w:r>
      <w:r w:rsidR="00A067A2">
        <w:rPr>
          <w:rFonts w:ascii="Arial" w:hAnsi="Arial" w:cs="Arial"/>
        </w:rPr>
        <w:t>s</w:t>
      </w:r>
      <w:r w:rsidR="00302454">
        <w:rPr>
          <w:rFonts w:ascii="Arial" w:hAnsi="Arial" w:cs="Arial"/>
        </w:rPr>
        <w:t xml:space="preserve"> have</w:t>
      </w:r>
      <w:r w:rsidR="00E03464">
        <w:rPr>
          <w:rFonts w:ascii="Arial" w:hAnsi="Arial" w:cs="Arial"/>
        </w:rPr>
        <w:t xml:space="preserve"> had a particularly damaging</w:t>
      </w:r>
      <w:r w:rsidR="00302454">
        <w:rPr>
          <w:rFonts w:ascii="Arial" w:hAnsi="Arial" w:cs="Arial"/>
        </w:rPr>
        <w:t xml:space="preserve"> </w:t>
      </w:r>
      <w:r w:rsidR="00E03464">
        <w:rPr>
          <w:rFonts w:ascii="Arial" w:hAnsi="Arial" w:cs="Arial"/>
        </w:rPr>
        <w:t>effect to residents in</w:t>
      </w:r>
      <w:r w:rsidR="00302454">
        <w:rPr>
          <w:rFonts w:ascii="Arial" w:hAnsi="Arial" w:cs="Arial"/>
        </w:rPr>
        <w:t xml:space="preserve"> </w:t>
      </w:r>
      <w:r w:rsidR="00E03464">
        <w:rPr>
          <w:rFonts w:ascii="Arial" w:hAnsi="Arial" w:cs="Arial"/>
        </w:rPr>
        <w:t>the East End</w:t>
      </w:r>
      <w:r w:rsidR="005533FD">
        <w:rPr>
          <w:rFonts w:ascii="Arial" w:hAnsi="Arial" w:cs="Arial"/>
        </w:rPr>
        <w:t>,</w:t>
      </w:r>
      <w:r w:rsidR="00302454">
        <w:rPr>
          <w:rFonts w:ascii="Arial" w:hAnsi="Arial" w:cs="Arial"/>
        </w:rPr>
        <w:t xml:space="preserve"> </w:t>
      </w:r>
      <w:r w:rsidR="00E03464">
        <w:rPr>
          <w:rFonts w:ascii="Arial" w:hAnsi="Arial" w:cs="Arial"/>
        </w:rPr>
        <w:t>making</w:t>
      </w:r>
      <w:r w:rsidR="00302454">
        <w:rPr>
          <w:rFonts w:ascii="Arial" w:hAnsi="Arial" w:cs="Arial"/>
        </w:rPr>
        <w:t xml:space="preserve"> such claims</w:t>
      </w:r>
      <w:r w:rsidR="0059436D" w:rsidRPr="00455540">
        <w:rPr>
          <w:rFonts w:ascii="Arial" w:hAnsi="Arial" w:cs="Arial"/>
        </w:rPr>
        <w:t xml:space="preserve"> </w:t>
      </w:r>
      <w:r w:rsidR="00E03464" w:rsidRPr="00455540">
        <w:rPr>
          <w:rFonts w:ascii="Arial" w:hAnsi="Arial" w:cs="Arial"/>
        </w:rPr>
        <w:t>profoundly</w:t>
      </w:r>
      <w:r w:rsidR="0059436D" w:rsidRPr="00455540">
        <w:rPr>
          <w:rFonts w:ascii="Arial" w:hAnsi="Arial" w:cs="Arial"/>
        </w:rPr>
        <w:t xml:space="preserve"> cruel. </w:t>
      </w:r>
      <w:r w:rsidR="002E38E9">
        <w:rPr>
          <w:rFonts w:ascii="Arial" w:eastAsia="Times New Roman" w:hAnsi="Arial" w:cs="Arial"/>
        </w:rPr>
        <w:t xml:space="preserve">This </w:t>
      </w:r>
      <w:r w:rsidR="0059436D" w:rsidRPr="00455540">
        <w:rPr>
          <w:rFonts w:ascii="Arial" w:eastAsia="Times New Roman" w:hAnsi="Arial" w:cs="Arial"/>
        </w:rPr>
        <w:t xml:space="preserve">injurious hypocrisy leaves its </w:t>
      </w:r>
      <w:r w:rsidR="0059436D" w:rsidRPr="00455540">
        <w:rPr>
          <w:rFonts w:ascii="Arial" w:eastAsia="Times New Roman" w:hAnsi="Arial" w:cs="Arial"/>
        </w:rPr>
        <w:lastRenderedPageBreak/>
        <w:t>mark in material</w:t>
      </w:r>
      <w:r w:rsidR="00302454">
        <w:rPr>
          <w:rFonts w:ascii="Arial" w:eastAsia="Times New Roman" w:hAnsi="Arial" w:cs="Arial"/>
        </w:rPr>
        <w:t xml:space="preserve"> and physical</w:t>
      </w:r>
      <w:r w:rsidR="0059436D" w:rsidRPr="00455540">
        <w:rPr>
          <w:rFonts w:ascii="Arial" w:eastAsia="Times New Roman" w:hAnsi="Arial" w:cs="Arial"/>
        </w:rPr>
        <w:t xml:space="preserve"> ways, compounding</w:t>
      </w:r>
      <w:r w:rsidR="00E03464">
        <w:rPr>
          <w:rFonts w:ascii="Arial" w:eastAsia="Times New Roman" w:hAnsi="Arial" w:cs="Arial"/>
        </w:rPr>
        <w:t>,</w:t>
      </w:r>
      <w:r w:rsidR="0059436D" w:rsidRPr="00455540">
        <w:rPr>
          <w:rFonts w:ascii="Arial" w:eastAsia="Times New Roman" w:hAnsi="Arial" w:cs="Arial"/>
        </w:rPr>
        <w:t xml:space="preserve"> yet going far deeper </w:t>
      </w:r>
      <w:r>
        <w:rPr>
          <w:rFonts w:ascii="Arial" w:eastAsia="Times New Roman" w:hAnsi="Arial" w:cs="Arial"/>
        </w:rPr>
        <w:t>than</w:t>
      </w:r>
      <w:r w:rsidR="00E03464">
        <w:rPr>
          <w:rFonts w:ascii="Arial" w:eastAsia="Times New Roman" w:hAnsi="Arial" w:cs="Arial"/>
        </w:rPr>
        <w:t>,</w:t>
      </w:r>
      <w:r>
        <w:rPr>
          <w:rFonts w:ascii="Arial" w:eastAsia="Times New Roman" w:hAnsi="Arial" w:cs="Arial"/>
        </w:rPr>
        <w:t xml:space="preserve"> the effects</w:t>
      </w:r>
      <w:r w:rsidR="0059436D" w:rsidRPr="00455540">
        <w:rPr>
          <w:rFonts w:ascii="Arial" w:eastAsia="Times New Roman" w:hAnsi="Arial" w:cs="Arial"/>
        </w:rPr>
        <w:t xml:space="preserve"> of stigm</w:t>
      </w:r>
      <w:r w:rsidR="00107FB0">
        <w:rPr>
          <w:rFonts w:ascii="Arial" w:eastAsia="Times New Roman" w:hAnsi="Arial" w:cs="Arial"/>
        </w:rPr>
        <w:t xml:space="preserve">atisation and </w:t>
      </w:r>
      <w:proofErr w:type="spellStart"/>
      <w:r w:rsidR="00107FB0">
        <w:rPr>
          <w:rFonts w:ascii="Arial" w:eastAsia="Times New Roman" w:hAnsi="Arial" w:cs="Arial"/>
        </w:rPr>
        <w:t>pathologisation</w:t>
      </w:r>
      <w:proofErr w:type="spellEnd"/>
      <w:r w:rsidR="00107FB0">
        <w:rPr>
          <w:rFonts w:ascii="Arial" w:eastAsia="Times New Roman" w:hAnsi="Arial" w:cs="Arial"/>
        </w:rPr>
        <w:t xml:space="preserve"> of</w:t>
      </w:r>
      <w:r w:rsidR="00302454">
        <w:rPr>
          <w:rFonts w:ascii="Arial" w:eastAsia="Times New Roman" w:hAnsi="Arial" w:cs="Arial"/>
        </w:rPr>
        <w:t xml:space="preserve"> the </w:t>
      </w:r>
      <w:r w:rsidR="00E03464">
        <w:rPr>
          <w:rFonts w:ascii="Arial" w:eastAsia="Times New Roman" w:hAnsi="Arial" w:cs="Arial"/>
        </w:rPr>
        <w:t>neighbourhood</w:t>
      </w:r>
      <w:r w:rsidR="00E03464">
        <w:rPr>
          <w:rFonts w:ascii="Arial" w:hAnsi="Arial" w:cs="Arial"/>
          <w:color w:val="000000" w:themeColor="text1"/>
        </w:rPr>
        <w:t>.</w:t>
      </w:r>
      <w:r>
        <w:rPr>
          <w:rFonts w:ascii="Arial" w:hAnsi="Arial" w:cs="Arial"/>
          <w:color w:val="000000" w:themeColor="text1"/>
        </w:rPr>
        <w:t xml:space="preserve"> </w:t>
      </w:r>
      <w:r w:rsidR="001851B9">
        <w:rPr>
          <w:rFonts w:ascii="Arial" w:hAnsi="Arial" w:cs="Arial"/>
          <w:color w:val="000000" w:themeColor="text1"/>
        </w:rPr>
        <w:t>This shows how</w:t>
      </w:r>
      <w:r w:rsidR="00A879A1">
        <w:rPr>
          <w:rFonts w:ascii="Arial" w:hAnsi="Arial" w:cs="Arial"/>
          <w:color w:val="000000" w:themeColor="text1"/>
        </w:rPr>
        <w:t xml:space="preserve"> </w:t>
      </w:r>
      <w:r w:rsidR="001851B9">
        <w:rPr>
          <w:rFonts w:ascii="Arial" w:hAnsi="Arial" w:cs="Arial"/>
          <w:color w:val="000000" w:themeColor="text1"/>
        </w:rPr>
        <w:t>imperative</w:t>
      </w:r>
      <w:r w:rsidR="00A879A1">
        <w:rPr>
          <w:rFonts w:ascii="Arial" w:hAnsi="Arial" w:cs="Arial"/>
          <w:color w:val="000000" w:themeColor="text1"/>
        </w:rPr>
        <w:t xml:space="preserve"> it is t</w:t>
      </w:r>
      <w:r w:rsidR="001851B9">
        <w:rPr>
          <w:rFonts w:ascii="Arial" w:hAnsi="Arial" w:cs="Arial"/>
          <w:color w:val="000000" w:themeColor="text1"/>
        </w:rPr>
        <w:t>o</w:t>
      </w:r>
      <w:r w:rsidR="00A879A1">
        <w:rPr>
          <w:rFonts w:ascii="Arial" w:hAnsi="Arial" w:cs="Arial"/>
          <w:color w:val="000000" w:themeColor="text1"/>
        </w:rPr>
        <w:t xml:space="preserve"> make </w:t>
      </w:r>
      <w:r w:rsidR="001851B9">
        <w:rPr>
          <w:rFonts w:ascii="Arial" w:hAnsi="Arial" w:cs="Arial"/>
          <w:color w:val="000000" w:themeColor="text1"/>
        </w:rPr>
        <w:t xml:space="preserve">clear the </w:t>
      </w:r>
      <w:r w:rsidR="00A879A1">
        <w:rPr>
          <w:rFonts w:ascii="Arial" w:hAnsi="Arial" w:cs="Arial"/>
          <w:color w:val="000000" w:themeColor="text1"/>
        </w:rPr>
        <w:t>material reality around stigm</w:t>
      </w:r>
      <w:r w:rsidR="001851B9">
        <w:rPr>
          <w:rFonts w:ascii="Arial" w:hAnsi="Arial" w:cs="Arial"/>
          <w:color w:val="000000" w:themeColor="text1"/>
        </w:rPr>
        <w:t>atisation</w:t>
      </w:r>
      <w:r w:rsidR="00A879A1">
        <w:rPr>
          <w:rFonts w:ascii="Arial" w:hAnsi="Arial" w:cs="Arial"/>
          <w:color w:val="000000" w:themeColor="text1"/>
        </w:rPr>
        <w:t xml:space="preserve">:  </w:t>
      </w:r>
      <w:r w:rsidR="001851B9">
        <w:rPr>
          <w:rFonts w:ascii="Arial" w:hAnsi="Arial" w:cs="Arial"/>
          <w:color w:val="000000" w:themeColor="text1"/>
        </w:rPr>
        <w:t xml:space="preserve">how the </w:t>
      </w:r>
      <w:r w:rsidR="00A879A1">
        <w:rPr>
          <w:rFonts w:ascii="Arial" w:hAnsi="Arial" w:cs="Arial"/>
          <w:color w:val="000000" w:themeColor="text1"/>
        </w:rPr>
        <w:t>individual</w:t>
      </w:r>
      <w:r w:rsidR="001851B9">
        <w:rPr>
          <w:rFonts w:ascii="Arial" w:hAnsi="Arial" w:cs="Arial"/>
          <w:color w:val="000000" w:themeColor="text1"/>
        </w:rPr>
        <w:t>isation</w:t>
      </w:r>
      <w:r w:rsidR="00A879A1">
        <w:rPr>
          <w:rFonts w:ascii="Arial" w:hAnsi="Arial" w:cs="Arial"/>
          <w:color w:val="000000" w:themeColor="text1"/>
        </w:rPr>
        <w:t xml:space="preserve"> of structural problems</w:t>
      </w:r>
      <w:r w:rsidR="001851B9">
        <w:rPr>
          <w:rFonts w:ascii="Arial" w:hAnsi="Arial" w:cs="Arial"/>
          <w:color w:val="000000" w:themeColor="text1"/>
        </w:rPr>
        <w:t xml:space="preserve"> of poverty</w:t>
      </w:r>
      <w:r w:rsidR="00A879A1">
        <w:rPr>
          <w:rFonts w:ascii="Arial" w:hAnsi="Arial" w:cs="Arial"/>
          <w:color w:val="000000" w:themeColor="text1"/>
        </w:rPr>
        <w:t>, itself harmful</w:t>
      </w:r>
      <w:r w:rsidR="001851B9">
        <w:rPr>
          <w:rFonts w:ascii="Arial" w:hAnsi="Arial" w:cs="Arial"/>
          <w:color w:val="000000" w:themeColor="text1"/>
        </w:rPr>
        <w:t>,</w:t>
      </w:r>
      <w:r w:rsidR="00A879A1">
        <w:rPr>
          <w:rFonts w:ascii="Arial" w:hAnsi="Arial" w:cs="Arial"/>
          <w:color w:val="000000" w:themeColor="text1"/>
        </w:rPr>
        <w:t xml:space="preserve"> is used to justify austerity measures which enact greater levels of harm and even v</w:t>
      </w:r>
      <w:r w:rsidR="001851B9">
        <w:rPr>
          <w:rFonts w:ascii="Arial" w:hAnsi="Arial" w:cs="Arial"/>
          <w:color w:val="000000" w:themeColor="text1"/>
        </w:rPr>
        <w:t xml:space="preserve">iolence </w:t>
      </w:r>
      <w:r w:rsidR="00A879A1">
        <w:rPr>
          <w:rFonts w:ascii="Arial" w:hAnsi="Arial" w:cs="Arial"/>
          <w:color w:val="000000" w:themeColor="text1"/>
        </w:rPr>
        <w:t xml:space="preserve">on people. This </w:t>
      </w:r>
      <w:r w:rsidR="001851B9">
        <w:rPr>
          <w:rFonts w:ascii="Arial" w:hAnsi="Arial" w:cs="Arial"/>
          <w:color w:val="000000" w:themeColor="text1"/>
        </w:rPr>
        <w:t>is realised through</w:t>
      </w:r>
      <w:r w:rsidR="00A879A1">
        <w:rPr>
          <w:rFonts w:ascii="Arial" w:hAnsi="Arial" w:cs="Arial"/>
          <w:color w:val="000000" w:themeColor="text1"/>
        </w:rPr>
        <w:t xml:space="preserve"> policy processes, whether under the guides of </w:t>
      </w:r>
      <w:r w:rsidR="00372002">
        <w:rPr>
          <w:rFonts w:ascii="Arial" w:hAnsi="Arial" w:cs="Arial"/>
          <w:color w:val="000000" w:themeColor="text1"/>
        </w:rPr>
        <w:t xml:space="preserve">urban </w:t>
      </w:r>
      <w:r w:rsidR="001851B9">
        <w:rPr>
          <w:rFonts w:ascii="Arial" w:hAnsi="Arial" w:cs="Arial"/>
          <w:color w:val="000000" w:themeColor="text1"/>
        </w:rPr>
        <w:t>regeneration</w:t>
      </w:r>
      <w:r w:rsidR="00A879A1">
        <w:rPr>
          <w:rFonts w:ascii="Arial" w:hAnsi="Arial" w:cs="Arial"/>
          <w:color w:val="000000" w:themeColor="text1"/>
        </w:rPr>
        <w:t xml:space="preserve"> or welfare</w:t>
      </w:r>
      <w:r w:rsidR="00372002">
        <w:rPr>
          <w:rFonts w:ascii="Arial" w:hAnsi="Arial" w:cs="Arial"/>
          <w:color w:val="000000" w:themeColor="text1"/>
        </w:rPr>
        <w:t xml:space="preserve"> </w:t>
      </w:r>
      <w:proofErr w:type="gramStart"/>
      <w:r w:rsidR="00372002">
        <w:rPr>
          <w:rFonts w:ascii="Arial" w:hAnsi="Arial" w:cs="Arial"/>
          <w:color w:val="000000" w:themeColor="text1"/>
        </w:rPr>
        <w:t>r</w:t>
      </w:r>
      <w:r w:rsidR="00E03279">
        <w:rPr>
          <w:rFonts w:ascii="Arial" w:hAnsi="Arial" w:cs="Arial"/>
          <w:color w:val="000000" w:themeColor="text1"/>
        </w:rPr>
        <w:t>eform</w:t>
      </w:r>
      <w:r w:rsidR="00A879A1">
        <w:rPr>
          <w:rFonts w:ascii="Arial" w:hAnsi="Arial" w:cs="Arial"/>
          <w:color w:val="000000" w:themeColor="text1"/>
        </w:rPr>
        <w:t xml:space="preserve"> </w:t>
      </w:r>
      <w:r w:rsidR="00E03279">
        <w:rPr>
          <w:rFonts w:ascii="Arial" w:hAnsi="Arial" w:cs="Arial"/>
          <w:color w:val="000000" w:themeColor="text1"/>
        </w:rPr>
        <w:t>which</w:t>
      </w:r>
      <w:proofErr w:type="gramEnd"/>
      <w:r w:rsidR="00E03279">
        <w:rPr>
          <w:rFonts w:ascii="Arial" w:hAnsi="Arial" w:cs="Arial"/>
          <w:color w:val="000000" w:themeColor="text1"/>
        </w:rPr>
        <w:t xml:space="preserve"> </w:t>
      </w:r>
      <w:r w:rsidR="001851B9">
        <w:rPr>
          <w:rFonts w:ascii="Arial" w:hAnsi="Arial" w:cs="Arial"/>
          <w:color w:val="000000" w:themeColor="text1"/>
        </w:rPr>
        <w:t xml:space="preserve">many </w:t>
      </w:r>
      <w:r w:rsidR="00E03279">
        <w:rPr>
          <w:rFonts w:ascii="Arial" w:hAnsi="Arial" w:cs="Arial"/>
          <w:color w:val="000000" w:themeColor="text1"/>
        </w:rPr>
        <w:t xml:space="preserve">powerful </w:t>
      </w:r>
      <w:r w:rsidR="001851B9">
        <w:rPr>
          <w:rFonts w:ascii="Arial" w:hAnsi="Arial" w:cs="Arial"/>
          <w:color w:val="000000" w:themeColor="text1"/>
        </w:rPr>
        <w:t xml:space="preserve">groups </w:t>
      </w:r>
      <w:r w:rsidR="00E03279">
        <w:rPr>
          <w:rFonts w:ascii="Arial" w:hAnsi="Arial" w:cs="Arial"/>
          <w:color w:val="000000" w:themeColor="text1"/>
        </w:rPr>
        <w:t xml:space="preserve">then </w:t>
      </w:r>
      <w:r w:rsidR="001851B9">
        <w:rPr>
          <w:rFonts w:ascii="Arial" w:hAnsi="Arial" w:cs="Arial"/>
          <w:color w:val="000000" w:themeColor="text1"/>
        </w:rPr>
        <w:t>profit from</w:t>
      </w:r>
      <w:r w:rsidR="00E03279">
        <w:rPr>
          <w:rFonts w:ascii="Arial" w:hAnsi="Arial" w:cs="Arial"/>
          <w:color w:val="000000" w:themeColor="text1"/>
        </w:rPr>
        <w:t xml:space="preserve"> in vario</w:t>
      </w:r>
      <w:r w:rsidR="001119B8">
        <w:rPr>
          <w:rFonts w:ascii="Arial" w:hAnsi="Arial" w:cs="Arial"/>
          <w:color w:val="000000" w:themeColor="text1"/>
        </w:rPr>
        <w:t>u</w:t>
      </w:r>
      <w:r w:rsidR="00E03279">
        <w:rPr>
          <w:rFonts w:ascii="Arial" w:hAnsi="Arial" w:cs="Arial"/>
          <w:color w:val="000000" w:themeColor="text1"/>
        </w:rPr>
        <w:t>s ways</w:t>
      </w:r>
      <w:r w:rsidR="001851B9">
        <w:rPr>
          <w:rFonts w:ascii="Arial" w:hAnsi="Arial" w:cs="Arial"/>
          <w:color w:val="000000" w:themeColor="text1"/>
        </w:rPr>
        <w:t xml:space="preserve">. </w:t>
      </w:r>
      <w:r w:rsidR="001346C7">
        <w:rPr>
          <w:rFonts w:ascii="Arial" w:hAnsi="Arial" w:cs="Arial"/>
          <w:color w:val="000000" w:themeColor="text1"/>
        </w:rPr>
        <w:t>E</w:t>
      </w:r>
      <w:r w:rsidR="005533FD">
        <w:rPr>
          <w:rFonts w:ascii="Arial" w:hAnsi="Arial" w:cs="Arial"/>
          <w:color w:val="000000" w:themeColor="text1"/>
        </w:rPr>
        <w:t xml:space="preserve">xposure of the political economy </w:t>
      </w:r>
      <w:r w:rsidR="000E390B">
        <w:rPr>
          <w:rFonts w:ascii="Arial" w:hAnsi="Arial" w:cs="Arial"/>
          <w:color w:val="000000" w:themeColor="text1"/>
        </w:rPr>
        <w:t xml:space="preserve">of stigma </w:t>
      </w:r>
      <w:r w:rsidR="001346C7">
        <w:rPr>
          <w:rFonts w:ascii="Arial" w:hAnsi="Arial" w:cs="Arial"/>
          <w:color w:val="000000" w:themeColor="text1"/>
        </w:rPr>
        <w:t xml:space="preserve">is not only the critical reading that has been lacking in the sociology of stigma, it brings </w:t>
      </w:r>
      <w:r w:rsidR="008D1A44">
        <w:rPr>
          <w:rFonts w:ascii="Arial" w:hAnsi="Arial" w:cs="Arial"/>
          <w:color w:val="000000" w:themeColor="text1"/>
        </w:rPr>
        <w:t xml:space="preserve">the hidden </w:t>
      </w:r>
      <w:r w:rsidR="001346C7">
        <w:rPr>
          <w:rFonts w:ascii="Arial" w:hAnsi="Arial" w:cs="Arial"/>
          <w:color w:val="000000" w:themeColor="text1"/>
        </w:rPr>
        <w:t>backstage, centr</w:t>
      </w:r>
      <w:r w:rsidR="004E09A6">
        <w:rPr>
          <w:rFonts w:ascii="Arial" w:hAnsi="Arial" w:cs="Arial"/>
          <w:color w:val="000000" w:themeColor="text1"/>
        </w:rPr>
        <w:t>e stage and</w:t>
      </w:r>
      <w:r w:rsidR="001346C7">
        <w:rPr>
          <w:rFonts w:ascii="Arial" w:hAnsi="Arial" w:cs="Arial"/>
          <w:color w:val="000000" w:themeColor="text1"/>
        </w:rPr>
        <w:t xml:space="preserve"> under the spotlight</w:t>
      </w:r>
      <w:r w:rsidR="0002219B">
        <w:rPr>
          <w:rFonts w:ascii="Arial" w:hAnsi="Arial" w:cs="Arial"/>
          <w:color w:val="000000" w:themeColor="text1"/>
        </w:rPr>
        <w:t>. It makes</w:t>
      </w:r>
      <w:r w:rsidR="001346C7">
        <w:rPr>
          <w:rFonts w:ascii="Arial" w:hAnsi="Arial" w:cs="Arial"/>
          <w:color w:val="000000" w:themeColor="text1"/>
        </w:rPr>
        <w:t xml:space="preserve"> government practices, public private-partnerships and private finance</w:t>
      </w:r>
      <w:r w:rsidR="0002219B">
        <w:rPr>
          <w:rFonts w:ascii="Arial" w:hAnsi="Arial" w:cs="Arial"/>
          <w:color w:val="000000" w:themeColor="text1"/>
        </w:rPr>
        <w:t xml:space="preserve"> interests in </w:t>
      </w:r>
      <w:r w:rsidR="0002219B">
        <w:rPr>
          <w:rFonts w:ascii="Arial" w:eastAsia="Times New Roman" w:hAnsi="Arial" w:cs="Arial"/>
        </w:rPr>
        <w:t xml:space="preserve">stigmatisation processes clear and shows their role </w:t>
      </w:r>
      <w:r w:rsidR="0002219B">
        <w:rPr>
          <w:rFonts w:ascii="Arial" w:hAnsi="Arial" w:cs="Arial"/>
          <w:color w:val="000000" w:themeColor="text1"/>
        </w:rPr>
        <w:t>in legitimating and profiting from the harmful and violent project of austerity.</w:t>
      </w:r>
    </w:p>
    <w:p w14:paraId="579F2818" w14:textId="77777777" w:rsidR="0090273B" w:rsidRPr="00455540" w:rsidRDefault="0090273B" w:rsidP="00455540">
      <w:pPr>
        <w:pStyle w:val="NormalWeb"/>
        <w:shd w:val="clear" w:color="auto" w:fill="FFFFFF"/>
        <w:spacing w:before="0" w:beforeAutospacing="0" w:after="360" w:afterAutospacing="0" w:line="360" w:lineRule="auto"/>
        <w:jc w:val="both"/>
        <w:rPr>
          <w:rStyle w:val="Strong"/>
          <w:rFonts w:ascii="Arial" w:hAnsi="Arial" w:cs="Arial"/>
          <w:color w:val="000000" w:themeColor="text1"/>
          <w:sz w:val="24"/>
          <w:szCs w:val="24"/>
        </w:rPr>
      </w:pPr>
    </w:p>
    <w:p w14:paraId="3180BE32" w14:textId="77777777" w:rsidR="00CC7DA3" w:rsidRPr="00A9136F" w:rsidRDefault="00CC7DA3">
      <w:pPr>
        <w:widowControl w:val="0"/>
        <w:autoSpaceDE w:val="0"/>
        <w:autoSpaceDN w:val="0"/>
        <w:adjustRightInd w:val="0"/>
        <w:rPr>
          <w:rFonts w:ascii="Arial" w:hAnsi="Arial" w:cs="Arial"/>
          <w:b/>
          <w:bCs/>
          <w:lang w:val="en-US"/>
        </w:rPr>
      </w:pPr>
      <w:r w:rsidRPr="00A9136F">
        <w:rPr>
          <w:rFonts w:ascii="Arial" w:hAnsi="Arial" w:cs="Arial"/>
          <w:b/>
          <w:bCs/>
          <w:lang w:val="en-US"/>
        </w:rPr>
        <w:t xml:space="preserve">References </w:t>
      </w:r>
    </w:p>
    <w:p w14:paraId="1F97A3AC" w14:textId="77777777" w:rsidR="00CC7DA3" w:rsidRPr="00CC7DA3" w:rsidRDefault="00CC7DA3" w:rsidP="00385DD7">
      <w:pPr>
        <w:widowControl w:val="0"/>
        <w:autoSpaceDE w:val="0"/>
        <w:autoSpaceDN w:val="0"/>
        <w:adjustRightInd w:val="0"/>
        <w:rPr>
          <w:rFonts w:ascii="Arial" w:hAnsi="Arial" w:cs="Arial"/>
          <w:b/>
          <w:lang w:val="en-US"/>
        </w:rPr>
      </w:pPr>
    </w:p>
    <w:p w14:paraId="5513B0EE" w14:textId="03A043A8" w:rsidR="00385DD7" w:rsidRPr="003B08DA" w:rsidRDefault="00CC7DA3" w:rsidP="00385DD7">
      <w:pPr>
        <w:widowControl w:val="0"/>
        <w:autoSpaceDE w:val="0"/>
        <w:autoSpaceDN w:val="0"/>
        <w:adjustRightInd w:val="0"/>
        <w:rPr>
          <w:rFonts w:ascii="Arial" w:hAnsi="Arial" w:cs="Arial"/>
          <w:lang w:val="en-US"/>
        </w:rPr>
      </w:pPr>
      <w:proofErr w:type="spellStart"/>
      <w:r w:rsidRPr="003B08DA">
        <w:rPr>
          <w:rFonts w:ascii="Arial" w:hAnsi="Arial" w:cs="Arial"/>
          <w:lang w:val="en-US"/>
        </w:rPr>
        <w:t>Aalbers</w:t>
      </w:r>
      <w:proofErr w:type="spellEnd"/>
      <w:r w:rsidR="00C07726">
        <w:rPr>
          <w:rFonts w:ascii="Arial" w:hAnsi="Arial" w:cs="Arial"/>
          <w:lang w:val="en-US"/>
        </w:rPr>
        <w:t>,</w:t>
      </w:r>
      <w:r w:rsidRPr="003B08DA">
        <w:rPr>
          <w:rFonts w:ascii="Arial" w:hAnsi="Arial" w:cs="Arial"/>
          <w:lang w:val="en-US"/>
        </w:rPr>
        <w:t xml:space="preserve"> M. (2008). </w:t>
      </w:r>
      <w:proofErr w:type="spellStart"/>
      <w:proofErr w:type="gramStart"/>
      <w:r w:rsidR="00385DD7" w:rsidRPr="003B08DA">
        <w:rPr>
          <w:rFonts w:ascii="Arial" w:hAnsi="Arial" w:cs="Arial"/>
          <w:lang w:val="en-US"/>
        </w:rPr>
        <w:t>Financialization</w:t>
      </w:r>
      <w:proofErr w:type="spellEnd"/>
      <w:r w:rsidR="00385DD7" w:rsidRPr="003B08DA">
        <w:rPr>
          <w:rFonts w:ascii="Arial" w:hAnsi="Arial" w:cs="Arial"/>
          <w:lang w:val="en-US"/>
        </w:rPr>
        <w:t xml:space="preserve"> of </w:t>
      </w:r>
      <w:r w:rsidR="090B6790" w:rsidRPr="003B08DA">
        <w:rPr>
          <w:rFonts w:ascii="Arial" w:hAnsi="Arial" w:cs="Arial"/>
          <w:lang w:val="en-US"/>
        </w:rPr>
        <w:t>h</w:t>
      </w:r>
      <w:r w:rsidR="00385DD7" w:rsidRPr="003B08DA">
        <w:rPr>
          <w:rFonts w:ascii="Arial" w:hAnsi="Arial" w:cs="Arial"/>
          <w:lang w:val="en-US"/>
        </w:rPr>
        <w:t xml:space="preserve">ome and the </w:t>
      </w:r>
      <w:r w:rsidR="090B6790" w:rsidRPr="003B08DA">
        <w:rPr>
          <w:rFonts w:ascii="Arial" w:hAnsi="Arial" w:cs="Arial"/>
          <w:lang w:val="en-US"/>
        </w:rPr>
        <w:t>m</w:t>
      </w:r>
      <w:r w:rsidR="00385DD7" w:rsidRPr="003B08DA">
        <w:rPr>
          <w:rFonts w:ascii="Arial" w:hAnsi="Arial" w:cs="Arial"/>
          <w:lang w:val="en-US"/>
        </w:rPr>
        <w:t xml:space="preserve">ortgage </w:t>
      </w:r>
      <w:r w:rsidR="152A85CD" w:rsidRPr="003B08DA">
        <w:rPr>
          <w:rFonts w:ascii="Arial" w:hAnsi="Arial" w:cs="Arial"/>
          <w:lang w:val="en-US"/>
        </w:rPr>
        <w:t>m</w:t>
      </w:r>
      <w:r w:rsidR="00385DD7" w:rsidRPr="003B08DA">
        <w:rPr>
          <w:rFonts w:ascii="Arial" w:hAnsi="Arial" w:cs="Arial"/>
          <w:lang w:val="en-US"/>
        </w:rPr>
        <w:t>arket</w:t>
      </w:r>
      <w:r w:rsidR="152A85CD" w:rsidRPr="003B08DA">
        <w:rPr>
          <w:rFonts w:ascii="Arial" w:hAnsi="Arial" w:cs="Arial"/>
          <w:lang w:val="en-US"/>
        </w:rPr>
        <w:t xml:space="preserve"> c</w:t>
      </w:r>
      <w:r w:rsidR="00385DD7" w:rsidRPr="003B08DA">
        <w:rPr>
          <w:rFonts w:ascii="Arial" w:hAnsi="Arial" w:cs="Arial"/>
          <w:lang w:val="en-US"/>
        </w:rPr>
        <w:t>risis.</w:t>
      </w:r>
      <w:proofErr w:type="gramEnd"/>
      <w:r w:rsidR="00385DD7" w:rsidRPr="003B08DA">
        <w:rPr>
          <w:rFonts w:ascii="Arial" w:hAnsi="Arial" w:cs="Arial"/>
          <w:lang w:val="en-US"/>
        </w:rPr>
        <w:t xml:space="preserve"> </w:t>
      </w:r>
      <w:proofErr w:type="gramStart"/>
      <w:r w:rsidR="00385DD7" w:rsidRPr="00A9136F">
        <w:rPr>
          <w:rFonts w:ascii="Arial" w:hAnsi="Arial" w:cs="Arial"/>
          <w:i/>
          <w:iCs/>
          <w:lang w:val="en-US"/>
        </w:rPr>
        <w:t>Competition &amp; Change</w:t>
      </w:r>
      <w:r w:rsidR="00385DD7" w:rsidRPr="003B08DA">
        <w:rPr>
          <w:rFonts w:ascii="Arial" w:hAnsi="Arial" w:cs="Arial"/>
          <w:lang w:val="en-US"/>
        </w:rPr>
        <w:t xml:space="preserve"> </w:t>
      </w:r>
      <w:r w:rsidR="00385DD7" w:rsidRPr="00A9136F">
        <w:rPr>
          <w:rFonts w:ascii="Arial" w:hAnsi="Arial" w:cs="Arial"/>
          <w:i/>
          <w:iCs/>
          <w:lang w:val="en-US"/>
        </w:rPr>
        <w:t>12, 2,</w:t>
      </w:r>
      <w:r w:rsidR="00385DD7" w:rsidRPr="003B08DA">
        <w:rPr>
          <w:rFonts w:ascii="Arial" w:hAnsi="Arial" w:cs="Arial"/>
          <w:lang w:val="en-US"/>
        </w:rPr>
        <w:t xml:space="preserve"> 148-66.</w:t>
      </w:r>
      <w:proofErr w:type="gramEnd"/>
    </w:p>
    <w:p w14:paraId="6F77713A" w14:textId="77777777" w:rsidR="00385DD7" w:rsidRPr="003B08DA" w:rsidRDefault="00385DD7" w:rsidP="00385DD7">
      <w:pPr>
        <w:widowControl w:val="0"/>
        <w:autoSpaceDE w:val="0"/>
        <w:autoSpaceDN w:val="0"/>
        <w:adjustRightInd w:val="0"/>
        <w:rPr>
          <w:rFonts w:ascii="Arial" w:hAnsi="Arial" w:cs="Arial"/>
          <w:lang w:val="en-US"/>
        </w:rPr>
      </w:pPr>
    </w:p>
    <w:p w14:paraId="543FA4F2" w14:textId="568EBD38" w:rsidR="00385DD7" w:rsidRPr="003B08DA" w:rsidRDefault="00385DD7" w:rsidP="00385DD7">
      <w:pPr>
        <w:spacing w:line="300" w:lineRule="atLeast"/>
        <w:rPr>
          <w:rFonts w:ascii="Arial" w:eastAsia="Times New Roman" w:hAnsi="Arial" w:cs="Arial"/>
        </w:rPr>
      </w:pPr>
      <w:proofErr w:type="gramStart"/>
      <w:r w:rsidRPr="003B08DA">
        <w:rPr>
          <w:rFonts w:ascii="Arial" w:eastAsia="Times New Roman" w:hAnsi="Arial" w:cs="Arial"/>
        </w:rPr>
        <w:t>Ahmed</w:t>
      </w:r>
      <w:r w:rsidR="00C07726">
        <w:rPr>
          <w:rFonts w:ascii="Arial" w:eastAsia="Times New Roman" w:hAnsi="Arial" w:cs="Arial"/>
        </w:rPr>
        <w:t>,</w:t>
      </w:r>
      <w:r w:rsidR="00927605">
        <w:rPr>
          <w:rFonts w:ascii="Arial" w:eastAsia="Times New Roman" w:hAnsi="Arial" w:cs="Arial"/>
        </w:rPr>
        <w:t xml:space="preserve"> </w:t>
      </w:r>
      <w:r w:rsidRPr="003B08DA">
        <w:rPr>
          <w:rFonts w:ascii="Arial" w:eastAsia="Times New Roman" w:hAnsi="Arial" w:cs="Arial"/>
        </w:rPr>
        <w:t xml:space="preserve">C. </w:t>
      </w:r>
      <w:r w:rsidR="090B6790" w:rsidRPr="003B08DA">
        <w:rPr>
          <w:rFonts w:ascii="Arial" w:eastAsia="Times New Roman" w:hAnsi="Arial" w:cs="Arial"/>
        </w:rPr>
        <w:t>&amp;</w:t>
      </w:r>
      <w:r w:rsidRPr="003B08DA">
        <w:rPr>
          <w:rFonts w:ascii="Arial" w:eastAsia="Times New Roman" w:hAnsi="Arial" w:cs="Arial"/>
        </w:rPr>
        <w:t xml:space="preserve"> Kiernan R. (2014).</w:t>
      </w:r>
      <w:proofErr w:type="gramEnd"/>
      <w:r w:rsidRPr="003B08DA">
        <w:rPr>
          <w:rFonts w:ascii="Arial" w:eastAsia="Times New Roman" w:hAnsi="Arial" w:cs="Arial"/>
        </w:rPr>
        <w:t xml:space="preserve"> The real cost of the Commonwealth Games. </w:t>
      </w:r>
      <w:r w:rsidRPr="00A9136F">
        <w:rPr>
          <w:rFonts w:ascii="Arial" w:eastAsia="Times New Roman" w:hAnsi="Arial" w:cs="Arial"/>
          <w:i/>
          <w:iCs/>
        </w:rPr>
        <w:t xml:space="preserve">The Socialist Worker </w:t>
      </w:r>
      <w:r w:rsidRPr="003B08DA">
        <w:rPr>
          <w:rFonts w:ascii="Arial" w:eastAsia="Times New Roman" w:hAnsi="Arial" w:cs="Arial"/>
        </w:rPr>
        <w:t>22</w:t>
      </w:r>
      <w:r w:rsidRPr="003B08DA">
        <w:rPr>
          <w:rFonts w:ascii="Arial" w:eastAsia="Times New Roman" w:hAnsi="Arial" w:cs="Arial"/>
          <w:vertAlign w:val="superscript"/>
        </w:rPr>
        <w:t>nd</w:t>
      </w:r>
      <w:r w:rsidRPr="003B08DA">
        <w:rPr>
          <w:rFonts w:ascii="Arial" w:eastAsia="Times New Roman" w:hAnsi="Arial" w:cs="Arial"/>
        </w:rPr>
        <w:t xml:space="preserve"> July 2014 available at https://socialistworker.co.uk/art/38609/The+real+cost+of+the+Commonwealth+Games</w:t>
      </w:r>
    </w:p>
    <w:p w14:paraId="28A7C0E4" w14:textId="77777777" w:rsidR="00385DD7" w:rsidRPr="003B08DA" w:rsidRDefault="00385DD7" w:rsidP="00385DD7">
      <w:pPr>
        <w:widowControl w:val="0"/>
        <w:autoSpaceDE w:val="0"/>
        <w:autoSpaceDN w:val="0"/>
        <w:adjustRightInd w:val="0"/>
        <w:rPr>
          <w:rFonts w:ascii="Arial" w:hAnsi="Arial" w:cs="Arial"/>
          <w:lang w:val="en-US"/>
        </w:rPr>
      </w:pPr>
    </w:p>
    <w:p w14:paraId="469FB0A9" w14:textId="387E8510" w:rsidR="00385DD7" w:rsidRPr="003B08DA" w:rsidRDefault="00385DD7" w:rsidP="00385DD7">
      <w:pPr>
        <w:spacing w:line="300" w:lineRule="atLeast"/>
        <w:rPr>
          <w:rFonts w:ascii="Arial" w:eastAsia="Times New Roman" w:hAnsi="Arial" w:cs="Arial"/>
        </w:rPr>
      </w:pPr>
      <w:r w:rsidRPr="003B08DA">
        <w:rPr>
          <w:rFonts w:ascii="Arial" w:eastAsia="Times New Roman" w:hAnsi="Arial" w:cs="Arial"/>
        </w:rPr>
        <w:t xml:space="preserve">Audit Scotland (2012). Commonwealth Games 2014 Progress </w:t>
      </w:r>
      <w:proofErr w:type="gramStart"/>
      <w:r w:rsidRPr="003B08DA">
        <w:rPr>
          <w:rFonts w:ascii="Arial" w:eastAsia="Times New Roman" w:hAnsi="Arial" w:cs="Arial"/>
        </w:rPr>
        <w:t>report</w:t>
      </w:r>
      <w:proofErr w:type="gramEnd"/>
      <w:r w:rsidRPr="003B08DA">
        <w:rPr>
          <w:rFonts w:ascii="Arial" w:eastAsia="Times New Roman" w:hAnsi="Arial" w:cs="Arial"/>
        </w:rPr>
        <w:t xml:space="preserve"> 2: Planning for the delivery of the </w:t>
      </w:r>
      <w:proofErr w:type="spellStart"/>
      <w:r w:rsidRPr="003B08DA">
        <w:rPr>
          <w:rFonts w:ascii="Arial" w:eastAsia="Times New Roman" w:hAnsi="Arial" w:cs="Arial"/>
        </w:rPr>
        <w:t>XXth</w:t>
      </w:r>
      <w:proofErr w:type="spellEnd"/>
      <w:r w:rsidRPr="003B08DA">
        <w:rPr>
          <w:rFonts w:ascii="Arial" w:eastAsia="Times New Roman" w:hAnsi="Arial" w:cs="Arial"/>
        </w:rPr>
        <w:t xml:space="preserve"> Games March 2012</w:t>
      </w:r>
      <w:r w:rsidR="00C07726">
        <w:rPr>
          <w:rFonts w:ascii="Arial" w:eastAsia="Times New Roman" w:hAnsi="Arial" w:cs="Arial"/>
        </w:rPr>
        <w:t>.</w:t>
      </w:r>
      <w:r w:rsidR="00C07726" w:rsidRPr="00C07726">
        <w:rPr>
          <w:rFonts w:ascii="Arial" w:eastAsia="Times New Roman" w:hAnsi="Arial" w:cs="Arial"/>
        </w:rPr>
        <w:t xml:space="preserve"> </w:t>
      </w:r>
      <w:r w:rsidR="00C07726">
        <w:rPr>
          <w:rFonts w:ascii="Arial" w:eastAsia="Times New Roman" w:hAnsi="Arial" w:cs="Arial"/>
        </w:rPr>
        <w:t>Retrieved from</w:t>
      </w:r>
      <w:r w:rsidRPr="003B08DA">
        <w:rPr>
          <w:rFonts w:ascii="Arial" w:eastAsia="Times New Roman" w:hAnsi="Arial" w:cs="Arial"/>
        </w:rPr>
        <w:t xml:space="preserve"> </w:t>
      </w:r>
      <w:hyperlink r:id="rId8" w:history="1">
        <w:r w:rsidRPr="003B08DA">
          <w:rPr>
            <w:rStyle w:val="Hyperlink"/>
            <w:rFonts w:ascii="Arial" w:eastAsia="Times New Roman" w:hAnsi="Arial" w:cs="Arial"/>
            <w:color w:val="auto"/>
          </w:rPr>
          <w:t>http://www.audit-scotland.gov.uk/docs/central/2012/nr_120322_commonwealth_games.pdf</w:t>
        </w:r>
      </w:hyperlink>
    </w:p>
    <w:p w14:paraId="77492852" w14:textId="77777777" w:rsidR="00385DD7" w:rsidRPr="003B08DA" w:rsidRDefault="00385DD7" w:rsidP="00385DD7">
      <w:pPr>
        <w:spacing w:line="300" w:lineRule="atLeast"/>
        <w:rPr>
          <w:rFonts w:ascii="Arial" w:eastAsia="Times New Roman" w:hAnsi="Arial" w:cs="Arial"/>
        </w:rPr>
      </w:pPr>
    </w:p>
    <w:p w14:paraId="4C9CC554" w14:textId="68C375E6" w:rsidR="00385DD7" w:rsidRPr="003B08DA" w:rsidRDefault="00385DD7" w:rsidP="00385DD7">
      <w:pPr>
        <w:spacing w:line="300" w:lineRule="atLeast"/>
        <w:rPr>
          <w:rFonts w:ascii="Arial" w:eastAsia="Times New Roman" w:hAnsi="Arial" w:cs="Arial"/>
          <w:b/>
          <w:bCs/>
        </w:rPr>
      </w:pPr>
      <w:proofErr w:type="gramStart"/>
      <w:r w:rsidRPr="003B08DA">
        <w:rPr>
          <w:rFonts w:ascii="Arial" w:eastAsia="Times New Roman" w:hAnsi="Arial" w:cs="Arial"/>
        </w:rPr>
        <w:t>BBC (2015).</w:t>
      </w:r>
      <w:proofErr w:type="gramEnd"/>
      <w:r w:rsidRPr="003B08DA">
        <w:rPr>
          <w:rFonts w:ascii="Arial" w:eastAsia="Times New Roman" w:hAnsi="Arial" w:cs="Arial"/>
        </w:rPr>
        <w:t xml:space="preserve"> </w:t>
      </w:r>
      <w:r w:rsidRPr="00A9136F">
        <w:rPr>
          <w:rFonts w:ascii="Arial" w:eastAsia="Times New Roman" w:hAnsi="Arial" w:cs="Arial"/>
        </w:rPr>
        <w:t xml:space="preserve">Glasgow 2014 'was under budget'. </w:t>
      </w:r>
      <w:r w:rsidRPr="00A9136F">
        <w:rPr>
          <w:rFonts w:ascii="Arial" w:eastAsia="Times New Roman" w:hAnsi="Arial" w:cs="Arial"/>
          <w:i/>
          <w:iCs/>
        </w:rPr>
        <w:t>BBC News</w:t>
      </w:r>
      <w:r w:rsidRPr="00A9136F">
        <w:rPr>
          <w:rFonts w:ascii="Arial" w:eastAsia="Times New Roman" w:hAnsi="Arial" w:cs="Arial"/>
        </w:rPr>
        <w:t>, 12</w:t>
      </w:r>
      <w:r w:rsidRPr="00A9136F">
        <w:rPr>
          <w:rFonts w:ascii="Arial" w:eastAsia="Times New Roman" w:hAnsi="Arial" w:cs="Arial"/>
          <w:vertAlign w:val="superscript"/>
        </w:rPr>
        <w:t>th</w:t>
      </w:r>
      <w:r w:rsidRPr="00A9136F">
        <w:rPr>
          <w:rFonts w:ascii="Arial" w:eastAsia="Times New Roman" w:hAnsi="Arial" w:cs="Arial"/>
        </w:rPr>
        <w:t xml:space="preserve"> </w:t>
      </w:r>
      <w:r w:rsidR="00C07726">
        <w:rPr>
          <w:rFonts w:ascii="Arial" w:eastAsia="Times New Roman" w:hAnsi="Arial" w:cs="Arial"/>
        </w:rPr>
        <w:t>M</w:t>
      </w:r>
      <w:r w:rsidRPr="00A9136F">
        <w:rPr>
          <w:rFonts w:ascii="Arial" w:eastAsia="Times New Roman" w:hAnsi="Arial" w:cs="Arial"/>
        </w:rPr>
        <w:t>arch 2015</w:t>
      </w:r>
      <w:r w:rsidR="00C07726">
        <w:rPr>
          <w:rFonts w:ascii="Arial" w:eastAsia="Times New Roman" w:hAnsi="Arial" w:cs="Arial"/>
        </w:rPr>
        <w:t>.</w:t>
      </w:r>
      <w:r w:rsidRPr="00A9136F">
        <w:rPr>
          <w:rFonts w:ascii="Arial" w:eastAsia="Times New Roman" w:hAnsi="Arial" w:cs="Arial"/>
        </w:rPr>
        <w:t xml:space="preserve"> </w:t>
      </w:r>
      <w:r w:rsidR="00C07726">
        <w:rPr>
          <w:rFonts w:ascii="Arial" w:eastAsia="Times New Roman" w:hAnsi="Arial" w:cs="Arial"/>
        </w:rPr>
        <w:t xml:space="preserve">Retrieved </w:t>
      </w:r>
      <w:proofErr w:type="gramStart"/>
      <w:r w:rsidR="00C07726">
        <w:rPr>
          <w:rFonts w:ascii="Arial" w:eastAsia="Times New Roman" w:hAnsi="Arial" w:cs="Arial"/>
        </w:rPr>
        <w:t>from</w:t>
      </w:r>
      <w:r w:rsidR="00927605">
        <w:rPr>
          <w:rFonts w:ascii="Arial" w:eastAsia="Times New Roman" w:hAnsi="Arial" w:cs="Arial"/>
        </w:rPr>
        <w:t xml:space="preserve"> </w:t>
      </w:r>
      <w:r w:rsidRPr="00A9136F">
        <w:rPr>
          <w:rFonts w:ascii="Arial" w:eastAsia="Times New Roman" w:hAnsi="Arial" w:cs="Arial"/>
        </w:rPr>
        <w:t>:http</w:t>
      </w:r>
      <w:proofErr w:type="gramEnd"/>
      <w:r w:rsidRPr="00A9136F">
        <w:rPr>
          <w:rFonts w:ascii="Arial" w:eastAsia="Times New Roman" w:hAnsi="Arial" w:cs="Arial"/>
        </w:rPr>
        <w:t>://www.bbc.co.uk/news/uk-scotland-glasgow-west-31840344</w:t>
      </w:r>
    </w:p>
    <w:p w14:paraId="354B04F4" w14:textId="77777777" w:rsidR="00385DD7" w:rsidRPr="003B08DA" w:rsidRDefault="00385DD7" w:rsidP="00385DD7">
      <w:pPr>
        <w:spacing w:line="300" w:lineRule="atLeast"/>
        <w:rPr>
          <w:rFonts w:ascii="Arial" w:eastAsia="Times New Roman" w:hAnsi="Arial" w:cs="Arial"/>
        </w:rPr>
      </w:pPr>
    </w:p>
    <w:p w14:paraId="1A09CB87" w14:textId="59B39DF1" w:rsidR="00385DD7" w:rsidRPr="003B08DA" w:rsidRDefault="00385DD7" w:rsidP="00385DD7">
      <w:pPr>
        <w:rPr>
          <w:rFonts w:ascii="Arial" w:eastAsia="Times New Roman" w:hAnsi="Arial" w:cs="Arial"/>
        </w:rPr>
      </w:pPr>
      <w:r w:rsidRPr="003B08DA">
        <w:rPr>
          <w:rFonts w:ascii="Arial" w:eastAsia="Times New Roman" w:hAnsi="Arial" w:cs="Arial"/>
        </w:rPr>
        <w:t xml:space="preserve">Centre on Housing Rights and Evictions (2007). Fair </w:t>
      </w:r>
      <w:r w:rsidR="152A85CD" w:rsidRPr="003B08DA">
        <w:rPr>
          <w:rFonts w:ascii="Arial" w:eastAsia="Times New Roman" w:hAnsi="Arial" w:cs="Arial"/>
        </w:rPr>
        <w:t>p</w:t>
      </w:r>
      <w:r w:rsidRPr="003B08DA">
        <w:rPr>
          <w:rFonts w:ascii="Arial" w:eastAsia="Times New Roman" w:hAnsi="Arial" w:cs="Arial"/>
        </w:rPr>
        <w:t xml:space="preserve">lay for </w:t>
      </w:r>
      <w:r w:rsidR="152A85CD" w:rsidRPr="003B08DA">
        <w:rPr>
          <w:rFonts w:ascii="Arial" w:eastAsia="Times New Roman" w:hAnsi="Arial" w:cs="Arial"/>
        </w:rPr>
        <w:t>h</w:t>
      </w:r>
      <w:r w:rsidRPr="003B08DA">
        <w:rPr>
          <w:rFonts w:ascii="Arial" w:eastAsia="Times New Roman" w:hAnsi="Arial" w:cs="Arial"/>
        </w:rPr>
        <w:t xml:space="preserve">ousing </w:t>
      </w:r>
      <w:r w:rsidR="152A85CD" w:rsidRPr="003B08DA">
        <w:rPr>
          <w:rFonts w:ascii="Arial" w:eastAsia="Times New Roman" w:hAnsi="Arial" w:cs="Arial"/>
        </w:rPr>
        <w:t>r</w:t>
      </w:r>
      <w:r w:rsidRPr="003B08DA">
        <w:rPr>
          <w:rFonts w:ascii="Arial" w:eastAsia="Times New Roman" w:hAnsi="Arial" w:cs="Arial"/>
        </w:rPr>
        <w:t xml:space="preserve">ights: </w:t>
      </w:r>
      <w:r w:rsidR="152A85CD" w:rsidRPr="003B08DA">
        <w:rPr>
          <w:rFonts w:ascii="Arial" w:eastAsia="Times New Roman" w:hAnsi="Arial" w:cs="Arial"/>
        </w:rPr>
        <w:t>m</w:t>
      </w:r>
      <w:r w:rsidRPr="003B08DA">
        <w:rPr>
          <w:rFonts w:ascii="Arial" w:eastAsia="Times New Roman" w:hAnsi="Arial" w:cs="Arial"/>
        </w:rPr>
        <w:t xml:space="preserve">ega-events, Olympic </w:t>
      </w:r>
      <w:proofErr w:type="gramStart"/>
      <w:r w:rsidRPr="003B08DA">
        <w:rPr>
          <w:rFonts w:ascii="Arial" w:eastAsia="Times New Roman" w:hAnsi="Arial" w:cs="Arial"/>
        </w:rPr>
        <w:t>Games</w:t>
      </w:r>
      <w:proofErr w:type="gramEnd"/>
      <w:r w:rsidRPr="003B08DA">
        <w:rPr>
          <w:rFonts w:ascii="Arial" w:eastAsia="Times New Roman" w:hAnsi="Arial" w:cs="Arial"/>
        </w:rPr>
        <w:t xml:space="preserve"> and </w:t>
      </w:r>
      <w:r w:rsidR="152A85CD" w:rsidRPr="003B08DA">
        <w:rPr>
          <w:rFonts w:ascii="Arial" w:eastAsia="Times New Roman" w:hAnsi="Arial" w:cs="Arial"/>
        </w:rPr>
        <w:t>h</w:t>
      </w:r>
      <w:r w:rsidRPr="003B08DA">
        <w:rPr>
          <w:rFonts w:ascii="Arial" w:eastAsia="Times New Roman" w:hAnsi="Arial" w:cs="Arial"/>
        </w:rPr>
        <w:t xml:space="preserve">ousing </w:t>
      </w:r>
      <w:r w:rsidR="05BB9A90" w:rsidRPr="003B08DA">
        <w:rPr>
          <w:rFonts w:ascii="Arial" w:eastAsia="Times New Roman" w:hAnsi="Arial" w:cs="Arial"/>
        </w:rPr>
        <w:t>r</w:t>
      </w:r>
      <w:r w:rsidRPr="003B08DA">
        <w:rPr>
          <w:rFonts w:ascii="Arial" w:eastAsia="Times New Roman" w:hAnsi="Arial" w:cs="Arial"/>
        </w:rPr>
        <w:t xml:space="preserve">ights. </w:t>
      </w:r>
      <w:r w:rsidR="00C07726">
        <w:rPr>
          <w:rFonts w:ascii="Arial" w:eastAsia="Times New Roman" w:hAnsi="Arial" w:cs="Arial"/>
        </w:rPr>
        <w:t xml:space="preserve">Retrieved from </w:t>
      </w:r>
      <w:r w:rsidRPr="003B08DA">
        <w:rPr>
          <w:rFonts w:ascii="Arial" w:eastAsia="Times New Roman" w:hAnsi="Arial" w:cs="Arial"/>
        </w:rPr>
        <w:t>http://www.cohre.org/mega-events-report (accessed 1 June 2016).</w:t>
      </w:r>
    </w:p>
    <w:p w14:paraId="04D1A714" w14:textId="77777777" w:rsidR="00385DD7" w:rsidRPr="003B08DA" w:rsidRDefault="00385DD7" w:rsidP="00385DD7">
      <w:pPr>
        <w:spacing w:line="300" w:lineRule="atLeast"/>
        <w:rPr>
          <w:rFonts w:ascii="Arial" w:eastAsia="Times New Roman" w:hAnsi="Arial" w:cs="Arial"/>
        </w:rPr>
      </w:pPr>
    </w:p>
    <w:p w14:paraId="7A03641B" w14:textId="2D8EF683" w:rsidR="00385DD7" w:rsidRPr="003B08DA" w:rsidRDefault="00385DD7" w:rsidP="00385DD7">
      <w:pPr>
        <w:rPr>
          <w:rFonts w:ascii="Arial" w:hAnsi="Arial" w:cs="Arial"/>
        </w:rPr>
      </w:pPr>
      <w:proofErr w:type="spellStart"/>
      <w:r w:rsidRPr="003B08DA">
        <w:rPr>
          <w:rFonts w:ascii="Arial" w:hAnsi="Arial" w:cs="Arial"/>
        </w:rPr>
        <w:t>Chakrabortty</w:t>
      </w:r>
      <w:proofErr w:type="spellEnd"/>
      <w:r w:rsidRPr="003B08DA">
        <w:rPr>
          <w:rFonts w:ascii="Arial" w:hAnsi="Arial" w:cs="Arial"/>
        </w:rPr>
        <w:t xml:space="preserve"> A. (2016). Austerity is far more than just cuts. It’s about pr</w:t>
      </w:r>
      <w:r w:rsidR="05BB9A90" w:rsidRPr="003B08DA">
        <w:rPr>
          <w:rFonts w:ascii="Arial" w:hAnsi="Arial" w:cs="Arial"/>
        </w:rPr>
        <w:t>ivatis</w:t>
      </w:r>
      <w:r w:rsidRPr="003B08DA">
        <w:rPr>
          <w:rFonts w:ascii="Arial" w:hAnsi="Arial" w:cs="Arial"/>
        </w:rPr>
        <w:t xml:space="preserve">ing everything we own.  </w:t>
      </w:r>
      <w:r w:rsidRPr="00A9136F">
        <w:rPr>
          <w:rFonts w:ascii="Arial" w:hAnsi="Arial" w:cs="Arial"/>
          <w:i/>
          <w:iCs/>
        </w:rPr>
        <w:t>The Guardian</w:t>
      </w:r>
      <w:r w:rsidRPr="003B08DA">
        <w:rPr>
          <w:rFonts w:ascii="Arial" w:hAnsi="Arial" w:cs="Arial"/>
        </w:rPr>
        <w:t xml:space="preserve"> 24</w:t>
      </w:r>
      <w:r w:rsidRPr="003B08DA">
        <w:rPr>
          <w:rFonts w:ascii="Arial" w:hAnsi="Arial" w:cs="Arial"/>
          <w:vertAlign w:val="superscript"/>
        </w:rPr>
        <w:t>th</w:t>
      </w:r>
      <w:r w:rsidRPr="003B08DA">
        <w:rPr>
          <w:rFonts w:ascii="Arial" w:hAnsi="Arial" w:cs="Arial"/>
        </w:rPr>
        <w:t xml:space="preserve"> May 2016</w:t>
      </w:r>
      <w:r w:rsidR="00C07726">
        <w:rPr>
          <w:rFonts w:ascii="Arial" w:hAnsi="Arial" w:cs="Arial"/>
        </w:rPr>
        <w:t>.</w:t>
      </w:r>
      <w:r w:rsidRPr="003B08DA">
        <w:rPr>
          <w:rFonts w:ascii="Arial" w:hAnsi="Arial" w:cs="Arial"/>
        </w:rPr>
        <w:t xml:space="preserve">  </w:t>
      </w:r>
      <w:r w:rsidR="00C07726">
        <w:rPr>
          <w:rFonts w:ascii="Arial" w:eastAsia="Times New Roman" w:hAnsi="Arial" w:cs="Arial"/>
        </w:rPr>
        <w:t xml:space="preserve">Retrieved from </w:t>
      </w:r>
      <w:r w:rsidRPr="003B08DA">
        <w:rPr>
          <w:rFonts w:ascii="Arial" w:hAnsi="Arial" w:cs="Arial"/>
        </w:rPr>
        <w:lastRenderedPageBreak/>
        <w:t>https://www.theguardian.com/commentisfree/2016/may/24/austerity-cuts-privatising-george-osborne-britain-assets</w:t>
      </w:r>
    </w:p>
    <w:p w14:paraId="6F2468B3" w14:textId="77777777" w:rsidR="00385DD7" w:rsidRPr="003B08DA" w:rsidRDefault="00385DD7" w:rsidP="00385DD7">
      <w:pPr>
        <w:spacing w:line="300" w:lineRule="atLeast"/>
        <w:rPr>
          <w:rFonts w:ascii="Arial" w:eastAsia="Times New Roman" w:hAnsi="Arial" w:cs="Arial"/>
        </w:rPr>
      </w:pPr>
    </w:p>
    <w:p w14:paraId="62D195D5" w14:textId="635B9EE8" w:rsidR="00385DD7" w:rsidRPr="003B08DA" w:rsidRDefault="00385DD7" w:rsidP="00385DD7">
      <w:pPr>
        <w:spacing w:line="300" w:lineRule="atLeast"/>
        <w:rPr>
          <w:rFonts w:ascii="Arial" w:eastAsia="Times New Roman" w:hAnsi="Arial" w:cs="Arial"/>
        </w:rPr>
      </w:pPr>
      <w:proofErr w:type="gramStart"/>
      <w:r w:rsidRPr="003B08DA">
        <w:rPr>
          <w:rFonts w:ascii="Arial" w:eastAsia="Times New Roman" w:hAnsi="Arial" w:cs="Arial"/>
        </w:rPr>
        <w:t>Clarke J. &amp; Newman</w:t>
      </w:r>
      <w:r w:rsidR="00927605">
        <w:rPr>
          <w:rFonts w:ascii="Arial" w:eastAsia="Times New Roman" w:hAnsi="Arial" w:cs="Arial"/>
        </w:rPr>
        <w:t xml:space="preserve"> </w:t>
      </w:r>
      <w:r w:rsidRPr="003B08DA">
        <w:rPr>
          <w:rFonts w:ascii="Arial" w:eastAsia="Times New Roman" w:hAnsi="Arial" w:cs="Arial"/>
        </w:rPr>
        <w:t>J. (2012).</w:t>
      </w:r>
      <w:proofErr w:type="gramEnd"/>
      <w:r w:rsidRPr="003B08DA">
        <w:rPr>
          <w:rFonts w:ascii="Arial" w:eastAsia="Times New Roman" w:hAnsi="Arial" w:cs="Arial"/>
        </w:rPr>
        <w:t> </w:t>
      </w:r>
      <w:proofErr w:type="gramStart"/>
      <w:r w:rsidRPr="003B08DA">
        <w:rPr>
          <w:rFonts w:ascii="Arial" w:eastAsia="Times New Roman" w:hAnsi="Arial" w:cs="Arial"/>
        </w:rPr>
        <w:t>The alchemy of austerity.</w:t>
      </w:r>
      <w:proofErr w:type="gramEnd"/>
      <w:r w:rsidRPr="003B08DA">
        <w:rPr>
          <w:rFonts w:ascii="Arial" w:eastAsia="Times New Roman" w:hAnsi="Arial" w:cs="Arial"/>
        </w:rPr>
        <w:t xml:space="preserve"> </w:t>
      </w:r>
      <w:proofErr w:type="gramStart"/>
      <w:r w:rsidRPr="00A9136F">
        <w:rPr>
          <w:rFonts w:ascii="Arial" w:eastAsia="Times New Roman" w:hAnsi="Arial" w:cs="Arial"/>
          <w:i/>
          <w:iCs/>
        </w:rPr>
        <w:t>Critical Social Policy,</w:t>
      </w:r>
      <w:r w:rsidRPr="003B08DA">
        <w:rPr>
          <w:rFonts w:ascii="Arial" w:eastAsia="Times New Roman" w:hAnsi="Arial" w:cs="Arial"/>
        </w:rPr>
        <w:t xml:space="preserve"> </w:t>
      </w:r>
      <w:r w:rsidRPr="00C07726">
        <w:rPr>
          <w:rFonts w:ascii="Arial" w:eastAsia="Times New Roman" w:hAnsi="Arial" w:cs="Arial"/>
          <w:i/>
        </w:rPr>
        <w:t>32</w:t>
      </w:r>
      <w:r w:rsidRPr="003B08DA">
        <w:rPr>
          <w:rFonts w:ascii="Arial" w:eastAsia="Times New Roman" w:hAnsi="Arial" w:cs="Arial"/>
        </w:rPr>
        <w:t>, 299–319.</w:t>
      </w:r>
      <w:proofErr w:type="gramEnd"/>
    </w:p>
    <w:p w14:paraId="1D6E017F" w14:textId="77777777" w:rsidR="00385DD7" w:rsidRDefault="00385DD7" w:rsidP="00385DD7">
      <w:pPr>
        <w:spacing w:line="300" w:lineRule="atLeast"/>
        <w:rPr>
          <w:rFonts w:ascii="Arial" w:eastAsia="Times New Roman" w:hAnsi="Arial" w:cs="Arial"/>
        </w:rPr>
      </w:pPr>
    </w:p>
    <w:p w14:paraId="203C14F1" w14:textId="1C8553C8" w:rsidR="00385DD7" w:rsidRPr="00C71D5E" w:rsidRDefault="00385DD7" w:rsidP="00385DD7">
      <w:pPr>
        <w:spacing w:line="300" w:lineRule="atLeast"/>
        <w:rPr>
          <w:rFonts w:ascii="Arial" w:eastAsia="Times New Roman" w:hAnsi="Arial" w:cs="Arial"/>
        </w:rPr>
      </w:pPr>
      <w:proofErr w:type="gramStart"/>
      <w:r w:rsidRPr="00C71D5E">
        <w:rPr>
          <w:rFonts w:ascii="Arial" w:eastAsia="Times New Roman" w:hAnsi="Arial" w:cs="Arial"/>
        </w:rPr>
        <w:t>C</w:t>
      </w:r>
      <w:r>
        <w:rPr>
          <w:rFonts w:ascii="Arial" w:eastAsia="Times New Roman" w:hAnsi="Arial" w:cs="Arial"/>
        </w:rPr>
        <w:t>ollins</w:t>
      </w:r>
      <w:r w:rsidRPr="00C71D5E">
        <w:rPr>
          <w:rFonts w:ascii="Arial" w:eastAsia="Times New Roman" w:hAnsi="Arial" w:cs="Arial"/>
        </w:rPr>
        <w:t>, V</w:t>
      </w:r>
      <w:r>
        <w:rPr>
          <w:rFonts w:ascii="Arial" w:eastAsia="Times New Roman" w:hAnsi="Arial" w:cs="Arial"/>
        </w:rPr>
        <w:t>.</w:t>
      </w:r>
      <w:r w:rsidRPr="00C71D5E">
        <w:rPr>
          <w:rFonts w:ascii="Arial" w:eastAsia="Times New Roman" w:hAnsi="Arial" w:cs="Arial"/>
        </w:rPr>
        <w:t xml:space="preserve"> (2002)</w:t>
      </w:r>
      <w:r>
        <w:rPr>
          <w:rFonts w:ascii="Arial" w:eastAsia="Times New Roman" w:hAnsi="Arial" w:cs="Arial"/>
        </w:rPr>
        <w:t>.</w:t>
      </w:r>
      <w:proofErr w:type="gramEnd"/>
      <w:r w:rsidRPr="00C71D5E">
        <w:rPr>
          <w:rFonts w:ascii="Arial" w:eastAsia="Times New Roman" w:hAnsi="Arial" w:cs="Arial"/>
        </w:rPr>
        <w:t> </w:t>
      </w:r>
      <w:r w:rsidRPr="00A9136F">
        <w:rPr>
          <w:rFonts w:ascii="Arial" w:eastAsia="Times New Roman" w:hAnsi="Arial" w:cs="Arial"/>
        </w:rPr>
        <w:t xml:space="preserve">How Iain Duncan Smith came to </w:t>
      </w:r>
      <w:proofErr w:type="spellStart"/>
      <w:r w:rsidRPr="00A9136F">
        <w:rPr>
          <w:rFonts w:ascii="Arial" w:eastAsia="Times New Roman" w:hAnsi="Arial" w:cs="Arial"/>
        </w:rPr>
        <w:t>Easterhouse</w:t>
      </w:r>
      <w:proofErr w:type="spellEnd"/>
      <w:r w:rsidRPr="00A9136F">
        <w:rPr>
          <w:rFonts w:ascii="Arial" w:eastAsia="Times New Roman" w:hAnsi="Arial" w:cs="Arial"/>
        </w:rPr>
        <w:t xml:space="preserve"> and left with a new vision for the Tory party</w:t>
      </w:r>
      <w:r w:rsidRPr="7CB8EB66">
        <w:rPr>
          <w:rFonts w:ascii="Arial" w:eastAsia="Times New Roman" w:hAnsi="Arial" w:cs="Arial"/>
          <w:i/>
          <w:iCs/>
        </w:rPr>
        <w:t xml:space="preserve">. The Herald. </w:t>
      </w:r>
      <w:r w:rsidRPr="00C71D5E">
        <w:rPr>
          <w:rFonts w:ascii="Arial" w:eastAsia="Times New Roman" w:hAnsi="Arial" w:cs="Arial"/>
        </w:rPr>
        <w:t>23</w:t>
      </w:r>
      <w:r>
        <w:rPr>
          <w:rFonts w:ascii="Arial" w:eastAsia="Times New Roman" w:hAnsi="Arial" w:cs="Arial"/>
        </w:rPr>
        <w:t>rd</w:t>
      </w:r>
      <w:r w:rsidRPr="00C71D5E">
        <w:rPr>
          <w:rFonts w:ascii="Arial" w:eastAsia="Times New Roman" w:hAnsi="Arial" w:cs="Arial"/>
        </w:rPr>
        <w:t xml:space="preserve"> March 2002</w:t>
      </w:r>
      <w:r w:rsidR="00C07726">
        <w:rPr>
          <w:rFonts w:ascii="Arial" w:eastAsia="Times New Roman" w:hAnsi="Arial" w:cs="Arial"/>
        </w:rPr>
        <w:t xml:space="preserve">.Retrieved from: </w:t>
      </w:r>
      <w:hyperlink r:id="rId9" w:history="1">
        <w:r w:rsidRPr="00C71D5E">
          <w:rPr>
            <w:rStyle w:val="Hyperlink"/>
            <w:rFonts w:ascii="Arial" w:eastAsia="Times New Roman" w:hAnsi="Arial" w:cs="Arial"/>
          </w:rPr>
          <w:t>http://www.heraldscotland.com/sport/spl/aberdeen/how-iain-duncan-smith-came-to-easterhouse-and-left-with-a-new-vision-for-the-tory-party-1.155218</w:t>
        </w:r>
      </w:hyperlink>
      <w:r w:rsidRPr="00C71D5E">
        <w:rPr>
          <w:rFonts w:ascii="Arial" w:eastAsia="Times New Roman" w:hAnsi="Arial" w:cs="Arial"/>
        </w:rPr>
        <w:t> </w:t>
      </w:r>
    </w:p>
    <w:p w14:paraId="3BFC370B" w14:textId="77777777" w:rsidR="00385DD7" w:rsidRDefault="00385DD7" w:rsidP="00385DD7">
      <w:pPr>
        <w:spacing w:line="300" w:lineRule="atLeast"/>
        <w:rPr>
          <w:rFonts w:ascii="Arial" w:eastAsia="Times New Roman" w:hAnsi="Arial" w:cs="Arial"/>
        </w:rPr>
      </w:pPr>
    </w:p>
    <w:p w14:paraId="55D88480" w14:textId="3068FA75" w:rsidR="00385DD7" w:rsidRPr="003B08DA" w:rsidRDefault="00385DD7" w:rsidP="00385DD7">
      <w:pPr>
        <w:rPr>
          <w:rFonts w:ascii="Arial" w:hAnsi="Arial" w:cs="Arial"/>
        </w:rPr>
      </w:pPr>
      <w:r>
        <w:rPr>
          <w:rFonts w:ascii="Arial" w:hAnsi="Arial" w:cs="Arial"/>
        </w:rPr>
        <w:t>Cooper</w:t>
      </w:r>
      <w:r w:rsidR="00927605">
        <w:rPr>
          <w:rFonts w:ascii="Arial" w:hAnsi="Arial" w:cs="Arial"/>
        </w:rPr>
        <w:t xml:space="preserve"> </w:t>
      </w:r>
      <w:r>
        <w:rPr>
          <w:rFonts w:ascii="Arial" w:hAnsi="Arial" w:cs="Arial"/>
        </w:rPr>
        <w:t>V.</w:t>
      </w:r>
      <w:r w:rsidR="00C07726">
        <w:rPr>
          <w:rFonts w:ascii="Arial" w:hAnsi="Arial" w:cs="Arial"/>
        </w:rPr>
        <w:t>,</w:t>
      </w:r>
      <w:r>
        <w:rPr>
          <w:rFonts w:ascii="Arial" w:hAnsi="Arial" w:cs="Arial"/>
        </w:rPr>
        <w:t xml:space="preserve"> </w:t>
      </w:r>
      <w:r w:rsidRPr="003B08DA">
        <w:rPr>
          <w:rFonts w:ascii="Arial" w:hAnsi="Arial" w:cs="Arial"/>
        </w:rPr>
        <w:t>&amp; Whyt</w:t>
      </w:r>
      <w:r w:rsidR="00927605">
        <w:rPr>
          <w:rFonts w:ascii="Arial" w:hAnsi="Arial" w:cs="Arial"/>
        </w:rPr>
        <w:t>e</w:t>
      </w:r>
      <w:r w:rsidRPr="003B08DA">
        <w:rPr>
          <w:rFonts w:ascii="Arial" w:hAnsi="Arial" w:cs="Arial"/>
        </w:rPr>
        <w:t xml:space="preserve"> D. (2017). </w:t>
      </w:r>
      <w:proofErr w:type="gramStart"/>
      <w:r w:rsidRPr="00A9136F">
        <w:rPr>
          <w:rFonts w:ascii="Arial" w:hAnsi="Arial" w:cs="Arial"/>
          <w:i/>
          <w:iCs/>
        </w:rPr>
        <w:t xml:space="preserve">The </w:t>
      </w:r>
      <w:r w:rsidR="090B6790" w:rsidRPr="00A9136F">
        <w:rPr>
          <w:rFonts w:ascii="Arial" w:hAnsi="Arial" w:cs="Arial"/>
          <w:i/>
          <w:iCs/>
        </w:rPr>
        <w:t>v</w:t>
      </w:r>
      <w:r w:rsidRPr="00A9136F">
        <w:rPr>
          <w:rFonts w:ascii="Arial" w:hAnsi="Arial" w:cs="Arial"/>
          <w:i/>
          <w:iCs/>
        </w:rPr>
        <w:t xml:space="preserve">iolence of </w:t>
      </w:r>
      <w:r w:rsidR="090B6790" w:rsidRPr="00A9136F">
        <w:rPr>
          <w:rFonts w:ascii="Arial" w:hAnsi="Arial" w:cs="Arial"/>
          <w:i/>
          <w:iCs/>
        </w:rPr>
        <w:t>a</w:t>
      </w:r>
      <w:r w:rsidRPr="00A9136F">
        <w:rPr>
          <w:rFonts w:ascii="Arial" w:hAnsi="Arial" w:cs="Arial"/>
          <w:i/>
          <w:iCs/>
        </w:rPr>
        <w:t>usterity</w:t>
      </w:r>
      <w:r w:rsidRPr="003B08DA">
        <w:rPr>
          <w:rFonts w:ascii="Arial" w:hAnsi="Arial" w:cs="Arial"/>
        </w:rPr>
        <w:t>.</w:t>
      </w:r>
      <w:proofErr w:type="gramEnd"/>
      <w:r w:rsidRPr="003B08DA">
        <w:rPr>
          <w:rFonts w:ascii="Arial" w:hAnsi="Arial" w:cs="Arial"/>
        </w:rPr>
        <w:t xml:space="preserve"> London</w:t>
      </w:r>
      <w:r w:rsidR="090B6790" w:rsidRPr="003B08DA">
        <w:rPr>
          <w:rFonts w:ascii="Arial" w:hAnsi="Arial" w:cs="Arial"/>
        </w:rPr>
        <w:t>, UK</w:t>
      </w:r>
      <w:r w:rsidRPr="003B08DA">
        <w:rPr>
          <w:rFonts w:ascii="Arial" w:hAnsi="Arial" w:cs="Arial"/>
        </w:rPr>
        <w:t xml:space="preserve">: Pluto Press </w:t>
      </w:r>
    </w:p>
    <w:p w14:paraId="6E6004BA" w14:textId="77777777" w:rsidR="00385DD7" w:rsidRPr="003B08DA" w:rsidRDefault="00385DD7" w:rsidP="00385DD7">
      <w:pPr>
        <w:spacing w:line="300" w:lineRule="atLeast"/>
        <w:rPr>
          <w:rFonts w:ascii="Arial" w:eastAsia="Times New Roman" w:hAnsi="Arial" w:cs="Arial"/>
        </w:rPr>
      </w:pPr>
    </w:p>
    <w:p w14:paraId="74A258CA" w14:textId="7EC2AA86" w:rsidR="00385DD7" w:rsidRPr="003B08DA" w:rsidRDefault="00385DD7" w:rsidP="00385DD7">
      <w:pPr>
        <w:rPr>
          <w:rFonts w:ascii="Arial" w:eastAsia="Times New Roman" w:hAnsi="Arial" w:cs="Arial"/>
        </w:rPr>
      </w:pPr>
      <w:proofErr w:type="gramStart"/>
      <w:r w:rsidRPr="003B08DA">
        <w:rPr>
          <w:rFonts w:ascii="Arial" w:eastAsia="Times New Roman" w:hAnsi="Arial" w:cs="Arial"/>
        </w:rPr>
        <w:t>du</w:t>
      </w:r>
      <w:proofErr w:type="gramEnd"/>
      <w:r w:rsidRPr="003B08DA">
        <w:rPr>
          <w:rFonts w:ascii="Arial" w:eastAsia="Times New Roman" w:hAnsi="Arial" w:cs="Arial"/>
        </w:rPr>
        <w:t xml:space="preserve"> </w:t>
      </w:r>
      <w:proofErr w:type="spellStart"/>
      <w:r w:rsidRPr="003B08DA">
        <w:rPr>
          <w:rFonts w:ascii="Arial" w:eastAsia="Times New Roman" w:hAnsi="Arial" w:cs="Arial"/>
        </w:rPr>
        <w:t>Plessis</w:t>
      </w:r>
      <w:proofErr w:type="spellEnd"/>
      <w:r w:rsidRPr="003B08DA">
        <w:rPr>
          <w:rFonts w:ascii="Arial" w:eastAsia="Times New Roman" w:hAnsi="Arial" w:cs="Arial"/>
        </w:rPr>
        <w:t xml:space="preserve"> J. (2007).  </w:t>
      </w:r>
      <w:proofErr w:type="gramStart"/>
      <w:r w:rsidRPr="003B08DA">
        <w:rPr>
          <w:rFonts w:ascii="Arial" w:eastAsia="Times New Roman" w:hAnsi="Arial" w:cs="Arial"/>
        </w:rPr>
        <w:t>Olympic scale of sport-induced displacement</w:t>
      </w:r>
      <w:r w:rsidRPr="003B08DA">
        <w:rPr>
          <w:rFonts w:ascii="Arial" w:hAnsi="Arial" w:cs="Arial"/>
        </w:rPr>
        <w:t>.</w:t>
      </w:r>
      <w:proofErr w:type="gramEnd"/>
      <w:r w:rsidRPr="003B08DA">
        <w:rPr>
          <w:rFonts w:ascii="Arial" w:hAnsi="Arial" w:cs="Arial"/>
        </w:rPr>
        <w:t xml:space="preserve">  </w:t>
      </w:r>
      <w:r w:rsidRPr="00A9136F">
        <w:rPr>
          <w:rFonts w:ascii="Arial" w:hAnsi="Arial" w:cs="Arial"/>
          <w:i/>
          <w:iCs/>
        </w:rPr>
        <w:t>Forced Migration Review,</w:t>
      </w:r>
      <w:r w:rsidRPr="00A9136F">
        <w:rPr>
          <w:rFonts w:ascii="Arial" w:hAnsi="Arial" w:cs="Arial"/>
        </w:rPr>
        <w:t xml:space="preserve"> </w:t>
      </w:r>
      <w:r w:rsidRPr="00A9136F">
        <w:rPr>
          <w:rFonts w:ascii="Arial" w:hAnsi="Arial" w:cs="Arial"/>
          <w:i/>
          <w:iCs/>
        </w:rPr>
        <w:t>28,</w:t>
      </w:r>
      <w:r w:rsidRPr="003B08DA">
        <w:rPr>
          <w:rFonts w:ascii="Arial" w:hAnsi="Arial" w:cs="Arial"/>
        </w:rPr>
        <w:t xml:space="preserve"> 54-55</w:t>
      </w:r>
      <w:r w:rsidR="00C07726">
        <w:rPr>
          <w:rFonts w:ascii="Arial" w:hAnsi="Arial" w:cs="Arial"/>
        </w:rPr>
        <w:t>.</w:t>
      </w:r>
      <w:r w:rsidRPr="003B08DA">
        <w:rPr>
          <w:rFonts w:ascii="Arial" w:hAnsi="Arial" w:cs="Arial"/>
        </w:rPr>
        <w:t xml:space="preserve"> </w:t>
      </w:r>
      <w:r w:rsidR="00C07726">
        <w:rPr>
          <w:rFonts w:ascii="Arial" w:eastAsia="Times New Roman" w:hAnsi="Arial" w:cs="Arial"/>
        </w:rPr>
        <w:t>Retrieved from</w:t>
      </w:r>
      <w:r w:rsidRPr="003B08DA">
        <w:rPr>
          <w:rFonts w:ascii="Arial" w:hAnsi="Arial" w:cs="Arial"/>
        </w:rPr>
        <w:t xml:space="preserve">: </w:t>
      </w:r>
      <w:hyperlink r:id="rId10" w:history="1">
        <w:r w:rsidRPr="003B08DA">
          <w:rPr>
            <w:rStyle w:val="Hyperlink"/>
            <w:rFonts w:ascii="Arial" w:eastAsia="Times New Roman" w:hAnsi="Arial" w:cs="Arial"/>
            <w:color w:val="auto"/>
          </w:rPr>
          <w:t>http://www.fmreview.org/sites/fmr/files/FMRdownloads/en/capacitybuilding/duplessis.pdf</w:t>
        </w:r>
      </w:hyperlink>
    </w:p>
    <w:p w14:paraId="13353C17" w14:textId="77777777" w:rsidR="00385DD7" w:rsidRPr="003B08DA" w:rsidRDefault="00385DD7" w:rsidP="00385DD7">
      <w:pPr>
        <w:rPr>
          <w:rFonts w:ascii="Arial" w:hAnsi="Arial" w:cs="Arial"/>
        </w:rPr>
      </w:pPr>
    </w:p>
    <w:p w14:paraId="7C4EF7D2" w14:textId="78A5874B" w:rsidR="00385DD7" w:rsidRPr="00A9136F" w:rsidRDefault="00385DD7">
      <w:pPr>
        <w:rPr>
          <w:rFonts w:ascii="Arial" w:hAnsi="Arial" w:cs="Arial"/>
        </w:rPr>
      </w:pPr>
      <w:r w:rsidRPr="00A9136F">
        <w:rPr>
          <w:rFonts w:ascii="Arial" w:hAnsi="Arial" w:cs="Arial"/>
        </w:rPr>
        <w:t>Deans</w:t>
      </w:r>
      <w:r w:rsidR="00C07726">
        <w:rPr>
          <w:rFonts w:ascii="Arial" w:hAnsi="Arial" w:cs="Arial"/>
        </w:rPr>
        <w:t>,</w:t>
      </w:r>
      <w:r w:rsidRPr="00A9136F">
        <w:rPr>
          <w:rFonts w:ascii="Arial" w:hAnsi="Arial" w:cs="Arial"/>
        </w:rPr>
        <w:t xml:space="preserve"> D. (2016). Commonwealth Games economic boost might have been 'zero'. </w:t>
      </w:r>
      <w:r w:rsidRPr="00A9136F">
        <w:rPr>
          <w:rFonts w:ascii="Arial" w:hAnsi="Arial" w:cs="Arial"/>
          <w:i/>
          <w:iCs/>
        </w:rPr>
        <w:t>BBC News</w:t>
      </w:r>
      <w:r w:rsidRPr="00A9136F">
        <w:rPr>
          <w:rFonts w:ascii="Arial" w:hAnsi="Arial" w:cs="Arial"/>
        </w:rPr>
        <w:t xml:space="preserve"> 12</w:t>
      </w:r>
      <w:r w:rsidRPr="00A9136F">
        <w:rPr>
          <w:rFonts w:ascii="Arial" w:hAnsi="Arial" w:cs="Arial"/>
          <w:vertAlign w:val="superscript"/>
        </w:rPr>
        <w:t>th</w:t>
      </w:r>
      <w:r w:rsidRPr="00A9136F">
        <w:rPr>
          <w:rFonts w:ascii="Arial" w:hAnsi="Arial" w:cs="Arial"/>
        </w:rPr>
        <w:t xml:space="preserve"> October 2016</w:t>
      </w:r>
      <w:r w:rsidR="00C07726">
        <w:rPr>
          <w:rFonts w:ascii="Arial" w:hAnsi="Arial" w:cs="Arial"/>
        </w:rPr>
        <w:t xml:space="preserve">. </w:t>
      </w:r>
      <w:r w:rsidR="00C07726">
        <w:rPr>
          <w:rFonts w:ascii="Arial" w:eastAsia="Times New Roman" w:hAnsi="Arial" w:cs="Arial"/>
        </w:rPr>
        <w:t>Retrieved from</w:t>
      </w:r>
      <w:r w:rsidRPr="00A9136F">
        <w:rPr>
          <w:rFonts w:ascii="Arial" w:hAnsi="Arial" w:cs="Arial"/>
        </w:rPr>
        <w:t>:  http://www.bbc.co.uk/news/uk-wales-politics-37622973</w:t>
      </w:r>
    </w:p>
    <w:p w14:paraId="7C863FB4" w14:textId="77777777" w:rsidR="00385DD7" w:rsidRPr="003B08DA" w:rsidRDefault="00385DD7" w:rsidP="00385DD7">
      <w:pPr>
        <w:spacing w:line="300" w:lineRule="atLeast"/>
        <w:rPr>
          <w:rFonts w:ascii="Arial" w:eastAsia="Times New Roman" w:hAnsi="Arial" w:cs="Arial"/>
        </w:rPr>
      </w:pPr>
    </w:p>
    <w:p w14:paraId="4546C584" w14:textId="77777777" w:rsidR="00385DD7" w:rsidRPr="003B08DA" w:rsidRDefault="00385DD7" w:rsidP="00385DD7">
      <w:pPr>
        <w:rPr>
          <w:rFonts w:ascii="Arial" w:eastAsia="Times New Roman" w:hAnsi="Arial" w:cs="Arial"/>
        </w:rPr>
      </w:pPr>
      <w:r w:rsidRPr="003B08DA">
        <w:rPr>
          <w:rFonts w:ascii="Arial" w:eastAsia="Times New Roman" w:hAnsi="Arial" w:cs="Arial"/>
          <w:shd w:val="clear" w:color="auto" w:fill="FFFFFF"/>
        </w:rPr>
        <w:t>Dwyer P., Wright S. (2014). </w:t>
      </w:r>
      <w:proofErr w:type="gramStart"/>
      <w:r w:rsidRPr="003B08DA">
        <w:rPr>
          <w:rFonts w:ascii="Arial" w:eastAsia="Times New Roman" w:hAnsi="Arial" w:cs="Arial"/>
          <w:shd w:val="clear" w:color="auto" w:fill="FFFFFF"/>
        </w:rPr>
        <w:t>Universal credit, ubiquitous conditionality and its implications for social citizenship.</w:t>
      </w:r>
      <w:proofErr w:type="gramEnd"/>
      <w:r w:rsidRPr="003B08DA">
        <w:rPr>
          <w:rFonts w:ascii="Arial" w:eastAsia="Times New Roman" w:hAnsi="Arial" w:cs="Arial"/>
          <w:shd w:val="clear" w:color="auto" w:fill="FFFFFF"/>
        </w:rPr>
        <w:t xml:space="preserve"> </w:t>
      </w:r>
      <w:proofErr w:type="gramStart"/>
      <w:r w:rsidRPr="00A9136F">
        <w:rPr>
          <w:rFonts w:ascii="Arial" w:eastAsia="Times New Roman" w:hAnsi="Arial" w:cs="Arial"/>
          <w:i/>
          <w:iCs/>
          <w:shd w:val="clear" w:color="auto" w:fill="FFFFFF"/>
        </w:rPr>
        <w:t>Journal of Poverty and Social Justice</w:t>
      </w:r>
      <w:r w:rsidRPr="003B08DA">
        <w:rPr>
          <w:rFonts w:ascii="Arial" w:eastAsia="Times New Roman" w:hAnsi="Arial" w:cs="Arial"/>
          <w:shd w:val="clear" w:color="auto" w:fill="FFFFFF"/>
        </w:rPr>
        <w:t xml:space="preserve">, </w:t>
      </w:r>
      <w:r w:rsidRPr="00A9136F">
        <w:rPr>
          <w:rFonts w:ascii="Arial" w:eastAsia="Times New Roman" w:hAnsi="Arial" w:cs="Arial"/>
          <w:i/>
          <w:iCs/>
          <w:shd w:val="clear" w:color="auto" w:fill="FFFFFF"/>
        </w:rPr>
        <w:t>22,</w:t>
      </w:r>
      <w:r w:rsidRPr="003B08DA">
        <w:rPr>
          <w:rFonts w:ascii="Arial" w:eastAsia="Times New Roman" w:hAnsi="Arial" w:cs="Arial"/>
          <w:shd w:val="clear" w:color="auto" w:fill="FFFFFF"/>
        </w:rPr>
        <w:t xml:space="preserve"> 27–3.</w:t>
      </w:r>
      <w:proofErr w:type="gramEnd"/>
    </w:p>
    <w:p w14:paraId="47142CCC" w14:textId="77777777" w:rsidR="00385DD7" w:rsidRPr="003B08DA" w:rsidRDefault="00385DD7" w:rsidP="00385DD7">
      <w:pPr>
        <w:spacing w:line="300" w:lineRule="atLeast"/>
        <w:rPr>
          <w:rFonts w:ascii="Arial" w:eastAsia="Times New Roman" w:hAnsi="Arial" w:cs="Arial"/>
        </w:rPr>
      </w:pPr>
    </w:p>
    <w:p w14:paraId="6C0771C3" w14:textId="01443319" w:rsidR="00385DD7" w:rsidRPr="003B08DA" w:rsidRDefault="00385DD7" w:rsidP="00385DD7">
      <w:pPr>
        <w:rPr>
          <w:rFonts w:ascii="Arial" w:eastAsia="Times New Roman" w:hAnsi="Arial" w:cs="Arial"/>
        </w:rPr>
      </w:pPr>
      <w:r w:rsidRPr="003B08DA">
        <w:rPr>
          <w:rFonts w:ascii="Arial" w:eastAsia="Times New Roman" w:hAnsi="Arial" w:cs="Arial"/>
        </w:rPr>
        <w:t>Duncan-Smith</w:t>
      </w:r>
      <w:r w:rsidR="00C07726">
        <w:rPr>
          <w:rFonts w:ascii="Arial" w:eastAsia="Times New Roman" w:hAnsi="Arial" w:cs="Arial"/>
        </w:rPr>
        <w:t>,</w:t>
      </w:r>
      <w:r w:rsidRPr="003B08DA">
        <w:rPr>
          <w:rFonts w:ascii="Arial" w:eastAsia="Times New Roman" w:hAnsi="Arial" w:cs="Arial"/>
        </w:rPr>
        <w:t xml:space="preserve"> I</w:t>
      </w:r>
      <w:r>
        <w:rPr>
          <w:rFonts w:ascii="Arial" w:eastAsia="Times New Roman" w:hAnsi="Arial" w:cs="Arial"/>
        </w:rPr>
        <w:t>. (2008</w:t>
      </w:r>
      <w:r w:rsidRPr="003B08DA">
        <w:rPr>
          <w:rFonts w:ascii="Arial" w:eastAsia="Times New Roman" w:hAnsi="Arial" w:cs="Arial"/>
        </w:rPr>
        <w:t>)</w:t>
      </w:r>
      <w:r>
        <w:rPr>
          <w:rFonts w:ascii="Arial" w:eastAsia="Times New Roman" w:hAnsi="Arial" w:cs="Arial"/>
        </w:rPr>
        <w:t>.</w:t>
      </w:r>
      <w:r w:rsidRPr="003B08DA">
        <w:rPr>
          <w:rFonts w:ascii="Arial" w:eastAsia="Times New Roman" w:hAnsi="Arial" w:cs="Arial"/>
        </w:rPr>
        <w:t xml:space="preserve"> Break</w:t>
      </w:r>
      <w:r>
        <w:rPr>
          <w:rFonts w:ascii="Arial" w:eastAsia="Times New Roman" w:hAnsi="Arial" w:cs="Arial"/>
        </w:rPr>
        <w:t>through Glasgow</w:t>
      </w:r>
      <w:r w:rsidRPr="003B08DA">
        <w:rPr>
          <w:rFonts w:ascii="Arial" w:eastAsia="Times New Roman" w:hAnsi="Arial" w:cs="Arial"/>
        </w:rPr>
        <w:t xml:space="preserve">: </w:t>
      </w:r>
      <w:r>
        <w:rPr>
          <w:rFonts w:ascii="Arial" w:eastAsia="Times New Roman" w:hAnsi="Arial" w:cs="Arial"/>
        </w:rPr>
        <w:t>Ending the costs of social breakdown</w:t>
      </w:r>
      <w:r w:rsidRPr="003B08DA">
        <w:rPr>
          <w:rFonts w:ascii="Arial" w:eastAsia="Times New Roman" w:hAnsi="Arial" w:cs="Arial"/>
        </w:rPr>
        <w:t>. London</w:t>
      </w:r>
      <w:r w:rsidR="090B6790" w:rsidRPr="003B08DA">
        <w:rPr>
          <w:rFonts w:ascii="Arial" w:eastAsia="Times New Roman" w:hAnsi="Arial" w:cs="Arial"/>
        </w:rPr>
        <w:t>, UK</w:t>
      </w:r>
      <w:r w:rsidRPr="003B08DA">
        <w:rPr>
          <w:rFonts w:ascii="Arial" w:eastAsia="Times New Roman" w:hAnsi="Arial" w:cs="Arial"/>
        </w:rPr>
        <w:t>: Centre for Social Justice</w:t>
      </w:r>
      <w:r>
        <w:rPr>
          <w:rFonts w:ascii="Arial" w:eastAsia="Times New Roman" w:hAnsi="Arial" w:cs="Arial"/>
        </w:rPr>
        <w:t>.</w:t>
      </w:r>
    </w:p>
    <w:p w14:paraId="74A43601" w14:textId="77777777" w:rsidR="00385DD7" w:rsidRPr="003B08DA" w:rsidRDefault="00385DD7" w:rsidP="00385DD7">
      <w:pPr>
        <w:rPr>
          <w:rFonts w:ascii="Arial" w:eastAsia="Times New Roman" w:hAnsi="Arial" w:cs="Arial"/>
        </w:rPr>
      </w:pPr>
    </w:p>
    <w:p w14:paraId="5AB8C16B" w14:textId="465D3312" w:rsidR="00385DD7" w:rsidRDefault="00385DD7" w:rsidP="00385DD7">
      <w:pPr>
        <w:spacing w:line="300" w:lineRule="atLeast"/>
        <w:rPr>
          <w:rFonts w:ascii="Arial" w:eastAsia="Times New Roman" w:hAnsi="Arial" w:cs="Arial"/>
        </w:rPr>
      </w:pPr>
      <w:r w:rsidRPr="003B08DA">
        <w:rPr>
          <w:rFonts w:ascii="Arial" w:eastAsia="Times New Roman" w:hAnsi="Arial" w:cs="Arial"/>
        </w:rPr>
        <w:t>Ellis</w:t>
      </w:r>
      <w:r w:rsidR="00C07726">
        <w:rPr>
          <w:rFonts w:ascii="Arial" w:eastAsia="Times New Roman" w:hAnsi="Arial" w:cs="Arial"/>
        </w:rPr>
        <w:t>,</w:t>
      </w:r>
      <w:r w:rsidRPr="003B08DA">
        <w:rPr>
          <w:rFonts w:ascii="Arial" w:eastAsia="Times New Roman" w:hAnsi="Arial" w:cs="Arial"/>
        </w:rPr>
        <w:t xml:space="preserve"> D. (2017). </w:t>
      </w:r>
      <w:proofErr w:type="gramStart"/>
      <w:r w:rsidRPr="003B08DA">
        <w:rPr>
          <w:rFonts w:ascii="Arial" w:eastAsia="Times New Roman" w:hAnsi="Arial" w:cs="Arial"/>
        </w:rPr>
        <w:t xml:space="preserve">The </w:t>
      </w:r>
      <w:r w:rsidR="05BB9A90" w:rsidRPr="003B08DA">
        <w:rPr>
          <w:rFonts w:ascii="Arial" w:eastAsia="Times New Roman" w:hAnsi="Arial" w:cs="Arial"/>
        </w:rPr>
        <w:t>vi</w:t>
      </w:r>
      <w:r w:rsidRPr="003B08DA">
        <w:rPr>
          <w:rFonts w:ascii="Arial" w:eastAsia="Times New Roman" w:hAnsi="Arial" w:cs="Arial"/>
        </w:rPr>
        <w:t xml:space="preserve">olence of the </w:t>
      </w:r>
      <w:proofErr w:type="spellStart"/>
      <w:r w:rsidR="05BB9A90" w:rsidRPr="003B08DA">
        <w:rPr>
          <w:rFonts w:ascii="Arial" w:eastAsia="Times New Roman" w:hAnsi="Arial" w:cs="Arial"/>
        </w:rPr>
        <w:t>d</w:t>
      </w:r>
      <w:r w:rsidRPr="003B08DA">
        <w:rPr>
          <w:rFonts w:ascii="Arial" w:eastAsia="Times New Roman" w:hAnsi="Arial" w:cs="Arial"/>
        </w:rPr>
        <w:t>ebtfare</w:t>
      </w:r>
      <w:proofErr w:type="spellEnd"/>
      <w:r w:rsidRPr="003B08DA">
        <w:rPr>
          <w:rFonts w:ascii="Arial" w:eastAsia="Times New Roman" w:hAnsi="Arial" w:cs="Arial"/>
        </w:rPr>
        <w:t xml:space="preserve"> </w:t>
      </w:r>
      <w:r w:rsidR="05BB9A90" w:rsidRPr="003B08DA">
        <w:rPr>
          <w:rFonts w:ascii="Arial" w:eastAsia="Times New Roman" w:hAnsi="Arial" w:cs="Arial"/>
        </w:rPr>
        <w:t>s</w:t>
      </w:r>
      <w:r w:rsidRPr="003B08DA">
        <w:rPr>
          <w:rFonts w:ascii="Arial" w:eastAsia="Times New Roman" w:hAnsi="Arial" w:cs="Arial"/>
        </w:rPr>
        <w:t>tate in V. Cooper</w:t>
      </w:r>
      <w:r>
        <w:rPr>
          <w:rFonts w:ascii="Arial" w:eastAsia="Times New Roman" w:hAnsi="Arial" w:cs="Arial"/>
        </w:rPr>
        <w:t xml:space="preserve"> &amp; D. Whyte</w:t>
      </w:r>
      <w:r w:rsidRPr="003B08DA">
        <w:rPr>
          <w:rFonts w:ascii="Arial" w:eastAsia="Times New Roman" w:hAnsi="Arial" w:cs="Arial"/>
        </w:rPr>
        <w:t xml:space="preserve"> (</w:t>
      </w:r>
      <w:proofErr w:type="spellStart"/>
      <w:r w:rsidRPr="003B08DA">
        <w:rPr>
          <w:rFonts w:ascii="Arial" w:eastAsia="Times New Roman" w:hAnsi="Arial" w:cs="Arial"/>
        </w:rPr>
        <w:t>Eds</w:t>
      </w:r>
      <w:proofErr w:type="spellEnd"/>
      <w:r w:rsidRPr="003B08DA">
        <w:rPr>
          <w:rFonts w:ascii="Arial" w:eastAsia="Times New Roman" w:hAnsi="Arial" w:cs="Arial"/>
        </w:rPr>
        <w:t xml:space="preserve">) </w:t>
      </w:r>
      <w:r w:rsidRPr="00A9136F">
        <w:rPr>
          <w:rFonts w:ascii="Arial" w:eastAsia="Times New Roman" w:hAnsi="Arial" w:cs="Arial"/>
          <w:i/>
          <w:iCs/>
        </w:rPr>
        <w:t xml:space="preserve">The </w:t>
      </w:r>
      <w:r w:rsidR="7C294287" w:rsidRPr="00A9136F">
        <w:rPr>
          <w:rFonts w:ascii="Arial" w:eastAsia="Times New Roman" w:hAnsi="Arial" w:cs="Arial"/>
          <w:i/>
          <w:iCs/>
        </w:rPr>
        <w:t>v</w:t>
      </w:r>
      <w:r w:rsidRPr="00A9136F">
        <w:rPr>
          <w:rFonts w:ascii="Arial" w:eastAsia="Times New Roman" w:hAnsi="Arial" w:cs="Arial"/>
          <w:i/>
          <w:iCs/>
        </w:rPr>
        <w:t xml:space="preserve">iolence of </w:t>
      </w:r>
      <w:r w:rsidR="7C294287" w:rsidRPr="00A9136F">
        <w:rPr>
          <w:rFonts w:ascii="Arial" w:eastAsia="Times New Roman" w:hAnsi="Arial" w:cs="Arial"/>
          <w:i/>
          <w:iCs/>
        </w:rPr>
        <w:t>a</w:t>
      </w:r>
      <w:r w:rsidRPr="00A9136F">
        <w:rPr>
          <w:rFonts w:ascii="Arial" w:eastAsia="Times New Roman" w:hAnsi="Arial" w:cs="Arial"/>
          <w:i/>
          <w:iCs/>
        </w:rPr>
        <w:t xml:space="preserve">usterity </w:t>
      </w:r>
      <w:r w:rsidRPr="003B08DA">
        <w:rPr>
          <w:rFonts w:ascii="Arial" w:eastAsia="Times New Roman" w:hAnsi="Arial" w:cs="Arial"/>
        </w:rPr>
        <w:t>(pp.110-117).</w:t>
      </w:r>
      <w:proofErr w:type="gramEnd"/>
      <w:r w:rsidRPr="003B08DA">
        <w:rPr>
          <w:rFonts w:ascii="Arial" w:eastAsia="Times New Roman" w:hAnsi="Arial" w:cs="Arial"/>
        </w:rPr>
        <w:t xml:space="preserve"> London</w:t>
      </w:r>
      <w:r w:rsidR="090B6790" w:rsidRPr="003B08DA">
        <w:rPr>
          <w:rFonts w:ascii="Arial" w:eastAsia="Times New Roman" w:hAnsi="Arial" w:cs="Arial"/>
        </w:rPr>
        <w:t>, UK</w:t>
      </w:r>
      <w:r w:rsidRPr="003B08DA">
        <w:rPr>
          <w:rFonts w:ascii="Arial" w:eastAsia="Times New Roman" w:hAnsi="Arial" w:cs="Arial"/>
        </w:rPr>
        <w:t xml:space="preserve">: Pluto Press. </w:t>
      </w:r>
    </w:p>
    <w:p w14:paraId="7CE105DA" w14:textId="77777777" w:rsidR="00385DD7" w:rsidRDefault="00385DD7" w:rsidP="00385DD7">
      <w:pPr>
        <w:spacing w:line="300" w:lineRule="atLeast"/>
        <w:rPr>
          <w:rFonts w:ascii="Arial" w:eastAsia="Times New Roman" w:hAnsi="Arial" w:cs="Arial"/>
        </w:rPr>
      </w:pPr>
    </w:p>
    <w:p w14:paraId="5FAA702F" w14:textId="32949C07" w:rsidR="00385DD7" w:rsidRPr="003B08DA" w:rsidRDefault="00385DD7" w:rsidP="00385DD7">
      <w:pPr>
        <w:spacing w:line="300" w:lineRule="atLeast"/>
        <w:rPr>
          <w:rFonts w:ascii="Arial" w:eastAsia="Times New Roman" w:hAnsi="Arial" w:cs="Arial"/>
        </w:rPr>
      </w:pPr>
      <w:proofErr w:type="gramStart"/>
      <w:r w:rsidRPr="003B08DA">
        <w:rPr>
          <w:rFonts w:ascii="Arial" w:eastAsia="Times New Roman" w:hAnsi="Arial" w:cs="Arial"/>
        </w:rPr>
        <w:t>Fenton, S. (2016).</w:t>
      </w:r>
      <w:proofErr w:type="gramEnd"/>
      <w:r>
        <w:rPr>
          <w:rFonts w:ascii="Arial" w:eastAsia="Times New Roman" w:hAnsi="Arial" w:cs="Arial"/>
        </w:rPr>
        <w:t xml:space="preserve"> </w:t>
      </w:r>
      <w:r w:rsidRPr="00A9136F">
        <w:rPr>
          <w:rFonts w:ascii="Arial" w:eastAsia="Times New Roman" w:hAnsi="Arial" w:cs="Arial"/>
        </w:rPr>
        <w:t xml:space="preserve">85 per cent of Osborne's Budget benefits will go to the wealthiest half of Britain - but the austerity lie continues. </w:t>
      </w:r>
      <w:r w:rsidRPr="00A9136F">
        <w:rPr>
          <w:rFonts w:ascii="Arial" w:eastAsia="Times New Roman" w:hAnsi="Arial" w:cs="Arial"/>
          <w:i/>
          <w:iCs/>
        </w:rPr>
        <w:t>The Independent</w:t>
      </w:r>
      <w:r w:rsidRPr="00A9136F">
        <w:rPr>
          <w:rFonts w:ascii="Arial" w:eastAsia="Times New Roman" w:hAnsi="Arial" w:cs="Arial"/>
        </w:rPr>
        <w:t xml:space="preserve"> 16th March 2016. </w:t>
      </w:r>
      <w:r w:rsidR="00C07726">
        <w:rPr>
          <w:rFonts w:ascii="Arial" w:eastAsia="Times New Roman" w:hAnsi="Arial" w:cs="Arial"/>
        </w:rPr>
        <w:t>Retrieved from</w:t>
      </w:r>
      <w:r w:rsidRPr="00A9136F">
        <w:rPr>
          <w:rFonts w:ascii="Arial" w:eastAsia="Times New Roman" w:hAnsi="Arial" w:cs="Arial"/>
        </w:rPr>
        <w:t>:</w:t>
      </w:r>
      <w:r w:rsidRPr="7CB8EB66">
        <w:rPr>
          <w:rFonts w:ascii="Arial" w:eastAsia="Times New Roman" w:hAnsi="Arial" w:cs="Arial"/>
          <w:b/>
          <w:bCs/>
          <w:i/>
          <w:iCs/>
        </w:rPr>
        <w:t xml:space="preserve"> </w:t>
      </w:r>
      <w:hyperlink r:id="rId11" w:history="1">
        <w:r w:rsidRPr="003B08DA">
          <w:rPr>
            <w:rStyle w:val="Hyperlink"/>
            <w:rFonts w:ascii="Arial" w:eastAsia="Times New Roman" w:hAnsi="Arial" w:cs="Arial"/>
            <w:color w:val="auto"/>
          </w:rPr>
          <w:t>http://www.independent.co.uk/voices/85-per-cent-of-osbornes-budget-benefits-will-go-to-the-wealthiest-half-of-britain-but-the-austerity-a6934501.html</w:t>
        </w:r>
      </w:hyperlink>
    </w:p>
    <w:p w14:paraId="289E9BCF" w14:textId="77777777" w:rsidR="00385DD7" w:rsidRPr="003B08DA" w:rsidRDefault="00385DD7" w:rsidP="00385DD7">
      <w:pPr>
        <w:spacing w:line="300" w:lineRule="atLeast"/>
        <w:rPr>
          <w:rFonts w:ascii="Arial" w:eastAsia="Times New Roman" w:hAnsi="Arial" w:cs="Arial"/>
        </w:rPr>
      </w:pPr>
    </w:p>
    <w:p w14:paraId="67CC1AC8" w14:textId="77777777" w:rsidR="00385DD7" w:rsidRPr="003B08DA" w:rsidRDefault="00385DD7" w:rsidP="00385DD7">
      <w:pPr>
        <w:spacing w:line="300" w:lineRule="atLeast"/>
        <w:rPr>
          <w:rFonts w:ascii="Arial" w:eastAsia="Times New Roman" w:hAnsi="Arial" w:cs="Arial"/>
        </w:rPr>
      </w:pPr>
      <w:proofErr w:type="gramStart"/>
      <w:r w:rsidRPr="003B08DA">
        <w:rPr>
          <w:rFonts w:ascii="Arial" w:eastAsia="Times New Roman" w:hAnsi="Arial" w:cs="Arial"/>
        </w:rPr>
        <w:t>Fullfact.org (2012).</w:t>
      </w:r>
      <w:proofErr w:type="gramEnd"/>
      <w:r w:rsidRPr="003B08DA">
        <w:rPr>
          <w:rFonts w:ascii="Arial" w:eastAsia="Times New Roman" w:hAnsi="Arial" w:cs="Arial"/>
        </w:rPr>
        <w:t xml:space="preserve"> Are 9 out of 10 people claiming benefits in parts of Scotland? 15</w:t>
      </w:r>
      <w:r w:rsidRPr="003B08DA">
        <w:rPr>
          <w:rFonts w:ascii="Arial" w:eastAsia="Times New Roman" w:hAnsi="Arial" w:cs="Arial"/>
          <w:vertAlign w:val="superscript"/>
        </w:rPr>
        <w:t>th</w:t>
      </w:r>
      <w:r w:rsidRPr="003B08DA">
        <w:rPr>
          <w:rFonts w:ascii="Arial" w:eastAsia="Times New Roman" w:hAnsi="Arial" w:cs="Arial"/>
        </w:rPr>
        <w:t xml:space="preserve"> May 2012 available at: </w:t>
      </w:r>
      <w:r w:rsidRPr="003B08DA">
        <w:rPr>
          <w:rFonts w:ascii="Arial" w:hAnsi="Arial" w:cs="Arial"/>
        </w:rPr>
        <w:t>https://fullfact.org/news/are-9-out-10-people-claiming-benefits-parts-scotland/</w:t>
      </w:r>
    </w:p>
    <w:p w14:paraId="1C2C488B" w14:textId="77777777" w:rsidR="00385DD7" w:rsidRPr="003B08DA" w:rsidRDefault="00385DD7" w:rsidP="00385DD7">
      <w:pPr>
        <w:spacing w:line="300" w:lineRule="atLeast"/>
        <w:rPr>
          <w:rFonts w:ascii="Arial" w:eastAsia="Times New Roman" w:hAnsi="Arial" w:cs="Arial"/>
        </w:rPr>
      </w:pPr>
    </w:p>
    <w:p w14:paraId="69E7C6D3" w14:textId="77DF1699" w:rsidR="00385DD7" w:rsidRPr="003B08DA" w:rsidRDefault="00385DD7" w:rsidP="00385DD7">
      <w:pPr>
        <w:rPr>
          <w:rFonts w:ascii="Arial" w:eastAsia="Times New Roman" w:hAnsi="Arial" w:cs="Arial"/>
        </w:rPr>
      </w:pPr>
      <w:r w:rsidRPr="003B08DA">
        <w:rPr>
          <w:rFonts w:ascii="Arial" w:eastAsia="Times New Roman" w:hAnsi="Arial" w:cs="Arial"/>
        </w:rPr>
        <w:t>Garland</w:t>
      </w:r>
      <w:r w:rsidR="00324DEA">
        <w:rPr>
          <w:rFonts w:ascii="Arial" w:eastAsia="Times New Roman" w:hAnsi="Arial" w:cs="Arial"/>
        </w:rPr>
        <w:t>,</w:t>
      </w:r>
      <w:r w:rsidRPr="003B08DA">
        <w:rPr>
          <w:rFonts w:ascii="Arial" w:eastAsia="Times New Roman" w:hAnsi="Arial" w:cs="Arial"/>
        </w:rPr>
        <w:t xml:space="preserve"> </w:t>
      </w:r>
      <w:r>
        <w:rPr>
          <w:rFonts w:ascii="Arial" w:eastAsia="Times New Roman" w:hAnsi="Arial" w:cs="Arial"/>
        </w:rPr>
        <w:t xml:space="preserve">I. </w:t>
      </w:r>
      <w:r w:rsidRPr="003B08DA">
        <w:rPr>
          <w:rFonts w:ascii="Arial" w:eastAsia="Times New Roman" w:hAnsi="Arial" w:cs="Arial"/>
        </w:rPr>
        <w:t xml:space="preserve">(2012). Benefits capital of Britain: The Glasgow neighbourhood where </w:t>
      </w:r>
      <w:r w:rsidR="7C294287" w:rsidRPr="003B08DA">
        <w:rPr>
          <w:rFonts w:ascii="Arial" w:eastAsia="Times New Roman" w:hAnsi="Arial" w:cs="Arial"/>
        </w:rPr>
        <w:t>nine out of te</w:t>
      </w:r>
      <w:r w:rsidR="00E004B0">
        <w:rPr>
          <w:rFonts w:ascii="Arial" w:eastAsia="Times New Roman" w:hAnsi="Arial" w:cs="Arial"/>
        </w:rPr>
        <w:t>n</w:t>
      </w:r>
      <w:bookmarkStart w:id="0" w:name="_GoBack"/>
      <w:bookmarkEnd w:id="0"/>
      <w:r w:rsidRPr="003B08DA">
        <w:rPr>
          <w:rFonts w:ascii="Arial" w:eastAsia="Times New Roman" w:hAnsi="Arial" w:cs="Arial"/>
        </w:rPr>
        <w:t xml:space="preserve"> people are on welfare</w:t>
      </w:r>
      <w:r>
        <w:rPr>
          <w:rFonts w:ascii="Arial" w:eastAsia="Times New Roman" w:hAnsi="Arial" w:cs="Arial"/>
        </w:rPr>
        <w:t xml:space="preserve">. </w:t>
      </w:r>
      <w:r w:rsidRPr="003B08DA">
        <w:rPr>
          <w:rFonts w:ascii="Arial" w:eastAsia="Times New Roman" w:hAnsi="Arial" w:cs="Arial"/>
        </w:rPr>
        <w:t>The Daily Mail 14</w:t>
      </w:r>
      <w:r w:rsidRPr="003B08DA">
        <w:rPr>
          <w:rFonts w:ascii="Arial" w:eastAsia="Times New Roman" w:hAnsi="Arial" w:cs="Arial"/>
          <w:vertAlign w:val="superscript"/>
        </w:rPr>
        <w:t>th</w:t>
      </w:r>
      <w:r w:rsidRPr="003B08DA">
        <w:rPr>
          <w:rFonts w:ascii="Arial" w:eastAsia="Times New Roman" w:hAnsi="Arial" w:cs="Arial"/>
        </w:rPr>
        <w:t xml:space="preserve"> May 2012</w:t>
      </w:r>
      <w:r>
        <w:rPr>
          <w:rFonts w:ascii="Arial" w:eastAsia="Times New Roman" w:hAnsi="Arial" w:cs="Arial"/>
        </w:rPr>
        <w:t>.</w:t>
      </w:r>
      <w:r w:rsidRPr="003B08DA">
        <w:rPr>
          <w:rFonts w:ascii="Arial" w:eastAsia="Times New Roman" w:hAnsi="Arial" w:cs="Arial"/>
        </w:rPr>
        <w:t xml:space="preserve"> Available at</w:t>
      </w:r>
      <w:r>
        <w:rPr>
          <w:rFonts w:ascii="Arial" w:eastAsia="Times New Roman" w:hAnsi="Arial" w:cs="Arial"/>
        </w:rPr>
        <w:t>:</w:t>
      </w:r>
      <w:r w:rsidRPr="003B08DA">
        <w:rPr>
          <w:rFonts w:ascii="Arial" w:eastAsia="Times New Roman" w:hAnsi="Arial" w:cs="Arial"/>
        </w:rPr>
        <w:t xml:space="preserve">  http://www.dailymail.co.uk/news/article-2143850/Glasgow-neighbourhood-9-10-adults-welfare-crowned-benefits-capital-Britain.html</w:t>
      </w:r>
    </w:p>
    <w:p w14:paraId="7BC36DAE" w14:textId="77777777" w:rsidR="00385DD7" w:rsidRPr="003B08DA" w:rsidRDefault="00385DD7" w:rsidP="00385DD7">
      <w:pPr>
        <w:spacing w:line="300" w:lineRule="atLeast"/>
        <w:rPr>
          <w:rFonts w:ascii="Arial" w:eastAsia="Times New Roman" w:hAnsi="Arial" w:cs="Arial"/>
        </w:rPr>
      </w:pPr>
      <w:r w:rsidRPr="003B08DA">
        <w:rPr>
          <w:rFonts w:ascii="Arial" w:eastAsia="Times New Roman" w:hAnsi="Arial" w:cs="Arial"/>
        </w:rPr>
        <w:lastRenderedPageBreak/>
        <w:br/>
        <w:t>Games Monitor (2014)</w:t>
      </w:r>
      <w:r>
        <w:rPr>
          <w:rFonts w:ascii="Arial" w:eastAsia="Times New Roman" w:hAnsi="Arial" w:cs="Arial"/>
        </w:rPr>
        <w:t>.</w:t>
      </w:r>
      <w:r w:rsidRPr="003B08DA">
        <w:rPr>
          <w:rFonts w:ascii="Arial" w:eastAsia="Times New Roman" w:hAnsi="Arial" w:cs="Arial"/>
        </w:rPr>
        <w:t xml:space="preserve"> </w:t>
      </w:r>
      <w:r w:rsidRPr="00A9136F">
        <w:rPr>
          <w:rFonts w:ascii="Arial" w:eastAsia="Times New Roman" w:hAnsi="Arial" w:cs="Arial"/>
        </w:rPr>
        <w:t>Housing is in crisis: what can we do about it</w:t>
      </w:r>
      <w:proofErr w:type="gramStart"/>
      <w:r w:rsidRPr="00A9136F">
        <w:rPr>
          <w:rFonts w:ascii="Arial" w:eastAsia="Times New Roman" w:hAnsi="Arial" w:cs="Arial"/>
        </w:rPr>
        <w:t>?.</w:t>
      </w:r>
      <w:proofErr w:type="gramEnd"/>
      <w:r w:rsidRPr="00A9136F">
        <w:rPr>
          <w:rFonts w:ascii="Arial" w:eastAsia="Times New Roman" w:hAnsi="Arial" w:cs="Arial"/>
        </w:rPr>
        <w:t xml:space="preserve"> Available at: </w:t>
      </w:r>
      <w:hyperlink r:id="rId12" w:history="1">
        <w:r w:rsidRPr="00A9136F">
          <w:rPr>
            <w:rStyle w:val="Hyperlink"/>
            <w:rFonts w:ascii="Arial" w:eastAsia="Times New Roman" w:hAnsi="Arial" w:cs="Arial"/>
            <w:color w:val="auto"/>
          </w:rPr>
          <w:t>http://www.gamesmonitor.org.uk/node/2180</w:t>
        </w:r>
      </w:hyperlink>
    </w:p>
    <w:p w14:paraId="1353B508" w14:textId="77777777" w:rsidR="00385DD7" w:rsidRPr="003B08DA" w:rsidRDefault="00385DD7" w:rsidP="00385DD7">
      <w:pPr>
        <w:spacing w:line="300" w:lineRule="atLeast"/>
        <w:rPr>
          <w:rFonts w:ascii="Arial" w:eastAsia="Times New Roman" w:hAnsi="Arial" w:cs="Arial"/>
          <w:b/>
          <w:bCs/>
        </w:rPr>
      </w:pPr>
    </w:p>
    <w:p w14:paraId="0D54C176" w14:textId="77777777" w:rsidR="00385DD7" w:rsidRPr="003B08DA" w:rsidRDefault="00385DD7" w:rsidP="00385DD7">
      <w:pPr>
        <w:spacing w:line="300" w:lineRule="atLeast"/>
        <w:rPr>
          <w:rFonts w:ascii="Arial" w:eastAsia="Times New Roman" w:hAnsi="Arial" w:cs="Arial"/>
        </w:rPr>
      </w:pPr>
      <w:r w:rsidRPr="003B08DA">
        <w:rPr>
          <w:rFonts w:ascii="Arial" w:eastAsia="Times New Roman" w:hAnsi="Arial" w:cs="Arial"/>
        </w:rPr>
        <w:t>Games Monitor (2013). Unmasking the Myths of the Commonwealth Games. Retrieved from: </w:t>
      </w:r>
      <w:r w:rsidR="00D40716">
        <w:fldChar w:fldCharType="begin"/>
      </w:r>
      <w:r w:rsidR="00D40716">
        <w:instrText xml:space="preserve"> HYPERLINK "http://gamesmonitor2014.org/category/jaconelli-family/" \t "_blank" </w:instrText>
      </w:r>
      <w:r w:rsidR="00D40716">
        <w:fldChar w:fldCharType="separate"/>
      </w:r>
      <w:r w:rsidRPr="003B08DA">
        <w:rPr>
          <w:rFonts w:ascii="Arial" w:eastAsia="Times New Roman" w:hAnsi="Arial" w:cs="Arial"/>
          <w:u w:val="single"/>
        </w:rPr>
        <w:t>http://gamesmonitor2014.org/category/jaconelli-family/</w:t>
      </w:r>
      <w:r w:rsidR="00D40716">
        <w:rPr>
          <w:rFonts w:ascii="Arial" w:eastAsia="Times New Roman" w:hAnsi="Arial" w:cs="Arial"/>
          <w:u w:val="single"/>
        </w:rPr>
        <w:fldChar w:fldCharType="end"/>
      </w:r>
      <w:r w:rsidRPr="003B08DA">
        <w:rPr>
          <w:rFonts w:ascii="Arial" w:eastAsia="Times New Roman" w:hAnsi="Arial" w:cs="Arial"/>
        </w:rPr>
        <w:t> (accessed November 2014)</w:t>
      </w:r>
    </w:p>
    <w:p w14:paraId="078E7F46" w14:textId="77777777" w:rsidR="00385DD7" w:rsidRPr="003B08DA" w:rsidRDefault="00385DD7" w:rsidP="00385DD7">
      <w:pPr>
        <w:spacing w:line="300" w:lineRule="atLeast"/>
        <w:rPr>
          <w:rFonts w:ascii="Arial" w:eastAsia="Times New Roman" w:hAnsi="Arial" w:cs="Arial"/>
        </w:rPr>
      </w:pPr>
    </w:p>
    <w:p w14:paraId="00B544C6" w14:textId="77777777" w:rsidR="00385DD7" w:rsidRPr="003B08DA" w:rsidRDefault="00385DD7" w:rsidP="00385DD7">
      <w:pPr>
        <w:spacing w:line="300" w:lineRule="atLeast"/>
        <w:rPr>
          <w:rFonts w:ascii="Arial" w:eastAsia="Times New Roman" w:hAnsi="Arial" w:cs="Arial"/>
        </w:rPr>
      </w:pPr>
      <w:r w:rsidRPr="003B08DA">
        <w:rPr>
          <w:rFonts w:ascii="Arial" w:eastAsia="Times New Roman" w:hAnsi="Arial" w:cs="Arial"/>
        </w:rPr>
        <w:t>Games Monitor (2014). Unmasking the Myths of the Commonwealth Games. Retrieved from: </w:t>
      </w:r>
      <w:r w:rsidR="00D40716">
        <w:fldChar w:fldCharType="begin"/>
      </w:r>
      <w:r w:rsidR="00D40716">
        <w:instrText xml:space="preserve"> HYPERLINK "http://gamesmonitor2014.org/interview-with-east-end-carerssave-the-accord/" \t "_blank" </w:instrText>
      </w:r>
      <w:r w:rsidR="00D40716">
        <w:fldChar w:fldCharType="separate"/>
      </w:r>
      <w:r w:rsidRPr="003B08DA">
        <w:rPr>
          <w:rFonts w:ascii="Arial" w:eastAsia="Times New Roman" w:hAnsi="Arial" w:cs="Arial"/>
          <w:u w:val="single"/>
        </w:rPr>
        <w:t>http://gamesmonitor2014.org/interview-with-east-end-carerssave-the-accord/</w:t>
      </w:r>
      <w:r w:rsidR="00D40716">
        <w:rPr>
          <w:rFonts w:ascii="Arial" w:eastAsia="Times New Roman" w:hAnsi="Arial" w:cs="Arial"/>
          <w:u w:val="single"/>
        </w:rPr>
        <w:fldChar w:fldCharType="end"/>
      </w:r>
      <w:r w:rsidRPr="003B08DA">
        <w:rPr>
          <w:rFonts w:ascii="Arial" w:eastAsia="Times New Roman" w:hAnsi="Arial" w:cs="Arial"/>
        </w:rPr>
        <w:t> (accessed November 2014)</w:t>
      </w:r>
    </w:p>
    <w:p w14:paraId="451C1714" w14:textId="77777777" w:rsidR="00385DD7" w:rsidRPr="003B08DA" w:rsidRDefault="00385DD7" w:rsidP="00385DD7">
      <w:pPr>
        <w:spacing w:line="300" w:lineRule="atLeast"/>
        <w:rPr>
          <w:rFonts w:ascii="Arial" w:eastAsia="Times New Roman" w:hAnsi="Arial" w:cs="Arial"/>
        </w:rPr>
      </w:pPr>
    </w:p>
    <w:p w14:paraId="61AE281E" w14:textId="14726D1F" w:rsidR="00385DD7" w:rsidRPr="003B08DA" w:rsidRDefault="00385DD7" w:rsidP="00385DD7">
      <w:pPr>
        <w:tabs>
          <w:tab w:val="left" w:pos="2973"/>
        </w:tabs>
        <w:spacing w:line="300" w:lineRule="atLeast"/>
        <w:rPr>
          <w:rFonts w:ascii="Arial" w:eastAsia="Times New Roman" w:hAnsi="Arial" w:cs="Arial"/>
        </w:rPr>
      </w:pPr>
      <w:proofErr w:type="gramStart"/>
      <w:r w:rsidRPr="003B08DA">
        <w:rPr>
          <w:rFonts w:ascii="Arial" w:eastAsia="Times New Roman" w:hAnsi="Arial" w:cs="Arial"/>
        </w:rPr>
        <w:t>Gentleman</w:t>
      </w:r>
      <w:r w:rsidR="00324DEA">
        <w:rPr>
          <w:rFonts w:ascii="Arial" w:eastAsia="Times New Roman" w:hAnsi="Arial" w:cs="Arial"/>
        </w:rPr>
        <w:t>,</w:t>
      </w:r>
      <w:r w:rsidRPr="003B08DA">
        <w:rPr>
          <w:rFonts w:ascii="Arial" w:eastAsia="Times New Roman" w:hAnsi="Arial" w:cs="Arial"/>
        </w:rPr>
        <w:t xml:space="preserve"> A. (2015).</w:t>
      </w:r>
      <w:proofErr w:type="gramEnd"/>
      <w:r w:rsidRPr="003B08DA">
        <w:rPr>
          <w:rFonts w:ascii="Arial" w:eastAsia="Times New Roman" w:hAnsi="Arial" w:cs="Arial"/>
        </w:rPr>
        <w:t xml:space="preserve"> After hated Atos quits, will Maximus make work assessments less arduous? </w:t>
      </w:r>
      <w:r w:rsidRPr="00A9136F">
        <w:rPr>
          <w:rFonts w:ascii="Arial" w:eastAsia="Times New Roman" w:hAnsi="Arial" w:cs="Arial"/>
          <w:i/>
          <w:iCs/>
        </w:rPr>
        <w:t>The Guardian</w:t>
      </w:r>
      <w:r w:rsidRPr="003B08DA">
        <w:rPr>
          <w:rFonts w:ascii="Arial" w:eastAsia="Times New Roman" w:hAnsi="Arial" w:cs="Arial"/>
        </w:rPr>
        <w:t>, 18</w:t>
      </w:r>
      <w:r w:rsidRPr="003B08DA">
        <w:rPr>
          <w:rFonts w:ascii="Arial" w:eastAsia="Times New Roman" w:hAnsi="Arial" w:cs="Arial"/>
          <w:vertAlign w:val="superscript"/>
        </w:rPr>
        <w:t>th</w:t>
      </w:r>
      <w:r w:rsidRPr="003B08DA">
        <w:rPr>
          <w:rFonts w:ascii="Arial" w:eastAsia="Times New Roman" w:hAnsi="Arial" w:cs="Arial"/>
        </w:rPr>
        <w:t xml:space="preserve"> January 2015. Available at: </w:t>
      </w:r>
      <w:hyperlink r:id="rId13" w:history="1">
        <w:r w:rsidRPr="003B08DA">
          <w:rPr>
            <w:rStyle w:val="Hyperlink"/>
            <w:rFonts w:ascii="Arial" w:eastAsia="Times New Roman" w:hAnsi="Arial" w:cs="Arial"/>
            <w:color w:val="auto"/>
          </w:rPr>
          <w:t>https://www.theguardian.com/society/2015/jan/18/after-hated-atos-quits-will-maximus-make-work-assessments-less-arduous</w:t>
        </w:r>
      </w:hyperlink>
    </w:p>
    <w:p w14:paraId="7145E1A2" w14:textId="77777777" w:rsidR="00385DD7" w:rsidRPr="003B08DA" w:rsidRDefault="00385DD7" w:rsidP="00385DD7">
      <w:pPr>
        <w:tabs>
          <w:tab w:val="left" w:pos="2973"/>
        </w:tabs>
        <w:spacing w:line="300" w:lineRule="atLeast"/>
        <w:rPr>
          <w:rFonts w:ascii="Arial" w:eastAsia="Times New Roman" w:hAnsi="Arial" w:cs="Arial"/>
        </w:rPr>
      </w:pPr>
    </w:p>
    <w:p w14:paraId="20EE02C8" w14:textId="77777777" w:rsidR="00385DD7" w:rsidRPr="003B08DA" w:rsidRDefault="00385DD7" w:rsidP="00385DD7">
      <w:pPr>
        <w:spacing w:line="300" w:lineRule="atLeast"/>
        <w:rPr>
          <w:rFonts w:ascii="Arial" w:eastAsia="Times New Roman" w:hAnsi="Arial" w:cs="Arial"/>
        </w:rPr>
      </w:pPr>
      <w:r w:rsidRPr="003B08DA">
        <w:rPr>
          <w:rFonts w:ascii="Arial" w:eastAsia="Times New Roman" w:hAnsi="Arial" w:cs="Arial"/>
        </w:rPr>
        <w:t>Glasgow Centre for Population Health, (2016) Scottish Cities: economic Partic</w:t>
      </w:r>
      <w:r>
        <w:rPr>
          <w:rFonts w:ascii="Arial" w:eastAsia="Times New Roman" w:hAnsi="Arial" w:cs="Arial"/>
        </w:rPr>
        <w:t>ipatio</w:t>
      </w:r>
      <w:r w:rsidRPr="003B08DA">
        <w:rPr>
          <w:rFonts w:ascii="Arial" w:eastAsia="Times New Roman" w:hAnsi="Arial" w:cs="Arial"/>
        </w:rPr>
        <w:t>n:  Understanding Glasgow The Glasgow Indicator Project http://www.understandingglasgow.com/indicators/economic_participation/benefits/esa_and_incapacity_benefit/scottish_cities</w:t>
      </w:r>
    </w:p>
    <w:p w14:paraId="65ED811B" w14:textId="77777777" w:rsidR="00385DD7" w:rsidRPr="003B08DA" w:rsidRDefault="00385DD7" w:rsidP="00385DD7">
      <w:pPr>
        <w:spacing w:line="300" w:lineRule="atLeast"/>
        <w:rPr>
          <w:rFonts w:ascii="Arial" w:eastAsia="Times New Roman" w:hAnsi="Arial" w:cs="Arial"/>
        </w:rPr>
      </w:pPr>
    </w:p>
    <w:p w14:paraId="637EC977" w14:textId="77777777" w:rsidR="00385DD7" w:rsidRPr="003B08DA" w:rsidRDefault="00385DD7" w:rsidP="00385DD7">
      <w:pPr>
        <w:spacing w:line="300" w:lineRule="atLeast"/>
        <w:rPr>
          <w:rFonts w:ascii="Arial" w:eastAsia="Times New Roman" w:hAnsi="Arial" w:cs="Arial"/>
        </w:rPr>
      </w:pPr>
      <w:r w:rsidRPr="003B08DA">
        <w:rPr>
          <w:rFonts w:ascii="Arial" w:eastAsia="Times New Roman" w:hAnsi="Arial" w:cs="Arial"/>
        </w:rPr>
        <w:t xml:space="preserve">Glasgow Games Monitor (2012a). Dodgy Land Deals in </w:t>
      </w:r>
      <w:proofErr w:type="spellStart"/>
      <w:r w:rsidRPr="003B08DA">
        <w:rPr>
          <w:rFonts w:ascii="Arial" w:eastAsia="Times New Roman" w:hAnsi="Arial" w:cs="Arial"/>
        </w:rPr>
        <w:t>Dalmarnock</w:t>
      </w:r>
      <w:proofErr w:type="spellEnd"/>
    </w:p>
    <w:p w14:paraId="1203C036" w14:textId="77777777" w:rsidR="00385DD7" w:rsidRDefault="00385DD7" w:rsidP="00385DD7">
      <w:pPr>
        <w:spacing w:line="300" w:lineRule="atLeast"/>
        <w:rPr>
          <w:rFonts w:ascii="Arial" w:eastAsia="Times New Roman" w:hAnsi="Arial" w:cs="Arial"/>
        </w:rPr>
      </w:pPr>
      <w:r w:rsidRPr="003B08DA">
        <w:rPr>
          <w:rFonts w:ascii="Arial" w:eastAsia="Times New Roman" w:hAnsi="Arial" w:cs="Arial"/>
        </w:rPr>
        <w:t>17</w:t>
      </w:r>
      <w:r w:rsidRPr="003B08DA">
        <w:rPr>
          <w:rFonts w:ascii="Arial" w:eastAsia="Times New Roman" w:hAnsi="Arial" w:cs="Arial"/>
          <w:vertAlign w:val="superscript"/>
        </w:rPr>
        <w:t>th</w:t>
      </w:r>
      <w:r>
        <w:rPr>
          <w:rFonts w:ascii="Arial" w:eastAsia="Times New Roman" w:hAnsi="Arial" w:cs="Arial"/>
        </w:rPr>
        <w:t xml:space="preserve"> January </w:t>
      </w:r>
      <w:proofErr w:type="gramStart"/>
      <w:r>
        <w:rPr>
          <w:rFonts w:ascii="Arial" w:eastAsia="Times New Roman" w:hAnsi="Arial" w:cs="Arial"/>
        </w:rPr>
        <w:t>2012  available</w:t>
      </w:r>
      <w:proofErr w:type="gramEnd"/>
      <w:r>
        <w:rPr>
          <w:rFonts w:ascii="Arial" w:eastAsia="Times New Roman" w:hAnsi="Arial" w:cs="Arial"/>
        </w:rPr>
        <w:t xml:space="preserve"> at: </w:t>
      </w:r>
      <w:hyperlink r:id="rId14" w:history="1">
        <w:r w:rsidRPr="003B6E26">
          <w:rPr>
            <w:rStyle w:val="Hyperlink"/>
            <w:rFonts w:ascii="Arial" w:eastAsia="Times New Roman" w:hAnsi="Arial" w:cs="Arial"/>
          </w:rPr>
          <w:t>http://gamesmonitor2014.org/dodgy-land-deals-in-dalmarnock/</w:t>
        </w:r>
      </w:hyperlink>
    </w:p>
    <w:p w14:paraId="34F19343" w14:textId="77777777" w:rsidR="00385DD7" w:rsidRPr="003B08DA" w:rsidRDefault="00385DD7" w:rsidP="00385DD7">
      <w:pPr>
        <w:spacing w:line="300" w:lineRule="atLeast"/>
        <w:rPr>
          <w:rFonts w:ascii="Arial" w:eastAsia="Times New Roman" w:hAnsi="Arial" w:cs="Arial"/>
        </w:rPr>
      </w:pPr>
    </w:p>
    <w:p w14:paraId="32AB3B4C" w14:textId="01937BA1" w:rsidR="00385DD7" w:rsidRDefault="00385DD7" w:rsidP="00385DD7">
      <w:pPr>
        <w:spacing w:line="300" w:lineRule="atLeast"/>
        <w:rPr>
          <w:rFonts w:ascii="Arial" w:eastAsia="Times New Roman" w:hAnsi="Arial" w:cs="Arial"/>
        </w:rPr>
      </w:pPr>
      <w:r w:rsidRPr="003B08DA">
        <w:rPr>
          <w:rFonts w:ascii="Arial" w:eastAsia="Times New Roman" w:hAnsi="Arial" w:cs="Arial"/>
        </w:rPr>
        <w:t>Glasgow Games Monitor (2012b). Games of Drones: the four dodgiest companies behind the Glasgow 2014</w:t>
      </w:r>
      <w:r w:rsidR="053929FE" w:rsidRPr="003B08DA">
        <w:rPr>
          <w:rFonts w:ascii="Arial" w:eastAsia="Times New Roman" w:hAnsi="Arial" w:cs="Arial"/>
        </w:rPr>
        <w:t>.</w:t>
      </w:r>
      <w:r w:rsidRPr="003B08DA">
        <w:rPr>
          <w:rFonts w:ascii="Arial" w:eastAsia="Times New Roman" w:hAnsi="Arial" w:cs="Arial"/>
        </w:rPr>
        <w:t xml:space="preserve"> </w:t>
      </w:r>
      <w:proofErr w:type="gramStart"/>
      <w:r w:rsidRPr="003B08DA">
        <w:rPr>
          <w:rFonts w:ascii="Arial" w:eastAsia="Times New Roman" w:hAnsi="Arial" w:cs="Arial"/>
        </w:rPr>
        <w:t>available</w:t>
      </w:r>
      <w:proofErr w:type="gramEnd"/>
      <w:r w:rsidRPr="003B08DA">
        <w:rPr>
          <w:rFonts w:ascii="Arial" w:eastAsia="Times New Roman" w:hAnsi="Arial" w:cs="Arial"/>
        </w:rPr>
        <w:t xml:space="preserve"> at </w:t>
      </w:r>
      <w:hyperlink r:id="rId15" w:history="1">
        <w:r w:rsidRPr="003B08DA">
          <w:rPr>
            <w:rStyle w:val="Hyperlink"/>
            <w:rFonts w:ascii="Arial" w:eastAsia="Times New Roman" w:hAnsi="Arial" w:cs="Arial"/>
            <w:color w:val="auto"/>
          </w:rPr>
          <w:t>http://gamesmonitor2014.org/game-of-drones-the-four-dodgiest-companies-behind-glasgow-2014/</w:t>
        </w:r>
      </w:hyperlink>
      <w:r w:rsidRPr="003B08DA">
        <w:rPr>
          <w:rFonts w:ascii="Arial" w:eastAsia="Times New Roman" w:hAnsi="Arial" w:cs="Arial"/>
        </w:rPr>
        <w:t xml:space="preserve">    </w:t>
      </w:r>
    </w:p>
    <w:p w14:paraId="6E0E90CC" w14:textId="77777777" w:rsidR="00385DD7" w:rsidRDefault="00385DD7" w:rsidP="00385DD7">
      <w:pPr>
        <w:spacing w:line="300" w:lineRule="atLeast"/>
        <w:rPr>
          <w:rFonts w:ascii="Arial" w:eastAsia="Times New Roman" w:hAnsi="Arial" w:cs="Arial"/>
        </w:rPr>
      </w:pPr>
    </w:p>
    <w:p w14:paraId="3FD5D92C" w14:textId="04D0F470" w:rsidR="00385DD7" w:rsidRDefault="00385DD7" w:rsidP="00385DD7">
      <w:pPr>
        <w:spacing w:line="300" w:lineRule="atLeast"/>
        <w:rPr>
          <w:rFonts w:ascii="Arial" w:eastAsia="Times New Roman" w:hAnsi="Arial" w:cs="Arial"/>
        </w:rPr>
      </w:pPr>
      <w:proofErr w:type="spellStart"/>
      <w:proofErr w:type="gramStart"/>
      <w:r w:rsidRPr="00E4193B">
        <w:rPr>
          <w:rFonts w:ascii="Arial" w:eastAsia="Times New Roman" w:hAnsi="Arial" w:cs="Arial"/>
        </w:rPr>
        <w:t>Goffman</w:t>
      </w:r>
      <w:proofErr w:type="spellEnd"/>
      <w:r w:rsidR="00324DEA">
        <w:rPr>
          <w:rFonts w:ascii="Arial" w:eastAsia="Times New Roman" w:hAnsi="Arial" w:cs="Arial"/>
        </w:rPr>
        <w:t>,</w:t>
      </w:r>
      <w:r>
        <w:rPr>
          <w:rFonts w:ascii="Arial" w:eastAsia="Times New Roman" w:hAnsi="Arial" w:cs="Arial"/>
        </w:rPr>
        <w:t xml:space="preserve"> E. (1959).</w:t>
      </w:r>
      <w:proofErr w:type="gramEnd"/>
      <w:r>
        <w:rPr>
          <w:rFonts w:ascii="Arial" w:eastAsia="Times New Roman" w:hAnsi="Arial" w:cs="Arial"/>
        </w:rPr>
        <w:t xml:space="preserve"> </w:t>
      </w:r>
      <w:r w:rsidRPr="00E4193B">
        <w:rPr>
          <w:rFonts w:ascii="Arial" w:eastAsia="Times New Roman" w:hAnsi="Arial" w:cs="Arial"/>
        </w:rPr>
        <w:t xml:space="preserve"> </w:t>
      </w:r>
      <w:proofErr w:type="gramStart"/>
      <w:r w:rsidRPr="00A9136F">
        <w:rPr>
          <w:rFonts w:ascii="Arial" w:eastAsia="Times New Roman" w:hAnsi="Arial" w:cs="Arial"/>
          <w:i/>
          <w:iCs/>
        </w:rPr>
        <w:t>The Presentation of Self in Everyday Life</w:t>
      </w:r>
      <w:r>
        <w:rPr>
          <w:rFonts w:ascii="Arial" w:eastAsia="Times New Roman" w:hAnsi="Arial" w:cs="Arial"/>
        </w:rPr>
        <w:t>.</w:t>
      </w:r>
      <w:proofErr w:type="gramEnd"/>
      <w:r>
        <w:rPr>
          <w:rFonts w:ascii="Arial" w:eastAsia="Times New Roman" w:hAnsi="Arial" w:cs="Arial"/>
        </w:rPr>
        <w:t xml:space="preserve"> </w:t>
      </w:r>
      <w:r w:rsidRPr="00E4193B">
        <w:rPr>
          <w:rFonts w:ascii="Arial" w:eastAsia="Times New Roman" w:hAnsi="Arial" w:cs="Arial"/>
        </w:rPr>
        <w:t>Garden City, NY: Doubleday</w:t>
      </w:r>
      <w:r>
        <w:rPr>
          <w:rFonts w:ascii="Arial" w:eastAsia="Times New Roman" w:hAnsi="Arial" w:cs="Arial"/>
        </w:rPr>
        <w:t>.</w:t>
      </w:r>
    </w:p>
    <w:p w14:paraId="09F93897" w14:textId="77777777" w:rsidR="00385DD7" w:rsidRDefault="00385DD7" w:rsidP="00385DD7">
      <w:pPr>
        <w:spacing w:line="300" w:lineRule="atLeast"/>
        <w:rPr>
          <w:rFonts w:ascii="Arial" w:eastAsia="Times New Roman" w:hAnsi="Arial" w:cs="Arial"/>
        </w:rPr>
      </w:pPr>
    </w:p>
    <w:p w14:paraId="38FCB6E6" w14:textId="5F3E2CAD" w:rsidR="00385DD7" w:rsidRDefault="00385DD7" w:rsidP="00385DD7">
      <w:pPr>
        <w:spacing w:line="300" w:lineRule="atLeast"/>
        <w:rPr>
          <w:rFonts w:ascii="Arial" w:eastAsia="Times New Roman" w:hAnsi="Arial" w:cs="Arial"/>
        </w:rPr>
      </w:pPr>
      <w:proofErr w:type="spellStart"/>
      <w:proofErr w:type="gramStart"/>
      <w:r>
        <w:rPr>
          <w:rFonts w:ascii="Arial" w:eastAsia="Times New Roman" w:hAnsi="Arial" w:cs="Arial"/>
        </w:rPr>
        <w:t>Goffman</w:t>
      </w:r>
      <w:proofErr w:type="spellEnd"/>
      <w:r w:rsidR="00324DEA">
        <w:rPr>
          <w:rFonts w:ascii="Arial" w:eastAsia="Times New Roman" w:hAnsi="Arial" w:cs="Arial"/>
        </w:rPr>
        <w:t>,</w:t>
      </w:r>
      <w:r>
        <w:rPr>
          <w:rFonts w:ascii="Arial" w:eastAsia="Times New Roman" w:hAnsi="Arial" w:cs="Arial"/>
        </w:rPr>
        <w:t xml:space="preserve"> E. (</w:t>
      </w:r>
      <w:r w:rsidRPr="00E4193B">
        <w:rPr>
          <w:rFonts w:ascii="Arial" w:eastAsia="Times New Roman" w:hAnsi="Arial" w:cs="Arial"/>
        </w:rPr>
        <w:t>1963)</w:t>
      </w:r>
      <w:r>
        <w:rPr>
          <w:rFonts w:ascii="Arial" w:eastAsia="Times New Roman" w:hAnsi="Arial" w:cs="Arial"/>
        </w:rPr>
        <w:t>.</w:t>
      </w:r>
      <w:proofErr w:type="gramEnd"/>
      <w:r w:rsidRPr="00E4193B">
        <w:rPr>
          <w:rFonts w:ascii="Arial" w:eastAsia="Times New Roman" w:hAnsi="Arial" w:cs="Arial"/>
        </w:rPr>
        <w:t> </w:t>
      </w:r>
      <w:r w:rsidRPr="7CB8EB66">
        <w:rPr>
          <w:rFonts w:ascii="Arial" w:eastAsia="Times New Roman" w:hAnsi="Arial" w:cs="Arial"/>
          <w:i/>
          <w:iCs/>
        </w:rPr>
        <w:t xml:space="preserve">Stigma: notes on the management of spoiled identity. </w:t>
      </w:r>
      <w:proofErr w:type="gramStart"/>
      <w:r w:rsidRPr="00E4193B">
        <w:rPr>
          <w:rFonts w:ascii="Arial" w:eastAsia="Times New Roman" w:hAnsi="Arial" w:cs="Arial"/>
        </w:rPr>
        <w:t>Englewood Cliffs, N.J., Prentice-Hall</w:t>
      </w:r>
      <w:r>
        <w:rPr>
          <w:rFonts w:ascii="Arial" w:eastAsia="Times New Roman" w:hAnsi="Arial" w:cs="Arial"/>
        </w:rPr>
        <w:t>.</w:t>
      </w:r>
      <w:proofErr w:type="gramEnd"/>
    </w:p>
    <w:p w14:paraId="2F8D1767" w14:textId="77777777" w:rsidR="00372002" w:rsidRDefault="00372002" w:rsidP="00385DD7">
      <w:pPr>
        <w:spacing w:line="300" w:lineRule="atLeast"/>
        <w:rPr>
          <w:rFonts w:ascii="Arial" w:eastAsia="Times New Roman" w:hAnsi="Arial" w:cs="Arial"/>
        </w:rPr>
      </w:pPr>
    </w:p>
    <w:p w14:paraId="52C784B6" w14:textId="6F44C754" w:rsidR="00372002" w:rsidRPr="00E4193B" w:rsidRDefault="00372002" w:rsidP="00385DD7">
      <w:pPr>
        <w:spacing w:line="300" w:lineRule="atLeast"/>
        <w:rPr>
          <w:rFonts w:ascii="Arial" w:eastAsia="Times New Roman" w:hAnsi="Arial" w:cs="Arial"/>
        </w:rPr>
      </w:pPr>
      <w:proofErr w:type="spellStart"/>
      <w:proofErr w:type="gramStart"/>
      <w:r w:rsidRPr="00372002">
        <w:rPr>
          <w:rFonts w:ascii="Arial" w:eastAsia="Times New Roman" w:hAnsi="Arial" w:cs="Arial"/>
        </w:rPr>
        <w:t>Goffman</w:t>
      </w:r>
      <w:proofErr w:type="spellEnd"/>
      <w:r w:rsidR="00324DEA">
        <w:rPr>
          <w:rFonts w:ascii="Arial" w:eastAsia="Times New Roman" w:hAnsi="Arial" w:cs="Arial"/>
        </w:rPr>
        <w:t>,</w:t>
      </w:r>
      <w:r w:rsidRPr="00372002">
        <w:rPr>
          <w:rFonts w:ascii="Arial" w:eastAsia="Times New Roman" w:hAnsi="Arial" w:cs="Arial"/>
        </w:rPr>
        <w:t xml:space="preserve"> E. (1983).</w:t>
      </w:r>
      <w:proofErr w:type="gramEnd"/>
      <w:r w:rsidRPr="00372002">
        <w:rPr>
          <w:rFonts w:ascii="Arial" w:eastAsia="Times New Roman" w:hAnsi="Arial" w:cs="Arial"/>
        </w:rPr>
        <w:t xml:space="preserve"> The Interaction Order: American Sociological Association, 1982 Presidential Address. </w:t>
      </w:r>
      <w:proofErr w:type="gramStart"/>
      <w:r w:rsidRPr="00372002">
        <w:rPr>
          <w:rFonts w:ascii="Arial" w:eastAsia="Times New Roman" w:hAnsi="Arial" w:cs="Arial"/>
        </w:rPr>
        <w:t>American Sociological Review, 48(1), 1-17.</w:t>
      </w:r>
      <w:proofErr w:type="gramEnd"/>
      <w:r w:rsidRPr="00372002">
        <w:rPr>
          <w:rFonts w:ascii="Arial" w:eastAsia="Times New Roman" w:hAnsi="Arial" w:cs="Arial"/>
        </w:rPr>
        <w:t xml:space="preserve"> </w:t>
      </w:r>
    </w:p>
    <w:p w14:paraId="52015851" w14:textId="77777777" w:rsidR="00385DD7" w:rsidRDefault="00385DD7" w:rsidP="00385DD7">
      <w:pPr>
        <w:spacing w:line="300" w:lineRule="atLeast"/>
        <w:rPr>
          <w:rFonts w:ascii="Arial" w:eastAsia="Times New Roman" w:hAnsi="Arial" w:cs="Arial"/>
        </w:rPr>
      </w:pPr>
    </w:p>
    <w:p w14:paraId="18A5EF33" w14:textId="77777777" w:rsidR="00385DD7" w:rsidRPr="003B08DA" w:rsidRDefault="00385DD7" w:rsidP="00385DD7">
      <w:pPr>
        <w:spacing w:line="300" w:lineRule="atLeast"/>
        <w:rPr>
          <w:rFonts w:ascii="Arial" w:eastAsia="Times New Roman" w:hAnsi="Arial" w:cs="Arial"/>
        </w:rPr>
      </w:pPr>
      <w:proofErr w:type="spellStart"/>
      <w:proofErr w:type="gramStart"/>
      <w:r>
        <w:rPr>
          <w:rFonts w:ascii="Arial" w:eastAsia="Times New Roman" w:hAnsi="Arial" w:cs="Arial"/>
        </w:rPr>
        <w:t>Gray</w:t>
      </w:r>
      <w:proofErr w:type="spellEnd"/>
      <w:r>
        <w:rPr>
          <w:rFonts w:ascii="Arial" w:eastAsia="Times New Roman" w:hAnsi="Arial" w:cs="Arial"/>
        </w:rPr>
        <w:t>, N. (2014).</w:t>
      </w:r>
      <w:proofErr w:type="gramEnd"/>
      <w:r>
        <w:rPr>
          <w:rFonts w:ascii="Arial" w:eastAsia="Times New Roman" w:hAnsi="Arial" w:cs="Arial"/>
        </w:rPr>
        <w:t xml:space="preserve"> </w:t>
      </w:r>
      <w:r w:rsidRPr="003B08DA">
        <w:rPr>
          <w:rFonts w:ascii="Arial" w:eastAsia="Times New Roman" w:hAnsi="Arial" w:cs="Arial"/>
        </w:rPr>
        <w:t>Opinion: Glasgow Com</w:t>
      </w:r>
      <w:r>
        <w:rPr>
          <w:rFonts w:ascii="Arial" w:eastAsia="Times New Roman" w:hAnsi="Arial" w:cs="Arial"/>
        </w:rPr>
        <w:t>m</w:t>
      </w:r>
      <w:r w:rsidRPr="003B08DA">
        <w:rPr>
          <w:rFonts w:ascii="Arial" w:eastAsia="Times New Roman" w:hAnsi="Arial" w:cs="Arial"/>
        </w:rPr>
        <w:t xml:space="preserve">onwealth Games. </w:t>
      </w:r>
      <w:proofErr w:type="spellStart"/>
      <w:r w:rsidRPr="00A9136F">
        <w:rPr>
          <w:rFonts w:ascii="Arial" w:eastAsia="Times New Roman" w:hAnsi="Arial" w:cs="Arial"/>
          <w:i/>
          <w:iCs/>
        </w:rPr>
        <w:t>Dezeen</w:t>
      </w:r>
      <w:proofErr w:type="spellEnd"/>
      <w:r w:rsidRPr="003B08DA">
        <w:rPr>
          <w:rFonts w:ascii="Arial" w:eastAsia="Times New Roman" w:hAnsi="Arial" w:cs="Arial"/>
        </w:rPr>
        <w:t xml:space="preserve"> </w:t>
      </w:r>
      <w:hyperlink r:id="rId16" w:history="1">
        <w:r w:rsidRPr="003B08DA">
          <w:rPr>
            <w:rStyle w:val="Hyperlink"/>
            <w:rFonts w:ascii="Arial" w:eastAsia="Times New Roman" w:hAnsi="Arial" w:cs="Arial"/>
            <w:color w:val="auto"/>
          </w:rPr>
          <w:t>https://www.dezeen.com/2014/07/26/opinion-glasgow-commonwealth-games-urban-regeneration-neil-gray/</w:t>
        </w:r>
      </w:hyperlink>
    </w:p>
    <w:p w14:paraId="30D62DDA" w14:textId="77777777" w:rsidR="00385DD7" w:rsidRPr="003B08DA" w:rsidRDefault="00385DD7" w:rsidP="00385DD7">
      <w:pPr>
        <w:spacing w:line="300" w:lineRule="atLeast"/>
        <w:rPr>
          <w:rFonts w:ascii="Arial" w:eastAsia="Times New Roman" w:hAnsi="Arial" w:cs="Arial"/>
        </w:rPr>
      </w:pPr>
    </w:p>
    <w:p w14:paraId="23A9D21F" w14:textId="3C9FE397" w:rsidR="00385DD7" w:rsidRPr="003B08DA" w:rsidRDefault="00385DD7" w:rsidP="00385DD7">
      <w:pPr>
        <w:spacing w:line="300" w:lineRule="atLeast"/>
        <w:rPr>
          <w:rFonts w:ascii="Arial" w:eastAsia="Times New Roman" w:hAnsi="Arial" w:cs="Arial"/>
        </w:rPr>
      </w:pPr>
      <w:proofErr w:type="spellStart"/>
      <w:proofErr w:type="gramStart"/>
      <w:r w:rsidRPr="003B08DA">
        <w:rPr>
          <w:rFonts w:ascii="Arial" w:eastAsia="Times New Roman" w:hAnsi="Arial" w:cs="Arial"/>
        </w:rPr>
        <w:lastRenderedPageBreak/>
        <w:t>Gray</w:t>
      </w:r>
      <w:proofErr w:type="spellEnd"/>
      <w:r w:rsidR="00324DEA">
        <w:rPr>
          <w:rFonts w:ascii="Arial" w:eastAsia="Times New Roman" w:hAnsi="Arial" w:cs="Arial"/>
        </w:rPr>
        <w:t>,</w:t>
      </w:r>
      <w:r w:rsidRPr="003B08DA">
        <w:rPr>
          <w:rFonts w:ascii="Arial" w:eastAsia="Times New Roman" w:hAnsi="Arial" w:cs="Arial"/>
        </w:rPr>
        <w:t xml:space="preserve"> N. </w:t>
      </w:r>
      <w:r w:rsidR="00927605">
        <w:rPr>
          <w:rFonts w:ascii="Arial" w:eastAsia="Times New Roman" w:hAnsi="Arial" w:cs="Arial"/>
        </w:rPr>
        <w:t xml:space="preserve">&amp; </w:t>
      </w:r>
      <w:r w:rsidRPr="003B08DA">
        <w:rPr>
          <w:rFonts w:ascii="Arial" w:eastAsia="Times New Roman" w:hAnsi="Arial" w:cs="Arial"/>
        </w:rPr>
        <w:t>Mooney G. (2011).</w:t>
      </w:r>
      <w:proofErr w:type="gramEnd"/>
      <w:r w:rsidRPr="003B08DA">
        <w:rPr>
          <w:rFonts w:ascii="Arial" w:eastAsia="Times New Roman" w:hAnsi="Arial" w:cs="Arial"/>
        </w:rPr>
        <w:t xml:space="preserve"> Glasgow’s new urban frontier: ‘civilising’ the population of ‘Glasgow East’. </w:t>
      </w:r>
      <w:r w:rsidRPr="00A9136F">
        <w:rPr>
          <w:rFonts w:ascii="Arial" w:eastAsia="Times New Roman" w:hAnsi="Arial" w:cs="Arial"/>
          <w:i/>
          <w:iCs/>
        </w:rPr>
        <w:t>City</w:t>
      </w:r>
      <w:r w:rsidRPr="003B08DA">
        <w:rPr>
          <w:rFonts w:ascii="Arial" w:eastAsia="Times New Roman" w:hAnsi="Arial" w:cs="Arial"/>
        </w:rPr>
        <w:t>, 15, 4–24.</w:t>
      </w:r>
    </w:p>
    <w:p w14:paraId="44EEC581" w14:textId="77777777" w:rsidR="00385DD7" w:rsidRPr="003B08DA" w:rsidRDefault="00385DD7" w:rsidP="00385DD7">
      <w:pPr>
        <w:rPr>
          <w:rFonts w:ascii="Arial" w:eastAsia="Times New Roman" w:hAnsi="Arial" w:cs="Arial"/>
          <w:shd w:val="clear" w:color="auto" w:fill="FFFFFF"/>
        </w:rPr>
      </w:pPr>
    </w:p>
    <w:p w14:paraId="171BC254" w14:textId="5CEAFE48" w:rsidR="00385DD7" w:rsidRDefault="00385DD7" w:rsidP="00385DD7">
      <w:pPr>
        <w:rPr>
          <w:rFonts w:ascii="Arial" w:eastAsia="Times New Roman" w:hAnsi="Arial" w:cs="Arial"/>
          <w:shd w:val="clear" w:color="auto" w:fill="FFFFFF"/>
        </w:rPr>
      </w:pPr>
      <w:proofErr w:type="spellStart"/>
      <w:proofErr w:type="gramStart"/>
      <w:r w:rsidRPr="003B08DA">
        <w:rPr>
          <w:rFonts w:ascii="Arial" w:eastAsia="Times New Roman" w:hAnsi="Arial" w:cs="Arial"/>
          <w:shd w:val="clear" w:color="auto" w:fill="FFFFFF"/>
        </w:rPr>
        <w:t>Gray</w:t>
      </w:r>
      <w:proofErr w:type="spellEnd"/>
      <w:r w:rsidR="00324DEA">
        <w:rPr>
          <w:rFonts w:ascii="Arial" w:eastAsia="Times New Roman" w:hAnsi="Arial" w:cs="Arial"/>
          <w:shd w:val="clear" w:color="auto" w:fill="FFFFFF"/>
        </w:rPr>
        <w:t>,</w:t>
      </w:r>
      <w:r w:rsidRPr="003B08DA">
        <w:rPr>
          <w:rFonts w:ascii="Arial" w:eastAsia="Times New Roman" w:hAnsi="Arial" w:cs="Arial"/>
          <w:shd w:val="clear" w:color="auto" w:fill="FFFFFF"/>
        </w:rPr>
        <w:t xml:space="preserve"> N.</w:t>
      </w:r>
      <w:r w:rsidR="00927605">
        <w:rPr>
          <w:rFonts w:ascii="Arial" w:eastAsia="Times New Roman" w:hAnsi="Arial" w:cs="Arial"/>
          <w:shd w:val="clear" w:color="auto" w:fill="FFFFFF"/>
        </w:rPr>
        <w:t xml:space="preserve"> &amp;</w:t>
      </w:r>
      <w:r w:rsidRPr="003B08DA">
        <w:rPr>
          <w:rFonts w:ascii="Arial" w:eastAsia="Times New Roman" w:hAnsi="Arial" w:cs="Arial"/>
          <w:shd w:val="clear" w:color="auto" w:fill="FFFFFF"/>
        </w:rPr>
        <w:t> Porter L. (2014).</w:t>
      </w:r>
      <w:proofErr w:type="gramEnd"/>
      <w:r w:rsidRPr="003B08DA">
        <w:rPr>
          <w:rFonts w:ascii="Arial" w:eastAsia="Times New Roman" w:hAnsi="Arial" w:cs="Arial"/>
          <w:shd w:val="clear" w:color="auto" w:fill="FFFFFF"/>
        </w:rPr>
        <w:t xml:space="preserve"> By any means necessary: Urban regeneration and the ‘state of exception’ in Glasgow’s Commonwealth Games 2014. </w:t>
      </w:r>
      <w:r w:rsidRPr="00A9136F">
        <w:rPr>
          <w:rFonts w:ascii="Arial" w:eastAsia="Times New Roman" w:hAnsi="Arial" w:cs="Arial"/>
          <w:i/>
          <w:iCs/>
          <w:shd w:val="clear" w:color="auto" w:fill="FFFFFF"/>
        </w:rPr>
        <w:t>Antipode, 47</w:t>
      </w:r>
      <w:r w:rsidRPr="003B08DA">
        <w:rPr>
          <w:rFonts w:ascii="Arial" w:eastAsia="Times New Roman" w:hAnsi="Arial" w:cs="Arial"/>
          <w:shd w:val="clear" w:color="auto" w:fill="FFFFFF"/>
        </w:rPr>
        <w:t>, 380–400</w:t>
      </w:r>
    </w:p>
    <w:p w14:paraId="1EFAC98A" w14:textId="77777777" w:rsidR="00385DD7" w:rsidRDefault="00385DD7" w:rsidP="00385DD7">
      <w:pPr>
        <w:rPr>
          <w:rFonts w:ascii="Arial" w:eastAsia="Times New Roman" w:hAnsi="Arial" w:cs="Arial"/>
          <w:shd w:val="clear" w:color="auto" w:fill="FFFFFF"/>
        </w:rPr>
      </w:pPr>
    </w:p>
    <w:p w14:paraId="16126F61" w14:textId="3E29F59C" w:rsidR="00385DD7" w:rsidRPr="00C71D5E" w:rsidRDefault="00385DD7" w:rsidP="00385DD7">
      <w:pPr>
        <w:rPr>
          <w:rFonts w:ascii="Arial" w:eastAsia="Times New Roman" w:hAnsi="Arial" w:cs="Arial"/>
        </w:rPr>
      </w:pPr>
      <w:r>
        <w:rPr>
          <w:rFonts w:ascii="Arial" w:eastAsia="Times New Roman" w:hAnsi="Arial" w:cs="Arial"/>
        </w:rPr>
        <w:t>Hancock</w:t>
      </w:r>
      <w:r w:rsidR="00324DEA">
        <w:rPr>
          <w:rFonts w:ascii="Arial" w:eastAsia="Times New Roman" w:hAnsi="Arial" w:cs="Arial"/>
        </w:rPr>
        <w:t>,</w:t>
      </w:r>
      <w:r w:rsidRPr="00C71D5E">
        <w:rPr>
          <w:rFonts w:ascii="Arial" w:eastAsia="Times New Roman" w:hAnsi="Arial" w:cs="Arial"/>
        </w:rPr>
        <w:t xml:space="preserve"> L. </w:t>
      </w:r>
      <w:r>
        <w:rPr>
          <w:rFonts w:ascii="Arial" w:eastAsia="Times New Roman" w:hAnsi="Arial" w:cs="Arial"/>
        </w:rPr>
        <w:t>&amp; Mooney</w:t>
      </w:r>
      <w:r w:rsidRPr="00C71D5E">
        <w:rPr>
          <w:rFonts w:ascii="Arial" w:eastAsia="Times New Roman" w:hAnsi="Arial" w:cs="Arial"/>
        </w:rPr>
        <w:t xml:space="preserve"> G.</w:t>
      </w:r>
      <w:r>
        <w:rPr>
          <w:rFonts w:ascii="Arial" w:eastAsia="Times New Roman" w:hAnsi="Arial" w:cs="Arial"/>
        </w:rPr>
        <w:t xml:space="preserve"> (2013) ‘</w:t>
      </w:r>
      <w:r w:rsidRPr="00C71D5E">
        <w:rPr>
          <w:rFonts w:ascii="Arial" w:eastAsia="Times New Roman" w:hAnsi="Arial" w:cs="Arial"/>
        </w:rPr>
        <w:t>Welfare Ghettos’ and the ‘Broken Society’: Territorial Stigma</w:t>
      </w:r>
      <w:r>
        <w:rPr>
          <w:rFonts w:ascii="Arial" w:eastAsia="Times New Roman" w:hAnsi="Arial" w:cs="Arial"/>
        </w:rPr>
        <w:t>tization in the Contemporary UK.</w:t>
      </w:r>
      <w:r w:rsidRPr="00C71D5E">
        <w:rPr>
          <w:rFonts w:ascii="Arial" w:eastAsia="Times New Roman" w:hAnsi="Arial" w:cs="Arial"/>
        </w:rPr>
        <w:t> </w:t>
      </w:r>
      <w:r w:rsidRPr="053929FE">
        <w:rPr>
          <w:rFonts w:ascii="Arial" w:eastAsia="Times New Roman" w:hAnsi="Arial" w:cs="Arial"/>
          <w:i/>
          <w:iCs/>
        </w:rPr>
        <w:t xml:space="preserve">Housing, Theory and </w:t>
      </w:r>
      <w:proofErr w:type="gramStart"/>
      <w:r w:rsidRPr="053929FE">
        <w:rPr>
          <w:rFonts w:ascii="Arial" w:eastAsia="Times New Roman" w:hAnsi="Arial" w:cs="Arial"/>
          <w:i/>
          <w:iCs/>
        </w:rPr>
        <w:t>Society</w:t>
      </w:r>
      <w:r w:rsidRPr="00C71D5E">
        <w:rPr>
          <w:rFonts w:ascii="Arial" w:eastAsia="Times New Roman" w:hAnsi="Arial" w:cs="Arial"/>
        </w:rPr>
        <w:t xml:space="preserve">  </w:t>
      </w:r>
      <w:r w:rsidRPr="00A9136F">
        <w:rPr>
          <w:rFonts w:ascii="Arial" w:eastAsia="Times New Roman" w:hAnsi="Arial" w:cs="Arial"/>
          <w:i/>
          <w:iCs/>
        </w:rPr>
        <w:t>30</w:t>
      </w:r>
      <w:proofErr w:type="gramEnd"/>
      <w:r w:rsidRPr="00A9136F">
        <w:rPr>
          <w:rFonts w:ascii="Arial" w:eastAsia="Times New Roman" w:hAnsi="Arial" w:cs="Arial"/>
          <w:i/>
          <w:iCs/>
        </w:rPr>
        <w:t>, 1</w:t>
      </w:r>
      <w:r>
        <w:rPr>
          <w:rFonts w:ascii="Arial" w:eastAsia="Times New Roman" w:hAnsi="Arial" w:cs="Arial"/>
        </w:rPr>
        <w:t xml:space="preserve">, </w:t>
      </w:r>
      <w:r w:rsidRPr="00C71D5E">
        <w:rPr>
          <w:rFonts w:ascii="Arial" w:eastAsia="Times New Roman" w:hAnsi="Arial" w:cs="Arial"/>
        </w:rPr>
        <w:t>46-64. </w:t>
      </w:r>
    </w:p>
    <w:p w14:paraId="5C479136" w14:textId="77777777" w:rsidR="00385DD7" w:rsidRPr="003B08DA" w:rsidRDefault="00385DD7" w:rsidP="00385DD7">
      <w:pPr>
        <w:rPr>
          <w:rFonts w:ascii="Arial" w:eastAsia="Times New Roman" w:hAnsi="Arial" w:cs="Arial"/>
        </w:rPr>
      </w:pPr>
    </w:p>
    <w:p w14:paraId="409AAE91" w14:textId="5A8E82FC" w:rsidR="00385DD7" w:rsidRPr="003B08DA" w:rsidRDefault="00385DD7" w:rsidP="00385DD7">
      <w:pPr>
        <w:spacing w:line="300" w:lineRule="atLeast"/>
        <w:rPr>
          <w:rFonts w:ascii="Arial" w:eastAsia="Times New Roman" w:hAnsi="Arial" w:cs="Arial"/>
        </w:rPr>
      </w:pPr>
      <w:proofErr w:type="spellStart"/>
      <w:r w:rsidRPr="003B08DA">
        <w:rPr>
          <w:rFonts w:ascii="Arial" w:eastAsia="Times New Roman" w:hAnsi="Arial" w:cs="Arial"/>
        </w:rPr>
        <w:t>Hayton</w:t>
      </w:r>
      <w:proofErr w:type="spellEnd"/>
      <w:r w:rsidR="00324DEA">
        <w:rPr>
          <w:rFonts w:ascii="Arial" w:eastAsia="Times New Roman" w:hAnsi="Arial" w:cs="Arial"/>
        </w:rPr>
        <w:t>,</w:t>
      </w:r>
      <w:r w:rsidRPr="003B08DA">
        <w:rPr>
          <w:rFonts w:ascii="Arial" w:eastAsia="Times New Roman" w:hAnsi="Arial" w:cs="Arial"/>
        </w:rPr>
        <w:t xml:space="preserve"> R.</w:t>
      </w:r>
      <w:r w:rsidR="00927605">
        <w:rPr>
          <w:rFonts w:ascii="Arial" w:eastAsia="Times New Roman" w:hAnsi="Arial" w:cs="Arial"/>
        </w:rPr>
        <w:t xml:space="preserve"> </w:t>
      </w:r>
      <w:r w:rsidRPr="003B08DA">
        <w:rPr>
          <w:rFonts w:ascii="Arial" w:eastAsia="Times New Roman" w:hAnsi="Arial" w:cs="Arial"/>
        </w:rPr>
        <w:t> </w:t>
      </w:r>
      <w:proofErr w:type="spellStart"/>
      <w:r w:rsidRPr="003B08DA">
        <w:rPr>
          <w:rFonts w:ascii="Arial" w:eastAsia="Times New Roman" w:hAnsi="Arial" w:cs="Arial"/>
        </w:rPr>
        <w:t>McEnhill</w:t>
      </w:r>
      <w:proofErr w:type="spellEnd"/>
      <w:r w:rsidRPr="003B08DA">
        <w:rPr>
          <w:rFonts w:ascii="Arial" w:eastAsia="Times New Roman" w:hAnsi="Arial" w:cs="Arial"/>
        </w:rPr>
        <w:t xml:space="preserve"> L. (2014). </w:t>
      </w:r>
      <w:proofErr w:type="gramStart"/>
      <w:r w:rsidRPr="003B08DA">
        <w:rPr>
          <w:rFonts w:ascii="Arial" w:eastAsia="Times New Roman" w:hAnsi="Arial" w:cs="Arial"/>
        </w:rPr>
        <w:t>Rhetoric and morality – how the coalition justifies welfare policy.</w:t>
      </w:r>
      <w:proofErr w:type="gramEnd"/>
      <w:r w:rsidRPr="003B08DA">
        <w:rPr>
          <w:rFonts w:ascii="Arial" w:eastAsia="Times New Roman" w:hAnsi="Arial" w:cs="Arial"/>
        </w:rPr>
        <w:t xml:space="preserve"> In Atkins J., Finlayson A., Martin J., </w:t>
      </w:r>
      <w:proofErr w:type="spellStart"/>
      <w:r w:rsidRPr="003B08DA">
        <w:rPr>
          <w:rFonts w:ascii="Arial" w:eastAsia="Times New Roman" w:hAnsi="Arial" w:cs="Arial"/>
        </w:rPr>
        <w:t>Turnbill</w:t>
      </w:r>
      <w:proofErr w:type="spellEnd"/>
      <w:r w:rsidRPr="003B08DA">
        <w:rPr>
          <w:rFonts w:ascii="Arial" w:eastAsia="Times New Roman" w:hAnsi="Arial" w:cs="Arial"/>
        </w:rPr>
        <w:t xml:space="preserve"> N. (</w:t>
      </w:r>
      <w:proofErr w:type="spellStart"/>
      <w:r w:rsidRPr="003B08DA">
        <w:rPr>
          <w:rFonts w:ascii="Arial" w:eastAsia="Times New Roman" w:hAnsi="Arial" w:cs="Arial"/>
        </w:rPr>
        <w:t>Eds</w:t>
      </w:r>
      <w:proofErr w:type="spellEnd"/>
      <w:r w:rsidRPr="003B08DA">
        <w:rPr>
          <w:rFonts w:ascii="Arial" w:eastAsia="Times New Roman" w:hAnsi="Arial" w:cs="Arial"/>
        </w:rPr>
        <w:t xml:space="preserve">), </w:t>
      </w:r>
      <w:r w:rsidRPr="00A9136F">
        <w:rPr>
          <w:rFonts w:ascii="Arial" w:eastAsia="Times New Roman" w:hAnsi="Arial" w:cs="Arial"/>
          <w:i/>
          <w:iCs/>
        </w:rPr>
        <w:t xml:space="preserve">Rhetoric in </w:t>
      </w:r>
      <w:r w:rsidR="053929FE" w:rsidRPr="00A9136F">
        <w:rPr>
          <w:rFonts w:ascii="Arial" w:eastAsia="Times New Roman" w:hAnsi="Arial" w:cs="Arial"/>
          <w:i/>
          <w:iCs/>
        </w:rPr>
        <w:t>B</w:t>
      </w:r>
      <w:r w:rsidRPr="00A9136F">
        <w:rPr>
          <w:rFonts w:ascii="Arial" w:eastAsia="Times New Roman" w:hAnsi="Arial" w:cs="Arial"/>
          <w:i/>
          <w:iCs/>
        </w:rPr>
        <w:t xml:space="preserve">ritish </w:t>
      </w:r>
      <w:r w:rsidR="00324DEA">
        <w:rPr>
          <w:rFonts w:ascii="Arial" w:eastAsia="Times New Roman" w:hAnsi="Arial" w:cs="Arial"/>
          <w:i/>
          <w:iCs/>
        </w:rPr>
        <w:t>P</w:t>
      </w:r>
      <w:r w:rsidRPr="00A9136F">
        <w:rPr>
          <w:rFonts w:ascii="Arial" w:eastAsia="Times New Roman" w:hAnsi="Arial" w:cs="Arial"/>
          <w:i/>
          <w:iCs/>
        </w:rPr>
        <w:t xml:space="preserve">olicy and </w:t>
      </w:r>
      <w:r w:rsidR="053929FE" w:rsidRPr="00A9136F">
        <w:rPr>
          <w:rFonts w:ascii="Arial" w:eastAsia="Times New Roman" w:hAnsi="Arial" w:cs="Arial"/>
          <w:i/>
          <w:iCs/>
        </w:rPr>
        <w:t>S</w:t>
      </w:r>
      <w:r w:rsidRPr="00A9136F">
        <w:rPr>
          <w:rFonts w:ascii="Arial" w:eastAsia="Times New Roman" w:hAnsi="Arial" w:cs="Arial"/>
          <w:i/>
          <w:iCs/>
        </w:rPr>
        <w:t xml:space="preserve">ociety </w:t>
      </w:r>
      <w:r w:rsidRPr="003B08DA">
        <w:rPr>
          <w:rFonts w:ascii="Arial" w:eastAsia="Times New Roman" w:hAnsi="Arial" w:cs="Arial"/>
        </w:rPr>
        <w:t>(101–115). London: Palgrave Macmillan</w:t>
      </w:r>
    </w:p>
    <w:p w14:paraId="0927C460" w14:textId="77777777" w:rsidR="00385DD7" w:rsidRPr="003B08DA" w:rsidRDefault="00385DD7" w:rsidP="00385DD7">
      <w:pPr>
        <w:rPr>
          <w:rFonts w:ascii="Arial" w:eastAsia="Times New Roman" w:hAnsi="Arial" w:cs="Arial"/>
          <w:shd w:val="clear" w:color="auto" w:fill="FFFFFF"/>
        </w:rPr>
      </w:pPr>
    </w:p>
    <w:p w14:paraId="55A5463B" w14:textId="1BEEB624" w:rsidR="00385DD7" w:rsidRPr="003B08DA" w:rsidRDefault="00385DD7" w:rsidP="00385DD7">
      <w:pPr>
        <w:rPr>
          <w:rFonts w:ascii="Arial" w:eastAsia="Times New Roman" w:hAnsi="Arial" w:cs="Arial"/>
        </w:rPr>
      </w:pPr>
      <w:r w:rsidRPr="003B08DA">
        <w:rPr>
          <w:rFonts w:ascii="Arial" w:eastAsia="Times New Roman" w:hAnsi="Arial" w:cs="Arial"/>
          <w:shd w:val="clear" w:color="auto" w:fill="FFFFFF"/>
        </w:rPr>
        <w:t>Jensen</w:t>
      </w:r>
      <w:r w:rsidR="00927605">
        <w:rPr>
          <w:rFonts w:ascii="Arial" w:eastAsia="Times New Roman" w:hAnsi="Arial" w:cs="Arial"/>
          <w:shd w:val="clear" w:color="auto" w:fill="FFFFFF"/>
        </w:rPr>
        <w:t xml:space="preserve"> </w:t>
      </w:r>
      <w:r w:rsidRPr="003B08DA">
        <w:rPr>
          <w:rFonts w:ascii="Arial" w:eastAsia="Times New Roman" w:hAnsi="Arial" w:cs="Arial"/>
          <w:shd w:val="clear" w:color="auto" w:fill="FFFFFF"/>
        </w:rPr>
        <w:t xml:space="preserve">T. (2014). Welfare </w:t>
      </w:r>
      <w:proofErr w:type="gramStart"/>
      <w:r w:rsidRPr="003B08DA">
        <w:rPr>
          <w:rFonts w:ascii="Arial" w:eastAsia="Times New Roman" w:hAnsi="Arial" w:cs="Arial"/>
          <w:shd w:val="clear" w:color="auto" w:fill="FFFFFF"/>
        </w:rPr>
        <w:t>common-sense</w:t>
      </w:r>
      <w:proofErr w:type="gramEnd"/>
      <w:r w:rsidRPr="003B08DA">
        <w:rPr>
          <w:rFonts w:ascii="Arial" w:eastAsia="Times New Roman" w:hAnsi="Arial" w:cs="Arial"/>
          <w:shd w:val="clear" w:color="auto" w:fill="FFFFFF"/>
        </w:rPr>
        <w:t xml:space="preserve">, poverty porn and </w:t>
      </w:r>
      <w:proofErr w:type="spellStart"/>
      <w:r w:rsidRPr="003B08DA">
        <w:rPr>
          <w:rFonts w:ascii="Arial" w:eastAsia="Times New Roman" w:hAnsi="Arial" w:cs="Arial"/>
          <w:shd w:val="clear" w:color="auto" w:fill="FFFFFF"/>
        </w:rPr>
        <w:t>doxosophy</w:t>
      </w:r>
      <w:proofErr w:type="spellEnd"/>
      <w:r w:rsidRPr="003B08DA">
        <w:rPr>
          <w:rFonts w:ascii="Arial" w:eastAsia="Times New Roman" w:hAnsi="Arial" w:cs="Arial"/>
          <w:shd w:val="clear" w:color="auto" w:fill="FFFFFF"/>
        </w:rPr>
        <w:t xml:space="preserve">. </w:t>
      </w:r>
      <w:proofErr w:type="gramStart"/>
      <w:r w:rsidRPr="00A9136F">
        <w:rPr>
          <w:rFonts w:ascii="Arial" w:eastAsia="Times New Roman" w:hAnsi="Arial" w:cs="Arial"/>
          <w:i/>
          <w:iCs/>
          <w:shd w:val="clear" w:color="auto" w:fill="FFFFFF"/>
        </w:rPr>
        <w:t>Sociological Research Online</w:t>
      </w:r>
      <w:r w:rsidRPr="003B08DA">
        <w:rPr>
          <w:rFonts w:ascii="Arial" w:eastAsia="Times New Roman" w:hAnsi="Arial" w:cs="Arial"/>
          <w:shd w:val="clear" w:color="auto" w:fill="FFFFFF"/>
        </w:rPr>
        <w:t xml:space="preserve">, </w:t>
      </w:r>
      <w:r w:rsidRPr="00A9136F">
        <w:rPr>
          <w:rFonts w:ascii="Arial" w:eastAsia="Times New Roman" w:hAnsi="Arial" w:cs="Arial"/>
          <w:i/>
          <w:iCs/>
          <w:shd w:val="clear" w:color="auto" w:fill="FFFFFF"/>
        </w:rPr>
        <w:t>1.</w:t>
      </w:r>
      <w:proofErr w:type="gramEnd"/>
    </w:p>
    <w:p w14:paraId="4084177B" w14:textId="39D63559" w:rsidR="00385DD7" w:rsidRDefault="00385DD7" w:rsidP="00385DD7">
      <w:pPr>
        <w:spacing w:line="300" w:lineRule="atLeast"/>
        <w:rPr>
          <w:rFonts w:ascii="Arial" w:eastAsia="Times New Roman" w:hAnsi="Arial" w:cs="Arial"/>
        </w:rPr>
      </w:pPr>
      <w:r w:rsidRPr="003B08DA">
        <w:rPr>
          <w:rFonts w:ascii="Arial" w:eastAsia="Times New Roman" w:hAnsi="Arial" w:cs="Arial"/>
        </w:rPr>
        <w:br/>
      </w:r>
      <w:proofErr w:type="spellStart"/>
      <w:proofErr w:type="gramStart"/>
      <w:r w:rsidRPr="003B08DA">
        <w:rPr>
          <w:rFonts w:ascii="Arial" w:eastAsia="Times New Roman" w:hAnsi="Arial" w:cs="Arial"/>
        </w:rPr>
        <w:t>Kallin</w:t>
      </w:r>
      <w:proofErr w:type="spellEnd"/>
      <w:r w:rsidRPr="003B08DA">
        <w:rPr>
          <w:rFonts w:ascii="Arial" w:eastAsia="Times New Roman" w:hAnsi="Arial" w:cs="Arial"/>
        </w:rPr>
        <w:t xml:space="preserve"> H.</w:t>
      </w:r>
      <w:r w:rsidR="00927605">
        <w:rPr>
          <w:rFonts w:ascii="Arial" w:eastAsia="Times New Roman" w:hAnsi="Arial" w:cs="Arial"/>
        </w:rPr>
        <w:t xml:space="preserve"> &amp;</w:t>
      </w:r>
      <w:r w:rsidRPr="003B08DA">
        <w:rPr>
          <w:rFonts w:ascii="Arial" w:eastAsia="Times New Roman" w:hAnsi="Arial" w:cs="Arial"/>
        </w:rPr>
        <w:t> Slater T. (2014).</w:t>
      </w:r>
      <w:proofErr w:type="gramEnd"/>
      <w:r w:rsidRPr="003B08DA">
        <w:rPr>
          <w:rFonts w:ascii="Arial" w:eastAsia="Times New Roman" w:hAnsi="Arial" w:cs="Arial"/>
        </w:rPr>
        <w:t xml:space="preserve"> Activating territorial stigma: Gentrifying marginality on Edinburgh’s periphery. </w:t>
      </w:r>
      <w:r w:rsidRPr="00A9136F">
        <w:rPr>
          <w:rFonts w:ascii="Arial" w:eastAsia="Times New Roman" w:hAnsi="Arial" w:cs="Arial"/>
          <w:i/>
          <w:iCs/>
        </w:rPr>
        <w:t>Environment and Planning A</w:t>
      </w:r>
      <w:r w:rsidRPr="003B08DA">
        <w:rPr>
          <w:rFonts w:ascii="Arial" w:eastAsia="Times New Roman" w:hAnsi="Arial" w:cs="Arial"/>
        </w:rPr>
        <w:t xml:space="preserve">, </w:t>
      </w:r>
      <w:r w:rsidRPr="00A9136F">
        <w:rPr>
          <w:rFonts w:ascii="Arial" w:eastAsia="Times New Roman" w:hAnsi="Arial" w:cs="Arial"/>
          <w:i/>
          <w:iCs/>
        </w:rPr>
        <w:t>46, </w:t>
      </w:r>
      <w:r w:rsidRPr="003B08DA">
        <w:rPr>
          <w:rFonts w:ascii="Arial" w:eastAsia="Times New Roman" w:hAnsi="Arial" w:cs="Arial"/>
        </w:rPr>
        <w:t>1351–1368</w:t>
      </w:r>
      <w:r>
        <w:rPr>
          <w:rFonts w:ascii="Arial" w:eastAsia="Times New Roman" w:hAnsi="Arial" w:cs="Arial"/>
        </w:rPr>
        <w:t>.</w:t>
      </w:r>
    </w:p>
    <w:p w14:paraId="26859F8E" w14:textId="77777777" w:rsidR="00385DD7" w:rsidRDefault="00385DD7" w:rsidP="00385DD7">
      <w:pPr>
        <w:spacing w:line="300" w:lineRule="atLeast"/>
        <w:rPr>
          <w:rFonts w:ascii="Arial" w:eastAsia="Times New Roman" w:hAnsi="Arial" w:cs="Arial"/>
        </w:rPr>
      </w:pPr>
    </w:p>
    <w:p w14:paraId="6F46C434" w14:textId="5EC684AA" w:rsidR="00385DD7" w:rsidRPr="003B08DA" w:rsidRDefault="00385DD7" w:rsidP="00385DD7">
      <w:pPr>
        <w:rPr>
          <w:rFonts w:ascii="Arial" w:eastAsia="Times New Roman" w:hAnsi="Arial" w:cs="Arial"/>
        </w:rPr>
      </w:pPr>
      <w:proofErr w:type="gramStart"/>
      <w:r w:rsidRPr="003B08DA">
        <w:rPr>
          <w:rFonts w:ascii="Arial" w:eastAsia="Times New Roman" w:hAnsi="Arial" w:cs="Arial"/>
        </w:rPr>
        <w:t>Malik S and Butle</w:t>
      </w:r>
      <w:r w:rsidR="00927605">
        <w:rPr>
          <w:rFonts w:ascii="Arial" w:eastAsia="Times New Roman" w:hAnsi="Arial" w:cs="Arial"/>
        </w:rPr>
        <w:t xml:space="preserve">r </w:t>
      </w:r>
      <w:r w:rsidRPr="003B08DA">
        <w:rPr>
          <w:rFonts w:ascii="Arial" w:eastAsia="Times New Roman" w:hAnsi="Arial" w:cs="Arial"/>
        </w:rPr>
        <w:t>P. (2014).</w:t>
      </w:r>
      <w:proofErr w:type="gramEnd"/>
      <w:r>
        <w:rPr>
          <w:rFonts w:ascii="Arial" w:eastAsia="Times New Roman" w:hAnsi="Arial" w:cs="Arial"/>
        </w:rPr>
        <w:t xml:space="preserve"> </w:t>
      </w:r>
      <w:r w:rsidRPr="003B08DA">
        <w:rPr>
          <w:rFonts w:ascii="Arial" w:eastAsia="Times New Roman" w:hAnsi="Arial" w:cs="Arial"/>
        </w:rPr>
        <w:t xml:space="preserve">Atos may lose fit-for-work tests contract as ministers line up rival firm. </w:t>
      </w:r>
      <w:r w:rsidRPr="00A9136F">
        <w:rPr>
          <w:rFonts w:ascii="Arial" w:eastAsia="Times New Roman" w:hAnsi="Arial" w:cs="Arial"/>
          <w:i/>
          <w:iCs/>
        </w:rPr>
        <w:t>The Guardian,</w:t>
      </w:r>
      <w:r w:rsidRPr="003B08DA">
        <w:rPr>
          <w:rFonts w:ascii="Arial" w:eastAsia="Times New Roman" w:hAnsi="Arial" w:cs="Arial"/>
        </w:rPr>
        <w:t xml:space="preserve"> 17</w:t>
      </w:r>
      <w:r w:rsidRPr="003B08DA">
        <w:rPr>
          <w:rFonts w:ascii="Arial" w:eastAsia="Times New Roman" w:hAnsi="Arial" w:cs="Arial"/>
          <w:vertAlign w:val="superscript"/>
        </w:rPr>
        <w:t>th</w:t>
      </w:r>
      <w:r w:rsidRPr="003B08DA">
        <w:rPr>
          <w:rFonts w:ascii="Arial" w:eastAsia="Times New Roman" w:hAnsi="Arial" w:cs="Arial"/>
        </w:rPr>
        <w:t xml:space="preserve"> February 2014</w:t>
      </w:r>
      <w:r w:rsidRPr="003B08DA">
        <w:rPr>
          <w:rFonts w:ascii="Arial" w:hAnsi="Arial" w:cs="Arial"/>
        </w:rPr>
        <w:t xml:space="preserve"> </w:t>
      </w:r>
      <w:hyperlink r:id="rId17" w:history="1">
        <w:r w:rsidRPr="003B08DA">
          <w:rPr>
            <w:rStyle w:val="Hyperlink"/>
            <w:rFonts w:ascii="Arial" w:eastAsia="Times New Roman" w:hAnsi="Arial" w:cs="Arial"/>
            <w:color w:val="auto"/>
          </w:rPr>
          <w:t>https://www.theguardian.com/society/2014/feb/17/atos-fit-for-work-tests-contract</w:t>
        </w:r>
      </w:hyperlink>
    </w:p>
    <w:p w14:paraId="08E1F2E2" w14:textId="77777777" w:rsidR="00385DD7" w:rsidRPr="003B08DA" w:rsidRDefault="00385DD7" w:rsidP="00385DD7">
      <w:pPr>
        <w:spacing w:line="300" w:lineRule="atLeast"/>
        <w:rPr>
          <w:rFonts w:ascii="Arial" w:eastAsia="Times New Roman" w:hAnsi="Arial" w:cs="Arial"/>
        </w:rPr>
      </w:pPr>
    </w:p>
    <w:p w14:paraId="5F2F8278" w14:textId="055BD3FC" w:rsidR="00385DD7" w:rsidRPr="003B08DA" w:rsidRDefault="00385DD7" w:rsidP="00385DD7">
      <w:pPr>
        <w:spacing w:line="300" w:lineRule="atLeast"/>
        <w:rPr>
          <w:rFonts w:ascii="Arial" w:eastAsia="Times New Roman" w:hAnsi="Arial" w:cs="Arial"/>
        </w:rPr>
      </w:pPr>
      <w:r w:rsidRPr="003B08DA">
        <w:rPr>
          <w:rFonts w:ascii="Arial" w:eastAsia="Times New Roman" w:hAnsi="Arial" w:cs="Arial"/>
        </w:rPr>
        <w:t>Mansfield</w:t>
      </w:r>
      <w:r w:rsidR="00324DEA">
        <w:rPr>
          <w:rFonts w:ascii="Arial" w:eastAsia="Times New Roman" w:hAnsi="Arial" w:cs="Arial"/>
        </w:rPr>
        <w:t>,</w:t>
      </w:r>
      <w:r w:rsidRPr="003B08DA">
        <w:rPr>
          <w:rFonts w:ascii="Arial" w:eastAsia="Times New Roman" w:hAnsi="Arial" w:cs="Arial"/>
        </w:rPr>
        <w:t xml:space="preserve"> M. &amp; Cooper, C. (2017). </w:t>
      </w:r>
      <w:proofErr w:type="gramStart"/>
      <w:r w:rsidRPr="003B08DA">
        <w:rPr>
          <w:rFonts w:ascii="Arial" w:eastAsia="Times New Roman" w:hAnsi="Arial" w:cs="Arial"/>
        </w:rPr>
        <w:t>The failure to protect women in the criminal justice system in</w:t>
      </w:r>
      <w:r>
        <w:rPr>
          <w:rFonts w:ascii="Arial" w:eastAsia="Times New Roman" w:hAnsi="Arial" w:cs="Arial"/>
        </w:rPr>
        <w:t xml:space="preserve"> V</w:t>
      </w:r>
      <w:r w:rsidRPr="003B08DA">
        <w:rPr>
          <w:rFonts w:ascii="Arial" w:eastAsia="Times New Roman" w:hAnsi="Arial" w:cs="Arial"/>
        </w:rPr>
        <w:t xml:space="preserve">. Cooper </w:t>
      </w:r>
      <w:r>
        <w:rPr>
          <w:rFonts w:ascii="Arial" w:eastAsia="Times New Roman" w:hAnsi="Arial" w:cs="Arial"/>
        </w:rPr>
        <w:t xml:space="preserve">&amp; D. Whyte </w:t>
      </w:r>
      <w:r w:rsidRPr="003B08DA">
        <w:rPr>
          <w:rFonts w:ascii="Arial" w:eastAsia="Times New Roman" w:hAnsi="Arial" w:cs="Arial"/>
        </w:rPr>
        <w:t>(</w:t>
      </w:r>
      <w:proofErr w:type="spellStart"/>
      <w:r w:rsidRPr="003B08DA">
        <w:rPr>
          <w:rFonts w:ascii="Arial" w:eastAsia="Times New Roman" w:hAnsi="Arial" w:cs="Arial"/>
        </w:rPr>
        <w:t>Eds</w:t>
      </w:r>
      <w:proofErr w:type="spellEnd"/>
      <w:r w:rsidRPr="003B08DA">
        <w:rPr>
          <w:rFonts w:ascii="Arial" w:eastAsia="Times New Roman" w:hAnsi="Arial" w:cs="Arial"/>
        </w:rPr>
        <w:t>).</w:t>
      </w:r>
      <w:proofErr w:type="gramEnd"/>
      <w:r w:rsidRPr="00A9136F">
        <w:rPr>
          <w:rFonts w:ascii="Arial" w:eastAsia="Times New Roman" w:hAnsi="Arial" w:cs="Arial"/>
          <w:i/>
          <w:iCs/>
        </w:rPr>
        <w:t xml:space="preserve"> </w:t>
      </w:r>
      <w:proofErr w:type="gramStart"/>
      <w:r w:rsidRPr="00A9136F">
        <w:rPr>
          <w:rFonts w:ascii="Arial" w:eastAsia="Times New Roman" w:hAnsi="Arial" w:cs="Arial"/>
          <w:i/>
          <w:iCs/>
        </w:rPr>
        <w:t>The Violence of Austerit</w:t>
      </w:r>
      <w:r w:rsidRPr="003B08DA">
        <w:rPr>
          <w:rFonts w:ascii="Arial" w:eastAsia="Times New Roman" w:hAnsi="Arial" w:cs="Arial"/>
        </w:rPr>
        <w:t>y (pp.188-195).</w:t>
      </w:r>
      <w:proofErr w:type="gramEnd"/>
      <w:r w:rsidRPr="003B08DA">
        <w:rPr>
          <w:rFonts w:ascii="Arial" w:eastAsia="Times New Roman" w:hAnsi="Arial" w:cs="Arial"/>
        </w:rPr>
        <w:t xml:space="preserve"> London</w:t>
      </w:r>
      <w:r w:rsidR="2B6DE984" w:rsidRPr="003B08DA">
        <w:rPr>
          <w:rFonts w:ascii="Arial" w:eastAsia="Times New Roman" w:hAnsi="Arial" w:cs="Arial"/>
        </w:rPr>
        <w:t>, UK</w:t>
      </w:r>
      <w:r w:rsidRPr="003B08DA">
        <w:rPr>
          <w:rFonts w:ascii="Arial" w:eastAsia="Times New Roman" w:hAnsi="Arial" w:cs="Arial"/>
        </w:rPr>
        <w:t>: Pluto Press.</w:t>
      </w:r>
    </w:p>
    <w:p w14:paraId="3CAD228A" w14:textId="77777777" w:rsidR="00385DD7" w:rsidRPr="003B08DA" w:rsidRDefault="00385DD7" w:rsidP="00385DD7">
      <w:pPr>
        <w:spacing w:line="300" w:lineRule="atLeast"/>
        <w:rPr>
          <w:rFonts w:ascii="Arial" w:eastAsia="Times New Roman" w:hAnsi="Arial" w:cs="Arial"/>
        </w:rPr>
      </w:pPr>
    </w:p>
    <w:p w14:paraId="5912E604" w14:textId="68745726" w:rsidR="00385DD7" w:rsidRDefault="00385DD7" w:rsidP="00385DD7">
      <w:pPr>
        <w:spacing w:line="300" w:lineRule="atLeast"/>
        <w:rPr>
          <w:rFonts w:ascii="Arial" w:eastAsia="Times New Roman" w:hAnsi="Arial" w:cs="Arial"/>
        </w:rPr>
      </w:pPr>
      <w:proofErr w:type="spellStart"/>
      <w:r w:rsidRPr="003B08DA">
        <w:rPr>
          <w:rFonts w:ascii="Arial" w:eastAsia="Times New Roman" w:hAnsi="Arial" w:cs="Arial"/>
        </w:rPr>
        <w:t>Minnaert</w:t>
      </w:r>
      <w:proofErr w:type="spellEnd"/>
      <w:r w:rsidR="00324DEA">
        <w:rPr>
          <w:rFonts w:ascii="Arial" w:eastAsia="Times New Roman" w:hAnsi="Arial" w:cs="Arial"/>
        </w:rPr>
        <w:t>,</w:t>
      </w:r>
      <w:r w:rsidRPr="003B08DA">
        <w:rPr>
          <w:rFonts w:ascii="Arial" w:eastAsia="Times New Roman" w:hAnsi="Arial" w:cs="Arial"/>
        </w:rPr>
        <w:t xml:space="preserve"> L. (2012). </w:t>
      </w:r>
      <w:proofErr w:type="gramStart"/>
      <w:r w:rsidRPr="003B08DA">
        <w:rPr>
          <w:rFonts w:ascii="Arial" w:eastAsia="Times New Roman" w:hAnsi="Arial" w:cs="Arial"/>
        </w:rPr>
        <w:t>An Olympic legacy for all?</w:t>
      </w:r>
      <w:proofErr w:type="gramEnd"/>
      <w:r w:rsidRPr="003B08DA">
        <w:rPr>
          <w:rFonts w:ascii="Arial" w:eastAsia="Times New Roman" w:hAnsi="Arial" w:cs="Arial"/>
        </w:rPr>
        <w:t xml:space="preserve"> The non-infrastructural outcomes of</w:t>
      </w:r>
      <w:r>
        <w:rPr>
          <w:rFonts w:ascii="Arial" w:eastAsia="Times New Roman" w:hAnsi="Arial" w:cs="Arial"/>
        </w:rPr>
        <w:t xml:space="preserve"> </w:t>
      </w:r>
      <w:r w:rsidRPr="003B08DA">
        <w:rPr>
          <w:rFonts w:ascii="Arial" w:eastAsia="Times New Roman" w:hAnsi="Arial" w:cs="Arial"/>
        </w:rPr>
        <w:t xml:space="preserve">the Olympic </w:t>
      </w:r>
      <w:proofErr w:type="gramStart"/>
      <w:r w:rsidRPr="003B08DA">
        <w:rPr>
          <w:rFonts w:ascii="Arial" w:eastAsia="Times New Roman" w:hAnsi="Arial" w:cs="Arial"/>
        </w:rPr>
        <w:t>Games</w:t>
      </w:r>
      <w:proofErr w:type="gramEnd"/>
      <w:r w:rsidRPr="003B08DA">
        <w:rPr>
          <w:rFonts w:ascii="Arial" w:eastAsia="Times New Roman" w:hAnsi="Arial" w:cs="Arial"/>
        </w:rPr>
        <w:t xml:space="preserve"> for socially excluded groups (Atlanta 1996–Beijing</w:t>
      </w:r>
      <w:r>
        <w:rPr>
          <w:rFonts w:ascii="Arial" w:eastAsia="Times New Roman" w:hAnsi="Arial" w:cs="Arial"/>
        </w:rPr>
        <w:t xml:space="preserve"> </w:t>
      </w:r>
      <w:r w:rsidRPr="003B08DA">
        <w:rPr>
          <w:rFonts w:ascii="Arial" w:eastAsia="Times New Roman" w:hAnsi="Arial" w:cs="Arial"/>
        </w:rPr>
        <w:t xml:space="preserve">2008). </w:t>
      </w:r>
      <w:proofErr w:type="gramStart"/>
      <w:r w:rsidRPr="00A9136F">
        <w:rPr>
          <w:rFonts w:ascii="Arial" w:eastAsia="Times New Roman" w:hAnsi="Arial" w:cs="Arial"/>
          <w:i/>
          <w:iCs/>
        </w:rPr>
        <w:t>Tourism Management</w:t>
      </w:r>
      <w:r w:rsidRPr="003B08DA">
        <w:rPr>
          <w:rFonts w:ascii="Arial" w:eastAsia="Times New Roman" w:hAnsi="Arial" w:cs="Arial"/>
        </w:rPr>
        <w:t xml:space="preserve">, </w:t>
      </w:r>
      <w:r w:rsidRPr="00A9136F">
        <w:rPr>
          <w:rFonts w:ascii="Arial" w:eastAsia="Times New Roman" w:hAnsi="Arial" w:cs="Arial"/>
          <w:i/>
          <w:iCs/>
        </w:rPr>
        <w:t>33,2,</w:t>
      </w:r>
      <w:r w:rsidRPr="003B08DA">
        <w:rPr>
          <w:rFonts w:ascii="Arial" w:eastAsia="Times New Roman" w:hAnsi="Arial" w:cs="Arial"/>
        </w:rPr>
        <w:t xml:space="preserve"> 361-370.</w:t>
      </w:r>
      <w:proofErr w:type="gramEnd"/>
    </w:p>
    <w:p w14:paraId="450F1825" w14:textId="77777777" w:rsidR="00385DD7" w:rsidRDefault="00385DD7" w:rsidP="00385DD7">
      <w:pPr>
        <w:spacing w:line="300" w:lineRule="atLeast"/>
        <w:rPr>
          <w:rFonts w:ascii="Arial" w:eastAsia="Times New Roman" w:hAnsi="Arial" w:cs="Arial"/>
        </w:rPr>
      </w:pPr>
    </w:p>
    <w:p w14:paraId="6F1E2479" w14:textId="2EE0139C" w:rsidR="00385DD7" w:rsidRPr="007929F3" w:rsidRDefault="00385DD7" w:rsidP="00385DD7">
      <w:pPr>
        <w:rPr>
          <w:rFonts w:ascii="Arial" w:eastAsia="Times New Roman" w:hAnsi="Arial" w:cs="Arial"/>
        </w:rPr>
      </w:pPr>
      <w:r>
        <w:rPr>
          <w:rFonts w:ascii="Arial" w:eastAsia="Times New Roman" w:hAnsi="Arial" w:cs="Arial"/>
        </w:rPr>
        <w:t>Mooney</w:t>
      </w:r>
      <w:r w:rsidR="00324DEA">
        <w:rPr>
          <w:rFonts w:ascii="Arial" w:eastAsia="Times New Roman" w:hAnsi="Arial" w:cs="Arial"/>
        </w:rPr>
        <w:t>,</w:t>
      </w:r>
      <w:r w:rsidR="00927605">
        <w:rPr>
          <w:rFonts w:ascii="Arial" w:eastAsia="Times New Roman" w:hAnsi="Arial" w:cs="Arial"/>
        </w:rPr>
        <w:t xml:space="preserve"> </w:t>
      </w:r>
      <w:r>
        <w:rPr>
          <w:rFonts w:ascii="Arial" w:eastAsia="Times New Roman" w:hAnsi="Arial" w:cs="Arial"/>
        </w:rPr>
        <w:t xml:space="preserve">G. (2009a). </w:t>
      </w:r>
      <w:r w:rsidRPr="006060BF">
        <w:rPr>
          <w:rFonts w:ascii="Arial" w:eastAsia="Times New Roman" w:hAnsi="Arial" w:cs="Arial"/>
        </w:rPr>
        <w:t>Reframing the Poverty Debate’ the New Labour Way</w:t>
      </w:r>
      <w:r>
        <w:rPr>
          <w:rFonts w:ascii="Arial" w:eastAsia="Times New Roman" w:hAnsi="Arial" w:cs="Arial"/>
        </w:rPr>
        <w:t xml:space="preserve">. </w:t>
      </w:r>
      <w:proofErr w:type="gramStart"/>
      <w:r w:rsidRPr="00A9136F">
        <w:rPr>
          <w:rFonts w:ascii="Arial" w:eastAsia="Times New Roman" w:hAnsi="Arial" w:cs="Arial"/>
          <w:i/>
          <w:iCs/>
        </w:rPr>
        <w:t>Variant</w:t>
      </w:r>
      <w:r w:rsidRPr="00A9136F">
        <w:rPr>
          <w:rFonts w:ascii="Arial" w:eastAsia="Times New Roman" w:hAnsi="Arial" w:cs="Arial"/>
        </w:rPr>
        <w:t>,</w:t>
      </w:r>
      <w:r w:rsidRPr="00A9136F">
        <w:rPr>
          <w:rFonts w:ascii="Arial" w:eastAsia="Times New Roman" w:hAnsi="Arial" w:cs="Arial"/>
          <w:i/>
          <w:iCs/>
        </w:rPr>
        <w:t xml:space="preserve"> 29</w:t>
      </w:r>
      <w:r w:rsidRPr="00A9136F">
        <w:rPr>
          <w:rFonts w:ascii="Arial" w:eastAsia="Times New Roman" w:hAnsi="Arial" w:cs="Arial"/>
        </w:rPr>
        <w:t>.</w:t>
      </w:r>
      <w:proofErr w:type="gramEnd"/>
      <w:r w:rsidRPr="00A9136F">
        <w:rPr>
          <w:rFonts w:ascii="Arial" w:eastAsia="Times New Roman" w:hAnsi="Arial" w:cs="Arial"/>
        </w:rPr>
        <w:t xml:space="preserve"> Available at</w:t>
      </w:r>
      <w:r>
        <w:rPr>
          <w:rFonts w:ascii="Arial" w:eastAsia="Times New Roman" w:hAnsi="Arial" w:cs="Arial"/>
          <w:b/>
          <w:bCs/>
        </w:rPr>
        <w:t xml:space="preserve">: </w:t>
      </w:r>
      <w:r w:rsidRPr="007929F3">
        <w:rPr>
          <w:rFonts w:ascii="Arial" w:eastAsia="Times New Roman" w:hAnsi="Arial" w:cs="Arial"/>
        </w:rPr>
        <w:t> http://www.variant.org.uk/29texts/mooney29.html</w:t>
      </w:r>
    </w:p>
    <w:p w14:paraId="726A1869" w14:textId="77777777" w:rsidR="00385DD7" w:rsidRPr="006060BF" w:rsidRDefault="00385DD7" w:rsidP="00385DD7">
      <w:pPr>
        <w:rPr>
          <w:rFonts w:ascii="Arial" w:eastAsia="Times New Roman" w:hAnsi="Arial" w:cs="Arial"/>
        </w:rPr>
      </w:pPr>
    </w:p>
    <w:p w14:paraId="6B37680E" w14:textId="3003CC09" w:rsidR="00385DD7" w:rsidRPr="003B08DA" w:rsidRDefault="00385DD7" w:rsidP="00385DD7">
      <w:pPr>
        <w:spacing w:line="300" w:lineRule="atLeast"/>
        <w:rPr>
          <w:rFonts w:ascii="Arial" w:eastAsia="Times New Roman" w:hAnsi="Arial" w:cs="Arial"/>
        </w:rPr>
      </w:pPr>
      <w:r w:rsidRPr="003B08DA">
        <w:rPr>
          <w:rFonts w:ascii="Arial" w:eastAsia="Times New Roman" w:hAnsi="Arial" w:cs="Arial"/>
        </w:rPr>
        <w:t>Mooney G. (2009</w:t>
      </w:r>
      <w:r>
        <w:rPr>
          <w:rFonts w:ascii="Arial" w:eastAsia="Times New Roman" w:hAnsi="Arial" w:cs="Arial"/>
        </w:rPr>
        <w:t>b</w:t>
      </w:r>
      <w:r w:rsidRPr="003B08DA">
        <w:rPr>
          <w:rFonts w:ascii="Arial" w:eastAsia="Times New Roman" w:hAnsi="Arial" w:cs="Arial"/>
        </w:rPr>
        <w:t xml:space="preserve">). The ‘broken society’ election: Class hatred and the politics of poverty and place in Glasgow East. </w:t>
      </w:r>
      <w:r w:rsidRPr="00A9136F">
        <w:rPr>
          <w:rFonts w:ascii="Arial" w:eastAsia="Times New Roman" w:hAnsi="Arial" w:cs="Arial"/>
          <w:i/>
          <w:iCs/>
        </w:rPr>
        <w:t>Social Policy and Society</w:t>
      </w:r>
      <w:r w:rsidRPr="003B08DA">
        <w:rPr>
          <w:rFonts w:ascii="Arial" w:eastAsia="Times New Roman" w:hAnsi="Arial" w:cs="Arial"/>
        </w:rPr>
        <w:t xml:space="preserve">, </w:t>
      </w:r>
      <w:r w:rsidRPr="00A9136F">
        <w:rPr>
          <w:rFonts w:ascii="Arial" w:eastAsia="Times New Roman" w:hAnsi="Arial" w:cs="Arial"/>
          <w:i/>
          <w:iCs/>
        </w:rPr>
        <w:t>8,</w:t>
      </w:r>
      <w:r w:rsidRPr="003B08DA">
        <w:rPr>
          <w:rFonts w:ascii="Arial" w:eastAsia="Times New Roman" w:hAnsi="Arial" w:cs="Arial"/>
        </w:rPr>
        <w:t> 437–450.</w:t>
      </w:r>
    </w:p>
    <w:p w14:paraId="479FE14A" w14:textId="77777777" w:rsidR="00385DD7" w:rsidRPr="003B08DA" w:rsidRDefault="00385DD7" w:rsidP="00385DD7">
      <w:pPr>
        <w:spacing w:line="300" w:lineRule="atLeast"/>
        <w:rPr>
          <w:rFonts w:ascii="Arial" w:eastAsia="Times New Roman" w:hAnsi="Arial" w:cs="Arial"/>
        </w:rPr>
      </w:pPr>
    </w:p>
    <w:p w14:paraId="5B92A5A1" w14:textId="655D0FD3" w:rsidR="00385DD7" w:rsidRPr="003B08DA" w:rsidRDefault="00385DD7" w:rsidP="00385DD7">
      <w:pPr>
        <w:spacing w:line="300" w:lineRule="atLeast"/>
        <w:rPr>
          <w:rFonts w:ascii="Arial" w:eastAsia="Times New Roman" w:hAnsi="Arial" w:cs="Arial"/>
        </w:rPr>
      </w:pPr>
      <w:r w:rsidRPr="003B08DA">
        <w:rPr>
          <w:rFonts w:ascii="Arial" w:eastAsia="Times New Roman" w:hAnsi="Arial" w:cs="Arial"/>
        </w:rPr>
        <w:t>O’Hara</w:t>
      </w:r>
      <w:r w:rsidR="00324DEA">
        <w:rPr>
          <w:rFonts w:ascii="Arial" w:eastAsia="Times New Roman" w:hAnsi="Arial" w:cs="Arial"/>
        </w:rPr>
        <w:t>,</w:t>
      </w:r>
      <w:r w:rsidRPr="003B08DA">
        <w:rPr>
          <w:rFonts w:ascii="Arial" w:eastAsia="Times New Roman" w:hAnsi="Arial" w:cs="Arial"/>
        </w:rPr>
        <w:t xml:space="preserve"> M. (2015). </w:t>
      </w:r>
      <w:r w:rsidRPr="00A9136F">
        <w:rPr>
          <w:rFonts w:ascii="Arial" w:eastAsia="Times New Roman" w:hAnsi="Arial" w:cs="Arial"/>
          <w:i/>
          <w:iCs/>
        </w:rPr>
        <w:t xml:space="preserve">Austerity </w:t>
      </w:r>
      <w:r w:rsidR="2B6DE984" w:rsidRPr="00A9136F">
        <w:rPr>
          <w:rFonts w:ascii="Arial" w:eastAsia="Times New Roman" w:hAnsi="Arial" w:cs="Arial"/>
          <w:i/>
          <w:iCs/>
        </w:rPr>
        <w:t>b</w:t>
      </w:r>
      <w:r w:rsidRPr="00A9136F">
        <w:rPr>
          <w:rFonts w:ascii="Arial" w:eastAsia="Times New Roman" w:hAnsi="Arial" w:cs="Arial"/>
          <w:i/>
          <w:iCs/>
        </w:rPr>
        <w:t>ites: a journey to the sharp end of cuts in the UK</w:t>
      </w:r>
      <w:r w:rsidRPr="003B08DA">
        <w:rPr>
          <w:rFonts w:ascii="Arial" w:eastAsia="Times New Roman" w:hAnsi="Arial" w:cs="Arial"/>
        </w:rPr>
        <w:t>. Bristol</w:t>
      </w:r>
      <w:r w:rsidR="2B6DE984" w:rsidRPr="003B08DA">
        <w:rPr>
          <w:rFonts w:ascii="Arial" w:eastAsia="Times New Roman" w:hAnsi="Arial" w:cs="Arial"/>
        </w:rPr>
        <w:t>, UK</w:t>
      </w:r>
      <w:r w:rsidRPr="003B08DA">
        <w:rPr>
          <w:rFonts w:ascii="Arial" w:eastAsia="Times New Roman" w:hAnsi="Arial" w:cs="Arial"/>
        </w:rPr>
        <w:t>: Policy Press.</w:t>
      </w:r>
    </w:p>
    <w:p w14:paraId="23E8F1D9" w14:textId="77777777" w:rsidR="00385DD7" w:rsidRPr="003B08DA" w:rsidRDefault="00385DD7" w:rsidP="00385DD7">
      <w:pPr>
        <w:spacing w:line="300" w:lineRule="atLeast"/>
        <w:rPr>
          <w:rFonts w:ascii="Arial" w:eastAsia="Times New Roman" w:hAnsi="Arial" w:cs="Arial"/>
        </w:rPr>
      </w:pPr>
    </w:p>
    <w:p w14:paraId="3A92DBF0" w14:textId="3E350EC8" w:rsidR="00385DD7" w:rsidRPr="003B08DA" w:rsidRDefault="00385DD7" w:rsidP="00385DD7">
      <w:pPr>
        <w:spacing w:line="300" w:lineRule="atLeast"/>
        <w:rPr>
          <w:rFonts w:ascii="Arial" w:eastAsia="Times New Roman" w:hAnsi="Arial" w:cs="Arial"/>
          <w:b/>
          <w:bCs/>
        </w:rPr>
      </w:pPr>
      <w:proofErr w:type="gramStart"/>
      <w:r w:rsidRPr="00A9136F">
        <w:rPr>
          <w:rFonts w:ascii="Arial" w:eastAsia="Times New Roman" w:hAnsi="Arial" w:cs="Arial"/>
        </w:rPr>
        <w:t>Paton</w:t>
      </w:r>
      <w:r w:rsidR="00324DEA">
        <w:rPr>
          <w:rFonts w:ascii="Arial" w:eastAsia="Times New Roman" w:hAnsi="Arial" w:cs="Arial"/>
        </w:rPr>
        <w:t>,</w:t>
      </w:r>
      <w:r w:rsidRPr="00A9136F">
        <w:rPr>
          <w:rFonts w:ascii="Arial" w:eastAsia="Times New Roman" w:hAnsi="Arial" w:cs="Arial"/>
        </w:rPr>
        <w:t xml:space="preserve"> K. McCall V &amp;</w:t>
      </w:r>
      <w:r w:rsidR="2B6DE984" w:rsidRPr="00A9136F">
        <w:rPr>
          <w:rFonts w:ascii="Arial" w:eastAsia="Times New Roman" w:hAnsi="Arial" w:cs="Arial"/>
        </w:rPr>
        <w:t xml:space="preserve"> </w:t>
      </w:r>
      <w:r w:rsidRPr="00A9136F">
        <w:rPr>
          <w:rFonts w:ascii="Arial" w:eastAsia="Times New Roman" w:hAnsi="Arial" w:cs="Arial"/>
        </w:rPr>
        <w:t>Mooney G. (2017).</w:t>
      </w:r>
      <w:proofErr w:type="gramEnd"/>
      <w:r w:rsidRPr="00A9136F">
        <w:rPr>
          <w:rFonts w:ascii="Arial" w:eastAsia="Times New Roman" w:hAnsi="Arial" w:cs="Arial"/>
        </w:rPr>
        <w:t xml:space="preserve"> Place revisited: class, stigma and urban restructuring in the case of Glasgow’s Commonwealth Games. </w:t>
      </w:r>
      <w:r w:rsidRPr="2B6DE984">
        <w:rPr>
          <w:rFonts w:ascii="Arial" w:eastAsia="Times New Roman" w:hAnsi="Arial" w:cs="Arial"/>
          <w:i/>
          <w:iCs/>
        </w:rPr>
        <w:t xml:space="preserve">The Sociological </w:t>
      </w:r>
      <w:proofErr w:type="gramStart"/>
      <w:r w:rsidRPr="2B6DE984">
        <w:rPr>
          <w:rFonts w:ascii="Arial" w:eastAsia="Times New Roman" w:hAnsi="Arial" w:cs="Arial"/>
          <w:i/>
          <w:iCs/>
        </w:rPr>
        <w:t>Review</w:t>
      </w:r>
      <w:r w:rsidRPr="003B08DA">
        <w:rPr>
          <w:rFonts w:ascii="Arial" w:eastAsia="Times New Roman" w:hAnsi="Arial" w:cs="Arial"/>
        </w:rPr>
        <w:t> </w:t>
      </w:r>
      <w:r w:rsidR="2B6DE984" w:rsidRPr="003B08DA">
        <w:rPr>
          <w:rFonts w:ascii="Arial" w:eastAsia="Times New Roman" w:hAnsi="Arial" w:cs="Arial"/>
        </w:rPr>
        <w:t xml:space="preserve"> </w:t>
      </w:r>
      <w:r w:rsidRPr="003B08DA">
        <w:rPr>
          <w:rFonts w:ascii="Arial" w:eastAsia="Times New Roman" w:hAnsi="Arial" w:cs="Arial"/>
        </w:rPr>
        <w:t>First</w:t>
      </w:r>
      <w:proofErr w:type="gramEnd"/>
      <w:r w:rsidRPr="003B08DA">
        <w:rPr>
          <w:rFonts w:ascii="Arial" w:eastAsia="Times New Roman" w:hAnsi="Arial" w:cs="Arial"/>
        </w:rPr>
        <w:t xml:space="preserve"> published date: February-01-2017</w:t>
      </w:r>
    </w:p>
    <w:p w14:paraId="2F0C5251" w14:textId="77777777" w:rsidR="00385DD7" w:rsidRPr="003B08DA" w:rsidRDefault="00385DD7" w:rsidP="00385DD7">
      <w:pPr>
        <w:spacing w:line="300" w:lineRule="atLeast"/>
        <w:rPr>
          <w:rFonts w:ascii="Arial" w:eastAsia="Times New Roman" w:hAnsi="Arial" w:cs="Arial"/>
        </w:rPr>
      </w:pPr>
    </w:p>
    <w:p w14:paraId="06BEB5E3" w14:textId="1484F589" w:rsidR="00385DD7" w:rsidRPr="003B08DA" w:rsidRDefault="00385DD7" w:rsidP="00385DD7">
      <w:pPr>
        <w:ind w:right="-64"/>
        <w:rPr>
          <w:rFonts w:ascii="Arial" w:eastAsia="Times New Roman" w:hAnsi="Arial" w:cs="Arial"/>
          <w:shd w:val="clear" w:color="auto" w:fill="FFFFFF"/>
        </w:rPr>
      </w:pPr>
      <w:r w:rsidRPr="003B08DA">
        <w:rPr>
          <w:rFonts w:ascii="Arial" w:eastAsia="Times New Roman" w:hAnsi="Arial" w:cs="Arial"/>
          <w:shd w:val="clear" w:color="auto" w:fill="FFFFFF"/>
        </w:rPr>
        <w:t>Paton</w:t>
      </w:r>
      <w:r w:rsidR="00324DEA">
        <w:rPr>
          <w:rFonts w:ascii="Arial" w:eastAsia="Times New Roman" w:hAnsi="Arial" w:cs="Arial"/>
          <w:shd w:val="clear" w:color="auto" w:fill="FFFFFF"/>
        </w:rPr>
        <w:t>,</w:t>
      </w:r>
      <w:r w:rsidRPr="003B08DA">
        <w:rPr>
          <w:rFonts w:ascii="Arial" w:eastAsia="Times New Roman" w:hAnsi="Arial" w:cs="Arial"/>
          <w:shd w:val="clear" w:color="auto" w:fill="FFFFFF"/>
        </w:rPr>
        <w:t xml:space="preserve"> K. (2014). </w:t>
      </w:r>
      <w:r w:rsidRPr="00A9136F">
        <w:rPr>
          <w:rFonts w:ascii="Arial" w:eastAsia="Times New Roman" w:hAnsi="Arial" w:cs="Arial"/>
          <w:i/>
          <w:iCs/>
          <w:shd w:val="clear" w:color="auto" w:fill="FFFFFF"/>
        </w:rPr>
        <w:t xml:space="preserve">Gentrification: A Working-class Perspective. </w:t>
      </w:r>
      <w:r w:rsidRPr="001247C2">
        <w:rPr>
          <w:rFonts w:ascii="Arial" w:eastAsia="Times New Roman" w:hAnsi="Arial" w:cs="Arial"/>
          <w:shd w:val="clear" w:color="auto" w:fill="FFFFFF"/>
        </w:rPr>
        <w:t xml:space="preserve">Farnham: </w:t>
      </w:r>
      <w:proofErr w:type="spellStart"/>
      <w:r w:rsidRPr="001247C2">
        <w:rPr>
          <w:rFonts w:ascii="Arial" w:eastAsia="Times New Roman" w:hAnsi="Arial" w:cs="Arial"/>
          <w:shd w:val="clear" w:color="auto" w:fill="FFFFFF"/>
        </w:rPr>
        <w:t>Ashgate</w:t>
      </w:r>
      <w:proofErr w:type="spellEnd"/>
      <w:r w:rsidRPr="001247C2">
        <w:rPr>
          <w:rFonts w:ascii="Arial" w:eastAsia="Times New Roman" w:hAnsi="Arial" w:cs="Arial"/>
          <w:shd w:val="clear" w:color="auto" w:fill="FFFFFF"/>
        </w:rPr>
        <w:t>.</w:t>
      </w:r>
    </w:p>
    <w:p w14:paraId="1CF7C83B" w14:textId="3B6FCB1F" w:rsidR="2B6DE984" w:rsidRPr="00A9136F" w:rsidRDefault="2B6DE984">
      <w:pPr>
        <w:rPr>
          <w:rFonts w:ascii="Arial" w:eastAsia="Times New Roman" w:hAnsi="Arial" w:cs="Arial"/>
        </w:rPr>
      </w:pPr>
    </w:p>
    <w:p w14:paraId="0AA83EA2" w14:textId="4BCC4B4E" w:rsidR="00385DD7" w:rsidRPr="003B08DA" w:rsidRDefault="00385DD7">
      <w:pPr>
        <w:rPr>
          <w:rFonts w:ascii="Arial" w:eastAsia="Times New Roman" w:hAnsi="Arial" w:cs="Arial"/>
          <w:shd w:val="clear" w:color="auto" w:fill="FFFFFF"/>
        </w:rPr>
      </w:pPr>
      <w:r w:rsidRPr="003B08DA">
        <w:rPr>
          <w:rFonts w:ascii="Arial" w:eastAsia="Times New Roman" w:hAnsi="Arial" w:cs="Arial"/>
          <w:shd w:val="clear" w:color="auto" w:fill="FFFFFF"/>
        </w:rPr>
        <w:t>Paton</w:t>
      </w:r>
      <w:r w:rsidR="00324DEA">
        <w:rPr>
          <w:rFonts w:ascii="Arial" w:eastAsia="Times New Roman" w:hAnsi="Arial" w:cs="Arial"/>
          <w:shd w:val="clear" w:color="auto" w:fill="FFFFFF"/>
        </w:rPr>
        <w:t>,</w:t>
      </w:r>
      <w:r w:rsidRPr="003B08DA">
        <w:rPr>
          <w:rFonts w:ascii="Arial" w:eastAsia="Times New Roman" w:hAnsi="Arial" w:cs="Arial"/>
          <w:shd w:val="clear" w:color="auto" w:fill="FFFFFF"/>
        </w:rPr>
        <w:t xml:space="preserve"> K.</w:t>
      </w:r>
      <w:r w:rsidR="00927605">
        <w:rPr>
          <w:rFonts w:ascii="Arial" w:eastAsia="Times New Roman" w:hAnsi="Arial" w:cs="Arial"/>
          <w:shd w:val="clear" w:color="auto" w:fill="FFFFFF"/>
        </w:rPr>
        <w:t xml:space="preserve"> &amp;</w:t>
      </w:r>
      <w:r w:rsidRPr="003B08DA">
        <w:rPr>
          <w:rFonts w:ascii="Arial" w:eastAsia="Times New Roman" w:hAnsi="Arial" w:cs="Arial"/>
          <w:shd w:val="clear" w:color="auto" w:fill="FFFFFF"/>
        </w:rPr>
        <w:t xml:space="preserve"> Cooper V. (2016). It’s the state, stupid: 21st gentrification and state-led evictions. </w:t>
      </w:r>
      <w:r w:rsidRPr="00A9136F">
        <w:rPr>
          <w:rFonts w:ascii="Arial" w:eastAsia="Times New Roman" w:hAnsi="Arial" w:cs="Arial"/>
          <w:i/>
          <w:iCs/>
          <w:shd w:val="clear" w:color="auto" w:fill="FFFFFF"/>
        </w:rPr>
        <w:t>Sociological Research Online, 53</w:t>
      </w:r>
      <w:r w:rsidRPr="003B08DA">
        <w:rPr>
          <w:rFonts w:ascii="Arial" w:eastAsia="Times New Roman" w:hAnsi="Arial" w:cs="Arial"/>
          <w:shd w:val="clear" w:color="auto" w:fill="FFFFFF"/>
        </w:rPr>
        <w:t>, forthcoming.</w:t>
      </w:r>
    </w:p>
    <w:p w14:paraId="737790E2" w14:textId="77777777" w:rsidR="00385DD7" w:rsidRPr="003B08DA" w:rsidRDefault="00385DD7" w:rsidP="00385DD7">
      <w:pPr>
        <w:rPr>
          <w:rFonts w:ascii="Arial" w:eastAsia="Times New Roman" w:hAnsi="Arial" w:cs="Arial"/>
          <w:shd w:val="clear" w:color="auto" w:fill="FFFFFF"/>
        </w:rPr>
      </w:pPr>
    </w:p>
    <w:p w14:paraId="4CFE2B9B" w14:textId="7771D490" w:rsidR="00385DD7" w:rsidRPr="003B08DA" w:rsidRDefault="00385DD7" w:rsidP="00385DD7">
      <w:pPr>
        <w:widowControl w:val="0"/>
        <w:autoSpaceDE w:val="0"/>
        <w:autoSpaceDN w:val="0"/>
        <w:adjustRightInd w:val="0"/>
        <w:rPr>
          <w:rFonts w:ascii="Arial" w:hAnsi="Arial" w:cs="Arial"/>
          <w:lang w:val="en-US"/>
        </w:rPr>
      </w:pPr>
      <w:r w:rsidRPr="003B08DA">
        <w:rPr>
          <w:rFonts w:ascii="Arial" w:eastAsia="Times New Roman" w:hAnsi="Arial" w:cs="Arial"/>
          <w:shd w:val="clear" w:color="auto" w:fill="FFFFFF"/>
        </w:rPr>
        <w:t>Peck</w:t>
      </w:r>
      <w:r w:rsidR="00324DEA">
        <w:rPr>
          <w:rFonts w:ascii="Arial" w:eastAsia="Times New Roman" w:hAnsi="Arial" w:cs="Arial"/>
          <w:shd w:val="clear" w:color="auto" w:fill="FFFFFF"/>
        </w:rPr>
        <w:t>,</w:t>
      </w:r>
      <w:r w:rsidRPr="003B08DA">
        <w:rPr>
          <w:rFonts w:ascii="Arial" w:hAnsi="Arial" w:cs="Arial"/>
          <w:lang w:val="en-US"/>
        </w:rPr>
        <w:t xml:space="preserve"> J. (2012). Austerity urbanism, </w:t>
      </w:r>
      <w:r w:rsidRPr="00A9136F">
        <w:rPr>
          <w:rFonts w:ascii="Arial" w:hAnsi="Arial" w:cs="Arial"/>
          <w:i/>
          <w:iCs/>
          <w:lang w:val="en-US"/>
        </w:rPr>
        <w:t>City: analysis of urban trends, culture, theory, policy, action, 16, 6</w:t>
      </w:r>
      <w:r w:rsidRPr="003B08DA">
        <w:rPr>
          <w:rFonts w:ascii="Arial" w:hAnsi="Arial" w:cs="Arial"/>
          <w:lang w:val="en-US"/>
        </w:rPr>
        <w:t xml:space="preserve">, </w:t>
      </w:r>
      <w:proofErr w:type="gramStart"/>
      <w:r w:rsidRPr="003B08DA">
        <w:rPr>
          <w:rFonts w:ascii="Arial" w:hAnsi="Arial" w:cs="Arial"/>
          <w:lang w:val="en-US"/>
        </w:rPr>
        <w:t>626</w:t>
      </w:r>
      <w:proofErr w:type="gramEnd"/>
      <w:r w:rsidRPr="003B08DA">
        <w:rPr>
          <w:rFonts w:ascii="Arial" w:hAnsi="Arial" w:cs="Arial"/>
          <w:lang w:val="en-US"/>
        </w:rPr>
        <w:t>-655.</w:t>
      </w:r>
    </w:p>
    <w:p w14:paraId="4DDBBCBD" w14:textId="77777777" w:rsidR="00385DD7" w:rsidRPr="003B08DA" w:rsidRDefault="00385DD7" w:rsidP="00385DD7">
      <w:pPr>
        <w:rPr>
          <w:rFonts w:ascii="Arial" w:eastAsia="Times New Roman" w:hAnsi="Arial" w:cs="Arial"/>
          <w:shd w:val="clear" w:color="auto" w:fill="FFFFFF"/>
        </w:rPr>
      </w:pPr>
    </w:p>
    <w:p w14:paraId="01E479ED" w14:textId="64F4815C" w:rsidR="00385DD7" w:rsidRDefault="00385DD7" w:rsidP="00385DD7">
      <w:pPr>
        <w:rPr>
          <w:rFonts w:ascii="Arial" w:eastAsia="Times New Roman" w:hAnsi="Arial" w:cs="Arial"/>
          <w:shd w:val="clear" w:color="auto" w:fill="FFFFFF"/>
        </w:rPr>
      </w:pPr>
      <w:r w:rsidRPr="003B08DA">
        <w:rPr>
          <w:rFonts w:ascii="Arial" w:eastAsia="Times New Roman" w:hAnsi="Arial" w:cs="Arial"/>
          <w:shd w:val="clear" w:color="auto" w:fill="FFFFFF"/>
        </w:rPr>
        <w:t>Porter</w:t>
      </w:r>
      <w:r w:rsidR="00324DEA">
        <w:rPr>
          <w:rFonts w:ascii="Arial" w:eastAsia="Times New Roman" w:hAnsi="Arial" w:cs="Arial"/>
          <w:shd w:val="clear" w:color="auto" w:fill="FFFFFF"/>
        </w:rPr>
        <w:t>,</w:t>
      </w:r>
      <w:r w:rsidRPr="003B08DA">
        <w:rPr>
          <w:rFonts w:ascii="Arial" w:eastAsia="Times New Roman" w:hAnsi="Arial" w:cs="Arial"/>
          <w:shd w:val="clear" w:color="auto" w:fill="FFFFFF"/>
        </w:rPr>
        <w:t xml:space="preserve"> L., </w:t>
      </w:r>
      <w:proofErr w:type="spellStart"/>
      <w:r w:rsidRPr="003B08DA">
        <w:rPr>
          <w:rFonts w:ascii="Arial" w:eastAsia="Times New Roman" w:hAnsi="Arial" w:cs="Arial"/>
          <w:shd w:val="clear" w:color="auto" w:fill="FFFFFF"/>
        </w:rPr>
        <w:t>Jaconelli</w:t>
      </w:r>
      <w:proofErr w:type="spellEnd"/>
      <w:r w:rsidRPr="003B08DA">
        <w:rPr>
          <w:rFonts w:ascii="Arial" w:eastAsia="Times New Roman" w:hAnsi="Arial" w:cs="Arial"/>
          <w:shd w:val="clear" w:color="auto" w:fill="FFFFFF"/>
        </w:rPr>
        <w:t xml:space="preserve"> M., </w:t>
      </w:r>
      <w:proofErr w:type="spellStart"/>
      <w:r w:rsidRPr="003B08DA">
        <w:rPr>
          <w:rFonts w:ascii="Arial" w:eastAsia="Times New Roman" w:hAnsi="Arial" w:cs="Arial"/>
          <w:shd w:val="clear" w:color="auto" w:fill="FFFFFF"/>
        </w:rPr>
        <w:t>Cheyne</w:t>
      </w:r>
      <w:proofErr w:type="spellEnd"/>
      <w:r w:rsidRPr="003B08DA">
        <w:rPr>
          <w:rFonts w:ascii="Arial" w:eastAsia="Times New Roman" w:hAnsi="Arial" w:cs="Arial"/>
          <w:shd w:val="clear" w:color="auto" w:fill="FFFFFF"/>
        </w:rPr>
        <w:t xml:space="preserve"> J., </w:t>
      </w:r>
      <w:proofErr w:type="spellStart"/>
      <w:r w:rsidRPr="003B08DA">
        <w:rPr>
          <w:rFonts w:ascii="Arial" w:eastAsia="Times New Roman" w:hAnsi="Arial" w:cs="Arial"/>
          <w:shd w:val="clear" w:color="auto" w:fill="FFFFFF"/>
        </w:rPr>
        <w:t>Eby</w:t>
      </w:r>
      <w:proofErr w:type="spellEnd"/>
      <w:r w:rsidRPr="003B08DA">
        <w:rPr>
          <w:rFonts w:ascii="Arial" w:eastAsia="Times New Roman" w:hAnsi="Arial" w:cs="Arial"/>
          <w:shd w:val="clear" w:color="auto" w:fill="FFFFFF"/>
        </w:rPr>
        <w:t xml:space="preserve"> D., </w:t>
      </w:r>
      <w:r w:rsidR="1290C4B4" w:rsidRPr="003B08DA">
        <w:rPr>
          <w:rFonts w:ascii="Arial" w:eastAsia="Times New Roman" w:hAnsi="Arial" w:cs="Arial"/>
          <w:shd w:val="clear" w:color="auto" w:fill="FFFFFF"/>
        </w:rPr>
        <w:t xml:space="preserve">&amp; </w:t>
      </w:r>
      <w:proofErr w:type="spellStart"/>
      <w:r w:rsidRPr="003B08DA">
        <w:rPr>
          <w:rFonts w:ascii="Arial" w:eastAsia="Times New Roman" w:hAnsi="Arial" w:cs="Arial"/>
          <w:shd w:val="clear" w:color="auto" w:fill="FFFFFF"/>
        </w:rPr>
        <w:t>Wagenaar</w:t>
      </w:r>
      <w:proofErr w:type="spellEnd"/>
      <w:r w:rsidRPr="003B08DA">
        <w:rPr>
          <w:rFonts w:ascii="Arial" w:eastAsia="Times New Roman" w:hAnsi="Arial" w:cs="Arial"/>
          <w:shd w:val="clear" w:color="auto" w:fill="FFFFFF"/>
        </w:rPr>
        <w:t xml:space="preserve"> H. (2009). Planning displacement: The real legacy of major sporting events; ‘Just a person in a wee flat’: Being displaced by the Commonwealth Games in Glasgow’s East End; Olympian </w:t>
      </w:r>
      <w:proofErr w:type="spellStart"/>
      <w:r w:rsidRPr="003B08DA">
        <w:rPr>
          <w:rFonts w:ascii="Arial" w:eastAsia="Times New Roman" w:hAnsi="Arial" w:cs="Arial"/>
          <w:shd w:val="clear" w:color="auto" w:fill="FFFFFF"/>
        </w:rPr>
        <w:t>masterplanning</w:t>
      </w:r>
      <w:proofErr w:type="spellEnd"/>
      <w:r w:rsidRPr="003B08DA">
        <w:rPr>
          <w:rFonts w:ascii="Arial" w:eastAsia="Times New Roman" w:hAnsi="Arial" w:cs="Arial"/>
          <w:shd w:val="clear" w:color="auto" w:fill="FFFFFF"/>
        </w:rPr>
        <w:t xml:space="preserve"> in London; Closing ceremonies: How law, policy and the Winter Olympics are displacing an inconveniently located low-income community in Vancouver; Commentary: Recovering public ethos: Critical analysis for policy and planning. </w:t>
      </w:r>
      <w:r w:rsidRPr="00A9136F">
        <w:rPr>
          <w:rFonts w:ascii="Arial" w:eastAsia="Times New Roman" w:hAnsi="Arial" w:cs="Arial"/>
          <w:i/>
          <w:iCs/>
          <w:shd w:val="clear" w:color="auto" w:fill="FFFFFF"/>
        </w:rPr>
        <w:t>Planning Theory &amp; Practice, 10,</w:t>
      </w:r>
      <w:r w:rsidRPr="003B08DA">
        <w:rPr>
          <w:rFonts w:ascii="Arial" w:eastAsia="Times New Roman" w:hAnsi="Arial" w:cs="Arial"/>
          <w:shd w:val="clear" w:color="auto" w:fill="FFFFFF"/>
        </w:rPr>
        <w:t> 395–418.</w:t>
      </w:r>
    </w:p>
    <w:p w14:paraId="352635B7" w14:textId="77777777" w:rsidR="00385DD7" w:rsidRDefault="00385DD7" w:rsidP="00385DD7">
      <w:pPr>
        <w:rPr>
          <w:rFonts w:ascii="Arial" w:eastAsia="Times New Roman" w:hAnsi="Arial" w:cs="Arial"/>
          <w:shd w:val="clear" w:color="auto" w:fill="FFFFFF"/>
        </w:rPr>
      </w:pPr>
    </w:p>
    <w:p w14:paraId="15E7854D" w14:textId="131399BD" w:rsidR="00385DD7" w:rsidRPr="005F4731" w:rsidRDefault="00385DD7" w:rsidP="00385DD7">
      <w:pPr>
        <w:rPr>
          <w:rFonts w:ascii="Arial" w:eastAsia="Times New Roman" w:hAnsi="Arial" w:cs="Arial"/>
          <w:shd w:val="clear" w:color="auto" w:fill="FFFFFF"/>
        </w:rPr>
      </w:pPr>
      <w:r w:rsidRPr="005F4731">
        <w:rPr>
          <w:rFonts w:ascii="Arial" w:eastAsia="Times New Roman" w:hAnsi="Arial" w:cs="Arial"/>
          <w:shd w:val="clear" w:color="auto" w:fill="FFFFFF"/>
        </w:rPr>
        <w:t>Porter</w:t>
      </w:r>
      <w:r w:rsidR="00324DEA">
        <w:rPr>
          <w:rFonts w:ascii="Arial" w:eastAsia="Times New Roman" w:hAnsi="Arial" w:cs="Arial"/>
          <w:shd w:val="clear" w:color="auto" w:fill="FFFFFF"/>
        </w:rPr>
        <w:t>,</w:t>
      </w:r>
      <w:r w:rsidRPr="005F4731">
        <w:rPr>
          <w:rFonts w:ascii="Arial" w:eastAsia="Times New Roman" w:hAnsi="Arial" w:cs="Arial"/>
          <w:shd w:val="clear" w:color="auto" w:fill="FFFFFF"/>
        </w:rPr>
        <w:t xml:space="preserve"> L</w:t>
      </w:r>
      <w:r>
        <w:rPr>
          <w:rFonts w:ascii="Arial" w:eastAsia="Times New Roman" w:hAnsi="Arial" w:cs="Arial"/>
          <w:shd w:val="clear" w:color="auto" w:fill="FFFFFF"/>
        </w:rPr>
        <w:t xml:space="preserve">. &amp; </w:t>
      </w:r>
      <w:proofErr w:type="spellStart"/>
      <w:r w:rsidRPr="005F4731">
        <w:rPr>
          <w:rFonts w:ascii="Arial" w:eastAsia="Times New Roman" w:hAnsi="Arial" w:cs="Arial"/>
          <w:shd w:val="clear" w:color="auto" w:fill="FFFFFF"/>
        </w:rPr>
        <w:t>Gray</w:t>
      </w:r>
      <w:proofErr w:type="spellEnd"/>
      <w:r>
        <w:rPr>
          <w:rFonts w:ascii="Arial" w:eastAsia="Times New Roman" w:hAnsi="Arial" w:cs="Arial"/>
          <w:shd w:val="clear" w:color="auto" w:fill="FFFFFF"/>
        </w:rPr>
        <w:t>,</w:t>
      </w:r>
      <w:r w:rsidRPr="005F4731">
        <w:rPr>
          <w:rFonts w:ascii="Arial" w:eastAsia="Times New Roman" w:hAnsi="Arial" w:cs="Arial"/>
          <w:shd w:val="clear" w:color="auto" w:fill="FFFFFF"/>
        </w:rPr>
        <w:t xml:space="preserve"> N</w:t>
      </w:r>
      <w:r>
        <w:rPr>
          <w:rFonts w:ascii="Arial" w:eastAsia="Times New Roman" w:hAnsi="Arial" w:cs="Arial"/>
          <w:shd w:val="clear" w:color="auto" w:fill="FFFFFF"/>
        </w:rPr>
        <w:t>.</w:t>
      </w:r>
      <w:r w:rsidRPr="005F4731">
        <w:rPr>
          <w:rFonts w:ascii="Arial" w:eastAsia="Times New Roman" w:hAnsi="Arial" w:cs="Arial"/>
          <w:shd w:val="clear" w:color="auto" w:fill="FFFFFF"/>
        </w:rPr>
        <w:t xml:space="preserve"> (2015)</w:t>
      </w:r>
      <w:r>
        <w:rPr>
          <w:rFonts w:ascii="Arial" w:eastAsia="Times New Roman" w:hAnsi="Arial" w:cs="Arial"/>
          <w:shd w:val="clear" w:color="auto" w:fill="FFFFFF"/>
        </w:rPr>
        <w:t>.</w:t>
      </w:r>
      <w:r w:rsidRPr="005F4731">
        <w:rPr>
          <w:rFonts w:ascii="Arial" w:eastAsia="Times New Roman" w:hAnsi="Arial" w:cs="Arial"/>
          <w:shd w:val="clear" w:color="auto" w:fill="FFFFFF"/>
        </w:rPr>
        <w:t xml:space="preserve"> By any means necessary: Urban regeneration and the ‘state of exception’ in Glasgow’s Commonwea</w:t>
      </w:r>
      <w:r>
        <w:rPr>
          <w:rFonts w:ascii="Arial" w:eastAsia="Times New Roman" w:hAnsi="Arial" w:cs="Arial"/>
          <w:shd w:val="clear" w:color="auto" w:fill="FFFFFF"/>
        </w:rPr>
        <w:t xml:space="preserve">lth Games 2014. </w:t>
      </w:r>
      <w:proofErr w:type="gramStart"/>
      <w:r w:rsidRPr="00A9136F">
        <w:rPr>
          <w:rFonts w:ascii="Arial" w:eastAsia="Times New Roman" w:hAnsi="Arial" w:cs="Arial"/>
          <w:i/>
          <w:iCs/>
          <w:shd w:val="clear" w:color="auto" w:fill="FFFFFF"/>
        </w:rPr>
        <w:t>Antipode</w:t>
      </w:r>
      <w:r>
        <w:rPr>
          <w:rFonts w:ascii="Arial" w:eastAsia="Times New Roman" w:hAnsi="Arial" w:cs="Arial"/>
          <w:shd w:val="clear" w:color="auto" w:fill="FFFFFF"/>
        </w:rPr>
        <w:t xml:space="preserve"> </w:t>
      </w:r>
      <w:r w:rsidRPr="00A9136F">
        <w:rPr>
          <w:rFonts w:ascii="Arial" w:eastAsia="Times New Roman" w:hAnsi="Arial" w:cs="Arial"/>
          <w:i/>
          <w:iCs/>
          <w:shd w:val="clear" w:color="auto" w:fill="FFFFFF"/>
        </w:rPr>
        <w:t>47, 2,</w:t>
      </w:r>
      <w:r>
        <w:rPr>
          <w:rFonts w:ascii="Arial" w:eastAsia="Times New Roman" w:hAnsi="Arial" w:cs="Arial"/>
          <w:shd w:val="clear" w:color="auto" w:fill="FFFFFF"/>
        </w:rPr>
        <w:t xml:space="preserve"> </w:t>
      </w:r>
      <w:r w:rsidRPr="005F4731">
        <w:rPr>
          <w:rFonts w:ascii="Arial" w:eastAsia="Times New Roman" w:hAnsi="Arial" w:cs="Arial"/>
          <w:shd w:val="clear" w:color="auto" w:fill="FFFFFF"/>
        </w:rPr>
        <w:t>380–400.</w:t>
      </w:r>
      <w:proofErr w:type="gramEnd"/>
    </w:p>
    <w:p w14:paraId="6DF1A0F4" w14:textId="77777777" w:rsidR="00385DD7" w:rsidRPr="003B08DA" w:rsidRDefault="00385DD7" w:rsidP="00385DD7">
      <w:pPr>
        <w:rPr>
          <w:rFonts w:ascii="Arial" w:eastAsia="Times New Roman" w:hAnsi="Arial" w:cs="Arial"/>
          <w:shd w:val="clear" w:color="auto" w:fill="FFFFFF"/>
        </w:rPr>
      </w:pPr>
    </w:p>
    <w:p w14:paraId="69B8A381" w14:textId="71FDB00A" w:rsidR="00385DD7" w:rsidRPr="003B08DA" w:rsidRDefault="00385DD7" w:rsidP="00385DD7">
      <w:pPr>
        <w:rPr>
          <w:rFonts w:ascii="Arial" w:eastAsia="Times New Roman" w:hAnsi="Arial" w:cs="Arial"/>
          <w:shd w:val="clear" w:color="auto" w:fill="FFFFFF"/>
        </w:rPr>
      </w:pPr>
      <w:proofErr w:type="spellStart"/>
      <w:r w:rsidRPr="003B08DA">
        <w:rPr>
          <w:rFonts w:ascii="Arial" w:eastAsia="Times New Roman" w:hAnsi="Arial" w:cs="Arial"/>
        </w:rPr>
        <w:t>Rojek</w:t>
      </w:r>
      <w:proofErr w:type="spellEnd"/>
      <w:proofErr w:type="gramStart"/>
      <w:r w:rsidR="00324DEA">
        <w:rPr>
          <w:rFonts w:ascii="Arial" w:eastAsia="Times New Roman" w:hAnsi="Arial" w:cs="Arial"/>
        </w:rPr>
        <w:t>,</w:t>
      </w:r>
      <w:r w:rsidRPr="003B08DA">
        <w:rPr>
          <w:rFonts w:ascii="Arial" w:eastAsia="Times New Roman" w:hAnsi="Arial" w:cs="Arial"/>
        </w:rPr>
        <w:t xml:space="preserve">  C</w:t>
      </w:r>
      <w:proofErr w:type="gramEnd"/>
      <w:r w:rsidRPr="003B08DA">
        <w:rPr>
          <w:rFonts w:ascii="Arial" w:eastAsia="Times New Roman" w:hAnsi="Arial" w:cs="Arial"/>
        </w:rPr>
        <w:t xml:space="preserve">. (2013). </w:t>
      </w:r>
      <w:r w:rsidRPr="00A9136F">
        <w:rPr>
          <w:rFonts w:ascii="Arial" w:eastAsia="Times New Roman" w:hAnsi="Arial" w:cs="Arial"/>
          <w:i/>
          <w:iCs/>
        </w:rPr>
        <w:t>Event power: How global events manage and manipulate.</w:t>
      </w:r>
      <w:r w:rsidRPr="003B08DA">
        <w:rPr>
          <w:rFonts w:ascii="Arial" w:eastAsia="Times New Roman" w:hAnsi="Arial" w:cs="Arial"/>
        </w:rPr>
        <w:t xml:space="preserve"> London</w:t>
      </w:r>
      <w:r w:rsidR="1290C4B4" w:rsidRPr="003B08DA">
        <w:rPr>
          <w:rFonts w:ascii="Arial" w:eastAsia="Times New Roman" w:hAnsi="Arial" w:cs="Arial"/>
        </w:rPr>
        <w:t>, UK</w:t>
      </w:r>
      <w:r w:rsidRPr="003B08DA">
        <w:rPr>
          <w:rFonts w:ascii="Arial" w:eastAsia="Times New Roman" w:hAnsi="Arial" w:cs="Arial"/>
        </w:rPr>
        <w:t>: Sage.</w:t>
      </w:r>
    </w:p>
    <w:p w14:paraId="6B65773C" w14:textId="77777777" w:rsidR="00385DD7" w:rsidRPr="003B08DA" w:rsidRDefault="00385DD7" w:rsidP="00385DD7">
      <w:pPr>
        <w:rPr>
          <w:rFonts w:ascii="Arial" w:eastAsia="Times New Roman" w:hAnsi="Arial" w:cs="Arial"/>
        </w:rPr>
      </w:pPr>
    </w:p>
    <w:p w14:paraId="2E9C1DCD" w14:textId="77777777" w:rsidR="00385DD7" w:rsidRPr="003B08DA" w:rsidRDefault="00385DD7" w:rsidP="00385DD7">
      <w:pPr>
        <w:rPr>
          <w:rFonts w:ascii="Arial" w:eastAsia="Times New Roman" w:hAnsi="Arial" w:cs="Arial"/>
          <w:shd w:val="clear" w:color="auto" w:fill="FFFFFF"/>
        </w:rPr>
      </w:pPr>
      <w:proofErr w:type="spellStart"/>
      <w:r w:rsidRPr="003B08DA">
        <w:rPr>
          <w:rFonts w:ascii="Arial" w:eastAsia="Times New Roman" w:hAnsi="Arial" w:cs="Arial"/>
          <w:shd w:val="clear" w:color="auto" w:fill="FFFFFF"/>
        </w:rPr>
        <w:t>Rolnik</w:t>
      </w:r>
      <w:proofErr w:type="spellEnd"/>
      <w:r w:rsidRPr="003B08DA">
        <w:rPr>
          <w:rFonts w:ascii="Arial" w:eastAsia="Times New Roman" w:hAnsi="Arial" w:cs="Arial"/>
          <w:shd w:val="clear" w:color="auto" w:fill="FFFFFF"/>
        </w:rPr>
        <w:t xml:space="preserve"> R. (2013). Late-Neoliberalism: The </w:t>
      </w:r>
      <w:proofErr w:type="spellStart"/>
      <w:r w:rsidRPr="003B08DA">
        <w:rPr>
          <w:rFonts w:ascii="Arial" w:eastAsia="Times New Roman" w:hAnsi="Arial" w:cs="Arial"/>
          <w:shd w:val="clear" w:color="auto" w:fill="FFFFFF"/>
        </w:rPr>
        <w:t>financialization</w:t>
      </w:r>
      <w:proofErr w:type="spellEnd"/>
      <w:r w:rsidRPr="003B08DA">
        <w:rPr>
          <w:rFonts w:ascii="Arial" w:eastAsia="Times New Roman" w:hAnsi="Arial" w:cs="Arial"/>
          <w:shd w:val="clear" w:color="auto" w:fill="FFFFFF"/>
        </w:rPr>
        <w:t xml:space="preserve"> of home ownership and housing rights. </w:t>
      </w:r>
      <w:proofErr w:type="gramStart"/>
      <w:r w:rsidRPr="003B08DA">
        <w:rPr>
          <w:rFonts w:ascii="Arial" w:eastAsia="Times New Roman" w:hAnsi="Arial" w:cs="Arial"/>
          <w:shd w:val="clear" w:color="auto" w:fill="FFFFFF"/>
        </w:rPr>
        <w:t>I</w:t>
      </w:r>
      <w:r w:rsidRPr="00A9136F">
        <w:rPr>
          <w:rFonts w:ascii="Arial" w:eastAsia="Times New Roman" w:hAnsi="Arial" w:cs="Arial"/>
          <w:i/>
          <w:iCs/>
          <w:shd w:val="clear" w:color="auto" w:fill="FFFFFF"/>
        </w:rPr>
        <w:t>nternational Journal of Urban and Regional Research, 37</w:t>
      </w:r>
      <w:r w:rsidRPr="003B08DA">
        <w:rPr>
          <w:rFonts w:ascii="Arial" w:eastAsia="Times New Roman" w:hAnsi="Arial" w:cs="Arial"/>
          <w:shd w:val="clear" w:color="auto" w:fill="FFFFFF"/>
        </w:rPr>
        <w:t>, 1058–106.</w:t>
      </w:r>
      <w:proofErr w:type="gramEnd"/>
    </w:p>
    <w:p w14:paraId="3630159E" w14:textId="77777777" w:rsidR="00385DD7" w:rsidRPr="003B08DA" w:rsidRDefault="00385DD7" w:rsidP="00385DD7">
      <w:pPr>
        <w:rPr>
          <w:rFonts w:ascii="Arial" w:eastAsia="Times New Roman" w:hAnsi="Arial" w:cs="Arial"/>
          <w:shd w:val="clear" w:color="auto" w:fill="FFFFFF"/>
        </w:rPr>
      </w:pPr>
    </w:p>
    <w:p w14:paraId="6DBA2790" w14:textId="77777777" w:rsidR="00385DD7" w:rsidRPr="003B08DA" w:rsidRDefault="00385DD7" w:rsidP="00385DD7">
      <w:pPr>
        <w:spacing w:line="300" w:lineRule="atLeast"/>
        <w:rPr>
          <w:rFonts w:ascii="Arial" w:eastAsia="Times New Roman" w:hAnsi="Arial" w:cs="Arial"/>
        </w:rPr>
      </w:pPr>
      <w:proofErr w:type="gramStart"/>
      <w:r w:rsidRPr="003B08DA">
        <w:rPr>
          <w:rFonts w:ascii="Arial" w:eastAsia="Times New Roman" w:hAnsi="Arial" w:cs="Arial"/>
        </w:rPr>
        <w:t>Scottish Government (2007)</w:t>
      </w:r>
      <w:r>
        <w:rPr>
          <w:rFonts w:ascii="Arial" w:eastAsia="Times New Roman" w:hAnsi="Arial" w:cs="Arial"/>
        </w:rPr>
        <w:t>.</w:t>
      </w:r>
      <w:proofErr w:type="gramEnd"/>
      <w:r w:rsidRPr="003B08DA">
        <w:rPr>
          <w:rFonts w:ascii="Arial" w:eastAsia="Times New Roman" w:hAnsi="Arial" w:cs="Arial"/>
        </w:rPr>
        <w:t xml:space="preserve"> </w:t>
      </w:r>
      <w:proofErr w:type="gramStart"/>
      <w:r w:rsidRPr="003B08DA">
        <w:rPr>
          <w:rFonts w:ascii="Arial" w:eastAsia="Times New Roman" w:hAnsi="Arial" w:cs="Arial"/>
        </w:rPr>
        <w:t>National performance framework.</w:t>
      </w:r>
      <w:proofErr w:type="gramEnd"/>
      <w:r w:rsidRPr="003B08DA">
        <w:rPr>
          <w:rFonts w:ascii="Arial" w:eastAsia="Times New Roman" w:hAnsi="Arial" w:cs="Arial"/>
        </w:rPr>
        <w:t xml:space="preserve"> Edinburgh: Scottish Government. </w:t>
      </w:r>
      <w:r>
        <w:rPr>
          <w:rFonts w:ascii="Arial" w:eastAsia="Times New Roman" w:hAnsi="Arial" w:cs="Arial"/>
        </w:rPr>
        <w:t xml:space="preserve">Available at: </w:t>
      </w:r>
      <w:r w:rsidRPr="003B08DA">
        <w:rPr>
          <w:rFonts w:ascii="Arial" w:eastAsia="Times New Roman" w:hAnsi="Arial" w:cs="Arial"/>
        </w:rPr>
        <w:t>http://www.scotland.gov.uk/About/Performance/purposestratobjs</w:t>
      </w:r>
    </w:p>
    <w:p w14:paraId="198C9F00" w14:textId="77777777" w:rsidR="00385DD7" w:rsidRPr="003B08DA" w:rsidRDefault="00385DD7" w:rsidP="00385DD7">
      <w:pPr>
        <w:spacing w:line="300" w:lineRule="atLeast"/>
        <w:rPr>
          <w:rFonts w:ascii="Arial" w:eastAsia="Times New Roman" w:hAnsi="Arial" w:cs="Arial"/>
        </w:rPr>
      </w:pPr>
    </w:p>
    <w:p w14:paraId="42BC74D4" w14:textId="17364648" w:rsidR="00385DD7" w:rsidRPr="003B08DA" w:rsidRDefault="00385DD7" w:rsidP="00385DD7">
      <w:pPr>
        <w:spacing w:line="300" w:lineRule="atLeast"/>
        <w:rPr>
          <w:rFonts w:ascii="Arial" w:eastAsia="Times New Roman" w:hAnsi="Arial" w:cs="Arial"/>
        </w:rPr>
      </w:pPr>
      <w:r w:rsidRPr="003B08DA">
        <w:rPr>
          <w:rFonts w:ascii="Arial" w:eastAsia="Times New Roman" w:hAnsi="Arial" w:cs="Arial"/>
        </w:rPr>
        <w:t xml:space="preserve">Slater T. (2015). Capitalist urbanisation affects your life chances: Exorcising the ghosts of ‘neighbourhood effects’. </w:t>
      </w:r>
      <w:proofErr w:type="gramStart"/>
      <w:r w:rsidRPr="003B08DA">
        <w:rPr>
          <w:rFonts w:ascii="Arial" w:eastAsia="Times New Roman" w:hAnsi="Arial" w:cs="Arial"/>
        </w:rPr>
        <w:t>in</w:t>
      </w:r>
      <w:proofErr w:type="gramEnd"/>
      <w:r w:rsidRPr="003B08DA">
        <w:rPr>
          <w:rFonts w:ascii="Arial" w:eastAsia="Times New Roman" w:hAnsi="Arial" w:cs="Arial"/>
        </w:rPr>
        <w:t>: Van Ham M, Manley D, MacLennan D, Bailey N and Simpson L (</w:t>
      </w:r>
      <w:proofErr w:type="spellStart"/>
      <w:r w:rsidRPr="003B08DA">
        <w:rPr>
          <w:rFonts w:ascii="Arial" w:eastAsia="Times New Roman" w:hAnsi="Arial" w:cs="Arial"/>
        </w:rPr>
        <w:t>eds</w:t>
      </w:r>
      <w:proofErr w:type="spellEnd"/>
      <w:r w:rsidRPr="003B08DA">
        <w:rPr>
          <w:rFonts w:ascii="Arial" w:eastAsia="Times New Roman" w:hAnsi="Arial" w:cs="Arial"/>
        </w:rPr>
        <w:t xml:space="preserve">) </w:t>
      </w:r>
      <w:r w:rsidRPr="00A9136F">
        <w:rPr>
          <w:rFonts w:ascii="Arial" w:eastAsia="Times New Roman" w:hAnsi="Arial" w:cs="Arial"/>
          <w:i/>
          <w:iCs/>
        </w:rPr>
        <w:t xml:space="preserve">Neighbourhood </w:t>
      </w:r>
      <w:r w:rsidR="5D1BF500" w:rsidRPr="00A9136F">
        <w:rPr>
          <w:rFonts w:ascii="Arial" w:eastAsia="Times New Roman" w:hAnsi="Arial" w:cs="Arial"/>
          <w:i/>
          <w:iCs/>
        </w:rPr>
        <w:t>e</w:t>
      </w:r>
      <w:r w:rsidRPr="00A9136F">
        <w:rPr>
          <w:rFonts w:ascii="Arial" w:eastAsia="Times New Roman" w:hAnsi="Arial" w:cs="Arial"/>
          <w:i/>
          <w:iCs/>
        </w:rPr>
        <w:t xml:space="preserve">ffects of </w:t>
      </w:r>
      <w:r w:rsidR="5D1BF500" w:rsidRPr="00A9136F">
        <w:rPr>
          <w:rFonts w:ascii="Arial" w:eastAsia="Times New Roman" w:hAnsi="Arial" w:cs="Arial"/>
          <w:i/>
          <w:iCs/>
        </w:rPr>
        <w:t>n</w:t>
      </w:r>
      <w:r w:rsidRPr="00A9136F">
        <w:rPr>
          <w:rFonts w:ascii="Arial" w:eastAsia="Times New Roman" w:hAnsi="Arial" w:cs="Arial"/>
          <w:i/>
          <w:iCs/>
        </w:rPr>
        <w:t xml:space="preserve">eighbourhood </w:t>
      </w:r>
      <w:r w:rsidR="5D1BF500" w:rsidRPr="00A9136F">
        <w:rPr>
          <w:rFonts w:ascii="Arial" w:eastAsia="Times New Roman" w:hAnsi="Arial" w:cs="Arial"/>
          <w:i/>
          <w:iCs/>
        </w:rPr>
        <w:t>b</w:t>
      </w:r>
      <w:r w:rsidRPr="00A9136F">
        <w:rPr>
          <w:rFonts w:ascii="Arial" w:eastAsia="Times New Roman" w:hAnsi="Arial" w:cs="Arial"/>
          <w:i/>
          <w:iCs/>
        </w:rPr>
        <w:t xml:space="preserve">ased </w:t>
      </w:r>
      <w:r w:rsidR="2EB5635C" w:rsidRPr="00A9136F">
        <w:rPr>
          <w:rFonts w:ascii="Arial" w:eastAsia="Times New Roman" w:hAnsi="Arial" w:cs="Arial"/>
          <w:i/>
          <w:iCs/>
        </w:rPr>
        <w:t>p</w:t>
      </w:r>
      <w:r w:rsidRPr="00A9136F">
        <w:rPr>
          <w:rFonts w:ascii="Arial" w:eastAsia="Times New Roman" w:hAnsi="Arial" w:cs="Arial"/>
          <w:i/>
          <w:iCs/>
        </w:rPr>
        <w:t xml:space="preserve">roblems? </w:t>
      </w:r>
      <w:proofErr w:type="gramStart"/>
      <w:r w:rsidRPr="00A9136F">
        <w:rPr>
          <w:rFonts w:ascii="Arial" w:eastAsia="Times New Roman" w:hAnsi="Arial" w:cs="Arial"/>
          <w:i/>
          <w:iCs/>
        </w:rPr>
        <w:t xml:space="preserve">A </w:t>
      </w:r>
      <w:r w:rsidR="2EB5635C" w:rsidRPr="00A9136F">
        <w:rPr>
          <w:rFonts w:ascii="Arial" w:eastAsia="Times New Roman" w:hAnsi="Arial" w:cs="Arial"/>
          <w:i/>
          <w:iCs/>
        </w:rPr>
        <w:t>p</w:t>
      </w:r>
      <w:r w:rsidRPr="00A9136F">
        <w:rPr>
          <w:rFonts w:ascii="Arial" w:eastAsia="Times New Roman" w:hAnsi="Arial" w:cs="Arial"/>
          <w:i/>
          <w:iCs/>
        </w:rPr>
        <w:t xml:space="preserve">olicy </w:t>
      </w:r>
      <w:r w:rsidR="2EB5635C" w:rsidRPr="00A9136F">
        <w:rPr>
          <w:rFonts w:ascii="Arial" w:eastAsia="Times New Roman" w:hAnsi="Arial" w:cs="Arial"/>
          <w:i/>
          <w:iCs/>
        </w:rPr>
        <w:t>c</w:t>
      </w:r>
      <w:r w:rsidRPr="00A9136F">
        <w:rPr>
          <w:rFonts w:ascii="Arial" w:eastAsia="Times New Roman" w:hAnsi="Arial" w:cs="Arial"/>
          <w:i/>
          <w:iCs/>
        </w:rPr>
        <w:t>ontext.</w:t>
      </w:r>
      <w:proofErr w:type="gramEnd"/>
      <w:r w:rsidRPr="003B08DA">
        <w:rPr>
          <w:rFonts w:ascii="Arial" w:eastAsia="Times New Roman" w:hAnsi="Arial" w:cs="Arial"/>
        </w:rPr>
        <w:t xml:space="preserve"> London</w:t>
      </w:r>
      <w:r w:rsidR="5D1BF500" w:rsidRPr="003B08DA">
        <w:rPr>
          <w:rFonts w:ascii="Arial" w:eastAsia="Times New Roman" w:hAnsi="Arial" w:cs="Arial"/>
        </w:rPr>
        <w:t>, UK</w:t>
      </w:r>
      <w:r w:rsidRPr="003B08DA">
        <w:rPr>
          <w:rFonts w:ascii="Arial" w:eastAsia="Times New Roman" w:hAnsi="Arial" w:cs="Arial"/>
        </w:rPr>
        <w:t>: Springer Press.</w:t>
      </w:r>
    </w:p>
    <w:p w14:paraId="52DABAD6" w14:textId="77777777" w:rsidR="00385DD7" w:rsidRPr="003B08DA" w:rsidRDefault="00385DD7" w:rsidP="00385DD7">
      <w:pPr>
        <w:spacing w:line="300" w:lineRule="atLeast"/>
        <w:rPr>
          <w:rFonts w:ascii="Arial" w:eastAsia="Times New Roman" w:hAnsi="Arial" w:cs="Arial"/>
        </w:rPr>
      </w:pPr>
    </w:p>
    <w:p w14:paraId="2C3E8B12" w14:textId="2C575B4E" w:rsidR="00385DD7" w:rsidRDefault="00385DD7" w:rsidP="00385DD7">
      <w:pPr>
        <w:rPr>
          <w:rFonts w:ascii="Arial" w:hAnsi="Arial" w:cs="Arial"/>
          <w:lang w:val="en-US"/>
        </w:rPr>
      </w:pPr>
      <w:proofErr w:type="gramStart"/>
      <w:r w:rsidRPr="003B08DA">
        <w:rPr>
          <w:rFonts w:ascii="Arial" w:hAnsi="Arial" w:cs="Arial"/>
          <w:lang w:val="en-US"/>
        </w:rPr>
        <w:t>Slater</w:t>
      </w:r>
      <w:r w:rsidR="00324DEA">
        <w:rPr>
          <w:rFonts w:ascii="Arial" w:hAnsi="Arial" w:cs="Arial"/>
          <w:lang w:val="en-US"/>
        </w:rPr>
        <w:t>,</w:t>
      </w:r>
      <w:r w:rsidRPr="003B08DA">
        <w:rPr>
          <w:rFonts w:ascii="Arial" w:hAnsi="Arial" w:cs="Arial"/>
          <w:lang w:val="en-US"/>
        </w:rPr>
        <w:t xml:space="preserve"> T. and Anderson</w:t>
      </w:r>
      <w:r w:rsidR="00927605">
        <w:rPr>
          <w:rFonts w:ascii="Arial" w:hAnsi="Arial" w:cs="Arial"/>
          <w:lang w:val="en-US"/>
        </w:rPr>
        <w:t xml:space="preserve"> </w:t>
      </w:r>
      <w:r w:rsidRPr="003B08DA">
        <w:rPr>
          <w:rFonts w:ascii="Arial" w:hAnsi="Arial" w:cs="Arial"/>
          <w:lang w:val="en-US"/>
        </w:rPr>
        <w:t>N. (2012).</w:t>
      </w:r>
      <w:proofErr w:type="gramEnd"/>
      <w:r w:rsidRPr="003B08DA">
        <w:rPr>
          <w:rFonts w:ascii="Arial" w:hAnsi="Arial" w:cs="Arial"/>
          <w:lang w:val="en-US"/>
        </w:rPr>
        <w:t xml:space="preserve"> The Reputational Ghetto: Territorial Stigmatization in St. Paul’s, Bristol, </w:t>
      </w:r>
      <w:r w:rsidRPr="00A9136F">
        <w:rPr>
          <w:rFonts w:ascii="Arial" w:hAnsi="Arial" w:cs="Arial"/>
          <w:i/>
          <w:iCs/>
          <w:lang w:val="en-US"/>
        </w:rPr>
        <w:t>Transactions of the Institute of British Geographers</w:t>
      </w:r>
      <w:r w:rsidRPr="003B08DA">
        <w:rPr>
          <w:rFonts w:ascii="Arial" w:hAnsi="Arial" w:cs="Arial"/>
          <w:lang w:val="en-US"/>
        </w:rPr>
        <w:t>,</w:t>
      </w:r>
      <w:r w:rsidRPr="00A9136F">
        <w:rPr>
          <w:rFonts w:ascii="Arial" w:hAnsi="Arial" w:cs="Arial"/>
          <w:i/>
          <w:iCs/>
          <w:lang w:val="en-US"/>
        </w:rPr>
        <w:t xml:space="preserve"> 37,</w:t>
      </w:r>
      <w:r w:rsidRPr="003B08DA">
        <w:rPr>
          <w:rFonts w:ascii="Arial" w:hAnsi="Arial" w:cs="Arial"/>
          <w:lang w:val="en-US"/>
        </w:rPr>
        <w:t xml:space="preserve"> 4, 530-546.</w:t>
      </w:r>
    </w:p>
    <w:p w14:paraId="7669F785" w14:textId="77777777" w:rsidR="00385DD7" w:rsidRDefault="00385DD7" w:rsidP="00385DD7">
      <w:pPr>
        <w:rPr>
          <w:rFonts w:ascii="Arial" w:hAnsi="Arial" w:cs="Arial"/>
          <w:lang w:val="en-US"/>
        </w:rPr>
      </w:pPr>
    </w:p>
    <w:p w14:paraId="5A499C2E" w14:textId="2E5699ED" w:rsidR="00385DD7" w:rsidRPr="003B08DA" w:rsidRDefault="00385DD7" w:rsidP="00385DD7">
      <w:pPr>
        <w:rPr>
          <w:rFonts w:ascii="Arial" w:eastAsia="Times New Roman" w:hAnsi="Arial" w:cs="Arial"/>
          <w:shd w:val="clear" w:color="auto" w:fill="FFFFFF"/>
        </w:rPr>
      </w:pPr>
      <w:proofErr w:type="gramStart"/>
      <w:r w:rsidRPr="003B08DA">
        <w:rPr>
          <w:rFonts w:ascii="Arial" w:eastAsia="Times New Roman" w:hAnsi="Arial" w:cs="Arial"/>
          <w:shd w:val="clear" w:color="auto" w:fill="FFFFFF"/>
        </w:rPr>
        <w:t>Smith</w:t>
      </w:r>
      <w:r w:rsidR="00324DEA">
        <w:rPr>
          <w:rFonts w:ascii="Arial" w:eastAsia="Times New Roman" w:hAnsi="Arial" w:cs="Arial"/>
          <w:shd w:val="clear" w:color="auto" w:fill="FFFFFF"/>
        </w:rPr>
        <w:t>,</w:t>
      </w:r>
      <w:r w:rsidRPr="003B08DA">
        <w:rPr>
          <w:rFonts w:ascii="Arial" w:eastAsia="Times New Roman" w:hAnsi="Arial" w:cs="Arial"/>
          <w:shd w:val="clear" w:color="auto" w:fill="FFFFFF"/>
        </w:rPr>
        <w:t xml:space="preserve"> N. (1996).</w:t>
      </w:r>
      <w:proofErr w:type="gramEnd"/>
      <w:r w:rsidRPr="003B08DA">
        <w:rPr>
          <w:rFonts w:ascii="Arial" w:eastAsia="Times New Roman" w:hAnsi="Arial" w:cs="Arial"/>
          <w:shd w:val="clear" w:color="auto" w:fill="FFFFFF"/>
        </w:rPr>
        <w:t xml:space="preserve"> </w:t>
      </w:r>
      <w:r w:rsidRPr="00A9136F">
        <w:rPr>
          <w:rFonts w:ascii="Arial" w:eastAsia="Times New Roman" w:hAnsi="Arial" w:cs="Arial"/>
          <w:i/>
          <w:iCs/>
          <w:shd w:val="clear" w:color="auto" w:fill="FFFFFF"/>
        </w:rPr>
        <w:t xml:space="preserve">The New </w:t>
      </w:r>
      <w:r w:rsidR="5D1BF500" w:rsidRPr="00A9136F">
        <w:rPr>
          <w:rFonts w:ascii="Arial" w:eastAsia="Times New Roman" w:hAnsi="Arial" w:cs="Arial"/>
          <w:i/>
          <w:iCs/>
          <w:shd w:val="clear" w:color="auto" w:fill="FFFFFF"/>
        </w:rPr>
        <w:t>u</w:t>
      </w:r>
      <w:r w:rsidRPr="00A9136F">
        <w:rPr>
          <w:rFonts w:ascii="Arial" w:eastAsia="Times New Roman" w:hAnsi="Arial" w:cs="Arial"/>
          <w:i/>
          <w:iCs/>
          <w:shd w:val="clear" w:color="auto" w:fill="FFFFFF"/>
        </w:rPr>
        <w:t xml:space="preserve">rban </w:t>
      </w:r>
      <w:r w:rsidR="5D1BF500" w:rsidRPr="00A9136F">
        <w:rPr>
          <w:rFonts w:ascii="Arial" w:eastAsia="Times New Roman" w:hAnsi="Arial" w:cs="Arial"/>
          <w:i/>
          <w:iCs/>
          <w:shd w:val="clear" w:color="auto" w:fill="FFFFFF"/>
        </w:rPr>
        <w:t>f</w:t>
      </w:r>
      <w:r w:rsidRPr="00A9136F">
        <w:rPr>
          <w:rFonts w:ascii="Arial" w:eastAsia="Times New Roman" w:hAnsi="Arial" w:cs="Arial"/>
          <w:i/>
          <w:iCs/>
          <w:shd w:val="clear" w:color="auto" w:fill="FFFFFF"/>
        </w:rPr>
        <w:t xml:space="preserve">rontier: Gentrification and the </w:t>
      </w:r>
      <w:r w:rsidR="5D1BF500" w:rsidRPr="00A9136F">
        <w:rPr>
          <w:rFonts w:ascii="Arial" w:eastAsia="Times New Roman" w:hAnsi="Arial" w:cs="Arial"/>
          <w:i/>
          <w:iCs/>
          <w:shd w:val="clear" w:color="auto" w:fill="FFFFFF"/>
        </w:rPr>
        <w:t>r</w:t>
      </w:r>
      <w:r w:rsidRPr="00A9136F">
        <w:rPr>
          <w:rFonts w:ascii="Arial" w:eastAsia="Times New Roman" w:hAnsi="Arial" w:cs="Arial"/>
          <w:i/>
          <w:iCs/>
          <w:shd w:val="clear" w:color="auto" w:fill="FFFFFF"/>
        </w:rPr>
        <w:t xml:space="preserve">evanchist </w:t>
      </w:r>
      <w:r w:rsidR="5D1BF500" w:rsidRPr="00A9136F">
        <w:rPr>
          <w:rFonts w:ascii="Arial" w:eastAsia="Times New Roman" w:hAnsi="Arial" w:cs="Arial"/>
          <w:i/>
          <w:iCs/>
          <w:shd w:val="clear" w:color="auto" w:fill="FFFFFF"/>
        </w:rPr>
        <w:t>c</w:t>
      </w:r>
      <w:r w:rsidRPr="00A9136F">
        <w:rPr>
          <w:rFonts w:ascii="Arial" w:eastAsia="Times New Roman" w:hAnsi="Arial" w:cs="Arial"/>
          <w:i/>
          <w:iCs/>
          <w:shd w:val="clear" w:color="auto" w:fill="FFFFFF"/>
        </w:rPr>
        <w:t>ity</w:t>
      </w:r>
      <w:r w:rsidRPr="003B08DA">
        <w:rPr>
          <w:rFonts w:ascii="Arial" w:eastAsia="Times New Roman" w:hAnsi="Arial" w:cs="Arial"/>
          <w:shd w:val="clear" w:color="auto" w:fill="FFFFFF"/>
        </w:rPr>
        <w:t>. London</w:t>
      </w:r>
      <w:r w:rsidR="5D1BF500" w:rsidRPr="003B08DA">
        <w:rPr>
          <w:rFonts w:ascii="Arial" w:eastAsia="Times New Roman" w:hAnsi="Arial" w:cs="Arial"/>
          <w:shd w:val="clear" w:color="auto" w:fill="FFFFFF"/>
        </w:rPr>
        <w:t>, UK</w:t>
      </w:r>
      <w:r w:rsidRPr="003B08DA">
        <w:rPr>
          <w:rFonts w:ascii="Arial" w:eastAsia="Times New Roman" w:hAnsi="Arial" w:cs="Arial"/>
          <w:shd w:val="clear" w:color="auto" w:fill="FFFFFF"/>
        </w:rPr>
        <w:t>: </w:t>
      </w:r>
      <w:proofErr w:type="spellStart"/>
      <w:r w:rsidRPr="003B08DA">
        <w:rPr>
          <w:rFonts w:ascii="Arial" w:eastAsia="Times New Roman" w:hAnsi="Arial" w:cs="Arial"/>
          <w:shd w:val="clear" w:color="auto" w:fill="FFFFFF"/>
        </w:rPr>
        <w:t>Routledge</w:t>
      </w:r>
      <w:proofErr w:type="spellEnd"/>
      <w:r w:rsidRPr="003B08DA">
        <w:rPr>
          <w:rFonts w:ascii="Arial" w:eastAsia="Times New Roman" w:hAnsi="Arial" w:cs="Arial"/>
          <w:shd w:val="clear" w:color="auto" w:fill="FFFFFF"/>
        </w:rPr>
        <w:t>.</w:t>
      </w:r>
    </w:p>
    <w:p w14:paraId="54F97C15" w14:textId="77777777" w:rsidR="00385DD7" w:rsidRDefault="00385DD7" w:rsidP="00385DD7">
      <w:pPr>
        <w:rPr>
          <w:rFonts w:ascii="Arial" w:hAnsi="Arial" w:cs="Arial"/>
          <w:lang w:val="en-US"/>
        </w:rPr>
      </w:pPr>
    </w:p>
    <w:p w14:paraId="021A16A3" w14:textId="2843DD4F" w:rsidR="00385DD7" w:rsidRDefault="00385DD7" w:rsidP="00385DD7">
      <w:pPr>
        <w:rPr>
          <w:rFonts w:ascii="Arial" w:hAnsi="Arial" w:cs="Arial"/>
        </w:rPr>
      </w:pPr>
      <w:r w:rsidRPr="003B08DA">
        <w:rPr>
          <w:rFonts w:ascii="Arial" w:hAnsi="Arial" w:cs="Arial"/>
        </w:rPr>
        <w:t>Sowel</w:t>
      </w:r>
      <w:r w:rsidR="00927605">
        <w:rPr>
          <w:rFonts w:ascii="Arial" w:hAnsi="Arial" w:cs="Arial"/>
        </w:rPr>
        <w:t>l</w:t>
      </w:r>
      <w:r w:rsidR="00324DEA">
        <w:rPr>
          <w:rFonts w:ascii="Arial" w:hAnsi="Arial" w:cs="Arial"/>
        </w:rPr>
        <w:t xml:space="preserve">, </w:t>
      </w:r>
      <w:r w:rsidRPr="003B08DA">
        <w:rPr>
          <w:rFonts w:ascii="Arial" w:hAnsi="Arial" w:cs="Arial"/>
        </w:rPr>
        <w:t xml:space="preserve">T. (2012). </w:t>
      </w:r>
      <w:r w:rsidRPr="00A9136F">
        <w:rPr>
          <w:rFonts w:ascii="Arial" w:hAnsi="Arial" w:cs="Arial"/>
          <w:i/>
          <w:iCs/>
        </w:rPr>
        <w:t xml:space="preserve">‘Trickle Down’ Theory and ‘Tax Cuts for the </w:t>
      </w:r>
      <w:proofErr w:type="gramStart"/>
      <w:r w:rsidRPr="00A9136F">
        <w:rPr>
          <w:rFonts w:ascii="Arial" w:hAnsi="Arial" w:cs="Arial"/>
          <w:i/>
          <w:iCs/>
        </w:rPr>
        <w:t xml:space="preserve">Rich’ </w:t>
      </w:r>
      <w:r w:rsidRPr="003B08DA">
        <w:rPr>
          <w:rFonts w:ascii="Arial" w:hAnsi="Arial" w:cs="Arial"/>
        </w:rPr>
        <w:t xml:space="preserve"> Stanford</w:t>
      </w:r>
      <w:proofErr w:type="gramEnd"/>
      <w:r w:rsidRPr="003B08DA">
        <w:rPr>
          <w:rFonts w:ascii="Arial" w:hAnsi="Arial" w:cs="Arial"/>
        </w:rPr>
        <w:t>, CA, Hoover institution</w:t>
      </w:r>
      <w:r>
        <w:rPr>
          <w:rFonts w:ascii="Arial" w:hAnsi="Arial" w:cs="Arial"/>
        </w:rPr>
        <w:t>.</w:t>
      </w:r>
    </w:p>
    <w:p w14:paraId="4BD88E35" w14:textId="2BDD6228" w:rsidR="0E563491" w:rsidRPr="00A9136F" w:rsidRDefault="0E563491">
      <w:pPr>
        <w:rPr>
          <w:rFonts w:ascii="Arial" w:eastAsia="Times New Roman" w:hAnsi="Arial" w:cs="Arial"/>
        </w:rPr>
      </w:pPr>
    </w:p>
    <w:p w14:paraId="4C42C7CE" w14:textId="039530E7" w:rsidR="00385DD7" w:rsidRPr="00A9136F" w:rsidRDefault="00385DD7" w:rsidP="00A9136F">
      <w:pPr>
        <w:spacing w:line="300" w:lineRule="atLeast"/>
        <w:rPr>
          <w:rFonts w:ascii="Arial" w:eastAsia="Times New Roman" w:hAnsi="Arial" w:cs="Arial"/>
        </w:rPr>
      </w:pPr>
      <w:proofErr w:type="gramStart"/>
      <w:r w:rsidRPr="00A9136F">
        <w:rPr>
          <w:rFonts w:ascii="Arial" w:eastAsia="Times New Roman" w:hAnsi="Arial" w:cs="Arial"/>
        </w:rPr>
        <w:lastRenderedPageBreak/>
        <w:t>Sunday Herald (2012).</w:t>
      </w:r>
      <w:proofErr w:type="gramEnd"/>
      <w:r w:rsidRPr="00A9136F">
        <w:rPr>
          <w:rFonts w:ascii="Arial" w:eastAsia="Times New Roman" w:hAnsi="Arial" w:cs="Arial"/>
        </w:rPr>
        <w:t xml:space="preserve"> </w:t>
      </w:r>
      <w:r w:rsidR="1290C4B4" w:rsidRPr="00A9136F">
        <w:rPr>
          <w:rFonts w:ascii="Arial" w:eastAsia="Times New Roman" w:hAnsi="Arial" w:cs="Arial"/>
        </w:rPr>
        <w:t>'</w:t>
      </w:r>
      <w:r w:rsidRPr="00A9136F">
        <w:rPr>
          <w:rFonts w:ascii="Arial" w:eastAsia="Times New Roman" w:hAnsi="Arial" w:cs="Arial"/>
        </w:rPr>
        <w:t xml:space="preserve">The poverty campaigner who walked away with £500k of </w:t>
      </w:r>
      <w:r w:rsidR="5D1BF500" w:rsidRPr="00A9136F">
        <w:rPr>
          <w:rFonts w:ascii="Arial" w:eastAsia="Times New Roman" w:hAnsi="Arial" w:cs="Arial"/>
        </w:rPr>
        <w:t>'</w:t>
      </w:r>
      <w:r w:rsidRPr="00A9136F">
        <w:rPr>
          <w:rFonts w:ascii="Arial" w:eastAsia="Times New Roman" w:hAnsi="Arial" w:cs="Arial"/>
        </w:rPr>
        <w:t>poor kids' cash</w:t>
      </w:r>
      <w:r w:rsidR="1290C4B4" w:rsidRPr="00A9136F">
        <w:rPr>
          <w:rFonts w:ascii="Arial" w:eastAsia="Times New Roman" w:hAnsi="Arial" w:cs="Arial"/>
        </w:rPr>
        <w:t>'</w:t>
      </w:r>
      <w:r w:rsidRPr="00A9136F">
        <w:rPr>
          <w:rFonts w:ascii="Arial" w:eastAsia="Times New Roman" w:hAnsi="Arial" w:cs="Arial"/>
        </w:rPr>
        <w:t xml:space="preserve"> 15</w:t>
      </w:r>
      <w:r w:rsidRPr="00A9136F">
        <w:rPr>
          <w:rFonts w:ascii="Arial" w:eastAsia="Times New Roman" w:hAnsi="Arial" w:cs="Arial"/>
          <w:vertAlign w:val="superscript"/>
        </w:rPr>
        <w:t>th</w:t>
      </w:r>
      <w:r w:rsidRPr="00A9136F">
        <w:rPr>
          <w:rFonts w:ascii="Arial" w:eastAsia="Times New Roman" w:hAnsi="Arial" w:cs="Arial"/>
        </w:rPr>
        <w:t xml:space="preserve"> January 2012.  Available at:  http://www.heraldscotland.com/news/13044785.The_poverty_campaigner_who_walked_away_with___500k_of_poor_kids__cash/</w:t>
      </w:r>
    </w:p>
    <w:p w14:paraId="38F7FA29" w14:textId="77777777" w:rsidR="00385DD7" w:rsidRDefault="00385DD7" w:rsidP="00385DD7">
      <w:pPr>
        <w:rPr>
          <w:rFonts w:ascii="Arial" w:hAnsi="Arial" w:cs="Arial"/>
          <w:lang w:val="en-US"/>
        </w:rPr>
      </w:pPr>
    </w:p>
    <w:p w14:paraId="156AA098" w14:textId="1F3C2D1D" w:rsidR="00385DD7" w:rsidRPr="003B08DA" w:rsidRDefault="00385DD7" w:rsidP="00385DD7">
      <w:pPr>
        <w:rPr>
          <w:rFonts w:ascii="Arial" w:hAnsi="Arial" w:cs="Arial"/>
          <w:lang w:val="en-US"/>
        </w:rPr>
      </w:pPr>
      <w:proofErr w:type="spellStart"/>
      <w:r>
        <w:rPr>
          <w:rFonts w:ascii="Arial" w:hAnsi="Arial" w:cs="Arial"/>
          <w:lang w:val="en-US"/>
        </w:rPr>
        <w:t>Toyenbee</w:t>
      </w:r>
      <w:proofErr w:type="spellEnd"/>
      <w:r w:rsidR="00324DEA">
        <w:rPr>
          <w:rFonts w:ascii="Arial" w:hAnsi="Arial" w:cs="Arial"/>
          <w:lang w:val="en-US"/>
        </w:rPr>
        <w:t>,</w:t>
      </w:r>
      <w:r>
        <w:rPr>
          <w:rFonts w:ascii="Arial" w:hAnsi="Arial" w:cs="Arial"/>
          <w:lang w:val="en-US"/>
        </w:rPr>
        <w:t xml:space="preserve"> P. (2013). </w:t>
      </w:r>
      <w:r w:rsidRPr="00A9136F">
        <w:rPr>
          <w:rFonts w:ascii="Arial" w:hAnsi="Arial" w:cs="Arial"/>
          <w:i/>
          <w:iCs/>
        </w:rPr>
        <w:t>Iain Duncan Smith's second epiphany: from compassion to brutalit</w:t>
      </w:r>
      <w:r w:rsidRPr="00C71D5E">
        <w:rPr>
          <w:rFonts w:ascii="Arial" w:hAnsi="Arial" w:cs="Arial"/>
        </w:rPr>
        <w:t>y</w:t>
      </w:r>
      <w:r>
        <w:rPr>
          <w:rFonts w:ascii="Arial" w:hAnsi="Arial" w:cs="Arial"/>
        </w:rPr>
        <w:t>. The</w:t>
      </w:r>
      <w:r w:rsidR="2EB5635C">
        <w:rPr>
          <w:rFonts w:ascii="Arial" w:hAnsi="Arial" w:cs="Arial"/>
        </w:rPr>
        <w:t xml:space="preserve"> </w:t>
      </w:r>
      <w:r>
        <w:rPr>
          <w:rFonts w:ascii="Arial" w:hAnsi="Arial" w:cs="Arial"/>
        </w:rPr>
        <w:t>Guardian.</w:t>
      </w:r>
      <w:r w:rsidR="2EB5635C">
        <w:rPr>
          <w:rFonts w:ascii="Arial" w:hAnsi="Arial" w:cs="Arial"/>
        </w:rPr>
        <w:t xml:space="preserve"> </w:t>
      </w:r>
      <w:r w:rsidRPr="00C71D5E">
        <w:rPr>
          <w:rFonts w:ascii="Arial" w:hAnsi="Arial" w:cs="Arial"/>
          <w:lang w:val="en-US"/>
        </w:rPr>
        <w:t>https://www.theguardian.com/commentisfree/2013/nov/08/duncan-smith-poverty-benefit-sanctions-easterhouse</w:t>
      </w:r>
    </w:p>
    <w:p w14:paraId="369FAC3B" w14:textId="77777777" w:rsidR="00385DD7" w:rsidRPr="003B08DA" w:rsidRDefault="00385DD7" w:rsidP="00385DD7">
      <w:pPr>
        <w:rPr>
          <w:rFonts w:ascii="Arial" w:eastAsia="Times New Roman" w:hAnsi="Arial" w:cs="Arial"/>
        </w:rPr>
      </w:pPr>
    </w:p>
    <w:p w14:paraId="269F1213" w14:textId="629B8381" w:rsidR="00385DD7" w:rsidRPr="003B08DA" w:rsidRDefault="00385DD7" w:rsidP="00385DD7">
      <w:pPr>
        <w:rPr>
          <w:rFonts w:ascii="Arial" w:eastAsia="Times New Roman" w:hAnsi="Arial" w:cs="Arial"/>
          <w:shd w:val="clear" w:color="auto" w:fill="FFFFFF"/>
        </w:rPr>
      </w:pPr>
      <w:r w:rsidRPr="003B08DA">
        <w:rPr>
          <w:rFonts w:ascii="Arial" w:eastAsia="Times New Roman" w:hAnsi="Arial" w:cs="Arial"/>
          <w:shd w:val="clear" w:color="auto" w:fill="FFFFFF"/>
        </w:rPr>
        <w:t>Tyler</w:t>
      </w:r>
      <w:r w:rsidR="00324DEA">
        <w:rPr>
          <w:rFonts w:ascii="Arial" w:eastAsia="Times New Roman" w:hAnsi="Arial" w:cs="Arial"/>
          <w:shd w:val="clear" w:color="auto" w:fill="FFFFFF"/>
        </w:rPr>
        <w:t>,</w:t>
      </w:r>
      <w:r w:rsidRPr="003B08DA">
        <w:rPr>
          <w:rFonts w:ascii="Arial" w:eastAsia="Times New Roman" w:hAnsi="Arial" w:cs="Arial"/>
          <w:shd w:val="clear" w:color="auto" w:fill="FFFFFF"/>
        </w:rPr>
        <w:t xml:space="preserve"> I. (2013). </w:t>
      </w:r>
      <w:r w:rsidRPr="00A9136F">
        <w:rPr>
          <w:rFonts w:ascii="Arial" w:eastAsia="Times New Roman" w:hAnsi="Arial" w:cs="Arial"/>
          <w:i/>
          <w:iCs/>
          <w:shd w:val="clear" w:color="auto" w:fill="FFFFFF"/>
        </w:rPr>
        <w:t xml:space="preserve">Revolting </w:t>
      </w:r>
      <w:r w:rsidR="2EB5635C" w:rsidRPr="00A9136F">
        <w:rPr>
          <w:rFonts w:ascii="Arial" w:eastAsia="Times New Roman" w:hAnsi="Arial" w:cs="Arial"/>
          <w:i/>
          <w:iCs/>
          <w:shd w:val="clear" w:color="auto" w:fill="FFFFFF"/>
        </w:rPr>
        <w:t>s</w:t>
      </w:r>
      <w:r w:rsidRPr="00A9136F">
        <w:rPr>
          <w:rFonts w:ascii="Arial" w:eastAsia="Times New Roman" w:hAnsi="Arial" w:cs="Arial"/>
          <w:i/>
          <w:iCs/>
          <w:shd w:val="clear" w:color="auto" w:fill="FFFFFF"/>
        </w:rPr>
        <w:t xml:space="preserve">ubjects: Social </w:t>
      </w:r>
      <w:r w:rsidR="2EB5635C" w:rsidRPr="00A9136F">
        <w:rPr>
          <w:rFonts w:ascii="Arial" w:eastAsia="Times New Roman" w:hAnsi="Arial" w:cs="Arial"/>
          <w:i/>
          <w:iCs/>
          <w:shd w:val="clear" w:color="auto" w:fill="FFFFFF"/>
        </w:rPr>
        <w:t>a</w:t>
      </w:r>
      <w:r w:rsidRPr="00A9136F">
        <w:rPr>
          <w:rFonts w:ascii="Arial" w:eastAsia="Times New Roman" w:hAnsi="Arial" w:cs="Arial"/>
          <w:i/>
          <w:iCs/>
          <w:shd w:val="clear" w:color="auto" w:fill="FFFFFF"/>
        </w:rPr>
        <w:t xml:space="preserve">bjection and </w:t>
      </w:r>
      <w:r w:rsidR="2EB5635C" w:rsidRPr="00A9136F">
        <w:rPr>
          <w:rFonts w:ascii="Arial" w:eastAsia="Times New Roman" w:hAnsi="Arial" w:cs="Arial"/>
          <w:i/>
          <w:iCs/>
          <w:shd w:val="clear" w:color="auto" w:fill="FFFFFF"/>
        </w:rPr>
        <w:t>re</w:t>
      </w:r>
      <w:r w:rsidRPr="00A9136F">
        <w:rPr>
          <w:rFonts w:ascii="Arial" w:eastAsia="Times New Roman" w:hAnsi="Arial" w:cs="Arial"/>
          <w:i/>
          <w:iCs/>
          <w:shd w:val="clear" w:color="auto" w:fill="FFFFFF"/>
        </w:rPr>
        <w:t xml:space="preserve">sistance in </w:t>
      </w:r>
      <w:r w:rsidR="2EB5635C" w:rsidRPr="00A9136F">
        <w:rPr>
          <w:rFonts w:ascii="Arial" w:eastAsia="Times New Roman" w:hAnsi="Arial" w:cs="Arial"/>
          <w:i/>
          <w:iCs/>
          <w:shd w:val="clear" w:color="auto" w:fill="FFFFFF"/>
        </w:rPr>
        <w:t>n</w:t>
      </w:r>
      <w:r w:rsidRPr="00A9136F">
        <w:rPr>
          <w:rFonts w:ascii="Arial" w:eastAsia="Times New Roman" w:hAnsi="Arial" w:cs="Arial"/>
          <w:i/>
          <w:iCs/>
          <w:shd w:val="clear" w:color="auto" w:fill="FFFFFF"/>
        </w:rPr>
        <w:t>eoliberal Britain</w:t>
      </w:r>
      <w:r w:rsidRPr="003B08DA">
        <w:rPr>
          <w:rFonts w:ascii="Arial" w:eastAsia="Times New Roman" w:hAnsi="Arial" w:cs="Arial"/>
          <w:shd w:val="clear" w:color="auto" w:fill="FFFFFF"/>
        </w:rPr>
        <w:t>. London</w:t>
      </w:r>
      <w:r w:rsidR="40AC5A09" w:rsidRPr="00A9136F">
        <w:rPr>
          <w:rFonts w:ascii="Arial" w:eastAsia="Times New Roman" w:hAnsi="Arial" w:cs="Arial"/>
        </w:rPr>
        <w:t>, UK</w:t>
      </w:r>
      <w:r w:rsidRPr="003B08DA">
        <w:rPr>
          <w:rFonts w:ascii="Arial" w:eastAsia="Times New Roman" w:hAnsi="Arial" w:cs="Arial"/>
          <w:shd w:val="clear" w:color="auto" w:fill="FFFFFF"/>
        </w:rPr>
        <w:t>: Zed Books.</w:t>
      </w:r>
    </w:p>
    <w:p w14:paraId="3F85370C" w14:textId="77777777" w:rsidR="00385DD7" w:rsidRPr="003B08DA" w:rsidRDefault="00385DD7" w:rsidP="00385DD7">
      <w:pPr>
        <w:rPr>
          <w:rFonts w:ascii="Arial" w:eastAsia="Times New Roman" w:hAnsi="Arial" w:cs="Arial"/>
          <w:shd w:val="clear" w:color="auto" w:fill="FFFFFF"/>
        </w:rPr>
      </w:pPr>
    </w:p>
    <w:p w14:paraId="749DA085" w14:textId="46D4B930" w:rsidR="00385DD7" w:rsidRPr="005F4731" w:rsidRDefault="00385DD7" w:rsidP="00385DD7">
      <w:pPr>
        <w:rPr>
          <w:rFonts w:ascii="Arial" w:eastAsia="Times New Roman" w:hAnsi="Arial" w:cs="Arial"/>
          <w:b/>
          <w:bCs/>
          <w:shd w:val="clear" w:color="auto" w:fill="FFFFFF"/>
        </w:rPr>
      </w:pPr>
      <w:r>
        <w:rPr>
          <w:rFonts w:ascii="Arial" w:eastAsia="Times New Roman" w:hAnsi="Arial" w:cs="Arial"/>
          <w:shd w:val="clear" w:color="auto" w:fill="FFFFFF"/>
        </w:rPr>
        <w:t>Tyler, I</w:t>
      </w:r>
      <w:r w:rsidRPr="003B08DA">
        <w:rPr>
          <w:rFonts w:ascii="Arial" w:eastAsia="Times New Roman" w:hAnsi="Arial" w:cs="Arial"/>
          <w:shd w:val="clear" w:color="auto" w:fill="FFFFFF"/>
        </w:rPr>
        <w:t xml:space="preserve">. </w:t>
      </w:r>
      <w:r>
        <w:rPr>
          <w:rFonts w:ascii="Arial" w:eastAsia="Times New Roman" w:hAnsi="Arial" w:cs="Arial"/>
          <w:shd w:val="clear" w:color="auto" w:fill="FFFFFF"/>
        </w:rPr>
        <w:t>(2015)</w:t>
      </w:r>
      <w:r w:rsidR="2D33B777">
        <w:rPr>
          <w:rFonts w:ascii="Arial" w:eastAsia="Times New Roman" w:hAnsi="Arial" w:cs="Arial"/>
          <w:shd w:val="clear" w:color="auto" w:fill="FFFFFF"/>
        </w:rPr>
        <w:t>.</w:t>
      </w:r>
      <w:r>
        <w:rPr>
          <w:rFonts w:ascii="Arial" w:eastAsia="Times New Roman" w:hAnsi="Arial" w:cs="Arial"/>
          <w:shd w:val="clear" w:color="auto" w:fill="FFFFFF"/>
        </w:rPr>
        <w:t xml:space="preserve"> ‘</w:t>
      </w:r>
      <w:r w:rsidRPr="00A9136F">
        <w:rPr>
          <w:rFonts w:ascii="Arial" w:eastAsia="Times New Roman" w:hAnsi="Arial" w:cs="Arial"/>
          <w:shd w:val="clear" w:color="auto" w:fill="FFFFFF"/>
        </w:rPr>
        <w:t>Being poor is not entertainment’: class struggles against poverty porn. 4</w:t>
      </w:r>
      <w:r w:rsidRPr="00A9136F">
        <w:rPr>
          <w:rFonts w:ascii="Arial" w:eastAsia="Times New Roman" w:hAnsi="Arial" w:cs="Arial"/>
          <w:shd w:val="clear" w:color="auto" w:fill="FFFFFF"/>
          <w:vertAlign w:val="superscript"/>
        </w:rPr>
        <w:t>th</w:t>
      </w:r>
      <w:r w:rsidRPr="00A9136F">
        <w:rPr>
          <w:rFonts w:ascii="Arial" w:eastAsia="Times New Roman" w:hAnsi="Arial" w:cs="Arial"/>
          <w:shd w:val="clear" w:color="auto" w:fill="FFFFFF"/>
        </w:rPr>
        <w:t xml:space="preserve"> September 2015. </w:t>
      </w:r>
      <w:r w:rsidRPr="00A9136F">
        <w:rPr>
          <w:rFonts w:ascii="Arial" w:eastAsia="Times New Roman" w:hAnsi="Arial" w:cs="Arial"/>
          <w:i/>
          <w:iCs/>
          <w:shd w:val="clear" w:color="auto" w:fill="FFFFFF"/>
        </w:rPr>
        <w:t>SARF.</w:t>
      </w:r>
      <w:r>
        <w:rPr>
          <w:rFonts w:ascii="Arial" w:eastAsia="Times New Roman" w:hAnsi="Arial" w:cs="Arial"/>
          <w:b/>
          <w:bCs/>
          <w:shd w:val="clear" w:color="auto" w:fill="FFFFFF"/>
        </w:rPr>
        <w:t xml:space="preserve"> </w:t>
      </w:r>
      <w:r w:rsidRPr="00A9136F">
        <w:rPr>
          <w:rFonts w:ascii="Arial" w:eastAsia="Times New Roman" w:hAnsi="Arial" w:cs="Arial"/>
          <w:shd w:val="clear" w:color="auto" w:fill="FFFFFF"/>
        </w:rPr>
        <w:t>Available at:</w:t>
      </w:r>
      <w:r w:rsidRPr="005F4731">
        <w:rPr>
          <w:rFonts w:ascii="Arial" w:eastAsia="Times New Roman" w:hAnsi="Arial" w:cs="Arial"/>
          <w:shd w:val="clear" w:color="auto" w:fill="FFFFFF"/>
        </w:rPr>
        <w:t xml:space="preserve"> </w:t>
      </w:r>
      <w:r w:rsidRPr="003B08DA">
        <w:rPr>
          <w:rFonts w:ascii="Arial" w:hAnsi="Arial" w:cs="Arial"/>
        </w:rPr>
        <w:t>http://www.the-sarf.org.uk/being-poor-is-not-entertainment-class-struggles-against-poverty-porn-by-imogen-tyler/</w:t>
      </w:r>
    </w:p>
    <w:p w14:paraId="5E24145D" w14:textId="77777777" w:rsidR="00385DD7" w:rsidRPr="003B08DA" w:rsidRDefault="00385DD7" w:rsidP="00385DD7">
      <w:pPr>
        <w:rPr>
          <w:rFonts w:ascii="Arial" w:eastAsia="Times New Roman" w:hAnsi="Arial" w:cs="Arial"/>
        </w:rPr>
      </w:pPr>
    </w:p>
    <w:p w14:paraId="292E0BFA" w14:textId="35AF374F" w:rsidR="00385DD7" w:rsidRPr="003B08DA" w:rsidRDefault="00385DD7" w:rsidP="00385DD7">
      <w:pPr>
        <w:rPr>
          <w:rFonts w:ascii="Arial" w:eastAsia="Times New Roman" w:hAnsi="Arial" w:cs="Arial"/>
          <w:shd w:val="clear" w:color="auto" w:fill="FFFFFF"/>
        </w:rPr>
      </w:pPr>
      <w:proofErr w:type="spellStart"/>
      <w:r w:rsidRPr="003B08DA">
        <w:rPr>
          <w:rFonts w:ascii="Arial" w:eastAsia="Times New Roman" w:hAnsi="Arial" w:cs="Arial"/>
          <w:shd w:val="clear" w:color="auto" w:fill="FFFFFF"/>
        </w:rPr>
        <w:t>Uitermark</w:t>
      </w:r>
      <w:proofErr w:type="spellEnd"/>
      <w:r w:rsidRPr="003B08DA">
        <w:rPr>
          <w:rFonts w:ascii="Arial" w:eastAsia="Times New Roman" w:hAnsi="Arial" w:cs="Arial"/>
          <w:shd w:val="clear" w:color="auto" w:fill="FFFFFF"/>
        </w:rPr>
        <w:t xml:space="preserve"> J., </w:t>
      </w:r>
      <w:proofErr w:type="spellStart"/>
      <w:r w:rsidRPr="003B08DA">
        <w:rPr>
          <w:rFonts w:ascii="Arial" w:eastAsia="Times New Roman" w:hAnsi="Arial" w:cs="Arial"/>
          <w:shd w:val="clear" w:color="auto" w:fill="FFFFFF"/>
        </w:rPr>
        <w:t>Duyvendak</w:t>
      </w:r>
      <w:proofErr w:type="spellEnd"/>
      <w:r w:rsidRPr="003B08DA">
        <w:rPr>
          <w:rFonts w:ascii="Arial" w:eastAsia="Times New Roman" w:hAnsi="Arial" w:cs="Arial"/>
          <w:shd w:val="clear" w:color="auto" w:fill="FFFFFF"/>
        </w:rPr>
        <w:t xml:space="preserve"> J. W., </w:t>
      </w:r>
      <w:r w:rsidR="2D33B777" w:rsidRPr="003B08DA">
        <w:rPr>
          <w:rFonts w:ascii="Arial" w:eastAsia="Times New Roman" w:hAnsi="Arial" w:cs="Arial"/>
          <w:shd w:val="clear" w:color="auto" w:fill="FFFFFF"/>
        </w:rPr>
        <w:t xml:space="preserve">&amp; </w:t>
      </w:r>
      <w:proofErr w:type="spellStart"/>
      <w:r w:rsidRPr="003B08DA">
        <w:rPr>
          <w:rFonts w:ascii="Arial" w:eastAsia="Times New Roman" w:hAnsi="Arial" w:cs="Arial"/>
          <w:shd w:val="clear" w:color="auto" w:fill="FFFFFF"/>
        </w:rPr>
        <w:t>Kleinhans</w:t>
      </w:r>
      <w:proofErr w:type="spellEnd"/>
      <w:r w:rsidRPr="003B08DA">
        <w:rPr>
          <w:rFonts w:ascii="Arial" w:eastAsia="Times New Roman" w:hAnsi="Arial" w:cs="Arial"/>
          <w:shd w:val="clear" w:color="auto" w:fill="FFFFFF"/>
        </w:rPr>
        <w:t xml:space="preserve"> R. (2007). Gentrification as a governmental strategy: social control and social cohesion in </w:t>
      </w:r>
      <w:proofErr w:type="spellStart"/>
      <w:r w:rsidRPr="003B08DA">
        <w:rPr>
          <w:rFonts w:ascii="Arial" w:eastAsia="Times New Roman" w:hAnsi="Arial" w:cs="Arial"/>
          <w:shd w:val="clear" w:color="auto" w:fill="FFFFFF"/>
        </w:rPr>
        <w:t>Hoogvliet</w:t>
      </w:r>
      <w:proofErr w:type="spellEnd"/>
      <w:r w:rsidRPr="003B08DA">
        <w:rPr>
          <w:rFonts w:ascii="Arial" w:eastAsia="Times New Roman" w:hAnsi="Arial" w:cs="Arial"/>
          <w:shd w:val="clear" w:color="auto" w:fill="FFFFFF"/>
        </w:rPr>
        <w:t xml:space="preserve">, Rotterdam. </w:t>
      </w:r>
      <w:r w:rsidRPr="00A9136F">
        <w:rPr>
          <w:rFonts w:ascii="Arial" w:eastAsia="Times New Roman" w:hAnsi="Arial" w:cs="Arial"/>
          <w:i/>
          <w:iCs/>
          <w:shd w:val="clear" w:color="auto" w:fill="FFFFFF"/>
        </w:rPr>
        <w:t>Environment and Planning A</w:t>
      </w:r>
      <w:r w:rsidRPr="003B08DA">
        <w:rPr>
          <w:rFonts w:ascii="Arial" w:eastAsia="Times New Roman" w:hAnsi="Arial" w:cs="Arial"/>
          <w:shd w:val="clear" w:color="auto" w:fill="FFFFFF"/>
        </w:rPr>
        <w:t>,</w:t>
      </w:r>
      <w:r w:rsidRPr="00A9136F">
        <w:rPr>
          <w:rFonts w:ascii="Arial" w:eastAsia="Times New Roman" w:hAnsi="Arial" w:cs="Arial"/>
          <w:i/>
          <w:iCs/>
          <w:shd w:val="clear" w:color="auto" w:fill="FFFFFF"/>
        </w:rPr>
        <w:t xml:space="preserve"> 39,</w:t>
      </w:r>
      <w:r w:rsidRPr="003B08DA">
        <w:rPr>
          <w:rFonts w:ascii="Arial" w:eastAsia="Times New Roman" w:hAnsi="Arial" w:cs="Arial"/>
          <w:shd w:val="clear" w:color="auto" w:fill="FFFFFF"/>
        </w:rPr>
        <w:t> 125–141</w:t>
      </w:r>
    </w:p>
    <w:p w14:paraId="668E47A4" w14:textId="77777777" w:rsidR="00385DD7" w:rsidRPr="003B08DA" w:rsidRDefault="00385DD7" w:rsidP="00385DD7">
      <w:pPr>
        <w:rPr>
          <w:rFonts w:ascii="Arial" w:eastAsia="Times New Roman" w:hAnsi="Arial" w:cs="Arial"/>
        </w:rPr>
      </w:pPr>
    </w:p>
    <w:p w14:paraId="7B5F45E7" w14:textId="0310E121" w:rsidR="00385DD7" w:rsidRPr="003B08DA" w:rsidRDefault="00385DD7" w:rsidP="00385DD7">
      <w:pPr>
        <w:rPr>
          <w:rFonts w:ascii="Arial" w:eastAsia="Times New Roman" w:hAnsi="Arial" w:cs="Arial"/>
        </w:rPr>
      </w:pPr>
      <w:proofErr w:type="spellStart"/>
      <w:r w:rsidRPr="003B08DA">
        <w:rPr>
          <w:rFonts w:ascii="Arial" w:eastAsia="Times New Roman" w:hAnsi="Arial" w:cs="Arial"/>
          <w:shd w:val="clear" w:color="auto" w:fill="FFFFFF"/>
        </w:rPr>
        <w:t>Wacquant</w:t>
      </w:r>
      <w:proofErr w:type="spellEnd"/>
      <w:r w:rsidR="00324DEA">
        <w:rPr>
          <w:rFonts w:ascii="Arial" w:eastAsia="Times New Roman" w:hAnsi="Arial" w:cs="Arial"/>
          <w:shd w:val="clear" w:color="auto" w:fill="FFFFFF"/>
        </w:rPr>
        <w:t>,</w:t>
      </w:r>
      <w:r w:rsidRPr="003B08DA">
        <w:rPr>
          <w:rFonts w:ascii="Arial" w:eastAsia="Times New Roman" w:hAnsi="Arial" w:cs="Arial"/>
          <w:shd w:val="clear" w:color="auto" w:fill="FFFFFF"/>
        </w:rPr>
        <w:t xml:space="preserve"> L. (2007). </w:t>
      </w:r>
      <w:proofErr w:type="gramStart"/>
      <w:r w:rsidRPr="003B08DA">
        <w:rPr>
          <w:rFonts w:ascii="Arial" w:eastAsia="Times New Roman" w:hAnsi="Arial" w:cs="Arial"/>
          <w:shd w:val="clear" w:color="auto" w:fill="FFFFFF"/>
        </w:rPr>
        <w:t>Territorial stigmatisation in the age of advanced marginality.</w:t>
      </w:r>
      <w:proofErr w:type="gramEnd"/>
      <w:r w:rsidRPr="003B08DA">
        <w:rPr>
          <w:rFonts w:ascii="Arial" w:eastAsia="Times New Roman" w:hAnsi="Arial" w:cs="Arial"/>
          <w:shd w:val="clear" w:color="auto" w:fill="FFFFFF"/>
        </w:rPr>
        <w:t xml:space="preserve"> </w:t>
      </w:r>
      <w:r w:rsidRPr="00A9136F">
        <w:rPr>
          <w:rFonts w:ascii="Arial" w:eastAsia="Times New Roman" w:hAnsi="Arial" w:cs="Arial"/>
          <w:i/>
          <w:iCs/>
          <w:shd w:val="clear" w:color="auto" w:fill="FFFFFF"/>
        </w:rPr>
        <w:t>Thesis 11</w:t>
      </w:r>
      <w:r w:rsidRPr="003B08DA">
        <w:rPr>
          <w:rFonts w:ascii="Arial" w:eastAsia="Times New Roman" w:hAnsi="Arial" w:cs="Arial"/>
          <w:shd w:val="clear" w:color="auto" w:fill="FFFFFF"/>
        </w:rPr>
        <w:t xml:space="preserve">, </w:t>
      </w:r>
      <w:r w:rsidRPr="00A9136F">
        <w:rPr>
          <w:rFonts w:ascii="Arial" w:eastAsia="Times New Roman" w:hAnsi="Arial" w:cs="Arial"/>
          <w:i/>
          <w:iCs/>
          <w:shd w:val="clear" w:color="auto" w:fill="FFFFFF"/>
        </w:rPr>
        <w:t>91,</w:t>
      </w:r>
      <w:r w:rsidRPr="003B08DA">
        <w:rPr>
          <w:rFonts w:ascii="Arial" w:eastAsia="Times New Roman" w:hAnsi="Arial" w:cs="Arial"/>
          <w:shd w:val="clear" w:color="auto" w:fill="FFFFFF"/>
        </w:rPr>
        <w:t> 66–77.</w:t>
      </w:r>
    </w:p>
    <w:p w14:paraId="11099B44" w14:textId="39996CBB" w:rsidR="00385DD7" w:rsidRPr="003B08DA" w:rsidRDefault="00385DD7" w:rsidP="00385DD7">
      <w:pPr>
        <w:spacing w:line="300" w:lineRule="atLeast"/>
        <w:rPr>
          <w:rFonts w:ascii="Arial" w:eastAsia="Times New Roman" w:hAnsi="Arial" w:cs="Arial"/>
        </w:rPr>
      </w:pPr>
      <w:r w:rsidRPr="003B08DA">
        <w:rPr>
          <w:rFonts w:ascii="Arial" w:eastAsia="Times New Roman" w:hAnsi="Arial" w:cs="Arial"/>
        </w:rPr>
        <w:br/>
      </w:r>
      <w:proofErr w:type="spellStart"/>
      <w:r w:rsidRPr="003B08DA">
        <w:rPr>
          <w:rFonts w:ascii="Arial" w:eastAsia="Times New Roman" w:hAnsi="Arial" w:cs="Arial"/>
        </w:rPr>
        <w:t>Wacquant</w:t>
      </w:r>
      <w:proofErr w:type="spellEnd"/>
      <w:r w:rsidR="00324DEA">
        <w:rPr>
          <w:rFonts w:ascii="Arial" w:eastAsia="Times New Roman" w:hAnsi="Arial" w:cs="Arial"/>
        </w:rPr>
        <w:t>,</w:t>
      </w:r>
      <w:r w:rsidRPr="003B08DA">
        <w:rPr>
          <w:rFonts w:ascii="Arial" w:eastAsia="Times New Roman" w:hAnsi="Arial" w:cs="Arial"/>
        </w:rPr>
        <w:t xml:space="preserve"> L. (2008). </w:t>
      </w:r>
      <w:r w:rsidRPr="00A9136F">
        <w:rPr>
          <w:rFonts w:ascii="Arial" w:eastAsia="Times New Roman" w:hAnsi="Arial" w:cs="Arial"/>
          <w:i/>
          <w:iCs/>
        </w:rPr>
        <w:t xml:space="preserve">Urban </w:t>
      </w:r>
      <w:r w:rsidR="2EB5635C" w:rsidRPr="00A9136F">
        <w:rPr>
          <w:rFonts w:ascii="Arial" w:eastAsia="Times New Roman" w:hAnsi="Arial" w:cs="Arial"/>
          <w:i/>
          <w:iCs/>
        </w:rPr>
        <w:t>o</w:t>
      </w:r>
      <w:r w:rsidRPr="00A9136F">
        <w:rPr>
          <w:rFonts w:ascii="Arial" w:eastAsia="Times New Roman" w:hAnsi="Arial" w:cs="Arial"/>
          <w:i/>
          <w:iCs/>
        </w:rPr>
        <w:t>utcasts</w:t>
      </w:r>
      <w:r w:rsidRPr="003B08DA">
        <w:rPr>
          <w:rFonts w:ascii="Arial" w:eastAsia="Times New Roman" w:hAnsi="Arial" w:cs="Arial"/>
        </w:rPr>
        <w:t>. Cambridge</w:t>
      </w:r>
      <w:r w:rsidR="40AC5A09" w:rsidRPr="003B08DA">
        <w:rPr>
          <w:rFonts w:ascii="Arial" w:eastAsia="Times New Roman" w:hAnsi="Arial" w:cs="Arial"/>
        </w:rPr>
        <w:t>, UK</w:t>
      </w:r>
      <w:r w:rsidRPr="003B08DA">
        <w:rPr>
          <w:rFonts w:ascii="Arial" w:eastAsia="Times New Roman" w:hAnsi="Arial" w:cs="Arial"/>
        </w:rPr>
        <w:t>: Polity Press</w:t>
      </w:r>
    </w:p>
    <w:p w14:paraId="38964C5B" w14:textId="77777777" w:rsidR="00385DD7" w:rsidRPr="003B08DA" w:rsidRDefault="00385DD7" w:rsidP="00385DD7">
      <w:pPr>
        <w:spacing w:line="300" w:lineRule="atLeast"/>
        <w:rPr>
          <w:rFonts w:ascii="Arial" w:eastAsia="Times New Roman" w:hAnsi="Arial" w:cs="Arial"/>
        </w:rPr>
      </w:pPr>
    </w:p>
    <w:p w14:paraId="78FC11ED" w14:textId="4DED0F30" w:rsidR="00385DD7" w:rsidRPr="003B08DA" w:rsidRDefault="00385DD7" w:rsidP="00385DD7">
      <w:pPr>
        <w:rPr>
          <w:rFonts w:ascii="Arial" w:eastAsia="Times New Roman" w:hAnsi="Arial" w:cs="Arial"/>
        </w:rPr>
      </w:pPr>
      <w:proofErr w:type="spellStart"/>
      <w:proofErr w:type="gramStart"/>
      <w:r w:rsidRPr="003B08DA">
        <w:rPr>
          <w:rFonts w:ascii="Arial" w:eastAsia="Times New Roman" w:hAnsi="Arial" w:cs="Arial"/>
          <w:shd w:val="clear" w:color="auto" w:fill="FFFFFF"/>
        </w:rPr>
        <w:t>Wacquant</w:t>
      </w:r>
      <w:proofErr w:type="spellEnd"/>
      <w:r w:rsidR="00324DEA">
        <w:rPr>
          <w:rFonts w:ascii="Arial" w:eastAsia="Times New Roman" w:hAnsi="Arial" w:cs="Arial"/>
          <w:shd w:val="clear" w:color="auto" w:fill="FFFFFF"/>
        </w:rPr>
        <w:t>,</w:t>
      </w:r>
      <w:r w:rsidRPr="003B08DA">
        <w:rPr>
          <w:rFonts w:ascii="Arial" w:eastAsia="Times New Roman" w:hAnsi="Arial" w:cs="Arial"/>
          <w:shd w:val="clear" w:color="auto" w:fill="FFFFFF"/>
        </w:rPr>
        <w:t xml:space="preserve"> L. Slater T., &amp; Pereira V.B. (2014).</w:t>
      </w:r>
      <w:proofErr w:type="gramEnd"/>
      <w:r w:rsidRPr="003B08DA">
        <w:rPr>
          <w:rFonts w:ascii="Arial" w:eastAsia="Times New Roman" w:hAnsi="Arial" w:cs="Arial"/>
          <w:shd w:val="clear" w:color="auto" w:fill="FFFFFF"/>
        </w:rPr>
        <w:t> </w:t>
      </w:r>
      <w:proofErr w:type="gramStart"/>
      <w:r w:rsidRPr="003B08DA">
        <w:rPr>
          <w:rFonts w:ascii="Arial" w:eastAsia="Times New Roman" w:hAnsi="Arial" w:cs="Arial"/>
          <w:shd w:val="clear" w:color="auto" w:fill="FFFFFF"/>
        </w:rPr>
        <w:t>Territorial stigmatisation in action.</w:t>
      </w:r>
      <w:proofErr w:type="gramEnd"/>
      <w:r w:rsidRPr="003B08DA">
        <w:rPr>
          <w:rFonts w:ascii="Arial" w:eastAsia="Times New Roman" w:hAnsi="Arial" w:cs="Arial"/>
          <w:shd w:val="clear" w:color="auto" w:fill="FFFFFF"/>
        </w:rPr>
        <w:t xml:space="preserve"> </w:t>
      </w:r>
      <w:r w:rsidRPr="00A9136F">
        <w:rPr>
          <w:rFonts w:ascii="Arial" w:eastAsia="Times New Roman" w:hAnsi="Arial" w:cs="Arial"/>
          <w:i/>
          <w:iCs/>
          <w:shd w:val="clear" w:color="auto" w:fill="FFFFFF"/>
        </w:rPr>
        <w:t>Environment and Planning A</w:t>
      </w:r>
      <w:r w:rsidRPr="003B08DA">
        <w:rPr>
          <w:rFonts w:ascii="Arial" w:eastAsia="Times New Roman" w:hAnsi="Arial" w:cs="Arial"/>
          <w:shd w:val="clear" w:color="auto" w:fill="FFFFFF"/>
        </w:rPr>
        <w:t xml:space="preserve">, </w:t>
      </w:r>
      <w:r w:rsidRPr="00A9136F">
        <w:rPr>
          <w:rFonts w:ascii="Arial" w:eastAsia="Times New Roman" w:hAnsi="Arial" w:cs="Arial"/>
          <w:i/>
          <w:iCs/>
          <w:shd w:val="clear" w:color="auto" w:fill="FFFFFF"/>
        </w:rPr>
        <w:t>46, </w:t>
      </w:r>
      <w:r w:rsidRPr="003B08DA">
        <w:rPr>
          <w:rFonts w:ascii="Arial" w:eastAsia="Times New Roman" w:hAnsi="Arial" w:cs="Arial"/>
          <w:shd w:val="clear" w:color="auto" w:fill="FFFFFF"/>
        </w:rPr>
        <w:t>1270–1280</w:t>
      </w:r>
    </w:p>
    <w:p w14:paraId="7948AD40" w14:textId="1A6C7955" w:rsidR="00385DD7" w:rsidRPr="003B08DA" w:rsidRDefault="00385DD7" w:rsidP="00385DD7">
      <w:pPr>
        <w:spacing w:line="300" w:lineRule="atLeast"/>
        <w:rPr>
          <w:rFonts w:ascii="Arial" w:eastAsia="Times New Roman" w:hAnsi="Arial" w:cs="Arial"/>
        </w:rPr>
      </w:pPr>
      <w:r w:rsidRPr="003B08DA">
        <w:rPr>
          <w:rFonts w:ascii="Arial" w:eastAsia="Times New Roman" w:hAnsi="Arial" w:cs="Arial"/>
        </w:rPr>
        <w:br/>
        <w:t>Ward</w:t>
      </w:r>
      <w:r w:rsidR="00324DEA">
        <w:rPr>
          <w:rFonts w:ascii="Arial" w:eastAsia="Times New Roman" w:hAnsi="Arial" w:cs="Arial"/>
        </w:rPr>
        <w:t>,</w:t>
      </w:r>
      <w:r w:rsidRPr="003B08DA">
        <w:rPr>
          <w:rFonts w:ascii="Arial" w:eastAsia="Times New Roman" w:hAnsi="Arial" w:cs="Arial"/>
        </w:rPr>
        <w:t xml:space="preserve"> K. (2003). </w:t>
      </w:r>
      <w:proofErr w:type="gramStart"/>
      <w:r w:rsidRPr="003B08DA">
        <w:rPr>
          <w:rFonts w:ascii="Arial" w:eastAsia="Times New Roman" w:hAnsi="Arial" w:cs="Arial"/>
        </w:rPr>
        <w:t>Entrepreneurial urbanism, state restructuring and civilizing ‘new’ East Manchester.</w:t>
      </w:r>
      <w:proofErr w:type="gramEnd"/>
      <w:r w:rsidRPr="003B08DA">
        <w:rPr>
          <w:rFonts w:ascii="Arial" w:eastAsia="Times New Roman" w:hAnsi="Arial" w:cs="Arial"/>
        </w:rPr>
        <w:t xml:space="preserve"> </w:t>
      </w:r>
      <w:r w:rsidRPr="00A9136F">
        <w:rPr>
          <w:rFonts w:ascii="Arial" w:eastAsia="Times New Roman" w:hAnsi="Arial" w:cs="Arial"/>
          <w:i/>
          <w:iCs/>
        </w:rPr>
        <w:t>Area, 35, </w:t>
      </w:r>
      <w:r w:rsidRPr="003B08DA">
        <w:rPr>
          <w:rFonts w:ascii="Arial" w:eastAsia="Times New Roman" w:hAnsi="Arial" w:cs="Arial"/>
        </w:rPr>
        <w:t>116–127</w:t>
      </w:r>
      <w:r>
        <w:rPr>
          <w:rFonts w:ascii="Arial" w:eastAsia="Times New Roman" w:hAnsi="Arial" w:cs="Arial"/>
        </w:rPr>
        <w:t>.</w:t>
      </w:r>
    </w:p>
    <w:p w14:paraId="742B6FB3" w14:textId="77777777" w:rsidR="00385DD7" w:rsidRPr="003B08DA" w:rsidRDefault="00385DD7" w:rsidP="00385DD7">
      <w:pPr>
        <w:spacing w:line="300" w:lineRule="atLeast"/>
        <w:rPr>
          <w:rFonts w:ascii="Arial" w:eastAsia="Times New Roman" w:hAnsi="Arial" w:cs="Arial"/>
        </w:rPr>
      </w:pPr>
    </w:p>
    <w:p w14:paraId="4169252E" w14:textId="77777777" w:rsidR="00385DD7" w:rsidRPr="00E4193B" w:rsidRDefault="00385DD7" w:rsidP="00385DD7">
      <w:pPr>
        <w:rPr>
          <w:rFonts w:ascii="Arial" w:hAnsi="Arial" w:cs="Arial"/>
        </w:rPr>
      </w:pPr>
      <w:proofErr w:type="gramStart"/>
      <w:r>
        <w:rPr>
          <w:rFonts w:ascii="Arial" w:hAnsi="Arial" w:cs="Arial"/>
        </w:rPr>
        <w:t>Welsh Government (2016).</w:t>
      </w:r>
      <w:proofErr w:type="gramEnd"/>
      <w:r>
        <w:rPr>
          <w:rFonts w:ascii="Arial" w:hAnsi="Arial" w:cs="Arial"/>
        </w:rPr>
        <w:t xml:space="preserve"> </w:t>
      </w:r>
      <w:proofErr w:type="gramStart"/>
      <w:r w:rsidRPr="00E4193B">
        <w:rPr>
          <w:rFonts w:ascii="Arial" w:hAnsi="Arial" w:cs="Arial"/>
        </w:rPr>
        <w:t>Wales 2026 Commonwealth Games Feasibility</w:t>
      </w:r>
      <w:r>
        <w:rPr>
          <w:rFonts w:ascii="Arial" w:hAnsi="Arial" w:cs="Arial"/>
        </w:rPr>
        <w:t>.</w:t>
      </w:r>
      <w:proofErr w:type="gramEnd"/>
      <w:r>
        <w:rPr>
          <w:rFonts w:ascii="Arial" w:hAnsi="Arial" w:cs="Arial"/>
        </w:rPr>
        <w:t xml:space="preserve"> Available at: </w:t>
      </w:r>
    </w:p>
    <w:p w14:paraId="79C438FD" w14:textId="77777777" w:rsidR="00385DD7" w:rsidRDefault="00F942D4" w:rsidP="00385DD7">
      <w:pPr>
        <w:rPr>
          <w:rFonts w:ascii="Arial" w:hAnsi="Arial" w:cs="Arial"/>
        </w:rPr>
      </w:pPr>
      <w:hyperlink r:id="rId18" w:history="1">
        <w:r w:rsidR="00385DD7" w:rsidRPr="003B08DA">
          <w:rPr>
            <w:rStyle w:val="Hyperlink"/>
            <w:rFonts w:ascii="Arial" w:hAnsi="Arial" w:cs="Arial"/>
            <w:color w:val="auto"/>
          </w:rPr>
          <w:t>http://www.insidethegames.biz/media/file/46070/161011atisn10616doc1.pdf</w:t>
        </w:r>
      </w:hyperlink>
    </w:p>
    <w:p w14:paraId="77CB3599" w14:textId="77777777" w:rsidR="00385DD7" w:rsidRPr="003B08DA" w:rsidRDefault="00385DD7" w:rsidP="00385DD7">
      <w:pPr>
        <w:rPr>
          <w:rFonts w:ascii="Arial" w:hAnsi="Arial" w:cs="Arial"/>
        </w:rPr>
      </w:pPr>
    </w:p>
    <w:p w14:paraId="49D419CE" w14:textId="4E778400" w:rsidR="00385DD7" w:rsidRPr="003B08DA" w:rsidRDefault="00385DD7" w:rsidP="00385DD7">
      <w:pPr>
        <w:spacing w:line="300" w:lineRule="atLeast"/>
        <w:rPr>
          <w:rFonts w:ascii="Arial" w:eastAsia="Times New Roman" w:hAnsi="Arial" w:cs="Arial"/>
        </w:rPr>
      </w:pPr>
      <w:r w:rsidRPr="003B08DA">
        <w:rPr>
          <w:rFonts w:ascii="Arial" w:eastAsia="Times New Roman" w:hAnsi="Arial" w:cs="Arial"/>
        </w:rPr>
        <w:t>Whitaker</w:t>
      </w:r>
      <w:r w:rsidR="00324DEA">
        <w:rPr>
          <w:rFonts w:ascii="Arial" w:eastAsia="Times New Roman" w:hAnsi="Arial" w:cs="Arial"/>
        </w:rPr>
        <w:t>,</w:t>
      </w:r>
      <w:r w:rsidRPr="003B08DA">
        <w:rPr>
          <w:rFonts w:ascii="Arial" w:eastAsia="Times New Roman" w:hAnsi="Arial" w:cs="Arial"/>
        </w:rPr>
        <w:t xml:space="preserve"> A. (2013). Controversial £500k payment to Glasgow regeneration chief criticised as ‘misconduct’ by OSCR</w:t>
      </w:r>
      <w:proofErr w:type="gramStart"/>
      <w:r w:rsidRPr="003B08DA">
        <w:rPr>
          <w:rFonts w:ascii="Arial" w:eastAsia="Times New Roman" w:hAnsi="Arial" w:cs="Arial"/>
        </w:rPr>
        <w:t xml:space="preserve">,  </w:t>
      </w:r>
      <w:r w:rsidRPr="00A9136F">
        <w:rPr>
          <w:rFonts w:ascii="Arial" w:eastAsia="Times New Roman" w:hAnsi="Arial" w:cs="Arial"/>
          <w:i/>
          <w:iCs/>
        </w:rPr>
        <w:t>The</w:t>
      </w:r>
      <w:proofErr w:type="gramEnd"/>
      <w:r w:rsidRPr="00A9136F">
        <w:rPr>
          <w:rFonts w:ascii="Arial" w:eastAsia="Times New Roman" w:hAnsi="Arial" w:cs="Arial"/>
          <w:i/>
          <w:iCs/>
        </w:rPr>
        <w:t xml:space="preserve"> Scotsman,</w:t>
      </w:r>
      <w:r w:rsidRPr="003B08DA">
        <w:rPr>
          <w:rFonts w:ascii="Arial" w:eastAsia="Times New Roman" w:hAnsi="Arial" w:cs="Arial"/>
        </w:rPr>
        <w:t xml:space="preserve"> 16</w:t>
      </w:r>
      <w:r w:rsidRPr="003B08DA">
        <w:rPr>
          <w:rFonts w:ascii="Arial" w:eastAsia="Times New Roman" w:hAnsi="Arial" w:cs="Arial"/>
          <w:vertAlign w:val="superscript"/>
        </w:rPr>
        <w:t>th</w:t>
      </w:r>
      <w:r w:rsidRPr="003B08DA">
        <w:rPr>
          <w:rFonts w:ascii="Arial" w:eastAsia="Times New Roman" w:hAnsi="Arial" w:cs="Arial"/>
        </w:rPr>
        <w:t xml:space="preserve"> January 2016. </w:t>
      </w:r>
      <w:proofErr w:type="gramStart"/>
      <w:r w:rsidRPr="003B08DA">
        <w:rPr>
          <w:rFonts w:ascii="Arial" w:eastAsia="Times New Roman" w:hAnsi="Arial" w:cs="Arial"/>
        </w:rPr>
        <w:t>available</w:t>
      </w:r>
      <w:proofErr w:type="gramEnd"/>
      <w:r w:rsidRPr="003B08DA">
        <w:rPr>
          <w:rFonts w:ascii="Arial" w:eastAsia="Times New Roman" w:hAnsi="Arial" w:cs="Arial"/>
        </w:rPr>
        <w:t xml:space="preserve"> at: http://www.scotsman.com/news/controversial-500k-payment-to-glasgow-regeneration-chief-criticised-as-misconduct-by-oscr-1-2738244</w:t>
      </w:r>
    </w:p>
    <w:p w14:paraId="1D53C0C4" w14:textId="77777777" w:rsidR="152CEE45" w:rsidRPr="00A9136F" w:rsidRDefault="152CEE45" w:rsidP="00A9136F">
      <w:pPr>
        <w:pStyle w:val="NormalWeb"/>
        <w:shd w:val="clear" w:color="auto" w:fill="FFFFFF" w:themeFill="background1"/>
        <w:spacing w:before="0" w:beforeAutospacing="0" w:after="360" w:afterAutospacing="0" w:line="360" w:lineRule="auto"/>
        <w:jc w:val="both"/>
        <w:rPr>
          <w:rStyle w:val="Strong"/>
          <w:rFonts w:ascii="Arial" w:hAnsi="Arial" w:cs="Arial"/>
          <w:color w:val="000000" w:themeColor="text1"/>
        </w:rPr>
      </w:pPr>
    </w:p>
    <w:p w14:paraId="4DEDBFF5" w14:textId="146A0420" w:rsidR="6017D079" w:rsidRPr="00A9136F" w:rsidRDefault="6017D079">
      <w:pPr>
        <w:rPr>
          <w:rFonts w:ascii="Arial" w:eastAsia="Arial" w:hAnsi="Arial" w:cs="Arial"/>
          <w:lang w:val="en-US"/>
        </w:rPr>
      </w:pPr>
      <w:r w:rsidRPr="00A9136F">
        <w:rPr>
          <w:rFonts w:ascii="Arial" w:eastAsia="Arial" w:hAnsi="Arial" w:cs="Arial"/>
          <w:lang w:val="en-US"/>
        </w:rPr>
        <w:t xml:space="preserve">Kirsteen Paton is a lecturer at the University of Liverpool teaching and researching on the areas of class and urban sociology. She is the author of </w:t>
      </w:r>
      <w:r w:rsidRPr="00A9136F">
        <w:rPr>
          <w:rFonts w:ascii="Arial" w:eastAsia="Arial" w:hAnsi="Arial" w:cs="Arial"/>
          <w:i/>
          <w:iCs/>
          <w:lang w:val="en-US"/>
        </w:rPr>
        <w:t>Gentrification: A Working-Class Perspective</w:t>
      </w:r>
      <w:r w:rsidRPr="00A9136F">
        <w:rPr>
          <w:rFonts w:ascii="Arial" w:eastAsia="Arial" w:hAnsi="Arial" w:cs="Arial"/>
          <w:lang w:val="en-US"/>
        </w:rPr>
        <w:t xml:space="preserve">  (</w:t>
      </w:r>
      <w:proofErr w:type="spellStart"/>
      <w:r w:rsidRPr="00A9136F">
        <w:rPr>
          <w:rFonts w:ascii="Arial" w:eastAsia="Arial" w:hAnsi="Arial" w:cs="Arial"/>
          <w:lang w:val="en-US"/>
        </w:rPr>
        <w:t>Ashgate</w:t>
      </w:r>
      <w:proofErr w:type="spellEnd"/>
      <w:r w:rsidRPr="00A9136F">
        <w:rPr>
          <w:rFonts w:ascii="Arial" w:eastAsia="Arial" w:hAnsi="Arial" w:cs="Arial"/>
          <w:lang w:val="en-US"/>
        </w:rPr>
        <w:t>, 2014</w:t>
      </w:r>
      <w:proofErr w:type="gramStart"/>
      <w:r w:rsidRPr="00A9136F">
        <w:rPr>
          <w:rFonts w:ascii="Arial" w:eastAsia="Arial" w:hAnsi="Arial" w:cs="Arial"/>
          <w:lang w:val="en-US"/>
        </w:rPr>
        <w:t>) which</w:t>
      </w:r>
      <w:proofErr w:type="gramEnd"/>
      <w:r w:rsidRPr="00A9136F">
        <w:rPr>
          <w:rFonts w:ascii="Arial" w:eastAsia="Arial" w:hAnsi="Arial" w:cs="Arial"/>
          <w:lang w:val="en-US"/>
        </w:rPr>
        <w:t xml:space="preserve"> explores the impacts of gentrification and regeneration policies on a working-class </w:t>
      </w:r>
      <w:proofErr w:type="spellStart"/>
      <w:r w:rsidRPr="00A9136F">
        <w:rPr>
          <w:rFonts w:ascii="Arial" w:eastAsia="Arial" w:hAnsi="Arial" w:cs="Arial"/>
          <w:lang w:val="en-US"/>
        </w:rPr>
        <w:t>neighbourhood</w:t>
      </w:r>
      <w:proofErr w:type="spellEnd"/>
      <w:r w:rsidRPr="00A9136F">
        <w:rPr>
          <w:rFonts w:ascii="Arial" w:eastAsia="Arial" w:hAnsi="Arial" w:cs="Arial"/>
          <w:lang w:val="en-US"/>
        </w:rPr>
        <w:t xml:space="preserve">. Her recent research explores regeneration and stigma in </w:t>
      </w:r>
      <w:r w:rsidRPr="00A9136F">
        <w:rPr>
          <w:rFonts w:ascii="Arial" w:eastAsia="Arial" w:hAnsi="Arial" w:cs="Arial"/>
          <w:lang w:val="en-US"/>
        </w:rPr>
        <w:lastRenderedPageBreak/>
        <w:t xml:space="preserve">Glasgow’s East End in relation to the Commonwealth Games and the rise of evictions in relation to austerity in the UK. Her forthcoming book </w:t>
      </w:r>
      <w:r w:rsidRPr="00A9136F">
        <w:rPr>
          <w:rFonts w:ascii="Arial" w:eastAsia="Arial" w:hAnsi="Arial" w:cs="Arial"/>
          <w:i/>
          <w:iCs/>
          <w:lang w:val="en-US"/>
        </w:rPr>
        <w:t>Class and Everyday Life</w:t>
      </w:r>
      <w:r w:rsidRPr="00A9136F">
        <w:rPr>
          <w:rFonts w:ascii="Arial" w:eastAsia="Arial" w:hAnsi="Arial" w:cs="Arial"/>
          <w:lang w:val="en-US"/>
        </w:rPr>
        <w:t xml:space="preserve"> (</w:t>
      </w:r>
      <w:proofErr w:type="spellStart"/>
      <w:r w:rsidRPr="00A9136F">
        <w:rPr>
          <w:rFonts w:ascii="Arial" w:eastAsia="Arial" w:hAnsi="Arial" w:cs="Arial"/>
          <w:lang w:val="en-US"/>
        </w:rPr>
        <w:t>Routledge</w:t>
      </w:r>
      <w:proofErr w:type="spellEnd"/>
      <w:r w:rsidRPr="00A9136F">
        <w:rPr>
          <w:rFonts w:ascii="Arial" w:eastAsia="Arial" w:hAnsi="Arial" w:cs="Arial"/>
          <w:lang w:val="en-US"/>
        </w:rPr>
        <w:t>, 2018) explores the everyday lived experiences of class in 21</w:t>
      </w:r>
      <w:r w:rsidRPr="00A9136F">
        <w:rPr>
          <w:rFonts w:ascii="Arial" w:eastAsia="Arial" w:hAnsi="Arial" w:cs="Arial"/>
          <w:vertAlign w:val="superscript"/>
          <w:lang w:val="en-US"/>
        </w:rPr>
        <w:t>st</w:t>
      </w:r>
      <w:r w:rsidRPr="00A9136F">
        <w:rPr>
          <w:rFonts w:ascii="Arial" w:eastAsia="Arial" w:hAnsi="Arial" w:cs="Arial"/>
          <w:lang w:val="en-US"/>
        </w:rPr>
        <w:t xml:space="preserve"> century neoliberal Britain.</w:t>
      </w:r>
    </w:p>
    <w:p w14:paraId="7D371D2F" w14:textId="146A0420" w:rsidR="6017D079" w:rsidRPr="00A9136F" w:rsidRDefault="6017D079" w:rsidP="00A9136F">
      <w:pPr>
        <w:pStyle w:val="NormalWeb"/>
        <w:shd w:val="clear" w:color="auto" w:fill="FFFFFF" w:themeFill="background1"/>
        <w:spacing w:before="0" w:beforeAutospacing="0" w:after="360" w:afterAutospacing="0" w:line="360" w:lineRule="auto"/>
        <w:jc w:val="both"/>
        <w:rPr>
          <w:rStyle w:val="Strong"/>
          <w:rFonts w:ascii="Arial" w:hAnsi="Arial" w:cs="Arial"/>
          <w:color w:val="000000" w:themeColor="text1"/>
        </w:rPr>
      </w:pPr>
    </w:p>
    <w:sectPr w:rsidR="6017D079" w:rsidRPr="00A9136F" w:rsidSect="00A9136F">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FAFC9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EF038" w14:textId="77777777" w:rsidR="00640EEE" w:rsidRDefault="00640EEE" w:rsidP="00297ABD">
      <w:r>
        <w:separator/>
      </w:r>
    </w:p>
  </w:endnote>
  <w:endnote w:type="continuationSeparator" w:id="0">
    <w:p w14:paraId="2577194E" w14:textId="77777777" w:rsidR="00640EEE" w:rsidRDefault="00640EEE" w:rsidP="0029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8513C" w14:textId="77777777" w:rsidR="00640EEE" w:rsidRDefault="00640EEE" w:rsidP="00297ABD">
      <w:r>
        <w:separator/>
      </w:r>
    </w:p>
  </w:footnote>
  <w:footnote w:type="continuationSeparator" w:id="0">
    <w:p w14:paraId="6BF7D32B" w14:textId="77777777" w:rsidR="00640EEE" w:rsidRDefault="00640EEE" w:rsidP="00297ABD">
      <w:r>
        <w:continuationSeparator/>
      </w:r>
    </w:p>
  </w:footnote>
  <w:footnote w:id="1">
    <w:p w14:paraId="3A03ED99" w14:textId="582F4A0C" w:rsidR="00640EEE" w:rsidRPr="003A3416" w:rsidRDefault="00640EEE">
      <w:pPr>
        <w:pStyle w:val="FootnoteText"/>
        <w:rPr>
          <w:lang w:val="en-US"/>
        </w:rPr>
      </w:pPr>
      <w:r>
        <w:rPr>
          <w:rStyle w:val="FootnoteReference"/>
        </w:rPr>
        <w:footnoteRef/>
      </w:r>
      <w:r>
        <w:t xml:space="preserve"> </w:t>
      </w:r>
      <w:proofErr w:type="gramStart"/>
      <w:r>
        <w:rPr>
          <w:lang w:val="en-US"/>
        </w:rPr>
        <w:t>A special thanks to Professor Libby Porter for her work in this area and for pointing me in the right direction in my search.</w:t>
      </w:r>
      <w:proofErr w:type="gramEnd"/>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12B2B"/>
    <w:multiLevelType w:val="hybridMultilevel"/>
    <w:tmpl w:val="05FAB1B6"/>
    <w:lvl w:ilvl="0" w:tplc="40DEE8D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ogen tyler">
    <w15:presenceInfo w15:providerId="Windows Live" w15:userId="d59380754febe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9B"/>
    <w:rsid w:val="00005A4F"/>
    <w:rsid w:val="00013087"/>
    <w:rsid w:val="0002219B"/>
    <w:rsid w:val="000242E4"/>
    <w:rsid w:val="00027CEB"/>
    <w:rsid w:val="000418C4"/>
    <w:rsid w:val="00044D7D"/>
    <w:rsid w:val="00054196"/>
    <w:rsid w:val="00061C4B"/>
    <w:rsid w:val="000666D7"/>
    <w:rsid w:val="00074883"/>
    <w:rsid w:val="00077942"/>
    <w:rsid w:val="00092EE5"/>
    <w:rsid w:val="000A505E"/>
    <w:rsid w:val="000B3B83"/>
    <w:rsid w:val="000B7BED"/>
    <w:rsid w:val="000E390B"/>
    <w:rsid w:val="000E4B44"/>
    <w:rsid w:val="000F581B"/>
    <w:rsid w:val="000F6512"/>
    <w:rsid w:val="00100EAF"/>
    <w:rsid w:val="00105191"/>
    <w:rsid w:val="00107FB0"/>
    <w:rsid w:val="0011085A"/>
    <w:rsid w:val="001119B8"/>
    <w:rsid w:val="0012736A"/>
    <w:rsid w:val="001346C7"/>
    <w:rsid w:val="00141777"/>
    <w:rsid w:val="0014299E"/>
    <w:rsid w:val="00157F5E"/>
    <w:rsid w:val="00160704"/>
    <w:rsid w:val="00160D46"/>
    <w:rsid w:val="00162058"/>
    <w:rsid w:val="00165EA0"/>
    <w:rsid w:val="00172184"/>
    <w:rsid w:val="0017389C"/>
    <w:rsid w:val="001851B9"/>
    <w:rsid w:val="001905A8"/>
    <w:rsid w:val="00195F87"/>
    <w:rsid w:val="001A0419"/>
    <w:rsid w:val="001A0516"/>
    <w:rsid w:val="001A350C"/>
    <w:rsid w:val="001A7F23"/>
    <w:rsid w:val="001B59BD"/>
    <w:rsid w:val="001C2053"/>
    <w:rsid w:val="001C3BB4"/>
    <w:rsid w:val="001C605E"/>
    <w:rsid w:val="001D6914"/>
    <w:rsid w:val="001F2BE9"/>
    <w:rsid w:val="00233643"/>
    <w:rsid w:val="0023597E"/>
    <w:rsid w:val="00237119"/>
    <w:rsid w:val="00241C15"/>
    <w:rsid w:val="00243063"/>
    <w:rsid w:val="002457B3"/>
    <w:rsid w:val="0026383E"/>
    <w:rsid w:val="00263BF3"/>
    <w:rsid w:val="00264532"/>
    <w:rsid w:val="00274EBE"/>
    <w:rsid w:val="0028506D"/>
    <w:rsid w:val="00297ABD"/>
    <w:rsid w:val="002A5E8B"/>
    <w:rsid w:val="002A75E9"/>
    <w:rsid w:val="002C6E0D"/>
    <w:rsid w:val="002D1063"/>
    <w:rsid w:val="002D791F"/>
    <w:rsid w:val="002E38E9"/>
    <w:rsid w:val="002F480D"/>
    <w:rsid w:val="00300812"/>
    <w:rsid w:val="00302454"/>
    <w:rsid w:val="00303ECC"/>
    <w:rsid w:val="00304232"/>
    <w:rsid w:val="0031019A"/>
    <w:rsid w:val="00324DEA"/>
    <w:rsid w:val="003266AF"/>
    <w:rsid w:val="0033467A"/>
    <w:rsid w:val="00354FAA"/>
    <w:rsid w:val="00357A0E"/>
    <w:rsid w:val="00360287"/>
    <w:rsid w:val="00360618"/>
    <w:rsid w:val="00372002"/>
    <w:rsid w:val="003739C0"/>
    <w:rsid w:val="00382EC4"/>
    <w:rsid w:val="00383F4C"/>
    <w:rsid w:val="00385DD7"/>
    <w:rsid w:val="00391D88"/>
    <w:rsid w:val="003A3416"/>
    <w:rsid w:val="003A3C69"/>
    <w:rsid w:val="003A63C3"/>
    <w:rsid w:val="003B6D94"/>
    <w:rsid w:val="003C4839"/>
    <w:rsid w:val="003D099A"/>
    <w:rsid w:val="003E1209"/>
    <w:rsid w:val="003E27DA"/>
    <w:rsid w:val="004009D2"/>
    <w:rsid w:val="0041149C"/>
    <w:rsid w:val="00413140"/>
    <w:rsid w:val="00417A41"/>
    <w:rsid w:val="0043417E"/>
    <w:rsid w:val="0043525B"/>
    <w:rsid w:val="004405DA"/>
    <w:rsid w:val="004415D0"/>
    <w:rsid w:val="004427A2"/>
    <w:rsid w:val="00450825"/>
    <w:rsid w:val="00455540"/>
    <w:rsid w:val="00484127"/>
    <w:rsid w:val="004877FF"/>
    <w:rsid w:val="004A0559"/>
    <w:rsid w:val="004C1B1F"/>
    <w:rsid w:val="004E09A6"/>
    <w:rsid w:val="004E45BD"/>
    <w:rsid w:val="004F53AB"/>
    <w:rsid w:val="004F6843"/>
    <w:rsid w:val="005149D2"/>
    <w:rsid w:val="005533FD"/>
    <w:rsid w:val="00564E87"/>
    <w:rsid w:val="00570E50"/>
    <w:rsid w:val="0059436D"/>
    <w:rsid w:val="00595618"/>
    <w:rsid w:val="00596224"/>
    <w:rsid w:val="005A25F0"/>
    <w:rsid w:val="005B18A2"/>
    <w:rsid w:val="005D3415"/>
    <w:rsid w:val="005D39D8"/>
    <w:rsid w:val="005E2DE1"/>
    <w:rsid w:val="005E68CB"/>
    <w:rsid w:val="005E6F70"/>
    <w:rsid w:val="005E74B9"/>
    <w:rsid w:val="005F1F77"/>
    <w:rsid w:val="00613034"/>
    <w:rsid w:val="0061358C"/>
    <w:rsid w:val="006268B6"/>
    <w:rsid w:val="00631441"/>
    <w:rsid w:val="00633761"/>
    <w:rsid w:val="00640EEE"/>
    <w:rsid w:val="006410C0"/>
    <w:rsid w:val="00652F19"/>
    <w:rsid w:val="006706B7"/>
    <w:rsid w:val="00673284"/>
    <w:rsid w:val="00675412"/>
    <w:rsid w:val="00686801"/>
    <w:rsid w:val="00695129"/>
    <w:rsid w:val="006A25F1"/>
    <w:rsid w:val="006A4CDE"/>
    <w:rsid w:val="006A659F"/>
    <w:rsid w:val="006E03DC"/>
    <w:rsid w:val="00711372"/>
    <w:rsid w:val="00713FBD"/>
    <w:rsid w:val="007209EB"/>
    <w:rsid w:val="00742805"/>
    <w:rsid w:val="007646CB"/>
    <w:rsid w:val="00780B62"/>
    <w:rsid w:val="00795FB1"/>
    <w:rsid w:val="007A41D9"/>
    <w:rsid w:val="007B7EAA"/>
    <w:rsid w:val="007D623D"/>
    <w:rsid w:val="007F57C7"/>
    <w:rsid w:val="007F693E"/>
    <w:rsid w:val="008032C0"/>
    <w:rsid w:val="008114D3"/>
    <w:rsid w:val="00824B46"/>
    <w:rsid w:val="008302CC"/>
    <w:rsid w:val="008336D2"/>
    <w:rsid w:val="00837BDF"/>
    <w:rsid w:val="0085029A"/>
    <w:rsid w:val="008526B0"/>
    <w:rsid w:val="00857850"/>
    <w:rsid w:val="00875F5B"/>
    <w:rsid w:val="00876328"/>
    <w:rsid w:val="00882606"/>
    <w:rsid w:val="008827E5"/>
    <w:rsid w:val="00896D82"/>
    <w:rsid w:val="008A5D6C"/>
    <w:rsid w:val="008B4B2B"/>
    <w:rsid w:val="008C4CE5"/>
    <w:rsid w:val="008C7725"/>
    <w:rsid w:val="008D1A44"/>
    <w:rsid w:val="008D7392"/>
    <w:rsid w:val="008E31B3"/>
    <w:rsid w:val="008E46BC"/>
    <w:rsid w:val="008F2006"/>
    <w:rsid w:val="008F5DCD"/>
    <w:rsid w:val="0090273B"/>
    <w:rsid w:val="00904129"/>
    <w:rsid w:val="00927605"/>
    <w:rsid w:val="00930008"/>
    <w:rsid w:val="009365EA"/>
    <w:rsid w:val="0094149F"/>
    <w:rsid w:val="009423E1"/>
    <w:rsid w:val="0094759D"/>
    <w:rsid w:val="009526C3"/>
    <w:rsid w:val="00973D92"/>
    <w:rsid w:val="00976281"/>
    <w:rsid w:val="0098063E"/>
    <w:rsid w:val="009A7E75"/>
    <w:rsid w:val="009B4396"/>
    <w:rsid w:val="009C3F8C"/>
    <w:rsid w:val="009D0BA4"/>
    <w:rsid w:val="009E1288"/>
    <w:rsid w:val="009F06B6"/>
    <w:rsid w:val="009F5354"/>
    <w:rsid w:val="009F70FA"/>
    <w:rsid w:val="00A01237"/>
    <w:rsid w:val="00A01983"/>
    <w:rsid w:val="00A054AE"/>
    <w:rsid w:val="00A067A2"/>
    <w:rsid w:val="00A23A99"/>
    <w:rsid w:val="00A3012D"/>
    <w:rsid w:val="00A508ED"/>
    <w:rsid w:val="00A53D78"/>
    <w:rsid w:val="00A54161"/>
    <w:rsid w:val="00A55905"/>
    <w:rsid w:val="00A63ECC"/>
    <w:rsid w:val="00A670D8"/>
    <w:rsid w:val="00A80E0B"/>
    <w:rsid w:val="00A85074"/>
    <w:rsid w:val="00A85AB7"/>
    <w:rsid w:val="00A879A1"/>
    <w:rsid w:val="00A9136F"/>
    <w:rsid w:val="00AA6CCE"/>
    <w:rsid w:val="00AB3E92"/>
    <w:rsid w:val="00AB6A67"/>
    <w:rsid w:val="00AE47B6"/>
    <w:rsid w:val="00AF28EC"/>
    <w:rsid w:val="00B03BE1"/>
    <w:rsid w:val="00B113B9"/>
    <w:rsid w:val="00B40083"/>
    <w:rsid w:val="00B40123"/>
    <w:rsid w:val="00B5175F"/>
    <w:rsid w:val="00B626EE"/>
    <w:rsid w:val="00B64E8A"/>
    <w:rsid w:val="00B6577C"/>
    <w:rsid w:val="00B8483B"/>
    <w:rsid w:val="00B959E0"/>
    <w:rsid w:val="00BA39C4"/>
    <w:rsid w:val="00BC5460"/>
    <w:rsid w:val="00BE0368"/>
    <w:rsid w:val="00BF1C91"/>
    <w:rsid w:val="00BF49AE"/>
    <w:rsid w:val="00C065CD"/>
    <w:rsid w:val="00C07726"/>
    <w:rsid w:val="00C1583A"/>
    <w:rsid w:val="00C36BCB"/>
    <w:rsid w:val="00C437DB"/>
    <w:rsid w:val="00C748A2"/>
    <w:rsid w:val="00C8241C"/>
    <w:rsid w:val="00C84BA4"/>
    <w:rsid w:val="00C91FAF"/>
    <w:rsid w:val="00C92A1F"/>
    <w:rsid w:val="00CB6FAE"/>
    <w:rsid w:val="00CC7DA3"/>
    <w:rsid w:val="00CD6A44"/>
    <w:rsid w:val="00CE659A"/>
    <w:rsid w:val="00CE677C"/>
    <w:rsid w:val="00CE722F"/>
    <w:rsid w:val="00CF2B3D"/>
    <w:rsid w:val="00CF7DE9"/>
    <w:rsid w:val="00D113AD"/>
    <w:rsid w:val="00D230A2"/>
    <w:rsid w:val="00D35025"/>
    <w:rsid w:val="00D37806"/>
    <w:rsid w:val="00D40716"/>
    <w:rsid w:val="00D41795"/>
    <w:rsid w:val="00D420E9"/>
    <w:rsid w:val="00D45D57"/>
    <w:rsid w:val="00D54DC2"/>
    <w:rsid w:val="00D6702B"/>
    <w:rsid w:val="00D71BBA"/>
    <w:rsid w:val="00D72BB6"/>
    <w:rsid w:val="00D91C9E"/>
    <w:rsid w:val="00D9340D"/>
    <w:rsid w:val="00DA2363"/>
    <w:rsid w:val="00DA69E4"/>
    <w:rsid w:val="00DC3F24"/>
    <w:rsid w:val="00DC6073"/>
    <w:rsid w:val="00DC6D44"/>
    <w:rsid w:val="00DE4E48"/>
    <w:rsid w:val="00DE6279"/>
    <w:rsid w:val="00DE7319"/>
    <w:rsid w:val="00DF493F"/>
    <w:rsid w:val="00DF7698"/>
    <w:rsid w:val="00E004B0"/>
    <w:rsid w:val="00E01956"/>
    <w:rsid w:val="00E03279"/>
    <w:rsid w:val="00E03464"/>
    <w:rsid w:val="00E17EEE"/>
    <w:rsid w:val="00E24EC9"/>
    <w:rsid w:val="00E31CDE"/>
    <w:rsid w:val="00E517A7"/>
    <w:rsid w:val="00E53D16"/>
    <w:rsid w:val="00E8089B"/>
    <w:rsid w:val="00E9506F"/>
    <w:rsid w:val="00E97DBE"/>
    <w:rsid w:val="00EA56BA"/>
    <w:rsid w:val="00EB199D"/>
    <w:rsid w:val="00EB25EA"/>
    <w:rsid w:val="00EB36F2"/>
    <w:rsid w:val="00EB6081"/>
    <w:rsid w:val="00ED1871"/>
    <w:rsid w:val="00EF06B6"/>
    <w:rsid w:val="00EF306A"/>
    <w:rsid w:val="00F15F17"/>
    <w:rsid w:val="00F22585"/>
    <w:rsid w:val="00F30D11"/>
    <w:rsid w:val="00F32E54"/>
    <w:rsid w:val="00F3586F"/>
    <w:rsid w:val="00F51A1A"/>
    <w:rsid w:val="00F52C87"/>
    <w:rsid w:val="00F541FC"/>
    <w:rsid w:val="00F630E0"/>
    <w:rsid w:val="00F648E6"/>
    <w:rsid w:val="00F7315A"/>
    <w:rsid w:val="00F732B0"/>
    <w:rsid w:val="00F75459"/>
    <w:rsid w:val="00F817A7"/>
    <w:rsid w:val="00F84EA5"/>
    <w:rsid w:val="00F85C61"/>
    <w:rsid w:val="00F86B17"/>
    <w:rsid w:val="00F91A48"/>
    <w:rsid w:val="00F942D4"/>
    <w:rsid w:val="00FB3D81"/>
    <w:rsid w:val="00FC4CDF"/>
    <w:rsid w:val="00FD242E"/>
    <w:rsid w:val="00FE171A"/>
    <w:rsid w:val="00FE3E10"/>
    <w:rsid w:val="00FE6D20"/>
    <w:rsid w:val="00FF3915"/>
    <w:rsid w:val="00FF5F47"/>
    <w:rsid w:val="01289868"/>
    <w:rsid w:val="053929FE"/>
    <w:rsid w:val="05BB9A90"/>
    <w:rsid w:val="07C96AF5"/>
    <w:rsid w:val="090B6790"/>
    <w:rsid w:val="0E563491"/>
    <w:rsid w:val="0E9AD171"/>
    <w:rsid w:val="1290C4B4"/>
    <w:rsid w:val="13F56DEB"/>
    <w:rsid w:val="152A85CD"/>
    <w:rsid w:val="152CEE45"/>
    <w:rsid w:val="15CBB8FA"/>
    <w:rsid w:val="18ABB105"/>
    <w:rsid w:val="1EB7A939"/>
    <w:rsid w:val="2B6DE984"/>
    <w:rsid w:val="2CA13388"/>
    <w:rsid w:val="2D33B777"/>
    <w:rsid w:val="2EB5635C"/>
    <w:rsid w:val="3FD4E5A6"/>
    <w:rsid w:val="40AC5A09"/>
    <w:rsid w:val="41559667"/>
    <w:rsid w:val="5CAD97F7"/>
    <w:rsid w:val="5D1BF500"/>
    <w:rsid w:val="6017D079"/>
    <w:rsid w:val="601FEFD5"/>
    <w:rsid w:val="67498150"/>
    <w:rsid w:val="70D85F91"/>
    <w:rsid w:val="720BC736"/>
    <w:rsid w:val="78731B34"/>
    <w:rsid w:val="7C294287"/>
    <w:rsid w:val="7CB2B9B0"/>
    <w:rsid w:val="7CB8EB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42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34"/>
    <w:pPr>
      <w:ind w:left="720"/>
      <w:contextualSpacing/>
    </w:pPr>
  </w:style>
  <w:style w:type="paragraph" w:styleId="NormalWeb">
    <w:name w:val="Normal (Web)"/>
    <w:basedOn w:val="Normal"/>
    <w:uiPriority w:val="99"/>
    <w:unhideWhenUsed/>
    <w:rsid w:val="007B7EA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B7EAA"/>
    <w:rPr>
      <w:b/>
      <w:bCs/>
    </w:rPr>
  </w:style>
  <w:style w:type="character" w:styleId="Hyperlink">
    <w:name w:val="Hyperlink"/>
    <w:basedOn w:val="DefaultParagraphFont"/>
    <w:uiPriority w:val="99"/>
    <w:unhideWhenUsed/>
    <w:rsid w:val="00F51A1A"/>
    <w:rPr>
      <w:color w:val="0000FF"/>
      <w:u w:val="single"/>
    </w:rPr>
  </w:style>
  <w:style w:type="character" w:customStyle="1" w:styleId="apple-converted-space">
    <w:name w:val="apple-converted-space"/>
    <w:basedOn w:val="DefaultParagraphFont"/>
    <w:rsid w:val="0090273B"/>
  </w:style>
  <w:style w:type="paragraph" w:styleId="BalloonText">
    <w:name w:val="Balloon Text"/>
    <w:basedOn w:val="Normal"/>
    <w:link w:val="BalloonTextChar"/>
    <w:uiPriority w:val="99"/>
    <w:semiHidden/>
    <w:unhideWhenUsed/>
    <w:rsid w:val="008B4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B2B"/>
    <w:rPr>
      <w:rFonts w:ascii="Segoe UI" w:hAnsi="Segoe UI" w:cs="Segoe UI"/>
      <w:sz w:val="18"/>
      <w:szCs w:val="18"/>
    </w:rPr>
  </w:style>
  <w:style w:type="character" w:styleId="FollowedHyperlink">
    <w:name w:val="FollowedHyperlink"/>
    <w:basedOn w:val="DefaultParagraphFont"/>
    <w:uiPriority w:val="99"/>
    <w:semiHidden/>
    <w:unhideWhenUsed/>
    <w:rsid w:val="00303ECC"/>
    <w:rPr>
      <w:color w:val="800080" w:themeColor="followedHyperlink"/>
      <w:u w:val="single"/>
    </w:rPr>
  </w:style>
  <w:style w:type="character" w:styleId="CommentReference">
    <w:name w:val="annotation reference"/>
    <w:basedOn w:val="DefaultParagraphFont"/>
    <w:uiPriority w:val="99"/>
    <w:semiHidden/>
    <w:unhideWhenUsed/>
    <w:rsid w:val="00264532"/>
    <w:rPr>
      <w:sz w:val="18"/>
      <w:szCs w:val="18"/>
    </w:rPr>
  </w:style>
  <w:style w:type="paragraph" w:styleId="CommentText">
    <w:name w:val="annotation text"/>
    <w:basedOn w:val="Normal"/>
    <w:link w:val="CommentTextChar"/>
    <w:uiPriority w:val="99"/>
    <w:semiHidden/>
    <w:unhideWhenUsed/>
    <w:rsid w:val="00264532"/>
  </w:style>
  <w:style w:type="character" w:customStyle="1" w:styleId="CommentTextChar">
    <w:name w:val="Comment Text Char"/>
    <w:basedOn w:val="DefaultParagraphFont"/>
    <w:link w:val="CommentText"/>
    <w:uiPriority w:val="99"/>
    <w:semiHidden/>
    <w:rsid w:val="00264532"/>
  </w:style>
  <w:style w:type="paragraph" w:styleId="CommentSubject">
    <w:name w:val="annotation subject"/>
    <w:basedOn w:val="CommentText"/>
    <w:next w:val="CommentText"/>
    <w:link w:val="CommentSubjectChar"/>
    <w:uiPriority w:val="99"/>
    <w:semiHidden/>
    <w:unhideWhenUsed/>
    <w:rsid w:val="00264532"/>
    <w:rPr>
      <w:b/>
      <w:bCs/>
      <w:sz w:val="20"/>
      <w:szCs w:val="20"/>
    </w:rPr>
  </w:style>
  <w:style w:type="character" w:customStyle="1" w:styleId="CommentSubjectChar">
    <w:name w:val="Comment Subject Char"/>
    <w:basedOn w:val="CommentTextChar"/>
    <w:link w:val="CommentSubject"/>
    <w:uiPriority w:val="99"/>
    <w:semiHidden/>
    <w:rsid w:val="00264532"/>
    <w:rPr>
      <w:b/>
      <w:bCs/>
      <w:sz w:val="20"/>
      <w:szCs w:val="20"/>
    </w:rPr>
  </w:style>
  <w:style w:type="character" w:styleId="Emphasis">
    <w:name w:val="Emphasis"/>
    <w:basedOn w:val="DefaultParagraphFont"/>
    <w:uiPriority w:val="20"/>
    <w:qFormat/>
    <w:rsid w:val="004877FF"/>
    <w:rPr>
      <w:i/>
      <w:iCs/>
    </w:rPr>
  </w:style>
  <w:style w:type="paragraph" w:styleId="FootnoteText">
    <w:name w:val="footnote text"/>
    <w:basedOn w:val="Normal"/>
    <w:link w:val="FootnoteTextChar"/>
    <w:uiPriority w:val="99"/>
    <w:unhideWhenUsed/>
    <w:rsid w:val="00297ABD"/>
  </w:style>
  <w:style w:type="character" w:customStyle="1" w:styleId="FootnoteTextChar">
    <w:name w:val="Footnote Text Char"/>
    <w:basedOn w:val="DefaultParagraphFont"/>
    <w:link w:val="FootnoteText"/>
    <w:uiPriority w:val="99"/>
    <w:rsid w:val="00297ABD"/>
  </w:style>
  <w:style w:type="character" w:styleId="FootnoteReference">
    <w:name w:val="footnote reference"/>
    <w:basedOn w:val="DefaultParagraphFont"/>
    <w:uiPriority w:val="99"/>
    <w:unhideWhenUsed/>
    <w:rsid w:val="00297AB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34"/>
    <w:pPr>
      <w:ind w:left="720"/>
      <w:contextualSpacing/>
    </w:pPr>
  </w:style>
  <w:style w:type="paragraph" w:styleId="NormalWeb">
    <w:name w:val="Normal (Web)"/>
    <w:basedOn w:val="Normal"/>
    <w:uiPriority w:val="99"/>
    <w:unhideWhenUsed/>
    <w:rsid w:val="007B7EA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B7EAA"/>
    <w:rPr>
      <w:b/>
      <w:bCs/>
    </w:rPr>
  </w:style>
  <w:style w:type="character" w:styleId="Hyperlink">
    <w:name w:val="Hyperlink"/>
    <w:basedOn w:val="DefaultParagraphFont"/>
    <w:uiPriority w:val="99"/>
    <w:unhideWhenUsed/>
    <w:rsid w:val="00F51A1A"/>
    <w:rPr>
      <w:color w:val="0000FF"/>
      <w:u w:val="single"/>
    </w:rPr>
  </w:style>
  <w:style w:type="character" w:customStyle="1" w:styleId="apple-converted-space">
    <w:name w:val="apple-converted-space"/>
    <w:basedOn w:val="DefaultParagraphFont"/>
    <w:rsid w:val="0090273B"/>
  </w:style>
  <w:style w:type="paragraph" w:styleId="BalloonText">
    <w:name w:val="Balloon Text"/>
    <w:basedOn w:val="Normal"/>
    <w:link w:val="BalloonTextChar"/>
    <w:uiPriority w:val="99"/>
    <w:semiHidden/>
    <w:unhideWhenUsed/>
    <w:rsid w:val="008B4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B2B"/>
    <w:rPr>
      <w:rFonts w:ascii="Segoe UI" w:hAnsi="Segoe UI" w:cs="Segoe UI"/>
      <w:sz w:val="18"/>
      <w:szCs w:val="18"/>
    </w:rPr>
  </w:style>
  <w:style w:type="character" w:styleId="FollowedHyperlink">
    <w:name w:val="FollowedHyperlink"/>
    <w:basedOn w:val="DefaultParagraphFont"/>
    <w:uiPriority w:val="99"/>
    <w:semiHidden/>
    <w:unhideWhenUsed/>
    <w:rsid w:val="00303ECC"/>
    <w:rPr>
      <w:color w:val="800080" w:themeColor="followedHyperlink"/>
      <w:u w:val="single"/>
    </w:rPr>
  </w:style>
  <w:style w:type="character" w:styleId="CommentReference">
    <w:name w:val="annotation reference"/>
    <w:basedOn w:val="DefaultParagraphFont"/>
    <w:uiPriority w:val="99"/>
    <w:semiHidden/>
    <w:unhideWhenUsed/>
    <w:rsid w:val="00264532"/>
    <w:rPr>
      <w:sz w:val="18"/>
      <w:szCs w:val="18"/>
    </w:rPr>
  </w:style>
  <w:style w:type="paragraph" w:styleId="CommentText">
    <w:name w:val="annotation text"/>
    <w:basedOn w:val="Normal"/>
    <w:link w:val="CommentTextChar"/>
    <w:uiPriority w:val="99"/>
    <w:semiHidden/>
    <w:unhideWhenUsed/>
    <w:rsid w:val="00264532"/>
  </w:style>
  <w:style w:type="character" w:customStyle="1" w:styleId="CommentTextChar">
    <w:name w:val="Comment Text Char"/>
    <w:basedOn w:val="DefaultParagraphFont"/>
    <w:link w:val="CommentText"/>
    <w:uiPriority w:val="99"/>
    <w:semiHidden/>
    <w:rsid w:val="00264532"/>
  </w:style>
  <w:style w:type="paragraph" w:styleId="CommentSubject">
    <w:name w:val="annotation subject"/>
    <w:basedOn w:val="CommentText"/>
    <w:next w:val="CommentText"/>
    <w:link w:val="CommentSubjectChar"/>
    <w:uiPriority w:val="99"/>
    <w:semiHidden/>
    <w:unhideWhenUsed/>
    <w:rsid w:val="00264532"/>
    <w:rPr>
      <w:b/>
      <w:bCs/>
      <w:sz w:val="20"/>
      <w:szCs w:val="20"/>
    </w:rPr>
  </w:style>
  <w:style w:type="character" w:customStyle="1" w:styleId="CommentSubjectChar">
    <w:name w:val="Comment Subject Char"/>
    <w:basedOn w:val="CommentTextChar"/>
    <w:link w:val="CommentSubject"/>
    <w:uiPriority w:val="99"/>
    <w:semiHidden/>
    <w:rsid w:val="00264532"/>
    <w:rPr>
      <w:b/>
      <w:bCs/>
      <w:sz w:val="20"/>
      <w:szCs w:val="20"/>
    </w:rPr>
  </w:style>
  <w:style w:type="character" w:styleId="Emphasis">
    <w:name w:val="Emphasis"/>
    <w:basedOn w:val="DefaultParagraphFont"/>
    <w:uiPriority w:val="20"/>
    <w:qFormat/>
    <w:rsid w:val="004877FF"/>
    <w:rPr>
      <w:i/>
      <w:iCs/>
    </w:rPr>
  </w:style>
  <w:style w:type="paragraph" w:styleId="FootnoteText">
    <w:name w:val="footnote text"/>
    <w:basedOn w:val="Normal"/>
    <w:link w:val="FootnoteTextChar"/>
    <w:uiPriority w:val="99"/>
    <w:unhideWhenUsed/>
    <w:rsid w:val="00297ABD"/>
  </w:style>
  <w:style w:type="character" w:customStyle="1" w:styleId="FootnoteTextChar">
    <w:name w:val="Footnote Text Char"/>
    <w:basedOn w:val="DefaultParagraphFont"/>
    <w:link w:val="FootnoteText"/>
    <w:uiPriority w:val="99"/>
    <w:rsid w:val="00297ABD"/>
  </w:style>
  <w:style w:type="character" w:styleId="FootnoteReference">
    <w:name w:val="footnote reference"/>
    <w:basedOn w:val="DefaultParagraphFont"/>
    <w:uiPriority w:val="99"/>
    <w:unhideWhenUsed/>
    <w:rsid w:val="00297A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3461">
      <w:bodyDiv w:val="1"/>
      <w:marLeft w:val="0"/>
      <w:marRight w:val="0"/>
      <w:marTop w:val="0"/>
      <w:marBottom w:val="0"/>
      <w:divBdr>
        <w:top w:val="none" w:sz="0" w:space="0" w:color="auto"/>
        <w:left w:val="none" w:sz="0" w:space="0" w:color="auto"/>
        <w:bottom w:val="none" w:sz="0" w:space="0" w:color="auto"/>
        <w:right w:val="none" w:sz="0" w:space="0" w:color="auto"/>
      </w:divBdr>
    </w:div>
    <w:div w:id="305203818">
      <w:bodyDiv w:val="1"/>
      <w:marLeft w:val="0"/>
      <w:marRight w:val="0"/>
      <w:marTop w:val="0"/>
      <w:marBottom w:val="0"/>
      <w:divBdr>
        <w:top w:val="none" w:sz="0" w:space="0" w:color="auto"/>
        <w:left w:val="none" w:sz="0" w:space="0" w:color="auto"/>
        <w:bottom w:val="none" w:sz="0" w:space="0" w:color="auto"/>
        <w:right w:val="none" w:sz="0" w:space="0" w:color="auto"/>
      </w:divBdr>
    </w:div>
    <w:div w:id="327558021">
      <w:bodyDiv w:val="1"/>
      <w:marLeft w:val="0"/>
      <w:marRight w:val="0"/>
      <w:marTop w:val="0"/>
      <w:marBottom w:val="0"/>
      <w:divBdr>
        <w:top w:val="none" w:sz="0" w:space="0" w:color="auto"/>
        <w:left w:val="none" w:sz="0" w:space="0" w:color="auto"/>
        <w:bottom w:val="none" w:sz="0" w:space="0" w:color="auto"/>
        <w:right w:val="none" w:sz="0" w:space="0" w:color="auto"/>
      </w:divBdr>
    </w:div>
    <w:div w:id="404306516">
      <w:bodyDiv w:val="1"/>
      <w:marLeft w:val="0"/>
      <w:marRight w:val="0"/>
      <w:marTop w:val="0"/>
      <w:marBottom w:val="0"/>
      <w:divBdr>
        <w:top w:val="none" w:sz="0" w:space="0" w:color="auto"/>
        <w:left w:val="none" w:sz="0" w:space="0" w:color="auto"/>
        <w:bottom w:val="none" w:sz="0" w:space="0" w:color="auto"/>
        <w:right w:val="none" w:sz="0" w:space="0" w:color="auto"/>
      </w:divBdr>
    </w:div>
    <w:div w:id="410738015">
      <w:bodyDiv w:val="1"/>
      <w:marLeft w:val="0"/>
      <w:marRight w:val="0"/>
      <w:marTop w:val="0"/>
      <w:marBottom w:val="0"/>
      <w:divBdr>
        <w:top w:val="none" w:sz="0" w:space="0" w:color="auto"/>
        <w:left w:val="none" w:sz="0" w:space="0" w:color="auto"/>
        <w:bottom w:val="none" w:sz="0" w:space="0" w:color="auto"/>
        <w:right w:val="none" w:sz="0" w:space="0" w:color="auto"/>
      </w:divBdr>
    </w:div>
    <w:div w:id="457454039">
      <w:bodyDiv w:val="1"/>
      <w:marLeft w:val="0"/>
      <w:marRight w:val="0"/>
      <w:marTop w:val="0"/>
      <w:marBottom w:val="0"/>
      <w:divBdr>
        <w:top w:val="none" w:sz="0" w:space="0" w:color="auto"/>
        <w:left w:val="none" w:sz="0" w:space="0" w:color="auto"/>
        <w:bottom w:val="none" w:sz="0" w:space="0" w:color="auto"/>
        <w:right w:val="none" w:sz="0" w:space="0" w:color="auto"/>
      </w:divBdr>
    </w:div>
    <w:div w:id="505824152">
      <w:bodyDiv w:val="1"/>
      <w:marLeft w:val="0"/>
      <w:marRight w:val="0"/>
      <w:marTop w:val="0"/>
      <w:marBottom w:val="0"/>
      <w:divBdr>
        <w:top w:val="none" w:sz="0" w:space="0" w:color="auto"/>
        <w:left w:val="none" w:sz="0" w:space="0" w:color="auto"/>
        <w:bottom w:val="none" w:sz="0" w:space="0" w:color="auto"/>
        <w:right w:val="none" w:sz="0" w:space="0" w:color="auto"/>
      </w:divBdr>
    </w:div>
    <w:div w:id="524709033">
      <w:bodyDiv w:val="1"/>
      <w:marLeft w:val="0"/>
      <w:marRight w:val="0"/>
      <w:marTop w:val="0"/>
      <w:marBottom w:val="0"/>
      <w:divBdr>
        <w:top w:val="none" w:sz="0" w:space="0" w:color="auto"/>
        <w:left w:val="none" w:sz="0" w:space="0" w:color="auto"/>
        <w:bottom w:val="none" w:sz="0" w:space="0" w:color="auto"/>
        <w:right w:val="none" w:sz="0" w:space="0" w:color="auto"/>
      </w:divBdr>
    </w:div>
    <w:div w:id="546526792">
      <w:bodyDiv w:val="1"/>
      <w:marLeft w:val="0"/>
      <w:marRight w:val="0"/>
      <w:marTop w:val="0"/>
      <w:marBottom w:val="0"/>
      <w:divBdr>
        <w:top w:val="none" w:sz="0" w:space="0" w:color="auto"/>
        <w:left w:val="none" w:sz="0" w:space="0" w:color="auto"/>
        <w:bottom w:val="none" w:sz="0" w:space="0" w:color="auto"/>
        <w:right w:val="none" w:sz="0" w:space="0" w:color="auto"/>
      </w:divBdr>
    </w:div>
    <w:div w:id="648442156">
      <w:bodyDiv w:val="1"/>
      <w:marLeft w:val="0"/>
      <w:marRight w:val="0"/>
      <w:marTop w:val="0"/>
      <w:marBottom w:val="0"/>
      <w:divBdr>
        <w:top w:val="none" w:sz="0" w:space="0" w:color="auto"/>
        <w:left w:val="none" w:sz="0" w:space="0" w:color="auto"/>
        <w:bottom w:val="none" w:sz="0" w:space="0" w:color="auto"/>
        <w:right w:val="none" w:sz="0" w:space="0" w:color="auto"/>
      </w:divBdr>
    </w:div>
    <w:div w:id="717707587">
      <w:bodyDiv w:val="1"/>
      <w:marLeft w:val="0"/>
      <w:marRight w:val="0"/>
      <w:marTop w:val="0"/>
      <w:marBottom w:val="0"/>
      <w:divBdr>
        <w:top w:val="none" w:sz="0" w:space="0" w:color="auto"/>
        <w:left w:val="none" w:sz="0" w:space="0" w:color="auto"/>
        <w:bottom w:val="none" w:sz="0" w:space="0" w:color="auto"/>
        <w:right w:val="none" w:sz="0" w:space="0" w:color="auto"/>
      </w:divBdr>
    </w:div>
    <w:div w:id="783378833">
      <w:bodyDiv w:val="1"/>
      <w:marLeft w:val="0"/>
      <w:marRight w:val="0"/>
      <w:marTop w:val="0"/>
      <w:marBottom w:val="0"/>
      <w:divBdr>
        <w:top w:val="none" w:sz="0" w:space="0" w:color="auto"/>
        <w:left w:val="none" w:sz="0" w:space="0" w:color="auto"/>
        <w:bottom w:val="none" w:sz="0" w:space="0" w:color="auto"/>
        <w:right w:val="none" w:sz="0" w:space="0" w:color="auto"/>
      </w:divBdr>
    </w:div>
    <w:div w:id="828785356">
      <w:bodyDiv w:val="1"/>
      <w:marLeft w:val="0"/>
      <w:marRight w:val="0"/>
      <w:marTop w:val="0"/>
      <w:marBottom w:val="0"/>
      <w:divBdr>
        <w:top w:val="none" w:sz="0" w:space="0" w:color="auto"/>
        <w:left w:val="none" w:sz="0" w:space="0" w:color="auto"/>
        <w:bottom w:val="none" w:sz="0" w:space="0" w:color="auto"/>
        <w:right w:val="none" w:sz="0" w:space="0" w:color="auto"/>
      </w:divBdr>
    </w:div>
    <w:div w:id="881752241">
      <w:bodyDiv w:val="1"/>
      <w:marLeft w:val="0"/>
      <w:marRight w:val="0"/>
      <w:marTop w:val="0"/>
      <w:marBottom w:val="0"/>
      <w:divBdr>
        <w:top w:val="none" w:sz="0" w:space="0" w:color="auto"/>
        <w:left w:val="none" w:sz="0" w:space="0" w:color="auto"/>
        <w:bottom w:val="none" w:sz="0" w:space="0" w:color="auto"/>
        <w:right w:val="none" w:sz="0" w:space="0" w:color="auto"/>
      </w:divBdr>
    </w:div>
    <w:div w:id="957832191">
      <w:bodyDiv w:val="1"/>
      <w:marLeft w:val="0"/>
      <w:marRight w:val="0"/>
      <w:marTop w:val="0"/>
      <w:marBottom w:val="0"/>
      <w:divBdr>
        <w:top w:val="none" w:sz="0" w:space="0" w:color="auto"/>
        <w:left w:val="none" w:sz="0" w:space="0" w:color="auto"/>
        <w:bottom w:val="none" w:sz="0" w:space="0" w:color="auto"/>
        <w:right w:val="none" w:sz="0" w:space="0" w:color="auto"/>
      </w:divBdr>
    </w:div>
    <w:div w:id="1013412253">
      <w:bodyDiv w:val="1"/>
      <w:marLeft w:val="0"/>
      <w:marRight w:val="0"/>
      <w:marTop w:val="0"/>
      <w:marBottom w:val="0"/>
      <w:divBdr>
        <w:top w:val="none" w:sz="0" w:space="0" w:color="auto"/>
        <w:left w:val="none" w:sz="0" w:space="0" w:color="auto"/>
        <w:bottom w:val="none" w:sz="0" w:space="0" w:color="auto"/>
        <w:right w:val="none" w:sz="0" w:space="0" w:color="auto"/>
      </w:divBdr>
    </w:div>
    <w:div w:id="1115754523">
      <w:bodyDiv w:val="1"/>
      <w:marLeft w:val="0"/>
      <w:marRight w:val="0"/>
      <w:marTop w:val="0"/>
      <w:marBottom w:val="0"/>
      <w:divBdr>
        <w:top w:val="none" w:sz="0" w:space="0" w:color="auto"/>
        <w:left w:val="none" w:sz="0" w:space="0" w:color="auto"/>
        <w:bottom w:val="none" w:sz="0" w:space="0" w:color="auto"/>
        <w:right w:val="none" w:sz="0" w:space="0" w:color="auto"/>
      </w:divBdr>
    </w:div>
    <w:div w:id="1124545265">
      <w:bodyDiv w:val="1"/>
      <w:marLeft w:val="0"/>
      <w:marRight w:val="0"/>
      <w:marTop w:val="0"/>
      <w:marBottom w:val="0"/>
      <w:divBdr>
        <w:top w:val="none" w:sz="0" w:space="0" w:color="auto"/>
        <w:left w:val="none" w:sz="0" w:space="0" w:color="auto"/>
        <w:bottom w:val="none" w:sz="0" w:space="0" w:color="auto"/>
        <w:right w:val="none" w:sz="0" w:space="0" w:color="auto"/>
      </w:divBdr>
    </w:div>
    <w:div w:id="1135102066">
      <w:bodyDiv w:val="1"/>
      <w:marLeft w:val="0"/>
      <w:marRight w:val="0"/>
      <w:marTop w:val="0"/>
      <w:marBottom w:val="0"/>
      <w:divBdr>
        <w:top w:val="none" w:sz="0" w:space="0" w:color="auto"/>
        <w:left w:val="none" w:sz="0" w:space="0" w:color="auto"/>
        <w:bottom w:val="none" w:sz="0" w:space="0" w:color="auto"/>
        <w:right w:val="none" w:sz="0" w:space="0" w:color="auto"/>
      </w:divBdr>
    </w:div>
    <w:div w:id="1193421013">
      <w:bodyDiv w:val="1"/>
      <w:marLeft w:val="0"/>
      <w:marRight w:val="0"/>
      <w:marTop w:val="0"/>
      <w:marBottom w:val="0"/>
      <w:divBdr>
        <w:top w:val="none" w:sz="0" w:space="0" w:color="auto"/>
        <w:left w:val="none" w:sz="0" w:space="0" w:color="auto"/>
        <w:bottom w:val="none" w:sz="0" w:space="0" w:color="auto"/>
        <w:right w:val="none" w:sz="0" w:space="0" w:color="auto"/>
      </w:divBdr>
    </w:div>
    <w:div w:id="1200357898">
      <w:bodyDiv w:val="1"/>
      <w:marLeft w:val="0"/>
      <w:marRight w:val="0"/>
      <w:marTop w:val="0"/>
      <w:marBottom w:val="0"/>
      <w:divBdr>
        <w:top w:val="none" w:sz="0" w:space="0" w:color="auto"/>
        <w:left w:val="none" w:sz="0" w:space="0" w:color="auto"/>
        <w:bottom w:val="none" w:sz="0" w:space="0" w:color="auto"/>
        <w:right w:val="none" w:sz="0" w:space="0" w:color="auto"/>
      </w:divBdr>
    </w:div>
    <w:div w:id="1205173884">
      <w:bodyDiv w:val="1"/>
      <w:marLeft w:val="0"/>
      <w:marRight w:val="0"/>
      <w:marTop w:val="0"/>
      <w:marBottom w:val="0"/>
      <w:divBdr>
        <w:top w:val="none" w:sz="0" w:space="0" w:color="auto"/>
        <w:left w:val="none" w:sz="0" w:space="0" w:color="auto"/>
        <w:bottom w:val="none" w:sz="0" w:space="0" w:color="auto"/>
        <w:right w:val="none" w:sz="0" w:space="0" w:color="auto"/>
      </w:divBdr>
    </w:div>
    <w:div w:id="1395346722">
      <w:bodyDiv w:val="1"/>
      <w:marLeft w:val="0"/>
      <w:marRight w:val="0"/>
      <w:marTop w:val="0"/>
      <w:marBottom w:val="0"/>
      <w:divBdr>
        <w:top w:val="none" w:sz="0" w:space="0" w:color="auto"/>
        <w:left w:val="none" w:sz="0" w:space="0" w:color="auto"/>
        <w:bottom w:val="none" w:sz="0" w:space="0" w:color="auto"/>
        <w:right w:val="none" w:sz="0" w:space="0" w:color="auto"/>
      </w:divBdr>
      <w:divsChild>
        <w:div w:id="101129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915750">
              <w:marLeft w:val="0"/>
              <w:marRight w:val="0"/>
              <w:marTop w:val="0"/>
              <w:marBottom w:val="0"/>
              <w:divBdr>
                <w:top w:val="none" w:sz="0" w:space="0" w:color="auto"/>
                <w:left w:val="none" w:sz="0" w:space="0" w:color="auto"/>
                <w:bottom w:val="none" w:sz="0" w:space="0" w:color="auto"/>
                <w:right w:val="none" w:sz="0" w:space="0" w:color="auto"/>
              </w:divBdr>
              <w:divsChild>
                <w:div w:id="3622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055">
      <w:bodyDiv w:val="1"/>
      <w:marLeft w:val="0"/>
      <w:marRight w:val="0"/>
      <w:marTop w:val="0"/>
      <w:marBottom w:val="0"/>
      <w:divBdr>
        <w:top w:val="none" w:sz="0" w:space="0" w:color="auto"/>
        <w:left w:val="none" w:sz="0" w:space="0" w:color="auto"/>
        <w:bottom w:val="none" w:sz="0" w:space="0" w:color="auto"/>
        <w:right w:val="none" w:sz="0" w:space="0" w:color="auto"/>
      </w:divBdr>
    </w:div>
    <w:div w:id="1475293959">
      <w:bodyDiv w:val="1"/>
      <w:marLeft w:val="0"/>
      <w:marRight w:val="0"/>
      <w:marTop w:val="0"/>
      <w:marBottom w:val="0"/>
      <w:divBdr>
        <w:top w:val="none" w:sz="0" w:space="0" w:color="auto"/>
        <w:left w:val="none" w:sz="0" w:space="0" w:color="auto"/>
        <w:bottom w:val="none" w:sz="0" w:space="0" w:color="auto"/>
        <w:right w:val="none" w:sz="0" w:space="0" w:color="auto"/>
      </w:divBdr>
    </w:div>
    <w:div w:id="1483043548">
      <w:bodyDiv w:val="1"/>
      <w:marLeft w:val="0"/>
      <w:marRight w:val="0"/>
      <w:marTop w:val="0"/>
      <w:marBottom w:val="0"/>
      <w:divBdr>
        <w:top w:val="none" w:sz="0" w:space="0" w:color="auto"/>
        <w:left w:val="none" w:sz="0" w:space="0" w:color="auto"/>
        <w:bottom w:val="none" w:sz="0" w:space="0" w:color="auto"/>
        <w:right w:val="none" w:sz="0" w:space="0" w:color="auto"/>
      </w:divBdr>
    </w:div>
    <w:div w:id="1530989849">
      <w:bodyDiv w:val="1"/>
      <w:marLeft w:val="0"/>
      <w:marRight w:val="0"/>
      <w:marTop w:val="0"/>
      <w:marBottom w:val="0"/>
      <w:divBdr>
        <w:top w:val="none" w:sz="0" w:space="0" w:color="auto"/>
        <w:left w:val="none" w:sz="0" w:space="0" w:color="auto"/>
        <w:bottom w:val="none" w:sz="0" w:space="0" w:color="auto"/>
        <w:right w:val="none" w:sz="0" w:space="0" w:color="auto"/>
      </w:divBdr>
    </w:div>
    <w:div w:id="1538346997">
      <w:bodyDiv w:val="1"/>
      <w:marLeft w:val="0"/>
      <w:marRight w:val="0"/>
      <w:marTop w:val="0"/>
      <w:marBottom w:val="0"/>
      <w:divBdr>
        <w:top w:val="none" w:sz="0" w:space="0" w:color="auto"/>
        <w:left w:val="none" w:sz="0" w:space="0" w:color="auto"/>
        <w:bottom w:val="none" w:sz="0" w:space="0" w:color="auto"/>
        <w:right w:val="none" w:sz="0" w:space="0" w:color="auto"/>
      </w:divBdr>
    </w:div>
    <w:div w:id="1547985817">
      <w:bodyDiv w:val="1"/>
      <w:marLeft w:val="0"/>
      <w:marRight w:val="0"/>
      <w:marTop w:val="0"/>
      <w:marBottom w:val="0"/>
      <w:divBdr>
        <w:top w:val="none" w:sz="0" w:space="0" w:color="auto"/>
        <w:left w:val="none" w:sz="0" w:space="0" w:color="auto"/>
        <w:bottom w:val="none" w:sz="0" w:space="0" w:color="auto"/>
        <w:right w:val="none" w:sz="0" w:space="0" w:color="auto"/>
      </w:divBdr>
    </w:div>
    <w:div w:id="1551770609">
      <w:bodyDiv w:val="1"/>
      <w:marLeft w:val="0"/>
      <w:marRight w:val="0"/>
      <w:marTop w:val="0"/>
      <w:marBottom w:val="0"/>
      <w:divBdr>
        <w:top w:val="none" w:sz="0" w:space="0" w:color="auto"/>
        <w:left w:val="none" w:sz="0" w:space="0" w:color="auto"/>
        <w:bottom w:val="none" w:sz="0" w:space="0" w:color="auto"/>
        <w:right w:val="none" w:sz="0" w:space="0" w:color="auto"/>
      </w:divBdr>
    </w:div>
    <w:div w:id="1587424367">
      <w:bodyDiv w:val="1"/>
      <w:marLeft w:val="0"/>
      <w:marRight w:val="0"/>
      <w:marTop w:val="0"/>
      <w:marBottom w:val="0"/>
      <w:divBdr>
        <w:top w:val="none" w:sz="0" w:space="0" w:color="auto"/>
        <w:left w:val="none" w:sz="0" w:space="0" w:color="auto"/>
        <w:bottom w:val="none" w:sz="0" w:space="0" w:color="auto"/>
        <w:right w:val="none" w:sz="0" w:space="0" w:color="auto"/>
      </w:divBdr>
    </w:div>
    <w:div w:id="1606419599">
      <w:bodyDiv w:val="1"/>
      <w:marLeft w:val="0"/>
      <w:marRight w:val="0"/>
      <w:marTop w:val="0"/>
      <w:marBottom w:val="0"/>
      <w:divBdr>
        <w:top w:val="none" w:sz="0" w:space="0" w:color="auto"/>
        <w:left w:val="none" w:sz="0" w:space="0" w:color="auto"/>
        <w:bottom w:val="none" w:sz="0" w:space="0" w:color="auto"/>
        <w:right w:val="none" w:sz="0" w:space="0" w:color="auto"/>
      </w:divBdr>
    </w:div>
    <w:div w:id="1892763256">
      <w:bodyDiv w:val="1"/>
      <w:marLeft w:val="0"/>
      <w:marRight w:val="0"/>
      <w:marTop w:val="0"/>
      <w:marBottom w:val="0"/>
      <w:divBdr>
        <w:top w:val="none" w:sz="0" w:space="0" w:color="auto"/>
        <w:left w:val="none" w:sz="0" w:space="0" w:color="auto"/>
        <w:bottom w:val="none" w:sz="0" w:space="0" w:color="auto"/>
        <w:right w:val="none" w:sz="0" w:space="0" w:color="auto"/>
      </w:divBdr>
    </w:div>
    <w:div w:id="2007247048">
      <w:bodyDiv w:val="1"/>
      <w:marLeft w:val="0"/>
      <w:marRight w:val="0"/>
      <w:marTop w:val="0"/>
      <w:marBottom w:val="0"/>
      <w:divBdr>
        <w:top w:val="none" w:sz="0" w:space="0" w:color="auto"/>
        <w:left w:val="none" w:sz="0" w:space="0" w:color="auto"/>
        <w:bottom w:val="none" w:sz="0" w:space="0" w:color="auto"/>
        <w:right w:val="none" w:sz="0" w:space="0" w:color="auto"/>
      </w:divBdr>
    </w:div>
    <w:div w:id="2091535451">
      <w:bodyDiv w:val="1"/>
      <w:marLeft w:val="0"/>
      <w:marRight w:val="0"/>
      <w:marTop w:val="0"/>
      <w:marBottom w:val="0"/>
      <w:divBdr>
        <w:top w:val="none" w:sz="0" w:space="0" w:color="auto"/>
        <w:left w:val="none" w:sz="0" w:space="0" w:color="auto"/>
        <w:bottom w:val="none" w:sz="0" w:space="0" w:color="auto"/>
        <w:right w:val="none" w:sz="0" w:space="0" w:color="auto"/>
      </w:divBdr>
    </w:div>
    <w:div w:id="2128696200">
      <w:bodyDiv w:val="1"/>
      <w:marLeft w:val="0"/>
      <w:marRight w:val="0"/>
      <w:marTop w:val="0"/>
      <w:marBottom w:val="0"/>
      <w:divBdr>
        <w:top w:val="none" w:sz="0" w:space="0" w:color="auto"/>
        <w:left w:val="none" w:sz="0" w:space="0" w:color="auto"/>
        <w:bottom w:val="none" w:sz="0" w:space="0" w:color="auto"/>
        <w:right w:val="none" w:sz="0" w:space="0" w:color="auto"/>
      </w:divBdr>
    </w:div>
    <w:div w:id="2146467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eraldscotland.com/sport/spl/aberdeen/how-iain-duncan-smith-came-to-easterhouse-and-left-with-a-new-vision-for-the-tory-party-1.155218" TargetMode="External"/><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http://www.fmreview.org/sites/fmr/files/FMRdownloads/en/capacitybuilding/duplessis.pdf" TargetMode="External"/><Relationship Id="rId11" Type="http://schemas.openxmlformats.org/officeDocument/2006/relationships/hyperlink" Target="http://www.independent.co.uk/voices/85-per-cent-of-osbornes-budget-benefits-will-go-to-the-wealthiest-half-of-britain-but-the-austerity-a6934501.html" TargetMode="External"/><Relationship Id="rId12" Type="http://schemas.openxmlformats.org/officeDocument/2006/relationships/hyperlink" Target="http://www.gamesmonitor.org.uk/node/2180" TargetMode="External"/><Relationship Id="rId13" Type="http://schemas.openxmlformats.org/officeDocument/2006/relationships/hyperlink" Target="https://www.theguardian.com/society/2015/jan/18/after-hated-atos-quits-will-maximus-make-work-assessments-less-arduous" TargetMode="External"/><Relationship Id="rId14" Type="http://schemas.openxmlformats.org/officeDocument/2006/relationships/hyperlink" Target="http://gamesmonitor2014.org/dodgy-land-deals-in-dalmarnock/" TargetMode="External"/><Relationship Id="rId15" Type="http://schemas.openxmlformats.org/officeDocument/2006/relationships/hyperlink" Target="http://gamesmonitor2014.org/game-of-drones-the-four-dodgiest-companies-behind-glasgow-2014/" TargetMode="External"/><Relationship Id="rId16" Type="http://schemas.openxmlformats.org/officeDocument/2006/relationships/hyperlink" Target="https://www.dezeen.com/2014/07/26/opinion-glasgow-commonwealth-games-urban-regeneration-neil-gray/" TargetMode="External"/><Relationship Id="rId17" Type="http://schemas.openxmlformats.org/officeDocument/2006/relationships/hyperlink" Target="https://www.theguardian.com/society/2014/feb/17/atos-fit-for-work-tests-contract" TargetMode="External"/><Relationship Id="rId18" Type="http://schemas.openxmlformats.org/officeDocument/2006/relationships/hyperlink" Target="http://www.insidethegames.biz/media/file/46070/161011atisn10616doc1.pdf"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dit-scotland.gov.uk/docs/central/2012/nr_120322_commonwealth_gam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25</Pages>
  <Words>8359</Words>
  <Characters>47652</Characters>
  <Application>Microsoft Macintosh Word</Application>
  <DocSecurity>0</DocSecurity>
  <Lines>397</Lines>
  <Paragraphs>111</Paragraphs>
  <ScaleCrop>false</ScaleCrop>
  <Company/>
  <LinksUpToDate>false</LinksUpToDate>
  <CharactersWithSpaces>55900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Paton</dc:creator>
  <cp:keywords/>
  <dc:description/>
  <cp:lastModifiedBy>Kirsteen Paton</cp:lastModifiedBy>
  <cp:revision>11</cp:revision>
  <cp:lastPrinted>2017-04-03T16:18:00Z</cp:lastPrinted>
  <dcterms:created xsi:type="dcterms:W3CDTF">2018-03-27T09:49:00Z</dcterms:created>
  <dcterms:modified xsi:type="dcterms:W3CDTF">2018-03-31T10:05:00Z</dcterms:modified>
</cp:coreProperties>
</file>