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CC09" w14:textId="262CCDDD" w:rsidR="00912EA7" w:rsidRPr="00912EA7" w:rsidRDefault="00912EA7" w:rsidP="00912EA7">
      <w:pPr>
        <w:pStyle w:val="Head"/>
      </w:pPr>
      <w:r w:rsidRPr="00912EA7">
        <w:t xml:space="preserve">Title: </w:t>
      </w:r>
      <w:bookmarkStart w:id="0" w:name="_Hlk496790283"/>
      <w:r w:rsidR="00745387">
        <w:t>Analysis of</w:t>
      </w:r>
      <w:r w:rsidR="00626495">
        <w:t xml:space="preserve"> </w:t>
      </w:r>
      <w:r w:rsidR="003B589A">
        <w:t>S</w:t>
      </w:r>
      <w:r w:rsidR="00EE79F0" w:rsidRPr="00E1370E">
        <w:t xml:space="preserve">hared </w:t>
      </w:r>
      <w:r w:rsidR="003B589A">
        <w:t>H</w:t>
      </w:r>
      <w:r w:rsidR="00EE79F0" w:rsidRPr="00E1370E">
        <w:t xml:space="preserve">eritability in </w:t>
      </w:r>
      <w:r w:rsidR="003B589A">
        <w:t>C</w:t>
      </w:r>
      <w:r w:rsidR="00EE79F0" w:rsidRPr="00E1370E">
        <w:t xml:space="preserve">ommon </w:t>
      </w:r>
      <w:r w:rsidR="003B589A">
        <w:t>D</w:t>
      </w:r>
      <w:r w:rsidR="00EE79F0" w:rsidRPr="00E1370E">
        <w:t>isorders</w:t>
      </w:r>
      <w:r w:rsidR="00D35E51">
        <w:t xml:space="preserve"> of the </w:t>
      </w:r>
      <w:r w:rsidR="003B589A">
        <w:t>B</w:t>
      </w:r>
      <w:r w:rsidR="00D35E51">
        <w:t>rain</w:t>
      </w:r>
      <w:bookmarkEnd w:id="0"/>
    </w:p>
    <w:p w14:paraId="031F4180" w14:textId="77777777" w:rsidR="00152462" w:rsidRPr="0007488B" w:rsidRDefault="00912EA7" w:rsidP="00152462">
      <w:pPr>
        <w:spacing w:after="0" w:line="240" w:lineRule="auto"/>
        <w:rPr>
          <w:rFonts w:ascii="Calibri" w:eastAsia="Times New Roman" w:hAnsi="Calibri" w:cs="Calibri"/>
          <w:color w:val="000000"/>
        </w:rPr>
      </w:pPr>
      <w:r w:rsidRPr="00912EA7">
        <w:rPr>
          <w:b/>
        </w:rPr>
        <w:t>Authors:</w:t>
      </w:r>
      <w:r w:rsidRPr="00912EA7">
        <w:t xml:space="preserve"> </w:t>
      </w:r>
    </w:p>
    <w:p w14:paraId="79AA6D27" w14:textId="78878F92" w:rsidR="00912EA7" w:rsidRPr="00032F76" w:rsidRDefault="00152462" w:rsidP="00125580">
      <w:pPr>
        <w:pStyle w:val="Authors"/>
        <w:spacing w:after="120"/>
        <w:jc w:val="both"/>
        <w:rPr>
          <w:vertAlign w:val="superscript"/>
        </w:rPr>
      </w:pPr>
      <w:r w:rsidRPr="00ED3096">
        <w:rPr>
          <w:color w:val="000000"/>
        </w:rPr>
        <w:t>Verneri Anttila</w:t>
      </w:r>
      <w:r w:rsidRPr="00032F76">
        <w:t>*</w:t>
      </w:r>
      <w:r w:rsidRPr="00032F76">
        <w:rPr>
          <w:vertAlign w:val="superscript"/>
        </w:rPr>
        <w:t>1,1</w:t>
      </w:r>
      <w:r w:rsidRPr="00ED3096">
        <w:rPr>
          <w:color w:val="000000"/>
          <w:vertAlign w:val="superscript"/>
        </w:rPr>
        <w:t>,2,3</w:t>
      </w:r>
      <w:r w:rsidRPr="00ED3096">
        <w:rPr>
          <w:color w:val="000000"/>
        </w:rPr>
        <w:t>, Brendan Bulik-Sullivan</w:t>
      </w:r>
      <w:r w:rsidRPr="00ED3096">
        <w:rPr>
          <w:color w:val="000000"/>
          <w:vertAlign w:val="superscript"/>
        </w:rPr>
        <w:t>1,3</w:t>
      </w:r>
      <w:r w:rsidRPr="00ED3096">
        <w:rPr>
          <w:color w:val="000000"/>
        </w:rPr>
        <w:t xml:space="preserve">, Hilary </w:t>
      </w:r>
      <w:r w:rsidR="003C5A96">
        <w:rPr>
          <w:color w:val="000000"/>
        </w:rPr>
        <w:t xml:space="preserve">K. </w:t>
      </w:r>
      <w:r w:rsidRPr="00ED3096">
        <w:rPr>
          <w:color w:val="000000"/>
        </w:rPr>
        <w:t>Finucane</w:t>
      </w:r>
      <w:r w:rsidRPr="00ED3096">
        <w:rPr>
          <w:color w:val="000000"/>
          <w:vertAlign w:val="superscript"/>
        </w:rPr>
        <w:t>4,5</w:t>
      </w:r>
      <w:r w:rsidRPr="00ED3096">
        <w:rPr>
          <w:color w:val="000000"/>
        </w:rPr>
        <w:t>, Raymond Walters</w:t>
      </w:r>
      <w:r w:rsidRPr="00ED3096">
        <w:rPr>
          <w:color w:val="000000"/>
          <w:vertAlign w:val="superscript"/>
        </w:rPr>
        <w:t>1,2,3</w:t>
      </w:r>
      <w:r w:rsidRPr="00ED3096">
        <w:rPr>
          <w:color w:val="000000"/>
        </w:rPr>
        <w:t>, Jose Bras</w:t>
      </w:r>
      <w:r w:rsidRPr="00ED3096">
        <w:rPr>
          <w:color w:val="000000"/>
          <w:vertAlign w:val="superscript"/>
        </w:rPr>
        <w:t>6,7</w:t>
      </w:r>
      <w:r w:rsidRPr="00ED3096">
        <w:rPr>
          <w:color w:val="000000"/>
        </w:rPr>
        <w:t>, Laramie Duncan</w:t>
      </w:r>
      <w:r w:rsidRPr="00ED3096">
        <w:rPr>
          <w:color w:val="000000"/>
          <w:vertAlign w:val="superscript"/>
        </w:rPr>
        <w:t>1,2,3,8</w:t>
      </w:r>
      <w:r w:rsidRPr="00ED3096">
        <w:rPr>
          <w:color w:val="000000"/>
        </w:rPr>
        <w:t>, Valentina Escott-Price</w:t>
      </w:r>
      <w:r w:rsidRPr="00ED3096">
        <w:rPr>
          <w:color w:val="000000"/>
          <w:vertAlign w:val="superscript"/>
        </w:rPr>
        <w:t>9</w:t>
      </w:r>
      <w:r w:rsidRPr="00ED3096">
        <w:rPr>
          <w:color w:val="000000"/>
        </w:rPr>
        <w:t>, Guido Falcone</w:t>
      </w:r>
      <w:r w:rsidRPr="00ED3096">
        <w:rPr>
          <w:color w:val="000000"/>
          <w:vertAlign w:val="superscript"/>
        </w:rPr>
        <w:t>10,11,12</w:t>
      </w:r>
      <w:r w:rsidRPr="00ED3096">
        <w:rPr>
          <w:color w:val="000000"/>
        </w:rPr>
        <w:t>, Padhraig Gormley</w:t>
      </w:r>
      <w:r w:rsidRPr="00ED3096">
        <w:rPr>
          <w:color w:val="000000"/>
          <w:vertAlign w:val="superscript"/>
        </w:rPr>
        <w:t>1,2,3,13</w:t>
      </w:r>
      <w:r w:rsidRPr="00ED3096">
        <w:rPr>
          <w:color w:val="000000"/>
        </w:rPr>
        <w:t>, Rainer Malik</w:t>
      </w:r>
      <w:r w:rsidRPr="00ED3096">
        <w:rPr>
          <w:color w:val="000000"/>
          <w:vertAlign w:val="superscript"/>
        </w:rPr>
        <w:t>14</w:t>
      </w:r>
      <w:r w:rsidRPr="00ED3096">
        <w:rPr>
          <w:color w:val="000000"/>
        </w:rPr>
        <w:t>, Nikolaos Patsopoulos</w:t>
      </w:r>
      <w:r w:rsidRPr="00ED3096">
        <w:rPr>
          <w:color w:val="000000"/>
          <w:vertAlign w:val="superscript"/>
        </w:rPr>
        <w:t>15</w:t>
      </w:r>
      <w:r w:rsidRPr="00ED3096">
        <w:rPr>
          <w:color w:val="000000"/>
        </w:rPr>
        <w:t>, Stephan Ripke</w:t>
      </w:r>
      <w:r w:rsidRPr="00ED3096">
        <w:rPr>
          <w:color w:val="000000"/>
          <w:vertAlign w:val="superscript"/>
        </w:rPr>
        <w:t>1,2,3,16</w:t>
      </w:r>
      <w:r w:rsidRPr="00ED3096">
        <w:rPr>
          <w:color w:val="000000"/>
        </w:rPr>
        <w:t>, Zhi Wei</w:t>
      </w:r>
      <w:r w:rsidRPr="00ED3096">
        <w:rPr>
          <w:color w:val="000000"/>
          <w:vertAlign w:val="superscript"/>
        </w:rPr>
        <w:t>17</w:t>
      </w:r>
      <w:r w:rsidRPr="00ED3096">
        <w:rPr>
          <w:color w:val="000000"/>
        </w:rPr>
        <w:t>, Dongmei Yu</w:t>
      </w:r>
      <w:r w:rsidRPr="00ED3096">
        <w:rPr>
          <w:color w:val="000000"/>
          <w:vertAlign w:val="superscript"/>
        </w:rPr>
        <w:t>2,13</w:t>
      </w:r>
      <w:r w:rsidRPr="00ED3096">
        <w:rPr>
          <w:color w:val="000000"/>
        </w:rPr>
        <w:t>, Phil H. Lee</w:t>
      </w:r>
      <w:r w:rsidRPr="00ED3096">
        <w:rPr>
          <w:color w:val="000000"/>
          <w:vertAlign w:val="superscript"/>
        </w:rPr>
        <w:t>2,13</w:t>
      </w:r>
      <w:r w:rsidRPr="00ED3096">
        <w:rPr>
          <w:color w:val="000000"/>
        </w:rPr>
        <w:t>, Patrick Turley</w:t>
      </w:r>
      <w:r w:rsidRPr="00ED3096">
        <w:rPr>
          <w:color w:val="000000"/>
          <w:vertAlign w:val="superscript"/>
        </w:rPr>
        <w:t>1,3</w:t>
      </w:r>
      <w:r w:rsidRPr="00ED3096">
        <w:rPr>
          <w:color w:val="000000"/>
        </w:rPr>
        <w:t xml:space="preserve">, </w:t>
      </w:r>
      <w:r w:rsidRPr="00ED3096">
        <w:t>Benjamin Grenier-Boley</w:t>
      </w:r>
      <w:r w:rsidRPr="00ED3096">
        <w:rPr>
          <w:vertAlign w:val="superscript"/>
        </w:rPr>
        <w:t>1</w:t>
      </w:r>
      <w:r w:rsidRPr="00ED3096">
        <w:rPr>
          <w:color w:val="000000"/>
          <w:vertAlign w:val="superscript"/>
        </w:rPr>
        <w:t>8,19,20</w:t>
      </w:r>
      <w:r w:rsidRPr="00ED3096">
        <w:rPr>
          <w:color w:val="000000"/>
        </w:rPr>
        <w:t xml:space="preserve">, </w:t>
      </w:r>
      <w:r w:rsidRPr="00ED3096">
        <w:t>Vincent Chouraki</w:t>
      </w:r>
      <w:r w:rsidRPr="00ED3096">
        <w:rPr>
          <w:vertAlign w:val="superscript"/>
        </w:rPr>
        <w:t>1</w:t>
      </w:r>
      <w:r w:rsidRPr="00ED3096">
        <w:rPr>
          <w:color w:val="000000"/>
          <w:vertAlign w:val="superscript"/>
        </w:rPr>
        <w:t>8,19,20,21</w:t>
      </w:r>
      <w:r w:rsidRPr="00ED3096">
        <w:rPr>
          <w:color w:val="000000"/>
        </w:rPr>
        <w:t xml:space="preserve">, </w:t>
      </w:r>
      <w:r w:rsidRPr="00ED3096">
        <w:t>Yoichiro Kamatani</w:t>
      </w:r>
      <w:r w:rsidRPr="00ED3096">
        <w:rPr>
          <w:vertAlign w:val="superscript"/>
        </w:rPr>
        <w:t>2</w:t>
      </w:r>
      <w:r w:rsidRPr="00ED3096">
        <w:rPr>
          <w:color w:val="000000"/>
          <w:vertAlign w:val="superscript"/>
        </w:rPr>
        <w:t>2,23</w:t>
      </w:r>
      <w:r w:rsidRPr="00ED3096">
        <w:rPr>
          <w:color w:val="000000"/>
        </w:rPr>
        <w:t xml:space="preserve">, </w:t>
      </w:r>
      <w:r w:rsidRPr="00ED3096">
        <w:t>Claudine Berr</w:t>
      </w:r>
      <w:r w:rsidRPr="00ED3096">
        <w:rPr>
          <w:vertAlign w:val="superscript"/>
        </w:rPr>
        <w:t>2</w:t>
      </w:r>
      <w:r w:rsidRPr="00ED3096">
        <w:rPr>
          <w:color w:val="000000"/>
          <w:vertAlign w:val="superscript"/>
        </w:rPr>
        <w:t>4,25,26</w:t>
      </w:r>
      <w:r w:rsidRPr="00ED3096">
        <w:rPr>
          <w:color w:val="000000"/>
        </w:rPr>
        <w:t>, Luc Letenneur</w:t>
      </w:r>
      <w:r w:rsidRPr="00ED3096">
        <w:rPr>
          <w:color w:val="000000"/>
          <w:vertAlign w:val="superscript"/>
        </w:rPr>
        <w:t>27,28</w:t>
      </w:r>
      <w:r w:rsidRPr="00ED3096">
        <w:rPr>
          <w:color w:val="000000"/>
        </w:rPr>
        <w:t>, Didier Hannequin</w:t>
      </w:r>
      <w:r w:rsidRPr="00ED3096">
        <w:rPr>
          <w:color w:val="000000"/>
          <w:vertAlign w:val="superscript"/>
        </w:rPr>
        <w:t>29,30</w:t>
      </w:r>
      <w:r w:rsidRPr="00ED3096">
        <w:rPr>
          <w:color w:val="000000"/>
        </w:rPr>
        <w:t xml:space="preserve">, </w:t>
      </w:r>
      <w:r w:rsidRPr="00ED3096">
        <w:t>Philippe Amouyel</w:t>
      </w:r>
      <w:r w:rsidRPr="00ED3096">
        <w:rPr>
          <w:vertAlign w:val="superscript"/>
        </w:rPr>
        <w:t>1</w:t>
      </w:r>
      <w:r w:rsidRPr="00ED3096">
        <w:rPr>
          <w:color w:val="000000"/>
          <w:vertAlign w:val="superscript"/>
        </w:rPr>
        <w:t>8,19,20,21</w:t>
      </w:r>
      <w:r w:rsidRPr="00ED3096">
        <w:rPr>
          <w:color w:val="000000"/>
        </w:rPr>
        <w:t xml:space="preserve">, </w:t>
      </w:r>
      <w:r w:rsidRPr="00ED3096">
        <w:t>Anne Boland</w:t>
      </w:r>
      <w:r w:rsidRPr="00ED3096">
        <w:rPr>
          <w:vertAlign w:val="superscript"/>
        </w:rPr>
        <w:t>3</w:t>
      </w:r>
      <w:r w:rsidRPr="00ED3096">
        <w:rPr>
          <w:color w:val="000000"/>
          <w:vertAlign w:val="superscript"/>
        </w:rPr>
        <w:t>1</w:t>
      </w:r>
      <w:r w:rsidRPr="00ED3096">
        <w:rPr>
          <w:color w:val="000000"/>
        </w:rPr>
        <w:t xml:space="preserve">, </w:t>
      </w:r>
      <w:r w:rsidRPr="00ED3096">
        <w:t>Jean-François Deleuze</w:t>
      </w:r>
      <w:r w:rsidRPr="00ED3096">
        <w:rPr>
          <w:vertAlign w:val="superscript"/>
        </w:rPr>
        <w:t>3</w:t>
      </w:r>
      <w:r w:rsidRPr="00ED3096">
        <w:rPr>
          <w:color w:val="000000"/>
          <w:vertAlign w:val="superscript"/>
        </w:rPr>
        <w:t>1</w:t>
      </w:r>
      <w:r w:rsidRPr="00ED3096">
        <w:rPr>
          <w:color w:val="000000"/>
        </w:rPr>
        <w:t>, Emmanuelle Duron</w:t>
      </w:r>
      <w:r w:rsidRPr="00ED3096">
        <w:rPr>
          <w:color w:val="000000"/>
          <w:vertAlign w:val="superscript"/>
        </w:rPr>
        <w:t>32,33</w:t>
      </w:r>
      <w:r w:rsidRPr="00ED3096">
        <w:rPr>
          <w:color w:val="000000"/>
        </w:rPr>
        <w:t xml:space="preserve">, Badri N. </w:t>
      </w:r>
      <w:r w:rsidRPr="00ED3096">
        <w:t>Vardarajan</w:t>
      </w:r>
      <w:r w:rsidRPr="00ED3096">
        <w:rPr>
          <w:vertAlign w:val="superscript"/>
        </w:rPr>
        <w:t>3</w:t>
      </w:r>
      <w:r w:rsidRPr="00ED3096">
        <w:rPr>
          <w:color w:val="000000"/>
          <w:vertAlign w:val="superscript"/>
        </w:rPr>
        <w:t>4</w:t>
      </w:r>
      <w:r w:rsidRPr="00ED3096">
        <w:rPr>
          <w:color w:val="000000"/>
        </w:rPr>
        <w:t xml:space="preserve">, Christiane </w:t>
      </w:r>
      <w:r w:rsidRPr="00ED3096">
        <w:t>Reitz</w:t>
      </w:r>
      <w:r w:rsidRPr="00ED3096">
        <w:rPr>
          <w:vertAlign w:val="superscript"/>
        </w:rPr>
        <w:t>3</w:t>
      </w:r>
      <w:r w:rsidRPr="00ED3096">
        <w:rPr>
          <w:color w:val="000000"/>
          <w:vertAlign w:val="superscript"/>
        </w:rPr>
        <w:t>5</w:t>
      </w:r>
      <w:r w:rsidRPr="00ED3096">
        <w:rPr>
          <w:color w:val="000000"/>
        </w:rPr>
        <w:t xml:space="preserve">, Alison M. </w:t>
      </w:r>
      <w:r w:rsidRPr="00ED3096">
        <w:t>Goate</w:t>
      </w:r>
      <w:r w:rsidRPr="00ED3096">
        <w:rPr>
          <w:vertAlign w:val="superscript"/>
        </w:rPr>
        <w:t>3</w:t>
      </w:r>
      <w:r w:rsidRPr="00ED3096">
        <w:rPr>
          <w:color w:val="000000"/>
          <w:vertAlign w:val="superscript"/>
        </w:rPr>
        <w:t>6</w:t>
      </w:r>
      <w:r w:rsidRPr="00ED3096">
        <w:rPr>
          <w:color w:val="000000"/>
        </w:rPr>
        <w:t xml:space="preserve">, Matthew J. </w:t>
      </w:r>
      <w:r w:rsidRPr="00ED3096">
        <w:t>Huentelman</w:t>
      </w:r>
      <w:r w:rsidRPr="00ED3096">
        <w:rPr>
          <w:vertAlign w:val="superscript"/>
        </w:rPr>
        <w:t>3</w:t>
      </w:r>
      <w:r w:rsidRPr="00ED3096">
        <w:rPr>
          <w:color w:val="000000"/>
          <w:vertAlign w:val="superscript"/>
        </w:rPr>
        <w:t>7</w:t>
      </w:r>
      <w:r w:rsidRPr="00ED3096">
        <w:rPr>
          <w:color w:val="000000"/>
        </w:rPr>
        <w:t>, M. Ilyas</w:t>
      </w:r>
      <w:r w:rsidR="00ED3096">
        <w:rPr>
          <w:color w:val="000000"/>
        </w:rPr>
        <w:t xml:space="preserve"> </w:t>
      </w:r>
      <w:r w:rsidRPr="00ED3096">
        <w:t>Kamboh</w:t>
      </w:r>
      <w:r w:rsidRPr="00ED3096">
        <w:rPr>
          <w:vertAlign w:val="superscript"/>
        </w:rPr>
        <w:t>3</w:t>
      </w:r>
      <w:r w:rsidRPr="00ED3096">
        <w:rPr>
          <w:color w:val="000000"/>
          <w:vertAlign w:val="superscript"/>
        </w:rPr>
        <w:t>8</w:t>
      </w:r>
      <w:r w:rsidRPr="00ED3096">
        <w:rPr>
          <w:color w:val="000000"/>
        </w:rPr>
        <w:t xml:space="preserve">, Eric B. </w:t>
      </w:r>
      <w:r w:rsidRPr="00ED3096">
        <w:t>Larson</w:t>
      </w:r>
      <w:r w:rsidRPr="00ED3096">
        <w:rPr>
          <w:vertAlign w:val="superscript"/>
        </w:rPr>
        <w:t>3</w:t>
      </w:r>
      <w:r w:rsidRPr="00ED3096">
        <w:rPr>
          <w:color w:val="000000"/>
          <w:vertAlign w:val="superscript"/>
        </w:rPr>
        <w:t>9,40</w:t>
      </w:r>
      <w:r w:rsidRPr="00ED3096">
        <w:rPr>
          <w:color w:val="000000"/>
        </w:rPr>
        <w:t xml:space="preserve">, Ekaterina </w:t>
      </w:r>
      <w:r w:rsidRPr="00ED3096">
        <w:t>Rogaeva</w:t>
      </w:r>
      <w:r w:rsidRPr="00ED3096">
        <w:rPr>
          <w:vertAlign w:val="superscript"/>
        </w:rPr>
        <w:t>4</w:t>
      </w:r>
      <w:r w:rsidRPr="00ED3096">
        <w:rPr>
          <w:color w:val="000000"/>
          <w:vertAlign w:val="superscript"/>
        </w:rPr>
        <w:t>1</w:t>
      </w:r>
      <w:r w:rsidRPr="00ED3096">
        <w:rPr>
          <w:color w:val="000000"/>
        </w:rPr>
        <w:t xml:space="preserve">, Peter </w:t>
      </w:r>
      <w:r w:rsidRPr="00ED3096">
        <w:t>St George-Hyslop</w:t>
      </w:r>
      <w:r w:rsidRPr="00ED3096">
        <w:rPr>
          <w:vertAlign w:val="superscript"/>
        </w:rPr>
        <w:t>4</w:t>
      </w:r>
      <w:r w:rsidRPr="00ED3096">
        <w:rPr>
          <w:color w:val="000000"/>
          <w:vertAlign w:val="superscript"/>
        </w:rPr>
        <w:t>1,42</w:t>
      </w:r>
      <w:r w:rsidRPr="00ED3096">
        <w:rPr>
          <w:color w:val="000000"/>
        </w:rPr>
        <w:t>, Hakon</w:t>
      </w:r>
      <w:r w:rsidR="00ED3096">
        <w:rPr>
          <w:color w:val="000000"/>
        </w:rPr>
        <w:t xml:space="preserve"> </w:t>
      </w:r>
      <w:r w:rsidRPr="00ED3096">
        <w:t>Hakonarson</w:t>
      </w:r>
      <w:r w:rsidRPr="00ED3096">
        <w:rPr>
          <w:vertAlign w:val="superscript"/>
        </w:rPr>
        <w:t>4</w:t>
      </w:r>
      <w:r w:rsidRPr="00ED3096">
        <w:rPr>
          <w:color w:val="000000"/>
          <w:vertAlign w:val="superscript"/>
        </w:rPr>
        <w:t>3,44,45</w:t>
      </w:r>
      <w:r w:rsidRPr="00ED3096">
        <w:rPr>
          <w:color w:val="000000"/>
        </w:rPr>
        <w:t xml:space="preserve">, Walter A. </w:t>
      </w:r>
      <w:r w:rsidRPr="00ED3096">
        <w:t>Kukull</w:t>
      </w:r>
      <w:r w:rsidRPr="00ED3096">
        <w:rPr>
          <w:vertAlign w:val="superscript"/>
        </w:rPr>
        <w:t>4</w:t>
      </w:r>
      <w:r w:rsidRPr="00ED3096">
        <w:rPr>
          <w:color w:val="000000"/>
          <w:vertAlign w:val="superscript"/>
        </w:rPr>
        <w:t>6</w:t>
      </w:r>
      <w:r w:rsidRPr="00ED3096">
        <w:rPr>
          <w:color w:val="000000"/>
        </w:rPr>
        <w:t xml:space="preserve">, Lindsay A. </w:t>
      </w:r>
      <w:r w:rsidRPr="00ED3096">
        <w:t>Farrer</w:t>
      </w:r>
      <w:r w:rsidRPr="00ED3096">
        <w:rPr>
          <w:vertAlign w:val="superscript"/>
        </w:rPr>
        <w:t>4</w:t>
      </w:r>
      <w:r w:rsidRPr="00ED3096">
        <w:rPr>
          <w:color w:val="000000"/>
          <w:vertAlign w:val="superscript"/>
        </w:rPr>
        <w:t>7</w:t>
      </w:r>
      <w:r w:rsidRPr="00ED3096">
        <w:rPr>
          <w:color w:val="000000"/>
        </w:rPr>
        <w:t xml:space="preserve">, Lisa L. </w:t>
      </w:r>
      <w:r w:rsidRPr="00ED3096">
        <w:t>Barnes</w:t>
      </w:r>
      <w:r w:rsidRPr="00ED3096">
        <w:rPr>
          <w:vertAlign w:val="superscript"/>
        </w:rPr>
        <w:t>4</w:t>
      </w:r>
      <w:r w:rsidRPr="00ED3096">
        <w:rPr>
          <w:color w:val="000000"/>
          <w:vertAlign w:val="superscript"/>
        </w:rPr>
        <w:t>8,49,50</w:t>
      </w:r>
      <w:r w:rsidRPr="00ED3096">
        <w:rPr>
          <w:color w:val="000000"/>
        </w:rPr>
        <w:t xml:space="preserve">, Thomas G. </w:t>
      </w:r>
      <w:r w:rsidRPr="00ED3096">
        <w:t>Beach</w:t>
      </w:r>
      <w:r w:rsidRPr="00ED3096">
        <w:rPr>
          <w:vertAlign w:val="superscript"/>
        </w:rPr>
        <w:t>5</w:t>
      </w:r>
      <w:r w:rsidRPr="00ED3096">
        <w:rPr>
          <w:color w:val="000000"/>
          <w:vertAlign w:val="superscript"/>
        </w:rPr>
        <w:t>1</w:t>
      </w:r>
      <w:r w:rsidRPr="00ED3096">
        <w:rPr>
          <w:color w:val="000000"/>
        </w:rPr>
        <w:t>, F. Yesim</w:t>
      </w:r>
      <w:r w:rsidR="00ED3096">
        <w:rPr>
          <w:color w:val="000000"/>
        </w:rPr>
        <w:t xml:space="preserve"> </w:t>
      </w:r>
      <w:r w:rsidRPr="00ED3096">
        <w:t>Demirci</w:t>
      </w:r>
      <w:r w:rsidRPr="00ED3096">
        <w:rPr>
          <w:vertAlign w:val="superscript"/>
        </w:rPr>
        <w:t>3</w:t>
      </w:r>
      <w:r w:rsidRPr="00ED3096">
        <w:rPr>
          <w:color w:val="000000"/>
          <w:vertAlign w:val="superscript"/>
        </w:rPr>
        <w:t>8</w:t>
      </w:r>
      <w:r w:rsidRPr="00ED3096">
        <w:rPr>
          <w:color w:val="000000"/>
        </w:rPr>
        <w:t>, Elizabeth</w:t>
      </w:r>
      <w:r w:rsidR="00ED3096">
        <w:rPr>
          <w:color w:val="000000"/>
        </w:rPr>
        <w:t xml:space="preserve"> </w:t>
      </w:r>
      <w:r w:rsidRPr="00ED3096">
        <w:t>Head</w:t>
      </w:r>
      <w:r w:rsidRPr="00ED3096">
        <w:rPr>
          <w:vertAlign w:val="superscript"/>
        </w:rPr>
        <w:t>5</w:t>
      </w:r>
      <w:r w:rsidRPr="00ED3096">
        <w:rPr>
          <w:color w:val="000000"/>
          <w:vertAlign w:val="superscript"/>
        </w:rPr>
        <w:t>2</w:t>
      </w:r>
      <w:r w:rsidRPr="00ED3096">
        <w:rPr>
          <w:color w:val="000000"/>
        </w:rPr>
        <w:t xml:space="preserve">, Christine M. </w:t>
      </w:r>
      <w:r w:rsidRPr="00ED3096">
        <w:t>Hulette</w:t>
      </w:r>
      <w:r w:rsidRPr="00ED3096">
        <w:rPr>
          <w:vertAlign w:val="superscript"/>
        </w:rPr>
        <w:t>5</w:t>
      </w:r>
      <w:r w:rsidRPr="00ED3096">
        <w:rPr>
          <w:color w:val="000000"/>
          <w:vertAlign w:val="superscript"/>
        </w:rPr>
        <w:t>3</w:t>
      </w:r>
      <w:r w:rsidRPr="00ED3096">
        <w:rPr>
          <w:color w:val="000000"/>
        </w:rPr>
        <w:t xml:space="preserve">, Gregory A. </w:t>
      </w:r>
      <w:r w:rsidRPr="00ED3096">
        <w:t>Jicha</w:t>
      </w:r>
      <w:r w:rsidRPr="00ED3096">
        <w:rPr>
          <w:vertAlign w:val="superscript"/>
        </w:rPr>
        <w:t>5</w:t>
      </w:r>
      <w:r w:rsidRPr="00ED3096">
        <w:rPr>
          <w:color w:val="000000"/>
          <w:vertAlign w:val="superscript"/>
        </w:rPr>
        <w:t>4</w:t>
      </w:r>
      <w:r w:rsidRPr="00ED3096">
        <w:rPr>
          <w:color w:val="000000"/>
        </w:rPr>
        <w:t xml:space="preserve">, John S.K. </w:t>
      </w:r>
      <w:r w:rsidRPr="00ED3096">
        <w:t>Kauwe</w:t>
      </w:r>
      <w:r w:rsidRPr="00ED3096">
        <w:rPr>
          <w:vertAlign w:val="superscript"/>
        </w:rPr>
        <w:t>5</w:t>
      </w:r>
      <w:r w:rsidRPr="00ED3096">
        <w:rPr>
          <w:color w:val="000000"/>
          <w:vertAlign w:val="superscript"/>
        </w:rPr>
        <w:t>5</w:t>
      </w:r>
      <w:r w:rsidRPr="00ED3096">
        <w:rPr>
          <w:color w:val="000000"/>
        </w:rPr>
        <w:t xml:space="preserve">, Jeffrey A. </w:t>
      </w:r>
      <w:r w:rsidRPr="00ED3096">
        <w:t>Kaye</w:t>
      </w:r>
      <w:r w:rsidRPr="00ED3096">
        <w:rPr>
          <w:vertAlign w:val="superscript"/>
        </w:rPr>
        <w:t>5</w:t>
      </w:r>
      <w:r w:rsidRPr="00ED3096">
        <w:rPr>
          <w:color w:val="000000"/>
          <w:vertAlign w:val="superscript"/>
        </w:rPr>
        <w:t>6</w:t>
      </w:r>
      <w:r w:rsidRPr="00ED3096">
        <w:rPr>
          <w:color w:val="000000"/>
        </w:rPr>
        <w:t xml:space="preserve">, James B. </w:t>
      </w:r>
      <w:r w:rsidRPr="00ED3096">
        <w:t>Leverenz</w:t>
      </w:r>
      <w:r w:rsidRPr="00ED3096">
        <w:rPr>
          <w:vertAlign w:val="superscript"/>
        </w:rPr>
        <w:t>5</w:t>
      </w:r>
      <w:r w:rsidRPr="00ED3096">
        <w:rPr>
          <w:color w:val="000000"/>
          <w:vertAlign w:val="superscript"/>
        </w:rPr>
        <w:t>7</w:t>
      </w:r>
      <w:r w:rsidRPr="00ED3096">
        <w:rPr>
          <w:color w:val="000000"/>
        </w:rPr>
        <w:t xml:space="preserve">, Allan I. </w:t>
      </w:r>
      <w:r w:rsidRPr="00ED3096">
        <w:t>Levey</w:t>
      </w:r>
      <w:r w:rsidRPr="00ED3096">
        <w:rPr>
          <w:vertAlign w:val="superscript"/>
        </w:rPr>
        <w:t>5</w:t>
      </w:r>
      <w:r w:rsidRPr="00ED3096">
        <w:rPr>
          <w:color w:val="000000"/>
          <w:vertAlign w:val="superscript"/>
        </w:rPr>
        <w:t>8</w:t>
      </w:r>
      <w:r w:rsidRPr="00ED3096">
        <w:rPr>
          <w:color w:val="000000"/>
        </w:rPr>
        <w:t xml:space="preserve">, Andrew P. </w:t>
      </w:r>
      <w:r w:rsidRPr="00ED3096">
        <w:t>Lieberman</w:t>
      </w:r>
      <w:r w:rsidRPr="00ED3096">
        <w:rPr>
          <w:vertAlign w:val="superscript"/>
        </w:rPr>
        <w:t>5</w:t>
      </w:r>
      <w:r w:rsidRPr="00ED3096">
        <w:rPr>
          <w:color w:val="000000"/>
          <w:vertAlign w:val="superscript"/>
        </w:rPr>
        <w:t>9</w:t>
      </w:r>
      <w:r w:rsidRPr="00ED3096">
        <w:rPr>
          <w:color w:val="000000"/>
        </w:rPr>
        <w:t xml:space="preserve">, Vernon S. </w:t>
      </w:r>
      <w:r w:rsidRPr="00ED3096">
        <w:t>Pankratz</w:t>
      </w:r>
      <w:r w:rsidRPr="00ED3096">
        <w:rPr>
          <w:vertAlign w:val="superscript"/>
        </w:rPr>
        <w:t>6</w:t>
      </w:r>
      <w:r w:rsidRPr="00ED3096">
        <w:rPr>
          <w:color w:val="000000"/>
          <w:vertAlign w:val="superscript"/>
        </w:rPr>
        <w:t>0</w:t>
      </w:r>
      <w:r w:rsidRPr="00ED3096">
        <w:rPr>
          <w:color w:val="000000"/>
        </w:rPr>
        <w:t xml:space="preserve">, Wayne W. </w:t>
      </w:r>
      <w:r w:rsidRPr="00ED3096">
        <w:t>Poon</w:t>
      </w:r>
      <w:r w:rsidRPr="00ED3096">
        <w:rPr>
          <w:vertAlign w:val="superscript"/>
        </w:rPr>
        <w:t>6</w:t>
      </w:r>
      <w:r w:rsidRPr="00ED3096">
        <w:rPr>
          <w:color w:val="000000"/>
          <w:vertAlign w:val="superscript"/>
        </w:rPr>
        <w:t>1</w:t>
      </w:r>
      <w:r w:rsidRPr="00ED3096">
        <w:rPr>
          <w:color w:val="000000"/>
        </w:rPr>
        <w:t xml:space="preserve">, Joseph F. </w:t>
      </w:r>
      <w:r w:rsidRPr="00ED3096">
        <w:t>Quinn</w:t>
      </w:r>
      <w:r w:rsidRPr="00ED3096">
        <w:rPr>
          <w:vertAlign w:val="superscript"/>
        </w:rPr>
        <w:t>6</w:t>
      </w:r>
      <w:r w:rsidRPr="00ED3096">
        <w:rPr>
          <w:color w:val="000000"/>
          <w:vertAlign w:val="superscript"/>
        </w:rPr>
        <w:t>2,63</w:t>
      </w:r>
      <w:r w:rsidRPr="00ED3096">
        <w:rPr>
          <w:color w:val="000000"/>
        </w:rPr>
        <w:t xml:space="preserve">, Andrew J. </w:t>
      </w:r>
      <w:r w:rsidRPr="00ED3096">
        <w:t>Saykin</w:t>
      </w:r>
      <w:r w:rsidRPr="00ED3096">
        <w:rPr>
          <w:vertAlign w:val="superscript"/>
        </w:rPr>
        <w:t>6</w:t>
      </w:r>
      <w:r w:rsidRPr="00ED3096">
        <w:rPr>
          <w:color w:val="000000"/>
          <w:vertAlign w:val="superscript"/>
        </w:rPr>
        <w:t>4</w:t>
      </w:r>
      <w:r w:rsidRPr="00ED3096">
        <w:rPr>
          <w:color w:val="000000"/>
        </w:rPr>
        <w:t xml:space="preserve">, Lon S. </w:t>
      </w:r>
      <w:r w:rsidRPr="00ED3096">
        <w:t>Schneider</w:t>
      </w:r>
      <w:r w:rsidRPr="00ED3096">
        <w:rPr>
          <w:vertAlign w:val="superscript"/>
        </w:rPr>
        <w:t>6</w:t>
      </w:r>
      <w:r w:rsidRPr="00ED3096">
        <w:rPr>
          <w:color w:val="000000"/>
          <w:vertAlign w:val="superscript"/>
        </w:rPr>
        <w:t>5</w:t>
      </w:r>
      <w:r w:rsidRPr="00ED3096">
        <w:rPr>
          <w:color w:val="000000"/>
        </w:rPr>
        <w:t>, Amanda G. Smith</w:t>
      </w:r>
      <w:r w:rsidRPr="00ED3096">
        <w:rPr>
          <w:color w:val="000000"/>
          <w:vertAlign w:val="superscript"/>
        </w:rPr>
        <w:t>66</w:t>
      </w:r>
      <w:r w:rsidRPr="00ED3096">
        <w:rPr>
          <w:color w:val="000000"/>
        </w:rPr>
        <w:t xml:space="preserve">, Joshua A. </w:t>
      </w:r>
      <w:r w:rsidRPr="00ED3096">
        <w:t>Sonnen</w:t>
      </w:r>
      <w:r w:rsidRPr="00ED3096">
        <w:rPr>
          <w:vertAlign w:val="superscript"/>
        </w:rPr>
        <w:t>6</w:t>
      </w:r>
      <w:r w:rsidRPr="00ED3096">
        <w:rPr>
          <w:color w:val="000000"/>
          <w:vertAlign w:val="superscript"/>
        </w:rPr>
        <w:t>7,68</w:t>
      </w:r>
      <w:r w:rsidRPr="00ED3096">
        <w:rPr>
          <w:color w:val="000000"/>
        </w:rPr>
        <w:t xml:space="preserve">, Robert A. </w:t>
      </w:r>
      <w:r w:rsidRPr="00ED3096">
        <w:t>Stern</w:t>
      </w:r>
      <w:r w:rsidRPr="00ED3096">
        <w:rPr>
          <w:vertAlign w:val="superscript"/>
        </w:rPr>
        <w:t>6</w:t>
      </w:r>
      <w:r w:rsidRPr="00ED3096">
        <w:rPr>
          <w:color w:val="000000"/>
          <w:vertAlign w:val="superscript"/>
        </w:rPr>
        <w:t>9</w:t>
      </w:r>
      <w:r w:rsidRPr="00ED3096">
        <w:rPr>
          <w:color w:val="000000"/>
        </w:rPr>
        <w:t xml:space="preserve">, Vivianna M. </w:t>
      </w:r>
      <w:r w:rsidRPr="00ED3096">
        <w:t>Van Deerlin</w:t>
      </w:r>
      <w:r w:rsidRPr="00ED3096">
        <w:rPr>
          <w:vertAlign w:val="superscript"/>
        </w:rPr>
        <w:t>7</w:t>
      </w:r>
      <w:r w:rsidRPr="00ED3096">
        <w:rPr>
          <w:color w:val="000000"/>
          <w:vertAlign w:val="superscript"/>
        </w:rPr>
        <w:t>0</w:t>
      </w:r>
      <w:r w:rsidRPr="00ED3096">
        <w:rPr>
          <w:color w:val="000000"/>
        </w:rPr>
        <w:t xml:space="preserve">, Linda J. </w:t>
      </w:r>
      <w:r w:rsidRPr="00ED3096">
        <w:t>Van Eldik</w:t>
      </w:r>
      <w:r w:rsidRPr="00ED3096">
        <w:rPr>
          <w:vertAlign w:val="superscript"/>
        </w:rPr>
        <w:t>5</w:t>
      </w:r>
      <w:r w:rsidRPr="00ED3096">
        <w:rPr>
          <w:color w:val="000000"/>
          <w:vertAlign w:val="superscript"/>
        </w:rPr>
        <w:t>2</w:t>
      </w:r>
      <w:r w:rsidRPr="00ED3096">
        <w:rPr>
          <w:color w:val="000000"/>
        </w:rPr>
        <w:t>, Denise</w:t>
      </w:r>
      <w:r w:rsidR="00ED3096">
        <w:rPr>
          <w:color w:val="000000"/>
        </w:rPr>
        <w:t xml:space="preserve"> </w:t>
      </w:r>
      <w:r w:rsidRPr="00ED3096">
        <w:rPr>
          <w:color w:val="000000"/>
        </w:rPr>
        <w:t>Harold</w:t>
      </w:r>
      <w:r w:rsidRPr="00ED3096">
        <w:rPr>
          <w:color w:val="000000"/>
          <w:vertAlign w:val="superscript"/>
        </w:rPr>
        <w:t>71</w:t>
      </w:r>
      <w:r w:rsidRPr="00ED3096">
        <w:rPr>
          <w:color w:val="000000"/>
        </w:rPr>
        <w:t>, Giancarlo</w:t>
      </w:r>
      <w:r w:rsidR="00ED3096">
        <w:rPr>
          <w:color w:val="000000"/>
        </w:rPr>
        <w:t xml:space="preserve"> </w:t>
      </w:r>
      <w:r w:rsidRPr="00ED3096">
        <w:rPr>
          <w:color w:val="000000"/>
        </w:rPr>
        <w:t>Russo</w:t>
      </w:r>
      <w:r w:rsidRPr="00ED3096">
        <w:rPr>
          <w:color w:val="000000"/>
          <w:vertAlign w:val="superscript"/>
        </w:rPr>
        <w:t>72</w:t>
      </w:r>
      <w:r w:rsidRPr="00ED3096">
        <w:rPr>
          <w:color w:val="000000"/>
        </w:rPr>
        <w:t>, David C Rubinsztein</w:t>
      </w:r>
      <w:r w:rsidRPr="00ED3096">
        <w:rPr>
          <w:color w:val="000000"/>
          <w:vertAlign w:val="superscript"/>
        </w:rPr>
        <w:t>73,74</w:t>
      </w:r>
      <w:r w:rsidRPr="00ED3096">
        <w:rPr>
          <w:color w:val="000000"/>
        </w:rPr>
        <w:t>, Anthony</w:t>
      </w:r>
      <w:r w:rsidR="00ED3096">
        <w:rPr>
          <w:color w:val="000000"/>
        </w:rPr>
        <w:t xml:space="preserve"> </w:t>
      </w:r>
      <w:r w:rsidRPr="00ED3096">
        <w:rPr>
          <w:color w:val="000000"/>
        </w:rPr>
        <w:t>Bayer</w:t>
      </w:r>
      <w:r w:rsidRPr="00ED3096">
        <w:rPr>
          <w:color w:val="000000"/>
          <w:vertAlign w:val="superscript"/>
        </w:rPr>
        <w:t>75</w:t>
      </w:r>
      <w:r w:rsidRPr="00ED3096">
        <w:rPr>
          <w:color w:val="000000"/>
        </w:rPr>
        <w:t>, Magda</w:t>
      </w:r>
      <w:r w:rsidR="00ED3096">
        <w:rPr>
          <w:color w:val="000000"/>
        </w:rPr>
        <w:t xml:space="preserve"> </w:t>
      </w:r>
      <w:r w:rsidRPr="00ED3096">
        <w:rPr>
          <w:color w:val="000000"/>
        </w:rPr>
        <w:t>Tsolaki</w:t>
      </w:r>
      <w:r w:rsidRPr="00ED3096">
        <w:rPr>
          <w:color w:val="000000"/>
          <w:vertAlign w:val="superscript"/>
        </w:rPr>
        <w:t>76,77</w:t>
      </w:r>
      <w:r w:rsidRPr="00ED3096">
        <w:rPr>
          <w:color w:val="000000"/>
        </w:rPr>
        <w:t>, Petra</w:t>
      </w:r>
      <w:r w:rsidR="00ED3096">
        <w:rPr>
          <w:color w:val="000000"/>
        </w:rPr>
        <w:t xml:space="preserve"> </w:t>
      </w:r>
      <w:r w:rsidRPr="00ED3096">
        <w:rPr>
          <w:color w:val="000000"/>
        </w:rPr>
        <w:t>Proitsi</w:t>
      </w:r>
      <w:r w:rsidRPr="00ED3096">
        <w:rPr>
          <w:color w:val="000000"/>
          <w:vertAlign w:val="superscript"/>
        </w:rPr>
        <w:t>78</w:t>
      </w:r>
      <w:r w:rsidRPr="00ED3096">
        <w:rPr>
          <w:color w:val="000000"/>
        </w:rPr>
        <w:t>, Nick C Fox</w:t>
      </w:r>
      <w:r w:rsidRPr="00ED3096">
        <w:rPr>
          <w:color w:val="000000"/>
          <w:vertAlign w:val="superscript"/>
        </w:rPr>
        <w:t>79,6</w:t>
      </w:r>
      <w:r w:rsidRPr="00ED3096">
        <w:rPr>
          <w:color w:val="000000"/>
        </w:rPr>
        <w:t>, Harald</w:t>
      </w:r>
      <w:r w:rsidR="00ED3096">
        <w:rPr>
          <w:color w:val="000000"/>
        </w:rPr>
        <w:t xml:space="preserve"> </w:t>
      </w:r>
      <w:r w:rsidRPr="00ED3096">
        <w:rPr>
          <w:color w:val="000000"/>
        </w:rPr>
        <w:t>Hampel</w:t>
      </w:r>
      <w:r w:rsidRPr="00ED3096">
        <w:rPr>
          <w:color w:val="000000"/>
          <w:vertAlign w:val="superscript"/>
        </w:rPr>
        <w:t>80,81,82</w:t>
      </w:r>
      <w:r w:rsidRPr="00ED3096">
        <w:rPr>
          <w:color w:val="000000"/>
        </w:rPr>
        <w:t>, Michael J Owen</w:t>
      </w:r>
      <w:r w:rsidRPr="00ED3096">
        <w:rPr>
          <w:color w:val="000000"/>
          <w:vertAlign w:val="superscript"/>
        </w:rPr>
        <w:t>83,84</w:t>
      </w:r>
      <w:r w:rsidRPr="00ED3096">
        <w:rPr>
          <w:color w:val="000000"/>
        </w:rPr>
        <w:t>, Simon</w:t>
      </w:r>
      <w:r w:rsidR="00ED3096">
        <w:rPr>
          <w:color w:val="000000"/>
        </w:rPr>
        <w:t xml:space="preserve"> </w:t>
      </w:r>
      <w:r w:rsidRPr="00ED3096">
        <w:rPr>
          <w:color w:val="000000"/>
        </w:rPr>
        <w:t>Mead</w:t>
      </w:r>
      <w:r w:rsidRPr="00ED3096">
        <w:rPr>
          <w:color w:val="000000"/>
          <w:vertAlign w:val="superscript"/>
        </w:rPr>
        <w:t>85</w:t>
      </w:r>
      <w:r w:rsidRPr="00ED3096">
        <w:rPr>
          <w:color w:val="000000"/>
        </w:rPr>
        <w:t>, Peter</w:t>
      </w:r>
      <w:r w:rsidR="00ED3096">
        <w:rPr>
          <w:color w:val="000000"/>
        </w:rPr>
        <w:t xml:space="preserve"> </w:t>
      </w:r>
      <w:r w:rsidRPr="00ED3096">
        <w:rPr>
          <w:color w:val="000000"/>
        </w:rPr>
        <w:t>Passmore</w:t>
      </w:r>
      <w:r w:rsidRPr="00ED3096">
        <w:rPr>
          <w:color w:val="000000"/>
          <w:vertAlign w:val="superscript"/>
        </w:rPr>
        <w:t>86</w:t>
      </w:r>
      <w:r w:rsidRPr="00ED3096">
        <w:rPr>
          <w:color w:val="000000"/>
        </w:rPr>
        <w:t>, Kevin</w:t>
      </w:r>
      <w:r w:rsidR="00ED3096">
        <w:rPr>
          <w:color w:val="000000"/>
        </w:rPr>
        <w:t xml:space="preserve"> </w:t>
      </w:r>
      <w:r w:rsidRPr="00ED3096">
        <w:rPr>
          <w:color w:val="000000"/>
        </w:rPr>
        <w:t>Morgan</w:t>
      </w:r>
      <w:r w:rsidRPr="00ED3096">
        <w:rPr>
          <w:color w:val="000000"/>
          <w:vertAlign w:val="superscript"/>
        </w:rPr>
        <w:t>87</w:t>
      </w:r>
      <w:r w:rsidRPr="00ED3096">
        <w:rPr>
          <w:color w:val="000000"/>
        </w:rPr>
        <w:t>, Martin</w:t>
      </w:r>
      <w:r w:rsidR="00ED3096">
        <w:rPr>
          <w:color w:val="000000"/>
        </w:rPr>
        <w:t xml:space="preserve"> </w:t>
      </w:r>
      <w:r w:rsidRPr="00ED3096">
        <w:rPr>
          <w:color w:val="000000"/>
        </w:rPr>
        <w:t>Rossor</w:t>
      </w:r>
      <w:r w:rsidRPr="00ED3096">
        <w:rPr>
          <w:color w:val="000000"/>
          <w:vertAlign w:val="superscript"/>
        </w:rPr>
        <w:t>88</w:t>
      </w:r>
      <w:r w:rsidRPr="00ED3096">
        <w:rPr>
          <w:color w:val="000000"/>
        </w:rPr>
        <w:t>, Michelle</w:t>
      </w:r>
      <w:r w:rsidR="00ED3096">
        <w:rPr>
          <w:color w:val="000000"/>
        </w:rPr>
        <w:t xml:space="preserve"> </w:t>
      </w:r>
      <w:r w:rsidRPr="00ED3096">
        <w:rPr>
          <w:color w:val="000000"/>
        </w:rPr>
        <w:t>Lupton</w:t>
      </w:r>
      <w:r w:rsidRPr="00ED3096">
        <w:rPr>
          <w:color w:val="000000"/>
          <w:vertAlign w:val="superscript"/>
        </w:rPr>
        <w:t>89,90</w:t>
      </w:r>
      <w:r w:rsidRPr="00ED3096">
        <w:rPr>
          <w:color w:val="000000"/>
        </w:rPr>
        <w:t>, Per</w:t>
      </w:r>
      <w:r w:rsidR="00ED3096">
        <w:rPr>
          <w:color w:val="000000"/>
        </w:rPr>
        <w:t xml:space="preserve"> </w:t>
      </w:r>
      <w:r w:rsidRPr="00ED3096">
        <w:rPr>
          <w:color w:val="000000"/>
        </w:rPr>
        <w:t>Hoffmann</w:t>
      </w:r>
      <w:r w:rsidRPr="00ED3096">
        <w:rPr>
          <w:color w:val="000000"/>
          <w:vertAlign w:val="superscript"/>
        </w:rPr>
        <w:t>91,92,93,94</w:t>
      </w:r>
      <w:r w:rsidRPr="00ED3096">
        <w:rPr>
          <w:color w:val="000000"/>
        </w:rPr>
        <w:t>, Johannes</w:t>
      </w:r>
      <w:r w:rsidR="00ED3096">
        <w:rPr>
          <w:color w:val="000000"/>
        </w:rPr>
        <w:t xml:space="preserve"> </w:t>
      </w:r>
      <w:r w:rsidRPr="00ED3096">
        <w:rPr>
          <w:color w:val="000000"/>
        </w:rPr>
        <w:t>Kornhuber</w:t>
      </w:r>
      <w:r w:rsidRPr="00ED3096">
        <w:rPr>
          <w:color w:val="000000"/>
          <w:vertAlign w:val="superscript"/>
        </w:rPr>
        <w:t>95</w:t>
      </w:r>
      <w:r w:rsidRPr="00ED3096">
        <w:rPr>
          <w:color w:val="000000"/>
        </w:rPr>
        <w:t>, Brian</w:t>
      </w:r>
      <w:r w:rsidR="00ED3096">
        <w:rPr>
          <w:color w:val="000000"/>
        </w:rPr>
        <w:t xml:space="preserve"> </w:t>
      </w:r>
      <w:r w:rsidRPr="00ED3096">
        <w:rPr>
          <w:color w:val="000000"/>
        </w:rPr>
        <w:t>Lawlor</w:t>
      </w:r>
      <w:r w:rsidRPr="00ED3096">
        <w:rPr>
          <w:color w:val="000000"/>
          <w:vertAlign w:val="superscript"/>
        </w:rPr>
        <w:t>96</w:t>
      </w:r>
      <w:r w:rsidRPr="00ED3096">
        <w:rPr>
          <w:color w:val="000000"/>
        </w:rPr>
        <w:t>, Andrew</w:t>
      </w:r>
      <w:r w:rsidR="00ED3096">
        <w:rPr>
          <w:color w:val="000000"/>
        </w:rPr>
        <w:t xml:space="preserve"> </w:t>
      </w:r>
      <w:r w:rsidRPr="00ED3096">
        <w:rPr>
          <w:color w:val="000000"/>
        </w:rPr>
        <w:t>McQuillin</w:t>
      </w:r>
      <w:r w:rsidRPr="00ED3096">
        <w:rPr>
          <w:color w:val="000000"/>
          <w:vertAlign w:val="superscript"/>
        </w:rPr>
        <w:t>97</w:t>
      </w:r>
      <w:r w:rsidRPr="00ED3096">
        <w:rPr>
          <w:color w:val="000000"/>
        </w:rPr>
        <w:t>, Ammar</w:t>
      </w:r>
      <w:r w:rsidR="00ED3096">
        <w:rPr>
          <w:color w:val="000000"/>
        </w:rPr>
        <w:t xml:space="preserve"> </w:t>
      </w:r>
      <w:r w:rsidRPr="00ED3096">
        <w:rPr>
          <w:color w:val="000000"/>
        </w:rPr>
        <w:t>Al-Chalabi</w:t>
      </w:r>
      <w:r w:rsidRPr="00ED3096">
        <w:rPr>
          <w:color w:val="000000"/>
          <w:vertAlign w:val="superscript"/>
        </w:rPr>
        <w:t>98,99</w:t>
      </w:r>
      <w:r w:rsidRPr="00ED3096">
        <w:rPr>
          <w:color w:val="000000"/>
        </w:rPr>
        <w:t>, Joshua C Bis</w:t>
      </w:r>
      <w:r w:rsidRPr="00ED3096">
        <w:rPr>
          <w:color w:val="000000"/>
          <w:vertAlign w:val="superscript"/>
        </w:rPr>
        <w:t>100</w:t>
      </w:r>
      <w:r w:rsidRPr="00ED3096">
        <w:rPr>
          <w:color w:val="000000"/>
        </w:rPr>
        <w:t>, Agustin</w:t>
      </w:r>
      <w:r w:rsidR="00ED3096">
        <w:rPr>
          <w:color w:val="000000"/>
        </w:rPr>
        <w:t xml:space="preserve"> </w:t>
      </w:r>
      <w:r w:rsidRPr="00ED3096">
        <w:rPr>
          <w:color w:val="000000"/>
        </w:rPr>
        <w:t>Ruiz</w:t>
      </w:r>
      <w:r w:rsidRPr="00ED3096">
        <w:rPr>
          <w:color w:val="000000"/>
          <w:vertAlign w:val="superscript"/>
        </w:rPr>
        <w:t>101,102</w:t>
      </w:r>
      <w:r w:rsidRPr="00ED3096">
        <w:rPr>
          <w:color w:val="000000"/>
        </w:rPr>
        <w:t>, Mercè</w:t>
      </w:r>
      <w:r w:rsidR="00ED3096">
        <w:rPr>
          <w:color w:val="000000"/>
        </w:rPr>
        <w:t xml:space="preserve"> </w:t>
      </w:r>
      <w:r w:rsidRPr="00ED3096">
        <w:rPr>
          <w:color w:val="000000"/>
        </w:rPr>
        <w:t>Boada</w:t>
      </w:r>
      <w:r w:rsidRPr="00ED3096">
        <w:rPr>
          <w:color w:val="000000"/>
          <w:vertAlign w:val="superscript"/>
        </w:rPr>
        <w:t>103</w:t>
      </w:r>
      <w:r w:rsidRPr="00ED3096">
        <w:rPr>
          <w:color w:val="000000"/>
        </w:rPr>
        <w:t>, Sudha</w:t>
      </w:r>
      <w:r w:rsidR="00ED3096">
        <w:rPr>
          <w:color w:val="000000"/>
        </w:rPr>
        <w:t xml:space="preserve"> </w:t>
      </w:r>
      <w:r w:rsidRPr="00ED3096">
        <w:rPr>
          <w:color w:val="000000"/>
        </w:rPr>
        <w:t>Seshadri</w:t>
      </w:r>
      <w:r w:rsidRPr="00ED3096">
        <w:rPr>
          <w:color w:val="000000"/>
          <w:vertAlign w:val="superscript"/>
        </w:rPr>
        <w:t>104,105,106</w:t>
      </w:r>
      <w:r w:rsidRPr="00ED3096">
        <w:rPr>
          <w:color w:val="000000"/>
        </w:rPr>
        <w:t>, Alexa</w:t>
      </w:r>
      <w:r w:rsidR="00ED3096">
        <w:rPr>
          <w:color w:val="000000"/>
        </w:rPr>
        <w:t xml:space="preserve"> </w:t>
      </w:r>
      <w:r w:rsidRPr="00ED3096">
        <w:rPr>
          <w:color w:val="000000"/>
        </w:rPr>
        <w:t xml:space="preserve"> Beiser</w:t>
      </w:r>
      <w:r w:rsidRPr="00ED3096">
        <w:rPr>
          <w:color w:val="000000"/>
          <w:vertAlign w:val="superscript"/>
        </w:rPr>
        <w:t>107,108,106</w:t>
      </w:r>
      <w:r w:rsidRPr="00ED3096">
        <w:rPr>
          <w:color w:val="000000"/>
        </w:rPr>
        <w:t>, Kenneth Rice</w:t>
      </w:r>
      <w:r w:rsidRPr="00ED3096">
        <w:rPr>
          <w:color w:val="000000"/>
          <w:vertAlign w:val="superscript"/>
        </w:rPr>
        <w:t>109</w:t>
      </w:r>
      <w:r w:rsidRPr="00ED3096">
        <w:rPr>
          <w:color w:val="000000"/>
        </w:rPr>
        <w:t>, Sven van der Lee</w:t>
      </w:r>
      <w:r w:rsidRPr="00ED3096">
        <w:rPr>
          <w:color w:val="000000"/>
          <w:vertAlign w:val="superscript"/>
        </w:rPr>
        <w:t>110</w:t>
      </w:r>
      <w:r w:rsidRPr="00ED3096">
        <w:rPr>
          <w:color w:val="000000"/>
        </w:rPr>
        <w:t xml:space="preserve">, Philip L. </w:t>
      </w:r>
      <w:r w:rsidRPr="00ED3096">
        <w:t>De Jager</w:t>
      </w:r>
      <w:r w:rsidRPr="00ED3096">
        <w:rPr>
          <w:vertAlign w:val="superscript"/>
        </w:rPr>
        <w:t>1</w:t>
      </w:r>
      <w:r w:rsidRPr="00ED3096">
        <w:rPr>
          <w:color w:val="000000"/>
          <w:vertAlign w:val="superscript"/>
        </w:rPr>
        <w:t>11</w:t>
      </w:r>
      <w:r w:rsidRPr="00ED3096">
        <w:rPr>
          <w:color w:val="000000"/>
        </w:rPr>
        <w:t xml:space="preserve">, Daniel H. </w:t>
      </w:r>
      <w:r w:rsidRPr="00ED3096">
        <w:t>Geschwind</w:t>
      </w:r>
      <w:r w:rsidRPr="00ED3096">
        <w:rPr>
          <w:vertAlign w:val="superscript"/>
        </w:rPr>
        <w:t>1</w:t>
      </w:r>
      <w:r w:rsidRPr="00ED3096">
        <w:rPr>
          <w:color w:val="000000"/>
          <w:vertAlign w:val="superscript"/>
        </w:rPr>
        <w:t>12,113,114</w:t>
      </w:r>
      <w:r w:rsidRPr="00ED3096">
        <w:rPr>
          <w:color w:val="000000"/>
        </w:rPr>
        <w:t>, Matthias</w:t>
      </w:r>
      <w:r w:rsidR="00ED3096">
        <w:rPr>
          <w:color w:val="000000"/>
        </w:rPr>
        <w:t xml:space="preserve"> </w:t>
      </w:r>
      <w:r w:rsidRPr="00ED3096">
        <w:rPr>
          <w:color w:val="000000"/>
        </w:rPr>
        <w:t>Riemenschneider</w:t>
      </w:r>
      <w:r w:rsidRPr="00ED3096">
        <w:rPr>
          <w:color w:val="000000"/>
          <w:vertAlign w:val="superscript"/>
        </w:rPr>
        <w:t>115</w:t>
      </w:r>
      <w:r w:rsidRPr="00ED3096">
        <w:rPr>
          <w:color w:val="000000"/>
        </w:rPr>
        <w:t>, Steffi</w:t>
      </w:r>
      <w:r w:rsidR="00ED3096">
        <w:rPr>
          <w:color w:val="000000"/>
        </w:rPr>
        <w:t xml:space="preserve"> </w:t>
      </w:r>
      <w:r w:rsidRPr="00ED3096">
        <w:rPr>
          <w:color w:val="000000"/>
        </w:rPr>
        <w:t>Riedel-Heller</w:t>
      </w:r>
      <w:r w:rsidRPr="00ED3096">
        <w:rPr>
          <w:color w:val="000000"/>
          <w:vertAlign w:val="superscript"/>
        </w:rPr>
        <w:t>116</w:t>
      </w:r>
      <w:r w:rsidRPr="00ED3096">
        <w:rPr>
          <w:color w:val="000000"/>
        </w:rPr>
        <w:t>, Jerome I Rotter</w:t>
      </w:r>
      <w:r w:rsidRPr="00ED3096">
        <w:rPr>
          <w:color w:val="000000"/>
          <w:vertAlign w:val="superscript"/>
        </w:rPr>
        <w:t>117</w:t>
      </w:r>
      <w:r w:rsidRPr="00ED3096">
        <w:rPr>
          <w:color w:val="000000"/>
        </w:rPr>
        <w:t>, Gerhard</w:t>
      </w:r>
      <w:r w:rsidR="00ED3096">
        <w:rPr>
          <w:color w:val="000000"/>
        </w:rPr>
        <w:t xml:space="preserve"> </w:t>
      </w:r>
      <w:r w:rsidRPr="00ED3096">
        <w:rPr>
          <w:color w:val="000000"/>
        </w:rPr>
        <w:t>Ransmayr</w:t>
      </w:r>
      <w:r w:rsidRPr="00ED3096">
        <w:rPr>
          <w:color w:val="000000"/>
          <w:vertAlign w:val="superscript"/>
        </w:rPr>
        <w:t>118</w:t>
      </w:r>
      <w:r w:rsidRPr="00ED3096">
        <w:rPr>
          <w:color w:val="000000"/>
        </w:rPr>
        <w:t xml:space="preserve">, Bradley T. </w:t>
      </w:r>
      <w:r w:rsidRPr="00ED3096">
        <w:t>Hyman</w:t>
      </w:r>
      <w:r w:rsidRPr="00ED3096">
        <w:rPr>
          <w:vertAlign w:val="superscript"/>
        </w:rPr>
        <w:t>1</w:t>
      </w:r>
      <w:r w:rsidRPr="00ED3096">
        <w:rPr>
          <w:color w:val="000000"/>
          <w:vertAlign w:val="superscript"/>
        </w:rPr>
        <w:t>1,12</w:t>
      </w:r>
      <w:r w:rsidRPr="00ED3096">
        <w:rPr>
          <w:color w:val="000000"/>
        </w:rPr>
        <w:t>, Carlos</w:t>
      </w:r>
      <w:r w:rsidR="00ED3096">
        <w:rPr>
          <w:color w:val="000000"/>
        </w:rPr>
        <w:t xml:space="preserve"> </w:t>
      </w:r>
      <w:r w:rsidRPr="00ED3096">
        <w:rPr>
          <w:color w:val="000000"/>
        </w:rPr>
        <w:t>Cruchaga</w:t>
      </w:r>
      <w:r w:rsidRPr="00ED3096">
        <w:rPr>
          <w:color w:val="000000"/>
          <w:vertAlign w:val="superscript"/>
        </w:rPr>
        <w:t>120</w:t>
      </w:r>
      <w:r w:rsidRPr="00ED3096">
        <w:rPr>
          <w:color w:val="000000"/>
        </w:rPr>
        <w:t>, Montserrat</w:t>
      </w:r>
      <w:r w:rsidR="00ED3096">
        <w:rPr>
          <w:color w:val="000000"/>
        </w:rPr>
        <w:t xml:space="preserve"> </w:t>
      </w:r>
      <w:r w:rsidRPr="00ED3096">
        <w:rPr>
          <w:color w:val="000000"/>
        </w:rPr>
        <w:t>Alegret</w:t>
      </w:r>
      <w:r w:rsidRPr="00ED3096">
        <w:rPr>
          <w:color w:val="000000"/>
          <w:vertAlign w:val="superscript"/>
        </w:rPr>
        <w:t>121</w:t>
      </w:r>
      <w:r w:rsidRPr="00ED3096">
        <w:rPr>
          <w:color w:val="000000"/>
        </w:rPr>
        <w:t>, Bendik Winsvold</w:t>
      </w:r>
      <w:r w:rsidRPr="00ED3096">
        <w:rPr>
          <w:color w:val="000000"/>
          <w:vertAlign w:val="superscript"/>
        </w:rPr>
        <w:t>122,123</w:t>
      </w:r>
      <w:r w:rsidRPr="00ED3096">
        <w:rPr>
          <w:color w:val="000000"/>
        </w:rPr>
        <w:t>, Priit Palta</w:t>
      </w:r>
      <w:r w:rsidRPr="00ED3096">
        <w:rPr>
          <w:color w:val="000000"/>
          <w:vertAlign w:val="superscript"/>
        </w:rPr>
        <w:t>124</w:t>
      </w:r>
      <w:r w:rsidRPr="00ED3096">
        <w:rPr>
          <w:color w:val="000000"/>
        </w:rPr>
        <w:t>, Kai-How Farh</w:t>
      </w:r>
      <w:r w:rsidRPr="00ED3096">
        <w:rPr>
          <w:color w:val="000000"/>
          <w:vertAlign w:val="superscript"/>
        </w:rPr>
        <w:t>125,3</w:t>
      </w:r>
      <w:r w:rsidRPr="00ED3096">
        <w:rPr>
          <w:color w:val="000000"/>
        </w:rPr>
        <w:t xml:space="preserve">, </w:t>
      </w:r>
      <w:r w:rsidR="005A5CE7">
        <w:rPr>
          <w:color w:val="000000"/>
        </w:rPr>
        <w:t xml:space="preserve">Ester </w:t>
      </w:r>
      <w:r w:rsidRPr="00ED3096">
        <w:rPr>
          <w:color w:val="000000"/>
        </w:rPr>
        <w:t>Cuenca-Leon</w:t>
      </w:r>
      <w:r w:rsidR="005A5CE7">
        <w:rPr>
          <w:color w:val="000000"/>
          <w:vertAlign w:val="superscript"/>
        </w:rPr>
        <w:t>2,3,1</w:t>
      </w:r>
      <w:r w:rsidRPr="00ED3096">
        <w:rPr>
          <w:color w:val="000000"/>
          <w:vertAlign w:val="superscript"/>
        </w:rPr>
        <w:t>2</w:t>
      </w:r>
      <w:r w:rsidRPr="00ED3096">
        <w:rPr>
          <w:color w:val="000000"/>
        </w:rPr>
        <w:t>, Nicholas Furlotte</w:t>
      </w:r>
      <w:r w:rsidRPr="00ED3096">
        <w:rPr>
          <w:color w:val="000000"/>
          <w:vertAlign w:val="superscript"/>
        </w:rPr>
        <w:t>126</w:t>
      </w:r>
      <w:r w:rsidRPr="00ED3096">
        <w:rPr>
          <w:color w:val="000000"/>
        </w:rPr>
        <w:t>, Tobias Kurth</w:t>
      </w:r>
      <w:r w:rsidRPr="00ED3096">
        <w:rPr>
          <w:color w:val="000000"/>
          <w:vertAlign w:val="superscript"/>
        </w:rPr>
        <w:t>127</w:t>
      </w:r>
      <w:r w:rsidRPr="00ED3096">
        <w:rPr>
          <w:color w:val="000000"/>
        </w:rPr>
        <w:t>, Lannie Ligthart</w:t>
      </w:r>
      <w:r w:rsidRPr="00ED3096">
        <w:rPr>
          <w:color w:val="000000"/>
          <w:vertAlign w:val="superscript"/>
        </w:rPr>
        <w:t>128</w:t>
      </w:r>
      <w:r w:rsidRPr="00ED3096">
        <w:rPr>
          <w:color w:val="000000"/>
        </w:rPr>
        <w:t>, Gisela Terwindt</w:t>
      </w:r>
      <w:r w:rsidRPr="00ED3096">
        <w:rPr>
          <w:color w:val="000000"/>
          <w:vertAlign w:val="superscript"/>
        </w:rPr>
        <w:t>129</w:t>
      </w:r>
      <w:r w:rsidRPr="00ED3096">
        <w:rPr>
          <w:color w:val="000000"/>
        </w:rPr>
        <w:t>, Tobias Freilinger</w:t>
      </w:r>
      <w:r w:rsidRPr="00ED3096">
        <w:rPr>
          <w:color w:val="000000"/>
          <w:vertAlign w:val="superscript"/>
        </w:rPr>
        <w:t>130,131</w:t>
      </w:r>
      <w:r w:rsidRPr="00ED3096">
        <w:rPr>
          <w:color w:val="000000"/>
        </w:rPr>
        <w:t>, Caroline Ran</w:t>
      </w:r>
      <w:r w:rsidRPr="00ED3096">
        <w:rPr>
          <w:color w:val="000000"/>
          <w:vertAlign w:val="superscript"/>
        </w:rPr>
        <w:t>132</w:t>
      </w:r>
      <w:r w:rsidRPr="00ED3096">
        <w:rPr>
          <w:color w:val="000000"/>
        </w:rPr>
        <w:t>, Scott Gordon</w:t>
      </w:r>
      <w:r w:rsidRPr="00ED3096">
        <w:rPr>
          <w:color w:val="000000"/>
          <w:vertAlign w:val="superscript"/>
        </w:rPr>
        <w:t>89</w:t>
      </w:r>
      <w:r w:rsidRPr="00ED3096">
        <w:rPr>
          <w:color w:val="000000"/>
        </w:rPr>
        <w:t>, Guntram Borck</w:t>
      </w:r>
      <w:r w:rsidRPr="00ED3096">
        <w:rPr>
          <w:color w:val="000000"/>
          <w:vertAlign w:val="superscript"/>
        </w:rPr>
        <w:t>133</w:t>
      </w:r>
      <w:r w:rsidRPr="00ED3096">
        <w:rPr>
          <w:color w:val="000000"/>
        </w:rPr>
        <w:t>, Hieab Adams</w:t>
      </w:r>
      <w:r w:rsidRPr="00ED3096">
        <w:rPr>
          <w:color w:val="000000"/>
          <w:vertAlign w:val="superscript"/>
        </w:rPr>
        <w:t>110,134</w:t>
      </w:r>
      <w:r w:rsidRPr="00ED3096">
        <w:rPr>
          <w:color w:val="000000"/>
        </w:rPr>
        <w:t>, Terho Lehtimäki</w:t>
      </w:r>
      <w:r w:rsidRPr="00ED3096">
        <w:rPr>
          <w:color w:val="000000"/>
          <w:vertAlign w:val="superscript"/>
        </w:rPr>
        <w:t>135,136</w:t>
      </w:r>
      <w:r w:rsidRPr="00ED3096">
        <w:rPr>
          <w:color w:val="000000"/>
        </w:rPr>
        <w:t>, Juho Wedenoja</w:t>
      </w:r>
      <w:r w:rsidRPr="00ED3096">
        <w:rPr>
          <w:color w:val="000000"/>
          <w:vertAlign w:val="superscript"/>
        </w:rPr>
        <w:t>137,138</w:t>
      </w:r>
      <w:r w:rsidRPr="00ED3096">
        <w:rPr>
          <w:color w:val="000000"/>
        </w:rPr>
        <w:t>, Julie Buring</w:t>
      </w:r>
      <w:r w:rsidRPr="00ED3096">
        <w:rPr>
          <w:color w:val="000000"/>
          <w:vertAlign w:val="superscript"/>
        </w:rPr>
        <w:t>139</w:t>
      </w:r>
      <w:r w:rsidRPr="00ED3096">
        <w:rPr>
          <w:color w:val="000000"/>
        </w:rPr>
        <w:t>, Markus Schürks</w:t>
      </w:r>
      <w:r w:rsidRPr="00ED3096">
        <w:rPr>
          <w:color w:val="000000"/>
          <w:vertAlign w:val="superscript"/>
        </w:rPr>
        <w:t>140</w:t>
      </w:r>
      <w:r w:rsidRPr="00ED3096">
        <w:rPr>
          <w:color w:val="000000"/>
        </w:rPr>
        <w:t>, Maria Hrafnsdottir</w:t>
      </w:r>
      <w:r w:rsidRPr="00ED3096">
        <w:rPr>
          <w:color w:val="000000"/>
          <w:vertAlign w:val="superscript"/>
        </w:rPr>
        <w:t>141</w:t>
      </w:r>
      <w:r w:rsidRPr="00ED3096">
        <w:rPr>
          <w:color w:val="000000"/>
        </w:rPr>
        <w:t>, Jouke-Jan Hottenga</w:t>
      </w:r>
      <w:r w:rsidRPr="00ED3096">
        <w:rPr>
          <w:color w:val="000000"/>
          <w:vertAlign w:val="superscript"/>
        </w:rPr>
        <w:t>128,142</w:t>
      </w:r>
      <w:r w:rsidRPr="00ED3096">
        <w:rPr>
          <w:color w:val="000000"/>
        </w:rPr>
        <w:t>, Brenda Penninx</w:t>
      </w:r>
      <w:r w:rsidRPr="00ED3096">
        <w:rPr>
          <w:color w:val="000000"/>
          <w:vertAlign w:val="superscript"/>
        </w:rPr>
        <w:t>143</w:t>
      </w:r>
      <w:r w:rsidRPr="00ED3096">
        <w:rPr>
          <w:color w:val="000000"/>
        </w:rPr>
        <w:t>, Ville Artto</w:t>
      </w:r>
      <w:r w:rsidRPr="00ED3096">
        <w:rPr>
          <w:color w:val="000000"/>
          <w:vertAlign w:val="superscript"/>
        </w:rPr>
        <w:t>144</w:t>
      </w:r>
      <w:r w:rsidRPr="00ED3096">
        <w:rPr>
          <w:color w:val="000000"/>
        </w:rPr>
        <w:t>, Mari Kaunisto</w:t>
      </w:r>
      <w:r w:rsidRPr="00ED3096">
        <w:rPr>
          <w:color w:val="000000"/>
          <w:vertAlign w:val="superscript"/>
        </w:rPr>
        <w:t>124</w:t>
      </w:r>
      <w:r w:rsidRPr="00ED3096">
        <w:rPr>
          <w:color w:val="000000"/>
        </w:rPr>
        <w:t>, Salli Vepsäläinen</w:t>
      </w:r>
      <w:r w:rsidRPr="00ED3096">
        <w:rPr>
          <w:color w:val="000000"/>
          <w:vertAlign w:val="superscript"/>
        </w:rPr>
        <w:t>144</w:t>
      </w:r>
      <w:r w:rsidRPr="00ED3096">
        <w:rPr>
          <w:color w:val="000000"/>
        </w:rPr>
        <w:t>, Nicholas Martin</w:t>
      </w:r>
      <w:r w:rsidRPr="00ED3096">
        <w:rPr>
          <w:color w:val="000000"/>
          <w:vertAlign w:val="superscript"/>
        </w:rPr>
        <w:t>89</w:t>
      </w:r>
      <w:r w:rsidRPr="00ED3096">
        <w:rPr>
          <w:color w:val="000000"/>
        </w:rPr>
        <w:t>, Grant Montgomery</w:t>
      </w:r>
      <w:r w:rsidRPr="00ED3096">
        <w:rPr>
          <w:color w:val="000000"/>
          <w:vertAlign w:val="superscript"/>
        </w:rPr>
        <w:t>145</w:t>
      </w:r>
      <w:r w:rsidRPr="00ED3096">
        <w:rPr>
          <w:color w:val="000000"/>
        </w:rPr>
        <w:t>, Mitja Kurki</w:t>
      </w:r>
      <w:r w:rsidRPr="00ED3096">
        <w:rPr>
          <w:color w:val="000000"/>
          <w:vertAlign w:val="superscript"/>
        </w:rPr>
        <w:t>1,3,13,124</w:t>
      </w:r>
      <w:r w:rsidRPr="00ED3096">
        <w:rPr>
          <w:color w:val="000000"/>
        </w:rPr>
        <w:t>, Eija Hämäläinen</w:t>
      </w:r>
      <w:r w:rsidRPr="00ED3096">
        <w:rPr>
          <w:color w:val="000000"/>
          <w:vertAlign w:val="superscript"/>
        </w:rPr>
        <w:t>124</w:t>
      </w:r>
      <w:r w:rsidRPr="00ED3096">
        <w:rPr>
          <w:color w:val="000000"/>
        </w:rPr>
        <w:t>, Hailiang Huang</w:t>
      </w:r>
      <w:r w:rsidRPr="00ED3096">
        <w:rPr>
          <w:color w:val="000000"/>
          <w:vertAlign w:val="superscript"/>
        </w:rPr>
        <w:t>1,2,146</w:t>
      </w:r>
      <w:r w:rsidRPr="00ED3096">
        <w:rPr>
          <w:color w:val="000000"/>
        </w:rPr>
        <w:t>, Jie Huang</w:t>
      </w:r>
      <w:r w:rsidRPr="00ED3096">
        <w:rPr>
          <w:color w:val="000000"/>
          <w:vertAlign w:val="superscript"/>
        </w:rPr>
        <w:t>147,148</w:t>
      </w:r>
      <w:r w:rsidRPr="00ED3096">
        <w:rPr>
          <w:color w:val="000000"/>
        </w:rPr>
        <w:t>, Cynthia Sandor</w:t>
      </w:r>
      <w:r w:rsidRPr="00ED3096">
        <w:rPr>
          <w:color w:val="000000"/>
          <w:vertAlign w:val="superscript"/>
        </w:rPr>
        <w:t>149</w:t>
      </w:r>
      <w:r w:rsidRPr="00ED3096">
        <w:rPr>
          <w:color w:val="000000"/>
        </w:rPr>
        <w:t>, Caleb Webber</w:t>
      </w:r>
      <w:r w:rsidRPr="00ED3096">
        <w:rPr>
          <w:color w:val="000000"/>
          <w:vertAlign w:val="superscript"/>
        </w:rPr>
        <w:t>149</w:t>
      </w:r>
      <w:r w:rsidRPr="00ED3096">
        <w:rPr>
          <w:color w:val="000000"/>
        </w:rPr>
        <w:t>, Bertram Muller-Myhsok</w:t>
      </w:r>
      <w:r w:rsidRPr="00ED3096">
        <w:rPr>
          <w:color w:val="000000"/>
          <w:vertAlign w:val="superscript"/>
        </w:rPr>
        <w:t>150,151,152</w:t>
      </w:r>
      <w:r w:rsidRPr="00ED3096">
        <w:rPr>
          <w:color w:val="000000"/>
        </w:rPr>
        <w:t>, Stefan Schreiber</w:t>
      </w:r>
      <w:r w:rsidRPr="00ED3096">
        <w:rPr>
          <w:color w:val="000000"/>
          <w:vertAlign w:val="superscript"/>
        </w:rPr>
        <w:t>153,154</w:t>
      </w:r>
      <w:r w:rsidRPr="00ED3096">
        <w:rPr>
          <w:color w:val="000000"/>
        </w:rPr>
        <w:t>, Veikko Salomaa</w:t>
      </w:r>
      <w:r w:rsidRPr="00ED3096">
        <w:rPr>
          <w:color w:val="000000"/>
          <w:vertAlign w:val="superscript"/>
        </w:rPr>
        <w:t>155</w:t>
      </w:r>
      <w:r w:rsidRPr="00ED3096">
        <w:rPr>
          <w:color w:val="000000"/>
        </w:rPr>
        <w:t>, Elizabeth Loehrer</w:t>
      </w:r>
      <w:r w:rsidRPr="00ED3096">
        <w:rPr>
          <w:color w:val="000000"/>
          <w:vertAlign w:val="superscript"/>
        </w:rPr>
        <w:t>156</w:t>
      </w:r>
      <w:r w:rsidRPr="00ED3096">
        <w:rPr>
          <w:color w:val="000000"/>
        </w:rPr>
        <w:t>, Hartmut Göbel</w:t>
      </w:r>
      <w:r w:rsidRPr="00ED3096">
        <w:rPr>
          <w:color w:val="000000"/>
          <w:vertAlign w:val="superscript"/>
        </w:rPr>
        <w:t>157</w:t>
      </w:r>
      <w:r w:rsidRPr="00ED3096">
        <w:rPr>
          <w:color w:val="000000"/>
        </w:rPr>
        <w:t>, Alfons Macaya</w:t>
      </w:r>
      <w:r w:rsidRPr="00ED3096">
        <w:rPr>
          <w:color w:val="000000"/>
          <w:vertAlign w:val="superscript"/>
        </w:rPr>
        <w:t>158</w:t>
      </w:r>
      <w:r w:rsidRPr="00ED3096">
        <w:rPr>
          <w:color w:val="000000"/>
        </w:rPr>
        <w:t>, Patricia Pozo-Rosich</w:t>
      </w:r>
      <w:r w:rsidRPr="00ED3096">
        <w:rPr>
          <w:color w:val="000000"/>
          <w:vertAlign w:val="superscript"/>
        </w:rPr>
        <w:t>159,160</w:t>
      </w:r>
      <w:r w:rsidRPr="00ED3096">
        <w:rPr>
          <w:color w:val="000000"/>
        </w:rPr>
        <w:t>, Thomas Hansen</w:t>
      </w:r>
      <w:r w:rsidRPr="00ED3096">
        <w:rPr>
          <w:color w:val="000000"/>
          <w:vertAlign w:val="superscript"/>
        </w:rPr>
        <w:t>161,162</w:t>
      </w:r>
      <w:r w:rsidRPr="00ED3096">
        <w:rPr>
          <w:color w:val="000000"/>
        </w:rPr>
        <w:t>, Thomas Werge</w:t>
      </w:r>
      <w:r w:rsidRPr="00ED3096">
        <w:rPr>
          <w:color w:val="000000"/>
          <w:vertAlign w:val="superscript"/>
        </w:rPr>
        <w:t>162,163,164</w:t>
      </w:r>
      <w:r w:rsidRPr="00ED3096">
        <w:rPr>
          <w:color w:val="000000"/>
        </w:rPr>
        <w:t>, Jaakko Kaprio</w:t>
      </w:r>
      <w:r w:rsidRPr="00ED3096">
        <w:rPr>
          <w:color w:val="000000"/>
          <w:vertAlign w:val="superscript"/>
        </w:rPr>
        <w:t>124,138</w:t>
      </w:r>
      <w:r w:rsidRPr="00ED3096">
        <w:rPr>
          <w:color w:val="000000"/>
        </w:rPr>
        <w:t>, Andres Metspalu</w:t>
      </w:r>
      <w:r w:rsidRPr="00ED3096">
        <w:rPr>
          <w:color w:val="000000"/>
          <w:vertAlign w:val="superscript"/>
        </w:rPr>
        <w:t>165</w:t>
      </w:r>
      <w:r w:rsidRPr="00ED3096">
        <w:rPr>
          <w:color w:val="000000"/>
        </w:rPr>
        <w:t>, Michel Ferrari</w:t>
      </w:r>
      <w:r w:rsidRPr="00ED3096">
        <w:rPr>
          <w:color w:val="000000"/>
          <w:vertAlign w:val="superscript"/>
        </w:rPr>
        <w:t>166</w:t>
      </w:r>
      <w:r w:rsidRPr="00ED3096">
        <w:rPr>
          <w:color w:val="000000"/>
        </w:rPr>
        <w:t>, Andrea Belin</w:t>
      </w:r>
      <w:r w:rsidRPr="00ED3096">
        <w:rPr>
          <w:color w:val="000000"/>
          <w:vertAlign w:val="superscript"/>
        </w:rPr>
        <w:t>167</w:t>
      </w:r>
      <w:r w:rsidRPr="00ED3096">
        <w:rPr>
          <w:color w:val="000000"/>
        </w:rPr>
        <w:t>, Arn Maagdenberg</w:t>
      </w:r>
      <w:r w:rsidRPr="00ED3096">
        <w:rPr>
          <w:color w:val="000000"/>
          <w:vertAlign w:val="superscript"/>
        </w:rPr>
        <w:t>168,166</w:t>
      </w:r>
      <w:r w:rsidRPr="00ED3096">
        <w:rPr>
          <w:color w:val="000000"/>
        </w:rPr>
        <w:t>, John-Anker Zwart</w:t>
      </w:r>
      <w:r w:rsidRPr="00ED3096">
        <w:rPr>
          <w:color w:val="000000"/>
          <w:vertAlign w:val="superscript"/>
        </w:rPr>
        <w:t>169</w:t>
      </w:r>
      <w:r w:rsidRPr="00ED3096">
        <w:rPr>
          <w:color w:val="000000"/>
        </w:rPr>
        <w:t>, Dorret Boomsma</w:t>
      </w:r>
      <w:r w:rsidRPr="00ED3096">
        <w:rPr>
          <w:color w:val="000000"/>
          <w:vertAlign w:val="superscript"/>
        </w:rPr>
        <w:t>170,128</w:t>
      </w:r>
      <w:r w:rsidRPr="00ED3096">
        <w:rPr>
          <w:color w:val="000000"/>
        </w:rPr>
        <w:t>, Nicholas Eriksson</w:t>
      </w:r>
      <w:r w:rsidRPr="00ED3096">
        <w:rPr>
          <w:color w:val="000000"/>
          <w:vertAlign w:val="superscript"/>
        </w:rPr>
        <w:t>126</w:t>
      </w:r>
      <w:r w:rsidRPr="00ED3096">
        <w:rPr>
          <w:color w:val="000000"/>
        </w:rPr>
        <w:t>, Jes Olesen</w:t>
      </w:r>
      <w:r w:rsidRPr="00ED3096">
        <w:rPr>
          <w:color w:val="000000"/>
          <w:vertAlign w:val="superscript"/>
        </w:rPr>
        <w:t>161</w:t>
      </w:r>
      <w:r w:rsidRPr="00ED3096">
        <w:rPr>
          <w:color w:val="000000"/>
        </w:rPr>
        <w:t>, Daniel Chasman</w:t>
      </w:r>
      <w:r w:rsidRPr="00ED3096">
        <w:rPr>
          <w:color w:val="000000"/>
          <w:vertAlign w:val="superscript"/>
        </w:rPr>
        <w:t>171,12</w:t>
      </w:r>
      <w:r w:rsidRPr="00ED3096">
        <w:rPr>
          <w:color w:val="000000"/>
        </w:rPr>
        <w:t>, Dale Nyholt</w:t>
      </w:r>
      <w:r w:rsidRPr="00ED3096">
        <w:rPr>
          <w:color w:val="000000"/>
          <w:vertAlign w:val="superscript"/>
        </w:rPr>
        <w:t>172</w:t>
      </w:r>
      <w:r w:rsidRPr="00ED3096">
        <w:rPr>
          <w:color w:val="000000"/>
        </w:rPr>
        <w:t>, Andreja Avbersek</w:t>
      </w:r>
      <w:r w:rsidRPr="00ED3096">
        <w:rPr>
          <w:color w:val="000000"/>
          <w:vertAlign w:val="superscript"/>
        </w:rPr>
        <w:t>173</w:t>
      </w:r>
      <w:r w:rsidRPr="00ED3096">
        <w:rPr>
          <w:color w:val="000000"/>
        </w:rPr>
        <w:t>, Larry Baum</w:t>
      </w:r>
      <w:r w:rsidRPr="00ED3096">
        <w:rPr>
          <w:color w:val="000000"/>
          <w:vertAlign w:val="superscript"/>
        </w:rPr>
        <w:t>174</w:t>
      </w:r>
      <w:r w:rsidRPr="00ED3096">
        <w:rPr>
          <w:color w:val="000000"/>
        </w:rPr>
        <w:t>, Samuel Berkovic</w:t>
      </w:r>
      <w:r w:rsidRPr="00ED3096">
        <w:rPr>
          <w:color w:val="000000"/>
          <w:vertAlign w:val="superscript"/>
        </w:rPr>
        <w:t>175</w:t>
      </w:r>
      <w:r w:rsidRPr="00ED3096">
        <w:rPr>
          <w:color w:val="000000"/>
        </w:rPr>
        <w:t>, Jonathan Bradfield</w:t>
      </w:r>
      <w:r w:rsidRPr="00ED3096">
        <w:rPr>
          <w:color w:val="000000"/>
          <w:vertAlign w:val="superscript"/>
        </w:rPr>
        <w:t>176</w:t>
      </w:r>
      <w:r w:rsidRPr="00ED3096">
        <w:rPr>
          <w:color w:val="000000"/>
        </w:rPr>
        <w:t>, Russell Buono</w:t>
      </w:r>
      <w:r w:rsidRPr="00ED3096">
        <w:rPr>
          <w:color w:val="000000"/>
          <w:vertAlign w:val="superscript"/>
        </w:rPr>
        <w:t>177,178,179</w:t>
      </w:r>
      <w:r w:rsidRPr="00ED3096">
        <w:rPr>
          <w:color w:val="000000"/>
        </w:rPr>
        <w:t>, Claudia B. Catarino</w:t>
      </w:r>
      <w:r w:rsidRPr="00ED3096">
        <w:rPr>
          <w:color w:val="000000"/>
          <w:vertAlign w:val="superscript"/>
        </w:rPr>
        <w:t>173,180</w:t>
      </w:r>
      <w:r w:rsidRPr="00ED3096">
        <w:rPr>
          <w:color w:val="000000"/>
        </w:rPr>
        <w:t>, Patrick Cossette</w:t>
      </w:r>
      <w:r w:rsidRPr="00ED3096">
        <w:rPr>
          <w:color w:val="000000"/>
          <w:vertAlign w:val="superscript"/>
        </w:rPr>
        <w:t>181</w:t>
      </w:r>
      <w:r w:rsidRPr="00ED3096">
        <w:rPr>
          <w:color w:val="000000"/>
        </w:rPr>
        <w:t>, Peter Jonghe</w:t>
      </w:r>
      <w:r w:rsidRPr="00ED3096">
        <w:rPr>
          <w:color w:val="000000"/>
          <w:vertAlign w:val="superscript"/>
        </w:rPr>
        <w:t>182,183,184</w:t>
      </w:r>
      <w:r w:rsidRPr="00ED3096">
        <w:rPr>
          <w:color w:val="000000"/>
        </w:rPr>
        <w:t>, Chantal Depondt</w:t>
      </w:r>
      <w:r w:rsidRPr="00ED3096">
        <w:rPr>
          <w:color w:val="000000"/>
          <w:vertAlign w:val="superscript"/>
        </w:rPr>
        <w:t>185</w:t>
      </w:r>
      <w:r w:rsidRPr="00ED3096">
        <w:rPr>
          <w:color w:val="000000"/>
        </w:rPr>
        <w:t>, Dennis Dlugos</w:t>
      </w:r>
      <w:r w:rsidRPr="00ED3096">
        <w:rPr>
          <w:color w:val="000000"/>
          <w:vertAlign w:val="superscript"/>
        </w:rPr>
        <w:t>186,187</w:t>
      </w:r>
      <w:r w:rsidRPr="00ED3096">
        <w:rPr>
          <w:color w:val="000000"/>
        </w:rPr>
        <w:t>, Thomas Ferraro</w:t>
      </w:r>
      <w:r w:rsidRPr="00ED3096">
        <w:rPr>
          <w:color w:val="000000"/>
          <w:vertAlign w:val="superscript"/>
        </w:rPr>
        <w:t>188</w:t>
      </w:r>
      <w:r w:rsidRPr="00ED3096">
        <w:rPr>
          <w:color w:val="000000"/>
        </w:rPr>
        <w:t>, Jacqueline French</w:t>
      </w:r>
      <w:r w:rsidRPr="00ED3096">
        <w:rPr>
          <w:color w:val="000000"/>
          <w:vertAlign w:val="superscript"/>
        </w:rPr>
        <w:t>189</w:t>
      </w:r>
      <w:r w:rsidRPr="00ED3096">
        <w:rPr>
          <w:color w:val="000000"/>
        </w:rPr>
        <w:t>, Helle Hjalgrim</w:t>
      </w:r>
      <w:r w:rsidRPr="00ED3096">
        <w:rPr>
          <w:color w:val="000000"/>
          <w:vertAlign w:val="superscript"/>
        </w:rPr>
        <w:t>190</w:t>
      </w:r>
      <w:r w:rsidRPr="00ED3096">
        <w:rPr>
          <w:color w:val="000000"/>
        </w:rPr>
        <w:t>, Jennifer Jamnadas-Khoda</w:t>
      </w:r>
      <w:r w:rsidRPr="00ED3096">
        <w:rPr>
          <w:color w:val="000000"/>
          <w:vertAlign w:val="superscript"/>
        </w:rPr>
        <w:t>173,191</w:t>
      </w:r>
      <w:r w:rsidRPr="00ED3096">
        <w:rPr>
          <w:color w:val="000000"/>
        </w:rPr>
        <w:t>, Reetta Kälviäinen</w:t>
      </w:r>
      <w:r w:rsidRPr="00ED3096">
        <w:rPr>
          <w:color w:val="000000"/>
          <w:vertAlign w:val="superscript"/>
        </w:rPr>
        <w:t>192,193</w:t>
      </w:r>
      <w:r w:rsidRPr="00ED3096">
        <w:rPr>
          <w:color w:val="000000"/>
        </w:rPr>
        <w:t>, Wolfram Kunz</w:t>
      </w:r>
      <w:r w:rsidRPr="00ED3096">
        <w:rPr>
          <w:color w:val="000000"/>
          <w:vertAlign w:val="superscript"/>
        </w:rPr>
        <w:t>194,195</w:t>
      </w:r>
      <w:r w:rsidRPr="00ED3096">
        <w:rPr>
          <w:color w:val="000000"/>
        </w:rPr>
        <w:t>, Holger Lerche</w:t>
      </w:r>
      <w:r w:rsidRPr="00ED3096">
        <w:rPr>
          <w:color w:val="000000"/>
          <w:vertAlign w:val="superscript"/>
        </w:rPr>
        <w:t>196</w:t>
      </w:r>
      <w:r w:rsidRPr="00ED3096">
        <w:rPr>
          <w:color w:val="000000"/>
        </w:rPr>
        <w:t>, Costin Leu</w:t>
      </w:r>
      <w:r w:rsidRPr="00ED3096">
        <w:rPr>
          <w:color w:val="000000"/>
          <w:vertAlign w:val="superscript"/>
        </w:rPr>
        <w:t>197</w:t>
      </w:r>
      <w:r w:rsidRPr="00ED3096">
        <w:rPr>
          <w:color w:val="000000"/>
        </w:rPr>
        <w:t>, Dick Lindhout</w:t>
      </w:r>
      <w:r w:rsidRPr="00ED3096">
        <w:rPr>
          <w:color w:val="000000"/>
          <w:vertAlign w:val="superscript"/>
        </w:rPr>
        <w:t>198,199</w:t>
      </w:r>
      <w:r w:rsidRPr="00ED3096">
        <w:rPr>
          <w:color w:val="000000"/>
        </w:rPr>
        <w:t>, Warren Lo</w:t>
      </w:r>
      <w:r w:rsidRPr="00ED3096">
        <w:rPr>
          <w:color w:val="000000"/>
          <w:vertAlign w:val="superscript"/>
        </w:rPr>
        <w:t>200,201</w:t>
      </w:r>
      <w:r w:rsidRPr="00ED3096">
        <w:rPr>
          <w:color w:val="000000"/>
        </w:rPr>
        <w:t>, Daniel Lowenstein</w:t>
      </w:r>
      <w:r w:rsidRPr="00ED3096">
        <w:rPr>
          <w:color w:val="000000"/>
          <w:vertAlign w:val="superscript"/>
        </w:rPr>
        <w:t>202</w:t>
      </w:r>
      <w:r w:rsidRPr="00ED3096">
        <w:rPr>
          <w:color w:val="000000"/>
        </w:rPr>
        <w:t>, Mark McCormack</w:t>
      </w:r>
      <w:r w:rsidRPr="00ED3096">
        <w:rPr>
          <w:color w:val="000000"/>
          <w:vertAlign w:val="superscript"/>
        </w:rPr>
        <w:t>203,204</w:t>
      </w:r>
      <w:r w:rsidRPr="00ED3096">
        <w:rPr>
          <w:color w:val="000000"/>
        </w:rPr>
        <w:t>, Rikke Møller</w:t>
      </w:r>
      <w:r w:rsidRPr="00ED3096">
        <w:rPr>
          <w:color w:val="000000"/>
          <w:vertAlign w:val="superscript"/>
        </w:rPr>
        <w:t>205,206</w:t>
      </w:r>
      <w:r w:rsidRPr="00ED3096">
        <w:rPr>
          <w:color w:val="000000"/>
        </w:rPr>
        <w:t>, Anne Molloy</w:t>
      </w:r>
      <w:r w:rsidRPr="00ED3096">
        <w:rPr>
          <w:color w:val="000000"/>
          <w:vertAlign w:val="superscript"/>
        </w:rPr>
        <w:t>207</w:t>
      </w:r>
      <w:r w:rsidRPr="00ED3096">
        <w:rPr>
          <w:color w:val="000000"/>
        </w:rPr>
        <w:t>, Ping-Wing Ng</w:t>
      </w:r>
      <w:r w:rsidRPr="00ED3096">
        <w:rPr>
          <w:color w:val="000000"/>
          <w:vertAlign w:val="superscript"/>
        </w:rPr>
        <w:t>208,209</w:t>
      </w:r>
      <w:r w:rsidRPr="00ED3096">
        <w:rPr>
          <w:color w:val="000000"/>
        </w:rPr>
        <w:t>, Karen Oliver</w:t>
      </w:r>
      <w:r w:rsidRPr="00ED3096">
        <w:rPr>
          <w:color w:val="000000"/>
          <w:vertAlign w:val="superscript"/>
        </w:rPr>
        <w:t>210</w:t>
      </w:r>
      <w:r w:rsidRPr="00ED3096">
        <w:rPr>
          <w:color w:val="000000"/>
        </w:rPr>
        <w:t>, Michael Privitera</w:t>
      </w:r>
      <w:r w:rsidRPr="00ED3096">
        <w:rPr>
          <w:color w:val="000000"/>
          <w:vertAlign w:val="superscript"/>
        </w:rPr>
        <w:t>211,212</w:t>
      </w:r>
      <w:r w:rsidRPr="00ED3096">
        <w:rPr>
          <w:color w:val="000000"/>
        </w:rPr>
        <w:t>, Rodney Radtke</w:t>
      </w:r>
      <w:r w:rsidRPr="00ED3096">
        <w:rPr>
          <w:color w:val="000000"/>
          <w:vertAlign w:val="superscript"/>
        </w:rPr>
        <w:t>213</w:t>
      </w:r>
      <w:r w:rsidRPr="00ED3096">
        <w:rPr>
          <w:color w:val="000000"/>
        </w:rPr>
        <w:t>, Ann-Kathrin Ruppert</w:t>
      </w:r>
      <w:r w:rsidRPr="00ED3096">
        <w:rPr>
          <w:color w:val="000000"/>
          <w:vertAlign w:val="superscript"/>
        </w:rPr>
        <w:t>214</w:t>
      </w:r>
      <w:r w:rsidRPr="00ED3096">
        <w:rPr>
          <w:color w:val="000000"/>
        </w:rPr>
        <w:t>, Thomas Sander</w:t>
      </w:r>
      <w:r w:rsidRPr="00ED3096">
        <w:rPr>
          <w:color w:val="000000"/>
          <w:vertAlign w:val="superscript"/>
        </w:rPr>
        <w:t>214</w:t>
      </w:r>
      <w:r w:rsidRPr="00ED3096">
        <w:rPr>
          <w:color w:val="000000"/>
        </w:rPr>
        <w:t>, Steven Schachter</w:t>
      </w:r>
      <w:r w:rsidRPr="00ED3096">
        <w:rPr>
          <w:color w:val="000000"/>
          <w:vertAlign w:val="superscript"/>
        </w:rPr>
        <w:t>215,11,12</w:t>
      </w:r>
      <w:r w:rsidRPr="00ED3096">
        <w:rPr>
          <w:color w:val="000000"/>
        </w:rPr>
        <w:t>, Christoph Schankin</w:t>
      </w:r>
      <w:r w:rsidRPr="00ED3096">
        <w:rPr>
          <w:color w:val="000000"/>
          <w:vertAlign w:val="superscript"/>
        </w:rPr>
        <w:t>216,217</w:t>
      </w:r>
      <w:r w:rsidRPr="00ED3096">
        <w:rPr>
          <w:color w:val="000000"/>
        </w:rPr>
        <w:t>, Ingrid Scheffer</w:t>
      </w:r>
      <w:r w:rsidRPr="00ED3096">
        <w:rPr>
          <w:color w:val="000000"/>
          <w:vertAlign w:val="superscript"/>
        </w:rPr>
        <w:t>218,219,220</w:t>
      </w:r>
      <w:r w:rsidRPr="00ED3096">
        <w:rPr>
          <w:color w:val="000000"/>
        </w:rPr>
        <w:t>, Susanne Schoch</w:t>
      </w:r>
      <w:r w:rsidRPr="00ED3096">
        <w:rPr>
          <w:color w:val="000000"/>
          <w:vertAlign w:val="superscript"/>
        </w:rPr>
        <w:t>221</w:t>
      </w:r>
      <w:r w:rsidRPr="00ED3096">
        <w:rPr>
          <w:color w:val="000000"/>
        </w:rPr>
        <w:t>, Sanjay Sisodiya</w:t>
      </w:r>
      <w:r w:rsidRPr="00ED3096">
        <w:rPr>
          <w:color w:val="000000"/>
          <w:vertAlign w:val="superscript"/>
        </w:rPr>
        <w:t>222,223</w:t>
      </w:r>
      <w:r w:rsidRPr="00ED3096">
        <w:rPr>
          <w:color w:val="000000"/>
        </w:rPr>
        <w:t>, Philip Smith</w:t>
      </w:r>
      <w:r w:rsidRPr="00ED3096">
        <w:rPr>
          <w:color w:val="000000"/>
          <w:vertAlign w:val="superscript"/>
        </w:rPr>
        <w:t>224</w:t>
      </w:r>
      <w:r w:rsidRPr="00ED3096">
        <w:rPr>
          <w:color w:val="000000"/>
        </w:rPr>
        <w:t>, Michael Sperling</w:t>
      </w:r>
      <w:r w:rsidRPr="00ED3096">
        <w:rPr>
          <w:color w:val="000000"/>
          <w:vertAlign w:val="superscript"/>
        </w:rPr>
        <w:t>225</w:t>
      </w:r>
      <w:r w:rsidRPr="00ED3096">
        <w:rPr>
          <w:color w:val="000000"/>
        </w:rPr>
        <w:t>, Pasquale Striano</w:t>
      </w:r>
      <w:r w:rsidRPr="00ED3096">
        <w:rPr>
          <w:color w:val="000000"/>
          <w:vertAlign w:val="superscript"/>
        </w:rPr>
        <w:t>226</w:t>
      </w:r>
      <w:r w:rsidRPr="00ED3096">
        <w:rPr>
          <w:color w:val="000000"/>
        </w:rPr>
        <w:t>, Rainer Surges</w:t>
      </w:r>
      <w:r w:rsidRPr="00ED3096">
        <w:rPr>
          <w:color w:val="000000"/>
          <w:vertAlign w:val="superscript"/>
        </w:rPr>
        <w:t>227,228</w:t>
      </w:r>
      <w:r w:rsidRPr="00ED3096">
        <w:rPr>
          <w:color w:val="000000"/>
        </w:rPr>
        <w:t>, Neil G. Thomas</w:t>
      </w:r>
      <w:r w:rsidRPr="00ED3096">
        <w:rPr>
          <w:color w:val="000000"/>
          <w:vertAlign w:val="superscript"/>
        </w:rPr>
        <w:t>229</w:t>
      </w:r>
      <w:r w:rsidRPr="00ED3096">
        <w:rPr>
          <w:color w:val="000000"/>
        </w:rPr>
        <w:t>, Frank Visscher</w:t>
      </w:r>
      <w:r w:rsidRPr="00ED3096">
        <w:rPr>
          <w:color w:val="000000"/>
          <w:vertAlign w:val="superscript"/>
        </w:rPr>
        <w:t>230</w:t>
      </w:r>
      <w:r w:rsidRPr="00ED3096">
        <w:rPr>
          <w:color w:val="000000"/>
        </w:rPr>
        <w:t>, Christopher D. Whelan</w:t>
      </w:r>
      <w:r w:rsidRPr="00ED3096">
        <w:rPr>
          <w:color w:val="000000"/>
          <w:vertAlign w:val="superscript"/>
        </w:rPr>
        <w:t>203</w:t>
      </w:r>
      <w:r w:rsidRPr="00ED3096">
        <w:rPr>
          <w:color w:val="000000"/>
        </w:rPr>
        <w:t>, Federico Zara</w:t>
      </w:r>
      <w:r w:rsidRPr="00ED3096">
        <w:rPr>
          <w:color w:val="000000"/>
          <w:vertAlign w:val="superscript"/>
        </w:rPr>
        <w:t>231</w:t>
      </w:r>
      <w:r w:rsidRPr="00ED3096">
        <w:rPr>
          <w:color w:val="000000"/>
        </w:rPr>
        <w:t>, Erin Heinzen</w:t>
      </w:r>
      <w:r w:rsidRPr="00ED3096">
        <w:rPr>
          <w:color w:val="000000"/>
          <w:vertAlign w:val="superscript"/>
        </w:rPr>
        <w:t>232</w:t>
      </w:r>
      <w:r w:rsidRPr="00ED3096">
        <w:rPr>
          <w:color w:val="000000"/>
        </w:rPr>
        <w:t>, Anthony Marson</w:t>
      </w:r>
      <w:r w:rsidRPr="00ED3096">
        <w:rPr>
          <w:color w:val="000000"/>
          <w:vertAlign w:val="superscript"/>
        </w:rPr>
        <w:t>233,234</w:t>
      </w:r>
      <w:r w:rsidRPr="00ED3096">
        <w:rPr>
          <w:color w:val="000000"/>
        </w:rPr>
        <w:t>, Felicitas Becker</w:t>
      </w:r>
      <w:r w:rsidRPr="00ED3096">
        <w:rPr>
          <w:color w:val="000000"/>
          <w:vertAlign w:val="superscript"/>
        </w:rPr>
        <w:t>235</w:t>
      </w:r>
      <w:r w:rsidRPr="00ED3096">
        <w:rPr>
          <w:color w:val="000000"/>
        </w:rPr>
        <w:t>, Hans Stroink</w:t>
      </w:r>
      <w:r w:rsidRPr="00ED3096">
        <w:rPr>
          <w:color w:val="000000"/>
          <w:vertAlign w:val="superscript"/>
        </w:rPr>
        <w:t>236</w:t>
      </w:r>
      <w:r w:rsidRPr="00ED3096">
        <w:rPr>
          <w:color w:val="000000"/>
        </w:rPr>
        <w:t xml:space="preserve">, </w:t>
      </w:r>
      <w:r w:rsidRPr="00ED3096">
        <w:rPr>
          <w:color w:val="000000"/>
        </w:rPr>
        <w:lastRenderedPageBreak/>
        <w:t>Fritz Zimprich</w:t>
      </w:r>
      <w:r w:rsidRPr="00ED3096">
        <w:rPr>
          <w:color w:val="000000"/>
          <w:vertAlign w:val="superscript"/>
        </w:rPr>
        <w:t>237</w:t>
      </w:r>
      <w:r w:rsidRPr="00ED3096">
        <w:rPr>
          <w:color w:val="000000"/>
        </w:rPr>
        <w:t>, Thomas Gasser</w:t>
      </w:r>
      <w:r w:rsidRPr="00ED3096">
        <w:rPr>
          <w:color w:val="000000"/>
          <w:vertAlign w:val="superscript"/>
        </w:rPr>
        <w:t>238,239</w:t>
      </w:r>
      <w:r w:rsidRPr="00ED3096">
        <w:rPr>
          <w:color w:val="000000"/>
        </w:rPr>
        <w:t>, Raphael Gibbs</w:t>
      </w:r>
      <w:r w:rsidRPr="00ED3096">
        <w:rPr>
          <w:color w:val="000000"/>
          <w:vertAlign w:val="superscript"/>
        </w:rPr>
        <w:t>240</w:t>
      </w:r>
      <w:r w:rsidRPr="00ED3096">
        <w:rPr>
          <w:color w:val="000000"/>
        </w:rPr>
        <w:t>, Peter Heutink</w:t>
      </w:r>
      <w:r w:rsidRPr="00ED3096">
        <w:rPr>
          <w:color w:val="000000"/>
          <w:vertAlign w:val="superscript"/>
        </w:rPr>
        <w:t>239,238</w:t>
      </w:r>
      <w:r w:rsidRPr="00ED3096">
        <w:rPr>
          <w:color w:val="000000"/>
        </w:rPr>
        <w:t>, Maria Martinez</w:t>
      </w:r>
      <w:r w:rsidRPr="00ED3096">
        <w:rPr>
          <w:color w:val="000000"/>
          <w:vertAlign w:val="superscript"/>
        </w:rPr>
        <w:t>241,242</w:t>
      </w:r>
      <w:r w:rsidRPr="00ED3096">
        <w:rPr>
          <w:color w:val="000000"/>
        </w:rPr>
        <w:t>, Huw Morris</w:t>
      </w:r>
      <w:r w:rsidRPr="00ED3096">
        <w:rPr>
          <w:color w:val="000000"/>
          <w:vertAlign w:val="superscript"/>
        </w:rPr>
        <w:t>222</w:t>
      </w:r>
      <w:r w:rsidRPr="00ED3096">
        <w:rPr>
          <w:color w:val="000000"/>
        </w:rPr>
        <w:t>, Manu Sharma</w:t>
      </w:r>
      <w:r w:rsidRPr="00ED3096">
        <w:rPr>
          <w:color w:val="000000"/>
          <w:vertAlign w:val="superscript"/>
        </w:rPr>
        <w:t>243</w:t>
      </w:r>
      <w:r w:rsidRPr="00ED3096">
        <w:rPr>
          <w:color w:val="000000"/>
        </w:rPr>
        <w:t>, Mina Ryten</w:t>
      </w:r>
      <w:r w:rsidRPr="00ED3096">
        <w:rPr>
          <w:color w:val="000000"/>
          <w:vertAlign w:val="superscript"/>
        </w:rPr>
        <w:t>222</w:t>
      </w:r>
      <w:r w:rsidRPr="00ED3096">
        <w:rPr>
          <w:color w:val="000000"/>
        </w:rPr>
        <w:t>, Boniface Mok</w:t>
      </w:r>
      <w:r w:rsidRPr="00ED3096">
        <w:rPr>
          <w:color w:val="000000"/>
          <w:vertAlign w:val="superscript"/>
        </w:rPr>
        <w:t>244,245</w:t>
      </w:r>
      <w:r w:rsidRPr="00ED3096">
        <w:rPr>
          <w:color w:val="000000"/>
        </w:rPr>
        <w:t>, Sara Pulit</w:t>
      </w:r>
      <w:r w:rsidRPr="00ED3096">
        <w:rPr>
          <w:color w:val="000000"/>
          <w:vertAlign w:val="superscript"/>
        </w:rPr>
        <w:t>246,247,3</w:t>
      </w:r>
      <w:r w:rsidRPr="00ED3096">
        <w:rPr>
          <w:color w:val="000000"/>
        </w:rPr>
        <w:t>, Steve Bevan</w:t>
      </w:r>
      <w:r w:rsidRPr="00ED3096">
        <w:rPr>
          <w:color w:val="000000"/>
          <w:vertAlign w:val="superscript"/>
        </w:rPr>
        <w:t>248</w:t>
      </w:r>
      <w:r w:rsidRPr="00ED3096">
        <w:rPr>
          <w:color w:val="000000"/>
        </w:rPr>
        <w:t>, Elizabeth Holliday</w:t>
      </w:r>
      <w:r w:rsidRPr="00ED3096">
        <w:rPr>
          <w:color w:val="000000"/>
          <w:vertAlign w:val="superscript"/>
        </w:rPr>
        <w:t>249</w:t>
      </w:r>
      <w:r w:rsidRPr="00ED3096">
        <w:rPr>
          <w:color w:val="000000"/>
        </w:rPr>
        <w:t>, John Attia</w:t>
      </w:r>
      <w:r w:rsidRPr="00ED3096">
        <w:rPr>
          <w:color w:val="000000"/>
          <w:vertAlign w:val="superscript"/>
        </w:rPr>
        <w:t>250,251</w:t>
      </w:r>
      <w:r w:rsidRPr="00ED3096">
        <w:rPr>
          <w:color w:val="000000"/>
        </w:rPr>
        <w:t>, Thomas Battey</w:t>
      </w:r>
      <w:r w:rsidRPr="00ED3096">
        <w:rPr>
          <w:color w:val="000000"/>
          <w:vertAlign w:val="superscript"/>
        </w:rPr>
        <w:t>252,253</w:t>
      </w:r>
      <w:r w:rsidRPr="00ED3096">
        <w:rPr>
          <w:color w:val="000000"/>
        </w:rPr>
        <w:t>, Giorgio Boncoraglio</w:t>
      </w:r>
      <w:r w:rsidRPr="00ED3096">
        <w:rPr>
          <w:color w:val="000000"/>
          <w:vertAlign w:val="superscript"/>
        </w:rPr>
        <w:t>254,255</w:t>
      </w:r>
      <w:r w:rsidRPr="00ED3096">
        <w:rPr>
          <w:color w:val="000000"/>
        </w:rPr>
        <w:t>, Vincent Thijs</w:t>
      </w:r>
      <w:r w:rsidRPr="00ED3096">
        <w:rPr>
          <w:color w:val="000000"/>
          <w:vertAlign w:val="superscript"/>
        </w:rPr>
        <w:t>220,256</w:t>
      </w:r>
      <w:r w:rsidRPr="00ED3096">
        <w:rPr>
          <w:color w:val="000000"/>
        </w:rPr>
        <w:t>, Wei-Min Chen</w:t>
      </w:r>
      <w:r w:rsidRPr="00ED3096">
        <w:rPr>
          <w:color w:val="000000"/>
          <w:vertAlign w:val="superscript"/>
        </w:rPr>
        <w:t>257</w:t>
      </w:r>
      <w:r w:rsidRPr="00ED3096">
        <w:rPr>
          <w:color w:val="000000"/>
        </w:rPr>
        <w:t>, Braxton Mitchell</w:t>
      </w:r>
      <w:r w:rsidRPr="00ED3096">
        <w:rPr>
          <w:color w:val="000000"/>
          <w:vertAlign w:val="superscript"/>
        </w:rPr>
        <w:t>258,259</w:t>
      </w:r>
      <w:r w:rsidRPr="00ED3096">
        <w:rPr>
          <w:color w:val="000000"/>
        </w:rPr>
        <w:t>, Peter Rothwell</w:t>
      </w:r>
      <w:r w:rsidRPr="00ED3096">
        <w:rPr>
          <w:color w:val="000000"/>
          <w:vertAlign w:val="superscript"/>
        </w:rPr>
        <w:t>260</w:t>
      </w:r>
      <w:r w:rsidRPr="00ED3096">
        <w:rPr>
          <w:color w:val="000000"/>
        </w:rPr>
        <w:t>, Pankaj Sharma</w:t>
      </w:r>
      <w:r w:rsidRPr="00ED3096">
        <w:rPr>
          <w:color w:val="000000"/>
          <w:vertAlign w:val="superscript"/>
        </w:rPr>
        <w:t>261,262</w:t>
      </w:r>
      <w:r w:rsidRPr="00ED3096">
        <w:rPr>
          <w:color w:val="000000"/>
        </w:rPr>
        <w:t>, Cathie Sudlow</w:t>
      </w:r>
      <w:r w:rsidRPr="00ED3096">
        <w:rPr>
          <w:color w:val="000000"/>
          <w:vertAlign w:val="superscript"/>
        </w:rPr>
        <w:t>263</w:t>
      </w:r>
      <w:r w:rsidRPr="00ED3096">
        <w:rPr>
          <w:color w:val="000000"/>
        </w:rPr>
        <w:t>, Astrid Vicente</w:t>
      </w:r>
      <w:r w:rsidRPr="00ED3096">
        <w:rPr>
          <w:color w:val="000000"/>
          <w:vertAlign w:val="superscript"/>
        </w:rPr>
        <w:t>264,265</w:t>
      </w:r>
      <w:r w:rsidRPr="00ED3096">
        <w:rPr>
          <w:color w:val="000000"/>
        </w:rPr>
        <w:t>, Hugh Markus</w:t>
      </w:r>
      <w:r w:rsidRPr="00ED3096">
        <w:rPr>
          <w:color w:val="000000"/>
          <w:vertAlign w:val="superscript"/>
        </w:rPr>
        <w:t>266</w:t>
      </w:r>
      <w:r w:rsidRPr="00ED3096">
        <w:rPr>
          <w:color w:val="000000"/>
        </w:rPr>
        <w:t>, Christina Kourkoulis</w:t>
      </w:r>
      <w:r w:rsidRPr="00ED3096">
        <w:rPr>
          <w:color w:val="000000"/>
          <w:vertAlign w:val="superscript"/>
        </w:rPr>
        <w:t>252,3</w:t>
      </w:r>
      <w:r w:rsidRPr="00ED3096">
        <w:rPr>
          <w:color w:val="000000"/>
        </w:rPr>
        <w:t>, Joana Pera</w:t>
      </w:r>
      <w:r w:rsidRPr="00ED3096">
        <w:rPr>
          <w:color w:val="000000"/>
          <w:vertAlign w:val="superscript"/>
        </w:rPr>
        <w:t>267</w:t>
      </w:r>
      <w:r w:rsidRPr="00ED3096">
        <w:rPr>
          <w:color w:val="000000"/>
        </w:rPr>
        <w:t>, Miriam Raffeld</w:t>
      </w:r>
      <w:r w:rsidRPr="00ED3096">
        <w:rPr>
          <w:color w:val="000000"/>
          <w:vertAlign w:val="superscript"/>
        </w:rPr>
        <w:t>268,119</w:t>
      </w:r>
      <w:r w:rsidRPr="00ED3096">
        <w:rPr>
          <w:color w:val="000000"/>
        </w:rPr>
        <w:t>, Scott Silliman</w:t>
      </w:r>
      <w:r w:rsidRPr="00ED3096">
        <w:rPr>
          <w:color w:val="000000"/>
          <w:vertAlign w:val="superscript"/>
        </w:rPr>
        <w:t>269</w:t>
      </w:r>
      <w:r w:rsidRPr="00ED3096">
        <w:rPr>
          <w:color w:val="000000"/>
        </w:rPr>
        <w:t>, Vesna Boraska Perica</w:t>
      </w:r>
      <w:r w:rsidRPr="00ED3096">
        <w:rPr>
          <w:color w:val="000000"/>
          <w:vertAlign w:val="superscript"/>
        </w:rPr>
        <w:t>270</w:t>
      </w:r>
      <w:r w:rsidRPr="00ED3096">
        <w:rPr>
          <w:color w:val="000000"/>
        </w:rPr>
        <w:t>, Laura M. Thornton</w:t>
      </w:r>
      <w:r w:rsidRPr="00ED3096">
        <w:rPr>
          <w:color w:val="000000"/>
          <w:vertAlign w:val="superscript"/>
        </w:rPr>
        <w:t>271</w:t>
      </w:r>
      <w:r w:rsidRPr="00ED3096">
        <w:rPr>
          <w:color w:val="000000"/>
        </w:rPr>
        <w:t>, Laura M. Huckins</w:t>
      </w:r>
      <w:r w:rsidRPr="00ED3096">
        <w:rPr>
          <w:color w:val="000000"/>
          <w:vertAlign w:val="superscript"/>
        </w:rPr>
        <w:t>272</w:t>
      </w:r>
      <w:r w:rsidRPr="00ED3096">
        <w:rPr>
          <w:color w:val="000000"/>
        </w:rPr>
        <w:t>, N. William Rayner</w:t>
      </w:r>
      <w:r w:rsidRPr="00ED3096">
        <w:rPr>
          <w:color w:val="000000"/>
          <w:vertAlign w:val="superscript"/>
        </w:rPr>
        <w:t>273,274,275</w:t>
      </w:r>
      <w:r w:rsidRPr="00ED3096">
        <w:rPr>
          <w:color w:val="000000"/>
        </w:rPr>
        <w:t>, Cathryn M. Lewis</w:t>
      </w:r>
      <w:r w:rsidRPr="00ED3096">
        <w:rPr>
          <w:color w:val="000000"/>
          <w:vertAlign w:val="superscript"/>
        </w:rPr>
        <w:t>276</w:t>
      </w:r>
      <w:r w:rsidRPr="00ED3096">
        <w:rPr>
          <w:color w:val="000000"/>
        </w:rPr>
        <w:t>, Monica Gratacos</w:t>
      </w:r>
      <w:r w:rsidRPr="00ED3096">
        <w:rPr>
          <w:color w:val="000000"/>
          <w:vertAlign w:val="superscript"/>
        </w:rPr>
        <w:t>277</w:t>
      </w:r>
      <w:r w:rsidRPr="00ED3096">
        <w:rPr>
          <w:color w:val="000000"/>
        </w:rPr>
        <w:t>, Filip Rybakowski</w:t>
      </w:r>
      <w:r w:rsidRPr="00ED3096">
        <w:rPr>
          <w:color w:val="000000"/>
          <w:vertAlign w:val="superscript"/>
        </w:rPr>
        <w:t>278</w:t>
      </w:r>
      <w:r w:rsidRPr="00ED3096">
        <w:rPr>
          <w:color w:val="000000"/>
        </w:rPr>
        <w:t>, Anna Keski-Rahkonen</w:t>
      </w:r>
      <w:r w:rsidRPr="00ED3096">
        <w:rPr>
          <w:color w:val="000000"/>
          <w:vertAlign w:val="superscript"/>
        </w:rPr>
        <w:t>279</w:t>
      </w:r>
      <w:r w:rsidRPr="00ED3096">
        <w:rPr>
          <w:color w:val="000000"/>
        </w:rPr>
        <w:t>, Anu Raevuori</w:t>
      </w:r>
      <w:r w:rsidRPr="00ED3096">
        <w:rPr>
          <w:color w:val="000000"/>
          <w:vertAlign w:val="superscript"/>
        </w:rPr>
        <w:t>280,279</w:t>
      </w:r>
      <w:r w:rsidRPr="00ED3096">
        <w:rPr>
          <w:color w:val="000000"/>
        </w:rPr>
        <w:t>, James I. Hudson</w:t>
      </w:r>
      <w:r w:rsidRPr="00ED3096">
        <w:rPr>
          <w:color w:val="000000"/>
          <w:vertAlign w:val="superscript"/>
        </w:rPr>
        <w:t>281</w:t>
      </w:r>
      <w:r w:rsidRPr="00ED3096">
        <w:rPr>
          <w:color w:val="000000"/>
        </w:rPr>
        <w:t>, Ted Reichborn-Kjennerud</w:t>
      </w:r>
      <w:r w:rsidRPr="00ED3096">
        <w:rPr>
          <w:color w:val="000000"/>
          <w:vertAlign w:val="superscript"/>
        </w:rPr>
        <w:t>282,283</w:t>
      </w:r>
      <w:r w:rsidRPr="00ED3096">
        <w:rPr>
          <w:color w:val="000000"/>
        </w:rPr>
        <w:t>, Palmiero Monteleone</w:t>
      </w:r>
      <w:r w:rsidRPr="00ED3096">
        <w:rPr>
          <w:color w:val="000000"/>
          <w:vertAlign w:val="superscript"/>
        </w:rPr>
        <w:t>284</w:t>
      </w:r>
      <w:r w:rsidRPr="00ED3096">
        <w:rPr>
          <w:color w:val="000000"/>
        </w:rPr>
        <w:t>, Andreas Karwautz</w:t>
      </w:r>
      <w:r w:rsidRPr="00ED3096">
        <w:rPr>
          <w:color w:val="000000"/>
          <w:vertAlign w:val="superscript"/>
        </w:rPr>
        <w:t>285</w:t>
      </w:r>
      <w:r w:rsidRPr="00ED3096">
        <w:rPr>
          <w:color w:val="000000"/>
        </w:rPr>
        <w:t>, Katrin Mannik</w:t>
      </w:r>
      <w:r w:rsidRPr="00ED3096">
        <w:rPr>
          <w:color w:val="000000"/>
          <w:vertAlign w:val="superscript"/>
        </w:rPr>
        <w:t>165,286</w:t>
      </w:r>
      <w:r w:rsidRPr="00ED3096">
        <w:rPr>
          <w:color w:val="000000"/>
        </w:rPr>
        <w:t>, Jessica H. Baker</w:t>
      </w:r>
      <w:r w:rsidRPr="00ED3096">
        <w:rPr>
          <w:color w:val="000000"/>
          <w:vertAlign w:val="superscript"/>
        </w:rPr>
        <w:t>271</w:t>
      </w:r>
      <w:r w:rsidRPr="00ED3096">
        <w:rPr>
          <w:color w:val="000000"/>
        </w:rPr>
        <w:t>, Julie K. O'Toole</w:t>
      </w:r>
      <w:r w:rsidRPr="00ED3096">
        <w:rPr>
          <w:color w:val="000000"/>
          <w:vertAlign w:val="superscript"/>
        </w:rPr>
        <w:t>287</w:t>
      </w:r>
      <w:r w:rsidRPr="00ED3096">
        <w:rPr>
          <w:color w:val="000000"/>
        </w:rPr>
        <w:t>, Sara E. Trace</w:t>
      </w:r>
      <w:r w:rsidRPr="00ED3096">
        <w:rPr>
          <w:color w:val="000000"/>
          <w:vertAlign w:val="superscript"/>
        </w:rPr>
        <w:t>288</w:t>
      </w:r>
      <w:r w:rsidRPr="00ED3096">
        <w:rPr>
          <w:color w:val="000000"/>
        </w:rPr>
        <w:t>, Oliver S. P. Davis</w:t>
      </w:r>
      <w:r w:rsidRPr="00ED3096">
        <w:rPr>
          <w:color w:val="000000"/>
          <w:vertAlign w:val="superscript"/>
        </w:rPr>
        <w:t>289</w:t>
      </w:r>
      <w:r w:rsidRPr="00ED3096">
        <w:rPr>
          <w:color w:val="000000"/>
        </w:rPr>
        <w:t>, Sietske Helder</w:t>
      </w:r>
      <w:r w:rsidRPr="00ED3096">
        <w:rPr>
          <w:color w:val="000000"/>
          <w:vertAlign w:val="superscript"/>
        </w:rPr>
        <w:t>290,276</w:t>
      </w:r>
      <w:r w:rsidRPr="00ED3096">
        <w:rPr>
          <w:color w:val="000000"/>
        </w:rPr>
        <w:t>, Stefan Ehrlich</w:t>
      </w:r>
      <w:r w:rsidRPr="00ED3096">
        <w:rPr>
          <w:color w:val="000000"/>
          <w:vertAlign w:val="superscript"/>
        </w:rPr>
        <w:t>291</w:t>
      </w:r>
      <w:r w:rsidRPr="00ED3096">
        <w:rPr>
          <w:color w:val="000000"/>
        </w:rPr>
        <w:t>, Beate Herpertz-Dahlmann</w:t>
      </w:r>
      <w:r w:rsidRPr="00ED3096">
        <w:rPr>
          <w:color w:val="000000"/>
          <w:vertAlign w:val="superscript"/>
        </w:rPr>
        <w:t>292</w:t>
      </w:r>
      <w:r w:rsidRPr="00ED3096">
        <w:rPr>
          <w:color w:val="000000"/>
        </w:rPr>
        <w:t>, Unna N. Danner</w:t>
      </w:r>
      <w:r w:rsidRPr="00ED3096">
        <w:rPr>
          <w:color w:val="000000"/>
          <w:vertAlign w:val="superscript"/>
        </w:rPr>
        <w:t>293</w:t>
      </w:r>
      <w:r w:rsidRPr="00ED3096">
        <w:rPr>
          <w:color w:val="000000"/>
        </w:rPr>
        <w:t>, Annemarie A. van Elburg</w:t>
      </w:r>
      <w:r w:rsidRPr="00ED3096">
        <w:rPr>
          <w:color w:val="000000"/>
          <w:vertAlign w:val="superscript"/>
        </w:rPr>
        <w:t>293,294</w:t>
      </w:r>
      <w:r w:rsidRPr="00ED3096">
        <w:rPr>
          <w:color w:val="000000"/>
        </w:rPr>
        <w:t>, Maurizio Clementi</w:t>
      </w:r>
      <w:r w:rsidRPr="00ED3096">
        <w:rPr>
          <w:color w:val="000000"/>
          <w:vertAlign w:val="superscript"/>
        </w:rPr>
        <w:t>295</w:t>
      </w:r>
      <w:r w:rsidRPr="00ED3096">
        <w:rPr>
          <w:color w:val="000000"/>
        </w:rPr>
        <w:t>, Monica Forzan</w:t>
      </w:r>
      <w:r w:rsidRPr="00ED3096">
        <w:rPr>
          <w:color w:val="000000"/>
          <w:vertAlign w:val="superscript"/>
        </w:rPr>
        <w:t>296</w:t>
      </w:r>
      <w:r w:rsidRPr="00ED3096">
        <w:rPr>
          <w:color w:val="000000"/>
        </w:rPr>
        <w:t>, Elisa Docampo</w:t>
      </w:r>
      <w:r w:rsidRPr="00ED3096">
        <w:rPr>
          <w:color w:val="000000"/>
          <w:vertAlign w:val="superscript"/>
        </w:rPr>
        <w:t>297,298</w:t>
      </w:r>
      <w:r w:rsidRPr="00ED3096">
        <w:rPr>
          <w:color w:val="000000"/>
        </w:rPr>
        <w:t>, Jolanta Lissowska</w:t>
      </w:r>
      <w:r w:rsidRPr="00ED3096">
        <w:rPr>
          <w:color w:val="000000"/>
          <w:vertAlign w:val="superscript"/>
        </w:rPr>
        <w:t>299</w:t>
      </w:r>
      <w:r w:rsidRPr="00ED3096">
        <w:rPr>
          <w:color w:val="000000"/>
        </w:rPr>
        <w:t>, Joanna Hauser</w:t>
      </w:r>
      <w:r w:rsidRPr="00ED3096">
        <w:rPr>
          <w:color w:val="000000"/>
          <w:vertAlign w:val="superscript"/>
        </w:rPr>
        <w:t>300</w:t>
      </w:r>
      <w:r w:rsidRPr="00ED3096">
        <w:rPr>
          <w:color w:val="000000"/>
        </w:rPr>
        <w:t>, Alfonso Tortorella</w:t>
      </w:r>
      <w:r w:rsidRPr="00ED3096">
        <w:rPr>
          <w:color w:val="000000"/>
          <w:vertAlign w:val="superscript"/>
        </w:rPr>
        <w:t>301</w:t>
      </w:r>
      <w:r w:rsidRPr="00ED3096">
        <w:rPr>
          <w:color w:val="000000"/>
        </w:rPr>
        <w:t>, Fragiskos Gonidakis</w:t>
      </w:r>
      <w:r w:rsidRPr="00ED3096">
        <w:rPr>
          <w:color w:val="000000"/>
          <w:vertAlign w:val="superscript"/>
        </w:rPr>
        <w:t>302</w:t>
      </w:r>
      <w:r w:rsidRPr="00ED3096">
        <w:rPr>
          <w:color w:val="000000"/>
        </w:rPr>
        <w:t>, Konstantinos Tziouvas</w:t>
      </w:r>
      <w:r w:rsidRPr="00ED3096">
        <w:rPr>
          <w:color w:val="000000"/>
          <w:vertAlign w:val="superscript"/>
        </w:rPr>
        <w:t>303</w:t>
      </w:r>
      <w:r w:rsidRPr="00ED3096">
        <w:rPr>
          <w:color w:val="000000"/>
        </w:rPr>
        <w:t>, Hana Papezova</w:t>
      </w:r>
      <w:r w:rsidRPr="00ED3096">
        <w:rPr>
          <w:color w:val="000000"/>
          <w:vertAlign w:val="superscript"/>
        </w:rPr>
        <w:t>304,305</w:t>
      </w:r>
      <w:r w:rsidRPr="00ED3096">
        <w:rPr>
          <w:color w:val="000000"/>
        </w:rPr>
        <w:t>, Zeynep Yilmaz</w:t>
      </w:r>
      <w:r w:rsidRPr="00ED3096">
        <w:rPr>
          <w:color w:val="000000"/>
          <w:vertAlign w:val="superscript"/>
        </w:rPr>
        <w:t>271</w:t>
      </w:r>
      <w:r w:rsidRPr="00ED3096">
        <w:rPr>
          <w:color w:val="000000"/>
        </w:rPr>
        <w:t>, Gudrun Wagner</w:t>
      </w:r>
      <w:r w:rsidRPr="00ED3096">
        <w:rPr>
          <w:color w:val="000000"/>
          <w:vertAlign w:val="superscript"/>
        </w:rPr>
        <w:t>306</w:t>
      </w:r>
      <w:r w:rsidRPr="00ED3096">
        <w:rPr>
          <w:color w:val="000000"/>
        </w:rPr>
        <w:t>, Sarah Cohen-Woods</w:t>
      </w:r>
      <w:r w:rsidRPr="00ED3096">
        <w:rPr>
          <w:color w:val="000000"/>
          <w:vertAlign w:val="superscript"/>
        </w:rPr>
        <w:t>307</w:t>
      </w:r>
      <w:r w:rsidRPr="00ED3096">
        <w:rPr>
          <w:color w:val="000000"/>
        </w:rPr>
        <w:t>, Stefan Herms</w:t>
      </w:r>
      <w:r w:rsidRPr="00ED3096">
        <w:rPr>
          <w:color w:val="000000"/>
          <w:vertAlign w:val="superscript"/>
        </w:rPr>
        <w:t>309,308,91</w:t>
      </w:r>
      <w:r w:rsidRPr="00ED3096">
        <w:rPr>
          <w:color w:val="000000"/>
        </w:rPr>
        <w:t>, Antonio Julia</w:t>
      </w:r>
      <w:r w:rsidRPr="00ED3096">
        <w:rPr>
          <w:color w:val="000000"/>
          <w:vertAlign w:val="superscript"/>
        </w:rPr>
        <w:t>310</w:t>
      </w:r>
      <w:r w:rsidRPr="00ED3096">
        <w:rPr>
          <w:color w:val="000000"/>
        </w:rPr>
        <w:t>, Raquel Rabionet</w:t>
      </w:r>
      <w:r w:rsidRPr="00ED3096">
        <w:rPr>
          <w:color w:val="000000"/>
          <w:vertAlign w:val="superscript"/>
        </w:rPr>
        <w:t>311,312,313,314</w:t>
      </w:r>
      <w:r w:rsidRPr="00ED3096">
        <w:rPr>
          <w:color w:val="000000"/>
        </w:rPr>
        <w:t>, Danielle M. Dick</w:t>
      </w:r>
      <w:r w:rsidRPr="00ED3096">
        <w:rPr>
          <w:color w:val="000000"/>
          <w:vertAlign w:val="superscript"/>
        </w:rPr>
        <w:t>315</w:t>
      </w:r>
      <w:r w:rsidRPr="00ED3096">
        <w:rPr>
          <w:color w:val="000000"/>
        </w:rPr>
        <w:t>, Samuli Ripatti</w:t>
      </w:r>
      <w:r w:rsidRPr="00ED3096">
        <w:rPr>
          <w:color w:val="000000"/>
          <w:vertAlign w:val="superscript"/>
        </w:rPr>
        <w:t>124,138,316</w:t>
      </w:r>
      <w:r w:rsidRPr="00ED3096">
        <w:rPr>
          <w:color w:val="000000"/>
        </w:rPr>
        <w:t>, Ole A. Andreassen</w:t>
      </w:r>
      <w:r w:rsidRPr="00ED3096">
        <w:rPr>
          <w:color w:val="000000"/>
          <w:vertAlign w:val="superscript"/>
        </w:rPr>
        <w:t>317,318</w:t>
      </w:r>
      <w:r w:rsidRPr="00ED3096">
        <w:rPr>
          <w:color w:val="000000"/>
        </w:rPr>
        <w:t>, Thomas Espeseth</w:t>
      </w:r>
      <w:r w:rsidRPr="00ED3096">
        <w:rPr>
          <w:color w:val="000000"/>
          <w:vertAlign w:val="superscript"/>
        </w:rPr>
        <w:t>317,319,320</w:t>
      </w:r>
      <w:r w:rsidRPr="00ED3096">
        <w:rPr>
          <w:color w:val="000000"/>
        </w:rPr>
        <w:t>, Astri Lundervold</w:t>
      </w:r>
      <w:r w:rsidRPr="00ED3096">
        <w:rPr>
          <w:color w:val="000000"/>
          <w:vertAlign w:val="superscript"/>
        </w:rPr>
        <w:t>321,320</w:t>
      </w:r>
      <w:r w:rsidRPr="00ED3096">
        <w:rPr>
          <w:color w:val="000000"/>
        </w:rPr>
        <w:t>, Vidar M. Steen</w:t>
      </w:r>
      <w:r w:rsidRPr="00ED3096">
        <w:rPr>
          <w:color w:val="000000"/>
          <w:vertAlign w:val="superscript"/>
        </w:rPr>
        <w:t>317,322</w:t>
      </w:r>
      <w:r w:rsidRPr="00ED3096">
        <w:rPr>
          <w:color w:val="000000"/>
        </w:rPr>
        <w:t>, Dalila Pinto</w:t>
      </w:r>
      <w:r w:rsidRPr="00ED3096">
        <w:rPr>
          <w:color w:val="000000"/>
          <w:vertAlign w:val="superscript"/>
        </w:rPr>
        <w:t>323,324,325,326</w:t>
      </w:r>
      <w:r w:rsidRPr="00ED3096">
        <w:rPr>
          <w:color w:val="000000"/>
        </w:rPr>
        <w:t>, Stephen W. Scherer</w:t>
      </w:r>
      <w:r w:rsidRPr="00ED3096">
        <w:rPr>
          <w:color w:val="000000"/>
          <w:vertAlign w:val="superscript"/>
        </w:rPr>
        <w:t>328,329</w:t>
      </w:r>
      <w:r w:rsidRPr="00ED3096">
        <w:rPr>
          <w:color w:val="000000"/>
        </w:rPr>
        <w:t>, Harald Aschauer</w:t>
      </w:r>
      <w:r w:rsidRPr="00ED3096">
        <w:rPr>
          <w:color w:val="000000"/>
          <w:vertAlign w:val="superscript"/>
        </w:rPr>
        <w:t>330</w:t>
      </w:r>
      <w:r w:rsidRPr="00ED3096">
        <w:rPr>
          <w:color w:val="000000"/>
        </w:rPr>
        <w:t>, Alexandra Schosser</w:t>
      </w:r>
      <w:r w:rsidRPr="00ED3096">
        <w:rPr>
          <w:color w:val="000000"/>
          <w:vertAlign w:val="superscript"/>
        </w:rPr>
        <w:t>331,332</w:t>
      </w:r>
      <w:r w:rsidRPr="00ED3096">
        <w:rPr>
          <w:color w:val="000000"/>
        </w:rPr>
        <w:t>, Lars Alfredsson</w:t>
      </w:r>
      <w:r w:rsidRPr="00ED3096">
        <w:rPr>
          <w:color w:val="000000"/>
          <w:vertAlign w:val="superscript"/>
        </w:rPr>
        <w:t>333</w:t>
      </w:r>
      <w:r w:rsidRPr="00ED3096">
        <w:rPr>
          <w:color w:val="000000"/>
        </w:rPr>
        <w:t>, Leonid Padyukov</w:t>
      </w:r>
      <w:r w:rsidRPr="00ED3096">
        <w:rPr>
          <w:color w:val="000000"/>
          <w:vertAlign w:val="superscript"/>
        </w:rPr>
        <w:t>334,335</w:t>
      </w:r>
      <w:r w:rsidRPr="00ED3096">
        <w:rPr>
          <w:color w:val="000000"/>
        </w:rPr>
        <w:t>, Katherine A. Halmi</w:t>
      </w:r>
      <w:r w:rsidRPr="00ED3096">
        <w:rPr>
          <w:color w:val="000000"/>
          <w:vertAlign w:val="superscript"/>
        </w:rPr>
        <w:t>336</w:t>
      </w:r>
      <w:r w:rsidRPr="00ED3096">
        <w:rPr>
          <w:color w:val="000000"/>
        </w:rPr>
        <w:t>, James Mitchell</w:t>
      </w:r>
      <w:r w:rsidRPr="00ED3096">
        <w:rPr>
          <w:color w:val="000000"/>
          <w:vertAlign w:val="superscript"/>
        </w:rPr>
        <w:t>337,338</w:t>
      </w:r>
      <w:r w:rsidRPr="00ED3096">
        <w:rPr>
          <w:color w:val="000000"/>
        </w:rPr>
        <w:t>, Michael Strober</w:t>
      </w:r>
      <w:r w:rsidRPr="00ED3096">
        <w:rPr>
          <w:color w:val="000000"/>
          <w:vertAlign w:val="superscript"/>
        </w:rPr>
        <w:t>339</w:t>
      </w:r>
      <w:r w:rsidRPr="00ED3096">
        <w:rPr>
          <w:color w:val="000000"/>
        </w:rPr>
        <w:t>, Andrew W. Bergen</w:t>
      </w:r>
      <w:r w:rsidRPr="00ED3096">
        <w:rPr>
          <w:color w:val="000000"/>
          <w:vertAlign w:val="superscript"/>
        </w:rPr>
        <w:t>340,341</w:t>
      </w:r>
      <w:r w:rsidRPr="00ED3096">
        <w:rPr>
          <w:color w:val="000000"/>
        </w:rPr>
        <w:t>, Walter Kaye</w:t>
      </w:r>
      <w:r w:rsidRPr="00ED3096">
        <w:rPr>
          <w:color w:val="000000"/>
          <w:vertAlign w:val="superscript"/>
        </w:rPr>
        <w:t>342</w:t>
      </w:r>
      <w:r w:rsidRPr="00ED3096">
        <w:rPr>
          <w:color w:val="000000"/>
        </w:rPr>
        <w:t>, Jin Peng Szatkiewicz</w:t>
      </w:r>
      <w:r w:rsidRPr="00ED3096">
        <w:rPr>
          <w:color w:val="000000"/>
          <w:vertAlign w:val="superscript"/>
        </w:rPr>
        <w:t>271</w:t>
      </w:r>
      <w:r w:rsidRPr="00ED3096">
        <w:rPr>
          <w:color w:val="000000"/>
        </w:rPr>
        <w:t>, Bru Cormand</w:t>
      </w:r>
      <w:r w:rsidRPr="00ED3096">
        <w:rPr>
          <w:color w:val="000000"/>
          <w:vertAlign w:val="superscript"/>
        </w:rPr>
        <w:t>312,312,313,343</w:t>
      </w:r>
      <w:r w:rsidRPr="00ED3096">
        <w:rPr>
          <w:color w:val="000000"/>
        </w:rPr>
        <w:t>, Josep Antoni</w:t>
      </w:r>
      <w:r w:rsidR="00ED3096">
        <w:rPr>
          <w:color w:val="000000"/>
        </w:rPr>
        <w:t xml:space="preserve"> </w:t>
      </w:r>
      <w:r w:rsidRPr="00ED3096">
        <w:rPr>
          <w:color w:val="000000"/>
        </w:rPr>
        <w:t>Ramos-Quiroga</w:t>
      </w:r>
      <w:r w:rsidRPr="00ED3096">
        <w:rPr>
          <w:color w:val="000000"/>
          <w:vertAlign w:val="superscript"/>
        </w:rPr>
        <w:t>344,345,347,346</w:t>
      </w:r>
      <w:r w:rsidRPr="00ED3096">
        <w:rPr>
          <w:color w:val="000000"/>
        </w:rPr>
        <w:t>, Cristina Sánchez-Mora</w:t>
      </w:r>
      <w:r w:rsidRPr="00ED3096">
        <w:rPr>
          <w:color w:val="000000"/>
          <w:vertAlign w:val="superscript"/>
        </w:rPr>
        <w:t>345,344,347</w:t>
      </w:r>
      <w:r w:rsidRPr="00ED3096">
        <w:rPr>
          <w:color w:val="000000"/>
        </w:rPr>
        <w:t>, Marta</w:t>
      </w:r>
      <w:r w:rsidR="00ED3096">
        <w:rPr>
          <w:color w:val="000000"/>
        </w:rPr>
        <w:t xml:space="preserve"> </w:t>
      </w:r>
      <w:r w:rsidRPr="00ED3096">
        <w:rPr>
          <w:color w:val="000000"/>
        </w:rPr>
        <w:t>Ribasés</w:t>
      </w:r>
      <w:r w:rsidRPr="00ED3096">
        <w:rPr>
          <w:color w:val="000000"/>
          <w:vertAlign w:val="superscript"/>
        </w:rPr>
        <w:t>345,344,347</w:t>
      </w:r>
      <w:r w:rsidRPr="00ED3096">
        <w:rPr>
          <w:color w:val="000000"/>
        </w:rPr>
        <w:t>, Miguel</w:t>
      </w:r>
      <w:r w:rsidR="00ED3096">
        <w:rPr>
          <w:color w:val="000000"/>
        </w:rPr>
        <w:t xml:space="preserve"> </w:t>
      </w:r>
      <w:r w:rsidRPr="00ED3096">
        <w:rPr>
          <w:color w:val="000000"/>
        </w:rPr>
        <w:t>Casas</w:t>
      </w:r>
      <w:r w:rsidRPr="00ED3096">
        <w:rPr>
          <w:color w:val="000000"/>
          <w:vertAlign w:val="superscript"/>
        </w:rPr>
        <w:t>348,349,344,350</w:t>
      </w:r>
      <w:r w:rsidRPr="00ED3096">
        <w:rPr>
          <w:color w:val="000000"/>
        </w:rPr>
        <w:t>, Amaia Hervas</w:t>
      </w:r>
      <w:r w:rsidRPr="00ED3096">
        <w:rPr>
          <w:color w:val="000000"/>
          <w:vertAlign w:val="superscript"/>
        </w:rPr>
        <w:t>351</w:t>
      </w:r>
      <w:r w:rsidRPr="00ED3096">
        <w:rPr>
          <w:color w:val="000000"/>
        </w:rPr>
        <w:t>, Maria Jesús Arranz</w:t>
      </w:r>
      <w:r w:rsidRPr="00ED3096">
        <w:rPr>
          <w:color w:val="000000"/>
          <w:vertAlign w:val="superscript"/>
        </w:rPr>
        <w:t>352</w:t>
      </w:r>
      <w:r w:rsidRPr="00ED3096">
        <w:rPr>
          <w:color w:val="000000"/>
        </w:rPr>
        <w:t>, Jan Haavik</w:t>
      </w:r>
      <w:r w:rsidRPr="00ED3096">
        <w:rPr>
          <w:color w:val="000000"/>
          <w:vertAlign w:val="superscript"/>
        </w:rPr>
        <w:t>353,354</w:t>
      </w:r>
      <w:r w:rsidRPr="00ED3096">
        <w:rPr>
          <w:color w:val="000000"/>
        </w:rPr>
        <w:t>, Tetyana</w:t>
      </w:r>
      <w:r w:rsidR="00ED3096">
        <w:rPr>
          <w:color w:val="000000"/>
        </w:rPr>
        <w:t xml:space="preserve"> </w:t>
      </w:r>
      <w:r w:rsidRPr="00ED3096">
        <w:rPr>
          <w:color w:val="000000"/>
        </w:rPr>
        <w:t xml:space="preserve"> Zayats</w:t>
      </w:r>
      <w:r w:rsidRPr="00ED3096">
        <w:rPr>
          <w:color w:val="000000"/>
          <w:vertAlign w:val="superscript"/>
        </w:rPr>
        <w:t>353,1</w:t>
      </w:r>
      <w:r w:rsidRPr="00ED3096">
        <w:rPr>
          <w:color w:val="000000"/>
        </w:rPr>
        <w:t>, Stefan Johansson</w:t>
      </w:r>
      <w:r w:rsidRPr="00ED3096">
        <w:rPr>
          <w:color w:val="000000"/>
          <w:vertAlign w:val="superscript"/>
        </w:rPr>
        <w:t>355,322</w:t>
      </w:r>
      <w:r w:rsidRPr="00ED3096">
        <w:rPr>
          <w:color w:val="000000"/>
        </w:rPr>
        <w:t>, Nigel</w:t>
      </w:r>
      <w:r w:rsidR="00ED3096">
        <w:rPr>
          <w:color w:val="000000"/>
        </w:rPr>
        <w:t xml:space="preserve"> </w:t>
      </w:r>
      <w:r w:rsidRPr="00ED3096">
        <w:rPr>
          <w:color w:val="000000"/>
        </w:rPr>
        <w:t>Williams</w:t>
      </w:r>
      <w:r w:rsidRPr="00ED3096">
        <w:rPr>
          <w:color w:val="000000"/>
          <w:vertAlign w:val="superscript"/>
        </w:rPr>
        <w:t>75</w:t>
      </w:r>
      <w:r w:rsidRPr="00ED3096">
        <w:rPr>
          <w:color w:val="000000"/>
        </w:rPr>
        <w:t>, Astrid</w:t>
      </w:r>
      <w:r w:rsidR="00ED3096">
        <w:rPr>
          <w:color w:val="000000"/>
        </w:rPr>
        <w:t xml:space="preserve"> </w:t>
      </w:r>
      <w:r w:rsidRPr="00ED3096">
        <w:rPr>
          <w:color w:val="000000"/>
        </w:rPr>
        <w:t>Dempfle</w:t>
      </w:r>
      <w:r w:rsidRPr="00ED3096">
        <w:rPr>
          <w:color w:val="000000"/>
          <w:vertAlign w:val="superscript"/>
        </w:rPr>
        <w:t>356</w:t>
      </w:r>
      <w:r w:rsidRPr="00ED3096">
        <w:rPr>
          <w:color w:val="000000"/>
        </w:rPr>
        <w:t>, Aribert Rothenberger</w:t>
      </w:r>
      <w:r w:rsidRPr="00ED3096">
        <w:rPr>
          <w:color w:val="000000"/>
          <w:vertAlign w:val="superscript"/>
        </w:rPr>
        <w:t>357</w:t>
      </w:r>
      <w:r w:rsidRPr="00ED3096">
        <w:rPr>
          <w:color w:val="000000"/>
        </w:rPr>
        <w:t>, Jonna Kuntsi</w:t>
      </w:r>
      <w:r w:rsidRPr="00ED3096">
        <w:rPr>
          <w:color w:val="000000"/>
          <w:vertAlign w:val="superscript"/>
        </w:rPr>
        <w:t>358</w:t>
      </w:r>
      <w:r w:rsidRPr="00ED3096">
        <w:rPr>
          <w:color w:val="000000"/>
        </w:rPr>
        <w:t>, Robert D. Oades</w:t>
      </w:r>
      <w:r w:rsidRPr="00ED3096">
        <w:rPr>
          <w:color w:val="000000"/>
          <w:vertAlign w:val="superscript"/>
        </w:rPr>
        <w:t>359</w:t>
      </w:r>
      <w:r w:rsidRPr="00ED3096">
        <w:rPr>
          <w:color w:val="000000"/>
        </w:rPr>
        <w:t>, Tobias Banaschewski</w:t>
      </w:r>
      <w:r w:rsidRPr="00ED3096">
        <w:rPr>
          <w:color w:val="000000"/>
          <w:vertAlign w:val="superscript"/>
        </w:rPr>
        <w:t>360</w:t>
      </w:r>
      <w:r w:rsidRPr="00ED3096">
        <w:rPr>
          <w:color w:val="000000"/>
        </w:rPr>
        <w:t>, Barbara Franke</w:t>
      </w:r>
      <w:r w:rsidRPr="00ED3096">
        <w:rPr>
          <w:color w:val="000000"/>
          <w:vertAlign w:val="superscript"/>
        </w:rPr>
        <w:t>361,362,363</w:t>
      </w:r>
      <w:r w:rsidRPr="00ED3096">
        <w:rPr>
          <w:color w:val="000000"/>
        </w:rPr>
        <w:t>, Jan K. Buitelaar</w:t>
      </w:r>
      <w:r w:rsidRPr="00ED3096">
        <w:rPr>
          <w:color w:val="000000"/>
          <w:vertAlign w:val="superscript"/>
        </w:rPr>
        <w:t>364,365</w:t>
      </w:r>
      <w:r w:rsidRPr="00ED3096">
        <w:rPr>
          <w:color w:val="000000"/>
        </w:rPr>
        <w:t>, Alejandro Arias Vasquez</w:t>
      </w:r>
      <w:r w:rsidRPr="00ED3096">
        <w:rPr>
          <w:color w:val="000000"/>
          <w:vertAlign w:val="superscript"/>
        </w:rPr>
        <w:t>366</w:t>
      </w:r>
      <w:r w:rsidRPr="00ED3096">
        <w:rPr>
          <w:color w:val="000000"/>
        </w:rPr>
        <w:t>, Alysa E. Doyle</w:t>
      </w:r>
      <w:r w:rsidRPr="00ED3096">
        <w:rPr>
          <w:color w:val="000000"/>
          <w:vertAlign w:val="superscript"/>
        </w:rPr>
        <w:t>119,12</w:t>
      </w:r>
      <w:r w:rsidRPr="00ED3096">
        <w:rPr>
          <w:color w:val="000000"/>
        </w:rPr>
        <w:t>, Andreas Reif</w:t>
      </w:r>
      <w:r w:rsidRPr="00ED3096">
        <w:rPr>
          <w:color w:val="000000"/>
          <w:vertAlign w:val="superscript"/>
        </w:rPr>
        <w:t>367</w:t>
      </w:r>
      <w:r w:rsidRPr="00ED3096">
        <w:rPr>
          <w:color w:val="000000"/>
        </w:rPr>
        <w:t>, Klaus-Peter Lesch</w:t>
      </w:r>
      <w:r w:rsidRPr="00ED3096">
        <w:rPr>
          <w:color w:val="000000"/>
          <w:vertAlign w:val="superscript"/>
        </w:rPr>
        <w:t>368,369,370</w:t>
      </w:r>
      <w:r w:rsidRPr="00ED3096">
        <w:rPr>
          <w:color w:val="000000"/>
        </w:rPr>
        <w:t>, Christine Freitag</w:t>
      </w:r>
      <w:r w:rsidRPr="00ED3096">
        <w:rPr>
          <w:color w:val="000000"/>
          <w:vertAlign w:val="superscript"/>
        </w:rPr>
        <w:t>371</w:t>
      </w:r>
      <w:r w:rsidRPr="00ED3096">
        <w:rPr>
          <w:color w:val="000000"/>
        </w:rPr>
        <w:t>, Olga Rivero</w:t>
      </w:r>
      <w:r w:rsidRPr="00ED3096">
        <w:rPr>
          <w:color w:val="000000"/>
          <w:vertAlign w:val="superscript"/>
        </w:rPr>
        <w:t>372</w:t>
      </w:r>
      <w:r w:rsidRPr="00ED3096">
        <w:rPr>
          <w:color w:val="000000"/>
        </w:rPr>
        <w:t>, Haukur</w:t>
      </w:r>
      <w:r w:rsidR="00ED3096">
        <w:rPr>
          <w:color w:val="000000"/>
        </w:rPr>
        <w:t xml:space="preserve"> </w:t>
      </w:r>
      <w:r w:rsidRPr="00ED3096">
        <w:rPr>
          <w:color w:val="000000"/>
        </w:rPr>
        <w:t>Palmason</w:t>
      </w:r>
      <w:r w:rsidRPr="00ED3096">
        <w:rPr>
          <w:color w:val="000000"/>
          <w:vertAlign w:val="superscript"/>
        </w:rPr>
        <w:t>141</w:t>
      </w:r>
      <w:r w:rsidRPr="00ED3096">
        <w:rPr>
          <w:color w:val="000000"/>
        </w:rPr>
        <w:t>, Marcel</w:t>
      </w:r>
      <w:r w:rsidR="00ED3096">
        <w:rPr>
          <w:color w:val="000000"/>
        </w:rPr>
        <w:t xml:space="preserve"> </w:t>
      </w:r>
      <w:r w:rsidRPr="00ED3096">
        <w:rPr>
          <w:color w:val="000000"/>
        </w:rPr>
        <w:t>Romanos</w:t>
      </w:r>
      <w:r w:rsidRPr="00ED3096">
        <w:rPr>
          <w:color w:val="000000"/>
          <w:vertAlign w:val="superscript"/>
        </w:rPr>
        <w:t>373</w:t>
      </w:r>
      <w:r w:rsidRPr="00ED3096">
        <w:rPr>
          <w:color w:val="000000"/>
        </w:rPr>
        <w:t>, Kate</w:t>
      </w:r>
      <w:r w:rsidR="00ED3096">
        <w:rPr>
          <w:color w:val="000000"/>
        </w:rPr>
        <w:t xml:space="preserve"> </w:t>
      </w:r>
      <w:r w:rsidRPr="00ED3096">
        <w:rPr>
          <w:color w:val="000000"/>
        </w:rPr>
        <w:t>Langley</w:t>
      </w:r>
      <w:r w:rsidRPr="00ED3096">
        <w:rPr>
          <w:color w:val="000000"/>
          <w:vertAlign w:val="superscript"/>
        </w:rPr>
        <w:t>374,83</w:t>
      </w:r>
      <w:r w:rsidRPr="00ED3096">
        <w:rPr>
          <w:color w:val="000000"/>
        </w:rPr>
        <w:t xml:space="preserve">, Marcella Rietschel </w:t>
      </w:r>
      <w:r w:rsidRPr="00ED3096">
        <w:rPr>
          <w:color w:val="000000"/>
          <w:vertAlign w:val="superscript"/>
        </w:rPr>
        <w:t>375</w:t>
      </w:r>
      <w:r w:rsidRPr="00ED3096">
        <w:rPr>
          <w:color w:val="000000"/>
        </w:rPr>
        <w:t>, Stephanie H Witt</w:t>
      </w:r>
      <w:r w:rsidRPr="00ED3096">
        <w:rPr>
          <w:color w:val="000000"/>
          <w:vertAlign w:val="superscript"/>
        </w:rPr>
        <w:t>375</w:t>
      </w:r>
      <w:r w:rsidRPr="00ED3096">
        <w:rPr>
          <w:color w:val="000000"/>
        </w:rPr>
        <w:t>, Soeren Dalsgaard</w:t>
      </w:r>
      <w:r w:rsidRPr="00ED3096">
        <w:rPr>
          <w:color w:val="000000"/>
          <w:vertAlign w:val="superscript"/>
        </w:rPr>
        <w:t>376,164,377</w:t>
      </w:r>
      <w:r w:rsidRPr="00ED3096">
        <w:rPr>
          <w:color w:val="000000"/>
        </w:rPr>
        <w:t>, Anders Børglum</w:t>
      </w:r>
      <w:r w:rsidRPr="00ED3096">
        <w:rPr>
          <w:color w:val="000000"/>
          <w:vertAlign w:val="superscript"/>
        </w:rPr>
        <w:t>378,164,379,380</w:t>
      </w:r>
      <w:r w:rsidRPr="00ED3096">
        <w:rPr>
          <w:color w:val="000000"/>
        </w:rPr>
        <w:t>, Irwin Waldman</w:t>
      </w:r>
      <w:r w:rsidRPr="00ED3096">
        <w:rPr>
          <w:color w:val="000000"/>
          <w:vertAlign w:val="superscript"/>
        </w:rPr>
        <w:t>381</w:t>
      </w:r>
      <w:r w:rsidRPr="00ED3096">
        <w:rPr>
          <w:color w:val="000000"/>
        </w:rPr>
        <w:t>, Beth</w:t>
      </w:r>
      <w:r w:rsidR="00ED3096">
        <w:rPr>
          <w:color w:val="000000"/>
        </w:rPr>
        <w:t xml:space="preserve"> </w:t>
      </w:r>
      <w:r w:rsidRPr="00ED3096">
        <w:rPr>
          <w:color w:val="000000"/>
        </w:rPr>
        <w:t>Wilmot</w:t>
      </w:r>
      <w:r w:rsidRPr="00ED3096">
        <w:rPr>
          <w:color w:val="000000"/>
          <w:vertAlign w:val="superscript"/>
        </w:rPr>
        <w:t>382</w:t>
      </w:r>
      <w:r w:rsidRPr="00ED3096">
        <w:rPr>
          <w:color w:val="000000"/>
        </w:rPr>
        <w:t xml:space="preserve">, Nikolas Molly </w:t>
      </w:r>
      <w:r w:rsidRPr="00ED3096">
        <w:rPr>
          <w:color w:val="000000"/>
          <w:vertAlign w:val="superscript"/>
        </w:rPr>
        <w:t>383</w:t>
      </w:r>
      <w:r w:rsidRPr="00ED3096">
        <w:rPr>
          <w:color w:val="000000"/>
        </w:rPr>
        <w:t>, Claiton Bau</w:t>
      </w:r>
      <w:r w:rsidRPr="00ED3096">
        <w:rPr>
          <w:color w:val="000000"/>
          <w:vertAlign w:val="superscript"/>
        </w:rPr>
        <w:t>384,385</w:t>
      </w:r>
      <w:r w:rsidRPr="00ED3096">
        <w:rPr>
          <w:color w:val="000000"/>
        </w:rPr>
        <w:t>, Jennifer</w:t>
      </w:r>
      <w:r w:rsidR="00ED3096">
        <w:rPr>
          <w:color w:val="000000"/>
        </w:rPr>
        <w:t xml:space="preserve"> </w:t>
      </w:r>
      <w:r w:rsidRPr="00ED3096">
        <w:rPr>
          <w:color w:val="000000"/>
        </w:rPr>
        <w:t>Crosbie</w:t>
      </w:r>
      <w:r w:rsidRPr="00ED3096">
        <w:rPr>
          <w:color w:val="000000"/>
          <w:vertAlign w:val="superscript"/>
        </w:rPr>
        <w:t>386,387</w:t>
      </w:r>
      <w:r w:rsidRPr="00ED3096">
        <w:rPr>
          <w:color w:val="000000"/>
        </w:rPr>
        <w:t>, Russell</w:t>
      </w:r>
      <w:r w:rsidR="00ED3096">
        <w:rPr>
          <w:color w:val="000000"/>
        </w:rPr>
        <w:t xml:space="preserve"> </w:t>
      </w:r>
      <w:r w:rsidRPr="00ED3096">
        <w:rPr>
          <w:color w:val="000000"/>
        </w:rPr>
        <w:t>Schachar</w:t>
      </w:r>
      <w:r w:rsidRPr="00ED3096">
        <w:rPr>
          <w:color w:val="000000"/>
          <w:vertAlign w:val="superscript"/>
        </w:rPr>
        <w:t>388,387</w:t>
      </w:r>
      <w:r w:rsidRPr="00ED3096">
        <w:rPr>
          <w:color w:val="000000"/>
        </w:rPr>
        <w:t>, Sandra K. Loo</w:t>
      </w:r>
      <w:r w:rsidRPr="00ED3096">
        <w:rPr>
          <w:color w:val="000000"/>
          <w:vertAlign w:val="superscript"/>
        </w:rPr>
        <w:t>389</w:t>
      </w:r>
      <w:r w:rsidRPr="00ED3096">
        <w:rPr>
          <w:color w:val="000000"/>
        </w:rPr>
        <w:t>, James J.</w:t>
      </w:r>
      <w:r w:rsidR="00ED3096">
        <w:rPr>
          <w:color w:val="000000"/>
        </w:rPr>
        <w:t xml:space="preserve"> </w:t>
      </w:r>
      <w:r w:rsidRPr="00ED3096">
        <w:rPr>
          <w:color w:val="000000"/>
        </w:rPr>
        <w:t>McGough</w:t>
      </w:r>
      <w:r w:rsidRPr="00ED3096">
        <w:rPr>
          <w:color w:val="000000"/>
          <w:vertAlign w:val="superscript"/>
        </w:rPr>
        <w:t>390</w:t>
      </w:r>
      <w:r w:rsidRPr="00ED3096">
        <w:rPr>
          <w:color w:val="000000"/>
        </w:rPr>
        <w:t>, Eugenio Grevet</w:t>
      </w:r>
      <w:r w:rsidRPr="00ED3096">
        <w:rPr>
          <w:color w:val="000000"/>
          <w:vertAlign w:val="superscript"/>
        </w:rPr>
        <w:t>385,392</w:t>
      </w:r>
      <w:r w:rsidRPr="00ED3096">
        <w:rPr>
          <w:color w:val="000000"/>
        </w:rPr>
        <w:t>, Sarah E. Medland</w:t>
      </w:r>
      <w:r w:rsidRPr="00ED3096">
        <w:rPr>
          <w:color w:val="000000"/>
          <w:vertAlign w:val="superscript"/>
        </w:rPr>
        <w:t>89</w:t>
      </w:r>
      <w:r w:rsidRPr="00ED3096">
        <w:rPr>
          <w:color w:val="000000"/>
        </w:rPr>
        <w:t>, Elise Robinson</w:t>
      </w:r>
      <w:r w:rsidRPr="00ED3096">
        <w:rPr>
          <w:color w:val="000000"/>
          <w:vertAlign w:val="superscript"/>
        </w:rPr>
        <w:t>1,2,5</w:t>
      </w:r>
      <w:r w:rsidRPr="00ED3096">
        <w:rPr>
          <w:color w:val="000000"/>
        </w:rPr>
        <w:t>, Lauren Weiss</w:t>
      </w:r>
      <w:r w:rsidRPr="00ED3096">
        <w:rPr>
          <w:color w:val="000000"/>
          <w:vertAlign w:val="superscript"/>
        </w:rPr>
        <w:t>393,394,395</w:t>
      </w:r>
      <w:r w:rsidRPr="00ED3096">
        <w:rPr>
          <w:color w:val="000000"/>
        </w:rPr>
        <w:t>, Elena Bacchelli</w:t>
      </w:r>
      <w:r w:rsidRPr="00ED3096">
        <w:rPr>
          <w:color w:val="000000"/>
          <w:vertAlign w:val="superscript"/>
        </w:rPr>
        <w:t>396</w:t>
      </w:r>
      <w:r w:rsidRPr="00ED3096">
        <w:rPr>
          <w:color w:val="000000"/>
        </w:rPr>
        <w:t>, Anthony Bailey</w:t>
      </w:r>
      <w:r w:rsidRPr="00ED3096">
        <w:rPr>
          <w:color w:val="000000"/>
          <w:vertAlign w:val="superscript"/>
        </w:rPr>
        <w:t>397,398</w:t>
      </w:r>
      <w:r w:rsidRPr="00ED3096">
        <w:rPr>
          <w:color w:val="000000"/>
        </w:rPr>
        <w:t>, Vanessa Bal</w:t>
      </w:r>
      <w:r w:rsidRPr="00ED3096">
        <w:rPr>
          <w:color w:val="000000"/>
          <w:vertAlign w:val="superscript"/>
        </w:rPr>
        <w:t>393,394,395</w:t>
      </w:r>
      <w:r w:rsidRPr="00ED3096">
        <w:rPr>
          <w:color w:val="000000"/>
        </w:rPr>
        <w:t>, Agatino Battaglia</w:t>
      </w:r>
      <w:r w:rsidRPr="00ED3096">
        <w:rPr>
          <w:color w:val="000000"/>
          <w:vertAlign w:val="superscript"/>
        </w:rPr>
        <w:t>399</w:t>
      </w:r>
      <w:r w:rsidRPr="00ED3096">
        <w:rPr>
          <w:color w:val="000000"/>
        </w:rPr>
        <w:t>, Catalina Betancur</w:t>
      </w:r>
      <w:r w:rsidRPr="00ED3096">
        <w:rPr>
          <w:color w:val="000000"/>
          <w:vertAlign w:val="superscript"/>
        </w:rPr>
        <w:t>400</w:t>
      </w:r>
      <w:r w:rsidRPr="00ED3096">
        <w:rPr>
          <w:color w:val="000000"/>
        </w:rPr>
        <w:t>, Patrick Bolton</w:t>
      </w:r>
      <w:r w:rsidRPr="00ED3096">
        <w:rPr>
          <w:color w:val="000000"/>
          <w:vertAlign w:val="superscript"/>
        </w:rPr>
        <w:t>358,401</w:t>
      </w:r>
      <w:r w:rsidRPr="00ED3096">
        <w:rPr>
          <w:color w:val="000000"/>
        </w:rPr>
        <w:t>, Rita Cantor</w:t>
      </w:r>
      <w:r w:rsidRPr="00ED3096">
        <w:rPr>
          <w:color w:val="000000"/>
          <w:vertAlign w:val="superscript"/>
        </w:rPr>
        <w:t>402</w:t>
      </w:r>
      <w:r w:rsidRPr="00ED3096">
        <w:rPr>
          <w:color w:val="000000"/>
        </w:rPr>
        <w:t>, Patrícia Celestino-Soper</w:t>
      </w:r>
      <w:r w:rsidRPr="00ED3096">
        <w:rPr>
          <w:color w:val="000000"/>
          <w:vertAlign w:val="superscript"/>
        </w:rPr>
        <w:t>403</w:t>
      </w:r>
      <w:r w:rsidRPr="00ED3096">
        <w:rPr>
          <w:color w:val="000000"/>
        </w:rPr>
        <w:t>, Geraldine Dawson</w:t>
      </w:r>
      <w:r w:rsidRPr="00ED3096">
        <w:rPr>
          <w:color w:val="000000"/>
          <w:vertAlign w:val="superscript"/>
        </w:rPr>
        <w:t>404</w:t>
      </w:r>
      <w:r w:rsidRPr="00ED3096">
        <w:rPr>
          <w:color w:val="000000"/>
        </w:rPr>
        <w:t>, Silvia De Rubeis</w:t>
      </w:r>
      <w:r w:rsidRPr="00ED3096">
        <w:rPr>
          <w:color w:val="000000"/>
          <w:vertAlign w:val="superscript"/>
        </w:rPr>
        <w:t>323,324,407</w:t>
      </w:r>
      <w:r w:rsidRPr="00ED3096">
        <w:rPr>
          <w:color w:val="000000"/>
        </w:rPr>
        <w:t>, Frederico Duque</w:t>
      </w:r>
      <w:r w:rsidRPr="00ED3096">
        <w:rPr>
          <w:color w:val="000000"/>
          <w:vertAlign w:val="superscript"/>
        </w:rPr>
        <w:t>406,405</w:t>
      </w:r>
      <w:r w:rsidRPr="00ED3096">
        <w:rPr>
          <w:color w:val="000000"/>
        </w:rPr>
        <w:t>, Andrew Green</w:t>
      </w:r>
      <w:r w:rsidRPr="00ED3096">
        <w:rPr>
          <w:color w:val="000000"/>
          <w:vertAlign w:val="superscript"/>
        </w:rPr>
        <w:t>408,409</w:t>
      </w:r>
      <w:r w:rsidRPr="00ED3096">
        <w:rPr>
          <w:color w:val="000000"/>
        </w:rPr>
        <w:t>, Sabine M. Klauck</w:t>
      </w:r>
      <w:r w:rsidRPr="00ED3096">
        <w:rPr>
          <w:color w:val="000000"/>
          <w:vertAlign w:val="superscript"/>
        </w:rPr>
        <w:t>410</w:t>
      </w:r>
      <w:r w:rsidRPr="00ED3096">
        <w:rPr>
          <w:color w:val="000000"/>
        </w:rPr>
        <w:t>, Marion Leboyer</w:t>
      </w:r>
      <w:r w:rsidRPr="00ED3096">
        <w:rPr>
          <w:color w:val="000000"/>
          <w:vertAlign w:val="superscript"/>
        </w:rPr>
        <w:t>411,412,413</w:t>
      </w:r>
      <w:r w:rsidRPr="00ED3096">
        <w:rPr>
          <w:color w:val="000000"/>
        </w:rPr>
        <w:t>, Pat Levitt</w:t>
      </w:r>
      <w:r w:rsidRPr="00ED3096">
        <w:rPr>
          <w:color w:val="000000"/>
          <w:vertAlign w:val="superscript"/>
        </w:rPr>
        <w:t>414,65</w:t>
      </w:r>
      <w:r w:rsidRPr="00ED3096">
        <w:rPr>
          <w:color w:val="000000"/>
        </w:rPr>
        <w:t>, Elena Maestrini</w:t>
      </w:r>
      <w:r w:rsidRPr="00ED3096">
        <w:rPr>
          <w:color w:val="000000"/>
          <w:vertAlign w:val="superscript"/>
        </w:rPr>
        <w:t>415</w:t>
      </w:r>
      <w:r w:rsidRPr="00ED3096">
        <w:rPr>
          <w:color w:val="000000"/>
        </w:rPr>
        <w:t>, Shrikant Mane</w:t>
      </w:r>
      <w:r w:rsidRPr="00ED3096">
        <w:rPr>
          <w:color w:val="000000"/>
          <w:vertAlign w:val="superscript"/>
        </w:rPr>
        <w:t>416,417</w:t>
      </w:r>
      <w:r w:rsidRPr="00ED3096">
        <w:rPr>
          <w:color w:val="000000"/>
        </w:rPr>
        <w:t>, Daniel Moreno-De-Luca</w:t>
      </w:r>
      <w:r w:rsidRPr="00ED3096">
        <w:rPr>
          <w:color w:val="000000"/>
          <w:vertAlign w:val="superscript"/>
        </w:rPr>
        <w:t>418</w:t>
      </w:r>
      <w:r w:rsidRPr="00ED3096">
        <w:rPr>
          <w:color w:val="000000"/>
        </w:rPr>
        <w:t>, Jeremy Parr</w:t>
      </w:r>
      <w:r w:rsidRPr="00ED3096">
        <w:rPr>
          <w:color w:val="000000"/>
          <w:vertAlign w:val="superscript"/>
        </w:rPr>
        <w:t>419,420,421</w:t>
      </w:r>
      <w:r w:rsidRPr="00ED3096">
        <w:rPr>
          <w:color w:val="000000"/>
        </w:rPr>
        <w:t>, Regina Regan</w:t>
      </w:r>
      <w:r w:rsidRPr="00ED3096">
        <w:rPr>
          <w:color w:val="000000"/>
          <w:vertAlign w:val="superscript"/>
        </w:rPr>
        <w:t>409,422</w:t>
      </w:r>
      <w:r w:rsidRPr="00ED3096">
        <w:rPr>
          <w:color w:val="000000"/>
        </w:rPr>
        <w:t>, Abraham Reichenberg</w:t>
      </w:r>
      <w:r w:rsidRPr="00ED3096">
        <w:rPr>
          <w:color w:val="000000"/>
          <w:vertAlign w:val="superscript"/>
        </w:rPr>
        <w:t>272</w:t>
      </w:r>
      <w:r w:rsidRPr="00ED3096">
        <w:rPr>
          <w:color w:val="000000"/>
        </w:rPr>
        <w:t>, Sven Sandin</w:t>
      </w:r>
      <w:r w:rsidRPr="00ED3096">
        <w:rPr>
          <w:color w:val="000000"/>
          <w:vertAlign w:val="superscript"/>
        </w:rPr>
        <w:t>323,324,423</w:t>
      </w:r>
      <w:r w:rsidRPr="00ED3096">
        <w:rPr>
          <w:color w:val="000000"/>
        </w:rPr>
        <w:t>, Jacob Vorstman</w:t>
      </w:r>
      <w:r w:rsidRPr="00ED3096">
        <w:rPr>
          <w:color w:val="000000"/>
          <w:vertAlign w:val="superscript"/>
        </w:rPr>
        <w:t>424,425</w:t>
      </w:r>
      <w:r w:rsidRPr="00ED3096">
        <w:rPr>
          <w:color w:val="000000"/>
        </w:rPr>
        <w:t>, Thomas Wassink</w:t>
      </w:r>
      <w:r w:rsidRPr="00ED3096">
        <w:rPr>
          <w:color w:val="000000"/>
          <w:vertAlign w:val="superscript"/>
        </w:rPr>
        <w:t>426</w:t>
      </w:r>
      <w:r w:rsidRPr="00ED3096">
        <w:rPr>
          <w:color w:val="000000"/>
        </w:rPr>
        <w:t>, Ellen Wijsman</w:t>
      </w:r>
      <w:r w:rsidRPr="00ED3096">
        <w:rPr>
          <w:color w:val="000000"/>
          <w:vertAlign w:val="superscript"/>
        </w:rPr>
        <w:t>427,109</w:t>
      </w:r>
      <w:r w:rsidRPr="00ED3096">
        <w:rPr>
          <w:color w:val="000000"/>
        </w:rPr>
        <w:t>, Edwin Cook</w:t>
      </w:r>
      <w:r w:rsidRPr="00ED3096">
        <w:rPr>
          <w:color w:val="000000"/>
          <w:vertAlign w:val="superscript"/>
        </w:rPr>
        <w:t>428</w:t>
      </w:r>
      <w:r w:rsidRPr="00ED3096">
        <w:rPr>
          <w:color w:val="000000"/>
        </w:rPr>
        <w:t>, Susan Santangelo</w:t>
      </w:r>
      <w:r w:rsidRPr="00ED3096">
        <w:rPr>
          <w:color w:val="000000"/>
          <w:vertAlign w:val="superscript"/>
        </w:rPr>
        <w:t>430,431</w:t>
      </w:r>
      <w:r w:rsidRPr="00ED3096">
        <w:rPr>
          <w:color w:val="000000"/>
        </w:rPr>
        <w:t>, Richard Delorme</w:t>
      </w:r>
      <w:r w:rsidRPr="00ED3096">
        <w:rPr>
          <w:color w:val="000000"/>
          <w:vertAlign w:val="superscript"/>
        </w:rPr>
        <w:t>432,433</w:t>
      </w:r>
      <w:r w:rsidRPr="00ED3096">
        <w:rPr>
          <w:color w:val="000000"/>
        </w:rPr>
        <w:t>, Bernadette Rogé</w:t>
      </w:r>
      <w:r w:rsidRPr="00ED3096">
        <w:rPr>
          <w:color w:val="000000"/>
          <w:vertAlign w:val="superscript"/>
        </w:rPr>
        <w:t>434,435</w:t>
      </w:r>
      <w:r w:rsidRPr="00ED3096">
        <w:rPr>
          <w:color w:val="000000"/>
        </w:rPr>
        <w:t>, Tiago Magalhaes</w:t>
      </w:r>
      <w:r w:rsidRPr="00ED3096">
        <w:rPr>
          <w:color w:val="000000"/>
          <w:vertAlign w:val="superscript"/>
        </w:rPr>
        <w:t>422,436</w:t>
      </w:r>
      <w:r w:rsidRPr="00ED3096">
        <w:rPr>
          <w:color w:val="000000"/>
        </w:rPr>
        <w:t>, Dan Arking</w:t>
      </w:r>
      <w:r w:rsidRPr="00ED3096">
        <w:rPr>
          <w:color w:val="000000"/>
          <w:vertAlign w:val="superscript"/>
        </w:rPr>
        <w:t>437</w:t>
      </w:r>
      <w:r w:rsidRPr="00ED3096">
        <w:rPr>
          <w:color w:val="000000"/>
        </w:rPr>
        <w:t>, Thomas G Schulze</w:t>
      </w:r>
      <w:r w:rsidRPr="00ED3096">
        <w:rPr>
          <w:color w:val="000000"/>
          <w:vertAlign w:val="superscript"/>
        </w:rPr>
        <w:t>438,439,375,440,441</w:t>
      </w:r>
      <w:r w:rsidRPr="00ED3096">
        <w:rPr>
          <w:color w:val="000000"/>
        </w:rPr>
        <w:t>, Robert C Thompson</w:t>
      </w:r>
      <w:r w:rsidRPr="00ED3096">
        <w:rPr>
          <w:color w:val="000000"/>
          <w:vertAlign w:val="superscript"/>
        </w:rPr>
        <w:t>442,443</w:t>
      </w:r>
      <w:r w:rsidRPr="00ED3096">
        <w:rPr>
          <w:color w:val="000000"/>
        </w:rPr>
        <w:t>, Jana Strohmaier</w:t>
      </w:r>
      <w:r w:rsidRPr="00ED3096">
        <w:rPr>
          <w:color w:val="000000"/>
          <w:vertAlign w:val="superscript"/>
        </w:rPr>
        <w:t>375,444</w:t>
      </w:r>
      <w:r w:rsidRPr="00ED3096">
        <w:rPr>
          <w:color w:val="000000"/>
        </w:rPr>
        <w:t>, Keith Matthews</w:t>
      </w:r>
      <w:r w:rsidRPr="00ED3096">
        <w:rPr>
          <w:color w:val="000000"/>
          <w:vertAlign w:val="superscript"/>
        </w:rPr>
        <w:t>445,446</w:t>
      </w:r>
      <w:r w:rsidRPr="00ED3096">
        <w:rPr>
          <w:color w:val="000000"/>
        </w:rPr>
        <w:t>, Ingrid Melle</w:t>
      </w:r>
      <w:r w:rsidRPr="00ED3096">
        <w:rPr>
          <w:color w:val="000000"/>
          <w:vertAlign w:val="superscript"/>
        </w:rPr>
        <w:t>447,448</w:t>
      </w:r>
      <w:r w:rsidRPr="00ED3096">
        <w:rPr>
          <w:color w:val="000000"/>
        </w:rPr>
        <w:t>, Derek Morris</w:t>
      </w:r>
      <w:r w:rsidRPr="00ED3096">
        <w:rPr>
          <w:color w:val="000000"/>
          <w:vertAlign w:val="superscript"/>
        </w:rPr>
        <w:t>449</w:t>
      </w:r>
      <w:r w:rsidRPr="00ED3096">
        <w:rPr>
          <w:color w:val="000000"/>
        </w:rPr>
        <w:t>, Douglas Blackwood</w:t>
      </w:r>
      <w:r w:rsidRPr="00ED3096">
        <w:rPr>
          <w:color w:val="000000"/>
          <w:vertAlign w:val="superscript"/>
        </w:rPr>
        <w:t>450</w:t>
      </w:r>
      <w:r w:rsidRPr="00ED3096">
        <w:rPr>
          <w:color w:val="000000"/>
        </w:rPr>
        <w:t>, Andrew McIntosh</w:t>
      </w:r>
      <w:r w:rsidRPr="00ED3096">
        <w:rPr>
          <w:color w:val="000000"/>
          <w:vertAlign w:val="superscript"/>
        </w:rPr>
        <w:t>450</w:t>
      </w:r>
      <w:r w:rsidRPr="00ED3096">
        <w:rPr>
          <w:color w:val="000000"/>
        </w:rPr>
        <w:t>, Sarah E Bergen</w:t>
      </w:r>
      <w:r w:rsidRPr="00ED3096">
        <w:rPr>
          <w:color w:val="000000"/>
          <w:vertAlign w:val="superscript"/>
        </w:rPr>
        <w:t>423</w:t>
      </w:r>
      <w:r w:rsidRPr="00ED3096">
        <w:rPr>
          <w:color w:val="000000"/>
        </w:rPr>
        <w:t>, Martin Schalling</w:t>
      </w:r>
      <w:r w:rsidRPr="00ED3096">
        <w:rPr>
          <w:color w:val="000000"/>
          <w:vertAlign w:val="superscript"/>
        </w:rPr>
        <w:t>451,452</w:t>
      </w:r>
      <w:r w:rsidRPr="00ED3096">
        <w:rPr>
          <w:color w:val="000000"/>
        </w:rPr>
        <w:t>, Stéphane</w:t>
      </w:r>
      <w:r w:rsidR="00ED3096">
        <w:rPr>
          <w:color w:val="000000"/>
        </w:rPr>
        <w:t xml:space="preserve"> </w:t>
      </w:r>
      <w:r w:rsidRPr="00ED3096">
        <w:rPr>
          <w:color w:val="000000"/>
        </w:rPr>
        <w:t>Jamain</w:t>
      </w:r>
      <w:r w:rsidRPr="00ED3096">
        <w:rPr>
          <w:color w:val="000000"/>
          <w:vertAlign w:val="superscript"/>
        </w:rPr>
        <w:t>411,412,413</w:t>
      </w:r>
      <w:r w:rsidRPr="00ED3096">
        <w:rPr>
          <w:color w:val="000000"/>
        </w:rPr>
        <w:t>, Anna Maaser</w:t>
      </w:r>
      <w:r w:rsidRPr="00ED3096">
        <w:rPr>
          <w:color w:val="000000"/>
          <w:vertAlign w:val="superscript"/>
        </w:rPr>
        <w:t>92,91</w:t>
      </w:r>
      <w:r w:rsidRPr="00ED3096">
        <w:rPr>
          <w:color w:val="000000"/>
        </w:rPr>
        <w:t>, Sascha B Fischer</w:t>
      </w:r>
      <w:r w:rsidRPr="00ED3096">
        <w:rPr>
          <w:color w:val="000000"/>
          <w:vertAlign w:val="superscript"/>
        </w:rPr>
        <w:t>94,93</w:t>
      </w:r>
      <w:r w:rsidRPr="00ED3096">
        <w:rPr>
          <w:color w:val="000000"/>
        </w:rPr>
        <w:t>, Céline S Reinbold</w:t>
      </w:r>
      <w:r w:rsidRPr="00ED3096">
        <w:rPr>
          <w:color w:val="000000"/>
          <w:vertAlign w:val="superscript"/>
        </w:rPr>
        <w:t>94,93</w:t>
      </w:r>
      <w:r w:rsidRPr="00ED3096">
        <w:rPr>
          <w:color w:val="000000"/>
        </w:rPr>
        <w:t>, Janice M Fullerton</w:t>
      </w:r>
      <w:r w:rsidRPr="00ED3096">
        <w:rPr>
          <w:color w:val="000000"/>
          <w:vertAlign w:val="superscript"/>
        </w:rPr>
        <w:t>454,455</w:t>
      </w:r>
      <w:r w:rsidRPr="00ED3096">
        <w:rPr>
          <w:color w:val="000000"/>
        </w:rPr>
        <w:t>, José G Guzman-Parra</w:t>
      </w:r>
      <w:r w:rsidRPr="00ED3096">
        <w:rPr>
          <w:color w:val="000000"/>
          <w:vertAlign w:val="superscript"/>
        </w:rPr>
        <w:t>456,457</w:t>
      </w:r>
      <w:r w:rsidRPr="00ED3096">
        <w:rPr>
          <w:color w:val="000000"/>
        </w:rPr>
        <w:t>, Fermin Mayoral</w:t>
      </w:r>
      <w:r w:rsidRPr="00ED3096">
        <w:rPr>
          <w:color w:val="000000"/>
          <w:vertAlign w:val="superscript"/>
        </w:rPr>
        <w:t>456,457</w:t>
      </w:r>
      <w:r w:rsidRPr="00ED3096">
        <w:rPr>
          <w:color w:val="000000"/>
        </w:rPr>
        <w:t>, Peter R Schofield</w:t>
      </w:r>
      <w:r w:rsidRPr="00ED3096">
        <w:rPr>
          <w:color w:val="000000"/>
          <w:vertAlign w:val="superscript"/>
        </w:rPr>
        <w:t>454,455</w:t>
      </w:r>
      <w:r w:rsidRPr="00ED3096">
        <w:rPr>
          <w:color w:val="000000"/>
        </w:rPr>
        <w:t>, Sven Cichon</w:t>
      </w:r>
      <w:r w:rsidRPr="00ED3096">
        <w:rPr>
          <w:color w:val="000000"/>
          <w:vertAlign w:val="superscript"/>
        </w:rPr>
        <w:t>458,93,460</w:t>
      </w:r>
      <w:r w:rsidRPr="00ED3096">
        <w:rPr>
          <w:color w:val="000000"/>
        </w:rPr>
        <w:t>, Thomas W Mühleisen</w:t>
      </w:r>
      <w:r w:rsidRPr="00ED3096">
        <w:rPr>
          <w:color w:val="000000"/>
          <w:vertAlign w:val="superscript"/>
        </w:rPr>
        <w:t>460,94</w:t>
      </w:r>
      <w:r w:rsidRPr="00ED3096">
        <w:rPr>
          <w:color w:val="000000"/>
        </w:rPr>
        <w:t>, Franziska Degenhardt</w:t>
      </w:r>
      <w:r w:rsidRPr="00ED3096">
        <w:rPr>
          <w:color w:val="000000"/>
          <w:vertAlign w:val="superscript"/>
        </w:rPr>
        <w:t>461</w:t>
      </w:r>
      <w:r w:rsidRPr="00ED3096">
        <w:rPr>
          <w:color w:val="000000"/>
        </w:rPr>
        <w:t>, Johannes Schumacher</w:t>
      </w:r>
      <w:r w:rsidRPr="00ED3096">
        <w:rPr>
          <w:color w:val="000000"/>
          <w:vertAlign w:val="superscript"/>
        </w:rPr>
        <w:t>461</w:t>
      </w:r>
      <w:r w:rsidRPr="00ED3096">
        <w:rPr>
          <w:color w:val="000000"/>
        </w:rPr>
        <w:t>, Michael Bauer</w:t>
      </w:r>
      <w:r w:rsidRPr="00ED3096">
        <w:rPr>
          <w:color w:val="000000"/>
          <w:vertAlign w:val="superscript"/>
        </w:rPr>
        <w:t>462</w:t>
      </w:r>
      <w:r w:rsidRPr="00ED3096">
        <w:rPr>
          <w:color w:val="000000"/>
        </w:rPr>
        <w:t>, Philip B Mitchell</w:t>
      </w:r>
      <w:r w:rsidRPr="00ED3096">
        <w:rPr>
          <w:color w:val="000000"/>
          <w:vertAlign w:val="superscript"/>
        </w:rPr>
        <w:t>463,464</w:t>
      </w:r>
      <w:r w:rsidRPr="00ED3096">
        <w:rPr>
          <w:color w:val="000000"/>
        </w:rPr>
        <w:t>, Elliot S Gershon</w:t>
      </w:r>
      <w:r w:rsidRPr="00ED3096">
        <w:rPr>
          <w:color w:val="000000"/>
          <w:vertAlign w:val="superscript"/>
        </w:rPr>
        <w:t>465</w:t>
      </w:r>
      <w:r w:rsidRPr="00ED3096">
        <w:rPr>
          <w:color w:val="000000"/>
        </w:rPr>
        <w:t>, John Rice</w:t>
      </w:r>
      <w:r w:rsidRPr="00ED3096">
        <w:rPr>
          <w:color w:val="000000"/>
          <w:vertAlign w:val="superscript"/>
        </w:rPr>
        <w:t>466</w:t>
      </w:r>
      <w:r w:rsidRPr="00ED3096">
        <w:rPr>
          <w:color w:val="000000"/>
        </w:rPr>
        <w:t>, James B Potash</w:t>
      </w:r>
      <w:r w:rsidRPr="00ED3096">
        <w:rPr>
          <w:color w:val="000000"/>
          <w:vertAlign w:val="superscript"/>
        </w:rPr>
        <w:t>440</w:t>
      </w:r>
      <w:r w:rsidRPr="00ED3096">
        <w:rPr>
          <w:color w:val="000000"/>
        </w:rPr>
        <w:t>, Peter P Zandi</w:t>
      </w:r>
      <w:r w:rsidRPr="00ED3096">
        <w:rPr>
          <w:color w:val="000000"/>
          <w:vertAlign w:val="superscript"/>
        </w:rPr>
        <w:t>467</w:t>
      </w:r>
      <w:r w:rsidRPr="00ED3096">
        <w:rPr>
          <w:color w:val="000000"/>
        </w:rPr>
        <w:t>, Nick Craddock</w:t>
      </w:r>
      <w:r w:rsidRPr="00ED3096">
        <w:rPr>
          <w:color w:val="000000"/>
          <w:vertAlign w:val="superscript"/>
        </w:rPr>
        <w:t>83</w:t>
      </w:r>
      <w:r w:rsidRPr="00ED3096">
        <w:rPr>
          <w:color w:val="000000"/>
        </w:rPr>
        <w:t>, I Nicol Ferrier</w:t>
      </w:r>
      <w:r w:rsidRPr="00ED3096">
        <w:rPr>
          <w:color w:val="000000"/>
          <w:vertAlign w:val="superscript"/>
        </w:rPr>
        <w:t>419</w:t>
      </w:r>
      <w:r w:rsidRPr="00ED3096">
        <w:rPr>
          <w:color w:val="000000"/>
        </w:rPr>
        <w:t>, Martin Alda</w:t>
      </w:r>
      <w:r w:rsidRPr="00ED3096">
        <w:rPr>
          <w:color w:val="000000"/>
          <w:vertAlign w:val="superscript"/>
        </w:rPr>
        <w:t>468,469</w:t>
      </w:r>
      <w:r w:rsidRPr="00ED3096">
        <w:rPr>
          <w:color w:val="000000"/>
        </w:rPr>
        <w:t>, Guy A. Rouleau</w:t>
      </w:r>
      <w:r w:rsidRPr="00ED3096">
        <w:rPr>
          <w:color w:val="000000"/>
          <w:vertAlign w:val="superscript"/>
        </w:rPr>
        <w:t>470,471</w:t>
      </w:r>
      <w:r w:rsidRPr="00ED3096">
        <w:rPr>
          <w:color w:val="000000"/>
        </w:rPr>
        <w:t>, Gustavo Turecki</w:t>
      </w:r>
      <w:r w:rsidRPr="00ED3096">
        <w:rPr>
          <w:color w:val="000000"/>
          <w:vertAlign w:val="superscript"/>
        </w:rPr>
        <w:t>472</w:t>
      </w:r>
      <w:r w:rsidRPr="00ED3096">
        <w:rPr>
          <w:color w:val="000000"/>
        </w:rPr>
        <w:t>, Roel Ophoff</w:t>
      </w:r>
      <w:r w:rsidRPr="00ED3096">
        <w:rPr>
          <w:color w:val="000000"/>
          <w:vertAlign w:val="superscript"/>
        </w:rPr>
        <w:t>474,475</w:t>
      </w:r>
      <w:r w:rsidRPr="00ED3096">
        <w:rPr>
          <w:color w:val="000000"/>
        </w:rPr>
        <w:t>, Carlos Pato</w:t>
      </w:r>
      <w:r w:rsidRPr="00ED3096">
        <w:rPr>
          <w:color w:val="000000"/>
          <w:vertAlign w:val="superscript"/>
        </w:rPr>
        <w:t>476</w:t>
      </w:r>
      <w:r w:rsidRPr="00ED3096">
        <w:rPr>
          <w:color w:val="000000"/>
        </w:rPr>
        <w:t>, Adebayo Anjorin</w:t>
      </w:r>
      <w:r w:rsidRPr="00ED3096">
        <w:rPr>
          <w:color w:val="000000"/>
          <w:vertAlign w:val="superscript"/>
        </w:rPr>
        <w:t>473</w:t>
      </w:r>
      <w:r w:rsidRPr="00ED3096">
        <w:rPr>
          <w:color w:val="000000"/>
        </w:rPr>
        <w:t>, Eli Stahl</w:t>
      </w:r>
      <w:r w:rsidRPr="00ED3096">
        <w:rPr>
          <w:color w:val="000000"/>
          <w:vertAlign w:val="superscript"/>
        </w:rPr>
        <w:t>272,316</w:t>
      </w:r>
      <w:r w:rsidRPr="00ED3096">
        <w:rPr>
          <w:color w:val="000000"/>
        </w:rPr>
        <w:t xml:space="preserve">, </w:t>
      </w:r>
      <w:r w:rsidRPr="00032F76">
        <w:rPr>
          <w:color w:val="000000"/>
        </w:rPr>
        <w:lastRenderedPageBreak/>
        <w:t xml:space="preserve">Markus </w:t>
      </w:r>
      <w:r w:rsidRPr="00ED3096">
        <w:rPr>
          <w:color w:val="000000"/>
        </w:rPr>
        <w:t>Leber</w:t>
      </w:r>
      <w:r w:rsidRPr="00ED3096">
        <w:rPr>
          <w:color w:val="000000"/>
          <w:vertAlign w:val="superscript"/>
        </w:rPr>
        <w:t>477</w:t>
      </w:r>
      <w:r w:rsidRPr="00ED3096">
        <w:rPr>
          <w:color w:val="000000"/>
        </w:rPr>
        <w:t>, Piotr M Czerski</w:t>
      </w:r>
      <w:r w:rsidRPr="00ED3096">
        <w:rPr>
          <w:color w:val="000000"/>
          <w:vertAlign w:val="superscript"/>
        </w:rPr>
        <w:t>478</w:t>
      </w:r>
      <w:r w:rsidRPr="00ED3096">
        <w:rPr>
          <w:color w:val="000000"/>
        </w:rPr>
        <w:t>, Cristiana Cruceanu</w:t>
      </w:r>
      <w:r w:rsidRPr="00ED3096">
        <w:rPr>
          <w:color w:val="000000"/>
          <w:vertAlign w:val="superscript"/>
        </w:rPr>
        <w:t>479,480</w:t>
      </w:r>
      <w:r w:rsidRPr="00ED3096">
        <w:rPr>
          <w:color w:val="000000"/>
        </w:rPr>
        <w:t>, Ian R Jones</w:t>
      </w:r>
      <w:r w:rsidRPr="00ED3096">
        <w:rPr>
          <w:color w:val="000000"/>
          <w:vertAlign w:val="superscript"/>
        </w:rPr>
        <w:t>481</w:t>
      </w:r>
      <w:r w:rsidRPr="00ED3096">
        <w:rPr>
          <w:color w:val="000000"/>
        </w:rPr>
        <w:t>, Danielle Posthuma</w:t>
      </w:r>
      <w:r w:rsidRPr="00ED3096">
        <w:rPr>
          <w:color w:val="000000"/>
          <w:vertAlign w:val="superscript"/>
        </w:rPr>
        <w:t>482,483</w:t>
      </w:r>
      <w:r w:rsidRPr="00ED3096">
        <w:rPr>
          <w:color w:val="000000"/>
        </w:rPr>
        <w:t>, Till Andlauer</w:t>
      </w:r>
      <w:r w:rsidRPr="00ED3096">
        <w:rPr>
          <w:color w:val="000000"/>
          <w:vertAlign w:val="superscript"/>
        </w:rPr>
        <w:t>150,484</w:t>
      </w:r>
      <w:r w:rsidRPr="00ED3096">
        <w:rPr>
          <w:color w:val="000000"/>
        </w:rPr>
        <w:t>, Andreas J Forstner</w:t>
      </w:r>
      <w:r w:rsidRPr="00ED3096">
        <w:rPr>
          <w:color w:val="000000"/>
          <w:vertAlign w:val="superscript"/>
        </w:rPr>
        <w:t>461,91,94,486,93</w:t>
      </w:r>
      <w:r w:rsidRPr="00ED3096">
        <w:rPr>
          <w:color w:val="000000"/>
        </w:rPr>
        <w:t>, Fabian Streit</w:t>
      </w:r>
      <w:r w:rsidRPr="00ED3096">
        <w:rPr>
          <w:color w:val="000000"/>
          <w:vertAlign w:val="superscript"/>
        </w:rPr>
        <w:t>375</w:t>
      </w:r>
      <w:r w:rsidRPr="00ED3096">
        <w:rPr>
          <w:color w:val="000000"/>
        </w:rPr>
        <w:t>, Bernhard T. Baune</w:t>
      </w:r>
      <w:r w:rsidRPr="00ED3096">
        <w:rPr>
          <w:color w:val="000000"/>
          <w:vertAlign w:val="superscript"/>
        </w:rPr>
        <w:t>487</w:t>
      </w:r>
      <w:r w:rsidRPr="00ED3096">
        <w:rPr>
          <w:color w:val="000000"/>
        </w:rPr>
        <w:t>, Tracy Air</w:t>
      </w:r>
      <w:r w:rsidRPr="00ED3096">
        <w:rPr>
          <w:color w:val="000000"/>
          <w:vertAlign w:val="superscript"/>
        </w:rPr>
        <w:t>487</w:t>
      </w:r>
      <w:r w:rsidRPr="00ED3096">
        <w:rPr>
          <w:color w:val="000000"/>
        </w:rPr>
        <w:t>, Grant Sinnamon</w:t>
      </w:r>
      <w:r w:rsidRPr="00ED3096">
        <w:rPr>
          <w:color w:val="000000"/>
          <w:vertAlign w:val="superscript"/>
        </w:rPr>
        <w:t>489,490</w:t>
      </w:r>
      <w:r w:rsidRPr="00ED3096">
        <w:rPr>
          <w:color w:val="000000"/>
        </w:rPr>
        <w:t>, Naomi Wray</w:t>
      </w:r>
      <w:r w:rsidRPr="00ED3096">
        <w:rPr>
          <w:color w:val="000000"/>
          <w:vertAlign w:val="superscript"/>
        </w:rPr>
        <w:t>145,488</w:t>
      </w:r>
      <w:r w:rsidRPr="00ED3096">
        <w:rPr>
          <w:color w:val="000000"/>
        </w:rPr>
        <w:t>, Donald MacIntyre</w:t>
      </w:r>
      <w:r w:rsidRPr="00ED3096">
        <w:rPr>
          <w:color w:val="000000"/>
          <w:vertAlign w:val="superscript"/>
        </w:rPr>
        <w:t>491</w:t>
      </w:r>
      <w:r w:rsidRPr="00ED3096">
        <w:rPr>
          <w:color w:val="000000"/>
        </w:rPr>
        <w:t>, David Porteous</w:t>
      </w:r>
      <w:r w:rsidRPr="00ED3096">
        <w:rPr>
          <w:color w:val="000000"/>
          <w:vertAlign w:val="superscript"/>
        </w:rPr>
        <w:t>492</w:t>
      </w:r>
      <w:r w:rsidRPr="00ED3096">
        <w:rPr>
          <w:color w:val="000000"/>
        </w:rPr>
        <w:t>, Georg Homuth</w:t>
      </w:r>
      <w:r w:rsidRPr="00ED3096">
        <w:rPr>
          <w:color w:val="000000"/>
          <w:vertAlign w:val="superscript"/>
        </w:rPr>
        <w:t>493</w:t>
      </w:r>
      <w:r w:rsidRPr="00ED3096">
        <w:rPr>
          <w:color w:val="000000"/>
        </w:rPr>
        <w:t xml:space="preserve">, </w:t>
      </w:r>
      <w:r w:rsidRPr="00ED3096">
        <w:t>Margarita Rivera</w:t>
      </w:r>
      <w:r w:rsidRPr="00ED3096">
        <w:rPr>
          <w:vertAlign w:val="superscript"/>
        </w:rPr>
        <w:t>4</w:t>
      </w:r>
      <w:r w:rsidRPr="00ED3096">
        <w:rPr>
          <w:color w:val="000000"/>
          <w:vertAlign w:val="superscript"/>
        </w:rPr>
        <w:t>94,276</w:t>
      </w:r>
      <w:r w:rsidRPr="00ED3096">
        <w:rPr>
          <w:color w:val="000000"/>
        </w:rPr>
        <w:t xml:space="preserve">, </w:t>
      </w:r>
      <w:r w:rsidRPr="00ED3096">
        <w:t>Jakob Grove</w:t>
      </w:r>
      <w:r w:rsidRPr="00ED3096">
        <w:rPr>
          <w:vertAlign w:val="superscript"/>
        </w:rPr>
        <w:t>1</w:t>
      </w:r>
      <w:r w:rsidRPr="00ED3096">
        <w:rPr>
          <w:color w:val="000000"/>
          <w:vertAlign w:val="superscript"/>
        </w:rPr>
        <w:t>64,379,378,495</w:t>
      </w:r>
      <w:r w:rsidRPr="00ED3096">
        <w:rPr>
          <w:color w:val="000000"/>
        </w:rPr>
        <w:t xml:space="preserve">, </w:t>
      </w:r>
      <w:r w:rsidRPr="00ED3096">
        <w:t>Christel Middeldorp</w:t>
      </w:r>
      <w:r w:rsidRPr="00ED3096">
        <w:rPr>
          <w:vertAlign w:val="superscript"/>
        </w:rPr>
        <w:t>4</w:t>
      </w:r>
      <w:r w:rsidRPr="00ED3096">
        <w:rPr>
          <w:color w:val="000000"/>
          <w:vertAlign w:val="superscript"/>
        </w:rPr>
        <w:t>96,497,128</w:t>
      </w:r>
      <w:r w:rsidRPr="00ED3096">
        <w:rPr>
          <w:color w:val="000000"/>
        </w:rPr>
        <w:t xml:space="preserve">, </w:t>
      </w:r>
      <w:r w:rsidRPr="00ED3096">
        <w:t>Ian Hickie</w:t>
      </w:r>
      <w:r w:rsidRPr="00ED3096">
        <w:rPr>
          <w:vertAlign w:val="superscript"/>
        </w:rPr>
        <w:t>4</w:t>
      </w:r>
      <w:r w:rsidRPr="00ED3096">
        <w:rPr>
          <w:color w:val="000000"/>
          <w:vertAlign w:val="superscript"/>
        </w:rPr>
        <w:t>98</w:t>
      </w:r>
      <w:r w:rsidRPr="00ED3096">
        <w:rPr>
          <w:color w:val="000000"/>
        </w:rPr>
        <w:t>, Michele Pergadia</w:t>
      </w:r>
      <w:r w:rsidRPr="00ED3096">
        <w:rPr>
          <w:color w:val="000000"/>
          <w:vertAlign w:val="superscript"/>
        </w:rPr>
        <w:t>120</w:t>
      </w:r>
      <w:r w:rsidRPr="00ED3096">
        <w:rPr>
          <w:color w:val="000000"/>
        </w:rPr>
        <w:t>, Divya Mehta</w:t>
      </w:r>
      <w:r w:rsidRPr="00ED3096">
        <w:rPr>
          <w:color w:val="000000"/>
          <w:vertAlign w:val="superscript"/>
        </w:rPr>
        <w:t>499,500</w:t>
      </w:r>
      <w:r w:rsidRPr="00ED3096">
        <w:rPr>
          <w:color w:val="000000"/>
        </w:rPr>
        <w:t>, Johannes H Smit</w:t>
      </w:r>
      <w:r w:rsidRPr="00ED3096">
        <w:rPr>
          <w:color w:val="000000"/>
          <w:vertAlign w:val="superscript"/>
        </w:rPr>
        <w:t>143,502,503</w:t>
      </w:r>
      <w:r w:rsidRPr="00ED3096">
        <w:rPr>
          <w:color w:val="000000"/>
        </w:rPr>
        <w:t>, Rick Jansen</w:t>
      </w:r>
      <w:r w:rsidRPr="00ED3096">
        <w:rPr>
          <w:color w:val="000000"/>
          <w:vertAlign w:val="superscript"/>
        </w:rPr>
        <w:t>143</w:t>
      </w:r>
      <w:r w:rsidRPr="00ED3096">
        <w:rPr>
          <w:color w:val="000000"/>
        </w:rPr>
        <w:t>, Eco de Geus</w:t>
      </w:r>
      <w:r w:rsidRPr="00ED3096">
        <w:rPr>
          <w:color w:val="000000"/>
          <w:vertAlign w:val="superscript"/>
        </w:rPr>
        <w:t>128,502</w:t>
      </w:r>
      <w:r w:rsidRPr="00ED3096">
        <w:rPr>
          <w:color w:val="000000"/>
        </w:rPr>
        <w:t>, Erin Dunn</w:t>
      </w:r>
      <w:r w:rsidRPr="00ED3096">
        <w:rPr>
          <w:color w:val="000000"/>
          <w:vertAlign w:val="superscript"/>
        </w:rPr>
        <w:t>13,501</w:t>
      </w:r>
      <w:r w:rsidRPr="00ED3096">
        <w:rPr>
          <w:color w:val="000000"/>
        </w:rPr>
        <w:t>, Qingqin Li</w:t>
      </w:r>
      <w:r w:rsidRPr="00ED3096">
        <w:rPr>
          <w:color w:val="000000"/>
          <w:vertAlign w:val="superscript"/>
        </w:rPr>
        <w:t>504</w:t>
      </w:r>
      <w:r w:rsidRPr="00ED3096">
        <w:rPr>
          <w:color w:val="000000"/>
        </w:rPr>
        <w:t>, Matthias Nauck</w:t>
      </w:r>
      <w:r w:rsidRPr="00ED3096">
        <w:rPr>
          <w:color w:val="000000"/>
          <w:vertAlign w:val="superscript"/>
        </w:rPr>
        <w:t>505,506</w:t>
      </w:r>
      <w:r w:rsidRPr="00ED3096">
        <w:rPr>
          <w:color w:val="000000"/>
        </w:rPr>
        <w:t>, Robert A Schoevers</w:t>
      </w:r>
      <w:r w:rsidRPr="00ED3096">
        <w:rPr>
          <w:color w:val="000000"/>
          <w:vertAlign w:val="superscript"/>
        </w:rPr>
        <w:t>507</w:t>
      </w:r>
      <w:r w:rsidRPr="00ED3096">
        <w:rPr>
          <w:color w:val="000000"/>
        </w:rPr>
        <w:t>, Aartjan TF Beekman</w:t>
      </w:r>
      <w:r w:rsidRPr="00ED3096">
        <w:rPr>
          <w:color w:val="000000"/>
          <w:vertAlign w:val="superscript"/>
        </w:rPr>
        <w:t>143,508</w:t>
      </w:r>
      <w:r w:rsidRPr="00ED3096">
        <w:rPr>
          <w:color w:val="000000"/>
        </w:rPr>
        <w:t>, James A. Knowles</w:t>
      </w:r>
      <w:r w:rsidRPr="00ED3096">
        <w:rPr>
          <w:color w:val="000000"/>
          <w:vertAlign w:val="superscript"/>
        </w:rPr>
        <w:t>509</w:t>
      </w:r>
      <w:r w:rsidRPr="00ED3096">
        <w:rPr>
          <w:color w:val="000000"/>
        </w:rPr>
        <w:t>, Alexander Viktorin</w:t>
      </w:r>
      <w:r w:rsidRPr="00ED3096">
        <w:rPr>
          <w:color w:val="000000"/>
          <w:vertAlign w:val="superscript"/>
        </w:rPr>
        <w:t>423</w:t>
      </w:r>
      <w:r w:rsidRPr="00ED3096">
        <w:rPr>
          <w:color w:val="000000"/>
        </w:rPr>
        <w:t>, Paul Arnold</w:t>
      </w:r>
      <w:r w:rsidRPr="00ED3096">
        <w:rPr>
          <w:color w:val="000000"/>
          <w:vertAlign w:val="superscript"/>
        </w:rPr>
        <w:t>510,511,425</w:t>
      </w:r>
      <w:r w:rsidRPr="00ED3096">
        <w:rPr>
          <w:color w:val="000000"/>
        </w:rPr>
        <w:t>, Cathy Barr</w:t>
      </w:r>
      <w:r w:rsidRPr="00ED3096">
        <w:rPr>
          <w:color w:val="000000"/>
          <w:vertAlign w:val="superscript"/>
        </w:rPr>
        <w:t>512,388,387</w:t>
      </w:r>
      <w:r w:rsidRPr="00ED3096">
        <w:rPr>
          <w:color w:val="000000"/>
        </w:rPr>
        <w:t>, Gabriel Bedoya-Berrio</w:t>
      </w:r>
      <w:r w:rsidRPr="00ED3096">
        <w:rPr>
          <w:color w:val="000000"/>
          <w:vertAlign w:val="superscript"/>
        </w:rPr>
        <w:t>513</w:t>
      </w:r>
      <w:r w:rsidRPr="00ED3096">
        <w:rPr>
          <w:color w:val="000000"/>
        </w:rPr>
        <w:t>, O. Bienvenu</w:t>
      </w:r>
      <w:r w:rsidRPr="00ED3096">
        <w:rPr>
          <w:color w:val="000000"/>
          <w:vertAlign w:val="superscript"/>
        </w:rPr>
        <w:t>514</w:t>
      </w:r>
      <w:r w:rsidRPr="00ED3096">
        <w:rPr>
          <w:color w:val="000000"/>
        </w:rPr>
        <w:t>, Helena Brentani</w:t>
      </w:r>
      <w:r w:rsidRPr="00ED3096">
        <w:rPr>
          <w:color w:val="000000"/>
          <w:vertAlign w:val="superscript"/>
        </w:rPr>
        <w:t>515</w:t>
      </w:r>
      <w:r w:rsidRPr="00ED3096">
        <w:rPr>
          <w:color w:val="000000"/>
        </w:rPr>
        <w:t>, Christie Burton</w:t>
      </w:r>
      <w:r w:rsidRPr="00ED3096">
        <w:rPr>
          <w:color w:val="000000"/>
          <w:vertAlign w:val="superscript"/>
        </w:rPr>
        <w:t>388</w:t>
      </w:r>
      <w:r w:rsidRPr="00ED3096">
        <w:rPr>
          <w:color w:val="000000"/>
        </w:rPr>
        <w:t>, Beatriz Camarena</w:t>
      </w:r>
      <w:r w:rsidRPr="00ED3096">
        <w:rPr>
          <w:color w:val="000000"/>
          <w:vertAlign w:val="superscript"/>
        </w:rPr>
        <w:t>516</w:t>
      </w:r>
      <w:r w:rsidRPr="00ED3096">
        <w:rPr>
          <w:color w:val="000000"/>
        </w:rPr>
        <w:t>, Carolina Cappi</w:t>
      </w:r>
      <w:r w:rsidRPr="00ED3096">
        <w:rPr>
          <w:color w:val="000000"/>
          <w:vertAlign w:val="superscript"/>
        </w:rPr>
        <w:t>515</w:t>
      </w:r>
      <w:r w:rsidRPr="00ED3096">
        <w:rPr>
          <w:color w:val="000000"/>
        </w:rPr>
        <w:t>, Danielle Cath</w:t>
      </w:r>
      <w:r w:rsidRPr="00ED3096">
        <w:rPr>
          <w:color w:val="000000"/>
          <w:vertAlign w:val="superscript"/>
        </w:rPr>
        <w:t>517,518</w:t>
      </w:r>
      <w:r w:rsidRPr="00ED3096">
        <w:rPr>
          <w:color w:val="000000"/>
        </w:rPr>
        <w:t>, Maria Cavallini</w:t>
      </w:r>
      <w:r w:rsidRPr="00ED3096">
        <w:rPr>
          <w:color w:val="000000"/>
          <w:vertAlign w:val="superscript"/>
        </w:rPr>
        <w:t>519</w:t>
      </w:r>
      <w:r w:rsidRPr="00ED3096">
        <w:rPr>
          <w:color w:val="000000"/>
        </w:rPr>
        <w:t>, Daniele Cusi</w:t>
      </w:r>
      <w:r w:rsidRPr="00ED3096">
        <w:rPr>
          <w:color w:val="000000"/>
          <w:vertAlign w:val="superscript"/>
        </w:rPr>
        <w:t>520</w:t>
      </w:r>
      <w:r w:rsidRPr="00ED3096">
        <w:rPr>
          <w:color w:val="000000"/>
        </w:rPr>
        <w:t>, Sabrina Darrow</w:t>
      </w:r>
      <w:r w:rsidRPr="00ED3096">
        <w:rPr>
          <w:color w:val="000000"/>
          <w:vertAlign w:val="superscript"/>
        </w:rPr>
        <w:t>521</w:t>
      </w:r>
      <w:r w:rsidRPr="00ED3096">
        <w:rPr>
          <w:color w:val="000000"/>
        </w:rPr>
        <w:t>, Damiaan Denys</w:t>
      </w:r>
      <w:r w:rsidRPr="00ED3096">
        <w:rPr>
          <w:color w:val="000000"/>
          <w:vertAlign w:val="superscript"/>
        </w:rPr>
        <w:t>523,524</w:t>
      </w:r>
      <w:r w:rsidRPr="00ED3096">
        <w:rPr>
          <w:color w:val="000000"/>
        </w:rPr>
        <w:t>, Eske Derks</w:t>
      </w:r>
      <w:r w:rsidRPr="00ED3096">
        <w:rPr>
          <w:color w:val="000000"/>
          <w:vertAlign w:val="superscript"/>
        </w:rPr>
        <w:t>89</w:t>
      </w:r>
      <w:r w:rsidRPr="00ED3096">
        <w:rPr>
          <w:color w:val="000000"/>
        </w:rPr>
        <w:t>, Andrea Dietrich</w:t>
      </w:r>
      <w:r w:rsidRPr="00ED3096">
        <w:rPr>
          <w:color w:val="000000"/>
          <w:vertAlign w:val="superscript"/>
        </w:rPr>
        <w:t>517,525</w:t>
      </w:r>
      <w:r w:rsidRPr="00ED3096">
        <w:rPr>
          <w:color w:val="000000"/>
        </w:rPr>
        <w:t>, Thomas Fernandez</w:t>
      </w:r>
      <w:r w:rsidRPr="00ED3096">
        <w:rPr>
          <w:color w:val="000000"/>
          <w:vertAlign w:val="superscript"/>
        </w:rPr>
        <w:t>522</w:t>
      </w:r>
      <w:r w:rsidRPr="00ED3096">
        <w:rPr>
          <w:color w:val="000000"/>
        </w:rPr>
        <w:t>, Martijn Figee</w:t>
      </w:r>
      <w:r w:rsidRPr="00ED3096">
        <w:rPr>
          <w:color w:val="000000"/>
          <w:vertAlign w:val="superscript"/>
        </w:rPr>
        <w:t>523</w:t>
      </w:r>
      <w:r w:rsidRPr="00ED3096">
        <w:rPr>
          <w:color w:val="000000"/>
        </w:rPr>
        <w:t>, Nelson Freimer</w:t>
      </w:r>
      <w:r w:rsidRPr="00ED3096">
        <w:rPr>
          <w:color w:val="000000"/>
          <w:vertAlign w:val="superscript"/>
        </w:rPr>
        <w:t>474</w:t>
      </w:r>
      <w:r w:rsidRPr="00ED3096">
        <w:rPr>
          <w:color w:val="000000"/>
        </w:rPr>
        <w:t>, Gloria Gerber</w:t>
      </w:r>
      <w:r w:rsidRPr="00ED3096">
        <w:rPr>
          <w:color w:val="000000"/>
          <w:vertAlign w:val="superscript"/>
        </w:rPr>
        <w:t>13</w:t>
      </w:r>
      <w:r w:rsidRPr="00ED3096">
        <w:rPr>
          <w:color w:val="000000"/>
        </w:rPr>
        <w:t>, Marco Grados</w:t>
      </w:r>
      <w:r w:rsidRPr="00ED3096">
        <w:rPr>
          <w:color w:val="000000"/>
          <w:vertAlign w:val="superscript"/>
        </w:rPr>
        <w:t>440</w:t>
      </w:r>
      <w:r w:rsidRPr="00ED3096">
        <w:rPr>
          <w:color w:val="000000"/>
        </w:rPr>
        <w:t>, Erica</w:t>
      </w:r>
      <w:r w:rsidR="00ED3096">
        <w:rPr>
          <w:color w:val="000000"/>
        </w:rPr>
        <w:t xml:space="preserve"> </w:t>
      </w:r>
      <w:r w:rsidRPr="00ED3096">
        <w:rPr>
          <w:color w:val="000000"/>
        </w:rPr>
        <w:t>Greenberg</w:t>
      </w:r>
      <w:r w:rsidRPr="00ED3096">
        <w:rPr>
          <w:color w:val="000000"/>
          <w:vertAlign w:val="superscript"/>
        </w:rPr>
        <w:t>119</w:t>
      </w:r>
      <w:r w:rsidRPr="00ED3096">
        <w:rPr>
          <w:color w:val="000000"/>
        </w:rPr>
        <w:t>, Andreas Hartmann</w:t>
      </w:r>
      <w:r w:rsidRPr="00ED3096">
        <w:rPr>
          <w:color w:val="000000"/>
          <w:vertAlign w:val="superscript"/>
        </w:rPr>
        <w:t>526,527,528</w:t>
      </w:r>
      <w:r w:rsidRPr="00ED3096">
        <w:rPr>
          <w:color w:val="000000"/>
        </w:rPr>
        <w:t>, Matthew Hirschtritt</w:t>
      </w:r>
      <w:r w:rsidRPr="00ED3096">
        <w:rPr>
          <w:color w:val="000000"/>
          <w:vertAlign w:val="superscript"/>
        </w:rPr>
        <w:t>393</w:t>
      </w:r>
      <w:r w:rsidRPr="00ED3096">
        <w:rPr>
          <w:color w:val="000000"/>
        </w:rPr>
        <w:t>, Pieter Hoekstra</w:t>
      </w:r>
      <w:r w:rsidRPr="00ED3096">
        <w:rPr>
          <w:color w:val="000000"/>
          <w:vertAlign w:val="superscript"/>
        </w:rPr>
        <w:t>525</w:t>
      </w:r>
      <w:r w:rsidRPr="00ED3096">
        <w:rPr>
          <w:color w:val="000000"/>
        </w:rPr>
        <w:t>, Alden Huang</w:t>
      </w:r>
      <w:r w:rsidRPr="00ED3096">
        <w:rPr>
          <w:color w:val="000000"/>
          <w:vertAlign w:val="superscript"/>
        </w:rPr>
        <w:t>529,390</w:t>
      </w:r>
      <w:r w:rsidRPr="00ED3096">
        <w:rPr>
          <w:color w:val="000000"/>
        </w:rPr>
        <w:t>, Chaim Huyser</w:t>
      </w:r>
      <w:r w:rsidRPr="00ED3096">
        <w:rPr>
          <w:color w:val="000000"/>
          <w:vertAlign w:val="superscript"/>
        </w:rPr>
        <w:t>530,531</w:t>
      </w:r>
      <w:r w:rsidRPr="00ED3096">
        <w:rPr>
          <w:color w:val="000000"/>
        </w:rPr>
        <w:t>, Cornelia Illmann</w:t>
      </w:r>
      <w:r w:rsidRPr="00ED3096">
        <w:rPr>
          <w:color w:val="000000"/>
          <w:vertAlign w:val="superscript"/>
        </w:rPr>
        <w:t>119</w:t>
      </w:r>
      <w:r w:rsidRPr="00ED3096">
        <w:rPr>
          <w:color w:val="000000"/>
        </w:rPr>
        <w:t>, Michael Jenike</w:t>
      </w:r>
      <w:r w:rsidRPr="00ED3096">
        <w:rPr>
          <w:color w:val="000000"/>
          <w:vertAlign w:val="superscript"/>
        </w:rPr>
        <w:t>12</w:t>
      </w:r>
      <w:r w:rsidRPr="00ED3096">
        <w:rPr>
          <w:color w:val="000000"/>
        </w:rPr>
        <w:t>, Samuel Kuperman</w:t>
      </w:r>
      <w:r w:rsidRPr="00ED3096">
        <w:rPr>
          <w:color w:val="000000"/>
          <w:vertAlign w:val="superscript"/>
        </w:rPr>
        <w:t>532</w:t>
      </w:r>
      <w:r w:rsidRPr="00ED3096">
        <w:rPr>
          <w:color w:val="000000"/>
        </w:rPr>
        <w:t>, Bennett Leventhal</w:t>
      </w:r>
      <w:r w:rsidRPr="00ED3096">
        <w:rPr>
          <w:color w:val="000000"/>
          <w:vertAlign w:val="superscript"/>
        </w:rPr>
        <w:t>521</w:t>
      </w:r>
      <w:r w:rsidRPr="00ED3096">
        <w:rPr>
          <w:color w:val="000000"/>
        </w:rPr>
        <w:t>, Christine Lochner</w:t>
      </w:r>
      <w:r w:rsidRPr="00ED3096">
        <w:rPr>
          <w:color w:val="000000"/>
          <w:vertAlign w:val="superscript"/>
        </w:rPr>
        <w:t>533</w:t>
      </w:r>
      <w:r w:rsidRPr="00ED3096">
        <w:rPr>
          <w:color w:val="000000"/>
        </w:rPr>
        <w:t>, Gholson Lyon</w:t>
      </w:r>
      <w:r w:rsidRPr="00ED3096">
        <w:rPr>
          <w:color w:val="000000"/>
          <w:vertAlign w:val="superscript"/>
        </w:rPr>
        <w:t>534</w:t>
      </w:r>
      <w:r w:rsidRPr="00ED3096">
        <w:rPr>
          <w:color w:val="000000"/>
        </w:rPr>
        <w:t>, Fabio Macciardi</w:t>
      </w:r>
      <w:r w:rsidRPr="00ED3096">
        <w:rPr>
          <w:color w:val="000000"/>
          <w:vertAlign w:val="superscript"/>
        </w:rPr>
        <w:t>535</w:t>
      </w:r>
      <w:r w:rsidRPr="00ED3096">
        <w:rPr>
          <w:color w:val="000000"/>
        </w:rPr>
        <w:t>, Marcos Madruga-Garrido</w:t>
      </w:r>
      <w:r w:rsidRPr="00ED3096">
        <w:rPr>
          <w:color w:val="000000"/>
          <w:vertAlign w:val="superscript"/>
        </w:rPr>
        <w:t>537</w:t>
      </w:r>
      <w:r w:rsidRPr="00ED3096">
        <w:rPr>
          <w:color w:val="000000"/>
        </w:rPr>
        <w:t>, Irene A. Malaty</w:t>
      </w:r>
      <w:r w:rsidRPr="00ED3096">
        <w:rPr>
          <w:color w:val="000000"/>
          <w:vertAlign w:val="superscript"/>
        </w:rPr>
        <w:t>536</w:t>
      </w:r>
      <w:r w:rsidRPr="00ED3096">
        <w:rPr>
          <w:color w:val="000000"/>
        </w:rPr>
        <w:t>, Athanasios Maras</w:t>
      </w:r>
      <w:r w:rsidRPr="00ED3096">
        <w:rPr>
          <w:color w:val="000000"/>
          <w:vertAlign w:val="superscript"/>
        </w:rPr>
        <w:t>538</w:t>
      </w:r>
      <w:r w:rsidRPr="00ED3096">
        <w:rPr>
          <w:color w:val="000000"/>
        </w:rPr>
        <w:t>, Lauren McGrath</w:t>
      </w:r>
      <w:r w:rsidRPr="00ED3096">
        <w:rPr>
          <w:color w:val="000000"/>
          <w:vertAlign w:val="superscript"/>
        </w:rPr>
        <w:t>539</w:t>
      </w:r>
      <w:r w:rsidRPr="00ED3096">
        <w:rPr>
          <w:color w:val="000000"/>
        </w:rPr>
        <w:t>, Euripedes Miguel</w:t>
      </w:r>
      <w:r w:rsidRPr="00ED3096">
        <w:rPr>
          <w:color w:val="000000"/>
          <w:vertAlign w:val="superscript"/>
        </w:rPr>
        <w:t>540</w:t>
      </w:r>
      <w:r w:rsidRPr="00ED3096">
        <w:rPr>
          <w:color w:val="000000"/>
        </w:rPr>
        <w:t>, Pablo Mir</w:t>
      </w:r>
      <w:r w:rsidRPr="00ED3096">
        <w:rPr>
          <w:color w:val="000000"/>
          <w:vertAlign w:val="superscript"/>
        </w:rPr>
        <w:t>541,542</w:t>
      </w:r>
      <w:r w:rsidRPr="00ED3096">
        <w:rPr>
          <w:color w:val="000000"/>
        </w:rPr>
        <w:t>, Humberto Nicolini</w:t>
      </w:r>
      <w:r w:rsidRPr="00ED3096">
        <w:rPr>
          <w:color w:val="000000"/>
          <w:vertAlign w:val="superscript"/>
        </w:rPr>
        <w:t>543,544</w:t>
      </w:r>
      <w:r w:rsidRPr="00ED3096">
        <w:rPr>
          <w:color w:val="000000"/>
        </w:rPr>
        <w:t>, Michael S. Okun</w:t>
      </w:r>
      <w:r w:rsidRPr="00ED3096">
        <w:rPr>
          <w:color w:val="000000"/>
          <w:vertAlign w:val="superscript"/>
        </w:rPr>
        <w:t>545,546,547</w:t>
      </w:r>
      <w:r w:rsidRPr="00ED3096">
        <w:rPr>
          <w:color w:val="000000"/>
        </w:rPr>
        <w:t>, Andrew Pakstis</w:t>
      </w:r>
      <w:r w:rsidRPr="00ED3096">
        <w:rPr>
          <w:color w:val="000000"/>
          <w:vertAlign w:val="superscript"/>
        </w:rPr>
        <w:t>417</w:t>
      </w:r>
      <w:r w:rsidRPr="00ED3096">
        <w:rPr>
          <w:color w:val="000000"/>
        </w:rPr>
        <w:t>, John Piacentini</w:t>
      </w:r>
      <w:r w:rsidRPr="00ED3096">
        <w:rPr>
          <w:color w:val="000000"/>
          <w:vertAlign w:val="superscript"/>
        </w:rPr>
        <w:t>390</w:t>
      </w:r>
      <w:r w:rsidRPr="00ED3096">
        <w:rPr>
          <w:color w:val="000000"/>
        </w:rPr>
        <w:t>, Christopher Pittenger</w:t>
      </w:r>
      <w:r w:rsidRPr="00ED3096">
        <w:rPr>
          <w:color w:val="000000"/>
          <w:vertAlign w:val="superscript"/>
        </w:rPr>
        <w:t>548</w:t>
      </w:r>
      <w:r w:rsidRPr="00ED3096">
        <w:rPr>
          <w:color w:val="000000"/>
        </w:rPr>
        <w:t>, Kerstin Plessen</w:t>
      </w:r>
      <w:r w:rsidRPr="00ED3096">
        <w:rPr>
          <w:color w:val="000000"/>
          <w:vertAlign w:val="superscript"/>
        </w:rPr>
        <w:t>549,550</w:t>
      </w:r>
      <w:r w:rsidRPr="00ED3096">
        <w:rPr>
          <w:color w:val="000000"/>
        </w:rPr>
        <w:t>, Vasily Ramensky</w:t>
      </w:r>
      <w:r w:rsidRPr="00ED3096">
        <w:rPr>
          <w:color w:val="000000"/>
          <w:vertAlign w:val="superscript"/>
        </w:rPr>
        <w:t>551</w:t>
      </w:r>
      <w:r w:rsidRPr="00ED3096">
        <w:rPr>
          <w:color w:val="000000"/>
        </w:rPr>
        <w:t>, Eliana M. Ramos</w:t>
      </w:r>
      <w:r w:rsidRPr="00ED3096">
        <w:rPr>
          <w:color w:val="000000"/>
          <w:vertAlign w:val="superscript"/>
        </w:rPr>
        <w:t>552</w:t>
      </w:r>
      <w:r w:rsidRPr="00ED3096">
        <w:rPr>
          <w:color w:val="000000"/>
        </w:rPr>
        <w:t>, Victor Reus</w:t>
      </w:r>
      <w:r w:rsidRPr="00ED3096">
        <w:rPr>
          <w:color w:val="000000"/>
          <w:vertAlign w:val="superscript"/>
        </w:rPr>
        <w:t>393,395</w:t>
      </w:r>
      <w:r w:rsidRPr="00ED3096">
        <w:rPr>
          <w:color w:val="000000"/>
        </w:rPr>
        <w:t>, Margaret Richter</w:t>
      </w:r>
      <w:r w:rsidRPr="00ED3096">
        <w:rPr>
          <w:color w:val="000000"/>
          <w:vertAlign w:val="superscript"/>
        </w:rPr>
        <w:t>553,554</w:t>
      </w:r>
      <w:r w:rsidRPr="00ED3096">
        <w:rPr>
          <w:color w:val="000000"/>
        </w:rPr>
        <w:t>, Mark Riddle</w:t>
      </w:r>
      <w:r w:rsidRPr="00ED3096">
        <w:rPr>
          <w:color w:val="000000"/>
          <w:vertAlign w:val="superscript"/>
        </w:rPr>
        <w:t>514</w:t>
      </w:r>
      <w:r w:rsidRPr="00ED3096">
        <w:rPr>
          <w:color w:val="000000"/>
        </w:rPr>
        <w:t>, Mary Robertson</w:t>
      </w:r>
      <w:r w:rsidRPr="00ED3096">
        <w:rPr>
          <w:color w:val="000000"/>
          <w:vertAlign w:val="superscript"/>
        </w:rPr>
        <w:t>555</w:t>
      </w:r>
      <w:r w:rsidRPr="00ED3096">
        <w:rPr>
          <w:color w:val="000000"/>
        </w:rPr>
        <w:t>, Veit Roessner</w:t>
      </w:r>
      <w:r w:rsidRPr="00ED3096">
        <w:rPr>
          <w:color w:val="000000"/>
          <w:vertAlign w:val="superscript"/>
        </w:rPr>
        <w:t>556</w:t>
      </w:r>
      <w:r w:rsidRPr="00ED3096">
        <w:rPr>
          <w:color w:val="000000"/>
        </w:rPr>
        <w:t>, Maria Rosário</w:t>
      </w:r>
      <w:r w:rsidRPr="00ED3096">
        <w:rPr>
          <w:color w:val="000000"/>
          <w:vertAlign w:val="superscript"/>
        </w:rPr>
        <w:t>557,558</w:t>
      </w:r>
      <w:r w:rsidRPr="00ED3096">
        <w:rPr>
          <w:color w:val="000000"/>
        </w:rPr>
        <w:t>, Paul Sandor</w:t>
      </w:r>
      <w:r w:rsidRPr="00ED3096">
        <w:rPr>
          <w:color w:val="000000"/>
          <w:vertAlign w:val="superscript"/>
        </w:rPr>
        <w:t>554,559,560</w:t>
      </w:r>
      <w:r w:rsidRPr="00ED3096">
        <w:rPr>
          <w:color w:val="000000"/>
        </w:rPr>
        <w:t>, Dan Stein</w:t>
      </w:r>
      <w:r w:rsidRPr="00ED3096">
        <w:rPr>
          <w:color w:val="000000"/>
          <w:vertAlign w:val="superscript"/>
        </w:rPr>
        <w:t>561,533</w:t>
      </w:r>
      <w:r w:rsidRPr="00ED3096">
        <w:rPr>
          <w:color w:val="000000"/>
        </w:rPr>
        <w:t>, Fotis Tsetsos</w:t>
      </w:r>
      <w:r w:rsidRPr="00ED3096">
        <w:rPr>
          <w:color w:val="000000"/>
          <w:vertAlign w:val="superscript"/>
        </w:rPr>
        <w:t>562</w:t>
      </w:r>
      <w:r w:rsidRPr="00ED3096">
        <w:rPr>
          <w:color w:val="000000"/>
        </w:rPr>
        <w:t>, Filip Van Nieuwerburgh</w:t>
      </w:r>
      <w:r w:rsidRPr="00ED3096">
        <w:rPr>
          <w:color w:val="000000"/>
          <w:vertAlign w:val="superscript"/>
        </w:rPr>
        <w:t>563</w:t>
      </w:r>
      <w:r w:rsidRPr="00ED3096">
        <w:rPr>
          <w:color w:val="000000"/>
        </w:rPr>
        <w:t>, Sarah Weatherall</w:t>
      </w:r>
      <w:r w:rsidRPr="00ED3096">
        <w:rPr>
          <w:color w:val="000000"/>
          <w:vertAlign w:val="superscript"/>
        </w:rPr>
        <w:t>13</w:t>
      </w:r>
      <w:r w:rsidRPr="00ED3096">
        <w:rPr>
          <w:color w:val="000000"/>
        </w:rPr>
        <w:t>, Jens Wendland</w:t>
      </w:r>
      <w:r w:rsidRPr="00ED3096">
        <w:rPr>
          <w:color w:val="000000"/>
          <w:vertAlign w:val="superscript"/>
        </w:rPr>
        <w:t>564</w:t>
      </w:r>
      <w:r w:rsidRPr="00ED3096">
        <w:rPr>
          <w:color w:val="000000"/>
        </w:rPr>
        <w:t>, Tomasz Wolanczyk</w:t>
      </w:r>
      <w:r w:rsidRPr="00ED3096">
        <w:rPr>
          <w:color w:val="000000"/>
          <w:vertAlign w:val="superscript"/>
        </w:rPr>
        <w:t>565</w:t>
      </w:r>
      <w:r w:rsidRPr="00ED3096">
        <w:rPr>
          <w:color w:val="000000"/>
        </w:rPr>
        <w:t>, Yulia Worbe</w:t>
      </w:r>
      <w:r w:rsidRPr="00ED3096">
        <w:rPr>
          <w:color w:val="000000"/>
          <w:vertAlign w:val="superscript"/>
        </w:rPr>
        <w:t>566,567,568</w:t>
      </w:r>
      <w:r w:rsidRPr="00ED3096">
        <w:rPr>
          <w:color w:val="000000"/>
        </w:rPr>
        <w:t>, Fernando Goes</w:t>
      </w:r>
      <w:r w:rsidRPr="00ED3096">
        <w:rPr>
          <w:color w:val="000000"/>
          <w:vertAlign w:val="superscript"/>
        </w:rPr>
        <w:t>440</w:t>
      </w:r>
      <w:r w:rsidRPr="00ED3096">
        <w:rPr>
          <w:color w:val="000000"/>
        </w:rPr>
        <w:t>, Nicole McLaughlin</w:t>
      </w:r>
      <w:r w:rsidRPr="00ED3096">
        <w:rPr>
          <w:color w:val="000000"/>
          <w:vertAlign w:val="superscript"/>
        </w:rPr>
        <w:t>569,570</w:t>
      </w:r>
      <w:r w:rsidRPr="00ED3096">
        <w:rPr>
          <w:color w:val="000000"/>
        </w:rPr>
        <w:t>, Paul. S Nestadt</w:t>
      </w:r>
      <w:r w:rsidRPr="00ED3096">
        <w:rPr>
          <w:color w:val="000000"/>
          <w:vertAlign w:val="superscript"/>
        </w:rPr>
        <w:t>440</w:t>
      </w:r>
      <w:r w:rsidRPr="00ED3096">
        <w:rPr>
          <w:color w:val="000000"/>
        </w:rPr>
        <w:t>, Hans-Jorgen</w:t>
      </w:r>
      <w:r w:rsidR="00ED3096">
        <w:rPr>
          <w:color w:val="000000"/>
        </w:rPr>
        <w:t xml:space="preserve"> </w:t>
      </w:r>
      <w:r w:rsidRPr="00ED3096">
        <w:rPr>
          <w:color w:val="000000"/>
        </w:rPr>
        <w:t>Grabe</w:t>
      </w:r>
      <w:r w:rsidRPr="00ED3096">
        <w:rPr>
          <w:color w:val="000000"/>
          <w:vertAlign w:val="superscript"/>
        </w:rPr>
        <w:t>571</w:t>
      </w:r>
      <w:r w:rsidRPr="00ED3096">
        <w:rPr>
          <w:color w:val="000000"/>
        </w:rPr>
        <w:t>, Christel Depienne</w:t>
      </w:r>
      <w:r w:rsidRPr="00ED3096">
        <w:rPr>
          <w:color w:val="000000"/>
          <w:vertAlign w:val="superscript"/>
        </w:rPr>
        <w:t>572,573,574</w:t>
      </w:r>
      <w:r w:rsidRPr="00ED3096">
        <w:rPr>
          <w:color w:val="000000"/>
        </w:rPr>
        <w:t>, Anuar Konkashbaev</w:t>
      </w:r>
      <w:r w:rsidRPr="00ED3096">
        <w:rPr>
          <w:color w:val="000000"/>
          <w:vertAlign w:val="superscript"/>
        </w:rPr>
        <w:t>575</w:t>
      </w:r>
      <w:r w:rsidRPr="00ED3096">
        <w:rPr>
          <w:color w:val="000000"/>
        </w:rPr>
        <w:t>, Nuria Lanzagorta</w:t>
      </w:r>
      <w:r w:rsidRPr="00ED3096">
        <w:rPr>
          <w:color w:val="000000"/>
          <w:vertAlign w:val="superscript"/>
        </w:rPr>
        <w:t>576</w:t>
      </w:r>
      <w:r w:rsidRPr="00ED3096">
        <w:rPr>
          <w:color w:val="000000"/>
        </w:rPr>
        <w:t>, Ana Valencia-Duarte</w:t>
      </w:r>
      <w:r w:rsidRPr="00ED3096">
        <w:rPr>
          <w:color w:val="000000"/>
          <w:vertAlign w:val="superscript"/>
        </w:rPr>
        <w:t>577,578</w:t>
      </w:r>
      <w:r w:rsidRPr="00ED3096">
        <w:rPr>
          <w:color w:val="000000"/>
        </w:rPr>
        <w:t>, Elvira Bramon</w:t>
      </w:r>
      <w:r w:rsidRPr="00ED3096">
        <w:rPr>
          <w:color w:val="000000"/>
          <w:vertAlign w:val="superscript"/>
        </w:rPr>
        <w:t>97</w:t>
      </w:r>
      <w:r w:rsidRPr="00ED3096">
        <w:rPr>
          <w:color w:val="000000"/>
        </w:rPr>
        <w:t>, Nancy Buccola</w:t>
      </w:r>
      <w:r w:rsidRPr="00ED3096">
        <w:rPr>
          <w:color w:val="000000"/>
          <w:vertAlign w:val="superscript"/>
        </w:rPr>
        <w:t>579</w:t>
      </w:r>
      <w:r w:rsidRPr="00ED3096">
        <w:rPr>
          <w:color w:val="000000"/>
        </w:rPr>
        <w:t>, Wiepke Cahn</w:t>
      </w:r>
      <w:r w:rsidRPr="00ED3096">
        <w:rPr>
          <w:color w:val="000000"/>
          <w:vertAlign w:val="superscript"/>
        </w:rPr>
        <w:t>580</w:t>
      </w:r>
      <w:r w:rsidRPr="00ED3096">
        <w:rPr>
          <w:color w:val="000000"/>
        </w:rPr>
        <w:t>, Murray Cairns</w:t>
      </w:r>
      <w:r w:rsidRPr="00ED3096">
        <w:rPr>
          <w:color w:val="000000"/>
          <w:vertAlign w:val="superscript"/>
        </w:rPr>
        <w:t>581,582,583</w:t>
      </w:r>
      <w:r w:rsidRPr="00ED3096">
        <w:rPr>
          <w:color w:val="000000"/>
        </w:rPr>
        <w:t>, Siow Chong</w:t>
      </w:r>
      <w:r w:rsidRPr="00ED3096">
        <w:rPr>
          <w:color w:val="000000"/>
          <w:vertAlign w:val="superscript"/>
        </w:rPr>
        <w:t>584</w:t>
      </w:r>
      <w:r w:rsidRPr="00ED3096">
        <w:rPr>
          <w:color w:val="000000"/>
        </w:rPr>
        <w:t>, David Cohen</w:t>
      </w:r>
      <w:r w:rsidRPr="00ED3096">
        <w:rPr>
          <w:color w:val="000000"/>
          <w:vertAlign w:val="superscript"/>
        </w:rPr>
        <w:t>585,586</w:t>
      </w:r>
      <w:r w:rsidRPr="00ED3096">
        <w:rPr>
          <w:color w:val="000000"/>
        </w:rPr>
        <w:t>, Benedicto Crespo-Facorro</w:t>
      </w:r>
      <w:r w:rsidRPr="00ED3096">
        <w:rPr>
          <w:color w:val="000000"/>
          <w:vertAlign w:val="superscript"/>
        </w:rPr>
        <w:t>587,347</w:t>
      </w:r>
      <w:r w:rsidRPr="00ED3096">
        <w:rPr>
          <w:color w:val="000000"/>
        </w:rPr>
        <w:t>, James Crowley</w:t>
      </w:r>
      <w:r w:rsidRPr="00ED3096">
        <w:rPr>
          <w:color w:val="000000"/>
          <w:vertAlign w:val="superscript"/>
        </w:rPr>
        <w:t>288</w:t>
      </w:r>
      <w:r w:rsidRPr="00ED3096">
        <w:rPr>
          <w:color w:val="000000"/>
        </w:rPr>
        <w:t>, Michael Davidson</w:t>
      </w:r>
      <w:r w:rsidRPr="00ED3096">
        <w:rPr>
          <w:color w:val="000000"/>
          <w:vertAlign w:val="superscript"/>
        </w:rPr>
        <w:t>588,589</w:t>
      </w:r>
      <w:r w:rsidRPr="00ED3096">
        <w:rPr>
          <w:color w:val="000000"/>
        </w:rPr>
        <w:t>, Lynn DeLisi</w:t>
      </w:r>
      <w:r w:rsidRPr="00ED3096">
        <w:rPr>
          <w:color w:val="000000"/>
          <w:vertAlign w:val="superscript"/>
        </w:rPr>
        <w:t>590,12</w:t>
      </w:r>
      <w:r w:rsidRPr="00ED3096">
        <w:rPr>
          <w:color w:val="000000"/>
        </w:rPr>
        <w:t>, Timothy Dinan</w:t>
      </w:r>
      <w:r w:rsidRPr="00ED3096">
        <w:rPr>
          <w:color w:val="000000"/>
          <w:vertAlign w:val="superscript"/>
        </w:rPr>
        <w:t>591,592</w:t>
      </w:r>
      <w:r w:rsidRPr="00ED3096">
        <w:rPr>
          <w:color w:val="000000"/>
        </w:rPr>
        <w:t>, Gary Donohoe</w:t>
      </w:r>
      <w:r w:rsidRPr="00ED3096">
        <w:rPr>
          <w:color w:val="000000"/>
          <w:vertAlign w:val="superscript"/>
        </w:rPr>
        <w:t>593</w:t>
      </w:r>
      <w:r w:rsidRPr="00ED3096">
        <w:rPr>
          <w:color w:val="000000"/>
        </w:rPr>
        <w:t>, Elodie Drapeau</w:t>
      </w:r>
      <w:r w:rsidRPr="00ED3096">
        <w:rPr>
          <w:color w:val="000000"/>
          <w:vertAlign w:val="superscript"/>
        </w:rPr>
        <w:t>272,323,324</w:t>
      </w:r>
      <w:r w:rsidRPr="00ED3096">
        <w:rPr>
          <w:color w:val="000000"/>
        </w:rPr>
        <w:t>, Jubao Duan</w:t>
      </w:r>
      <w:r w:rsidRPr="00ED3096">
        <w:rPr>
          <w:color w:val="000000"/>
          <w:vertAlign w:val="superscript"/>
        </w:rPr>
        <w:t>594,595</w:t>
      </w:r>
      <w:r w:rsidRPr="00ED3096">
        <w:rPr>
          <w:color w:val="000000"/>
        </w:rPr>
        <w:t>, Lieuwe Haan</w:t>
      </w:r>
      <w:r w:rsidRPr="00ED3096">
        <w:rPr>
          <w:color w:val="000000"/>
          <w:vertAlign w:val="superscript"/>
        </w:rPr>
        <w:t>523,596</w:t>
      </w:r>
      <w:r w:rsidRPr="00ED3096">
        <w:rPr>
          <w:color w:val="000000"/>
        </w:rPr>
        <w:t>, David Hougaard</w:t>
      </w:r>
      <w:r w:rsidRPr="00ED3096">
        <w:rPr>
          <w:color w:val="000000"/>
          <w:vertAlign w:val="superscript"/>
        </w:rPr>
        <w:t>597</w:t>
      </w:r>
      <w:r w:rsidRPr="00ED3096">
        <w:rPr>
          <w:color w:val="000000"/>
        </w:rPr>
        <w:t>, Sena Karachanak-Yankova</w:t>
      </w:r>
      <w:r w:rsidRPr="00ED3096">
        <w:rPr>
          <w:color w:val="000000"/>
          <w:vertAlign w:val="superscript"/>
        </w:rPr>
        <w:t>598</w:t>
      </w:r>
      <w:r w:rsidRPr="00ED3096">
        <w:rPr>
          <w:color w:val="000000"/>
        </w:rPr>
        <w:t>, Andrey Khrunin</w:t>
      </w:r>
      <w:r w:rsidRPr="00ED3096">
        <w:rPr>
          <w:color w:val="000000"/>
          <w:vertAlign w:val="superscript"/>
        </w:rPr>
        <w:t>599</w:t>
      </w:r>
      <w:r w:rsidRPr="00ED3096">
        <w:rPr>
          <w:color w:val="000000"/>
        </w:rPr>
        <w:t>, Janis Klovins</w:t>
      </w:r>
      <w:r w:rsidRPr="00ED3096">
        <w:rPr>
          <w:color w:val="000000"/>
          <w:vertAlign w:val="superscript"/>
        </w:rPr>
        <w:t>600</w:t>
      </w:r>
      <w:r w:rsidRPr="00ED3096">
        <w:rPr>
          <w:color w:val="000000"/>
        </w:rPr>
        <w:t>, Vaidutis Kucinskas</w:t>
      </w:r>
      <w:r w:rsidRPr="00ED3096">
        <w:rPr>
          <w:color w:val="000000"/>
          <w:vertAlign w:val="superscript"/>
        </w:rPr>
        <w:t>601</w:t>
      </w:r>
      <w:r w:rsidRPr="00ED3096">
        <w:rPr>
          <w:color w:val="000000"/>
        </w:rPr>
        <w:t>, Jimmy Lee Chee Keong</w:t>
      </w:r>
      <w:r w:rsidRPr="00ED3096">
        <w:rPr>
          <w:color w:val="000000"/>
          <w:vertAlign w:val="superscript"/>
        </w:rPr>
        <w:t>602</w:t>
      </w:r>
      <w:r w:rsidRPr="00ED3096">
        <w:rPr>
          <w:color w:val="000000"/>
        </w:rPr>
        <w:t>, Svetlana Limborska</w:t>
      </w:r>
      <w:r w:rsidRPr="00ED3096">
        <w:rPr>
          <w:color w:val="000000"/>
          <w:vertAlign w:val="superscript"/>
        </w:rPr>
        <w:t>603</w:t>
      </w:r>
      <w:r w:rsidRPr="00ED3096">
        <w:rPr>
          <w:color w:val="000000"/>
        </w:rPr>
        <w:t>, Carmel Loughland</w:t>
      </w:r>
      <w:r w:rsidRPr="00ED3096">
        <w:rPr>
          <w:color w:val="000000"/>
          <w:vertAlign w:val="superscript"/>
        </w:rPr>
        <w:t>604,250</w:t>
      </w:r>
      <w:r w:rsidRPr="00ED3096">
        <w:rPr>
          <w:color w:val="000000"/>
        </w:rPr>
        <w:t>, Jouko Lönnqvist</w:t>
      </w:r>
      <w:r w:rsidRPr="00ED3096">
        <w:rPr>
          <w:color w:val="000000"/>
          <w:vertAlign w:val="superscript"/>
        </w:rPr>
        <w:t>155,605</w:t>
      </w:r>
      <w:r w:rsidRPr="00ED3096">
        <w:rPr>
          <w:color w:val="000000"/>
        </w:rPr>
        <w:t>, Brion Maher</w:t>
      </w:r>
      <w:r w:rsidRPr="00ED3096">
        <w:rPr>
          <w:color w:val="000000"/>
          <w:vertAlign w:val="superscript"/>
        </w:rPr>
        <w:t>514</w:t>
      </w:r>
      <w:r w:rsidRPr="00ED3096">
        <w:rPr>
          <w:color w:val="000000"/>
        </w:rPr>
        <w:t>, Manuel Mattheisen</w:t>
      </w:r>
      <w:r w:rsidRPr="00ED3096">
        <w:rPr>
          <w:color w:val="000000"/>
          <w:vertAlign w:val="superscript"/>
        </w:rPr>
        <w:t>606,607,608</w:t>
      </w:r>
      <w:r w:rsidRPr="00ED3096">
        <w:rPr>
          <w:color w:val="000000"/>
        </w:rPr>
        <w:t>, Colm McDonald</w:t>
      </w:r>
      <w:r w:rsidRPr="00ED3096">
        <w:rPr>
          <w:color w:val="000000"/>
          <w:vertAlign w:val="superscript"/>
        </w:rPr>
        <w:t>609,610</w:t>
      </w:r>
      <w:r w:rsidRPr="00ED3096">
        <w:rPr>
          <w:color w:val="000000"/>
        </w:rPr>
        <w:t>, Kieran Murphy</w:t>
      </w:r>
      <w:r w:rsidRPr="00ED3096">
        <w:rPr>
          <w:color w:val="000000"/>
          <w:vertAlign w:val="superscript"/>
        </w:rPr>
        <w:t>611</w:t>
      </w:r>
      <w:r w:rsidRPr="00ED3096">
        <w:rPr>
          <w:color w:val="000000"/>
        </w:rPr>
        <w:t>, Igor Nenadic</w:t>
      </w:r>
      <w:r w:rsidRPr="00ED3096">
        <w:rPr>
          <w:color w:val="000000"/>
          <w:vertAlign w:val="superscript"/>
        </w:rPr>
        <w:t>612,613</w:t>
      </w:r>
      <w:r w:rsidRPr="00ED3096">
        <w:rPr>
          <w:color w:val="000000"/>
        </w:rPr>
        <w:t>, Jim Os</w:t>
      </w:r>
      <w:r w:rsidRPr="00ED3096">
        <w:rPr>
          <w:color w:val="000000"/>
          <w:vertAlign w:val="superscript"/>
        </w:rPr>
        <w:t>580,614,615</w:t>
      </w:r>
      <w:r w:rsidRPr="00ED3096">
        <w:rPr>
          <w:color w:val="000000"/>
        </w:rPr>
        <w:t>, Christos Pantelis</w:t>
      </w:r>
      <w:r w:rsidRPr="00ED3096">
        <w:rPr>
          <w:color w:val="000000"/>
          <w:vertAlign w:val="superscript"/>
        </w:rPr>
        <w:t>616,617</w:t>
      </w:r>
      <w:r w:rsidRPr="00ED3096">
        <w:rPr>
          <w:color w:val="000000"/>
        </w:rPr>
        <w:t>, Michele Pato</w:t>
      </w:r>
      <w:r w:rsidRPr="00ED3096">
        <w:rPr>
          <w:color w:val="000000"/>
          <w:vertAlign w:val="superscript"/>
        </w:rPr>
        <w:t>476</w:t>
      </w:r>
      <w:r w:rsidRPr="00ED3096">
        <w:rPr>
          <w:color w:val="000000"/>
        </w:rPr>
        <w:t>, Tracey Petryshen</w:t>
      </w:r>
      <w:r w:rsidRPr="00ED3096">
        <w:rPr>
          <w:color w:val="000000"/>
          <w:vertAlign w:val="superscript"/>
        </w:rPr>
        <w:t>2,13</w:t>
      </w:r>
      <w:r w:rsidRPr="00ED3096">
        <w:rPr>
          <w:color w:val="000000"/>
        </w:rPr>
        <w:t>, Digby Quested</w:t>
      </w:r>
      <w:r w:rsidRPr="00ED3096">
        <w:rPr>
          <w:color w:val="000000"/>
          <w:vertAlign w:val="superscript"/>
        </w:rPr>
        <w:t>618,619</w:t>
      </w:r>
      <w:r w:rsidRPr="00ED3096">
        <w:rPr>
          <w:color w:val="000000"/>
        </w:rPr>
        <w:t>, Panos Roussos</w:t>
      </w:r>
      <w:r w:rsidRPr="00ED3096">
        <w:rPr>
          <w:color w:val="000000"/>
          <w:vertAlign w:val="superscript"/>
        </w:rPr>
        <w:t>272</w:t>
      </w:r>
      <w:r w:rsidRPr="00ED3096">
        <w:rPr>
          <w:color w:val="000000"/>
        </w:rPr>
        <w:t>, Alan Sanders</w:t>
      </w:r>
      <w:r w:rsidRPr="00ED3096">
        <w:rPr>
          <w:color w:val="000000"/>
          <w:vertAlign w:val="superscript"/>
        </w:rPr>
        <w:t>620,595</w:t>
      </w:r>
      <w:r w:rsidRPr="00ED3096">
        <w:rPr>
          <w:color w:val="000000"/>
        </w:rPr>
        <w:t>, Ulrich Schall</w:t>
      </w:r>
      <w:r w:rsidRPr="00ED3096">
        <w:rPr>
          <w:color w:val="000000"/>
          <w:vertAlign w:val="superscript"/>
        </w:rPr>
        <w:t>250</w:t>
      </w:r>
      <w:r w:rsidRPr="00ED3096">
        <w:rPr>
          <w:color w:val="000000"/>
        </w:rPr>
        <w:t>, Sibylle Schwab</w:t>
      </w:r>
      <w:r w:rsidRPr="00ED3096">
        <w:rPr>
          <w:color w:val="000000"/>
          <w:vertAlign w:val="superscript"/>
        </w:rPr>
        <w:t>621</w:t>
      </w:r>
      <w:r w:rsidRPr="00ED3096">
        <w:rPr>
          <w:color w:val="000000"/>
        </w:rPr>
        <w:t>, Kang Sim</w:t>
      </w:r>
      <w:r w:rsidRPr="00ED3096">
        <w:rPr>
          <w:color w:val="000000"/>
          <w:vertAlign w:val="superscript"/>
        </w:rPr>
        <w:t>622,623</w:t>
      </w:r>
      <w:r w:rsidRPr="00ED3096">
        <w:rPr>
          <w:color w:val="000000"/>
        </w:rPr>
        <w:t>, Hon-Cheong So</w:t>
      </w:r>
      <w:r w:rsidRPr="00ED3096">
        <w:rPr>
          <w:color w:val="000000"/>
          <w:vertAlign w:val="superscript"/>
        </w:rPr>
        <w:t>624,625,626</w:t>
      </w:r>
      <w:r w:rsidRPr="00ED3096">
        <w:rPr>
          <w:color w:val="000000"/>
        </w:rPr>
        <w:t>, Elisabeth Stögmann</w:t>
      </w:r>
      <w:r w:rsidRPr="00ED3096">
        <w:rPr>
          <w:color w:val="000000"/>
          <w:vertAlign w:val="superscript"/>
        </w:rPr>
        <w:t>237</w:t>
      </w:r>
      <w:r w:rsidRPr="00ED3096">
        <w:rPr>
          <w:color w:val="000000"/>
        </w:rPr>
        <w:t>, Mythily Subramaniam</w:t>
      </w:r>
      <w:r w:rsidRPr="00ED3096">
        <w:rPr>
          <w:color w:val="000000"/>
          <w:vertAlign w:val="superscript"/>
        </w:rPr>
        <w:t>584,623</w:t>
      </w:r>
      <w:r w:rsidRPr="00ED3096">
        <w:rPr>
          <w:color w:val="000000"/>
        </w:rPr>
        <w:t>, Draga Toncheva</w:t>
      </w:r>
      <w:r w:rsidRPr="00ED3096">
        <w:rPr>
          <w:color w:val="000000"/>
          <w:vertAlign w:val="superscript"/>
        </w:rPr>
        <w:t>598,627</w:t>
      </w:r>
      <w:r w:rsidRPr="00ED3096">
        <w:rPr>
          <w:color w:val="000000"/>
        </w:rPr>
        <w:t>, John Waddington</w:t>
      </w:r>
      <w:r w:rsidRPr="00ED3096">
        <w:rPr>
          <w:color w:val="000000"/>
          <w:vertAlign w:val="superscript"/>
        </w:rPr>
        <w:t>203</w:t>
      </w:r>
      <w:r w:rsidRPr="00ED3096">
        <w:rPr>
          <w:color w:val="000000"/>
        </w:rPr>
        <w:t>, James Walters</w:t>
      </w:r>
      <w:r w:rsidRPr="00ED3096">
        <w:rPr>
          <w:color w:val="000000"/>
          <w:vertAlign w:val="superscript"/>
        </w:rPr>
        <w:t>83,84</w:t>
      </w:r>
      <w:r w:rsidRPr="00ED3096">
        <w:rPr>
          <w:color w:val="000000"/>
        </w:rPr>
        <w:t>, Wei Cheng</w:t>
      </w:r>
      <w:r w:rsidRPr="00ED3096">
        <w:rPr>
          <w:color w:val="000000"/>
          <w:vertAlign w:val="superscript"/>
        </w:rPr>
        <w:t>271</w:t>
      </w:r>
      <w:r w:rsidRPr="00ED3096">
        <w:rPr>
          <w:color w:val="000000"/>
        </w:rPr>
        <w:t>, Robert Cloninger</w:t>
      </w:r>
      <w:r w:rsidRPr="00ED3096">
        <w:rPr>
          <w:color w:val="000000"/>
          <w:vertAlign w:val="superscript"/>
        </w:rPr>
        <w:t>628</w:t>
      </w:r>
      <w:r w:rsidRPr="00ED3096">
        <w:rPr>
          <w:color w:val="000000"/>
        </w:rPr>
        <w:t>, David Curtis</w:t>
      </w:r>
      <w:r w:rsidRPr="00ED3096">
        <w:rPr>
          <w:color w:val="000000"/>
          <w:vertAlign w:val="superscript"/>
        </w:rPr>
        <w:t>629,630</w:t>
      </w:r>
      <w:r w:rsidRPr="00ED3096">
        <w:rPr>
          <w:color w:val="000000"/>
        </w:rPr>
        <w:t>, Frans Henskens</w:t>
      </w:r>
      <w:r w:rsidRPr="00ED3096">
        <w:rPr>
          <w:color w:val="000000"/>
          <w:vertAlign w:val="superscript"/>
        </w:rPr>
        <w:t>631,632,251</w:t>
      </w:r>
      <w:r w:rsidRPr="00ED3096">
        <w:rPr>
          <w:color w:val="000000"/>
        </w:rPr>
        <w:t>, Morten Mattingsdal</w:t>
      </w:r>
      <w:r w:rsidRPr="00ED3096">
        <w:rPr>
          <w:color w:val="000000"/>
          <w:vertAlign w:val="superscript"/>
        </w:rPr>
        <w:t>447,633</w:t>
      </w:r>
      <w:r w:rsidRPr="00ED3096">
        <w:rPr>
          <w:color w:val="000000"/>
        </w:rPr>
        <w:t>, Sang-Yun Oh</w:t>
      </w:r>
      <w:r w:rsidRPr="00ED3096">
        <w:rPr>
          <w:color w:val="000000"/>
          <w:vertAlign w:val="superscript"/>
        </w:rPr>
        <w:t>634,635</w:t>
      </w:r>
      <w:r w:rsidRPr="00ED3096">
        <w:rPr>
          <w:color w:val="000000"/>
        </w:rPr>
        <w:t>, Rodney Scott</w:t>
      </w:r>
      <w:r w:rsidRPr="00ED3096">
        <w:rPr>
          <w:color w:val="000000"/>
          <w:vertAlign w:val="superscript"/>
        </w:rPr>
        <w:t>250,251,636</w:t>
      </w:r>
      <w:r w:rsidRPr="00ED3096">
        <w:rPr>
          <w:color w:val="000000"/>
        </w:rPr>
        <w:t>, Bradley Webb</w:t>
      </w:r>
      <w:r w:rsidRPr="00ED3096">
        <w:rPr>
          <w:color w:val="000000"/>
          <w:vertAlign w:val="superscript"/>
        </w:rPr>
        <w:t>637</w:t>
      </w:r>
      <w:r w:rsidRPr="00ED3096">
        <w:rPr>
          <w:color w:val="000000"/>
        </w:rPr>
        <w:t>, Claire Churchhouse</w:t>
      </w:r>
      <w:r w:rsidRPr="00ED3096">
        <w:rPr>
          <w:color w:val="000000"/>
          <w:vertAlign w:val="superscript"/>
        </w:rPr>
        <w:t>1,2,3</w:t>
      </w:r>
      <w:r w:rsidRPr="00ED3096">
        <w:rPr>
          <w:color w:val="000000"/>
        </w:rPr>
        <w:t xml:space="preserve">, </w:t>
      </w:r>
      <w:r w:rsidR="003C5A96" w:rsidRPr="00ED3096">
        <w:rPr>
          <w:color w:val="000000"/>
        </w:rPr>
        <w:t>Gerome Breen</w:t>
      </w:r>
      <w:r w:rsidR="003C5A96" w:rsidRPr="00ED3096">
        <w:rPr>
          <w:color w:val="000000"/>
          <w:vertAlign w:val="superscript"/>
        </w:rPr>
        <w:t>638,639</w:t>
      </w:r>
      <w:r w:rsidR="003C5A96" w:rsidRPr="00ED3096">
        <w:rPr>
          <w:color w:val="000000"/>
        </w:rPr>
        <w:t xml:space="preserve">, </w:t>
      </w:r>
      <w:r w:rsidRPr="00ED3096">
        <w:rPr>
          <w:color w:val="000000"/>
        </w:rPr>
        <w:t>Cynthia Bulik</w:t>
      </w:r>
      <w:r w:rsidRPr="00ED3096">
        <w:rPr>
          <w:color w:val="000000"/>
          <w:vertAlign w:val="superscript"/>
        </w:rPr>
        <w:t>640,423</w:t>
      </w:r>
      <w:r w:rsidRPr="00ED3096">
        <w:rPr>
          <w:color w:val="000000"/>
        </w:rPr>
        <w:t>, Mark Daly</w:t>
      </w:r>
      <w:r w:rsidRPr="00ED3096">
        <w:rPr>
          <w:color w:val="000000"/>
          <w:vertAlign w:val="superscript"/>
        </w:rPr>
        <w:t>1,2,3</w:t>
      </w:r>
      <w:r w:rsidRPr="00ED3096">
        <w:rPr>
          <w:color w:val="000000"/>
        </w:rPr>
        <w:t>, Martin</w:t>
      </w:r>
      <w:r w:rsidR="00ED3096">
        <w:rPr>
          <w:color w:val="000000"/>
        </w:rPr>
        <w:t xml:space="preserve"> </w:t>
      </w:r>
      <w:r w:rsidRPr="00ED3096">
        <w:rPr>
          <w:color w:val="000000"/>
        </w:rPr>
        <w:t>Dichgans</w:t>
      </w:r>
      <w:r w:rsidRPr="00ED3096">
        <w:rPr>
          <w:color w:val="000000"/>
          <w:vertAlign w:val="superscript"/>
        </w:rPr>
        <w:t>14,151</w:t>
      </w:r>
      <w:r w:rsidRPr="00ED3096">
        <w:rPr>
          <w:color w:val="000000"/>
        </w:rPr>
        <w:t>, Stephen V. Faraone</w:t>
      </w:r>
      <w:r w:rsidRPr="00ED3096">
        <w:rPr>
          <w:color w:val="000000"/>
          <w:vertAlign w:val="superscript"/>
        </w:rPr>
        <w:t>641</w:t>
      </w:r>
      <w:r w:rsidRPr="00ED3096">
        <w:rPr>
          <w:color w:val="000000"/>
        </w:rPr>
        <w:t>, Rita</w:t>
      </w:r>
      <w:r w:rsidR="00ED3096">
        <w:rPr>
          <w:color w:val="000000"/>
        </w:rPr>
        <w:t xml:space="preserve"> </w:t>
      </w:r>
      <w:r w:rsidRPr="00ED3096">
        <w:rPr>
          <w:color w:val="000000"/>
        </w:rPr>
        <w:t>Guerreiro</w:t>
      </w:r>
      <w:r w:rsidRPr="00ED3096">
        <w:rPr>
          <w:color w:val="000000"/>
          <w:vertAlign w:val="superscript"/>
        </w:rPr>
        <w:t>6,7</w:t>
      </w:r>
      <w:r w:rsidRPr="00ED3096">
        <w:rPr>
          <w:color w:val="000000"/>
        </w:rPr>
        <w:t>, Peter Holmans</w:t>
      </w:r>
      <w:r w:rsidRPr="00ED3096">
        <w:rPr>
          <w:color w:val="000000"/>
          <w:vertAlign w:val="superscript"/>
        </w:rPr>
        <w:t>8</w:t>
      </w:r>
      <w:r w:rsidRPr="00ED3096">
        <w:rPr>
          <w:color w:val="000000"/>
        </w:rPr>
        <w:t>, Kenneth Kendler</w:t>
      </w:r>
      <w:r w:rsidRPr="00ED3096">
        <w:rPr>
          <w:color w:val="000000"/>
          <w:vertAlign w:val="superscript"/>
        </w:rPr>
        <w:t>642</w:t>
      </w:r>
      <w:r w:rsidRPr="00ED3096">
        <w:rPr>
          <w:color w:val="000000"/>
        </w:rPr>
        <w:t>, Bobby Koeleman</w:t>
      </w:r>
      <w:r w:rsidRPr="00ED3096">
        <w:rPr>
          <w:color w:val="000000"/>
          <w:vertAlign w:val="superscript"/>
        </w:rPr>
        <w:t>643</w:t>
      </w:r>
      <w:r w:rsidRPr="00ED3096">
        <w:rPr>
          <w:color w:val="000000"/>
        </w:rPr>
        <w:t>, Carol A. Mathews</w:t>
      </w:r>
      <w:r w:rsidRPr="00ED3096">
        <w:rPr>
          <w:color w:val="000000"/>
          <w:vertAlign w:val="superscript"/>
        </w:rPr>
        <w:t>644</w:t>
      </w:r>
      <w:r w:rsidRPr="00ED3096">
        <w:rPr>
          <w:color w:val="000000"/>
        </w:rPr>
        <w:t>, Alkes Price</w:t>
      </w:r>
      <w:r w:rsidRPr="00ED3096">
        <w:rPr>
          <w:color w:val="000000"/>
          <w:vertAlign w:val="superscript"/>
        </w:rPr>
        <w:t>3,5</w:t>
      </w:r>
      <w:r w:rsidRPr="00ED3096">
        <w:rPr>
          <w:color w:val="000000"/>
        </w:rPr>
        <w:t xml:space="preserve">, </w:t>
      </w:r>
      <w:r w:rsidRPr="00ED3096">
        <w:t>Jeremiah Scharf</w:t>
      </w:r>
      <w:r w:rsidRPr="00ED3096">
        <w:rPr>
          <w:vertAlign w:val="superscript"/>
        </w:rPr>
        <w:t>2</w:t>
      </w:r>
      <w:r w:rsidRPr="00ED3096">
        <w:rPr>
          <w:color w:val="000000"/>
          <w:vertAlign w:val="superscript"/>
        </w:rPr>
        <w:t>,3,10,13,645,11,12</w:t>
      </w:r>
      <w:r w:rsidRPr="00ED3096">
        <w:rPr>
          <w:color w:val="000000"/>
        </w:rPr>
        <w:t xml:space="preserve">, </w:t>
      </w:r>
      <w:r w:rsidRPr="00ED3096">
        <w:t>Pamela Sklar</w:t>
      </w:r>
      <w:r w:rsidRPr="00ED3096">
        <w:rPr>
          <w:vertAlign w:val="superscript"/>
        </w:rPr>
        <w:t>2</w:t>
      </w:r>
      <w:r w:rsidRPr="00ED3096">
        <w:rPr>
          <w:color w:val="000000"/>
          <w:vertAlign w:val="superscript"/>
        </w:rPr>
        <w:t>72</w:t>
      </w:r>
      <w:r w:rsidRPr="00ED3096">
        <w:rPr>
          <w:color w:val="000000"/>
        </w:rPr>
        <w:t xml:space="preserve">, </w:t>
      </w:r>
      <w:r w:rsidRPr="00ED3096">
        <w:t>Julie Williams</w:t>
      </w:r>
      <w:r w:rsidRPr="00ED3096">
        <w:rPr>
          <w:vertAlign w:val="superscript"/>
        </w:rPr>
        <w:t>9</w:t>
      </w:r>
      <w:r w:rsidRPr="00ED3096">
        <w:rPr>
          <w:color w:val="000000"/>
        </w:rPr>
        <w:t xml:space="preserve">, </w:t>
      </w:r>
      <w:r w:rsidRPr="00ED3096">
        <w:t>Nick Wood</w:t>
      </w:r>
      <w:r w:rsidRPr="00ED3096">
        <w:rPr>
          <w:vertAlign w:val="superscript"/>
        </w:rPr>
        <w:t>2</w:t>
      </w:r>
      <w:r w:rsidRPr="00ED3096">
        <w:rPr>
          <w:color w:val="000000"/>
          <w:vertAlign w:val="superscript"/>
        </w:rPr>
        <w:t>44,646,629</w:t>
      </w:r>
      <w:r w:rsidRPr="00ED3096">
        <w:rPr>
          <w:color w:val="000000"/>
        </w:rPr>
        <w:t xml:space="preserve">, </w:t>
      </w:r>
      <w:r w:rsidRPr="00ED3096">
        <w:t>Chris Cotsapas</w:t>
      </w:r>
      <w:r w:rsidRPr="00ED3096">
        <w:rPr>
          <w:vertAlign w:val="superscript"/>
        </w:rPr>
        <w:t>3</w:t>
      </w:r>
      <w:r w:rsidRPr="00ED3096">
        <w:rPr>
          <w:color w:val="000000"/>
          <w:vertAlign w:val="superscript"/>
        </w:rPr>
        <w:t>,647</w:t>
      </w:r>
      <w:r w:rsidRPr="00ED3096">
        <w:rPr>
          <w:color w:val="000000"/>
        </w:rPr>
        <w:t xml:space="preserve">, </w:t>
      </w:r>
      <w:r w:rsidRPr="00ED3096">
        <w:t>Aarno Palotie</w:t>
      </w:r>
      <w:r w:rsidRPr="00ED3096">
        <w:rPr>
          <w:vertAlign w:val="superscript"/>
        </w:rPr>
        <w:t>1</w:t>
      </w:r>
      <w:r w:rsidRPr="00ED3096">
        <w:rPr>
          <w:color w:val="000000"/>
          <w:vertAlign w:val="superscript"/>
        </w:rPr>
        <w:t>,2,3,13,11,12,124</w:t>
      </w:r>
      <w:r w:rsidRPr="00ED3096">
        <w:rPr>
          <w:color w:val="000000"/>
        </w:rPr>
        <w:t xml:space="preserve">, </w:t>
      </w:r>
      <w:r w:rsidRPr="00ED3096">
        <w:t>Jordan Smoller</w:t>
      </w:r>
      <w:r w:rsidRPr="00ED3096">
        <w:rPr>
          <w:vertAlign w:val="superscript"/>
        </w:rPr>
        <w:t>2</w:t>
      </w:r>
      <w:r w:rsidRPr="00ED3096">
        <w:rPr>
          <w:color w:val="000000"/>
          <w:vertAlign w:val="superscript"/>
        </w:rPr>
        <w:t>,13</w:t>
      </w:r>
      <w:r w:rsidRPr="00ED3096">
        <w:rPr>
          <w:color w:val="000000"/>
        </w:rPr>
        <w:t xml:space="preserve">, </w:t>
      </w:r>
      <w:r w:rsidRPr="00ED3096">
        <w:t>Patrick Sullivan</w:t>
      </w:r>
      <w:r w:rsidRPr="00ED3096">
        <w:rPr>
          <w:vertAlign w:val="superscript"/>
        </w:rPr>
        <w:t>6</w:t>
      </w:r>
      <w:r w:rsidRPr="00ED3096">
        <w:rPr>
          <w:color w:val="000000"/>
          <w:vertAlign w:val="superscript"/>
        </w:rPr>
        <w:t>40,648</w:t>
      </w:r>
      <w:r w:rsidRPr="00ED3096">
        <w:rPr>
          <w:color w:val="000000"/>
        </w:rPr>
        <w:t xml:space="preserve">, </w:t>
      </w:r>
      <w:r w:rsidRPr="00ED3096">
        <w:t>Jonathan Rosand</w:t>
      </w:r>
      <w:r w:rsidRPr="00ED3096">
        <w:rPr>
          <w:vertAlign w:val="superscript"/>
        </w:rPr>
        <w:t>3</w:t>
      </w:r>
      <w:r w:rsidRPr="00ED3096">
        <w:rPr>
          <w:color w:val="000000"/>
          <w:vertAlign w:val="superscript"/>
        </w:rPr>
        <w:t>,10,11,12</w:t>
      </w:r>
      <w:r w:rsidRPr="00ED3096">
        <w:rPr>
          <w:color w:val="000000"/>
        </w:rPr>
        <w:t>, Aiden Corvin</w:t>
      </w:r>
      <w:r w:rsidRPr="00032F76">
        <w:t>†*</w:t>
      </w:r>
      <w:r w:rsidRPr="00032F76">
        <w:rPr>
          <w:vertAlign w:val="superscript"/>
        </w:rPr>
        <w:t>2</w:t>
      </w:r>
      <w:r w:rsidRPr="00ED3096">
        <w:rPr>
          <w:color w:val="000000"/>
          <w:vertAlign w:val="superscript"/>
        </w:rPr>
        <w:t>,649</w:t>
      </w:r>
      <w:r w:rsidRPr="00ED3096">
        <w:rPr>
          <w:color w:val="000000"/>
        </w:rPr>
        <w:t>, Benjamin</w:t>
      </w:r>
      <w:r w:rsidR="00CE3FE2">
        <w:rPr>
          <w:color w:val="000000"/>
        </w:rPr>
        <w:t xml:space="preserve"> M</w:t>
      </w:r>
      <w:r w:rsidR="003C5A96">
        <w:rPr>
          <w:color w:val="000000"/>
        </w:rPr>
        <w:t>.</w:t>
      </w:r>
      <w:r w:rsidRPr="00ED3096">
        <w:rPr>
          <w:color w:val="000000"/>
        </w:rPr>
        <w:t xml:space="preserve"> Neale</w:t>
      </w:r>
      <w:r w:rsidRPr="00032F76">
        <w:t>†*</w:t>
      </w:r>
      <w:r w:rsidR="00032F76" w:rsidRPr="00ED3096">
        <w:rPr>
          <w:color w:val="000000"/>
          <w:vertAlign w:val="superscript"/>
        </w:rPr>
        <w:t>3</w:t>
      </w:r>
      <w:r w:rsidRPr="00ED3096">
        <w:rPr>
          <w:color w:val="000000"/>
          <w:vertAlign w:val="superscript"/>
        </w:rPr>
        <w:t>,</w:t>
      </w:r>
      <w:r w:rsidR="00AC5E7F" w:rsidRPr="00ED3096">
        <w:rPr>
          <w:color w:val="000000"/>
          <w:vertAlign w:val="superscript"/>
        </w:rPr>
        <w:t>1,</w:t>
      </w:r>
      <w:r w:rsidRPr="00ED3096">
        <w:rPr>
          <w:color w:val="000000"/>
          <w:vertAlign w:val="superscript"/>
        </w:rPr>
        <w:t>2,3</w:t>
      </w:r>
      <w:r w:rsidRPr="00ED3096">
        <w:rPr>
          <w:color w:val="000000"/>
        </w:rPr>
        <w:t>,</w:t>
      </w:r>
      <w:r w:rsidR="00125580" w:rsidRPr="00ED3096">
        <w:rPr>
          <w:color w:val="000000"/>
        </w:rPr>
        <w:t xml:space="preserve"> </w:t>
      </w:r>
      <w:r w:rsidR="00EE79F0" w:rsidRPr="00032F76">
        <w:t>on behalf of the Brainstorm consortium</w:t>
      </w:r>
    </w:p>
    <w:p w14:paraId="1A2A62FD" w14:textId="77777777" w:rsidR="00912EA7" w:rsidRPr="00032F76" w:rsidRDefault="00912EA7" w:rsidP="00912EA7">
      <w:pPr>
        <w:pStyle w:val="Paragraph"/>
        <w:ind w:firstLine="0"/>
        <w:rPr>
          <w:b/>
        </w:rPr>
      </w:pPr>
      <w:r w:rsidRPr="00032F76">
        <w:rPr>
          <w:b/>
        </w:rPr>
        <w:t>Affiliations:</w:t>
      </w:r>
    </w:p>
    <w:p w14:paraId="37A6DBB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bookmarkStart w:id="1" w:name="OLE_LINK1"/>
      <w:r w:rsidRPr="00334349">
        <w:rPr>
          <w:rFonts w:ascii="Times New Roman" w:eastAsia="Times New Roman" w:hAnsi="Times New Roman" w:cs="Times New Roman"/>
          <w:sz w:val="20"/>
          <w:szCs w:val="24"/>
          <w:vertAlign w:val="superscript"/>
        </w:rPr>
        <w:t>1) Analytic and Translational Genetics Unit, Massachusetts General Hospital and Harvard Medical School, Boston, Massachusetts, USA</w:t>
      </w:r>
    </w:p>
    <w:p w14:paraId="1748A08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 Stanley Center for Psychiatric Research, Broad Institute of MIT and Harvard, Cambridge, Massachusetts, USA</w:t>
      </w:r>
    </w:p>
    <w:p w14:paraId="58431DB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 Program in Medical and Population Genetics, Broad Institute of MIT and Harvard, Cambridge, Massachusetts, USA</w:t>
      </w:r>
    </w:p>
    <w:p w14:paraId="21D85BB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 Department of Mathematics, Massachusetts Institute of Technology, Cambridge, Massachusetts, USA</w:t>
      </w:r>
    </w:p>
    <w:p w14:paraId="04441C1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 Department of Epidemiology, Harvard T.H. Chan School of Public Health, Boston, Massachusetts, USA</w:t>
      </w:r>
    </w:p>
    <w:p w14:paraId="43F7055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6) UK Dementia Research Institute, University College London, London, UK</w:t>
      </w:r>
    </w:p>
    <w:p w14:paraId="7695742F" w14:textId="09CD3F3C"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 Department of Molecular Neuroscience, Institute of Neurology, University College London, London</w:t>
      </w:r>
      <w:r w:rsidR="00956063" w:rsidRPr="00032F76">
        <w:rPr>
          <w:rFonts w:ascii="Times New Roman" w:eastAsia="Times New Roman" w:hAnsi="Times New Roman" w:cs="Times New Roman"/>
          <w:sz w:val="20"/>
          <w:szCs w:val="24"/>
          <w:vertAlign w:val="superscript"/>
        </w:rPr>
        <w:t>, UK</w:t>
      </w:r>
    </w:p>
    <w:p w14:paraId="5E97202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 Department of Psychiatry and Behavioral Science, Stanford University, Stanford, California, USA</w:t>
      </w:r>
    </w:p>
    <w:p w14:paraId="66B8E2A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 Cardiff University, Medical Research Council Center for Neuropsychiatric Genetics &amp; Genomics, Institute of Psychology, Medicine &amp; Clinical Neuroscience, Cardiff, UK</w:t>
      </w:r>
    </w:p>
    <w:p w14:paraId="5DDC689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 Center for Human Genetic Research, Massachusetts General Hospital, Boston, MA, USA</w:t>
      </w:r>
    </w:p>
    <w:p w14:paraId="6BA4C0E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 Department of Neurology, Massachusetts General Hospital, Boston, MA, USA</w:t>
      </w:r>
    </w:p>
    <w:p w14:paraId="2A89D85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 Harvard Medical School, Boston, MA, USA</w:t>
      </w:r>
    </w:p>
    <w:p w14:paraId="053CEA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 Psychiatric and Neurodevelopmental Genetics Unit (PNGU), Center for Human Genetics Research, Massachusetts General Hospital, Boston, MA, USA</w:t>
      </w:r>
    </w:p>
    <w:p w14:paraId="0CEFB9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 Institute for Stroke and Dementia Research (ISD), University Hospital, LMU Munich, Munich, Germany</w:t>
      </w:r>
    </w:p>
    <w:p w14:paraId="63B118B2" w14:textId="40D050B5"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 Department of Neurology, Brigham &amp; Women’s Hospital, Harvard Medical School, Boston, MA</w:t>
      </w:r>
      <w:r w:rsidR="00956063" w:rsidRPr="00032F76">
        <w:rPr>
          <w:rFonts w:ascii="Times New Roman" w:eastAsia="Times New Roman" w:hAnsi="Times New Roman" w:cs="Times New Roman"/>
          <w:sz w:val="20"/>
          <w:szCs w:val="24"/>
          <w:vertAlign w:val="superscript"/>
        </w:rPr>
        <w:t>, USA</w:t>
      </w:r>
    </w:p>
    <w:p w14:paraId="1C0D623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 Charite Universitatsmedizin Berlin, Berlin, Germany</w:t>
      </w:r>
    </w:p>
    <w:p w14:paraId="487ECED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 Department of Computer Science, New Jersey Institute of Technology, New Jersey, USA</w:t>
      </w:r>
    </w:p>
    <w:p w14:paraId="43D22B0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 INSERM U1167 LabEx DISTALZ, Lille, France</w:t>
      </w:r>
    </w:p>
    <w:p w14:paraId="70C8ACD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 Institut Pasteur de Lille, U1167, Lille, France</w:t>
      </w:r>
    </w:p>
    <w:p w14:paraId="5D9B880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 Université de Lille, U1167, RID-AGE, Risk Factors and Molecular Determinants of Aging-Related Diseases, Lille, France</w:t>
      </w:r>
    </w:p>
    <w:p w14:paraId="32BE38C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 Centre Hosp. Univ Lille, Lille, France</w:t>
      </w:r>
    </w:p>
    <w:p w14:paraId="4695FC8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 Laboratory for Statistical Analysis, RIKEN Center for Integrative Medical Sciences</w:t>
      </w:r>
    </w:p>
    <w:p w14:paraId="03055150" w14:textId="1561831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 Center for Genomic Medicine, Kyoto University Graduate School of Medicine</w:t>
      </w:r>
      <w:r w:rsidR="00956063" w:rsidRPr="00032F76">
        <w:rPr>
          <w:rFonts w:ascii="Times New Roman" w:eastAsia="Times New Roman" w:hAnsi="Times New Roman" w:cs="Times New Roman"/>
          <w:sz w:val="20"/>
          <w:szCs w:val="24"/>
          <w:vertAlign w:val="superscript"/>
        </w:rPr>
        <w:t>, Kyoto, Japan</w:t>
      </w:r>
    </w:p>
    <w:p w14:paraId="7E0D191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 INSERM U1061 - Neuropsychiatry: Epidemiological and Clinical Research, Montpellier, France</w:t>
      </w:r>
    </w:p>
    <w:p w14:paraId="57897070" w14:textId="1494C9C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 Univ</w:t>
      </w:r>
      <w:r w:rsidRPr="00032F76">
        <w:rPr>
          <w:rFonts w:ascii="Times New Roman" w:eastAsia="Times New Roman" w:hAnsi="Times New Roman" w:cs="Times New Roman"/>
          <w:sz w:val="20"/>
          <w:szCs w:val="24"/>
          <w:vertAlign w:val="superscript"/>
        </w:rPr>
        <w:t>ersity of</w:t>
      </w:r>
      <w:r w:rsidRPr="00334349">
        <w:rPr>
          <w:rFonts w:ascii="Times New Roman" w:eastAsia="Times New Roman" w:hAnsi="Times New Roman" w:cs="Times New Roman"/>
          <w:sz w:val="20"/>
          <w:szCs w:val="24"/>
          <w:vertAlign w:val="superscript"/>
        </w:rPr>
        <w:t xml:space="preserve"> Montpellier, Montpellier, France</w:t>
      </w:r>
    </w:p>
    <w:p w14:paraId="4EAB4FAE" w14:textId="5DA2208B"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 Memory Research and Resources Center, Department of Neurology, Montpellier University Hospital Gui de Chauliac, Montpellier, France</w:t>
      </w:r>
    </w:p>
    <w:p w14:paraId="1D1C9BA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 INSERM, UMR 1219, Bordeaux, France</w:t>
      </w:r>
    </w:p>
    <w:p w14:paraId="6D8B4C06" w14:textId="5CDA3F4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 Univ</w:t>
      </w:r>
      <w:r w:rsidRPr="00032F76">
        <w:rPr>
          <w:rFonts w:ascii="Times New Roman" w:eastAsia="Times New Roman" w:hAnsi="Times New Roman" w:cs="Times New Roman"/>
          <w:sz w:val="20"/>
          <w:szCs w:val="24"/>
          <w:vertAlign w:val="superscript"/>
        </w:rPr>
        <w:t>ersity of</w:t>
      </w:r>
      <w:r w:rsidRPr="00334349">
        <w:rPr>
          <w:rFonts w:ascii="Times New Roman" w:eastAsia="Times New Roman" w:hAnsi="Times New Roman" w:cs="Times New Roman"/>
          <w:sz w:val="20"/>
          <w:szCs w:val="24"/>
          <w:vertAlign w:val="superscript"/>
        </w:rPr>
        <w:t xml:space="preserve"> Bordeaux, Bordeaux, France</w:t>
      </w:r>
    </w:p>
    <w:p w14:paraId="13F0688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 Rouen University Hospital, Rouen, France</w:t>
      </w:r>
    </w:p>
    <w:p w14:paraId="08E7080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 Inserm U1245, Rouen, France</w:t>
      </w:r>
    </w:p>
    <w:p w14:paraId="222C514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 Centre National de Recherche en Génomique Humaine (CNRGH), Institut de biologie François Jacob, CEA, Evry, France</w:t>
      </w:r>
    </w:p>
    <w:p w14:paraId="19371558" w14:textId="5823DD1A"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 Department of Gerontology, Hôpital Broca, AH-HP, Paris</w:t>
      </w:r>
      <w:r w:rsidRPr="00032F76">
        <w:rPr>
          <w:rFonts w:ascii="Times New Roman" w:eastAsia="Times New Roman" w:hAnsi="Times New Roman" w:cs="Times New Roman"/>
          <w:sz w:val="20"/>
          <w:szCs w:val="24"/>
          <w:vertAlign w:val="superscript"/>
        </w:rPr>
        <w:t>, France</w:t>
      </w:r>
    </w:p>
    <w:p w14:paraId="713A90CE" w14:textId="0AE0459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33) Hôpital Paul Brousse Université Paris Sud XI, Le Kremlin-Bicêtre, </w:t>
      </w:r>
      <w:r w:rsidR="00A20468" w:rsidRPr="00032F76">
        <w:rPr>
          <w:rFonts w:ascii="Times New Roman" w:eastAsia="Times New Roman" w:hAnsi="Times New Roman" w:cs="Times New Roman"/>
          <w:sz w:val="20"/>
          <w:szCs w:val="24"/>
          <w:vertAlign w:val="superscript"/>
        </w:rPr>
        <w:t xml:space="preserve">Paris, </w:t>
      </w:r>
      <w:r w:rsidRPr="00334349">
        <w:rPr>
          <w:rFonts w:ascii="Times New Roman" w:eastAsia="Times New Roman" w:hAnsi="Times New Roman" w:cs="Times New Roman"/>
          <w:sz w:val="20"/>
          <w:szCs w:val="24"/>
          <w:vertAlign w:val="superscript"/>
        </w:rPr>
        <w:t>France</w:t>
      </w:r>
    </w:p>
    <w:p w14:paraId="6ED225BF" w14:textId="04C6827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34) Gertrude H. Sergievsky Center and Dept of Neurology, Columbia University, New York, </w:t>
      </w:r>
      <w:r w:rsidR="00956063" w:rsidRPr="00032F76">
        <w:rPr>
          <w:rFonts w:ascii="Times New Roman" w:eastAsia="Times New Roman" w:hAnsi="Times New Roman" w:cs="Times New Roman"/>
          <w:sz w:val="20"/>
          <w:szCs w:val="24"/>
          <w:vertAlign w:val="superscript"/>
        </w:rPr>
        <w:t xml:space="preserve">NY, </w:t>
      </w:r>
      <w:r w:rsidRPr="00334349">
        <w:rPr>
          <w:rFonts w:ascii="Times New Roman" w:eastAsia="Times New Roman" w:hAnsi="Times New Roman" w:cs="Times New Roman"/>
          <w:sz w:val="20"/>
          <w:szCs w:val="24"/>
          <w:vertAlign w:val="superscript"/>
        </w:rPr>
        <w:t>USA</w:t>
      </w:r>
    </w:p>
    <w:p w14:paraId="0EFEF46B" w14:textId="7D5EACF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35) Columbia University, New York, </w:t>
      </w:r>
      <w:r w:rsidR="00956063" w:rsidRPr="00032F76">
        <w:rPr>
          <w:rFonts w:ascii="Times New Roman" w:eastAsia="Times New Roman" w:hAnsi="Times New Roman" w:cs="Times New Roman"/>
          <w:sz w:val="20"/>
          <w:szCs w:val="24"/>
          <w:vertAlign w:val="superscript"/>
        </w:rPr>
        <w:t xml:space="preserve">NY, </w:t>
      </w:r>
      <w:r w:rsidRPr="00334349">
        <w:rPr>
          <w:rFonts w:ascii="Times New Roman" w:eastAsia="Times New Roman" w:hAnsi="Times New Roman" w:cs="Times New Roman"/>
          <w:sz w:val="20"/>
          <w:szCs w:val="24"/>
          <w:vertAlign w:val="superscript"/>
        </w:rPr>
        <w:t>USA</w:t>
      </w:r>
    </w:p>
    <w:p w14:paraId="65F3733A" w14:textId="31C76B4F"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 Dept. of Neuroscience, Icahn School of Medicine at Mount Sinai, N</w:t>
      </w:r>
      <w:r w:rsidR="00A20468" w:rsidRPr="00032F76">
        <w:rPr>
          <w:rFonts w:ascii="Times New Roman" w:eastAsia="Times New Roman" w:hAnsi="Times New Roman" w:cs="Times New Roman"/>
          <w:sz w:val="20"/>
          <w:szCs w:val="24"/>
          <w:vertAlign w:val="superscript"/>
        </w:rPr>
        <w:t>ew York</w:t>
      </w:r>
      <w:r w:rsidRPr="00334349">
        <w:rPr>
          <w:rFonts w:ascii="Times New Roman" w:eastAsia="Times New Roman" w:hAnsi="Times New Roman" w:cs="Times New Roman"/>
          <w:sz w:val="20"/>
          <w:szCs w:val="24"/>
          <w:vertAlign w:val="superscript"/>
        </w:rPr>
        <w:t>, NY, USA</w:t>
      </w:r>
    </w:p>
    <w:p w14:paraId="4798676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 Translational Genomics Research Institute, Neurogenomics Division, Phoenix, AZ, USA</w:t>
      </w:r>
    </w:p>
    <w:p w14:paraId="3CC4243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 University of Pittsburgh, Pittsburgh, PA, USA</w:t>
      </w:r>
    </w:p>
    <w:p w14:paraId="4BAD986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 Kaiser Permanente Washington Health Research Institute, Seattle, WA, USA</w:t>
      </w:r>
    </w:p>
    <w:p w14:paraId="5DBDC7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 Department of Medicine, University of Washington, WA, USA</w:t>
      </w:r>
    </w:p>
    <w:p w14:paraId="54955FD2" w14:textId="5F39B19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 Tanz Centre for Research in Neurodegenerative Diseases, University of Toronto, Toronto, Canada</w:t>
      </w:r>
    </w:p>
    <w:p w14:paraId="0189E7DD" w14:textId="137D824C"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42) Cambridge Institute for Medical Research, University of Cambridge, Cambridge, </w:t>
      </w:r>
      <w:r w:rsidR="00956063" w:rsidRPr="00032F76">
        <w:rPr>
          <w:rFonts w:ascii="Times New Roman" w:eastAsia="Times New Roman" w:hAnsi="Times New Roman" w:cs="Times New Roman"/>
          <w:sz w:val="20"/>
          <w:szCs w:val="24"/>
          <w:vertAlign w:val="superscript"/>
        </w:rPr>
        <w:t>UK</w:t>
      </w:r>
    </w:p>
    <w:p w14:paraId="2290C45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 Center for Applied Genomics of The Children's Hospital of Philadelphia, Philadelphia, PA, USA</w:t>
      </w:r>
    </w:p>
    <w:p w14:paraId="26C8A97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 Division of Human Genetics, Children's Hospital of Philadelphia, Philadelphia, PA, USA</w:t>
      </w:r>
    </w:p>
    <w:p w14:paraId="7B198B6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 Department of Pediatrics, The Perelman School of Medicine, University of Pennsylvania, Philadelphia, PA, USA</w:t>
      </w:r>
    </w:p>
    <w:p w14:paraId="1E07240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 National Alzheimer Coordinating Center (NACC), University of Washington, Seattle, WA, USA</w:t>
      </w:r>
    </w:p>
    <w:p w14:paraId="12FE557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 Department of Medicine, Boston University School of Medicine, Boston, MA, USA</w:t>
      </w:r>
    </w:p>
    <w:p w14:paraId="4222B60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 Rush Alzheimers Disease Center, Chicago, IL, USA</w:t>
      </w:r>
    </w:p>
    <w:p w14:paraId="48AD78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 Department of Neurological Sciences, Rush Medical College, Chicago, IL, USA</w:t>
      </w:r>
    </w:p>
    <w:p w14:paraId="4202A61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 Department of Behavioral Sciences, Rush Medical College, Chicago, IL, USA</w:t>
      </w:r>
    </w:p>
    <w:p w14:paraId="7AAA276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 Banner Sun Health Research Institute, Sun City, AZ, USA</w:t>
      </w:r>
    </w:p>
    <w:p w14:paraId="6CB687F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 Sanders-Brown Center on Aging, University of Kentucky, Lexington, KY, USA</w:t>
      </w:r>
    </w:p>
    <w:p w14:paraId="318AD7C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 Department of Pathology, Duke University School of Medicine, Durham, NC, USA</w:t>
      </w:r>
    </w:p>
    <w:p w14:paraId="368517C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 College of Medicine, University of Kentucky, Lexington, KY, USA</w:t>
      </w:r>
    </w:p>
    <w:p w14:paraId="2AED29D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 Department of Biology, Brigham Young University, Provo, UT, USA</w:t>
      </w:r>
    </w:p>
    <w:p w14:paraId="676C12E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 Layton Aging &amp; Alzheimer's Disease Center, Oregon Health &amp; Science University, Portland, OR, USA</w:t>
      </w:r>
    </w:p>
    <w:p w14:paraId="381EC97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 Lou Ruvo Center for Brain Health, Neurological Institute, Cleveland Clinic, Cleveland, OH, USA</w:t>
      </w:r>
    </w:p>
    <w:p w14:paraId="1022C88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 Department of Neurology, School of Medicine, Emory University, Atlanta, GA, USA</w:t>
      </w:r>
    </w:p>
    <w:p w14:paraId="21727ED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 Department of Pathology, University of Michigan Medical School, Ann Arbor, MI, USA</w:t>
      </w:r>
    </w:p>
    <w:p w14:paraId="4077C0C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 University of New Mexico Health Sciences Center, Albuquerque, NM, USA</w:t>
      </w:r>
    </w:p>
    <w:p w14:paraId="4D2AD274" w14:textId="62042EE3"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61) Institute for Memory Impairments and Neurological Disorders, University of California, Irvine, </w:t>
      </w:r>
      <w:r w:rsidR="00956063" w:rsidRPr="00032F76">
        <w:rPr>
          <w:rFonts w:ascii="Times New Roman" w:eastAsia="Times New Roman" w:hAnsi="Times New Roman" w:cs="Times New Roman"/>
          <w:sz w:val="20"/>
          <w:szCs w:val="24"/>
          <w:vertAlign w:val="superscript"/>
        </w:rPr>
        <w:t>CA, USA</w:t>
      </w:r>
    </w:p>
    <w:p w14:paraId="7ED88F4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62) Department of Neurology, Oregon Health and Science University, Portland, OR, USA</w:t>
      </w:r>
    </w:p>
    <w:p w14:paraId="54FD2FD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 Department of Neurology and Parkinson’s Disease Research Education and Clinical Care Center (PADRECC), Portland Veterans Affairs Medical Center, Portland, OR, USA</w:t>
      </w:r>
    </w:p>
    <w:p w14:paraId="1020588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 Indiana Alzheimer Disease Center, Indiana University School of Medicine, Indianapolis, IN, USA</w:t>
      </w:r>
    </w:p>
    <w:p w14:paraId="43F18A6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65) Keck School of Medicine of the University of Southern California, Los Angeles, CA, USA</w:t>
      </w:r>
    </w:p>
    <w:p w14:paraId="2456D3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66) Byrd Alzheimer’s Institute, University of South Florida, Tampa, FL, USA</w:t>
      </w:r>
    </w:p>
    <w:p w14:paraId="31EF5B2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67) Department of Pathology, University of Utah, Salt Lake City, UT, USA</w:t>
      </w:r>
    </w:p>
    <w:p w14:paraId="4689CFA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68) Department of Pathology, University of Washington, Seattle, WA, USA</w:t>
      </w:r>
    </w:p>
    <w:p w14:paraId="2FEFE84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69) Boston University School of Medicine, Boston, MA, USA</w:t>
      </w:r>
    </w:p>
    <w:p w14:paraId="21AE9E8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70) Department of Pathology and Laboratory Medicine, Perelman School of Medicine, University of Pennsylvania, Philadelphia, PA, USA</w:t>
      </w:r>
    </w:p>
    <w:p w14:paraId="43042D0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71) School of Biotechnology, Dublin City University, Glasnevin, Dublin, Ireland</w:t>
      </w:r>
    </w:p>
    <w:p w14:paraId="12406825" w14:textId="23802F5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72) Functional Genomics Center Zurich, ETH/UZH-Zurich, </w:t>
      </w:r>
      <w:r w:rsidR="00956063" w:rsidRPr="00032F76">
        <w:rPr>
          <w:rFonts w:ascii="Times New Roman" w:eastAsia="Times New Roman" w:hAnsi="Times New Roman" w:cs="Times New Roman"/>
          <w:sz w:val="20"/>
          <w:szCs w:val="24"/>
          <w:vertAlign w:val="superscript"/>
        </w:rPr>
        <w:t xml:space="preserve">Zurich, </w:t>
      </w:r>
      <w:r w:rsidRPr="00334349">
        <w:rPr>
          <w:rFonts w:ascii="Times New Roman" w:eastAsia="Times New Roman" w:hAnsi="Times New Roman" w:cs="Times New Roman"/>
          <w:sz w:val="20"/>
          <w:szCs w:val="24"/>
          <w:vertAlign w:val="superscript"/>
        </w:rPr>
        <w:t>Switzerland</w:t>
      </w:r>
    </w:p>
    <w:p w14:paraId="4BE81DE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73) Department of Medical Genetics, Cambridge Institute for Medical Research, Cambridge, UK</w:t>
      </w:r>
    </w:p>
    <w:p w14:paraId="22D0AF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74) UK Dementia Research Institute, Cambridge, UK</w:t>
      </w:r>
    </w:p>
    <w:p w14:paraId="3AE376D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75) School of Medicine, Cardiff University, Cardiff, UK</w:t>
      </w:r>
    </w:p>
    <w:p w14:paraId="4352247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76) 1st and 3rd Departments of Neurology, Aristotle University of Thessaloniki, Thessaloniki, Greece</w:t>
      </w:r>
    </w:p>
    <w:p w14:paraId="414CC7D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77) Greek Association of Alzheimer’s Disease and Related Disorders, Thessaloniki, Greece</w:t>
      </w:r>
    </w:p>
    <w:p w14:paraId="399B2CD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78) Maurice Wohl Clinical Neuroscience Institute, Institute of Psychiatry, Psychology and Neuroscience, King's College London, London, UK</w:t>
      </w:r>
    </w:p>
    <w:p w14:paraId="1114149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79) Dementia Research Centre, UCL Institute of Neurology, London, UK</w:t>
      </w:r>
    </w:p>
    <w:p w14:paraId="4A67A31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80) Sorbonne University, Paris, France</w:t>
      </w:r>
    </w:p>
    <w:p w14:paraId="04E7FA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81) Department of Neurology, Institute for Memory and Alzheimer’ Disease (IM2A), Hôpital Pitié-Salpêtrière, Paris, France</w:t>
      </w:r>
    </w:p>
    <w:p w14:paraId="5274735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82) Brain and Spine Institute (ICM), Paris, France</w:t>
      </w:r>
    </w:p>
    <w:p w14:paraId="587AEF1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83) MRC Centre for Neuropsychiatric Genetics and Genomics, Cardiff University, Cardiff, UK</w:t>
      </w:r>
    </w:p>
    <w:p w14:paraId="7F33D8B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84) Institute of Psychological Medicine and Clinical Neurosciences, School of Medicine, Cardiff University, Cardiff, UK</w:t>
      </w:r>
    </w:p>
    <w:p w14:paraId="030DD2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85) Institute of Prion Diseases and MRC Prion Unit, University College London, London, UK</w:t>
      </w:r>
    </w:p>
    <w:p w14:paraId="44561E9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86) Centre for Public Health, Queens University Belfast, Belfast, UK</w:t>
      </w:r>
    </w:p>
    <w:p w14:paraId="36DF5D5F" w14:textId="6EC12F2B"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87) University of Nottingham</w:t>
      </w:r>
      <w:r w:rsidR="00E94D8D" w:rsidRPr="00032F76">
        <w:rPr>
          <w:rFonts w:ascii="Times New Roman" w:eastAsia="Times New Roman" w:hAnsi="Times New Roman" w:cs="Times New Roman"/>
          <w:sz w:val="20"/>
          <w:szCs w:val="24"/>
          <w:vertAlign w:val="superscript"/>
        </w:rPr>
        <w:t>, Nottingham</w:t>
      </w:r>
      <w:r w:rsidRPr="00334349">
        <w:rPr>
          <w:rFonts w:ascii="Times New Roman" w:eastAsia="Times New Roman" w:hAnsi="Times New Roman" w:cs="Times New Roman"/>
          <w:sz w:val="20"/>
          <w:szCs w:val="24"/>
          <w:vertAlign w:val="superscript"/>
        </w:rPr>
        <w:t>, UK</w:t>
      </w:r>
    </w:p>
    <w:p w14:paraId="320DD4F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88) Department of Neurodegeneration, UCL Institute of Neurology, London, UK</w:t>
      </w:r>
    </w:p>
    <w:p w14:paraId="57AEC3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89) QIMR Berghofer Medical Research Institute, Brisbane, Australia</w:t>
      </w:r>
    </w:p>
    <w:p w14:paraId="6688DD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90) Institute of Psychiatry Psychology and Neuroscience, Kings College London, UK</w:t>
      </w:r>
    </w:p>
    <w:p w14:paraId="2BAF5C2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91) Department of Genomics, Life &amp; Brain Center, University of Bonn, Bonn, Germany</w:t>
      </w:r>
    </w:p>
    <w:p w14:paraId="016FECE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92) Institute of Human Genetics, School of Medicine, University of Bonn &amp; University Hospital Bonn, Bonn, Germany</w:t>
      </w:r>
    </w:p>
    <w:p w14:paraId="3DDF7F5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93) Institute of Medical Genetics and Pathology, University Hospital Basel, Basel, Switzerland</w:t>
      </w:r>
    </w:p>
    <w:p w14:paraId="4224A29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94) Human Genomics Research Group, Department of Biomedicine, University of Basel, Basel, Switzerland</w:t>
      </w:r>
    </w:p>
    <w:p w14:paraId="127D6CF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95) Department of Psychiatry and Psychotherapy, Friedrich-Alexander-Universität Erlangen-Nürnberg University Hospital, Erlangen, Germany</w:t>
      </w:r>
    </w:p>
    <w:p w14:paraId="70C93257" w14:textId="68CCE9A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96) Department of Psychiatry, Trinity College, Dublin</w:t>
      </w:r>
      <w:r w:rsidR="00E94D8D" w:rsidRPr="00032F76">
        <w:rPr>
          <w:rFonts w:ascii="Times New Roman" w:eastAsia="Times New Roman" w:hAnsi="Times New Roman" w:cs="Times New Roman"/>
          <w:sz w:val="20"/>
          <w:szCs w:val="24"/>
          <w:vertAlign w:val="superscript"/>
        </w:rPr>
        <w:t>, Ireland</w:t>
      </w:r>
    </w:p>
    <w:p w14:paraId="719D16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97) Division of Psychiatry, Molecular Psychiatry Laboratory,University College London, London, UK</w:t>
      </w:r>
    </w:p>
    <w:p w14:paraId="3280EFE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98) Maurice Wohl Clinical Neuroscience Institute, Department of Basic and Clinical Neuroscience, King's College London, London, UK</w:t>
      </w:r>
    </w:p>
    <w:p w14:paraId="1780F9C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99) King's College Hospital, London, UK</w:t>
      </w:r>
    </w:p>
    <w:p w14:paraId="49FB980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100) Cardiovascular Health Research Unit, Department of Medicine, University of Washington, Seattle, WA, USA</w:t>
      </w:r>
    </w:p>
    <w:p w14:paraId="5404B9C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101) Research Center and Memory Clinic of Fundació ACE, Institut Català de Neurociències Aplicades, Barcelona, Spain</w:t>
      </w:r>
    </w:p>
    <w:p w14:paraId="54581B0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102) Facultat de Medicina i Ciències de la Salut, Universitat Internacional de Catalunya (UIC), Barcelona, Spain</w:t>
      </w:r>
    </w:p>
    <w:p w14:paraId="5312A30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103) Fundació ACE, Universitat Internacional de Catalunya, Barcelona, Spain</w:t>
      </w:r>
    </w:p>
    <w:p w14:paraId="0D06280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104) Glenn Biggs Institute for Alzheimer's and Neurodegenerative Diseases, University of Texas Health Sciences Center, San Antonio, Texas, USA</w:t>
      </w:r>
    </w:p>
    <w:p w14:paraId="403B5E01" w14:textId="7F274B70"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105) Neurology and Neurogenetics Core, Framingham Heart Study, Framingham, MA</w:t>
      </w:r>
      <w:r w:rsidR="00E94D8D" w:rsidRPr="00032F76">
        <w:rPr>
          <w:rFonts w:ascii="Times New Roman" w:eastAsia="Times New Roman" w:hAnsi="Times New Roman" w:cs="Times New Roman"/>
          <w:sz w:val="20"/>
          <w:szCs w:val="24"/>
          <w:vertAlign w:val="superscript"/>
        </w:rPr>
        <w:t>, USA</w:t>
      </w:r>
    </w:p>
    <w:p w14:paraId="409219B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106) School of Medicine, Boston University, Boston, MA, USA</w:t>
      </w:r>
    </w:p>
    <w:p w14:paraId="3FF0602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107) School of Public Health, Boston University, Boston, MA, USA</w:t>
      </w:r>
    </w:p>
    <w:p w14:paraId="03A5DBF7" w14:textId="7672B05F"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108) Framingham Heart Study, Framingham, MA</w:t>
      </w:r>
      <w:r w:rsidR="00E94D8D" w:rsidRPr="00032F76">
        <w:rPr>
          <w:rFonts w:ascii="Times New Roman" w:eastAsia="Times New Roman" w:hAnsi="Times New Roman" w:cs="Times New Roman"/>
          <w:sz w:val="20"/>
          <w:szCs w:val="24"/>
          <w:vertAlign w:val="superscript"/>
        </w:rPr>
        <w:t>, USA</w:t>
      </w:r>
    </w:p>
    <w:p w14:paraId="0CF448C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109) Department of Biostatistics, University of Washington, Seattle, WA, USA</w:t>
      </w:r>
    </w:p>
    <w:p w14:paraId="1297EC8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110) Department of Epidemiology, Erasmus Medical Centre, Rotterdam, the Netherlands</w:t>
      </w:r>
    </w:p>
    <w:p w14:paraId="6959DDC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111) Center for Translational &amp; Computational Neuroimmunology, Columbia University Medical Center, New York, NY, USA</w:t>
      </w:r>
    </w:p>
    <w:p w14:paraId="379DA988" w14:textId="76E23A03"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112) Neurogenetics Program, Departments of Neurology and Human Genetics, David Geffen School of Medicine, University of California, Los Angeles, Los Angeles, C</w:t>
      </w:r>
      <w:r w:rsidR="00E94D8D" w:rsidRPr="00032F76">
        <w:rPr>
          <w:rFonts w:ascii="Times New Roman" w:eastAsia="Times New Roman" w:hAnsi="Times New Roman" w:cs="Times New Roman"/>
          <w:sz w:val="20"/>
          <w:szCs w:val="24"/>
          <w:vertAlign w:val="superscript"/>
        </w:rPr>
        <w:t>A</w:t>
      </w:r>
      <w:r w:rsidRPr="00334349">
        <w:rPr>
          <w:rFonts w:ascii="Times New Roman" w:eastAsia="Times New Roman" w:hAnsi="Times New Roman" w:cs="Times New Roman"/>
          <w:sz w:val="20"/>
          <w:szCs w:val="24"/>
          <w:vertAlign w:val="superscript"/>
        </w:rPr>
        <w:t>, USA</w:t>
      </w:r>
    </w:p>
    <w:p w14:paraId="367D8D84" w14:textId="083FE3C1"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113) Center </w:t>
      </w:r>
      <w:r w:rsidR="00ED3096">
        <w:rPr>
          <w:rFonts w:ascii="Times New Roman" w:eastAsia="Times New Roman" w:hAnsi="Times New Roman" w:cs="Times New Roman"/>
          <w:sz w:val="20"/>
          <w:szCs w:val="24"/>
          <w:vertAlign w:val="superscript"/>
        </w:rPr>
        <w:t>f</w:t>
      </w:r>
      <w:r w:rsidRPr="00334349">
        <w:rPr>
          <w:rFonts w:ascii="Times New Roman" w:eastAsia="Times New Roman" w:hAnsi="Times New Roman" w:cs="Times New Roman"/>
          <w:sz w:val="20"/>
          <w:szCs w:val="24"/>
          <w:vertAlign w:val="superscript"/>
        </w:rPr>
        <w:t xml:space="preserve">or Autism Research and Treatment, Semel Institute, David Geffen School of Medicine, University of California, Los Angeles, Los Angeles, </w:t>
      </w:r>
      <w:r w:rsidR="00E94D8D" w:rsidRPr="00032F76">
        <w:rPr>
          <w:rFonts w:ascii="Times New Roman" w:eastAsia="Times New Roman" w:hAnsi="Times New Roman" w:cs="Times New Roman"/>
          <w:sz w:val="20"/>
          <w:szCs w:val="24"/>
          <w:vertAlign w:val="superscript"/>
        </w:rPr>
        <w:t>CA</w:t>
      </w:r>
      <w:r w:rsidRPr="00334349">
        <w:rPr>
          <w:rFonts w:ascii="Times New Roman" w:eastAsia="Times New Roman" w:hAnsi="Times New Roman" w:cs="Times New Roman"/>
          <w:sz w:val="20"/>
          <w:szCs w:val="24"/>
          <w:vertAlign w:val="superscript"/>
        </w:rPr>
        <w:t>, USA</w:t>
      </w:r>
    </w:p>
    <w:p w14:paraId="09AAC2E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114) Institute for Precision Health, University of California, Los Angeles, Los Angeles, CA, USA</w:t>
      </w:r>
    </w:p>
    <w:p w14:paraId="770378A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115) Department of Psychiatry, Saarland University Hospital, Homburg, Germany</w:t>
      </w:r>
    </w:p>
    <w:p w14:paraId="5B39422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116) Institute of Social Medicine, Occupational Health and Public Health (ISAP), University of Leipzig, Leipzig, Germany</w:t>
      </w:r>
    </w:p>
    <w:p w14:paraId="3EAB290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117) Institute for Translational Genomics and Population Sciences, Departments of Pediatrics and Medicine, LABioMed at Harbor-UCLA Medical Center, Torrance, CA, USA</w:t>
      </w:r>
    </w:p>
    <w:p w14:paraId="4751FC7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118) Department of Neurology II, Kepler University Clinic, Johannes Kepler University, Linz, Austria</w:t>
      </w:r>
    </w:p>
    <w:p w14:paraId="2F4F0B9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119) Massachusetts General Hospital, Boston, MA, USA</w:t>
      </w:r>
    </w:p>
    <w:p w14:paraId="067B853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120) Washington University School of Medicine, St. Louis, MO, USA</w:t>
      </w:r>
    </w:p>
    <w:p w14:paraId="4BB1F95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121) Fundació ACE. Institut Català de Neurociències Aplicades, Barcelona, Spain</w:t>
      </w:r>
    </w:p>
    <w:p w14:paraId="05B6D26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122) Communication and Research Unit for Musculoskeletal Disorders (FORMI), Oslo University Hospital, Oslo, Norway</w:t>
      </w:r>
    </w:p>
    <w:p w14:paraId="51B266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123) Department of Neurology, Oslo University Hospital, Oslo, Norway</w:t>
      </w:r>
    </w:p>
    <w:p w14:paraId="441129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124) Institute for Molecular Medicine Finland (FIMM), HiLIFE, University of Helsinki, Helsinki, Finland</w:t>
      </w:r>
    </w:p>
    <w:p w14:paraId="61848B1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125) Illumina Inc., San Diego, CA, USA</w:t>
      </w:r>
    </w:p>
    <w:p w14:paraId="34D852A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126) 23andMe Inc., Mountain View, CA, US</w:t>
      </w:r>
    </w:p>
    <w:p w14:paraId="69E6FEE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127) Institute of Public Health, Charité – Universitätsmedizin Berlin, Germany</w:t>
      </w:r>
    </w:p>
    <w:p w14:paraId="5DCE770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128) Department of Biological Psychology, Vrije Universiteit Amsterdam, Amsterdam, The Netherlands</w:t>
      </w:r>
    </w:p>
    <w:p w14:paraId="54BA2D5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129) Leiden University Medical Center, Department of Neurology, Leiden, The Netherlands</w:t>
      </w:r>
    </w:p>
    <w:p w14:paraId="0569AF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130) Institute for Stroke and Dementia Research, Klinikum der Universitaet Muenchen, Munich, Germany</w:t>
      </w:r>
    </w:p>
    <w:p w14:paraId="428A45D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131) Department of Neurology and Epileptology, Hertie Institute for Clinical Brain Research, University of Tuebingen, Tuebingen, Germany</w:t>
      </w:r>
    </w:p>
    <w:p w14:paraId="4DA5C79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132) Department of Neuroscience, Karolinska Institutet, Stockholm, Sweden</w:t>
      </w:r>
    </w:p>
    <w:p w14:paraId="6BE76D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133) Institute of Human Genetics, University of Ulm, Ulm, Germany</w:t>
      </w:r>
    </w:p>
    <w:p w14:paraId="28566E2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134) Department of Radiology and Nuclear Medicine, Erasmus Medical Centre, Rotterdam, the Netherlands</w:t>
      </w:r>
    </w:p>
    <w:p w14:paraId="16CD134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135) Department of Clinical Chemistry, Faculty of Medicine and Life Sciences, University of Tampere, Finland</w:t>
      </w:r>
    </w:p>
    <w:p w14:paraId="546A6D34" w14:textId="391190C8"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136) Fimlab Ltd.</w:t>
      </w:r>
      <w:r w:rsidR="00E94D8D" w:rsidRPr="00032F76">
        <w:rPr>
          <w:rFonts w:ascii="Times New Roman" w:eastAsia="Times New Roman" w:hAnsi="Times New Roman" w:cs="Times New Roman"/>
          <w:sz w:val="20"/>
          <w:szCs w:val="24"/>
          <w:vertAlign w:val="superscript"/>
        </w:rPr>
        <w:t>,</w:t>
      </w:r>
      <w:r w:rsidRPr="00334349">
        <w:rPr>
          <w:rFonts w:ascii="Times New Roman" w:eastAsia="Times New Roman" w:hAnsi="Times New Roman" w:cs="Times New Roman"/>
          <w:sz w:val="20"/>
          <w:szCs w:val="24"/>
          <w:vertAlign w:val="superscript"/>
        </w:rPr>
        <w:t xml:space="preserve"> Tampere, Finland</w:t>
      </w:r>
    </w:p>
    <w:p w14:paraId="11EC43E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137) Department of Ophthalmology, University of Helsinki and Helsinki University Hospital, Helsinki, Finland</w:t>
      </w:r>
    </w:p>
    <w:p w14:paraId="2FF4B60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138) Department of Public Health, University of Helsinki, Helsinki, Finland</w:t>
      </w:r>
    </w:p>
    <w:p w14:paraId="59F6FEB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139) Brigham and Women's Hospital, Boston, MA</w:t>
      </w:r>
    </w:p>
    <w:p w14:paraId="739738E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140) Department of Neurology, University Hospital Essen, Germany</w:t>
      </w:r>
    </w:p>
    <w:p w14:paraId="0B6DED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141) Landspitali National University Hospital, Reykjavik, Iceland</w:t>
      </w:r>
    </w:p>
    <w:p w14:paraId="1341DD8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142) Avera Institute for Human Genetics, Sioux Falls, SD, USA</w:t>
      </w:r>
    </w:p>
    <w:p w14:paraId="60DC6C0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143) Department of Psychiatry, VU University Medical Center, Amsterdam, The Netherlands</w:t>
      </w:r>
    </w:p>
    <w:p w14:paraId="0329C05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144) Department of Neurology, Helsinki University Central Hospital, Helsinki, Finland</w:t>
      </w:r>
    </w:p>
    <w:p w14:paraId="73C44AA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145) Institute for Molecular Bioscience, University of Queensland, Brisbane, Australia</w:t>
      </w:r>
    </w:p>
    <w:p w14:paraId="4C70D7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146) Department of Medicine, Harvard Medical School, Boston, MA, USA</w:t>
      </w:r>
    </w:p>
    <w:p w14:paraId="2001F9F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147) Boston VA Research Institute, Boston, MA, USA</w:t>
      </w:r>
    </w:p>
    <w:p w14:paraId="06DEB4D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148) Brigham Women’s Hospital Division of Aging, Harvard Medical School, Boston, MA, USA</w:t>
      </w:r>
    </w:p>
    <w:p w14:paraId="28CCACF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149) Department of Physiology, Anatomy and Genetics, University of Oxford, Oxford, UK</w:t>
      </w:r>
    </w:p>
    <w:p w14:paraId="4F1377A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150) Max Planck Institute of Psychiatry, Munich, Germany</w:t>
      </w:r>
    </w:p>
    <w:p w14:paraId="38E26D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151) Munich Cluster for Systems Neurology (SyNergy), Munich, Germany</w:t>
      </w:r>
    </w:p>
    <w:p w14:paraId="61948E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152) Institute of Translational Medicine, University of Liverpool, Liverpool, UK</w:t>
      </w:r>
    </w:p>
    <w:p w14:paraId="1B1E781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153) Institute of Clinical Molecular Biology, Kiel University and University Hospital Schleswig-Holstein, Kiel, Germany</w:t>
      </w:r>
    </w:p>
    <w:p w14:paraId="7AF2B35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154) Clinic of Internal Medicine I, University Hospital Schleswig-Holstein, Kiel, Germany</w:t>
      </w:r>
    </w:p>
    <w:p w14:paraId="4BD81E4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155) National Institute for Health and Welfare, Helsinki, Finland</w:t>
      </w:r>
    </w:p>
    <w:p w14:paraId="3D0D55E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156) Department of Environmental Health, Harvard T.H. Chan School of Public Health, Boston, MA, USA</w:t>
      </w:r>
    </w:p>
    <w:p w14:paraId="43A4E11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157) Kiel Pain and Headache Center, Kiel, Germany</w:t>
      </w:r>
    </w:p>
    <w:p w14:paraId="275C4AA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158) Pediatric Neurology Research Group, Vall d'Hebron Research Institute, Autonomous University of Barcelona, Barcelona, Spain</w:t>
      </w:r>
    </w:p>
    <w:p w14:paraId="1AA9E3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159) Headache Unit, Neurology Department, Hospital Vall d'Hebron, Barcelona, Spain</w:t>
      </w:r>
    </w:p>
    <w:p w14:paraId="02953393" w14:textId="75AC2560"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160) Headache Research Group, VHIR, Universitat Autónoma, Barcelona</w:t>
      </w:r>
      <w:r w:rsidR="00E94D8D" w:rsidRPr="00032F76">
        <w:rPr>
          <w:rFonts w:ascii="Times New Roman" w:eastAsia="Times New Roman" w:hAnsi="Times New Roman" w:cs="Times New Roman"/>
          <w:sz w:val="20"/>
          <w:szCs w:val="24"/>
          <w:vertAlign w:val="superscript"/>
        </w:rPr>
        <w:t>, Spain</w:t>
      </w:r>
    </w:p>
    <w:p w14:paraId="30E84AC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161) Danish Headache Center, Rigshospitalet Glostrup and University of Copenhagen, Copenhagen, Denmark</w:t>
      </w:r>
    </w:p>
    <w:p w14:paraId="5A8A37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162) Institute of Biological Psychiatry, Roskilde, Denmark</w:t>
      </w:r>
    </w:p>
    <w:p w14:paraId="036DB38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163) Department of Clinical Sciences, University of Copenhagen, Copenhagen, Denmark</w:t>
      </w:r>
    </w:p>
    <w:p w14:paraId="228D0D6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164) Lundbeck Foundation Initiative for Integrative Psychiatric Research, iPSYCH, Aarhus, Denmark</w:t>
      </w:r>
    </w:p>
    <w:p w14:paraId="1848B7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165) Estonian Genome Center, Institute of Genomics, University of Tartu, Tartu, Estonia</w:t>
      </w:r>
    </w:p>
    <w:p w14:paraId="38BD766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166) Department of Neurology, Leiden University Medical Center, Leiden, The Netherlands</w:t>
      </w:r>
    </w:p>
    <w:p w14:paraId="5774DFE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167) Karolinska Institutet, Stockholm, Sweden</w:t>
      </w:r>
    </w:p>
    <w:p w14:paraId="39BDA1F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168) Department of Human Genetics, Leiden University Medical Center, Leiden, The Netherlands</w:t>
      </w:r>
    </w:p>
    <w:p w14:paraId="3AFC4C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169) Division of Clinical Neuroscience, Oslo University Hospital and University of Oslo, Oslo, Norway</w:t>
      </w:r>
    </w:p>
    <w:p w14:paraId="7C078381" w14:textId="7AC4C6BE"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170) Netherlands Twin Register, Vrije Universiteit, Amsterdam</w:t>
      </w:r>
      <w:r w:rsidR="00E94D8D" w:rsidRPr="00032F76">
        <w:rPr>
          <w:rFonts w:ascii="Times New Roman" w:eastAsia="Times New Roman" w:hAnsi="Times New Roman" w:cs="Times New Roman"/>
          <w:sz w:val="20"/>
          <w:szCs w:val="24"/>
          <w:vertAlign w:val="superscript"/>
        </w:rPr>
        <w:t>, The Netherlands</w:t>
      </w:r>
    </w:p>
    <w:p w14:paraId="474CD6C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171) Division of Preventive Medicine, Brigham and Women's Hospital, Boston, MA, USA</w:t>
      </w:r>
    </w:p>
    <w:p w14:paraId="69D8BEA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172) Statistical and Genomic Epidemiology Laboratory, Institute of Health and Biomedical Innovation, Queensland University of Technology, Brisbane, Queensland, Australia</w:t>
      </w:r>
    </w:p>
    <w:p w14:paraId="3B16DA2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173) Department of Clinical and Experimental Epilepsy, UCL Institute of Neurology, London, UK</w:t>
      </w:r>
    </w:p>
    <w:p w14:paraId="76BB903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174) Centre for Genomic Sciences, University of Hong Kong, Hong Kong</w:t>
      </w:r>
    </w:p>
    <w:p w14:paraId="149942F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175) Epilepsy Research Centre, University of Melbourne, Heidelberg, Australia</w:t>
      </w:r>
    </w:p>
    <w:p w14:paraId="56AB9AA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176) Quantinuum Research LLC, San Diego, CA, USA</w:t>
      </w:r>
    </w:p>
    <w:p w14:paraId="1059FCF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177) Cooper Medical School of Rowan University, Camden, NJ, USA</w:t>
      </w:r>
    </w:p>
    <w:p w14:paraId="6749B3C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178) Thomas Jefferson University Hospital, Philadelphia, PA, USA</w:t>
      </w:r>
    </w:p>
    <w:p w14:paraId="1183517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179) Children's Hospital of Philadelphia, Philadelphia, PA, USA</w:t>
      </w:r>
    </w:p>
    <w:p w14:paraId="75D8BFC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180) Epilepsy Society, Chalfont-St-Peter, Bucks, UK</w:t>
      </w:r>
    </w:p>
    <w:p w14:paraId="17414F8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181) Centre de Recherche du Centre Hospitalier de l'Universite de Montreal and Department of Neurosciences, Université de Montréal, Montréal, Canada</w:t>
      </w:r>
    </w:p>
    <w:p w14:paraId="3F9547D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182) Neurogenetics Group, VIB-CMN, Antwerp, Belgium</w:t>
      </w:r>
    </w:p>
    <w:p w14:paraId="5CF29DE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183) University of Antwerp, Antwerp, Belgium</w:t>
      </w:r>
    </w:p>
    <w:p w14:paraId="629FD49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184) Department of Neurology, Antwerp University Hospital, Antwerp, Belgium</w:t>
      </w:r>
    </w:p>
    <w:p w14:paraId="28AACD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185) Department of Neurology, Hôpital Erasme, Université Libre de Bruxelles, Brussels, Belgium</w:t>
      </w:r>
    </w:p>
    <w:p w14:paraId="3B945673" w14:textId="704B2020"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186) Division of Neurology, Children's Hospital of Philadelphia</w:t>
      </w:r>
      <w:r w:rsidR="00E94D8D" w:rsidRPr="00032F76">
        <w:rPr>
          <w:rFonts w:ascii="Times New Roman" w:eastAsia="Times New Roman" w:hAnsi="Times New Roman" w:cs="Times New Roman"/>
          <w:sz w:val="20"/>
          <w:szCs w:val="24"/>
          <w:vertAlign w:val="superscript"/>
        </w:rPr>
        <w:t>, Philadelphia, PA, USA</w:t>
      </w:r>
    </w:p>
    <w:p w14:paraId="44C55D6F" w14:textId="032DC53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187) Perelman School of Medicine at the University of Pennsylvania</w:t>
      </w:r>
      <w:r w:rsidR="00E94D8D" w:rsidRPr="00032F76">
        <w:rPr>
          <w:rFonts w:ascii="Times New Roman" w:eastAsia="Times New Roman" w:hAnsi="Times New Roman" w:cs="Times New Roman"/>
          <w:sz w:val="20"/>
          <w:szCs w:val="24"/>
          <w:vertAlign w:val="superscript"/>
        </w:rPr>
        <w:t>, Philadelphia, PA, USA</w:t>
      </w:r>
    </w:p>
    <w:p w14:paraId="629E352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188) Department of Biomedical Sciences, Cooper Medical School of Rowan University, Camden, NJ, USA</w:t>
      </w:r>
    </w:p>
    <w:p w14:paraId="6A69099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189) NYU School of Medicine, New York, NY, USA</w:t>
      </w:r>
    </w:p>
    <w:p w14:paraId="5AA2583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190) Amplexa Genetics A/S, Odense, Denmark</w:t>
      </w:r>
    </w:p>
    <w:p w14:paraId="21205A08" w14:textId="3FCCFEB1"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191) Institute of Mental Health, University of Nottingham, Nottingham, UK</w:t>
      </w:r>
    </w:p>
    <w:p w14:paraId="712AA3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192) Epilepsy Center/Neurocenter, Kuopio University Hospital, Kuopio, Finland</w:t>
      </w:r>
    </w:p>
    <w:p w14:paraId="0BBCE6E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193) Institute of Clinical Medicine, School of Medicine, Faculty of Health Sciences, University of Eastern Finland, Kuopio, Finland</w:t>
      </w:r>
    </w:p>
    <w:p w14:paraId="68F3484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194) Department of Epileptology, University Bonn Medical Center, Bonn, Germany</w:t>
      </w:r>
    </w:p>
    <w:p w14:paraId="5829424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195) Institute of Experimental Epileptology and Cognition Research, University Bonn Medical Center, Bonn, Germany</w:t>
      </w:r>
    </w:p>
    <w:p w14:paraId="41E19B1A" w14:textId="282B6CEB"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196) Dept. of Neurology and Epileptology, Hertie Institute for Clinical Brain Research, University of Tübingen, </w:t>
      </w:r>
      <w:r w:rsidR="00A427A0" w:rsidRPr="00032F76">
        <w:rPr>
          <w:rFonts w:ascii="Times New Roman" w:eastAsia="Times New Roman" w:hAnsi="Times New Roman" w:cs="Times New Roman"/>
          <w:sz w:val="20"/>
          <w:szCs w:val="24"/>
          <w:vertAlign w:val="superscript"/>
        </w:rPr>
        <w:t xml:space="preserve">Tübingen, </w:t>
      </w:r>
      <w:r w:rsidRPr="00334349">
        <w:rPr>
          <w:rFonts w:ascii="Times New Roman" w:eastAsia="Times New Roman" w:hAnsi="Times New Roman" w:cs="Times New Roman"/>
          <w:sz w:val="20"/>
          <w:szCs w:val="24"/>
          <w:vertAlign w:val="superscript"/>
        </w:rPr>
        <w:t>Germany</w:t>
      </w:r>
    </w:p>
    <w:p w14:paraId="07081C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197) Department of Clinical and Experimental Epilepsy, NIHR University College London Hospitals Biomedical Research Centre, UCL Institute of Neurology, London</w:t>
      </w:r>
    </w:p>
    <w:p w14:paraId="5D381FB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198) Department of Genetics, University Medical Center Utrecht, the Netherlands</w:t>
      </w:r>
    </w:p>
    <w:p w14:paraId="4D26D68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199) Epilepsy Foundation in the Netherlands (SEIN), Heemstede, the Netherlands</w:t>
      </w:r>
    </w:p>
    <w:p w14:paraId="6600C15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200) Departments of Pediatrics and Neurology, Ohio State University, Columbus, OH, USA</w:t>
      </w:r>
    </w:p>
    <w:p w14:paraId="4606580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201) Nationwide Children's Hospital, Columbus, OH, USA</w:t>
      </w:r>
    </w:p>
    <w:p w14:paraId="7C6C2FE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202) Department of Neurology, University of California, San Francisco, CA, USA</w:t>
      </w:r>
    </w:p>
    <w:p w14:paraId="5D769A9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203) Department of Molecular and Cellular Therapeutics, Royal College of Surgeons in Ireland, Dublin, Ireland</w:t>
      </w:r>
    </w:p>
    <w:p w14:paraId="2A148B03" w14:textId="1A26D4A9"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204) Center for Molecular Medicine, University Medical Center Utrecht, Utrecht, </w:t>
      </w:r>
      <w:r w:rsidR="00A427A0" w:rsidRPr="00032F76">
        <w:rPr>
          <w:rFonts w:ascii="Times New Roman" w:eastAsia="Times New Roman" w:hAnsi="Times New Roman" w:cs="Times New Roman"/>
          <w:sz w:val="20"/>
          <w:szCs w:val="24"/>
          <w:vertAlign w:val="superscript"/>
        </w:rPr>
        <w:t xml:space="preserve">the </w:t>
      </w:r>
      <w:r w:rsidRPr="00334349">
        <w:rPr>
          <w:rFonts w:ascii="Times New Roman" w:eastAsia="Times New Roman" w:hAnsi="Times New Roman" w:cs="Times New Roman"/>
          <w:sz w:val="20"/>
          <w:szCs w:val="24"/>
          <w:vertAlign w:val="superscript"/>
        </w:rPr>
        <w:t>Netherlands</w:t>
      </w:r>
    </w:p>
    <w:p w14:paraId="7125BFD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205) Danish Epilepsy Centre, Filadelfia, Dianalund, Denmark</w:t>
      </w:r>
    </w:p>
    <w:p w14:paraId="503E6FF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206) Institute for Regional Health Services, University of Southern Denmark, Odense, Denmark</w:t>
      </w:r>
    </w:p>
    <w:p w14:paraId="0659C86C" w14:textId="7F1940F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207) Trinity College Dublin, </w:t>
      </w:r>
      <w:r w:rsidR="00A427A0" w:rsidRPr="00032F76">
        <w:rPr>
          <w:rFonts w:ascii="Times New Roman" w:eastAsia="Times New Roman" w:hAnsi="Times New Roman" w:cs="Times New Roman"/>
          <w:sz w:val="20"/>
          <w:szCs w:val="24"/>
          <w:vertAlign w:val="superscript"/>
        </w:rPr>
        <w:t xml:space="preserve">Dublin, </w:t>
      </w:r>
      <w:r w:rsidRPr="00334349">
        <w:rPr>
          <w:rFonts w:ascii="Times New Roman" w:eastAsia="Times New Roman" w:hAnsi="Times New Roman" w:cs="Times New Roman"/>
          <w:sz w:val="20"/>
          <w:szCs w:val="24"/>
          <w:vertAlign w:val="superscript"/>
        </w:rPr>
        <w:t>Ireland</w:t>
      </w:r>
    </w:p>
    <w:p w14:paraId="3D6A967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208) United Christian Hospital, Hong Kong</w:t>
      </w:r>
    </w:p>
    <w:p w14:paraId="3D1B857C" w14:textId="5CC3295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209) Hong Kong Sanatorium </w:t>
      </w:r>
      <w:r w:rsidR="00A427A0" w:rsidRPr="00032F76">
        <w:rPr>
          <w:rFonts w:ascii="Times New Roman" w:eastAsia="Times New Roman" w:hAnsi="Times New Roman" w:cs="Times New Roman"/>
          <w:sz w:val="20"/>
          <w:szCs w:val="24"/>
          <w:vertAlign w:val="superscript"/>
        </w:rPr>
        <w:t>and</w:t>
      </w:r>
      <w:r w:rsidRPr="00334349">
        <w:rPr>
          <w:rFonts w:ascii="Times New Roman" w:eastAsia="Times New Roman" w:hAnsi="Times New Roman" w:cs="Times New Roman"/>
          <w:sz w:val="20"/>
          <w:szCs w:val="24"/>
          <w:vertAlign w:val="superscript"/>
        </w:rPr>
        <w:t xml:space="preserve"> Hospital, Hong Kong</w:t>
      </w:r>
    </w:p>
    <w:p w14:paraId="63DCC49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210) Epilepsy Research Centre, University of Melbourne, Austin Health, Heidelberg, Australia</w:t>
      </w:r>
    </w:p>
    <w:p w14:paraId="276F50F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211) Department of Neurology, University of Cincinnati, Cincinnati, OH, USA</w:t>
      </w:r>
    </w:p>
    <w:p w14:paraId="7482DC3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212) UC Gardner Neuroscience Institute, Cincinnati, OH, USA</w:t>
      </w:r>
    </w:p>
    <w:p w14:paraId="5B470F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213) Department of Neurology, Duke University School of Medicine, Durham, NC, USA</w:t>
      </w:r>
    </w:p>
    <w:p w14:paraId="50364C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214) Cologne Center for Genomics (CCG), University of Cologne, Cologne, Germany</w:t>
      </w:r>
    </w:p>
    <w:p w14:paraId="4E1BA52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215) Department of Neurology, Beth Israel Deaconess Medical Center, Boston, MA, USA</w:t>
      </w:r>
    </w:p>
    <w:p w14:paraId="159AE90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216) Department of Neurology, Inselspital, Bern University Hospital, University of Bern, Switzerland</w:t>
      </w:r>
    </w:p>
    <w:p w14:paraId="72EAD66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217) Department of Neurology, University of Munich Hospital, Grosshadern, University of Munich, Germany</w:t>
      </w:r>
    </w:p>
    <w:p w14:paraId="362F5ED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218) Department of Medicine, The University of Melbourne, Austin Health, Melbourne, Victoria, Australia</w:t>
      </w:r>
    </w:p>
    <w:p w14:paraId="5255637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219) Department of Paediatrics, Royal Children's Hospital, The University of Melbourne, Melbourne, Victoria, Australia</w:t>
      </w:r>
    </w:p>
    <w:p w14:paraId="30D4FF5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220) Florey Institute of Neuroscience and Mental Health, Melbourne, Victoria, Australia</w:t>
      </w:r>
    </w:p>
    <w:p w14:paraId="765511F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221) Institute of Neuropathology, Bonn University Medical School, Bonn, Germany</w:t>
      </w:r>
    </w:p>
    <w:p w14:paraId="389EE44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222) UCL Institute of Neurology, London, UK</w:t>
      </w:r>
    </w:p>
    <w:p w14:paraId="42A876C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223) Chalfont Centre for Epilepsy, Bucks, UK</w:t>
      </w:r>
    </w:p>
    <w:p w14:paraId="53E2456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224) University Hospital of Wales, Cardiff, UK</w:t>
      </w:r>
    </w:p>
    <w:p w14:paraId="2A8C68D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225) Department of Neurology, Thomas Jefferson University Hospital, Philadelphia, PA, USA</w:t>
      </w:r>
    </w:p>
    <w:p w14:paraId="679EC85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226) Pediatric Neurology and Muscular Diseases Unit-Department of Neurosciences, Rehabilitation, Ophthalmology, Genetics, Maternal and Child Health University of Genoa, "G. Gaslini" Institute, Genova, Italy</w:t>
      </w:r>
    </w:p>
    <w:p w14:paraId="517868F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227) Department of Epileptology, University Hospital Bonn, Bonn, Germany</w:t>
      </w:r>
    </w:p>
    <w:p w14:paraId="13602194" w14:textId="05E7E395"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228) Section of Epileptology, Department of Neurology, University Hospital RWTH Aachen,</w:t>
      </w:r>
      <w:r w:rsidR="00A427A0" w:rsidRPr="00032F76">
        <w:rPr>
          <w:rFonts w:ascii="Times New Roman" w:eastAsia="Times New Roman" w:hAnsi="Times New Roman" w:cs="Times New Roman"/>
          <w:sz w:val="20"/>
          <w:szCs w:val="24"/>
          <w:vertAlign w:val="superscript"/>
        </w:rPr>
        <w:t xml:space="preserve"> Aachen,</w:t>
      </w:r>
      <w:r w:rsidRPr="00334349">
        <w:rPr>
          <w:rFonts w:ascii="Times New Roman" w:eastAsia="Times New Roman" w:hAnsi="Times New Roman" w:cs="Times New Roman"/>
          <w:sz w:val="20"/>
          <w:szCs w:val="24"/>
          <w:vertAlign w:val="superscript"/>
        </w:rPr>
        <w:t xml:space="preserve"> Germany</w:t>
      </w:r>
    </w:p>
    <w:p w14:paraId="69F4EDA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229) Institute of Applied Health Research, University of Birmingham, UK</w:t>
      </w:r>
    </w:p>
    <w:p w14:paraId="744EE78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230) Department of Neurology, Admiraal De Ruyter Hospital, Goes, The Netherlands</w:t>
      </w:r>
    </w:p>
    <w:p w14:paraId="1216070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231) Laboratory of Neurogenetics, G. Gaslini Institute, Genova, Italy</w:t>
      </w:r>
    </w:p>
    <w:p w14:paraId="72188CA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232) Institute for Genomic Medicine, Columbia University Medical Center, New York, NY, USA</w:t>
      </w:r>
    </w:p>
    <w:p w14:paraId="32D8DF3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233) University of Liverpool, Liverpool, UK</w:t>
      </w:r>
    </w:p>
    <w:p w14:paraId="44F77D2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234) Walton Centre NHS Foundation Trust, Liverpool, UK</w:t>
      </w:r>
    </w:p>
    <w:p w14:paraId="6589CC1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235) Department of Neurology and Epileptology, University Hospital Tuebingen, Tuebingen, Germany</w:t>
      </w:r>
    </w:p>
    <w:p w14:paraId="72665BC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236) CWZ Hospital, Nijmegen, Netherlands</w:t>
      </w:r>
    </w:p>
    <w:p w14:paraId="5BDCA71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237) Department of Neurology, Medical University of Vienna, Austria</w:t>
      </w:r>
    </w:p>
    <w:p w14:paraId="3B02A1C7" w14:textId="1331C82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238) Hertie-Institute for Clinical Brain Research, University of Tübingen, </w:t>
      </w:r>
      <w:r w:rsidR="00A427A0" w:rsidRPr="00032F76">
        <w:rPr>
          <w:rFonts w:ascii="Times New Roman" w:eastAsia="Times New Roman" w:hAnsi="Times New Roman" w:cs="Times New Roman"/>
          <w:sz w:val="20"/>
          <w:szCs w:val="24"/>
          <w:vertAlign w:val="superscript"/>
        </w:rPr>
        <w:t xml:space="preserve">Tübingen, </w:t>
      </w:r>
      <w:r w:rsidRPr="00334349">
        <w:rPr>
          <w:rFonts w:ascii="Times New Roman" w:eastAsia="Times New Roman" w:hAnsi="Times New Roman" w:cs="Times New Roman"/>
          <w:sz w:val="20"/>
          <w:szCs w:val="24"/>
          <w:vertAlign w:val="superscript"/>
        </w:rPr>
        <w:t>Germany</w:t>
      </w:r>
    </w:p>
    <w:p w14:paraId="6F051E4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239) German Center for Neurodegenerative Diseases (DZNE), Tübingen, Germany</w:t>
      </w:r>
    </w:p>
    <w:p w14:paraId="326701C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240) Laboratory of Neurogenetics, National Institute on Aging, National Institutes of Health, Bethesda, MD, USA</w:t>
      </w:r>
    </w:p>
    <w:p w14:paraId="34BBF88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241) INSERM U1220, IRSD, Toulouse, France</w:t>
      </w:r>
    </w:p>
    <w:p w14:paraId="2A390B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242) Université Paul Sabatier, Toulouse, France</w:t>
      </w:r>
    </w:p>
    <w:p w14:paraId="6983FED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243) Centre for Genetic Epidemiology, Institute for Clinical Epidemiology and Applied Biometery, University of Tubingen, Germany</w:t>
      </w:r>
    </w:p>
    <w:p w14:paraId="07D46C4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244) Department of Molecular Neuroscience, Institute of Neurology, University College London, London, UK</w:t>
      </w:r>
    </w:p>
    <w:p w14:paraId="7B49AD8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245) Division of Life Science, Hong Kong University of Science and Technology, Hong Kong Special Administrative Region, China</w:t>
      </w:r>
    </w:p>
    <w:p w14:paraId="54935C4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246) Department of Genetics, Center for Molecular Medicine, University Medical Center Utrecht, Utrecht, The Netherlands</w:t>
      </w:r>
    </w:p>
    <w:p w14:paraId="3446EA4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247) Big Data Institute, Li Ka Shing Centre for Health Information and Discovery, University of Oxford, Oxford, UK</w:t>
      </w:r>
    </w:p>
    <w:p w14:paraId="1F967645" w14:textId="3E8568A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248) University of Lincoln, </w:t>
      </w:r>
      <w:r w:rsidR="00A427A0" w:rsidRPr="00032F76">
        <w:rPr>
          <w:rFonts w:ascii="Times New Roman" w:eastAsia="Times New Roman" w:hAnsi="Times New Roman" w:cs="Times New Roman"/>
          <w:sz w:val="20"/>
          <w:szCs w:val="24"/>
          <w:vertAlign w:val="superscript"/>
        </w:rPr>
        <w:t xml:space="preserve">Lincoln, </w:t>
      </w:r>
      <w:r w:rsidRPr="00334349">
        <w:rPr>
          <w:rFonts w:ascii="Times New Roman" w:eastAsia="Times New Roman" w:hAnsi="Times New Roman" w:cs="Times New Roman"/>
          <w:sz w:val="20"/>
          <w:szCs w:val="24"/>
          <w:vertAlign w:val="superscript"/>
        </w:rPr>
        <w:t>UK</w:t>
      </w:r>
    </w:p>
    <w:p w14:paraId="6A43EBB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249) Faculty of Health and Medicine, University of Newcastle, Callaghan, Australia</w:t>
      </w:r>
    </w:p>
    <w:p w14:paraId="4AB5A8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250) University of Newcastle, Callaghan, Australia</w:t>
      </w:r>
    </w:p>
    <w:p w14:paraId="3617206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251) Hunter Medical Research Institute, Newcastle, Australia</w:t>
      </w:r>
    </w:p>
    <w:p w14:paraId="304386D5" w14:textId="0E4CD23E"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252) Center for Genomic Medicine, Massachusetts General Hospital, Boston</w:t>
      </w:r>
      <w:r w:rsidR="00A427A0" w:rsidRPr="00032F76">
        <w:rPr>
          <w:rFonts w:ascii="Times New Roman" w:eastAsia="Times New Roman" w:hAnsi="Times New Roman" w:cs="Times New Roman"/>
          <w:sz w:val="20"/>
          <w:szCs w:val="24"/>
          <w:vertAlign w:val="superscript"/>
        </w:rPr>
        <w:t>,</w:t>
      </w:r>
      <w:r w:rsidRPr="00334349">
        <w:rPr>
          <w:rFonts w:ascii="Times New Roman" w:eastAsia="Times New Roman" w:hAnsi="Times New Roman" w:cs="Times New Roman"/>
          <w:sz w:val="20"/>
          <w:szCs w:val="24"/>
          <w:vertAlign w:val="superscript"/>
        </w:rPr>
        <w:t xml:space="preserve"> MA</w:t>
      </w:r>
      <w:r w:rsidR="00A427A0" w:rsidRPr="00032F76">
        <w:rPr>
          <w:rFonts w:ascii="Times New Roman" w:eastAsia="Times New Roman" w:hAnsi="Times New Roman" w:cs="Times New Roman"/>
          <w:sz w:val="20"/>
          <w:szCs w:val="24"/>
          <w:vertAlign w:val="superscript"/>
        </w:rPr>
        <w:t>, USA</w:t>
      </w:r>
    </w:p>
    <w:p w14:paraId="29986AA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253) Division of Neurocritical Care and Emergency Neurology, Massachusetts General Hospital, Boston, MA, USA</w:t>
      </w:r>
    </w:p>
    <w:p w14:paraId="57414BC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254) Department of Cerebrovascular Diseases, Fondazione IRCCS Istituto Neurologico Carlo Besta, Milano, Italy</w:t>
      </w:r>
    </w:p>
    <w:p w14:paraId="7F04344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255) University Milano-Bicocca, Monza, Italy</w:t>
      </w:r>
    </w:p>
    <w:p w14:paraId="5F57849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256) Austin Health, Heidelberg, Australia</w:t>
      </w:r>
    </w:p>
    <w:p w14:paraId="3B85FF8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257) University of Virginia Center for Public Health Genomics, University of Virginia, Charlottesville, VA, USA</w:t>
      </w:r>
    </w:p>
    <w:p w14:paraId="1EA7B44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258) Dept of Medicine, University of Maryland School of Medicine, Baltimore, MD, USA</w:t>
      </w:r>
    </w:p>
    <w:p w14:paraId="22BB0AE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259) Geriatrics Research and Education Clinical Center, Baltimore Veterans Administration Medical Center, Baltimore, MD, USA</w:t>
      </w:r>
    </w:p>
    <w:p w14:paraId="7C9D882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260) Centre for Prevention of Stroke and Dementia, Nuffield Department of Clinical Neurosciences, University of Oxford, Oxford, UK</w:t>
      </w:r>
    </w:p>
    <w:p w14:paraId="427DD46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261) Institute of Cardiovascular Research, Royal Holloway University of London, London, UK </w:t>
      </w:r>
    </w:p>
    <w:p w14:paraId="704B4E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262) Ashford &amp; St Peters NHS Foundation Trust, Surrey, UK</w:t>
      </w:r>
    </w:p>
    <w:p w14:paraId="141772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263) University of Edinburgh, Edinburgh, UK</w:t>
      </w:r>
    </w:p>
    <w:p w14:paraId="6288302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264) Instituto Nacional de Saúde Doutor Ricardo Jorge, Lisboa, Portugal</w:t>
      </w:r>
    </w:p>
    <w:p w14:paraId="1DAC86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265) Biosystems and Integrative Sciences Institute - BioISI, University of Lisboa, Lisboa, Portugal</w:t>
      </w:r>
    </w:p>
    <w:p w14:paraId="7EAA6B3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266) Department of Clinical Neurosciences, University of Cambridge, Cambridge, UK</w:t>
      </w:r>
    </w:p>
    <w:p w14:paraId="6AE0960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267) Department of Neurology, Jagiellonian University Medical College, Kraków, Poland</w:t>
      </w:r>
    </w:p>
    <w:p w14:paraId="44E8F52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268) The Warren Alpert Medical School of Brown University, Providence, RI, USA</w:t>
      </w:r>
    </w:p>
    <w:p w14:paraId="38115B7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269) Department of Neurology, College of Medicine-Jacksonville, University of Florida, Jacksonville, FL, USA</w:t>
      </w:r>
    </w:p>
    <w:p w14:paraId="0CEFBC7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270) University of Split School of Medicine, Split, Croatia</w:t>
      </w:r>
    </w:p>
    <w:p w14:paraId="641D732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271) University of North Carolina at Chapel Hill, Chapel Hill, NC, USA</w:t>
      </w:r>
    </w:p>
    <w:p w14:paraId="58D75D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272) Icahn School of Medicine at Mount Sinai, New York, NY, USA</w:t>
      </w:r>
    </w:p>
    <w:p w14:paraId="5936A2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273) Wellcome Centre for Human Genetics, Nuffield Department of Medicine, University of Oxford, Oxford, UK</w:t>
      </w:r>
    </w:p>
    <w:p w14:paraId="1FFEE32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274) Oxford Centre for Diabetes, Endocrinology and Metabolism, Nuffield Department of Medicine, University of Oxford, Oxford, UK</w:t>
      </w:r>
    </w:p>
    <w:p w14:paraId="105C6F0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275) Department of Human Genetics, Wellcome Sanger Institute, Hinxton, Cambridgeshire, UK</w:t>
      </w:r>
    </w:p>
    <w:p w14:paraId="451C846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276) MRC Social, Genetic and Developmental Psychiatry Centre, King's College London, London, UK</w:t>
      </w:r>
    </w:p>
    <w:p w14:paraId="720F94D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277) Genes and Disease Programme, Centre for Genomic Regulation (CRG), Barcelona, Spain</w:t>
      </w:r>
    </w:p>
    <w:p w14:paraId="5ACD015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278) Department of Adult Psychiatry, Poznan University of Medical Sciences, Poland</w:t>
      </w:r>
    </w:p>
    <w:p w14:paraId="05BA85A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279) Clinicum, Department of Public Health, University of Helsinki, Finland</w:t>
      </w:r>
    </w:p>
    <w:p w14:paraId="5FA575CF" w14:textId="6CABCAD9"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280) Department of Adolescent Psychiatry, Helsinki University Central Hospital</w:t>
      </w:r>
      <w:r w:rsidR="00412C1B" w:rsidRPr="00032F76">
        <w:rPr>
          <w:rFonts w:ascii="Times New Roman" w:eastAsia="Times New Roman" w:hAnsi="Times New Roman" w:cs="Times New Roman"/>
          <w:sz w:val="20"/>
          <w:szCs w:val="24"/>
          <w:vertAlign w:val="superscript"/>
        </w:rPr>
        <w:t>, Helsinki, Finland</w:t>
      </w:r>
    </w:p>
    <w:p w14:paraId="69A57DDC" w14:textId="770ADB9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281) Harvard Medical School/McLean Hospital, Belmont, MA</w:t>
      </w:r>
      <w:r w:rsidR="00412C1B" w:rsidRPr="00032F76">
        <w:rPr>
          <w:rFonts w:ascii="Times New Roman" w:eastAsia="Times New Roman" w:hAnsi="Times New Roman" w:cs="Times New Roman"/>
          <w:sz w:val="20"/>
          <w:szCs w:val="24"/>
          <w:vertAlign w:val="superscript"/>
        </w:rPr>
        <w:t>, USA</w:t>
      </w:r>
    </w:p>
    <w:p w14:paraId="0CDA3DD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282) Norwegian Institute of Public Health, Oslo, Norway</w:t>
      </w:r>
    </w:p>
    <w:p w14:paraId="2B82F73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283) University of Oslo, Oslo, Norway</w:t>
      </w:r>
    </w:p>
    <w:p w14:paraId="5A529C7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284) Department of Medicine, Surgery and Dentistry “Scuola Medica Salernitana”, University of Salerno,Italy</w:t>
      </w:r>
    </w:p>
    <w:p w14:paraId="2E4A91B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285) Eating Disorders Unit, Department of Child and Adolescent Psychiatry, Medical University of Vienna, Vienna, Austria</w:t>
      </w:r>
    </w:p>
    <w:p w14:paraId="7DC53B0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286) Center for Integrative Genomics, University of Lausanne, Lausanne, Switzerland</w:t>
      </w:r>
    </w:p>
    <w:p w14:paraId="127646B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287) Kartini Clinic, Portland, OR, USA</w:t>
      </w:r>
    </w:p>
    <w:p w14:paraId="5E82FBB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288) Department of Psychiatry, University of North Carolina at Chapel Hill, Chapel Hill, NC, USA</w:t>
      </w:r>
    </w:p>
    <w:p w14:paraId="61FEBE1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289) MRC Integrative Epidemiology Unit and Bristol Medical School, University of Bristol, Bristol, UK</w:t>
      </w:r>
    </w:p>
    <w:p w14:paraId="04D078A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290) Zorg op Orde BV, Leidschendam, The Netherlands</w:t>
      </w:r>
    </w:p>
    <w:p w14:paraId="4CB1DD9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291) Division of Psychological &amp; Social Medicine and Developmental Neurosciences, Faculty of Medicine, Technischen Universität Dresden, Dresden, Germany</w:t>
      </w:r>
    </w:p>
    <w:p w14:paraId="5E8E967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292) Department of Child &amp; Adolescent Psychiatry &amp; Psychosomatic Medicine of University Clinics, RWTH Aachen, Aachen, the Netherlands</w:t>
      </w:r>
    </w:p>
    <w:p w14:paraId="1F2E23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293) Altrecht Eating Disorders Rintveld, Altrecht Mental Health Institute, Zeist, The Netherlands</w:t>
      </w:r>
    </w:p>
    <w:p w14:paraId="4812C7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294) Faculty of Social Sciences, University of Utrecht, Utrecht, the Netherlands</w:t>
      </w:r>
    </w:p>
    <w:p w14:paraId="1382E39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295) Medical Genetics Unit, Department SDB, University of Padova, Padova, Italy</w:t>
      </w:r>
    </w:p>
    <w:p w14:paraId="1F628E2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296) UOC Genetica ed Epidemiologica Clinica Az. Ospedaliera, Padova, Italy</w:t>
      </w:r>
    </w:p>
    <w:p w14:paraId="22F3FD4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297) Department of Human Genetics, CHU Sart-Tilman, University of Liège, Liège, Belgium</w:t>
      </w:r>
    </w:p>
    <w:p w14:paraId="054967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298) Department of Rheumatology, CHU Sart-Tilman, University of Liège, Liège, Belgium</w:t>
      </w:r>
    </w:p>
    <w:p w14:paraId="6C0E2B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299) Department of Cancer Epidemiology and Prevention, Cancer Center and M. Sklodowska-Curie Institute of Oncology, Warsaw, Poland</w:t>
      </w:r>
    </w:p>
    <w:p w14:paraId="76A5D97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300) Department of Psychiatry, University of Medical Sciences, Poznan, Poland</w:t>
      </w:r>
    </w:p>
    <w:p w14:paraId="5395238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301) Department of Psychiatry, University of Perugia, Perugia, Italy</w:t>
      </w:r>
    </w:p>
    <w:p w14:paraId="1B80651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302) Eating Disorders Unit, 1st Psychiatric Department, National and Kapodistrian University of Athens, Athens, Greece</w:t>
      </w:r>
    </w:p>
    <w:p w14:paraId="27B2A03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303) Aglaia Kyriakou Childrens Hospital, Athens, Greece</w:t>
      </w:r>
    </w:p>
    <w:p w14:paraId="0AB8F95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304) Eating Disorders Unit, Department of Psychiatry, First Faculty of Medicine, Charles University, Prague, Czech Republic</w:t>
      </w:r>
    </w:p>
    <w:p w14:paraId="7541F0D1" w14:textId="173C314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305) General University Hospital, Prague, Czech Republic</w:t>
      </w:r>
    </w:p>
    <w:p w14:paraId="7DC071F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306) Medical University of Vienna, Austria</w:t>
      </w:r>
    </w:p>
    <w:p w14:paraId="5AE019A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307) School of Psychology, Flinders University, Adelaide, Australia</w:t>
      </w:r>
    </w:p>
    <w:p w14:paraId="62459D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308) Division of Medical Genetics, University Hospital Basel, Basel, Switzerland</w:t>
      </w:r>
    </w:p>
    <w:p w14:paraId="23B22C3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309) Genomics Research Group, Department of Biomedicine, University of Basel, Basel, Switzerland</w:t>
      </w:r>
    </w:p>
    <w:p w14:paraId="0556D50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310) Vall d’Hebron Research Institute, Barcelona, Spain</w:t>
      </w:r>
    </w:p>
    <w:p w14:paraId="6F375D5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311) Institut de Recerca Sant Joan de Déu, Barcelona, Spain</w:t>
      </w:r>
    </w:p>
    <w:p w14:paraId="3A04866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312) Institut de Biomedicina de la Universitat de Barcelona (IBUB), Barcelona, Spain</w:t>
      </w:r>
    </w:p>
    <w:p w14:paraId="5AA424D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313) Department of Genetics, Microbiology &amp; Statistics, Faculty of Biology, University of Barcelona, Barcelona, Spain</w:t>
      </w:r>
    </w:p>
    <w:p w14:paraId="6626DBC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314) Centre for Genomic Regulation (CRG), Barcelona, Spain</w:t>
      </w:r>
    </w:p>
    <w:p w14:paraId="7BCAEC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315) Virginia Commonwealth University, Richmond, VA, USA</w:t>
      </w:r>
    </w:p>
    <w:p w14:paraId="32E7E68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316) Broad Institute of MIT and Harvard, Cambridge, USA</w:t>
      </w:r>
    </w:p>
    <w:p w14:paraId="0583657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317) NORMENT, Div. of Mental Health and Addiction, University of Oslo, Oslo, Norway</w:t>
      </w:r>
    </w:p>
    <w:p w14:paraId="1CD773D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318) Oslo University Hospital, Oslo, Norway</w:t>
      </w:r>
    </w:p>
    <w:p w14:paraId="10831BF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319) Department of Psychology, University of Oslo, Norway</w:t>
      </w:r>
    </w:p>
    <w:p w14:paraId="10D513C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320) K.G. Jebsen Center for Neuropsychiatric Disorders, University of Bergen, Bergen, Norway</w:t>
      </w:r>
    </w:p>
    <w:p w14:paraId="59635C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321) Department of Biological and Medical Psychology, University of Bergen, Bergen, Norway</w:t>
      </w:r>
    </w:p>
    <w:p w14:paraId="53E568F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322) Department of Medical Genetics, Haukeland University Hospital, Bergen, Norway</w:t>
      </w:r>
    </w:p>
    <w:p w14:paraId="22F811A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323) Department of Psychiatry, Icahn School of Medicine at Mount Sinai, New York, NY, USA</w:t>
      </w:r>
    </w:p>
    <w:p w14:paraId="21CA630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324) Seaver Autism Center for Research and Treatment, Icahn School of Medicine at Mount Sinai, New York, NY, USA</w:t>
      </w:r>
    </w:p>
    <w:p w14:paraId="6C44D25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325) Department of Genetics and Genomic Sciences, and Institute for Genomics and Multiscale Biology, Icahn School of Medicine at Mount Sinai, New York, NY, USA</w:t>
      </w:r>
    </w:p>
    <w:p w14:paraId="2746173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326) The Mindich Child Health &amp; Development Institute, Icahn School of Medicine at Mount Sinai, New York, NY, USA</w:t>
      </w:r>
    </w:p>
    <w:p w14:paraId="46F486A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327) Friedman Brain Institute, Icahn School of Medicine at Mount Sinai, New York, NY, USA</w:t>
      </w:r>
    </w:p>
    <w:p w14:paraId="2DDE4B9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328) McLaughlin Centre and Department of Molecular Genetics, University of Toronto, Toronto, Canada</w:t>
      </w:r>
    </w:p>
    <w:p w14:paraId="4406F66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329) The Centre for Applied Genomics, Hospital for Sick Children, Toronto, Canada</w:t>
      </w:r>
    </w:p>
    <w:p w14:paraId="5A270A9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330) Biopsychosocial Corporation, Vienna, Austria</w:t>
      </w:r>
    </w:p>
    <w:p w14:paraId="26CDCF1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331) Department of Psychiatry and Psychotherapy, Medical University of Vienna, Vienna, Austria</w:t>
      </w:r>
    </w:p>
    <w:p w14:paraId="408DB05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332) Zentren für Seelische Gesundheit, BBRZ-Med, Vienna, Austria</w:t>
      </w:r>
    </w:p>
    <w:p w14:paraId="16B1F7E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333) Institute of Environmental Medicine, Karolinska Institutet, Stockholm, Sweden</w:t>
      </w:r>
    </w:p>
    <w:p w14:paraId="44804903" w14:textId="7D62671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334) Rheumatology Unit, Department of Medicine, Solna</w:t>
      </w:r>
      <w:r w:rsidR="00412C1B" w:rsidRPr="00032F76">
        <w:rPr>
          <w:rFonts w:ascii="Times New Roman" w:eastAsia="Times New Roman" w:hAnsi="Times New Roman" w:cs="Times New Roman"/>
          <w:sz w:val="20"/>
          <w:szCs w:val="24"/>
          <w:vertAlign w:val="superscript"/>
        </w:rPr>
        <w:t>, Sweden</w:t>
      </w:r>
    </w:p>
    <w:p w14:paraId="087DC7B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335) Karolinska Institutet and Karolinska University Hospital, Stockholm, Sweden</w:t>
      </w:r>
    </w:p>
    <w:p w14:paraId="5C647AB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336) Weill Cornell Medical College, New York, New York, USA</w:t>
      </w:r>
    </w:p>
    <w:p w14:paraId="15C4D59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337) School of Medicine, University of North Dakota, Grand Forks, ND, USA</w:t>
      </w:r>
    </w:p>
    <w:p w14:paraId="3B43A9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338) Neuropsychiatric Research Institute, Fargo, ND, USA</w:t>
      </w:r>
    </w:p>
    <w:p w14:paraId="2DD109D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339) Department of Psychiatry &amp; Biobehavioral Sciences, Semel Institute for Neuroscience &amp; Human Behavior, David Geffen School of Medicine, University of California at Los Angeles, Los Angeles, CA, USA</w:t>
      </w:r>
    </w:p>
    <w:p w14:paraId="47728B1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340) BioRealm, Culver City, California, USA</w:t>
      </w:r>
    </w:p>
    <w:p w14:paraId="104DD3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341) Oregon Research Institute, Eugene, OR, USA</w:t>
      </w:r>
    </w:p>
    <w:p w14:paraId="14B6FA6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342) Department of Psychiatry, University of California San Diego, La Jolla, CA, USA</w:t>
      </w:r>
    </w:p>
    <w:p w14:paraId="4AB0869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343) Centro de Investigación Biomédica en Red de Enfermedades Raras (CIBERER), Instituto de Salud Carlos III, Madrid, Spain</w:t>
      </w:r>
    </w:p>
    <w:p w14:paraId="7128853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344) Department of Psychiatry, Hospital Universitari Vall d’Hebron, Barcelona, Spain</w:t>
      </w:r>
    </w:p>
    <w:p w14:paraId="3A8C069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345) Psychiatric Genetics Unit, Group of Psychiatry, Mental Health and Addiction, Vall d’Hebron Research Institute (VHIR), Universitat Autònoma de Barcelona, Barcelona, Spain</w:t>
      </w:r>
    </w:p>
    <w:p w14:paraId="28E6C1A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346) Department of Psychiatry and Legal Medicine, Universitat Autònoma de Barcelona, Barcelona, Spain</w:t>
      </w:r>
    </w:p>
    <w:p w14:paraId="37A0E15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347) Biomedical Network Research Centre on Mental Health (CIBERSAM), Instituto de Salud Carlos III, Madrid, Spain</w:t>
      </w:r>
    </w:p>
    <w:p w14:paraId="31F28C9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348) Universitat Autònoma de Barcelona, Barcelona, Spain</w:t>
      </w:r>
    </w:p>
    <w:p w14:paraId="41096F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349) Programa Corporatiu "Neurodevelopment Disorders along Life Span", Institut Català de la Salut, Barcelona, Spain</w:t>
      </w:r>
    </w:p>
    <w:p w14:paraId="220577C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350) Clinica Galatea y PAIMM, Mental Health Program for Impaired Physicians, Barcelona, Spain</w:t>
      </w:r>
    </w:p>
    <w:p w14:paraId="46CFECF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351) Child and Adolescent Mental Health Unit, Hospital Universitario Mútua de Terrassa, Barcelona, Spain</w:t>
      </w:r>
    </w:p>
    <w:p w14:paraId="31C1E4D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352) Hospital de la Santa Creu i Sant Pau, Barcelona, Spain</w:t>
      </w:r>
    </w:p>
    <w:p w14:paraId="7674FFA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353) K.G. Jebsen Centre for Neuropsychiatric Disorders, Department of Biomedicine, University of Bergen, Norway</w:t>
      </w:r>
    </w:p>
    <w:p w14:paraId="01803A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354) Division of Psychiatry, Haukeland University Hospital, Bergen, Norway</w:t>
      </w:r>
    </w:p>
    <w:p w14:paraId="2F46A27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355) K.G. Jebsen Centre for Neuropsychiatric Disorders, Department of Clinical Science, University of Bergen, Norway</w:t>
      </w:r>
    </w:p>
    <w:p w14:paraId="43D31EBF" w14:textId="2F7F12B3"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356) Institute of Medical Informatics and Statistics, Kiel University, </w:t>
      </w:r>
      <w:r w:rsidR="00412C1B" w:rsidRPr="00032F76">
        <w:rPr>
          <w:rFonts w:ascii="Times New Roman" w:eastAsia="Times New Roman" w:hAnsi="Times New Roman" w:cs="Times New Roman"/>
          <w:sz w:val="20"/>
          <w:szCs w:val="24"/>
          <w:vertAlign w:val="superscript"/>
        </w:rPr>
        <w:t xml:space="preserve">Kiel, </w:t>
      </w:r>
      <w:r w:rsidRPr="00334349">
        <w:rPr>
          <w:rFonts w:ascii="Times New Roman" w:eastAsia="Times New Roman" w:hAnsi="Times New Roman" w:cs="Times New Roman"/>
          <w:sz w:val="20"/>
          <w:szCs w:val="24"/>
          <w:vertAlign w:val="superscript"/>
        </w:rPr>
        <w:t>Germany</w:t>
      </w:r>
    </w:p>
    <w:p w14:paraId="154F6C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357) Child and Adolescent Psychiatry/Psychotherapy, University Medical Center, Goettingen, Germany</w:t>
      </w:r>
    </w:p>
    <w:p w14:paraId="22F7BF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358) Institute of Psychiatry, Psychology and Neuroscience, King's College London, London, UK</w:t>
      </w:r>
    </w:p>
    <w:p w14:paraId="1574576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359) Clinic for Child and Adolescent Psychiatry and Psychotherapy, University of Duisburg-Essen, Essen, Germany</w:t>
      </w:r>
    </w:p>
    <w:p w14:paraId="2B48F7D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360) Child and Adolescent Psychiatry and Psychotherapy, Central Institute of Mental Health, Medical Faculty Mannheim, University of Heidelberg, Mannheim, Germany</w:t>
      </w:r>
    </w:p>
    <w:p w14:paraId="295981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361) Department of Human Genetics, Radboud University Medical Center, Nijmegen, The Netherlands</w:t>
      </w:r>
    </w:p>
    <w:p w14:paraId="69D079A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362) Department of Psychiatry, Radboud University Medical Center, Nijmegen, The Netherlands</w:t>
      </w:r>
    </w:p>
    <w:p w14:paraId="7DD7D1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363) Donders Institute for Brain, Cognition and Behaviour, Radboud University, Nijmegen, The Netherlands</w:t>
      </w:r>
    </w:p>
    <w:p w14:paraId="5B7FF56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364) Department of Cognitive Neuroscience, Donders Institute for Brain, Cognition and Behavior, Radboud University Medical Centre, Nijmegen, The Netherlands</w:t>
      </w:r>
    </w:p>
    <w:p w14:paraId="56F62C4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365) Karakter Child and Adolescent Psychiatry University Center, Nijmegen, The Netherlands</w:t>
      </w:r>
    </w:p>
    <w:p w14:paraId="3D0DCB6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366) Department of Psychiatry &amp; Human Genetics, Donders Institute for Brain, Cognition and Behaviour, Radboud University Medical Center, Nijmegen, The Netherlands</w:t>
      </w:r>
    </w:p>
    <w:p w14:paraId="5540206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367) Department of Psychiatry, Psychosomatic Medicine and Psychotherapy, University Hospital Frankfurt, Frankfurt am Main, Germany</w:t>
      </w:r>
    </w:p>
    <w:p w14:paraId="1828EDC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368) Laboratory of Psychiatric Neurobiology, Institute of Molecular Medicine, I.M. Sechenov First Moscow State Medical University, Moscow, Russia</w:t>
      </w:r>
    </w:p>
    <w:p w14:paraId="7536F8F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369) Department of Translational Psychiatry, School for Mental Health and Neuroscience (MHeNS), Maastricht University, Maastricht, The Netherlands</w:t>
      </w:r>
    </w:p>
    <w:p w14:paraId="58FAA18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370) Division of Molecular Psychiatry, Center of Mental Health, University of Wuerzburg, Germany</w:t>
      </w:r>
    </w:p>
    <w:p w14:paraId="2213AB0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371) Department of Child and Adolescent Psychiatry, Psychosomatics and Psychotherapy, University Hospital Frankfurt, Goethe University, Frankfurt am Main, Germany</w:t>
      </w:r>
    </w:p>
    <w:p w14:paraId="6796315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372) Division of Molecular Psychiatry, Center of Mental Health, University of Wuerzburg, Wuerzburg, Germany</w:t>
      </w:r>
    </w:p>
    <w:p w14:paraId="07EEEC96" w14:textId="1DED9D73"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373) Center of Mental Health, Department of Child and Adolescent Psychiatry, Psychosomatics and Psychotherapy, University Hospital of W</w:t>
      </w:r>
      <w:r w:rsidR="00412C1B" w:rsidRPr="00032F76">
        <w:rPr>
          <w:rFonts w:ascii="Times New Roman" w:eastAsia="Times New Roman" w:hAnsi="Times New Roman" w:cs="Times New Roman"/>
          <w:sz w:val="20"/>
          <w:szCs w:val="24"/>
          <w:vertAlign w:val="superscript"/>
        </w:rPr>
        <w:t>ue</w:t>
      </w:r>
      <w:r w:rsidRPr="00334349">
        <w:rPr>
          <w:rFonts w:ascii="Times New Roman" w:eastAsia="Times New Roman" w:hAnsi="Times New Roman" w:cs="Times New Roman"/>
          <w:sz w:val="20"/>
          <w:szCs w:val="24"/>
          <w:vertAlign w:val="superscript"/>
        </w:rPr>
        <w:t>rzburg, W</w:t>
      </w:r>
      <w:r w:rsidR="00412C1B" w:rsidRPr="00032F76">
        <w:rPr>
          <w:rFonts w:ascii="Times New Roman" w:eastAsia="Times New Roman" w:hAnsi="Times New Roman" w:cs="Times New Roman"/>
          <w:sz w:val="20"/>
          <w:szCs w:val="24"/>
          <w:vertAlign w:val="superscript"/>
        </w:rPr>
        <w:t>ue</w:t>
      </w:r>
      <w:r w:rsidRPr="00334349">
        <w:rPr>
          <w:rFonts w:ascii="Times New Roman" w:eastAsia="Times New Roman" w:hAnsi="Times New Roman" w:cs="Times New Roman"/>
          <w:sz w:val="20"/>
          <w:szCs w:val="24"/>
          <w:vertAlign w:val="superscript"/>
        </w:rPr>
        <w:t>rzburg, Germany</w:t>
      </w:r>
    </w:p>
    <w:p w14:paraId="73F6E92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374) School of Psychology, Cardiff University, UK</w:t>
      </w:r>
    </w:p>
    <w:p w14:paraId="625B023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375) Central Institute of Mental Health, Department of Genetic Epidemiology in Psychiatry, Medical Faculty Mannheim, University of Heidelberg, Mannheim, Germany</w:t>
      </w:r>
    </w:p>
    <w:p w14:paraId="586FCB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376) National Centre for Register-based Research, Aarhus University, Aarhus, Denmark</w:t>
      </w:r>
    </w:p>
    <w:p w14:paraId="53ECFB1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377) Hospital of Telemark, Kragerø, Norway</w:t>
      </w:r>
    </w:p>
    <w:p w14:paraId="45694300" w14:textId="313AF3BA"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378) Department of Biomedicine and Human Genetics, Aarhus University,</w:t>
      </w:r>
      <w:r w:rsidR="006D2CE4" w:rsidRPr="00032F76">
        <w:rPr>
          <w:rFonts w:ascii="Times New Roman" w:eastAsia="Times New Roman" w:hAnsi="Times New Roman" w:cs="Times New Roman"/>
          <w:sz w:val="20"/>
          <w:szCs w:val="24"/>
          <w:vertAlign w:val="superscript"/>
        </w:rPr>
        <w:t xml:space="preserve"> Aarhus,</w:t>
      </w:r>
      <w:r w:rsidRPr="00334349">
        <w:rPr>
          <w:rFonts w:ascii="Times New Roman" w:eastAsia="Times New Roman" w:hAnsi="Times New Roman" w:cs="Times New Roman"/>
          <w:sz w:val="20"/>
          <w:szCs w:val="24"/>
          <w:vertAlign w:val="superscript"/>
        </w:rPr>
        <w:t xml:space="preserve"> Denmark</w:t>
      </w:r>
    </w:p>
    <w:p w14:paraId="723C1FD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379) Center for Integrative Sequencing (iSEQ), Aarhus University, Aarhus, Denmark</w:t>
      </w:r>
    </w:p>
    <w:p w14:paraId="079DF72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380) Aarhus Genome Center, Aarhus, Denmark</w:t>
      </w:r>
    </w:p>
    <w:p w14:paraId="521EBB9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381) Department of Psychology, Emory University, Atlanta, GA, USA</w:t>
      </w:r>
    </w:p>
    <w:p w14:paraId="000EE9A5" w14:textId="49C76D6F"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382) Department of Medical Informatics and Clinical Epidemiology, Oregon Health &amp; Science University, Portland, OR</w:t>
      </w:r>
      <w:r w:rsidR="006D2CE4" w:rsidRPr="00032F76">
        <w:rPr>
          <w:rFonts w:ascii="Times New Roman" w:eastAsia="Times New Roman" w:hAnsi="Times New Roman" w:cs="Times New Roman"/>
          <w:sz w:val="20"/>
          <w:szCs w:val="24"/>
          <w:vertAlign w:val="superscript"/>
        </w:rPr>
        <w:t>, USA</w:t>
      </w:r>
    </w:p>
    <w:p w14:paraId="5726205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383) Department of Psychological and Brain Sciences, University of Iowa, Iowa City, IA, USA</w:t>
      </w:r>
    </w:p>
    <w:p w14:paraId="6CB40C7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384) Departamento de Genética, Universidade Federal do Rio Grande do Sul, Porto Alegre, Brazil</w:t>
      </w:r>
    </w:p>
    <w:p w14:paraId="524FFF2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385) ADHD Outpatient Clinic, Hospital de Clínicas de Porto Alegre, Porto Alegre, Brazil</w:t>
      </w:r>
    </w:p>
    <w:p w14:paraId="61FD9DF1" w14:textId="28B60D0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386) Neurosciences and Mental Health Program, Research Institute, Hospital for Sick Children, Toronto, Canada</w:t>
      </w:r>
    </w:p>
    <w:p w14:paraId="59A107A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387) University of Toronto, Toronto, Canada</w:t>
      </w:r>
    </w:p>
    <w:p w14:paraId="11AFA17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388) Hospital for Sick Children, Toronto, Canada</w:t>
      </w:r>
    </w:p>
    <w:p w14:paraId="19D1CEC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389) Department of Psychiatry, University of California, Los Angeles, Los Angeles, California, USA</w:t>
      </w:r>
    </w:p>
    <w:p w14:paraId="20F6C13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390) Semel Institute for Neuroscience &amp; Human Behavior, David Geffen School of Medicine, University of California at Los Angeles, Los Angeles, CA, USA</w:t>
      </w:r>
    </w:p>
    <w:p w14:paraId="355F772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391) ADHD Outpatient Clinic, Hospital de Clínicas de Porto Alegre, Porto Alegre, Brazil </w:t>
      </w:r>
    </w:p>
    <w:p w14:paraId="2A6A1B8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392) Department of Psychiatry, Faculdade de Medicina, Universidade Federal do Rio Grande do Sul, Porto Alegre, Brazil</w:t>
      </w:r>
    </w:p>
    <w:p w14:paraId="43AE20F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393) Department of Psychiatry, University of California, San Francisco, San Francisco, CA, USA</w:t>
      </w:r>
    </w:p>
    <w:p w14:paraId="0A34972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394) Institute for Human Genetics, University of California, San Francisco, San Francisco, CA, USA</w:t>
      </w:r>
    </w:p>
    <w:p w14:paraId="1E9775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395) Weill Institute for Neurosciences, University of California, San Francisco, San Francisco, CA, USA</w:t>
      </w:r>
    </w:p>
    <w:p w14:paraId="338B5F9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396) Department of Pharmacy and Biotechnology, University of Bologna, Bologna, Italy</w:t>
      </w:r>
    </w:p>
    <w:p w14:paraId="04E0197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397) Department of Psychiatry, University of British Columbia, Vancouver, Canada</w:t>
      </w:r>
    </w:p>
    <w:p w14:paraId="243D1D9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398) Institute of Mental Health, University of British Columbia, Vancouver, Canada</w:t>
      </w:r>
    </w:p>
    <w:p w14:paraId="57A4979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399) Stella Maris Clinical Research Institute for Child and Adolescent Neuropsychiatry, Pisa, Italy</w:t>
      </w:r>
    </w:p>
    <w:p w14:paraId="6057AFF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400) Sorbonne Université, INSERM, CNRS, Neuroscience Paris Seine, Institut de Biologie Paris Seine, Paris, France</w:t>
      </w:r>
    </w:p>
    <w:p w14:paraId="1F05FD6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401) NIHR Biomedical Research Centre in Mental Health Maudsley Hospital, London, UK</w:t>
      </w:r>
    </w:p>
    <w:p w14:paraId="43D749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402) Department of Human Genetics, David Geffen School of Medicine, University of California at Los Angeles, Los Angeles, CA, USA</w:t>
      </w:r>
    </w:p>
    <w:p w14:paraId="352AF78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403) LifeOmic, Indianapolis, IN, USA</w:t>
      </w:r>
    </w:p>
    <w:p w14:paraId="4C67F6C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404) Department of Psychiatry and Behavioral Sciences, Duke University, Durham, NC, USA</w:t>
      </w:r>
    </w:p>
    <w:p w14:paraId="4B73E5B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405) University Clinic of Pediatrics, Faculty of Medicine, University of Coimbra, Coimbra, Portugal</w:t>
      </w:r>
    </w:p>
    <w:p w14:paraId="3841B0F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406) Child Developmental Center, Hospital Pediátrico, Centro Hospitalar e Universitário de Coimbra, Coimbra, Portugal</w:t>
      </w:r>
    </w:p>
    <w:p w14:paraId="4B2EF91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407) Mindich Child Health and Development Institute, Icahn School of Medicine at Mount Sinai, New York, NY, USA</w:t>
      </w:r>
    </w:p>
    <w:p w14:paraId="6417409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408) Dept of Clinical Genetics, Our Lady's Children's Hospital, Crumlin, Dublin, Ireland</w:t>
      </w:r>
    </w:p>
    <w:p w14:paraId="6B1510F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409) School of Medicine and Medical Science, University College Dublin, Dublin, Ireland</w:t>
      </w:r>
    </w:p>
    <w:p w14:paraId="2239554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410) Division of Molecular Genome Analysis and Division of Cancer Genome Research, German Cancer Research Center (DKFZ), Heidelberg, Germany</w:t>
      </w:r>
    </w:p>
    <w:p w14:paraId="0C88AA5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411) Inserm U955, Psychiatrie Translationnelle, Créteil, France</w:t>
      </w:r>
    </w:p>
    <w:p w14:paraId="71FC35A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412) Faculté de Médecine, Université Paris Est, Créteil, France</w:t>
      </w:r>
    </w:p>
    <w:p w14:paraId="73A43F2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413) Fondation FondaMental, Créteil, France</w:t>
      </w:r>
    </w:p>
    <w:p w14:paraId="7F16DCFB" w14:textId="26288D92"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414) Children's Hospital Los Angeles, </w:t>
      </w:r>
      <w:r w:rsidR="006D2CE4" w:rsidRPr="00032F76">
        <w:rPr>
          <w:rFonts w:ascii="Times New Roman" w:eastAsia="Times New Roman" w:hAnsi="Times New Roman" w:cs="Times New Roman"/>
          <w:sz w:val="20"/>
          <w:szCs w:val="24"/>
          <w:vertAlign w:val="superscript"/>
        </w:rPr>
        <w:t xml:space="preserve">Los Angeles, </w:t>
      </w:r>
      <w:r w:rsidRPr="00334349">
        <w:rPr>
          <w:rFonts w:ascii="Times New Roman" w:eastAsia="Times New Roman" w:hAnsi="Times New Roman" w:cs="Times New Roman"/>
          <w:sz w:val="20"/>
          <w:szCs w:val="24"/>
          <w:vertAlign w:val="superscript"/>
        </w:rPr>
        <w:t xml:space="preserve">CA, USA </w:t>
      </w:r>
    </w:p>
    <w:p w14:paraId="2B287D1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415) Dept. of Pharmacy and Biotechnology, University of Bologna, Bologna, Italy</w:t>
      </w:r>
    </w:p>
    <w:p w14:paraId="4B5401E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416) Yale Center for Genome Analysis, Yale University, New Haven, CT, USA</w:t>
      </w:r>
    </w:p>
    <w:p w14:paraId="70DA8C6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417) Department of Genetics, Yale University School of Medicine, New Haven, CT, USA</w:t>
      </w:r>
    </w:p>
    <w:p w14:paraId="0B494B2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418) Division of Child and Adolescent Psychiatry, Department of Psychiatry and Human Behavior, Brown University, Providence, RI, USA</w:t>
      </w:r>
    </w:p>
    <w:p w14:paraId="15D5A5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419) Institute of Neuroscience, Newcastle University, Newcastle, UK</w:t>
      </w:r>
    </w:p>
    <w:p w14:paraId="4032B4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420) Newcastle Upon Tyne Hospitals NHS Foundation Trust, Newcastle, UK</w:t>
      </w:r>
    </w:p>
    <w:p w14:paraId="7439766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421) Northumberland, Tyne &amp; Wear NHS Foundation Trust, Northumberland, UK</w:t>
      </w:r>
    </w:p>
    <w:p w14:paraId="5B7F487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422) Genomics Medicine Ireland, Dublin, Ireland</w:t>
      </w:r>
    </w:p>
    <w:p w14:paraId="3D0D014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423) Department of Medical Epidemiology and Biostatistics, Karolinska Institutet, Stockholm, Sweden</w:t>
      </w:r>
    </w:p>
    <w:p w14:paraId="36F71C7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424) Department of Psychiatry, The Hospital for Sick Children and University of Toronto, Toronto, Canada</w:t>
      </w:r>
    </w:p>
    <w:p w14:paraId="410CF8D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425) Program in Genetics and Genome Biology, Hospital for Sick Children, Toronto, Canada</w:t>
      </w:r>
    </w:p>
    <w:p w14:paraId="29B365F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426) Department of Psychiatry, Carver College of Medicine, University of Iowa, Iowa City, IA, USA</w:t>
      </w:r>
    </w:p>
    <w:p w14:paraId="625B72F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427) Division of Medical Genetics, Department of Medicine, University of Washington, Seattle, WA, USA</w:t>
      </w:r>
    </w:p>
    <w:p w14:paraId="6957784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428) Department of Psychiatry, University of Illinois at Chicago, Chicago, IL, USA</w:t>
      </w:r>
    </w:p>
    <w:p w14:paraId="5BAF0FBE" w14:textId="3BD2CC7C"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429) Tufts University School of Medicine, </w:t>
      </w:r>
      <w:r w:rsidR="006D2CE4" w:rsidRPr="00032F76">
        <w:rPr>
          <w:rFonts w:ascii="Times New Roman" w:eastAsia="Times New Roman" w:hAnsi="Times New Roman" w:cs="Times New Roman"/>
          <w:sz w:val="20"/>
          <w:szCs w:val="24"/>
          <w:vertAlign w:val="superscript"/>
        </w:rPr>
        <w:t>Boston, MA</w:t>
      </w:r>
      <w:r w:rsidRPr="00334349">
        <w:rPr>
          <w:rFonts w:ascii="Times New Roman" w:eastAsia="Times New Roman" w:hAnsi="Times New Roman" w:cs="Times New Roman"/>
          <w:sz w:val="20"/>
          <w:szCs w:val="24"/>
          <w:vertAlign w:val="superscript"/>
        </w:rPr>
        <w:t>, USA</w:t>
      </w:r>
    </w:p>
    <w:p w14:paraId="65FBC9D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430) Center for Psychiatric Research, Maine Medical Center Research Institute, Portland, ME, USA</w:t>
      </w:r>
    </w:p>
    <w:p w14:paraId="077ADA1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431) Department of Psychiatry, Tufts University School of Medicine, Boston, MA, USA</w:t>
      </w:r>
    </w:p>
    <w:p w14:paraId="0F0DFC9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432) Child and Adolescent Psychiatry Department, Robert Debre Hospital, APHP, Paris, France</w:t>
      </w:r>
    </w:p>
    <w:p w14:paraId="26A05BA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433) Human Genetics and Cognitive Functions, Institut Pasteur, Paris, France</w:t>
      </w:r>
    </w:p>
    <w:p w14:paraId="70E959A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434) Centre d'Etudes et de Recherches en Psychopathologie et Psychologie de la Santé (CERPPS), Université Toulouse Jean Jaurès, Toulouse, France</w:t>
      </w:r>
    </w:p>
    <w:p w14:paraId="432248A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435) CERESA, Toulouse, France</w:t>
      </w:r>
    </w:p>
    <w:p w14:paraId="1549B31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436) Academic Centre on Rare Diseases University College Dublin (ACoRD/UCD), Dublin, Ireland</w:t>
      </w:r>
    </w:p>
    <w:p w14:paraId="4768485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437) McKusick-Nathans Institute of Genetic Medicine, Johns Hopkins University School of Medicine, Baltimore, MD, USA</w:t>
      </w:r>
    </w:p>
    <w:p w14:paraId="06ABA99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438) Institute of Psychiatric Phenomics and Genomics (IPPG), University Hospital, LMU Munich, Munich, Germany</w:t>
      </w:r>
    </w:p>
    <w:p w14:paraId="0295CEF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439) Department of Psychiatry and Psychotherapy, University Medical Center Göttingen, Göttingen, Germany</w:t>
      </w:r>
    </w:p>
    <w:p w14:paraId="48327E2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440) Department of Psychiatry and Behavioral Sciences, Johns Hopkins University, Baltimore, MD, USA</w:t>
      </w:r>
    </w:p>
    <w:p w14:paraId="541F5C0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441) Human Genetics Branch, National Institute of Mental Health, National Institutes of Health, US Department of Health and Human Services, Bethesda, MD, USA</w:t>
      </w:r>
    </w:p>
    <w:p w14:paraId="5219E3D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442) Molecular and Behavioral Neuroscience Institute, University of Michigan, Ann Arbor, MI, USA</w:t>
      </w:r>
    </w:p>
    <w:p w14:paraId="46476A0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443) Department of Psychiatry, University of Michigan, Ann Arbor, MI, USA</w:t>
      </w:r>
    </w:p>
    <w:p w14:paraId="3CBB791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444) SRH University Heidelberg, Academy for Psychotherapy, Heidelberg, Germany</w:t>
      </w:r>
    </w:p>
    <w:p w14:paraId="7F214C6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445) Division of Neuroscience, School of Medicine, University of Dundee, Dundee, UK</w:t>
      </w:r>
    </w:p>
    <w:p w14:paraId="3B7E197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446) Advanced Interventions Service, NHS Tayside, Dundee, UK</w:t>
      </w:r>
    </w:p>
    <w:p w14:paraId="6FA2B2B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447) NORMENT, K.G. Jebsen Centre for Psychosis Research, Institute of Clinical Medicine, University of Oslo, Oslo, Norway</w:t>
      </w:r>
    </w:p>
    <w:p w14:paraId="4FAF8FF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448) Division of Mental Health and Addiction, Oslo University Hospital, Oslo, Norway</w:t>
      </w:r>
    </w:p>
    <w:p w14:paraId="1D33D8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449) Cognitive Genetics and Cognitive Therapy Group, Neuroimaging, Cognition and Genomics (NICOG) Centre, School of Psychology and Discipline of Biochemistry, National University of Ireland Galway, Galway, Ireland</w:t>
      </w:r>
    </w:p>
    <w:p w14:paraId="68F2FC0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450) Division of Psychiatry, University of Edinburgh, Edinburgh, UK</w:t>
      </w:r>
    </w:p>
    <w:p w14:paraId="4CBA711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451) Department of Molecular Medicine and Surgery, Karolinska Institutet, Stockholm, Sweden</w:t>
      </w:r>
    </w:p>
    <w:p w14:paraId="7D094947" w14:textId="397D74D0"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452) Center for Molecular Medicine, Karolinska University Hospital, Stockholm, Sweden</w:t>
      </w:r>
    </w:p>
    <w:p w14:paraId="684D2F3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453) Université Paris Est, Faculté de Médecine, Créteil, France</w:t>
      </w:r>
    </w:p>
    <w:p w14:paraId="741925B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454) Neuroscience Research Australia, Sydney, Australia</w:t>
      </w:r>
    </w:p>
    <w:p w14:paraId="03C914C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455) School of Medical Sciences, University of New South Wales, Sydney, Australia</w:t>
      </w:r>
    </w:p>
    <w:p w14:paraId="542E1557" w14:textId="51F94305"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456) Unidad de Salud Mental, Hospital Regional Universitario de Malaga,</w:t>
      </w:r>
      <w:r w:rsidR="006D2CE4" w:rsidRPr="00032F76">
        <w:rPr>
          <w:rFonts w:ascii="Times New Roman" w:eastAsia="Times New Roman" w:hAnsi="Times New Roman" w:cs="Times New Roman"/>
          <w:sz w:val="20"/>
          <w:szCs w:val="24"/>
          <w:vertAlign w:val="superscript"/>
        </w:rPr>
        <w:t xml:space="preserve"> </w:t>
      </w:r>
      <w:r w:rsidRPr="00334349">
        <w:rPr>
          <w:rFonts w:ascii="Times New Roman" w:eastAsia="Times New Roman" w:hAnsi="Times New Roman" w:cs="Times New Roman"/>
          <w:sz w:val="20"/>
          <w:szCs w:val="24"/>
          <w:vertAlign w:val="superscript"/>
        </w:rPr>
        <w:t>Malaga, Spain</w:t>
      </w:r>
    </w:p>
    <w:p w14:paraId="06F593A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457) Instituto de Investigación Biomédica de Málaga (IBIMA), Malaga, Spain</w:t>
      </w:r>
    </w:p>
    <w:p w14:paraId="162E60D6" w14:textId="24E2CD6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458) Department of Biomedicine, University of Basel, </w:t>
      </w:r>
      <w:r w:rsidR="006D2CE4" w:rsidRPr="00032F76">
        <w:rPr>
          <w:rFonts w:ascii="Times New Roman" w:eastAsia="Times New Roman" w:hAnsi="Times New Roman" w:cs="Times New Roman"/>
          <w:sz w:val="20"/>
          <w:szCs w:val="24"/>
          <w:vertAlign w:val="superscript"/>
        </w:rPr>
        <w:t xml:space="preserve">Basel, </w:t>
      </w:r>
      <w:r w:rsidRPr="00334349">
        <w:rPr>
          <w:rFonts w:ascii="Times New Roman" w:eastAsia="Times New Roman" w:hAnsi="Times New Roman" w:cs="Times New Roman"/>
          <w:sz w:val="20"/>
          <w:szCs w:val="24"/>
          <w:vertAlign w:val="superscript"/>
        </w:rPr>
        <w:t>Switzerland</w:t>
      </w:r>
    </w:p>
    <w:p w14:paraId="0C45AC3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459) Institute of Medical Genetics and Pathology, University Hospital Basel, Basel, Switzerland</w:t>
      </w:r>
    </w:p>
    <w:p w14:paraId="67EB7A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460) Institute of Neuroscience and Medicine (INM-1), Research Center Juelich, Juelich, Germany</w:t>
      </w:r>
    </w:p>
    <w:p w14:paraId="4FDA15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461) Institute of Human Genetics, University of Bonn, Bonn, Germany</w:t>
      </w:r>
    </w:p>
    <w:p w14:paraId="7C7E588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462) Department of Psychiatry and Psychotherapy, University Hospital Carl Gustav Carus, Technische Universität Dresden, Dresden, Germany</w:t>
      </w:r>
    </w:p>
    <w:p w14:paraId="1617F6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463) School of Psychiatry, University of New South Wales, Sydney, Australia</w:t>
      </w:r>
    </w:p>
    <w:p w14:paraId="3061582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464) Black Dog Institute, Sydney, Australia</w:t>
      </w:r>
    </w:p>
    <w:p w14:paraId="217F7915" w14:textId="2B71762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465) University of Chicago, </w:t>
      </w:r>
      <w:r w:rsidR="00E018A1" w:rsidRPr="00032F76">
        <w:rPr>
          <w:rFonts w:ascii="Times New Roman" w:eastAsia="Times New Roman" w:hAnsi="Times New Roman" w:cs="Times New Roman"/>
          <w:sz w:val="20"/>
          <w:szCs w:val="24"/>
          <w:vertAlign w:val="superscript"/>
        </w:rPr>
        <w:t xml:space="preserve">Chicago, IL, </w:t>
      </w:r>
      <w:r w:rsidRPr="00334349">
        <w:rPr>
          <w:rFonts w:ascii="Times New Roman" w:eastAsia="Times New Roman" w:hAnsi="Times New Roman" w:cs="Times New Roman"/>
          <w:sz w:val="20"/>
          <w:szCs w:val="24"/>
          <w:vertAlign w:val="superscript"/>
        </w:rPr>
        <w:t>USA</w:t>
      </w:r>
    </w:p>
    <w:p w14:paraId="3254D4D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466) Washington University, St. Louis, MO, USA</w:t>
      </w:r>
    </w:p>
    <w:p w14:paraId="7B7667D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467) Department of Mental Health, Johns Hopkins Bloomberg School of Public Health, Baltimore, MD, USA</w:t>
      </w:r>
    </w:p>
    <w:p w14:paraId="087A893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468) Department of Psychiatry, Dalhousie University, Halifax, Canada</w:t>
      </w:r>
    </w:p>
    <w:p w14:paraId="5FEF8C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469) National Institute of Mental Health, Klecany, Czech Republic</w:t>
      </w:r>
    </w:p>
    <w:p w14:paraId="03EC06D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470) Montreal Neurological Institute, McGill University, Montréal, Canada</w:t>
      </w:r>
    </w:p>
    <w:p w14:paraId="10CE877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471) Department of Neurology and Neurosurgery, McGill University, Montréal, Canada</w:t>
      </w:r>
    </w:p>
    <w:p w14:paraId="5E2FF6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472) Department of Psychiatry, McGill University, Montréal, Canada</w:t>
      </w:r>
    </w:p>
    <w:p w14:paraId="71230D1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473) University College London, London, UK</w:t>
      </w:r>
    </w:p>
    <w:p w14:paraId="68B9381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474) Center for Neurobehavioral Genetics, Semel Institute for Neuroscience &amp; Human Behavior, University of California at Los Angeles, Los Angeles, CA, USA</w:t>
      </w:r>
    </w:p>
    <w:p w14:paraId="24AAA2F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475) UMC Utrecht, Utrecht, The Netherlands</w:t>
      </w:r>
    </w:p>
    <w:p w14:paraId="413A2C2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476) SUNY Downstate Medical Center, Brooklyn, NY, USA</w:t>
      </w:r>
    </w:p>
    <w:p w14:paraId="6FBBBE6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477) Hospital for Psychiatry and Psychotherapy, Cologne, Germany</w:t>
      </w:r>
    </w:p>
    <w:p w14:paraId="1083B1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478) Laboratory of Psychiatric Genetics, Department of Psychiatry, Poznan University of Medical Sciences, Poznan, Poland</w:t>
      </w:r>
    </w:p>
    <w:p w14:paraId="274FD81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479) Douglas Mental Health University Institute, McGill University, Montreal, Canada.</w:t>
      </w:r>
    </w:p>
    <w:p w14:paraId="3D22493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480) Department of Translational Research in Psychiatry, Max-Planck Institute of Psychiatry, Munich, Germany</w:t>
      </w:r>
    </w:p>
    <w:p w14:paraId="675EBE4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481) National Centre for Mental Health, MRC Centre for Neuropsychiatric Genetics and Genomics, Cardiff University, Cardiff, UK</w:t>
      </w:r>
    </w:p>
    <w:p w14:paraId="38B6B60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482) Department Complex Trait Genetics, Center for Neurogenomics and Cognitive Research, VU University, Amsterdam, The Netherlands</w:t>
      </w:r>
    </w:p>
    <w:p w14:paraId="547338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483) Department Clinical Genetics, VU University Medical Center, Amsterdam Neuroscience, Amsterdam, The Netherlands</w:t>
      </w:r>
    </w:p>
    <w:p w14:paraId="634AE1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484) Department of Neurology, Klinikum rechts der Isar, Technical University of Munich, Munich, Germany</w:t>
      </w:r>
    </w:p>
    <w:p w14:paraId="4AB9363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485) Institute of Human Genetics, University of Bonn, Bonn, Germany</w:t>
      </w:r>
    </w:p>
    <w:p w14:paraId="3E6223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486) Department of Psychiatry (UPK), University of Basel, Basel, Switzerland</w:t>
      </w:r>
    </w:p>
    <w:p w14:paraId="55F0AE0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487) Discipline of Psychiatry, University of Adelaide, Adelaide, Australia</w:t>
      </w:r>
    </w:p>
    <w:p w14:paraId="0D50AB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488) Queensland Brain Institute, University of Queensland, Brisbane, Australia</w:t>
      </w:r>
    </w:p>
    <w:p w14:paraId="6ABD90F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489) Bela Menso Brain and Behaviour Centre, James Cook University, Varsity Lakes, Australia</w:t>
      </w:r>
    </w:p>
    <w:p w14:paraId="056E5B4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490) Bond University, Faculty of Society and Design, Robina, Australia</w:t>
      </w:r>
    </w:p>
    <w:p w14:paraId="75AF56B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491) Division of Psychiatry, Centre for Clinical Brain Sciences, University of Edinburgh, Edinburgh, UK</w:t>
      </w:r>
    </w:p>
    <w:p w14:paraId="629F0B6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492) Centre for Genomic and Experimental Medicine, University of Edinburgh, Edinburgh, UK</w:t>
      </w:r>
    </w:p>
    <w:p w14:paraId="0A85C67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493) Interfaculty Institute for Genetics and Functional Genomics, University Medicine Greifswald, Greifswald, Germany</w:t>
      </w:r>
    </w:p>
    <w:p w14:paraId="491A83D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494) Department of Biochemistry and Molecular Biology II, Institute of Neurosciences, Center for Biomedical Research, University of Granada, Granada, Spain</w:t>
      </w:r>
    </w:p>
    <w:p w14:paraId="1941929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495) Bioinformatics Research Centre, Aarhus University, Aarhus, Denmark</w:t>
      </w:r>
    </w:p>
    <w:p w14:paraId="03A0CA5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496) Child Health Research Centre, University of Queensland, Brisbane, Australia</w:t>
      </w:r>
    </w:p>
    <w:p w14:paraId="4A7F93F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497) Child and Youth Mental Health Service, Children's Health Queensland Health and Hospital Service, Brisbane, Australia</w:t>
      </w:r>
    </w:p>
    <w:p w14:paraId="1B5C708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498) Brain and Mind Centre, University of Sydney, Sydney, Australia</w:t>
      </w:r>
    </w:p>
    <w:p w14:paraId="4456BAC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499) School of Psychology and Counselling, Faculty of Health, Institute of Health and Biomedical Innovation, Queensland University of Technology, Queensland, Australia</w:t>
      </w:r>
    </w:p>
    <w:p w14:paraId="4E48FB5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500) University of Queensland, Brisbane, Australia</w:t>
      </w:r>
    </w:p>
    <w:p w14:paraId="60DE8979" w14:textId="421F71B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501) Department of Psychiatry, Harvard Medical School, Boston, MA</w:t>
      </w:r>
      <w:r w:rsidR="00E018A1" w:rsidRPr="00032F76">
        <w:rPr>
          <w:rFonts w:ascii="Times New Roman" w:eastAsia="Times New Roman" w:hAnsi="Times New Roman" w:cs="Times New Roman"/>
          <w:sz w:val="20"/>
          <w:szCs w:val="24"/>
          <w:vertAlign w:val="superscript"/>
        </w:rPr>
        <w:t>, USA</w:t>
      </w:r>
    </w:p>
    <w:p w14:paraId="544CDD7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502) Amsterdam Public Health Research Institute, VU Medical Center, Amsterdam, the Netherlands</w:t>
      </w:r>
    </w:p>
    <w:p w14:paraId="23DA124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503) Department of Research and Innovation, GGZ Ingeest, Specialized Mental Health Care, Amsterdam, the Netherlands</w:t>
      </w:r>
    </w:p>
    <w:p w14:paraId="7FFAF52B" w14:textId="10D57A1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504) Janssen Research &amp; Development LLC, Raritan, </w:t>
      </w:r>
      <w:r w:rsidR="00E018A1" w:rsidRPr="00032F76">
        <w:rPr>
          <w:rFonts w:ascii="Times New Roman" w:eastAsia="Times New Roman" w:hAnsi="Times New Roman" w:cs="Times New Roman"/>
          <w:sz w:val="20"/>
          <w:szCs w:val="24"/>
          <w:vertAlign w:val="superscript"/>
        </w:rPr>
        <w:t>NJ, USA</w:t>
      </w:r>
    </w:p>
    <w:p w14:paraId="599C5D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505) Institute of Clinical Chemistry and Laboratory Medicine, University Medicine Greifswald, Greifswald, Germany </w:t>
      </w:r>
    </w:p>
    <w:p w14:paraId="5EB1FFA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506) German Centre for Cardiovascular Research (DZHK e.V.), Partner Site Greifswald, Greifswald, Germany</w:t>
      </w:r>
    </w:p>
    <w:p w14:paraId="6DA93AE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507) Research School of Behavioural and Cognitive Neurosciences, Department of Psychiatry, University Medical Center Groningen, University of Groningen, Groningen, the Netherlands</w:t>
      </w:r>
    </w:p>
    <w:p w14:paraId="1045813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508) Department of Psychiatry GGZ INGEEST, Amsterdam, the Netherlands</w:t>
      </w:r>
    </w:p>
    <w:p w14:paraId="557AF7F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509) Department of Cell Biology, SUNY Downstate Medical Center, Brooklyn, NY, USA</w:t>
      </w:r>
    </w:p>
    <w:p w14:paraId="6987A88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510) Mathison Centre for Mental Health Research &amp; Education, Hotchkiss Brain Institute, Cumming School of Medicine, University of Calgary, Calgary, Canada</w:t>
      </w:r>
    </w:p>
    <w:p w14:paraId="14592F2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511) Departments of Psychiatry and Medical Genetics, Cumming School of Medicine, University of Calgary, Calgary, Canada</w:t>
      </w:r>
    </w:p>
    <w:p w14:paraId="3C733C3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512) Krembil Research Institute, University Health Network, Toronto, Canada</w:t>
      </w:r>
    </w:p>
    <w:p w14:paraId="2BDA01A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513) Grupo de Genética Molecular, Instituto de Biología, Facultad de Ciencias Exactas y Naturales, Universidad de Antioquia, Medellín, Colombia</w:t>
      </w:r>
    </w:p>
    <w:p w14:paraId="657DCD7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514) Johns Hopkins University School of Medicine, Baltimore, MD, USA</w:t>
      </w:r>
    </w:p>
    <w:p w14:paraId="264117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515) Department of Psychiatry, Sao Paulo Medical School, University of Sao Paulo, Sao Paulo, Brazil</w:t>
      </w:r>
    </w:p>
    <w:p w14:paraId="2A256F6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516) Depto. Farmacogenética, Instituto Nacional de Psiquiatria Ramon de la Fuente Muñiz, Mexico City, Mexico</w:t>
      </w:r>
    </w:p>
    <w:p w14:paraId="792FA00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517) University of Groningen, Groningen, the Netherlands</w:t>
      </w:r>
    </w:p>
    <w:p w14:paraId="331A1B2F" w14:textId="32A3BF5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518) GGz Drenthe and Department of Psychiatry,</w:t>
      </w:r>
      <w:r w:rsidR="00E018A1" w:rsidRPr="00032F76">
        <w:rPr>
          <w:rFonts w:ascii="Times New Roman" w:eastAsia="Times New Roman" w:hAnsi="Times New Roman" w:cs="Times New Roman"/>
          <w:sz w:val="20"/>
          <w:szCs w:val="24"/>
          <w:vertAlign w:val="superscript"/>
        </w:rPr>
        <w:t xml:space="preserve"> </w:t>
      </w:r>
      <w:r w:rsidRPr="00334349">
        <w:rPr>
          <w:rFonts w:ascii="Times New Roman" w:eastAsia="Times New Roman" w:hAnsi="Times New Roman" w:cs="Times New Roman"/>
          <w:sz w:val="20"/>
          <w:szCs w:val="24"/>
          <w:vertAlign w:val="superscript"/>
        </w:rPr>
        <w:t>University Medical Center Groningen,</w:t>
      </w:r>
      <w:r w:rsidR="00E018A1" w:rsidRPr="00032F76">
        <w:rPr>
          <w:rFonts w:ascii="Times New Roman" w:eastAsia="Times New Roman" w:hAnsi="Times New Roman" w:cs="Times New Roman"/>
          <w:sz w:val="20"/>
          <w:szCs w:val="24"/>
          <w:vertAlign w:val="superscript"/>
        </w:rPr>
        <w:t xml:space="preserve"> Groningen, </w:t>
      </w:r>
      <w:r w:rsidRPr="00334349">
        <w:rPr>
          <w:rFonts w:ascii="Times New Roman" w:eastAsia="Times New Roman" w:hAnsi="Times New Roman" w:cs="Times New Roman"/>
          <w:sz w:val="20"/>
          <w:szCs w:val="24"/>
          <w:vertAlign w:val="superscript"/>
        </w:rPr>
        <w:t>The Netherlands</w:t>
      </w:r>
    </w:p>
    <w:p w14:paraId="0B91A5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519) Ospedale San Raffaele, Milano, Italy</w:t>
      </w:r>
    </w:p>
    <w:p w14:paraId="6D7C830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520) Bio4Dreams Srl, Milan, Italy</w:t>
      </w:r>
    </w:p>
    <w:p w14:paraId="5CBB7F0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521) University of California, San Francisco, CA, USA</w:t>
      </w:r>
    </w:p>
    <w:p w14:paraId="2005278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522) Yale University School of Medicine, New Haven, CT, USA</w:t>
      </w:r>
    </w:p>
    <w:p w14:paraId="00C952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523) Department of Psychiatry, Academic Medical Center, University of Amsterdam, Amsterdam, the Netherlands</w:t>
      </w:r>
    </w:p>
    <w:p w14:paraId="46668C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524) Netherlands Institute for Neuroscience, Royal Netherlands Academy of Arts and Sciences, Amsterdam, the Netherlands</w:t>
      </w:r>
    </w:p>
    <w:p w14:paraId="6736EC0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525) Department of Child and Adolescent Psychiatry, University Medical Center Groningen, Groningen, The Netherlands</w:t>
      </w:r>
    </w:p>
    <w:p w14:paraId="4109A38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526) Centre National Maladie ‘Syndrome Rare Gilles de la Tourette’, Groupe Hospitalier Pitié-Salpêtrière, Paris, France</w:t>
      </w:r>
    </w:p>
    <w:p w14:paraId="29D2795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527) Assistance Publique-Hôpitaux de Paris, Départment de Neurologie, Groupe Hospitalier Pitié-Salpêtrière, Paris, France</w:t>
      </w:r>
    </w:p>
    <w:p w14:paraId="0A859A2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528) Sorbonne Universités, UPMC Université Paris 06, UMR S 1127, CNRS UMR 7225, ICM, Paris, France</w:t>
      </w:r>
    </w:p>
    <w:p w14:paraId="4278AA8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529) Bioinformatics Interdepartmental Program, University of California, Los Angeles, Los Angeles, CA, USA</w:t>
      </w:r>
    </w:p>
    <w:p w14:paraId="2A33ED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530) De Bascule, Amsterdam, The Netherlands</w:t>
      </w:r>
    </w:p>
    <w:p w14:paraId="25212D5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531) Department of Child and Adolescent Psychiatry, Academic Medical Center, University of Amsterdam, Amsterdam, the Netherlands</w:t>
      </w:r>
    </w:p>
    <w:p w14:paraId="04D4C62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532) Carver College of Medicine, University of Iowa, Iowa City, IA, USA</w:t>
      </w:r>
    </w:p>
    <w:p w14:paraId="71C1DF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533) MRC Unit on Risk and Resilience in Mental Disorders, Department of Psychiatry, University of Stellenbosch, Cape Town, South Africa</w:t>
      </w:r>
    </w:p>
    <w:p w14:paraId="35A00B0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534) Cold Spring Harbor Laboratory, Cold Spring Harbor, NY, USA</w:t>
      </w:r>
    </w:p>
    <w:p w14:paraId="57D3C9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535) Department of Psychiatry and Human Behavior, University of California, Irvine, Irvine, CA, USA</w:t>
      </w:r>
    </w:p>
    <w:p w14:paraId="72F1E1D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536) Department of Neurology, University of Florida, Gainesville, FL, USA</w:t>
      </w:r>
    </w:p>
    <w:p w14:paraId="4472C90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537) Sección de Neuropediatría, Instituto de Biomedicina de Sevilla, Hospital Universitario Virgen del Rocío/CSIC/Universidad de Sevilla, Seville, Spain</w:t>
      </w:r>
    </w:p>
    <w:p w14:paraId="0297FBF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538) Yulius Academy, Yulius Mental Health Organization, Barendrecht, The Netherlands</w:t>
      </w:r>
    </w:p>
    <w:p w14:paraId="1BAA49C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539) Department of Psychology, University of Denver, Denver, CO, USA</w:t>
      </w:r>
    </w:p>
    <w:p w14:paraId="6EDD850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540) Sao Paulo Medical School, University of Sao Paulo, Sao Paulo, Brazil</w:t>
      </w:r>
    </w:p>
    <w:p w14:paraId="43463D2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541) Unidad de Trastornos del Movimiento, Servicio de Neurología y Neurofisiología Clínica, Instituto de Biomedicina de Sevilla, Hospital Universitario Virgen del Rocío/CSIC/Universidad de Sevilla, Seville, Spain</w:t>
      </w:r>
    </w:p>
    <w:p w14:paraId="78A5F87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542) Centro de Investigación Biomédica en Red sobre Enfermedades Neurodegenerativas (CIBERNED), Madrid, Spain</w:t>
      </w:r>
    </w:p>
    <w:p w14:paraId="123A80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543) National Institute of Genomic Medicine (INMEGEN), Ciudad de México, Mexico </w:t>
      </w:r>
    </w:p>
    <w:p w14:paraId="6966EE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544) Carracci Medical Group, Ciudad de México, Mexico</w:t>
      </w:r>
    </w:p>
    <w:p w14:paraId="2CE6B72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545) Departments of Neurology and Neurosurgery, University of Florida, Gainesville, FL, USA</w:t>
      </w:r>
    </w:p>
    <w:p w14:paraId="2A0E353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546) Fixel Center for Neurological Diseases, University of Florida, Gainesville, FL, USA</w:t>
      </w:r>
    </w:p>
    <w:p w14:paraId="7E1BEF6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547) McKnight Brain Institute, University of Florida, Gainesville, FL, USA</w:t>
      </w:r>
    </w:p>
    <w:p w14:paraId="10BBD7E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548) Department of Psychiatry, Yale School of Medicine, New Haven, CT, USA</w:t>
      </w:r>
    </w:p>
    <w:p w14:paraId="115757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549) Division of Adolescent and Child Psychiatry, Department of Psychiatry, Lausanne University Hospital, Lausanne, Switzerland</w:t>
      </w:r>
    </w:p>
    <w:p w14:paraId="5ECB1A4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550) Child and Adolescent Mental Health Centre, Mental Health Services Capital Region Copenhagen, University of Copenhagen, Copenhagen, Denmark</w:t>
      </w:r>
    </w:p>
    <w:p w14:paraId="30BC09D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551) Moscow Institute of Physics and Technology, Dolgoprudny, Institusky 9, Moscow, Russia</w:t>
      </w:r>
    </w:p>
    <w:p w14:paraId="38D2FE4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552) Department of Psychiatry, David Geffen School of Medicine, University of California at Los Angeles, Los Angeles, CA, USA</w:t>
      </w:r>
    </w:p>
    <w:p w14:paraId="117112C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553) Frederick W. Thompson Anxiety Disorders Centre, Sunnybrook Health Sciences Centre, Toronto, Canada</w:t>
      </w:r>
    </w:p>
    <w:p w14:paraId="39EB20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554) Department of Psychiatry, University of Toronto, Toronto, Canada</w:t>
      </w:r>
    </w:p>
    <w:p w14:paraId="0C53931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555) Division of Neuropsychiatry, University College London, London, UK</w:t>
      </w:r>
    </w:p>
    <w:p w14:paraId="7D3F3F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556) Department of Child and Adolescent Psychiatry, Faculty of Medicine, Technischen Universität Dresden, Dresden, Germany</w:t>
      </w:r>
    </w:p>
    <w:p w14:paraId="7E69C51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557) Child and Adolescent Psychiatry Unit (UPIA), Department of Psychiatry, Federal University of São Paulo, Brazil</w:t>
      </w:r>
    </w:p>
    <w:p w14:paraId="3ABC3ED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558) Yale Child Study Center, Yale University School of Medicine, New Haven, CT, USA</w:t>
      </w:r>
    </w:p>
    <w:p w14:paraId="62C4367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559) University Health Network, University of Toronto, Toronto, Canada</w:t>
      </w:r>
    </w:p>
    <w:p w14:paraId="1C6B5EE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560) Youthdale Treatment Centers, Toronto, Canada</w:t>
      </w:r>
    </w:p>
    <w:p w14:paraId="5E25C48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561) Dept of Psychiatry, University of Cape Town, Cape Town, South Africa</w:t>
      </w:r>
    </w:p>
    <w:p w14:paraId="69F1306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562) Department of Molecular Biology and Genetics, Democritus University of Thrace, Alexandroupolis, Greece</w:t>
      </w:r>
    </w:p>
    <w:p w14:paraId="64D9E21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563) Laboratory of Pharmaceutical Biotechnology, Ghent University, Ghent, Belgium</w:t>
      </w:r>
    </w:p>
    <w:p w14:paraId="15C25E13" w14:textId="4546D931"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564) Pfizer, Inc., New York, NY, USA</w:t>
      </w:r>
    </w:p>
    <w:p w14:paraId="5C9FC5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565) Department of Child Psychiatry, Medical University of Warsaw, Warsaw, Poland</w:t>
      </w:r>
    </w:p>
    <w:p w14:paraId="7870A38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566) Sorbonne Université, Faculty of Médecine, Paris, France</w:t>
      </w:r>
    </w:p>
    <w:p w14:paraId="143EEFD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567) Reference center for Gilles de la Tourette syndrome, Pitie-Salpetriere Hospital, Paris, France</w:t>
      </w:r>
    </w:p>
    <w:p w14:paraId="4D8353E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568) Department of Physiology, Saint Antoine Hospital, Paris, France</w:t>
      </w:r>
    </w:p>
    <w:p w14:paraId="4235E3F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569) Butler Hospital, Providence, RI, USA</w:t>
      </w:r>
    </w:p>
    <w:p w14:paraId="28772C8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570) Alpert Medical School of Brown University, Providence, RI, USA</w:t>
      </w:r>
    </w:p>
    <w:p w14:paraId="7EF53BC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571) Department of Psychiatry and Psychotherapy, University Medicine Greifswald, Greifswald, Germany</w:t>
      </w:r>
    </w:p>
    <w:p w14:paraId="2102DBE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572) Institute of Human Genetics, University Hospital Essen, University Duisburg-Essen, Essen, Germany</w:t>
      </w:r>
    </w:p>
    <w:p w14:paraId="05BAA64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573) INSERM, U 1127, CNRS UMR 7225, Sorbonne Universités, UPMC Univ Paris 06 UMR S 1127, Paris, France</w:t>
      </w:r>
    </w:p>
    <w:p w14:paraId="6488B8B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574) IGBMC, CNRS UMR 7104/INSERM U964/Université de Strasbourg, Illkirch, France</w:t>
      </w:r>
    </w:p>
    <w:p w14:paraId="6C2352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575) Vanderbilt University Medical Center, Nashville, TN, USA</w:t>
      </w:r>
    </w:p>
    <w:p w14:paraId="220E683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576) Clinical Research, Grupo Médico Carracci, Mexico City, Mexico</w:t>
      </w:r>
    </w:p>
    <w:p w14:paraId="1DC14DD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577) Escuela de Ciencias de la Salud, Universidad Pontificia Bolivariana, Medellín, Colombia</w:t>
      </w:r>
    </w:p>
    <w:p w14:paraId="1BD30F1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578) Laboratorio de Genética Molecular, SIU, Universidad de Antioquia, Medellín, Colombia</w:t>
      </w:r>
    </w:p>
    <w:p w14:paraId="0AF78A4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579) School of Nursing, Louisiana State University Health Sciences Center, New Orleans, LA, USA</w:t>
      </w:r>
    </w:p>
    <w:p w14:paraId="557F945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580) Brain Center Rudolf Magnus, University Medical Center Utrecht, Utrecht, The Netherlands</w:t>
      </w:r>
    </w:p>
    <w:p w14:paraId="1A6B88D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581) School of Biomedical Sciences and Pharmacy, The University of Newcastle, Callaghan, Australia</w:t>
      </w:r>
    </w:p>
    <w:p w14:paraId="2A6D0D13" w14:textId="6EB3E3F1"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582) Priority Research Centre for Brain and Mental Health Research, Hunter Medical R</w:t>
      </w:r>
      <w:r w:rsidR="00E018A1" w:rsidRPr="00032F76">
        <w:rPr>
          <w:rFonts w:ascii="Times New Roman" w:eastAsia="Times New Roman" w:hAnsi="Times New Roman" w:cs="Times New Roman"/>
          <w:sz w:val="20"/>
          <w:szCs w:val="24"/>
          <w:vertAlign w:val="superscript"/>
        </w:rPr>
        <w:t>e</w:t>
      </w:r>
      <w:r w:rsidRPr="00334349">
        <w:rPr>
          <w:rFonts w:ascii="Times New Roman" w:eastAsia="Times New Roman" w:hAnsi="Times New Roman" w:cs="Times New Roman"/>
          <w:sz w:val="20"/>
          <w:szCs w:val="24"/>
          <w:vertAlign w:val="superscript"/>
        </w:rPr>
        <w:t>search Institute, Newcastle, Australia</w:t>
      </w:r>
    </w:p>
    <w:p w14:paraId="349B667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583) Schizophrenia Research Institute, Sydney, Australia</w:t>
      </w:r>
    </w:p>
    <w:p w14:paraId="48B7F2B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584) Institute of Mental Health, Singapore, Singapore</w:t>
      </w:r>
    </w:p>
    <w:p w14:paraId="53E876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585) Assistance Publique - Hopitaux de Paris, GH Pitié-Salpêtrière, Paris, France</w:t>
      </w:r>
    </w:p>
    <w:p w14:paraId="181ED81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586) Sorbonne Université, CNRS UMR 7222 Institut des Systèmes Intelligents et Robotiques, Paris, France</w:t>
      </w:r>
    </w:p>
    <w:p w14:paraId="7255D2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587) Departments of Medicine and Psychiatry, School of Medicine University of Cantabria-IDIVAL, University Hospital Marqués de Valdecilla, Santander, Spain</w:t>
      </w:r>
    </w:p>
    <w:p w14:paraId="618BF0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588) Minerva Neurosciences Inc., Waltham, MA, USA</w:t>
      </w:r>
    </w:p>
    <w:p w14:paraId="509462FD" w14:textId="6A968045"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589) Sackler School of Medicine, Tel Aviv University, </w:t>
      </w:r>
      <w:r w:rsidR="00E018A1" w:rsidRPr="00032F76">
        <w:rPr>
          <w:rFonts w:ascii="Times New Roman" w:eastAsia="Times New Roman" w:hAnsi="Times New Roman" w:cs="Times New Roman"/>
          <w:sz w:val="20"/>
          <w:szCs w:val="24"/>
          <w:vertAlign w:val="superscript"/>
        </w:rPr>
        <w:t>Tel Aviv</w:t>
      </w:r>
      <w:r w:rsidRPr="00334349">
        <w:rPr>
          <w:rFonts w:ascii="Times New Roman" w:eastAsia="Times New Roman" w:hAnsi="Times New Roman" w:cs="Times New Roman"/>
          <w:sz w:val="20"/>
          <w:szCs w:val="24"/>
          <w:vertAlign w:val="superscript"/>
        </w:rPr>
        <w:t>, Israe</w:t>
      </w:r>
      <w:r w:rsidR="00E018A1" w:rsidRPr="00032F76">
        <w:rPr>
          <w:rFonts w:ascii="Times New Roman" w:eastAsia="Times New Roman" w:hAnsi="Times New Roman" w:cs="Times New Roman"/>
          <w:sz w:val="20"/>
          <w:szCs w:val="24"/>
          <w:vertAlign w:val="superscript"/>
        </w:rPr>
        <w:t>l</w:t>
      </w:r>
    </w:p>
    <w:p w14:paraId="67A65D5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590) VA Boston Healthcare System, Boston, MA, USA</w:t>
      </w:r>
    </w:p>
    <w:p w14:paraId="7459011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591) APC Microbiome Ireland, University College Cork, Cork, Ireland</w:t>
      </w:r>
    </w:p>
    <w:p w14:paraId="158AD72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592) Department of Psychiatry, University College Cork, Cork, Ireland</w:t>
      </w:r>
    </w:p>
    <w:p w14:paraId="0A6D7F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593) Neuroimaging, Cognition and Genomics (NICOG) Centre, School of Psychology, National University of Ireland Galway, Galway, Ireland</w:t>
      </w:r>
    </w:p>
    <w:p w14:paraId="25BAE39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594) Center for Psychiatric Genetics, NorthShore University HealthSystem Research Institute, Evanston, IL, USA</w:t>
      </w:r>
    </w:p>
    <w:p w14:paraId="0DBA713A" w14:textId="6B1B555B"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595) Department of Psychiatry and Behavioral Neuroscience, University of Chicago, </w:t>
      </w:r>
      <w:r w:rsidR="00E018A1" w:rsidRPr="00032F76">
        <w:rPr>
          <w:rFonts w:ascii="Times New Roman" w:eastAsia="Times New Roman" w:hAnsi="Times New Roman" w:cs="Times New Roman"/>
          <w:sz w:val="20"/>
          <w:szCs w:val="24"/>
          <w:vertAlign w:val="superscript"/>
        </w:rPr>
        <w:t>Chicago, IL</w:t>
      </w:r>
      <w:r w:rsidRPr="00334349">
        <w:rPr>
          <w:rFonts w:ascii="Times New Roman" w:eastAsia="Times New Roman" w:hAnsi="Times New Roman" w:cs="Times New Roman"/>
          <w:sz w:val="20"/>
          <w:szCs w:val="24"/>
          <w:vertAlign w:val="superscript"/>
        </w:rPr>
        <w:t>, USA</w:t>
      </w:r>
    </w:p>
    <w:p w14:paraId="44966F3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596) Arkin, Amsterdam, the Netherlands</w:t>
      </w:r>
    </w:p>
    <w:p w14:paraId="5A35BD8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597) Department for Congenital Disorders, Statens Serum Institut, Copenhagen, Denmark</w:t>
      </w:r>
    </w:p>
    <w:p w14:paraId="5AB53D2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598) Department of Medical Genetics, Medical University, Sofia, Bulgaria</w:t>
      </w:r>
    </w:p>
    <w:p w14:paraId="75F91D0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599) Department of Molecular Bases of Human Genetics, Institute of Molecular Genetics, Russian Academy of Sciences, Moscow, Russia</w:t>
      </w:r>
    </w:p>
    <w:p w14:paraId="70DC418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600) Latvian Biomedical Research and Study Centre, Riga, Latvia</w:t>
      </w:r>
    </w:p>
    <w:p w14:paraId="4CCBC98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601) Vilnius University, Vilnius, Lithuania</w:t>
      </w:r>
    </w:p>
    <w:p w14:paraId="40FE9A3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602) Institute of Mental Health, Lee Kong Chian School of Medicine, Nanyang Technological University, Singapore, Singapore</w:t>
      </w:r>
    </w:p>
    <w:p w14:paraId="026EA12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603) Department of Human Genetics, Institute of Molecular Genetics, Russian Academy of Sciences, Moscow, Russia</w:t>
      </w:r>
    </w:p>
    <w:p w14:paraId="6928E3A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604) Hunter New England Local Health District, Newcastle, Australia</w:t>
      </w:r>
    </w:p>
    <w:p w14:paraId="60B1738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605) Department of Psychiatry, University of Helsinki, Helsinki, Finland</w:t>
      </w:r>
    </w:p>
    <w:p w14:paraId="12A8E871" w14:textId="02224FEE"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606) Department of Psychiatry, Psychosomatics and Psychotherapy, Center of Mental Health, University Hospital W</w:t>
      </w:r>
      <w:r w:rsidR="00412C1B" w:rsidRPr="00032F76">
        <w:rPr>
          <w:rFonts w:ascii="Times New Roman" w:eastAsia="Times New Roman" w:hAnsi="Times New Roman" w:cs="Times New Roman"/>
          <w:sz w:val="20"/>
          <w:szCs w:val="24"/>
          <w:vertAlign w:val="superscript"/>
        </w:rPr>
        <w:t>ue</w:t>
      </w:r>
      <w:r w:rsidRPr="00334349">
        <w:rPr>
          <w:rFonts w:ascii="Times New Roman" w:eastAsia="Times New Roman" w:hAnsi="Times New Roman" w:cs="Times New Roman"/>
          <w:sz w:val="20"/>
          <w:szCs w:val="24"/>
          <w:vertAlign w:val="superscript"/>
        </w:rPr>
        <w:t>rzburg, W</w:t>
      </w:r>
      <w:r w:rsidR="00412C1B" w:rsidRPr="00032F76">
        <w:rPr>
          <w:rFonts w:ascii="Times New Roman" w:eastAsia="Times New Roman" w:hAnsi="Times New Roman" w:cs="Times New Roman"/>
          <w:sz w:val="20"/>
          <w:szCs w:val="24"/>
          <w:vertAlign w:val="superscript"/>
        </w:rPr>
        <w:t>ue</w:t>
      </w:r>
      <w:r w:rsidRPr="00334349">
        <w:rPr>
          <w:rFonts w:ascii="Times New Roman" w:eastAsia="Times New Roman" w:hAnsi="Times New Roman" w:cs="Times New Roman"/>
          <w:sz w:val="20"/>
          <w:szCs w:val="24"/>
          <w:vertAlign w:val="superscript"/>
        </w:rPr>
        <w:t>rzburg, Germany</w:t>
      </w:r>
    </w:p>
    <w:p w14:paraId="74EA02F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607) Department of Biomedicine, Aarhus University, Aarhus, Denmark</w:t>
      </w:r>
    </w:p>
    <w:p w14:paraId="5080248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608) Department of Clinical Neuroscience, Centre for Psychiatry Research, Karolinska Institutet, Stockholm, Sweden</w:t>
      </w:r>
    </w:p>
    <w:p w14:paraId="5F07343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609) Centre for Neuroimaging and Cognitive Genomics (NICOG), National University of Ireland, Galway, Galway, Ireland</w:t>
      </w:r>
    </w:p>
    <w:p w14:paraId="326B6A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610) NCBES Galway Neuroscience Centre, National University of Ireland, Galway, Galway, Ireland</w:t>
      </w:r>
    </w:p>
    <w:p w14:paraId="5DDB5A3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611) Department of Psychiatry, Royal College of Surgeons in Ireland, Dublin, Ireland</w:t>
      </w:r>
    </w:p>
    <w:p w14:paraId="43206B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612) Department of Psychiatry and Psychotherapy, Philipps University of Marburg and Marburg University Hospital, Marburg, Germany</w:t>
      </w:r>
    </w:p>
    <w:p w14:paraId="4DC851C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613) Department of Psychiatry and Psychotherapy, Jena University Hospital, Jena, Germany</w:t>
      </w:r>
    </w:p>
    <w:p w14:paraId="18F6486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614) Maastricht University Medical Centre, Maastricht, the Netherlands</w:t>
      </w:r>
    </w:p>
    <w:p w14:paraId="3B44CD6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615) Department of Psychosis Studies, Institute of Psychiatry, King's College London, London, United Kingdom</w:t>
      </w:r>
    </w:p>
    <w:p w14:paraId="5989639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616) Melbourne Neuropsychiatry Centre, Department of Psychiatry, University of Melbourne &amp; Melbourne Health, Victoria, Australia</w:t>
      </w:r>
    </w:p>
    <w:p w14:paraId="06BDF93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617) Centre for Neural Engineering, Department of Electrical and Electronic Engineering, University of Melbourne, Victoria, Australia</w:t>
      </w:r>
    </w:p>
    <w:p w14:paraId="410E5B4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618) Oxford Health NHS Foundation Trust, Oxford, United Kingdom</w:t>
      </w:r>
    </w:p>
    <w:p w14:paraId="5ED11B7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619) Department of Psychiatry, University of Oxford, Oxford, UK</w:t>
      </w:r>
    </w:p>
    <w:p w14:paraId="1716BE08" w14:textId="43B5926F"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620) Department of Psychiatry and Behavioral Sciences, NorthShore University HealthSystem Research Institute, Evanston, </w:t>
      </w:r>
      <w:r w:rsidR="00B74D13" w:rsidRPr="00032F76">
        <w:rPr>
          <w:rFonts w:ascii="Times New Roman" w:eastAsia="Times New Roman" w:hAnsi="Times New Roman" w:cs="Times New Roman"/>
          <w:sz w:val="20"/>
          <w:szCs w:val="24"/>
          <w:vertAlign w:val="superscript"/>
        </w:rPr>
        <w:t>IL, USA</w:t>
      </w:r>
    </w:p>
    <w:p w14:paraId="5E84F5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621) Faculty of Science, Medicine and Health, University of Wollongong, Wollongong, Australia</w:t>
      </w:r>
    </w:p>
    <w:p w14:paraId="2DD1AD3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622) Institute of Mental Health, Yong Loo Lin School of Medicine, National University of Singapore, Singapore</w:t>
      </w:r>
    </w:p>
    <w:p w14:paraId="5FEFCA4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623) Lee Kong Chian School of Medicine, Nanyang Technological University, Singapore, Singapore</w:t>
      </w:r>
    </w:p>
    <w:p w14:paraId="0D2F42A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624) School of Biomedical Sciences, Chinese University of Hong Kong, Shatin, Hong Kong</w:t>
      </w:r>
    </w:p>
    <w:p w14:paraId="691D0A7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625) KIZ-CUHK Joint Laboratory of Bioresources and Molecular Research of Common Diseases, Kunming Institute of Zoology, Chinese Academy of Sciences, Kunming, China</w:t>
      </w:r>
    </w:p>
    <w:p w14:paraId="1A272C2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626) Chinese University of Hong Kong, Hong Kong</w:t>
      </w:r>
    </w:p>
    <w:p w14:paraId="6BD4D0F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627) Bulgarian Academy of Sciences, Sofia, Bulgaria</w:t>
      </w:r>
    </w:p>
    <w:p w14:paraId="5E6191E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628) Departments of Psychiatry and Genetics, Washington University School of Medicine, St. Louis, MO, USA</w:t>
      </w:r>
    </w:p>
    <w:p w14:paraId="60276C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629) Institute of Genetics, University College London, London, UK</w:t>
      </w:r>
    </w:p>
    <w:p w14:paraId="638CFB7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630) Centre for Psychiatry, Barts and the London School of Medicine and Dentistry, London, UK</w:t>
      </w:r>
    </w:p>
    <w:p w14:paraId="329861C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631) School of Medicine &amp; Public Health, University of Newcastle, Callaghan, Australia</w:t>
      </w:r>
    </w:p>
    <w:p w14:paraId="1AEC86D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632) Priority Research Centre for Health Behaviour, University of Newcastle, Callaghan, Australia</w:t>
      </w:r>
    </w:p>
    <w:p w14:paraId="7EFE5EC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633) Research Unit, Sørlandet Hospital, Kristiansand, Norway</w:t>
      </w:r>
    </w:p>
    <w:p w14:paraId="7F87666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634) Department of Statistics and Applied Probability, University of California, Santa Barbara, CA, USA</w:t>
      </w:r>
    </w:p>
    <w:p w14:paraId="0870D4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635) Computational Research Division, Lawrence Berkeley National Laboratory, University of California at Berkeley, Berkeley, CA, USA</w:t>
      </w:r>
    </w:p>
    <w:p w14:paraId="6B8AF90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636) NSW Health Pathology, Newcastle, Australia</w:t>
      </w:r>
    </w:p>
    <w:p w14:paraId="4D7F9B31" w14:textId="65BF54B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637) Virginia Institute for Psychiatric and Behavioral Genetics, Department of Psychiatry, Virginia Commonwealth University,</w:t>
      </w:r>
      <w:r w:rsidR="00B74D13" w:rsidRPr="00032F76">
        <w:rPr>
          <w:rFonts w:ascii="Times New Roman" w:eastAsia="Times New Roman" w:hAnsi="Times New Roman" w:cs="Times New Roman"/>
          <w:sz w:val="20"/>
          <w:szCs w:val="24"/>
          <w:vertAlign w:val="superscript"/>
        </w:rPr>
        <w:t xml:space="preserve"> </w:t>
      </w:r>
      <w:r w:rsidRPr="00334349">
        <w:rPr>
          <w:rFonts w:ascii="Times New Roman" w:eastAsia="Times New Roman" w:hAnsi="Times New Roman" w:cs="Times New Roman"/>
          <w:sz w:val="20"/>
          <w:szCs w:val="24"/>
          <w:vertAlign w:val="superscript"/>
        </w:rPr>
        <w:t>Richmond, VA, USA</w:t>
      </w:r>
    </w:p>
    <w:p w14:paraId="33717C25" w14:textId="39824078"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638) Institute of Psychiatry, Psychology &amp; Neuroscience, Social Genetics &amp; Developmental Psychiatry Center, MRC, Kings College London, London, </w:t>
      </w:r>
      <w:r w:rsidR="00B74D13" w:rsidRPr="00032F76">
        <w:rPr>
          <w:rFonts w:ascii="Times New Roman" w:eastAsia="Times New Roman" w:hAnsi="Times New Roman" w:cs="Times New Roman"/>
          <w:sz w:val="20"/>
          <w:szCs w:val="24"/>
          <w:vertAlign w:val="superscript"/>
        </w:rPr>
        <w:t>UK</w:t>
      </w:r>
    </w:p>
    <w:p w14:paraId="23B46D03" w14:textId="10900318"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639) NIHR, Biomed Research Center for Mental Health, South London &amp; Maudsley NHS Trust &amp; Institute Psychiatry, London,</w:t>
      </w:r>
      <w:r w:rsidR="00B74D13" w:rsidRPr="00032F76">
        <w:rPr>
          <w:rFonts w:ascii="Times New Roman" w:eastAsia="Times New Roman" w:hAnsi="Times New Roman" w:cs="Times New Roman"/>
          <w:sz w:val="20"/>
          <w:szCs w:val="24"/>
          <w:vertAlign w:val="superscript"/>
        </w:rPr>
        <w:t xml:space="preserve"> UK</w:t>
      </w:r>
    </w:p>
    <w:p w14:paraId="5BC6D03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640) Departments of Psychiatry and Nutrition, University of North Carolina at Chapel Hill, Chapel Hill, NC, USA</w:t>
      </w:r>
    </w:p>
    <w:p w14:paraId="752E12A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641) Departments of Psychiatry and of Neuroscience and Physiology, SUNY Upstate Medical University, Syracuse, NY, USA</w:t>
      </w:r>
    </w:p>
    <w:p w14:paraId="038DD67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642) Department of Psychiatry, Virginia Commonwealth </w:t>
      </w:r>
      <w:bookmarkStart w:id="2" w:name="_GoBack"/>
      <w:bookmarkEnd w:id="2"/>
      <w:r w:rsidRPr="00334349">
        <w:rPr>
          <w:rFonts w:ascii="Times New Roman" w:eastAsia="Times New Roman" w:hAnsi="Times New Roman" w:cs="Times New Roman"/>
          <w:sz w:val="20"/>
          <w:szCs w:val="24"/>
          <w:vertAlign w:val="superscript"/>
        </w:rPr>
        <w:t>University, Richmond, VA, USA</w:t>
      </w:r>
    </w:p>
    <w:p w14:paraId="7368CE8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643) Division Biomedical Genetics, University Medical Center Utrecht, Utrecht, the Netherlands</w:t>
      </w:r>
    </w:p>
    <w:p w14:paraId="16C7AE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644) Department of Psychiatry and UF Genetics Institute, University of Florida, Gainesville, FL, USA</w:t>
      </w:r>
    </w:p>
    <w:p w14:paraId="058C398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645) Division of Cognitive and Behavioral Neurology, Brigham and Women's Hospital, Boston, MA, USA</w:t>
      </w:r>
    </w:p>
    <w:p w14:paraId="6F873FA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646) Sobell Department of Motor Neuroscience and Movement Disorders, Institute of Neurology, University College London, London, UK</w:t>
      </w:r>
    </w:p>
    <w:p w14:paraId="32A1436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647) Department of Neurology, Yale School of Medicine, New Haven, CT, USA</w:t>
      </w:r>
    </w:p>
    <w:p w14:paraId="6FA2C11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648) Department of Genetics and Psychiatry, University of North Carolina School of Medicine, Chapel Hill, North Carolina, USA</w:t>
      </w:r>
    </w:p>
    <w:p w14:paraId="51D796C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649) Neuropsychiatric Genetics Research Group, Department of Psychiatry, Trinity College Dublin, Ireland</w:t>
      </w:r>
    </w:p>
    <w:bookmarkEnd w:id="1"/>
    <w:p w14:paraId="47D142EE" w14:textId="0403424C" w:rsidR="004E3C53" w:rsidRPr="00032F76" w:rsidRDefault="004E3C53" w:rsidP="00D91A51">
      <w:pPr>
        <w:pStyle w:val="Paragraph"/>
        <w:spacing w:before="0"/>
        <w:ind w:firstLine="0"/>
        <w:rPr>
          <w:sz w:val="8"/>
        </w:rPr>
      </w:pPr>
    </w:p>
    <w:p w14:paraId="0C131A88" w14:textId="60581546" w:rsidR="00C345A1" w:rsidRPr="00032F76" w:rsidRDefault="00C345A1" w:rsidP="00D91A51">
      <w:pPr>
        <w:pStyle w:val="Paragraph"/>
        <w:spacing w:before="0"/>
        <w:ind w:firstLine="0"/>
        <w:rPr>
          <w:sz w:val="18"/>
          <w:szCs w:val="18"/>
        </w:rPr>
      </w:pPr>
      <w:r w:rsidRPr="00032F76">
        <w:rPr>
          <w:sz w:val="18"/>
          <w:szCs w:val="18"/>
        </w:rPr>
        <w:t>† These authors jointly supervised this work</w:t>
      </w:r>
    </w:p>
    <w:p w14:paraId="72EF2853" w14:textId="63049197" w:rsidR="00912EA7" w:rsidRPr="00032F76" w:rsidRDefault="00912EA7" w:rsidP="00A63060">
      <w:pPr>
        <w:pStyle w:val="Paragraph"/>
        <w:spacing w:before="0"/>
        <w:ind w:firstLine="0"/>
        <w:rPr>
          <w:sz w:val="18"/>
        </w:rPr>
      </w:pPr>
      <w:r w:rsidRPr="00032F76">
        <w:rPr>
          <w:sz w:val="18"/>
        </w:rPr>
        <w:t>*</w:t>
      </w:r>
      <w:r w:rsidRPr="00032F76">
        <w:rPr>
          <w:sz w:val="18"/>
          <w:vertAlign w:val="superscript"/>
        </w:rPr>
        <w:t>1</w:t>
      </w:r>
      <w:r w:rsidRPr="00032F76">
        <w:rPr>
          <w:sz w:val="18"/>
        </w:rPr>
        <w:t xml:space="preserve"> </w:t>
      </w:r>
      <w:r w:rsidR="001154C9" w:rsidRPr="00032F76">
        <w:rPr>
          <w:sz w:val="18"/>
        </w:rPr>
        <w:t>verneri.</w:t>
      </w:r>
      <w:r w:rsidR="00C07955" w:rsidRPr="00032F76">
        <w:rPr>
          <w:sz w:val="18"/>
        </w:rPr>
        <w:t>anttila@</w:t>
      </w:r>
      <w:r w:rsidR="001154C9" w:rsidRPr="00032F76">
        <w:rPr>
          <w:sz w:val="18"/>
        </w:rPr>
        <w:t>gmail.com</w:t>
      </w:r>
    </w:p>
    <w:p w14:paraId="49B131BD" w14:textId="265C849B" w:rsidR="00D91A51" w:rsidRPr="00032F76" w:rsidRDefault="00D91A51" w:rsidP="00A63060">
      <w:pPr>
        <w:pStyle w:val="Paragraph"/>
        <w:spacing w:before="0"/>
        <w:ind w:firstLine="0"/>
        <w:rPr>
          <w:sz w:val="18"/>
        </w:rPr>
      </w:pPr>
      <w:r w:rsidRPr="00032F76">
        <w:rPr>
          <w:sz w:val="18"/>
        </w:rPr>
        <w:t>*</w:t>
      </w:r>
      <w:r w:rsidRPr="00032F76">
        <w:rPr>
          <w:sz w:val="18"/>
          <w:vertAlign w:val="superscript"/>
        </w:rPr>
        <w:t>2</w:t>
      </w:r>
      <w:r w:rsidRPr="00032F76">
        <w:rPr>
          <w:sz w:val="18"/>
        </w:rPr>
        <w:t xml:space="preserve"> acorvin@tcd.ie</w:t>
      </w:r>
    </w:p>
    <w:p w14:paraId="5BEAED6A" w14:textId="7B037C4F" w:rsidR="00912EA7" w:rsidRPr="00032F76" w:rsidRDefault="00912EA7" w:rsidP="00A63060">
      <w:pPr>
        <w:pStyle w:val="Paragraph"/>
        <w:spacing w:before="0"/>
        <w:ind w:firstLine="0"/>
        <w:rPr>
          <w:sz w:val="18"/>
        </w:rPr>
      </w:pPr>
      <w:r w:rsidRPr="00032F76">
        <w:rPr>
          <w:sz w:val="18"/>
        </w:rPr>
        <w:t>*</w:t>
      </w:r>
      <w:r w:rsidR="00D91A51" w:rsidRPr="00032F76">
        <w:rPr>
          <w:sz w:val="18"/>
          <w:vertAlign w:val="superscript"/>
        </w:rPr>
        <w:t>3</w:t>
      </w:r>
      <w:r w:rsidRPr="00032F76">
        <w:rPr>
          <w:sz w:val="18"/>
        </w:rPr>
        <w:t xml:space="preserve"> </w:t>
      </w:r>
      <w:r w:rsidR="005C12A5" w:rsidRPr="00032F76">
        <w:rPr>
          <w:sz w:val="18"/>
        </w:rPr>
        <w:t>b</w:t>
      </w:r>
      <w:r w:rsidRPr="00032F76">
        <w:rPr>
          <w:sz w:val="18"/>
        </w:rPr>
        <w:t>neale@broadinstitute.org</w:t>
      </w:r>
    </w:p>
    <w:p w14:paraId="53C5EFF1" w14:textId="14FC97E0" w:rsidR="00912EA7" w:rsidRDefault="00912EA7" w:rsidP="00760820">
      <w:pPr>
        <w:jc w:val="both"/>
        <w:rPr>
          <w:rFonts w:ascii="Times New Roman" w:hAnsi="Times New Roman" w:cs="Times New Roman"/>
        </w:rPr>
      </w:pPr>
    </w:p>
    <w:p w14:paraId="53DBE150" w14:textId="0AA5F06A" w:rsidR="0026620A" w:rsidRPr="00662C71" w:rsidRDefault="0026620A" w:rsidP="0026620A">
      <w:pPr>
        <w:jc w:val="both"/>
        <w:rPr>
          <w:rFonts w:ascii="Times New Roman" w:hAnsi="Times New Roman" w:cs="Times New Roman"/>
          <w:b/>
        </w:rPr>
      </w:pPr>
      <w:r w:rsidRPr="00662C71">
        <w:rPr>
          <w:rFonts w:ascii="Times New Roman" w:hAnsi="Times New Roman" w:cs="Times New Roman"/>
          <w:b/>
        </w:rPr>
        <w:t>One Sentence Summary:</w:t>
      </w:r>
      <w:r>
        <w:rPr>
          <w:rFonts w:ascii="Times New Roman" w:hAnsi="Times New Roman" w:cs="Times New Roman"/>
          <w:b/>
        </w:rPr>
        <w:t xml:space="preserve"> </w:t>
      </w:r>
      <w:r w:rsidR="00773E55">
        <w:rPr>
          <w:rFonts w:ascii="Times New Roman" w:hAnsi="Times New Roman" w:cs="Times New Roman"/>
          <w:b/>
        </w:rPr>
        <w:t>Comprehensive h</w:t>
      </w:r>
      <w:r w:rsidR="008F46D4">
        <w:rPr>
          <w:rFonts w:ascii="Times New Roman" w:hAnsi="Times New Roman" w:cs="Times New Roman"/>
          <w:b/>
        </w:rPr>
        <w:t xml:space="preserve">eritability analysis </w:t>
      </w:r>
      <w:r w:rsidR="00773E55">
        <w:rPr>
          <w:rFonts w:ascii="Times New Roman" w:hAnsi="Times New Roman" w:cs="Times New Roman"/>
          <w:b/>
        </w:rPr>
        <w:t xml:space="preserve">of brain phenotypes </w:t>
      </w:r>
      <w:r w:rsidR="008F46D4">
        <w:rPr>
          <w:rFonts w:ascii="Times New Roman" w:hAnsi="Times New Roman" w:cs="Times New Roman"/>
          <w:b/>
        </w:rPr>
        <w:t xml:space="preserve">demonstrates a clear role for common </w:t>
      </w:r>
      <w:r w:rsidR="00E1370E">
        <w:rPr>
          <w:rFonts w:ascii="Times New Roman" w:hAnsi="Times New Roman" w:cs="Times New Roman"/>
          <w:b/>
        </w:rPr>
        <w:t xml:space="preserve">genetic </w:t>
      </w:r>
      <w:r w:rsidR="008F46D4">
        <w:rPr>
          <w:rFonts w:ascii="Times New Roman" w:hAnsi="Times New Roman" w:cs="Times New Roman"/>
          <w:b/>
        </w:rPr>
        <w:t>variation across neurological and psychiatric disorders</w:t>
      </w:r>
      <w:r w:rsidR="00C1404B">
        <w:rPr>
          <w:rFonts w:ascii="Times New Roman" w:hAnsi="Times New Roman" w:cs="Times New Roman"/>
          <w:b/>
        </w:rPr>
        <w:t xml:space="preserve"> and behavioral-cognitive traits</w:t>
      </w:r>
      <w:r w:rsidR="00E1370E">
        <w:rPr>
          <w:rFonts w:ascii="Times New Roman" w:hAnsi="Times New Roman" w:cs="Times New Roman"/>
          <w:b/>
        </w:rPr>
        <w:t>,</w:t>
      </w:r>
      <w:r w:rsidR="008F46D4">
        <w:rPr>
          <w:rFonts w:ascii="Times New Roman" w:hAnsi="Times New Roman" w:cs="Times New Roman"/>
          <w:b/>
        </w:rPr>
        <w:t xml:space="preserve"> with substantial overlap</w:t>
      </w:r>
      <w:r w:rsidR="00C1404B">
        <w:rPr>
          <w:rFonts w:ascii="Times New Roman" w:hAnsi="Times New Roman" w:cs="Times New Roman"/>
          <w:b/>
        </w:rPr>
        <w:t>s</w:t>
      </w:r>
      <w:r w:rsidR="008F46D4">
        <w:rPr>
          <w:rFonts w:ascii="Times New Roman" w:hAnsi="Times New Roman" w:cs="Times New Roman"/>
          <w:b/>
        </w:rPr>
        <w:t xml:space="preserve"> </w:t>
      </w:r>
      <w:r w:rsidR="00C1404B">
        <w:rPr>
          <w:rFonts w:ascii="Times New Roman" w:hAnsi="Times New Roman" w:cs="Times New Roman"/>
          <w:b/>
        </w:rPr>
        <w:t>in genetic risk</w:t>
      </w:r>
      <w:r w:rsidR="008F46D4">
        <w:rPr>
          <w:rFonts w:ascii="Times New Roman" w:hAnsi="Times New Roman" w:cs="Times New Roman"/>
          <w:b/>
        </w:rPr>
        <w:t>.</w:t>
      </w:r>
    </w:p>
    <w:p w14:paraId="3664F02C" w14:textId="1F8B25AA" w:rsidR="00E53CBF" w:rsidRDefault="00912EA7" w:rsidP="00760820">
      <w:pPr>
        <w:jc w:val="both"/>
        <w:rPr>
          <w:rFonts w:ascii="Times New Roman" w:hAnsi="Times New Roman" w:cs="Times New Roman"/>
        </w:rPr>
      </w:pPr>
      <w:r w:rsidRPr="00912EA7">
        <w:rPr>
          <w:rFonts w:ascii="Times New Roman" w:hAnsi="Times New Roman" w:cs="Times New Roman"/>
          <w:b/>
        </w:rPr>
        <w:t>Abstract</w:t>
      </w:r>
      <w:r w:rsidRPr="00912EA7">
        <w:rPr>
          <w:rFonts w:ascii="Times New Roman" w:hAnsi="Times New Roman" w:cs="Times New Roman"/>
        </w:rPr>
        <w:t xml:space="preserve">: </w:t>
      </w:r>
      <w:r w:rsidR="00662C71">
        <w:rPr>
          <w:rFonts w:ascii="Times New Roman" w:hAnsi="Times New Roman" w:cs="Times New Roman"/>
        </w:rPr>
        <w:t>D</w:t>
      </w:r>
      <w:r w:rsidR="00662C71" w:rsidRPr="00912EA7">
        <w:rPr>
          <w:rFonts w:ascii="Times New Roman" w:hAnsi="Times New Roman" w:cs="Times New Roman"/>
        </w:rPr>
        <w:t xml:space="preserve">isorders </w:t>
      </w:r>
      <w:r w:rsidR="00662C71">
        <w:rPr>
          <w:rFonts w:ascii="Times New Roman" w:hAnsi="Times New Roman" w:cs="Times New Roman"/>
        </w:rPr>
        <w:t xml:space="preserve">of the brain </w:t>
      </w:r>
      <w:r w:rsidR="002F6426">
        <w:rPr>
          <w:rFonts w:ascii="Times New Roman" w:hAnsi="Times New Roman" w:cs="Times New Roman"/>
        </w:rPr>
        <w:t xml:space="preserve">can </w:t>
      </w:r>
      <w:r w:rsidR="00662C71">
        <w:rPr>
          <w:rFonts w:ascii="Times New Roman" w:hAnsi="Times New Roman" w:cs="Times New Roman"/>
        </w:rPr>
        <w:t>exhibit</w:t>
      </w:r>
      <w:r w:rsidR="00662C71" w:rsidRPr="00912EA7">
        <w:rPr>
          <w:rFonts w:ascii="Times New Roman" w:hAnsi="Times New Roman" w:cs="Times New Roman"/>
        </w:rPr>
        <w:t xml:space="preserve"> considerable </w:t>
      </w:r>
      <w:r w:rsidR="00430579">
        <w:rPr>
          <w:rFonts w:ascii="Times New Roman" w:hAnsi="Times New Roman" w:cs="Times New Roman"/>
        </w:rPr>
        <w:t xml:space="preserve">epidemiological </w:t>
      </w:r>
      <w:r w:rsidR="00662C71" w:rsidRPr="00912EA7">
        <w:rPr>
          <w:rFonts w:ascii="Times New Roman" w:hAnsi="Times New Roman" w:cs="Times New Roman"/>
        </w:rPr>
        <w:t>comorbidity</w:t>
      </w:r>
      <w:r w:rsidR="00D35E51">
        <w:rPr>
          <w:rFonts w:ascii="Times New Roman" w:hAnsi="Times New Roman" w:cs="Times New Roman"/>
        </w:rPr>
        <w:t xml:space="preserve"> </w:t>
      </w:r>
      <w:r w:rsidR="00D35E51" w:rsidRPr="00D35E51">
        <w:rPr>
          <w:rFonts w:ascii="Times New Roman" w:hAnsi="Times New Roman" w:cs="Times New Roman"/>
        </w:rPr>
        <w:t>and share symptoms</w:t>
      </w:r>
      <w:r w:rsidR="00662C71" w:rsidRPr="00912EA7">
        <w:rPr>
          <w:rFonts w:ascii="Times New Roman" w:hAnsi="Times New Roman" w:cs="Times New Roman"/>
        </w:rPr>
        <w:t xml:space="preserve">, provoking debate about </w:t>
      </w:r>
      <w:r w:rsidR="00662C71">
        <w:rPr>
          <w:rFonts w:ascii="Times New Roman" w:hAnsi="Times New Roman" w:cs="Times New Roman"/>
        </w:rPr>
        <w:t xml:space="preserve">their </w:t>
      </w:r>
      <w:r w:rsidR="00417B2E">
        <w:rPr>
          <w:rFonts w:ascii="Times New Roman" w:hAnsi="Times New Roman" w:cs="Times New Roman"/>
        </w:rPr>
        <w:t>etiologic</w:t>
      </w:r>
      <w:r w:rsidR="00417B2E" w:rsidRPr="00912EA7">
        <w:rPr>
          <w:rFonts w:ascii="Times New Roman" w:hAnsi="Times New Roman" w:cs="Times New Roman"/>
        </w:rPr>
        <w:t xml:space="preserve"> </w:t>
      </w:r>
      <w:r w:rsidR="00662C71" w:rsidRPr="00912EA7">
        <w:rPr>
          <w:rFonts w:ascii="Times New Roman" w:hAnsi="Times New Roman" w:cs="Times New Roman"/>
        </w:rPr>
        <w:t>overlap.</w:t>
      </w:r>
      <w:r w:rsidR="00662C71">
        <w:rPr>
          <w:rFonts w:ascii="Times New Roman" w:hAnsi="Times New Roman" w:cs="Times New Roman"/>
        </w:rPr>
        <w:t xml:space="preserve"> </w:t>
      </w:r>
      <w:r w:rsidR="00F9627B">
        <w:rPr>
          <w:rFonts w:ascii="Times New Roman" w:hAnsi="Times New Roman" w:cs="Times New Roman"/>
        </w:rPr>
        <w:t>We</w:t>
      </w:r>
      <w:r w:rsidR="008F46D4" w:rsidRPr="00912EA7">
        <w:rPr>
          <w:rFonts w:ascii="Times New Roman" w:hAnsi="Times New Roman" w:cs="Times New Roman"/>
        </w:rPr>
        <w:t xml:space="preserve"> </w:t>
      </w:r>
      <w:r w:rsidR="008F46D4">
        <w:rPr>
          <w:rFonts w:ascii="Times New Roman" w:hAnsi="Times New Roman" w:cs="Times New Roman"/>
        </w:rPr>
        <w:t>quantif</w:t>
      </w:r>
      <w:r w:rsidR="00F9627B">
        <w:rPr>
          <w:rFonts w:ascii="Times New Roman" w:hAnsi="Times New Roman" w:cs="Times New Roman"/>
        </w:rPr>
        <w:t>ied</w:t>
      </w:r>
      <w:r w:rsidR="008F46D4" w:rsidRPr="00912EA7">
        <w:rPr>
          <w:rFonts w:ascii="Times New Roman" w:hAnsi="Times New Roman" w:cs="Times New Roman"/>
        </w:rPr>
        <w:t xml:space="preserve"> the </w:t>
      </w:r>
      <w:r w:rsidR="008F46D4">
        <w:rPr>
          <w:rFonts w:ascii="Times New Roman" w:hAnsi="Times New Roman" w:cs="Times New Roman"/>
        </w:rPr>
        <w:t xml:space="preserve">genetic </w:t>
      </w:r>
      <w:r w:rsidR="005D3549">
        <w:rPr>
          <w:rFonts w:ascii="Times New Roman" w:hAnsi="Times New Roman" w:cs="Times New Roman"/>
        </w:rPr>
        <w:t xml:space="preserve">sharing </w:t>
      </w:r>
      <w:r w:rsidR="007A3D82">
        <w:rPr>
          <w:rFonts w:ascii="Times New Roman" w:hAnsi="Times New Roman" w:cs="Times New Roman"/>
        </w:rPr>
        <w:t xml:space="preserve">of </w:t>
      </w:r>
      <w:r w:rsidR="00662C71" w:rsidRPr="00912EA7">
        <w:rPr>
          <w:rFonts w:ascii="Times New Roman" w:hAnsi="Times New Roman" w:cs="Times New Roman"/>
        </w:rPr>
        <w:t>2</w:t>
      </w:r>
      <w:r w:rsidR="00413E2A">
        <w:rPr>
          <w:rFonts w:ascii="Times New Roman" w:hAnsi="Times New Roman" w:cs="Times New Roman"/>
        </w:rPr>
        <w:t>5</w:t>
      </w:r>
      <w:r w:rsidR="00662C71" w:rsidRPr="00912EA7">
        <w:rPr>
          <w:rFonts w:ascii="Times New Roman" w:hAnsi="Times New Roman" w:cs="Times New Roman"/>
        </w:rPr>
        <w:t xml:space="preserve"> </w:t>
      </w:r>
      <w:r w:rsidR="00662C71">
        <w:rPr>
          <w:rFonts w:ascii="Times New Roman" w:hAnsi="Times New Roman" w:cs="Times New Roman"/>
        </w:rPr>
        <w:t xml:space="preserve">brain </w:t>
      </w:r>
      <w:r w:rsidR="00662C71" w:rsidRPr="00912EA7">
        <w:rPr>
          <w:rFonts w:ascii="Times New Roman" w:hAnsi="Times New Roman" w:cs="Times New Roman"/>
        </w:rPr>
        <w:t>disorders</w:t>
      </w:r>
      <w:r w:rsidR="007A3D82">
        <w:rPr>
          <w:rFonts w:ascii="Times New Roman" w:hAnsi="Times New Roman" w:cs="Times New Roman"/>
        </w:rPr>
        <w:t xml:space="preserve"> </w:t>
      </w:r>
      <w:r w:rsidR="0021236A">
        <w:rPr>
          <w:rFonts w:ascii="Times New Roman" w:hAnsi="Times New Roman" w:cs="Times New Roman"/>
        </w:rPr>
        <w:t>from genome-wide association studies</w:t>
      </w:r>
      <w:r w:rsidR="0021236A" w:rsidRPr="0021236A">
        <w:rPr>
          <w:rFonts w:ascii="Times New Roman" w:hAnsi="Times New Roman" w:cs="Times New Roman"/>
        </w:rPr>
        <w:t xml:space="preserve"> </w:t>
      </w:r>
      <w:r w:rsidR="0021236A">
        <w:rPr>
          <w:rFonts w:ascii="Times New Roman" w:hAnsi="Times New Roman" w:cs="Times New Roman"/>
        </w:rPr>
        <w:t xml:space="preserve">of </w:t>
      </w:r>
      <w:r w:rsidR="0021236A" w:rsidRPr="0021236A">
        <w:rPr>
          <w:rFonts w:ascii="Times New Roman" w:hAnsi="Times New Roman" w:cs="Times New Roman"/>
        </w:rPr>
        <w:t>215,683</w:t>
      </w:r>
      <w:r w:rsidR="0021236A">
        <w:rPr>
          <w:rFonts w:ascii="Times New Roman" w:hAnsi="Times New Roman" w:cs="Times New Roman"/>
        </w:rPr>
        <w:t xml:space="preserve"> patients and 657,164 controls, and their relationship to</w:t>
      </w:r>
      <w:r w:rsidR="007A3D82">
        <w:rPr>
          <w:rFonts w:ascii="Times New Roman" w:hAnsi="Times New Roman" w:cs="Times New Roman"/>
        </w:rPr>
        <w:t xml:space="preserve"> 1</w:t>
      </w:r>
      <w:r w:rsidR="006D13C9">
        <w:rPr>
          <w:rFonts w:ascii="Times New Roman" w:hAnsi="Times New Roman" w:cs="Times New Roman"/>
        </w:rPr>
        <w:t>7</w:t>
      </w:r>
      <w:r w:rsidR="001241DD">
        <w:rPr>
          <w:rFonts w:ascii="Times New Roman" w:hAnsi="Times New Roman" w:cs="Times New Roman"/>
        </w:rPr>
        <w:t xml:space="preserve"> </w:t>
      </w:r>
      <w:r w:rsidR="00C757F6">
        <w:rPr>
          <w:rFonts w:ascii="Times New Roman" w:hAnsi="Times New Roman" w:cs="Times New Roman"/>
        </w:rPr>
        <w:t>phenotypes</w:t>
      </w:r>
      <w:r w:rsidR="00165BCD">
        <w:rPr>
          <w:rFonts w:ascii="Times New Roman" w:hAnsi="Times New Roman" w:cs="Times New Roman"/>
        </w:rPr>
        <w:t xml:space="preserve"> </w:t>
      </w:r>
      <w:r w:rsidR="0021236A">
        <w:rPr>
          <w:rFonts w:ascii="Times New Roman" w:hAnsi="Times New Roman" w:cs="Times New Roman"/>
        </w:rPr>
        <w:t xml:space="preserve">from </w:t>
      </w:r>
      <w:r w:rsidR="0021236A" w:rsidRPr="0021236A">
        <w:rPr>
          <w:rFonts w:ascii="Times New Roman" w:hAnsi="Times New Roman" w:cs="Times New Roman"/>
        </w:rPr>
        <w:t xml:space="preserve">1,191,588 </w:t>
      </w:r>
      <w:r w:rsidR="0021236A">
        <w:rPr>
          <w:rFonts w:ascii="Times New Roman" w:hAnsi="Times New Roman" w:cs="Times New Roman"/>
        </w:rPr>
        <w:t>individuals</w:t>
      </w:r>
      <w:r w:rsidR="00165BCD">
        <w:rPr>
          <w:rFonts w:ascii="Times New Roman" w:hAnsi="Times New Roman" w:cs="Times New Roman"/>
        </w:rPr>
        <w:t>.</w:t>
      </w:r>
      <w:r w:rsidR="00662C71" w:rsidRPr="00912EA7">
        <w:rPr>
          <w:rFonts w:ascii="Times New Roman" w:hAnsi="Times New Roman" w:cs="Times New Roman"/>
        </w:rPr>
        <w:t xml:space="preserve"> </w:t>
      </w:r>
      <w:r w:rsidR="006723BB">
        <w:rPr>
          <w:rFonts w:ascii="Times New Roman" w:hAnsi="Times New Roman" w:cs="Times New Roman"/>
        </w:rPr>
        <w:t>P</w:t>
      </w:r>
      <w:r w:rsidR="00662C71" w:rsidRPr="00912EA7">
        <w:rPr>
          <w:rFonts w:ascii="Times New Roman" w:hAnsi="Times New Roman" w:cs="Times New Roman"/>
        </w:rPr>
        <w:t>sychiatric disorders shar</w:t>
      </w:r>
      <w:r w:rsidR="002F6426">
        <w:rPr>
          <w:rFonts w:ascii="Times New Roman" w:hAnsi="Times New Roman" w:cs="Times New Roman"/>
        </w:rPr>
        <w:t>e</w:t>
      </w:r>
      <w:r w:rsidR="00662C71" w:rsidRPr="00912EA7">
        <w:rPr>
          <w:rFonts w:ascii="Times New Roman" w:hAnsi="Times New Roman" w:cs="Times New Roman"/>
        </w:rPr>
        <w:t xml:space="preserve"> common variant risk, </w:t>
      </w:r>
      <w:r w:rsidR="00662C71">
        <w:rPr>
          <w:rFonts w:ascii="Times New Roman" w:hAnsi="Times New Roman" w:cs="Times New Roman"/>
        </w:rPr>
        <w:t>while</w:t>
      </w:r>
      <w:r w:rsidR="00662C71" w:rsidRPr="00912EA7">
        <w:rPr>
          <w:rFonts w:ascii="Times New Roman" w:hAnsi="Times New Roman" w:cs="Times New Roman"/>
        </w:rPr>
        <w:t xml:space="preserve"> neurological disorders appear more distinct from one another</w:t>
      </w:r>
      <w:r w:rsidR="006E43E9">
        <w:rPr>
          <w:rFonts w:ascii="Times New Roman" w:hAnsi="Times New Roman" w:cs="Times New Roman"/>
        </w:rPr>
        <w:t xml:space="preserve"> and from the psychiatric disorders</w:t>
      </w:r>
      <w:r w:rsidR="00775378">
        <w:rPr>
          <w:rFonts w:ascii="Times New Roman" w:hAnsi="Times New Roman" w:cs="Times New Roman"/>
        </w:rPr>
        <w:t xml:space="preserve">. </w:t>
      </w:r>
      <w:r w:rsidR="00F9627B">
        <w:rPr>
          <w:rFonts w:ascii="Times New Roman" w:hAnsi="Times New Roman" w:cs="Times New Roman"/>
        </w:rPr>
        <w:t>W</w:t>
      </w:r>
      <w:r w:rsidR="00094EC7">
        <w:rPr>
          <w:rFonts w:ascii="Times New Roman" w:hAnsi="Times New Roman" w:cs="Times New Roman"/>
        </w:rPr>
        <w:t xml:space="preserve">e </w:t>
      </w:r>
      <w:r w:rsidR="006E43E9">
        <w:rPr>
          <w:rFonts w:ascii="Times New Roman" w:hAnsi="Times New Roman" w:cs="Times New Roman"/>
        </w:rPr>
        <w:t xml:space="preserve">also </w:t>
      </w:r>
      <w:r w:rsidR="000E1577">
        <w:rPr>
          <w:rFonts w:ascii="Times New Roman" w:hAnsi="Times New Roman" w:cs="Times New Roman"/>
        </w:rPr>
        <w:t xml:space="preserve">identify </w:t>
      </w:r>
      <w:r w:rsidR="006E43E9">
        <w:rPr>
          <w:rFonts w:ascii="Times New Roman" w:hAnsi="Times New Roman" w:cs="Times New Roman"/>
        </w:rPr>
        <w:t xml:space="preserve">significant </w:t>
      </w:r>
      <w:r w:rsidR="000E1577">
        <w:rPr>
          <w:rFonts w:ascii="Times New Roman" w:hAnsi="Times New Roman" w:cs="Times New Roman"/>
        </w:rPr>
        <w:t>shar</w:t>
      </w:r>
      <w:r w:rsidR="00C07955">
        <w:rPr>
          <w:rFonts w:ascii="Times New Roman" w:hAnsi="Times New Roman" w:cs="Times New Roman"/>
        </w:rPr>
        <w:t xml:space="preserve">ing </w:t>
      </w:r>
      <w:r w:rsidR="00662C71">
        <w:rPr>
          <w:rFonts w:ascii="Times New Roman" w:hAnsi="Times New Roman" w:cs="Times New Roman"/>
        </w:rPr>
        <w:t xml:space="preserve">between </w:t>
      </w:r>
      <w:r w:rsidR="0021236A">
        <w:rPr>
          <w:rFonts w:ascii="Times New Roman" w:hAnsi="Times New Roman" w:cs="Times New Roman"/>
        </w:rPr>
        <w:t xml:space="preserve">disorders and </w:t>
      </w:r>
      <w:r w:rsidR="006E43E9">
        <w:rPr>
          <w:rFonts w:ascii="Times New Roman" w:hAnsi="Times New Roman" w:cs="Times New Roman"/>
        </w:rPr>
        <w:t xml:space="preserve">a number of brain phenotypes, including </w:t>
      </w:r>
      <w:r w:rsidR="0021236A">
        <w:rPr>
          <w:rFonts w:ascii="Times New Roman" w:hAnsi="Times New Roman" w:cs="Times New Roman"/>
        </w:rPr>
        <w:t>cognitive measures</w:t>
      </w:r>
      <w:r w:rsidR="00662C71">
        <w:rPr>
          <w:rFonts w:ascii="Times New Roman" w:hAnsi="Times New Roman" w:cs="Times New Roman"/>
        </w:rPr>
        <w:t xml:space="preserve">. </w:t>
      </w:r>
      <w:r w:rsidR="002F6426">
        <w:rPr>
          <w:rFonts w:ascii="Times New Roman" w:hAnsi="Times New Roman" w:cs="Times New Roman"/>
        </w:rPr>
        <w:t>S</w:t>
      </w:r>
      <w:r w:rsidR="007702E5">
        <w:rPr>
          <w:rFonts w:ascii="Times New Roman" w:hAnsi="Times New Roman" w:cs="Times New Roman"/>
        </w:rPr>
        <w:t xml:space="preserve">imulations </w:t>
      </w:r>
      <w:r w:rsidR="002F6426">
        <w:rPr>
          <w:rFonts w:ascii="Times New Roman" w:hAnsi="Times New Roman" w:cs="Times New Roman"/>
        </w:rPr>
        <w:t xml:space="preserve">were used to </w:t>
      </w:r>
      <w:r w:rsidR="007702E5">
        <w:rPr>
          <w:rFonts w:ascii="Times New Roman" w:hAnsi="Times New Roman" w:cs="Times New Roman"/>
        </w:rPr>
        <w:t xml:space="preserve">explore </w:t>
      </w:r>
      <w:r w:rsidR="0021236A">
        <w:rPr>
          <w:rFonts w:ascii="Times New Roman" w:hAnsi="Times New Roman" w:cs="Times New Roman"/>
        </w:rPr>
        <w:t>how power,</w:t>
      </w:r>
      <w:r w:rsidR="00EC224F">
        <w:rPr>
          <w:rFonts w:ascii="Times New Roman" w:hAnsi="Times New Roman" w:cs="Times New Roman"/>
        </w:rPr>
        <w:t xml:space="preserve"> </w:t>
      </w:r>
      <w:r w:rsidR="007702E5">
        <w:rPr>
          <w:rFonts w:ascii="Times New Roman" w:hAnsi="Times New Roman" w:cs="Times New Roman"/>
        </w:rPr>
        <w:t>diagnostic misclassification and phenotypic heterogeneity</w:t>
      </w:r>
      <w:r w:rsidR="0021236A">
        <w:rPr>
          <w:rFonts w:ascii="Times New Roman" w:hAnsi="Times New Roman" w:cs="Times New Roman"/>
        </w:rPr>
        <w:t xml:space="preserve"> affect genetic correlations</w:t>
      </w:r>
      <w:r w:rsidR="007702E5">
        <w:rPr>
          <w:rFonts w:ascii="Times New Roman" w:hAnsi="Times New Roman" w:cs="Times New Roman"/>
        </w:rPr>
        <w:t>.</w:t>
      </w:r>
      <w:r w:rsidR="007702E5" w:rsidRPr="00912EA7">
        <w:rPr>
          <w:rFonts w:ascii="Times New Roman" w:hAnsi="Times New Roman" w:cs="Times New Roman"/>
        </w:rPr>
        <w:t xml:space="preserve"> </w:t>
      </w:r>
      <w:r w:rsidR="00662C71" w:rsidRPr="00912EA7">
        <w:rPr>
          <w:rFonts w:ascii="Times New Roman" w:hAnsi="Times New Roman" w:cs="Times New Roman"/>
        </w:rPr>
        <w:t xml:space="preserve">These results highlight the importance of common genetic </w:t>
      </w:r>
      <w:r w:rsidR="00662C71" w:rsidRPr="00912EA7">
        <w:rPr>
          <w:rFonts w:ascii="Times New Roman" w:hAnsi="Times New Roman" w:cs="Times New Roman"/>
        </w:rPr>
        <w:lastRenderedPageBreak/>
        <w:t xml:space="preserve">variation as a risk </w:t>
      </w:r>
      <w:r w:rsidR="002F6426">
        <w:rPr>
          <w:rFonts w:ascii="Times New Roman" w:hAnsi="Times New Roman" w:cs="Times New Roman"/>
        </w:rPr>
        <w:t xml:space="preserve">factor </w:t>
      </w:r>
      <w:r w:rsidR="00662C71" w:rsidRPr="00912EA7">
        <w:rPr>
          <w:rFonts w:ascii="Times New Roman" w:hAnsi="Times New Roman" w:cs="Times New Roman"/>
        </w:rPr>
        <w:t xml:space="preserve">for </w:t>
      </w:r>
      <w:r w:rsidR="00662C71">
        <w:rPr>
          <w:rFonts w:ascii="Times New Roman" w:hAnsi="Times New Roman" w:cs="Times New Roman"/>
        </w:rPr>
        <w:t xml:space="preserve">brain </w:t>
      </w:r>
      <w:r w:rsidR="0021236A">
        <w:rPr>
          <w:rFonts w:ascii="Times New Roman" w:hAnsi="Times New Roman" w:cs="Times New Roman"/>
        </w:rPr>
        <w:t>disorders</w:t>
      </w:r>
      <w:r w:rsidR="00A808CB">
        <w:rPr>
          <w:rFonts w:ascii="Times New Roman" w:hAnsi="Times New Roman" w:cs="Times New Roman"/>
        </w:rPr>
        <w:t xml:space="preserve"> </w:t>
      </w:r>
      <w:r w:rsidR="00662C71">
        <w:rPr>
          <w:rFonts w:ascii="Times New Roman" w:hAnsi="Times New Roman" w:cs="Times New Roman"/>
        </w:rPr>
        <w:t xml:space="preserve">and </w:t>
      </w:r>
      <w:r w:rsidR="00662C71" w:rsidRPr="00912EA7">
        <w:rPr>
          <w:rFonts w:ascii="Times New Roman" w:hAnsi="Times New Roman" w:cs="Times New Roman"/>
        </w:rPr>
        <w:t xml:space="preserve">the </w:t>
      </w:r>
      <w:r w:rsidR="00F93B1F">
        <w:rPr>
          <w:rFonts w:ascii="Times New Roman" w:hAnsi="Times New Roman" w:cs="Times New Roman"/>
        </w:rPr>
        <w:t>value of heritability-based methods in understanding the</w:t>
      </w:r>
      <w:r w:rsidR="00EA5C0B">
        <w:rPr>
          <w:rFonts w:ascii="Times New Roman" w:hAnsi="Times New Roman" w:cs="Times New Roman"/>
        </w:rPr>
        <w:t>ir etiology</w:t>
      </w:r>
      <w:r w:rsidR="00662C71" w:rsidRPr="00912EA7">
        <w:rPr>
          <w:rFonts w:ascii="Times New Roman" w:hAnsi="Times New Roman" w:cs="Times New Roman"/>
        </w:rPr>
        <w:t>.</w:t>
      </w:r>
    </w:p>
    <w:p w14:paraId="4A998204" w14:textId="77777777" w:rsidR="00EE79F0" w:rsidRPr="004C44FD" w:rsidRDefault="0054418F" w:rsidP="00D65DD3">
      <w:pPr>
        <w:jc w:val="both"/>
        <w:rPr>
          <w:rFonts w:ascii="Times New Roman" w:hAnsi="Times New Roman" w:cs="Times New Roman"/>
          <w:b/>
          <w:sz w:val="24"/>
          <w:szCs w:val="24"/>
        </w:rPr>
      </w:pPr>
      <w:r w:rsidRPr="004C44FD">
        <w:rPr>
          <w:rFonts w:ascii="Times New Roman" w:hAnsi="Times New Roman" w:cs="Times New Roman"/>
          <w:b/>
          <w:sz w:val="24"/>
          <w:szCs w:val="24"/>
        </w:rPr>
        <w:t xml:space="preserve">Main Text: </w:t>
      </w:r>
    </w:p>
    <w:p w14:paraId="4C73F2C6" w14:textId="745987E5" w:rsidR="004C44FD" w:rsidRDefault="00D65DD3" w:rsidP="00EE79F0">
      <w:pPr>
        <w:ind w:firstLine="720"/>
        <w:jc w:val="both"/>
        <w:rPr>
          <w:rFonts w:ascii="Times New Roman" w:hAnsi="Times New Roman" w:cs="Times New Roman"/>
          <w:sz w:val="20"/>
        </w:rPr>
      </w:pPr>
      <w:r w:rsidRPr="004C44FD">
        <w:rPr>
          <w:rFonts w:ascii="Times New Roman" w:hAnsi="Times New Roman" w:cs="Times New Roman"/>
          <w:sz w:val="24"/>
          <w:szCs w:val="24"/>
        </w:rPr>
        <w:t xml:space="preserve">The classification of brain disorders has evolved over </w:t>
      </w:r>
      <w:r w:rsidR="00472CA4" w:rsidRPr="004C44FD">
        <w:rPr>
          <w:rFonts w:ascii="Times New Roman" w:hAnsi="Times New Roman" w:cs="Times New Roman"/>
          <w:sz w:val="24"/>
          <w:szCs w:val="24"/>
        </w:rPr>
        <w:t xml:space="preserve">the past </w:t>
      </w:r>
      <w:r w:rsidRPr="004C44FD">
        <w:rPr>
          <w:rFonts w:ascii="Times New Roman" w:hAnsi="Times New Roman" w:cs="Times New Roman"/>
          <w:sz w:val="24"/>
          <w:szCs w:val="24"/>
        </w:rPr>
        <w:t>centur</w:t>
      </w:r>
      <w:r w:rsidR="00472CA4" w:rsidRPr="004C44FD">
        <w:rPr>
          <w:rFonts w:ascii="Times New Roman" w:hAnsi="Times New Roman" w:cs="Times New Roman"/>
          <w:sz w:val="24"/>
          <w:szCs w:val="24"/>
        </w:rPr>
        <w:t>y</w:t>
      </w:r>
      <w:r w:rsidR="00020503" w:rsidRPr="004C44FD">
        <w:rPr>
          <w:rFonts w:ascii="Times New Roman" w:hAnsi="Times New Roman" w:cs="Times New Roman"/>
          <w:sz w:val="24"/>
          <w:szCs w:val="24"/>
        </w:rPr>
        <w:t>,</w:t>
      </w:r>
      <w:r w:rsidRPr="004C44FD">
        <w:rPr>
          <w:rFonts w:ascii="Times New Roman" w:hAnsi="Times New Roman" w:cs="Times New Roman"/>
          <w:sz w:val="24"/>
          <w:szCs w:val="24"/>
        </w:rPr>
        <w:t xml:space="preserve"> </w:t>
      </w:r>
      <w:r w:rsidR="00020503" w:rsidRPr="004C44FD">
        <w:rPr>
          <w:rFonts w:ascii="Times New Roman" w:hAnsi="Times New Roman" w:cs="Times New Roman"/>
          <w:sz w:val="24"/>
          <w:szCs w:val="24"/>
        </w:rPr>
        <w:t>reflecting</w:t>
      </w:r>
      <w:r w:rsidRPr="004C44FD">
        <w:rPr>
          <w:rFonts w:ascii="Times New Roman" w:hAnsi="Times New Roman" w:cs="Times New Roman"/>
          <w:sz w:val="24"/>
          <w:szCs w:val="24"/>
        </w:rPr>
        <w:t xml:space="preserve"> the medical and scientific communities’ assessments of the presumed root causes of clinical phenomena such as behavioral change, loss of motor function, spontaneous movements or alterations of consciousness. </w:t>
      </w:r>
      <w:r w:rsidR="00E77FE9">
        <w:rPr>
          <w:rFonts w:ascii="Times New Roman" w:hAnsi="Times New Roman" w:cs="Times New Roman"/>
          <w:sz w:val="24"/>
          <w:szCs w:val="24"/>
        </w:rPr>
        <w:t>D</w:t>
      </w:r>
      <w:r w:rsidR="00020503" w:rsidRPr="004C44FD">
        <w:rPr>
          <w:rFonts w:ascii="Times New Roman" w:hAnsi="Times New Roman" w:cs="Times New Roman"/>
          <w:sz w:val="24"/>
          <w:szCs w:val="24"/>
        </w:rPr>
        <w:t>irect</w:t>
      </w:r>
      <w:r w:rsidR="00C540AA" w:rsidRPr="004C44FD">
        <w:rPr>
          <w:rFonts w:ascii="Times New Roman" w:hAnsi="Times New Roman" w:cs="Times New Roman"/>
          <w:sz w:val="24"/>
          <w:szCs w:val="24"/>
        </w:rPr>
        <w:t xml:space="preserve">ly observable phenomena (such as the presence of emboli, protein tangles, or unusual electrical activity patterns) </w:t>
      </w:r>
      <w:r w:rsidR="003E04C0" w:rsidRPr="004C44FD">
        <w:rPr>
          <w:rFonts w:ascii="Times New Roman" w:hAnsi="Times New Roman" w:cs="Times New Roman"/>
          <w:sz w:val="24"/>
          <w:szCs w:val="24"/>
        </w:rPr>
        <w:t xml:space="preserve">generally </w:t>
      </w:r>
      <w:r w:rsidR="00020503" w:rsidRPr="004C44FD">
        <w:rPr>
          <w:rFonts w:ascii="Times New Roman" w:hAnsi="Times New Roman" w:cs="Times New Roman"/>
          <w:sz w:val="24"/>
          <w:szCs w:val="24"/>
        </w:rPr>
        <w:t>defin</w:t>
      </w:r>
      <w:r w:rsidR="00E77FE9">
        <w:rPr>
          <w:rFonts w:ascii="Times New Roman" w:hAnsi="Times New Roman" w:cs="Times New Roman"/>
          <w:sz w:val="24"/>
          <w:szCs w:val="24"/>
        </w:rPr>
        <w:t xml:space="preserve">e and separate </w:t>
      </w:r>
      <w:r w:rsidR="00020503" w:rsidRPr="004C44FD">
        <w:rPr>
          <w:rFonts w:ascii="Times New Roman" w:hAnsi="Times New Roman" w:cs="Times New Roman"/>
          <w:sz w:val="24"/>
          <w:szCs w:val="24"/>
        </w:rPr>
        <w:t xml:space="preserve">neurological </w:t>
      </w:r>
      <w:r w:rsidR="000E1577" w:rsidRPr="004C44FD">
        <w:rPr>
          <w:rFonts w:ascii="Times New Roman" w:hAnsi="Times New Roman" w:cs="Times New Roman"/>
          <w:sz w:val="24"/>
          <w:szCs w:val="24"/>
        </w:rPr>
        <w:t>disorders</w:t>
      </w:r>
      <w:r w:rsidR="00AC4A12">
        <w:rPr>
          <w:rFonts w:ascii="Times New Roman" w:hAnsi="Times New Roman" w:cs="Times New Roman"/>
          <w:sz w:val="24"/>
          <w:szCs w:val="24"/>
        </w:rPr>
        <w:t xml:space="preserve"> from psychiatric disorders</w:t>
      </w:r>
      <w:r w:rsidR="003E04C0" w:rsidRPr="004C44FD">
        <w:rPr>
          <w:rFonts w:ascii="Times New Roman" w:hAnsi="Times New Roman" w:cs="Times New Roman"/>
          <w:sz w:val="24"/>
          <w:szCs w:val="24"/>
        </w:rPr>
        <w:fldChar w:fldCharType="begin"/>
      </w:r>
      <w:r w:rsidR="008148F4" w:rsidRPr="004C44FD">
        <w:rPr>
          <w:rFonts w:ascii="Times New Roman" w:hAnsi="Times New Roman" w:cs="Times New Roman"/>
          <w:sz w:val="24"/>
          <w:szCs w:val="24"/>
        </w:rPr>
        <w:instrText xml:space="preserve"> ADDIN EN.CITE &lt;EndNote&gt;&lt;Cite&gt;&lt;Author&gt;Martin&lt;/Author&gt;&lt;Year&gt;2002&lt;/Year&gt;&lt;RecNum&gt;2240&lt;/RecNum&gt;&lt;DisplayText&gt;(&lt;style face="italic"&gt;1&lt;/style&gt;)&lt;/DisplayText&gt;&lt;record&gt;&lt;rec-number&gt;2240&lt;/rec-number&gt;&lt;foreign-keys&gt;&lt;key app="EN" db-id="5fpzrzx0002femewv5cxavem09t0vpwv0x0w"&gt;2240&lt;/key&gt;&lt;/foreign-keys&gt;&lt;ref-type name="Journal Article"&gt;17&lt;/ref-type&gt;&lt;contributors&gt;&lt;authors&gt;&lt;author&gt;Martin, J. B.&lt;/author&gt;&lt;/authors&gt;&lt;/contributors&gt;&lt;auth-address&gt;Harvard Medical School, Boston, MA 02115, USA. joseph-martin@hms.harvard.edu&lt;/auth-address&gt;&lt;titles&gt;&lt;title&gt;The integration of neurology, psychiatry, and neuroscience in the 21st century&lt;/title&gt;&lt;secondary-title&gt;Am J Psychiatry&lt;/secondary-title&gt;&lt;alt-title&gt;The American journal of psychiatry&lt;/alt-title&gt;&lt;/titles&gt;&lt;periodical&gt;&lt;full-title&gt;Am J Psychiatry&lt;/full-title&gt;&lt;/periodical&gt;&lt;pages&gt;695-704&lt;/pages&gt;&lt;volume&gt;159&lt;/volume&gt;&lt;number&gt;5&lt;/number&gt;&lt;keywords&gt;&lt;keyword&gt;Alzheimer Disease/history&lt;/keyword&gt;&lt;keyword&gt;Brain/physiology&lt;/keyword&gt;&lt;keyword&gt;History, 19th Century&lt;/keyword&gt;&lt;keyword&gt;History, 20th Century&lt;/keyword&gt;&lt;keyword&gt;History, 21st Century&lt;/keyword&gt;&lt;keyword&gt;Humans&lt;/keyword&gt;&lt;keyword&gt;Mental Processes/physiology&lt;/keyword&gt;&lt;keyword&gt;Models, Biological&lt;/keyword&gt;&lt;keyword&gt;Models, Theoretical&lt;/keyword&gt;&lt;keyword&gt;Neurology/*history/trends&lt;/keyword&gt;&lt;keyword&gt;Neurosciences/*history/trends&lt;/keyword&gt;&lt;keyword&gt;Psychiatry/*history/trends&lt;/keyword&gt;&lt;keyword&gt;Systems Integration&lt;/keyword&gt;&lt;keyword&gt;Tourette Syndrome/history&lt;/keyword&gt;&lt;/keywords&gt;&lt;dates&gt;&lt;year&gt;2002&lt;/year&gt;&lt;pub-dates&gt;&lt;date&gt;May&lt;/date&gt;&lt;/pub-dates&gt;&lt;/dates&gt;&lt;isbn&gt;0002-953X (Print)&amp;#xD;0002-953X (Linking)&lt;/isbn&gt;&lt;accession-num&gt;11986119&lt;/accession-num&gt;&lt;urls&gt;&lt;related-urls&gt;&lt;url&gt;http://www.ncbi.nlm.nih.gov/pubmed/11986119&lt;/url&gt;&lt;/related-urls&gt;&lt;/urls&gt;&lt;electronic-resource-num&gt;10.1176/appi.ajp.159.5.695&lt;/electronic-resource-num&gt;&lt;/record&gt;&lt;/Cite&gt;&lt;/EndNote&gt;</w:instrText>
      </w:r>
      <w:r w:rsidR="003E04C0" w:rsidRPr="004C44FD">
        <w:rPr>
          <w:rFonts w:ascii="Times New Roman" w:hAnsi="Times New Roman" w:cs="Times New Roman"/>
          <w:sz w:val="24"/>
          <w:szCs w:val="24"/>
        </w:rPr>
        <w:fldChar w:fldCharType="separate"/>
      </w:r>
      <w:r w:rsidR="008148F4" w:rsidRPr="004C44FD">
        <w:rPr>
          <w:rFonts w:ascii="Times New Roman" w:hAnsi="Times New Roman" w:cs="Times New Roman"/>
          <w:noProof/>
          <w:sz w:val="24"/>
          <w:szCs w:val="24"/>
        </w:rPr>
        <w:t>(</w:t>
      </w:r>
      <w:hyperlink w:anchor="_ENREF_1" w:tooltip="Martin, 2002 #2240" w:history="1">
        <w:r w:rsidR="00CF31E8" w:rsidRPr="004C44FD">
          <w:rPr>
            <w:rFonts w:ascii="Times New Roman" w:hAnsi="Times New Roman" w:cs="Times New Roman"/>
            <w:i/>
            <w:noProof/>
            <w:sz w:val="24"/>
            <w:szCs w:val="24"/>
          </w:rPr>
          <w:t>1</w:t>
        </w:r>
      </w:hyperlink>
      <w:r w:rsidR="008148F4" w:rsidRPr="004C44FD">
        <w:rPr>
          <w:rFonts w:ascii="Times New Roman" w:hAnsi="Times New Roman" w:cs="Times New Roman"/>
          <w:noProof/>
          <w:sz w:val="24"/>
          <w:szCs w:val="24"/>
        </w:rPr>
        <w:t>)</w:t>
      </w:r>
      <w:r w:rsidR="003E04C0" w:rsidRPr="004C44FD">
        <w:rPr>
          <w:rFonts w:ascii="Times New Roman" w:hAnsi="Times New Roman" w:cs="Times New Roman"/>
          <w:sz w:val="24"/>
          <w:szCs w:val="24"/>
        </w:rPr>
        <w:fldChar w:fldCharType="end"/>
      </w:r>
      <w:r w:rsidR="00AC4A12">
        <w:rPr>
          <w:rFonts w:ascii="Times New Roman" w:hAnsi="Times New Roman" w:cs="Times New Roman"/>
          <w:sz w:val="24"/>
          <w:szCs w:val="24"/>
        </w:rPr>
        <w:t>.</w:t>
      </w:r>
      <w:r w:rsidRPr="004C44FD">
        <w:rPr>
          <w:rFonts w:ascii="Times New Roman" w:hAnsi="Times New Roman" w:cs="Times New Roman"/>
          <w:sz w:val="24"/>
          <w:szCs w:val="24"/>
        </w:rPr>
        <w:t xml:space="preserve"> </w:t>
      </w:r>
      <w:r w:rsidR="00E77FE9">
        <w:rPr>
          <w:rFonts w:ascii="Times New Roman" w:hAnsi="Times New Roman" w:cs="Times New Roman"/>
          <w:sz w:val="24"/>
          <w:szCs w:val="24"/>
        </w:rPr>
        <w:t>U</w:t>
      </w:r>
      <w:r w:rsidR="00AB4C1A">
        <w:rPr>
          <w:rFonts w:ascii="Times New Roman" w:hAnsi="Times New Roman" w:cs="Times New Roman"/>
          <w:sz w:val="24"/>
          <w:szCs w:val="24"/>
        </w:rPr>
        <w:t>nderstand</w:t>
      </w:r>
      <w:r w:rsidR="00E77FE9">
        <w:rPr>
          <w:rFonts w:ascii="Times New Roman" w:hAnsi="Times New Roman" w:cs="Times New Roman"/>
          <w:sz w:val="24"/>
          <w:szCs w:val="24"/>
        </w:rPr>
        <w:t>ing</w:t>
      </w:r>
      <w:r w:rsidR="00F9627B">
        <w:rPr>
          <w:rFonts w:ascii="Times New Roman" w:hAnsi="Times New Roman" w:cs="Times New Roman"/>
          <w:sz w:val="24"/>
          <w:szCs w:val="24"/>
        </w:rPr>
        <w:t xml:space="preserve"> the genetic underpinnings and</w:t>
      </w:r>
      <w:r w:rsidRPr="004C44FD">
        <w:rPr>
          <w:rFonts w:ascii="Times New Roman" w:hAnsi="Times New Roman" w:cs="Times New Roman"/>
          <w:sz w:val="24"/>
          <w:szCs w:val="24"/>
        </w:rPr>
        <w:t xml:space="preserve"> categorical distinctions between brain disorders may be </w:t>
      </w:r>
      <w:r w:rsidR="00D35E51" w:rsidRPr="004C44FD">
        <w:rPr>
          <w:rFonts w:ascii="Times New Roman" w:hAnsi="Times New Roman" w:cs="Times New Roman"/>
          <w:sz w:val="24"/>
          <w:szCs w:val="24"/>
        </w:rPr>
        <w:t xml:space="preserve">helpful </w:t>
      </w:r>
      <w:r w:rsidRPr="004C44FD">
        <w:rPr>
          <w:rFonts w:ascii="Times New Roman" w:hAnsi="Times New Roman" w:cs="Times New Roman"/>
          <w:sz w:val="24"/>
          <w:szCs w:val="24"/>
        </w:rPr>
        <w:t xml:space="preserve">in informing </w:t>
      </w:r>
      <w:r w:rsidR="00A808CB">
        <w:rPr>
          <w:rFonts w:ascii="Times New Roman" w:hAnsi="Times New Roman" w:cs="Times New Roman"/>
          <w:sz w:val="24"/>
          <w:szCs w:val="24"/>
        </w:rPr>
        <w:t xml:space="preserve">the </w:t>
      </w:r>
      <w:r w:rsidRPr="004C44FD">
        <w:rPr>
          <w:rFonts w:ascii="Times New Roman" w:hAnsi="Times New Roman" w:cs="Times New Roman"/>
          <w:sz w:val="24"/>
          <w:szCs w:val="24"/>
        </w:rPr>
        <w:t>search for the biological pathways underl</w:t>
      </w:r>
      <w:r w:rsidR="00A26D68">
        <w:rPr>
          <w:rFonts w:ascii="Times New Roman" w:hAnsi="Times New Roman" w:cs="Times New Roman"/>
          <w:sz w:val="24"/>
          <w:szCs w:val="24"/>
        </w:rPr>
        <w:t>ying</w:t>
      </w:r>
      <w:r w:rsidRPr="004C44FD">
        <w:rPr>
          <w:rFonts w:ascii="Times New Roman" w:hAnsi="Times New Roman" w:cs="Times New Roman"/>
          <w:sz w:val="24"/>
          <w:szCs w:val="24"/>
        </w:rPr>
        <w:t xml:space="preserve"> their pathophysiology</w:t>
      </w:r>
      <w:r w:rsidR="007959E2" w:rsidRPr="004C44FD">
        <w:rPr>
          <w:rFonts w:ascii="Times New Roman" w:hAnsi="Times New Roman" w:cs="Times New Roman"/>
          <w:sz w:val="24"/>
          <w:szCs w:val="24"/>
        </w:rPr>
        <w:fldChar w:fldCharType="begin">
          <w:fldData xml:space="preserve">PEVuZE5vdGU+PENpdGU+PEF1dGhvcj5TbW9sbGVyPC9BdXRob3I+PFllYXI+MjAxMzwvWWVhcj48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</w:fldData>
        </w:fldChar>
      </w:r>
      <w:r w:rsidR="00472CA4" w:rsidRPr="004C44FD">
        <w:rPr>
          <w:rFonts w:ascii="Times New Roman" w:hAnsi="Times New Roman" w:cs="Times New Roman"/>
          <w:sz w:val="24"/>
          <w:szCs w:val="24"/>
        </w:rPr>
        <w:instrText xml:space="preserve"> ADDIN EN.CITE </w:instrText>
      </w:r>
      <w:r w:rsidR="00472CA4" w:rsidRPr="004C44FD">
        <w:rPr>
          <w:rFonts w:ascii="Times New Roman" w:hAnsi="Times New Roman" w:cs="Times New Roman"/>
          <w:sz w:val="24"/>
          <w:szCs w:val="24"/>
        </w:rPr>
        <w:fldChar w:fldCharType="begin">
          <w:fldData xml:space="preserve">PEVuZE5vdGU+PENpdGU+PEF1dGhvcj5TbW9sbGVyPC9BdXRob3I+PFllYXI+MjAxMzwvWWVhcj48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</w:fldData>
        </w:fldChar>
      </w:r>
      <w:r w:rsidR="00472CA4" w:rsidRPr="004C44FD">
        <w:rPr>
          <w:rFonts w:ascii="Times New Roman" w:hAnsi="Times New Roman" w:cs="Times New Roman"/>
          <w:sz w:val="24"/>
          <w:szCs w:val="24"/>
        </w:rPr>
        <w:instrText xml:space="preserve"> ADDIN EN.CITE.DATA </w:instrText>
      </w:r>
      <w:r w:rsidR="00472CA4" w:rsidRPr="004C44FD">
        <w:rPr>
          <w:rFonts w:ascii="Times New Roman" w:hAnsi="Times New Roman" w:cs="Times New Roman"/>
          <w:sz w:val="24"/>
          <w:szCs w:val="24"/>
        </w:rPr>
      </w:r>
      <w:r w:rsidR="00472CA4" w:rsidRPr="004C44FD">
        <w:rPr>
          <w:rFonts w:ascii="Times New Roman" w:hAnsi="Times New Roman" w:cs="Times New Roman"/>
          <w:sz w:val="24"/>
          <w:szCs w:val="24"/>
        </w:rPr>
        <w:fldChar w:fldCharType="end"/>
      </w:r>
      <w:r w:rsidR="007959E2" w:rsidRPr="004C44FD">
        <w:rPr>
          <w:rFonts w:ascii="Times New Roman" w:hAnsi="Times New Roman" w:cs="Times New Roman"/>
          <w:sz w:val="24"/>
          <w:szCs w:val="24"/>
        </w:rPr>
      </w:r>
      <w:r w:rsidR="007959E2" w:rsidRPr="004C44FD">
        <w:rPr>
          <w:rFonts w:ascii="Times New Roman" w:hAnsi="Times New Roman" w:cs="Times New Roman"/>
          <w:sz w:val="24"/>
          <w:szCs w:val="24"/>
        </w:rPr>
        <w:fldChar w:fldCharType="separate"/>
      </w:r>
      <w:r w:rsidR="00472CA4" w:rsidRPr="004C44FD">
        <w:rPr>
          <w:rFonts w:ascii="Times New Roman" w:hAnsi="Times New Roman" w:cs="Times New Roman"/>
          <w:noProof/>
          <w:sz w:val="24"/>
          <w:szCs w:val="24"/>
        </w:rPr>
        <w:t>(</w:t>
      </w:r>
      <w:hyperlink w:anchor="_ENREF_2" w:tooltip="Smoller, 2013 #2289" w:history="1">
        <w:r w:rsidR="00CF31E8" w:rsidRPr="004C44FD">
          <w:rPr>
            <w:rFonts w:ascii="Times New Roman" w:hAnsi="Times New Roman" w:cs="Times New Roman"/>
            <w:i/>
            <w:noProof/>
            <w:sz w:val="24"/>
            <w:szCs w:val="24"/>
          </w:rPr>
          <w:t>2</w:t>
        </w:r>
      </w:hyperlink>
      <w:r w:rsidR="00472CA4" w:rsidRPr="004C44FD">
        <w:rPr>
          <w:rFonts w:ascii="Times New Roman" w:hAnsi="Times New Roman" w:cs="Times New Roman"/>
          <w:i/>
          <w:noProof/>
          <w:sz w:val="24"/>
          <w:szCs w:val="24"/>
        </w:rPr>
        <w:t xml:space="preserve">, </w:t>
      </w:r>
      <w:hyperlink w:anchor="_ENREF_3" w:tooltip="Insel, 2010 #2292" w:history="1">
        <w:r w:rsidR="00CF31E8" w:rsidRPr="004C44FD">
          <w:rPr>
            <w:rFonts w:ascii="Times New Roman" w:hAnsi="Times New Roman" w:cs="Times New Roman"/>
            <w:i/>
            <w:noProof/>
            <w:sz w:val="24"/>
            <w:szCs w:val="24"/>
          </w:rPr>
          <w:t>3</w:t>
        </w:r>
      </w:hyperlink>
      <w:r w:rsidR="00472CA4" w:rsidRPr="004C44FD">
        <w:rPr>
          <w:rFonts w:ascii="Times New Roman" w:hAnsi="Times New Roman" w:cs="Times New Roman"/>
          <w:noProof/>
          <w:sz w:val="24"/>
          <w:szCs w:val="24"/>
        </w:rPr>
        <w:t>)</w:t>
      </w:r>
      <w:r w:rsidR="007959E2" w:rsidRPr="004C44FD">
        <w:rPr>
          <w:rFonts w:ascii="Times New Roman" w:hAnsi="Times New Roman" w:cs="Times New Roman"/>
          <w:sz w:val="24"/>
          <w:szCs w:val="24"/>
        </w:rPr>
        <w:fldChar w:fldCharType="end"/>
      </w:r>
      <w:r w:rsidRPr="004C44FD">
        <w:rPr>
          <w:rFonts w:ascii="Times New Roman" w:hAnsi="Times New Roman" w:cs="Times New Roman"/>
          <w:sz w:val="24"/>
          <w:szCs w:val="24"/>
        </w:rPr>
        <w:t>.</w:t>
      </w:r>
    </w:p>
    <w:p w14:paraId="5B5B77C0" w14:textId="5717C7EF" w:rsidR="00165BCD" w:rsidRDefault="00AB4C1A" w:rsidP="00165BCD">
      <w:pPr>
        <w:ind w:firstLine="720"/>
        <w:jc w:val="both"/>
        <w:rPr>
          <w:rFonts w:ascii="Times New Roman" w:hAnsi="Times New Roman" w:cs="Times New Roman"/>
          <w:sz w:val="24"/>
          <w:szCs w:val="24"/>
        </w:rPr>
      </w:pPr>
      <w:r>
        <w:rPr>
          <w:rFonts w:ascii="Times New Roman" w:hAnsi="Times New Roman" w:cs="Times New Roman"/>
          <w:sz w:val="24"/>
          <w:szCs w:val="24"/>
        </w:rPr>
        <w:t xml:space="preserve">In general, </w:t>
      </w:r>
      <w:r w:rsidRPr="004C44FD">
        <w:rPr>
          <w:rFonts w:ascii="Times New Roman" w:hAnsi="Times New Roman" w:cs="Times New Roman"/>
          <w:sz w:val="24"/>
          <w:szCs w:val="24"/>
        </w:rPr>
        <w:t xml:space="preserve">brain disorders </w:t>
      </w:r>
      <w:r>
        <w:rPr>
          <w:rFonts w:ascii="Times New Roman" w:hAnsi="Times New Roman" w:cs="Times New Roman"/>
          <w:sz w:val="24"/>
          <w:szCs w:val="24"/>
        </w:rPr>
        <w:t>(excepting those caused by trauma, infection</w:t>
      </w:r>
      <w:r w:rsidR="00E433C1">
        <w:rPr>
          <w:rFonts w:ascii="Times New Roman" w:hAnsi="Times New Roman" w:cs="Times New Roman"/>
          <w:sz w:val="24"/>
          <w:szCs w:val="24"/>
        </w:rPr>
        <w:t>,</w:t>
      </w:r>
      <w:r>
        <w:rPr>
          <w:rFonts w:ascii="Times New Roman" w:hAnsi="Times New Roman" w:cs="Times New Roman"/>
          <w:sz w:val="24"/>
          <w:szCs w:val="24"/>
        </w:rPr>
        <w:t xml:space="preserve"> or cancer) show substantial heritability from twin and family studies</w:t>
      </w:r>
      <w:r w:rsidRPr="004C44FD">
        <w:rPr>
          <w:rFonts w:ascii="Times New Roman" w:hAnsi="Times New Roman" w:cs="Times New Roman"/>
          <w:sz w:val="24"/>
          <w:szCs w:val="24"/>
        </w:rPr>
        <w:fldChar w:fldCharType="begin">
          <w:fldData xml:space="preserve">PEVuZE5vdGU+PENpdGU+PEF1dGhvcj5Qb2xkZXJtYW48L0F1dGhvcj48WWVhcj4yMDE1PC9ZZWFy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PEVuZE5vdGU+PENpdGU+PEF1dGhvcj5Qb2xkZXJtYW48L0F1dGhvcj48WWVhcj4yMDE1PC9ZZWFy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Polderman, 2015 #2295" w:history="1">
        <w:r w:rsidR="00CF31E8" w:rsidRPr="00AB4C1A">
          <w:rPr>
            <w:rFonts w:ascii="Times New Roman" w:hAnsi="Times New Roman" w:cs="Times New Roman"/>
            <w:i/>
            <w:noProof/>
            <w:sz w:val="24"/>
            <w:szCs w:val="24"/>
          </w:rPr>
          <w:t>4</w:t>
        </w:r>
      </w:hyperlink>
      <w:r>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w:t>
      </w:r>
      <w:r>
        <w:rPr>
          <w:rFonts w:ascii="Times New Roman" w:hAnsi="Times New Roman" w:cs="Times New Roman"/>
          <w:sz w:val="24"/>
          <w:szCs w:val="24"/>
        </w:rPr>
        <w:t xml:space="preserve"> </w:t>
      </w:r>
      <w:r w:rsidR="00716967" w:rsidRPr="008C3406">
        <w:rPr>
          <w:rFonts w:ascii="Times New Roman" w:hAnsi="Times New Roman" w:cs="Times New Roman"/>
          <w:sz w:val="24"/>
          <w:szCs w:val="24"/>
        </w:rPr>
        <w:t>Epidemiological</w:t>
      </w:r>
      <w:r w:rsidR="00716967">
        <w:rPr>
          <w:rFonts w:ascii="Times New Roman" w:hAnsi="Times New Roman" w:cs="Times New Roman"/>
          <w:sz w:val="24"/>
          <w:szCs w:val="24"/>
        </w:rPr>
        <w:t xml:space="preserve"> and</w:t>
      </w:r>
      <w:r w:rsidR="00716967" w:rsidRPr="008C3406">
        <w:rPr>
          <w:rFonts w:ascii="Times New Roman" w:hAnsi="Times New Roman" w:cs="Times New Roman"/>
          <w:sz w:val="24"/>
          <w:szCs w:val="24"/>
        </w:rPr>
        <w:t xml:space="preserve"> twin studies have explored </w:t>
      </w:r>
      <w:r w:rsidR="00F93B1F">
        <w:rPr>
          <w:rFonts w:ascii="Times New Roman" w:hAnsi="Times New Roman" w:cs="Times New Roman"/>
          <w:sz w:val="24"/>
          <w:szCs w:val="24"/>
        </w:rPr>
        <w:t>patterns of</w:t>
      </w:r>
      <w:r w:rsidR="00716967">
        <w:rPr>
          <w:rFonts w:ascii="Times New Roman" w:hAnsi="Times New Roman" w:cs="Times New Roman"/>
          <w:sz w:val="24"/>
          <w:szCs w:val="24"/>
        </w:rPr>
        <w:t xml:space="preserve"> phenotypic </w:t>
      </w:r>
      <w:r w:rsidR="00716967" w:rsidRPr="008C3406">
        <w:rPr>
          <w:rFonts w:ascii="Times New Roman" w:hAnsi="Times New Roman" w:cs="Times New Roman"/>
          <w:sz w:val="24"/>
          <w:szCs w:val="24"/>
        </w:rPr>
        <w:t>overlap</w:t>
      </w:r>
      <w:r w:rsidR="00716967">
        <w:rPr>
          <w:rFonts w:ascii="Times New Roman" w:hAnsi="Times New Roman" w:cs="Times New Roman"/>
          <w:sz w:val="24"/>
          <w:szCs w:val="24"/>
        </w:rPr>
        <w:t>s</w:t>
      </w:r>
      <w:r w:rsidR="00716967" w:rsidRPr="008C3406">
        <w:rPr>
          <w:rFonts w:ascii="Times New Roman" w:hAnsi="Times New Roman" w:cs="Times New Roman"/>
          <w:sz w:val="24"/>
          <w:szCs w:val="24"/>
        </w:rPr>
        <w:fldChar w:fldCharType="begin">
          <w:fldData xml:space="preserve">PEVuZE5vdGU+PENpdGU+PEF1dGhvcj5LZW5kbGVyPC9BdXRob3I+PFllYXI+MjAwMzwvWWVhcj48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bG9neTwvYWJici0xPjwvcGVyaW9kaWNhbD48cGFnZXM+MzU0LTYxPC9wYWdlcz48dm9sdW1lPjc8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YWx0LXBlcmlvZGljYWw+PGZ1bGwtdGl0bGU+Sm91cm5hbCBvZiBDbGluaWNhbCBFcGlkZW1pb2xv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PEVuZE5vdGU+PENpdGU+PEF1dGhvcj5LZW5kbGVyPC9BdXRob3I+PFllYXI+MjAwMzwvWWVhcj48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bG9neTwvYWJici0xPjwvcGVyaW9kaWNhbD48cGFnZXM+MzU0LTYxPC9wYWdlcz48dm9sdW1lPjc8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YWx0LXBlcmlvZGljYWw+PGZ1bGwtdGl0bGU+Sm91cm5hbCBvZiBDbGluaWNhbCBFcGlkZW1pb2xv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716967" w:rsidRPr="008C3406">
        <w:rPr>
          <w:rFonts w:ascii="Times New Roman" w:hAnsi="Times New Roman" w:cs="Times New Roman"/>
          <w:sz w:val="24"/>
          <w:szCs w:val="24"/>
        </w:rPr>
      </w:r>
      <w:r w:rsidR="00716967" w:rsidRPr="008C340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Kendler, 2003 #2238" w:history="1">
        <w:r w:rsidR="00CF31E8" w:rsidRPr="00AB4C1A">
          <w:rPr>
            <w:rFonts w:ascii="Times New Roman" w:hAnsi="Times New Roman" w:cs="Times New Roman"/>
            <w:i/>
            <w:noProof/>
            <w:sz w:val="24"/>
            <w:szCs w:val="24"/>
          </w:rPr>
          <w:t>5-7</w:t>
        </w:r>
      </w:hyperlink>
      <w:r>
        <w:rPr>
          <w:rFonts w:ascii="Times New Roman" w:hAnsi="Times New Roman" w:cs="Times New Roman"/>
          <w:noProof/>
          <w:sz w:val="24"/>
          <w:szCs w:val="24"/>
        </w:rPr>
        <w:t>)</w:t>
      </w:r>
      <w:r w:rsidR="00716967" w:rsidRPr="008C3406">
        <w:rPr>
          <w:rFonts w:ascii="Times New Roman" w:hAnsi="Times New Roman" w:cs="Times New Roman"/>
          <w:sz w:val="24"/>
          <w:szCs w:val="24"/>
        </w:rPr>
        <w:fldChar w:fldCharType="end"/>
      </w:r>
      <w:r w:rsidR="00802E3D">
        <w:rPr>
          <w:rFonts w:ascii="Times New Roman" w:hAnsi="Times New Roman" w:cs="Times New Roman"/>
          <w:sz w:val="24"/>
          <w:szCs w:val="24"/>
        </w:rPr>
        <w:t xml:space="preserve">, and </w:t>
      </w:r>
      <w:r w:rsidR="004C44FD" w:rsidRPr="008C3406">
        <w:rPr>
          <w:rFonts w:ascii="Times New Roman" w:hAnsi="Times New Roman" w:cs="Times New Roman"/>
          <w:sz w:val="24"/>
          <w:szCs w:val="24"/>
        </w:rPr>
        <w:t>comorbidity has been reported for many pairs of disorders, including bipolar disorder-migraine</w:t>
      </w:r>
      <w:r w:rsidR="004C44FD" w:rsidRPr="008C3406">
        <w:rPr>
          <w:rFonts w:ascii="Times New Roman" w:hAnsi="Times New Roman" w:cs="Times New Roman"/>
          <w:sz w:val="24"/>
          <w:szCs w:val="24"/>
        </w:rPr>
        <w:fldChar w:fldCharType="begin">
          <w:fldData xml:space="preserve">PEVuZE5vdGU+PENpdGU+PEF1dGhvcj5IaXJzY2hmZWxkPC9BdXRob3I+PFllYXI+MjAwMzwvWWVh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PEVuZE5vdGU+PENpdGU+PEF1dGhvcj5IaXJzY2hmZWxkPC9BdXRob3I+PFllYXI+MjAwMzwvWWVh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4C44FD" w:rsidRPr="008C3406">
        <w:rPr>
          <w:rFonts w:ascii="Times New Roman" w:hAnsi="Times New Roman" w:cs="Times New Roman"/>
          <w:sz w:val="24"/>
          <w:szCs w:val="24"/>
        </w:rPr>
      </w:r>
      <w:r w:rsidR="004C44FD" w:rsidRPr="008C340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Hirschfeld, 2003 #2154" w:history="1">
        <w:r w:rsidR="00CF31E8" w:rsidRPr="00AB4C1A">
          <w:rPr>
            <w:rFonts w:ascii="Times New Roman" w:hAnsi="Times New Roman" w:cs="Times New Roman"/>
            <w:i/>
            <w:noProof/>
            <w:sz w:val="24"/>
            <w:szCs w:val="24"/>
          </w:rPr>
          <w:t>8</w:t>
        </w:r>
      </w:hyperlink>
      <w:r>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4C44FD" w:rsidRPr="008C3406">
        <w:rPr>
          <w:rFonts w:ascii="Times New Roman" w:hAnsi="Times New Roman" w:cs="Times New Roman"/>
          <w:sz w:val="24"/>
          <w:szCs w:val="24"/>
        </w:rPr>
        <w:t>, stroke-major depressive disorder</w:t>
      </w:r>
      <w:r w:rsidR="000A7146">
        <w:rPr>
          <w:rFonts w:ascii="Times New Roman" w:hAnsi="Times New Roman" w:cs="Times New Roman"/>
          <w:sz w:val="24"/>
          <w:szCs w:val="24"/>
        </w:rPr>
        <w:t>(MDD)</w:t>
      </w:r>
      <w:r w:rsidR="004C44FD" w:rsidRPr="008C340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&lt;EndNote&gt;&lt;Cite&gt;&lt;Author&gt;Pan&lt;/Author&gt;&lt;Year&gt;2011&lt;/Year&gt;&lt;RecNum&gt;2180&lt;/RecNum&gt;&lt;DisplayText&gt;(&lt;style face="italic"&gt;9&lt;/style&gt;)&lt;/DisplayText&gt;&lt;record&gt;&lt;rec-number&gt;2180&lt;/rec-number&gt;&lt;foreign-keys&gt;&lt;key app="EN" db-id="5fpzrzx0002femewv5cxavem09t0vpwv0x0w"&gt;2180&lt;/key&gt;&lt;/foreign-keys&gt;&lt;ref-type name="Journal Article"&gt;17&lt;/ref-type&gt;&lt;contributors&gt;&lt;authors&gt;&lt;author&gt;Pan, A.&lt;/author&gt;&lt;author&gt;Sun, Q.&lt;/author&gt;&lt;author&gt;Okereke, O. I.&lt;/author&gt;&lt;author&gt;Rexrode, K. M.&lt;/author&gt;&lt;author&gt;Hu, F. B.&lt;/author&gt;&lt;/authors&gt;&lt;/contributors&gt;&lt;auth-address&gt;Department of Nutrition, Harvard School of Public Health, 655 Huntington Ave, Boston, MA 02115, USA.&lt;/auth-address&gt;&lt;titles&gt;&lt;title&gt;Depression and risk of stroke morbidity and mortality: a meta-analysis and systematic review&lt;/title&gt;&lt;secondary-title&gt;JAMA&lt;/secondary-title&gt;&lt;alt-title&gt;Jama&lt;/alt-title&gt;&lt;/titles&gt;&lt;periodical&gt;&lt;full-title&gt;JAMA&lt;/full-title&gt;&lt;/periodical&gt;&lt;alt-periodical&gt;&lt;full-title&gt;JAMA&lt;/full-title&gt;&lt;/alt-periodical&gt;&lt;pages&gt;1241-9&lt;/pages&gt;&lt;volume&gt;306&lt;/volume&gt;&lt;number&gt;11&lt;/number&gt;&lt;keywords&gt;&lt;keyword&gt;Adult&lt;/keyword&gt;&lt;keyword&gt;Depression/*epidemiology&lt;/keyword&gt;&lt;keyword&gt;Humans&lt;/keyword&gt;&lt;keyword&gt;Morbidity/trends&lt;/keyword&gt;&lt;keyword&gt;Mortality/trends&lt;/keyword&gt;&lt;keyword&gt;Prospective Studies&lt;/keyword&gt;&lt;keyword&gt;Risk Factors&lt;/keyword&gt;&lt;keyword&gt;Stroke/*mortality&lt;/keyword&gt;&lt;/keywords&gt;&lt;dates&gt;&lt;year&gt;2011&lt;/year&gt;&lt;pub-dates&gt;&lt;date&gt;Sep 21&lt;/date&gt;&lt;/pub-dates&gt;&lt;/dates&gt;&lt;isbn&gt;1538-3598 (Electronic)&amp;#xD;0098-7484 (Linking)&lt;/isbn&gt;&lt;accession-num&gt;21934057&lt;/accession-num&gt;&lt;urls&gt;&lt;related-urls&gt;&lt;url&gt;http://www.ncbi.nlm.nih.gov/pubmed/21934057&lt;/url&gt;&lt;/related-urls&gt;&lt;/urls&gt;&lt;custom2&gt;3242806&lt;/custom2&gt;&lt;electronic-resource-num&gt;10.1001/jama.2011.1282&lt;/electronic-resource-num&gt;&lt;/record&gt;&lt;/Cite&gt;&lt;/EndNote&gt;</w:instrText>
      </w:r>
      <w:r w:rsidR="004C44FD" w:rsidRPr="008C340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Pan, 2011 #2180" w:history="1">
        <w:r w:rsidR="00CF31E8" w:rsidRPr="00AB4C1A">
          <w:rPr>
            <w:rFonts w:ascii="Times New Roman" w:hAnsi="Times New Roman" w:cs="Times New Roman"/>
            <w:i/>
            <w:noProof/>
            <w:sz w:val="24"/>
            <w:szCs w:val="24"/>
          </w:rPr>
          <w:t>9</w:t>
        </w:r>
      </w:hyperlink>
      <w:r>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4C44FD" w:rsidRPr="008C3406">
        <w:rPr>
          <w:rFonts w:ascii="Times New Roman" w:hAnsi="Times New Roman" w:cs="Times New Roman"/>
          <w:sz w:val="24"/>
          <w:szCs w:val="24"/>
        </w:rPr>
        <w:t>, epilepsy-autism spectrum disorders (ASD)</w:t>
      </w:r>
      <w:r w:rsidR="00E433C1">
        <w:rPr>
          <w:rFonts w:ascii="Times New Roman" w:hAnsi="Times New Roman" w:cs="Times New Roman"/>
          <w:sz w:val="24"/>
          <w:szCs w:val="24"/>
        </w:rPr>
        <w:t>,</w:t>
      </w:r>
      <w:r w:rsidR="004C44FD" w:rsidRPr="008C3406">
        <w:rPr>
          <w:rFonts w:ascii="Times New Roman" w:hAnsi="Times New Roman" w:cs="Times New Roman"/>
          <w:sz w:val="24"/>
          <w:szCs w:val="24"/>
        </w:rPr>
        <w:t xml:space="preserve"> and epilepsy-attention deficit hyperactivity disorder (ADHD)</w:t>
      </w:r>
      <w:r w:rsidR="004C44FD" w:rsidRPr="008C3406">
        <w:rPr>
          <w:rFonts w:ascii="Times New Roman" w:hAnsi="Times New Roman" w:cs="Times New Roman"/>
          <w:sz w:val="24"/>
          <w:szCs w:val="24"/>
        </w:rPr>
        <w:fldChar w:fldCharType="begin">
          <w:fldData xml:space="preserve">PEVuZE5vdGU+PENpdGU+PEF1dGhvcj5Mby1DYXN0cm88L0F1dGhvcj48WWVhcj4yMDE0PC9ZZWFy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==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PEVuZE5vdGU+PENpdGU+PEF1dGhvcj5Mby1DYXN0cm88L0F1dGhvcj48WWVhcj4yMDE0PC9ZZWFy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==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4C44FD" w:rsidRPr="008C3406">
        <w:rPr>
          <w:rFonts w:ascii="Times New Roman" w:hAnsi="Times New Roman" w:cs="Times New Roman"/>
          <w:sz w:val="24"/>
          <w:szCs w:val="24"/>
        </w:rPr>
      </w:r>
      <w:r w:rsidR="004C44FD" w:rsidRPr="008C3406">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0" w:tooltip="Lo-Castro, 2014 #2155" w:history="1">
        <w:r w:rsidR="00CF31E8" w:rsidRPr="00C76B34">
          <w:rPr>
            <w:rFonts w:ascii="Times New Roman" w:hAnsi="Times New Roman" w:cs="Times New Roman"/>
            <w:i/>
            <w:noProof/>
            <w:sz w:val="24"/>
            <w:szCs w:val="24"/>
          </w:rPr>
          <w:t>10</w:t>
        </w:r>
      </w:hyperlink>
      <w:r w:rsidR="00C76B34" w:rsidRPr="00C76B34">
        <w:rPr>
          <w:rFonts w:ascii="Times New Roman" w:hAnsi="Times New Roman" w:cs="Times New Roman"/>
          <w:i/>
          <w:noProof/>
          <w:sz w:val="24"/>
          <w:szCs w:val="24"/>
        </w:rPr>
        <w:t xml:space="preserve">, </w:t>
      </w:r>
      <w:hyperlink w:anchor="_ENREF_11" w:tooltip="Bertelsen, 2016 #2376" w:history="1">
        <w:r w:rsidR="00CF31E8" w:rsidRPr="00C76B34">
          <w:rPr>
            <w:rFonts w:ascii="Times New Roman" w:hAnsi="Times New Roman" w:cs="Times New Roman"/>
            <w:i/>
            <w:noProof/>
            <w:sz w:val="24"/>
            <w:szCs w:val="24"/>
          </w:rPr>
          <w:t>11</w:t>
        </w:r>
      </w:hyperlink>
      <w:r w:rsidR="00C76B34">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4C44FD">
        <w:rPr>
          <w:rFonts w:ascii="Times New Roman" w:hAnsi="Times New Roman" w:cs="Times New Roman"/>
          <w:sz w:val="24"/>
          <w:szCs w:val="24"/>
        </w:rPr>
        <w:t xml:space="preserve">. </w:t>
      </w:r>
      <w:r w:rsidR="004C44FD" w:rsidRPr="008C3406">
        <w:rPr>
          <w:rFonts w:ascii="Times New Roman" w:hAnsi="Times New Roman" w:cs="Times New Roman"/>
          <w:sz w:val="24"/>
          <w:szCs w:val="24"/>
        </w:rPr>
        <w:t xml:space="preserve">Furthermore, </w:t>
      </w:r>
      <w:r w:rsidR="007026CD">
        <w:rPr>
          <w:rFonts w:ascii="Times New Roman" w:hAnsi="Times New Roman" w:cs="Times New Roman"/>
          <w:sz w:val="24"/>
          <w:szCs w:val="24"/>
        </w:rPr>
        <w:t xml:space="preserve">there may also be direct etiological links, as e.g. </w:t>
      </w:r>
      <w:r w:rsidR="004C44FD" w:rsidRPr="008C3406">
        <w:rPr>
          <w:rFonts w:ascii="Times New Roman" w:hAnsi="Times New Roman" w:cs="Times New Roman"/>
          <w:sz w:val="24"/>
          <w:szCs w:val="24"/>
        </w:rPr>
        <w:t>mutations in the same ion channel genes confer pleiotropic risk for multiple distinct brain phenotypes</w:t>
      </w:r>
      <w:r w:rsidR="00353A8F">
        <w:rPr>
          <w:rFonts w:ascii="Times New Roman" w:hAnsi="Times New Roman" w:cs="Times New Roman"/>
          <w:sz w:val="24"/>
          <w:szCs w:val="24"/>
        </w:rPr>
        <w:fldChar w:fldCharType="begin">
          <w:fldData xml:space="preserve">PEVuZE5vdGU+PENpdGU+PEF1dGhvcj5kZSBLb3ZlbDwvQXV0aG9yPjxZZWFyPjIwMTA8L1llYXI+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=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PEVuZE5vdGU+PENpdGU+PEF1dGhvcj5kZSBLb3ZlbDwvQXV0aG9yPjxZZWFyPjIwMTA8L1llYXI+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=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353A8F">
        <w:rPr>
          <w:rFonts w:ascii="Times New Roman" w:hAnsi="Times New Roman" w:cs="Times New Roman"/>
          <w:sz w:val="24"/>
          <w:szCs w:val="24"/>
        </w:rPr>
      </w:r>
      <w:r w:rsidR="00353A8F">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2" w:tooltip="de Kovel, 2010 #2301" w:history="1">
        <w:r w:rsidR="00CF31E8" w:rsidRPr="00C76B34">
          <w:rPr>
            <w:rFonts w:ascii="Times New Roman" w:hAnsi="Times New Roman" w:cs="Times New Roman"/>
            <w:i/>
            <w:noProof/>
            <w:sz w:val="24"/>
            <w:szCs w:val="24"/>
          </w:rPr>
          <w:t>12-14</w:t>
        </w:r>
      </w:hyperlink>
      <w:r w:rsidR="00C76B34">
        <w:rPr>
          <w:rFonts w:ascii="Times New Roman" w:hAnsi="Times New Roman" w:cs="Times New Roman"/>
          <w:noProof/>
          <w:sz w:val="24"/>
          <w:szCs w:val="24"/>
        </w:rPr>
        <w:t>)</w:t>
      </w:r>
      <w:r w:rsidR="00353A8F">
        <w:rPr>
          <w:rFonts w:ascii="Times New Roman" w:hAnsi="Times New Roman" w:cs="Times New Roman"/>
          <w:sz w:val="24"/>
          <w:szCs w:val="24"/>
        </w:rPr>
        <w:fldChar w:fldCharType="end"/>
      </w:r>
      <w:r w:rsidR="004C44FD" w:rsidRPr="008C3406">
        <w:rPr>
          <w:rFonts w:ascii="Times New Roman" w:hAnsi="Times New Roman" w:cs="Times New Roman"/>
          <w:sz w:val="24"/>
          <w:szCs w:val="24"/>
        </w:rPr>
        <w:t xml:space="preserve">. </w:t>
      </w:r>
      <w:r w:rsidR="00851CD7">
        <w:rPr>
          <w:rFonts w:ascii="Times New Roman" w:hAnsi="Times New Roman" w:cs="Times New Roman"/>
          <w:sz w:val="24"/>
          <w:szCs w:val="24"/>
        </w:rPr>
        <w:t>G</w:t>
      </w:r>
      <w:r w:rsidR="004C44FD" w:rsidRPr="008C3406">
        <w:rPr>
          <w:rFonts w:ascii="Times New Roman" w:hAnsi="Times New Roman" w:cs="Times New Roman"/>
          <w:sz w:val="24"/>
          <w:szCs w:val="24"/>
        </w:rPr>
        <w:t xml:space="preserve">enome-wide association studies (GWAS) have demonstrated that individual common risk variants </w:t>
      </w:r>
      <w:r w:rsidR="007026CD">
        <w:rPr>
          <w:rFonts w:ascii="Times New Roman" w:hAnsi="Times New Roman" w:cs="Times New Roman"/>
          <w:sz w:val="24"/>
          <w:szCs w:val="24"/>
        </w:rPr>
        <w:t xml:space="preserve">can </w:t>
      </w:r>
      <w:r w:rsidR="004C44FD" w:rsidRPr="008C3406">
        <w:rPr>
          <w:rFonts w:ascii="Times New Roman" w:hAnsi="Times New Roman" w:cs="Times New Roman"/>
          <w:sz w:val="24"/>
          <w:szCs w:val="24"/>
        </w:rPr>
        <w:t>overlap across traditional diagnostic boundaries</w:t>
      </w:r>
      <w:r w:rsidR="004C44FD" w:rsidRPr="008C3406">
        <w:rPr>
          <w:rFonts w:ascii="Times New Roman" w:hAnsi="Times New Roman" w:cs="Times New Roman"/>
          <w:sz w:val="24"/>
          <w:szCs w:val="24"/>
        </w:rPr>
        <w:fldChar w:fldCharType="begin">
          <w:fldData xml:space="preserve">PEVuZE5vdGU+PENpdGU+PEF1dGhvcj5EZWJldHRlPC9BdXRob3I+PFllYXI+MjAxNTwvWWVhcj48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bGU+TmF0dXJlPC9mdWxsLXRpdGxlPjwvYWx0LXBlcmlvZGljYWw+PHBhZ2VzPjc0OC01MjwvcGFn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PEVuZE5vdGU+PENpdGU+PEF1dGhvcj5EZWJldHRlPC9BdXRob3I+PFllYXI+MjAxNTwvWWVhcj48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bGU+TmF0dXJlPC9mdWxsLXRpdGxlPjwvYWx0LXBlcmlvZGljYWw+PHBhZ2VzPjc0OC01MjwvcGFn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4C44FD" w:rsidRPr="008C3406">
        <w:rPr>
          <w:rFonts w:ascii="Times New Roman" w:hAnsi="Times New Roman" w:cs="Times New Roman"/>
          <w:sz w:val="24"/>
          <w:szCs w:val="24"/>
        </w:rPr>
      </w:r>
      <w:r w:rsidR="004C44FD" w:rsidRPr="008C3406">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5" w:tooltip="Debette, 2015 #2176" w:history="1">
        <w:r w:rsidR="00CF31E8" w:rsidRPr="00C76B34">
          <w:rPr>
            <w:rFonts w:ascii="Times New Roman" w:hAnsi="Times New Roman" w:cs="Times New Roman"/>
            <w:i/>
            <w:noProof/>
            <w:sz w:val="24"/>
            <w:szCs w:val="24"/>
          </w:rPr>
          <w:t>15</w:t>
        </w:r>
      </w:hyperlink>
      <w:r w:rsidR="00C76B34" w:rsidRPr="00C76B34">
        <w:rPr>
          <w:rFonts w:ascii="Times New Roman" w:hAnsi="Times New Roman" w:cs="Times New Roman"/>
          <w:i/>
          <w:noProof/>
          <w:sz w:val="24"/>
          <w:szCs w:val="24"/>
        </w:rPr>
        <w:t xml:space="preserve">, </w:t>
      </w:r>
      <w:hyperlink w:anchor="_ENREF_16" w:tooltip="Purcell, 2009 #1423" w:history="1">
        <w:r w:rsidR="00CF31E8" w:rsidRPr="00C76B34">
          <w:rPr>
            <w:rFonts w:ascii="Times New Roman" w:hAnsi="Times New Roman" w:cs="Times New Roman"/>
            <w:i/>
            <w:noProof/>
            <w:sz w:val="24"/>
            <w:szCs w:val="24"/>
          </w:rPr>
          <w:t>16</w:t>
        </w:r>
      </w:hyperlink>
      <w:r w:rsidR="00C76B34">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A808CB">
        <w:rPr>
          <w:rFonts w:ascii="Times New Roman" w:hAnsi="Times New Roman" w:cs="Times New Roman"/>
          <w:sz w:val="24"/>
          <w:szCs w:val="24"/>
        </w:rPr>
        <w:t xml:space="preserve">, and that disorders like </w:t>
      </w:r>
      <w:r w:rsidR="004C44FD" w:rsidRPr="008C3406">
        <w:rPr>
          <w:rFonts w:ascii="Times New Roman" w:hAnsi="Times New Roman" w:cs="Times New Roman"/>
          <w:sz w:val="24"/>
          <w:szCs w:val="24"/>
        </w:rPr>
        <w:t xml:space="preserve">schizophrenia, </w:t>
      </w:r>
      <w:r w:rsidR="000A7146">
        <w:rPr>
          <w:rFonts w:ascii="Times New Roman" w:hAnsi="Times New Roman" w:cs="Times New Roman"/>
          <w:sz w:val="24"/>
          <w:szCs w:val="24"/>
        </w:rPr>
        <w:t>MDD</w:t>
      </w:r>
      <w:r w:rsidR="00E433C1">
        <w:rPr>
          <w:rFonts w:ascii="Times New Roman" w:hAnsi="Times New Roman" w:cs="Times New Roman"/>
          <w:sz w:val="24"/>
          <w:szCs w:val="24"/>
        </w:rPr>
        <w:t>,</w:t>
      </w:r>
      <w:r w:rsidR="004C44FD" w:rsidRPr="008C3406">
        <w:rPr>
          <w:rFonts w:ascii="Times New Roman" w:hAnsi="Times New Roman" w:cs="Times New Roman"/>
          <w:sz w:val="24"/>
          <w:szCs w:val="24"/>
        </w:rPr>
        <w:t xml:space="preserve"> and bipolar disorder</w:t>
      </w:r>
      <w:r w:rsidR="00A808CB">
        <w:rPr>
          <w:rFonts w:ascii="Times New Roman" w:hAnsi="Times New Roman" w:cs="Times New Roman"/>
          <w:sz w:val="24"/>
          <w:szCs w:val="24"/>
        </w:rPr>
        <w:t xml:space="preserve"> can have genetic correlations</w:t>
      </w:r>
      <w:r w:rsidR="004C44FD" w:rsidRPr="008C3406">
        <w:rPr>
          <w:rFonts w:ascii="Times New Roman" w:hAnsi="Times New Roman" w:cs="Times New Roman"/>
          <w:sz w:val="24"/>
          <w:szCs w:val="24"/>
        </w:rPr>
        <w:fldChar w:fldCharType="begin">
          <w:fldData xml:space="preserve">PEVuZE5vdGU+PENpdGU+PEF1dGhvcj5Dcm9zcy1EaXNvcmRlciBHcm91cCBvZiB0aGUgUHN5Y2hp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PjxhYmJyLTE+TmF0IEdlbmV0PC9hYmJyLTE+PC9hbHQtcGVyaW9kaWNhbD48cGFnZXM+OTg0LTk0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PEVuZE5vdGU+PENpdGU+PEF1dGhvcj5Dcm9zcy1EaXNvcmRlciBHcm91cCBvZiB0aGUgUHN5Y2hp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PjxhYmJyLTE+TmF0IEdlbmV0PC9hYmJyLTE+PC9hbHQtcGVyaW9kaWNhbD48cGFnZXM+OTg0LTk0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4C44FD" w:rsidRPr="008C3406">
        <w:rPr>
          <w:rFonts w:ascii="Times New Roman" w:hAnsi="Times New Roman" w:cs="Times New Roman"/>
          <w:sz w:val="24"/>
          <w:szCs w:val="24"/>
        </w:rPr>
      </w:r>
      <w:r w:rsidR="004C44FD" w:rsidRPr="008C3406">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7" w:tooltip="Cross-Disorder Group of the Psychiatric Genomics, 2013 #2152" w:history="1">
        <w:r w:rsidR="00CF31E8" w:rsidRPr="00C76B34">
          <w:rPr>
            <w:rFonts w:ascii="Times New Roman" w:hAnsi="Times New Roman" w:cs="Times New Roman"/>
            <w:i/>
            <w:noProof/>
            <w:sz w:val="24"/>
            <w:szCs w:val="24"/>
          </w:rPr>
          <w:t>17</w:t>
        </w:r>
      </w:hyperlink>
      <w:r w:rsidR="00C76B34">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4C44FD" w:rsidRPr="008C3406">
        <w:rPr>
          <w:rFonts w:ascii="Times New Roman" w:hAnsi="Times New Roman" w:cs="Times New Roman"/>
          <w:sz w:val="24"/>
          <w:szCs w:val="24"/>
        </w:rPr>
        <w:t>.</w:t>
      </w:r>
      <w:r w:rsidR="00165BCD">
        <w:rPr>
          <w:rFonts w:ascii="Times New Roman" w:hAnsi="Times New Roman" w:cs="Times New Roman"/>
          <w:sz w:val="24"/>
          <w:szCs w:val="24"/>
        </w:rPr>
        <w:t xml:space="preserve"> </w:t>
      </w:r>
    </w:p>
    <w:p w14:paraId="49C71AEF" w14:textId="379B1BF6" w:rsidR="00155363" w:rsidRPr="004C44FD" w:rsidRDefault="00A808CB" w:rsidP="00165BCD">
      <w:pPr>
        <w:ind w:firstLine="720"/>
        <w:jc w:val="both"/>
        <w:rPr>
          <w:rFonts w:ascii="Times New Roman" w:hAnsi="Times New Roman" w:cs="Times New Roman"/>
          <w:sz w:val="24"/>
          <w:szCs w:val="24"/>
        </w:rPr>
      </w:pPr>
      <w:r>
        <w:rPr>
          <w:rFonts w:ascii="Times New Roman" w:hAnsi="Times New Roman" w:cs="Times New Roman"/>
          <w:sz w:val="24"/>
          <w:szCs w:val="24"/>
        </w:rPr>
        <w:t>GWAS</w:t>
      </w:r>
      <w:r w:rsidR="007D41DD" w:rsidRPr="004C44FD">
        <w:rPr>
          <w:rFonts w:ascii="Times New Roman" w:hAnsi="Times New Roman" w:cs="Times New Roman"/>
          <w:sz w:val="24"/>
          <w:szCs w:val="24"/>
        </w:rPr>
        <w:t xml:space="preserve"> </w:t>
      </w:r>
      <w:r w:rsidR="0017574D" w:rsidRPr="004C44FD">
        <w:rPr>
          <w:rFonts w:ascii="Times New Roman" w:hAnsi="Times New Roman" w:cs="Times New Roman"/>
          <w:sz w:val="24"/>
          <w:szCs w:val="24"/>
        </w:rPr>
        <w:t xml:space="preserve">have </w:t>
      </w:r>
      <w:r w:rsidR="00C57D8A">
        <w:rPr>
          <w:rFonts w:ascii="Times New Roman" w:hAnsi="Times New Roman" w:cs="Times New Roman"/>
          <w:sz w:val="24"/>
          <w:szCs w:val="24"/>
        </w:rPr>
        <w:t xml:space="preserve">also </w:t>
      </w:r>
      <w:r w:rsidR="0017574D" w:rsidRPr="004C44FD">
        <w:rPr>
          <w:rFonts w:ascii="Times New Roman" w:hAnsi="Times New Roman" w:cs="Times New Roman"/>
          <w:sz w:val="24"/>
          <w:szCs w:val="24"/>
        </w:rPr>
        <w:t xml:space="preserve">demonstrated that common genetic variation contributes to </w:t>
      </w:r>
      <w:r w:rsidR="00C57D8A">
        <w:rPr>
          <w:rFonts w:ascii="Times New Roman" w:hAnsi="Times New Roman" w:cs="Times New Roman"/>
          <w:sz w:val="24"/>
          <w:szCs w:val="24"/>
        </w:rPr>
        <w:t>the</w:t>
      </w:r>
      <w:r w:rsidR="0017574D" w:rsidRPr="004C44FD">
        <w:rPr>
          <w:rFonts w:ascii="Times New Roman" w:hAnsi="Times New Roman" w:cs="Times New Roman"/>
          <w:sz w:val="24"/>
          <w:szCs w:val="24"/>
        </w:rPr>
        <w:t xml:space="preserve"> heritability</w:t>
      </w:r>
      <w:r w:rsidR="00AB4C1A">
        <w:rPr>
          <w:rFonts w:ascii="Times New Roman" w:hAnsi="Times New Roman" w:cs="Times New Roman"/>
          <w:sz w:val="24"/>
          <w:szCs w:val="24"/>
        </w:rPr>
        <w:t xml:space="preserve"> of brain disorders</w:t>
      </w:r>
      <w:r w:rsidR="00C57D8A">
        <w:rPr>
          <w:rFonts w:ascii="Times New Roman" w:hAnsi="Times New Roman" w:cs="Times New Roman"/>
          <w:sz w:val="24"/>
          <w:szCs w:val="24"/>
        </w:rPr>
        <w:t>.</w:t>
      </w:r>
      <w:r w:rsidR="007D41DD" w:rsidRPr="004C44FD">
        <w:rPr>
          <w:rFonts w:ascii="Times New Roman" w:hAnsi="Times New Roman" w:cs="Times New Roman"/>
          <w:sz w:val="24"/>
          <w:szCs w:val="24"/>
        </w:rPr>
        <w:t xml:space="preserve"> </w:t>
      </w:r>
      <w:r w:rsidR="00125580">
        <w:rPr>
          <w:rFonts w:ascii="Times New Roman" w:hAnsi="Times New Roman" w:cs="Times New Roman"/>
          <w:sz w:val="24"/>
          <w:szCs w:val="24"/>
        </w:rPr>
        <w:t>Generally</w:t>
      </w:r>
      <w:r w:rsidR="00C57D8A">
        <w:rPr>
          <w:rFonts w:ascii="Times New Roman" w:hAnsi="Times New Roman" w:cs="Times New Roman"/>
          <w:sz w:val="24"/>
          <w:szCs w:val="24"/>
        </w:rPr>
        <w:t>, this occurs</w:t>
      </w:r>
      <w:r w:rsidR="007D41DD" w:rsidRPr="004C44FD">
        <w:rPr>
          <w:rFonts w:ascii="Times New Roman" w:hAnsi="Times New Roman" w:cs="Times New Roman"/>
          <w:sz w:val="24"/>
          <w:szCs w:val="24"/>
        </w:rPr>
        <w:t xml:space="preserve"> </w:t>
      </w:r>
      <w:r w:rsidR="00C57D8A">
        <w:rPr>
          <w:rFonts w:ascii="Times New Roman" w:hAnsi="Times New Roman" w:cs="Times New Roman"/>
          <w:sz w:val="24"/>
          <w:szCs w:val="24"/>
        </w:rPr>
        <w:t>via</w:t>
      </w:r>
      <w:r w:rsidR="007D41DD" w:rsidRPr="004C44FD">
        <w:rPr>
          <w:rFonts w:ascii="Times New Roman" w:hAnsi="Times New Roman" w:cs="Times New Roman"/>
          <w:sz w:val="24"/>
          <w:szCs w:val="24"/>
        </w:rPr>
        <w:t xml:space="preserve"> </w:t>
      </w:r>
      <w:r w:rsidR="00125580">
        <w:rPr>
          <w:rFonts w:ascii="Times New Roman" w:hAnsi="Times New Roman" w:cs="Times New Roman"/>
          <w:sz w:val="24"/>
          <w:szCs w:val="24"/>
        </w:rPr>
        <w:t xml:space="preserve">the combination of </w:t>
      </w:r>
      <w:r w:rsidR="00765BDC" w:rsidRPr="004C44FD">
        <w:rPr>
          <w:rFonts w:ascii="Times New Roman" w:hAnsi="Times New Roman" w:cs="Times New Roman"/>
          <w:sz w:val="24"/>
          <w:szCs w:val="24"/>
        </w:rPr>
        <w:t>many</w:t>
      </w:r>
      <w:r w:rsidR="007D41DD" w:rsidRPr="004C44FD">
        <w:rPr>
          <w:rFonts w:ascii="Times New Roman" w:hAnsi="Times New Roman" w:cs="Times New Roman"/>
          <w:sz w:val="24"/>
          <w:szCs w:val="24"/>
        </w:rPr>
        <w:t xml:space="preserve"> common </w:t>
      </w:r>
      <w:r w:rsidR="00D631CB" w:rsidRPr="004C44FD">
        <w:rPr>
          <w:rFonts w:ascii="Times New Roman" w:hAnsi="Times New Roman" w:cs="Times New Roman"/>
          <w:sz w:val="24"/>
          <w:szCs w:val="24"/>
        </w:rPr>
        <w:t>variants</w:t>
      </w:r>
      <w:r w:rsidR="00ED29C0">
        <w:rPr>
          <w:rFonts w:ascii="Times New Roman" w:hAnsi="Times New Roman" w:cs="Times New Roman"/>
          <w:sz w:val="24"/>
          <w:szCs w:val="24"/>
        </w:rPr>
        <w:t>,</w:t>
      </w:r>
      <w:r w:rsidR="00D631CB" w:rsidRPr="004C44FD">
        <w:rPr>
          <w:rFonts w:ascii="Times New Roman" w:hAnsi="Times New Roman" w:cs="Times New Roman"/>
          <w:sz w:val="24"/>
          <w:szCs w:val="24"/>
        </w:rPr>
        <w:t xml:space="preserve"> </w:t>
      </w:r>
      <w:r w:rsidR="00ED29C0">
        <w:rPr>
          <w:rFonts w:ascii="Times New Roman" w:hAnsi="Times New Roman" w:cs="Times New Roman"/>
          <w:sz w:val="24"/>
          <w:szCs w:val="24"/>
        </w:rPr>
        <w:t xml:space="preserve">each </w:t>
      </w:r>
      <w:r w:rsidR="00125580">
        <w:rPr>
          <w:rFonts w:ascii="Times New Roman" w:hAnsi="Times New Roman" w:cs="Times New Roman"/>
          <w:sz w:val="24"/>
          <w:szCs w:val="24"/>
        </w:rPr>
        <w:t>with a</w:t>
      </w:r>
      <w:r w:rsidR="00ED29C0" w:rsidRPr="004C44FD">
        <w:rPr>
          <w:rFonts w:ascii="Times New Roman" w:hAnsi="Times New Roman" w:cs="Times New Roman"/>
          <w:sz w:val="24"/>
          <w:szCs w:val="24"/>
        </w:rPr>
        <w:t xml:space="preserve"> </w:t>
      </w:r>
      <w:r w:rsidR="007D41DD" w:rsidRPr="004C44FD">
        <w:rPr>
          <w:rFonts w:ascii="Times New Roman" w:hAnsi="Times New Roman" w:cs="Times New Roman"/>
          <w:sz w:val="24"/>
          <w:szCs w:val="24"/>
        </w:rPr>
        <w:t xml:space="preserve">small </w:t>
      </w:r>
      <w:r w:rsidR="00125580">
        <w:rPr>
          <w:rFonts w:ascii="Times New Roman" w:hAnsi="Times New Roman" w:cs="Times New Roman"/>
          <w:sz w:val="24"/>
          <w:szCs w:val="24"/>
        </w:rPr>
        <w:t xml:space="preserve">individual </w:t>
      </w:r>
      <w:r w:rsidR="007D41DD" w:rsidRPr="004C44FD">
        <w:rPr>
          <w:rFonts w:ascii="Times New Roman" w:hAnsi="Times New Roman" w:cs="Times New Roman"/>
          <w:sz w:val="24"/>
          <w:szCs w:val="24"/>
        </w:rPr>
        <w:t>effect</w:t>
      </w:r>
      <w:r w:rsidR="002D1656">
        <w:rPr>
          <w:rFonts w:ascii="Times New Roman" w:hAnsi="Times New Roman" w:cs="Times New Roman"/>
          <w:sz w:val="24"/>
          <w:szCs w:val="24"/>
        </w:rPr>
        <w:t xml:space="preserve">, </w:t>
      </w:r>
      <w:r w:rsidR="00B7083C">
        <w:rPr>
          <w:rFonts w:ascii="Times New Roman" w:hAnsi="Times New Roman" w:cs="Times New Roman"/>
          <w:sz w:val="24"/>
          <w:szCs w:val="24"/>
        </w:rPr>
        <w:t xml:space="preserve">with examples in </w:t>
      </w:r>
      <w:r w:rsidR="007D41DD" w:rsidRPr="004C44FD">
        <w:rPr>
          <w:rFonts w:ascii="Times New Roman" w:hAnsi="Times New Roman" w:cs="Times New Roman"/>
          <w:sz w:val="24"/>
          <w:szCs w:val="24"/>
        </w:rPr>
        <w:t>Alzheimer’s disease</w:t>
      </w:r>
      <w:r w:rsidR="007959E2" w:rsidRPr="004C44FD">
        <w:rPr>
          <w:rFonts w:ascii="Times New Roman" w:hAnsi="Times New Roman" w:cs="Times New Roman"/>
          <w:sz w:val="24"/>
          <w:szCs w:val="24"/>
        </w:rPr>
        <w:fldChar w:fldCharType="begin">
          <w:fldData xml:space="preserve">PEVuZE5vdGU+PENpdGU+PEF1dGhvcj5MYW1iZXJ0PC9BdXRob3I+PFllYXI+MjAxMzwvWWVhcj48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PEVuZE5vdGU+PENpdGU+PEF1dGhvcj5MYW1iZXJ0PC9BdXRob3I+PFllYXI+MjAxMzwvWWVhcj48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7959E2" w:rsidRPr="004C44FD">
        <w:rPr>
          <w:rFonts w:ascii="Times New Roman" w:hAnsi="Times New Roman" w:cs="Times New Roman"/>
          <w:sz w:val="24"/>
          <w:szCs w:val="24"/>
        </w:rPr>
      </w:r>
      <w:r w:rsidR="007959E2"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8" w:tooltip="Lambert, 2013 #2218" w:history="1">
        <w:r w:rsidR="00CF31E8" w:rsidRPr="00C76B34">
          <w:rPr>
            <w:rFonts w:ascii="Times New Roman" w:hAnsi="Times New Roman" w:cs="Times New Roman"/>
            <w:i/>
            <w:noProof/>
            <w:sz w:val="24"/>
            <w:szCs w:val="24"/>
          </w:rPr>
          <w:t>18</w:t>
        </w:r>
      </w:hyperlink>
      <w:r w:rsidR="00C76B34">
        <w:rPr>
          <w:rFonts w:ascii="Times New Roman" w:hAnsi="Times New Roman" w:cs="Times New Roman"/>
          <w:noProof/>
          <w:sz w:val="24"/>
          <w:szCs w:val="24"/>
        </w:rPr>
        <w:t>)</w:t>
      </w:r>
      <w:r w:rsidR="007959E2" w:rsidRPr="004C44FD">
        <w:rPr>
          <w:rFonts w:ascii="Times New Roman" w:hAnsi="Times New Roman" w:cs="Times New Roman"/>
          <w:sz w:val="24"/>
          <w:szCs w:val="24"/>
        </w:rPr>
        <w:fldChar w:fldCharType="end"/>
      </w:r>
      <w:r w:rsidR="007D41DD" w:rsidRPr="004C44FD">
        <w:rPr>
          <w:rFonts w:ascii="Times New Roman" w:hAnsi="Times New Roman" w:cs="Times New Roman"/>
          <w:sz w:val="24"/>
          <w:szCs w:val="24"/>
        </w:rPr>
        <w:t xml:space="preserve">, </w:t>
      </w:r>
      <w:r w:rsidR="00165BCD">
        <w:rPr>
          <w:rFonts w:ascii="Times New Roman" w:hAnsi="Times New Roman" w:cs="Times New Roman"/>
          <w:sz w:val="24"/>
          <w:szCs w:val="24"/>
        </w:rPr>
        <w:t>bipolar disorder</w:t>
      </w:r>
      <w:r w:rsidR="0026472A">
        <w:rPr>
          <w:rFonts w:ascii="Times New Roman" w:hAnsi="Times New Roman" w:cs="Times New Roman"/>
          <w:sz w:val="24"/>
          <w:szCs w:val="24"/>
        </w:rPr>
        <w:fldChar w:fldCharType="begin">
          <w:fldData xml:space="preserve">PEVuZE5vdGU+PENpdGU+PEF1dGhvcj5NdWhsZWlzZW48L0F1dGhvcj48WWVhcj4yMDE0PC9ZZWFy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LTE+PC9hbHQtcGVyaW9kaWNhbD48cGFnZXM+MzMzOTwvcGFnZXM+PHZvbHVtZT41PC92b2x1bWU+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PEVuZE5vdGU+PENpdGU+PEF1dGhvcj5NdWhsZWlzZW48L0F1dGhvcj48WWVhcj4yMDE0PC9ZZWFy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LTE+PC9hbHQtcGVyaW9kaWNhbD48cGFnZXM+MzMzOTwvcGFnZXM+PHZvbHVtZT41PC92b2x1bWU+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26472A">
        <w:rPr>
          <w:rFonts w:ascii="Times New Roman" w:hAnsi="Times New Roman" w:cs="Times New Roman"/>
          <w:sz w:val="24"/>
          <w:szCs w:val="24"/>
        </w:rPr>
      </w:r>
      <w:r w:rsidR="0026472A">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9" w:tooltip="Muhleisen, 2014 #2370" w:history="1">
        <w:r w:rsidR="00CF31E8" w:rsidRPr="00C76B34">
          <w:rPr>
            <w:rFonts w:ascii="Times New Roman" w:hAnsi="Times New Roman" w:cs="Times New Roman"/>
            <w:i/>
            <w:noProof/>
            <w:sz w:val="24"/>
            <w:szCs w:val="24"/>
          </w:rPr>
          <w:t>19</w:t>
        </w:r>
      </w:hyperlink>
      <w:r w:rsidR="00C76B34">
        <w:rPr>
          <w:rFonts w:ascii="Times New Roman" w:hAnsi="Times New Roman" w:cs="Times New Roman"/>
          <w:noProof/>
          <w:sz w:val="24"/>
          <w:szCs w:val="24"/>
        </w:rPr>
        <w:t>)</w:t>
      </w:r>
      <w:r w:rsidR="0026472A">
        <w:rPr>
          <w:rFonts w:ascii="Times New Roman" w:hAnsi="Times New Roman" w:cs="Times New Roman"/>
          <w:sz w:val="24"/>
          <w:szCs w:val="24"/>
        </w:rPr>
        <w:fldChar w:fldCharType="end"/>
      </w:r>
      <w:r w:rsidR="00165BCD">
        <w:rPr>
          <w:rFonts w:ascii="Times New Roman" w:hAnsi="Times New Roman" w:cs="Times New Roman"/>
          <w:sz w:val="24"/>
          <w:szCs w:val="24"/>
        </w:rPr>
        <w:t>,</w:t>
      </w:r>
      <w:r w:rsidR="00165BCD" w:rsidRPr="004C44FD">
        <w:rPr>
          <w:rFonts w:ascii="Times New Roman" w:hAnsi="Times New Roman" w:cs="Times New Roman"/>
          <w:sz w:val="24"/>
          <w:szCs w:val="24"/>
        </w:rPr>
        <w:t xml:space="preserve"> migraine</w:t>
      </w:r>
      <w:r w:rsidR="00165BCD" w:rsidRPr="004C44FD">
        <w:rPr>
          <w:rFonts w:ascii="Times New Roman" w:hAnsi="Times New Roman" w:cs="Times New Roman"/>
          <w:sz w:val="24"/>
          <w:szCs w:val="24"/>
        </w:rPr>
        <w:fldChar w:fldCharType="begin">
          <w:fldData xml:space="preserve">PEVuZE5vdGU+PENpdGU+PEF1dGhvcj5BbnR0aWxhPC9BdXRob3I+PFllYXI+MjAxMzwvWWVhcj48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PEVuZE5vdGU+PENpdGU+PEF1dGhvcj5BbnR0aWxhPC9BdXRob3I+PFllYXI+MjAxMzwvWWVhcj48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165BCD" w:rsidRPr="004C44FD">
        <w:rPr>
          <w:rFonts w:ascii="Times New Roman" w:hAnsi="Times New Roman" w:cs="Times New Roman"/>
          <w:sz w:val="24"/>
          <w:szCs w:val="24"/>
        </w:rPr>
      </w:r>
      <w:r w:rsidR="00165BCD"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0" w:tooltip="Anttila, 2013 #2276" w:history="1">
        <w:r w:rsidR="00CF31E8" w:rsidRPr="00C76B34">
          <w:rPr>
            <w:rFonts w:ascii="Times New Roman" w:hAnsi="Times New Roman" w:cs="Times New Roman"/>
            <w:i/>
            <w:noProof/>
            <w:sz w:val="24"/>
            <w:szCs w:val="24"/>
          </w:rPr>
          <w:t>20</w:t>
        </w:r>
      </w:hyperlink>
      <w:r w:rsidR="00C76B34">
        <w:rPr>
          <w:rFonts w:ascii="Times New Roman" w:hAnsi="Times New Roman" w:cs="Times New Roman"/>
          <w:noProof/>
          <w:sz w:val="24"/>
          <w:szCs w:val="24"/>
        </w:rPr>
        <w:t>)</w:t>
      </w:r>
      <w:r w:rsidR="00165BCD" w:rsidRPr="004C44FD">
        <w:rPr>
          <w:rFonts w:ascii="Times New Roman" w:hAnsi="Times New Roman" w:cs="Times New Roman"/>
          <w:sz w:val="24"/>
          <w:szCs w:val="24"/>
        </w:rPr>
        <w:fldChar w:fldCharType="end"/>
      </w:r>
      <w:r w:rsidR="00165BCD">
        <w:rPr>
          <w:rFonts w:ascii="Times New Roman" w:hAnsi="Times New Roman" w:cs="Times New Roman"/>
          <w:sz w:val="24"/>
          <w:szCs w:val="24"/>
        </w:rPr>
        <w:t xml:space="preserve">, </w:t>
      </w:r>
      <w:r w:rsidR="007D41DD" w:rsidRPr="004C44FD">
        <w:rPr>
          <w:rFonts w:ascii="Times New Roman" w:hAnsi="Times New Roman" w:cs="Times New Roman"/>
          <w:sz w:val="24"/>
          <w:szCs w:val="24"/>
        </w:rPr>
        <w:t>Parkinson’s disease</w:t>
      </w:r>
      <w:r w:rsidR="007959E2" w:rsidRPr="004C44FD">
        <w:rPr>
          <w:rFonts w:ascii="Times New Roman" w:hAnsi="Times New Roman" w:cs="Times New Roman"/>
          <w:sz w:val="24"/>
          <w:szCs w:val="24"/>
        </w:rPr>
        <w:fldChar w:fldCharType="begin">
          <w:fldData xml:space="preserve">PEVuZE5vdGU+PENpdGU+PEF1dGhvcj5OYWxsczwvQXV0aG9yPjxZZWFyPjIwMTQ8L1llYXI+PFJl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PEVuZE5vdGU+PENpdGU+PEF1dGhvcj5OYWxsczwvQXV0aG9yPjxZZWFyPjIwMTQ8L1llYXI+PFJl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7959E2" w:rsidRPr="004C44FD">
        <w:rPr>
          <w:rFonts w:ascii="Times New Roman" w:hAnsi="Times New Roman" w:cs="Times New Roman"/>
          <w:sz w:val="24"/>
          <w:szCs w:val="24"/>
        </w:rPr>
      </w:r>
      <w:r w:rsidR="007959E2"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1" w:tooltip="Nalls, 2014 #2223" w:history="1">
        <w:r w:rsidR="00CF31E8" w:rsidRPr="00C76B34">
          <w:rPr>
            <w:rFonts w:ascii="Times New Roman" w:hAnsi="Times New Roman" w:cs="Times New Roman"/>
            <w:i/>
            <w:noProof/>
            <w:sz w:val="24"/>
            <w:szCs w:val="24"/>
          </w:rPr>
          <w:t>21</w:t>
        </w:r>
      </w:hyperlink>
      <w:r w:rsidR="00C76B34">
        <w:rPr>
          <w:rFonts w:ascii="Times New Roman" w:hAnsi="Times New Roman" w:cs="Times New Roman"/>
          <w:noProof/>
          <w:sz w:val="24"/>
          <w:szCs w:val="24"/>
        </w:rPr>
        <w:t>)</w:t>
      </w:r>
      <w:r w:rsidR="007959E2" w:rsidRPr="004C44FD">
        <w:rPr>
          <w:rFonts w:ascii="Times New Roman" w:hAnsi="Times New Roman" w:cs="Times New Roman"/>
          <w:sz w:val="24"/>
          <w:szCs w:val="24"/>
        </w:rPr>
        <w:fldChar w:fldCharType="end"/>
      </w:r>
      <w:r w:rsidR="00165BCD">
        <w:rPr>
          <w:rFonts w:ascii="Times New Roman" w:hAnsi="Times New Roman" w:cs="Times New Roman"/>
          <w:sz w:val="24"/>
          <w:szCs w:val="24"/>
        </w:rPr>
        <w:t xml:space="preserve">, </w:t>
      </w:r>
      <w:r w:rsidR="007D41DD" w:rsidRPr="004C44FD">
        <w:rPr>
          <w:rFonts w:ascii="Times New Roman" w:hAnsi="Times New Roman" w:cs="Times New Roman"/>
          <w:sz w:val="24"/>
          <w:szCs w:val="24"/>
        </w:rPr>
        <w:t xml:space="preserve">and </w:t>
      </w:r>
      <w:r w:rsidR="00165BCD" w:rsidRPr="004C44FD">
        <w:rPr>
          <w:rFonts w:ascii="Times New Roman" w:hAnsi="Times New Roman" w:cs="Times New Roman"/>
          <w:sz w:val="24"/>
          <w:szCs w:val="24"/>
        </w:rPr>
        <w:t>schizophrenia</w:t>
      </w:r>
      <w:r w:rsidR="00165BCD" w:rsidRPr="004C44FD">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&lt;EndNote&gt;&lt;Cite&gt;&lt;Author&gt;Schizophrenia Working Group of the Psychiatric Genomics&lt;/Author&gt;&lt;Year&gt;2014&lt;/Year&gt;&lt;RecNum&gt;2225&lt;/RecNum&gt;&lt;DisplayText&gt;(&lt;style face="italic"&gt;22&lt;/style&gt;)&lt;/DisplayText&gt;&lt;record&gt;&lt;rec-number&gt;2225&lt;/rec-number&gt;&lt;foreign-keys&gt;&lt;key app="EN" db-id="5fpzrzx0002femewv5cxavem09t0vpwv0x0w"&gt;2225&lt;/key&gt;&lt;/foreign-keys&gt;&lt;ref-type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periodical&gt;&lt;alt-periodical&gt;&lt;full-title&gt;Nature&lt;/full-title&gt;&lt;/a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rsidR="00165BCD"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2" w:tooltip="Schizophrenia Working Group of the Psychiatric Genomics, 2014 #2225" w:history="1">
        <w:r w:rsidR="00CF31E8" w:rsidRPr="00C76B34">
          <w:rPr>
            <w:rFonts w:ascii="Times New Roman" w:hAnsi="Times New Roman" w:cs="Times New Roman"/>
            <w:i/>
            <w:noProof/>
            <w:sz w:val="24"/>
            <w:szCs w:val="24"/>
          </w:rPr>
          <w:t>22</w:t>
        </w:r>
      </w:hyperlink>
      <w:r w:rsidR="00C76B34">
        <w:rPr>
          <w:rFonts w:ascii="Times New Roman" w:hAnsi="Times New Roman" w:cs="Times New Roman"/>
          <w:noProof/>
          <w:sz w:val="24"/>
          <w:szCs w:val="24"/>
        </w:rPr>
        <w:t>)</w:t>
      </w:r>
      <w:r w:rsidR="00165BCD" w:rsidRPr="004C44FD">
        <w:rPr>
          <w:rFonts w:ascii="Times New Roman" w:hAnsi="Times New Roman" w:cs="Times New Roman"/>
          <w:sz w:val="24"/>
          <w:szCs w:val="24"/>
        </w:rPr>
        <w:fldChar w:fldCharType="end"/>
      </w:r>
      <w:r w:rsidR="007D41DD" w:rsidRPr="004C44FD">
        <w:rPr>
          <w:rFonts w:ascii="Times New Roman" w:hAnsi="Times New Roman" w:cs="Times New Roman"/>
          <w:sz w:val="24"/>
          <w:szCs w:val="24"/>
        </w:rPr>
        <w:t xml:space="preserve">. In addition to locus discovery, </w:t>
      </w:r>
      <w:r w:rsidR="002E68D5" w:rsidRPr="004C44FD">
        <w:rPr>
          <w:rFonts w:ascii="Times New Roman" w:hAnsi="Times New Roman" w:cs="Times New Roman"/>
          <w:sz w:val="24"/>
          <w:szCs w:val="24"/>
        </w:rPr>
        <w:t xml:space="preserve">the </w:t>
      </w:r>
      <w:r w:rsidR="001C531B" w:rsidRPr="004C44FD">
        <w:rPr>
          <w:rFonts w:ascii="Times New Roman" w:hAnsi="Times New Roman" w:cs="Times New Roman"/>
          <w:sz w:val="24"/>
          <w:szCs w:val="24"/>
        </w:rPr>
        <w:t>degree of distinctiveness</w:t>
      </w:r>
      <w:r w:rsidR="001C76AA" w:rsidRPr="004C44FD">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&lt;EndNote&gt;&lt;Cite&gt;&lt;Author&gt;Solovieff&lt;/Author&gt;&lt;Year&gt;2013&lt;/Year&gt;&lt;RecNum&gt;2256&lt;/RecNum&gt;&lt;DisplayText&gt;(&lt;style face="italic"&gt;23&lt;/style&gt;)&lt;/DisplayText&gt;&lt;record&gt;&lt;rec-number&gt;2256&lt;/rec-number&gt;&lt;foreign-keys&gt;&lt;key app="EN" db-id="5fpzrzx0002femewv5cxavem09t0vpwv0x0w"&gt;2256&lt;/key&gt;&lt;/foreign-keys&gt;&lt;ref-type name="Journal Article"&gt;17&lt;/ref-type&gt;&lt;contributors&gt;&lt;authors&gt;&lt;author&gt;Solovieff, N.&lt;/author&gt;&lt;author&gt;Cotsapas, C.&lt;/author&gt;&lt;author&gt;Lee, P. H.&lt;/author&gt;&lt;author&gt;Purcell, S. M.&lt;/author&gt;&lt;author&gt;Smoller, J. W.&lt;/author&gt;&lt;/authors&gt;&lt;/contributors&gt;&lt;auth-address&gt;Center for Human Genetics Research, Massachusetts General Hospital, 185 Cambridge Street, Boston, Massachusetts 02114, USA.&lt;/auth-address&gt;&lt;titles&gt;&lt;title&gt;Pleiotropy in complex traits: challenges and strategies&lt;/title&gt;&lt;secondary-title&gt;Nat Rev Genet&lt;/secondary-title&gt;&lt;alt-title&gt;Nature reviews. Genetics&lt;/alt-title&gt;&lt;/titles&gt;&lt;periodical&gt;&lt;full-title&gt;Nat Rev Genet&lt;/full-title&gt;&lt;/periodical&gt;&lt;pages&gt;483-95&lt;/pages&gt;&lt;volume&gt;14&lt;/volume&gt;&lt;number&gt;7&lt;/number&gt;&lt;keywords&gt;&lt;keyword&gt;Alleles&lt;/keyword&gt;&lt;keyword&gt;Chromosome Mapping&lt;/keyword&gt;&lt;keyword&gt;Genetic Diseases, Inborn/*genetics&lt;/keyword&gt;&lt;keyword&gt;*Genetic Predisposition to Disease&lt;/keyword&gt;&lt;keyword&gt;*Genetic Variation&lt;/keyword&gt;&lt;keyword&gt;Genome-Wide Association Study&lt;/keyword&gt;&lt;keyword&gt;Genotype&lt;/keyword&gt;&lt;keyword&gt;Humans&lt;/keyword&gt;&lt;keyword&gt;Models, Genetic&lt;/keyword&gt;&lt;keyword&gt;Multivariate Analysis&lt;/keyword&gt;&lt;keyword&gt;*Phenotype&lt;/keyword&gt;&lt;/keywords&gt;&lt;dates&gt;&lt;year&gt;2013&lt;/year&gt;&lt;pub-dates&gt;&lt;date&gt;Jul&lt;/date&gt;&lt;/pub-dates&gt;&lt;/dates&gt;&lt;isbn&gt;1471-0064 (Electronic)&amp;#xD;1471-0056 (Linking)&lt;/isbn&gt;&lt;accession-num&gt;23752797&lt;/accession-num&gt;&lt;urls&gt;&lt;related-urls&gt;&lt;url&gt;http://www.ncbi.nlm.nih.gov/pubmed/23752797&lt;/url&gt;&lt;/related-urls&gt;&lt;/urls&gt;&lt;custom2&gt;4104202&lt;/custom2&gt;&lt;electronic-resource-num&gt;10.1038/nrg3461&lt;/electronic-resource-num&gt;&lt;/record&gt;&lt;/Cite&gt;&lt;/EndNote&gt;</w:instrText>
      </w:r>
      <w:r w:rsidR="001C76AA"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3" w:tooltip="Solovieff, 2013 #2256" w:history="1">
        <w:r w:rsidR="00CF31E8" w:rsidRPr="00C76B34">
          <w:rPr>
            <w:rFonts w:ascii="Times New Roman" w:hAnsi="Times New Roman" w:cs="Times New Roman"/>
            <w:i/>
            <w:noProof/>
            <w:sz w:val="24"/>
            <w:szCs w:val="24"/>
          </w:rPr>
          <w:t>23</w:t>
        </w:r>
      </w:hyperlink>
      <w:r w:rsidR="00C76B34">
        <w:rPr>
          <w:rFonts w:ascii="Times New Roman" w:hAnsi="Times New Roman" w:cs="Times New Roman"/>
          <w:noProof/>
          <w:sz w:val="24"/>
          <w:szCs w:val="24"/>
        </w:rPr>
        <w:t>)</w:t>
      </w:r>
      <w:r w:rsidR="001C76AA" w:rsidRPr="004C44FD">
        <w:rPr>
          <w:rFonts w:ascii="Times New Roman" w:hAnsi="Times New Roman" w:cs="Times New Roman"/>
          <w:sz w:val="24"/>
          <w:szCs w:val="24"/>
        </w:rPr>
        <w:fldChar w:fldCharType="end"/>
      </w:r>
      <w:r w:rsidR="00B04B67">
        <w:rPr>
          <w:rFonts w:ascii="Times New Roman" w:hAnsi="Times New Roman" w:cs="Times New Roman"/>
          <w:sz w:val="24"/>
          <w:szCs w:val="24"/>
        </w:rPr>
        <w:t xml:space="preserve"> </w:t>
      </w:r>
      <w:r w:rsidR="00B04B67" w:rsidRPr="004C44FD">
        <w:rPr>
          <w:rFonts w:ascii="Times New Roman" w:hAnsi="Times New Roman" w:cs="Times New Roman"/>
          <w:sz w:val="24"/>
          <w:szCs w:val="24"/>
        </w:rPr>
        <w:t>across neurological and psychiatric phenotypes</w:t>
      </w:r>
      <w:r w:rsidR="00B04B67" w:rsidRPr="004C44FD" w:rsidDel="00B04B67">
        <w:rPr>
          <w:rFonts w:ascii="Times New Roman" w:hAnsi="Times New Roman" w:cs="Times New Roman"/>
          <w:sz w:val="24"/>
          <w:szCs w:val="24"/>
        </w:rPr>
        <w:t xml:space="preserve"> </w:t>
      </w:r>
      <w:r w:rsidR="00B04B67">
        <w:rPr>
          <w:rFonts w:ascii="Times New Roman" w:hAnsi="Times New Roman" w:cs="Times New Roman"/>
          <w:sz w:val="24"/>
          <w:szCs w:val="24"/>
        </w:rPr>
        <w:t xml:space="preserve">can be evaluated with the introduction of novel </w:t>
      </w:r>
      <w:r w:rsidR="00516D0A" w:rsidRPr="004C44FD">
        <w:rPr>
          <w:rFonts w:ascii="Times New Roman" w:hAnsi="Times New Roman" w:cs="Times New Roman"/>
          <w:sz w:val="24"/>
          <w:szCs w:val="24"/>
        </w:rPr>
        <w:t>heritability-based methods</w:t>
      </w:r>
      <w:r w:rsidR="00775CBE" w:rsidRPr="004C44FD">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775CBE" w:rsidRPr="004C44FD">
        <w:rPr>
          <w:rFonts w:ascii="Times New Roman" w:hAnsi="Times New Roman" w:cs="Times New Roman"/>
          <w:sz w:val="24"/>
          <w:szCs w:val="24"/>
        </w:rPr>
      </w:r>
      <w:r w:rsidR="00775CBE"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4" w:tooltip="Bulik-Sullivan, 2015 #2178" w:history="1">
        <w:r w:rsidR="00CF31E8" w:rsidRPr="00C76B34">
          <w:rPr>
            <w:rFonts w:ascii="Times New Roman" w:hAnsi="Times New Roman" w:cs="Times New Roman"/>
            <w:i/>
            <w:noProof/>
            <w:sz w:val="24"/>
            <w:szCs w:val="24"/>
          </w:rPr>
          <w:t>24</w:t>
        </w:r>
      </w:hyperlink>
      <w:r w:rsidR="00C76B34">
        <w:rPr>
          <w:rFonts w:ascii="Times New Roman" w:hAnsi="Times New Roman" w:cs="Times New Roman"/>
          <w:noProof/>
          <w:sz w:val="24"/>
          <w:szCs w:val="24"/>
        </w:rPr>
        <w:t>)</w:t>
      </w:r>
      <w:r w:rsidR="00775CBE" w:rsidRPr="004C44FD">
        <w:rPr>
          <w:rFonts w:ascii="Times New Roman" w:hAnsi="Times New Roman" w:cs="Times New Roman"/>
          <w:sz w:val="24"/>
          <w:szCs w:val="24"/>
        </w:rPr>
        <w:fldChar w:fldCharType="end"/>
      </w:r>
      <w:r w:rsidR="002E68D5" w:rsidRPr="004C44FD">
        <w:rPr>
          <w:rFonts w:ascii="Times New Roman" w:hAnsi="Times New Roman" w:cs="Times New Roman"/>
          <w:sz w:val="24"/>
          <w:szCs w:val="24"/>
        </w:rPr>
        <w:t xml:space="preserve"> </w:t>
      </w:r>
      <w:r w:rsidR="00B04B67">
        <w:rPr>
          <w:rFonts w:ascii="Times New Roman" w:hAnsi="Times New Roman" w:cs="Times New Roman"/>
          <w:sz w:val="24"/>
          <w:szCs w:val="24"/>
        </w:rPr>
        <w:t>and sufficiently large sample sizes</w:t>
      </w:r>
      <w:r w:rsidR="00911324">
        <w:rPr>
          <w:rFonts w:ascii="Times New Roman" w:hAnsi="Times New Roman" w:cs="Times New Roman"/>
          <w:sz w:val="24"/>
          <w:szCs w:val="24"/>
        </w:rPr>
        <w:t xml:space="preserve"> for robust heritability analysis</w:t>
      </w:r>
      <w:r w:rsidR="00B04B67">
        <w:rPr>
          <w:rFonts w:ascii="Times New Roman" w:hAnsi="Times New Roman" w:cs="Times New Roman"/>
          <w:sz w:val="24"/>
          <w:szCs w:val="24"/>
        </w:rPr>
        <w:t xml:space="preserve">. These analyses </w:t>
      </w:r>
      <w:r w:rsidR="004577E3">
        <w:rPr>
          <w:rFonts w:ascii="Times New Roman" w:hAnsi="Times New Roman" w:cs="Times New Roman"/>
          <w:sz w:val="24"/>
          <w:szCs w:val="24"/>
        </w:rPr>
        <w:t>can shed light on</w:t>
      </w:r>
      <w:r w:rsidR="00516D0A" w:rsidRPr="004C44FD">
        <w:rPr>
          <w:rFonts w:ascii="Times New Roman" w:hAnsi="Times New Roman" w:cs="Times New Roman"/>
          <w:sz w:val="24"/>
          <w:szCs w:val="24"/>
        </w:rPr>
        <w:t xml:space="preserve"> the nature of </w:t>
      </w:r>
      <w:r w:rsidR="002E68D5" w:rsidRPr="004C44FD">
        <w:rPr>
          <w:rFonts w:ascii="Times New Roman" w:hAnsi="Times New Roman" w:cs="Times New Roman"/>
          <w:sz w:val="24"/>
          <w:szCs w:val="24"/>
        </w:rPr>
        <w:t xml:space="preserve">these </w:t>
      </w:r>
      <w:r w:rsidR="00516D0A" w:rsidRPr="004C44FD">
        <w:rPr>
          <w:rFonts w:ascii="Times New Roman" w:hAnsi="Times New Roman" w:cs="Times New Roman"/>
          <w:sz w:val="24"/>
          <w:szCs w:val="24"/>
        </w:rPr>
        <w:t xml:space="preserve">diagnostic </w:t>
      </w:r>
      <w:r w:rsidR="002E68D5" w:rsidRPr="004C44FD">
        <w:rPr>
          <w:rFonts w:ascii="Times New Roman" w:hAnsi="Times New Roman" w:cs="Times New Roman"/>
          <w:sz w:val="24"/>
          <w:szCs w:val="24"/>
        </w:rPr>
        <w:t xml:space="preserve">boundaries </w:t>
      </w:r>
      <w:r w:rsidR="00B131F9" w:rsidRPr="004C44FD">
        <w:rPr>
          <w:rFonts w:ascii="Times New Roman" w:hAnsi="Times New Roman" w:cs="Times New Roman"/>
          <w:sz w:val="24"/>
          <w:szCs w:val="24"/>
        </w:rPr>
        <w:t>and explore th</w:t>
      </w:r>
      <w:r w:rsidR="008720C3">
        <w:rPr>
          <w:rFonts w:ascii="Times New Roman" w:hAnsi="Times New Roman" w:cs="Times New Roman"/>
          <w:sz w:val="24"/>
          <w:szCs w:val="24"/>
        </w:rPr>
        <w:t>e extent of</w:t>
      </w:r>
      <w:r w:rsidR="00B131F9" w:rsidRPr="004C44FD">
        <w:rPr>
          <w:rFonts w:ascii="Times New Roman" w:hAnsi="Times New Roman" w:cs="Times New Roman"/>
          <w:sz w:val="24"/>
          <w:szCs w:val="24"/>
        </w:rPr>
        <w:t xml:space="preserve"> shared </w:t>
      </w:r>
      <w:r w:rsidR="008720C3">
        <w:rPr>
          <w:rFonts w:ascii="Times New Roman" w:hAnsi="Times New Roman" w:cs="Times New Roman"/>
          <w:sz w:val="24"/>
          <w:szCs w:val="24"/>
        </w:rPr>
        <w:t xml:space="preserve">common variant </w:t>
      </w:r>
      <w:r w:rsidR="00B131F9" w:rsidRPr="004C44FD">
        <w:rPr>
          <w:rFonts w:ascii="Times New Roman" w:hAnsi="Times New Roman" w:cs="Times New Roman"/>
          <w:sz w:val="24"/>
          <w:szCs w:val="24"/>
        </w:rPr>
        <w:t xml:space="preserve">genetic </w:t>
      </w:r>
      <w:r w:rsidR="008720C3">
        <w:rPr>
          <w:rFonts w:ascii="Times New Roman" w:hAnsi="Times New Roman" w:cs="Times New Roman"/>
          <w:sz w:val="24"/>
          <w:szCs w:val="24"/>
        </w:rPr>
        <w:t>influences</w:t>
      </w:r>
      <w:r w:rsidR="002E68D5" w:rsidRPr="004C44FD">
        <w:rPr>
          <w:rFonts w:ascii="Times New Roman" w:hAnsi="Times New Roman" w:cs="Times New Roman"/>
          <w:sz w:val="24"/>
          <w:szCs w:val="24"/>
        </w:rPr>
        <w:t>.</w:t>
      </w:r>
      <w:r w:rsidR="00363650">
        <w:rPr>
          <w:rFonts w:ascii="Times New Roman" w:hAnsi="Times New Roman" w:cs="Times New Roman"/>
          <w:sz w:val="24"/>
          <w:szCs w:val="24"/>
        </w:rPr>
        <w:t xml:space="preserve"> </w:t>
      </w:r>
    </w:p>
    <w:p w14:paraId="7D6A3A74" w14:textId="77777777" w:rsidR="007A32A0" w:rsidRPr="004C44FD" w:rsidRDefault="007A32A0" w:rsidP="00D24C84">
      <w:pPr>
        <w:jc w:val="both"/>
        <w:rPr>
          <w:rFonts w:ascii="Times New Roman" w:hAnsi="Times New Roman" w:cs="Times New Roman"/>
          <w:i/>
          <w:sz w:val="24"/>
          <w:szCs w:val="24"/>
        </w:rPr>
      </w:pPr>
    </w:p>
    <w:p w14:paraId="3F631802" w14:textId="25883AD6" w:rsidR="003D2882" w:rsidRPr="004C44FD" w:rsidRDefault="003D2882" w:rsidP="00D24C84">
      <w:pPr>
        <w:jc w:val="both"/>
        <w:rPr>
          <w:rFonts w:ascii="Times New Roman" w:hAnsi="Times New Roman" w:cs="Times New Roman"/>
          <w:i/>
          <w:sz w:val="24"/>
          <w:szCs w:val="24"/>
        </w:rPr>
      </w:pPr>
      <w:r w:rsidRPr="004C44FD">
        <w:rPr>
          <w:rFonts w:ascii="Times New Roman" w:hAnsi="Times New Roman" w:cs="Times New Roman"/>
          <w:i/>
          <w:sz w:val="24"/>
          <w:szCs w:val="24"/>
        </w:rPr>
        <w:t xml:space="preserve">Study </w:t>
      </w:r>
      <w:r w:rsidR="00B131F9" w:rsidRPr="004C44FD">
        <w:rPr>
          <w:rFonts w:ascii="Times New Roman" w:hAnsi="Times New Roman" w:cs="Times New Roman"/>
          <w:i/>
          <w:sz w:val="24"/>
          <w:szCs w:val="24"/>
        </w:rPr>
        <w:t>design</w:t>
      </w:r>
    </w:p>
    <w:p w14:paraId="712D2380" w14:textId="20BDF1E7" w:rsidR="0095300C" w:rsidRPr="004C44FD" w:rsidRDefault="00C57A2E" w:rsidP="0026620A">
      <w:pPr>
        <w:ind w:firstLine="720"/>
        <w:jc w:val="both"/>
        <w:rPr>
          <w:rFonts w:ascii="Times New Roman" w:hAnsi="Times New Roman" w:cs="Times New Roman"/>
          <w:i/>
          <w:sz w:val="24"/>
          <w:szCs w:val="24"/>
        </w:rPr>
      </w:pPr>
      <w:r>
        <w:rPr>
          <w:rFonts w:ascii="Times New Roman" w:hAnsi="Times New Roman" w:cs="Times New Roman"/>
          <w:sz w:val="24"/>
          <w:szCs w:val="24"/>
        </w:rPr>
        <w:t>T</w:t>
      </w:r>
      <w:r w:rsidR="002C04F6" w:rsidRPr="004C44FD">
        <w:rPr>
          <w:rFonts w:ascii="Times New Roman" w:hAnsi="Times New Roman" w:cs="Times New Roman"/>
          <w:sz w:val="24"/>
          <w:szCs w:val="24"/>
        </w:rPr>
        <w:t xml:space="preserve">he </w:t>
      </w:r>
      <w:r w:rsidR="00E53CBF" w:rsidRPr="004C44FD">
        <w:rPr>
          <w:rFonts w:ascii="Times New Roman" w:hAnsi="Times New Roman" w:cs="Times New Roman"/>
          <w:sz w:val="24"/>
          <w:szCs w:val="24"/>
        </w:rPr>
        <w:t xml:space="preserve">Brainstorm </w:t>
      </w:r>
      <w:r w:rsidR="002C04F6" w:rsidRPr="004C44FD">
        <w:rPr>
          <w:rFonts w:ascii="Times New Roman" w:hAnsi="Times New Roman" w:cs="Times New Roman"/>
          <w:sz w:val="24"/>
          <w:szCs w:val="24"/>
        </w:rPr>
        <w:t>consortium</w:t>
      </w:r>
      <w:r w:rsidR="00C33324">
        <w:rPr>
          <w:rFonts w:ascii="Times New Roman" w:hAnsi="Times New Roman" w:cs="Times New Roman"/>
          <w:sz w:val="24"/>
          <w:szCs w:val="24"/>
        </w:rPr>
        <w:t xml:space="preserve"> is</w:t>
      </w:r>
      <w:r w:rsidR="00E53CBF" w:rsidRPr="004C44FD">
        <w:rPr>
          <w:rFonts w:ascii="Times New Roman" w:hAnsi="Times New Roman" w:cs="Times New Roman"/>
          <w:sz w:val="24"/>
          <w:szCs w:val="24"/>
        </w:rPr>
        <w:t xml:space="preserve"> </w:t>
      </w:r>
      <w:r w:rsidR="007B5602">
        <w:rPr>
          <w:rFonts w:ascii="Times New Roman" w:hAnsi="Times New Roman" w:cs="Times New Roman"/>
          <w:sz w:val="24"/>
          <w:szCs w:val="24"/>
        </w:rPr>
        <w:t xml:space="preserve">a </w:t>
      </w:r>
      <w:r w:rsidR="007B5602" w:rsidRPr="004C44FD">
        <w:rPr>
          <w:rFonts w:ascii="Times New Roman" w:hAnsi="Times New Roman" w:cs="Times New Roman"/>
          <w:sz w:val="24"/>
          <w:szCs w:val="24"/>
        </w:rPr>
        <w:t>collaboration</w:t>
      </w:r>
      <w:r w:rsidR="00D12163" w:rsidRPr="004C44FD">
        <w:rPr>
          <w:rFonts w:ascii="Times New Roman" w:hAnsi="Times New Roman" w:cs="Times New Roman"/>
          <w:sz w:val="24"/>
          <w:szCs w:val="24"/>
        </w:rPr>
        <w:t xml:space="preserve"> </w:t>
      </w:r>
      <w:r w:rsidR="00B50AB3" w:rsidRPr="004C44FD">
        <w:rPr>
          <w:rFonts w:ascii="Times New Roman" w:hAnsi="Times New Roman" w:cs="Times New Roman"/>
          <w:sz w:val="24"/>
          <w:szCs w:val="24"/>
        </w:rPr>
        <w:t xml:space="preserve">among </w:t>
      </w:r>
      <w:r w:rsidR="000F143C" w:rsidRPr="004C44FD">
        <w:rPr>
          <w:rFonts w:ascii="Times New Roman" w:hAnsi="Times New Roman" w:cs="Times New Roman"/>
          <w:sz w:val="24"/>
          <w:szCs w:val="24"/>
        </w:rPr>
        <w:t>GWAS</w:t>
      </w:r>
      <w:r w:rsidR="00E53CBF" w:rsidRPr="004C44FD">
        <w:rPr>
          <w:rFonts w:ascii="Times New Roman" w:hAnsi="Times New Roman" w:cs="Times New Roman"/>
          <w:sz w:val="24"/>
          <w:szCs w:val="24"/>
        </w:rPr>
        <w:t xml:space="preserve"> meta-analysis consortia</w:t>
      </w:r>
      <w:r w:rsidR="00D12163" w:rsidRPr="004C44FD">
        <w:rPr>
          <w:rFonts w:ascii="Times New Roman" w:hAnsi="Times New Roman" w:cs="Times New Roman"/>
          <w:sz w:val="24"/>
          <w:szCs w:val="24"/>
        </w:rPr>
        <w:t xml:space="preserve"> </w:t>
      </w:r>
      <w:r w:rsidR="00363650">
        <w:rPr>
          <w:rFonts w:ascii="Times New Roman" w:hAnsi="Times New Roman" w:cs="Times New Roman"/>
          <w:sz w:val="24"/>
          <w:szCs w:val="24"/>
        </w:rPr>
        <w:t xml:space="preserve">of </w:t>
      </w:r>
      <w:r w:rsidR="00C92459">
        <w:rPr>
          <w:rFonts w:ascii="Times New Roman" w:hAnsi="Times New Roman" w:cs="Times New Roman"/>
          <w:sz w:val="24"/>
          <w:szCs w:val="24"/>
        </w:rPr>
        <w:t>2</w:t>
      </w:r>
      <w:r w:rsidR="00B7083C">
        <w:rPr>
          <w:rFonts w:ascii="Times New Roman" w:hAnsi="Times New Roman" w:cs="Times New Roman"/>
          <w:sz w:val="24"/>
          <w:szCs w:val="24"/>
        </w:rPr>
        <w:t>5</w:t>
      </w:r>
      <w:r w:rsidR="00722202" w:rsidRPr="004C44FD">
        <w:rPr>
          <w:rFonts w:ascii="Times New Roman" w:hAnsi="Times New Roman" w:cs="Times New Roman"/>
          <w:sz w:val="24"/>
          <w:szCs w:val="24"/>
        </w:rPr>
        <w:t xml:space="preserve"> disorders </w:t>
      </w:r>
      <w:r w:rsidR="00D12163" w:rsidRPr="004C44FD">
        <w:rPr>
          <w:rFonts w:ascii="Times New Roman" w:hAnsi="Times New Roman" w:cs="Times New Roman"/>
          <w:sz w:val="24"/>
          <w:szCs w:val="24"/>
        </w:rPr>
        <w:t xml:space="preserve">(see </w:t>
      </w:r>
      <w:r w:rsidR="00AC4A12">
        <w:rPr>
          <w:rFonts w:ascii="Times New Roman" w:hAnsi="Times New Roman" w:cs="Times New Roman"/>
          <w:sz w:val="24"/>
          <w:szCs w:val="24"/>
        </w:rPr>
        <w:t>Table 1</w:t>
      </w:r>
      <w:r w:rsidR="00D12163" w:rsidRPr="004C44FD">
        <w:rPr>
          <w:rFonts w:ascii="Times New Roman" w:hAnsi="Times New Roman" w:cs="Times New Roman"/>
          <w:sz w:val="24"/>
          <w:szCs w:val="24"/>
        </w:rPr>
        <w:t>)</w:t>
      </w:r>
      <w:r w:rsidR="00615A32" w:rsidRPr="004C44FD">
        <w:rPr>
          <w:rFonts w:ascii="Times New Roman" w:hAnsi="Times New Roman" w:cs="Times New Roman"/>
          <w:sz w:val="24"/>
          <w:szCs w:val="24"/>
        </w:rPr>
        <w:t xml:space="preserve">, to </w:t>
      </w:r>
      <w:r w:rsidR="00E5170D">
        <w:rPr>
          <w:rFonts w:ascii="Times New Roman" w:hAnsi="Times New Roman" w:cs="Times New Roman"/>
          <w:sz w:val="24"/>
          <w:szCs w:val="24"/>
        </w:rPr>
        <w:t xml:space="preserve">perform </w:t>
      </w:r>
      <w:r w:rsidR="00C33324">
        <w:rPr>
          <w:rFonts w:ascii="Times New Roman" w:hAnsi="Times New Roman" w:cs="Times New Roman"/>
          <w:sz w:val="24"/>
          <w:szCs w:val="24"/>
        </w:rPr>
        <w:t xml:space="preserve">a </w:t>
      </w:r>
      <w:r w:rsidR="00E5170D">
        <w:rPr>
          <w:rFonts w:ascii="Times New Roman" w:hAnsi="Times New Roman" w:cs="Times New Roman"/>
          <w:sz w:val="24"/>
          <w:szCs w:val="24"/>
        </w:rPr>
        <w:t>comprehensive heritability and correlation analysis of brain disorders</w:t>
      </w:r>
      <w:r w:rsidR="00363650">
        <w:rPr>
          <w:rFonts w:ascii="Times New Roman" w:hAnsi="Times New Roman" w:cs="Times New Roman"/>
          <w:sz w:val="24"/>
          <w:szCs w:val="24"/>
        </w:rPr>
        <w:t xml:space="preserve">. </w:t>
      </w:r>
      <w:r w:rsidR="003A1550">
        <w:rPr>
          <w:rFonts w:ascii="Times New Roman" w:hAnsi="Times New Roman" w:cs="Times New Roman"/>
          <w:sz w:val="24"/>
          <w:szCs w:val="24"/>
        </w:rPr>
        <w:t xml:space="preserve">We included </w:t>
      </w:r>
      <w:r w:rsidR="00125580">
        <w:rPr>
          <w:rFonts w:ascii="Times New Roman" w:hAnsi="Times New Roman" w:cs="Times New Roman"/>
          <w:sz w:val="24"/>
          <w:szCs w:val="24"/>
        </w:rPr>
        <w:t>meta-analyses of any</w:t>
      </w:r>
      <w:r w:rsidR="00C33324">
        <w:rPr>
          <w:rFonts w:ascii="Times New Roman" w:hAnsi="Times New Roman" w:cs="Times New Roman"/>
          <w:sz w:val="24"/>
          <w:szCs w:val="24"/>
        </w:rPr>
        <w:t xml:space="preserve"> </w:t>
      </w:r>
      <w:r w:rsidR="003A1550">
        <w:rPr>
          <w:rFonts w:ascii="Times New Roman" w:hAnsi="Times New Roman" w:cs="Times New Roman"/>
          <w:sz w:val="24"/>
          <w:szCs w:val="24"/>
        </w:rPr>
        <w:t xml:space="preserve">common brain disorders </w:t>
      </w:r>
      <w:r w:rsidR="003A1550" w:rsidRPr="00EA5C0B">
        <w:rPr>
          <w:rFonts w:ascii="Times New Roman" w:hAnsi="Times New Roman" w:cs="Times New Roman"/>
          <w:sz w:val="24"/>
          <w:szCs w:val="24"/>
        </w:rPr>
        <w:t xml:space="preserve">for which we could identify a </w:t>
      </w:r>
      <w:r w:rsidR="003A1550">
        <w:rPr>
          <w:rFonts w:ascii="Times New Roman" w:hAnsi="Times New Roman" w:cs="Times New Roman"/>
          <w:sz w:val="24"/>
          <w:szCs w:val="24"/>
        </w:rPr>
        <w:t xml:space="preserve">GWAS </w:t>
      </w:r>
      <w:r w:rsidR="003A1550" w:rsidRPr="00EA5C0B">
        <w:rPr>
          <w:rFonts w:ascii="Times New Roman" w:hAnsi="Times New Roman" w:cs="Times New Roman"/>
          <w:sz w:val="24"/>
          <w:szCs w:val="24"/>
        </w:rPr>
        <w:t>meta-analysis consortium</w:t>
      </w:r>
      <w:r w:rsidR="00B7083C">
        <w:rPr>
          <w:rFonts w:ascii="Times New Roman" w:hAnsi="Times New Roman" w:cs="Times New Roman"/>
          <w:sz w:val="24"/>
          <w:szCs w:val="24"/>
        </w:rPr>
        <w:t xml:space="preserve"> of sufficient size for heritability analysis</w:t>
      </w:r>
      <w:r w:rsidR="003A1550">
        <w:rPr>
          <w:rFonts w:ascii="Times New Roman" w:hAnsi="Times New Roman" w:cs="Times New Roman"/>
          <w:sz w:val="24"/>
          <w:szCs w:val="24"/>
        </w:rPr>
        <w:t xml:space="preserve">. </w:t>
      </w:r>
      <w:r w:rsidR="00EA5C0B">
        <w:rPr>
          <w:rFonts w:ascii="Times New Roman" w:hAnsi="Times New Roman" w:cs="Times New Roman"/>
          <w:sz w:val="24"/>
          <w:szCs w:val="24"/>
        </w:rPr>
        <w:t>T</w:t>
      </w:r>
      <w:r w:rsidR="00615A32" w:rsidRPr="004C44FD">
        <w:rPr>
          <w:rFonts w:ascii="Times New Roman" w:hAnsi="Times New Roman" w:cs="Times New Roman"/>
          <w:sz w:val="24"/>
          <w:szCs w:val="24"/>
        </w:rPr>
        <w:t xml:space="preserve">he </w:t>
      </w:r>
      <w:r w:rsidR="00B7083C">
        <w:rPr>
          <w:rFonts w:ascii="Times New Roman" w:hAnsi="Times New Roman" w:cs="Times New Roman"/>
          <w:sz w:val="24"/>
          <w:szCs w:val="24"/>
        </w:rPr>
        <w:t xml:space="preserve">total </w:t>
      </w:r>
      <w:r w:rsidR="00615A32" w:rsidRPr="004C44FD">
        <w:rPr>
          <w:rFonts w:ascii="Times New Roman" w:hAnsi="Times New Roman" w:cs="Times New Roman"/>
          <w:sz w:val="24"/>
          <w:szCs w:val="24"/>
        </w:rPr>
        <w:t>study sample consists of</w:t>
      </w:r>
      <w:r w:rsidR="00D12163" w:rsidRPr="004C44FD">
        <w:rPr>
          <w:rFonts w:ascii="Times New Roman" w:hAnsi="Times New Roman" w:cs="Times New Roman"/>
          <w:sz w:val="24"/>
          <w:szCs w:val="24"/>
        </w:rPr>
        <w:t xml:space="preserve"> </w:t>
      </w:r>
      <w:r w:rsidR="00413E2A">
        <w:rPr>
          <w:rFonts w:ascii="Times New Roman" w:hAnsi="Times New Roman" w:cs="Times New Roman"/>
          <w:sz w:val="24"/>
          <w:szCs w:val="24"/>
        </w:rPr>
        <w:t>21</w:t>
      </w:r>
      <w:r w:rsidR="00B57AB3">
        <w:rPr>
          <w:rFonts w:ascii="Times New Roman" w:hAnsi="Times New Roman" w:cs="Times New Roman"/>
          <w:sz w:val="24"/>
          <w:szCs w:val="24"/>
        </w:rPr>
        <w:t>5</w:t>
      </w:r>
      <w:r w:rsidR="00413E2A">
        <w:rPr>
          <w:rFonts w:ascii="Times New Roman" w:hAnsi="Times New Roman" w:cs="Times New Roman"/>
          <w:sz w:val="24"/>
          <w:szCs w:val="24"/>
        </w:rPr>
        <w:t>,</w:t>
      </w:r>
      <w:r w:rsidR="00B57AB3">
        <w:rPr>
          <w:rFonts w:ascii="Times New Roman" w:hAnsi="Times New Roman" w:cs="Times New Roman"/>
          <w:sz w:val="24"/>
          <w:szCs w:val="24"/>
        </w:rPr>
        <w:t>683</w:t>
      </w:r>
      <w:r w:rsidR="00D12163" w:rsidRPr="004C44FD">
        <w:rPr>
          <w:rFonts w:ascii="Times New Roman" w:hAnsi="Times New Roman" w:cs="Times New Roman"/>
          <w:sz w:val="24"/>
          <w:szCs w:val="24"/>
        </w:rPr>
        <w:t xml:space="preserve"> </w:t>
      </w:r>
      <w:r w:rsidR="00B7083C">
        <w:rPr>
          <w:rFonts w:ascii="Times New Roman" w:hAnsi="Times New Roman" w:cs="Times New Roman"/>
          <w:sz w:val="24"/>
          <w:szCs w:val="24"/>
        </w:rPr>
        <w:t xml:space="preserve">cases of different </w:t>
      </w:r>
      <w:r w:rsidR="00363650">
        <w:rPr>
          <w:rFonts w:ascii="Times New Roman" w:hAnsi="Times New Roman" w:cs="Times New Roman"/>
          <w:sz w:val="24"/>
          <w:szCs w:val="24"/>
        </w:rPr>
        <w:t>brain disorder</w:t>
      </w:r>
      <w:r w:rsidR="00B7083C">
        <w:rPr>
          <w:rFonts w:ascii="Times New Roman" w:hAnsi="Times New Roman" w:cs="Times New Roman"/>
          <w:sz w:val="24"/>
          <w:szCs w:val="24"/>
        </w:rPr>
        <w:t>s</w:t>
      </w:r>
      <w:r w:rsidR="00D12163" w:rsidRPr="004C44FD">
        <w:rPr>
          <w:rFonts w:ascii="Times New Roman" w:hAnsi="Times New Roman" w:cs="Times New Roman"/>
          <w:sz w:val="24"/>
          <w:szCs w:val="24"/>
        </w:rPr>
        <w:t xml:space="preserve"> and </w:t>
      </w:r>
      <w:r w:rsidR="00B57AB3">
        <w:rPr>
          <w:rFonts w:ascii="Times New Roman" w:hAnsi="Times New Roman" w:cs="Times New Roman"/>
          <w:sz w:val="24"/>
          <w:szCs w:val="24"/>
        </w:rPr>
        <w:t>657</w:t>
      </w:r>
      <w:r w:rsidR="00413E2A">
        <w:rPr>
          <w:rFonts w:ascii="Times New Roman" w:hAnsi="Times New Roman" w:cs="Times New Roman"/>
          <w:sz w:val="24"/>
          <w:szCs w:val="24"/>
        </w:rPr>
        <w:t>,</w:t>
      </w:r>
      <w:r w:rsidR="00B57AB3">
        <w:rPr>
          <w:rFonts w:ascii="Times New Roman" w:hAnsi="Times New Roman" w:cs="Times New Roman"/>
          <w:sz w:val="24"/>
          <w:szCs w:val="24"/>
        </w:rPr>
        <w:t>164</w:t>
      </w:r>
      <w:r w:rsidR="007A32A0" w:rsidRPr="004C44FD">
        <w:rPr>
          <w:rFonts w:ascii="Times New Roman" w:hAnsi="Times New Roman" w:cs="Times New Roman"/>
          <w:sz w:val="24"/>
          <w:szCs w:val="24"/>
        </w:rPr>
        <w:t xml:space="preserve"> </w:t>
      </w:r>
      <w:r w:rsidR="00D12163" w:rsidRPr="004C44FD">
        <w:rPr>
          <w:rFonts w:ascii="Times New Roman" w:hAnsi="Times New Roman" w:cs="Times New Roman"/>
          <w:sz w:val="24"/>
          <w:szCs w:val="24"/>
        </w:rPr>
        <w:t>controls</w:t>
      </w:r>
      <w:r w:rsidR="00722202" w:rsidRPr="004C44FD">
        <w:rPr>
          <w:rFonts w:ascii="Times New Roman" w:hAnsi="Times New Roman" w:cs="Times New Roman"/>
          <w:sz w:val="24"/>
          <w:szCs w:val="24"/>
        </w:rPr>
        <w:t xml:space="preserve"> (Table 1)</w:t>
      </w:r>
      <w:r w:rsidR="003A1550">
        <w:rPr>
          <w:rFonts w:ascii="Times New Roman" w:hAnsi="Times New Roman" w:cs="Times New Roman"/>
          <w:sz w:val="24"/>
          <w:szCs w:val="24"/>
        </w:rPr>
        <w:t xml:space="preserve">, </w:t>
      </w:r>
      <w:r w:rsidR="00B7083C">
        <w:rPr>
          <w:rFonts w:ascii="Times New Roman" w:hAnsi="Times New Roman" w:cs="Times New Roman"/>
          <w:sz w:val="24"/>
          <w:szCs w:val="24"/>
        </w:rPr>
        <w:t xml:space="preserve">and </w:t>
      </w:r>
      <w:r w:rsidR="00125580">
        <w:rPr>
          <w:rFonts w:ascii="Times New Roman" w:hAnsi="Times New Roman" w:cs="Times New Roman"/>
          <w:sz w:val="24"/>
          <w:szCs w:val="24"/>
        </w:rPr>
        <w:lastRenderedPageBreak/>
        <w:t>includes at least one representative</w:t>
      </w:r>
      <w:r w:rsidR="003A1550">
        <w:rPr>
          <w:rFonts w:ascii="Times New Roman" w:hAnsi="Times New Roman" w:cs="Times New Roman"/>
          <w:sz w:val="24"/>
          <w:szCs w:val="24"/>
        </w:rPr>
        <w:t xml:space="preserve"> of </w:t>
      </w:r>
      <w:r w:rsidR="00911324">
        <w:rPr>
          <w:rFonts w:ascii="Times New Roman" w:hAnsi="Times New Roman" w:cs="Times New Roman"/>
          <w:sz w:val="24"/>
          <w:szCs w:val="24"/>
        </w:rPr>
        <w:t>most</w:t>
      </w:r>
      <w:r w:rsidR="003A1550">
        <w:rPr>
          <w:rFonts w:ascii="Times New Roman" w:hAnsi="Times New Roman" w:cs="Times New Roman"/>
          <w:sz w:val="24"/>
          <w:szCs w:val="24"/>
        </w:rPr>
        <w:t xml:space="preserve"> </w:t>
      </w:r>
      <w:r w:rsidR="00EA5C0B" w:rsidRPr="00EA5C0B">
        <w:rPr>
          <w:rFonts w:ascii="Times New Roman" w:hAnsi="Times New Roman" w:cs="Times New Roman"/>
          <w:sz w:val="24"/>
          <w:szCs w:val="24"/>
        </w:rPr>
        <w:t xml:space="preserve">ICD-10 </w:t>
      </w:r>
      <w:r w:rsidR="00014D62">
        <w:rPr>
          <w:rFonts w:ascii="Times New Roman" w:hAnsi="Times New Roman" w:cs="Times New Roman"/>
          <w:sz w:val="24"/>
          <w:szCs w:val="24"/>
        </w:rPr>
        <w:t>block</w:t>
      </w:r>
      <w:r w:rsidR="003A1550">
        <w:rPr>
          <w:rFonts w:ascii="Times New Roman" w:hAnsi="Times New Roman" w:cs="Times New Roman"/>
          <w:sz w:val="24"/>
          <w:szCs w:val="24"/>
        </w:rPr>
        <w:t xml:space="preserve">s </w:t>
      </w:r>
      <w:r w:rsidR="00FD16D0">
        <w:rPr>
          <w:rFonts w:ascii="Times New Roman" w:hAnsi="Times New Roman" w:cs="Times New Roman"/>
          <w:sz w:val="24"/>
          <w:szCs w:val="24"/>
        </w:rPr>
        <w:t>covering</w:t>
      </w:r>
      <w:r w:rsidR="003A1550">
        <w:rPr>
          <w:rFonts w:ascii="Times New Roman" w:hAnsi="Times New Roman" w:cs="Times New Roman"/>
          <w:sz w:val="24"/>
          <w:szCs w:val="24"/>
        </w:rPr>
        <w:t xml:space="preserve"> </w:t>
      </w:r>
      <w:r w:rsidR="00014D62">
        <w:rPr>
          <w:rFonts w:ascii="Times New Roman" w:hAnsi="Times New Roman" w:cs="Times New Roman"/>
          <w:sz w:val="24"/>
          <w:szCs w:val="24"/>
        </w:rPr>
        <w:t xml:space="preserve">mental and behavioral disorders and diseases of the </w:t>
      </w:r>
      <w:r w:rsidR="00EA5C0B">
        <w:rPr>
          <w:rFonts w:ascii="Times New Roman" w:hAnsi="Times New Roman" w:cs="Times New Roman"/>
          <w:sz w:val="24"/>
          <w:szCs w:val="24"/>
        </w:rPr>
        <w:t>c</w:t>
      </w:r>
      <w:r w:rsidR="00EA5C0B" w:rsidRPr="00EA5C0B">
        <w:rPr>
          <w:rFonts w:ascii="Times New Roman" w:hAnsi="Times New Roman" w:cs="Times New Roman"/>
          <w:sz w:val="24"/>
          <w:szCs w:val="24"/>
        </w:rPr>
        <w:t>entral nervous system</w:t>
      </w:r>
      <w:r w:rsidR="00EA5C0B">
        <w:rPr>
          <w:rFonts w:ascii="Times New Roman" w:hAnsi="Times New Roman" w:cs="Times New Roman"/>
          <w:sz w:val="24"/>
          <w:szCs w:val="24"/>
        </w:rPr>
        <w:t>.</w:t>
      </w:r>
      <w:r w:rsidR="008A609C" w:rsidRPr="004C44FD">
        <w:rPr>
          <w:rFonts w:ascii="Times New Roman" w:hAnsi="Times New Roman" w:cs="Times New Roman"/>
          <w:sz w:val="24"/>
          <w:szCs w:val="24"/>
        </w:rPr>
        <w:t xml:space="preserve"> </w:t>
      </w:r>
      <w:r w:rsidR="00EA5C0B">
        <w:rPr>
          <w:rFonts w:ascii="Times New Roman" w:hAnsi="Times New Roman" w:cs="Times New Roman"/>
          <w:sz w:val="24"/>
          <w:szCs w:val="24"/>
        </w:rPr>
        <w:t>Also included are</w:t>
      </w:r>
      <w:r w:rsidR="008A609C" w:rsidRPr="004C44FD">
        <w:rPr>
          <w:rFonts w:ascii="Times New Roman" w:hAnsi="Times New Roman" w:cs="Times New Roman"/>
          <w:sz w:val="24"/>
          <w:szCs w:val="24"/>
        </w:rPr>
        <w:t xml:space="preserve"> </w:t>
      </w:r>
      <w:r w:rsidR="006D13C9">
        <w:rPr>
          <w:rFonts w:ascii="Times New Roman" w:hAnsi="Times New Roman" w:cs="Times New Roman"/>
          <w:sz w:val="24"/>
          <w:szCs w:val="24"/>
        </w:rPr>
        <w:t>1,191,588</w:t>
      </w:r>
      <w:r w:rsidR="006D13C9" w:rsidRPr="004C44FD">
        <w:rPr>
          <w:rFonts w:ascii="Times New Roman" w:hAnsi="Times New Roman" w:cs="Times New Roman"/>
          <w:sz w:val="24"/>
          <w:szCs w:val="24"/>
        </w:rPr>
        <w:t xml:space="preserve"> </w:t>
      </w:r>
      <w:r w:rsidR="008A609C" w:rsidRPr="004C44FD">
        <w:rPr>
          <w:rFonts w:ascii="Times New Roman" w:hAnsi="Times New Roman" w:cs="Times New Roman"/>
          <w:sz w:val="24"/>
          <w:szCs w:val="24"/>
        </w:rPr>
        <w:t>samples</w:t>
      </w:r>
      <w:r w:rsidR="007E37B0" w:rsidRPr="004C44FD">
        <w:rPr>
          <w:rFonts w:ascii="Times New Roman" w:hAnsi="Times New Roman" w:cs="Times New Roman"/>
          <w:sz w:val="24"/>
          <w:szCs w:val="24"/>
        </w:rPr>
        <w:t xml:space="preserve"> for </w:t>
      </w:r>
      <w:r w:rsidR="00142D55">
        <w:rPr>
          <w:rFonts w:ascii="Times New Roman" w:hAnsi="Times New Roman" w:cs="Times New Roman"/>
          <w:sz w:val="24"/>
          <w:szCs w:val="24"/>
        </w:rPr>
        <w:t>1</w:t>
      </w:r>
      <w:r w:rsidR="006D13C9">
        <w:rPr>
          <w:rFonts w:ascii="Times New Roman" w:hAnsi="Times New Roman" w:cs="Times New Roman"/>
          <w:sz w:val="24"/>
          <w:szCs w:val="24"/>
        </w:rPr>
        <w:t>3</w:t>
      </w:r>
      <w:r w:rsidR="00142D55">
        <w:rPr>
          <w:rFonts w:ascii="Times New Roman" w:hAnsi="Times New Roman" w:cs="Times New Roman"/>
          <w:sz w:val="24"/>
          <w:szCs w:val="24"/>
        </w:rPr>
        <w:t xml:space="preserve"> </w:t>
      </w:r>
      <w:r w:rsidR="009B797A">
        <w:rPr>
          <w:rFonts w:ascii="Times New Roman" w:hAnsi="Times New Roman" w:cs="Times New Roman"/>
          <w:sz w:val="24"/>
          <w:szCs w:val="24"/>
        </w:rPr>
        <w:t>“</w:t>
      </w:r>
      <w:r w:rsidR="0089314B">
        <w:rPr>
          <w:rFonts w:ascii="Times New Roman" w:hAnsi="Times New Roman" w:cs="Times New Roman"/>
          <w:sz w:val="24"/>
          <w:szCs w:val="24"/>
        </w:rPr>
        <w:t>behavioral-cognitive</w:t>
      </w:r>
      <w:r w:rsidR="009B797A">
        <w:rPr>
          <w:rFonts w:ascii="Times New Roman" w:hAnsi="Times New Roman" w:cs="Times New Roman"/>
          <w:sz w:val="24"/>
          <w:szCs w:val="24"/>
        </w:rPr>
        <w:t>”</w:t>
      </w:r>
      <w:r w:rsidR="0089314B">
        <w:rPr>
          <w:rFonts w:ascii="Times New Roman" w:hAnsi="Times New Roman" w:cs="Times New Roman"/>
          <w:sz w:val="24"/>
          <w:szCs w:val="24"/>
        </w:rPr>
        <w:t xml:space="preserve"> </w:t>
      </w:r>
      <w:r w:rsidR="00C757F6">
        <w:rPr>
          <w:rFonts w:ascii="Times New Roman" w:hAnsi="Times New Roman" w:cs="Times New Roman"/>
          <w:sz w:val="24"/>
          <w:szCs w:val="24"/>
        </w:rPr>
        <w:t>phenotypes</w:t>
      </w:r>
      <w:r w:rsidR="00FC2FD2">
        <w:rPr>
          <w:rFonts w:ascii="Times New Roman" w:hAnsi="Times New Roman" w:cs="Times New Roman"/>
          <w:sz w:val="24"/>
          <w:szCs w:val="24"/>
        </w:rPr>
        <w:t xml:space="preserve"> </w:t>
      </w:r>
      <w:r w:rsidR="0089314B">
        <w:rPr>
          <w:rFonts w:ascii="Times New Roman" w:hAnsi="Times New Roman" w:cs="Times New Roman"/>
          <w:sz w:val="24"/>
          <w:szCs w:val="24"/>
        </w:rPr>
        <w:t>(n=</w:t>
      </w:r>
      <w:r w:rsidR="006D13C9">
        <w:rPr>
          <w:rFonts w:ascii="Times New Roman" w:hAnsi="Times New Roman" w:cs="Times New Roman"/>
          <w:sz w:val="24"/>
          <w:szCs w:val="24"/>
        </w:rPr>
        <w:t>744,486</w:t>
      </w:r>
      <w:r w:rsidR="0089314B">
        <w:rPr>
          <w:rFonts w:ascii="Times New Roman" w:hAnsi="Times New Roman" w:cs="Times New Roman"/>
          <w:sz w:val="24"/>
          <w:szCs w:val="24"/>
        </w:rPr>
        <w:t xml:space="preserve">) </w:t>
      </w:r>
      <w:r w:rsidR="00380A66">
        <w:rPr>
          <w:rFonts w:ascii="Times New Roman" w:hAnsi="Times New Roman" w:cs="Times New Roman"/>
          <w:sz w:val="24"/>
          <w:szCs w:val="24"/>
        </w:rPr>
        <w:t>traditionally viewed as brain-related</w:t>
      </w:r>
      <w:r w:rsidR="00FC2FD2">
        <w:rPr>
          <w:rFonts w:ascii="Times New Roman" w:hAnsi="Times New Roman" w:cs="Times New Roman"/>
          <w:sz w:val="24"/>
          <w:szCs w:val="24"/>
        </w:rPr>
        <w:t>,</w:t>
      </w:r>
      <w:r w:rsidR="00380A66">
        <w:rPr>
          <w:rFonts w:ascii="Times New Roman" w:hAnsi="Times New Roman" w:cs="Times New Roman"/>
          <w:sz w:val="24"/>
          <w:szCs w:val="24"/>
        </w:rPr>
        <w:t xml:space="preserve"> </w:t>
      </w:r>
      <w:r w:rsidR="0089314B">
        <w:rPr>
          <w:rFonts w:ascii="Times New Roman" w:hAnsi="Times New Roman" w:cs="Times New Roman"/>
          <w:sz w:val="24"/>
          <w:szCs w:val="24"/>
        </w:rPr>
        <w:t xml:space="preserve">and </w:t>
      </w:r>
      <w:r w:rsidR="00044576">
        <w:rPr>
          <w:rFonts w:ascii="Times New Roman" w:hAnsi="Times New Roman" w:cs="Times New Roman"/>
          <w:sz w:val="24"/>
          <w:szCs w:val="24"/>
        </w:rPr>
        <w:t>four</w:t>
      </w:r>
      <w:r w:rsidR="0089314B">
        <w:rPr>
          <w:rFonts w:ascii="Times New Roman" w:hAnsi="Times New Roman" w:cs="Times New Roman"/>
          <w:sz w:val="24"/>
          <w:szCs w:val="24"/>
        </w:rPr>
        <w:t xml:space="preserve"> </w:t>
      </w:r>
      <w:r w:rsidR="00380A66">
        <w:rPr>
          <w:rFonts w:ascii="Times New Roman" w:hAnsi="Times New Roman" w:cs="Times New Roman"/>
          <w:sz w:val="24"/>
          <w:szCs w:val="24"/>
        </w:rPr>
        <w:t>“</w:t>
      </w:r>
      <w:r w:rsidR="00E81848">
        <w:rPr>
          <w:rFonts w:ascii="Times New Roman" w:hAnsi="Times New Roman" w:cs="Times New Roman"/>
          <w:sz w:val="24"/>
          <w:szCs w:val="24"/>
        </w:rPr>
        <w:t>additional</w:t>
      </w:r>
      <w:r w:rsidR="00380A66">
        <w:rPr>
          <w:rFonts w:ascii="Times New Roman" w:hAnsi="Times New Roman" w:cs="Times New Roman"/>
          <w:sz w:val="24"/>
          <w:szCs w:val="24"/>
        </w:rPr>
        <w:t>”</w:t>
      </w:r>
      <w:r w:rsidR="0089314B">
        <w:rPr>
          <w:rFonts w:ascii="Times New Roman" w:hAnsi="Times New Roman" w:cs="Times New Roman"/>
          <w:sz w:val="24"/>
          <w:szCs w:val="24"/>
        </w:rPr>
        <w:t xml:space="preserve"> </w:t>
      </w:r>
      <w:r w:rsidR="00C757F6">
        <w:rPr>
          <w:rFonts w:ascii="Times New Roman" w:hAnsi="Times New Roman" w:cs="Times New Roman"/>
          <w:sz w:val="24"/>
          <w:szCs w:val="24"/>
        </w:rPr>
        <w:t>phenotype</w:t>
      </w:r>
      <w:r w:rsidR="00380A66">
        <w:rPr>
          <w:rFonts w:ascii="Times New Roman" w:hAnsi="Times New Roman" w:cs="Times New Roman"/>
          <w:sz w:val="24"/>
          <w:szCs w:val="24"/>
        </w:rPr>
        <w:t xml:space="preserve">s </w:t>
      </w:r>
      <w:r w:rsidR="0089314B">
        <w:rPr>
          <w:rFonts w:ascii="Times New Roman" w:hAnsi="Times New Roman" w:cs="Times New Roman"/>
          <w:sz w:val="24"/>
          <w:szCs w:val="24"/>
        </w:rPr>
        <w:t>(n=</w:t>
      </w:r>
      <w:r w:rsidR="00044576">
        <w:rPr>
          <w:rFonts w:ascii="Times New Roman" w:hAnsi="Times New Roman" w:cs="Times New Roman"/>
          <w:sz w:val="24"/>
          <w:szCs w:val="24"/>
        </w:rPr>
        <w:t>447,102</w:t>
      </w:r>
      <w:r w:rsidR="0089314B">
        <w:rPr>
          <w:rFonts w:ascii="Times New Roman" w:hAnsi="Times New Roman" w:cs="Times New Roman"/>
          <w:sz w:val="24"/>
          <w:szCs w:val="24"/>
        </w:rPr>
        <w:t>)</w:t>
      </w:r>
      <w:r w:rsidR="00380A66">
        <w:rPr>
          <w:rFonts w:ascii="Times New Roman" w:hAnsi="Times New Roman" w:cs="Times New Roman"/>
          <w:sz w:val="24"/>
          <w:szCs w:val="24"/>
        </w:rPr>
        <w:t xml:space="preserve"> selected to represent </w:t>
      </w:r>
      <w:r w:rsidR="00765BDC">
        <w:rPr>
          <w:rFonts w:ascii="Times New Roman" w:hAnsi="Times New Roman" w:cs="Times New Roman"/>
          <w:sz w:val="24"/>
          <w:szCs w:val="24"/>
        </w:rPr>
        <w:t>known, well-</w:t>
      </w:r>
      <w:r w:rsidR="00380A66">
        <w:rPr>
          <w:rFonts w:ascii="Times New Roman" w:hAnsi="Times New Roman" w:cs="Times New Roman"/>
          <w:sz w:val="24"/>
          <w:szCs w:val="24"/>
        </w:rPr>
        <w:t>delineated etiological pr</w:t>
      </w:r>
      <w:r w:rsidR="00870536">
        <w:rPr>
          <w:rFonts w:ascii="Times New Roman" w:hAnsi="Times New Roman" w:cs="Times New Roman"/>
          <w:sz w:val="24"/>
          <w:szCs w:val="24"/>
        </w:rPr>
        <w:t>ocesses (immune disorders [</w:t>
      </w:r>
      <w:r w:rsidR="009B797A">
        <w:rPr>
          <w:rFonts w:ascii="Times New Roman" w:hAnsi="Times New Roman" w:cs="Times New Roman"/>
          <w:sz w:val="24"/>
          <w:szCs w:val="24"/>
        </w:rPr>
        <w:t>Crohn’s d</w:t>
      </w:r>
      <w:r w:rsidR="00380A66">
        <w:rPr>
          <w:rFonts w:ascii="Times New Roman" w:hAnsi="Times New Roman" w:cs="Times New Roman"/>
          <w:sz w:val="24"/>
          <w:szCs w:val="24"/>
        </w:rPr>
        <w:t>isease</w:t>
      </w:r>
      <w:r w:rsidR="00870536">
        <w:rPr>
          <w:rFonts w:ascii="Times New Roman" w:hAnsi="Times New Roman" w:cs="Times New Roman"/>
          <w:sz w:val="24"/>
          <w:szCs w:val="24"/>
        </w:rPr>
        <w:t>]</w:t>
      </w:r>
      <w:r w:rsidR="005E00A5">
        <w:rPr>
          <w:rFonts w:ascii="Times New Roman" w:hAnsi="Times New Roman" w:cs="Times New Roman"/>
          <w:sz w:val="24"/>
          <w:szCs w:val="24"/>
        </w:rPr>
        <w:t>,</w:t>
      </w:r>
      <w:r w:rsidR="00380A66">
        <w:rPr>
          <w:rFonts w:ascii="Times New Roman" w:hAnsi="Times New Roman" w:cs="Times New Roman"/>
          <w:sz w:val="24"/>
          <w:szCs w:val="24"/>
        </w:rPr>
        <w:t xml:space="preserve"> vascular disease </w:t>
      </w:r>
      <w:r w:rsidR="00870536">
        <w:rPr>
          <w:rFonts w:ascii="Times New Roman" w:hAnsi="Times New Roman" w:cs="Times New Roman"/>
          <w:sz w:val="24"/>
          <w:szCs w:val="24"/>
        </w:rPr>
        <w:t>[</w:t>
      </w:r>
      <w:r w:rsidR="00380A66">
        <w:rPr>
          <w:rFonts w:ascii="Times New Roman" w:hAnsi="Times New Roman" w:cs="Times New Roman"/>
          <w:sz w:val="24"/>
          <w:szCs w:val="24"/>
        </w:rPr>
        <w:t>coronary artery disease</w:t>
      </w:r>
      <w:r w:rsidR="00870536">
        <w:rPr>
          <w:rFonts w:ascii="Times New Roman" w:hAnsi="Times New Roman" w:cs="Times New Roman"/>
          <w:sz w:val="24"/>
          <w:szCs w:val="24"/>
        </w:rPr>
        <w:t>]</w:t>
      </w:r>
      <w:r w:rsidR="00B7083C">
        <w:rPr>
          <w:rFonts w:ascii="Times New Roman" w:hAnsi="Times New Roman" w:cs="Times New Roman"/>
          <w:sz w:val="24"/>
          <w:szCs w:val="24"/>
        </w:rPr>
        <w:t xml:space="preserve"> </w:t>
      </w:r>
      <w:r w:rsidR="005E00A5">
        <w:rPr>
          <w:rFonts w:ascii="Times New Roman" w:hAnsi="Times New Roman" w:cs="Times New Roman"/>
          <w:sz w:val="24"/>
          <w:szCs w:val="24"/>
        </w:rPr>
        <w:t>and</w:t>
      </w:r>
      <w:r w:rsidR="00B7083C">
        <w:rPr>
          <w:rFonts w:ascii="Times New Roman" w:hAnsi="Times New Roman" w:cs="Times New Roman"/>
          <w:sz w:val="24"/>
          <w:szCs w:val="24"/>
        </w:rPr>
        <w:t xml:space="preserve"> anthropomorphic measures </w:t>
      </w:r>
      <w:r w:rsidR="005E00A5">
        <w:rPr>
          <w:rFonts w:ascii="Times New Roman" w:hAnsi="Times New Roman" w:cs="Times New Roman"/>
          <w:sz w:val="24"/>
          <w:szCs w:val="24"/>
        </w:rPr>
        <w:t>[</w:t>
      </w:r>
      <w:r w:rsidR="00B7083C">
        <w:rPr>
          <w:rFonts w:ascii="Times New Roman" w:hAnsi="Times New Roman" w:cs="Times New Roman"/>
          <w:sz w:val="24"/>
          <w:szCs w:val="24"/>
        </w:rPr>
        <w:t>height and BMI</w:t>
      </w:r>
      <w:r w:rsidR="005E00A5">
        <w:rPr>
          <w:rFonts w:ascii="Times New Roman" w:hAnsi="Times New Roman" w:cs="Times New Roman"/>
          <w:sz w:val="24"/>
          <w:szCs w:val="24"/>
        </w:rPr>
        <w:t>]</w:t>
      </w:r>
      <w:r w:rsidR="00911324">
        <w:rPr>
          <w:rFonts w:ascii="Times New Roman" w:hAnsi="Times New Roman" w:cs="Times New Roman"/>
          <w:sz w:val="24"/>
          <w:szCs w:val="24"/>
        </w:rPr>
        <w:t xml:space="preserve">; </w:t>
      </w:r>
      <w:r w:rsidR="00911324" w:rsidRPr="004C44FD">
        <w:rPr>
          <w:rFonts w:ascii="Times New Roman" w:hAnsi="Times New Roman" w:cs="Times New Roman"/>
          <w:sz w:val="24"/>
          <w:szCs w:val="24"/>
        </w:rPr>
        <w:t>Table 2</w:t>
      </w:r>
      <w:r w:rsidR="00B7083C">
        <w:rPr>
          <w:rFonts w:ascii="Times New Roman" w:hAnsi="Times New Roman" w:cs="Times New Roman"/>
          <w:sz w:val="24"/>
          <w:szCs w:val="24"/>
        </w:rPr>
        <w:t>)</w:t>
      </w:r>
      <w:r w:rsidR="00615A32" w:rsidRPr="004C44FD">
        <w:rPr>
          <w:rFonts w:ascii="Times New Roman" w:hAnsi="Times New Roman" w:cs="Times New Roman"/>
          <w:sz w:val="24"/>
          <w:szCs w:val="24"/>
        </w:rPr>
        <w:t xml:space="preserve">. </w:t>
      </w:r>
    </w:p>
    <w:p w14:paraId="60DD740D" w14:textId="490EF112" w:rsidR="00357CB8" w:rsidRDefault="008F04BC" w:rsidP="009B797A">
      <w:pPr>
        <w:ind w:firstLine="720"/>
        <w:jc w:val="both"/>
        <w:rPr>
          <w:rFonts w:ascii="Times New Roman" w:hAnsi="Times New Roman" w:cs="Times New Roman"/>
          <w:sz w:val="24"/>
          <w:szCs w:val="24"/>
        </w:rPr>
      </w:pPr>
      <w:r w:rsidRPr="004C44FD">
        <w:rPr>
          <w:rFonts w:ascii="Times New Roman" w:hAnsi="Times New Roman" w:cs="Times New Roman"/>
          <w:sz w:val="24"/>
          <w:szCs w:val="24"/>
        </w:rPr>
        <w:t xml:space="preserve">GWAS summary statistics </w:t>
      </w:r>
      <w:r>
        <w:rPr>
          <w:rFonts w:ascii="Times New Roman" w:hAnsi="Times New Roman" w:cs="Times New Roman"/>
          <w:sz w:val="24"/>
          <w:szCs w:val="24"/>
        </w:rPr>
        <w:t>for the</w:t>
      </w:r>
      <w:r w:rsidRPr="004C44FD">
        <w:rPr>
          <w:rFonts w:ascii="Times New Roman" w:hAnsi="Times New Roman" w:cs="Times New Roman"/>
          <w:sz w:val="24"/>
          <w:szCs w:val="24"/>
        </w:rPr>
        <w:t xml:space="preserve"> </w:t>
      </w:r>
      <w:r w:rsidR="00380A66">
        <w:rPr>
          <w:rFonts w:ascii="Times New Roman" w:hAnsi="Times New Roman" w:cs="Times New Roman"/>
          <w:sz w:val="24"/>
          <w:szCs w:val="24"/>
        </w:rPr>
        <w:t>4</w:t>
      </w:r>
      <w:r w:rsidR="006D13C9">
        <w:rPr>
          <w:rFonts w:ascii="Times New Roman" w:hAnsi="Times New Roman" w:cs="Times New Roman"/>
          <w:sz w:val="24"/>
          <w:szCs w:val="24"/>
        </w:rPr>
        <w:t>2</w:t>
      </w:r>
      <w:r w:rsidR="00380A66">
        <w:rPr>
          <w:rFonts w:ascii="Times New Roman" w:hAnsi="Times New Roman" w:cs="Times New Roman"/>
          <w:sz w:val="24"/>
          <w:szCs w:val="24"/>
        </w:rPr>
        <w:t xml:space="preserve"> disorders and </w:t>
      </w:r>
      <w:r w:rsidR="00E95926">
        <w:rPr>
          <w:rFonts w:ascii="Times New Roman" w:hAnsi="Times New Roman" w:cs="Times New Roman"/>
          <w:sz w:val="24"/>
          <w:szCs w:val="24"/>
        </w:rPr>
        <w:t>phenotypes</w:t>
      </w:r>
      <w:r w:rsidRPr="004C44FD">
        <w:rPr>
          <w:rFonts w:ascii="Times New Roman" w:hAnsi="Times New Roman" w:cs="Times New Roman"/>
          <w:sz w:val="24"/>
          <w:szCs w:val="24"/>
        </w:rPr>
        <w:t xml:space="preserve"> </w:t>
      </w:r>
      <w:r>
        <w:rPr>
          <w:rFonts w:ascii="Times New Roman" w:hAnsi="Times New Roman" w:cs="Times New Roman"/>
          <w:sz w:val="24"/>
          <w:szCs w:val="24"/>
        </w:rPr>
        <w:t xml:space="preserve">were centralized and </w:t>
      </w:r>
      <w:r w:rsidRPr="004C44FD">
        <w:rPr>
          <w:rFonts w:ascii="Times New Roman" w:hAnsi="Times New Roman" w:cs="Times New Roman"/>
          <w:sz w:val="24"/>
          <w:szCs w:val="24"/>
        </w:rPr>
        <w:t xml:space="preserve">underwent uniform quality control </w:t>
      </w:r>
      <w:r>
        <w:rPr>
          <w:rFonts w:ascii="Times New Roman" w:hAnsi="Times New Roman" w:cs="Times New Roman"/>
          <w:sz w:val="24"/>
          <w:szCs w:val="24"/>
        </w:rPr>
        <w:t>and processing</w:t>
      </w:r>
      <w:r>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&lt;EndNote&gt;&lt;Cite&gt;&lt;RecNum&gt;2338&lt;/RecNum&gt;&lt;DisplayText&gt;(&lt;style face="italic"&gt;25&lt;/style&gt;)&lt;/DisplayText&gt;&lt;record&gt;&lt;rec-number&gt;2338&lt;/rec-number&gt;&lt;foreign-keys&gt;&lt;key app="EN" db-id="5fpzrzx0002femewv5cxavem09t0vpwv0x0w"&gt;2338&lt;/key&gt;&lt;/foreign-keys&gt;&lt;ref-type name="Journal Article"&gt;17&lt;/ref-type&gt;&lt;contributors&gt;&lt;/contributors&gt;&lt;titles&gt;&lt;title&gt;Materials and methods are available as supplementary materials on Science Online&lt;/title&gt;&lt;/titles&gt;&lt;dates&gt;&lt;/dates&gt;&lt;urls&gt;&lt;/urls&gt;&lt;/record&gt;&lt;/Cite&gt;&lt;/EndNote&gt;</w:instrText>
      </w:r>
      <w:r>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5" w:tooltip=",  #2338" w:history="1">
        <w:r w:rsidR="00CF31E8" w:rsidRPr="00C76B34">
          <w:rPr>
            <w:rFonts w:ascii="Times New Roman" w:hAnsi="Times New Roman" w:cs="Times New Roman"/>
            <w:i/>
            <w:noProof/>
            <w:sz w:val="24"/>
            <w:szCs w:val="24"/>
          </w:rPr>
          <w:t>25</w:t>
        </w:r>
      </w:hyperlink>
      <w:r w:rsidR="00C76B34">
        <w:rPr>
          <w:rFonts w:ascii="Times New Roman" w:hAnsi="Times New Roman" w:cs="Times New Roman"/>
          <w:noProof/>
          <w:sz w:val="24"/>
          <w:szCs w:val="24"/>
        </w:rPr>
        <w:t>)</w:t>
      </w:r>
      <w:r>
        <w:rPr>
          <w:rFonts w:ascii="Times New Roman" w:hAnsi="Times New Roman" w:cs="Times New Roman"/>
          <w:sz w:val="24"/>
          <w:szCs w:val="24"/>
        </w:rPr>
        <w:fldChar w:fldCharType="end"/>
      </w:r>
      <w:r w:rsidR="00A86CFD" w:rsidRPr="00334349">
        <w:rPr>
          <w:rFonts w:ascii="Times New Roman" w:hAnsi="Times New Roman" w:cs="Times New Roman"/>
          <w:i/>
          <w:sz w:val="24"/>
          <w:szCs w:val="24"/>
        </w:rPr>
        <w:t>(83)</w:t>
      </w:r>
      <w:r>
        <w:rPr>
          <w:rFonts w:ascii="Times New Roman" w:hAnsi="Times New Roman" w:cs="Times New Roman"/>
          <w:sz w:val="24"/>
          <w:szCs w:val="24"/>
        </w:rPr>
        <w:t xml:space="preserve">. </w:t>
      </w:r>
      <w:r w:rsidR="00B04B67">
        <w:rPr>
          <w:rFonts w:ascii="Times New Roman" w:hAnsi="Times New Roman" w:cs="Times New Roman"/>
          <w:sz w:val="24"/>
          <w:szCs w:val="24"/>
        </w:rPr>
        <w:t>We</w:t>
      </w:r>
      <w:r w:rsidR="00870536" w:rsidRPr="002C20AD">
        <w:rPr>
          <w:rFonts w:ascii="Times New Roman" w:hAnsi="Times New Roman" w:cs="Times New Roman"/>
          <w:sz w:val="24"/>
          <w:szCs w:val="24"/>
        </w:rPr>
        <w:t xml:space="preserve"> </w:t>
      </w:r>
      <w:r w:rsidR="007026CD">
        <w:rPr>
          <w:rFonts w:ascii="Times New Roman" w:hAnsi="Times New Roman" w:cs="Times New Roman"/>
          <w:sz w:val="24"/>
          <w:szCs w:val="24"/>
        </w:rPr>
        <w:t>used</w:t>
      </w:r>
      <w:r w:rsidR="00870536" w:rsidRPr="002C20AD">
        <w:rPr>
          <w:rFonts w:ascii="Times New Roman" w:hAnsi="Times New Roman" w:cs="Times New Roman"/>
          <w:sz w:val="24"/>
          <w:szCs w:val="24"/>
        </w:rPr>
        <w:t xml:space="preserve"> European-only meta-analys</w:t>
      </w:r>
      <w:r w:rsidR="00870536">
        <w:rPr>
          <w:rFonts w:ascii="Times New Roman" w:hAnsi="Times New Roman" w:cs="Times New Roman"/>
          <w:sz w:val="24"/>
          <w:szCs w:val="24"/>
        </w:rPr>
        <w:t>e</w:t>
      </w:r>
      <w:r w:rsidR="00870536" w:rsidRPr="002C20AD">
        <w:rPr>
          <w:rFonts w:ascii="Times New Roman" w:hAnsi="Times New Roman" w:cs="Times New Roman"/>
          <w:sz w:val="24"/>
          <w:szCs w:val="24"/>
        </w:rPr>
        <w:t>s</w:t>
      </w:r>
      <w:r w:rsidR="00870536">
        <w:rPr>
          <w:rFonts w:ascii="Times New Roman" w:hAnsi="Times New Roman" w:cs="Times New Roman"/>
          <w:sz w:val="24"/>
          <w:szCs w:val="24"/>
        </w:rPr>
        <w:t xml:space="preserve"> for each disorder to avoid potential bias </w:t>
      </w:r>
      <w:r w:rsidR="009B797A">
        <w:rPr>
          <w:rFonts w:ascii="Times New Roman" w:hAnsi="Times New Roman" w:cs="Times New Roman"/>
          <w:sz w:val="24"/>
          <w:szCs w:val="24"/>
        </w:rPr>
        <w:t>arising from</w:t>
      </w:r>
      <w:r w:rsidR="00870536">
        <w:rPr>
          <w:rFonts w:ascii="Times New Roman" w:hAnsi="Times New Roman" w:cs="Times New Roman"/>
          <w:sz w:val="24"/>
          <w:szCs w:val="24"/>
        </w:rPr>
        <w:t xml:space="preserve"> ancestry differences,</w:t>
      </w:r>
      <w:r w:rsidR="00870536" w:rsidRPr="002C20AD">
        <w:rPr>
          <w:rFonts w:ascii="Times New Roman" w:hAnsi="Times New Roman" w:cs="Times New Roman"/>
          <w:sz w:val="24"/>
          <w:szCs w:val="24"/>
        </w:rPr>
        <w:t xml:space="preserve"> </w:t>
      </w:r>
      <w:r w:rsidR="007026CD">
        <w:rPr>
          <w:rFonts w:ascii="Times New Roman" w:hAnsi="Times New Roman" w:cs="Times New Roman"/>
          <w:sz w:val="24"/>
          <w:szCs w:val="24"/>
        </w:rPr>
        <w:t xml:space="preserve">generating new meta-analyses for those </w:t>
      </w:r>
      <w:r w:rsidR="002C20AD">
        <w:rPr>
          <w:rFonts w:ascii="Times New Roman" w:hAnsi="Times New Roman" w:cs="Times New Roman"/>
          <w:sz w:val="24"/>
          <w:szCs w:val="24"/>
        </w:rPr>
        <w:t xml:space="preserve">datasets </w:t>
      </w:r>
      <w:r w:rsidR="007026CD">
        <w:rPr>
          <w:rFonts w:ascii="Times New Roman" w:hAnsi="Times New Roman" w:cs="Times New Roman"/>
          <w:sz w:val="24"/>
          <w:szCs w:val="24"/>
        </w:rPr>
        <w:t>where the original</w:t>
      </w:r>
      <w:r w:rsidR="002C20AD" w:rsidRPr="002C20AD">
        <w:rPr>
          <w:rFonts w:ascii="Times New Roman" w:hAnsi="Times New Roman" w:cs="Times New Roman"/>
          <w:sz w:val="24"/>
          <w:szCs w:val="24"/>
        </w:rPr>
        <w:t xml:space="preserve"> </w:t>
      </w:r>
      <w:r w:rsidR="002C20AD">
        <w:rPr>
          <w:rFonts w:ascii="Times New Roman" w:hAnsi="Times New Roman" w:cs="Times New Roman"/>
          <w:sz w:val="24"/>
          <w:szCs w:val="24"/>
        </w:rPr>
        <w:t xml:space="preserve">sample sets </w:t>
      </w:r>
      <w:r w:rsidR="007026CD">
        <w:rPr>
          <w:rFonts w:ascii="Times New Roman" w:hAnsi="Times New Roman" w:cs="Times New Roman"/>
          <w:sz w:val="24"/>
          <w:szCs w:val="24"/>
        </w:rPr>
        <w:t>had</w:t>
      </w:r>
      <w:r w:rsidR="00E81848">
        <w:rPr>
          <w:rFonts w:ascii="Times New Roman" w:hAnsi="Times New Roman" w:cs="Times New Roman"/>
          <w:sz w:val="24"/>
          <w:szCs w:val="24"/>
        </w:rPr>
        <w:t xml:space="preserve"> diverse ancestries</w:t>
      </w:r>
      <w:r w:rsidR="002C20AD">
        <w:rPr>
          <w:rFonts w:ascii="Times New Roman" w:hAnsi="Times New Roman" w:cs="Times New Roman"/>
          <w:sz w:val="24"/>
          <w:szCs w:val="24"/>
        </w:rPr>
        <w:t>.</w:t>
      </w:r>
      <w:r w:rsidR="002C20AD" w:rsidRPr="002C20AD">
        <w:rPr>
          <w:rFonts w:ascii="Times New Roman" w:hAnsi="Times New Roman" w:cs="Times New Roman"/>
          <w:sz w:val="24"/>
          <w:szCs w:val="24"/>
        </w:rPr>
        <w:t xml:space="preserve"> </w:t>
      </w:r>
      <w:r w:rsidR="00357CB8">
        <w:rPr>
          <w:rFonts w:ascii="Times New Roman" w:hAnsi="Times New Roman" w:cs="Times New Roman"/>
          <w:sz w:val="24"/>
          <w:szCs w:val="24"/>
        </w:rPr>
        <w:t>Clinically relevant subtypes from three disorders (epilepsy, migraine</w:t>
      </w:r>
      <w:r w:rsidR="00E433C1">
        <w:rPr>
          <w:rFonts w:ascii="Times New Roman" w:hAnsi="Times New Roman" w:cs="Times New Roman"/>
          <w:sz w:val="24"/>
          <w:szCs w:val="24"/>
        </w:rPr>
        <w:t>,</w:t>
      </w:r>
      <w:r w:rsidR="00357CB8">
        <w:rPr>
          <w:rFonts w:ascii="Times New Roman" w:hAnsi="Times New Roman" w:cs="Times New Roman"/>
          <w:sz w:val="24"/>
          <w:szCs w:val="24"/>
        </w:rPr>
        <w:t xml:space="preserve"> and ischemic stroke) were also included; in these cases, the </w:t>
      </w:r>
      <w:r w:rsidR="005E00A5">
        <w:rPr>
          <w:rFonts w:ascii="Times New Roman" w:hAnsi="Times New Roman" w:cs="Times New Roman"/>
          <w:sz w:val="24"/>
          <w:szCs w:val="24"/>
        </w:rPr>
        <w:t xml:space="preserve">subtype </w:t>
      </w:r>
      <w:r w:rsidR="00357CB8">
        <w:rPr>
          <w:rFonts w:ascii="Times New Roman" w:hAnsi="Times New Roman" w:cs="Times New Roman"/>
          <w:sz w:val="24"/>
          <w:szCs w:val="24"/>
        </w:rPr>
        <w:t xml:space="preserve">datasets </w:t>
      </w:r>
      <w:r w:rsidR="00651937">
        <w:rPr>
          <w:rFonts w:ascii="Times New Roman" w:hAnsi="Times New Roman" w:cs="Times New Roman"/>
          <w:sz w:val="24"/>
          <w:szCs w:val="24"/>
        </w:rPr>
        <w:t xml:space="preserve">are </w:t>
      </w:r>
      <w:r w:rsidR="005E00A5">
        <w:rPr>
          <w:rFonts w:ascii="Times New Roman" w:hAnsi="Times New Roman" w:cs="Times New Roman"/>
          <w:sz w:val="24"/>
          <w:szCs w:val="24"/>
        </w:rPr>
        <w:t>parts</w:t>
      </w:r>
      <w:r w:rsidR="00651937">
        <w:rPr>
          <w:rFonts w:ascii="Times New Roman" w:hAnsi="Times New Roman" w:cs="Times New Roman"/>
          <w:sz w:val="24"/>
          <w:szCs w:val="24"/>
        </w:rPr>
        <w:t xml:space="preserve"> of</w:t>
      </w:r>
      <w:r w:rsidR="00357CB8">
        <w:rPr>
          <w:rFonts w:ascii="Times New Roman" w:hAnsi="Times New Roman" w:cs="Times New Roman"/>
          <w:sz w:val="24"/>
          <w:szCs w:val="24"/>
        </w:rPr>
        <w:t xml:space="preserve"> the </w:t>
      </w:r>
      <w:r w:rsidR="00485830">
        <w:rPr>
          <w:rFonts w:ascii="Times New Roman" w:hAnsi="Times New Roman" w:cs="Times New Roman"/>
          <w:sz w:val="24"/>
          <w:szCs w:val="24"/>
        </w:rPr>
        <w:t>top-</w:t>
      </w:r>
      <w:r w:rsidR="006D13C9">
        <w:rPr>
          <w:rFonts w:ascii="Times New Roman" w:hAnsi="Times New Roman" w:cs="Times New Roman"/>
          <w:sz w:val="24"/>
          <w:szCs w:val="24"/>
        </w:rPr>
        <w:t xml:space="preserve">level </w:t>
      </w:r>
      <w:r w:rsidR="00357CB8">
        <w:rPr>
          <w:rFonts w:ascii="Times New Roman" w:hAnsi="Times New Roman" w:cs="Times New Roman"/>
          <w:sz w:val="24"/>
          <w:szCs w:val="24"/>
        </w:rPr>
        <w:t>dataset</w:t>
      </w:r>
      <w:r w:rsidR="00E63815">
        <w:rPr>
          <w:rFonts w:ascii="Times New Roman" w:hAnsi="Times New Roman" w:cs="Times New Roman"/>
          <w:sz w:val="24"/>
          <w:szCs w:val="24"/>
        </w:rPr>
        <w:t xml:space="preserve"> (</w:t>
      </w:r>
      <w:r w:rsidR="00357CB8">
        <w:rPr>
          <w:rFonts w:ascii="Times New Roman" w:hAnsi="Times New Roman" w:cs="Times New Roman"/>
          <w:sz w:val="24"/>
          <w:szCs w:val="24"/>
        </w:rPr>
        <w:t>Table 1</w:t>
      </w:r>
      <w:r w:rsidR="00594775">
        <w:rPr>
          <w:rFonts w:ascii="Times New Roman" w:hAnsi="Times New Roman" w:cs="Times New Roman"/>
          <w:sz w:val="24"/>
          <w:szCs w:val="24"/>
        </w:rPr>
        <w:t>)</w:t>
      </w:r>
      <w:r w:rsidR="00357CB8">
        <w:rPr>
          <w:rFonts w:ascii="Times New Roman" w:hAnsi="Times New Roman" w:cs="Times New Roman"/>
          <w:sz w:val="24"/>
          <w:szCs w:val="24"/>
        </w:rPr>
        <w:t xml:space="preserve">. </w:t>
      </w:r>
    </w:p>
    <w:p w14:paraId="798497DB" w14:textId="16BAAB09" w:rsidR="00845F51" w:rsidRDefault="00006302" w:rsidP="009B797A">
      <w:pPr>
        <w:ind w:firstLine="720"/>
        <w:jc w:val="both"/>
        <w:rPr>
          <w:rFonts w:ascii="Times New Roman" w:hAnsi="Times New Roman" w:cs="Times New Roman"/>
          <w:sz w:val="24"/>
          <w:szCs w:val="24"/>
        </w:rPr>
      </w:pPr>
      <w:r w:rsidRPr="004C44FD">
        <w:rPr>
          <w:rFonts w:ascii="Times New Roman" w:hAnsi="Times New Roman" w:cs="Times New Roman"/>
          <w:sz w:val="24"/>
          <w:szCs w:val="24"/>
        </w:rPr>
        <w:t>We have developed a heritability estimation method,</w:t>
      </w:r>
      <w:r w:rsidR="00E53CBF" w:rsidRPr="004C44FD">
        <w:rPr>
          <w:rFonts w:ascii="Times New Roman" w:hAnsi="Times New Roman" w:cs="Times New Roman"/>
          <w:sz w:val="24"/>
          <w:szCs w:val="24"/>
        </w:rPr>
        <w:t xml:space="preserve"> </w:t>
      </w:r>
      <w:r w:rsidR="00FE3852" w:rsidRPr="004C44FD">
        <w:rPr>
          <w:rFonts w:ascii="Times New Roman" w:hAnsi="Times New Roman" w:cs="Times New Roman"/>
          <w:sz w:val="24"/>
          <w:szCs w:val="24"/>
        </w:rPr>
        <w:t xml:space="preserve">linkage disequilibrium </w:t>
      </w:r>
      <w:r w:rsidR="00E53CBF" w:rsidRPr="004C44FD">
        <w:rPr>
          <w:rFonts w:ascii="Times New Roman" w:hAnsi="Times New Roman" w:cs="Times New Roman"/>
          <w:sz w:val="24"/>
          <w:szCs w:val="24"/>
        </w:rPr>
        <w:t>score regression</w:t>
      </w:r>
      <w:r w:rsidR="00FE3852" w:rsidRPr="004C44FD">
        <w:rPr>
          <w:rFonts w:ascii="Times New Roman" w:hAnsi="Times New Roman" w:cs="Times New Roman"/>
          <w:sz w:val="24"/>
          <w:szCs w:val="24"/>
        </w:rPr>
        <w:t xml:space="preserve"> (LDSC)</w:t>
      </w:r>
      <w:r w:rsidR="00FA23D5">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FA23D5">
        <w:rPr>
          <w:rFonts w:ascii="Times New Roman" w:hAnsi="Times New Roman" w:cs="Times New Roman"/>
          <w:sz w:val="24"/>
          <w:szCs w:val="24"/>
        </w:rPr>
      </w:r>
      <w:r w:rsidR="00FA23D5">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4" w:tooltip="Bulik-Sullivan, 2015 #2178" w:history="1">
        <w:r w:rsidR="00CF31E8" w:rsidRPr="00C76B34">
          <w:rPr>
            <w:rFonts w:ascii="Times New Roman" w:hAnsi="Times New Roman" w:cs="Times New Roman"/>
            <w:i/>
            <w:noProof/>
            <w:sz w:val="24"/>
            <w:szCs w:val="24"/>
          </w:rPr>
          <w:t>24</w:t>
        </w:r>
      </w:hyperlink>
      <w:r w:rsidR="00C76B34">
        <w:rPr>
          <w:rFonts w:ascii="Times New Roman" w:hAnsi="Times New Roman" w:cs="Times New Roman"/>
          <w:noProof/>
          <w:sz w:val="24"/>
          <w:szCs w:val="24"/>
        </w:rPr>
        <w:t>)</w:t>
      </w:r>
      <w:r w:rsidR="00FA23D5">
        <w:rPr>
          <w:rFonts w:ascii="Times New Roman" w:hAnsi="Times New Roman" w:cs="Times New Roman"/>
          <w:sz w:val="24"/>
          <w:szCs w:val="24"/>
        </w:rPr>
        <w:fldChar w:fldCharType="end"/>
      </w:r>
      <w:r w:rsidR="00E53CBF" w:rsidRPr="004C44FD">
        <w:rPr>
          <w:rFonts w:ascii="Times New Roman" w:hAnsi="Times New Roman" w:cs="Times New Roman"/>
          <w:sz w:val="24"/>
          <w:szCs w:val="24"/>
        </w:rPr>
        <w:t xml:space="preserve">, </w:t>
      </w:r>
      <w:r w:rsidRPr="004C44FD">
        <w:rPr>
          <w:rFonts w:ascii="Times New Roman" w:hAnsi="Times New Roman" w:cs="Times New Roman"/>
          <w:sz w:val="24"/>
          <w:szCs w:val="24"/>
        </w:rPr>
        <w:t xml:space="preserve">which </w:t>
      </w:r>
      <w:r w:rsidR="009B797A">
        <w:rPr>
          <w:rFonts w:ascii="Times New Roman" w:hAnsi="Times New Roman" w:cs="Times New Roman"/>
          <w:sz w:val="24"/>
          <w:szCs w:val="24"/>
        </w:rPr>
        <w:t xml:space="preserve">was used to calculate </w:t>
      </w:r>
      <w:r w:rsidR="00413B90">
        <w:rPr>
          <w:rFonts w:ascii="Times New Roman" w:hAnsi="Times New Roman" w:cs="Times New Roman"/>
          <w:sz w:val="24"/>
          <w:szCs w:val="24"/>
        </w:rPr>
        <w:t>heritability estimates and correlations</w:t>
      </w:r>
      <w:r w:rsidR="00E87FF9">
        <w:rPr>
          <w:rFonts w:ascii="Times New Roman" w:hAnsi="Times New Roman" w:cs="Times New Roman"/>
          <w:sz w:val="24"/>
          <w:szCs w:val="24"/>
        </w:rPr>
        <w:t xml:space="preserve">, as well as </w:t>
      </w:r>
      <w:r w:rsidR="00FA23D5">
        <w:rPr>
          <w:rFonts w:ascii="Times New Roman" w:hAnsi="Times New Roman" w:cs="Times New Roman"/>
          <w:sz w:val="24"/>
          <w:szCs w:val="24"/>
        </w:rPr>
        <w:t xml:space="preserve">to </w:t>
      </w:r>
      <w:r w:rsidR="00E87FF9">
        <w:rPr>
          <w:rFonts w:ascii="Times New Roman" w:hAnsi="Times New Roman" w:cs="Times New Roman"/>
          <w:sz w:val="24"/>
          <w:szCs w:val="24"/>
        </w:rPr>
        <w:t xml:space="preserve">estimate their statistical significance </w:t>
      </w:r>
      <w:r w:rsidR="009B797A">
        <w:rPr>
          <w:rFonts w:ascii="Times New Roman" w:hAnsi="Times New Roman" w:cs="Times New Roman"/>
          <w:sz w:val="24"/>
          <w:szCs w:val="24"/>
        </w:rPr>
        <w:t>from</w:t>
      </w:r>
      <w:r w:rsidR="00FA23D5">
        <w:rPr>
          <w:rFonts w:ascii="Times New Roman" w:hAnsi="Times New Roman" w:cs="Times New Roman"/>
          <w:sz w:val="24"/>
          <w:szCs w:val="24"/>
        </w:rPr>
        <w:t xml:space="preserve"> block jack</w:t>
      </w:r>
      <w:r w:rsidR="009B797A">
        <w:rPr>
          <w:rFonts w:ascii="Times New Roman" w:hAnsi="Times New Roman" w:cs="Times New Roman"/>
          <w:sz w:val="24"/>
          <w:szCs w:val="24"/>
        </w:rPr>
        <w:t>-knife-based standard errors</w:t>
      </w:r>
      <w:r w:rsidR="00413B90">
        <w:rPr>
          <w:rFonts w:ascii="Times New Roman" w:hAnsi="Times New Roman" w:cs="Times New Roman"/>
          <w:sz w:val="24"/>
          <w:szCs w:val="24"/>
        </w:rPr>
        <w:t>.</w:t>
      </w:r>
      <w:r w:rsidR="000C6602" w:rsidRPr="004C44FD">
        <w:rPr>
          <w:rFonts w:ascii="Times New Roman" w:hAnsi="Times New Roman" w:cs="Times New Roman"/>
          <w:sz w:val="24"/>
          <w:szCs w:val="24"/>
        </w:rPr>
        <w:t xml:space="preserve"> </w:t>
      </w:r>
      <w:r w:rsidR="00797424" w:rsidRPr="00797424">
        <w:rPr>
          <w:rFonts w:ascii="Times New Roman" w:hAnsi="Times New Roman" w:cs="Times New Roman"/>
          <w:sz w:val="24"/>
          <w:szCs w:val="24"/>
        </w:rPr>
        <w:t>More formally, we estimate the common variant heritability (h</w:t>
      </w:r>
      <w:r w:rsidR="00797424" w:rsidRPr="00334349">
        <w:rPr>
          <w:rFonts w:ascii="Times New Roman" w:hAnsi="Times New Roman" w:cs="Times New Roman"/>
          <w:sz w:val="24"/>
          <w:szCs w:val="24"/>
          <w:vertAlign w:val="superscript"/>
        </w:rPr>
        <w:t>2</w:t>
      </w:r>
      <w:r w:rsidR="00797424" w:rsidRPr="00797424">
        <w:rPr>
          <w:rFonts w:ascii="Times New Roman" w:hAnsi="Times New Roman" w:cs="Times New Roman"/>
          <w:sz w:val="24"/>
          <w:szCs w:val="24"/>
        </w:rPr>
        <w:t xml:space="preserve">g) of each disorder, defined as the proportion of phenotypic variance in the population that could theoretically be explained by an optimal linear predictor </w:t>
      </w:r>
      <w:r w:rsidR="005E00A5">
        <w:rPr>
          <w:rFonts w:ascii="Times New Roman" w:hAnsi="Times New Roman" w:cs="Times New Roman"/>
          <w:sz w:val="24"/>
          <w:szCs w:val="24"/>
        </w:rPr>
        <w:t xml:space="preserve">formed </w:t>
      </w:r>
      <w:r w:rsidR="00797424" w:rsidRPr="00797424">
        <w:rPr>
          <w:rFonts w:ascii="Times New Roman" w:hAnsi="Times New Roman" w:cs="Times New Roman"/>
          <w:sz w:val="24"/>
          <w:szCs w:val="24"/>
        </w:rPr>
        <w:t xml:space="preserve">using </w:t>
      </w:r>
      <w:r w:rsidR="005E00A5">
        <w:rPr>
          <w:rFonts w:ascii="Times New Roman" w:hAnsi="Times New Roman" w:cs="Times New Roman"/>
          <w:sz w:val="24"/>
          <w:szCs w:val="24"/>
        </w:rPr>
        <w:t xml:space="preserve">the </w:t>
      </w:r>
      <w:r w:rsidR="00797424" w:rsidRPr="00797424">
        <w:rPr>
          <w:rFonts w:ascii="Times New Roman" w:hAnsi="Times New Roman" w:cs="Times New Roman"/>
          <w:sz w:val="24"/>
          <w:szCs w:val="24"/>
        </w:rPr>
        <w:t xml:space="preserve">additive effects of all common (minor allele frequency &gt; 5%) autosomal SNPs. The genetic correlation </w:t>
      </w:r>
      <w:r w:rsidR="005E00A5">
        <w:rPr>
          <w:rFonts w:ascii="Times New Roman" w:hAnsi="Times New Roman" w:cs="Times New Roman"/>
          <w:sz w:val="24"/>
          <w:szCs w:val="24"/>
        </w:rPr>
        <w:t xml:space="preserve">for a pair of phenotypes </w:t>
      </w:r>
      <w:r w:rsidR="00797424" w:rsidRPr="00797424">
        <w:rPr>
          <w:rFonts w:ascii="Times New Roman" w:hAnsi="Times New Roman" w:cs="Times New Roman"/>
          <w:sz w:val="24"/>
          <w:szCs w:val="24"/>
        </w:rPr>
        <w:t>is then defined as the correlation between the</w:t>
      </w:r>
      <w:r w:rsidR="005E00A5">
        <w:rPr>
          <w:rFonts w:ascii="Times New Roman" w:hAnsi="Times New Roman" w:cs="Times New Roman"/>
          <w:sz w:val="24"/>
          <w:szCs w:val="24"/>
        </w:rPr>
        <w:t>ir</w:t>
      </w:r>
      <w:r w:rsidR="00797424" w:rsidRPr="00797424">
        <w:rPr>
          <w:rFonts w:ascii="Times New Roman" w:hAnsi="Times New Roman" w:cs="Times New Roman"/>
          <w:sz w:val="24"/>
          <w:szCs w:val="24"/>
        </w:rPr>
        <w:t xml:space="preserve"> optimal genetic predictors.</w:t>
      </w:r>
      <w:r w:rsidR="00797424">
        <w:rPr>
          <w:rFonts w:ascii="Times New Roman" w:hAnsi="Times New Roman" w:cs="Times New Roman"/>
          <w:sz w:val="24"/>
          <w:szCs w:val="24"/>
        </w:rPr>
        <w:t xml:space="preserve"> </w:t>
      </w:r>
      <w:r w:rsidR="009B797A">
        <w:rPr>
          <w:rFonts w:ascii="Times New Roman" w:hAnsi="Times New Roman" w:cs="Times New Roman"/>
          <w:sz w:val="24"/>
          <w:szCs w:val="24"/>
        </w:rPr>
        <w:t>H</w:t>
      </w:r>
      <w:r w:rsidR="00A67A81" w:rsidRPr="004C44FD">
        <w:rPr>
          <w:rFonts w:ascii="Times New Roman" w:hAnsi="Times New Roman" w:cs="Times New Roman"/>
          <w:sz w:val="24"/>
          <w:szCs w:val="24"/>
        </w:rPr>
        <w:t>eritability</w:t>
      </w:r>
      <w:r w:rsidR="00923DEC">
        <w:rPr>
          <w:rFonts w:ascii="Times New Roman" w:hAnsi="Times New Roman" w:cs="Times New Roman"/>
          <w:sz w:val="24"/>
          <w:szCs w:val="24"/>
        </w:rPr>
        <w:t xml:space="preserve"> for </w:t>
      </w:r>
      <w:r w:rsidR="000C5161">
        <w:rPr>
          <w:rFonts w:ascii="Times New Roman" w:hAnsi="Times New Roman" w:cs="Times New Roman"/>
          <w:sz w:val="24"/>
          <w:szCs w:val="24"/>
        </w:rPr>
        <w:t>binary</w:t>
      </w:r>
      <w:r w:rsidR="00923DEC">
        <w:rPr>
          <w:rFonts w:ascii="Times New Roman" w:hAnsi="Times New Roman" w:cs="Times New Roman"/>
          <w:sz w:val="24"/>
          <w:szCs w:val="24"/>
        </w:rPr>
        <w:t xml:space="preserve"> disorder</w:t>
      </w:r>
      <w:r w:rsidR="000C5161">
        <w:rPr>
          <w:rFonts w:ascii="Times New Roman" w:hAnsi="Times New Roman" w:cs="Times New Roman"/>
          <w:sz w:val="24"/>
          <w:szCs w:val="24"/>
        </w:rPr>
        <w:t>s</w:t>
      </w:r>
      <w:r w:rsidR="00923DEC">
        <w:rPr>
          <w:rFonts w:ascii="Times New Roman" w:hAnsi="Times New Roman" w:cs="Times New Roman"/>
          <w:sz w:val="24"/>
          <w:szCs w:val="24"/>
        </w:rPr>
        <w:t xml:space="preserve"> and </w:t>
      </w:r>
      <w:r w:rsidR="00E95926">
        <w:rPr>
          <w:rFonts w:ascii="Times New Roman" w:hAnsi="Times New Roman" w:cs="Times New Roman"/>
          <w:sz w:val="24"/>
          <w:szCs w:val="24"/>
        </w:rPr>
        <w:t>phenotype</w:t>
      </w:r>
      <w:r w:rsidR="000C5161">
        <w:rPr>
          <w:rFonts w:ascii="Times New Roman" w:hAnsi="Times New Roman" w:cs="Times New Roman"/>
          <w:sz w:val="24"/>
          <w:szCs w:val="24"/>
        </w:rPr>
        <w:t>s</w:t>
      </w:r>
      <w:r w:rsidR="00A67A81" w:rsidRPr="004C44FD">
        <w:rPr>
          <w:rFonts w:ascii="Times New Roman" w:hAnsi="Times New Roman" w:cs="Times New Roman"/>
          <w:sz w:val="24"/>
          <w:szCs w:val="24"/>
        </w:rPr>
        <w:t xml:space="preserve"> </w:t>
      </w:r>
      <w:r w:rsidR="000C5161">
        <w:rPr>
          <w:rFonts w:ascii="Times New Roman" w:hAnsi="Times New Roman" w:cs="Times New Roman"/>
          <w:sz w:val="24"/>
          <w:szCs w:val="24"/>
        </w:rPr>
        <w:t>was</w:t>
      </w:r>
      <w:r w:rsidR="00E81848">
        <w:rPr>
          <w:rFonts w:ascii="Times New Roman" w:hAnsi="Times New Roman" w:cs="Times New Roman"/>
          <w:sz w:val="24"/>
          <w:szCs w:val="24"/>
        </w:rPr>
        <w:t xml:space="preserve"> </w:t>
      </w:r>
      <w:r w:rsidR="000C5161">
        <w:rPr>
          <w:rFonts w:ascii="Times New Roman" w:hAnsi="Times New Roman" w:cs="Times New Roman"/>
          <w:sz w:val="24"/>
          <w:szCs w:val="24"/>
        </w:rPr>
        <w:t>transformed</w:t>
      </w:r>
      <w:r w:rsidR="00E81848">
        <w:rPr>
          <w:rFonts w:ascii="Times New Roman" w:hAnsi="Times New Roman" w:cs="Times New Roman"/>
          <w:sz w:val="24"/>
          <w:szCs w:val="24"/>
        </w:rPr>
        <w:t xml:space="preserve"> to </w:t>
      </w:r>
      <w:r w:rsidR="00861AE8">
        <w:rPr>
          <w:rFonts w:ascii="Times New Roman" w:hAnsi="Times New Roman" w:cs="Times New Roman"/>
          <w:sz w:val="24"/>
          <w:szCs w:val="24"/>
        </w:rPr>
        <w:t xml:space="preserve">the </w:t>
      </w:r>
      <w:r w:rsidR="00E81848">
        <w:rPr>
          <w:rFonts w:ascii="Times New Roman" w:hAnsi="Times New Roman" w:cs="Times New Roman"/>
          <w:sz w:val="24"/>
          <w:szCs w:val="24"/>
        </w:rPr>
        <w:t>liability</w:t>
      </w:r>
      <w:r w:rsidR="005E00A5">
        <w:rPr>
          <w:rFonts w:ascii="Times New Roman" w:hAnsi="Times New Roman" w:cs="Times New Roman"/>
          <w:sz w:val="24"/>
          <w:szCs w:val="24"/>
        </w:rPr>
        <w:t xml:space="preserve"> </w:t>
      </w:r>
      <w:r w:rsidR="00E81848">
        <w:rPr>
          <w:rFonts w:ascii="Times New Roman" w:hAnsi="Times New Roman" w:cs="Times New Roman"/>
          <w:sz w:val="24"/>
          <w:szCs w:val="24"/>
        </w:rPr>
        <w:t>scale</w:t>
      </w:r>
      <w:r w:rsidR="00A67A81" w:rsidRPr="004C44FD">
        <w:rPr>
          <w:rFonts w:ascii="Times New Roman" w:hAnsi="Times New Roman" w:cs="Times New Roman"/>
          <w:sz w:val="24"/>
          <w:szCs w:val="24"/>
        </w:rPr>
        <w:t xml:space="preserve">. </w:t>
      </w:r>
      <w:r w:rsidR="00233470" w:rsidRPr="004C44FD">
        <w:rPr>
          <w:rFonts w:ascii="Times New Roman" w:hAnsi="Times New Roman" w:cs="Times New Roman"/>
          <w:sz w:val="24"/>
          <w:szCs w:val="24"/>
        </w:rPr>
        <w:t xml:space="preserve">We </w:t>
      </w:r>
      <w:r w:rsidR="00797424">
        <w:rPr>
          <w:rFonts w:ascii="Times New Roman" w:hAnsi="Times New Roman" w:cs="Times New Roman"/>
          <w:sz w:val="24"/>
          <w:szCs w:val="24"/>
        </w:rPr>
        <w:t>further</w:t>
      </w:r>
      <w:r w:rsidR="00233470" w:rsidRPr="004C44FD">
        <w:rPr>
          <w:rFonts w:ascii="Times New Roman" w:hAnsi="Times New Roman" w:cs="Times New Roman"/>
          <w:sz w:val="24"/>
          <w:szCs w:val="24"/>
        </w:rPr>
        <w:t xml:space="preserve"> performed a weighted-least squares regression analysis</w:t>
      </w:r>
      <w:r w:rsidR="00F51658">
        <w:rPr>
          <w:rFonts w:ascii="Times New Roman" w:hAnsi="Times New Roman" w:cs="Times New Roman"/>
          <w:sz w:val="24"/>
          <w:szCs w:val="24"/>
        </w:rPr>
        <w:t xml:space="preserve"> </w:t>
      </w:r>
      <w:r w:rsidR="00233470" w:rsidRPr="004C44FD">
        <w:rPr>
          <w:rFonts w:ascii="Times New Roman" w:hAnsi="Times New Roman" w:cs="Times New Roman"/>
          <w:sz w:val="24"/>
          <w:szCs w:val="24"/>
        </w:rPr>
        <w:t xml:space="preserve">to evaluate whether </w:t>
      </w:r>
      <w:r w:rsidR="000C4159" w:rsidRPr="004C44FD">
        <w:rPr>
          <w:rFonts w:ascii="Times New Roman" w:hAnsi="Times New Roman" w:cs="Times New Roman"/>
          <w:sz w:val="24"/>
          <w:szCs w:val="24"/>
        </w:rPr>
        <w:t xml:space="preserve">differences relating to </w:t>
      </w:r>
      <w:r w:rsidR="00B11670" w:rsidRPr="004C44FD">
        <w:rPr>
          <w:rFonts w:ascii="Times New Roman" w:hAnsi="Times New Roman" w:cs="Times New Roman"/>
          <w:sz w:val="24"/>
          <w:szCs w:val="24"/>
        </w:rPr>
        <w:t>study makeup</w:t>
      </w:r>
      <w:r w:rsidR="00983987">
        <w:rPr>
          <w:rFonts w:ascii="Times New Roman" w:hAnsi="Times New Roman" w:cs="Times New Roman"/>
          <w:sz w:val="24"/>
          <w:szCs w:val="24"/>
        </w:rPr>
        <w:t xml:space="preserve"> (such as sample size)</w:t>
      </w:r>
      <w:r w:rsidR="00B11670" w:rsidRPr="004C44FD">
        <w:rPr>
          <w:rFonts w:ascii="Times New Roman" w:hAnsi="Times New Roman" w:cs="Times New Roman"/>
          <w:sz w:val="24"/>
          <w:szCs w:val="24"/>
        </w:rPr>
        <w:t xml:space="preserve"> </w:t>
      </w:r>
      <w:r w:rsidR="00EA3EB9" w:rsidRPr="004C44FD">
        <w:rPr>
          <w:rFonts w:ascii="Times New Roman" w:hAnsi="Times New Roman" w:cs="Times New Roman"/>
          <w:sz w:val="24"/>
          <w:szCs w:val="24"/>
        </w:rPr>
        <w:t>were</w:t>
      </w:r>
      <w:r w:rsidR="00F03323" w:rsidRPr="004C44FD">
        <w:rPr>
          <w:rFonts w:ascii="Times New Roman" w:hAnsi="Times New Roman" w:cs="Times New Roman"/>
          <w:sz w:val="24"/>
          <w:szCs w:val="24"/>
        </w:rPr>
        <w:t xml:space="preserve"> correlated with the </w:t>
      </w:r>
      <w:r w:rsidR="00B11670" w:rsidRPr="004C44FD">
        <w:rPr>
          <w:rFonts w:ascii="Times New Roman" w:hAnsi="Times New Roman" w:cs="Times New Roman"/>
          <w:sz w:val="24"/>
          <w:szCs w:val="24"/>
        </w:rPr>
        <w:t xml:space="preserve">magnitude of the </w:t>
      </w:r>
      <w:r w:rsidR="00983987">
        <w:rPr>
          <w:rFonts w:ascii="Times New Roman" w:hAnsi="Times New Roman" w:cs="Times New Roman"/>
          <w:sz w:val="24"/>
          <w:szCs w:val="24"/>
        </w:rPr>
        <w:t xml:space="preserve">correlation </w:t>
      </w:r>
      <w:r w:rsidR="00F03323" w:rsidRPr="004C44FD">
        <w:rPr>
          <w:rFonts w:ascii="Times New Roman" w:hAnsi="Times New Roman" w:cs="Times New Roman"/>
          <w:sz w:val="24"/>
          <w:szCs w:val="24"/>
        </w:rPr>
        <w:t>estimates</w:t>
      </w:r>
      <w:r w:rsidR="0079349F">
        <w:rPr>
          <w:rFonts w:ascii="Times New Roman" w:hAnsi="Times New Roman" w:cs="Times New Roman"/>
          <w:sz w:val="24"/>
          <w:szCs w:val="24"/>
        </w:rPr>
        <w:t>. Finally, we performed</w:t>
      </w:r>
      <w:r w:rsidR="00797424">
        <w:rPr>
          <w:rFonts w:ascii="Times New Roman" w:hAnsi="Times New Roman" w:cs="Times New Roman"/>
          <w:sz w:val="24"/>
          <w:szCs w:val="24"/>
        </w:rPr>
        <w:t xml:space="preserve"> </w:t>
      </w:r>
      <w:r w:rsidR="00923DEC" w:rsidRPr="004C44FD">
        <w:rPr>
          <w:rFonts w:ascii="Times New Roman" w:hAnsi="Times New Roman" w:cs="Times New Roman"/>
          <w:sz w:val="24"/>
          <w:szCs w:val="24"/>
        </w:rPr>
        <w:t>a</w:t>
      </w:r>
      <w:r w:rsidR="003B589A" w:rsidRPr="004C44FD">
        <w:rPr>
          <w:rFonts w:ascii="Times New Roman" w:hAnsi="Times New Roman" w:cs="Times New Roman"/>
          <w:sz w:val="24"/>
          <w:szCs w:val="24"/>
        </w:rPr>
        <w:t xml:space="preserve"> </w:t>
      </w:r>
      <w:r w:rsidR="003B589A">
        <w:rPr>
          <w:rFonts w:ascii="Times New Roman" w:hAnsi="Times New Roman" w:cs="Times New Roman"/>
          <w:sz w:val="24"/>
          <w:szCs w:val="24"/>
        </w:rPr>
        <w:t>heritability</w:t>
      </w:r>
      <w:r w:rsidR="00923DEC" w:rsidRPr="004C44FD">
        <w:rPr>
          <w:rFonts w:ascii="Times New Roman" w:hAnsi="Times New Roman" w:cs="Times New Roman"/>
          <w:sz w:val="24"/>
          <w:szCs w:val="24"/>
        </w:rPr>
        <w:t xml:space="preserve"> partitioning analysis</w:t>
      </w:r>
      <w:r w:rsidR="001D3975" w:rsidRPr="004B5D7E">
        <w:rPr>
          <w:rFonts w:ascii="Times New Roman" w:hAnsi="Times New Roman" w:cs="Times New Roman"/>
          <w:i/>
          <w:sz w:val="24"/>
          <w:szCs w:val="24"/>
        </w:rPr>
        <w:t>(83)</w:t>
      </w:r>
      <w:r w:rsidR="00923DEC" w:rsidRPr="004C44FD">
        <w:rPr>
          <w:rFonts w:ascii="Times New Roman" w:hAnsi="Times New Roman" w:cs="Times New Roman"/>
          <w:sz w:val="24"/>
          <w:szCs w:val="24"/>
        </w:rPr>
        <w:t xml:space="preserve"> using stratified LD score regression to examine whether the observed heritability </w:t>
      </w:r>
      <w:r w:rsidR="0079349F">
        <w:rPr>
          <w:rFonts w:ascii="Times New Roman" w:hAnsi="Times New Roman" w:cs="Times New Roman"/>
          <w:sz w:val="24"/>
          <w:szCs w:val="24"/>
        </w:rPr>
        <w:t xml:space="preserve">for the disorders or phenotypes </w:t>
      </w:r>
      <w:r w:rsidR="00923DEC" w:rsidRPr="004C44FD">
        <w:rPr>
          <w:rFonts w:ascii="Times New Roman" w:hAnsi="Times New Roman" w:cs="Times New Roman"/>
          <w:sz w:val="24"/>
          <w:szCs w:val="24"/>
        </w:rPr>
        <w:t>was enriched in</w:t>
      </w:r>
      <w:r w:rsidR="0079349F">
        <w:rPr>
          <w:rFonts w:ascii="Times New Roman" w:hAnsi="Times New Roman" w:cs="Times New Roman"/>
          <w:sz w:val="24"/>
          <w:szCs w:val="24"/>
        </w:rPr>
        <w:t>to</w:t>
      </w:r>
      <w:r w:rsidR="00923DEC" w:rsidRPr="004C44FD">
        <w:rPr>
          <w:rFonts w:ascii="Times New Roman" w:hAnsi="Times New Roman" w:cs="Times New Roman"/>
          <w:sz w:val="24"/>
          <w:szCs w:val="24"/>
        </w:rPr>
        <w:t xml:space="preserve"> </w:t>
      </w:r>
      <w:r w:rsidR="0079349F">
        <w:rPr>
          <w:rFonts w:ascii="Times New Roman" w:hAnsi="Times New Roman" w:cs="Times New Roman"/>
          <w:sz w:val="24"/>
          <w:szCs w:val="24"/>
        </w:rPr>
        <w:t xml:space="preserve">any of the </w:t>
      </w:r>
      <w:r w:rsidR="00923DEC" w:rsidRPr="004C44FD">
        <w:rPr>
          <w:rFonts w:ascii="Times New Roman" w:hAnsi="Times New Roman" w:cs="Times New Roman"/>
          <w:sz w:val="24"/>
          <w:szCs w:val="24"/>
        </w:rPr>
        <w:t xml:space="preserve">tissue-specific regulatory </w:t>
      </w:r>
      <w:r w:rsidR="0079349F">
        <w:rPr>
          <w:rFonts w:ascii="Times New Roman" w:hAnsi="Times New Roman" w:cs="Times New Roman"/>
          <w:sz w:val="24"/>
          <w:szCs w:val="24"/>
        </w:rPr>
        <w:t>regions or functional category partitions</w:t>
      </w:r>
      <w:r w:rsidR="0079349F" w:rsidRPr="004C44FD">
        <w:rPr>
          <w:rFonts w:ascii="Times New Roman" w:hAnsi="Times New Roman" w:cs="Times New Roman"/>
          <w:sz w:val="24"/>
          <w:szCs w:val="24"/>
        </w:rPr>
        <w:t xml:space="preserve"> </w:t>
      </w:r>
      <w:r w:rsidR="00923DEC" w:rsidRPr="004C44FD">
        <w:rPr>
          <w:rFonts w:ascii="Times New Roman" w:hAnsi="Times New Roman" w:cs="Times New Roman"/>
          <w:sz w:val="24"/>
          <w:szCs w:val="24"/>
        </w:rPr>
        <w:t xml:space="preserve">of the genome, using ten top-level </w:t>
      </w:r>
      <w:r w:rsidR="00923DEC">
        <w:rPr>
          <w:rFonts w:ascii="Times New Roman" w:hAnsi="Times New Roman" w:cs="Times New Roman"/>
          <w:sz w:val="24"/>
          <w:szCs w:val="24"/>
        </w:rPr>
        <w:t xml:space="preserve">tissue-type </w:t>
      </w:r>
      <w:r w:rsidR="00D246BF">
        <w:rPr>
          <w:rFonts w:ascii="Times New Roman" w:hAnsi="Times New Roman" w:cs="Times New Roman"/>
          <w:sz w:val="24"/>
          <w:szCs w:val="24"/>
        </w:rPr>
        <w:t xml:space="preserve">and 53 functional </w:t>
      </w:r>
      <w:r w:rsidR="00923DEC" w:rsidRPr="004C44FD">
        <w:rPr>
          <w:rFonts w:ascii="Times New Roman" w:hAnsi="Times New Roman" w:cs="Times New Roman"/>
          <w:sz w:val="24"/>
          <w:szCs w:val="24"/>
        </w:rPr>
        <w:t xml:space="preserve">partitions from </w:t>
      </w:r>
      <w:r w:rsidR="000A614C">
        <w:rPr>
          <w:rFonts w:ascii="Times New Roman" w:hAnsi="Times New Roman" w:cs="Times New Roman"/>
          <w:sz w:val="24"/>
          <w:szCs w:val="24"/>
        </w:rPr>
        <w:t>Finucane et al.</w:t>
      </w:r>
      <w:r w:rsidR="00923DEC" w:rsidRPr="004C44FD">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923DEC" w:rsidRPr="004C44FD">
        <w:rPr>
          <w:rFonts w:ascii="Times New Roman" w:hAnsi="Times New Roman" w:cs="Times New Roman"/>
          <w:sz w:val="24"/>
          <w:szCs w:val="24"/>
        </w:rPr>
      </w:r>
      <w:r w:rsidR="00923DEC"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6" w:tooltip="Finucane, 2015 #2179" w:history="1">
        <w:r w:rsidR="00CF31E8" w:rsidRPr="00C76B34">
          <w:rPr>
            <w:rFonts w:ascii="Times New Roman" w:hAnsi="Times New Roman" w:cs="Times New Roman"/>
            <w:i/>
            <w:noProof/>
            <w:sz w:val="24"/>
            <w:szCs w:val="24"/>
          </w:rPr>
          <w:t>26</w:t>
        </w:r>
      </w:hyperlink>
      <w:r w:rsidR="00C76B34">
        <w:rPr>
          <w:rFonts w:ascii="Times New Roman" w:hAnsi="Times New Roman" w:cs="Times New Roman"/>
          <w:noProof/>
          <w:sz w:val="24"/>
          <w:szCs w:val="24"/>
        </w:rPr>
        <w:t>)</w:t>
      </w:r>
      <w:r w:rsidR="00923DEC" w:rsidRPr="004C44FD">
        <w:rPr>
          <w:rFonts w:ascii="Times New Roman" w:hAnsi="Times New Roman" w:cs="Times New Roman"/>
          <w:sz w:val="24"/>
          <w:szCs w:val="24"/>
        </w:rPr>
        <w:fldChar w:fldCharType="end"/>
      </w:r>
      <w:r w:rsidR="00983987">
        <w:rPr>
          <w:rFonts w:ascii="Times New Roman" w:hAnsi="Times New Roman" w:cs="Times New Roman"/>
          <w:sz w:val="24"/>
          <w:szCs w:val="24"/>
        </w:rPr>
        <w:t xml:space="preserve">. </w:t>
      </w:r>
      <w:r w:rsidR="00FC2FD2">
        <w:rPr>
          <w:rFonts w:ascii="Times New Roman" w:hAnsi="Times New Roman" w:cs="Times New Roman"/>
          <w:sz w:val="24"/>
          <w:szCs w:val="24"/>
        </w:rPr>
        <w:t>Finally, s</w:t>
      </w:r>
      <w:r w:rsidR="00D246BF">
        <w:rPr>
          <w:rFonts w:ascii="Times New Roman" w:hAnsi="Times New Roman" w:cs="Times New Roman"/>
          <w:sz w:val="24"/>
          <w:szCs w:val="24"/>
        </w:rPr>
        <w:t xml:space="preserve">imulated phenotype data </w:t>
      </w:r>
      <w:r w:rsidR="00FC2FD2">
        <w:rPr>
          <w:rFonts w:ascii="Times New Roman" w:hAnsi="Times New Roman" w:cs="Times New Roman"/>
          <w:sz w:val="24"/>
          <w:szCs w:val="24"/>
        </w:rPr>
        <w:t xml:space="preserve">was generated </w:t>
      </w:r>
      <w:r w:rsidR="00D246BF">
        <w:rPr>
          <w:rFonts w:ascii="Times New Roman" w:hAnsi="Times New Roman" w:cs="Times New Roman"/>
          <w:sz w:val="24"/>
          <w:szCs w:val="24"/>
        </w:rPr>
        <w:t xml:space="preserve">under </w:t>
      </w:r>
      <w:r w:rsidR="000C5161">
        <w:rPr>
          <w:rFonts w:ascii="Times New Roman" w:hAnsi="Times New Roman" w:cs="Times New Roman"/>
          <w:sz w:val="24"/>
          <w:szCs w:val="24"/>
        </w:rPr>
        <w:t xml:space="preserve">different </w:t>
      </w:r>
      <w:r w:rsidR="00D246BF">
        <w:rPr>
          <w:rFonts w:ascii="Times New Roman" w:hAnsi="Times New Roman" w:cs="Times New Roman"/>
          <w:sz w:val="24"/>
          <w:szCs w:val="24"/>
        </w:rPr>
        <w:t xml:space="preserve">scenarios </w:t>
      </w:r>
      <w:r w:rsidR="00FC2FD2">
        <w:rPr>
          <w:rFonts w:ascii="Times New Roman" w:hAnsi="Times New Roman" w:cs="Times New Roman"/>
          <w:sz w:val="24"/>
          <w:szCs w:val="24"/>
        </w:rPr>
        <w:t xml:space="preserve">by permuting </w:t>
      </w:r>
      <w:r w:rsidR="000721B2" w:rsidRPr="000721B2">
        <w:rPr>
          <w:rFonts w:ascii="Times New Roman" w:hAnsi="Times New Roman" w:cs="Times New Roman"/>
          <w:sz w:val="24"/>
          <w:szCs w:val="24"/>
        </w:rPr>
        <w:t>120,267</w:t>
      </w:r>
      <w:r w:rsidR="000721B2">
        <w:rPr>
          <w:rFonts w:ascii="Times New Roman" w:hAnsi="Times New Roman" w:cs="Times New Roman"/>
          <w:sz w:val="24"/>
          <w:szCs w:val="24"/>
        </w:rPr>
        <w:t xml:space="preserve"> </w:t>
      </w:r>
      <w:r w:rsidR="00D246BF">
        <w:rPr>
          <w:rFonts w:ascii="Times New Roman" w:hAnsi="Times New Roman" w:cs="Times New Roman"/>
          <w:sz w:val="24"/>
          <w:szCs w:val="24"/>
        </w:rPr>
        <w:t xml:space="preserve">genotyped </w:t>
      </w:r>
      <w:r w:rsidR="00923DEC">
        <w:rPr>
          <w:rFonts w:ascii="Times New Roman" w:hAnsi="Times New Roman" w:cs="Times New Roman"/>
          <w:sz w:val="24"/>
          <w:szCs w:val="24"/>
        </w:rPr>
        <w:t>individuals from the UK Biobank</w:t>
      </w:r>
      <w:r w:rsidR="00923DEC">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&lt;EndNote&gt;&lt;Cite&gt;&lt;RecNum&gt;2338&lt;/RecNum&gt;&lt;DisplayText&gt;(&lt;style face="italic"&gt;25&lt;/style&gt;)&lt;/DisplayText&gt;&lt;record&gt;&lt;rec-number&gt;2338&lt;/rec-number&gt;&lt;foreign-keys&gt;&lt;key app="EN" db-id="5fpzrzx0002femewv5cxavem09t0vpwv0x0w"&gt;2338&lt;/key&gt;&lt;/foreign-keys&gt;&lt;ref-type name="Journal Article"&gt;17&lt;/ref-type&gt;&lt;contributors&gt;&lt;/contributors&gt;&lt;titles&gt;&lt;title&gt;Materials and methods are available as supplementary materials on Science Online&lt;/title&gt;&lt;/titles&gt;&lt;dates&gt;&lt;/dates&gt;&lt;urls&gt;&lt;/urls&gt;&lt;/record&gt;&lt;/Cite&gt;&lt;/EndNote&gt;</w:instrText>
      </w:r>
      <w:r w:rsidR="00923DEC">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5" w:tooltip=",  #2338" w:history="1">
        <w:r w:rsidR="00CF31E8" w:rsidRPr="00C76B34">
          <w:rPr>
            <w:rFonts w:ascii="Times New Roman" w:hAnsi="Times New Roman" w:cs="Times New Roman"/>
            <w:i/>
            <w:noProof/>
            <w:sz w:val="24"/>
            <w:szCs w:val="24"/>
          </w:rPr>
          <w:t>25</w:t>
        </w:r>
      </w:hyperlink>
      <w:r w:rsidR="00C76B34">
        <w:rPr>
          <w:rFonts w:ascii="Times New Roman" w:hAnsi="Times New Roman" w:cs="Times New Roman"/>
          <w:noProof/>
          <w:sz w:val="24"/>
          <w:szCs w:val="24"/>
        </w:rPr>
        <w:t>)</w:t>
      </w:r>
      <w:r w:rsidR="00923DEC">
        <w:rPr>
          <w:rFonts w:ascii="Times New Roman" w:hAnsi="Times New Roman" w:cs="Times New Roman"/>
          <w:sz w:val="24"/>
          <w:szCs w:val="24"/>
        </w:rPr>
        <w:fldChar w:fldCharType="end"/>
      </w:r>
      <w:r w:rsidR="00FC2FD2">
        <w:rPr>
          <w:rFonts w:ascii="Times New Roman" w:hAnsi="Times New Roman" w:cs="Times New Roman"/>
          <w:sz w:val="24"/>
          <w:szCs w:val="24"/>
        </w:rPr>
        <w:t xml:space="preserve"> to evaluate power and aid in interpreting the</w:t>
      </w:r>
      <w:r w:rsidR="003B589A">
        <w:rPr>
          <w:rFonts w:ascii="Times New Roman" w:hAnsi="Times New Roman" w:cs="Times New Roman"/>
          <w:sz w:val="24"/>
          <w:szCs w:val="24"/>
        </w:rPr>
        <w:t xml:space="preserve"> results(</w:t>
      </w:r>
      <w:r w:rsidR="007255A1" w:rsidRPr="00334349">
        <w:rPr>
          <w:rFonts w:ascii="Times New Roman" w:hAnsi="Times New Roman" w:cs="Times New Roman"/>
          <w:i/>
          <w:sz w:val="24"/>
          <w:szCs w:val="24"/>
        </w:rPr>
        <w:t>83</w:t>
      </w:r>
      <w:r w:rsidR="00FC2FD2">
        <w:rPr>
          <w:rFonts w:ascii="Times New Roman" w:hAnsi="Times New Roman" w:cs="Times New Roman"/>
          <w:sz w:val="24"/>
          <w:szCs w:val="24"/>
        </w:rPr>
        <w:t>)</w:t>
      </w:r>
      <w:r w:rsidR="00923DEC">
        <w:rPr>
          <w:rFonts w:ascii="Times New Roman" w:hAnsi="Times New Roman" w:cs="Times New Roman"/>
          <w:sz w:val="24"/>
          <w:szCs w:val="24"/>
        </w:rPr>
        <w:t>.</w:t>
      </w:r>
    </w:p>
    <w:p w14:paraId="5F656A39" w14:textId="77777777" w:rsidR="007A32A0" w:rsidRPr="004C44FD" w:rsidRDefault="007A32A0" w:rsidP="00264C18">
      <w:pPr>
        <w:jc w:val="both"/>
        <w:rPr>
          <w:rFonts w:ascii="Times New Roman" w:hAnsi="Times New Roman" w:cs="Times New Roman"/>
          <w:i/>
          <w:sz w:val="24"/>
          <w:szCs w:val="24"/>
        </w:rPr>
      </w:pPr>
    </w:p>
    <w:p w14:paraId="55356D7C" w14:textId="42BA8735" w:rsidR="004C0F05" w:rsidRPr="004C44FD" w:rsidRDefault="00941D63" w:rsidP="004C0F05">
      <w:pPr>
        <w:jc w:val="both"/>
        <w:rPr>
          <w:rFonts w:ascii="Times New Roman" w:hAnsi="Times New Roman" w:cs="Times New Roman"/>
          <w:i/>
          <w:sz w:val="24"/>
          <w:szCs w:val="24"/>
        </w:rPr>
      </w:pPr>
      <w:r>
        <w:rPr>
          <w:rFonts w:ascii="Times New Roman" w:hAnsi="Times New Roman" w:cs="Times New Roman"/>
          <w:i/>
          <w:sz w:val="24"/>
          <w:szCs w:val="24"/>
        </w:rPr>
        <w:t>Heritability</w:t>
      </w:r>
      <w:r w:rsidR="004C0F05">
        <w:rPr>
          <w:rFonts w:ascii="Times New Roman" w:hAnsi="Times New Roman" w:cs="Times New Roman"/>
          <w:i/>
          <w:sz w:val="24"/>
          <w:szCs w:val="24"/>
        </w:rPr>
        <w:t xml:space="preserve"> estimates and </w:t>
      </w:r>
      <w:r w:rsidR="005E00A5">
        <w:rPr>
          <w:rFonts w:ascii="Times New Roman" w:hAnsi="Times New Roman" w:cs="Times New Roman"/>
          <w:i/>
          <w:sz w:val="24"/>
          <w:szCs w:val="24"/>
        </w:rPr>
        <w:t xml:space="preserve">their </w:t>
      </w:r>
      <w:r w:rsidR="004C0F05">
        <w:rPr>
          <w:rFonts w:ascii="Times New Roman" w:hAnsi="Times New Roman" w:cs="Times New Roman"/>
          <w:i/>
          <w:sz w:val="24"/>
          <w:szCs w:val="24"/>
        </w:rPr>
        <w:t>error sources</w:t>
      </w:r>
    </w:p>
    <w:p w14:paraId="3735D32A" w14:textId="1F321268" w:rsidR="004C0F05" w:rsidRDefault="00765BDC" w:rsidP="0026620A">
      <w:pPr>
        <w:ind w:firstLine="720"/>
        <w:jc w:val="both"/>
        <w:rPr>
          <w:rFonts w:ascii="Times New Roman" w:hAnsi="Times New Roman" w:cs="Times New Roman"/>
          <w:sz w:val="24"/>
          <w:szCs w:val="24"/>
        </w:rPr>
      </w:pPr>
      <w:r w:rsidRPr="00A74262">
        <w:rPr>
          <w:rFonts w:ascii="Times New Roman" w:hAnsi="Times New Roman" w:cs="Times New Roman"/>
          <w:sz w:val="24"/>
          <w:szCs w:val="24"/>
        </w:rPr>
        <w:t xml:space="preserve">We observed a similar range of heritability estimates among the </w:t>
      </w:r>
      <w:r>
        <w:rPr>
          <w:rFonts w:ascii="Times New Roman" w:hAnsi="Times New Roman" w:cs="Times New Roman"/>
          <w:sz w:val="24"/>
          <w:szCs w:val="24"/>
        </w:rPr>
        <w:t xml:space="preserve">disorders and the </w:t>
      </w:r>
      <w:r w:rsidRPr="00A74262">
        <w:rPr>
          <w:rFonts w:ascii="Times New Roman" w:hAnsi="Times New Roman" w:cs="Times New Roman"/>
          <w:sz w:val="24"/>
          <w:szCs w:val="24"/>
        </w:rPr>
        <w:t>behavioral-cognitive phenotypes (</w:t>
      </w:r>
      <w:r w:rsidR="000C5161" w:rsidRPr="004C44FD">
        <w:rPr>
          <w:rFonts w:ascii="Times New Roman" w:hAnsi="Times New Roman" w:cs="Times New Roman"/>
          <w:sz w:val="24"/>
          <w:szCs w:val="24"/>
        </w:rPr>
        <w:t>Fig. S</w:t>
      </w:r>
      <w:r w:rsidR="000C5161">
        <w:rPr>
          <w:rFonts w:ascii="Times New Roman" w:hAnsi="Times New Roman" w:cs="Times New Roman"/>
          <w:sz w:val="24"/>
          <w:szCs w:val="24"/>
        </w:rPr>
        <w:t>1</w:t>
      </w:r>
      <w:r w:rsidR="000C5161" w:rsidRPr="004C44FD">
        <w:rPr>
          <w:rFonts w:ascii="Times New Roman" w:hAnsi="Times New Roman" w:cs="Times New Roman"/>
          <w:sz w:val="24"/>
          <w:szCs w:val="24"/>
        </w:rPr>
        <w:t>A</w:t>
      </w:r>
      <w:r w:rsidR="000C5161">
        <w:rPr>
          <w:rFonts w:ascii="Times New Roman" w:hAnsi="Times New Roman" w:cs="Times New Roman"/>
          <w:sz w:val="24"/>
          <w:szCs w:val="24"/>
        </w:rPr>
        <w:t xml:space="preserve">-B and </w:t>
      </w:r>
      <w:r w:rsidRPr="00A74262">
        <w:rPr>
          <w:rFonts w:ascii="Times New Roman" w:hAnsi="Times New Roman" w:cs="Times New Roman"/>
          <w:sz w:val="24"/>
          <w:szCs w:val="24"/>
        </w:rPr>
        <w:t>Table S</w:t>
      </w:r>
      <w:r>
        <w:rPr>
          <w:rFonts w:ascii="Times New Roman" w:hAnsi="Times New Roman" w:cs="Times New Roman"/>
          <w:sz w:val="24"/>
          <w:szCs w:val="24"/>
        </w:rPr>
        <w:t>1, S</w:t>
      </w:r>
      <w:r w:rsidRPr="00A74262">
        <w:rPr>
          <w:rFonts w:ascii="Times New Roman" w:hAnsi="Times New Roman" w:cs="Times New Roman"/>
          <w:sz w:val="24"/>
          <w:szCs w:val="24"/>
        </w:rPr>
        <w:t>2)</w:t>
      </w:r>
      <w:r>
        <w:rPr>
          <w:rFonts w:ascii="Times New Roman" w:hAnsi="Times New Roman" w:cs="Times New Roman"/>
          <w:sz w:val="24"/>
          <w:szCs w:val="24"/>
        </w:rPr>
        <w:t xml:space="preserve">, roughly in line with previously reported estimates </w:t>
      </w:r>
      <w:r w:rsidR="003432AA">
        <w:rPr>
          <w:rFonts w:ascii="Times New Roman" w:hAnsi="Times New Roman" w:cs="Times New Roman"/>
          <w:sz w:val="24"/>
          <w:szCs w:val="24"/>
        </w:rPr>
        <w:t xml:space="preserve">from </w:t>
      </w:r>
      <w:r>
        <w:rPr>
          <w:rFonts w:ascii="Times New Roman" w:hAnsi="Times New Roman" w:cs="Times New Roman"/>
          <w:sz w:val="24"/>
          <w:szCs w:val="24"/>
        </w:rPr>
        <w:t>smaller datasets (Table S</w:t>
      </w:r>
      <w:r w:rsidR="00231516">
        <w:rPr>
          <w:rFonts w:ascii="Times New Roman" w:hAnsi="Times New Roman" w:cs="Times New Roman"/>
          <w:sz w:val="24"/>
          <w:szCs w:val="24"/>
        </w:rPr>
        <w:t>3</w:t>
      </w:r>
      <w:r w:rsidR="007255A1">
        <w:rPr>
          <w:rFonts w:ascii="Times New Roman" w:hAnsi="Times New Roman" w:cs="Times New Roman"/>
          <w:sz w:val="24"/>
          <w:szCs w:val="24"/>
        </w:rPr>
        <w:t>)</w:t>
      </w:r>
      <w:r w:rsidRPr="00A74262">
        <w:rPr>
          <w:rFonts w:ascii="Times New Roman" w:hAnsi="Times New Roman" w:cs="Times New Roman"/>
          <w:sz w:val="24"/>
          <w:szCs w:val="24"/>
        </w:rPr>
        <w:t>.</w:t>
      </w:r>
      <w:r>
        <w:rPr>
          <w:rFonts w:ascii="Times New Roman" w:hAnsi="Times New Roman" w:cs="Times New Roman"/>
          <w:sz w:val="24"/>
          <w:szCs w:val="24"/>
        </w:rPr>
        <w:t xml:space="preserve"> </w:t>
      </w:r>
      <w:r w:rsidR="00983987" w:rsidRPr="004C44FD">
        <w:rPr>
          <w:rFonts w:ascii="Times New Roman" w:hAnsi="Times New Roman" w:cs="Times New Roman"/>
          <w:sz w:val="24"/>
          <w:szCs w:val="24"/>
        </w:rPr>
        <w:t>Three ischemic stroke subtypes (cardioembolic, large-vessel disease</w:t>
      </w:r>
      <w:r w:rsidR="00E433C1">
        <w:rPr>
          <w:rFonts w:ascii="Times New Roman" w:hAnsi="Times New Roman" w:cs="Times New Roman"/>
          <w:sz w:val="24"/>
          <w:szCs w:val="24"/>
        </w:rPr>
        <w:t>,</w:t>
      </w:r>
      <w:r w:rsidR="00983987" w:rsidRPr="004C44FD">
        <w:rPr>
          <w:rFonts w:ascii="Times New Roman" w:hAnsi="Times New Roman" w:cs="Times New Roman"/>
          <w:sz w:val="24"/>
          <w:szCs w:val="24"/>
        </w:rPr>
        <w:t xml:space="preserve"> and small-vessel disease) a</w:t>
      </w:r>
      <w:r w:rsidR="00983987">
        <w:rPr>
          <w:rFonts w:ascii="Times New Roman" w:hAnsi="Times New Roman" w:cs="Times New Roman"/>
          <w:sz w:val="24"/>
          <w:szCs w:val="24"/>
        </w:rPr>
        <w:t>s well as</w:t>
      </w:r>
      <w:r w:rsidR="00983987" w:rsidRPr="004C44FD">
        <w:rPr>
          <w:rFonts w:ascii="Times New Roman" w:hAnsi="Times New Roman" w:cs="Times New Roman"/>
          <w:sz w:val="24"/>
          <w:szCs w:val="24"/>
        </w:rPr>
        <w:t xml:space="preserve"> the </w:t>
      </w:r>
      <w:r w:rsidR="000C5161">
        <w:rPr>
          <w:rFonts w:ascii="Times New Roman" w:hAnsi="Times New Roman" w:cs="Times New Roman"/>
          <w:sz w:val="24"/>
          <w:szCs w:val="24"/>
        </w:rPr>
        <w:t>“</w:t>
      </w:r>
      <w:r w:rsidR="00983987" w:rsidRPr="004C44FD">
        <w:rPr>
          <w:rFonts w:ascii="Times New Roman" w:hAnsi="Times New Roman" w:cs="Times New Roman"/>
          <w:sz w:val="24"/>
          <w:szCs w:val="24"/>
        </w:rPr>
        <w:t>agreeableness</w:t>
      </w:r>
      <w:r w:rsidR="000C5161">
        <w:rPr>
          <w:rFonts w:ascii="Times New Roman" w:hAnsi="Times New Roman" w:cs="Times New Roman"/>
          <w:sz w:val="24"/>
          <w:szCs w:val="24"/>
        </w:rPr>
        <w:t>”</w:t>
      </w:r>
      <w:r w:rsidR="00983987" w:rsidRPr="004C44FD">
        <w:rPr>
          <w:rFonts w:ascii="Times New Roman" w:hAnsi="Times New Roman" w:cs="Times New Roman"/>
          <w:sz w:val="24"/>
          <w:szCs w:val="24"/>
        </w:rPr>
        <w:t xml:space="preserve"> personality measure from NEO Five-Factor </w:t>
      </w:r>
      <w:r w:rsidR="00983987">
        <w:rPr>
          <w:rFonts w:ascii="Times New Roman" w:hAnsi="Times New Roman" w:cs="Times New Roman"/>
          <w:sz w:val="24"/>
          <w:szCs w:val="24"/>
        </w:rPr>
        <w:t>I</w:t>
      </w:r>
      <w:r w:rsidR="00983987" w:rsidRPr="004C44FD">
        <w:rPr>
          <w:rFonts w:ascii="Times New Roman" w:hAnsi="Times New Roman" w:cs="Times New Roman"/>
          <w:sz w:val="24"/>
          <w:szCs w:val="24"/>
        </w:rPr>
        <w:t>nventory</w:t>
      </w:r>
      <w:r w:rsidR="00983987" w:rsidRPr="004C44FD">
        <w:rPr>
          <w:rFonts w:ascii="Times New Roman" w:hAnsi="Times New Roman" w:cs="Times New Roman"/>
          <w:sz w:val="24"/>
          <w:szCs w:val="24"/>
        </w:rPr>
        <w:fldChar w:fldCharType="begin">
          <w:fldData xml:space="preserve">PEVuZE5vdGU+PENpdGU+PEF1dGhvcj5kZSBNb29yPC9BdXRob3I+PFllYXI+MjAxMjwvWWVhcj48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PEVuZE5vdGU+PENpdGU+PEF1dGhvcj5kZSBNb29yPC9BdXRob3I+PFllYXI+MjAxMjwvWWVhcj48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983987" w:rsidRPr="004C44FD">
        <w:rPr>
          <w:rFonts w:ascii="Times New Roman" w:hAnsi="Times New Roman" w:cs="Times New Roman"/>
          <w:sz w:val="24"/>
          <w:szCs w:val="24"/>
        </w:rPr>
      </w:r>
      <w:r w:rsidR="00983987"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7" w:tooltip="de Moor, 2012 #2304" w:history="1">
        <w:r w:rsidR="00CF31E8" w:rsidRPr="00C76B34">
          <w:rPr>
            <w:rFonts w:ascii="Times New Roman" w:hAnsi="Times New Roman" w:cs="Times New Roman"/>
            <w:i/>
            <w:noProof/>
            <w:sz w:val="24"/>
            <w:szCs w:val="24"/>
          </w:rPr>
          <w:t>27</w:t>
        </w:r>
      </w:hyperlink>
      <w:r w:rsidR="00C76B34">
        <w:rPr>
          <w:rFonts w:ascii="Times New Roman" w:hAnsi="Times New Roman" w:cs="Times New Roman"/>
          <w:noProof/>
          <w:sz w:val="24"/>
          <w:szCs w:val="24"/>
        </w:rPr>
        <w:t>)</w:t>
      </w:r>
      <w:r w:rsidR="00983987" w:rsidRPr="004C44FD">
        <w:rPr>
          <w:rFonts w:ascii="Times New Roman" w:hAnsi="Times New Roman" w:cs="Times New Roman"/>
          <w:sz w:val="24"/>
          <w:szCs w:val="24"/>
        </w:rPr>
        <w:fldChar w:fldCharType="end"/>
      </w:r>
      <w:r w:rsidR="00983987" w:rsidRPr="004C44FD">
        <w:rPr>
          <w:rFonts w:ascii="Times New Roman" w:hAnsi="Times New Roman" w:cs="Times New Roman"/>
          <w:sz w:val="24"/>
          <w:szCs w:val="24"/>
        </w:rPr>
        <w:t xml:space="preserve"> had </w:t>
      </w:r>
      <w:r w:rsidR="00983987">
        <w:rPr>
          <w:rFonts w:ascii="Times New Roman" w:hAnsi="Times New Roman" w:cs="Times New Roman"/>
          <w:sz w:val="24"/>
          <w:szCs w:val="24"/>
        </w:rPr>
        <w:t xml:space="preserve">insufficient evidence </w:t>
      </w:r>
      <w:r w:rsidR="001C2A7C">
        <w:rPr>
          <w:rFonts w:ascii="Times New Roman" w:hAnsi="Times New Roman" w:cs="Times New Roman"/>
          <w:sz w:val="24"/>
          <w:szCs w:val="24"/>
        </w:rPr>
        <w:t xml:space="preserve">of </w:t>
      </w:r>
      <w:r w:rsidR="00983987">
        <w:rPr>
          <w:rFonts w:ascii="Times New Roman" w:hAnsi="Times New Roman" w:cs="Times New Roman"/>
          <w:sz w:val="24"/>
          <w:szCs w:val="24"/>
        </w:rPr>
        <w:t>additive</w:t>
      </w:r>
      <w:r w:rsidR="00983987" w:rsidRPr="004C44FD">
        <w:rPr>
          <w:rFonts w:ascii="Times New Roman" w:hAnsi="Times New Roman" w:cs="Times New Roman"/>
          <w:sz w:val="24"/>
          <w:szCs w:val="24"/>
        </w:rPr>
        <w:t xml:space="preserve"> heritability for robust analysis </w:t>
      </w:r>
      <w:r w:rsidR="001C2A7C">
        <w:rPr>
          <w:rFonts w:ascii="Times New Roman" w:hAnsi="Times New Roman" w:cs="Times New Roman"/>
          <w:sz w:val="24"/>
          <w:szCs w:val="24"/>
        </w:rPr>
        <w:t>and thus</w:t>
      </w:r>
      <w:r w:rsidR="007F62A9" w:rsidRPr="004C44FD">
        <w:rPr>
          <w:rFonts w:ascii="Times New Roman" w:hAnsi="Times New Roman" w:cs="Times New Roman"/>
          <w:sz w:val="24"/>
          <w:szCs w:val="24"/>
        </w:rPr>
        <w:t xml:space="preserve"> </w:t>
      </w:r>
      <w:r w:rsidR="00983987" w:rsidRPr="004C44FD">
        <w:rPr>
          <w:rFonts w:ascii="Times New Roman" w:hAnsi="Times New Roman" w:cs="Times New Roman"/>
          <w:sz w:val="24"/>
          <w:szCs w:val="24"/>
        </w:rPr>
        <w:t>were excluded</w:t>
      </w:r>
      <w:r>
        <w:rPr>
          <w:rFonts w:ascii="Times New Roman" w:hAnsi="Times New Roman" w:cs="Times New Roman"/>
          <w:sz w:val="24"/>
          <w:szCs w:val="24"/>
        </w:rPr>
        <w:t xml:space="preserve"> from further analysis</w:t>
      </w:r>
      <w:r w:rsidR="00983987">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&lt;EndNote&gt;&lt;Cite&gt;&lt;RecNum&gt;2338&lt;/RecNum&gt;&lt;DisplayText&gt;(&lt;style face="italic"&gt;25&lt;/style&gt;)&lt;/DisplayText&gt;&lt;record&gt;&lt;rec-number&gt;2338&lt;/rec-number&gt;&lt;foreign-keys&gt;&lt;key app="EN" db-id="5fpzrzx0002femewv5cxavem09t0vpwv0x0w"&gt;2338&lt;/key&gt;&lt;/foreign-keys&gt;&lt;ref-type name="Journal Article"&gt;17&lt;/ref-type&gt;&lt;contributors&gt;&lt;/contributors&gt;&lt;titles&gt;&lt;title&gt;Materials and methods are available as supplementary materials on Science Online&lt;/title&gt;&lt;/titles&gt;&lt;dates&gt;&lt;/dates&gt;&lt;urls&gt;&lt;/urls&gt;&lt;/record&gt;&lt;/Cite&gt;&lt;/EndNote&gt;</w:instrText>
      </w:r>
      <w:r w:rsidR="00983987">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5" w:tooltip=",  #2338" w:history="1">
        <w:r w:rsidR="00CF31E8" w:rsidRPr="00C76B34">
          <w:rPr>
            <w:rFonts w:ascii="Times New Roman" w:hAnsi="Times New Roman" w:cs="Times New Roman"/>
            <w:i/>
            <w:noProof/>
            <w:sz w:val="24"/>
            <w:szCs w:val="24"/>
          </w:rPr>
          <w:t>25</w:t>
        </w:r>
      </w:hyperlink>
      <w:r w:rsidR="00C76B34">
        <w:rPr>
          <w:rFonts w:ascii="Times New Roman" w:hAnsi="Times New Roman" w:cs="Times New Roman"/>
          <w:noProof/>
          <w:sz w:val="24"/>
          <w:szCs w:val="24"/>
        </w:rPr>
        <w:t>)</w:t>
      </w:r>
      <w:r w:rsidR="00983987">
        <w:rPr>
          <w:rFonts w:ascii="Times New Roman" w:hAnsi="Times New Roman" w:cs="Times New Roman"/>
          <w:sz w:val="24"/>
          <w:szCs w:val="24"/>
        </w:rPr>
        <w:fldChar w:fldCharType="end"/>
      </w:r>
      <w:r w:rsidR="00983987" w:rsidRPr="004C44FD">
        <w:rPr>
          <w:rFonts w:ascii="Times New Roman" w:hAnsi="Times New Roman" w:cs="Times New Roman"/>
          <w:sz w:val="24"/>
          <w:szCs w:val="24"/>
        </w:rPr>
        <w:t xml:space="preserve">. </w:t>
      </w:r>
      <w:r w:rsidR="004856B5">
        <w:rPr>
          <w:rFonts w:ascii="Times New Roman" w:hAnsi="Times New Roman" w:cs="Times New Roman"/>
          <w:sz w:val="24"/>
          <w:szCs w:val="24"/>
        </w:rPr>
        <w:t xml:space="preserve">The only </w:t>
      </w:r>
      <w:r w:rsidR="004856B5">
        <w:rPr>
          <w:rFonts w:ascii="Times New Roman" w:hAnsi="Times New Roman" w:cs="Times New Roman"/>
          <w:sz w:val="24"/>
          <w:szCs w:val="24"/>
        </w:rPr>
        <w:lastRenderedPageBreak/>
        <w:t xml:space="preserve">observed </w:t>
      </w:r>
      <w:r w:rsidR="00FC2FD2">
        <w:rPr>
          <w:rFonts w:ascii="Times New Roman" w:hAnsi="Times New Roman" w:cs="Times New Roman"/>
          <w:sz w:val="24"/>
          <w:szCs w:val="24"/>
        </w:rPr>
        <w:t xml:space="preserve">correlation between heritability estimates and factors relating to study makeup </w:t>
      </w:r>
      <w:r w:rsidR="00FC2FD2" w:rsidRPr="00A74262">
        <w:rPr>
          <w:rFonts w:ascii="Times New Roman" w:hAnsi="Times New Roman" w:cs="Times New Roman"/>
          <w:sz w:val="24"/>
          <w:szCs w:val="24"/>
        </w:rPr>
        <w:t>(Table S</w:t>
      </w:r>
      <w:r w:rsidR="00231516">
        <w:rPr>
          <w:rFonts w:ascii="Times New Roman" w:hAnsi="Times New Roman" w:cs="Times New Roman"/>
          <w:sz w:val="24"/>
          <w:szCs w:val="24"/>
        </w:rPr>
        <w:t>4</w:t>
      </w:r>
      <w:r w:rsidR="00FC2FD2">
        <w:rPr>
          <w:rFonts w:ascii="Times New Roman" w:hAnsi="Times New Roman" w:cs="Times New Roman"/>
          <w:sz w:val="24"/>
          <w:szCs w:val="24"/>
        </w:rPr>
        <w:t>; Fig</w:t>
      </w:r>
      <w:r w:rsidR="00AD6733">
        <w:rPr>
          <w:rFonts w:ascii="Times New Roman" w:hAnsi="Times New Roman" w:cs="Times New Roman"/>
          <w:sz w:val="24"/>
          <w:szCs w:val="24"/>
        </w:rPr>
        <w:t>.</w:t>
      </w:r>
      <w:r w:rsidR="00FC2FD2">
        <w:rPr>
          <w:rFonts w:ascii="Times New Roman" w:hAnsi="Times New Roman" w:cs="Times New Roman"/>
          <w:sz w:val="24"/>
          <w:szCs w:val="24"/>
        </w:rPr>
        <w:t xml:space="preserve"> S1C-F</w:t>
      </w:r>
      <w:r w:rsidR="00FC2FD2" w:rsidRPr="00A74262">
        <w:rPr>
          <w:rFonts w:ascii="Times New Roman" w:hAnsi="Times New Roman" w:cs="Times New Roman"/>
          <w:sz w:val="24"/>
          <w:szCs w:val="24"/>
        </w:rPr>
        <w:t>)</w:t>
      </w:r>
      <w:r w:rsidR="004856B5">
        <w:rPr>
          <w:rFonts w:ascii="Times New Roman" w:hAnsi="Times New Roman" w:cs="Times New Roman"/>
          <w:sz w:val="24"/>
          <w:szCs w:val="24"/>
        </w:rPr>
        <w:t xml:space="preserve"> was a modest correlation between age of onset of the disorder and heritability</w:t>
      </w:r>
      <w:r w:rsidR="00CB0E4B">
        <w:rPr>
          <w:rFonts w:ascii="Times New Roman" w:hAnsi="Times New Roman" w:cs="Times New Roman"/>
          <w:sz w:val="24"/>
          <w:szCs w:val="24"/>
        </w:rPr>
        <w:t>, suggesting that early-onset brain disorders tend to be more heritable</w:t>
      </w:r>
      <w:r w:rsidR="00A74262" w:rsidRPr="00A74262">
        <w:rPr>
          <w:rFonts w:ascii="Times New Roman" w:hAnsi="Times New Roman" w:cs="Times New Roman"/>
          <w:sz w:val="24"/>
          <w:szCs w:val="24"/>
        </w:rPr>
        <w:t xml:space="preserve">. </w:t>
      </w:r>
      <w:r w:rsidR="00E2063D">
        <w:rPr>
          <w:rFonts w:ascii="Times New Roman" w:hAnsi="Times New Roman" w:cs="Times New Roman"/>
          <w:sz w:val="24"/>
          <w:szCs w:val="24"/>
        </w:rPr>
        <w:t>S</w:t>
      </w:r>
      <w:r w:rsidR="00FD16D0">
        <w:rPr>
          <w:rFonts w:ascii="Times New Roman" w:hAnsi="Times New Roman" w:cs="Times New Roman"/>
          <w:sz w:val="24"/>
          <w:szCs w:val="24"/>
        </w:rPr>
        <w:t xml:space="preserve">ince some of </w:t>
      </w:r>
      <w:r w:rsidR="00C67051">
        <w:rPr>
          <w:rFonts w:ascii="Times New Roman" w:hAnsi="Times New Roman" w:cs="Times New Roman"/>
          <w:sz w:val="24"/>
          <w:szCs w:val="24"/>
        </w:rPr>
        <w:t xml:space="preserve">our </w:t>
      </w:r>
      <w:r w:rsidR="00FD16D0">
        <w:rPr>
          <w:rFonts w:ascii="Times New Roman" w:hAnsi="Times New Roman" w:cs="Times New Roman"/>
          <w:sz w:val="24"/>
          <w:szCs w:val="24"/>
        </w:rPr>
        <w:t xml:space="preserve">interpretation </w:t>
      </w:r>
      <w:r w:rsidR="00C67051">
        <w:rPr>
          <w:rFonts w:ascii="Times New Roman" w:hAnsi="Times New Roman" w:cs="Times New Roman"/>
          <w:sz w:val="24"/>
          <w:szCs w:val="24"/>
        </w:rPr>
        <w:t xml:space="preserve">of the results </w:t>
      </w:r>
      <w:r w:rsidR="00FD16D0">
        <w:rPr>
          <w:rFonts w:ascii="Times New Roman" w:hAnsi="Times New Roman" w:cs="Times New Roman"/>
          <w:sz w:val="24"/>
          <w:szCs w:val="24"/>
        </w:rPr>
        <w:t>depends on lack of observed correlation, we explored the behavior of</w:t>
      </w:r>
      <w:r w:rsidR="00E2063D">
        <w:rPr>
          <w:rFonts w:ascii="Times New Roman" w:hAnsi="Times New Roman" w:cs="Times New Roman"/>
          <w:sz w:val="24"/>
          <w:szCs w:val="24"/>
        </w:rPr>
        <w:t xml:space="preserve"> observed correlation </w:t>
      </w:r>
      <w:r w:rsidR="005E00A5">
        <w:rPr>
          <w:rFonts w:ascii="Times New Roman" w:hAnsi="Times New Roman" w:cs="Times New Roman"/>
          <w:sz w:val="24"/>
          <w:szCs w:val="24"/>
        </w:rPr>
        <w:t>versus</w:t>
      </w:r>
      <w:r w:rsidR="00E2063D">
        <w:rPr>
          <w:rFonts w:ascii="Times New Roman" w:hAnsi="Times New Roman" w:cs="Times New Roman"/>
          <w:sz w:val="24"/>
          <w:szCs w:val="24"/>
        </w:rPr>
        <w:t xml:space="preserve"> power (Fig. S2A), standard errors (Fig. S2B) and the individual results (Fig. S2C and D)</w:t>
      </w:r>
      <w:r w:rsidR="007B358B">
        <w:rPr>
          <w:rFonts w:ascii="Times New Roman" w:hAnsi="Times New Roman" w:cs="Times New Roman"/>
          <w:sz w:val="24"/>
          <w:szCs w:val="24"/>
        </w:rPr>
        <w:t xml:space="preserve"> to identify where we can be reasonably robust in claiming lack of correlation</w:t>
      </w:r>
      <w:r w:rsidR="00E2063D">
        <w:rPr>
          <w:rFonts w:ascii="Times New Roman" w:hAnsi="Times New Roman" w:cs="Times New Roman"/>
          <w:sz w:val="24"/>
          <w:szCs w:val="24"/>
        </w:rPr>
        <w:t xml:space="preserve">. </w:t>
      </w:r>
    </w:p>
    <w:p w14:paraId="1D9E832C" w14:textId="02CC942A" w:rsidR="005E00A5" w:rsidRDefault="004C0F05" w:rsidP="00096396">
      <w:pPr>
        <w:ind w:firstLine="720"/>
        <w:jc w:val="both"/>
        <w:rPr>
          <w:rFonts w:ascii="Times New Roman" w:hAnsi="Times New Roman" w:cs="Times New Roman"/>
          <w:sz w:val="24"/>
          <w:szCs w:val="24"/>
        </w:rPr>
      </w:pPr>
      <w:r w:rsidRPr="004C0F05">
        <w:rPr>
          <w:rFonts w:ascii="Times New Roman" w:hAnsi="Times New Roman" w:cs="Times New Roman"/>
          <w:sz w:val="24"/>
          <w:szCs w:val="24"/>
        </w:rPr>
        <w:t>The common variant heritability estimates for the psychiatric and neurological disorders were generally somewhat lower than previously reported estimates from common variants (Table S5). A similar pattern was observed for the behavioral-cognitive traits, when comparing estimates reported here with those previously reported in smaller sample sizes</w:t>
      </w:r>
      <w:r w:rsidR="00754656" w:rsidRPr="00D27CE7">
        <w:fldChar w:fldCharType="begin"/>
      </w:r>
      <w:r w:rsidR="00CF31E8">
        <w:instrText xml:space="preserve"> ADDIN EN.CITE &lt;EndNote&gt;&lt;Cite&gt;&lt;Author&gt;Power&lt;/Author&gt;&lt;Year&gt;2015&lt;/Year&gt;&lt;RecNum&gt;2258&lt;/RecNum&gt;&lt;DisplayText&gt;(&lt;style face="italic"&gt;28&lt;/style&gt;)&lt;/DisplayText&gt;&lt;record&gt;&lt;rec-number&gt;2258&lt;/rec-number&gt;&lt;foreign-keys&gt;&lt;key app="EN" db-id="5fpzrzx0002femewv5cxavem09t0vpwv0x0w"&gt;2258&lt;/key&gt;&lt;/foreign-keys&gt;&lt;ref-type name="Journal Article"&gt;17&lt;/ref-type&gt;&lt;contributors&gt;&lt;authors&gt;&lt;author&gt;Power, R. A.&lt;/author&gt;&lt;author&gt;Pluess, M.&lt;/author&gt;&lt;/authors&gt;&lt;/contributors&gt;&lt;auth-address&gt;MRC Social Genetic &amp;amp; Developmental Psychiatry Centre, Institute of Psychiatry, Psychology &amp;amp; Neuroscience, King&amp;apos;s College London, London, UK.&amp;#xD;Department of Biological and Experimental Psychology, School of Biological and Chemical Sciences, Queen Mary University of London, London, UK.&lt;/auth-address&gt;&lt;titles&gt;&lt;title&gt;Heritability estimates of the Big Five personality traits based on common genetic variants&lt;/title&gt;&lt;secondary-title&gt;Transl Psychiatry&lt;/secondary-title&gt;&lt;alt-title&gt;Translational psychiatry&lt;/alt-title&gt;&lt;/titles&gt;&lt;periodical&gt;&lt;full-title&gt;Transl Psychiatry&lt;/full-title&gt;&lt;abbr-1&gt;Translational psychiatry&lt;/abbr-1&gt;&lt;/periodical&gt;&lt;alt-periodical&gt;&lt;full-title&gt;Transl Psychiatry&lt;/full-title&gt;&lt;abbr-1&gt;Translational psychiatry&lt;/abbr-1&gt;&lt;/alt-periodical&gt;&lt;pages&gt;e604&lt;/pages&gt;&lt;volume&gt;5&lt;/volume&gt;&lt;dates&gt;&lt;year&gt;2015&lt;/year&gt;&lt;/dates&gt;&lt;isbn&gt;2158-3188 (Electronic)&amp;#xD;2158-3188 (Linking)&lt;/isbn&gt;&lt;accession-num&gt;26171985&lt;/accession-num&gt;&lt;urls&gt;&lt;related-urls&gt;&lt;url&gt;http://www.ncbi.nlm.nih.gov/pubmed/26171985&lt;/url&gt;&lt;/related-urls&gt;&lt;/urls&gt;&lt;electronic-resource-num&gt;10.1038/tp.2015.96&lt;/electronic-resource-num&gt;&lt;/record&gt;&lt;/Cite&gt;&lt;/EndNote&gt;</w:instrText>
      </w:r>
      <w:r w:rsidR="00754656" w:rsidRPr="00D27CE7">
        <w:fldChar w:fldCharType="separate"/>
      </w:r>
      <w:r w:rsidR="00CF31E8">
        <w:rPr>
          <w:noProof/>
        </w:rPr>
        <w:t>(</w:t>
      </w:r>
      <w:hyperlink w:anchor="_ENREF_28" w:tooltip="Power, 2015 #2258" w:history="1">
        <w:r w:rsidR="00CF31E8" w:rsidRPr="00CF31E8">
          <w:rPr>
            <w:i/>
            <w:noProof/>
          </w:rPr>
          <w:t>28</w:t>
        </w:r>
      </w:hyperlink>
      <w:r w:rsidR="00CF31E8">
        <w:rPr>
          <w:noProof/>
        </w:rPr>
        <w:t>)</w:t>
      </w:r>
      <w:r w:rsidR="00754656" w:rsidRPr="00D27CE7">
        <w:fldChar w:fldCharType="end"/>
      </w:r>
      <w:r w:rsidR="00754656" w:rsidRPr="00D27CE7">
        <w:t xml:space="preserve"> </w:t>
      </w:r>
      <w:r w:rsidRPr="004C0F05">
        <w:rPr>
          <w:rFonts w:ascii="Times New Roman" w:hAnsi="Times New Roman" w:cs="Times New Roman"/>
          <w:sz w:val="24"/>
          <w:szCs w:val="24"/>
        </w:rPr>
        <w:t>with the exception of ‘openness’, ‘neuroticism’</w:t>
      </w:r>
      <w:r w:rsidR="00E433C1">
        <w:rPr>
          <w:rFonts w:ascii="Times New Roman" w:hAnsi="Times New Roman" w:cs="Times New Roman"/>
          <w:sz w:val="24"/>
          <w:szCs w:val="24"/>
        </w:rPr>
        <w:t>,</w:t>
      </w:r>
      <w:r w:rsidRPr="004C0F05">
        <w:rPr>
          <w:rFonts w:ascii="Times New Roman" w:hAnsi="Times New Roman" w:cs="Times New Roman"/>
          <w:sz w:val="24"/>
          <w:szCs w:val="24"/>
        </w:rPr>
        <w:t xml:space="preserve"> and ‘never/ever smoked’, suggesting that some attenuation in heritability is observed when moving to larger sample sizes. Measures related to cognitive ability, such as childhood cognitive performance (</w:t>
      </w:r>
      <w:r>
        <w:rPr>
          <w:rFonts w:ascii="Times New Roman" w:hAnsi="Times New Roman" w:cs="Times New Roman"/>
          <w:sz w:val="24"/>
          <w:szCs w:val="24"/>
        </w:rPr>
        <w:t>heritability estimate of</w:t>
      </w:r>
      <w:r w:rsidRPr="004C0F05">
        <w:rPr>
          <w:rFonts w:ascii="Times New Roman" w:hAnsi="Times New Roman" w:cs="Times New Roman"/>
          <w:sz w:val="24"/>
          <w:szCs w:val="24"/>
        </w:rPr>
        <w:t xml:space="preserve"> 0.19, [SE 0.03]) and years of education (</w:t>
      </w:r>
      <w:r>
        <w:rPr>
          <w:rFonts w:ascii="Times New Roman" w:hAnsi="Times New Roman" w:cs="Times New Roman"/>
          <w:sz w:val="24"/>
          <w:szCs w:val="24"/>
        </w:rPr>
        <w:t xml:space="preserve">heritability </w:t>
      </w:r>
      <w:r w:rsidRPr="004C0F05">
        <w:rPr>
          <w:rFonts w:ascii="Times New Roman" w:hAnsi="Times New Roman" w:cs="Times New Roman"/>
          <w:sz w:val="24"/>
          <w:szCs w:val="24"/>
        </w:rPr>
        <w:t>estimate</w:t>
      </w:r>
      <w:r>
        <w:rPr>
          <w:rFonts w:ascii="Times New Roman" w:hAnsi="Times New Roman" w:cs="Times New Roman"/>
          <w:sz w:val="24"/>
          <w:szCs w:val="24"/>
        </w:rPr>
        <w:t xml:space="preserve"> of</w:t>
      </w:r>
      <w:r w:rsidRPr="004C0F05">
        <w:rPr>
          <w:rFonts w:ascii="Times New Roman" w:hAnsi="Times New Roman" w:cs="Times New Roman"/>
          <w:sz w:val="24"/>
          <w:szCs w:val="24"/>
        </w:rPr>
        <w:t xml:space="preserve"> 0.30 [SE 0.01]), yielded estimates that were more consistent with previous estimates of the heritability of intelligence</w:t>
      </w:r>
      <w:r w:rsidR="00754656" w:rsidRPr="00D27CE7">
        <w:fldChar w:fldCharType="begin">
          <w:fldData xml:space="preserve">PEVuZE5vdGU+PENpdGU+PEF1dGhvcj5IYXdvcnRoPC9BdXRob3I+PFllYXI+MjAxMDwvWWVhcj48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dGxlPjwvYWx0LXBlcmlvZGljYWw+PHBhZ2VzPjIxMi01PC9wYWdlcz48dm9sdW1lPjQ4Mjwvdm9s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</w:fldData>
        </w:fldChar>
      </w:r>
      <w:r w:rsidR="00CF31E8">
        <w:instrText xml:space="preserve"> ADDIN EN.CITE </w:instrText>
      </w:r>
      <w:r w:rsidR="00CF31E8">
        <w:fldChar w:fldCharType="begin">
          <w:fldData xml:space="preserve">PEVuZE5vdGU+PENpdGU+PEF1dGhvcj5IYXdvcnRoPC9BdXRob3I+PFllYXI+MjAxMDwvWWVhcj48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dGxlPjwvYWx0LXBlcmlvZGljYWw+PHBhZ2VzPjIxMi01PC9wYWdlcz48dm9sdW1lPjQ4Mjwvdm9s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</w:fldData>
        </w:fldChar>
      </w:r>
      <w:r w:rsidR="00CF31E8">
        <w:instrText xml:space="preserve"> ADDIN EN.CITE.DATA </w:instrText>
      </w:r>
      <w:r w:rsidR="00CF31E8">
        <w:fldChar w:fldCharType="end"/>
      </w:r>
      <w:r w:rsidR="00754656" w:rsidRPr="00D27CE7">
        <w:fldChar w:fldCharType="separate"/>
      </w:r>
      <w:r w:rsidR="00CF31E8">
        <w:rPr>
          <w:noProof/>
        </w:rPr>
        <w:t>(</w:t>
      </w:r>
      <w:hyperlink w:anchor="_ENREF_29" w:tooltip="Haworth, 2010 #2257" w:history="1">
        <w:r w:rsidR="00CF31E8" w:rsidRPr="00CF31E8">
          <w:rPr>
            <w:i/>
            <w:noProof/>
          </w:rPr>
          <w:t>29</w:t>
        </w:r>
      </w:hyperlink>
      <w:r w:rsidR="00CF31E8" w:rsidRPr="00CF31E8">
        <w:rPr>
          <w:i/>
          <w:noProof/>
        </w:rPr>
        <w:t xml:space="preserve">, </w:t>
      </w:r>
      <w:hyperlink w:anchor="_ENREF_30" w:tooltip="Deary, 2012 #2259" w:history="1">
        <w:r w:rsidR="00CF31E8" w:rsidRPr="00CF31E8">
          <w:rPr>
            <w:i/>
            <w:noProof/>
          </w:rPr>
          <w:t>30</w:t>
        </w:r>
      </w:hyperlink>
      <w:r w:rsidR="00CF31E8">
        <w:rPr>
          <w:noProof/>
        </w:rPr>
        <w:t>)</w:t>
      </w:r>
      <w:r w:rsidR="00754656" w:rsidRPr="00D27CE7">
        <w:fldChar w:fldCharType="end"/>
      </w:r>
      <w:r w:rsidRPr="004C0F05">
        <w:rPr>
          <w:rFonts w:ascii="Times New Roman" w:hAnsi="Times New Roman" w:cs="Times New Roman"/>
          <w:sz w:val="24"/>
          <w:szCs w:val="24"/>
        </w:rPr>
        <w:t xml:space="preserve">, suggesting that the cognitive measures may be less prone to phenotypic measurement error and/or have a higher heritability overall than the personality measures. </w:t>
      </w:r>
    </w:p>
    <w:p w14:paraId="254F4D32" w14:textId="3BDC940F" w:rsidR="00096396" w:rsidRDefault="00132AAC" w:rsidP="00096396">
      <w:pPr>
        <w:ind w:firstLine="720"/>
        <w:jc w:val="both"/>
        <w:rPr>
          <w:rFonts w:ascii="Times New Roman" w:hAnsi="Times New Roman" w:cs="Times New Roman"/>
          <w:sz w:val="24"/>
          <w:szCs w:val="24"/>
        </w:rPr>
      </w:pPr>
      <w:r>
        <w:rPr>
          <w:rFonts w:ascii="Times New Roman" w:hAnsi="Times New Roman" w:cs="Times New Roman"/>
          <w:sz w:val="24"/>
          <w:szCs w:val="24"/>
        </w:rPr>
        <w:t>T</w:t>
      </w:r>
      <w:r w:rsidR="004C0F05" w:rsidRPr="004C0F05">
        <w:rPr>
          <w:rFonts w:ascii="Times New Roman" w:hAnsi="Times New Roman" w:cs="Times New Roman"/>
          <w:sz w:val="24"/>
          <w:szCs w:val="24"/>
        </w:rPr>
        <w:t xml:space="preserve">hese heritability estimates should be interpreted somewhat cautiously, as they </w:t>
      </w:r>
      <w:r w:rsidR="00576F34">
        <w:rPr>
          <w:rFonts w:ascii="Times New Roman" w:hAnsi="Times New Roman" w:cs="Times New Roman"/>
          <w:sz w:val="24"/>
          <w:szCs w:val="24"/>
        </w:rPr>
        <w:t>reflect</w:t>
      </w:r>
      <w:r w:rsidR="004C0F05" w:rsidRPr="004C0F05">
        <w:rPr>
          <w:rFonts w:ascii="Times New Roman" w:hAnsi="Times New Roman" w:cs="Times New Roman"/>
          <w:sz w:val="24"/>
          <w:szCs w:val="24"/>
        </w:rPr>
        <w:t xml:space="preserve"> </w:t>
      </w:r>
      <w:r w:rsidR="00576F34">
        <w:rPr>
          <w:rFonts w:ascii="Times New Roman" w:hAnsi="Times New Roman" w:cs="Times New Roman"/>
          <w:sz w:val="24"/>
          <w:szCs w:val="24"/>
        </w:rPr>
        <w:t xml:space="preserve">the </w:t>
      </w:r>
      <w:r w:rsidR="004C0F05" w:rsidRPr="004C0F05">
        <w:rPr>
          <w:rFonts w:ascii="Times New Roman" w:hAnsi="Times New Roman" w:cs="Times New Roman"/>
          <w:sz w:val="24"/>
          <w:szCs w:val="24"/>
        </w:rPr>
        <w:t xml:space="preserve">phenotype ascertained in each study, </w:t>
      </w:r>
      <w:r w:rsidR="00576F34">
        <w:rPr>
          <w:rFonts w:ascii="Times New Roman" w:hAnsi="Times New Roman" w:cs="Times New Roman"/>
          <w:sz w:val="24"/>
          <w:szCs w:val="24"/>
        </w:rPr>
        <w:t xml:space="preserve">and will be </w:t>
      </w:r>
      <w:r w:rsidR="004C0F05" w:rsidRPr="004C0F05">
        <w:rPr>
          <w:rFonts w:ascii="Times New Roman" w:hAnsi="Times New Roman" w:cs="Times New Roman"/>
          <w:sz w:val="24"/>
          <w:szCs w:val="24"/>
        </w:rPr>
        <w:t>deflated in the presence of diagnostic heterogeneity, ascertainment errors or unusual contributions of high-impact rare variants.</w:t>
      </w:r>
      <w:r w:rsidR="004C0F05" w:rsidRPr="004C0F05">
        <w:t xml:space="preserve"> </w:t>
      </w:r>
      <w:r w:rsidR="00096396" w:rsidRPr="004C0F05">
        <w:rPr>
          <w:rFonts w:ascii="Times New Roman" w:hAnsi="Times New Roman" w:cs="Times New Roman"/>
          <w:sz w:val="24"/>
          <w:szCs w:val="24"/>
        </w:rPr>
        <w:t>To evaluate potential sources of these differen</w:t>
      </w:r>
      <w:r w:rsidR="00096396">
        <w:rPr>
          <w:rFonts w:ascii="Times New Roman" w:hAnsi="Times New Roman" w:cs="Times New Roman"/>
          <w:sz w:val="24"/>
          <w:szCs w:val="24"/>
        </w:rPr>
        <w:t>ces, we explored</w:t>
      </w:r>
      <w:r w:rsidR="00096396" w:rsidRPr="004C0F05">
        <w:rPr>
          <w:rFonts w:ascii="Times New Roman" w:hAnsi="Times New Roman" w:cs="Times New Roman"/>
          <w:sz w:val="24"/>
          <w:szCs w:val="24"/>
        </w:rPr>
        <w:t xml:space="preserve"> three approaches</w:t>
      </w:r>
      <w:r w:rsidR="00594775" w:rsidRPr="00334349">
        <w:rPr>
          <w:rFonts w:ascii="Times New Roman" w:hAnsi="Times New Roman" w:cs="Times New Roman"/>
          <w:i/>
          <w:sz w:val="24"/>
          <w:szCs w:val="24"/>
        </w:rPr>
        <w:t>(</w:t>
      </w:r>
      <w:r w:rsidR="00A86CFD" w:rsidRPr="00334349">
        <w:rPr>
          <w:rFonts w:ascii="Times New Roman" w:hAnsi="Times New Roman" w:cs="Times New Roman"/>
          <w:i/>
          <w:sz w:val="24"/>
          <w:szCs w:val="24"/>
        </w:rPr>
        <w:t>83</w:t>
      </w:r>
      <w:r w:rsidR="00594775" w:rsidRPr="00334349">
        <w:rPr>
          <w:rFonts w:ascii="Times New Roman" w:hAnsi="Times New Roman" w:cs="Times New Roman"/>
          <w:i/>
          <w:sz w:val="24"/>
          <w:szCs w:val="24"/>
        </w:rPr>
        <w:t>)</w:t>
      </w:r>
      <w:r w:rsidR="00096396" w:rsidRPr="004C0F05">
        <w:rPr>
          <w:rFonts w:ascii="Times New Roman" w:hAnsi="Times New Roman" w:cs="Times New Roman"/>
          <w:sz w:val="24"/>
          <w:szCs w:val="24"/>
        </w:rPr>
        <w:t>: evaluating the differences in real data, sim</w:t>
      </w:r>
      <w:r w:rsidR="00594775">
        <w:rPr>
          <w:rFonts w:ascii="Times New Roman" w:hAnsi="Times New Roman" w:cs="Times New Roman"/>
          <w:sz w:val="24"/>
          <w:szCs w:val="24"/>
        </w:rPr>
        <w:t>ulation work (</w:t>
      </w:r>
      <w:r w:rsidR="00096396" w:rsidRPr="004C0F05">
        <w:rPr>
          <w:rFonts w:ascii="Times New Roman" w:hAnsi="Times New Roman" w:cs="Times New Roman"/>
          <w:sz w:val="24"/>
          <w:szCs w:val="24"/>
        </w:rPr>
        <w:t>Table S5)</w:t>
      </w:r>
      <w:r w:rsidR="00E433C1">
        <w:rPr>
          <w:rFonts w:ascii="Times New Roman" w:hAnsi="Times New Roman" w:cs="Times New Roman"/>
          <w:sz w:val="24"/>
          <w:szCs w:val="24"/>
        </w:rPr>
        <w:t>,</w:t>
      </w:r>
      <w:r w:rsidR="00096396" w:rsidRPr="004C0F05">
        <w:rPr>
          <w:rFonts w:ascii="Times New Roman" w:hAnsi="Times New Roman" w:cs="Times New Roman"/>
          <w:sz w:val="24"/>
          <w:szCs w:val="24"/>
        </w:rPr>
        <w:t xml:space="preserve"> and quantifying the magnitude of effect for potentially implied misclassification (Table S6). </w:t>
      </w:r>
    </w:p>
    <w:p w14:paraId="4F918C10" w14:textId="076494F8" w:rsidR="004C0F05" w:rsidRDefault="00096396" w:rsidP="004C0F05">
      <w:pPr>
        <w:ind w:firstLine="720"/>
        <w:jc w:val="both"/>
      </w:pPr>
      <w:r w:rsidRPr="004C0F05">
        <w:rPr>
          <w:rFonts w:ascii="Times New Roman" w:hAnsi="Times New Roman" w:cs="Times New Roman"/>
          <w:sz w:val="24"/>
          <w:szCs w:val="24"/>
        </w:rPr>
        <w:t xml:space="preserve">In comparison to heritability estimates obtained using twin and family data, </w:t>
      </w:r>
      <w:r w:rsidR="00576F34">
        <w:rPr>
          <w:rFonts w:ascii="Times New Roman" w:hAnsi="Times New Roman" w:cs="Times New Roman"/>
          <w:sz w:val="24"/>
          <w:szCs w:val="24"/>
        </w:rPr>
        <w:t xml:space="preserve">the more diverse </w:t>
      </w:r>
      <w:r w:rsidRPr="004C0F05">
        <w:rPr>
          <w:rFonts w:ascii="Times New Roman" w:hAnsi="Times New Roman" w:cs="Times New Roman"/>
          <w:sz w:val="24"/>
          <w:szCs w:val="24"/>
        </w:rPr>
        <w:t xml:space="preserve">selection and survival biases in the underlying data may attenuate the heritability estimates and correlations, as </w:t>
      </w:r>
      <w:r w:rsidR="00576F34">
        <w:rPr>
          <w:rFonts w:ascii="Times New Roman" w:hAnsi="Times New Roman" w:cs="Times New Roman"/>
          <w:sz w:val="24"/>
          <w:szCs w:val="24"/>
        </w:rPr>
        <w:t>might</w:t>
      </w:r>
      <w:r w:rsidRPr="004C0F05">
        <w:rPr>
          <w:rFonts w:ascii="Times New Roman" w:hAnsi="Times New Roman" w:cs="Times New Roman"/>
          <w:sz w:val="24"/>
          <w:szCs w:val="24"/>
        </w:rPr>
        <w:t xml:space="preserve"> </w:t>
      </w:r>
      <w:r w:rsidR="00132AAC">
        <w:rPr>
          <w:rFonts w:ascii="Times New Roman" w:hAnsi="Times New Roman" w:cs="Times New Roman"/>
          <w:sz w:val="24"/>
          <w:szCs w:val="24"/>
        </w:rPr>
        <w:t xml:space="preserve">increased </w:t>
      </w:r>
      <w:r w:rsidRPr="004C0F05">
        <w:rPr>
          <w:rFonts w:ascii="Times New Roman" w:hAnsi="Times New Roman" w:cs="Times New Roman"/>
          <w:sz w:val="24"/>
          <w:szCs w:val="24"/>
        </w:rPr>
        <w:t xml:space="preserve">within-disorder heterogeneity </w:t>
      </w:r>
      <w:r w:rsidR="00576F34">
        <w:rPr>
          <w:rFonts w:ascii="Times New Roman" w:hAnsi="Times New Roman" w:cs="Times New Roman"/>
          <w:sz w:val="24"/>
          <w:szCs w:val="24"/>
        </w:rPr>
        <w:t>introduced by</w:t>
      </w:r>
      <w:r w:rsidRPr="004C0F05">
        <w:rPr>
          <w:rFonts w:ascii="Times New Roman" w:hAnsi="Times New Roman" w:cs="Times New Roman"/>
          <w:sz w:val="24"/>
          <w:szCs w:val="24"/>
        </w:rPr>
        <w:t xml:space="preserve"> </w:t>
      </w:r>
      <w:r w:rsidR="00576F34">
        <w:rPr>
          <w:rFonts w:ascii="Times New Roman" w:hAnsi="Times New Roman" w:cs="Times New Roman"/>
          <w:sz w:val="24"/>
          <w:szCs w:val="24"/>
        </w:rPr>
        <w:t xml:space="preserve">the </w:t>
      </w:r>
      <w:r w:rsidR="00132AAC">
        <w:rPr>
          <w:rFonts w:ascii="Times New Roman" w:hAnsi="Times New Roman" w:cs="Times New Roman"/>
          <w:sz w:val="24"/>
          <w:szCs w:val="24"/>
        </w:rPr>
        <w:t>larger</w:t>
      </w:r>
      <w:r w:rsidRPr="004C0F05">
        <w:rPr>
          <w:rFonts w:ascii="Times New Roman" w:hAnsi="Times New Roman" w:cs="Times New Roman"/>
          <w:sz w:val="24"/>
          <w:szCs w:val="24"/>
        </w:rPr>
        <w:t xml:space="preserve"> meta-analyses. </w:t>
      </w:r>
      <w:r w:rsidR="00132AAC">
        <w:rPr>
          <w:rFonts w:ascii="Times New Roman" w:hAnsi="Times New Roman" w:cs="Times New Roman"/>
          <w:sz w:val="24"/>
          <w:szCs w:val="24"/>
        </w:rPr>
        <w:t xml:space="preserve">A related </w:t>
      </w:r>
      <w:r w:rsidR="002A5B55" w:rsidRPr="002A5B55">
        <w:rPr>
          <w:rFonts w:ascii="Times New Roman" w:hAnsi="Times New Roman"/>
          <w:sz w:val="24"/>
        </w:rPr>
        <w:t>explanation for the lower estimates of heritability may be that increasing sample sizes have led to expanded inclusion criteria, meaning that less severe</w:t>
      </w:r>
      <w:r w:rsidR="002A5B55">
        <w:rPr>
          <w:rFonts w:ascii="Times New Roman" w:hAnsi="Times New Roman"/>
          <w:sz w:val="24"/>
        </w:rPr>
        <w:t xml:space="preserve">ly affected </w:t>
      </w:r>
      <w:r w:rsidR="004A41D9" w:rsidRPr="004A41D9">
        <w:rPr>
          <w:rFonts w:ascii="Times New Roman" w:hAnsi="Times New Roman"/>
          <w:sz w:val="24"/>
        </w:rPr>
        <w:t>cases with a lower overall burden of risk factors (both genetic and environmental) might be included</w:t>
      </w:r>
      <w:r w:rsidR="004A41D9">
        <w:rPr>
          <w:rFonts w:ascii="Times New Roman" w:hAnsi="Times New Roman"/>
          <w:sz w:val="24"/>
        </w:rPr>
        <w:t>, which in turn would attenuate estimates of heritability</w:t>
      </w:r>
      <w:r w:rsidR="002A5B55">
        <w:rPr>
          <w:rFonts w:ascii="Times New Roman" w:hAnsi="Times New Roman"/>
          <w:sz w:val="24"/>
        </w:rPr>
        <w:t>.</w:t>
      </w:r>
      <w:r w:rsidRPr="004C0F05">
        <w:rPr>
          <w:rFonts w:ascii="Times New Roman" w:hAnsi="Times New Roman" w:cs="Times New Roman"/>
          <w:sz w:val="24"/>
          <w:szCs w:val="24"/>
        </w:rPr>
        <w:t xml:space="preserve"> However, the successful identification of genome-wide significant loci suggests that these larger samples are nevertheless very useful for genetic studies, and the simulation results suggest </w:t>
      </w:r>
      <w:r w:rsidR="005E00A5">
        <w:rPr>
          <w:rFonts w:ascii="Times New Roman" w:hAnsi="Times New Roman" w:cs="Times New Roman"/>
          <w:sz w:val="24"/>
          <w:szCs w:val="24"/>
        </w:rPr>
        <w:t xml:space="preserve">that </w:t>
      </w:r>
      <w:r w:rsidRPr="004C0F05">
        <w:rPr>
          <w:rFonts w:ascii="Times New Roman" w:hAnsi="Times New Roman" w:cs="Times New Roman"/>
          <w:sz w:val="24"/>
          <w:szCs w:val="24"/>
        </w:rPr>
        <w:t>this has at most a limited effect on estimated genetic correlations (Fig S</w:t>
      </w:r>
      <w:r w:rsidR="00F73A3C">
        <w:rPr>
          <w:rFonts w:ascii="Times New Roman" w:hAnsi="Times New Roman" w:cs="Times New Roman"/>
          <w:sz w:val="24"/>
          <w:szCs w:val="24"/>
        </w:rPr>
        <w:t>9</w:t>
      </w:r>
      <w:r w:rsidRPr="004C0F05">
        <w:rPr>
          <w:rFonts w:ascii="Times New Roman" w:hAnsi="Times New Roman" w:cs="Times New Roman"/>
          <w:sz w:val="24"/>
          <w:szCs w:val="24"/>
        </w:rPr>
        <w:t xml:space="preserve">). Even so, some of the </w:t>
      </w:r>
      <w:r w:rsidR="004A606B">
        <w:rPr>
          <w:rFonts w:ascii="Times New Roman" w:hAnsi="Times New Roman" w:cs="Times New Roman"/>
          <w:sz w:val="24"/>
          <w:szCs w:val="24"/>
        </w:rPr>
        <w:t>pairs of phenotypes</w:t>
      </w:r>
      <w:r w:rsidRPr="004C0F05">
        <w:rPr>
          <w:rFonts w:ascii="Times New Roman" w:hAnsi="Times New Roman" w:cs="Times New Roman"/>
          <w:sz w:val="24"/>
          <w:szCs w:val="24"/>
        </w:rPr>
        <w:t xml:space="preserve"> included here lack </w:t>
      </w:r>
      <w:r w:rsidR="004A606B">
        <w:rPr>
          <w:rFonts w:ascii="Times New Roman" w:hAnsi="Times New Roman" w:cs="Times New Roman"/>
          <w:sz w:val="24"/>
          <w:szCs w:val="24"/>
        </w:rPr>
        <w:t xml:space="preserve">sufficient </w:t>
      </w:r>
      <w:r w:rsidRPr="004C0F05">
        <w:rPr>
          <w:rFonts w:ascii="Times New Roman" w:hAnsi="Times New Roman" w:cs="Times New Roman"/>
          <w:sz w:val="24"/>
          <w:szCs w:val="24"/>
        </w:rPr>
        <w:t xml:space="preserve">power for robust estimation of genetic correlations. Moreover, our analyses only examine the properties of common variant contributions and extending these analyses to </w:t>
      </w:r>
      <w:r w:rsidR="004A606B">
        <w:rPr>
          <w:rFonts w:ascii="Times New Roman" w:hAnsi="Times New Roman" w:cs="Times New Roman"/>
          <w:sz w:val="24"/>
          <w:szCs w:val="24"/>
        </w:rPr>
        <w:t xml:space="preserve">include the effects of </w:t>
      </w:r>
      <w:r w:rsidRPr="004C0F05">
        <w:rPr>
          <w:rFonts w:ascii="Times New Roman" w:hAnsi="Times New Roman" w:cs="Times New Roman"/>
          <w:sz w:val="24"/>
          <w:szCs w:val="24"/>
        </w:rPr>
        <w:t xml:space="preserve">rare variants may </w:t>
      </w:r>
      <w:r w:rsidR="004A606B">
        <w:rPr>
          <w:rFonts w:ascii="Times New Roman" w:hAnsi="Times New Roman" w:cs="Times New Roman"/>
          <w:sz w:val="24"/>
          <w:szCs w:val="24"/>
        </w:rPr>
        <w:t>further</w:t>
      </w:r>
      <w:r w:rsidRPr="004C0F05">
        <w:rPr>
          <w:rFonts w:ascii="Times New Roman" w:hAnsi="Times New Roman" w:cs="Times New Roman"/>
          <w:sz w:val="24"/>
          <w:szCs w:val="24"/>
        </w:rPr>
        <w:t xml:space="preserve"> inform the extent of genetic overlap. For example, epilepsy and ASD show substantial overlap in genetic risk from de novo loss of functional mutations</w:t>
      </w:r>
      <w:r w:rsidR="00754656" w:rsidRPr="00D27CE7">
        <w:rPr>
          <w:szCs w:val="24"/>
        </w:rPr>
        <w:fldChar w:fldCharType="begin">
          <w:fldData xml:space="preserve">PEVuZE5vdGU+PENpdGU+PEF1dGhvcj5EZSBSdWJlaXM8L0F1dGhvcj48WWVhcj4yMDE0PC9ZZWFy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ZnVsbC10aXRsZT5OYXR1cmU8L2Z1bGwtdGl0bGU+PC9hbHQtcGVyaW9kaWNhbD48cGFnZXM+MjA5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</w:fldData>
        </w:fldChar>
      </w:r>
      <w:r w:rsidR="00CF31E8">
        <w:rPr>
          <w:szCs w:val="24"/>
        </w:rPr>
        <w:instrText xml:space="preserve"> ADDIN EN.CITE </w:instrText>
      </w:r>
      <w:r w:rsidR="00CF31E8">
        <w:rPr>
          <w:szCs w:val="24"/>
        </w:rPr>
        <w:fldChar w:fldCharType="begin">
          <w:fldData xml:space="preserve">PEVuZE5vdGU+PENpdGU+PEF1dGhvcj5EZSBSdWJlaXM8L0F1dGhvcj48WWVhcj4yMDE0PC9ZZWFy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ZnVsbC10aXRsZT5OYXR1cmU8L2Z1bGwtdGl0bGU+PC9hbHQtcGVyaW9kaWNhbD48cGFnZXM+MjA5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</w:fldData>
        </w:fldChar>
      </w:r>
      <w:r w:rsidR="00CF31E8">
        <w:rPr>
          <w:szCs w:val="24"/>
        </w:rPr>
        <w:instrText xml:space="preserve"> ADDIN EN.CITE.DATA </w:instrText>
      </w:r>
      <w:r w:rsidR="00CF31E8">
        <w:rPr>
          <w:szCs w:val="24"/>
        </w:rPr>
      </w:r>
      <w:r w:rsidR="00CF31E8">
        <w:rPr>
          <w:szCs w:val="24"/>
        </w:rPr>
        <w:fldChar w:fldCharType="end"/>
      </w:r>
      <w:r w:rsidR="00754656" w:rsidRPr="00D27CE7">
        <w:rPr>
          <w:szCs w:val="24"/>
        </w:rPr>
      </w:r>
      <w:r w:rsidR="00754656" w:rsidRPr="00D27CE7">
        <w:rPr>
          <w:szCs w:val="24"/>
        </w:rPr>
        <w:fldChar w:fldCharType="separate"/>
      </w:r>
      <w:r w:rsidR="00CF31E8">
        <w:rPr>
          <w:noProof/>
          <w:szCs w:val="24"/>
        </w:rPr>
        <w:t>(</w:t>
      </w:r>
      <w:hyperlink w:anchor="_ENREF_31" w:tooltip="De Rubeis, 2014 #2372" w:history="1">
        <w:r w:rsidR="00CF31E8" w:rsidRPr="00CF31E8">
          <w:rPr>
            <w:i/>
            <w:noProof/>
            <w:szCs w:val="24"/>
          </w:rPr>
          <w:t>31</w:t>
        </w:r>
      </w:hyperlink>
      <w:r w:rsidR="00CF31E8">
        <w:rPr>
          <w:noProof/>
          <w:szCs w:val="24"/>
        </w:rPr>
        <w:t>)</w:t>
      </w:r>
      <w:r w:rsidR="00754656" w:rsidRPr="00D27CE7">
        <w:rPr>
          <w:szCs w:val="24"/>
        </w:rPr>
        <w:fldChar w:fldCharType="end"/>
      </w:r>
      <w:r w:rsidRPr="004C0F05">
        <w:rPr>
          <w:rFonts w:ascii="Times New Roman" w:hAnsi="Times New Roman" w:cs="Times New Roman"/>
          <w:sz w:val="24"/>
          <w:szCs w:val="24"/>
        </w:rPr>
        <w:t xml:space="preserve">, in contrast to the limited common variant sharing observed in this study. This may suggest that the rare and common </w:t>
      </w:r>
      <w:r w:rsidRPr="004C0F05">
        <w:rPr>
          <w:rFonts w:ascii="Times New Roman" w:hAnsi="Times New Roman" w:cs="Times New Roman"/>
          <w:sz w:val="24"/>
          <w:szCs w:val="24"/>
        </w:rPr>
        <w:lastRenderedPageBreak/>
        <w:t xml:space="preserve">variant contributions to genetic overlap may behave differently and </w:t>
      </w:r>
      <w:r w:rsidR="00F12D83">
        <w:rPr>
          <w:rFonts w:ascii="Times New Roman" w:hAnsi="Times New Roman" w:cs="Times New Roman"/>
          <w:sz w:val="24"/>
          <w:szCs w:val="24"/>
        </w:rPr>
        <w:t xml:space="preserve">that </w:t>
      </w:r>
      <w:r w:rsidRPr="004C0F05">
        <w:rPr>
          <w:rFonts w:ascii="Times New Roman" w:hAnsi="Times New Roman" w:cs="Times New Roman"/>
          <w:sz w:val="24"/>
          <w:szCs w:val="24"/>
        </w:rPr>
        <w:t xml:space="preserve">incorporating the two variant classes into a single analysis may provide further insight into </w:t>
      </w:r>
      <w:r w:rsidR="00F12D83">
        <w:rPr>
          <w:rFonts w:ascii="Times New Roman" w:hAnsi="Times New Roman" w:cs="Times New Roman"/>
          <w:sz w:val="24"/>
          <w:szCs w:val="24"/>
        </w:rPr>
        <w:t xml:space="preserve">brain disorder </w:t>
      </w:r>
      <w:r w:rsidRPr="004C0F05">
        <w:rPr>
          <w:rFonts w:ascii="Times New Roman" w:hAnsi="Times New Roman" w:cs="Times New Roman"/>
          <w:sz w:val="24"/>
          <w:szCs w:val="24"/>
        </w:rPr>
        <w:t>pathogenesis.</w:t>
      </w:r>
      <w:r w:rsidR="004C0F05" w:rsidRPr="004C0F05">
        <w:t xml:space="preserve"> </w:t>
      </w:r>
    </w:p>
    <w:p w14:paraId="1CAD537C" w14:textId="1E8A15FC" w:rsidR="004C0F05" w:rsidRDefault="00096396" w:rsidP="004C0F05">
      <w:pPr>
        <w:ind w:firstLine="720"/>
        <w:jc w:val="both"/>
      </w:pPr>
      <w:r w:rsidRPr="004C0F05">
        <w:rPr>
          <w:rFonts w:ascii="Times New Roman" w:hAnsi="Times New Roman" w:cs="Times New Roman"/>
          <w:sz w:val="24"/>
          <w:szCs w:val="24"/>
        </w:rPr>
        <w:t>To address the possibility of methodological differences contributing to the differences in the estimates and although LDSC and REML have previously been shown to yield similar estimates from the same data</w:t>
      </w:r>
      <w: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instrText xml:space="preserve"> ADDIN EN.CITE </w:instrText>
      </w:r>
      <w: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instrText xml:space="preserve"> ADDIN EN.CITE.DATA </w:instrText>
      </w:r>
      <w:r>
        <w:fldChar w:fldCharType="end"/>
      </w:r>
      <w:r>
        <w:fldChar w:fldCharType="separate"/>
      </w:r>
      <w:r>
        <w:rPr>
          <w:noProof/>
        </w:rPr>
        <w:t>(</w:t>
      </w:r>
      <w:hyperlink w:anchor="_ENREF_24" w:tooltip="Bulik-Sullivan, 2015 #2178" w:history="1">
        <w:r w:rsidRPr="00CF31E8">
          <w:rPr>
            <w:i/>
            <w:noProof/>
          </w:rPr>
          <w:t>24</w:t>
        </w:r>
      </w:hyperlink>
      <w:r>
        <w:rPr>
          <w:noProof/>
        </w:rPr>
        <w:t>)</w:t>
      </w:r>
      <w:r>
        <w:fldChar w:fldCharType="end"/>
      </w:r>
      <w:r w:rsidRPr="004C0F05">
        <w:rPr>
          <w:rFonts w:ascii="Times New Roman" w:hAnsi="Times New Roman" w:cs="Times New Roman"/>
          <w:sz w:val="24"/>
          <w:szCs w:val="24"/>
        </w:rPr>
        <w:t>, we performed our own comparison in Alzheimer’s disease</w:t>
      </w:r>
      <w:r w:rsidR="00754656" w:rsidRPr="00B1767D">
        <w:fldChar w:fldCharType="begin">
          <w:fldData xml:space="preserve">PEVuZE5vdGU+PENpdGU+PEF1dGhvcj5MZWU8L0F1dGhvcj48WWVhcj4yMDEzPC9ZZWFyPjxSZWNO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</w:fldData>
        </w:fldChar>
      </w:r>
      <w:r w:rsidR="00CF31E8">
        <w:instrText xml:space="preserve"> ADDIN EN.CITE </w:instrText>
      </w:r>
      <w:r w:rsidR="00CF31E8">
        <w:fldChar w:fldCharType="begin">
          <w:fldData xml:space="preserve">PEVuZE5vdGU+PENpdGU+PEF1dGhvcj5MZWU8L0F1dGhvcj48WWVhcj4yMDEzPC9ZZWFyPjxSZWNO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</w:fldData>
        </w:fldChar>
      </w:r>
      <w:r w:rsidR="00CF31E8">
        <w:instrText xml:space="preserve"> ADDIN EN.CITE.DATA </w:instrText>
      </w:r>
      <w:r w:rsidR="00CF31E8">
        <w:fldChar w:fldCharType="end"/>
      </w:r>
      <w:r w:rsidR="00754656" w:rsidRPr="00B1767D">
        <w:fldChar w:fldCharType="separate"/>
      </w:r>
      <w:r w:rsidR="00CF31E8">
        <w:rPr>
          <w:noProof/>
        </w:rPr>
        <w:t>(</w:t>
      </w:r>
      <w:hyperlink w:anchor="_ENREF_32" w:tooltip="Lee, 2013 #2288" w:history="1">
        <w:r w:rsidR="00CF31E8" w:rsidRPr="00CF31E8">
          <w:rPr>
            <w:i/>
            <w:noProof/>
          </w:rPr>
          <w:t>32</w:t>
        </w:r>
      </w:hyperlink>
      <w:r w:rsidR="00CF31E8">
        <w:rPr>
          <w:noProof/>
        </w:rPr>
        <w:t>)</w:t>
      </w:r>
      <w:r w:rsidR="00754656" w:rsidRPr="00B1767D">
        <w:fldChar w:fldCharType="end"/>
      </w:r>
      <w:r w:rsidRPr="00096396">
        <w:rPr>
          <w:rFonts w:ascii="Times New Roman" w:hAnsi="Times New Roman" w:cs="Times New Roman"/>
          <w:sz w:val="24"/>
          <w:szCs w:val="24"/>
        </w:rPr>
        <w:t xml:space="preserve"> </w:t>
      </w:r>
      <w:r w:rsidRPr="004C0F05">
        <w:rPr>
          <w:rFonts w:ascii="Times New Roman" w:hAnsi="Times New Roman" w:cs="Times New Roman"/>
          <w:sz w:val="24"/>
          <w:szCs w:val="24"/>
        </w:rPr>
        <w:t xml:space="preserve">(selected based on data availability). In Alzheimer’s disease, the previously published </w:t>
      </w:r>
      <w:r>
        <w:rPr>
          <w:rFonts w:ascii="Times New Roman" w:hAnsi="Times New Roman" w:cs="Times New Roman"/>
          <w:sz w:val="24"/>
          <w:szCs w:val="24"/>
        </w:rPr>
        <w:t>heritability</w:t>
      </w:r>
      <w:r w:rsidRPr="004C0F05">
        <w:rPr>
          <w:rFonts w:ascii="Times New Roman" w:hAnsi="Times New Roman" w:cs="Times New Roman"/>
          <w:sz w:val="24"/>
          <w:szCs w:val="24"/>
        </w:rPr>
        <w:t xml:space="preserve"> estimate (0.24 [SE 0.03]) is significantly different from the estimate in the current study (0.13 [SE 0.02]). These differences may reflect implicit heterogeneity in a much larger case collection used in the current study (effective sample size 10,494 vs. 46,669)</w:t>
      </w:r>
      <w:r w:rsidR="0070652B">
        <w:rPr>
          <w:rFonts w:ascii="Times New Roman" w:hAnsi="Times New Roman" w:cs="Times New Roman"/>
          <w:sz w:val="24"/>
          <w:szCs w:val="24"/>
        </w:rPr>
        <w:t xml:space="preserve"> and the potential reasons listed above</w:t>
      </w:r>
      <w:r w:rsidRPr="004C0F05">
        <w:rPr>
          <w:rFonts w:ascii="Times New Roman" w:hAnsi="Times New Roman" w:cs="Times New Roman"/>
          <w:sz w:val="24"/>
          <w:szCs w:val="24"/>
        </w:rPr>
        <w:t>, but they could also be due to methodological variability (most of the previous estimated listed in Table S</w:t>
      </w:r>
      <w:r w:rsidR="00594775">
        <w:rPr>
          <w:rFonts w:ascii="Times New Roman" w:hAnsi="Times New Roman" w:cs="Times New Roman"/>
          <w:sz w:val="24"/>
          <w:szCs w:val="24"/>
        </w:rPr>
        <w:t>3</w:t>
      </w:r>
      <w:r w:rsidRPr="004C0F05">
        <w:rPr>
          <w:rFonts w:ascii="Times New Roman" w:hAnsi="Times New Roman" w:cs="Times New Roman"/>
          <w:sz w:val="24"/>
          <w:szCs w:val="24"/>
        </w:rPr>
        <w:t xml:space="preserve"> are estimated with a different methodology). To evaluate this, we applied the same analytical process used in this paper to the summary statistics of the GERAD cohort (3,941 cases and 7,848 controls) from the Alzheimer’s disease meta-analysis, where the previous heritability estimate was calculated. There, we obtained a </w:t>
      </w:r>
      <w:r>
        <w:rPr>
          <w:rFonts w:ascii="Times New Roman" w:hAnsi="Times New Roman" w:cs="Times New Roman"/>
          <w:sz w:val="24"/>
          <w:szCs w:val="24"/>
        </w:rPr>
        <w:t>heritability estimate</w:t>
      </w:r>
      <w:r w:rsidRPr="004C0F05">
        <w:rPr>
          <w:rFonts w:ascii="Times New Roman" w:hAnsi="Times New Roman" w:cs="Times New Roman"/>
          <w:sz w:val="24"/>
          <w:szCs w:val="24"/>
        </w:rPr>
        <w:t xml:space="preserve"> of 0.25 [SE 0.04], which agrees closely with the published estimate of 0.24 [SE 0.03], suggesting that the different estimates </w:t>
      </w:r>
      <w:r>
        <w:rPr>
          <w:rFonts w:ascii="Times New Roman" w:hAnsi="Times New Roman" w:cs="Times New Roman"/>
          <w:sz w:val="24"/>
          <w:szCs w:val="24"/>
        </w:rPr>
        <w:t xml:space="preserve">may </w:t>
      </w:r>
      <w:r w:rsidRPr="004C0F05">
        <w:rPr>
          <w:rFonts w:ascii="Times New Roman" w:hAnsi="Times New Roman" w:cs="Times New Roman"/>
          <w:sz w:val="24"/>
          <w:szCs w:val="24"/>
        </w:rPr>
        <w:t>reflect differences between datasets rather than methodological variability</w:t>
      </w:r>
      <w:r w:rsidR="004C0F05" w:rsidRPr="004C0F05">
        <w:rPr>
          <w:rFonts w:ascii="Times New Roman" w:hAnsi="Times New Roman" w:cs="Times New Roman"/>
          <w:sz w:val="24"/>
          <w:szCs w:val="24"/>
        </w:rPr>
        <w:t>.</w:t>
      </w:r>
    </w:p>
    <w:p w14:paraId="4CC6E590" w14:textId="77777777" w:rsidR="004C0F05" w:rsidRDefault="004C0F05" w:rsidP="004C0F05">
      <w:pPr>
        <w:jc w:val="both"/>
        <w:rPr>
          <w:rFonts w:ascii="Times New Roman" w:hAnsi="Times New Roman" w:cs="Times New Roman"/>
          <w:i/>
          <w:sz w:val="24"/>
          <w:szCs w:val="24"/>
        </w:rPr>
      </w:pPr>
    </w:p>
    <w:p w14:paraId="6EAC1291" w14:textId="3C4F6448" w:rsidR="004C0F05" w:rsidRDefault="004C0F05" w:rsidP="004C0F05">
      <w:pPr>
        <w:jc w:val="both"/>
        <w:rPr>
          <w:rFonts w:ascii="Times New Roman" w:hAnsi="Times New Roman" w:cs="Times New Roman"/>
          <w:sz w:val="24"/>
          <w:szCs w:val="24"/>
        </w:rPr>
      </w:pPr>
      <w:r>
        <w:rPr>
          <w:rFonts w:ascii="Times New Roman" w:hAnsi="Times New Roman" w:cs="Times New Roman"/>
          <w:i/>
          <w:sz w:val="24"/>
          <w:szCs w:val="24"/>
        </w:rPr>
        <w:t>C</w:t>
      </w:r>
      <w:r w:rsidRPr="004C44FD">
        <w:rPr>
          <w:rFonts w:ascii="Times New Roman" w:hAnsi="Times New Roman" w:cs="Times New Roman"/>
          <w:i/>
          <w:sz w:val="24"/>
          <w:szCs w:val="24"/>
        </w:rPr>
        <w:t>orrelations among brain disorders</w:t>
      </w:r>
    </w:p>
    <w:p w14:paraId="4EF1835A" w14:textId="77925F6E" w:rsidR="003D2882" w:rsidRPr="004C44FD" w:rsidRDefault="004A606B" w:rsidP="0026620A">
      <w:pPr>
        <w:ind w:firstLine="720"/>
        <w:jc w:val="both"/>
        <w:rPr>
          <w:rFonts w:ascii="Times New Roman" w:hAnsi="Times New Roman" w:cs="Times New Roman"/>
          <w:sz w:val="24"/>
          <w:szCs w:val="24"/>
        </w:rPr>
      </w:pPr>
      <w:r>
        <w:rPr>
          <w:rFonts w:ascii="Times New Roman" w:hAnsi="Times New Roman" w:cs="Times New Roman"/>
          <w:sz w:val="24"/>
          <w:szCs w:val="24"/>
        </w:rPr>
        <w:t>W</w:t>
      </w:r>
      <w:r w:rsidR="00AC131B" w:rsidRPr="004C44FD">
        <w:rPr>
          <w:rFonts w:ascii="Times New Roman" w:hAnsi="Times New Roman" w:cs="Times New Roman"/>
          <w:sz w:val="24"/>
          <w:szCs w:val="24"/>
        </w:rPr>
        <w:t xml:space="preserve">e </w:t>
      </w:r>
      <w:r w:rsidR="00AC131B">
        <w:rPr>
          <w:rFonts w:ascii="Times New Roman" w:hAnsi="Times New Roman" w:cs="Times New Roman"/>
          <w:sz w:val="24"/>
          <w:szCs w:val="24"/>
        </w:rPr>
        <w:t xml:space="preserve">observed widespread </w:t>
      </w:r>
      <w:r w:rsidR="00AC131B" w:rsidRPr="004C44FD">
        <w:rPr>
          <w:rFonts w:ascii="Times New Roman" w:hAnsi="Times New Roman" w:cs="Times New Roman"/>
          <w:sz w:val="24"/>
          <w:szCs w:val="24"/>
        </w:rPr>
        <w:t xml:space="preserve">sharing across psychiatric </w:t>
      </w:r>
      <w:r w:rsidR="00AC131B">
        <w:rPr>
          <w:rFonts w:ascii="Times New Roman" w:hAnsi="Times New Roman" w:cs="Times New Roman"/>
          <w:sz w:val="24"/>
          <w:szCs w:val="24"/>
        </w:rPr>
        <w:t>disorders</w:t>
      </w:r>
      <w:r w:rsidR="00AC131B" w:rsidRPr="004C44FD">
        <w:rPr>
          <w:rFonts w:ascii="Times New Roman" w:hAnsi="Times New Roman" w:cs="Times New Roman"/>
          <w:sz w:val="24"/>
          <w:szCs w:val="24"/>
        </w:rPr>
        <w:t xml:space="preserve"> (Fig</w:t>
      </w:r>
      <w:r w:rsidR="00AC131B">
        <w:rPr>
          <w:rFonts w:ascii="Times New Roman" w:hAnsi="Times New Roman" w:cs="Times New Roman"/>
          <w:sz w:val="24"/>
          <w:szCs w:val="24"/>
        </w:rPr>
        <w:t>.</w:t>
      </w:r>
      <w:r w:rsidR="00AC131B" w:rsidRPr="004C44FD">
        <w:rPr>
          <w:rFonts w:ascii="Times New Roman" w:hAnsi="Times New Roman" w:cs="Times New Roman"/>
          <w:sz w:val="24"/>
          <w:szCs w:val="24"/>
        </w:rPr>
        <w:t xml:space="preserve"> 1</w:t>
      </w:r>
      <w:r w:rsidR="00AC131B">
        <w:rPr>
          <w:rFonts w:ascii="Times New Roman" w:hAnsi="Times New Roman" w:cs="Times New Roman"/>
          <w:sz w:val="24"/>
          <w:szCs w:val="24"/>
        </w:rPr>
        <w:t xml:space="preserve"> and S</w:t>
      </w:r>
      <w:r w:rsidR="00E2063D">
        <w:rPr>
          <w:rFonts w:ascii="Times New Roman" w:hAnsi="Times New Roman" w:cs="Times New Roman"/>
          <w:sz w:val="24"/>
          <w:szCs w:val="24"/>
        </w:rPr>
        <w:t>3</w:t>
      </w:r>
      <w:r w:rsidR="00AC131B" w:rsidRPr="00215300">
        <w:rPr>
          <w:rFonts w:ascii="Times New Roman" w:hAnsi="Times New Roman" w:cs="Times New Roman"/>
          <w:sz w:val="24"/>
          <w:szCs w:val="24"/>
        </w:rPr>
        <w:t>)</w:t>
      </w:r>
      <w:r w:rsidR="00AC131B">
        <w:rPr>
          <w:rFonts w:ascii="Times New Roman" w:hAnsi="Times New Roman" w:cs="Times New Roman"/>
          <w:sz w:val="24"/>
          <w:szCs w:val="24"/>
        </w:rPr>
        <w:t xml:space="preserve"> </w:t>
      </w:r>
      <w:r>
        <w:rPr>
          <w:rFonts w:ascii="Times New Roman" w:hAnsi="Times New Roman" w:cs="Times New Roman"/>
          <w:sz w:val="24"/>
          <w:szCs w:val="24"/>
        </w:rPr>
        <w:t>by e</w:t>
      </w:r>
      <w:r w:rsidRPr="004C44FD">
        <w:rPr>
          <w:rFonts w:ascii="Times New Roman" w:hAnsi="Times New Roman" w:cs="Times New Roman"/>
          <w:sz w:val="24"/>
          <w:szCs w:val="24"/>
        </w:rPr>
        <w:t xml:space="preserve">xpanding the number of </w:t>
      </w:r>
      <w:r>
        <w:rPr>
          <w:rFonts w:ascii="Times New Roman" w:hAnsi="Times New Roman" w:cs="Times New Roman"/>
          <w:sz w:val="24"/>
          <w:szCs w:val="24"/>
        </w:rPr>
        <w:t xml:space="preserve">brain </w:t>
      </w:r>
      <w:r w:rsidRPr="004C44FD">
        <w:rPr>
          <w:rFonts w:ascii="Times New Roman" w:hAnsi="Times New Roman" w:cs="Times New Roman"/>
          <w:sz w:val="24"/>
          <w:szCs w:val="24"/>
        </w:rPr>
        <w:t>disorder</w:t>
      </w:r>
      <w:r>
        <w:rPr>
          <w:rFonts w:ascii="Times New Roman" w:hAnsi="Times New Roman" w:cs="Times New Roman"/>
          <w:sz w:val="24"/>
          <w:szCs w:val="24"/>
        </w:rPr>
        <w:t xml:space="preserve"> pair</w:t>
      </w:r>
      <w:r w:rsidRPr="004C44FD">
        <w:rPr>
          <w:rFonts w:ascii="Times New Roman" w:hAnsi="Times New Roman" w:cs="Times New Roman"/>
          <w:sz w:val="24"/>
          <w:szCs w:val="24"/>
        </w:rPr>
        <w:t xml:space="preserve">s </w:t>
      </w:r>
      <w:r>
        <w:rPr>
          <w:rFonts w:ascii="Times New Roman" w:hAnsi="Times New Roman" w:cs="Times New Roman"/>
          <w:sz w:val="24"/>
          <w:szCs w:val="24"/>
        </w:rPr>
        <w:t xml:space="preserve">studied </w:t>
      </w:r>
      <w:r w:rsidR="00AC131B">
        <w:rPr>
          <w:rFonts w:ascii="Times New Roman" w:hAnsi="Times New Roman" w:cs="Times New Roman"/>
          <w:sz w:val="24"/>
          <w:szCs w:val="24"/>
        </w:rPr>
        <w:t>beyond those previously reported</w:t>
      </w:r>
      <w:r w:rsidR="00EC4089" w:rsidRPr="004C44FD">
        <w:rPr>
          <w:rFonts w:ascii="Times New Roman" w:hAnsi="Times New Roman" w:cs="Times New Roman"/>
          <w:sz w:val="24"/>
          <w:szCs w:val="24"/>
        </w:rPr>
        <w:fldChar w:fldCharType="begin">
          <w:fldData xml:space="preserve">PEVuZE5vdGU+PENpdGU+PEF1dGhvcj5Dcm9zcy1EaXNvcmRlciBHcm91cCBvZiB0aGUgUHN5Y2hp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PjxhYmJyLTE+TmF0IEdlbmV0PC9hYmJyLTE+PC9hbHQtcGVyaW9kaWNhbD48cGFnZXM+OTg0LTk0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PEVuZE5vdGU+PENpdGU+PEF1dGhvcj5Dcm9zcy1EaXNvcmRlciBHcm91cCBvZiB0aGUgUHN5Y2hp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PjxhYmJyLTE+TmF0IEdlbmV0PC9hYmJyLTE+PC9hbHQtcGVyaW9kaWNhbD48cGFnZXM+OTg0LTk0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EC4089" w:rsidRPr="004C44FD">
        <w:rPr>
          <w:rFonts w:ascii="Times New Roman" w:hAnsi="Times New Roman" w:cs="Times New Roman"/>
          <w:sz w:val="24"/>
          <w:szCs w:val="24"/>
        </w:rPr>
      </w:r>
      <w:r w:rsidR="00EC4089"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7" w:tooltip="Cross-Disorder Group of the Psychiatric Genomics, 2013 #2152" w:history="1">
        <w:r w:rsidR="00CF31E8" w:rsidRPr="00C76B34">
          <w:rPr>
            <w:rFonts w:ascii="Times New Roman" w:hAnsi="Times New Roman" w:cs="Times New Roman"/>
            <w:i/>
            <w:noProof/>
            <w:sz w:val="24"/>
            <w:szCs w:val="24"/>
          </w:rPr>
          <w:t>17</w:t>
        </w:r>
      </w:hyperlink>
      <w:r w:rsidR="00C76B34">
        <w:rPr>
          <w:rFonts w:ascii="Times New Roman" w:hAnsi="Times New Roman" w:cs="Times New Roman"/>
          <w:noProof/>
          <w:sz w:val="24"/>
          <w:szCs w:val="24"/>
        </w:rPr>
        <w:t>)</w:t>
      </w:r>
      <w:r w:rsidR="00EC4089" w:rsidRPr="004C44FD">
        <w:rPr>
          <w:rFonts w:ascii="Times New Roman" w:hAnsi="Times New Roman" w:cs="Times New Roman"/>
          <w:sz w:val="24"/>
          <w:szCs w:val="24"/>
        </w:rPr>
        <w:fldChar w:fldCharType="end"/>
      </w:r>
      <w:r w:rsidR="00610803" w:rsidRPr="004C44FD">
        <w:rPr>
          <w:rFonts w:ascii="Times New Roman" w:hAnsi="Times New Roman" w:cs="Times New Roman"/>
          <w:sz w:val="24"/>
          <w:szCs w:val="24"/>
        </w:rPr>
        <w:t>,</w:t>
      </w:r>
      <w:r w:rsidR="00DE713B">
        <w:rPr>
          <w:rFonts w:ascii="Times New Roman" w:hAnsi="Times New Roman" w:cs="Times New Roman"/>
          <w:sz w:val="24"/>
          <w:szCs w:val="24"/>
        </w:rPr>
        <w:t xml:space="preserve"> but </w:t>
      </w:r>
      <w:r>
        <w:rPr>
          <w:rFonts w:ascii="Times New Roman" w:hAnsi="Times New Roman" w:cs="Times New Roman"/>
          <w:sz w:val="24"/>
          <w:szCs w:val="24"/>
        </w:rPr>
        <w:t xml:space="preserve">similar sharing was </w:t>
      </w:r>
      <w:r w:rsidR="00DE713B">
        <w:rPr>
          <w:rFonts w:ascii="Times New Roman" w:hAnsi="Times New Roman" w:cs="Times New Roman"/>
          <w:sz w:val="24"/>
          <w:szCs w:val="24"/>
        </w:rPr>
        <w:t xml:space="preserve">not </w:t>
      </w:r>
      <w:r>
        <w:rPr>
          <w:rFonts w:ascii="Times New Roman" w:hAnsi="Times New Roman" w:cs="Times New Roman"/>
          <w:sz w:val="24"/>
          <w:szCs w:val="24"/>
        </w:rPr>
        <w:t xml:space="preserve">observed </w:t>
      </w:r>
      <w:r w:rsidR="00DE713B">
        <w:rPr>
          <w:rFonts w:ascii="Times New Roman" w:hAnsi="Times New Roman" w:cs="Times New Roman"/>
          <w:sz w:val="24"/>
          <w:szCs w:val="24"/>
        </w:rPr>
        <w:t>among neurological disorders</w:t>
      </w:r>
      <w:r w:rsidR="00941D63">
        <w:rPr>
          <w:rFonts w:ascii="Times New Roman" w:hAnsi="Times New Roman" w:cs="Times New Roman"/>
          <w:sz w:val="24"/>
          <w:szCs w:val="24"/>
        </w:rPr>
        <w:t xml:space="preserve">. </w:t>
      </w:r>
      <w:r w:rsidR="00765BDC">
        <w:rPr>
          <w:rFonts w:ascii="Times New Roman" w:hAnsi="Times New Roman" w:cs="Times New Roman"/>
          <w:sz w:val="24"/>
          <w:szCs w:val="24"/>
        </w:rPr>
        <w:t xml:space="preserve">Among the psychiatric disorders, </w:t>
      </w:r>
      <w:r w:rsidR="00610803" w:rsidRPr="004C44FD">
        <w:rPr>
          <w:rFonts w:ascii="Times New Roman" w:hAnsi="Times New Roman" w:cs="Times New Roman"/>
          <w:sz w:val="24"/>
          <w:szCs w:val="24"/>
        </w:rPr>
        <w:t>schizophrenia</w:t>
      </w:r>
      <w:r w:rsidR="000C5161">
        <w:rPr>
          <w:rFonts w:ascii="Times New Roman" w:hAnsi="Times New Roman" w:cs="Times New Roman"/>
          <w:sz w:val="24"/>
          <w:szCs w:val="24"/>
        </w:rPr>
        <w:t xml:space="preserve"> </w:t>
      </w:r>
      <w:r w:rsidR="00D21810">
        <w:rPr>
          <w:rFonts w:ascii="Times New Roman" w:hAnsi="Times New Roman" w:cs="Times New Roman"/>
          <w:sz w:val="24"/>
          <w:szCs w:val="24"/>
        </w:rPr>
        <w:t>showed</w:t>
      </w:r>
      <w:r w:rsidR="00610803" w:rsidRPr="004C44FD">
        <w:rPr>
          <w:rFonts w:ascii="Times New Roman" w:hAnsi="Times New Roman" w:cs="Times New Roman"/>
          <w:sz w:val="24"/>
          <w:szCs w:val="24"/>
        </w:rPr>
        <w:t xml:space="preserve"> significant genetic correla</w:t>
      </w:r>
      <w:r w:rsidR="001B14F9" w:rsidRPr="004C44FD">
        <w:rPr>
          <w:rFonts w:ascii="Times New Roman" w:hAnsi="Times New Roman" w:cs="Times New Roman"/>
          <w:sz w:val="24"/>
          <w:szCs w:val="24"/>
        </w:rPr>
        <w:t>tion</w:t>
      </w:r>
      <w:r w:rsidR="00610803" w:rsidRPr="004C44FD">
        <w:rPr>
          <w:rFonts w:ascii="Times New Roman" w:hAnsi="Times New Roman" w:cs="Times New Roman"/>
          <w:sz w:val="24"/>
          <w:szCs w:val="24"/>
        </w:rPr>
        <w:t xml:space="preserve"> with most </w:t>
      </w:r>
      <w:r w:rsidR="00923DEC">
        <w:rPr>
          <w:rFonts w:ascii="Times New Roman" w:hAnsi="Times New Roman" w:cs="Times New Roman"/>
          <w:sz w:val="24"/>
          <w:szCs w:val="24"/>
        </w:rPr>
        <w:t xml:space="preserve">of the </w:t>
      </w:r>
      <w:r w:rsidR="00610803" w:rsidRPr="004C44FD">
        <w:rPr>
          <w:rFonts w:ascii="Times New Roman" w:hAnsi="Times New Roman" w:cs="Times New Roman"/>
          <w:sz w:val="24"/>
          <w:szCs w:val="24"/>
        </w:rPr>
        <w:t xml:space="preserve">psychiatric </w:t>
      </w:r>
      <w:r w:rsidR="001B14F9" w:rsidRPr="004C44FD">
        <w:rPr>
          <w:rFonts w:ascii="Times New Roman" w:hAnsi="Times New Roman" w:cs="Times New Roman"/>
          <w:sz w:val="24"/>
          <w:szCs w:val="24"/>
        </w:rPr>
        <w:t>disorders</w:t>
      </w:r>
      <w:r w:rsidR="00CA3941">
        <w:rPr>
          <w:rFonts w:ascii="Times New Roman" w:hAnsi="Times New Roman" w:cs="Times New Roman"/>
          <w:sz w:val="24"/>
          <w:szCs w:val="24"/>
        </w:rPr>
        <w:t>, while MDD was positively (though not necessarily significantly) correlated with every other disorder tested</w:t>
      </w:r>
      <w:r w:rsidR="00610803" w:rsidRPr="004C44FD">
        <w:rPr>
          <w:rFonts w:ascii="Times New Roman" w:hAnsi="Times New Roman" w:cs="Times New Roman"/>
          <w:sz w:val="24"/>
          <w:szCs w:val="24"/>
        </w:rPr>
        <w:t>.</w:t>
      </w:r>
      <w:r w:rsidR="00187865" w:rsidRPr="004C44FD">
        <w:rPr>
          <w:rFonts w:ascii="Times New Roman" w:hAnsi="Times New Roman" w:cs="Times New Roman"/>
          <w:sz w:val="24"/>
          <w:szCs w:val="24"/>
        </w:rPr>
        <w:t xml:space="preserve"> </w:t>
      </w:r>
      <w:r w:rsidR="000C5161">
        <w:rPr>
          <w:rFonts w:ascii="Times New Roman" w:hAnsi="Times New Roman" w:cs="Times New Roman"/>
          <w:sz w:val="24"/>
          <w:szCs w:val="24"/>
        </w:rPr>
        <w:t>Further, s</w:t>
      </w:r>
      <w:r w:rsidR="001B14F9" w:rsidRPr="004C44FD">
        <w:rPr>
          <w:rFonts w:ascii="Times New Roman" w:hAnsi="Times New Roman" w:cs="Times New Roman"/>
          <w:sz w:val="24"/>
          <w:szCs w:val="24"/>
        </w:rPr>
        <w:t>chizophrenia, bipolar disorder,</w:t>
      </w:r>
      <w:r w:rsidR="006A748D" w:rsidRPr="004C44FD">
        <w:rPr>
          <w:rFonts w:ascii="Times New Roman" w:hAnsi="Times New Roman" w:cs="Times New Roman"/>
          <w:sz w:val="24"/>
          <w:szCs w:val="24"/>
        </w:rPr>
        <w:t xml:space="preserve"> </w:t>
      </w:r>
      <w:r w:rsidR="00F21851">
        <w:rPr>
          <w:rFonts w:ascii="Times New Roman" w:hAnsi="Times New Roman" w:cs="Times New Roman"/>
          <w:sz w:val="24"/>
          <w:szCs w:val="24"/>
        </w:rPr>
        <w:t xml:space="preserve">anxiety disorders, </w:t>
      </w:r>
      <w:r w:rsidR="000A7146">
        <w:rPr>
          <w:rFonts w:ascii="Times New Roman" w:hAnsi="Times New Roman" w:cs="Times New Roman"/>
          <w:sz w:val="24"/>
          <w:szCs w:val="24"/>
        </w:rPr>
        <w:t>MDD</w:t>
      </w:r>
      <w:r w:rsidR="00A90CF6">
        <w:rPr>
          <w:rFonts w:ascii="Times New Roman" w:hAnsi="Times New Roman" w:cs="Times New Roman"/>
          <w:sz w:val="24"/>
          <w:szCs w:val="24"/>
        </w:rPr>
        <w:t>,</w:t>
      </w:r>
      <w:r w:rsidR="006A748D" w:rsidRPr="004C44FD">
        <w:rPr>
          <w:rFonts w:ascii="Times New Roman" w:hAnsi="Times New Roman" w:cs="Times New Roman"/>
          <w:sz w:val="24"/>
          <w:szCs w:val="24"/>
        </w:rPr>
        <w:t xml:space="preserve"> </w:t>
      </w:r>
      <w:r w:rsidR="006874FE" w:rsidRPr="004C44FD">
        <w:rPr>
          <w:rFonts w:ascii="Times New Roman" w:hAnsi="Times New Roman" w:cs="Times New Roman"/>
          <w:sz w:val="24"/>
          <w:szCs w:val="24"/>
        </w:rPr>
        <w:t xml:space="preserve">and ADHD </w:t>
      </w:r>
      <w:r w:rsidR="008E197F">
        <w:rPr>
          <w:rFonts w:ascii="Times New Roman" w:hAnsi="Times New Roman" w:cs="Times New Roman"/>
          <w:sz w:val="24"/>
          <w:szCs w:val="24"/>
        </w:rPr>
        <w:t>each showed</w:t>
      </w:r>
      <w:r w:rsidR="00F916E2" w:rsidRPr="004C44FD">
        <w:rPr>
          <w:rFonts w:ascii="Times New Roman" w:hAnsi="Times New Roman" w:cs="Times New Roman"/>
          <w:sz w:val="24"/>
          <w:szCs w:val="24"/>
        </w:rPr>
        <w:t xml:space="preserve"> </w:t>
      </w:r>
      <w:r w:rsidR="006A748D" w:rsidRPr="004C44FD">
        <w:rPr>
          <w:rFonts w:ascii="Times New Roman" w:hAnsi="Times New Roman" w:cs="Times New Roman"/>
          <w:sz w:val="24"/>
          <w:szCs w:val="24"/>
        </w:rPr>
        <w:t xml:space="preserve">a </w:t>
      </w:r>
      <w:r w:rsidR="001B14F9" w:rsidRPr="004C44FD">
        <w:rPr>
          <w:rFonts w:ascii="Times New Roman" w:hAnsi="Times New Roman" w:cs="Times New Roman"/>
          <w:sz w:val="24"/>
          <w:szCs w:val="24"/>
        </w:rPr>
        <w:t xml:space="preserve">high </w:t>
      </w:r>
      <w:r w:rsidR="006A748D" w:rsidRPr="004C44FD">
        <w:rPr>
          <w:rFonts w:ascii="Times New Roman" w:hAnsi="Times New Roman" w:cs="Times New Roman"/>
          <w:sz w:val="24"/>
          <w:szCs w:val="24"/>
        </w:rPr>
        <w:t xml:space="preserve">degree of </w:t>
      </w:r>
      <w:r w:rsidR="006874FE" w:rsidRPr="004C44FD">
        <w:rPr>
          <w:rFonts w:ascii="Times New Roman" w:hAnsi="Times New Roman" w:cs="Times New Roman"/>
          <w:sz w:val="24"/>
          <w:szCs w:val="24"/>
        </w:rPr>
        <w:t>correlation</w:t>
      </w:r>
      <w:r w:rsidR="00C2085A" w:rsidRPr="004C44FD">
        <w:rPr>
          <w:rFonts w:ascii="Times New Roman" w:hAnsi="Times New Roman" w:cs="Times New Roman"/>
          <w:sz w:val="24"/>
          <w:szCs w:val="24"/>
        </w:rPr>
        <w:t xml:space="preserve"> </w:t>
      </w:r>
      <w:r w:rsidR="008E197F">
        <w:rPr>
          <w:rFonts w:ascii="Times New Roman" w:hAnsi="Times New Roman" w:cs="Times New Roman"/>
          <w:sz w:val="24"/>
          <w:szCs w:val="24"/>
        </w:rPr>
        <w:t>to the</w:t>
      </w:r>
      <w:r w:rsidR="000A614C">
        <w:rPr>
          <w:rFonts w:ascii="Times New Roman" w:hAnsi="Times New Roman" w:cs="Times New Roman"/>
          <w:sz w:val="24"/>
          <w:szCs w:val="24"/>
        </w:rPr>
        <w:t xml:space="preserve"> </w:t>
      </w:r>
      <w:r w:rsidR="00380A66">
        <w:rPr>
          <w:rFonts w:ascii="Times New Roman" w:hAnsi="Times New Roman" w:cs="Times New Roman"/>
          <w:sz w:val="24"/>
          <w:szCs w:val="24"/>
        </w:rPr>
        <w:t>four</w:t>
      </w:r>
      <w:r w:rsidR="008E197F">
        <w:rPr>
          <w:rFonts w:ascii="Times New Roman" w:hAnsi="Times New Roman" w:cs="Times New Roman"/>
          <w:sz w:val="24"/>
          <w:szCs w:val="24"/>
        </w:rPr>
        <w:t xml:space="preserve"> others </w:t>
      </w:r>
      <w:r w:rsidR="00C2085A" w:rsidRPr="004C44FD">
        <w:rPr>
          <w:rFonts w:ascii="Times New Roman" w:hAnsi="Times New Roman" w:cs="Times New Roman"/>
          <w:sz w:val="24"/>
          <w:szCs w:val="24"/>
        </w:rPr>
        <w:t>(average</w:t>
      </w:r>
      <w:r w:rsidR="008A6464">
        <w:rPr>
          <w:rFonts w:ascii="Times New Roman" w:hAnsi="Times New Roman" w:cs="Times New Roman"/>
          <w:sz w:val="24"/>
          <w:szCs w:val="24"/>
        </w:rPr>
        <w:t xml:space="preserve"> </w:t>
      </w:r>
      <w:r w:rsidR="006B6B4B">
        <w:rPr>
          <w:rFonts w:ascii="Times New Roman" w:hAnsi="Times New Roman" w:cs="Times New Roman"/>
          <w:sz w:val="24"/>
          <w:szCs w:val="24"/>
        </w:rPr>
        <w:t>genetic correlation [</w:t>
      </w:r>
      <w:r w:rsidR="00C2085A" w:rsidRPr="00512032">
        <w:rPr>
          <w:rFonts w:ascii="Times New Roman" w:hAnsi="Times New Roman" w:cs="Times New Roman"/>
          <w:i/>
          <w:sz w:val="24"/>
          <w:szCs w:val="24"/>
        </w:rPr>
        <w:t>r</w:t>
      </w:r>
      <w:r w:rsidR="00094EC7" w:rsidRPr="00512032">
        <w:rPr>
          <w:rFonts w:ascii="Times New Roman" w:hAnsi="Times New Roman" w:cs="Times New Roman"/>
          <w:i/>
          <w:sz w:val="24"/>
          <w:szCs w:val="24"/>
          <w:vertAlign w:val="subscript"/>
        </w:rPr>
        <w:t>g</w:t>
      </w:r>
      <w:r w:rsidR="006B6B4B">
        <w:rPr>
          <w:rFonts w:ascii="Times New Roman" w:hAnsi="Times New Roman" w:cs="Times New Roman"/>
          <w:sz w:val="24"/>
          <w:szCs w:val="24"/>
        </w:rPr>
        <w:t>]=</w:t>
      </w:r>
      <w:r w:rsidR="00215300">
        <w:rPr>
          <w:rFonts w:ascii="Times New Roman" w:hAnsi="Times New Roman" w:cs="Times New Roman"/>
          <w:sz w:val="24"/>
          <w:szCs w:val="24"/>
        </w:rPr>
        <w:t>0.40</w:t>
      </w:r>
      <w:r w:rsidR="00EC0065">
        <w:rPr>
          <w:rFonts w:ascii="Times New Roman" w:hAnsi="Times New Roman" w:cs="Times New Roman"/>
          <w:sz w:val="24"/>
          <w:szCs w:val="24"/>
        </w:rPr>
        <w:t>; Table S</w:t>
      </w:r>
      <w:r w:rsidR="00A863E7">
        <w:rPr>
          <w:rFonts w:ascii="Times New Roman" w:hAnsi="Times New Roman" w:cs="Times New Roman"/>
          <w:sz w:val="24"/>
          <w:szCs w:val="24"/>
        </w:rPr>
        <w:t>7</w:t>
      </w:r>
      <w:r w:rsidR="00370A9A">
        <w:rPr>
          <w:rFonts w:ascii="Times New Roman" w:hAnsi="Times New Roman" w:cs="Times New Roman"/>
          <w:sz w:val="24"/>
          <w:szCs w:val="24"/>
        </w:rPr>
        <w:t>A</w:t>
      </w:r>
      <w:r w:rsidR="00A2618A" w:rsidRPr="004C44FD">
        <w:rPr>
          <w:rFonts w:ascii="Times New Roman" w:hAnsi="Times New Roman" w:cs="Times New Roman"/>
          <w:sz w:val="24"/>
          <w:szCs w:val="24"/>
        </w:rPr>
        <w:t>)</w:t>
      </w:r>
      <w:r w:rsidR="006A748D" w:rsidRPr="004C44FD">
        <w:rPr>
          <w:rFonts w:ascii="Times New Roman" w:hAnsi="Times New Roman" w:cs="Times New Roman"/>
          <w:sz w:val="24"/>
          <w:szCs w:val="24"/>
        </w:rPr>
        <w:t xml:space="preserve">. </w:t>
      </w:r>
      <w:r w:rsidR="00F916E2" w:rsidRPr="004C44FD">
        <w:rPr>
          <w:rFonts w:ascii="Times New Roman" w:hAnsi="Times New Roman" w:cs="Times New Roman"/>
          <w:sz w:val="24"/>
          <w:szCs w:val="24"/>
        </w:rPr>
        <w:t>A</w:t>
      </w:r>
      <w:r w:rsidR="006A748D" w:rsidRPr="004C44FD">
        <w:rPr>
          <w:rFonts w:ascii="Times New Roman" w:hAnsi="Times New Roman" w:cs="Times New Roman"/>
          <w:sz w:val="24"/>
          <w:szCs w:val="24"/>
        </w:rPr>
        <w:t xml:space="preserve">norexia </w:t>
      </w:r>
      <w:r w:rsidR="001B5012" w:rsidRPr="004C44FD">
        <w:rPr>
          <w:rFonts w:ascii="Times New Roman" w:hAnsi="Times New Roman" w:cs="Times New Roman"/>
          <w:sz w:val="24"/>
          <w:szCs w:val="24"/>
        </w:rPr>
        <w:t>nervosa</w:t>
      </w:r>
      <w:r w:rsidR="00F916E2" w:rsidRPr="004C44FD">
        <w:rPr>
          <w:rFonts w:ascii="Times New Roman" w:hAnsi="Times New Roman" w:cs="Times New Roman"/>
          <w:sz w:val="24"/>
          <w:szCs w:val="24"/>
        </w:rPr>
        <w:t>,</w:t>
      </w:r>
      <w:r w:rsidR="006A748D" w:rsidRPr="004C44FD">
        <w:rPr>
          <w:rFonts w:ascii="Times New Roman" w:hAnsi="Times New Roman" w:cs="Times New Roman"/>
          <w:sz w:val="24"/>
          <w:szCs w:val="24"/>
        </w:rPr>
        <w:t xml:space="preserve"> </w:t>
      </w:r>
      <w:r w:rsidR="00E10F89">
        <w:rPr>
          <w:rFonts w:ascii="Times New Roman" w:hAnsi="Times New Roman" w:cs="Times New Roman"/>
          <w:sz w:val="24"/>
          <w:szCs w:val="24"/>
        </w:rPr>
        <w:t>obsessive-compulsive disorder (</w:t>
      </w:r>
      <w:r w:rsidR="006A748D" w:rsidRPr="004C44FD">
        <w:rPr>
          <w:rFonts w:ascii="Times New Roman" w:hAnsi="Times New Roman" w:cs="Times New Roman"/>
          <w:sz w:val="24"/>
          <w:szCs w:val="24"/>
        </w:rPr>
        <w:t>OCD</w:t>
      </w:r>
      <w:r w:rsidR="00E10F89">
        <w:rPr>
          <w:rFonts w:ascii="Times New Roman" w:hAnsi="Times New Roman" w:cs="Times New Roman"/>
          <w:sz w:val="24"/>
          <w:szCs w:val="24"/>
        </w:rPr>
        <w:t>)</w:t>
      </w:r>
      <w:r w:rsidR="00A90CF6">
        <w:rPr>
          <w:rFonts w:ascii="Times New Roman" w:hAnsi="Times New Roman" w:cs="Times New Roman"/>
          <w:sz w:val="24"/>
          <w:szCs w:val="24"/>
        </w:rPr>
        <w:t>,</w:t>
      </w:r>
      <w:r w:rsidR="00F916E2" w:rsidRPr="004C44FD">
        <w:rPr>
          <w:rFonts w:ascii="Times New Roman" w:hAnsi="Times New Roman" w:cs="Times New Roman"/>
          <w:sz w:val="24"/>
          <w:szCs w:val="24"/>
        </w:rPr>
        <w:t xml:space="preserve"> and schizophrenia</w:t>
      </w:r>
      <w:r w:rsidR="006A748D" w:rsidRPr="004C44FD">
        <w:rPr>
          <w:rFonts w:ascii="Times New Roman" w:hAnsi="Times New Roman" w:cs="Times New Roman"/>
          <w:sz w:val="24"/>
          <w:szCs w:val="24"/>
        </w:rPr>
        <w:t xml:space="preserve"> </w:t>
      </w:r>
      <w:r w:rsidR="00F916E2" w:rsidRPr="004C44FD">
        <w:rPr>
          <w:rFonts w:ascii="Times New Roman" w:hAnsi="Times New Roman" w:cs="Times New Roman"/>
          <w:sz w:val="24"/>
          <w:szCs w:val="24"/>
        </w:rPr>
        <w:t>also demonstrated</w:t>
      </w:r>
      <w:r w:rsidR="006A748D" w:rsidRPr="004C44FD">
        <w:rPr>
          <w:rFonts w:ascii="Times New Roman" w:hAnsi="Times New Roman" w:cs="Times New Roman"/>
          <w:sz w:val="24"/>
          <w:szCs w:val="24"/>
        </w:rPr>
        <w:t xml:space="preserve"> significant sharing</w:t>
      </w:r>
      <w:r w:rsidR="0070173F" w:rsidRPr="004C44FD">
        <w:rPr>
          <w:rFonts w:ascii="Times New Roman" w:hAnsi="Times New Roman" w:cs="Times New Roman"/>
          <w:sz w:val="24"/>
          <w:szCs w:val="24"/>
        </w:rPr>
        <w:t xml:space="preserve"> among</w:t>
      </w:r>
      <w:r w:rsidR="00923DEC">
        <w:rPr>
          <w:rFonts w:ascii="Times New Roman" w:hAnsi="Times New Roman" w:cs="Times New Roman"/>
          <w:sz w:val="24"/>
          <w:szCs w:val="24"/>
        </w:rPr>
        <w:t>st themselves</w:t>
      </w:r>
      <w:r w:rsidR="00AC4A12">
        <w:rPr>
          <w:rFonts w:ascii="Times New Roman" w:hAnsi="Times New Roman" w:cs="Times New Roman"/>
          <w:sz w:val="24"/>
          <w:szCs w:val="24"/>
        </w:rPr>
        <w:t xml:space="preserve"> (Fig. 1)</w:t>
      </w:r>
      <w:r w:rsidR="00402548" w:rsidRPr="004C44FD">
        <w:rPr>
          <w:rFonts w:ascii="Times New Roman" w:hAnsi="Times New Roman" w:cs="Times New Roman"/>
          <w:sz w:val="24"/>
          <w:szCs w:val="24"/>
        </w:rPr>
        <w:t xml:space="preserve">. </w:t>
      </w:r>
      <w:r w:rsidR="00810D95">
        <w:rPr>
          <w:rFonts w:ascii="Times New Roman" w:hAnsi="Times New Roman" w:cs="Times New Roman"/>
          <w:sz w:val="24"/>
          <w:szCs w:val="24"/>
        </w:rPr>
        <w:t>However</w:t>
      </w:r>
      <w:r w:rsidR="00CA3941">
        <w:rPr>
          <w:rFonts w:ascii="Times New Roman" w:hAnsi="Times New Roman" w:cs="Times New Roman"/>
          <w:sz w:val="24"/>
          <w:szCs w:val="24"/>
        </w:rPr>
        <w:t>, t</w:t>
      </w:r>
      <w:r w:rsidR="00187865" w:rsidRPr="004C44FD">
        <w:rPr>
          <w:rFonts w:ascii="Times New Roman" w:hAnsi="Times New Roman" w:cs="Times New Roman"/>
          <w:sz w:val="24"/>
          <w:szCs w:val="24"/>
        </w:rPr>
        <w:t xml:space="preserve">he common </w:t>
      </w:r>
      <w:r w:rsidR="001B14F9" w:rsidRPr="004C44FD">
        <w:rPr>
          <w:rFonts w:ascii="Times New Roman" w:hAnsi="Times New Roman" w:cs="Times New Roman"/>
          <w:sz w:val="24"/>
          <w:szCs w:val="24"/>
        </w:rPr>
        <w:t xml:space="preserve">variant </w:t>
      </w:r>
      <w:r w:rsidR="00187EBE">
        <w:rPr>
          <w:rFonts w:ascii="Times New Roman" w:hAnsi="Times New Roman" w:cs="Times New Roman"/>
          <w:sz w:val="24"/>
          <w:szCs w:val="24"/>
        </w:rPr>
        <w:t>risk</w:t>
      </w:r>
      <w:r w:rsidR="00187865" w:rsidRPr="004C44FD">
        <w:rPr>
          <w:rFonts w:ascii="Times New Roman" w:hAnsi="Times New Roman" w:cs="Times New Roman"/>
          <w:sz w:val="24"/>
          <w:szCs w:val="24"/>
        </w:rPr>
        <w:t xml:space="preserve"> of </w:t>
      </w:r>
      <w:r w:rsidR="001A5F6A">
        <w:rPr>
          <w:rFonts w:ascii="Times New Roman" w:hAnsi="Times New Roman" w:cs="Times New Roman"/>
          <w:sz w:val="24"/>
          <w:szCs w:val="24"/>
        </w:rPr>
        <w:t xml:space="preserve">both </w:t>
      </w:r>
      <w:r w:rsidR="00E10F89">
        <w:rPr>
          <w:rFonts w:ascii="Times New Roman" w:hAnsi="Times New Roman" w:cs="Times New Roman"/>
          <w:sz w:val="24"/>
          <w:szCs w:val="24"/>
        </w:rPr>
        <w:t xml:space="preserve">ASD </w:t>
      </w:r>
      <w:r w:rsidR="00187865" w:rsidRPr="004C44FD">
        <w:rPr>
          <w:rFonts w:ascii="Times New Roman" w:hAnsi="Times New Roman" w:cs="Times New Roman"/>
          <w:sz w:val="24"/>
          <w:szCs w:val="24"/>
        </w:rPr>
        <w:t xml:space="preserve">and </w:t>
      </w:r>
      <w:r w:rsidR="00E10F89">
        <w:rPr>
          <w:rFonts w:ascii="Times New Roman" w:hAnsi="Times New Roman" w:cs="Times New Roman"/>
          <w:sz w:val="24"/>
          <w:szCs w:val="24"/>
        </w:rPr>
        <w:t>Tourette Syndrome (</w:t>
      </w:r>
      <w:r w:rsidR="001B5BBA">
        <w:rPr>
          <w:rFonts w:ascii="Times New Roman" w:hAnsi="Times New Roman" w:cs="Times New Roman"/>
          <w:sz w:val="24"/>
          <w:szCs w:val="24"/>
        </w:rPr>
        <w:t>TS</w:t>
      </w:r>
      <w:r w:rsidR="00E10F89">
        <w:rPr>
          <w:rFonts w:ascii="Times New Roman" w:hAnsi="Times New Roman" w:cs="Times New Roman"/>
          <w:sz w:val="24"/>
          <w:szCs w:val="24"/>
        </w:rPr>
        <w:t>)</w:t>
      </w:r>
      <w:r w:rsidR="001B5BBA">
        <w:rPr>
          <w:rFonts w:ascii="Times New Roman" w:hAnsi="Times New Roman" w:cs="Times New Roman"/>
          <w:sz w:val="24"/>
          <w:szCs w:val="24"/>
        </w:rPr>
        <w:t xml:space="preserve"> </w:t>
      </w:r>
      <w:r w:rsidR="00E765AC" w:rsidRPr="004C44FD">
        <w:rPr>
          <w:rFonts w:ascii="Times New Roman" w:hAnsi="Times New Roman" w:cs="Times New Roman"/>
          <w:sz w:val="24"/>
          <w:szCs w:val="24"/>
        </w:rPr>
        <w:t>appear</w:t>
      </w:r>
      <w:r w:rsidR="00187865" w:rsidRPr="004C44FD">
        <w:rPr>
          <w:rFonts w:ascii="Times New Roman" w:hAnsi="Times New Roman" w:cs="Times New Roman"/>
          <w:sz w:val="24"/>
          <w:szCs w:val="24"/>
        </w:rPr>
        <w:t xml:space="preserve"> </w:t>
      </w:r>
      <w:r w:rsidR="00F916E2" w:rsidRPr="004C44FD">
        <w:rPr>
          <w:rFonts w:ascii="Times New Roman" w:hAnsi="Times New Roman" w:cs="Times New Roman"/>
          <w:sz w:val="24"/>
          <w:szCs w:val="24"/>
        </w:rPr>
        <w:t xml:space="preserve">to be </w:t>
      </w:r>
      <w:r w:rsidR="001B14F9" w:rsidRPr="004C44FD">
        <w:rPr>
          <w:rFonts w:ascii="Times New Roman" w:hAnsi="Times New Roman" w:cs="Times New Roman"/>
          <w:sz w:val="24"/>
          <w:szCs w:val="24"/>
        </w:rPr>
        <w:t xml:space="preserve">distinct </w:t>
      </w:r>
      <w:r w:rsidR="00E765AC" w:rsidRPr="004C44FD">
        <w:rPr>
          <w:rFonts w:ascii="Times New Roman" w:hAnsi="Times New Roman" w:cs="Times New Roman"/>
          <w:sz w:val="24"/>
          <w:szCs w:val="24"/>
        </w:rPr>
        <w:t>from other</w:t>
      </w:r>
      <w:r w:rsidR="008D5AC5" w:rsidRPr="004C44FD">
        <w:rPr>
          <w:rFonts w:ascii="Times New Roman" w:hAnsi="Times New Roman" w:cs="Times New Roman"/>
          <w:sz w:val="24"/>
          <w:szCs w:val="24"/>
        </w:rPr>
        <w:t xml:space="preserve"> psychiatric disorders</w:t>
      </w:r>
      <w:r w:rsidR="000C5161">
        <w:rPr>
          <w:rFonts w:ascii="Times New Roman" w:hAnsi="Times New Roman" w:cs="Times New Roman"/>
          <w:sz w:val="24"/>
          <w:szCs w:val="24"/>
        </w:rPr>
        <w:t>,</w:t>
      </w:r>
      <w:r w:rsidR="008D5AC5" w:rsidRPr="004C44FD">
        <w:rPr>
          <w:rFonts w:ascii="Times New Roman" w:hAnsi="Times New Roman" w:cs="Times New Roman"/>
          <w:sz w:val="24"/>
          <w:szCs w:val="24"/>
        </w:rPr>
        <w:t xml:space="preserve"> </w:t>
      </w:r>
      <w:r w:rsidR="000A614C" w:rsidRPr="004C44FD">
        <w:rPr>
          <w:rFonts w:ascii="Times New Roman" w:hAnsi="Times New Roman" w:cs="Times New Roman"/>
          <w:sz w:val="24"/>
          <w:szCs w:val="24"/>
        </w:rPr>
        <w:t>a</w:t>
      </w:r>
      <w:r w:rsidR="00E81848">
        <w:rPr>
          <w:rFonts w:ascii="Times New Roman" w:hAnsi="Times New Roman" w:cs="Times New Roman"/>
          <w:sz w:val="24"/>
          <w:szCs w:val="24"/>
        </w:rPr>
        <w:t xml:space="preserve">lthough </w:t>
      </w:r>
      <w:r w:rsidR="001B5BBA">
        <w:rPr>
          <w:rFonts w:ascii="Times New Roman" w:hAnsi="Times New Roman" w:cs="Times New Roman"/>
          <w:sz w:val="24"/>
          <w:szCs w:val="24"/>
        </w:rPr>
        <w:t xml:space="preserve">with </w:t>
      </w:r>
      <w:r w:rsidR="00CA3941">
        <w:rPr>
          <w:rFonts w:ascii="Times New Roman" w:hAnsi="Times New Roman" w:cs="Times New Roman"/>
          <w:sz w:val="24"/>
          <w:szCs w:val="24"/>
        </w:rPr>
        <w:t>significant</w:t>
      </w:r>
      <w:r w:rsidR="001B5BBA">
        <w:rPr>
          <w:rFonts w:ascii="Times New Roman" w:hAnsi="Times New Roman" w:cs="Times New Roman"/>
          <w:sz w:val="24"/>
          <w:szCs w:val="24"/>
        </w:rPr>
        <w:t xml:space="preserve"> </w:t>
      </w:r>
      <w:r w:rsidR="00E73DD2">
        <w:rPr>
          <w:rFonts w:ascii="Times New Roman" w:hAnsi="Times New Roman" w:cs="Times New Roman"/>
          <w:sz w:val="24"/>
          <w:szCs w:val="24"/>
        </w:rPr>
        <w:t>correlation</w:t>
      </w:r>
      <w:r w:rsidR="001B5BBA">
        <w:rPr>
          <w:rFonts w:ascii="Times New Roman" w:hAnsi="Times New Roman" w:cs="Times New Roman"/>
          <w:sz w:val="24"/>
          <w:szCs w:val="24"/>
        </w:rPr>
        <w:t xml:space="preserve"> </w:t>
      </w:r>
      <w:r w:rsidR="00CA3941">
        <w:rPr>
          <w:rFonts w:ascii="Times New Roman" w:hAnsi="Times New Roman" w:cs="Times New Roman"/>
          <w:sz w:val="24"/>
          <w:szCs w:val="24"/>
        </w:rPr>
        <w:t>be</w:t>
      </w:r>
      <w:r w:rsidR="001B5BBA">
        <w:rPr>
          <w:rFonts w:ascii="Times New Roman" w:hAnsi="Times New Roman" w:cs="Times New Roman"/>
          <w:sz w:val="24"/>
          <w:szCs w:val="24"/>
        </w:rPr>
        <w:t>tween TS</w:t>
      </w:r>
      <w:r w:rsidR="00CA3941">
        <w:rPr>
          <w:rFonts w:ascii="Times New Roman" w:hAnsi="Times New Roman" w:cs="Times New Roman"/>
          <w:sz w:val="24"/>
          <w:szCs w:val="24"/>
        </w:rPr>
        <w:t>,</w:t>
      </w:r>
      <w:r w:rsidR="001B5BBA">
        <w:rPr>
          <w:rFonts w:ascii="Times New Roman" w:hAnsi="Times New Roman" w:cs="Times New Roman"/>
          <w:sz w:val="24"/>
          <w:szCs w:val="24"/>
        </w:rPr>
        <w:t xml:space="preserve"> OCD</w:t>
      </w:r>
      <w:r w:rsidR="00A90CF6">
        <w:rPr>
          <w:rFonts w:ascii="Times New Roman" w:hAnsi="Times New Roman" w:cs="Times New Roman"/>
          <w:sz w:val="24"/>
          <w:szCs w:val="24"/>
        </w:rPr>
        <w:t>,</w:t>
      </w:r>
      <w:r w:rsidR="00CA3941">
        <w:rPr>
          <w:rFonts w:ascii="Times New Roman" w:hAnsi="Times New Roman" w:cs="Times New Roman"/>
          <w:sz w:val="24"/>
          <w:szCs w:val="24"/>
        </w:rPr>
        <w:t xml:space="preserve"> and MDD,</w:t>
      </w:r>
      <w:r w:rsidR="001B5BBA">
        <w:rPr>
          <w:rFonts w:ascii="Times New Roman" w:hAnsi="Times New Roman" w:cs="Times New Roman"/>
          <w:sz w:val="24"/>
          <w:szCs w:val="24"/>
        </w:rPr>
        <w:t xml:space="preserve"> </w:t>
      </w:r>
      <w:r w:rsidR="00CA3941">
        <w:rPr>
          <w:rFonts w:ascii="Times New Roman" w:hAnsi="Times New Roman" w:cs="Times New Roman"/>
          <w:sz w:val="24"/>
          <w:szCs w:val="24"/>
        </w:rPr>
        <w:t>as well as</w:t>
      </w:r>
      <w:r w:rsidR="001B5BBA">
        <w:rPr>
          <w:rFonts w:ascii="Times New Roman" w:hAnsi="Times New Roman" w:cs="Times New Roman"/>
          <w:sz w:val="24"/>
          <w:szCs w:val="24"/>
        </w:rPr>
        <w:t xml:space="preserve"> </w:t>
      </w:r>
      <w:r w:rsidR="00380A66">
        <w:rPr>
          <w:rFonts w:ascii="Times New Roman" w:hAnsi="Times New Roman" w:cs="Times New Roman"/>
          <w:sz w:val="24"/>
          <w:szCs w:val="24"/>
        </w:rPr>
        <w:t xml:space="preserve">between </w:t>
      </w:r>
      <w:r w:rsidR="001B5BBA">
        <w:rPr>
          <w:rFonts w:ascii="Times New Roman" w:hAnsi="Times New Roman" w:cs="Times New Roman"/>
          <w:sz w:val="24"/>
          <w:szCs w:val="24"/>
        </w:rPr>
        <w:t>ASD and schizophrenia.</w:t>
      </w:r>
      <w:r w:rsidR="00E10F89">
        <w:rPr>
          <w:rFonts w:ascii="Times New Roman" w:hAnsi="Times New Roman" w:cs="Times New Roman"/>
          <w:sz w:val="24"/>
          <w:szCs w:val="24"/>
        </w:rPr>
        <w:t xml:space="preserve"> </w:t>
      </w:r>
      <w:r w:rsidR="00F84F27">
        <w:rPr>
          <w:rFonts w:ascii="Times New Roman" w:hAnsi="Times New Roman" w:cs="Times New Roman"/>
          <w:sz w:val="24"/>
          <w:szCs w:val="24"/>
        </w:rPr>
        <w:t>Similarly, p</w:t>
      </w:r>
      <w:r w:rsidR="00E10F89">
        <w:rPr>
          <w:rFonts w:ascii="Times New Roman" w:hAnsi="Times New Roman" w:cs="Times New Roman"/>
          <w:sz w:val="24"/>
          <w:szCs w:val="24"/>
        </w:rPr>
        <w:t>ost-traumatic stress disorder (PTSD) showed no significant correlation with any of the other psychiatric phenotypes (though some correlation to ADHD and MDD was observed).</w:t>
      </w:r>
      <w:r w:rsidR="001B5BBA">
        <w:rPr>
          <w:rFonts w:ascii="Times New Roman" w:hAnsi="Times New Roman" w:cs="Times New Roman"/>
          <w:sz w:val="24"/>
          <w:szCs w:val="24"/>
        </w:rPr>
        <w:t xml:space="preserve"> The modest </w:t>
      </w:r>
      <w:r w:rsidR="00E81848">
        <w:rPr>
          <w:rFonts w:ascii="Times New Roman" w:hAnsi="Times New Roman" w:cs="Times New Roman"/>
          <w:sz w:val="24"/>
          <w:szCs w:val="24"/>
        </w:rPr>
        <w:t xml:space="preserve">power </w:t>
      </w:r>
      <w:r w:rsidR="001B5BBA">
        <w:rPr>
          <w:rFonts w:ascii="Times New Roman" w:hAnsi="Times New Roman" w:cs="Times New Roman"/>
          <w:sz w:val="24"/>
          <w:szCs w:val="24"/>
        </w:rPr>
        <w:t>of the ASD</w:t>
      </w:r>
      <w:r w:rsidR="00E10F89">
        <w:rPr>
          <w:rFonts w:ascii="Times New Roman" w:hAnsi="Times New Roman" w:cs="Times New Roman"/>
          <w:sz w:val="24"/>
          <w:szCs w:val="24"/>
        </w:rPr>
        <w:t>, PTSD</w:t>
      </w:r>
      <w:r w:rsidR="00A90CF6">
        <w:rPr>
          <w:rFonts w:ascii="Times New Roman" w:hAnsi="Times New Roman" w:cs="Times New Roman"/>
          <w:sz w:val="24"/>
          <w:szCs w:val="24"/>
        </w:rPr>
        <w:t>,</w:t>
      </w:r>
      <w:r w:rsidR="001B5BBA">
        <w:rPr>
          <w:rFonts w:ascii="Times New Roman" w:hAnsi="Times New Roman" w:cs="Times New Roman"/>
          <w:sz w:val="24"/>
          <w:szCs w:val="24"/>
        </w:rPr>
        <w:t xml:space="preserve"> and TS meta-analyses, however, </w:t>
      </w:r>
      <w:r w:rsidR="00E81848">
        <w:rPr>
          <w:rFonts w:ascii="Times New Roman" w:hAnsi="Times New Roman" w:cs="Times New Roman"/>
          <w:sz w:val="24"/>
          <w:szCs w:val="24"/>
        </w:rPr>
        <w:t>limit</w:t>
      </w:r>
      <w:r w:rsidR="001B5BBA">
        <w:rPr>
          <w:rFonts w:ascii="Times New Roman" w:hAnsi="Times New Roman" w:cs="Times New Roman"/>
          <w:sz w:val="24"/>
          <w:szCs w:val="24"/>
        </w:rPr>
        <w:t>s</w:t>
      </w:r>
      <w:r w:rsidR="00E81848">
        <w:rPr>
          <w:rFonts w:ascii="Times New Roman" w:hAnsi="Times New Roman" w:cs="Times New Roman"/>
          <w:sz w:val="24"/>
          <w:szCs w:val="24"/>
        </w:rPr>
        <w:t xml:space="preserve"> the strength of this conclusion</w:t>
      </w:r>
      <w:r w:rsidR="00CA3941">
        <w:rPr>
          <w:rFonts w:ascii="Times New Roman" w:hAnsi="Times New Roman" w:cs="Times New Roman"/>
          <w:sz w:val="24"/>
          <w:szCs w:val="24"/>
        </w:rPr>
        <w:t xml:space="preserve"> (Fig. S2C)</w:t>
      </w:r>
      <w:r w:rsidR="00187865" w:rsidRPr="004C44FD">
        <w:rPr>
          <w:rFonts w:ascii="Times New Roman" w:hAnsi="Times New Roman" w:cs="Times New Roman"/>
          <w:sz w:val="24"/>
          <w:szCs w:val="24"/>
        </w:rPr>
        <w:t>.</w:t>
      </w:r>
      <w:r w:rsidR="001B14F9" w:rsidRPr="004C44FD">
        <w:rPr>
          <w:rFonts w:ascii="Times New Roman" w:hAnsi="Times New Roman" w:cs="Times New Roman"/>
          <w:sz w:val="24"/>
          <w:szCs w:val="24"/>
        </w:rPr>
        <w:t xml:space="preserve"> </w:t>
      </w:r>
    </w:p>
    <w:p w14:paraId="5E083D3C" w14:textId="448230D4" w:rsidR="00DA15CC" w:rsidRPr="004C44FD" w:rsidRDefault="0078558A" w:rsidP="002B69A9">
      <w:pPr>
        <w:ind w:firstLine="720"/>
        <w:jc w:val="both"/>
        <w:rPr>
          <w:rFonts w:ascii="Times New Roman" w:hAnsi="Times New Roman" w:cs="Times New Roman"/>
          <w:i/>
          <w:sz w:val="24"/>
          <w:szCs w:val="24"/>
        </w:rPr>
      </w:pPr>
      <w:r>
        <w:rPr>
          <w:rFonts w:ascii="Times New Roman" w:hAnsi="Times New Roman" w:cs="Times New Roman"/>
          <w:sz w:val="24"/>
          <w:szCs w:val="24"/>
        </w:rPr>
        <w:t>N</w:t>
      </w:r>
      <w:r w:rsidR="007D1C9C" w:rsidRPr="004C44FD">
        <w:rPr>
          <w:rFonts w:ascii="Times New Roman" w:hAnsi="Times New Roman" w:cs="Times New Roman"/>
          <w:sz w:val="24"/>
          <w:szCs w:val="24"/>
        </w:rPr>
        <w:t>eurological disorders</w:t>
      </w:r>
      <w:r w:rsidR="00BD75DC">
        <w:rPr>
          <w:rFonts w:ascii="Times New Roman" w:hAnsi="Times New Roman" w:cs="Times New Roman"/>
          <w:sz w:val="24"/>
          <w:szCs w:val="24"/>
        </w:rPr>
        <w:t xml:space="preserve"> </w:t>
      </w:r>
      <w:r w:rsidR="006E1A06">
        <w:rPr>
          <w:rFonts w:ascii="Times New Roman" w:hAnsi="Times New Roman" w:cs="Times New Roman"/>
          <w:sz w:val="24"/>
          <w:szCs w:val="24"/>
        </w:rPr>
        <w:t>showed</w:t>
      </w:r>
      <w:r w:rsidR="006E1A06" w:rsidRPr="004C44FD">
        <w:rPr>
          <w:rFonts w:ascii="Times New Roman" w:hAnsi="Times New Roman" w:cs="Times New Roman"/>
          <w:sz w:val="24"/>
          <w:szCs w:val="24"/>
        </w:rPr>
        <w:t xml:space="preserve"> </w:t>
      </w:r>
      <w:r w:rsidR="004E2E8D">
        <w:rPr>
          <w:rFonts w:ascii="Times New Roman" w:hAnsi="Times New Roman" w:cs="Times New Roman"/>
          <w:sz w:val="24"/>
          <w:szCs w:val="24"/>
        </w:rPr>
        <w:t>a more limited</w:t>
      </w:r>
      <w:r w:rsidR="001B14F9" w:rsidRPr="004C44FD">
        <w:rPr>
          <w:rFonts w:ascii="Times New Roman" w:hAnsi="Times New Roman" w:cs="Times New Roman"/>
          <w:sz w:val="24"/>
          <w:szCs w:val="24"/>
        </w:rPr>
        <w:t xml:space="preserve"> extent of genetic correlation</w:t>
      </w:r>
      <w:r>
        <w:rPr>
          <w:rFonts w:ascii="Times New Roman" w:hAnsi="Times New Roman" w:cs="Times New Roman"/>
          <w:sz w:val="24"/>
          <w:szCs w:val="24"/>
        </w:rPr>
        <w:t xml:space="preserve"> than the psychiatric disorders</w:t>
      </w:r>
      <w:r w:rsidR="00E73DD2" w:rsidRPr="00E73DD2">
        <w:rPr>
          <w:rFonts w:ascii="Times New Roman" w:hAnsi="Times New Roman" w:cs="Times New Roman"/>
          <w:sz w:val="24"/>
          <w:szCs w:val="24"/>
        </w:rPr>
        <w:t xml:space="preserve"> </w:t>
      </w:r>
      <w:r w:rsidR="00E73DD2">
        <w:rPr>
          <w:rFonts w:ascii="Times New Roman" w:hAnsi="Times New Roman" w:cs="Times New Roman"/>
          <w:sz w:val="24"/>
          <w:szCs w:val="24"/>
        </w:rPr>
        <w:t>(</w:t>
      </w:r>
      <w:r w:rsidR="00AC131B">
        <w:rPr>
          <w:rFonts w:ascii="Times New Roman" w:hAnsi="Times New Roman" w:cs="Times New Roman"/>
          <w:sz w:val="24"/>
          <w:szCs w:val="24"/>
        </w:rPr>
        <w:t>Fig. 2 and S</w:t>
      </w:r>
      <w:r w:rsidR="00E2063D">
        <w:rPr>
          <w:rFonts w:ascii="Times New Roman" w:hAnsi="Times New Roman" w:cs="Times New Roman"/>
          <w:sz w:val="24"/>
          <w:szCs w:val="24"/>
        </w:rPr>
        <w:t>4</w:t>
      </w:r>
      <w:r w:rsidR="00E73DD2">
        <w:rPr>
          <w:rFonts w:ascii="Times New Roman" w:hAnsi="Times New Roman" w:cs="Times New Roman"/>
          <w:sz w:val="24"/>
          <w:szCs w:val="24"/>
        </w:rPr>
        <w:t>, Table S</w:t>
      </w:r>
      <w:r w:rsidR="00A863E7">
        <w:rPr>
          <w:rFonts w:ascii="Times New Roman" w:hAnsi="Times New Roman" w:cs="Times New Roman"/>
          <w:sz w:val="24"/>
          <w:szCs w:val="24"/>
        </w:rPr>
        <w:t>7</w:t>
      </w:r>
      <w:r w:rsidR="00370A9A">
        <w:rPr>
          <w:rFonts w:ascii="Times New Roman" w:hAnsi="Times New Roman" w:cs="Times New Roman"/>
          <w:sz w:val="24"/>
          <w:szCs w:val="24"/>
        </w:rPr>
        <w:t>A</w:t>
      </w:r>
      <w:r w:rsidR="00E73DD2" w:rsidRPr="004C44FD">
        <w:rPr>
          <w:rFonts w:ascii="Times New Roman" w:hAnsi="Times New Roman" w:cs="Times New Roman"/>
          <w:sz w:val="24"/>
          <w:szCs w:val="24"/>
        </w:rPr>
        <w:t>)</w:t>
      </w:r>
      <w:r w:rsidR="006E1A06">
        <w:rPr>
          <w:rFonts w:ascii="Times New Roman" w:hAnsi="Times New Roman" w:cs="Times New Roman"/>
          <w:sz w:val="24"/>
          <w:szCs w:val="24"/>
        </w:rPr>
        <w:t xml:space="preserve">, suggesting </w:t>
      </w:r>
      <w:r w:rsidR="006E1A06" w:rsidRPr="004C44FD">
        <w:rPr>
          <w:rFonts w:ascii="Times New Roman" w:hAnsi="Times New Roman" w:cs="Times New Roman"/>
          <w:sz w:val="24"/>
          <w:szCs w:val="24"/>
        </w:rPr>
        <w:t xml:space="preserve">greater </w:t>
      </w:r>
      <w:r w:rsidR="006E1A06">
        <w:rPr>
          <w:rFonts w:ascii="Times New Roman" w:hAnsi="Times New Roman" w:cs="Times New Roman"/>
          <w:sz w:val="24"/>
          <w:szCs w:val="24"/>
        </w:rPr>
        <w:t xml:space="preserve">diagnostic </w:t>
      </w:r>
      <w:r w:rsidR="006E1A06" w:rsidRPr="004C44FD">
        <w:rPr>
          <w:rFonts w:ascii="Times New Roman" w:hAnsi="Times New Roman" w:cs="Times New Roman"/>
          <w:sz w:val="24"/>
          <w:szCs w:val="24"/>
        </w:rPr>
        <w:t>specificity</w:t>
      </w:r>
      <w:r w:rsidR="004A606B">
        <w:rPr>
          <w:rFonts w:ascii="Times New Roman" w:hAnsi="Times New Roman" w:cs="Times New Roman"/>
          <w:sz w:val="24"/>
          <w:szCs w:val="24"/>
        </w:rPr>
        <w:t xml:space="preserve"> and/or more distinct etiologies</w:t>
      </w:r>
      <w:r w:rsidR="00213BEE" w:rsidRPr="004C44FD">
        <w:rPr>
          <w:rFonts w:ascii="Times New Roman" w:hAnsi="Times New Roman" w:cs="Times New Roman"/>
          <w:sz w:val="24"/>
          <w:szCs w:val="24"/>
        </w:rPr>
        <w:t>. Parkinson’s</w:t>
      </w:r>
      <w:r w:rsidR="000F143C" w:rsidRPr="004C44FD">
        <w:rPr>
          <w:rFonts w:ascii="Times New Roman" w:hAnsi="Times New Roman" w:cs="Times New Roman"/>
          <w:sz w:val="24"/>
          <w:szCs w:val="24"/>
        </w:rPr>
        <w:t xml:space="preserve"> disease</w:t>
      </w:r>
      <w:r w:rsidR="00213BEE" w:rsidRPr="004C44FD">
        <w:rPr>
          <w:rFonts w:ascii="Times New Roman" w:hAnsi="Times New Roman" w:cs="Times New Roman"/>
          <w:sz w:val="24"/>
          <w:szCs w:val="24"/>
        </w:rPr>
        <w:t>, Alzheimer’s</w:t>
      </w:r>
      <w:r w:rsidR="000F143C" w:rsidRPr="004C44FD">
        <w:rPr>
          <w:rFonts w:ascii="Times New Roman" w:hAnsi="Times New Roman" w:cs="Times New Roman"/>
          <w:sz w:val="24"/>
          <w:szCs w:val="24"/>
        </w:rPr>
        <w:t xml:space="preserve"> disease</w:t>
      </w:r>
      <w:r w:rsidR="006874FE" w:rsidRPr="004C44FD">
        <w:rPr>
          <w:rFonts w:ascii="Times New Roman" w:hAnsi="Times New Roman" w:cs="Times New Roman"/>
          <w:sz w:val="24"/>
          <w:szCs w:val="24"/>
        </w:rPr>
        <w:t>, generalized epilepsy</w:t>
      </w:r>
      <w:r w:rsidR="00A90CF6">
        <w:rPr>
          <w:rFonts w:ascii="Times New Roman" w:hAnsi="Times New Roman" w:cs="Times New Roman"/>
          <w:sz w:val="24"/>
          <w:szCs w:val="24"/>
        </w:rPr>
        <w:t>,</w:t>
      </w:r>
      <w:r w:rsidR="00213BEE" w:rsidRPr="004C44FD">
        <w:rPr>
          <w:rFonts w:ascii="Times New Roman" w:hAnsi="Times New Roman" w:cs="Times New Roman"/>
          <w:sz w:val="24"/>
          <w:szCs w:val="24"/>
        </w:rPr>
        <w:t xml:space="preserve"> and multiple sclerosis show</w:t>
      </w:r>
      <w:r w:rsidR="00B413AF" w:rsidRPr="004C44FD">
        <w:rPr>
          <w:rFonts w:ascii="Times New Roman" w:hAnsi="Times New Roman" w:cs="Times New Roman"/>
          <w:sz w:val="24"/>
          <w:szCs w:val="24"/>
        </w:rPr>
        <w:t>ed</w:t>
      </w:r>
      <w:r w:rsidR="00213BEE" w:rsidRPr="004C44FD">
        <w:rPr>
          <w:rFonts w:ascii="Times New Roman" w:hAnsi="Times New Roman" w:cs="Times New Roman"/>
          <w:sz w:val="24"/>
          <w:szCs w:val="24"/>
        </w:rPr>
        <w:t xml:space="preserve"> little </w:t>
      </w:r>
      <w:r w:rsidR="001B5BBA">
        <w:rPr>
          <w:rFonts w:ascii="Times New Roman" w:hAnsi="Times New Roman" w:cs="Times New Roman"/>
          <w:sz w:val="24"/>
          <w:szCs w:val="24"/>
        </w:rPr>
        <w:t>to</w:t>
      </w:r>
      <w:r w:rsidR="001B5BBA" w:rsidRPr="004C44FD">
        <w:rPr>
          <w:rFonts w:ascii="Times New Roman" w:hAnsi="Times New Roman" w:cs="Times New Roman"/>
          <w:sz w:val="24"/>
          <w:szCs w:val="24"/>
        </w:rPr>
        <w:t xml:space="preserve"> </w:t>
      </w:r>
      <w:r w:rsidR="00213BEE" w:rsidRPr="004C44FD">
        <w:rPr>
          <w:rFonts w:ascii="Times New Roman" w:hAnsi="Times New Roman" w:cs="Times New Roman"/>
          <w:sz w:val="24"/>
          <w:szCs w:val="24"/>
        </w:rPr>
        <w:t xml:space="preserve">no </w:t>
      </w:r>
      <w:r w:rsidR="00E73DD2">
        <w:rPr>
          <w:rFonts w:ascii="Times New Roman" w:hAnsi="Times New Roman" w:cs="Times New Roman"/>
          <w:sz w:val="24"/>
          <w:szCs w:val="24"/>
        </w:rPr>
        <w:t>correlation</w:t>
      </w:r>
      <w:r w:rsidR="00213BEE" w:rsidRPr="004C44FD">
        <w:rPr>
          <w:rFonts w:ascii="Times New Roman" w:hAnsi="Times New Roman" w:cs="Times New Roman"/>
          <w:sz w:val="24"/>
          <w:szCs w:val="24"/>
        </w:rPr>
        <w:t xml:space="preserve"> with other </w:t>
      </w:r>
      <w:r w:rsidR="00F366EE" w:rsidRPr="004C44FD">
        <w:rPr>
          <w:rFonts w:ascii="Times New Roman" w:hAnsi="Times New Roman" w:cs="Times New Roman"/>
          <w:sz w:val="24"/>
          <w:szCs w:val="24"/>
        </w:rPr>
        <w:t xml:space="preserve">brain </w:t>
      </w:r>
      <w:r w:rsidR="00187EBE">
        <w:rPr>
          <w:rFonts w:ascii="Times New Roman" w:hAnsi="Times New Roman" w:cs="Times New Roman"/>
          <w:sz w:val="24"/>
          <w:szCs w:val="24"/>
        </w:rPr>
        <w:t>disorder</w:t>
      </w:r>
      <w:r w:rsidR="00187EBE" w:rsidRPr="004C44FD">
        <w:rPr>
          <w:rFonts w:ascii="Times New Roman" w:hAnsi="Times New Roman" w:cs="Times New Roman"/>
          <w:sz w:val="24"/>
          <w:szCs w:val="24"/>
        </w:rPr>
        <w:t>s</w:t>
      </w:r>
      <w:r w:rsidR="00213BEE" w:rsidRPr="004C44FD">
        <w:rPr>
          <w:rFonts w:ascii="Times New Roman" w:hAnsi="Times New Roman" w:cs="Times New Roman"/>
          <w:sz w:val="24"/>
          <w:szCs w:val="24"/>
        </w:rPr>
        <w:t xml:space="preserve">. </w:t>
      </w:r>
      <w:r w:rsidR="006E1A06">
        <w:rPr>
          <w:rFonts w:ascii="Times New Roman" w:hAnsi="Times New Roman" w:cs="Times New Roman"/>
          <w:sz w:val="24"/>
          <w:szCs w:val="24"/>
        </w:rPr>
        <w:t>T</w:t>
      </w:r>
      <w:r w:rsidR="00E05903" w:rsidRPr="004C44FD">
        <w:rPr>
          <w:rFonts w:ascii="Times New Roman" w:hAnsi="Times New Roman" w:cs="Times New Roman"/>
          <w:sz w:val="24"/>
          <w:szCs w:val="24"/>
        </w:rPr>
        <w:t xml:space="preserve">he </w:t>
      </w:r>
      <w:r w:rsidR="00B413AF" w:rsidRPr="004C44FD">
        <w:rPr>
          <w:rFonts w:ascii="Times New Roman" w:hAnsi="Times New Roman" w:cs="Times New Roman"/>
          <w:sz w:val="24"/>
          <w:szCs w:val="24"/>
        </w:rPr>
        <w:t>highes</w:t>
      </w:r>
      <w:r w:rsidR="00C540AA" w:rsidRPr="004C44FD">
        <w:rPr>
          <w:rFonts w:ascii="Times New Roman" w:hAnsi="Times New Roman" w:cs="Times New Roman"/>
          <w:sz w:val="24"/>
          <w:szCs w:val="24"/>
        </w:rPr>
        <w:t xml:space="preserve">t </w:t>
      </w:r>
      <w:r w:rsidR="00F366EE" w:rsidRPr="004C44FD">
        <w:rPr>
          <w:rFonts w:ascii="Times New Roman" w:hAnsi="Times New Roman" w:cs="Times New Roman"/>
          <w:sz w:val="24"/>
          <w:szCs w:val="24"/>
        </w:rPr>
        <w:t xml:space="preserve">degree of </w:t>
      </w:r>
      <w:r w:rsidR="00C540AA" w:rsidRPr="004C44FD">
        <w:rPr>
          <w:rFonts w:ascii="Times New Roman" w:hAnsi="Times New Roman" w:cs="Times New Roman"/>
          <w:sz w:val="24"/>
          <w:szCs w:val="24"/>
        </w:rPr>
        <w:lastRenderedPageBreak/>
        <w:t xml:space="preserve">genetic correlation among the </w:t>
      </w:r>
      <w:r w:rsidR="00E05903" w:rsidRPr="004C44FD">
        <w:rPr>
          <w:rFonts w:ascii="Times New Roman" w:hAnsi="Times New Roman" w:cs="Times New Roman"/>
          <w:sz w:val="24"/>
          <w:szCs w:val="24"/>
        </w:rPr>
        <w:t xml:space="preserve">neurological </w:t>
      </w:r>
      <w:r w:rsidR="00355D05" w:rsidRPr="004C44FD">
        <w:rPr>
          <w:rFonts w:ascii="Times New Roman" w:hAnsi="Times New Roman" w:cs="Times New Roman"/>
          <w:sz w:val="24"/>
          <w:szCs w:val="24"/>
        </w:rPr>
        <w:t>disorders</w:t>
      </w:r>
      <w:r w:rsidR="00F90F4D">
        <w:rPr>
          <w:rFonts w:ascii="Times New Roman" w:hAnsi="Times New Roman" w:cs="Times New Roman"/>
          <w:sz w:val="24"/>
          <w:szCs w:val="24"/>
        </w:rPr>
        <w:t xml:space="preserve"> </w:t>
      </w:r>
      <w:r w:rsidR="006E1A06">
        <w:rPr>
          <w:rFonts w:ascii="Times New Roman" w:hAnsi="Times New Roman" w:cs="Times New Roman"/>
          <w:sz w:val="24"/>
          <w:szCs w:val="24"/>
        </w:rPr>
        <w:t>was observed with f</w:t>
      </w:r>
      <w:r w:rsidR="006E1A06" w:rsidRPr="004C44FD">
        <w:rPr>
          <w:rFonts w:ascii="Times New Roman" w:hAnsi="Times New Roman" w:cs="Times New Roman"/>
          <w:sz w:val="24"/>
          <w:szCs w:val="24"/>
        </w:rPr>
        <w:t>ocal epilepsy</w:t>
      </w:r>
      <w:r w:rsidR="006E1A06">
        <w:rPr>
          <w:rFonts w:ascii="Times New Roman" w:hAnsi="Times New Roman" w:cs="Times New Roman"/>
          <w:sz w:val="24"/>
          <w:szCs w:val="24"/>
        </w:rPr>
        <w:t xml:space="preserve"> </w:t>
      </w:r>
      <w:r w:rsidR="00F90F4D">
        <w:rPr>
          <w:rFonts w:ascii="Times New Roman" w:hAnsi="Times New Roman" w:cs="Times New Roman"/>
          <w:sz w:val="24"/>
          <w:szCs w:val="24"/>
        </w:rPr>
        <w:t xml:space="preserve">(average </w:t>
      </w:r>
      <w:r w:rsidR="00F90F4D" w:rsidRPr="00512032">
        <w:rPr>
          <w:rFonts w:ascii="Times New Roman" w:hAnsi="Times New Roman" w:cs="Times New Roman"/>
          <w:i/>
          <w:sz w:val="24"/>
          <w:szCs w:val="24"/>
        </w:rPr>
        <w:t>r</w:t>
      </w:r>
      <w:r w:rsidR="00F90F4D" w:rsidRPr="00512032">
        <w:rPr>
          <w:rFonts w:ascii="Times New Roman" w:hAnsi="Times New Roman" w:cs="Times New Roman"/>
          <w:i/>
          <w:sz w:val="24"/>
          <w:szCs w:val="24"/>
          <w:vertAlign w:val="subscript"/>
        </w:rPr>
        <w:t>g</w:t>
      </w:r>
      <w:r w:rsidR="00F90F4D">
        <w:rPr>
          <w:rFonts w:ascii="Times New Roman" w:hAnsi="Times New Roman" w:cs="Times New Roman"/>
          <w:sz w:val="24"/>
          <w:szCs w:val="24"/>
          <w:vertAlign w:val="subscript"/>
        </w:rPr>
        <w:t xml:space="preserve"> </w:t>
      </w:r>
      <w:r w:rsidR="00F90F4D">
        <w:rPr>
          <w:rFonts w:ascii="Times New Roman" w:hAnsi="Times New Roman" w:cs="Times New Roman"/>
          <w:sz w:val="24"/>
          <w:szCs w:val="24"/>
        </w:rPr>
        <w:t xml:space="preserve">=0.46, excluding </w:t>
      </w:r>
      <w:r w:rsidR="00132AAC">
        <w:rPr>
          <w:rFonts w:ascii="Times New Roman" w:hAnsi="Times New Roman" w:cs="Times New Roman"/>
          <w:sz w:val="24"/>
          <w:szCs w:val="24"/>
        </w:rPr>
        <w:t xml:space="preserve">the </w:t>
      </w:r>
      <w:r w:rsidR="00F90F4D">
        <w:rPr>
          <w:rFonts w:ascii="Times New Roman" w:hAnsi="Times New Roman" w:cs="Times New Roman"/>
          <w:sz w:val="24"/>
          <w:szCs w:val="24"/>
        </w:rPr>
        <w:t>other epilepsy datasets)</w:t>
      </w:r>
      <w:r w:rsidR="00E05903" w:rsidRPr="004C44FD">
        <w:rPr>
          <w:rFonts w:ascii="Times New Roman" w:hAnsi="Times New Roman" w:cs="Times New Roman"/>
          <w:sz w:val="24"/>
          <w:szCs w:val="24"/>
        </w:rPr>
        <w:t xml:space="preserve">, </w:t>
      </w:r>
      <w:r w:rsidR="00263EF5">
        <w:rPr>
          <w:rFonts w:ascii="Times New Roman" w:hAnsi="Times New Roman" w:cs="Times New Roman"/>
          <w:sz w:val="24"/>
          <w:szCs w:val="24"/>
        </w:rPr>
        <w:t xml:space="preserve">though </w:t>
      </w:r>
      <w:r w:rsidR="00E05903" w:rsidRPr="004C44FD">
        <w:rPr>
          <w:rFonts w:ascii="Times New Roman" w:hAnsi="Times New Roman" w:cs="Times New Roman"/>
          <w:sz w:val="24"/>
          <w:szCs w:val="24"/>
        </w:rPr>
        <w:t xml:space="preserve">none </w:t>
      </w:r>
      <w:r w:rsidR="00B413AF" w:rsidRPr="004C44FD">
        <w:rPr>
          <w:rFonts w:ascii="Times New Roman" w:hAnsi="Times New Roman" w:cs="Times New Roman"/>
          <w:sz w:val="24"/>
          <w:szCs w:val="24"/>
        </w:rPr>
        <w:t>were</w:t>
      </w:r>
      <w:r w:rsidR="00E05903" w:rsidRPr="004C44FD">
        <w:rPr>
          <w:rFonts w:ascii="Times New Roman" w:hAnsi="Times New Roman" w:cs="Times New Roman"/>
          <w:sz w:val="24"/>
          <w:szCs w:val="24"/>
        </w:rPr>
        <w:t xml:space="preserve"> significant, </w:t>
      </w:r>
      <w:r w:rsidR="00C540AA" w:rsidRPr="004C44FD">
        <w:rPr>
          <w:rFonts w:ascii="Times New Roman" w:hAnsi="Times New Roman" w:cs="Times New Roman"/>
          <w:sz w:val="24"/>
          <w:szCs w:val="24"/>
        </w:rPr>
        <w:t>reflecting the relatively modest power of</w:t>
      </w:r>
      <w:r w:rsidR="00E05903" w:rsidRPr="004C44FD">
        <w:rPr>
          <w:rFonts w:ascii="Times New Roman" w:hAnsi="Times New Roman" w:cs="Times New Roman"/>
          <w:sz w:val="24"/>
          <w:szCs w:val="24"/>
        </w:rPr>
        <w:t xml:space="preserve"> the current focal epilepsy meta-analysis</w:t>
      </w:r>
      <w:r w:rsidR="00CA3941">
        <w:rPr>
          <w:rFonts w:ascii="Times New Roman" w:hAnsi="Times New Roman" w:cs="Times New Roman"/>
          <w:sz w:val="24"/>
          <w:szCs w:val="24"/>
        </w:rPr>
        <w:t xml:space="preserve"> (Fig. S2C</w:t>
      </w:r>
      <w:r w:rsidR="006D13C9" w:rsidRPr="00BF676D">
        <w:rPr>
          <w:rFonts w:ascii="Times New Roman" w:hAnsi="Times New Roman" w:cs="Times New Roman"/>
          <w:sz w:val="24"/>
          <w:szCs w:val="24"/>
        </w:rPr>
        <w:t>)</w:t>
      </w:r>
      <w:r w:rsidR="00E05903" w:rsidRPr="00BF676D">
        <w:rPr>
          <w:rFonts w:ascii="Times New Roman" w:hAnsi="Times New Roman" w:cs="Times New Roman"/>
          <w:sz w:val="24"/>
          <w:szCs w:val="24"/>
        </w:rPr>
        <w:t>.</w:t>
      </w:r>
      <w:r w:rsidR="00E05903" w:rsidRPr="004C44FD">
        <w:rPr>
          <w:rFonts w:ascii="Times New Roman" w:hAnsi="Times New Roman" w:cs="Times New Roman"/>
          <w:sz w:val="24"/>
          <w:szCs w:val="24"/>
        </w:rPr>
        <w:t xml:space="preserve"> However, the modest heritability and the broad pattern of sharing </w:t>
      </w:r>
      <w:r w:rsidR="00041741">
        <w:rPr>
          <w:rFonts w:ascii="Times New Roman" w:hAnsi="Times New Roman" w:cs="Times New Roman"/>
          <w:sz w:val="24"/>
          <w:szCs w:val="24"/>
        </w:rPr>
        <w:t xml:space="preserve">observed for focal epilepsy </w:t>
      </w:r>
      <w:r w:rsidR="00E05903" w:rsidRPr="004C44FD">
        <w:rPr>
          <w:rFonts w:ascii="Times New Roman" w:hAnsi="Times New Roman" w:cs="Times New Roman"/>
          <w:sz w:val="24"/>
          <w:szCs w:val="24"/>
        </w:rPr>
        <w:t>may be consistent with heterogeneity and</w:t>
      </w:r>
      <w:r w:rsidR="00C540AA" w:rsidRPr="004C44FD">
        <w:rPr>
          <w:rFonts w:ascii="Times New Roman" w:hAnsi="Times New Roman" w:cs="Times New Roman"/>
          <w:sz w:val="24"/>
          <w:szCs w:val="24"/>
        </w:rPr>
        <w:t xml:space="preserve"> potentially</w:t>
      </w:r>
      <w:r w:rsidR="00E05903" w:rsidRPr="004C44FD">
        <w:rPr>
          <w:rFonts w:ascii="Times New Roman" w:hAnsi="Times New Roman" w:cs="Times New Roman"/>
          <w:sz w:val="24"/>
          <w:szCs w:val="24"/>
        </w:rPr>
        <w:t xml:space="preserve"> </w:t>
      </w:r>
      <w:r w:rsidR="00187EBE">
        <w:rPr>
          <w:rFonts w:ascii="Times New Roman" w:hAnsi="Times New Roman" w:cs="Times New Roman"/>
          <w:sz w:val="24"/>
          <w:szCs w:val="24"/>
        </w:rPr>
        <w:t xml:space="preserve">even </w:t>
      </w:r>
      <w:r w:rsidR="001B5BBA">
        <w:rPr>
          <w:rFonts w:ascii="Times New Roman" w:hAnsi="Times New Roman" w:cs="Times New Roman"/>
          <w:sz w:val="24"/>
          <w:szCs w:val="24"/>
        </w:rPr>
        <w:t xml:space="preserve">diagnostic </w:t>
      </w:r>
      <w:r w:rsidR="00E05903" w:rsidRPr="004C44FD">
        <w:rPr>
          <w:rFonts w:ascii="Times New Roman" w:hAnsi="Times New Roman" w:cs="Times New Roman"/>
          <w:sz w:val="24"/>
          <w:szCs w:val="24"/>
        </w:rPr>
        <w:t xml:space="preserve">misclassification across a range of </w:t>
      </w:r>
      <w:r w:rsidR="005C1563" w:rsidRPr="004C44FD">
        <w:rPr>
          <w:rFonts w:ascii="Times New Roman" w:hAnsi="Times New Roman" w:cs="Times New Roman"/>
          <w:sz w:val="24"/>
          <w:szCs w:val="24"/>
        </w:rPr>
        <w:t xml:space="preserve">neurological </w:t>
      </w:r>
      <w:r w:rsidR="00B413AF" w:rsidRPr="004C44FD">
        <w:rPr>
          <w:rFonts w:ascii="Times New Roman" w:hAnsi="Times New Roman" w:cs="Times New Roman"/>
          <w:sz w:val="24"/>
          <w:szCs w:val="24"/>
        </w:rPr>
        <w:t>conditions</w:t>
      </w:r>
      <w:r w:rsidR="00E05903" w:rsidRPr="004C44FD">
        <w:rPr>
          <w:rFonts w:ascii="Times New Roman" w:hAnsi="Times New Roman" w:cs="Times New Roman"/>
          <w:sz w:val="24"/>
          <w:szCs w:val="24"/>
        </w:rPr>
        <w:t xml:space="preserve">. </w:t>
      </w:r>
    </w:p>
    <w:p w14:paraId="532C8AF1" w14:textId="51981AB1" w:rsidR="008116DB" w:rsidRDefault="008116DB" w:rsidP="008116DB">
      <w:pPr>
        <w:ind w:firstLine="720"/>
        <w:jc w:val="both"/>
        <w:rPr>
          <w:rFonts w:ascii="Times New Roman" w:hAnsi="Times New Roman" w:cs="Times New Roman"/>
          <w:sz w:val="24"/>
          <w:szCs w:val="24"/>
        </w:rPr>
      </w:pPr>
      <w:r w:rsidRPr="004C44FD">
        <w:rPr>
          <w:rFonts w:ascii="Times New Roman" w:hAnsi="Times New Roman" w:cs="Times New Roman"/>
          <w:sz w:val="24"/>
          <w:szCs w:val="24"/>
        </w:rPr>
        <w:t xml:space="preserve">In the cross-category correlation analysis, the </w:t>
      </w:r>
      <w:r w:rsidR="006E1A06">
        <w:rPr>
          <w:rFonts w:ascii="Times New Roman" w:hAnsi="Times New Roman" w:cs="Times New Roman"/>
          <w:sz w:val="24"/>
          <w:szCs w:val="24"/>
        </w:rPr>
        <w:t xml:space="preserve">observed </w:t>
      </w:r>
      <w:r w:rsidRPr="004C44FD">
        <w:rPr>
          <w:rFonts w:ascii="Times New Roman" w:hAnsi="Times New Roman" w:cs="Times New Roman"/>
          <w:sz w:val="24"/>
          <w:szCs w:val="24"/>
        </w:rPr>
        <w:t xml:space="preserve">pattern is consistent with limited sharing across </w:t>
      </w:r>
      <w:r w:rsidR="00610B77">
        <w:rPr>
          <w:rFonts w:ascii="Times New Roman" w:hAnsi="Times New Roman" w:cs="Times New Roman"/>
          <w:sz w:val="24"/>
          <w:szCs w:val="24"/>
        </w:rPr>
        <w:t xml:space="preserve">the included </w:t>
      </w:r>
      <w:r w:rsidRPr="004C44FD">
        <w:rPr>
          <w:rFonts w:ascii="Times New Roman" w:hAnsi="Times New Roman" w:cs="Times New Roman"/>
          <w:sz w:val="24"/>
          <w:szCs w:val="24"/>
        </w:rPr>
        <w:t xml:space="preserve">neurological and psychiatric </w:t>
      </w:r>
      <w:r>
        <w:rPr>
          <w:rFonts w:ascii="Times New Roman" w:hAnsi="Times New Roman" w:cs="Times New Roman"/>
          <w:sz w:val="24"/>
          <w:szCs w:val="24"/>
        </w:rPr>
        <w:t>disorders</w:t>
      </w:r>
      <w:r w:rsidRPr="004C44FD">
        <w:rPr>
          <w:rFonts w:ascii="Times New Roman" w:hAnsi="Times New Roman" w:cs="Times New Roman"/>
          <w:sz w:val="24"/>
          <w:szCs w:val="24"/>
        </w:rPr>
        <w:t xml:space="preserve"> (Fig</w:t>
      </w:r>
      <w:r>
        <w:rPr>
          <w:rFonts w:ascii="Times New Roman" w:hAnsi="Times New Roman" w:cs="Times New Roman"/>
          <w:sz w:val="24"/>
          <w:szCs w:val="24"/>
        </w:rPr>
        <w:t>.</w:t>
      </w:r>
      <w:r w:rsidRPr="004C44FD">
        <w:rPr>
          <w:rFonts w:ascii="Times New Roman" w:hAnsi="Times New Roman" w:cs="Times New Roman"/>
          <w:sz w:val="24"/>
          <w:szCs w:val="24"/>
        </w:rPr>
        <w:t xml:space="preserve"> 3; average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sidRPr="004C44FD">
        <w:rPr>
          <w:rFonts w:ascii="Times New Roman" w:hAnsi="Times New Roman" w:cs="Times New Roman"/>
          <w:sz w:val="24"/>
          <w:szCs w:val="24"/>
        </w:rPr>
        <w:t>=0.0</w:t>
      </w:r>
      <w:r>
        <w:rPr>
          <w:rFonts w:ascii="Times New Roman" w:hAnsi="Times New Roman" w:cs="Times New Roman"/>
          <w:sz w:val="24"/>
          <w:szCs w:val="24"/>
        </w:rPr>
        <w:t>3</w:t>
      </w:r>
      <w:r w:rsidRPr="004C44FD">
        <w:rPr>
          <w:rFonts w:ascii="Times New Roman" w:hAnsi="Times New Roman" w:cs="Times New Roman"/>
          <w:sz w:val="24"/>
          <w:szCs w:val="24"/>
        </w:rPr>
        <w:t xml:space="preserve">). The only significant cross-category correlations </w:t>
      </w:r>
      <w:r>
        <w:rPr>
          <w:rFonts w:ascii="Times New Roman" w:hAnsi="Times New Roman" w:cs="Times New Roman"/>
          <w:sz w:val="24"/>
          <w:szCs w:val="24"/>
        </w:rPr>
        <w:t>we</w:t>
      </w:r>
      <w:r w:rsidRPr="004C44FD">
        <w:rPr>
          <w:rFonts w:ascii="Times New Roman" w:hAnsi="Times New Roman" w:cs="Times New Roman"/>
          <w:sz w:val="24"/>
          <w:szCs w:val="24"/>
        </w:rPr>
        <w:t xml:space="preserve">re </w:t>
      </w:r>
      <w:r>
        <w:rPr>
          <w:rFonts w:ascii="Times New Roman" w:hAnsi="Times New Roman" w:cs="Times New Roman"/>
          <w:sz w:val="24"/>
          <w:szCs w:val="24"/>
        </w:rPr>
        <w:t xml:space="preserve">with migraine, suggesting it may share some of its genetic architecture with psychiatric disorders; </w:t>
      </w:r>
      <w:r w:rsidRPr="004C44FD">
        <w:rPr>
          <w:rFonts w:ascii="Times New Roman" w:hAnsi="Times New Roman" w:cs="Times New Roman"/>
          <w:sz w:val="24"/>
          <w:szCs w:val="24"/>
        </w:rPr>
        <w:t>migraine-ADHD</w:t>
      </w:r>
      <w:r>
        <w:rPr>
          <w:rFonts w:ascii="Times New Roman" w:hAnsi="Times New Roman" w:cs="Times New Roman"/>
          <w:sz w:val="24"/>
          <w:szCs w:val="24"/>
        </w:rPr>
        <w:t xml:space="preserv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Pr>
          <w:rFonts w:ascii="Times New Roman" w:hAnsi="Times New Roman" w:cs="Times New Roman"/>
          <w:sz w:val="24"/>
          <w:szCs w:val="24"/>
        </w:rPr>
        <w:t>=</w:t>
      </w:r>
      <w:r w:rsidRPr="004C44FD">
        <w:rPr>
          <w:rFonts w:ascii="Times New Roman" w:hAnsi="Times New Roman" w:cs="Times New Roman"/>
          <w:sz w:val="24"/>
          <w:szCs w:val="24"/>
        </w:rPr>
        <w:t>0</w:t>
      </w:r>
      <w:r>
        <w:rPr>
          <w:rFonts w:ascii="Times New Roman" w:hAnsi="Times New Roman" w:cs="Times New Roman"/>
          <w:sz w:val="24"/>
          <w:szCs w:val="24"/>
        </w:rPr>
        <w:t>.26</w:t>
      </w:r>
      <w:r w:rsidRPr="004C44FD">
        <w:rPr>
          <w:rFonts w:ascii="Times New Roman" w:hAnsi="Times New Roman" w:cs="Times New Roman"/>
          <w:sz w:val="24"/>
          <w:szCs w:val="24"/>
        </w:rPr>
        <w:t>, p=</w:t>
      </w:r>
      <w:r>
        <w:rPr>
          <w:rFonts w:ascii="Times New Roman" w:hAnsi="Times New Roman" w:cs="Times New Roman"/>
          <w:sz w:val="24"/>
          <w:szCs w:val="24"/>
        </w:rPr>
        <w:t>8.81 x 10</w:t>
      </w:r>
      <w:r w:rsidRPr="00C1738B">
        <w:rPr>
          <w:rFonts w:ascii="Times New Roman" w:hAnsi="Times New Roman" w:cs="Times New Roman"/>
          <w:sz w:val="24"/>
          <w:szCs w:val="24"/>
          <w:vertAlign w:val="superscript"/>
        </w:rPr>
        <w:t>-8</w:t>
      </w:r>
      <w:r>
        <w:rPr>
          <w:rFonts w:ascii="Times New Roman" w:hAnsi="Times New Roman" w:cs="Times New Roman"/>
          <w:sz w:val="24"/>
          <w:szCs w:val="24"/>
        </w:rPr>
        <w:t>)</w:t>
      </w:r>
      <w:r w:rsidRPr="004C44FD">
        <w:rPr>
          <w:rFonts w:ascii="Times New Roman" w:hAnsi="Times New Roman" w:cs="Times New Roman"/>
          <w:sz w:val="24"/>
          <w:szCs w:val="24"/>
        </w:rPr>
        <w:t>, migraine-</w:t>
      </w:r>
      <w:r w:rsidR="001B5BBA">
        <w:rPr>
          <w:rFonts w:ascii="Times New Roman" w:hAnsi="Times New Roman" w:cs="Times New Roman"/>
          <w:sz w:val="24"/>
          <w:szCs w:val="24"/>
        </w:rPr>
        <w:t>TS</w:t>
      </w:r>
      <w:r>
        <w:rPr>
          <w:rFonts w:ascii="Times New Roman" w:hAnsi="Times New Roman" w:cs="Times New Roman"/>
          <w:sz w:val="24"/>
          <w:szCs w:val="24"/>
        </w:rPr>
        <w:t xml:space="preserv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Pr>
          <w:rFonts w:ascii="Times New Roman" w:hAnsi="Times New Roman" w:cs="Times New Roman"/>
          <w:sz w:val="24"/>
          <w:szCs w:val="24"/>
        </w:rPr>
        <w:t>=</w:t>
      </w:r>
      <w:r w:rsidRPr="004C44FD">
        <w:rPr>
          <w:rFonts w:ascii="Times New Roman" w:hAnsi="Times New Roman" w:cs="Times New Roman"/>
          <w:sz w:val="24"/>
          <w:szCs w:val="24"/>
        </w:rPr>
        <w:t>0</w:t>
      </w:r>
      <w:r>
        <w:rPr>
          <w:rFonts w:ascii="Times New Roman" w:hAnsi="Times New Roman" w:cs="Times New Roman"/>
          <w:sz w:val="24"/>
          <w:szCs w:val="24"/>
        </w:rPr>
        <w:t>.19</w:t>
      </w:r>
      <w:r w:rsidRPr="004C44FD">
        <w:rPr>
          <w:rFonts w:ascii="Times New Roman" w:hAnsi="Times New Roman" w:cs="Times New Roman"/>
          <w:sz w:val="24"/>
          <w:szCs w:val="24"/>
        </w:rPr>
        <w:t>, p=</w:t>
      </w:r>
      <w:r>
        <w:rPr>
          <w:rFonts w:ascii="Times New Roman" w:hAnsi="Times New Roman" w:cs="Times New Roman"/>
          <w:sz w:val="24"/>
          <w:szCs w:val="24"/>
        </w:rPr>
        <w:t>1.80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4C44FD">
        <w:rPr>
          <w:rFonts w:ascii="Times New Roman" w:hAnsi="Times New Roman" w:cs="Times New Roman"/>
          <w:sz w:val="24"/>
          <w:szCs w:val="24"/>
        </w:rPr>
        <w:t>and migraine-</w:t>
      </w:r>
      <w:r>
        <w:rPr>
          <w:rFonts w:ascii="Times New Roman" w:hAnsi="Times New Roman" w:cs="Times New Roman"/>
          <w:sz w:val="24"/>
          <w:szCs w:val="24"/>
        </w:rPr>
        <w:t>MDD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sidRPr="004C44FD">
        <w:rPr>
          <w:rFonts w:ascii="Times New Roman" w:hAnsi="Times New Roman" w:cs="Times New Roman"/>
          <w:sz w:val="24"/>
          <w:szCs w:val="24"/>
        </w:rPr>
        <w:t>=0</w:t>
      </w:r>
      <w:r>
        <w:rPr>
          <w:rFonts w:ascii="Times New Roman" w:hAnsi="Times New Roman" w:cs="Times New Roman"/>
          <w:sz w:val="24"/>
          <w:szCs w:val="24"/>
        </w:rPr>
        <w:t>.32</w:t>
      </w:r>
      <w:r w:rsidRPr="004C44FD">
        <w:rPr>
          <w:rFonts w:ascii="Times New Roman" w:hAnsi="Times New Roman" w:cs="Times New Roman"/>
          <w:sz w:val="24"/>
          <w:szCs w:val="24"/>
        </w:rPr>
        <w:t>, p=</w:t>
      </w:r>
      <w:r>
        <w:rPr>
          <w:rFonts w:ascii="Times New Roman" w:hAnsi="Times New Roman" w:cs="Times New Roman"/>
          <w:sz w:val="24"/>
          <w:szCs w:val="24"/>
        </w:rPr>
        <w:t>1.42 x 10</w:t>
      </w:r>
      <w:r>
        <w:rPr>
          <w:rFonts w:ascii="Times New Roman" w:hAnsi="Times New Roman" w:cs="Times New Roman"/>
          <w:sz w:val="24"/>
          <w:szCs w:val="24"/>
          <w:vertAlign w:val="superscript"/>
        </w:rPr>
        <w:t>-22</w:t>
      </w:r>
      <w:r>
        <w:rPr>
          <w:rFonts w:ascii="Times New Roman" w:hAnsi="Times New Roman" w:cs="Times New Roman"/>
          <w:sz w:val="24"/>
          <w:szCs w:val="24"/>
        </w:rPr>
        <w:t xml:space="preserve"> for all migraine,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Pr>
          <w:rFonts w:ascii="Times New Roman" w:hAnsi="Times New Roman" w:cs="Times New Roman"/>
          <w:sz w:val="24"/>
          <w:szCs w:val="24"/>
        </w:rPr>
        <w:t>=</w:t>
      </w:r>
      <w:r w:rsidRPr="004C44FD">
        <w:rPr>
          <w:rFonts w:ascii="Times New Roman" w:hAnsi="Times New Roman" w:cs="Times New Roman"/>
          <w:sz w:val="24"/>
          <w:szCs w:val="24"/>
        </w:rPr>
        <w:t>0</w:t>
      </w:r>
      <w:r>
        <w:rPr>
          <w:rFonts w:ascii="Times New Roman" w:hAnsi="Times New Roman" w:cs="Times New Roman"/>
          <w:sz w:val="24"/>
          <w:szCs w:val="24"/>
        </w:rPr>
        <w:t>.23</w:t>
      </w:r>
      <w:r w:rsidRPr="004C44FD">
        <w:rPr>
          <w:rFonts w:ascii="Times New Roman" w:hAnsi="Times New Roman" w:cs="Times New Roman"/>
          <w:sz w:val="24"/>
          <w:szCs w:val="24"/>
        </w:rPr>
        <w:t>, p=</w:t>
      </w:r>
      <w:r>
        <w:rPr>
          <w:rFonts w:ascii="Times New Roman" w:hAnsi="Times New Roman" w:cs="Times New Roman"/>
          <w:sz w:val="24"/>
          <w:szCs w:val="24"/>
        </w:rPr>
        <w:t>5.23 x 10</w:t>
      </w:r>
      <w:r w:rsidRPr="00C1738B">
        <w:rPr>
          <w:rFonts w:ascii="Times New Roman" w:hAnsi="Times New Roman" w:cs="Times New Roman"/>
          <w:sz w:val="24"/>
          <w:szCs w:val="24"/>
          <w:vertAlign w:val="superscript"/>
        </w:rPr>
        <w:t>-5</w:t>
      </w:r>
      <w:r>
        <w:rPr>
          <w:rFonts w:ascii="Times New Roman" w:hAnsi="Times New Roman" w:cs="Times New Roman"/>
          <w:sz w:val="24"/>
          <w:szCs w:val="24"/>
        </w:rPr>
        <w:t xml:space="preserve"> for migraine without aura,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Pr>
          <w:rFonts w:ascii="Times New Roman" w:hAnsi="Times New Roman" w:cs="Times New Roman"/>
          <w:sz w:val="24"/>
          <w:szCs w:val="24"/>
        </w:rPr>
        <w:t>=</w:t>
      </w:r>
      <w:r w:rsidRPr="004C44FD">
        <w:rPr>
          <w:rFonts w:ascii="Times New Roman" w:hAnsi="Times New Roman" w:cs="Times New Roman"/>
          <w:sz w:val="24"/>
          <w:szCs w:val="24"/>
        </w:rPr>
        <w:t>0</w:t>
      </w:r>
      <w:r>
        <w:rPr>
          <w:rFonts w:ascii="Times New Roman" w:hAnsi="Times New Roman" w:cs="Times New Roman"/>
          <w:sz w:val="24"/>
          <w:szCs w:val="24"/>
        </w:rPr>
        <w:t>.28</w:t>
      </w:r>
      <w:r w:rsidRPr="004C44FD">
        <w:rPr>
          <w:rFonts w:ascii="Times New Roman" w:hAnsi="Times New Roman" w:cs="Times New Roman"/>
          <w:sz w:val="24"/>
          <w:szCs w:val="24"/>
        </w:rPr>
        <w:t>, p=</w:t>
      </w:r>
      <w:r>
        <w:rPr>
          <w:rFonts w:ascii="Times New Roman" w:hAnsi="Times New Roman" w:cs="Times New Roman"/>
          <w:sz w:val="24"/>
          <w:szCs w:val="24"/>
        </w:rPr>
        <w:t>1.00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for migraine with aura)</w:t>
      </w:r>
      <w:r w:rsidR="001B5BBA">
        <w:rPr>
          <w:rFonts w:ascii="Times New Roman" w:hAnsi="Times New Roman" w:cs="Times New Roman"/>
          <w:sz w:val="24"/>
          <w:szCs w:val="24"/>
        </w:rPr>
        <w:t>.</w:t>
      </w:r>
    </w:p>
    <w:p w14:paraId="102704DB" w14:textId="68C73A9D" w:rsidR="008E1E05" w:rsidRDefault="00B413AF" w:rsidP="001B5BBA">
      <w:pPr>
        <w:ind w:firstLine="720"/>
        <w:jc w:val="both"/>
        <w:rPr>
          <w:rFonts w:ascii="Times New Roman" w:hAnsi="Times New Roman" w:cs="Times New Roman"/>
          <w:sz w:val="24"/>
          <w:szCs w:val="24"/>
        </w:rPr>
      </w:pPr>
      <w:r w:rsidRPr="00A72B9B">
        <w:rPr>
          <w:rFonts w:ascii="Times New Roman" w:hAnsi="Times New Roman" w:cs="Times New Roman"/>
          <w:sz w:val="24"/>
          <w:szCs w:val="24"/>
        </w:rPr>
        <w:t>W</w:t>
      </w:r>
      <w:r w:rsidR="00270B43" w:rsidRPr="00A72B9B">
        <w:rPr>
          <w:rFonts w:ascii="Times New Roman" w:hAnsi="Times New Roman" w:cs="Times New Roman"/>
          <w:sz w:val="24"/>
          <w:szCs w:val="24"/>
        </w:rPr>
        <w:t>e</w:t>
      </w:r>
      <w:r w:rsidR="00310B5D" w:rsidRPr="00A72B9B">
        <w:rPr>
          <w:rFonts w:ascii="Times New Roman" w:hAnsi="Times New Roman" w:cs="Times New Roman"/>
          <w:sz w:val="24"/>
          <w:szCs w:val="24"/>
        </w:rPr>
        <w:t xml:space="preserve"> observed </w:t>
      </w:r>
      <w:r w:rsidR="003030A5" w:rsidRPr="00A72B9B">
        <w:rPr>
          <w:rFonts w:ascii="Times New Roman" w:hAnsi="Times New Roman" w:cs="Times New Roman"/>
          <w:sz w:val="24"/>
          <w:szCs w:val="24"/>
        </w:rPr>
        <w:t>several</w:t>
      </w:r>
      <w:r w:rsidR="00310B5D" w:rsidRPr="00A72B9B">
        <w:rPr>
          <w:rFonts w:ascii="Times New Roman" w:hAnsi="Times New Roman" w:cs="Times New Roman"/>
          <w:sz w:val="24"/>
          <w:szCs w:val="24"/>
        </w:rPr>
        <w:t xml:space="preserve"> significant </w:t>
      </w:r>
      <w:r w:rsidR="00900492" w:rsidRPr="00A72B9B">
        <w:rPr>
          <w:rFonts w:ascii="Times New Roman" w:hAnsi="Times New Roman" w:cs="Times New Roman"/>
          <w:sz w:val="24"/>
          <w:szCs w:val="24"/>
        </w:rPr>
        <w:t>genetic correlations</w:t>
      </w:r>
      <w:r w:rsidR="00AD69F3" w:rsidRPr="00A72B9B">
        <w:rPr>
          <w:rFonts w:ascii="Times New Roman" w:hAnsi="Times New Roman" w:cs="Times New Roman"/>
          <w:sz w:val="24"/>
          <w:szCs w:val="24"/>
        </w:rPr>
        <w:t xml:space="preserve"> between</w:t>
      </w:r>
      <w:r w:rsidR="00900492" w:rsidRPr="00A72B9B">
        <w:rPr>
          <w:rFonts w:ascii="Times New Roman" w:hAnsi="Times New Roman" w:cs="Times New Roman"/>
          <w:sz w:val="24"/>
          <w:szCs w:val="24"/>
        </w:rPr>
        <w:t xml:space="preserve"> </w:t>
      </w:r>
      <w:r w:rsidRPr="00A72B9B">
        <w:rPr>
          <w:rFonts w:ascii="Times New Roman" w:hAnsi="Times New Roman" w:cs="Times New Roman"/>
          <w:sz w:val="24"/>
          <w:szCs w:val="24"/>
        </w:rPr>
        <w:t xml:space="preserve">the </w:t>
      </w:r>
      <w:r w:rsidR="00E16BCB">
        <w:rPr>
          <w:rFonts w:ascii="Times New Roman" w:hAnsi="Times New Roman" w:cs="Times New Roman"/>
          <w:sz w:val="24"/>
          <w:szCs w:val="24"/>
        </w:rPr>
        <w:t>behavioral-cognitive</w:t>
      </w:r>
      <w:r w:rsidR="00E73DD2">
        <w:rPr>
          <w:rFonts w:ascii="Times New Roman" w:hAnsi="Times New Roman" w:cs="Times New Roman"/>
          <w:sz w:val="24"/>
          <w:szCs w:val="24"/>
        </w:rPr>
        <w:t xml:space="preserve"> or</w:t>
      </w:r>
      <w:r w:rsidR="00E16BCB">
        <w:rPr>
          <w:rFonts w:ascii="Times New Roman" w:hAnsi="Times New Roman" w:cs="Times New Roman"/>
          <w:sz w:val="24"/>
          <w:szCs w:val="24"/>
        </w:rPr>
        <w:t xml:space="preserve"> </w:t>
      </w:r>
      <w:r w:rsidR="001B5BBA">
        <w:rPr>
          <w:rFonts w:ascii="Times New Roman" w:hAnsi="Times New Roman" w:cs="Times New Roman"/>
          <w:sz w:val="24"/>
          <w:szCs w:val="24"/>
        </w:rPr>
        <w:t xml:space="preserve">additional </w:t>
      </w:r>
      <w:r w:rsidR="00C757F6">
        <w:rPr>
          <w:rFonts w:ascii="Times New Roman" w:hAnsi="Times New Roman" w:cs="Times New Roman"/>
          <w:sz w:val="24"/>
          <w:szCs w:val="24"/>
        </w:rPr>
        <w:t>phenotypes</w:t>
      </w:r>
      <w:r w:rsidR="001B5BBA">
        <w:rPr>
          <w:rFonts w:ascii="Times New Roman" w:hAnsi="Times New Roman" w:cs="Times New Roman"/>
          <w:sz w:val="24"/>
          <w:szCs w:val="24"/>
        </w:rPr>
        <w:t xml:space="preserve"> </w:t>
      </w:r>
      <w:r w:rsidRPr="00A72B9B">
        <w:rPr>
          <w:rFonts w:ascii="Times New Roman" w:hAnsi="Times New Roman" w:cs="Times New Roman"/>
          <w:sz w:val="24"/>
          <w:szCs w:val="24"/>
        </w:rPr>
        <w:t>and brain disorders</w:t>
      </w:r>
      <w:r w:rsidR="00DF2DCA">
        <w:rPr>
          <w:rFonts w:ascii="Times New Roman" w:hAnsi="Times New Roman" w:cs="Times New Roman"/>
          <w:sz w:val="24"/>
          <w:szCs w:val="24"/>
        </w:rPr>
        <w:t xml:space="preserve"> (Fig. 4</w:t>
      </w:r>
      <w:r w:rsidR="0093287C">
        <w:rPr>
          <w:rFonts w:ascii="Times New Roman" w:hAnsi="Times New Roman" w:cs="Times New Roman"/>
          <w:sz w:val="24"/>
          <w:szCs w:val="24"/>
        </w:rPr>
        <w:t xml:space="preserve"> and</w:t>
      </w:r>
      <w:r w:rsidR="00AD4650">
        <w:rPr>
          <w:rFonts w:ascii="Times New Roman" w:hAnsi="Times New Roman" w:cs="Times New Roman"/>
          <w:sz w:val="24"/>
          <w:szCs w:val="24"/>
        </w:rPr>
        <w:t xml:space="preserve"> Table S</w:t>
      </w:r>
      <w:r w:rsidR="00370A9A">
        <w:rPr>
          <w:rFonts w:ascii="Times New Roman" w:hAnsi="Times New Roman" w:cs="Times New Roman"/>
          <w:sz w:val="24"/>
          <w:szCs w:val="24"/>
        </w:rPr>
        <w:t>7B</w:t>
      </w:r>
      <w:r w:rsidR="00E16BCB">
        <w:rPr>
          <w:rFonts w:ascii="Times New Roman" w:hAnsi="Times New Roman" w:cs="Times New Roman"/>
          <w:sz w:val="24"/>
          <w:szCs w:val="24"/>
        </w:rPr>
        <w:t>)</w:t>
      </w:r>
      <w:r w:rsidR="00900492" w:rsidRPr="00A72B9B">
        <w:rPr>
          <w:rFonts w:ascii="Times New Roman" w:hAnsi="Times New Roman" w:cs="Times New Roman"/>
          <w:sz w:val="24"/>
          <w:szCs w:val="24"/>
        </w:rPr>
        <w:t xml:space="preserve">. </w:t>
      </w:r>
      <w:r w:rsidR="00E1309B">
        <w:rPr>
          <w:rFonts w:ascii="Times New Roman" w:hAnsi="Times New Roman" w:cs="Times New Roman"/>
          <w:sz w:val="24"/>
          <w:szCs w:val="24"/>
        </w:rPr>
        <w:t xml:space="preserve">Results </w:t>
      </w:r>
      <w:r w:rsidR="008E1E05">
        <w:rPr>
          <w:rFonts w:ascii="Times New Roman" w:hAnsi="Times New Roman" w:cs="Times New Roman"/>
          <w:sz w:val="24"/>
          <w:szCs w:val="24"/>
        </w:rPr>
        <w:t xml:space="preserve">for cognitive traits </w:t>
      </w:r>
      <w:r w:rsidR="00E1309B">
        <w:rPr>
          <w:rFonts w:ascii="Times New Roman" w:hAnsi="Times New Roman" w:cs="Times New Roman"/>
          <w:sz w:val="24"/>
          <w:szCs w:val="24"/>
        </w:rPr>
        <w:t>were dichotomous among psychiatric phenotypes</w:t>
      </w:r>
      <w:r w:rsidR="008E1E05">
        <w:rPr>
          <w:rFonts w:ascii="Times New Roman" w:hAnsi="Times New Roman" w:cs="Times New Roman"/>
          <w:sz w:val="24"/>
          <w:szCs w:val="24"/>
        </w:rPr>
        <w:t xml:space="preserve"> (Fig. S5A)</w:t>
      </w:r>
      <w:r w:rsidR="00E1309B">
        <w:rPr>
          <w:rFonts w:ascii="Times New Roman" w:hAnsi="Times New Roman" w:cs="Times New Roman"/>
          <w:sz w:val="24"/>
          <w:szCs w:val="24"/>
        </w:rPr>
        <w:t>, with ADHD, anxiety disorders, MDD</w:t>
      </w:r>
      <w:r w:rsidR="00A90CF6">
        <w:rPr>
          <w:rFonts w:ascii="Times New Roman" w:hAnsi="Times New Roman" w:cs="Times New Roman"/>
          <w:sz w:val="24"/>
          <w:szCs w:val="24"/>
        </w:rPr>
        <w:t>,</w:t>
      </w:r>
      <w:r w:rsidR="00E1309B">
        <w:rPr>
          <w:rFonts w:ascii="Times New Roman" w:hAnsi="Times New Roman" w:cs="Times New Roman"/>
          <w:sz w:val="24"/>
          <w:szCs w:val="24"/>
        </w:rPr>
        <w:t xml:space="preserve"> and T</w:t>
      </w:r>
      <w:r w:rsidR="00096396">
        <w:rPr>
          <w:rFonts w:ascii="Times New Roman" w:hAnsi="Times New Roman" w:cs="Times New Roman"/>
          <w:sz w:val="24"/>
          <w:szCs w:val="24"/>
        </w:rPr>
        <w:t>S</w:t>
      </w:r>
      <w:r w:rsidR="00E1309B">
        <w:rPr>
          <w:rFonts w:ascii="Times New Roman" w:hAnsi="Times New Roman" w:cs="Times New Roman"/>
          <w:sz w:val="24"/>
          <w:szCs w:val="24"/>
        </w:rPr>
        <w:t xml:space="preserve"> showing negative correlations to the cognitive measures</w:t>
      </w:r>
      <w:r w:rsidR="004A606B">
        <w:rPr>
          <w:rFonts w:ascii="Times New Roman" w:hAnsi="Times New Roman" w:cs="Times New Roman"/>
          <w:sz w:val="24"/>
          <w:szCs w:val="24"/>
        </w:rPr>
        <w:t xml:space="preserve"> and</w:t>
      </w:r>
      <w:r w:rsidR="00E1309B">
        <w:rPr>
          <w:rFonts w:ascii="Times New Roman" w:hAnsi="Times New Roman" w:cs="Times New Roman"/>
          <w:sz w:val="24"/>
          <w:szCs w:val="24"/>
        </w:rPr>
        <w:t xml:space="preserve"> </w:t>
      </w:r>
      <w:r w:rsidR="00F267F5">
        <w:rPr>
          <w:rFonts w:ascii="Times New Roman" w:hAnsi="Times New Roman" w:cs="Times New Roman"/>
          <w:sz w:val="24"/>
          <w:szCs w:val="24"/>
        </w:rPr>
        <w:t>anorexia nervosa, ASD, bipolar disorder and OCD show</w:t>
      </w:r>
      <w:r w:rsidR="004A606B">
        <w:rPr>
          <w:rFonts w:ascii="Times New Roman" w:hAnsi="Times New Roman" w:cs="Times New Roman"/>
          <w:sz w:val="24"/>
          <w:szCs w:val="24"/>
        </w:rPr>
        <w:t>ing</w:t>
      </w:r>
      <w:r w:rsidR="00F267F5">
        <w:rPr>
          <w:rFonts w:ascii="Times New Roman" w:hAnsi="Times New Roman" w:cs="Times New Roman"/>
          <w:sz w:val="24"/>
          <w:szCs w:val="24"/>
        </w:rPr>
        <w:t xml:space="preserve"> positive correlations. Schizophrenia showed more mixed results, with significantly negative correlation to intelligence but positive correlation to years of education.</w:t>
      </w:r>
      <w:r w:rsidR="008E1E05">
        <w:rPr>
          <w:rFonts w:ascii="Times New Roman" w:hAnsi="Times New Roman" w:cs="Times New Roman"/>
          <w:sz w:val="24"/>
          <w:szCs w:val="24"/>
        </w:rPr>
        <w:t xml:space="preserve"> Among neurological phenotypes (Fig. S5B), the correlations were either negative or null, with Alzheimer’s disease, epilepsy, ICH, ischemic stroke, early-onset stroke</w:t>
      </w:r>
      <w:r w:rsidR="00A90CF6">
        <w:rPr>
          <w:rFonts w:ascii="Times New Roman" w:hAnsi="Times New Roman" w:cs="Times New Roman"/>
          <w:sz w:val="24"/>
          <w:szCs w:val="24"/>
        </w:rPr>
        <w:t>,</w:t>
      </w:r>
      <w:r w:rsidR="008E1E05">
        <w:rPr>
          <w:rFonts w:ascii="Times New Roman" w:hAnsi="Times New Roman" w:cs="Times New Roman"/>
          <w:sz w:val="24"/>
          <w:szCs w:val="24"/>
        </w:rPr>
        <w:t xml:space="preserve"> and migraine showing significantly negative correlations</w:t>
      </w:r>
      <w:r w:rsidR="008E1E05" w:rsidRPr="008E1E05">
        <w:rPr>
          <w:rFonts w:ascii="Times New Roman" w:hAnsi="Times New Roman" w:cs="Times New Roman"/>
          <w:sz w:val="24"/>
          <w:szCs w:val="24"/>
        </w:rPr>
        <w:t>. C</w:t>
      </w:r>
      <w:r w:rsidR="0078558A" w:rsidRPr="008E1E05">
        <w:rPr>
          <w:rFonts w:ascii="Times New Roman" w:hAnsi="Times New Roman" w:cs="Times New Roman"/>
          <w:sz w:val="24"/>
          <w:szCs w:val="24"/>
        </w:rPr>
        <w:t xml:space="preserve">orrelations </w:t>
      </w:r>
      <w:r w:rsidR="007605D5">
        <w:rPr>
          <w:rFonts w:ascii="Times New Roman" w:hAnsi="Times New Roman" w:cs="Times New Roman"/>
          <w:sz w:val="24"/>
          <w:szCs w:val="24"/>
        </w:rPr>
        <w:t xml:space="preserve">between college attainment and years of education </w:t>
      </w:r>
      <w:r w:rsidR="0078558A" w:rsidRPr="008E1E05">
        <w:rPr>
          <w:rFonts w:ascii="Times New Roman" w:hAnsi="Times New Roman" w:cs="Times New Roman"/>
          <w:sz w:val="24"/>
          <w:szCs w:val="24"/>
        </w:rPr>
        <w:t>with bipolar disorder</w:t>
      </w:r>
      <w:r w:rsidR="00BD588B" w:rsidRPr="008E1E05">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sidRPr="008E1E05">
        <w:rPr>
          <w:rFonts w:ascii="Times New Roman" w:hAnsi="Times New Roman" w:cs="Times New Roman"/>
          <w:sz w:val="24"/>
          <w:szCs w:val="24"/>
        </w:rPr>
        <w:instrText xml:space="preserve"> ADDIN EN.CITE </w:instrText>
      </w:r>
      <w:r w:rsidR="00C76B34" w:rsidRPr="008E1E05">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sidRPr="008E1E05">
        <w:rPr>
          <w:rFonts w:ascii="Times New Roman" w:hAnsi="Times New Roman" w:cs="Times New Roman"/>
          <w:sz w:val="24"/>
          <w:szCs w:val="24"/>
        </w:rPr>
        <w:instrText xml:space="preserve"> ADDIN EN.CITE.DATA </w:instrText>
      </w:r>
      <w:r w:rsidR="00C76B34" w:rsidRPr="008E1E05">
        <w:rPr>
          <w:rFonts w:ascii="Times New Roman" w:hAnsi="Times New Roman" w:cs="Times New Roman"/>
          <w:sz w:val="24"/>
          <w:szCs w:val="24"/>
        </w:rPr>
      </w:r>
      <w:r w:rsidR="00C76B34" w:rsidRPr="008E1E05">
        <w:rPr>
          <w:rFonts w:ascii="Times New Roman" w:hAnsi="Times New Roman" w:cs="Times New Roman"/>
          <w:sz w:val="24"/>
          <w:szCs w:val="24"/>
        </w:rPr>
        <w:fldChar w:fldCharType="end"/>
      </w:r>
      <w:r w:rsidR="00BD588B" w:rsidRPr="008E1E05">
        <w:rPr>
          <w:rFonts w:ascii="Times New Roman" w:hAnsi="Times New Roman" w:cs="Times New Roman"/>
          <w:sz w:val="24"/>
          <w:szCs w:val="24"/>
        </w:rPr>
      </w:r>
      <w:r w:rsidR="00BD588B" w:rsidRPr="008E1E05">
        <w:rPr>
          <w:rFonts w:ascii="Times New Roman" w:hAnsi="Times New Roman" w:cs="Times New Roman"/>
          <w:sz w:val="24"/>
          <w:szCs w:val="24"/>
        </w:rPr>
        <w:fldChar w:fldCharType="separate"/>
      </w:r>
      <w:r w:rsidR="00C76B34" w:rsidRPr="008E1E05">
        <w:rPr>
          <w:rFonts w:ascii="Times New Roman" w:hAnsi="Times New Roman" w:cs="Times New Roman"/>
          <w:noProof/>
          <w:sz w:val="24"/>
          <w:szCs w:val="24"/>
        </w:rPr>
        <w:t>(</w:t>
      </w:r>
      <w:hyperlink w:anchor="_ENREF_24" w:tooltip="Bulik-Sullivan, 2015 #2178" w:history="1">
        <w:r w:rsidR="00CF31E8" w:rsidRPr="008E1E05">
          <w:rPr>
            <w:rFonts w:ascii="Times New Roman" w:hAnsi="Times New Roman" w:cs="Times New Roman"/>
            <w:i/>
            <w:noProof/>
            <w:sz w:val="24"/>
            <w:szCs w:val="24"/>
          </w:rPr>
          <w:t>24</w:t>
        </w:r>
      </w:hyperlink>
      <w:r w:rsidR="00C76B34" w:rsidRPr="008E1E05">
        <w:rPr>
          <w:rFonts w:ascii="Times New Roman" w:hAnsi="Times New Roman" w:cs="Times New Roman"/>
          <w:noProof/>
          <w:sz w:val="24"/>
          <w:szCs w:val="24"/>
        </w:rPr>
        <w:t>)</w:t>
      </w:r>
      <w:r w:rsidR="00BD588B" w:rsidRPr="008E1E05">
        <w:rPr>
          <w:rFonts w:ascii="Times New Roman" w:hAnsi="Times New Roman" w:cs="Times New Roman"/>
          <w:sz w:val="24"/>
          <w:szCs w:val="24"/>
        </w:rPr>
        <w:fldChar w:fldCharType="end"/>
      </w:r>
      <w:r w:rsidR="0078558A" w:rsidRPr="008E1E05">
        <w:rPr>
          <w:rFonts w:ascii="Times New Roman" w:hAnsi="Times New Roman" w:cs="Times New Roman"/>
          <w:sz w:val="24"/>
          <w:szCs w:val="24"/>
        </w:rPr>
        <w:t>, Alzheimer’s disease</w:t>
      </w:r>
      <w:r w:rsidR="00A90CF6">
        <w:rPr>
          <w:rFonts w:ascii="Times New Roman" w:hAnsi="Times New Roman" w:cs="Times New Roman"/>
          <w:sz w:val="24"/>
          <w:szCs w:val="24"/>
        </w:rPr>
        <w:t>,</w:t>
      </w:r>
      <w:r w:rsidR="0078558A" w:rsidRPr="008E1E05">
        <w:rPr>
          <w:rFonts w:ascii="Times New Roman" w:hAnsi="Times New Roman" w:cs="Times New Roman"/>
          <w:sz w:val="24"/>
          <w:szCs w:val="24"/>
        </w:rPr>
        <w:t xml:space="preserve"> and schizophrenia have been previously reported</w:t>
      </w:r>
      <w:r w:rsidR="00BD588B" w:rsidRPr="008E1E05">
        <w:rPr>
          <w:rFonts w:ascii="Times New Roman" w:hAnsi="Times New Roman" w:cs="Times New Roman"/>
          <w:sz w:val="24"/>
          <w:szCs w:val="24"/>
        </w:rPr>
        <w:fldChar w:fldCharType="begin">
          <w:fldData xml:space="preserve">PEVuZE5vdGU+PENpdGU+PEF1dGhvcj5Pa2JheTwvQXV0aG9yPjxZZWFyPjIwMTY8L1llYXI+PFJl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PC9hbHQtcGVyaW9kaWNhbD48cGFnZXM+NTM5LTQyPC9wYWdlcz48dm9sdW1lPjUzMzwvdm9sdW1l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PEVuZE5vdGU+PENpdGU+PEF1dGhvcj5Pa2JheTwvQXV0aG9yPjxZZWFyPjIwMTY8L1llYXI+PFJl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PC9hbHQtcGVyaW9kaWNhbD48cGFnZXM+NTM5LTQyPC9wYWdlcz48dm9sdW1lPjUzMzwvdm9sdW1l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BD588B" w:rsidRPr="008E1E05">
        <w:rPr>
          <w:rFonts w:ascii="Times New Roman" w:hAnsi="Times New Roman" w:cs="Times New Roman"/>
          <w:sz w:val="24"/>
          <w:szCs w:val="24"/>
        </w:rPr>
      </w:r>
      <w:r w:rsidR="00BD588B" w:rsidRPr="008E1E05">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33" w:tooltip="Okbay, 2016 #2350" w:history="1">
        <w:r w:rsidR="00CF31E8" w:rsidRPr="00CF31E8">
          <w:rPr>
            <w:rFonts w:ascii="Times New Roman" w:hAnsi="Times New Roman" w:cs="Times New Roman"/>
            <w:i/>
            <w:noProof/>
            <w:sz w:val="24"/>
            <w:szCs w:val="24"/>
          </w:rPr>
          <w:t>33</w:t>
        </w:r>
      </w:hyperlink>
      <w:r w:rsidR="00CF31E8">
        <w:rPr>
          <w:rFonts w:ascii="Times New Roman" w:hAnsi="Times New Roman" w:cs="Times New Roman"/>
          <w:noProof/>
          <w:sz w:val="24"/>
          <w:szCs w:val="24"/>
        </w:rPr>
        <w:t>)</w:t>
      </w:r>
      <w:r w:rsidR="00BD588B" w:rsidRPr="008E1E05">
        <w:rPr>
          <w:rFonts w:ascii="Times New Roman" w:hAnsi="Times New Roman" w:cs="Times New Roman"/>
          <w:sz w:val="24"/>
          <w:szCs w:val="24"/>
        </w:rPr>
        <w:fldChar w:fldCharType="end"/>
      </w:r>
      <w:r w:rsidR="00E73DD2" w:rsidRPr="008E1E05">
        <w:rPr>
          <w:rFonts w:ascii="Times New Roman" w:hAnsi="Times New Roman" w:cs="Times New Roman"/>
          <w:sz w:val="24"/>
          <w:szCs w:val="24"/>
        </w:rPr>
        <w:t>)</w:t>
      </w:r>
      <w:r w:rsidR="0078558A" w:rsidRPr="008E1E05">
        <w:rPr>
          <w:rFonts w:ascii="Times New Roman" w:hAnsi="Times New Roman" w:cs="Times New Roman"/>
          <w:sz w:val="24"/>
          <w:szCs w:val="24"/>
        </w:rPr>
        <w:t>.</w:t>
      </w:r>
      <w:r w:rsidR="00F23863" w:rsidRPr="00A72B9B">
        <w:rPr>
          <w:rFonts w:ascii="Times New Roman" w:hAnsi="Times New Roman" w:cs="Times New Roman"/>
          <w:sz w:val="24"/>
          <w:szCs w:val="24"/>
        </w:rPr>
        <w:t xml:space="preserve"> </w:t>
      </w:r>
    </w:p>
    <w:p w14:paraId="66B7A82D" w14:textId="2E5075BE" w:rsidR="001B5BBA" w:rsidRDefault="00173D14" w:rsidP="001B5BBA">
      <w:pPr>
        <w:ind w:firstLine="720"/>
        <w:jc w:val="both"/>
        <w:rPr>
          <w:rFonts w:ascii="Times New Roman" w:hAnsi="Times New Roman" w:cs="Times New Roman"/>
          <w:sz w:val="24"/>
          <w:szCs w:val="24"/>
        </w:rPr>
      </w:pPr>
      <w:r w:rsidRPr="00A72B9B">
        <w:rPr>
          <w:rFonts w:ascii="Times New Roman" w:hAnsi="Times New Roman" w:cs="Times New Roman"/>
          <w:sz w:val="24"/>
          <w:szCs w:val="24"/>
        </w:rPr>
        <w:t>Among the personality</w:t>
      </w:r>
      <w:r w:rsidR="00C44C23">
        <w:rPr>
          <w:rFonts w:ascii="Times New Roman" w:hAnsi="Times New Roman" w:cs="Times New Roman"/>
          <w:sz w:val="24"/>
          <w:szCs w:val="24"/>
        </w:rPr>
        <w:t xml:space="preserve"> and symptom</w:t>
      </w:r>
      <w:r w:rsidRPr="00A72B9B">
        <w:rPr>
          <w:rFonts w:ascii="Times New Roman" w:hAnsi="Times New Roman" w:cs="Times New Roman"/>
          <w:sz w:val="24"/>
          <w:szCs w:val="24"/>
        </w:rPr>
        <w:t xml:space="preserve"> measures, significant </w:t>
      </w:r>
      <w:r w:rsidR="00A83DC4">
        <w:rPr>
          <w:rFonts w:ascii="Times New Roman" w:hAnsi="Times New Roman" w:cs="Times New Roman"/>
          <w:sz w:val="24"/>
          <w:szCs w:val="24"/>
        </w:rPr>
        <w:t>positive correlations were</w:t>
      </w:r>
      <w:r w:rsidRPr="00A72B9B">
        <w:rPr>
          <w:rFonts w:ascii="Times New Roman" w:hAnsi="Times New Roman" w:cs="Times New Roman"/>
          <w:sz w:val="24"/>
          <w:szCs w:val="24"/>
        </w:rPr>
        <w:t xml:space="preserve"> </w:t>
      </w:r>
      <w:r w:rsidR="00A83DC4">
        <w:rPr>
          <w:rFonts w:ascii="Times New Roman" w:hAnsi="Times New Roman" w:cs="Times New Roman"/>
          <w:sz w:val="24"/>
          <w:szCs w:val="24"/>
        </w:rPr>
        <w:t xml:space="preserve">observed </w:t>
      </w:r>
      <w:r w:rsidR="00C44C23">
        <w:rPr>
          <w:rFonts w:ascii="Times New Roman" w:hAnsi="Times New Roman" w:cs="Times New Roman"/>
          <w:sz w:val="24"/>
          <w:szCs w:val="24"/>
        </w:rPr>
        <w:t xml:space="preserve">between </w:t>
      </w:r>
      <w:r w:rsidR="001241DD">
        <w:rPr>
          <w:rFonts w:ascii="Times New Roman" w:hAnsi="Times New Roman" w:cs="Times New Roman"/>
          <w:sz w:val="24"/>
          <w:szCs w:val="24"/>
        </w:rPr>
        <w:t>neuroticism</w:t>
      </w:r>
      <w:r w:rsidR="00A90CF6">
        <w:rPr>
          <w:rFonts w:ascii="Times New Roman" w:hAnsi="Times New Roman" w:cs="Times New Roman"/>
          <w:sz w:val="24"/>
          <w:szCs w:val="24"/>
        </w:rPr>
        <w:t xml:space="preserve"> </w:t>
      </w:r>
      <w:r w:rsidR="00C44C23">
        <w:rPr>
          <w:rFonts w:ascii="Times New Roman" w:hAnsi="Times New Roman" w:cs="Times New Roman"/>
          <w:sz w:val="24"/>
          <w:szCs w:val="24"/>
        </w:rPr>
        <w:t>and</w:t>
      </w:r>
      <w:r w:rsidR="001241DD">
        <w:rPr>
          <w:rFonts w:ascii="Times New Roman" w:hAnsi="Times New Roman" w:cs="Times New Roman"/>
          <w:sz w:val="24"/>
          <w:szCs w:val="24"/>
        </w:rPr>
        <w:t xml:space="preserve"> </w:t>
      </w:r>
      <w:r w:rsidR="008C75BF">
        <w:rPr>
          <w:rFonts w:ascii="Times New Roman" w:hAnsi="Times New Roman" w:cs="Times New Roman"/>
          <w:sz w:val="24"/>
          <w:szCs w:val="24"/>
        </w:rPr>
        <w:t xml:space="preserve">anorexia nervosa, </w:t>
      </w:r>
      <w:r w:rsidR="002C20AD">
        <w:rPr>
          <w:rFonts w:ascii="Times New Roman" w:hAnsi="Times New Roman" w:cs="Times New Roman"/>
          <w:sz w:val="24"/>
          <w:szCs w:val="24"/>
        </w:rPr>
        <w:t>anxiety disorders, migraine, migraine without aura</w:t>
      </w:r>
      <w:r w:rsidR="008C75BF">
        <w:rPr>
          <w:rFonts w:ascii="Times New Roman" w:hAnsi="Times New Roman" w:cs="Times New Roman"/>
          <w:sz w:val="24"/>
          <w:szCs w:val="24"/>
        </w:rPr>
        <w:t>, MDD,</w:t>
      </w:r>
      <w:r w:rsidR="002C20AD">
        <w:rPr>
          <w:rFonts w:ascii="Times New Roman" w:hAnsi="Times New Roman" w:cs="Times New Roman"/>
          <w:sz w:val="24"/>
          <w:szCs w:val="24"/>
        </w:rPr>
        <w:t xml:space="preserve"> OCD</w:t>
      </w:r>
      <w:r w:rsidR="008C75BF">
        <w:rPr>
          <w:rFonts w:ascii="Times New Roman" w:hAnsi="Times New Roman" w:cs="Times New Roman"/>
          <w:sz w:val="24"/>
          <w:szCs w:val="24"/>
        </w:rPr>
        <w:t>, schizophrenia</w:t>
      </w:r>
      <w:r w:rsidR="00A90CF6">
        <w:rPr>
          <w:rFonts w:ascii="Times New Roman" w:hAnsi="Times New Roman" w:cs="Times New Roman"/>
          <w:sz w:val="24"/>
          <w:szCs w:val="24"/>
        </w:rPr>
        <w:t>,</w:t>
      </w:r>
      <w:r w:rsidR="008C75BF">
        <w:rPr>
          <w:rFonts w:ascii="Times New Roman" w:hAnsi="Times New Roman" w:cs="Times New Roman"/>
          <w:sz w:val="24"/>
          <w:szCs w:val="24"/>
        </w:rPr>
        <w:t xml:space="preserve"> and T</w:t>
      </w:r>
      <w:r w:rsidR="00096396">
        <w:rPr>
          <w:rFonts w:ascii="Times New Roman" w:hAnsi="Times New Roman" w:cs="Times New Roman"/>
          <w:sz w:val="24"/>
          <w:szCs w:val="24"/>
        </w:rPr>
        <w:t>S</w:t>
      </w:r>
      <w:r w:rsidR="002C20AD">
        <w:rPr>
          <w:rFonts w:ascii="Times New Roman" w:hAnsi="Times New Roman" w:cs="Times New Roman"/>
          <w:sz w:val="24"/>
          <w:szCs w:val="24"/>
        </w:rPr>
        <w:t xml:space="preserve"> </w:t>
      </w:r>
      <w:r w:rsidR="0093287C">
        <w:rPr>
          <w:rFonts w:ascii="Times New Roman" w:hAnsi="Times New Roman" w:cs="Times New Roman"/>
          <w:sz w:val="24"/>
          <w:szCs w:val="24"/>
        </w:rPr>
        <w:t>(</w:t>
      </w:r>
      <w:r w:rsidR="002C20AD" w:rsidRPr="00A72B9B">
        <w:rPr>
          <w:rFonts w:ascii="Times New Roman" w:hAnsi="Times New Roman" w:cs="Times New Roman"/>
          <w:sz w:val="24"/>
          <w:szCs w:val="24"/>
        </w:rPr>
        <w:t>Fig. S</w:t>
      </w:r>
      <w:r w:rsidR="00B1510E">
        <w:rPr>
          <w:rFonts w:ascii="Times New Roman" w:hAnsi="Times New Roman" w:cs="Times New Roman"/>
          <w:sz w:val="24"/>
          <w:szCs w:val="24"/>
        </w:rPr>
        <w:t>6</w:t>
      </w:r>
      <w:r w:rsidR="008C75BF">
        <w:rPr>
          <w:rFonts w:ascii="Times New Roman" w:hAnsi="Times New Roman" w:cs="Times New Roman"/>
          <w:sz w:val="24"/>
          <w:szCs w:val="24"/>
        </w:rPr>
        <w:t>A</w:t>
      </w:r>
      <w:r w:rsidR="006B6B4B">
        <w:rPr>
          <w:rFonts w:ascii="Times New Roman" w:hAnsi="Times New Roman" w:cs="Times New Roman"/>
          <w:sz w:val="24"/>
          <w:szCs w:val="24"/>
        </w:rPr>
        <w:t xml:space="preserve"> and S6B</w:t>
      </w:r>
      <w:r w:rsidR="00C44C23">
        <w:rPr>
          <w:rFonts w:ascii="Times New Roman" w:hAnsi="Times New Roman" w:cs="Times New Roman"/>
          <w:sz w:val="24"/>
          <w:szCs w:val="24"/>
        </w:rPr>
        <w:t>; replicating previously reported correlations with MDD and schizophrenia(34)</w:t>
      </w:r>
      <w:r w:rsidR="00A90CF6" w:rsidRPr="00A72B9B">
        <w:rPr>
          <w:rFonts w:ascii="Times New Roman" w:hAnsi="Times New Roman" w:cs="Times New Roman"/>
          <w:sz w:val="24"/>
          <w:szCs w:val="24"/>
        </w:rPr>
        <w:t>)</w:t>
      </w:r>
      <w:r w:rsidR="00A90CF6">
        <w:rPr>
          <w:rFonts w:ascii="Times New Roman" w:hAnsi="Times New Roman" w:cs="Times New Roman"/>
          <w:sz w:val="24"/>
          <w:szCs w:val="24"/>
        </w:rPr>
        <w:t xml:space="preserve">; </w:t>
      </w:r>
      <w:r w:rsidR="00C44C23">
        <w:rPr>
          <w:rFonts w:ascii="Times New Roman" w:hAnsi="Times New Roman" w:cs="Times New Roman"/>
          <w:sz w:val="24"/>
          <w:szCs w:val="24"/>
        </w:rPr>
        <w:t xml:space="preserve">between </w:t>
      </w:r>
      <w:r w:rsidR="002C20AD">
        <w:rPr>
          <w:rFonts w:ascii="Times New Roman" w:hAnsi="Times New Roman" w:cs="Times New Roman"/>
          <w:sz w:val="24"/>
          <w:szCs w:val="24"/>
        </w:rPr>
        <w:t xml:space="preserve">depressive symptoms </w:t>
      </w:r>
      <w:r w:rsidR="00C44C23">
        <w:rPr>
          <w:rFonts w:ascii="Times New Roman" w:hAnsi="Times New Roman" w:cs="Times New Roman"/>
          <w:sz w:val="24"/>
          <w:szCs w:val="24"/>
        </w:rPr>
        <w:t>and</w:t>
      </w:r>
      <w:r w:rsidR="00A90CF6">
        <w:rPr>
          <w:rFonts w:ascii="Times New Roman" w:hAnsi="Times New Roman" w:cs="Times New Roman"/>
          <w:sz w:val="24"/>
          <w:szCs w:val="24"/>
        </w:rPr>
        <w:t xml:space="preserve"> </w:t>
      </w:r>
      <w:r w:rsidR="002C20AD">
        <w:rPr>
          <w:rFonts w:ascii="Times New Roman" w:hAnsi="Times New Roman" w:cs="Times New Roman"/>
          <w:sz w:val="24"/>
          <w:szCs w:val="24"/>
        </w:rPr>
        <w:t>ADHD, anxiety disorder, bipolar disorder, MDD, and schizophrenia</w:t>
      </w:r>
      <w:r w:rsidR="00A90CF6">
        <w:rPr>
          <w:rFonts w:ascii="Times New Roman" w:hAnsi="Times New Roman" w:cs="Times New Roman"/>
          <w:sz w:val="24"/>
          <w:szCs w:val="24"/>
        </w:rPr>
        <w:t xml:space="preserve">; </w:t>
      </w:r>
      <w:r w:rsidR="002C20AD">
        <w:rPr>
          <w:rFonts w:ascii="Times New Roman" w:hAnsi="Times New Roman" w:cs="Times New Roman"/>
          <w:sz w:val="24"/>
          <w:szCs w:val="24"/>
        </w:rPr>
        <w:t xml:space="preserve">and </w:t>
      </w:r>
      <w:r w:rsidR="00C44C23">
        <w:rPr>
          <w:rFonts w:ascii="Times New Roman" w:hAnsi="Times New Roman" w:cs="Times New Roman"/>
          <w:sz w:val="24"/>
          <w:szCs w:val="24"/>
        </w:rPr>
        <w:t xml:space="preserve">between </w:t>
      </w:r>
      <w:r w:rsidR="002C20AD">
        <w:rPr>
          <w:rFonts w:ascii="Times New Roman" w:hAnsi="Times New Roman" w:cs="Times New Roman"/>
          <w:sz w:val="24"/>
          <w:szCs w:val="24"/>
        </w:rPr>
        <w:t xml:space="preserve">subjective well-being </w:t>
      </w:r>
      <w:r w:rsidR="00C44C23">
        <w:rPr>
          <w:rFonts w:ascii="Times New Roman" w:hAnsi="Times New Roman" w:cs="Times New Roman"/>
          <w:sz w:val="24"/>
          <w:szCs w:val="24"/>
        </w:rPr>
        <w:t>and</w:t>
      </w:r>
      <w:r w:rsidR="00A90CF6">
        <w:rPr>
          <w:rFonts w:ascii="Times New Roman" w:hAnsi="Times New Roman" w:cs="Times New Roman"/>
          <w:sz w:val="24"/>
          <w:szCs w:val="24"/>
        </w:rPr>
        <w:t xml:space="preserve"> </w:t>
      </w:r>
      <w:r w:rsidR="002C20AD">
        <w:rPr>
          <w:rFonts w:ascii="Times New Roman" w:hAnsi="Times New Roman" w:cs="Times New Roman"/>
          <w:sz w:val="24"/>
          <w:szCs w:val="24"/>
        </w:rPr>
        <w:t xml:space="preserve">anxiety disorder, bipolar disorder, </w:t>
      </w:r>
      <w:r w:rsidR="00A90CF6">
        <w:rPr>
          <w:rFonts w:ascii="Times New Roman" w:hAnsi="Times New Roman" w:cs="Times New Roman"/>
          <w:sz w:val="24"/>
          <w:szCs w:val="24"/>
        </w:rPr>
        <w:t xml:space="preserve">and </w:t>
      </w:r>
      <w:r w:rsidR="002C20AD">
        <w:rPr>
          <w:rFonts w:ascii="Times New Roman" w:hAnsi="Times New Roman" w:cs="Times New Roman"/>
          <w:sz w:val="24"/>
          <w:szCs w:val="24"/>
        </w:rPr>
        <w:t>MDD</w:t>
      </w:r>
      <w:r w:rsidR="00C44C23">
        <w:rPr>
          <w:rFonts w:ascii="Times New Roman" w:hAnsi="Times New Roman" w:cs="Times New Roman"/>
          <w:sz w:val="24"/>
          <w:szCs w:val="24"/>
        </w:rPr>
        <w:t>.</w:t>
      </w:r>
      <w:r w:rsidR="003C58D7" w:rsidRPr="007323C2">
        <w:rPr>
          <w:rFonts w:ascii="Times New Roman" w:hAnsi="Times New Roman" w:cs="Times New Roman"/>
          <w:sz w:val="24"/>
          <w:szCs w:val="24"/>
        </w:rPr>
        <w:t xml:space="preserve"> </w:t>
      </w:r>
      <w:r w:rsidR="004F2717" w:rsidRPr="007323C2">
        <w:rPr>
          <w:rFonts w:ascii="Times New Roman" w:hAnsi="Times New Roman" w:cs="Times New Roman"/>
          <w:sz w:val="24"/>
          <w:szCs w:val="24"/>
        </w:rPr>
        <w:t>For smoking</w:t>
      </w:r>
      <w:r w:rsidR="003C58D7" w:rsidRPr="007323C2">
        <w:rPr>
          <w:rFonts w:ascii="Times New Roman" w:hAnsi="Times New Roman" w:cs="Times New Roman"/>
          <w:sz w:val="24"/>
          <w:szCs w:val="24"/>
        </w:rPr>
        <w:t>-related measures</w:t>
      </w:r>
      <w:r w:rsidR="004F2717" w:rsidRPr="007323C2">
        <w:rPr>
          <w:rFonts w:ascii="Times New Roman" w:hAnsi="Times New Roman" w:cs="Times New Roman"/>
          <w:sz w:val="24"/>
          <w:szCs w:val="24"/>
        </w:rPr>
        <w:t xml:space="preserve">, </w:t>
      </w:r>
      <w:r w:rsidR="00FA5CAF" w:rsidRPr="007323C2">
        <w:rPr>
          <w:rFonts w:ascii="Times New Roman" w:hAnsi="Times New Roman" w:cs="Times New Roman"/>
          <w:sz w:val="24"/>
          <w:szCs w:val="24"/>
        </w:rPr>
        <w:t xml:space="preserve">the only significant </w:t>
      </w:r>
      <w:r w:rsidR="004F2717" w:rsidRPr="007323C2">
        <w:rPr>
          <w:rFonts w:ascii="Times New Roman" w:hAnsi="Times New Roman" w:cs="Times New Roman"/>
          <w:sz w:val="24"/>
          <w:szCs w:val="24"/>
        </w:rPr>
        <w:t xml:space="preserve">genetic </w:t>
      </w:r>
      <w:r w:rsidR="00FA5CAF" w:rsidRPr="007323C2">
        <w:rPr>
          <w:rFonts w:ascii="Times New Roman" w:hAnsi="Times New Roman" w:cs="Times New Roman"/>
          <w:sz w:val="24"/>
          <w:szCs w:val="24"/>
        </w:rPr>
        <w:t>correlation</w:t>
      </w:r>
      <w:r w:rsidR="000E5177">
        <w:rPr>
          <w:rFonts w:ascii="Times New Roman" w:hAnsi="Times New Roman" w:cs="Times New Roman"/>
          <w:sz w:val="24"/>
          <w:szCs w:val="24"/>
        </w:rPr>
        <w:t>s</w:t>
      </w:r>
      <w:r w:rsidR="00FA5CAF" w:rsidRPr="007323C2">
        <w:rPr>
          <w:rFonts w:ascii="Times New Roman" w:hAnsi="Times New Roman" w:cs="Times New Roman"/>
          <w:sz w:val="24"/>
          <w:szCs w:val="24"/>
        </w:rPr>
        <w:t xml:space="preserve"> </w:t>
      </w:r>
      <w:r w:rsidR="000E5177">
        <w:rPr>
          <w:rFonts w:ascii="Times New Roman" w:hAnsi="Times New Roman" w:cs="Times New Roman"/>
          <w:sz w:val="24"/>
          <w:szCs w:val="24"/>
        </w:rPr>
        <w:t>were</w:t>
      </w:r>
      <w:r w:rsidR="000150B8">
        <w:rPr>
          <w:rFonts w:ascii="Times New Roman" w:hAnsi="Times New Roman" w:cs="Times New Roman"/>
          <w:sz w:val="24"/>
          <w:szCs w:val="24"/>
        </w:rPr>
        <w:t xml:space="preserve"> </w:t>
      </w:r>
      <w:r w:rsidR="0093287C">
        <w:rPr>
          <w:rFonts w:ascii="Times New Roman" w:hAnsi="Times New Roman" w:cs="Times New Roman"/>
          <w:sz w:val="24"/>
          <w:szCs w:val="24"/>
        </w:rPr>
        <w:t>between</w:t>
      </w:r>
      <w:r w:rsidR="004F2717" w:rsidRPr="007323C2">
        <w:rPr>
          <w:rFonts w:ascii="Times New Roman" w:hAnsi="Times New Roman" w:cs="Times New Roman"/>
          <w:sz w:val="24"/>
          <w:szCs w:val="24"/>
        </w:rPr>
        <w:t xml:space="preserve"> </w:t>
      </w:r>
      <w:r w:rsidR="000E5177">
        <w:rPr>
          <w:rFonts w:ascii="Times New Roman" w:hAnsi="Times New Roman" w:cs="Times New Roman"/>
          <w:sz w:val="24"/>
          <w:szCs w:val="24"/>
        </w:rPr>
        <w:t xml:space="preserve">never/ever smoked </w:t>
      </w:r>
      <w:r w:rsidR="0093287C">
        <w:rPr>
          <w:rFonts w:ascii="Times New Roman" w:hAnsi="Times New Roman" w:cs="Times New Roman"/>
          <w:sz w:val="24"/>
          <w:szCs w:val="24"/>
        </w:rPr>
        <w:t xml:space="preserve">and </w:t>
      </w:r>
      <w:r w:rsidR="00E73DD2">
        <w:rPr>
          <w:rFonts w:ascii="Times New Roman" w:hAnsi="Times New Roman" w:cs="Times New Roman"/>
          <w:sz w:val="24"/>
          <w:szCs w:val="24"/>
        </w:rPr>
        <w:t xml:space="preserve">MDD </w:t>
      </w:r>
      <w:r w:rsidR="0093287C">
        <w:rPr>
          <w:rFonts w:ascii="Times New Roman" w:hAnsi="Times New Roman" w:cs="Times New Roman"/>
          <w:sz w:val="24"/>
          <w:szCs w:val="24"/>
        </w:rPr>
        <w:t>(</w:t>
      </w:r>
      <w:r w:rsidR="000E5177" w:rsidRPr="00512032">
        <w:rPr>
          <w:rFonts w:ascii="Times New Roman" w:hAnsi="Times New Roman" w:cs="Times New Roman"/>
          <w:i/>
          <w:sz w:val="24"/>
          <w:szCs w:val="24"/>
        </w:rPr>
        <w:t>r</w:t>
      </w:r>
      <w:r w:rsidR="000E5177" w:rsidRPr="00512032">
        <w:rPr>
          <w:rFonts w:ascii="Times New Roman" w:hAnsi="Times New Roman" w:cs="Times New Roman"/>
          <w:i/>
          <w:sz w:val="24"/>
          <w:szCs w:val="24"/>
          <w:vertAlign w:val="subscript"/>
        </w:rPr>
        <w:t>g</w:t>
      </w:r>
      <w:r w:rsidR="000E5177" w:rsidRPr="00A72B9B">
        <w:rPr>
          <w:rFonts w:ascii="Times New Roman" w:hAnsi="Times New Roman" w:cs="Times New Roman"/>
          <w:sz w:val="24"/>
          <w:szCs w:val="24"/>
        </w:rPr>
        <w:t>=0.3</w:t>
      </w:r>
      <w:r w:rsidR="0078558A">
        <w:rPr>
          <w:rFonts w:ascii="Times New Roman" w:hAnsi="Times New Roman" w:cs="Times New Roman"/>
          <w:sz w:val="24"/>
          <w:szCs w:val="24"/>
        </w:rPr>
        <w:t>3</w:t>
      </w:r>
      <w:r w:rsidR="000E5177" w:rsidRPr="00A72B9B">
        <w:rPr>
          <w:rFonts w:ascii="Times New Roman" w:hAnsi="Times New Roman" w:cs="Times New Roman"/>
          <w:sz w:val="24"/>
          <w:szCs w:val="24"/>
        </w:rPr>
        <w:t>, p=3.1</w:t>
      </w:r>
      <w:r w:rsidR="000E5177">
        <w:rPr>
          <w:rFonts w:ascii="Times New Roman" w:hAnsi="Times New Roman" w:cs="Times New Roman"/>
          <w:sz w:val="24"/>
          <w:szCs w:val="24"/>
        </w:rPr>
        <w:t>0</w:t>
      </w:r>
      <w:r w:rsidR="000E5177" w:rsidRPr="00A72B9B">
        <w:rPr>
          <w:rFonts w:ascii="Times New Roman" w:hAnsi="Times New Roman" w:cs="Times New Roman"/>
          <w:sz w:val="24"/>
          <w:szCs w:val="24"/>
        </w:rPr>
        <w:t xml:space="preserve"> x 10</w:t>
      </w:r>
      <w:r w:rsidR="000E5177">
        <w:rPr>
          <w:rFonts w:ascii="Times New Roman" w:hAnsi="Times New Roman" w:cs="Times New Roman"/>
          <w:sz w:val="24"/>
          <w:szCs w:val="24"/>
          <w:vertAlign w:val="superscript"/>
        </w:rPr>
        <w:t>-11</w:t>
      </w:r>
      <w:r w:rsidR="0093287C">
        <w:rPr>
          <w:rFonts w:ascii="Times New Roman" w:hAnsi="Times New Roman" w:cs="Times New Roman"/>
          <w:sz w:val="24"/>
          <w:szCs w:val="24"/>
        </w:rPr>
        <w:t xml:space="preserve">) </w:t>
      </w:r>
      <w:r w:rsidR="000E5177">
        <w:rPr>
          <w:rFonts w:ascii="Times New Roman" w:hAnsi="Times New Roman" w:cs="Times New Roman"/>
          <w:sz w:val="24"/>
          <w:szCs w:val="24"/>
        </w:rPr>
        <w:t>a</w:t>
      </w:r>
      <w:r w:rsidR="0093287C">
        <w:rPr>
          <w:rFonts w:ascii="Times New Roman" w:hAnsi="Times New Roman" w:cs="Times New Roman"/>
          <w:sz w:val="24"/>
          <w:szCs w:val="24"/>
        </w:rPr>
        <w:t>s well as</w:t>
      </w:r>
      <w:r w:rsidR="000E5177">
        <w:rPr>
          <w:rFonts w:ascii="Times New Roman" w:hAnsi="Times New Roman" w:cs="Times New Roman"/>
          <w:sz w:val="24"/>
          <w:szCs w:val="24"/>
        </w:rPr>
        <w:t xml:space="preserve"> </w:t>
      </w:r>
      <w:r w:rsidR="004F2717" w:rsidRPr="007323C2">
        <w:rPr>
          <w:rFonts w:ascii="Times New Roman" w:hAnsi="Times New Roman" w:cs="Times New Roman"/>
          <w:sz w:val="24"/>
          <w:szCs w:val="24"/>
        </w:rPr>
        <w:t>ADHD</w:t>
      </w:r>
      <w:r w:rsidR="0093287C">
        <w:rPr>
          <w:rFonts w:ascii="Times New Roman" w:hAnsi="Times New Roman" w:cs="Times New Roman"/>
          <w:sz w:val="24"/>
          <w:szCs w:val="24"/>
        </w:rPr>
        <w:t xml:space="preserve"> (</w:t>
      </w:r>
      <w:r w:rsidR="00AD63BA" w:rsidRPr="00512032">
        <w:rPr>
          <w:rFonts w:ascii="Times New Roman" w:hAnsi="Times New Roman" w:cs="Times New Roman"/>
          <w:i/>
          <w:sz w:val="24"/>
          <w:szCs w:val="24"/>
        </w:rPr>
        <w:t>r</w:t>
      </w:r>
      <w:r w:rsidR="00AD63BA" w:rsidRPr="00512032">
        <w:rPr>
          <w:rFonts w:ascii="Times New Roman" w:hAnsi="Times New Roman" w:cs="Times New Roman"/>
          <w:i/>
          <w:sz w:val="24"/>
          <w:szCs w:val="24"/>
          <w:vertAlign w:val="subscript"/>
        </w:rPr>
        <w:t>g</w:t>
      </w:r>
      <w:r w:rsidR="00AD63BA" w:rsidRPr="00A72B9B">
        <w:rPr>
          <w:rFonts w:ascii="Times New Roman" w:hAnsi="Times New Roman" w:cs="Times New Roman"/>
          <w:sz w:val="24"/>
          <w:szCs w:val="24"/>
        </w:rPr>
        <w:t>=0.3</w:t>
      </w:r>
      <w:r w:rsidR="000E5177">
        <w:rPr>
          <w:rFonts w:ascii="Times New Roman" w:hAnsi="Times New Roman" w:cs="Times New Roman"/>
          <w:sz w:val="24"/>
          <w:szCs w:val="24"/>
        </w:rPr>
        <w:t>7</w:t>
      </w:r>
      <w:r w:rsidR="00AD63BA" w:rsidRPr="00A72B9B">
        <w:rPr>
          <w:rFonts w:ascii="Times New Roman" w:hAnsi="Times New Roman" w:cs="Times New Roman"/>
          <w:sz w:val="24"/>
          <w:szCs w:val="24"/>
        </w:rPr>
        <w:t>, p=3.1</w:t>
      </w:r>
      <w:r w:rsidR="000E5177">
        <w:rPr>
          <w:rFonts w:ascii="Times New Roman" w:hAnsi="Times New Roman" w:cs="Times New Roman"/>
          <w:sz w:val="24"/>
          <w:szCs w:val="24"/>
        </w:rPr>
        <w:t>5</w:t>
      </w:r>
      <w:r w:rsidR="00AD63BA" w:rsidRPr="00A72B9B">
        <w:rPr>
          <w:rFonts w:ascii="Times New Roman" w:hAnsi="Times New Roman" w:cs="Times New Roman"/>
          <w:sz w:val="24"/>
          <w:szCs w:val="24"/>
        </w:rPr>
        <w:t xml:space="preserve"> x 10</w:t>
      </w:r>
      <w:r w:rsidR="00AD63BA" w:rsidRPr="00A72B9B">
        <w:rPr>
          <w:rFonts w:ascii="Times New Roman" w:hAnsi="Times New Roman" w:cs="Times New Roman"/>
          <w:sz w:val="24"/>
          <w:szCs w:val="24"/>
          <w:vertAlign w:val="superscript"/>
        </w:rPr>
        <w:t>-</w:t>
      </w:r>
      <w:r w:rsidR="000E5177">
        <w:rPr>
          <w:rFonts w:ascii="Times New Roman" w:hAnsi="Times New Roman" w:cs="Times New Roman"/>
          <w:sz w:val="24"/>
          <w:szCs w:val="24"/>
          <w:vertAlign w:val="superscript"/>
        </w:rPr>
        <w:t>6</w:t>
      </w:r>
      <w:r w:rsidR="00AD63BA" w:rsidRPr="00A72B9B">
        <w:rPr>
          <w:rFonts w:ascii="Times New Roman" w:hAnsi="Times New Roman" w:cs="Times New Roman"/>
          <w:sz w:val="24"/>
          <w:szCs w:val="24"/>
        </w:rPr>
        <w:t>)</w:t>
      </w:r>
      <w:r w:rsidR="00FA5CAF" w:rsidRPr="007323C2">
        <w:rPr>
          <w:rFonts w:ascii="Times New Roman" w:hAnsi="Times New Roman" w:cs="Times New Roman"/>
          <w:sz w:val="24"/>
          <w:szCs w:val="24"/>
        </w:rPr>
        <w:t>.</w:t>
      </w:r>
      <w:r w:rsidR="00FA5CAF" w:rsidRPr="004C44FD">
        <w:rPr>
          <w:rFonts w:ascii="Times New Roman" w:hAnsi="Times New Roman" w:cs="Times New Roman"/>
          <w:sz w:val="24"/>
          <w:szCs w:val="24"/>
        </w:rPr>
        <w:t xml:space="preserve"> </w:t>
      </w:r>
    </w:p>
    <w:p w14:paraId="7E5BA998" w14:textId="3E2AFD7E" w:rsidR="00EE79F0" w:rsidRDefault="001B5BBA" w:rsidP="001B5BBA">
      <w:pPr>
        <w:ind w:firstLine="720"/>
        <w:jc w:val="both"/>
        <w:rPr>
          <w:rFonts w:ascii="Times New Roman" w:hAnsi="Times New Roman" w:cs="Times New Roman"/>
          <w:sz w:val="24"/>
          <w:szCs w:val="24"/>
        </w:rPr>
      </w:pPr>
      <w:r w:rsidRPr="00A72B9B">
        <w:rPr>
          <w:rFonts w:ascii="Times New Roman" w:hAnsi="Times New Roman" w:cs="Times New Roman"/>
          <w:sz w:val="24"/>
          <w:szCs w:val="24"/>
        </w:rPr>
        <w:t xml:space="preserve">Among </w:t>
      </w:r>
      <w:r w:rsidR="009316D7">
        <w:rPr>
          <w:rFonts w:ascii="Times New Roman" w:hAnsi="Times New Roman" w:cs="Times New Roman"/>
          <w:sz w:val="24"/>
          <w:szCs w:val="24"/>
        </w:rPr>
        <w:t xml:space="preserve">the </w:t>
      </w:r>
      <w:r>
        <w:rPr>
          <w:rFonts w:ascii="Times New Roman" w:hAnsi="Times New Roman" w:cs="Times New Roman"/>
          <w:sz w:val="24"/>
          <w:szCs w:val="24"/>
        </w:rPr>
        <w:t xml:space="preserve">additional </w:t>
      </w:r>
      <w:r w:rsidR="00C757F6">
        <w:rPr>
          <w:rFonts w:ascii="Times New Roman" w:hAnsi="Times New Roman" w:cs="Times New Roman"/>
          <w:sz w:val="24"/>
          <w:szCs w:val="24"/>
        </w:rPr>
        <w:t>phenotypes</w:t>
      </w:r>
      <w:r w:rsidRPr="00A72B9B">
        <w:rPr>
          <w:rFonts w:ascii="Times New Roman" w:hAnsi="Times New Roman" w:cs="Times New Roman"/>
          <w:sz w:val="24"/>
          <w:szCs w:val="24"/>
        </w:rPr>
        <w:t xml:space="preserve">, </w:t>
      </w:r>
      <w:r w:rsidR="00F06FAC">
        <w:rPr>
          <w:rFonts w:ascii="Times New Roman" w:hAnsi="Times New Roman" w:cs="Times New Roman"/>
          <w:sz w:val="24"/>
          <w:szCs w:val="24"/>
        </w:rPr>
        <w:t xml:space="preserve">the two </w:t>
      </w:r>
      <w:r w:rsidR="00F06FAC" w:rsidRPr="002C20AD">
        <w:rPr>
          <w:rFonts w:ascii="Times New Roman" w:hAnsi="Times New Roman" w:cs="Times New Roman"/>
          <w:sz w:val="24"/>
          <w:szCs w:val="24"/>
        </w:rPr>
        <w:t xml:space="preserve">examples of disorders </w:t>
      </w:r>
      <w:r w:rsidR="00F06FAC">
        <w:rPr>
          <w:rFonts w:ascii="Times New Roman" w:hAnsi="Times New Roman" w:cs="Times New Roman"/>
          <w:sz w:val="24"/>
          <w:szCs w:val="24"/>
        </w:rPr>
        <w:t>with well-defined etiologies had different results</w:t>
      </w:r>
      <w:r w:rsidR="004A606B">
        <w:rPr>
          <w:rFonts w:ascii="Times New Roman" w:hAnsi="Times New Roman" w:cs="Times New Roman"/>
          <w:sz w:val="24"/>
          <w:szCs w:val="24"/>
        </w:rPr>
        <w:t>.</w:t>
      </w:r>
      <w:r w:rsidR="00F06FAC">
        <w:rPr>
          <w:rFonts w:ascii="Times New Roman" w:hAnsi="Times New Roman" w:cs="Times New Roman"/>
          <w:sz w:val="24"/>
          <w:szCs w:val="24"/>
        </w:rPr>
        <w:t xml:space="preserve"> </w:t>
      </w:r>
      <w:r w:rsidR="00F06FAC" w:rsidRPr="00A72B9B">
        <w:rPr>
          <w:rFonts w:ascii="Times New Roman" w:hAnsi="Times New Roman" w:cs="Times New Roman"/>
          <w:sz w:val="24"/>
          <w:szCs w:val="24"/>
        </w:rPr>
        <w:t xml:space="preserve">Crohn’s disease, </w:t>
      </w:r>
      <w:r w:rsidR="00F06FAC">
        <w:rPr>
          <w:rFonts w:ascii="Times New Roman" w:hAnsi="Times New Roman" w:cs="Times New Roman"/>
          <w:sz w:val="24"/>
          <w:szCs w:val="24"/>
        </w:rPr>
        <w:t>representing immunological pathophysiology</w:t>
      </w:r>
      <w:r w:rsidR="00F06FAC" w:rsidRPr="00A72B9B">
        <w:rPr>
          <w:rFonts w:ascii="Times New Roman" w:hAnsi="Times New Roman" w:cs="Times New Roman"/>
          <w:sz w:val="24"/>
          <w:szCs w:val="24"/>
        </w:rPr>
        <w:t>, showed no correlation with any of the study phenotypes</w:t>
      </w:r>
      <w:r w:rsidR="00F06FAC">
        <w:rPr>
          <w:rFonts w:ascii="Times New Roman" w:hAnsi="Times New Roman" w:cs="Times New Roman"/>
          <w:sz w:val="24"/>
          <w:szCs w:val="24"/>
        </w:rPr>
        <w:t>, while</w:t>
      </w:r>
      <w:r w:rsidR="00F06FAC" w:rsidRPr="00A72B9B">
        <w:rPr>
          <w:rFonts w:ascii="Times New Roman" w:hAnsi="Times New Roman" w:cs="Times New Roman"/>
          <w:sz w:val="24"/>
          <w:szCs w:val="24"/>
        </w:rPr>
        <w:t xml:space="preserve"> the phenotype represe</w:t>
      </w:r>
      <w:r w:rsidR="00F06FAC">
        <w:rPr>
          <w:rFonts w:ascii="Times New Roman" w:hAnsi="Times New Roman" w:cs="Times New Roman"/>
          <w:sz w:val="24"/>
          <w:szCs w:val="24"/>
        </w:rPr>
        <w:t>nting vascular pathophysiology (</w:t>
      </w:r>
      <w:r w:rsidR="00F06FAC" w:rsidRPr="00700ED6">
        <w:rPr>
          <w:rFonts w:ascii="Times New Roman" w:hAnsi="Times New Roman" w:cs="Times New Roman"/>
          <w:sz w:val="24"/>
          <w:szCs w:val="24"/>
        </w:rPr>
        <w:t>coronary artery disease</w:t>
      </w:r>
      <w:r w:rsidR="00F06FAC">
        <w:rPr>
          <w:rFonts w:ascii="Times New Roman" w:hAnsi="Times New Roman" w:cs="Times New Roman"/>
          <w:sz w:val="24"/>
          <w:szCs w:val="24"/>
        </w:rPr>
        <w:t>)</w:t>
      </w:r>
      <w:r w:rsidR="00F06FAC" w:rsidRPr="00A72B9B">
        <w:rPr>
          <w:rFonts w:ascii="Times New Roman" w:hAnsi="Times New Roman" w:cs="Times New Roman"/>
          <w:sz w:val="24"/>
          <w:szCs w:val="24"/>
        </w:rPr>
        <w:t xml:space="preserve"> showed significant correlation to </w:t>
      </w:r>
      <w:r w:rsidR="00F06FAC">
        <w:rPr>
          <w:rFonts w:ascii="Times New Roman" w:hAnsi="Times New Roman" w:cs="Times New Roman"/>
          <w:sz w:val="24"/>
          <w:szCs w:val="24"/>
        </w:rPr>
        <w:t>MDD (</w:t>
      </w:r>
      <w:r w:rsidR="00F06FAC" w:rsidRPr="00C44D44">
        <w:rPr>
          <w:rFonts w:ascii="Times New Roman" w:hAnsi="Times New Roman" w:cs="Times New Roman"/>
          <w:i/>
          <w:sz w:val="24"/>
          <w:szCs w:val="24"/>
        </w:rPr>
        <w:t>r</w:t>
      </w:r>
      <w:r w:rsidR="00F06FAC" w:rsidRPr="00C44D44">
        <w:rPr>
          <w:rFonts w:ascii="Times New Roman" w:hAnsi="Times New Roman" w:cs="Times New Roman"/>
          <w:i/>
          <w:sz w:val="24"/>
          <w:szCs w:val="24"/>
          <w:vertAlign w:val="subscript"/>
        </w:rPr>
        <w:t>g</w:t>
      </w:r>
      <w:r w:rsidR="00F06FAC">
        <w:rPr>
          <w:rFonts w:ascii="Times New Roman" w:hAnsi="Times New Roman" w:cs="Times New Roman"/>
          <w:sz w:val="24"/>
          <w:szCs w:val="24"/>
        </w:rPr>
        <w:t>=0.19, p=8.71 x 10</w:t>
      </w:r>
      <w:r w:rsidR="00F06FAC" w:rsidRPr="00A72B9B">
        <w:rPr>
          <w:rFonts w:ascii="Times New Roman" w:hAnsi="Times New Roman" w:cs="Times New Roman"/>
          <w:sz w:val="24"/>
          <w:szCs w:val="24"/>
          <w:vertAlign w:val="superscript"/>
        </w:rPr>
        <w:t>-5</w:t>
      </w:r>
      <w:r w:rsidR="00F06FAC">
        <w:rPr>
          <w:rFonts w:ascii="Times New Roman" w:hAnsi="Times New Roman" w:cs="Times New Roman"/>
          <w:sz w:val="24"/>
          <w:szCs w:val="24"/>
        </w:rPr>
        <w:t xml:space="preserve">) as well as the two </w:t>
      </w:r>
      <w:r w:rsidR="00F06FAC" w:rsidRPr="00A72B9B">
        <w:rPr>
          <w:rFonts w:ascii="Times New Roman" w:hAnsi="Times New Roman" w:cs="Times New Roman"/>
          <w:sz w:val="24"/>
          <w:szCs w:val="24"/>
        </w:rPr>
        <w:t>stroke-related phenotypes (</w:t>
      </w:r>
      <w:r w:rsidR="00F06FAC" w:rsidRPr="00C44D44">
        <w:rPr>
          <w:rFonts w:ascii="Times New Roman" w:hAnsi="Times New Roman" w:cs="Times New Roman"/>
          <w:i/>
          <w:sz w:val="24"/>
          <w:szCs w:val="24"/>
        </w:rPr>
        <w:t>r</w:t>
      </w:r>
      <w:r w:rsidR="00F06FAC" w:rsidRPr="00C44D44">
        <w:rPr>
          <w:rFonts w:ascii="Times New Roman" w:hAnsi="Times New Roman" w:cs="Times New Roman"/>
          <w:i/>
          <w:sz w:val="24"/>
          <w:szCs w:val="24"/>
          <w:vertAlign w:val="subscript"/>
        </w:rPr>
        <w:t>g</w:t>
      </w:r>
      <w:r w:rsidR="00F06FAC" w:rsidRPr="00A72B9B">
        <w:rPr>
          <w:rFonts w:ascii="Times New Roman" w:hAnsi="Times New Roman" w:cs="Times New Roman"/>
          <w:sz w:val="24"/>
          <w:szCs w:val="24"/>
        </w:rPr>
        <w:t>=0.69, p=2.47 x 10</w:t>
      </w:r>
      <w:r w:rsidR="00F06FAC" w:rsidRPr="00A72B9B">
        <w:rPr>
          <w:rFonts w:ascii="Times New Roman" w:hAnsi="Times New Roman" w:cs="Times New Roman"/>
          <w:sz w:val="24"/>
          <w:szCs w:val="24"/>
          <w:vertAlign w:val="superscript"/>
        </w:rPr>
        <w:t>-6</w:t>
      </w:r>
      <w:r w:rsidR="0093287C">
        <w:rPr>
          <w:rFonts w:ascii="Times New Roman" w:hAnsi="Times New Roman" w:cs="Times New Roman"/>
          <w:sz w:val="24"/>
          <w:szCs w:val="24"/>
        </w:rPr>
        <w:t xml:space="preserve"> </w:t>
      </w:r>
      <w:r w:rsidR="00F06FAC" w:rsidRPr="00A72B9B">
        <w:rPr>
          <w:rFonts w:ascii="Times New Roman" w:hAnsi="Times New Roman" w:cs="Times New Roman"/>
          <w:sz w:val="24"/>
          <w:szCs w:val="24"/>
        </w:rPr>
        <w:t>to ischemic stroke</w:t>
      </w:r>
      <w:r w:rsidR="004A606B">
        <w:rPr>
          <w:rFonts w:ascii="Times New Roman" w:hAnsi="Times New Roman" w:cs="Times New Roman"/>
          <w:sz w:val="24"/>
          <w:szCs w:val="24"/>
        </w:rPr>
        <w:t xml:space="preserve"> and </w:t>
      </w:r>
      <w:r w:rsidR="00F06FAC" w:rsidRPr="00C44D44">
        <w:rPr>
          <w:rFonts w:ascii="Times New Roman" w:hAnsi="Times New Roman" w:cs="Times New Roman"/>
          <w:i/>
          <w:sz w:val="24"/>
          <w:szCs w:val="24"/>
        </w:rPr>
        <w:t>r</w:t>
      </w:r>
      <w:r w:rsidR="00F06FAC" w:rsidRPr="00C44D44">
        <w:rPr>
          <w:rFonts w:ascii="Times New Roman" w:hAnsi="Times New Roman" w:cs="Times New Roman"/>
          <w:i/>
          <w:sz w:val="24"/>
          <w:szCs w:val="24"/>
          <w:vertAlign w:val="subscript"/>
        </w:rPr>
        <w:t>g</w:t>
      </w:r>
      <w:r w:rsidR="00F06FAC" w:rsidRPr="00A72B9B">
        <w:rPr>
          <w:rFonts w:ascii="Times New Roman" w:hAnsi="Times New Roman" w:cs="Times New Roman"/>
          <w:sz w:val="24"/>
          <w:szCs w:val="24"/>
          <w:vertAlign w:val="subscript"/>
        </w:rPr>
        <w:t>=</w:t>
      </w:r>
      <w:r w:rsidR="00F06FAC" w:rsidRPr="00A72B9B">
        <w:rPr>
          <w:rFonts w:ascii="Times New Roman" w:hAnsi="Times New Roman" w:cs="Times New Roman"/>
          <w:sz w:val="24"/>
          <w:szCs w:val="24"/>
        </w:rPr>
        <w:t>0.86, p=2.26 x 10</w:t>
      </w:r>
      <w:r w:rsidR="00F06FAC" w:rsidRPr="00A72B9B">
        <w:rPr>
          <w:rFonts w:ascii="Times New Roman" w:hAnsi="Times New Roman" w:cs="Times New Roman"/>
          <w:sz w:val="24"/>
          <w:szCs w:val="24"/>
          <w:vertAlign w:val="superscript"/>
        </w:rPr>
        <w:t>-5</w:t>
      </w:r>
      <w:r w:rsidR="00F06FAC" w:rsidRPr="00A72B9B">
        <w:rPr>
          <w:rFonts w:ascii="Times New Roman" w:hAnsi="Times New Roman" w:cs="Times New Roman"/>
          <w:sz w:val="24"/>
          <w:szCs w:val="24"/>
        </w:rPr>
        <w:t xml:space="preserve"> </w:t>
      </w:r>
      <w:r w:rsidR="004A606B">
        <w:rPr>
          <w:rFonts w:ascii="Times New Roman" w:hAnsi="Times New Roman" w:cs="Times New Roman"/>
          <w:sz w:val="24"/>
          <w:szCs w:val="24"/>
        </w:rPr>
        <w:t>to</w:t>
      </w:r>
      <w:r w:rsidR="00F06FAC" w:rsidRPr="00A72B9B">
        <w:rPr>
          <w:rFonts w:ascii="Times New Roman" w:hAnsi="Times New Roman" w:cs="Times New Roman"/>
          <w:sz w:val="24"/>
          <w:szCs w:val="24"/>
        </w:rPr>
        <w:t xml:space="preserve"> early-onset stroke), suggesting shared genetic </w:t>
      </w:r>
      <w:r w:rsidR="00F06FAC">
        <w:rPr>
          <w:rFonts w:ascii="Times New Roman" w:hAnsi="Times New Roman" w:cs="Times New Roman"/>
          <w:sz w:val="24"/>
          <w:szCs w:val="24"/>
        </w:rPr>
        <w:t xml:space="preserve">effects across </w:t>
      </w:r>
      <w:r w:rsidR="00F06FAC">
        <w:rPr>
          <w:rFonts w:ascii="Times New Roman" w:hAnsi="Times New Roman" w:cs="Times New Roman"/>
          <w:sz w:val="24"/>
          <w:szCs w:val="24"/>
        </w:rPr>
        <w:lastRenderedPageBreak/>
        <w:t>these phenotype</w:t>
      </w:r>
      <w:r w:rsidR="0093287C">
        <w:rPr>
          <w:rFonts w:ascii="Times New Roman" w:hAnsi="Times New Roman" w:cs="Times New Roman"/>
          <w:sz w:val="24"/>
          <w:szCs w:val="24"/>
        </w:rPr>
        <w:t>s</w:t>
      </w:r>
      <w:r w:rsidR="00F06FAC">
        <w:rPr>
          <w:rFonts w:ascii="Times New Roman" w:hAnsi="Times New Roman" w:cs="Times New Roman"/>
          <w:sz w:val="24"/>
          <w:szCs w:val="24"/>
        </w:rPr>
        <w:t>. S</w:t>
      </w:r>
      <w:r w:rsidR="00380A66">
        <w:rPr>
          <w:rFonts w:ascii="Times New Roman" w:hAnsi="Times New Roman" w:cs="Times New Roman"/>
          <w:sz w:val="24"/>
          <w:szCs w:val="24"/>
        </w:rPr>
        <w:t xml:space="preserve">ignificant correlations were </w:t>
      </w:r>
      <w:r w:rsidR="00F06FAC">
        <w:rPr>
          <w:rFonts w:ascii="Times New Roman" w:hAnsi="Times New Roman" w:cs="Times New Roman"/>
          <w:sz w:val="24"/>
          <w:szCs w:val="24"/>
        </w:rPr>
        <w:t xml:space="preserve">also </w:t>
      </w:r>
      <w:r w:rsidR="00380A66">
        <w:rPr>
          <w:rFonts w:ascii="Times New Roman" w:hAnsi="Times New Roman" w:cs="Times New Roman"/>
          <w:sz w:val="24"/>
          <w:szCs w:val="24"/>
        </w:rPr>
        <w:t xml:space="preserve">observed for </w:t>
      </w:r>
      <w:r w:rsidRPr="00A72B9B">
        <w:rPr>
          <w:rFonts w:ascii="Times New Roman" w:hAnsi="Times New Roman" w:cs="Times New Roman"/>
          <w:sz w:val="24"/>
          <w:szCs w:val="24"/>
        </w:rPr>
        <w:t>BMI</w:t>
      </w:r>
      <w:r w:rsidR="00F06FAC">
        <w:rPr>
          <w:rFonts w:ascii="Times New Roman" w:hAnsi="Times New Roman" w:cs="Times New Roman"/>
          <w:sz w:val="24"/>
          <w:szCs w:val="24"/>
        </w:rPr>
        <w:t>, which was</w:t>
      </w:r>
      <w:r w:rsidRPr="00A72B9B">
        <w:rPr>
          <w:rFonts w:ascii="Times New Roman" w:hAnsi="Times New Roman" w:cs="Times New Roman"/>
          <w:sz w:val="24"/>
          <w:szCs w:val="24"/>
        </w:rPr>
        <w:t xml:space="preserve"> positive</w:t>
      </w:r>
      <w:r w:rsidR="00F06FAC">
        <w:rPr>
          <w:rFonts w:ascii="Times New Roman" w:hAnsi="Times New Roman" w:cs="Times New Roman"/>
          <w:sz w:val="24"/>
          <w:szCs w:val="24"/>
        </w:rPr>
        <w:t>ly</w:t>
      </w:r>
      <w:r w:rsidRPr="00A72B9B">
        <w:rPr>
          <w:rFonts w:ascii="Times New Roman" w:hAnsi="Times New Roman" w:cs="Times New Roman"/>
          <w:sz w:val="24"/>
          <w:szCs w:val="24"/>
        </w:rPr>
        <w:t xml:space="preserve"> correlat</w:t>
      </w:r>
      <w:r w:rsidR="00F06FAC">
        <w:rPr>
          <w:rFonts w:ascii="Times New Roman" w:hAnsi="Times New Roman" w:cs="Times New Roman"/>
          <w:sz w:val="24"/>
          <w:szCs w:val="24"/>
        </w:rPr>
        <w:t>ed</w:t>
      </w:r>
      <w:r w:rsidRPr="00A72B9B">
        <w:rPr>
          <w:rFonts w:ascii="Times New Roman" w:hAnsi="Times New Roman" w:cs="Times New Roman"/>
          <w:sz w:val="24"/>
          <w:szCs w:val="24"/>
        </w:rPr>
        <w:t xml:space="preserve"> with ADHD</w:t>
      </w:r>
      <w:r>
        <w:rPr>
          <w:rFonts w:ascii="Times New Roman" w:hAnsi="Times New Roman" w:cs="Times New Roman"/>
          <w:sz w:val="24"/>
          <w:szCs w:val="24"/>
        </w:rPr>
        <w:t xml:space="preserve"> and MDD</w:t>
      </w:r>
      <w:r w:rsidR="00F06FAC">
        <w:rPr>
          <w:rFonts w:ascii="Times New Roman" w:hAnsi="Times New Roman" w:cs="Times New Roman"/>
          <w:sz w:val="24"/>
          <w:szCs w:val="24"/>
        </w:rPr>
        <w:t>,</w:t>
      </w:r>
      <w:r w:rsidRPr="00A72B9B">
        <w:rPr>
          <w:rFonts w:ascii="Times New Roman" w:hAnsi="Times New Roman" w:cs="Times New Roman"/>
          <w:sz w:val="24"/>
          <w:szCs w:val="24"/>
        </w:rPr>
        <w:t xml:space="preserve"> and negative</w:t>
      </w:r>
      <w:r w:rsidR="00AE2859">
        <w:rPr>
          <w:rFonts w:ascii="Times New Roman" w:hAnsi="Times New Roman" w:cs="Times New Roman"/>
          <w:sz w:val="24"/>
          <w:szCs w:val="24"/>
        </w:rPr>
        <w:t>ly</w:t>
      </w:r>
      <w:r w:rsidRPr="00A72B9B">
        <w:rPr>
          <w:rFonts w:ascii="Times New Roman" w:hAnsi="Times New Roman" w:cs="Times New Roman"/>
          <w:sz w:val="24"/>
          <w:szCs w:val="24"/>
        </w:rPr>
        <w:t xml:space="preserve"> correla</w:t>
      </w:r>
      <w:r w:rsidR="00F06FAC">
        <w:rPr>
          <w:rFonts w:ascii="Times New Roman" w:hAnsi="Times New Roman" w:cs="Times New Roman"/>
          <w:sz w:val="24"/>
          <w:szCs w:val="24"/>
        </w:rPr>
        <w:t>ted</w:t>
      </w:r>
      <w:r w:rsidRPr="00A72B9B">
        <w:rPr>
          <w:rFonts w:ascii="Times New Roman" w:hAnsi="Times New Roman" w:cs="Times New Roman"/>
          <w:sz w:val="24"/>
          <w:szCs w:val="24"/>
        </w:rPr>
        <w:t xml:space="preserve"> with anorexia nervosa (as previously reported </w:t>
      </w:r>
      <w:r w:rsidR="000150B8">
        <w:rPr>
          <w:rFonts w:ascii="Times New Roman" w:hAnsi="Times New Roman" w:cs="Times New Roman"/>
          <w:sz w:val="24"/>
          <w:szCs w:val="24"/>
        </w:rPr>
        <w:t>with a different datase</w:t>
      </w:r>
      <w:r w:rsidR="000150B8" w:rsidRPr="00512032">
        <w:rPr>
          <w:rFonts w:ascii="Times New Roman" w:hAnsi="Times New Roman" w:cs="Times New Roman"/>
          <w:sz w:val="24"/>
          <w:szCs w:val="24"/>
        </w:rPr>
        <w:t>t</w:t>
      </w:r>
      <w:r w:rsidRPr="00512032">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Pr="00512032">
        <w:rPr>
          <w:rFonts w:ascii="Times New Roman" w:hAnsi="Times New Roman" w:cs="Times New Roman"/>
          <w:sz w:val="24"/>
          <w:szCs w:val="24"/>
        </w:rPr>
      </w:r>
      <w:r w:rsidRPr="00512032">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4" w:tooltip="Bulik-Sullivan, 2015 #2178" w:history="1">
        <w:r w:rsidR="00CF31E8" w:rsidRPr="00C76B34">
          <w:rPr>
            <w:rFonts w:ascii="Times New Roman" w:hAnsi="Times New Roman" w:cs="Times New Roman"/>
            <w:i/>
            <w:noProof/>
            <w:sz w:val="24"/>
            <w:szCs w:val="24"/>
          </w:rPr>
          <w:t>24</w:t>
        </w:r>
      </w:hyperlink>
      <w:r w:rsidR="00C76B34">
        <w:rPr>
          <w:rFonts w:ascii="Times New Roman" w:hAnsi="Times New Roman" w:cs="Times New Roman"/>
          <w:noProof/>
          <w:sz w:val="24"/>
          <w:szCs w:val="24"/>
        </w:rPr>
        <w:t>)</w:t>
      </w:r>
      <w:r w:rsidRPr="00512032">
        <w:rPr>
          <w:rFonts w:ascii="Times New Roman" w:hAnsi="Times New Roman" w:cs="Times New Roman"/>
          <w:sz w:val="24"/>
          <w:szCs w:val="24"/>
        </w:rPr>
        <w:fldChar w:fldCharType="end"/>
      </w:r>
      <w:r w:rsidRPr="00A72B9B">
        <w:rPr>
          <w:rFonts w:ascii="Times New Roman" w:hAnsi="Times New Roman" w:cs="Times New Roman"/>
          <w:sz w:val="24"/>
          <w:szCs w:val="24"/>
        </w:rPr>
        <w:t>) and schizophrenia</w:t>
      </w:r>
      <w:r>
        <w:rPr>
          <w:rFonts w:ascii="Times New Roman" w:hAnsi="Times New Roman" w:cs="Times New Roman"/>
          <w:sz w:val="24"/>
          <w:szCs w:val="24"/>
        </w:rPr>
        <w:t>.</w:t>
      </w:r>
    </w:p>
    <w:p w14:paraId="16B737A2" w14:textId="70B24DB0" w:rsidR="00D246BF" w:rsidRPr="004C44FD" w:rsidRDefault="004A3A1C" w:rsidP="00512032">
      <w:pPr>
        <w:ind w:firstLine="720"/>
        <w:jc w:val="both"/>
        <w:rPr>
          <w:rFonts w:ascii="Times New Roman" w:hAnsi="Times New Roman" w:cs="Times New Roman"/>
          <w:sz w:val="24"/>
          <w:szCs w:val="24"/>
        </w:rPr>
      </w:pPr>
      <w:r>
        <w:rPr>
          <w:rFonts w:ascii="Times New Roman" w:hAnsi="Times New Roman" w:cs="Times New Roman"/>
          <w:sz w:val="24"/>
          <w:szCs w:val="24"/>
        </w:rPr>
        <w:t>Our</w:t>
      </w:r>
      <w:r w:rsidR="00D246BF" w:rsidRPr="004C44FD">
        <w:rPr>
          <w:rFonts w:ascii="Times New Roman" w:hAnsi="Times New Roman" w:cs="Times New Roman"/>
          <w:sz w:val="24"/>
          <w:szCs w:val="24"/>
        </w:rPr>
        <w:t xml:space="preserve"> enrichment analysis </w:t>
      </w:r>
      <w:r w:rsidR="00D246BF">
        <w:rPr>
          <w:rFonts w:ascii="Times New Roman" w:hAnsi="Times New Roman" w:cs="Times New Roman"/>
          <w:sz w:val="24"/>
          <w:szCs w:val="24"/>
        </w:rPr>
        <w:t>(</w:t>
      </w:r>
      <w:r w:rsidR="00AD6733">
        <w:rPr>
          <w:rFonts w:ascii="Times New Roman" w:hAnsi="Times New Roman" w:cs="Times New Roman"/>
          <w:sz w:val="24"/>
          <w:szCs w:val="24"/>
        </w:rPr>
        <w:t>Fig. S</w:t>
      </w:r>
      <w:r w:rsidR="00502DD8">
        <w:rPr>
          <w:rFonts w:ascii="Times New Roman" w:hAnsi="Times New Roman" w:cs="Times New Roman"/>
          <w:sz w:val="24"/>
          <w:szCs w:val="24"/>
        </w:rPr>
        <w:t>7</w:t>
      </w:r>
      <w:r w:rsidR="00AD6733">
        <w:rPr>
          <w:rFonts w:ascii="Times New Roman" w:hAnsi="Times New Roman" w:cs="Times New Roman"/>
          <w:sz w:val="24"/>
          <w:szCs w:val="24"/>
        </w:rPr>
        <w:t xml:space="preserve">, </w:t>
      </w:r>
      <w:r w:rsidR="00D246BF">
        <w:rPr>
          <w:rFonts w:ascii="Times New Roman" w:hAnsi="Times New Roman" w:cs="Times New Roman"/>
          <w:sz w:val="24"/>
          <w:szCs w:val="24"/>
        </w:rPr>
        <w:t>Table</w:t>
      </w:r>
      <w:r w:rsidR="00A96FDD">
        <w:rPr>
          <w:rFonts w:ascii="Times New Roman" w:hAnsi="Times New Roman" w:cs="Times New Roman"/>
          <w:sz w:val="24"/>
          <w:szCs w:val="24"/>
        </w:rPr>
        <w:t>s</w:t>
      </w:r>
      <w:r w:rsidR="00D246BF">
        <w:rPr>
          <w:rFonts w:ascii="Times New Roman" w:hAnsi="Times New Roman" w:cs="Times New Roman"/>
          <w:sz w:val="24"/>
          <w:szCs w:val="24"/>
        </w:rPr>
        <w:t xml:space="preserve"> S</w:t>
      </w:r>
      <w:r w:rsidR="00370A9A">
        <w:rPr>
          <w:rFonts w:ascii="Times New Roman" w:hAnsi="Times New Roman" w:cs="Times New Roman"/>
          <w:sz w:val="24"/>
          <w:szCs w:val="24"/>
        </w:rPr>
        <w:t>8</w:t>
      </w:r>
      <w:r w:rsidR="00A863E7">
        <w:rPr>
          <w:rFonts w:ascii="Times New Roman" w:hAnsi="Times New Roman" w:cs="Times New Roman"/>
          <w:sz w:val="24"/>
          <w:szCs w:val="24"/>
        </w:rPr>
        <w:t>-1</w:t>
      </w:r>
      <w:r w:rsidR="00370A9A">
        <w:rPr>
          <w:rFonts w:ascii="Times New Roman" w:hAnsi="Times New Roman" w:cs="Times New Roman"/>
          <w:sz w:val="24"/>
          <w:szCs w:val="24"/>
        </w:rPr>
        <w:t>2</w:t>
      </w:r>
      <w:r w:rsidR="00D246BF">
        <w:rPr>
          <w:rFonts w:ascii="Times New Roman" w:hAnsi="Times New Roman" w:cs="Times New Roman"/>
          <w:sz w:val="24"/>
          <w:szCs w:val="24"/>
        </w:rPr>
        <w:t xml:space="preserve">) </w:t>
      </w:r>
      <w:r w:rsidRPr="004C44FD">
        <w:rPr>
          <w:rFonts w:ascii="Times New Roman" w:hAnsi="Times New Roman" w:cs="Times New Roman"/>
          <w:sz w:val="24"/>
          <w:szCs w:val="24"/>
        </w:rPr>
        <w:t xml:space="preserve">demonstrated </w:t>
      </w:r>
      <w:r>
        <w:rPr>
          <w:rFonts w:ascii="Times New Roman" w:hAnsi="Times New Roman" w:cs="Times New Roman"/>
          <w:sz w:val="24"/>
          <w:szCs w:val="24"/>
        </w:rPr>
        <w:t xml:space="preserve">significant </w:t>
      </w:r>
      <w:r w:rsidRPr="004C44FD">
        <w:rPr>
          <w:rFonts w:ascii="Times New Roman" w:hAnsi="Times New Roman" w:cs="Times New Roman"/>
          <w:sz w:val="24"/>
          <w:szCs w:val="24"/>
        </w:rPr>
        <w:t xml:space="preserve">heritability enrichments </w:t>
      </w:r>
      <w:r w:rsidR="00A97120">
        <w:rPr>
          <w:rFonts w:ascii="Times New Roman" w:hAnsi="Times New Roman" w:cs="Times New Roman"/>
          <w:sz w:val="24"/>
          <w:szCs w:val="24"/>
        </w:rPr>
        <w:t xml:space="preserve">between </w:t>
      </w:r>
      <w:r w:rsidR="00A97120" w:rsidRPr="004C44FD">
        <w:rPr>
          <w:rFonts w:ascii="Times New Roman" w:hAnsi="Times New Roman" w:cs="Times New Roman"/>
          <w:sz w:val="24"/>
          <w:szCs w:val="24"/>
        </w:rPr>
        <w:t>central nervous system</w:t>
      </w:r>
      <w:r w:rsidRPr="004C44FD">
        <w:rPr>
          <w:rFonts w:ascii="Times New Roman" w:hAnsi="Times New Roman" w:cs="Times New Roman"/>
          <w:sz w:val="24"/>
          <w:szCs w:val="24"/>
        </w:rPr>
        <w:t xml:space="preserve"> </w:t>
      </w:r>
      <w:r w:rsidR="00A97120">
        <w:rPr>
          <w:rFonts w:ascii="Times New Roman" w:hAnsi="Times New Roman" w:cs="Times New Roman"/>
          <w:sz w:val="24"/>
          <w:szCs w:val="24"/>
        </w:rPr>
        <w:t>(</w:t>
      </w:r>
      <w:r w:rsidRPr="004C44FD">
        <w:rPr>
          <w:rFonts w:ascii="Times New Roman" w:hAnsi="Times New Roman" w:cs="Times New Roman"/>
          <w:sz w:val="24"/>
          <w:szCs w:val="24"/>
        </w:rPr>
        <w:t>CNS</w:t>
      </w:r>
      <w:r w:rsidR="00A97120">
        <w:rPr>
          <w:rFonts w:ascii="Times New Roman" w:hAnsi="Times New Roman" w:cs="Times New Roman"/>
          <w:sz w:val="24"/>
          <w:szCs w:val="24"/>
        </w:rPr>
        <w:t>)</w:t>
      </w:r>
      <w:r>
        <w:rPr>
          <w:rFonts w:ascii="Times New Roman" w:hAnsi="Times New Roman" w:cs="Times New Roman"/>
          <w:sz w:val="24"/>
          <w:szCs w:val="24"/>
        </w:rPr>
        <w:t xml:space="preserve"> </w:t>
      </w:r>
      <w:r w:rsidR="00A97120">
        <w:rPr>
          <w:rFonts w:ascii="Times New Roman" w:hAnsi="Times New Roman" w:cs="Times New Roman"/>
          <w:sz w:val="24"/>
          <w:szCs w:val="24"/>
        </w:rPr>
        <w:t>and</w:t>
      </w:r>
      <w:r w:rsidRPr="004C44FD">
        <w:rPr>
          <w:rFonts w:ascii="Times New Roman" w:hAnsi="Times New Roman" w:cs="Times New Roman"/>
          <w:sz w:val="24"/>
          <w:szCs w:val="24"/>
        </w:rPr>
        <w:t xml:space="preserve"> </w:t>
      </w:r>
      <w:r>
        <w:rPr>
          <w:rFonts w:ascii="Times New Roman" w:hAnsi="Times New Roman" w:cs="Times New Roman"/>
          <w:sz w:val="24"/>
          <w:szCs w:val="24"/>
        </w:rPr>
        <w:t>generalized epilepsy, MDD, TS, college attainment, intelligence, neuroticism, never/ever smoked</w:t>
      </w:r>
      <w:r w:rsidRPr="004C44FD">
        <w:rPr>
          <w:rFonts w:ascii="Times New Roman" w:hAnsi="Times New Roman" w:cs="Times New Roman"/>
          <w:sz w:val="24"/>
          <w:szCs w:val="24"/>
        </w:rPr>
        <w:t>)</w:t>
      </w:r>
      <w:r w:rsidR="008A51DD">
        <w:rPr>
          <w:rFonts w:ascii="Times New Roman" w:hAnsi="Times New Roman" w:cs="Times New Roman"/>
          <w:sz w:val="24"/>
          <w:szCs w:val="24"/>
        </w:rPr>
        <w:t>; depressive symptoms and adrenal/pancreatic cells and tissues, as well as</w:t>
      </w:r>
      <w:r>
        <w:rPr>
          <w:rFonts w:ascii="Times New Roman" w:hAnsi="Times New Roman" w:cs="Times New Roman"/>
          <w:sz w:val="24"/>
          <w:szCs w:val="24"/>
        </w:rPr>
        <w:t xml:space="preserve"> </w:t>
      </w:r>
      <w:r w:rsidR="008A51DD">
        <w:rPr>
          <w:rFonts w:ascii="Times New Roman" w:hAnsi="Times New Roman" w:cs="Times New Roman"/>
          <w:sz w:val="24"/>
          <w:szCs w:val="24"/>
        </w:rPr>
        <w:t xml:space="preserve">between </w:t>
      </w:r>
      <w:r w:rsidR="003D7377">
        <w:rPr>
          <w:rFonts w:ascii="Times New Roman" w:hAnsi="Times New Roman" w:cs="Times New Roman"/>
          <w:sz w:val="24"/>
          <w:szCs w:val="24"/>
        </w:rPr>
        <w:t>hematopoetic</w:t>
      </w:r>
      <w:r w:rsidRPr="004C44FD">
        <w:rPr>
          <w:rFonts w:ascii="Times New Roman" w:hAnsi="Times New Roman" w:cs="Times New Roman"/>
          <w:sz w:val="24"/>
          <w:szCs w:val="24"/>
        </w:rPr>
        <w:t xml:space="preserve"> cells</w:t>
      </w:r>
      <w:r w:rsidR="003D7377">
        <w:rPr>
          <w:rFonts w:ascii="Times New Roman" w:hAnsi="Times New Roman" w:cs="Times New Roman"/>
          <w:sz w:val="24"/>
          <w:szCs w:val="24"/>
        </w:rPr>
        <w:t xml:space="preserve"> (category which includes immune system cells)</w:t>
      </w:r>
      <w:r w:rsidRPr="004C44FD">
        <w:rPr>
          <w:rFonts w:ascii="Times New Roman" w:hAnsi="Times New Roman" w:cs="Times New Roman"/>
          <w:sz w:val="24"/>
          <w:szCs w:val="24"/>
        </w:rPr>
        <w:t xml:space="preserve"> </w:t>
      </w:r>
      <w:r w:rsidR="008A51DD">
        <w:rPr>
          <w:rFonts w:ascii="Times New Roman" w:hAnsi="Times New Roman" w:cs="Times New Roman"/>
          <w:sz w:val="24"/>
          <w:szCs w:val="24"/>
        </w:rPr>
        <w:t xml:space="preserve">and </w:t>
      </w:r>
      <w:r>
        <w:rPr>
          <w:rFonts w:ascii="Times New Roman" w:hAnsi="Times New Roman" w:cs="Times New Roman"/>
          <w:sz w:val="24"/>
          <w:szCs w:val="24"/>
        </w:rPr>
        <w:t>multiple sclerosis</w:t>
      </w:r>
      <w:r w:rsidR="00A863E7">
        <w:rPr>
          <w:rFonts w:ascii="Times New Roman" w:hAnsi="Times New Roman" w:cs="Times New Roman"/>
          <w:sz w:val="24"/>
          <w:szCs w:val="24"/>
        </w:rPr>
        <w:t xml:space="preserve"> (</w:t>
      </w:r>
      <w:r w:rsidR="00594775">
        <w:rPr>
          <w:rFonts w:ascii="Times New Roman" w:hAnsi="Times New Roman" w:cs="Times New Roman"/>
          <w:sz w:val="24"/>
          <w:szCs w:val="24"/>
        </w:rPr>
        <w:t xml:space="preserve">Figs. S7A and S7B, </w:t>
      </w:r>
      <w:r w:rsidR="00A863E7">
        <w:rPr>
          <w:rFonts w:ascii="Times New Roman" w:hAnsi="Times New Roman" w:cs="Times New Roman"/>
          <w:sz w:val="24"/>
          <w:szCs w:val="24"/>
        </w:rPr>
        <w:t>Table</w:t>
      </w:r>
      <w:r w:rsidR="00594775">
        <w:rPr>
          <w:rFonts w:ascii="Times New Roman" w:hAnsi="Times New Roman" w:cs="Times New Roman"/>
          <w:sz w:val="24"/>
          <w:szCs w:val="24"/>
        </w:rPr>
        <w:t>s</w:t>
      </w:r>
      <w:r w:rsidR="00A863E7">
        <w:rPr>
          <w:rFonts w:ascii="Times New Roman" w:hAnsi="Times New Roman" w:cs="Times New Roman"/>
          <w:sz w:val="24"/>
          <w:szCs w:val="24"/>
        </w:rPr>
        <w:t xml:space="preserve"> S</w:t>
      </w:r>
      <w:r w:rsidR="00370A9A">
        <w:rPr>
          <w:rFonts w:ascii="Times New Roman" w:hAnsi="Times New Roman" w:cs="Times New Roman"/>
          <w:sz w:val="24"/>
          <w:szCs w:val="24"/>
        </w:rPr>
        <w:t>8</w:t>
      </w:r>
      <w:r w:rsidR="00594775">
        <w:rPr>
          <w:rFonts w:ascii="Times New Roman" w:hAnsi="Times New Roman" w:cs="Times New Roman"/>
          <w:sz w:val="24"/>
          <w:szCs w:val="24"/>
        </w:rPr>
        <w:t xml:space="preserve"> and</w:t>
      </w:r>
      <w:r w:rsidR="00A863E7">
        <w:rPr>
          <w:rFonts w:ascii="Times New Roman" w:hAnsi="Times New Roman" w:cs="Times New Roman"/>
          <w:sz w:val="24"/>
          <w:szCs w:val="24"/>
        </w:rPr>
        <w:t xml:space="preserve"> S</w:t>
      </w:r>
      <w:r w:rsidR="00370A9A">
        <w:rPr>
          <w:rFonts w:ascii="Times New Roman" w:hAnsi="Times New Roman" w:cs="Times New Roman"/>
          <w:sz w:val="24"/>
          <w:szCs w:val="24"/>
        </w:rPr>
        <w:t>9</w:t>
      </w:r>
      <w:r w:rsidR="00A863E7">
        <w:rPr>
          <w:rFonts w:ascii="Times New Roman" w:hAnsi="Times New Roman" w:cs="Times New Roman"/>
          <w:sz w:val="24"/>
          <w:szCs w:val="24"/>
        </w:rPr>
        <w:t>)</w:t>
      </w:r>
      <w:r w:rsidRPr="004C44FD">
        <w:rPr>
          <w:rFonts w:ascii="Times New Roman" w:hAnsi="Times New Roman" w:cs="Times New Roman"/>
          <w:sz w:val="24"/>
          <w:szCs w:val="24"/>
        </w:rPr>
        <w:t>.</w:t>
      </w:r>
      <w:r>
        <w:rPr>
          <w:rFonts w:ascii="Times New Roman" w:hAnsi="Times New Roman" w:cs="Times New Roman"/>
          <w:sz w:val="24"/>
          <w:szCs w:val="24"/>
        </w:rPr>
        <w:t xml:space="preserve"> We </w:t>
      </w:r>
      <w:r w:rsidR="00D246BF" w:rsidRPr="004C44FD">
        <w:rPr>
          <w:rFonts w:ascii="Times New Roman" w:hAnsi="Times New Roman" w:cs="Times New Roman"/>
          <w:sz w:val="24"/>
          <w:szCs w:val="24"/>
        </w:rPr>
        <w:t xml:space="preserve">replicate the </w:t>
      </w:r>
      <w:r w:rsidR="00D246BF">
        <w:rPr>
          <w:rFonts w:ascii="Times New Roman" w:hAnsi="Times New Roman" w:cs="Times New Roman"/>
          <w:sz w:val="24"/>
          <w:szCs w:val="24"/>
        </w:rPr>
        <w:t xml:space="preserve">reported </w:t>
      </w:r>
      <w:r w:rsidR="00D246BF" w:rsidRPr="004C44FD">
        <w:rPr>
          <w:rFonts w:ascii="Times New Roman" w:hAnsi="Times New Roman" w:cs="Times New Roman"/>
          <w:sz w:val="24"/>
          <w:szCs w:val="24"/>
        </w:rPr>
        <w:t>(CNS) enrichment for schizophrenia</w:t>
      </w:r>
      <w:r w:rsidR="00916E20">
        <w:rPr>
          <w:rFonts w:ascii="Times New Roman" w:hAnsi="Times New Roman" w:cs="Times New Roman"/>
          <w:sz w:val="24"/>
          <w:szCs w:val="24"/>
        </w:rPr>
        <w:t>,</w:t>
      </w:r>
      <w:r w:rsidR="00D246BF" w:rsidRPr="004C44FD">
        <w:rPr>
          <w:rFonts w:ascii="Times New Roman" w:hAnsi="Times New Roman" w:cs="Times New Roman"/>
          <w:sz w:val="24"/>
          <w:szCs w:val="24"/>
        </w:rPr>
        <w:t xml:space="preserve"> bipolar disorder</w:t>
      </w:r>
      <w:r w:rsidR="004152D6">
        <w:rPr>
          <w:rFonts w:ascii="Times New Roman" w:hAnsi="Times New Roman" w:cs="Times New Roman"/>
          <w:sz w:val="24"/>
          <w:szCs w:val="24"/>
        </w:rPr>
        <w:t>,</w:t>
      </w:r>
      <w:r w:rsidR="00916E20">
        <w:rPr>
          <w:rFonts w:ascii="Times New Roman" w:hAnsi="Times New Roman" w:cs="Times New Roman"/>
          <w:sz w:val="24"/>
          <w:szCs w:val="24"/>
        </w:rPr>
        <w:t xml:space="preserve"> and years of education</w:t>
      </w:r>
      <w:r w:rsidR="00D246BF">
        <w:rPr>
          <w:rFonts w:ascii="Times New Roman" w:hAnsi="Times New Roman" w:cs="Times New Roman"/>
          <w:sz w:val="24"/>
          <w:szCs w:val="24"/>
        </w:rPr>
        <w:t xml:space="preserve"> (</w:t>
      </w:r>
      <w:r w:rsidR="00A863E7">
        <w:rPr>
          <w:rFonts w:ascii="Times New Roman" w:hAnsi="Times New Roman" w:cs="Times New Roman"/>
          <w:sz w:val="24"/>
          <w:szCs w:val="24"/>
        </w:rPr>
        <w:t>Tables S</w:t>
      </w:r>
      <w:r w:rsidR="00370A9A">
        <w:rPr>
          <w:rFonts w:ascii="Times New Roman" w:hAnsi="Times New Roman" w:cs="Times New Roman"/>
          <w:sz w:val="24"/>
          <w:szCs w:val="24"/>
        </w:rPr>
        <w:t>8</w:t>
      </w:r>
      <w:r w:rsidR="00A863E7">
        <w:rPr>
          <w:rFonts w:ascii="Times New Roman" w:hAnsi="Times New Roman" w:cs="Times New Roman"/>
          <w:sz w:val="24"/>
          <w:szCs w:val="24"/>
        </w:rPr>
        <w:t>, S</w:t>
      </w:r>
      <w:r w:rsidR="00370A9A">
        <w:rPr>
          <w:rFonts w:ascii="Times New Roman" w:hAnsi="Times New Roman" w:cs="Times New Roman"/>
          <w:sz w:val="24"/>
          <w:szCs w:val="24"/>
        </w:rPr>
        <w:t>9</w:t>
      </w:r>
      <w:r w:rsidR="008A51DD">
        <w:rPr>
          <w:rFonts w:ascii="Times New Roman" w:hAnsi="Times New Roman" w:cs="Times New Roman"/>
          <w:sz w:val="24"/>
          <w:szCs w:val="24"/>
        </w:rPr>
        <w:t xml:space="preserve">), and observe the reported enrichments for BMI (CNS), </w:t>
      </w:r>
      <w:r w:rsidR="00916E20">
        <w:rPr>
          <w:rFonts w:ascii="Times New Roman" w:hAnsi="Times New Roman" w:cs="Times New Roman"/>
          <w:sz w:val="24"/>
          <w:szCs w:val="24"/>
        </w:rPr>
        <w:t xml:space="preserve">years of education (CNS), </w:t>
      </w:r>
      <w:r w:rsidR="008A51DD">
        <w:rPr>
          <w:rFonts w:ascii="Times New Roman" w:hAnsi="Times New Roman" w:cs="Times New Roman"/>
          <w:sz w:val="24"/>
          <w:szCs w:val="24"/>
        </w:rPr>
        <w:t>height (connective tissues and bone, cardiovascular system and other)</w:t>
      </w:r>
      <w:r w:rsidR="004152D6">
        <w:rPr>
          <w:rFonts w:ascii="Times New Roman" w:hAnsi="Times New Roman" w:cs="Times New Roman"/>
          <w:sz w:val="24"/>
          <w:szCs w:val="24"/>
        </w:rPr>
        <w:t>,</w:t>
      </w:r>
      <w:r w:rsidR="008A51DD">
        <w:rPr>
          <w:rFonts w:ascii="Times New Roman" w:hAnsi="Times New Roman" w:cs="Times New Roman"/>
          <w:sz w:val="24"/>
          <w:szCs w:val="24"/>
        </w:rPr>
        <w:t xml:space="preserve"> and Crohn’s disease (hematopoietic cells) from the same datasets (Fig. S7C, D)</w:t>
      </w:r>
      <w:r w:rsidR="00D246BF" w:rsidRPr="004C44FD">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D246BF" w:rsidRPr="004C44FD">
        <w:rPr>
          <w:rFonts w:ascii="Times New Roman" w:hAnsi="Times New Roman" w:cs="Times New Roman"/>
          <w:sz w:val="24"/>
          <w:szCs w:val="24"/>
        </w:rPr>
      </w:r>
      <w:r w:rsidR="00D246BF"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6" w:tooltip="Finucane, 2015 #2179" w:history="1">
        <w:r w:rsidR="00CF31E8" w:rsidRPr="00C76B34">
          <w:rPr>
            <w:rFonts w:ascii="Times New Roman" w:hAnsi="Times New Roman" w:cs="Times New Roman"/>
            <w:i/>
            <w:noProof/>
            <w:sz w:val="24"/>
            <w:szCs w:val="24"/>
          </w:rPr>
          <w:t>26</w:t>
        </w:r>
      </w:hyperlink>
      <w:r w:rsidR="00C76B34">
        <w:rPr>
          <w:rFonts w:ascii="Times New Roman" w:hAnsi="Times New Roman" w:cs="Times New Roman"/>
          <w:noProof/>
          <w:sz w:val="24"/>
          <w:szCs w:val="24"/>
        </w:rPr>
        <w:t>)</w:t>
      </w:r>
      <w:r w:rsidR="00D246BF" w:rsidRPr="004C44FD">
        <w:rPr>
          <w:rFonts w:ascii="Times New Roman" w:hAnsi="Times New Roman" w:cs="Times New Roman"/>
          <w:sz w:val="24"/>
          <w:szCs w:val="24"/>
        </w:rPr>
        <w:fldChar w:fldCharType="end"/>
      </w:r>
      <w:r w:rsidR="00041741">
        <w:rPr>
          <w:rFonts w:ascii="Times New Roman" w:hAnsi="Times New Roman" w:cs="Times New Roman"/>
          <w:sz w:val="24"/>
          <w:szCs w:val="24"/>
        </w:rPr>
        <w:t>.</w:t>
      </w:r>
      <w:r w:rsidR="00D246BF" w:rsidRPr="004C44FD">
        <w:rPr>
          <w:rFonts w:ascii="Times New Roman" w:hAnsi="Times New Roman" w:cs="Times New Roman"/>
          <w:sz w:val="24"/>
          <w:szCs w:val="24"/>
        </w:rPr>
        <w:t xml:space="preserve"> </w:t>
      </w:r>
      <w:r w:rsidR="00A863E7">
        <w:rPr>
          <w:rFonts w:ascii="Times New Roman" w:hAnsi="Times New Roman" w:cs="Times New Roman"/>
          <w:sz w:val="24"/>
          <w:szCs w:val="24"/>
        </w:rPr>
        <w:t>We further note that the psychiatric disorders with large numbers of identified GWAS loci (bipolar disorder, MDD</w:t>
      </w:r>
      <w:r w:rsidR="004152D6">
        <w:rPr>
          <w:rFonts w:ascii="Times New Roman" w:hAnsi="Times New Roman" w:cs="Times New Roman"/>
          <w:sz w:val="24"/>
          <w:szCs w:val="24"/>
        </w:rPr>
        <w:t>,</w:t>
      </w:r>
      <w:r w:rsidR="00A863E7">
        <w:rPr>
          <w:rFonts w:ascii="Times New Roman" w:hAnsi="Times New Roman" w:cs="Times New Roman"/>
          <w:sz w:val="24"/>
          <w:szCs w:val="24"/>
        </w:rPr>
        <w:t xml:space="preserve"> and schizophrenia) and migraine, which was the only cross-correlated neurological disorder, show enrichment to conserved regions (Tables S1</w:t>
      </w:r>
      <w:r w:rsidR="00370A9A">
        <w:rPr>
          <w:rFonts w:ascii="Times New Roman" w:hAnsi="Times New Roman" w:cs="Times New Roman"/>
          <w:sz w:val="24"/>
          <w:szCs w:val="24"/>
        </w:rPr>
        <w:t>0</w:t>
      </w:r>
      <w:r w:rsidR="00A863E7">
        <w:rPr>
          <w:rFonts w:ascii="Times New Roman" w:hAnsi="Times New Roman" w:cs="Times New Roman"/>
          <w:sz w:val="24"/>
          <w:szCs w:val="24"/>
        </w:rPr>
        <w:t xml:space="preserve"> and S1</w:t>
      </w:r>
      <w:r w:rsidR="00370A9A">
        <w:rPr>
          <w:rFonts w:ascii="Times New Roman" w:hAnsi="Times New Roman" w:cs="Times New Roman"/>
          <w:sz w:val="24"/>
          <w:szCs w:val="24"/>
        </w:rPr>
        <w:t>2</w:t>
      </w:r>
      <w:r w:rsidR="00A863E7">
        <w:rPr>
          <w:rFonts w:ascii="Times New Roman" w:hAnsi="Times New Roman" w:cs="Times New Roman"/>
          <w:sz w:val="24"/>
          <w:szCs w:val="24"/>
        </w:rPr>
        <w:t>), while the other neurological disorders with similar numbers of loci (MS, Alzheimer’s</w:t>
      </w:r>
      <w:r w:rsidR="004152D6">
        <w:rPr>
          <w:rFonts w:ascii="Times New Roman" w:hAnsi="Times New Roman" w:cs="Times New Roman"/>
          <w:sz w:val="24"/>
          <w:szCs w:val="24"/>
        </w:rPr>
        <w:t>,</w:t>
      </w:r>
      <w:r w:rsidR="00A863E7">
        <w:rPr>
          <w:rFonts w:ascii="Times New Roman" w:hAnsi="Times New Roman" w:cs="Times New Roman"/>
          <w:sz w:val="24"/>
          <w:szCs w:val="24"/>
        </w:rPr>
        <w:t xml:space="preserve"> and Parkinson’s diseases) do not (Fig. S7A, B). Enrichment to conserved regions was also observed to neuroticism, intelligence and college attainment and to H3K9ac peaks for BMI (Tables S1</w:t>
      </w:r>
      <w:r w:rsidR="00370A9A">
        <w:rPr>
          <w:rFonts w:ascii="Times New Roman" w:hAnsi="Times New Roman" w:cs="Times New Roman"/>
          <w:sz w:val="24"/>
          <w:szCs w:val="24"/>
        </w:rPr>
        <w:t>1</w:t>
      </w:r>
      <w:r w:rsidR="00A863E7">
        <w:rPr>
          <w:rFonts w:ascii="Times New Roman" w:hAnsi="Times New Roman" w:cs="Times New Roman"/>
          <w:sz w:val="24"/>
          <w:szCs w:val="24"/>
        </w:rPr>
        <w:t xml:space="preserve"> and S1</w:t>
      </w:r>
      <w:r w:rsidR="00370A9A">
        <w:rPr>
          <w:rFonts w:ascii="Times New Roman" w:hAnsi="Times New Roman" w:cs="Times New Roman"/>
          <w:sz w:val="24"/>
          <w:szCs w:val="24"/>
        </w:rPr>
        <w:t>2</w:t>
      </w:r>
      <w:r w:rsidR="00A863E7">
        <w:rPr>
          <w:rFonts w:ascii="Times New Roman" w:hAnsi="Times New Roman" w:cs="Times New Roman"/>
          <w:sz w:val="24"/>
          <w:szCs w:val="24"/>
        </w:rPr>
        <w:t>).</w:t>
      </w:r>
    </w:p>
    <w:p w14:paraId="6F5181AD" w14:textId="77777777" w:rsidR="007A32A0" w:rsidRPr="004C44FD" w:rsidRDefault="007A32A0" w:rsidP="00985EF9">
      <w:pPr>
        <w:rPr>
          <w:rFonts w:ascii="Times New Roman" w:hAnsi="Times New Roman" w:cs="Times New Roman"/>
          <w:i/>
          <w:sz w:val="24"/>
          <w:szCs w:val="24"/>
        </w:rPr>
      </w:pPr>
    </w:p>
    <w:p w14:paraId="46811188" w14:textId="088DE9BD" w:rsidR="00EF2ADE" w:rsidRPr="004C44FD" w:rsidRDefault="003D2882" w:rsidP="00985EF9">
      <w:pPr>
        <w:rPr>
          <w:rFonts w:ascii="Times New Roman" w:hAnsi="Times New Roman" w:cs="Times New Roman"/>
          <w:i/>
          <w:sz w:val="24"/>
          <w:szCs w:val="24"/>
        </w:rPr>
      </w:pPr>
      <w:r w:rsidRPr="004C44FD">
        <w:rPr>
          <w:rFonts w:ascii="Times New Roman" w:hAnsi="Times New Roman" w:cs="Times New Roman"/>
          <w:i/>
          <w:sz w:val="24"/>
          <w:szCs w:val="24"/>
        </w:rPr>
        <w:t>Discussion</w:t>
      </w:r>
    </w:p>
    <w:p w14:paraId="606799B2" w14:textId="7E1E865C" w:rsidR="00844BEF" w:rsidRDefault="007E37B0" w:rsidP="003D2882">
      <w:pPr>
        <w:ind w:firstLine="720"/>
        <w:jc w:val="both"/>
        <w:rPr>
          <w:rFonts w:ascii="Times New Roman" w:hAnsi="Times New Roman" w:cs="Times New Roman"/>
          <w:sz w:val="24"/>
          <w:szCs w:val="24"/>
        </w:rPr>
      </w:pPr>
      <w:r w:rsidRPr="004C44FD">
        <w:rPr>
          <w:rFonts w:ascii="Times New Roman" w:hAnsi="Times New Roman" w:cs="Times New Roman"/>
          <w:sz w:val="24"/>
          <w:szCs w:val="24"/>
        </w:rPr>
        <w:t xml:space="preserve">By </w:t>
      </w:r>
      <w:r w:rsidR="009F6EA3" w:rsidRPr="004C44FD">
        <w:rPr>
          <w:rFonts w:ascii="Times New Roman" w:hAnsi="Times New Roman" w:cs="Times New Roman"/>
          <w:sz w:val="24"/>
          <w:szCs w:val="24"/>
        </w:rPr>
        <w:t>integrat</w:t>
      </w:r>
      <w:r w:rsidR="00020503" w:rsidRPr="004C44FD">
        <w:rPr>
          <w:rFonts w:ascii="Times New Roman" w:hAnsi="Times New Roman" w:cs="Times New Roman"/>
          <w:sz w:val="24"/>
          <w:szCs w:val="24"/>
        </w:rPr>
        <w:t>ing</w:t>
      </w:r>
      <w:r w:rsidR="009F6EA3" w:rsidRPr="004C44FD">
        <w:rPr>
          <w:rFonts w:ascii="Times New Roman" w:hAnsi="Times New Roman" w:cs="Times New Roman"/>
          <w:sz w:val="24"/>
          <w:szCs w:val="24"/>
        </w:rPr>
        <w:t xml:space="preserve"> and analyzing </w:t>
      </w:r>
      <w:r w:rsidR="00020503" w:rsidRPr="004C44FD">
        <w:rPr>
          <w:rFonts w:ascii="Times New Roman" w:hAnsi="Times New Roman" w:cs="Times New Roman"/>
          <w:sz w:val="24"/>
          <w:szCs w:val="24"/>
        </w:rPr>
        <w:t xml:space="preserve">the </w:t>
      </w:r>
      <w:r w:rsidR="009F6EA3" w:rsidRPr="004C44FD">
        <w:rPr>
          <w:rFonts w:ascii="Times New Roman" w:hAnsi="Times New Roman" w:cs="Times New Roman"/>
          <w:sz w:val="24"/>
          <w:szCs w:val="24"/>
        </w:rPr>
        <w:t xml:space="preserve">genome-wide </w:t>
      </w:r>
      <w:r w:rsidR="007C0B35">
        <w:rPr>
          <w:rFonts w:ascii="Times New Roman" w:hAnsi="Times New Roman" w:cs="Times New Roman"/>
          <w:sz w:val="24"/>
          <w:szCs w:val="24"/>
        </w:rPr>
        <w:t xml:space="preserve">association summary statistic data </w:t>
      </w:r>
      <w:r w:rsidR="009F6EA3" w:rsidRPr="004C44FD">
        <w:rPr>
          <w:rFonts w:ascii="Times New Roman" w:hAnsi="Times New Roman" w:cs="Times New Roman"/>
          <w:sz w:val="24"/>
          <w:szCs w:val="24"/>
        </w:rPr>
        <w:t>from consortia of 2</w:t>
      </w:r>
      <w:r w:rsidR="00B04B67">
        <w:rPr>
          <w:rFonts w:ascii="Times New Roman" w:hAnsi="Times New Roman" w:cs="Times New Roman"/>
          <w:sz w:val="24"/>
          <w:szCs w:val="24"/>
        </w:rPr>
        <w:t>5</w:t>
      </w:r>
      <w:r w:rsidR="009F6EA3" w:rsidRPr="004C44FD">
        <w:rPr>
          <w:rFonts w:ascii="Times New Roman" w:hAnsi="Times New Roman" w:cs="Times New Roman"/>
          <w:sz w:val="24"/>
          <w:szCs w:val="24"/>
        </w:rPr>
        <w:t xml:space="preserve"> brain disorders, we </w:t>
      </w:r>
      <w:r w:rsidRPr="004C44FD">
        <w:rPr>
          <w:rFonts w:ascii="Times New Roman" w:hAnsi="Times New Roman" w:cs="Times New Roman"/>
          <w:sz w:val="24"/>
          <w:szCs w:val="24"/>
        </w:rPr>
        <w:t xml:space="preserve">find </w:t>
      </w:r>
      <w:r w:rsidR="009F6EA3" w:rsidRPr="004C44FD">
        <w:rPr>
          <w:rFonts w:ascii="Times New Roman" w:hAnsi="Times New Roman" w:cs="Times New Roman"/>
          <w:sz w:val="24"/>
          <w:szCs w:val="24"/>
        </w:rPr>
        <w:t xml:space="preserve">that psychiatric disorders </w:t>
      </w:r>
      <w:r w:rsidR="00360BE3" w:rsidRPr="004C44FD">
        <w:rPr>
          <w:rFonts w:ascii="Times New Roman" w:hAnsi="Times New Roman" w:cs="Times New Roman"/>
          <w:sz w:val="24"/>
          <w:szCs w:val="24"/>
        </w:rPr>
        <w:t xml:space="preserve">broadly </w:t>
      </w:r>
      <w:r w:rsidR="009F6EA3" w:rsidRPr="004C44FD">
        <w:rPr>
          <w:rFonts w:ascii="Times New Roman" w:hAnsi="Times New Roman" w:cs="Times New Roman"/>
          <w:sz w:val="24"/>
          <w:szCs w:val="24"/>
        </w:rPr>
        <w:t xml:space="preserve">share a considerable portion of their </w:t>
      </w:r>
      <w:r w:rsidR="00360BE3" w:rsidRPr="004C44FD">
        <w:rPr>
          <w:rFonts w:ascii="Times New Roman" w:hAnsi="Times New Roman" w:cs="Times New Roman"/>
          <w:sz w:val="24"/>
          <w:szCs w:val="24"/>
        </w:rPr>
        <w:t xml:space="preserve">common variant </w:t>
      </w:r>
      <w:r w:rsidR="009F6EA3" w:rsidRPr="004C44FD">
        <w:rPr>
          <w:rFonts w:ascii="Times New Roman" w:hAnsi="Times New Roman" w:cs="Times New Roman"/>
          <w:sz w:val="24"/>
          <w:szCs w:val="24"/>
        </w:rPr>
        <w:t>genetic</w:t>
      </w:r>
      <w:r w:rsidR="00360BE3" w:rsidRPr="004C44FD">
        <w:rPr>
          <w:rFonts w:ascii="Times New Roman" w:hAnsi="Times New Roman" w:cs="Times New Roman"/>
          <w:sz w:val="24"/>
          <w:szCs w:val="24"/>
        </w:rPr>
        <w:t xml:space="preserve"> risk</w:t>
      </w:r>
      <w:r w:rsidR="00EF0F75" w:rsidRPr="004C44FD">
        <w:rPr>
          <w:sz w:val="24"/>
          <w:szCs w:val="24"/>
        </w:rPr>
        <w:t xml:space="preserve">, </w:t>
      </w:r>
      <w:r w:rsidR="00EF0F75" w:rsidRPr="004C44FD">
        <w:rPr>
          <w:rFonts w:ascii="Times New Roman" w:hAnsi="Times New Roman" w:cs="Times New Roman"/>
          <w:sz w:val="24"/>
          <w:szCs w:val="24"/>
        </w:rPr>
        <w:t xml:space="preserve">especially across schizophrenia, </w:t>
      </w:r>
      <w:r w:rsidR="000A7146">
        <w:rPr>
          <w:rFonts w:ascii="Times New Roman" w:hAnsi="Times New Roman" w:cs="Times New Roman"/>
          <w:sz w:val="24"/>
          <w:szCs w:val="24"/>
        </w:rPr>
        <w:t>MDD</w:t>
      </w:r>
      <w:r w:rsidR="00EF0F75" w:rsidRPr="004C44FD">
        <w:rPr>
          <w:rFonts w:ascii="Times New Roman" w:hAnsi="Times New Roman" w:cs="Times New Roman"/>
          <w:sz w:val="24"/>
          <w:szCs w:val="24"/>
        </w:rPr>
        <w:t>, bipolar disorder</w:t>
      </w:r>
      <w:r w:rsidR="00323C30">
        <w:rPr>
          <w:rFonts w:ascii="Times New Roman" w:hAnsi="Times New Roman" w:cs="Times New Roman"/>
          <w:sz w:val="24"/>
          <w:szCs w:val="24"/>
        </w:rPr>
        <w:t>, anxiety disorder</w:t>
      </w:r>
      <w:r w:rsidR="004152D6">
        <w:rPr>
          <w:rFonts w:ascii="Times New Roman" w:hAnsi="Times New Roman" w:cs="Times New Roman"/>
          <w:sz w:val="24"/>
          <w:szCs w:val="24"/>
        </w:rPr>
        <w:t>,</w:t>
      </w:r>
      <w:r w:rsidR="00EF0F75" w:rsidRPr="004C44FD">
        <w:rPr>
          <w:rFonts w:ascii="Times New Roman" w:hAnsi="Times New Roman" w:cs="Times New Roman"/>
          <w:sz w:val="24"/>
          <w:szCs w:val="24"/>
        </w:rPr>
        <w:t xml:space="preserve"> and ADHD</w:t>
      </w:r>
      <w:r w:rsidR="009F6EA3" w:rsidRPr="004C44FD">
        <w:rPr>
          <w:rFonts w:ascii="Times New Roman" w:hAnsi="Times New Roman" w:cs="Times New Roman"/>
          <w:sz w:val="24"/>
          <w:szCs w:val="24"/>
        </w:rPr>
        <w:t xml:space="preserve">, while neurological </w:t>
      </w:r>
      <w:r w:rsidR="00B413AF" w:rsidRPr="004C44FD">
        <w:rPr>
          <w:rFonts w:ascii="Times New Roman" w:hAnsi="Times New Roman" w:cs="Times New Roman"/>
          <w:sz w:val="24"/>
          <w:szCs w:val="24"/>
        </w:rPr>
        <w:t xml:space="preserve">disorders </w:t>
      </w:r>
      <w:r w:rsidR="00F06FAC">
        <w:rPr>
          <w:rFonts w:ascii="Times New Roman" w:hAnsi="Times New Roman" w:cs="Times New Roman"/>
          <w:sz w:val="24"/>
          <w:szCs w:val="24"/>
        </w:rPr>
        <w:t>are more genetically distinct</w:t>
      </w:r>
      <w:r w:rsidR="009F6EA3" w:rsidRPr="004C44FD">
        <w:rPr>
          <w:rFonts w:ascii="Times New Roman" w:hAnsi="Times New Roman" w:cs="Times New Roman"/>
          <w:sz w:val="24"/>
          <w:szCs w:val="24"/>
        </w:rPr>
        <w:t xml:space="preserve">. Across categories, psychiatric and neurologic </w:t>
      </w:r>
      <w:r w:rsidR="00020503" w:rsidRPr="004C44FD">
        <w:rPr>
          <w:rFonts w:ascii="Times New Roman" w:hAnsi="Times New Roman" w:cs="Times New Roman"/>
          <w:sz w:val="24"/>
          <w:szCs w:val="24"/>
        </w:rPr>
        <w:t xml:space="preserve">disorders </w:t>
      </w:r>
      <w:r w:rsidR="009F6EA3" w:rsidRPr="004C44FD">
        <w:rPr>
          <w:rFonts w:ascii="Times New Roman" w:hAnsi="Times New Roman" w:cs="Times New Roman"/>
          <w:sz w:val="24"/>
          <w:szCs w:val="24"/>
        </w:rPr>
        <w:t>share relatively little</w:t>
      </w:r>
      <w:r w:rsidR="001B5012" w:rsidRPr="004C44FD">
        <w:rPr>
          <w:rFonts w:ascii="Times New Roman" w:hAnsi="Times New Roman" w:cs="Times New Roman"/>
          <w:sz w:val="24"/>
          <w:szCs w:val="24"/>
        </w:rPr>
        <w:t xml:space="preserve"> </w:t>
      </w:r>
      <w:r w:rsidR="00AB0B2F" w:rsidRPr="004C44FD">
        <w:rPr>
          <w:rFonts w:ascii="Times New Roman" w:hAnsi="Times New Roman" w:cs="Times New Roman"/>
          <w:sz w:val="24"/>
          <w:szCs w:val="24"/>
        </w:rPr>
        <w:t xml:space="preserve">common </w:t>
      </w:r>
      <w:r w:rsidR="001B5012" w:rsidRPr="004C44FD">
        <w:rPr>
          <w:rFonts w:ascii="Times New Roman" w:hAnsi="Times New Roman" w:cs="Times New Roman"/>
          <w:sz w:val="24"/>
          <w:szCs w:val="24"/>
        </w:rPr>
        <w:t>genetic risk</w:t>
      </w:r>
      <w:r w:rsidR="009F6EA3" w:rsidRPr="004C44FD">
        <w:rPr>
          <w:rFonts w:ascii="Times New Roman" w:hAnsi="Times New Roman" w:cs="Times New Roman"/>
          <w:sz w:val="24"/>
          <w:szCs w:val="24"/>
        </w:rPr>
        <w:t xml:space="preserve">, suggesting that multiple different and largely independently regulated </w:t>
      </w:r>
      <w:r w:rsidR="00417B2E" w:rsidRPr="004C44FD">
        <w:rPr>
          <w:rFonts w:ascii="Times New Roman" w:hAnsi="Times New Roman" w:cs="Times New Roman"/>
          <w:sz w:val="24"/>
          <w:szCs w:val="24"/>
        </w:rPr>
        <w:t xml:space="preserve">etiological </w:t>
      </w:r>
      <w:r w:rsidR="009F6EA3" w:rsidRPr="004C44FD">
        <w:rPr>
          <w:rFonts w:ascii="Times New Roman" w:hAnsi="Times New Roman" w:cs="Times New Roman"/>
          <w:sz w:val="24"/>
          <w:szCs w:val="24"/>
        </w:rPr>
        <w:t>path</w:t>
      </w:r>
      <w:r w:rsidR="00F06FAC">
        <w:rPr>
          <w:rFonts w:ascii="Times New Roman" w:hAnsi="Times New Roman" w:cs="Times New Roman"/>
          <w:sz w:val="24"/>
          <w:szCs w:val="24"/>
        </w:rPr>
        <w:t>way</w:t>
      </w:r>
      <w:r w:rsidR="009F6EA3" w:rsidRPr="004C44FD">
        <w:rPr>
          <w:rFonts w:ascii="Times New Roman" w:hAnsi="Times New Roman" w:cs="Times New Roman"/>
          <w:sz w:val="24"/>
          <w:szCs w:val="24"/>
        </w:rPr>
        <w:t xml:space="preserve">s </w:t>
      </w:r>
      <w:r w:rsidR="001B5012" w:rsidRPr="004C44FD">
        <w:rPr>
          <w:rFonts w:ascii="Times New Roman" w:hAnsi="Times New Roman" w:cs="Times New Roman"/>
          <w:sz w:val="24"/>
          <w:szCs w:val="24"/>
        </w:rPr>
        <w:t xml:space="preserve">may </w:t>
      </w:r>
      <w:r w:rsidR="009F6EA3" w:rsidRPr="004C44FD">
        <w:rPr>
          <w:rFonts w:ascii="Times New Roman" w:hAnsi="Times New Roman" w:cs="Times New Roman"/>
          <w:sz w:val="24"/>
          <w:szCs w:val="24"/>
        </w:rPr>
        <w:t xml:space="preserve">give rise to similar </w:t>
      </w:r>
      <w:r w:rsidR="00D24C84" w:rsidRPr="004C44FD">
        <w:rPr>
          <w:rFonts w:ascii="Times New Roman" w:hAnsi="Times New Roman" w:cs="Times New Roman"/>
          <w:sz w:val="24"/>
          <w:szCs w:val="24"/>
        </w:rPr>
        <w:t xml:space="preserve">clinical </w:t>
      </w:r>
      <w:r w:rsidR="009F6EA3" w:rsidRPr="004C44FD">
        <w:rPr>
          <w:rFonts w:ascii="Times New Roman" w:hAnsi="Times New Roman" w:cs="Times New Roman"/>
          <w:sz w:val="24"/>
          <w:szCs w:val="24"/>
        </w:rPr>
        <w:t xml:space="preserve">manifestations </w:t>
      </w:r>
      <w:r w:rsidR="00020503" w:rsidRPr="004C44FD">
        <w:rPr>
          <w:rFonts w:ascii="Times New Roman" w:hAnsi="Times New Roman" w:cs="Times New Roman"/>
          <w:sz w:val="24"/>
          <w:szCs w:val="24"/>
        </w:rPr>
        <w:t>(e.g.</w:t>
      </w:r>
      <w:r w:rsidR="004F2717" w:rsidRPr="004C44FD">
        <w:rPr>
          <w:rFonts w:ascii="Times New Roman" w:hAnsi="Times New Roman" w:cs="Times New Roman"/>
          <w:sz w:val="24"/>
          <w:szCs w:val="24"/>
        </w:rPr>
        <w:t>,</w:t>
      </w:r>
      <w:r w:rsidR="009F6EA3" w:rsidRPr="004C44FD">
        <w:rPr>
          <w:rFonts w:ascii="Times New Roman" w:hAnsi="Times New Roman" w:cs="Times New Roman"/>
          <w:sz w:val="24"/>
          <w:szCs w:val="24"/>
        </w:rPr>
        <w:t xml:space="preserve"> psychosis</w:t>
      </w:r>
      <w:r w:rsidR="00020503" w:rsidRPr="004C44FD">
        <w:rPr>
          <w:rFonts w:ascii="Times New Roman" w:hAnsi="Times New Roman" w:cs="Times New Roman"/>
          <w:sz w:val="24"/>
          <w:szCs w:val="24"/>
        </w:rPr>
        <w:t>,</w:t>
      </w:r>
      <w:r w:rsidR="009F6EA3" w:rsidRPr="004C44FD">
        <w:rPr>
          <w:rFonts w:ascii="Times New Roman" w:hAnsi="Times New Roman" w:cs="Times New Roman"/>
          <w:sz w:val="24"/>
          <w:szCs w:val="24"/>
        </w:rPr>
        <w:t xml:space="preserve"> which manifests in both schizophrenia</w:t>
      </w:r>
      <w:r w:rsidR="008941FD"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&lt;EndNote&gt;&lt;Cite&gt;&lt;Author&gt;Buckley&lt;/Author&gt;&lt;Year&gt;2009&lt;/Year&gt;&lt;RecNum&gt;2303&lt;/RecNum&gt;&lt;DisplayText&gt;(&lt;style face="italic"&gt;35&lt;/style&gt;)&lt;/DisplayText&gt;&lt;record&gt;&lt;rec-number&gt;2303&lt;/rec-number&gt;&lt;foreign-keys&gt;&lt;key app="EN" db-id="5fpzrzx0002femewv5cxavem09t0vpwv0x0w"&gt;2303&lt;/key&gt;&lt;/foreign-keys&gt;&lt;ref-type name="Journal Article"&gt;17&lt;/ref-type&gt;&lt;contributors&gt;&lt;authors&gt;&lt;author&gt;Buckley, P. F.&lt;/author&gt;&lt;author&gt;Miller, B. J.&lt;/author&gt;&lt;author&gt;Lehrer, D. S.&lt;/author&gt;&lt;author&gt;Castle, D. J.&lt;/author&gt;&lt;/authors&gt;&lt;/contributors&gt;&lt;auth-address&gt;pbuckley@mcg.edu&lt;/auth-address&gt;&lt;titles&gt;&lt;title&gt;Psychiatric comorbidities and schizophrenia&lt;/title&gt;&lt;secondary-title&gt;Schizophr Bull&lt;/secondary-title&gt;&lt;alt-title&gt;Schizophrenia bulletin&lt;/alt-title&gt;&lt;/titles&gt;&lt;periodical&gt;&lt;full-title&gt;Schizophr Bull&lt;/full-title&gt;&lt;abbr-1&gt;Schizophrenia bulletin&lt;/abbr-1&gt;&lt;/periodical&gt;&lt;alt-periodical&gt;&lt;full-title&gt;Schizophr Bull&lt;/full-title&gt;&lt;abbr-1&gt;Schizophrenia bulletin&lt;/abbr-1&gt;&lt;/alt-periodical&gt;&lt;pages&gt;383-402&lt;/pages&gt;&lt;volume&gt;35&lt;/volume&gt;&lt;number&gt;2&lt;/number&gt;&lt;keywords&gt;&lt;keyword&gt;Cognition Disorders/*epidemiology/physiopathology&lt;/keyword&gt;&lt;keyword&gt;Comorbidity&lt;/keyword&gt;&lt;keyword&gt;Depressive Disorder/epidemiology&lt;/keyword&gt;&lt;keyword&gt;Humans&lt;/keyword&gt;&lt;keyword&gt;Mental Disorders/*epidemiology&lt;/keyword&gt;&lt;keyword&gt;Obsessive-Compulsive Disorder/epidemiology&lt;/keyword&gt;&lt;keyword&gt;Panic Disorder/epidemiology&lt;/keyword&gt;&lt;keyword&gt;Prevalence&lt;/keyword&gt;&lt;keyword&gt;Psychiatric Status Rating Scales&lt;/keyword&gt;&lt;keyword&gt;Risk Factors&lt;/keyword&gt;&lt;keyword&gt;Schizophrenia/*epidemiology/physiopathology&lt;/keyword&gt;&lt;keyword&gt;Stress Disorders, Post-Traumatic/epidemiology&lt;/keyword&gt;&lt;keyword&gt;Terminology as Topic&lt;/keyword&gt;&lt;/keywords&gt;&lt;dates&gt;&lt;year&gt;2009&lt;/year&gt;&lt;pub-dates&gt;&lt;date&gt;Mar&lt;/date&gt;&lt;/pub-dates&gt;&lt;/dates&gt;&lt;isbn&gt;0586-7614 (Print)&amp;#xD;0586-7614 (Linking)&lt;/isbn&gt;&lt;accession-num&gt;19011234&lt;/accession-num&gt;&lt;urls&gt;&lt;related-urls&gt;&lt;url&gt;http://www.ncbi.nlm.nih.gov/pubmed/19011234&lt;/url&gt;&lt;/related-urls&gt;&lt;/urls&gt;&lt;custom2&gt;2659306&lt;/custom2&gt;&lt;electronic-resource-num&gt;10.1093/schbul/sbn135&lt;/electronic-resource-num&gt;&lt;/record&gt;&lt;/Cite&gt;&lt;/EndNote&gt;</w:instrText>
      </w:r>
      <w:r w:rsidR="008941FD"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35" w:tooltip="Buckley, 2009 #2303" w:history="1">
        <w:r w:rsidR="00CF31E8" w:rsidRPr="00CF31E8">
          <w:rPr>
            <w:rFonts w:ascii="Times New Roman" w:hAnsi="Times New Roman" w:cs="Times New Roman"/>
            <w:i/>
            <w:noProof/>
            <w:sz w:val="24"/>
            <w:szCs w:val="24"/>
          </w:rPr>
          <w:t>35</w:t>
        </w:r>
      </w:hyperlink>
      <w:r w:rsidR="00CF31E8">
        <w:rPr>
          <w:rFonts w:ascii="Times New Roman" w:hAnsi="Times New Roman" w:cs="Times New Roman"/>
          <w:noProof/>
          <w:sz w:val="24"/>
          <w:szCs w:val="24"/>
        </w:rPr>
        <w:t>)</w:t>
      </w:r>
      <w:r w:rsidR="008941FD" w:rsidRPr="004C44FD">
        <w:rPr>
          <w:rFonts w:ascii="Times New Roman" w:hAnsi="Times New Roman" w:cs="Times New Roman"/>
          <w:sz w:val="24"/>
          <w:szCs w:val="24"/>
        </w:rPr>
        <w:fldChar w:fldCharType="end"/>
      </w:r>
      <w:r w:rsidR="009F6EA3" w:rsidRPr="004C44FD">
        <w:rPr>
          <w:rFonts w:ascii="Times New Roman" w:hAnsi="Times New Roman" w:cs="Times New Roman"/>
          <w:sz w:val="24"/>
          <w:szCs w:val="24"/>
        </w:rPr>
        <w:t xml:space="preserve"> and Alzheimer’s disease</w:t>
      </w:r>
      <w:r w:rsidR="008941FD" w:rsidRPr="004C44FD">
        <w:rPr>
          <w:rFonts w:ascii="Times New Roman" w:hAnsi="Times New Roman" w:cs="Times New Roman"/>
          <w:sz w:val="24"/>
          <w:szCs w:val="24"/>
        </w:rPr>
        <w:fldChar w:fldCharType="begin">
          <w:fldData xml:space="preserve">PEVuZE5vdGU+PENpdGU+PEF1dGhvcj5MeWtldHNvczwvQXV0aG9yPjxZZWFyPjIwMDA8L1llYXI+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PEVuZE5vdGU+PENpdGU+PEF1dGhvcj5MeWtldHNvczwvQXV0aG9yPjxZZWFyPjIwMDA8L1llYXI+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8941FD" w:rsidRPr="004C44FD">
        <w:rPr>
          <w:rFonts w:ascii="Times New Roman" w:hAnsi="Times New Roman" w:cs="Times New Roman"/>
          <w:sz w:val="24"/>
          <w:szCs w:val="24"/>
        </w:rPr>
      </w:r>
      <w:r w:rsidR="008941FD"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36" w:tooltip="Lyketsos, 2000 #2302" w:history="1">
        <w:r w:rsidR="00CF31E8" w:rsidRPr="00CF31E8">
          <w:rPr>
            <w:rFonts w:ascii="Times New Roman" w:hAnsi="Times New Roman" w:cs="Times New Roman"/>
            <w:i/>
            <w:noProof/>
            <w:sz w:val="24"/>
            <w:szCs w:val="24"/>
          </w:rPr>
          <w:t>36</w:t>
        </w:r>
      </w:hyperlink>
      <w:r w:rsidR="00CF31E8">
        <w:rPr>
          <w:rFonts w:ascii="Times New Roman" w:hAnsi="Times New Roman" w:cs="Times New Roman"/>
          <w:noProof/>
          <w:sz w:val="24"/>
          <w:szCs w:val="24"/>
        </w:rPr>
        <w:t>)</w:t>
      </w:r>
      <w:r w:rsidR="008941FD" w:rsidRPr="004C44FD">
        <w:rPr>
          <w:rFonts w:ascii="Times New Roman" w:hAnsi="Times New Roman" w:cs="Times New Roman"/>
          <w:sz w:val="24"/>
          <w:szCs w:val="24"/>
        </w:rPr>
        <w:fldChar w:fldCharType="end"/>
      </w:r>
      <w:r w:rsidR="009F6EA3" w:rsidRPr="004C44FD">
        <w:rPr>
          <w:rFonts w:ascii="Times New Roman" w:hAnsi="Times New Roman" w:cs="Times New Roman"/>
          <w:sz w:val="24"/>
          <w:szCs w:val="24"/>
        </w:rPr>
        <w:t xml:space="preserve">). </w:t>
      </w:r>
      <w:r w:rsidR="004A3A1C">
        <w:rPr>
          <w:rFonts w:ascii="Times New Roman" w:hAnsi="Times New Roman" w:cs="Times New Roman"/>
          <w:sz w:val="24"/>
          <w:szCs w:val="24"/>
        </w:rPr>
        <w:t>E</w:t>
      </w:r>
      <w:r w:rsidR="00EA06E9">
        <w:rPr>
          <w:rFonts w:ascii="Times New Roman" w:hAnsi="Times New Roman" w:cs="Times New Roman"/>
          <w:sz w:val="24"/>
          <w:szCs w:val="24"/>
        </w:rPr>
        <w:t>xcept</w:t>
      </w:r>
      <w:r w:rsidR="004A3A1C">
        <w:rPr>
          <w:rFonts w:ascii="Times New Roman" w:hAnsi="Times New Roman" w:cs="Times New Roman"/>
          <w:sz w:val="24"/>
          <w:szCs w:val="24"/>
        </w:rPr>
        <w:t xml:space="preserve"> for</w:t>
      </w:r>
      <w:r w:rsidR="00EA06E9">
        <w:rPr>
          <w:rFonts w:ascii="Times New Roman" w:hAnsi="Times New Roman" w:cs="Times New Roman"/>
          <w:sz w:val="24"/>
          <w:szCs w:val="24"/>
        </w:rPr>
        <w:t xml:space="preserve"> </w:t>
      </w:r>
      <w:r w:rsidR="00F06FAC">
        <w:rPr>
          <w:rFonts w:ascii="Times New Roman" w:hAnsi="Times New Roman" w:cs="Times New Roman"/>
          <w:sz w:val="24"/>
          <w:szCs w:val="24"/>
        </w:rPr>
        <w:t xml:space="preserve">migraine, which </w:t>
      </w:r>
      <w:r w:rsidR="00AD4650">
        <w:rPr>
          <w:rFonts w:ascii="Times New Roman" w:hAnsi="Times New Roman" w:cs="Times New Roman"/>
          <w:sz w:val="24"/>
          <w:szCs w:val="24"/>
        </w:rPr>
        <w:t>appears to</w:t>
      </w:r>
      <w:r w:rsidR="00F06FAC">
        <w:rPr>
          <w:rFonts w:ascii="Times New Roman" w:hAnsi="Times New Roman" w:cs="Times New Roman"/>
          <w:sz w:val="24"/>
          <w:szCs w:val="24"/>
        </w:rPr>
        <w:t xml:space="preserve"> share </w:t>
      </w:r>
      <w:r w:rsidR="004A3A1C">
        <w:rPr>
          <w:rFonts w:ascii="Times New Roman" w:hAnsi="Times New Roman" w:cs="Times New Roman"/>
          <w:sz w:val="24"/>
          <w:szCs w:val="24"/>
        </w:rPr>
        <w:t xml:space="preserve">some </w:t>
      </w:r>
      <w:r w:rsidR="00F06FAC">
        <w:rPr>
          <w:rFonts w:ascii="Times New Roman" w:hAnsi="Times New Roman" w:cs="Times New Roman"/>
          <w:sz w:val="24"/>
          <w:szCs w:val="24"/>
        </w:rPr>
        <w:t>genetic architecture with psychiatric disorders, t</w:t>
      </w:r>
      <w:r w:rsidR="005F49C9" w:rsidRPr="004C44FD">
        <w:rPr>
          <w:rFonts w:ascii="Times New Roman" w:hAnsi="Times New Roman" w:cs="Times New Roman"/>
          <w:sz w:val="24"/>
          <w:szCs w:val="24"/>
        </w:rPr>
        <w:t xml:space="preserve">he </w:t>
      </w:r>
      <w:r w:rsidR="00DC3197">
        <w:rPr>
          <w:rFonts w:ascii="Times New Roman" w:hAnsi="Times New Roman" w:cs="Times New Roman"/>
          <w:sz w:val="24"/>
          <w:szCs w:val="24"/>
        </w:rPr>
        <w:t xml:space="preserve">existing </w:t>
      </w:r>
      <w:r w:rsidR="005F49C9" w:rsidRPr="004C44FD">
        <w:rPr>
          <w:rFonts w:ascii="Times New Roman" w:hAnsi="Times New Roman" w:cs="Times New Roman"/>
          <w:sz w:val="24"/>
          <w:szCs w:val="24"/>
        </w:rPr>
        <w:t>clinical</w:t>
      </w:r>
      <w:r w:rsidR="007A1F95" w:rsidRPr="004C44FD">
        <w:rPr>
          <w:rFonts w:ascii="Times New Roman" w:hAnsi="Times New Roman" w:cs="Times New Roman"/>
          <w:sz w:val="24"/>
          <w:szCs w:val="24"/>
        </w:rPr>
        <w:t xml:space="preserve"> delineation between </w:t>
      </w:r>
      <w:r w:rsidR="004F2717" w:rsidRPr="004C44FD">
        <w:rPr>
          <w:rFonts w:ascii="Times New Roman" w:hAnsi="Times New Roman" w:cs="Times New Roman"/>
          <w:sz w:val="24"/>
          <w:szCs w:val="24"/>
        </w:rPr>
        <w:t xml:space="preserve">neurology and psychiatry </w:t>
      </w:r>
      <w:r w:rsidR="005F49C9" w:rsidRPr="004C44FD">
        <w:rPr>
          <w:rFonts w:ascii="Times New Roman" w:hAnsi="Times New Roman" w:cs="Times New Roman"/>
          <w:sz w:val="24"/>
          <w:szCs w:val="24"/>
        </w:rPr>
        <w:t xml:space="preserve">is </w:t>
      </w:r>
      <w:r w:rsidR="00AF62B0">
        <w:rPr>
          <w:rFonts w:ascii="Times New Roman" w:hAnsi="Times New Roman" w:cs="Times New Roman"/>
          <w:sz w:val="24"/>
          <w:szCs w:val="24"/>
        </w:rPr>
        <w:t>corroborated</w:t>
      </w:r>
      <w:r w:rsidR="00AF62B0" w:rsidRPr="004C44FD">
        <w:rPr>
          <w:rFonts w:ascii="Times New Roman" w:hAnsi="Times New Roman" w:cs="Times New Roman"/>
          <w:sz w:val="24"/>
          <w:szCs w:val="24"/>
        </w:rPr>
        <w:t xml:space="preserve"> </w:t>
      </w:r>
      <w:r w:rsidR="007A1F95" w:rsidRPr="004C44FD">
        <w:rPr>
          <w:rFonts w:ascii="Times New Roman" w:hAnsi="Times New Roman" w:cs="Times New Roman"/>
          <w:sz w:val="24"/>
          <w:szCs w:val="24"/>
        </w:rPr>
        <w:t>at the level of common variant risk</w:t>
      </w:r>
      <w:r w:rsidR="002F3A34" w:rsidRPr="004C44FD">
        <w:rPr>
          <w:rFonts w:ascii="Times New Roman" w:hAnsi="Times New Roman" w:cs="Times New Roman"/>
          <w:sz w:val="24"/>
          <w:szCs w:val="24"/>
        </w:rPr>
        <w:t xml:space="preserve"> for the studied disorders</w:t>
      </w:r>
      <w:r w:rsidR="007A1F95" w:rsidRPr="004C44FD">
        <w:rPr>
          <w:rFonts w:ascii="Times New Roman" w:hAnsi="Times New Roman" w:cs="Times New Roman"/>
          <w:sz w:val="24"/>
          <w:szCs w:val="24"/>
        </w:rPr>
        <w:t xml:space="preserve">. </w:t>
      </w:r>
    </w:p>
    <w:p w14:paraId="1DA70887" w14:textId="5EEEC4CE" w:rsidR="00585945" w:rsidRDefault="003D215B" w:rsidP="001E4B00">
      <w:pPr>
        <w:ind w:firstLine="720"/>
        <w:jc w:val="both"/>
        <w:rPr>
          <w:rFonts w:ascii="Times New Roman" w:hAnsi="Times New Roman" w:cs="Times New Roman"/>
          <w:sz w:val="24"/>
          <w:szCs w:val="24"/>
        </w:rPr>
      </w:pPr>
      <w:r>
        <w:rPr>
          <w:rFonts w:ascii="Times New Roman" w:hAnsi="Times New Roman" w:cs="Times New Roman"/>
          <w:sz w:val="24"/>
          <w:szCs w:val="24"/>
        </w:rPr>
        <w:t xml:space="preserve">We performed </w:t>
      </w:r>
      <w:r w:rsidR="004F5E23">
        <w:rPr>
          <w:rFonts w:ascii="Times New Roman" w:hAnsi="Times New Roman" w:cs="Times New Roman"/>
          <w:sz w:val="24"/>
          <w:szCs w:val="24"/>
        </w:rPr>
        <w:t xml:space="preserve">some exploratory analyses based on the observed results </w:t>
      </w:r>
      <w:r w:rsidR="00BE6EA9">
        <w:rPr>
          <w:rFonts w:ascii="Times New Roman" w:hAnsi="Times New Roman" w:cs="Times New Roman"/>
          <w:sz w:val="24"/>
          <w:szCs w:val="24"/>
        </w:rPr>
        <w:t>to address concerns about diagnostic overlap and misclassification, which are particularly relevant to psychiatric disorders due to their spectral nature</w:t>
      </w:r>
      <w:r>
        <w:rPr>
          <w:rFonts w:ascii="Times New Roman" w:hAnsi="Times New Roman" w:cs="Times New Roman"/>
          <w:sz w:val="24"/>
          <w:szCs w:val="24"/>
        </w:rPr>
        <w:t xml:space="preserve">. </w:t>
      </w:r>
      <w:r w:rsidR="001E4B00">
        <w:rPr>
          <w:rFonts w:ascii="Times New Roman" w:hAnsi="Times New Roman" w:cs="Times New Roman"/>
          <w:sz w:val="24"/>
          <w:szCs w:val="24"/>
        </w:rPr>
        <w:t>G</w:t>
      </w:r>
      <w:r w:rsidR="001E1711">
        <w:rPr>
          <w:rFonts w:ascii="Times New Roman" w:hAnsi="Times New Roman" w:cs="Times New Roman"/>
          <w:sz w:val="24"/>
          <w:szCs w:val="24"/>
        </w:rPr>
        <w:t xml:space="preserve">iven that the </w:t>
      </w:r>
      <w:r w:rsidR="001E1711" w:rsidRPr="004C44FD">
        <w:rPr>
          <w:rFonts w:ascii="Times New Roman" w:hAnsi="Times New Roman" w:cs="Times New Roman"/>
          <w:sz w:val="24"/>
          <w:szCs w:val="24"/>
        </w:rPr>
        <w:t>broad and continuous nature of psychiatric disorder spectra ha</w:t>
      </w:r>
      <w:r w:rsidR="001E1711">
        <w:rPr>
          <w:rFonts w:ascii="Times New Roman" w:hAnsi="Times New Roman" w:cs="Times New Roman"/>
          <w:sz w:val="24"/>
          <w:szCs w:val="24"/>
        </w:rPr>
        <w:t>s</w:t>
      </w:r>
      <w:r w:rsidR="001E1711" w:rsidRPr="004C44FD">
        <w:rPr>
          <w:rFonts w:ascii="Times New Roman" w:hAnsi="Times New Roman" w:cs="Times New Roman"/>
          <w:sz w:val="24"/>
          <w:szCs w:val="24"/>
        </w:rPr>
        <w:t xml:space="preserve"> </w:t>
      </w:r>
      <w:r w:rsidR="00CC15CE">
        <w:rPr>
          <w:rFonts w:ascii="Times New Roman" w:hAnsi="Times New Roman" w:cs="Times New Roman"/>
          <w:sz w:val="24"/>
          <w:szCs w:val="24"/>
        </w:rPr>
        <w:t xml:space="preserve">long </w:t>
      </w:r>
      <w:r w:rsidR="001E1711" w:rsidRPr="004C44FD">
        <w:rPr>
          <w:rFonts w:ascii="Times New Roman" w:hAnsi="Times New Roman" w:cs="Times New Roman"/>
          <w:sz w:val="24"/>
          <w:szCs w:val="24"/>
        </w:rPr>
        <w:t>been clinically recognized</w:t>
      </w:r>
      <w:r w:rsidR="001E1711" w:rsidRPr="004C44FD">
        <w:rPr>
          <w:rFonts w:ascii="Times New Roman" w:hAnsi="Times New Roman" w:cs="Times New Roman"/>
          <w:sz w:val="24"/>
          <w:szCs w:val="24"/>
        </w:rPr>
        <w:fldChar w:fldCharType="begin">
          <w:fldData xml:space="preserve">PEVuZE5vdGU+PENpdGU+PEF1dGhvcj5LZW5kZWxsPC9BdXRob3I+PFllYXI+MjAwMzwvWWVhcj48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PEVuZE5vdGU+PENpdGU+PEF1dGhvcj5LZW5kZWxsPC9BdXRob3I+PFllYXI+MjAwMzwvWWVhcj48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1E1711" w:rsidRPr="004C44FD">
        <w:rPr>
          <w:rFonts w:ascii="Times New Roman" w:hAnsi="Times New Roman" w:cs="Times New Roman"/>
          <w:sz w:val="24"/>
          <w:szCs w:val="24"/>
        </w:rPr>
      </w:r>
      <w:r w:rsidR="001E1711"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37" w:tooltip="Kendell, 2003 #2183" w:history="1">
        <w:r w:rsidR="00CF31E8" w:rsidRPr="00CF31E8">
          <w:rPr>
            <w:rFonts w:ascii="Times New Roman" w:hAnsi="Times New Roman" w:cs="Times New Roman"/>
            <w:i/>
            <w:noProof/>
            <w:sz w:val="24"/>
            <w:szCs w:val="24"/>
          </w:rPr>
          <w:t>37-39</w:t>
        </w:r>
      </w:hyperlink>
      <w:r w:rsidR="00CF31E8">
        <w:rPr>
          <w:rFonts w:ascii="Times New Roman" w:hAnsi="Times New Roman" w:cs="Times New Roman"/>
          <w:noProof/>
          <w:sz w:val="24"/>
          <w:szCs w:val="24"/>
        </w:rPr>
        <w:t>)</w:t>
      </w:r>
      <w:r w:rsidR="001E1711" w:rsidRPr="004C44FD">
        <w:rPr>
          <w:rFonts w:ascii="Times New Roman" w:hAnsi="Times New Roman" w:cs="Times New Roman"/>
          <w:sz w:val="24"/>
          <w:szCs w:val="24"/>
        </w:rPr>
        <w:fldChar w:fldCharType="end"/>
      </w:r>
      <w:r w:rsidR="00357CB8">
        <w:rPr>
          <w:rFonts w:ascii="Times New Roman" w:hAnsi="Times New Roman" w:cs="Times New Roman"/>
          <w:sz w:val="24"/>
          <w:szCs w:val="24"/>
        </w:rPr>
        <w:t xml:space="preserve"> and that patients can, in small numbers, progress from one diagnosis to another</w:t>
      </w:r>
      <w:r w:rsidR="00526823">
        <w:rPr>
          <w:rFonts w:ascii="Times New Roman" w:hAnsi="Times New Roman" w:cs="Times New Roman"/>
          <w:sz w:val="24"/>
          <w:szCs w:val="24"/>
        </w:rPr>
        <w:fldChar w:fldCharType="begin">
          <w:fldData xml:space="preserve">PEVuZE5vdGU+PENpdGU+PEF1dGhvcj5MYXVyc2VuPC9BdXRob3I+PFllYXI+MjAwOTwvWWVhcj48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bD48cGFnZXM+MTQzMi04PC9wYWdlcz48dm9sdW1lPjcwPC92b2x1bWU+PG51bWJlcj4xMDwvbnVt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PEVuZE5vdGU+PENpdGU+PEF1dGhvcj5MYXVyc2VuPC9BdXRob3I+PFllYXI+MjAwOTwvWWVhcj48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bD48cGFnZXM+MTQzMi04PC9wYWdlcz48dm9sdW1lPjcwPC92b2x1bWU+PG51bWJlcj4xMDwvbnVt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526823">
        <w:rPr>
          <w:rFonts w:ascii="Times New Roman" w:hAnsi="Times New Roman" w:cs="Times New Roman"/>
          <w:sz w:val="24"/>
          <w:szCs w:val="24"/>
        </w:rPr>
      </w:r>
      <w:r w:rsidR="00526823">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0" w:tooltip="Laursen, 2009 #2345" w:history="1">
        <w:r w:rsidR="00CF31E8" w:rsidRPr="00CF31E8">
          <w:rPr>
            <w:rFonts w:ascii="Times New Roman" w:hAnsi="Times New Roman" w:cs="Times New Roman"/>
            <w:i/>
            <w:noProof/>
            <w:sz w:val="24"/>
            <w:szCs w:val="24"/>
          </w:rPr>
          <w:t>40</w:t>
        </w:r>
      </w:hyperlink>
      <w:r w:rsidR="00CF31E8">
        <w:rPr>
          <w:rFonts w:ascii="Times New Roman" w:hAnsi="Times New Roman" w:cs="Times New Roman"/>
          <w:noProof/>
          <w:sz w:val="24"/>
          <w:szCs w:val="24"/>
        </w:rPr>
        <w:t>)</w:t>
      </w:r>
      <w:r w:rsidR="00526823">
        <w:rPr>
          <w:rFonts w:ascii="Times New Roman" w:hAnsi="Times New Roman" w:cs="Times New Roman"/>
          <w:sz w:val="24"/>
          <w:szCs w:val="24"/>
        </w:rPr>
        <w:fldChar w:fldCharType="end"/>
      </w:r>
      <w:r w:rsidR="001E1711">
        <w:rPr>
          <w:rFonts w:ascii="Times New Roman" w:hAnsi="Times New Roman" w:cs="Times New Roman"/>
          <w:sz w:val="24"/>
          <w:szCs w:val="24"/>
        </w:rPr>
        <w:t xml:space="preserve">, we evaluated </w:t>
      </w:r>
      <w:r w:rsidR="0094413C">
        <w:rPr>
          <w:rFonts w:ascii="Times New Roman" w:hAnsi="Times New Roman" w:cs="Times New Roman"/>
          <w:sz w:val="24"/>
          <w:szCs w:val="24"/>
        </w:rPr>
        <w:t>to what extent</w:t>
      </w:r>
      <w:r w:rsidR="00357CB8">
        <w:rPr>
          <w:rFonts w:ascii="Times New Roman" w:hAnsi="Times New Roman" w:cs="Times New Roman"/>
          <w:sz w:val="24"/>
          <w:szCs w:val="24"/>
        </w:rPr>
        <w:t xml:space="preserve"> </w:t>
      </w:r>
      <w:r w:rsidR="00E10718">
        <w:rPr>
          <w:rFonts w:ascii="Times New Roman" w:hAnsi="Times New Roman" w:cs="Times New Roman"/>
          <w:sz w:val="24"/>
          <w:szCs w:val="24"/>
        </w:rPr>
        <w:t xml:space="preserve">this kind of </w:t>
      </w:r>
      <w:r w:rsidR="00B45F3E">
        <w:rPr>
          <w:rFonts w:ascii="Times New Roman" w:hAnsi="Times New Roman" w:cs="Times New Roman"/>
          <w:sz w:val="24"/>
          <w:szCs w:val="24"/>
        </w:rPr>
        <w:t xml:space="preserve">diagnostic </w:t>
      </w:r>
      <w:r w:rsidR="00E10718">
        <w:rPr>
          <w:rFonts w:ascii="Times New Roman" w:hAnsi="Times New Roman" w:cs="Times New Roman"/>
          <w:sz w:val="24"/>
          <w:szCs w:val="24"/>
        </w:rPr>
        <w:t xml:space="preserve">overlap </w:t>
      </w:r>
      <w:r w:rsidR="0094413C">
        <w:rPr>
          <w:rFonts w:ascii="Times New Roman" w:hAnsi="Times New Roman" w:cs="Times New Roman"/>
          <w:sz w:val="24"/>
          <w:szCs w:val="24"/>
        </w:rPr>
        <w:t xml:space="preserve">could explain </w:t>
      </w:r>
      <w:r w:rsidR="004E3D89">
        <w:rPr>
          <w:rFonts w:ascii="Times New Roman" w:hAnsi="Times New Roman" w:cs="Times New Roman"/>
          <w:sz w:val="24"/>
          <w:szCs w:val="24"/>
        </w:rPr>
        <w:t>the observed correlations</w:t>
      </w:r>
      <w:r w:rsidR="00323C30">
        <w:rPr>
          <w:rFonts w:ascii="Times New Roman" w:hAnsi="Times New Roman" w:cs="Times New Roman"/>
          <w:sz w:val="24"/>
          <w:szCs w:val="24"/>
        </w:rPr>
        <w:t>.</w:t>
      </w:r>
      <w:r w:rsidR="001E1711">
        <w:rPr>
          <w:rFonts w:ascii="Times New Roman" w:hAnsi="Times New Roman" w:cs="Times New Roman"/>
          <w:sz w:val="24"/>
          <w:szCs w:val="24"/>
        </w:rPr>
        <w:t xml:space="preserve"> </w:t>
      </w:r>
      <w:r w:rsidR="00C20320">
        <w:rPr>
          <w:rFonts w:ascii="Times New Roman" w:hAnsi="Times New Roman" w:cs="Times New Roman"/>
          <w:sz w:val="24"/>
          <w:szCs w:val="24"/>
        </w:rPr>
        <w:t xml:space="preserve">Genetic </w:t>
      </w:r>
      <w:r w:rsidR="00AE2859">
        <w:rPr>
          <w:rFonts w:ascii="Times New Roman" w:hAnsi="Times New Roman" w:cs="Times New Roman"/>
          <w:sz w:val="24"/>
          <w:szCs w:val="24"/>
        </w:rPr>
        <w:t>correlation could arise if, f</w:t>
      </w:r>
      <w:r w:rsidR="003837F8">
        <w:rPr>
          <w:rFonts w:ascii="Times New Roman" w:hAnsi="Times New Roman" w:cs="Times New Roman"/>
          <w:sz w:val="24"/>
          <w:szCs w:val="24"/>
        </w:rPr>
        <w:t>or example</w:t>
      </w:r>
      <w:r w:rsidR="00323C30">
        <w:rPr>
          <w:rFonts w:ascii="Times New Roman" w:hAnsi="Times New Roman" w:cs="Times New Roman"/>
          <w:sz w:val="24"/>
          <w:szCs w:val="24"/>
        </w:rPr>
        <w:t>,</w:t>
      </w:r>
      <w:r w:rsidR="004E3D89">
        <w:rPr>
          <w:rFonts w:ascii="Times New Roman" w:hAnsi="Times New Roman" w:cs="Times New Roman"/>
          <w:sz w:val="24"/>
          <w:szCs w:val="24"/>
        </w:rPr>
        <w:t xml:space="preserve"> </w:t>
      </w:r>
      <w:r w:rsidR="00AE2859">
        <w:rPr>
          <w:rFonts w:ascii="Times New Roman" w:hAnsi="Times New Roman" w:cs="Times New Roman"/>
          <w:sz w:val="24"/>
          <w:szCs w:val="24"/>
        </w:rPr>
        <w:lastRenderedPageBreak/>
        <w:t xml:space="preserve">patients </w:t>
      </w:r>
      <w:r w:rsidR="001E1711">
        <w:rPr>
          <w:rFonts w:ascii="Times New Roman" w:hAnsi="Times New Roman" w:cs="Times New Roman"/>
          <w:sz w:val="24"/>
          <w:szCs w:val="24"/>
        </w:rPr>
        <w:t xml:space="preserve">progress through multiple diagnoses over </w:t>
      </w:r>
      <w:r w:rsidR="00357CB8">
        <w:rPr>
          <w:rFonts w:ascii="Times New Roman" w:hAnsi="Times New Roman" w:cs="Times New Roman"/>
          <w:sz w:val="24"/>
          <w:szCs w:val="24"/>
        </w:rPr>
        <w:t xml:space="preserve">their </w:t>
      </w:r>
      <w:r w:rsidR="001E1711">
        <w:rPr>
          <w:rFonts w:ascii="Times New Roman" w:hAnsi="Times New Roman" w:cs="Times New Roman"/>
          <w:sz w:val="24"/>
          <w:szCs w:val="24"/>
        </w:rPr>
        <w:t>lifetime</w:t>
      </w:r>
      <w:r w:rsidR="00AE2859">
        <w:rPr>
          <w:rFonts w:ascii="Times New Roman" w:hAnsi="Times New Roman" w:cs="Times New Roman"/>
          <w:sz w:val="24"/>
          <w:szCs w:val="24"/>
        </w:rPr>
        <w:t>,</w:t>
      </w:r>
      <w:r w:rsidR="001E1711">
        <w:rPr>
          <w:rFonts w:ascii="Times New Roman" w:hAnsi="Times New Roman" w:cs="Times New Roman"/>
          <w:sz w:val="24"/>
          <w:szCs w:val="24"/>
        </w:rPr>
        <w:t xml:space="preserve"> or </w:t>
      </w:r>
      <w:r w:rsidR="00AE2859">
        <w:rPr>
          <w:rFonts w:ascii="Times New Roman" w:hAnsi="Times New Roman" w:cs="Times New Roman"/>
          <w:sz w:val="24"/>
          <w:szCs w:val="24"/>
        </w:rPr>
        <w:t xml:space="preserve">if </w:t>
      </w:r>
      <w:r w:rsidR="001E1711">
        <w:rPr>
          <w:rFonts w:ascii="Times New Roman" w:hAnsi="Times New Roman" w:cs="Times New Roman"/>
          <w:sz w:val="24"/>
          <w:szCs w:val="24"/>
        </w:rPr>
        <w:t xml:space="preserve">some </w:t>
      </w:r>
      <w:r w:rsidR="00AE2859">
        <w:rPr>
          <w:rFonts w:ascii="Times New Roman" w:hAnsi="Times New Roman" w:cs="Times New Roman"/>
          <w:sz w:val="24"/>
          <w:szCs w:val="24"/>
        </w:rPr>
        <w:t>specific</w:t>
      </w:r>
      <w:r w:rsidR="003837F8">
        <w:rPr>
          <w:rFonts w:ascii="Times New Roman" w:hAnsi="Times New Roman" w:cs="Times New Roman"/>
          <w:sz w:val="24"/>
          <w:szCs w:val="24"/>
        </w:rPr>
        <w:t xml:space="preserve"> </w:t>
      </w:r>
      <w:r w:rsidR="003837F8" w:rsidRPr="004C44FD">
        <w:rPr>
          <w:rFonts w:ascii="Times New Roman" w:hAnsi="Times New Roman" w:cs="Times New Roman"/>
          <w:sz w:val="24"/>
          <w:szCs w:val="24"/>
        </w:rPr>
        <w:t>diagnostic boundaries</w:t>
      </w:r>
      <w:r w:rsidR="003837F8">
        <w:rPr>
          <w:rFonts w:ascii="Times New Roman" w:hAnsi="Times New Roman" w:cs="Times New Roman"/>
          <w:sz w:val="24"/>
          <w:szCs w:val="24"/>
        </w:rPr>
        <w:t xml:space="preserve"> between </w:t>
      </w:r>
      <w:r w:rsidR="001E1711">
        <w:rPr>
          <w:rFonts w:ascii="Times New Roman" w:hAnsi="Times New Roman" w:cs="Times New Roman"/>
          <w:sz w:val="24"/>
          <w:szCs w:val="24"/>
        </w:rPr>
        <w:t xml:space="preserve">phenotype pairs </w:t>
      </w:r>
      <w:r w:rsidR="00AE2859">
        <w:rPr>
          <w:rFonts w:ascii="Times New Roman" w:hAnsi="Times New Roman" w:cs="Times New Roman"/>
          <w:sz w:val="24"/>
          <w:szCs w:val="24"/>
        </w:rPr>
        <w:t xml:space="preserve">are </w:t>
      </w:r>
      <w:r w:rsidR="001E1711">
        <w:rPr>
          <w:rFonts w:ascii="Times New Roman" w:hAnsi="Times New Roman" w:cs="Times New Roman"/>
          <w:sz w:val="24"/>
          <w:szCs w:val="24"/>
        </w:rPr>
        <w:t xml:space="preserve">particularly </w:t>
      </w:r>
      <w:r w:rsidR="003837F8">
        <w:rPr>
          <w:rFonts w:ascii="Times New Roman" w:hAnsi="Times New Roman" w:cs="Times New Roman"/>
          <w:sz w:val="24"/>
          <w:szCs w:val="24"/>
        </w:rPr>
        <w:t>porous to misclassification</w:t>
      </w:r>
      <w:r w:rsidR="00E10718">
        <w:rPr>
          <w:rFonts w:ascii="Times New Roman" w:hAnsi="Times New Roman" w:cs="Times New Roman"/>
          <w:sz w:val="24"/>
          <w:szCs w:val="24"/>
        </w:rPr>
        <w:t xml:space="preserve"> (Table S5)</w:t>
      </w:r>
      <w:r w:rsidR="004A606B">
        <w:rPr>
          <w:rFonts w:ascii="Times New Roman" w:hAnsi="Times New Roman" w:cs="Times New Roman"/>
          <w:sz w:val="24"/>
          <w:szCs w:val="24"/>
        </w:rPr>
        <w:t>.</w:t>
      </w:r>
      <w:r w:rsidR="00357CB8">
        <w:rPr>
          <w:rFonts w:ascii="Times New Roman" w:hAnsi="Times New Roman" w:cs="Times New Roman"/>
          <w:sz w:val="24"/>
          <w:szCs w:val="24"/>
        </w:rPr>
        <w:t xml:space="preserve"> </w:t>
      </w:r>
      <w:r w:rsidR="004A606B">
        <w:rPr>
          <w:rFonts w:ascii="Times New Roman" w:hAnsi="Times New Roman" w:cs="Times New Roman"/>
          <w:sz w:val="24"/>
          <w:szCs w:val="24"/>
        </w:rPr>
        <w:t>W</w:t>
      </w:r>
      <w:r w:rsidR="00357CB8">
        <w:rPr>
          <w:rFonts w:ascii="Times New Roman" w:hAnsi="Times New Roman" w:cs="Times New Roman"/>
          <w:sz w:val="24"/>
          <w:szCs w:val="24"/>
        </w:rPr>
        <w:t xml:space="preserve">hile it would </w:t>
      </w:r>
      <w:r w:rsidR="00E10718" w:rsidRPr="00334349">
        <w:rPr>
          <w:rFonts w:ascii="Times New Roman" w:hAnsi="Times New Roman" w:cs="Times New Roman"/>
          <w:i/>
          <w:sz w:val="24"/>
          <w:szCs w:val="24"/>
        </w:rPr>
        <w:t>a priori</w:t>
      </w:r>
      <w:r w:rsidR="00E10718">
        <w:rPr>
          <w:rFonts w:ascii="Times New Roman" w:hAnsi="Times New Roman" w:cs="Times New Roman"/>
          <w:sz w:val="24"/>
          <w:szCs w:val="24"/>
        </w:rPr>
        <w:t xml:space="preserve"> appear</w:t>
      </w:r>
      <w:r w:rsidR="00357CB8">
        <w:rPr>
          <w:rFonts w:ascii="Times New Roman" w:hAnsi="Times New Roman" w:cs="Times New Roman"/>
          <w:sz w:val="24"/>
          <w:szCs w:val="24"/>
        </w:rPr>
        <w:t xml:space="preserve"> unlikely to observe large-scale misclassification of migraine as schizophrenia, for example, there may be more substantial </w:t>
      </w:r>
      <w:r w:rsidR="00C20320">
        <w:rPr>
          <w:rFonts w:ascii="Times New Roman" w:hAnsi="Times New Roman" w:cs="Times New Roman"/>
          <w:sz w:val="24"/>
          <w:szCs w:val="24"/>
        </w:rPr>
        <w:t>misclassification</w:t>
      </w:r>
      <w:r w:rsidR="00357CB8">
        <w:rPr>
          <w:rFonts w:ascii="Times New Roman" w:hAnsi="Times New Roman" w:cs="Times New Roman"/>
          <w:sz w:val="24"/>
          <w:szCs w:val="24"/>
        </w:rPr>
        <w:t xml:space="preserve"> between </w:t>
      </w:r>
      <w:r w:rsidR="004A606B">
        <w:rPr>
          <w:rFonts w:ascii="Times New Roman" w:hAnsi="Times New Roman" w:cs="Times New Roman"/>
          <w:sz w:val="24"/>
          <w:szCs w:val="24"/>
        </w:rPr>
        <w:t xml:space="preserve">particular </w:t>
      </w:r>
      <w:r w:rsidR="006A11C9">
        <w:rPr>
          <w:rFonts w:ascii="Times New Roman" w:hAnsi="Times New Roman" w:cs="Times New Roman"/>
          <w:sz w:val="24"/>
          <w:szCs w:val="24"/>
        </w:rPr>
        <w:t xml:space="preserve">psychiatric </w:t>
      </w:r>
      <w:r w:rsidR="004152D6">
        <w:rPr>
          <w:rFonts w:ascii="Times New Roman" w:hAnsi="Times New Roman" w:cs="Times New Roman"/>
          <w:sz w:val="24"/>
          <w:szCs w:val="24"/>
        </w:rPr>
        <w:t>disorders</w:t>
      </w:r>
      <w:r w:rsidR="001E1711" w:rsidRPr="004C44FD">
        <w:rPr>
          <w:rFonts w:ascii="Times New Roman" w:hAnsi="Times New Roman" w:cs="Times New Roman"/>
          <w:sz w:val="24"/>
          <w:szCs w:val="24"/>
        </w:rPr>
        <w:t xml:space="preserve">, </w:t>
      </w:r>
      <w:r w:rsidR="00C20320">
        <w:rPr>
          <w:rFonts w:ascii="Times New Roman" w:hAnsi="Times New Roman" w:cs="Times New Roman"/>
          <w:sz w:val="24"/>
          <w:szCs w:val="24"/>
        </w:rPr>
        <w:t>consistent</w:t>
      </w:r>
      <w:r w:rsidR="00C20320" w:rsidRPr="004C44FD">
        <w:rPr>
          <w:rFonts w:ascii="Times New Roman" w:hAnsi="Times New Roman" w:cs="Times New Roman"/>
          <w:sz w:val="24"/>
          <w:szCs w:val="24"/>
        </w:rPr>
        <w:t xml:space="preserve"> </w:t>
      </w:r>
      <w:r w:rsidR="001E1711" w:rsidRPr="004C44FD">
        <w:rPr>
          <w:rFonts w:ascii="Times New Roman" w:hAnsi="Times New Roman" w:cs="Times New Roman"/>
          <w:sz w:val="24"/>
          <w:szCs w:val="24"/>
        </w:rPr>
        <w:t>with the clinical controversies in classification</w:t>
      </w:r>
      <w:r w:rsidR="004E3D89">
        <w:rPr>
          <w:rFonts w:ascii="Times New Roman" w:hAnsi="Times New Roman" w:cs="Times New Roman"/>
          <w:sz w:val="24"/>
          <w:szCs w:val="24"/>
        </w:rPr>
        <w:t>.</w:t>
      </w:r>
      <w:r w:rsidR="001E1711">
        <w:rPr>
          <w:rFonts w:ascii="Times New Roman" w:hAnsi="Times New Roman" w:cs="Times New Roman"/>
          <w:sz w:val="24"/>
          <w:szCs w:val="24"/>
        </w:rPr>
        <w:t xml:space="preserve"> </w:t>
      </w:r>
      <w:r w:rsidR="00FF3C70">
        <w:rPr>
          <w:rFonts w:ascii="Times New Roman" w:hAnsi="Times New Roman" w:cs="Times New Roman"/>
          <w:sz w:val="24"/>
          <w:szCs w:val="24"/>
        </w:rPr>
        <w:t>P</w:t>
      </w:r>
      <w:r w:rsidR="00086210" w:rsidRPr="004C44FD">
        <w:rPr>
          <w:rFonts w:ascii="Times New Roman" w:hAnsi="Times New Roman" w:cs="Times New Roman"/>
          <w:sz w:val="24"/>
          <w:szCs w:val="24"/>
        </w:rPr>
        <w:t>revious work</w:t>
      </w:r>
      <w:r w:rsidR="00086210">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&lt;EndNote&gt;&lt;Cite&gt;&lt;Author&gt;Wray&lt;/Author&gt;&lt;Year&gt;2012&lt;/Year&gt;&lt;RecNum&gt;2250&lt;/RecNum&gt;&lt;DisplayText&gt;(&lt;style face="italic"&gt;41&lt;/style&gt;)&lt;/DisplayText&gt;&lt;record&gt;&lt;rec-number&gt;2250&lt;/rec-number&gt;&lt;foreign-keys&gt;&lt;key app="EN" db-id="5fpzrzx0002femewv5cxavem09t0vpwv0x0w"&gt;2250&lt;/key&gt;&lt;/foreign-keys&gt;&lt;ref-type name="Journal Article"&gt;17&lt;/ref-type&gt;&lt;contributors&gt;&lt;authors&gt;&lt;author&gt;Wray, N. R.&lt;/author&gt;&lt;author&gt;Lee, S. H.&lt;/author&gt;&lt;author&gt;Kendler, K. S.&lt;/author&gt;&lt;/authors&gt;&lt;/contributors&gt;&lt;auth-address&gt;Queensland Institute of Medical Research, Brisbane, Australia. naomi.wray@uq.edu.au&lt;/auth-address&gt;&lt;titles&gt;&lt;title&gt;Impact of diagnostic misclassification on estimation of genetic correlations using genome-wide genotypes&lt;/title&gt;&lt;secondary-title&gt;Eur J Hum Genet&lt;/secondary-title&gt;&lt;alt-title&gt;European journal of human genetics : EJHG&lt;/alt-title&gt;&lt;/titles&gt;&lt;periodical&gt;&lt;full-title&gt;Eur J Hum Genet&lt;/full-title&gt;&lt;/periodical&gt;&lt;pages&gt;668-74&lt;/pages&gt;&lt;volume&gt;20&lt;/volume&gt;&lt;number&gt;6&lt;/number&gt;&lt;keywords&gt;&lt;keyword&gt;Bipolar Disorder/genetics&lt;/keyword&gt;&lt;keyword&gt;Genetic Variation&lt;/keyword&gt;&lt;keyword&gt;*Genome, Human&lt;/keyword&gt;&lt;keyword&gt;*Genotype&lt;/keyword&gt;&lt;keyword&gt;Humans&lt;/keyword&gt;&lt;keyword&gt;Phenotype&lt;/keyword&gt;&lt;keyword&gt;Schizophrenia/genetics&lt;/keyword&gt;&lt;/keywords&gt;&lt;dates&gt;&lt;year&gt;2012&lt;/year&gt;&lt;pub-dates&gt;&lt;date&gt;Jun&lt;/date&gt;&lt;/pub-dates&gt;&lt;/dates&gt;&lt;isbn&gt;1476-5438 (Electronic)&amp;#xD;1018-4813 (Linking)&lt;/isbn&gt;&lt;accession-num&gt;22258521&lt;/accession-num&gt;&lt;urls&gt;&lt;related-urls&gt;&lt;url&gt;http://www.ncbi.nlm.nih.gov/pubmed/22258521&lt;/url&gt;&lt;/related-urls&gt;&lt;/urls&gt;&lt;custom2&gt;3355255&lt;/custom2&gt;&lt;electronic-resource-num&gt;10.1038/ejhg.2011.257&lt;/electronic-resource-num&gt;&lt;/record&gt;&lt;/Cite&gt;&lt;/EndNote&gt;</w:instrText>
      </w:r>
      <w:r w:rsidR="00086210">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1" w:tooltip="Wray, 2012 #2250" w:history="1">
        <w:r w:rsidR="00CF31E8" w:rsidRPr="00CF31E8">
          <w:rPr>
            <w:rFonts w:ascii="Times New Roman" w:hAnsi="Times New Roman" w:cs="Times New Roman"/>
            <w:i/>
            <w:noProof/>
            <w:sz w:val="24"/>
            <w:szCs w:val="24"/>
          </w:rPr>
          <w:t>41</w:t>
        </w:r>
      </w:hyperlink>
      <w:r w:rsidR="00CF31E8">
        <w:rPr>
          <w:rFonts w:ascii="Times New Roman" w:hAnsi="Times New Roman" w:cs="Times New Roman"/>
          <w:noProof/>
          <w:sz w:val="24"/>
          <w:szCs w:val="24"/>
        </w:rPr>
        <w:t>)</w:t>
      </w:r>
      <w:r w:rsidR="00086210">
        <w:rPr>
          <w:rFonts w:ascii="Times New Roman" w:hAnsi="Times New Roman" w:cs="Times New Roman"/>
          <w:sz w:val="24"/>
          <w:szCs w:val="24"/>
        </w:rPr>
        <w:fldChar w:fldCharType="end"/>
      </w:r>
      <w:r w:rsidR="00086210" w:rsidRPr="004C44FD">
        <w:rPr>
          <w:rFonts w:ascii="Times New Roman" w:hAnsi="Times New Roman" w:cs="Times New Roman"/>
          <w:sz w:val="24"/>
          <w:szCs w:val="24"/>
        </w:rPr>
        <w:t xml:space="preserve"> suggest</w:t>
      </w:r>
      <w:r w:rsidR="00086210">
        <w:rPr>
          <w:rFonts w:ascii="Times New Roman" w:hAnsi="Times New Roman" w:cs="Times New Roman"/>
          <w:sz w:val="24"/>
          <w:szCs w:val="24"/>
        </w:rPr>
        <w:t>s</w:t>
      </w:r>
      <w:r w:rsidR="00086210" w:rsidRPr="004C44FD">
        <w:rPr>
          <w:rFonts w:ascii="Times New Roman" w:hAnsi="Times New Roman" w:cs="Times New Roman"/>
          <w:sz w:val="24"/>
          <w:szCs w:val="24"/>
        </w:rPr>
        <w:t xml:space="preserve"> that substantial misclassification</w:t>
      </w:r>
      <w:r w:rsidR="004C1A05">
        <w:rPr>
          <w:rFonts w:ascii="Times New Roman" w:hAnsi="Times New Roman" w:cs="Times New Roman"/>
          <w:sz w:val="24"/>
          <w:szCs w:val="24"/>
        </w:rPr>
        <w:t xml:space="preserve"> (</w:t>
      </w:r>
      <w:r w:rsidR="00103822">
        <w:rPr>
          <w:rFonts w:ascii="Times New Roman" w:hAnsi="Times New Roman" w:cs="Times New Roman"/>
          <w:sz w:val="24"/>
          <w:szCs w:val="24"/>
        </w:rPr>
        <w:t>o</w:t>
      </w:r>
      <w:r w:rsidR="004C1A05">
        <w:rPr>
          <w:rFonts w:ascii="Times New Roman" w:hAnsi="Times New Roman" w:cs="Times New Roman"/>
          <w:sz w:val="24"/>
          <w:szCs w:val="24"/>
        </w:rPr>
        <w:t>n the order of 15-30%, depending on whether it is uni- or bi</w:t>
      </w:r>
      <w:r w:rsidR="00ED3096">
        <w:rPr>
          <w:rFonts w:ascii="Times New Roman" w:hAnsi="Times New Roman" w:cs="Times New Roman"/>
          <w:sz w:val="24"/>
          <w:szCs w:val="24"/>
        </w:rPr>
        <w:t>-</w:t>
      </w:r>
      <w:r w:rsidR="004C1A05">
        <w:rPr>
          <w:rFonts w:ascii="Times New Roman" w:hAnsi="Times New Roman" w:cs="Times New Roman"/>
          <w:sz w:val="24"/>
          <w:szCs w:val="24"/>
        </w:rPr>
        <w:t>directional)</w:t>
      </w:r>
      <w:r w:rsidR="00086210" w:rsidRPr="004C44FD">
        <w:rPr>
          <w:rFonts w:ascii="Times New Roman" w:hAnsi="Times New Roman" w:cs="Times New Roman"/>
          <w:sz w:val="24"/>
          <w:szCs w:val="24"/>
        </w:rPr>
        <w:t xml:space="preserve"> is </w:t>
      </w:r>
      <w:r w:rsidR="004C1A05">
        <w:rPr>
          <w:rFonts w:ascii="Times New Roman" w:hAnsi="Times New Roman" w:cs="Times New Roman"/>
          <w:sz w:val="24"/>
          <w:szCs w:val="24"/>
        </w:rPr>
        <w:t>required</w:t>
      </w:r>
      <w:r w:rsidR="00086210" w:rsidRPr="004C44FD">
        <w:rPr>
          <w:rFonts w:ascii="Times New Roman" w:hAnsi="Times New Roman" w:cs="Times New Roman"/>
          <w:sz w:val="24"/>
          <w:szCs w:val="24"/>
        </w:rPr>
        <w:t xml:space="preserve"> to </w:t>
      </w:r>
      <w:r w:rsidR="00FF3C70">
        <w:rPr>
          <w:rFonts w:ascii="Times New Roman" w:hAnsi="Times New Roman" w:cs="Times New Roman"/>
          <w:sz w:val="24"/>
          <w:szCs w:val="24"/>
        </w:rPr>
        <w:t>introduce</w:t>
      </w:r>
      <w:r w:rsidR="00585945">
        <w:rPr>
          <w:rFonts w:ascii="Times New Roman" w:hAnsi="Times New Roman" w:cs="Times New Roman"/>
          <w:sz w:val="24"/>
          <w:szCs w:val="24"/>
        </w:rPr>
        <w:t xml:space="preserve"> false</w:t>
      </w:r>
      <w:r w:rsidR="00FF3C70">
        <w:rPr>
          <w:rFonts w:ascii="Times New Roman" w:hAnsi="Times New Roman" w:cs="Times New Roman"/>
          <w:sz w:val="24"/>
          <w:szCs w:val="24"/>
        </w:rPr>
        <w:t xml:space="preserve"> levels of genetic correlation. </w:t>
      </w:r>
      <w:r w:rsidR="00F73A3C">
        <w:rPr>
          <w:rFonts w:ascii="Times New Roman" w:hAnsi="Times New Roman" w:cs="Times New Roman"/>
          <w:sz w:val="24"/>
          <w:szCs w:val="24"/>
        </w:rPr>
        <w:t>W</w:t>
      </w:r>
      <w:r w:rsidR="00881990">
        <w:rPr>
          <w:rFonts w:ascii="Times New Roman" w:hAnsi="Times New Roman" w:cs="Times New Roman"/>
          <w:sz w:val="24"/>
          <w:szCs w:val="24"/>
        </w:rPr>
        <w:t>e f</w:t>
      </w:r>
      <w:r w:rsidR="00F73A3C">
        <w:rPr>
          <w:rFonts w:ascii="Times New Roman" w:hAnsi="Times New Roman" w:cs="Times New Roman"/>
          <w:sz w:val="24"/>
          <w:szCs w:val="24"/>
        </w:rPr>
        <w:t>ou</w:t>
      </w:r>
      <w:r w:rsidR="00881990">
        <w:rPr>
          <w:rFonts w:ascii="Times New Roman" w:hAnsi="Times New Roman" w:cs="Times New Roman"/>
          <w:sz w:val="24"/>
          <w:szCs w:val="24"/>
        </w:rPr>
        <w:t>nd that the observed levels of correlation are unlikely to appear in the absence of underlying genetic correlation (Table S6), as it is apparent that a very high degree of misclassification (up to 79%) would be required to produce the observed correlations in the absence of any true genetic correlation</w:t>
      </w:r>
      <w:r w:rsidR="001E4B00">
        <w:rPr>
          <w:rFonts w:ascii="Times New Roman" w:hAnsi="Times New Roman" w:cs="Times New Roman"/>
          <w:sz w:val="24"/>
          <w:szCs w:val="24"/>
        </w:rPr>
        <w:t xml:space="preserve">, and that reasonably expected misclassification would have limited impact on the observed </w:t>
      </w:r>
      <w:r w:rsidR="001E4B00" w:rsidRPr="00485830">
        <w:rPr>
          <w:rFonts w:ascii="Times New Roman" w:hAnsi="Times New Roman" w:cs="Times New Roman"/>
          <w:i/>
          <w:sz w:val="24"/>
          <w:szCs w:val="24"/>
        </w:rPr>
        <w:t>r</w:t>
      </w:r>
      <w:r w:rsidR="001E4B00" w:rsidRPr="00485830">
        <w:rPr>
          <w:rFonts w:ascii="Times New Roman" w:hAnsi="Times New Roman" w:cs="Times New Roman"/>
          <w:i/>
          <w:sz w:val="24"/>
          <w:szCs w:val="24"/>
          <w:vertAlign w:val="subscript"/>
        </w:rPr>
        <w:t>g</w:t>
      </w:r>
      <w:r w:rsidR="001E4B00">
        <w:rPr>
          <w:rFonts w:ascii="Times New Roman" w:hAnsi="Times New Roman" w:cs="Times New Roman"/>
          <w:sz w:val="24"/>
          <w:szCs w:val="24"/>
        </w:rPr>
        <w:t xml:space="preserve"> (Fig. S</w:t>
      </w:r>
      <w:r w:rsidR="00F73A3C">
        <w:rPr>
          <w:rFonts w:ascii="Times New Roman" w:hAnsi="Times New Roman" w:cs="Times New Roman"/>
          <w:sz w:val="24"/>
          <w:szCs w:val="24"/>
        </w:rPr>
        <w:t>8</w:t>
      </w:r>
      <w:r w:rsidR="001E4B00">
        <w:rPr>
          <w:rFonts w:ascii="Times New Roman" w:hAnsi="Times New Roman" w:cs="Times New Roman"/>
          <w:sz w:val="24"/>
          <w:szCs w:val="24"/>
        </w:rPr>
        <w:t xml:space="preserve">). </w:t>
      </w:r>
      <w:r w:rsidR="00881990">
        <w:rPr>
          <w:rFonts w:ascii="Times New Roman" w:hAnsi="Times New Roman" w:cs="Times New Roman"/>
          <w:sz w:val="24"/>
          <w:szCs w:val="24"/>
        </w:rPr>
        <w:t>Therefore, these results suggest true sharing of a substantial fraction of the common variant genetic architecture among psychiatric disorders as well as between behavioral-cognitive measures and brain disorders.</w:t>
      </w:r>
      <w:r w:rsidR="004F5E23">
        <w:rPr>
          <w:rFonts w:ascii="Times New Roman" w:hAnsi="Times New Roman" w:cs="Times New Roman"/>
          <w:sz w:val="24"/>
          <w:szCs w:val="24"/>
        </w:rPr>
        <w:t xml:space="preserve"> </w:t>
      </w:r>
      <w:r w:rsidR="001E4B00">
        <w:rPr>
          <w:rFonts w:ascii="Times New Roman" w:hAnsi="Times New Roman" w:cs="Times New Roman"/>
          <w:sz w:val="24"/>
          <w:szCs w:val="24"/>
        </w:rPr>
        <w:t>W</w:t>
      </w:r>
      <w:r w:rsidR="004F5E23">
        <w:rPr>
          <w:rFonts w:ascii="Times New Roman" w:hAnsi="Times New Roman" w:cs="Times New Roman"/>
          <w:sz w:val="24"/>
          <w:szCs w:val="24"/>
        </w:rPr>
        <w:t xml:space="preserve">e </w:t>
      </w:r>
      <w:r w:rsidR="001E4B00">
        <w:rPr>
          <w:rFonts w:ascii="Times New Roman" w:hAnsi="Times New Roman" w:cs="Times New Roman"/>
          <w:sz w:val="24"/>
          <w:szCs w:val="24"/>
        </w:rPr>
        <w:t xml:space="preserve">also </w:t>
      </w:r>
      <w:r w:rsidR="004F5E23">
        <w:rPr>
          <w:rFonts w:ascii="Times New Roman" w:hAnsi="Times New Roman" w:cs="Times New Roman"/>
          <w:sz w:val="24"/>
          <w:szCs w:val="24"/>
        </w:rPr>
        <w:t xml:space="preserve">performed </w:t>
      </w:r>
      <w:r w:rsidR="004F5E23" w:rsidRPr="004F5E23">
        <w:rPr>
          <w:rFonts w:ascii="Times New Roman" w:hAnsi="Times New Roman" w:cs="Times New Roman"/>
          <w:sz w:val="24"/>
          <w:szCs w:val="24"/>
        </w:rPr>
        <w:t>large-scale simulations</w:t>
      </w:r>
      <w:r w:rsidR="004F5E23">
        <w:rPr>
          <w:rFonts w:ascii="Times New Roman" w:hAnsi="Times New Roman" w:cs="Times New Roman"/>
          <w:sz w:val="24"/>
          <w:szCs w:val="24"/>
        </w:rPr>
        <w:t xml:space="preserve"> to explore the effect of </w:t>
      </w:r>
      <w:r w:rsidR="00F73A3C">
        <w:rPr>
          <w:rFonts w:ascii="Times New Roman" w:hAnsi="Times New Roman" w:cs="Times New Roman"/>
          <w:sz w:val="24"/>
          <w:szCs w:val="24"/>
        </w:rPr>
        <w:t>sample size, polygenicity</w:t>
      </w:r>
      <w:r w:rsidR="001E4B00">
        <w:rPr>
          <w:rFonts w:ascii="Times New Roman" w:hAnsi="Times New Roman" w:cs="Times New Roman"/>
          <w:sz w:val="24"/>
          <w:szCs w:val="24"/>
        </w:rPr>
        <w:t xml:space="preserve"> </w:t>
      </w:r>
      <w:r w:rsidR="00F73A3C">
        <w:rPr>
          <w:rFonts w:ascii="Times New Roman" w:hAnsi="Times New Roman" w:cs="Times New Roman"/>
          <w:sz w:val="24"/>
          <w:szCs w:val="24"/>
        </w:rPr>
        <w:t>and degree of correlation on power to detect significant correlations</w:t>
      </w:r>
      <w:r w:rsidR="001E4B00">
        <w:rPr>
          <w:rFonts w:ascii="Times New Roman" w:hAnsi="Times New Roman" w:cs="Times New Roman"/>
          <w:sz w:val="24"/>
          <w:szCs w:val="24"/>
        </w:rPr>
        <w:t xml:space="preserve">. First, </w:t>
      </w:r>
      <w:r w:rsidR="004F5E23">
        <w:rPr>
          <w:rFonts w:ascii="Times New Roman" w:hAnsi="Times New Roman" w:cs="Times New Roman"/>
          <w:sz w:val="24"/>
          <w:szCs w:val="24"/>
        </w:rPr>
        <w:t>we established that the observed heritability of the simulated misclassified traits in the UK Biobank data behaves as would be theoretically expected (Fig. S</w:t>
      </w:r>
      <w:r w:rsidR="00F73A3C">
        <w:rPr>
          <w:rFonts w:ascii="Times New Roman" w:hAnsi="Times New Roman" w:cs="Times New Roman"/>
          <w:sz w:val="24"/>
          <w:szCs w:val="24"/>
        </w:rPr>
        <w:t>9</w:t>
      </w:r>
      <w:r w:rsidR="004F5E23">
        <w:rPr>
          <w:rFonts w:ascii="Times New Roman" w:hAnsi="Times New Roman" w:cs="Times New Roman"/>
          <w:sz w:val="24"/>
          <w:szCs w:val="24"/>
        </w:rPr>
        <w:t>A), and that the effects on observed correlation (Fig. S</w:t>
      </w:r>
      <w:r w:rsidR="00F73A3C">
        <w:rPr>
          <w:rFonts w:ascii="Times New Roman" w:hAnsi="Times New Roman" w:cs="Times New Roman"/>
          <w:sz w:val="24"/>
          <w:szCs w:val="24"/>
        </w:rPr>
        <w:t>9</w:t>
      </w:r>
      <w:r w:rsidR="004F5E23">
        <w:rPr>
          <w:rFonts w:ascii="Times New Roman" w:hAnsi="Times New Roman" w:cs="Times New Roman"/>
          <w:sz w:val="24"/>
          <w:szCs w:val="24"/>
        </w:rPr>
        <w:t>B and S</w:t>
      </w:r>
      <w:r w:rsidR="00F73A3C">
        <w:rPr>
          <w:rFonts w:ascii="Times New Roman" w:hAnsi="Times New Roman" w:cs="Times New Roman"/>
          <w:sz w:val="24"/>
          <w:szCs w:val="24"/>
        </w:rPr>
        <w:t>9</w:t>
      </w:r>
      <w:r w:rsidR="004F5E23">
        <w:rPr>
          <w:rFonts w:ascii="Times New Roman" w:hAnsi="Times New Roman" w:cs="Times New Roman"/>
          <w:sz w:val="24"/>
          <w:szCs w:val="24"/>
        </w:rPr>
        <w:t>C) are in line with the estimates from family data</w:t>
      </w:r>
      <w:r w:rsidR="004F5E23">
        <w:rPr>
          <w:rFonts w:ascii="Times New Roman" w:hAnsi="Times New Roman" w:cs="Times New Roman"/>
          <w:sz w:val="24"/>
          <w:szCs w:val="24"/>
        </w:rPr>
        <w:fldChar w:fldCharType="begin"/>
      </w:r>
      <w:r w:rsidR="004F5E23">
        <w:rPr>
          <w:rFonts w:ascii="Times New Roman" w:hAnsi="Times New Roman" w:cs="Times New Roman"/>
          <w:sz w:val="24"/>
          <w:szCs w:val="24"/>
        </w:rPr>
        <w:instrText xml:space="preserve"> ADDIN EN.CITE &lt;EndNote&gt;&lt;Cite&gt;&lt;Author&gt;Wray&lt;/Author&gt;&lt;Year&gt;2012&lt;/Year&gt;&lt;RecNum&gt;2250&lt;/RecNum&gt;&lt;DisplayText&gt;(&lt;style face="italic"&gt;41&lt;/style&gt;)&lt;/DisplayText&gt;&lt;record&gt;&lt;rec-number&gt;2250&lt;/rec-number&gt;&lt;foreign-keys&gt;&lt;key app="EN" db-id="5fpzrzx0002femewv5cxavem09t0vpwv0x0w"&gt;2250&lt;/key&gt;&lt;/foreign-keys&gt;&lt;ref-type name="Journal Article"&gt;17&lt;/ref-type&gt;&lt;contributors&gt;&lt;authors&gt;&lt;author&gt;Wray, N. R.&lt;/author&gt;&lt;author&gt;Lee, S. H.&lt;/author&gt;&lt;author&gt;Kendler, K. S.&lt;/author&gt;&lt;/authors&gt;&lt;/contributors&gt;&lt;auth-address&gt;Queensland Institute of Medical Research, Brisbane, Australia. naomi.wray@uq.edu.au&lt;/auth-address&gt;&lt;titles&gt;&lt;title&gt;Impact of diagnostic misclassification on estimation of genetic correlations using genome-wide genotypes&lt;/title&gt;&lt;secondary-title&gt;Eur J Hum Genet&lt;/secondary-title&gt;&lt;alt-title&gt;European journal of human genetics : EJHG&lt;/alt-title&gt;&lt;/titles&gt;&lt;periodical&gt;&lt;full-title&gt;Eur J Hum Genet&lt;/full-title&gt;&lt;/periodical&gt;&lt;pages&gt;668-74&lt;/pages&gt;&lt;volume&gt;20&lt;/volume&gt;&lt;number&gt;6&lt;/number&gt;&lt;keywords&gt;&lt;keyword&gt;Bipolar Disorder/genetics&lt;/keyword&gt;&lt;keyword&gt;Genetic Variation&lt;/keyword&gt;&lt;keyword&gt;*Genome, Human&lt;/keyword&gt;&lt;keyword&gt;*Genotype&lt;/keyword&gt;&lt;keyword&gt;Humans&lt;/keyword&gt;&lt;keyword&gt;Phenotype&lt;/keyword&gt;&lt;keyword&gt;Schizophrenia/genetics&lt;/keyword&gt;&lt;/keywords&gt;&lt;dates&gt;&lt;year&gt;2012&lt;/year&gt;&lt;pub-dates&gt;&lt;date&gt;Jun&lt;/date&gt;&lt;/pub-dates&gt;&lt;/dates&gt;&lt;isbn&gt;1476-5438 (Electronic)&amp;#xD;1018-4813 (Linking)&lt;/isbn&gt;&lt;accession-num&gt;22258521&lt;/accession-num&gt;&lt;urls&gt;&lt;related-urls&gt;&lt;url&gt;http://www.ncbi.nlm.nih.gov/pubmed/22258521&lt;/url&gt;&lt;/related-urls&gt;&lt;/urls&gt;&lt;custom2&gt;3355255&lt;/custom2&gt;&lt;electronic-resource-num&gt;10.1038/ejhg.2011.257&lt;/electronic-resource-num&gt;&lt;/record&gt;&lt;/Cite&gt;&lt;/EndNote&gt;</w:instrText>
      </w:r>
      <w:r w:rsidR="004F5E23">
        <w:rPr>
          <w:rFonts w:ascii="Times New Roman" w:hAnsi="Times New Roman" w:cs="Times New Roman"/>
          <w:sz w:val="24"/>
          <w:szCs w:val="24"/>
        </w:rPr>
        <w:fldChar w:fldCharType="separate"/>
      </w:r>
      <w:r w:rsidR="004F5E23">
        <w:rPr>
          <w:rFonts w:ascii="Times New Roman" w:hAnsi="Times New Roman" w:cs="Times New Roman"/>
          <w:noProof/>
          <w:sz w:val="24"/>
          <w:szCs w:val="24"/>
        </w:rPr>
        <w:t>(</w:t>
      </w:r>
      <w:hyperlink w:anchor="_ENREF_41" w:tooltip="Wray, 2012 #2250" w:history="1">
        <w:r w:rsidR="004F5E23" w:rsidRPr="00CF31E8">
          <w:rPr>
            <w:rFonts w:ascii="Times New Roman" w:hAnsi="Times New Roman" w:cs="Times New Roman"/>
            <w:i/>
            <w:noProof/>
            <w:sz w:val="24"/>
            <w:szCs w:val="24"/>
          </w:rPr>
          <w:t>41</w:t>
        </w:r>
      </w:hyperlink>
      <w:r w:rsidR="004F5E23">
        <w:rPr>
          <w:rFonts w:ascii="Times New Roman" w:hAnsi="Times New Roman" w:cs="Times New Roman"/>
          <w:noProof/>
          <w:sz w:val="24"/>
          <w:szCs w:val="24"/>
        </w:rPr>
        <w:t>)</w:t>
      </w:r>
      <w:r w:rsidR="004F5E23">
        <w:rPr>
          <w:rFonts w:ascii="Times New Roman" w:hAnsi="Times New Roman" w:cs="Times New Roman"/>
          <w:sz w:val="24"/>
          <w:szCs w:val="24"/>
        </w:rPr>
        <w:fldChar w:fldCharType="end"/>
      </w:r>
      <w:r w:rsidR="004F5E23">
        <w:rPr>
          <w:rFonts w:ascii="Times New Roman" w:hAnsi="Times New Roman" w:cs="Times New Roman"/>
          <w:sz w:val="24"/>
          <w:szCs w:val="24"/>
        </w:rPr>
        <w:t>.</w:t>
      </w:r>
      <w:r w:rsidR="004F5E23" w:rsidRPr="00F95A45">
        <w:rPr>
          <w:rFonts w:ascii="Times New Roman" w:hAnsi="Times New Roman" w:cs="Times New Roman"/>
          <w:sz w:val="24"/>
          <w:szCs w:val="24"/>
        </w:rPr>
        <w:t xml:space="preserve"> </w:t>
      </w:r>
      <w:r w:rsidR="004F5E23">
        <w:rPr>
          <w:rFonts w:ascii="Times New Roman" w:hAnsi="Times New Roman" w:cs="Times New Roman"/>
          <w:sz w:val="24"/>
          <w:szCs w:val="24"/>
        </w:rPr>
        <w:t>R</w:t>
      </w:r>
      <w:r w:rsidR="004F5E23" w:rsidRPr="00F95A45">
        <w:rPr>
          <w:rFonts w:ascii="Times New Roman" w:hAnsi="Times New Roman" w:cs="Times New Roman"/>
          <w:sz w:val="24"/>
          <w:szCs w:val="24"/>
        </w:rPr>
        <w:t>easonabl</w:t>
      </w:r>
      <w:r w:rsidR="004F5E23">
        <w:rPr>
          <w:rFonts w:ascii="Times New Roman" w:hAnsi="Times New Roman" w:cs="Times New Roman"/>
          <w:sz w:val="24"/>
          <w:szCs w:val="24"/>
        </w:rPr>
        <w:t>y low</w:t>
      </w:r>
      <w:r w:rsidR="004F5E23" w:rsidRPr="00F95A45">
        <w:rPr>
          <w:rFonts w:ascii="Times New Roman" w:hAnsi="Times New Roman" w:cs="Times New Roman"/>
          <w:sz w:val="24"/>
          <w:szCs w:val="24"/>
        </w:rPr>
        <w:t xml:space="preserve"> levels of misclassification </w:t>
      </w:r>
      <w:r w:rsidR="004F5E23">
        <w:rPr>
          <w:rFonts w:ascii="Times New Roman" w:hAnsi="Times New Roman" w:cs="Times New Roman"/>
          <w:sz w:val="24"/>
          <w:szCs w:val="24"/>
        </w:rPr>
        <w:t>or</w:t>
      </w:r>
      <w:r w:rsidR="004F5E23" w:rsidRPr="00F95A45">
        <w:rPr>
          <w:rFonts w:ascii="Times New Roman" w:hAnsi="Times New Roman" w:cs="Times New Roman"/>
          <w:sz w:val="24"/>
          <w:szCs w:val="24"/>
        </w:rPr>
        <w:t xml:space="preserve"> </w:t>
      </w:r>
      <w:r w:rsidR="004F5E23">
        <w:rPr>
          <w:rFonts w:ascii="Times New Roman" w:hAnsi="Times New Roman" w:cs="Times New Roman"/>
          <w:sz w:val="24"/>
          <w:szCs w:val="24"/>
        </w:rPr>
        <w:t xml:space="preserve">changes to </w:t>
      </w:r>
      <w:r w:rsidR="004F5E23" w:rsidRPr="00F95A45">
        <w:rPr>
          <w:rFonts w:ascii="Times New Roman" w:hAnsi="Times New Roman" w:cs="Times New Roman"/>
          <w:sz w:val="24"/>
          <w:szCs w:val="24"/>
        </w:rPr>
        <w:t>the exact level of heritability</w:t>
      </w:r>
      <w:r w:rsidR="004F5E23">
        <w:rPr>
          <w:rFonts w:ascii="Times New Roman" w:hAnsi="Times New Roman" w:cs="Times New Roman"/>
          <w:sz w:val="24"/>
          <w:szCs w:val="24"/>
        </w:rPr>
        <w:t xml:space="preserve"> appear</w:t>
      </w:r>
      <w:r w:rsidR="004F5E23" w:rsidRPr="00F95A45">
        <w:rPr>
          <w:rFonts w:ascii="Times New Roman" w:hAnsi="Times New Roman" w:cs="Times New Roman"/>
          <w:sz w:val="24"/>
          <w:szCs w:val="24"/>
        </w:rPr>
        <w:t xml:space="preserve"> unlikely to</w:t>
      </w:r>
      <w:r w:rsidR="004F5E23">
        <w:rPr>
          <w:rFonts w:ascii="Times New Roman" w:hAnsi="Times New Roman" w:cs="Times New Roman"/>
          <w:sz w:val="24"/>
          <w:szCs w:val="24"/>
        </w:rPr>
        <w:t xml:space="preserve"> induce </w:t>
      </w:r>
      <w:r w:rsidR="003D7658">
        <w:rPr>
          <w:rFonts w:ascii="Times New Roman" w:hAnsi="Times New Roman" w:cs="Times New Roman"/>
          <w:sz w:val="24"/>
          <w:szCs w:val="24"/>
        </w:rPr>
        <w:t xml:space="preserve">significant correlations, </w:t>
      </w:r>
      <w:r w:rsidR="004F5E23">
        <w:rPr>
          <w:rFonts w:ascii="Times New Roman" w:hAnsi="Times New Roman" w:cs="Times New Roman"/>
          <w:sz w:val="24"/>
          <w:szCs w:val="24"/>
        </w:rPr>
        <w:t>as observed in the power analysis (Fig. S10)</w:t>
      </w:r>
      <w:r w:rsidR="003D7658">
        <w:rPr>
          <w:rFonts w:ascii="Times New Roman" w:hAnsi="Times New Roman" w:cs="Times New Roman"/>
          <w:sz w:val="24"/>
          <w:szCs w:val="24"/>
        </w:rPr>
        <w:t xml:space="preserve">, </w:t>
      </w:r>
      <w:r w:rsidR="003D7658" w:rsidRPr="004C44FD">
        <w:rPr>
          <w:rFonts w:ascii="Times New Roman" w:hAnsi="Times New Roman" w:cs="Times New Roman"/>
          <w:sz w:val="24"/>
          <w:szCs w:val="24"/>
        </w:rPr>
        <w:t xml:space="preserve">though </w:t>
      </w:r>
      <w:r w:rsidR="003D7658">
        <w:rPr>
          <w:rFonts w:ascii="Times New Roman" w:hAnsi="Times New Roman" w:cs="Times New Roman"/>
          <w:sz w:val="24"/>
          <w:szCs w:val="24"/>
        </w:rPr>
        <w:t>a lower observed heritability caused by substantial misclassification (Fig. S9A)</w:t>
      </w:r>
      <w:r w:rsidR="003D7658" w:rsidRPr="004C44FD">
        <w:rPr>
          <w:rFonts w:ascii="Times New Roman" w:hAnsi="Times New Roman" w:cs="Times New Roman"/>
          <w:sz w:val="24"/>
          <w:szCs w:val="24"/>
        </w:rPr>
        <w:t xml:space="preserve"> </w:t>
      </w:r>
      <w:r w:rsidR="003D7658">
        <w:rPr>
          <w:rFonts w:ascii="Times New Roman" w:hAnsi="Times New Roman" w:cs="Times New Roman"/>
          <w:sz w:val="24"/>
          <w:szCs w:val="24"/>
        </w:rPr>
        <w:t>will</w:t>
      </w:r>
      <w:r w:rsidR="003D7658" w:rsidRPr="004C44FD">
        <w:rPr>
          <w:rFonts w:ascii="Times New Roman" w:hAnsi="Times New Roman" w:cs="Times New Roman"/>
          <w:sz w:val="24"/>
          <w:szCs w:val="24"/>
        </w:rPr>
        <w:t xml:space="preserve"> decrease the power to estimat</w:t>
      </w:r>
      <w:r w:rsidR="003D7658">
        <w:rPr>
          <w:rFonts w:ascii="Times New Roman" w:hAnsi="Times New Roman" w:cs="Times New Roman"/>
          <w:sz w:val="24"/>
          <w:szCs w:val="24"/>
        </w:rPr>
        <w:t>e t</w:t>
      </w:r>
      <w:r w:rsidR="004A606B">
        <w:rPr>
          <w:rFonts w:ascii="Times New Roman" w:hAnsi="Times New Roman" w:cs="Times New Roman"/>
          <w:sz w:val="24"/>
          <w:szCs w:val="24"/>
        </w:rPr>
        <w:t>rue</w:t>
      </w:r>
      <w:r w:rsidR="003D7658">
        <w:rPr>
          <w:rFonts w:ascii="Times New Roman" w:hAnsi="Times New Roman" w:cs="Times New Roman"/>
          <w:sz w:val="24"/>
          <w:szCs w:val="24"/>
        </w:rPr>
        <w:t xml:space="preserve"> genetic overlap</w:t>
      </w:r>
      <w:r w:rsidR="004F5E23">
        <w:rPr>
          <w:rFonts w:ascii="Times New Roman" w:hAnsi="Times New Roman" w:cs="Times New Roman"/>
          <w:sz w:val="24"/>
          <w:szCs w:val="24"/>
        </w:rPr>
        <w:t>.</w:t>
      </w:r>
    </w:p>
    <w:p w14:paraId="62996793" w14:textId="2A721636" w:rsidR="003837F8" w:rsidRDefault="00BF629F" w:rsidP="003D2882">
      <w:pPr>
        <w:ind w:firstLine="720"/>
        <w:jc w:val="both"/>
        <w:rPr>
          <w:rFonts w:ascii="Times New Roman" w:hAnsi="Times New Roman" w:cs="Times New Roman"/>
          <w:sz w:val="24"/>
          <w:szCs w:val="24"/>
        </w:rPr>
      </w:pPr>
      <w:r>
        <w:rPr>
          <w:rFonts w:ascii="Times New Roman" w:hAnsi="Times New Roman" w:cs="Times New Roman"/>
          <w:sz w:val="24"/>
          <w:szCs w:val="24"/>
        </w:rPr>
        <w:t>The</w:t>
      </w:r>
      <w:r w:rsidR="003837F8" w:rsidRPr="004C44FD">
        <w:rPr>
          <w:rFonts w:ascii="Times New Roman" w:hAnsi="Times New Roman" w:cs="Times New Roman"/>
          <w:sz w:val="24"/>
          <w:szCs w:val="24"/>
        </w:rPr>
        <w:t xml:space="preserve"> high degree of genetic correlation among the psychiatric </w:t>
      </w:r>
      <w:r w:rsidR="003837F8">
        <w:rPr>
          <w:rFonts w:ascii="Times New Roman" w:hAnsi="Times New Roman" w:cs="Times New Roman"/>
          <w:sz w:val="24"/>
          <w:szCs w:val="24"/>
        </w:rPr>
        <w:t>disorders</w:t>
      </w:r>
      <w:r w:rsidR="00DA39B0">
        <w:rPr>
          <w:rFonts w:ascii="Times New Roman" w:hAnsi="Times New Roman" w:cs="Times New Roman"/>
          <w:sz w:val="24"/>
          <w:szCs w:val="24"/>
        </w:rPr>
        <w:t xml:space="preserve"> add</w:t>
      </w:r>
      <w:r>
        <w:rPr>
          <w:rFonts w:ascii="Times New Roman" w:hAnsi="Times New Roman" w:cs="Times New Roman"/>
          <w:sz w:val="24"/>
          <w:szCs w:val="24"/>
        </w:rPr>
        <w:t>s</w:t>
      </w:r>
      <w:r w:rsidR="00DA39B0">
        <w:rPr>
          <w:rFonts w:ascii="Times New Roman" w:hAnsi="Times New Roman" w:cs="Times New Roman"/>
          <w:sz w:val="24"/>
          <w:szCs w:val="24"/>
        </w:rPr>
        <w:t xml:space="preserve"> further evidence that </w:t>
      </w:r>
      <w:r w:rsidR="00FF3C70">
        <w:rPr>
          <w:rFonts w:ascii="Times New Roman" w:hAnsi="Times New Roman" w:cs="Times New Roman"/>
          <w:sz w:val="24"/>
          <w:szCs w:val="24"/>
        </w:rPr>
        <w:t xml:space="preserve">current </w:t>
      </w:r>
      <w:r w:rsidR="00DA39B0">
        <w:rPr>
          <w:rFonts w:ascii="Times New Roman" w:hAnsi="Times New Roman" w:cs="Times New Roman"/>
          <w:sz w:val="24"/>
          <w:szCs w:val="24"/>
        </w:rPr>
        <w:t xml:space="preserve">clinical diagnostics do not reflect </w:t>
      </w:r>
      <w:r w:rsidR="006374F2">
        <w:rPr>
          <w:rFonts w:ascii="Times New Roman" w:hAnsi="Times New Roman" w:cs="Times New Roman"/>
          <w:sz w:val="24"/>
          <w:szCs w:val="24"/>
        </w:rPr>
        <w:t>specific</w:t>
      </w:r>
      <w:r w:rsidR="00DA39B0">
        <w:rPr>
          <w:rFonts w:ascii="Times New Roman" w:hAnsi="Times New Roman" w:cs="Times New Roman"/>
          <w:sz w:val="24"/>
          <w:szCs w:val="24"/>
        </w:rPr>
        <w:t xml:space="preserve"> genetic etiology </w:t>
      </w:r>
      <w:r w:rsidR="006374F2">
        <w:rPr>
          <w:rFonts w:ascii="Times New Roman" w:hAnsi="Times New Roman" w:cs="Times New Roman"/>
          <w:sz w:val="24"/>
          <w:szCs w:val="24"/>
        </w:rPr>
        <w:t>for</w:t>
      </w:r>
      <w:r w:rsidR="00DA39B0">
        <w:rPr>
          <w:rFonts w:ascii="Times New Roman" w:hAnsi="Times New Roman" w:cs="Times New Roman"/>
          <w:sz w:val="24"/>
          <w:szCs w:val="24"/>
        </w:rPr>
        <w:t xml:space="preserve"> these disorders, and</w:t>
      </w:r>
      <w:r w:rsidR="003837F8" w:rsidRPr="004C44FD">
        <w:rPr>
          <w:rFonts w:ascii="Times New Roman" w:hAnsi="Times New Roman" w:cs="Times New Roman"/>
          <w:sz w:val="24"/>
          <w:szCs w:val="24"/>
        </w:rPr>
        <w:t xml:space="preserve"> that genetic risk factors for psychiatric disorders do not </w:t>
      </w:r>
      <w:r w:rsidR="003837F8">
        <w:rPr>
          <w:rFonts w:ascii="Times New Roman" w:hAnsi="Times New Roman" w:cs="Times New Roman"/>
          <w:sz w:val="24"/>
          <w:szCs w:val="24"/>
        </w:rPr>
        <w:t xml:space="preserve">respect </w:t>
      </w:r>
      <w:r w:rsidR="003837F8" w:rsidRPr="004C44FD">
        <w:rPr>
          <w:rFonts w:ascii="Times New Roman" w:hAnsi="Times New Roman" w:cs="Times New Roman"/>
          <w:sz w:val="24"/>
          <w:szCs w:val="24"/>
        </w:rPr>
        <w:t>clinical diagnostic boundaries.</w:t>
      </w:r>
      <w:r w:rsidR="003837F8">
        <w:rPr>
          <w:rFonts w:ascii="Times New Roman" w:hAnsi="Times New Roman" w:cs="Times New Roman"/>
          <w:sz w:val="24"/>
          <w:szCs w:val="24"/>
        </w:rPr>
        <w:t xml:space="preserve"> </w:t>
      </w:r>
      <w:r w:rsidR="006374F2">
        <w:rPr>
          <w:rFonts w:ascii="Times New Roman" w:hAnsi="Times New Roman" w:cs="Times New Roman"/>
          <w:sz w:val="24"/>
          <w:szCs w:val="24"/>
        </w:rPr>
        <w:t>Rather, t</w:t>
      </w:r>
      <w:r w:rsidR="00DA39B0">
        <w:rPr>
          <w:rFonts w:ascii="Times New Roman" w:hAnsi="Times New Roman" w:cs="Times New Roman"/>
          <w:sz w:val="24"/>
          <w:szCs w:val="24"/>
        </w:rPr>
        <w:t>his suggests a</w:t>
      </w:r>
      <w:r w:rsidR="006374F2">
        <w:rPr>
          <w:rFonts w:ascii="Times New Roman" w:hAnsi="Times New Roman" w:cs="Times New Roman"/>
          <w:sz w:val="24"/>
          <w:szCs w:val="24"/>
        </w:rPr>
        <w:t xml:space="preserve"> more</w:t>
      </w:r>
      <w:r w:rsidR="00DA39B0">
        <w:rPr>
          <w:rFonts w:ascii="Times New Roman" w:hAnsi="Times New Roman" w:cs="Times New Roman"/>
          <w:sz w:val="24"/>
          <w:szCs w:val="24"/>
        </w:rPr>
        <w:t xml:space="preserve"> interconnected genetic etiology, in contrast to neurological disorders, and </w:t>
      </w:r>
      <w:r w:rsidR="003837F8">
        <w:rPr>
          <w:rFonts w:ascii="Times New Roman" w:hAnsi="Times New Roman" w:cs="Times New Roman"/>
          <w:sz w:val="24"/>
          <w:szCs w:val="24"/>
        </w:rPr>
        <w:t>underscore</w:t>
      </w:r>
      <w:r w:rsidR="00BD588B">
        <w:rPr>
          <w:rFonts w:ascii="Times New Roman" w:hAnsi="Times New Roman" w:cs="Times New Roman"/>
          <w:sz w:val="24"/>
          <w:szCs w:val="24"/>
        </w:rPr>
        <w:t>s</w:t>
      </w:r>
      <w:r w:rsidR="003837F8">
        <w:rPr>
          <w:rFonts w:ascii="Times New Roman" w:hAnsi="Times New Roman" w:cs="Times New Roman"/>
          <w:sz w:val="24"/>
          <w:szCs w:val="24"/>
        </w:rPr>
        <w:t xml:space="preserve"> the need to </w:t>
      </w:r>
      <w:r w:rsidR="00DA39B0">
        <w:rPr>
          <w:rFonts w:ascii="Times New Roman" w:hAnsi="Times New Roman" w:cs="Times New Roman"/>
          <w:sz w:val="24"/>
          <w:szCs w:val="24"/>
        </w:rPr>
        <w:t>refine psychiatric diagnostics</w:t>
      </w:r>
      <w:r w:rsidR="003837F8">
        <w:rPr>
          <w:rFonts w:ascii="Times New Roman" w:hAnsi="Times New Roman" w:cs="Times New Roman"/>
          <w:sz w:val="24"/>
          <w:szCs w:val="24"/>
        </w:rPr>
        <w:t>.</w:t>
      </w:r>
      <w:r w:rsidR="003837F8" w:rsidRPr="004C44FD">
        <w:rPr>
          <w:rFonts w:ascii="Times New Roman" w:hAnsi="Times New Roman" w:cs="Times New Roman"/>
          <w:sz w:val="24"/>
          <w:szCs w:val="24"/>
        </w:rPr>
        <w:t xml:space="preserve"> </w:t>
      </w:r>
      <w:r w:rsidR="00DA39B0">
        <w:rPr>
          <w:rFonts w:ascii="Times New Roman" w:hAnsi="Times New Roman" w:cs="Times New Roman"/>
          <w:sz w:val="24"/>
          <w:szCs w:val="24"/>
        </w:rPr>
        <w:t xml:space="preserve">This study may provide important ‘scaffolding’ to support a framework for investigating mental disorders, incorporating many levels of information to understand basic dimensions of brain function. </w:t>
      </w:r>
    </w:p>
    <w:p w14:paraId="1C0C92AC" w14:textId="4E1D70AE" w:rsidR="00086210" w:rsidRDefault="003837F8" w:rsidP="00086210">
      <w:pPr>
        <w:ind w:firstLine="720"/>
        <w:jc w:val="both"/>
        <w:rPr>
          <w:rFonts w:ascii="Times New Roman" w:hAnsi="Times New Roman" w:cs="Times New Roman"/>
          <w:sz w:val="24"/>
          <w:szCs w:val="24"/>
        </w:rPr>
      </w:pPr>
      <w:r>
        <w:rPr>
          <w:rFonts w:ascii="Times New Roman" w:hAnsi="Times New Roman" w:cs="Times New Roman"/>
          <w:sz w:val="24"/>
          <w:szCs w:val="24"/>
        </w:rPr>
        <w:t>The observed p</w:t>
      </w:r>
      <w:r w:rsidR="00DB6B7D">
        <w:rPr>
          <w:rFonts w:ascii="Times New Roman" w:hAnsi="Times New Roman" w:cs="Times New Roman"/>
          <w:sz w:val="24"/>
          <w:szCs w:val="24"/>
        </w:rPr>
        <w:t>o</w:t>
      </w:r>
      <w:r w:rsidR="006A7956" w:rsidRPr="004C44FD">
        <w:rPr>
          <w:rFonts w:ascii="Times New Roman" w:hAnsi="Times New Roman" w:cs="Times New Roman"/>
          <w:sz w:val="24"/>
          <w:szCs w:val="24"/>
        </w:rPr>
        <w:t>sitive genetic correlation</w:t>
      </w:r>
      <w:r w:rsidR="005F49C9" w:rsidRPr="004C44FD">
        <w:rPr>
          <w:rFonts w:ascii="Times New Roman" w:hAnsi="Times New Roman" w:cs="Times New Roman"/>
          <w:sz w:val="24"/>
          <w:szCs w:val="24"/>
        </w:rPr>
        <w:t>s</w:t>
      </w:r>
      <w:r w:rsidR="006A7956"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are</w:t>
      </w:r>
      <w:r w:rsidR="006A7956" w:rsidRPr="004C44FD">
        <w:rPr>
          <w:rFonts w:ascii="Times New Roman" w:hAnsi="Times New Roman" w:cs="Times New Roman"/>
          <w:sz w:val="24"/>
          <w:szCs w:val="24"/>
        </w:rPr>
        <w:t xml:space="preserve"> consistent with </w:t>
      </w:r>
      <w:r w:rsidR="00350290" w:rsidRPr="004C44FD">
        <w:rPr>
          <w:rFonts w:ascii="Times New Roman" w:hAnsi="Times New Roman" w:cs="Times New Roman"/>
          <w:sz w:val="24"/>
          <w:szCs w:val="24"/>
        </w:rPr>
        <w:t xml:space="preserve">a </w:t>
      </w:r>
      <w:r w:rsidR="00020503" w:rsidRPr="004C44FD">
        <w:rPr>
          <w:rFonts w:ascii="Times New Roman" w:hAnsi="Times New Roman" w:cs="Times New Roman"/>
          <w:sz w:val="24"/>
          <w:szCs w:val="24"/>
        </w:rPr>
        <w:t xml:space="preserve">few </w:t>
      </w:r>
      <w:r w:rsidR="006374F2">
        <w:rPr>
          <w:rFonts w:ascii="Times New Roman" w:hAnsi="Times New Roman" w:cs="Times New Roman"/>
          <w:sz w:val="24"/>
          <w:szCs w:val="24"/>
        </w:rPr>
        <w:t>hypothetical</w:t>
      </w:r>
      <w:r w:rsidR="006374F2" w:rsidRPr="004C44FD">
        <w:rPr>
          <w:rFonts w:ascii="Times New Roman" w:hAnsi="Times New Roman" w:cs="Times New Roman"/>
          <w:sz w:val="24"/>
          <w:szCs w:val="24"/>
        </w:rPr>
        <w:t xml:space="preserve"> </w:t>
      </w:r>
      <w:r w:rsidR="006A7956" w:rsidRPr="004C44FD">
        <w:rPr>
          <w:rFonts w:ascii="Times New Roman" w:hAnsi="Times New Roman" w:cs="Times New Roman"/>
          <w:sz w:val="24"/>
          <w:szCs w:val="24"/>
        </w:rPr>
        <w:t xml:space="preserve">scenarios. For example, </w:t>
      </w:r>
      <w:r w:rsidR="003D7658">
        <w:rPr>
          <w:rFonts w:ascii="Times New Roman" w:hAnsi="Times New Roman" w:cs="Times New Roman"/>
          <w:sz w:val="24"/>
          <w:szCs w:val="24"/>
        </w:rPr>
        <w:t xml:space="preserve">it </w:t>
      </w:r>
      <w:r w:rsidR="006A7956" w:rsidRPr="004C44FD">
        <w:rPr>
          <w:rFonts w:ascii="Times New Roman" w:hAnsi="Times New Roman" w:cs="Times New Roman"/>
          <w:sz w:val="24"/>
          <w:szCs w:val="24"/>
        </w:rPr>
        <w:t xml:space="preserve">may </w:t>
      </w:r>
      <w:r w:rsidR="00922A8A" w:rsidRPr="004C44FD">
        <w:rPr>
          <w:rFonts w:ascii="Times New Roman" w:hAnsi="Times New Roman" w:cs="Times New Roman"/>
          <w:sz w:val="24"/>
          <w:szCs w:val="24"/>
        </w:rPr>
        <w:t>reflect the existence of some portion of</w:t>
      </w:r>
      <w:r w:rsidR="006A7956" w:rsidRPr="004C44FD">
        <w:rPr>
          <w:rFonts w:ascii="Times New Roman" w:hAnsi="Times New Roman" w:cs="Times New Roman"/>
          <w:sz w:val="24"/>
          <w:szCs w:val="24"/>
        </w:rPr>
        <w:t xml:space="preserve"> </w:t>
      </w:r>
      <w:r w:rsidR="0078491B" w:rsidRPr="004C44FD">
        <w:rPr>
          <w:rFonts w:ascii="Times New Roman" w:hAnsi="Times New Roman" w:cs="Times New Roman"/>
          <w:sz w:val="24"/>
          <w:szCs w:val="24"/>
        </w:rPr>
        <w:t xml:space="preserve">common </w:t>
      </w:r>
      <w:r w:rsidR="006A7956" w:rsidRPr="004C44FD">
        <w:rPr>
          <w:rFonts w:ascii="Times New Roman" w:hAnsi="Times New Roman" w:cs="Times New Roman"/>
          <w:sz w:val="24"/>
          <w:szCs w:val="24"/>
        </w:rPr>
        <w:t xml:space="preserve">genetic risk factors </w:t>
      </w:r>
      <w:r w:rsidR="009B0C1F" w:rsidRPr="004C44FD">
        <w:rPr>
          <w:rFonts w:ascii="Times New Roman" w:hAnsi="Times New Roman" w:cs="Times New Roman"/>
          <w:sz w:val="24"/>
          <w:szCs w:val="24"/>
        </w:rPr>
        <w:t>confer</w:t>
      </w:r>
      <w:r w:rsidR="00922A8A" w:rsidRPr="004C44FD">
        <w:rPr>
          <w:rFonts w:ascii="Times New Roman" w:hAnsi="Times New Roman" w:cs="Times New Roman"/>
          <w:sz w:val="24"/>
          <w:szCs w:val="24"/>
        </w:rPr>
        <w:t>ring</w:t>
      </w:r>
      <w:r w:rsidR="009B0C1F" w:rsidRPr="004C44FD">
        <w:rPr>
          <w:rFonts w:ascii="Times New Roman" w:hAnsi="Times New Roman" w:cs="Times New Roman"/>
          <w:sz w:val="24"/>
          <w:szCs w:val="24"/>
        </w:rPr>
        <w:t xml:space="preserve"> risk</w:t>
      </w:r>
      <w:r w:rsidR="00922A8A" w:rsidRPr="004C44FD">
        <w:rPr>
          <w:rFonts w:ascii="Times New Roman" w:hAnsi="Times New Roman" w:cs="Times New Roman"/>
          <w:sz w:val="24"/>
          <w:szCs w:val="24"/>
        </w:rPr>
        <w:t>s</w:t>
      </w:r>
      <w:r w:rsidR="009B0C1F" w:rsidRPr="004C44FD">
        <w:rPr>
          <w:rFonts w:ascii="Times New Roman" w:hAnsi="Times New Roman" w:cs="Times New Roman"/>
          <w:sz w:val="24"/>
          <w:szCs w:val="24"/>
        </w:rPr>
        <w:t xml:space="preserve"> </w:t>
      </w:r>
      <w:r w:rsidR="006B6B4B">
        <w:rPr>
          <w:rFonts w:ascii="Times New Roman" w:hAnsi="Times New Roman" w:cs="Times New Roman"/>
          <w:sz w:val="24"/>
          <w:szCs w:val="24"/>
        </w:rPr>
        <w:t>for</w:t>
      </w:r>
      <w:r w:rsidR="009B0C1F" w:rsidRPr="004C44FD">
        <w:rPr>
          <w:rFonts w:ascii="Times New Roman" w:hAnsi="Times New Roman" w:cs="Times New Roman"/>
          <w:sz w:val="24"/>
          <w:szCs w:val="24"/>
        </w:rPr>
        <w:t xml:space="preserve"> </w:t>
      </w:r>
      <w:r w:rsidR="00922A8A" w:rsidRPr="004C44FD">
        <w:rPr>
          <w:rFonts w:ascii="Times New Roman" w:hAnsi="Times New Roman" w:cs="Times New Roman"/>
          <w:sz w:val="24"/>
          <w:szCs w:val="24"/>
        </w:rPr>
        <w:t xml:space="preserve">multiple </w:t>
      </w:r>
      <w:r w:rsidR="006374F2">
        <w:rPr>
          <w:rFonts w:ascii="Times New Roman" w:hAnsi="Times New Roman" w:cs="Times New Roman"/>
          <w:sz w:val="24"/>
          <w:szCs w:val="24"/>
        </w:rPr>
        <w:t xml:space="preserve">psychiatric </w:t>
      </w:r>
      <w:r w:rsidR="00922A8A" w:rsidRPr="004C44FD">
        <w:rPr>
          <w:rFonts w:ascii="Times New Roman" w:hAnsi="Times New Roman" w:cs="Times New Roman"/>
          <w:sz w:val="24"/>
          <w:szCs w:val="24"/>
        </w:rPr>
        <w:t>disorders</w:t>
      </w:r>
      <w:r w:rsidR="006B6B4B">
        <w:rPr>
          <w:rFonts w:ascii="Times New Roman" w:hAnsi="Times New Roman" w:cs="Times New Roman"/>
          <w:sz w:val="24"/>
          <w:szCs w:val="24"/>
        </w:rPr>
        <w:t xml:space="preserve"> and</w:t>
      </w:r>
      <w:r w:rsidR="006A7956" w:rsidRPr="004C44FD">
        <w:rPr>
          <w:rFonts w:ascii="Times New Roman" w:hAnsi="Times New Roman" w:cs="Times New Roman"/>
          <w:sz w:val="24"/>
          <w:szCs w:val="24"/>
        </w:rPr>
        <w:t xml:space="preserve"> </w:t>
      </w:r>
      <w:r w:rsidR="004E2E8D">
        <w:rPr>
          <w:rFonts w:ascii="Times New Roman" w:hAnsi="Times New Roman" w:cs="Times New Roman"/>
          <w:sz w:val="24"/>
          <w:szCs w:val="24"/>
        </w:rPr>
        <w:t>where</w:t>
      </w:r>
      <w:r w:rsidR="006A7956" w:rsidRPr="004C44FD">
        <w:rPr>
          <w:rFonts w:ascii="Times New Roman" w:hAnsi="Times New Roman" w:cs="Times New Roman"/>
          <w:sz w:val="24"/>
          <w:szCs w:val="24"/>
        </w:rPr>
        <w:t xml:space="preserve"> other</w:t>
      </w:r>
      <w:r w:rsidR="00922A8A" w:rsidRPr="004C44FD">
        <w:rPr>
          <w:rFonts w:ascii="Times New Roman" w:hAnsi="Times New Roman" w:cs="Times New Roman"/>
          <w:sz w:val="24"/>
          <w:szCs w:val="24"/>
        </w:rPr>
        <w:t xml:space="preserve"> </w:t>
      </w:r>
      <w:r w:rsidR="004E2E8D">
        <w:rPr>
          <w:rFonts w:ascii="Times New Roman" w:hAnsi="Times New Roman" w:cs="Times New Roman"/>
          <w:sz w:val="24"/>
          <w:szCs w:val="24"/>
        </w:rPr>
        <w:t xml:space="preserve">distinct </w:t>
      </w:r>
      <w:r w:rsidR="005F49C9" w:rsidRPr="004C44FD">
        <w:rPr>
          <w:rFonts w:ascii="Times New Roman" w:hAnsi="Times New Roman" w:cs="Times New Roman"/>
          <w:sz w:val="24"/>
          <w:szCs w:val="24"/>
        </w:rPr>
        <w:t xml:space="preserve">additional </w:t>
      </w:r>
      <w:r w:rsidR="00922A8A" w:rsidRPr="004C44FD">
        <w:rPr>
          <w:rFonts w:ascii="Times New Roman" w:hAnsi="Times New Roman" w:cs="Times New Roman"/>
          <w:sz w:val="24"/>
          <w:szCs w:val="24"/>
        </w:rPr>
        <w:t>factor</w:t>
      </w:r>
      <w:r w:rsidR="006A7956" w:rsidRPr="004C44FD">
        <w:rPr>
          <w:rFonts w:ascii="Times New Roman" w:hAnsi="Times New Roman" w:cs="Times New Roman"/>
          <w:sz w:val="24"/>
          <w:szCs w:val="24"/>
        </w:rPr>
        <w:t>s</w:t>
      </w:r>
      <w:r w:rsidR="006B6B4B">
        <w:rPr>
          <w:rFonts w:ascii="Times New Roman" w:hAnsi="Times New Roman" w:cs="Times New Roman"/>
          <w:sz w:val="24"/>
          <w:szCs w:val="24"/>
        </w:rPr>
        <w:t>, both genetic and non-genetic,</w:t>
      </w:r>
      <w:r w:rsidR="004B52D1" w:rsidRPr="004C44FD">
        <w:rPr>
          <w:rFonts w:ascii="Times New Roman" w:hAnsi="Times New Roman" w:cs="Times New Roman"/>
          <w:sz w:val="24"/>
          <w:szCs w:val="24"/>
        </w:rPr>
        <w:t xml:space="preserve"> contribute to the eventual clinical </w:t>
      </w:r>
      <w:r w:rsidR="009316D7">
        <w:rPr>
          <w:rFonts w:ascii="Times New Roman" w:hAnsi="Times New Roman" w:cs="Times New Roman"/>
          <w:sz w:val="24"/>
          <w:szCs w:val="24"/>
        </w:rPr>
        <w:t>presentation</w:t>
      </w:r>
      <w:r w:rsidR="006A7956" w:rsidRPr="004C44FD">
        <w:rPr>
          <w:rFonts w:ascii="Times New Roman" w:hAnsi="Times New Roman" w:cs="Times New Roman"/>
          <w:sz w:val="24"/>
          <w:szCs w:val="24"/>
        </w:rPr>
        <w:t xml:space="preserve">. </w:t>
      </w:r>
      <w:r w:rsidR="009B0C1F" w:rsidRPr="004C44FD">
        <w:rPr>
          <w:rFonts w:ascii="Times New Roman" w:hAnsi="Times New Roman" w:cs="Times New Roman"/>
          <w:sz w:val="24"/>
          <w:szCs w:val="24"/>
        </w:rPr>
        <w:t xml:space="preserve">The presence of significant </w:t>
      </w:r>
      <w:r w:rsidR="00020503" w:rsidRPr="004C44FD">
        <w:rPr>
          <w:rFonts w:ascii="Times New Roman" w:hAnsi="Times New Roman" w:cs="Times New Roman"/>
          <w:sz w:val="24"/>
          <w:szCs w:val="24"/>
        </w:rPr>
        <w:t xml:space="preserve">genetic correlation </w:t>
      </w:r>
      <w:r w:rsidR="009B0C1F" w:rsidRPr="004C44FD">
        <w:rPr>
          <w:rFonts w:ascii="Times New Roman" w:hAnsi="Times New Roman" w:cs="Times New Roman"/>
          <w:sz w:val="24"/>
          <w:szCs w:val="24"/>
        </w:rPr>
        <w:t xml:space="preserve">may also </w:t>
      </w:r>
      <w:r w:rsidR="0078491B" w:rsidRPr="004C44FD">
        <w:rPr>
          <w:rFonts w:ascii="Times New Roman" w:hAnsi="Times New Roman" w:cs="Times New Roman"/>
          <w:sz w:val="24"/>
          <w:szCs w:val="24"/>
        </w:rPr>
        <w:t xml:space="preserve">reflect </w:t>
      </w:r>
      <w:r w:rsidR="009B0C1F" w:rsidRPr="004C44FD">
        <w:rPr>
          <w:rFonts w:ascii="Times New Roman" w:hAnsi="Times New Roman" w:cs="Times New Roman"/>
          <w:sz w:val="24"/>
          <w:szCs w:val="24"/>
        </w:rPr>
        <w:t xml:space="preserve">the </w:t>
      </w:r>
      <w:r w:rsidR="001B5012" w:rsidRPr="004C44FD">
        <w:rPr>
          <w:rFonts w:ascii="Times New Roman" w:hAnsi="Times New Roman" w:cs="Times New Roman"/>
          <w:sz w:val="24"/>
          <w:szCs w:val="24"/>
        </w:rPr>
        <w:t>phenotypic overlap between any</w:t>
      </w:r>
      <w:r w:rsidR="00020503" w:rsidRPr="004C44FD">
        <w:rPr>
          <w:rFonts w:ascii="Times New Roman" w:hAnsi="Times New Roman" w:cs="Times New Roman"/>
          <w:sz w:val="24"/>
          <w:szCs w:val="24"/>
        </w:rPr>
        <w:t xml:space="preserve"> two disorders</w:t>
      </w:r>
      <w:r w:rsidR="00086210">
        <w:rPr>
          <w:rFonts w:ascii="Times New Roman" w:hAnsi="Times New Roman" w:cs="Times New Roman"/>
          <w:sz w:val="24"/>
          <w:szCs w:val="24"/>
        </w:rPr>
        <w:t>; f</w:t>
      </w:r>
      <w:r w:rsidR="00683E6C" w:rsidRPr="004C44FD">
        <w:rPr>
          <w:rFonts w:ascii="Times New Roman" w:hAnsi="Times New Roman" w:cs="Times New Roman"/>
          <w:sz w:val="24"/>
          <w:szCs w:val="24"/>
        </w:rPr>
        <w:t xml:space="preserve">or example, the sharing between schizophrenia and ADHD might reflect </w:t>
      </w:r>
      <w:r w:rsidR="00DA03F9" w:rsidRPr="004C44FD">
        <w:rPr>
          <w:rFonts w:ascii="Times New Roman" w:hAnsi="Times New Roman" w:cs="Times New Roman"/>
          <w:sz w:val="24"/>
          <w:szCs w:val="24"/>
        </w:rPr>
        <w:t xml:space="preserve">underlying </w:t>
      </w:r>
      <w:r w:rsidR="00683E6C" w:rsidRPr="004C44FD">
        <w:rPr>
          <w:rFonts w:ascii="Times New Roman" w:hAnsi="Times New Roman" w:cs="Times New Roman"/>
          <w:sz w:val="24"/>
          <w:szCs w:val="24"/>
        </w:rPr>
        <w:t>difficulties in executive functioning</w:t>
      </w:r>
      <w:r w:rsidR="001B5012" w:rsidRPr="004C44FD">
        <w:rPr>
          <w:rFonts w:ascii="Times New Roman" w:hAnsi="Times New Roman" w:cs="Times New Roman"/>
          <w:sz w:val="24"/>
          <w:szCs w:val="24"/>
        </w:rPr>
        <w:t>, which are well-established in both disorders</w:t>
      </w:r>
      <w:r w:rsidR="001B5012"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&lt;EndNote&gt;&lt;Cite&gt;&lt;Author&gt;Willcutt&lt;/Author&gt;&lt;Year&gt;2005&lt;/Year&gt;&lt;RecNum&gt;2249&lt;/RecNum&gt;&lt;DisplayText&gt;(&lt;style face="italic"&gt;42&lt;/style&gt;)&lt;/DisplayText&gt;&lt;record&gt;&lt;rec-number&gt;2249&lt;/rec-number&gt;&lt;foreign-keys&gt;&lt;key app="EN" db-id="5fpzrzx0002femewv5cxavem09t0vpwv0x0w"&gt;2249&lt;/key&gt;&lt;/foreign-keys&gt;&lt;ref-type name="Journal Article"&gt;17&lt;/ref-type&gt;&lt;contributors&gt;&lt;authors&gt;&lt;author&gt;Willcutt, E. G.&lt;/author&gt;&lt;author&gt;Doyle, A. E.&lt;/author&gt;&lt;author&gt;Nigg, J. T.&lt;/author&gt;&lt;author&gt;Faraone, S. V.&lt;/author&gt;&lt;author&gt;Pennington, B. F.&lt;/author&gt;&lt;/authors&gt;&lt;/contributors&gt;&lt;auth-address&gt;Department of Psychology, University of Colorado, Boulder, Colorado 80309, USA. willcutt@colorado.edu&lt;/auth-address&gt;&lt;titles&gt;&lt;title&gt;Validity of the executive function theory of attention-deficit/hyperactivity disorder: a meta-analytic review&lt;/title&gt;&lt;secondary-title&gt;Biol Psychiatry&lt;/secondary-title&gt;&lt;alt-title&gt;Biological psychiatry&lt;/alt-title&gt;&lt;/titles&gt;&lt;periodical&gt;&lt;full-title&gt;Biol Psychiatry&lt;/full-title&gt;&lt;/periodical&gt;&lt;pages&gt;1336-46&lt;/pages&gt;&lt;volume&gt;57&lt;/volume&gt;&lt;number&gt;11&lt;/number&gt;&lt;keywords&gt;&lt;keyword&gt;Algorithms&lt;/keyword&gt;&lt;keyword&gt;Attention Deficit Disorder with Hyperactivity/*physiopathology&lt;/keyword&gt;&lt;keyword&gt;Cognition/physiology&lt;/keyword&gt;&lt;keyword&gt;Cognition Disorders/*etiology&lt;/keyword&gt;&lt;keyword&gt;Humans&lt;/keyword&gt;&lt;keyword&gt;Models, Psychological&lt;/keyword&gt;&lt;keyword&gt;*Neuropsychological Tests&lt;/keyword&gt;&lt;keyword&gt;Problem Solving/*physiology&lt;/keyword&gt;&lt;keyword&gt;Reproducibility of Results&lt;/keyword&gt;&lt;/keywords&gt;&lt;dates&gt;&lt;year&gt;2005&lt;/year&gt;&lt;pub-dates&gt;&lt;date&gt;Jun 1&lt;/date&gt;&lt;/pub-dates&gt;&lt;/dates&gt;&lt;isbn&gt;0006-3223 (Print)&amp;#xD;0006-3223 (Linking)&lt;/isbn&gt;&lt;accession-num&gt;15950006&lt;/accession-num&gt;&lt;urls&gt;&lt;related-urls&gt;&lt;url&gt;http://www.ncbi.nlm.nih.gov/pubmed/15950006&lt;/url&gt;&lt;/related-urls&gt;&lt;/urls&gt;&lt;electronic-resource-num&gt;10.1016/j.biopsych.2005.02.006&lt;/electronic-resource-num&gt;&lt;/record&gt;&lt;/Cite&gt;&lt;/EndNote&gt;</w:instrText>
      </w:r>
      <w:r w:rsidR="001B5012"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2" w:tooltip="Willcutt, 2005 #2249" w:history="1">
        <w:r w:rsidR="00CF31E8" w:rsidRPr="00CF31E8">
          <w:rPr>
            <w:rFonts w:ascii="Times New Roman" w:hAnsi="Times New Roman" w:cs="Times New Roman"/>
            <w:i/>
            <w:noProof/>
            <w:sz w:val="24"/>
            <w:szCs w:val="24"/>
          </w:rPr>
          <w:t>42</w:t>
        </w:r>
      </w:hyperlink>
      <w:r w:rsidR="00CF31E8">
        <w:rPr>
          <w:rFonts w:ascii="Times New Roman" w:hAnsi="Times New Roman" w:cs="Times New Roman"/>
          <w:noProof/>
          <w:sz w:val="24"/>
          <w:szCs w:val="24"/>
        </w:rPr>
        <w:t>)</w:t>
      </w:r>
      <w:r w:rsidR="001B5012" w:rsidRPr="004C44FD">
        <w:rPr>
          <w:rFonts w:ascii="Times New Roman" w:hAnsi="Times New Roman" w:cs="Times New Roman"/>
          <w:sz w:val="24"/>
          <w:szCs w:val="24"/>
        </w:rPr>
        <w:fldChar w:fldCharType="end"/>
      </w:r>
      <w:r w:rsidR="003D7658">
        <w:rPr>
          <w:rFonts w:ascii="Times New Roman" w:hAnsi="Times New Roman" w:cs="Times New Roman"/>
          <w:sz w:val="24"/>
          <w:szCs w:val="24"/>
        </w:rPr>
        <w:t>, and that the shared risk arises from a partial capture of its shared genetic component</w:t>
      </w:r>
      <w:r w:rsidR="005F49C9" w:rsidRPr="004C44FD">
        <w:rPr>
          <w:rFonts w:ascii="Times New Roman" w:hAnsi="Times New Roman" w:cs="Times New Roman"/>
          <w:sz w:val="24"/>
          <w:szCs w:val="24"/>
        </w:rPr>
        <w:t>.</w:t>
      </w:r>
      <w:r w:rsidR="00683E6C"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S</w:t>
      </w:r>
      <w:r w:rsidR="00922A8A" w:rsidRPr="004C44FD">
        <w:rPr>
          <w:rFonts w:ascii="Times New Roman" w:hAnsi="Times New Roman" w:cs="Times New Roman"/>
          <w:sz w:val="24"/>
          <w:szCs w:val="24"/>
        </w:rPr>
        <w:t>imilarly</w:t>
      </w:r>
      <w:r w:rsidR="00D8566C" w:rsidRPr="004C44FD">
        <w:rPr>
          <w:rFonts w:ascii="Times New Roman" w:hAnsi="Times New Roman" w:cs="Times New Roman"/>
          <w:sz w:val="24"/>
          <w:szCs w:val="24"/>
        </w:rPr>
        <w:t>,</w:t>
      </w:r>
      <w:r w:rsidR="00922A8A" w:rsidRPr="004C44FD">
        <w:rPr>
          <w:rFonts w:ascii="Times New Roman" w:hAnsi="Times New Roman" w:cs="Times New Roman"/>
          <w:sz w:val="24"/>
          <w:szCs w:val="24"/>
        </w:rPr>
        <w:t xml:space="preserve"> </w:t>
      </w:r>
      <w:r w:rsidR="00243367">
        <w:rPr>
          <w:rFonts w:ascii="Times New Roman" w:hAnsi="Times New Roman" w:cs="Times New Roman"/>
          <w:sz w:val="24"/>
          <w:szCs w:val="24"/>
        </w:rPr>
        <w:t xml:space="preserve">we might speculate that </w:t>
      </w:r>
      <w:r w:rsidR="00020503" w:rsidRPr="004C44FD">
        <w:rPr>
          <w:rFonts w:ascii="Times New Roman" w:hAnsi="Times New Roman" w:cs="Times New Roman"/>
          <w:sz w:val="24"/>
          <w:szCs w:val="24"/>
        </w:rPr>
        <w:t xml:space="preserve">a </w:t>
      </w:r>
      <w:r>
        <w:rPr>
          <w:rFonts w:ascii="Times New Roman" w:hAnsi="Times New Roman" w:cs="Times New Roman"/>
          <w:sz w:val="24"/>
          <w:szCs w:val="24"/>
        </w:rPr>
        <w:t xml:space="preserve">shared mechanism underlying cognitive biases </w:t>
      </w:r>
      <w:r w:rsidR="00BE3625">
        <w:rPr>
          <w:rFonts w:ascii="Times New Roman" w:hAnsi="Times New Roman" w:cs="Times New Roman"/>
          <w:sz w:val="24"/>
          <w:szCs w:val="24"/>
        </w:rPr>
        <w:t xml:space="preserve">may </w:t>
      </w:r>
      <w:r>
        <w:rPr>
          <w:rFonts w:ascii="Times New Roman" w:hAnsi="Times New Roman" w:cs="Times New Roman"/>
          <w:sz w:val="24"/>
          <w:szCs w:val="24"/>
        </w:rPr>
        <w:t>extend from overvalued ideas to delusions</w:t>
      </w:r>
      <w:r w:rsidR="00BE3625">
        <w:rPr>
          <w:rFonts w:ascii="Times New Roman" w:hAnsi="Times New Roman" w:cs="Times New Roman"/>
          <w:sz w:val="24"/>
          <w:szCs w:val="24"/>
        </w:rPr>
        <w:t xml:space="preserve"> (ranging from anorexia nervosa and OCD to schizophrenia)</w:t>
      </w:r>
      <w:r w:rsidR="00243367">
        <w:rPr>
          <w:rFonts w:ascii="Times New Roman" w:hAnsi="Times New Roman" w:cs="Times New Roman"/>
          <w:sz w:val="24"/>
          <w:szCs w:val="24"/>
        </w:rPr>
        <w:t xml:space="preserve">, </w:t>
      </w:r>
      <w:r w:rsidR="00BE3625">
        <w:rPr>
          <w:rFonts w:ascii="Times New Roman" w:hAnsi="Times New Roman" w:cs="Times New Roman"/>
          <w:sz w:val="24"/>
          <w:szCs w:val="24"/>
        </w:rPr>
        <w:t xml:space="preserve">and that this </w:t>
      </w:r>
      <w:r w:rsidR="009B0C1F" w:rsidRPr="004C44FD">
        <w:rPr>
          <w:rFonts w:ascii="Times New Roman" w:hAnsi="Times New Roman" w:cs="Times New Roman"/>
          <w:sz w:val="24"/>
          <w:szCs w:val="24"/>
        </w:rPr>
        <w:t xml:space="preserve">heritable intermediate </w:t>
      </w:r>
      <w:r w:rsidR="009B0C1F" w:rsidRPr="004C44FD">
        <w:rPr>
          <w:rFonts w:ascii="Times New Roman" w:hAnsi="Times New Roman" w:cs="Times New Roman"/>
          <w:sz w:val="24"/>
          <w:szCs w:val="24"/>
        </w:rPr>
        <w:lastRenderedPageBreak/>
        <w:t>trait</w:t>
      </w:r>
      <w:r w:rsidR="00020503" w:rsidRPr="004C44FD">
        <w:rPr>
          <w:rFonts w:ascii="Times New Roman" w:hAnsi="Times New Roman" w:cs="Times New Roman"/>
          <w:sz w:val="24"/>
          <w:szCs w:val="24"/>
        </w:rPr>
        <w:t xml:space="preserve"> confer</w:t>
      </w:r>
      <w:r w:rsidR="009B0C1F" w:rsidRPr="004C44FD">
        <w:rPr>
          <w:rFonts w:ascii="Times New Roman" w:hAnsi="Times New Roman" w:cs="Times New Roman"/>
          <w:sz w:val="24"/>
          <w:szCs w:val="24"/>
        </w:rPr>
        <w:t>s</w:t>
      </w:r>
      <w:r w:rsidR="00020503" w:rsidRPr="004C44FD">
        <w:rPr>
          <w:rFonts w:ascii="Times New Roman" w:hAnsi="Times New Roman" w:cs="Times New Roman"/>
          <w:sz w:val="24"/>
          <w:szCs w:val="24"/>
        </w:rPr>
        <w:t xml:space="preserve"> </w:t>
      </w:r>
      <w:r w:rsidR="00243367">
        <w:rPr>
          <w:rFonts w:ascii="Times New Roman" w:hAnsi="Times New Roman" w:cs="Times New Roman"/>
          <w:sz w:val="24"/>
          <w:szCs w:val="24"/>
        </w:rPr>
        <w:t>ple</w:t>
      </w:r>
      <w:r w:rsidR="003D215B">
        <w:rPr>
          <w:rFonts w:ascii="Times New Roman" w:hAnsi="Times New Roman" w:cs="Times New Roman"/>
          <w:sz w:val="24"/>
          <w:szCs w:val="24"/>
        </w:rPr>
        <w:t>i</w:t>
      </w:r>
      <w:r w:rsidR="00243367">
        <w:rPr>
          <w:rFonts w:ascii="Times New Roman" w:hAnsi="Times New Roman" w:cs="Times New Roman"/>
          <w:sz w:val="24"/>
          <w:szCs w:val="24"/>
        </w:rPr>
        <w:t xml:space="preserve">otropic </w:t>
      </w:r>
      <w:r w:rsidR="00020503" w:rsidRPr="004C44FD">
        <w:rPr>
          <w:rFonts w:ascii="Times New Roman" w:hAnsi="Times New Roman" w:cs="Times New Roman"/>
          <w:sz w:val="24"/>
          <w:szCs w:val="24"/>
        </w:rPr>
        <w:t xml:space="preserve">risk to </w:t>
      </w:r>
      <w:r w:rsidR="00086210">
        <w:rPr>
          <w:rFonts w:ascii="Times New Roman" w:hAnsi="Times New Roman" w:cs="Times New Roman"/>
          <w:sz w:val="24"/>
          <w:szCs w:val="24"/>
        </w:rPr>
        <w:t>multiple</w:t>
      </w:r>
      <w:r w:rsidR="00086210" w:rsidRPr="004C44FD">
        <w:rPr>
          <w:rFonts w:ascii="Times New Roman" w:hAnsi="Times New Roman" w:cs="Times New Roman"/>
          <w:sz w:val="24"/>
          <w:szCs w:val="24"/>
        </w:rPr>
        <w:t xml:space="preserve"> </w:t>
      </w:r>
      <w:r w:rsidR="00020503" w:rsidRPr="004C44FD">
        <w:rPr>
          <w:rFonts w:ascii="Times New Roman" w:hAnsi="Times New Roman" w:cs="Times New Roman"/>
          <w:sz w:val="24"/>
          <w:szCs w:val="24"/>
        </w:rPr>
        <w:t>outcomes</w:t>
      </w:r>
      <w:r w:rsidR="00BE3625">
        <w:rPr>
          <w:rFonts w:ascii="Times New Roman" w:hAnsi="Times New Roman" w:cs="Times New Roman"/>
          <w:sz w:val="24"/>
          <w:szCs w:val="24"/>
        </w:rPr>
        <w:t xml:space="preserve">. </w:t>
      </w:r>
      <w:r w:rsidR="006374F2">
        <w:rPr>
          <w:rFonts w:ascii="Times New Roman" w:hAnsi="Times New Roman" w:cs="Times New Roman"/>
          <w:sz w:val="24"/>
          <w:szCs w:val="24"/>
        </w:rPr>
        <w:t>T</w:t>
      </w:r>
      <w:r w:rsidR="00BE3625">
        <w:rPr>
          <w:rFonts w:ascii="Times New Roman" w:hAnsi="Times New Roman" w:cs="Times New Roman"/>
          <w:sz w:val="24"/>
          <w:szCs w:val="24"/>
        </w:rPr>
        <w:t xml:space="preserve">his kind of latent variable could </w:t>
      </w:r>
      <w:r w:rsidR="00F50181" w:rsidRPr="004C44FD">
        <w:rPr>
          <w:rFonts w:ascii="Times New Roman" w:hAnsi="Times New Roman" w:cs="Times New Roman"/>
          <w:sz w:val="24"/>
          <w:szCs w:val="24"/>
        </w:rPr>
        <w:t>giv</w:t>
      </w:r>
      <w:r w:rsidR="00BE3625">
        <w:rPr>
          <w:rFonts w:ascii="Times New Roman" w:hAnsi="Times New Roman" w:cs="Times New Roman"/>
          <w:sz w:val="24"/>
          <w:szCs w:val="24"/>
        </w:rPr>
        <w:t>e</w:t>
      </w:r>
      <w:r w:rsidR="00F50181" w:rsidRPr="004C44FD">
        <w:rPr>
          <w:rFonts w:ascii="Times New Roman" w:hAnsi="Times New Roman" w:cs="Times New Roman"/>
          <w:sz w:val="24"/>
          <w:szCs w:val="24"/>
        </w:rPr>
        <w:t xml:space="preserve"> rise to </w:t>
      </w:r>
      <w:r w:rsidR="006374F2">
        <w:rPr>
          <w:rFonts w:ascii="Times New Roman" w:hAnsi="Times New Roman" w:cs="Times New Roman"/>
          <w:sz w:val="24"/>
          <w:szCs w:val="24"/>
        </w:rPr>
        <w:t xml:space="preserve">the observed </w:t>
      </w:r>
      <w:r w:rsidR="009B0C1F" w:rsidRPr="004C44FD">
        <w:rPr>
          <w:rFonts w:ascii="Times New Roman" w:hAnsi="Times New Roman" w:cs="Times New Roman"/>
          <w:sz w:val="24"/>
          <w:szCs w:val="24"/>
        </w:rPr>
        <w:t>genetic correlation</w:t>
      </w:r>
      <w:r w:rsidR="00BE3625">
        <w:rPr>
          <w:rFonts w:ascii="Times New Roman" w:hAnsi="Times New Roman" w:cs="Times New Roman"/>
          <w:sz w:val="24"/>
          <w:szCs w:val="24"/>
        </w:rPr>
        <w:t xml:space="preserve"> between disorders </w:t>
      </w:r>
      <w:r w:rsidR="006374F2">
        <w:rPr>
          <w:rFonts w:ascii="Times New Roman" w:hAnsi="Times New Roman" w:cs="Times New Roman"/>
          <w:sz w:val="24"/>
          <w:szCs w:val="24"/>
        </w:rPr>
        <w:t>due to the shared portion of variation affecting that variable</w:t>
      </w:r>
      <w:r w:rsidR="00BE3625">
        <w:rPr>
          <w:rFonts w:ascii="Times New Roman" w:hAnsi="Times New Roman" w:cs="Times New Roman"/>
          <w:sz w:val="24"/>
          <w:szCs w:val="24"/>
        </w:rPr>
        <w:t xml:space="preserve">. </w:t>
      </w:r>
      <w:r w:rsidR="00086210">
        <w:rPr>
          <w:rFonts w:ascii="Times New Roman" w:hAnsi="Times New Roman" w:cs="Times New Roman"/>
          <w:sz w:val="24"/>
          <w:szCs w:val="24"/>
        </w:rPr>
        <w:t xml:space="preserve">While a combination of these is likely, </w:t>
      </w:r>
      <w:r w:rsidR="00086210" w:rsidRPr="004C44FD">
        <w:rPr>
          <w:rFonts w:ascii="Times New Roman" w:hAnsi="Times New Roman" w:cs="Times New Roman"/>
          <w:sz w:val="24"/>
          <w:szCs w:val="24"/>
        </w:rPr>
        <w:t xml:space="preserve">more genome-wide significant loci are </w:t>
      </w:r>
      <w:r w:rsidR="00243367">
        <w:rPr>
          <w:rFonts w:ascii="Times New Roman" w:hAnsi="Times New Roman" w:cs="Times New Roman"/>
          <w:sz w:val="24"/>
          <w:szCs w:val="24"/>
        </w:rPr>
        <w:t xml:space="preserve">needed to </w:t>
      </w:r>
      <w:r w:rsidR="00243367" w:rsidRPr="004C44FD">
        <w:rPr>
          <w:rFonts w:ascii="Times New Roman" w:hAnsi="Times New Roman" w:cs="Times New Roman"/>
          <w:sz w:val="24"/>
          <w:szCs w:val="24"/>
        </w:rPr>
        <w:t>evaluate these overlaps at the locus level</w:t>
      </w:r>
      <w:r w:rsidR="00086210" w:rsidRPr="004C44FD">
        <w:rPr>
          <w:rFonts w:ascii="Times New Roman" w:hAnsi="Times New Roman" w:cs="Times New Roman"/>
          <w:sz w:val="24"/>
          <w:szCs w:val="24"/>
        </w:rPr>
        <w:t>.</w:t>
      </w:r>
    </w:p>
    <w:p w14:paraId="1A584451" w14:textId="69A53183" w:rsidR="00BC0D67" w:rsidRDefault="00791F8F" w:rsidP="003D2882">
      <w:pPr>
        <w:ind w:firstLine="720"/>
        <w:jc w:val="both"/>
        <w:rPr>
          <w:rFonts w:ascii="Times New Roman" w:hAnsi="Times New Roman" w:cs="Times New Roman"/>
          <w:sz w:val="24"/>
          <w:szCs w:val="24"/>
        </w:rPr>
      </w:pPr>
      <w:r>
        <w:rPr>
          <w:rFonts w:ascii="Times New Roman" w:hAnsi="Times New Roman" w:cs="Times New Roman"/>
          <w:sz w:val="24"/>
          <w:szCs w:val="24"/>
        </w:rPr>
        <w:t>Conversely, t</w:t>
      </w:r>
      <w:r w:rsidR="009D361D" w:rsidRPr="004C44FD">
        <w:rPr>
          <w:rFonts w:ascii="Times New Roman" w:hAnsi="Times New Roman" w:cs="Times New Roman"/>
          <w:sz w:val="24"/>
          <w:szCs w:val="24"/>
        </w:rPr>
        <w:t xml:space="preserve">he low correlations </w:t>
      </w:r>
      <w:r w:rsidR="00F95A45">
        <w:rPr>
          <w:rFonts w:ascii="Times New Roman" w:hAnsi="Times New Roman" w:cs="Times New Roman"/>
          <w:sz w:val="24"/>
          <w:szCs w:val="24"/>
        </w:rPr>
        <w:t xml:space="preserve">observed </w:t>
      </w:r>
      <w:r w:rsidR="009D361D" w:rsidRPr="004C44FD">
        <w:rPr>
          <w:rFonts w:ascii="Times New Roman" w:hAnsi="Times New Roman" w:cs="Times New Roman"/>
          <w:sz w:val="24"/>
          <w:szCs w:val="24"/>
        </w:rPr>
        <w:t xml:space="preserve">across </w:t>
      </w:r>
      <w:r w:rsidR="008D709B" w:rsidRPr="004C44FD">
        <w:rPr>
          <w:rFonts w:ascii="Times New Roman" w:hAnsi="Times New Roman" w:cs="Times New Roman"/>
          <w:sz w:val="24"/>
          <w:szCs w:val="24"/>
        </w:rPr>
        <w:t xml:space="preserve">neurological </w:t>
      </w:r>
      <w:r w:rsidR="009B0C1F" w:rsidRPr="004C44FD">
        <w:rPr>
          <w:rFonts w:ascii="Times New Roman" w:hAnsi="Times New Roman" w:cs="Times New Roman"/>
          <w:sz w:val="24"/>
          <w:szCs w:val="24"/>
        </w:rPr>
        <w:t xml:space="preserve">disorders suggest that </w:t>
      </w:r>
      <w:r w:rsidR="00844BEF" w:rsidRPr="004C44FD">
        <w:rPr>
          <w:rFonts w:ascii="Times New Roman" w:hAnsi="Times New Roman" w:cs="Times New Roman"/>
          <w:sz w:val="24"/>
          <w:szCs w:val="24"/>
        </w:rPr>
        <w:t xml:space="preserve">the current classification </w:t>
      </w:r>
      <w:r w:rsidR="009B0C1F" w:rsidRPr="004C44FD">
        <w:rPr>
          <w:rFonts w:ascii="Times New Roman" w:hAnsi="Times New Roman" w:cs="Times New Roman"/>
          <w:sz w:val="24"/>
          <w:szCs w:val="24"/>
        </w:rPr>
        <w:t xml:space="preserve">reflects </w:t>
      </w:r>
      <w:r w:rsidR="00240B5A">
        <w:rPr>
          <w:rFonts w:ascii="Times New Roman" w:hAnsi="Times New Roman" w:cs="Times New Roman"/>
          <w:sz w:val="24"/>
          <w:szCs w:val="24"/>
        </w:rPr>
        <w:t xml:space="preserve">relatively </w:t>
      </w:r>
      <w:r w:rsidR="009B0C1F" w:rsidRPr="004C44FD">
        <w:rPr>
          <w:rFonts w:ascii="Times New Roman" w:hAnsi="Times New Roman" w:cs="Times New Roman"/>
          <w:sz w:val="24"/>
          <w:szCs w:val="24"/>
        </w:rPr>
        <w:t xml:space="preserve">specific </w:t>
      </w:r>
      <w:r w:rsidR="009D361D" w:rsidRPr="004C44FD">
        <w:rPr>
          <w:rFonts w:ascii="Times New Roman" w:hAnsi="Times New Roman" w:cs="Times New Roman"/>
          <w:sz w:val="24"/>
          <w:szCs w:val="24"/>
        </w:rPr>
        <w:t>genetic etiolog</w:t>
      </w:r>
      <w:r w:rsidR="00240B5A">
        <w:rPr>
          <w:rFonts w:ascii="Times New Roman" w:hAnsi="Times New Roman" w:cs="Times New Roman"/>
          <w:sz w:val="24"/>
          <w:szCs w:val="24"/>
        </w:rPr>
        <w:t>ies</w:t>
      </w:r>
      <w:r w:rsidR="00723788" w:rsidRPr="004C44FD">
        <w:rPr>
          <w:rFonts w:ascii="Times New Roman" w:hAnsi="Times New Roman" w:cs="Times New Roman"/>
          <w:sz w:val="24"/>
          <w:szCs w:val="24"/>
        </w:rPr>
        <w:t xml:space="preserve">, although the limited sample size for some of these disorders </w:t>
      </w:r>
      <w:r w:rsidR="00BD75DC">
        <w:rPr>
          <w:rFonts w:ascii="Times New Roman" w:hAnsi="Times New Roman" w:cs="Times New Roman"/>
          <w:sz w:val="24"/>
          <w:szCs w:val="24"/>
        </w:rPr>
        <w:t>and lack of inclusion of disorders conceived as “circuit-based”</w:t>
      </w:r>
      <w:r w:rsidR="00DB6B7D">
        <w:rPr>
          <w:rFonts w:ascii="Times New Roman" w:hAnsi="Times New Roman" w:cs="Times New Roman"/>
          <w:sz w:val="24"/>
          <w:szCs w:val="24"/>
        </w:rPr>
        <w:t xml:space="preserve"> in the literature</w:t>
      </w:r>
      <w:r w:rsidR="00BD75DC">
        <w:rPr>
          <w:rFonts w:ascii="Times New Roman" w:hAnsi="Times New Roman" w:cs="Times New Roman"/>
          <w:sz w:val="24"/>
          <w:szCs w:val="24"/>
        </w:rPr>
        <w:t xml:space="preserve">, such as restless legs syndrome, sleep disorders and possibly essential tremor, </w:t>
      </w:r>
      <w:r w:rsidR="00723788" w:rsidRPr="004C44FD">
        <w:rPr>
          <w:rFonts w:ascii="Times New Roman" w:hAnsi="Times New Roman" w:cs="Times New Roman"/>
          <w:sz w:val="24"/>
          <w:szCs w:val="24"/>
        </w:rPr>
        <w:t xml:space="preserve">constrains the </w:t>
      </w:r>
      <w:r>
        <w:rPr>
          <w:rFonts w:ascii="Times New Roman" w:hAnsi="Times New Roman" w:cs="Times New Roman"/>
          <w:sz w:val="24"/>
          <w:szCs w:val="24"/>
        </w:rPr>
        <w:t xml:space="preserve">full </w:t>
      </w:r>
      <w:r w:rsidR="00723788" w:rsidRPr="004C44FD">
        <w:rPr>
          <w:rFonts w:ascii="Times New Roman" w:hAnsi="Times New Roman" w:cs="Times New Roman"/>
          <w:sz w:val="24"/>
          <w:szCs w:val="24"/>
        </w:rPr>
        <w:t>generalizability of this conclusion</w:t>
      </w:r>
      <w:r w:rsidR="00844BEF" w:rsidRPr="004C44FD">
        <w:rPr>
          <w:rFonts w:ascii="Times New Roman" w:hAnsi="Times New Roman" w:cs="Times New Roman"/>
          <w:sz w:val="24"/>
          <w:szCs w:val="24"/>
        </w:rPr>
        <w:t xml:space="preserve">. </w:t>
      </w:r>
      <w:r>
        <w:rPr>
          <w:rFonts w:ascii="Times New Roman" w:hAnsi="Times New Roman" w:cs="Times New Roman"/>
          <w:sz w:val="24"/>
          <w:szCs w:val="24"/>
        </w:rPr>
        <w:t>D</w:t>
      </w:r>
      <w:r w:rsidR="00C41FC0" w:rsidRPr="004C44FD">
        <w:rPr>
          <w:rFonts w:ascii="Times New Roman" w:hAnsi="Times New Roman" w:cs="Times New Roman"/>
          <w:sz w:val="24"/>
          <w:szCs w:val="24"/>
        </w:rPr>
        <w:t xml:space="preserve">egenerative disorders (such as Alzheimer’s and Parkinson’s diseases) would </w:t>
      </w:r>
      <w:r w:rsidR="0050063A">
        <w:rPr>
          <w:rFonts w:ascii="Times New Roman" w:hAnsi="Times New Roman" w:cs="Times New Roman"/>
          <w:sz w:val="24"/>
          <w:szCs w:val="24"/>
        </w:rPr>
        <w:t xml:space="preserve">not be </w:t>
      </w:r>
      <w:r w:rsidR="00C41FC0" w:rsidRPr="004C44FD">
        <w:rPr>
          <w:rFonts w:ascii="Times New Roman" w:hAnsi="Times New Roman" w:cs="Times New Roman"/>
          <w:sz w:val="24"/>
          <w:szCs w:val="24"/>
        </w:rPr>
        <w:t xml:space="preserve">expected </w:t>
      </w:r>
      <w:r w:rsidR="0050063A" w:rsidRPr="0050063A">
        <w:rPr>
          <w:rFonts w:ascii="Times New Roman" w:hAnsi="Times New Roman" w:cs="Times New Roman"/>
          <w:i/>
          <w:sz w:val="24"/>
          <w:szCs w:val="24"/>
        </w:rPr>
        <w:t>a priori</w:t>
      </w:r>
      <w:r w:rsidR="0050063A">
        <w:rPr>
          <w:rFonts w:ascii="Times New Roman" w:hAnsi="Times New Roman" w:cs="Times New Roman"/>
          <w:sz w:val="24"/>
          <w:szCs w:val="24"/>
        </w:rPr>
        <w:t xml:space="preserve"> </w:t>
      </w:r>
      <w:r w:rsidR="00C41FC0" w:rsidRPr="004C44FD">
        <w:rPr>
          <w:rFonts w:ascii="Times New Roman" w:hAnsi="Times New Roman" w:cs="Times New Roman"/>
          <w:sz w:val="24"/>
          <w:szCs w:val="24"/>
        </w:rPr>
        <w:t xml:space="preserve">to share their polygenic risk profiles with a neuro-immunological disorder (like multiple sclerosis) or neurovascular disorder (like </w:t>
      </w:r>
      <w:r w:rsidR="0050063A">
        <w:rPr>
          <w:rFonts w:ascii="Times New Roman" w:hAnsi="Times New Roman" w:cs="Times New Roman"/>
          <w:sz w:val="24"/>
          <w:szCs w:val="24"/>
        </w:rPr>
        <w:t xml:space="preserve">ischemic </w:t>
      </w:r>
      <w:r w:rsidR="00C41FC0" w:rsidRPr="004C44FD">
        <w:rPr>
          <w:rFonts w:ascii="Times New Roman" w:hAnsi="Times New Roman" w:cs="Times New Roman"/>
          <w:sz w:val="24"/>
          <w:szCs w:val="24"/>
        </w:rPr>
        <w:t xml:space="preserve">stroke). </w:t>
      </w:r>
      <w:r w:rsidR="00486A1B" w:rsidRPr="004C44FD">
        <w:rPr>
          <w:rFonts w:ascii="Times New Roman" w:hAnsi="Times New Roman" w:cs="Times New Roman"/>
          <w:sz w:val="24"/>
          <w:szCs w:val="24"/>
        </w:rPr>
        <w:t xml:space="preserve">Similarly, we see limited evidence for the </w:t>
      </w:r>
      <w:r w:rsidR="00486A1B">
        <w:rPr>
          <w:rFonts w:ascii="Times New Roman" w:hAnsi="Times New Roman" w:cs="Times New Roman"/>
          <w:sz w:val="24"/>
          <w:szCs w:val="24"/>
        </w:rPr>
        <w:t xml:space="preserve">reported </w:t>
      </w:r>
      <w:r w:rsidR="00486A1B" w:rsidRPr="004C44FD">
        <w:rPr>
          <w:rFonts w:ascii="Times New Roman" w:hAnsi="Times New Roman" w:cs="Times New Roman"/>
          <w:sz w:val="24"/>
          <w:szCs w:val="24"/>
        </w:rPr>
        <w:t xml:space="preserve">co-morbidity between migraine with aura and </w:t>
      </w:r>
      <w:r w:rsidR="00486A1B">
        <w:rPr>
          <w:rFonts w:ascii="Times New Roman" w:hAnsi="Times New Roman" w:cs="Times New Roman"/>
          <w:sz w:val="24"/>
          <w:szCs w:val="24"/>
        </w:rPr>
        <w:t xml:space="preserve">ischemic </w:t>
      </w:r>
      <w:r w:rsidR="00486A1B" w:rsidRPr="004C44FD">
        <w:rPr>
          <w:rFonts w:ascii="Times New Roman" w:hAnsi="Times New Roman" w:cs="Times New Roman"/>
          <w:sz w:val="24"/>
          <w:szCs w:val="24"/>
        </w:rPr>
        <w:t>stroke</w:t>
      </w:r>
      <w:r w:rsidR="00486A1B"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&lt;EndNote&gt;&lt;Cite&gt;&lt;Author&gt;Spector&lt;/Author&gt;&lt;Year&gt;2010&lt;/Year&gt;&lt;RecNum&gt;34&lt;/RecNum&gt;&lt;DisplayText&gt;(&lt;style face="italic"&gt;43&lt;/style&gt;)&lt;/DisplayText&gt;&lt;record&gt;&lt;rec-number&gt;34&lt;/rec-number&gt;&lt;foreign-keys&gt;&lt;key app="EN" db-id="ddazsd09rawvzpez52spzfvlrptp90svswpw"&gt;34&lt;/key&gt;&lt;/foreign-keys&gt;&lt;ref-type name="Journal Article"&gt;17&lt;/ref-type&gt;&lt;contributors&gt;&lt;authors&gt;&lt;author&gt;Spector, J. T.&lt;/author&gt;&lt;author&gt;Kahn, S. R.&lt;/author&gt;&lt;author&gt;Jones, M. R.&lt;/author&gt;&lt;author&gt;Jayakumar, M.&lt;/author&gt;&lt;author&gt;Dalal, D.&lt;/author&gt;&lt;author&gt;Nazarian, S.&lt;/author&gt;&lt;/authors&gt;&lt;/contributors&gt;&lt;auth-address&gt;Johns Hopkins University Bloomberg School of Public Health, Baltimore, Md, USA.&lt;/auth-address&gt;&lt;titles&gt;&lt;title&gt;Migraine headache and ischemic stroke risk: an updated meta-analysis&lt;/title&gt;&lt;secondary-title&gt;Am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medicine&lt;/abbr-1&gt;&lt;/alt-periodical&gt;&lt;pages&gt;612-24&lt;/pages&gt;&lt;volume&gt;123&lt;/volume&gt;&lt;number&gt;7&lt;/number&gt;&lt;keywords&gt;&lt;keyword&gt;Humans&lt;/keyword&gt;&lt;keyword&gt;Migraine Disorders/*complications&lt;/keyword&gt;&lt;keyword&gt;Odds Ratio&lt;/keyword&gt;&lt;keyword&gt;Risk Factors&lt;/keyword&gt;&lt;keyword&gt;Stroke/*etiology&lt;/keyword&gt;&lt;/keywords&gt;&lt;dates&gt;&lt;year&gt;2010&lt;/year&gt;&lt;pub-dates&gt;&lt;date&gt;Jul&lt;/date&gt;&lt;/pub-dates&gt;&lt;/dates&gt;&lt;isbn&gt;1555-7162 (Electronic)&amp;#xD;0002-9343 (Linking)&lt;/isbn&gt;&lt;accession-num&gt;20493462&lt;/accession-num&gt;&lt;urls&gt;&lt;related-urls&gt;&lt;url&gt;http://www.ncbi.nlm.nih.gov/pubmed/20493462&lt;/url&gt;&lt;/related-urls&gt;&lt;/urls&gt;&lt;custom2&gt;2900472&lt;/custom2&gt;&lt;electronic-resource-num&gt;10.1016/j.amjmed.2009.12.021&lt;/electronic-resource-num&gt;&lt;/record&gt;&lt;/Cite&gt;&lt;/EndNote&gt;</w:instrText>
      </w:r>
      <w:r w:rsidR="00486A1B"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3" w:tooltip="Spector, 2010 #34" w:history="1">
        <w:r w:rsidR="00CF31E8" w:rsidRPr="00CF31E8">
          <w:rPr>
            <w:rFonts w:ascii="Times New Roman" w:hAnsi="Times New Roman" w:cs="Times New Roman"/>
            <w:i/>
            <w:noProof/>
            <w:sz w:val="24"/>
            <w:szCs w:val="24"/>
          </w:rPr>
          <w:t>43</w:t>
        </w:r>
      </w:hyperlink>
      <w:r w:rsidR="00CF31E8">
        <w:rPr>
          <w:rFonts w:ascii="Times New Roman" w:hAnsi="Times New Roman" w:cs="Times New Roman"/>
          <w:noProof/>
          <w:sz w:val="24"/>
          <w:szCs w:val="24"/>
        </w:rPr>
        <w:t>)</w:t>
      </w:r>
      <w:r w:rsidR="00486A1B" w:rsidRPr="004C44FD">
        <w:rPr>
          <w:rFonts w:ascii="Times New Roman" w:hAnsi="Times New Roman" w:cs="Times New Roman"/>
          <w:sz w:val="24"/>
          <w:szCs w:val="24"/>
        </w:rPr>
        <w:fldChar w:fldCharType="end"/>
      </w:r>
      <w:r w:rsidR="00486A1B" w:rsidRPr="004C44FD">
        <w:rPr>
          <w:rFonts w:ascii="Times New Roman" w:hAnsi="Times New Roman" w:cs="Times New Roman"/>
          <w:sz w:val="24"/>
          <w:szCs w:val="24"/>
        </w:rPr>
        <w:t xml:space="preserve"> (</w:t>
      </w:r>
      <w:r w:rsidR="00486A1B" w:rsidRPr="00512032">
        <w:rPr>
          <w:rFonts w:ascii="Times New Roman" w:hAnsi="Times New Roman" w:cs="Times New Roman"/>
          <w:i/>
          <w:sz w:val="24"/>
          <w:szCs w:val="24"/>
        </w:rPr>
        <w:t>r</w:t>
      </w:r>
      <w:r w:rsidR="00486A1B" w:rsidRPr="00512032">
        <w:rPr>
          <w:rFonts w:ascii="Times New Roman" w:hAnsi="Times New Roman" w:cs="Times New Roman"/>
          <w:i/>
          <w:sz w:val="24"/>
          <w:szCs w:val="24"/>
          <w:vertAlign w:val="subscript"/>
        </w:rPr>
        <w:t>g</w:t>
      </w:r>
      <w:r w:rsidR="00486A1B">
        <w:rPr>
          <w:rFonts w:ascii="Times New Roman" w:hAnsi="Times New Roman" w:cs="Times New Roman"/>
          <w:sz w:val="24"/>
          <w:szCs w:val="24"/>
        </w:rPr>
        <w:t>=</w:t>
      </w:r>
      <w:r w:rsidR="00486A1B" w:rsidRPr="004C44FD">
        <w:rPr>
          <w:rFonts w:ascii="Times New Roman" w:hAnsi="Times New Roman" w:cs="Times New Roman"/>
          <w:sz w:val="24"/>
          <w:szCs w:val="24"/>
        </w:rPr>
        <w:t>0.</w:t>
      </w:r>
      <w:r w:rsidR="00486A1B">
        <w:rPr>
          <w:rFonts w:ascii="Times New Roman" w:hAnsi="Times New Roman" w:cs="Times New Roman"/>
          <w:sz w:val="24"/>
          <w:szCs w:val="24"/>
        </w:rPr>
        <w:t>29</w:t>
      </w:r>
      <w:r w:rsidR="00486A1B" w:rsidRPr="004C44FD">
        <w:rPr>
          <w:rFonts w:ascii="Times New Roman" w:hAnsi="Times New Roman" w:cs="Times New Roman"/>
          <w:sz w:val="24"/>
          <w:szCs w:val="24"/>
        </w:rPr>
        <w:t>, p=0.</w:t>
      </w:r>
      <w:r w:rsidR="00486A1B">
        <w:rPr>
          <w:rFonts w:ascii="Times New Roman" w:hAnsi="Times New Roman" w:cs="Times New Roman"/>
          <w:sz w:val="24"/>
          <w:szCs w:val="24"/>
        </w:rPr>
        <w:t>099</w:t>
      </w:r>
      <w:r w:rsidR="00486A1B" w:rsidRPr="004C44FD">
        <w:rPr>
          <w:rFonts w:ascii="Times New Roman" w:hAnsi="Times New Roman" w:cs="Times New Roman"/>
          <w:sz w:val="24"/>
          <w:szCs w:val="24"/>
        </w:rPr>
        <w:t xml:space="preserve">); however, the standard errors of this comparison are </w:t>
      </w:r>
      <w:r w:rsidR="00486A1B">
        <w:rPr>
          <w:rFonts w:ascii="Times New Roman" w:hAnsi="Times New Roman" w:cs="Times New Roman"/>
          <w:sz w:val="24"/>
          <w:szCs w:val="24"/>
        </w:rPr>
        <w:t xml:space="preserve">too </w:t>
      </w:r>
      <w:r w:rsidR="00486A1B" w:rsidRPr="004C44FD">
        <w:rPr>
          <w:rFonts w:ascii="Times New Roman" w:hAnsi="Times New Roman" w:cs="Times New Roman"/>
          <w:sz w:val="24"/>
          <w:szCs w:val="24"/>
        </w:rPr>
        <w:t>high to draw strong conclusions.</w:t>
      </w:r>
      <w:r w:rsidR="00486A1B">
        <w:rPr>
          <w:rFonts w:ascii="Times New Roman" w:hAnsi="Times New Roman" w:cs="Times New Roman"/>
          <w:sz w:val="24"/>
          <w:szCs w:val="24"/>
        </w:rPr>
        <w:t xml:space="preserve"> </w:t>
      </w:r>
      <w:r w:rsidR="002F4BDC">
        <w:rPr>
          <w:rFonts w:ascii="Times New Roman" w:hAnsi="Times New Roman" w:cs="Times New Roman"/>
          <w:sz w:val="24"/>
          <w:szCs w:val="24"/>
        </w:rPr>
        <w:t>A</w:t>
      </w:r>
      <w:r w:rsidR="00F95A45">
        <w:rPr>
          <w:rFonts w:ascii="Times New Roman" w:hAnsi="Times New Roman" w:cs="Times New Roman"/>
          <w:sz w:val="24"/>
          <w:szCs w:val="24"/>
        </w:rPr>
        <w:t>t the</w:t>
      </w:r>
      <w:r w:rsidR="00BC0D67">
        <w:rPr>
          <w:rFonts w:ascii="Times New Roman" w:hAnsi="Times New Roman" w:cs="Times New Roman"/>
          <w:sz w:val="24"/>
          <w:szCs w:val="24"/>
        </w:rPr>
        <w:t xml:space="preserve"> </w:t>
      </w:r>
      <w:r w:rsidR="009072CB" w:rsidRPr="004C44FD">
        <w:rPr>
          <w:rFonts w:ascii="Times New Roman" w:hAnsi="Times New Roman" w:cs="Times New Roman"/>
          <w:sz w:val="24"/>
          <w:szCs w:val="24"/>
        </w:rPr>
        <w:t>disorder subtype</w:t>
      </w:r>
      <w:r w:rsidR="00F95A45">
        <w:rPr>
          <w:rFonts w:ascii="Times New Roman" w:hAnsi="Times New Roman" w:cs="Times New Roman"/>
          <w:sz w:val="24"/>
          <w:szCs w:val="24"/>
        </w:rPr>
        <w:t xml:space="preserve"> level</w:t>
      </w:r>
      <w:r w:rsidR="00BC0D67">
        <w:rPr>
          <w:rFonts w:ascii="Times New Roman" w:hAnsi="Times New Roman" w:cs="Times New Roman"/>
          <w:sz w:val="24"/>
          <w:szCs w:val="24"/>
        </w:rPr>
        <w:t>,</w:t>
      </w:r>
      <w:r w:rsidR="009072CB" w:rsidRPr="004C44FD">
        <w:rPr>
          <w:rFonts w:ascii="Times New Roman" w:hAnsi="Times New Roman" w:cs="Times New Roman"/>
          <w:sz w:val="24"/>
          <w:szCs w:val="24"/>
        </w:rPr>
        <w:t xml:space="preserve"> migraine with and without aura</w:t>
      </w:r>
      <w:r w:rsidR="006255DD" w:rsidRPr="004C44FD">
        <w:rPr>
          <w:rFonts w:ascii="Times New Roman" w:hAnsi="Times New Roman" w:cs="Times New Roman"/>
          <w:sz w:val="24"/>
          <w:szCs w:val="24"/>
        </w:rPr>
        <w:t xml:space="preserve"> (</w:t>
      </w:r>
      <w:r w:rsidR="006255DD" w:rsidRPr="00512032">
        <w:rPr>
          <w:rFonts w:ascii="Times New Roman" w:hAnsi="Times New Roman" w:cs="Times New Roman"/>
          <w:i/>
          <w:sz w:val="24"/>
          <w:szCs w:val="24"/>
        </w:rPr>
        <w:t>r</w:t>
      </w:r>
      <w:r w:rsidR="006255DD" w:rsidRPr="00512032">
        <w:rPr>
          <w:rFonts w:ascii="Times New Roman" w:hAnsi="Times New Roman" w:cs="Times New Roman"/>
          <w:i/>
          <w:sz w:val="24"/>
          <w:szCs w:val="24"/>
          <w:vertAlign w:val="subscript"/>
        </w:rPr>
        <w:t>g</w:t>
      </w:r>
      <w:r w:rsidR="0020798D">
        <w:rPr>
          <w:rFonts w:ascii="Times New Roman" w:hAnsi="Times New Roman" w:cs="Times New Roman"/>
          <w:sz w:val="24"/>
          <w:szCs w:val="24"/>
        </w:rPr>
        <w:t>=</w:t>
      </w:r>
      <w:r w:rsidR="006255DD" w:rsidRPr="004C44FD">
        <w:rPr>
          <w:rFonts w:ascii="Times New Roman" w:hAnsi="Times New Roman" w:cs="Times New Roman"/>
          <w:sz w:val="24"/>
          <w:szCs w:val="24"/>
        </w:rPr>
        <w:t>0.4</w:t>
      </w:r>
      <w:r w:rsidR="0020798D">
        <w:rPr>
          <w:rFonts w:ascii="Times New Roman" w:hAnsi="Times New Roman" w:cs="Times New Roman"/>
          <w:sz w:val="24"/>
          <w:szCs w:val="24"/>
        </w:rPr>
        <w:t>8</w:t>
      </w:r>
      <w:r w:rsidR="006255DD" w:rsidRPr="004C44FD">
        <w:rPr>
          <w:rFonts w:ascii="Times New Roman" w:hAnsi="Times New Roman" w:cs="Times New Roman"/>
          <w:sz w:val="24"/>
          <w:szCs w:val="24"/>
        </w:rPr>
        <w:t xml:space="preserve">, </w:t>
      </w:r>
      <w:r w:rsidR="00521DFF" w:rsidRPr="004C44FD">
        <w:rPr>
          <w:rFonts w:ascii="Times New Roman" w:hAnsi="Times New Roman" w:cs="Times New Roman"/>
          <w:sz w:val="24"/>
          <w:szCs w:val="24"/>
        </w:rPr>
        <w:t>p=</w:t>
      </w:r>
      <w:r w:rsidR="0020798D">
        <w:rPr>
          <w:rFonts w:ascii="Times New Roman" w:hAnsi="Times New Roman" w:cs="Times New Roman"/>
          <w:sz w:val="24"/>
          <w:szCs w:val="24"/>
        </w:rPr>
        <w:t>1.79</w:t>
      </w:r>
      <w:r w:rsidR="00521DFF" w:rsidRPr="004C44FD">
        <w:rPr>
          <w:rFonts w:ascii="Times New Roman" w:hAnsi="Times New Roman" w:cs="Times New Roman"/>
          <w:sz w:val="24"/>
          <w:szCs w:val="24"/>
        </w:rPr>
        <w:t xml:space="preserve"> x 10</w:t>
      </w:r>
      <w:r w:rsidR="00521DFF" w:rsidRPr="004C44FD">
        <w:rPr>
          <w:rFonts w:ascii="Times New Roman" w:hAnsi="Times New Roman" w:cs="Times New Roman"/>
          <w:sz w:val="24"/>
          <w:szCs w:val="24"/>
          <w:vertAlign w:val="superscript"/>
        </w:rPr>
        <w:t>-5</w:t>
      </w:r>
      <w:r w:rsidR="006255DD" w:rsidRPr="004C44FD">
        <w:rPr>
          <w:rFonts w:ascii="Times New Roman" w:hAnsi="Times New Roman" w:cs="Times New Roman"/>
          <w:sz w:val="24"/>
          <w:szCs w:val="24"/>
        </w:rPr>
        <w:t>) show</w:t>
      </w:r>
      <w:r w:rsidR="00BD46C1">
        <w:rPr>
          <w:rFonts w:ascii="Times New Roman" w:hAnsi="Times New Roman" w:cs="Times New Roman"/>
          <w:sz w:val="24"/>
          <w:szCs w:val="24"/>
        </w:rPr>
        <w:t>s</w:t>
      </w:r>
      <w:r w:rsidR="006255DD" w:rsidRPr="004C44FD">
        <w:rPr>
          <w:rFonts w:ascii="Times New Roman" w:hAnsi="Times New Roman" w:cs="Times New Roman"/>
          <w:sz w:val="24"/>
          <w:szCs w:val="24"/>
        </w:rPr>
        <w:t xml:space="preserve"> </w:t>
      </w:r>
      <w:r w:rsidR="00BC0D67">
        <w:rPr>
          <w:rFonts w:ascii="Times New Roman" w:hAnsi="Times New Roman" w:cs="Times New Roman"/>
          <w:sz w:val="24"/>
          <w:szCs w:val="24"/>
        </w:rPr>
        <w:t xml:space="preserve">substantial genetic </w:t>
      </w:r>
      <w:r w:rsidR="006255DD" w:rsidRPr="004C44FD">
        <w:rPr>
          <w:rFonts w:ascii="Times New Roman" w:hAnsi="Times New Roman" w:cs="Times New Roman"/>
          <w:sz w:val="24"/>
          <w:szCs w:val="24"/>
        </w:rPr>
        <w:t>correlation</w:t>
      </w:r>
      <w:r w:rsidR="00F95A45">
        <w:rPr>
          <w:rFonts w:ascii="Times New Roman" w:hAnsi="Times New Roman" w:cs="Times New Roman"/>
          <w:sz w:val="24"/>
          <w:szCs w:val="24"/>
        </w:rPr>
        <w:t>,</w:t>
      </w:r>
      <w:r w:rsidR="009072CB" w:rsidRPr="004C44FD">
        <w:rPr>
          <w:rFonts w:ascii="Times New Roman" w:hAnsi="Times New Roman" w:cs="Times New Roman"/>
          <w:sz w:val="24"/>
          <w:szCs w:val="24"/>
        </w:rPr>
        <w:t xml:space="preserve"> </w:t>
      </w:r>
      <w:r w:rsidR="002F4BDC">
        <w:rPr>
          <w:rFonts w:ascii="Times New Roman" w:hAnsi="Times New Roman" w:cs="Times New Roman"/>
          <w:sz w:val="24"/>
          <w:szCs w:val="24"/>
        </w:rPr>
        <w:t xml:space="preserve">while </w:t>
      </w:r>
      <w:r w:rsidR="009072CB" w:rsidRPr="004C44FD">
        <w:rPr>
          <w:rFonts w:ascii="Times New Roman" w:hAnsi="Times New Roman" w:cs="Times New Roman"/>
          <w:sz w:val="24"/>
          <w:szCs w:val="24"/>
        </w:rPr>
        <w:t>focal and generalized epilepsy (</w:t>
      </w:r>
      <w:r w:rsidR="006255DD" w:rsidRPr="00512032">
        <w:rPr>
          <w:rFonts w:ascii="Times New Roman" w:hAnsi="Times New Roman" w:cs="Times New Roman"/>
          <w:i/>
          <w:sz w:val="24"/>
          <w:szCs w:val="24"/>
        </w:rPr>
        <w:t>r</w:t>
      </w:r>
      <w:r w:rsidR="006255DD" w:rsidRPr="00512032">
        <w:rPr>
          <w:rFonts w:ascii="Times New Roman" w:hAnsi="Times New Roman" w:cs="Times New Roman"/>
          <w:i/>
          <w:sz w:val="24"/>
          <w:szCs w:val="24"/>
          <w:vertAlign w:val="subscript"/>
        </w:rPr>
        <w:t>g</w:t>
      </w:r>
      <w:r w:rsidR="0020798D">
        <w:rPr>
          <w:rFonts w:ascii="Times New Roman" w:hAnsi="Times New Roman" w:cs="Times New Roman"/>
          <w:sz w:val="24"/>
          <w:szCs w:val="24"/>
        </w:rPr>
        <w:t>=</w:t>
      </w:r>
      <w:r w:rsidR="006255DD" w:rsidRPr="004C44FD">
        <w:rPr>
          <w:rFonts w:ascii="Times New Roman" w:hAnsi="Times New Roman" w:cs="Times New Roman"/>
          <w:sz w:val="24"/>
          <w:szCs w:val="24"/>
        </w:rPr>
        <w:t>0.1</w:t>
      </w:r>
      <w:r w:rsidR="00903210">
        <w:rPr>
          <w:rFonts w:ascii="Times New Roman" w:hAnsi="Times New Roman" w:cs="Times New Roman"/>
          <w:sz w:val="24"/>
          <w:szCs w:val="24"/>
        </w:rPr>
        <w:t>6</w:t>
      </w:r>
      <w:r w:rsidR="006255DD" w:rsidRPr="004C44FD">
        <w:rPr>
          <w:rFonts w:ascii="Times New Roman" w:hAnsi="Times New Roman" w:cs="Times New Roman"/>
          <w:sz w:val="24"/>
          <w:szCs w:val="24"/>
        </w:rPr>
        <w:t xml:space="preserve">, </w:t>
      </w:r>
      <w:r w:rsidR="0020798D">
        <w:rPr>
          <w:rFonts w:ascii="Times New Roman" w:hAnsi="Times New Roman" w:cs="Times New Roman"/>
          <w:sz w:val="24"/>
          <w:szCs w:val="24"/>
        </w:rPr>
        <w:t>p=</w:t>
      </w:r>
      <w:r w:rsidR="009E565C" w:rsidRPr="004C44FD">
        <w:rPr>
          <w:rFonts w:ascii="Times New Roman" w:hAnsi="Times New Roman" w:cs="Times New Roman"/>
          <w:sz w:val="24"/>
          <w:szCs w:val="24"/>
        </w:rPr>
        <w:t>0.</w:t>
      </w:r>
      <w:r w:rsidR="00903210">
        <w:rPr>
          <w:rFonts w:ascii="Times New Roman" w:hAnsi="Times New Roman" w:cs="Times New Roman"/>
          <w:sz w:val="24"/>
          <w:szCs w:val="24"/>
        </w:rPr>
        <w:t>388</w:t>
      </w:r>
      <w:r w:rsidR="006255DD" w:rsidRPr="004C44FD">
        <w:rPr>
          <w:rFonts w:ascii="Times New Roman" w:hAnsi="Times New Roman" w:cs="Times New Roman"/>
          <w:sz w:val="24"/>
          <w:szCs w:val="24"/>
        </w:rPr>
        <w:t>)</w:t>
      </w:r>
      <w:r w:rsidR="009072CB" w:rsidRPr="004C44FD">
        <w:rPr>
          <w:rFonts w:ascii="Times New Roman" w:hAnsi="Times New Roman" w:cs="Times New Roman"/>
          <w:sz w:val="24"/>
          <w:szCs w:val="24"/>
        </w:rPr>
        <w:t xml:space="preserve"> </w:t>
      </w:r>
      <w:r w:rsidR="002F4BDC">
        <w:rPr>
          <w:rFonts w:ascii="Times New Roman" w:hAnsi="Times New Roman" w:cs="Times New Roman"/>
          <w:sz w:val="24"/>
          <w:szCs w:val="24"/>
        </w:rPr>
        <w:t>show much less</w:t>
      </w:r>
      <w:r w:rsidR="009072CB" w:rsidRPr="004C44FD">
        <w:rPr>
          <w:rFonts w:ascii="Times New Roman" w:hAnsi="Times New Roman" w:cs="Times New Roman"/>
          <w:sz w:val="24"/>
          <w:szCs w:val="24"/>
        </w:rPr>
        <w:t xml:space="preserve">. </w:t>
      </w:r>
    </w:p>
    <w:p w14:paraId="39C669E4" w14:textId="18801A02" w:rsidR="00771094" w:rsidRPr="004C44FD" w:rsidRDefault="004E2E8D" w:rsidP="003D2882">
      <w:pPr>
        <w:ind w:firstLine="720"/>
        <w:jc w:val="both"/>
        <w:rPr>
          <w:rFonts w:ascii="Times New Roman" w:hAnsi="Times New Roman" w:cs="Times New Roman"/>
          <w:sz w:val="24"/>
          <w:szCs w:val="24"/>
        </w:rPr>
      </w:pPr>
      <w:r>
        <w:rPr>
          <w:rFonts w:ascii="Times New Roman" w:hAnsi="Times New Roman" w:cs="Times New Roman"/>
          <w:sz w:val="24"/>
          <w:szCs w:val="24"/>
        </w:rPr>
        <w:t>The</w:t>
      </w:r>
      <w:r w:rsidR="006255DD" w:rsidRPr="004C44FD">
        <w:rPr>
          <w:rFonts w:ascii="Times New Roman" w:hAnsi="Times New Roman" w:cs="Times New Roman"/>
          <w:sz w:val="24"/>
          <w:szCs w:val="24"/>
        </w:rPr>
        <w:t xml:space="preserve"> few</w:t>
      </w:r>
      <w:r w:rsidR="00E765AC" w:rsidRPr="004C44FD">
        <w:rPr>
          <w:rFonts w:ascii="Times New Roman" w:hAnsi="Times New Roman" w:cs="Times New Roman"/>
          <w:sz w:val="24"/>
          <w:szCs w:val="24"/>
        </w:rPr>
        <w:t xml:space="preserve"> significant correlations</w:t>
      </w:r>
      <w:r w:rsidR="002D44AE" w:rsidRPr="004C44FD">
        <w:rPr>
          <w:rFonts w:ascii="Times New Roman" w:hAnsi="Times New Roman" w:cs="Times New Roman"/>
          <w:sz w:val="24"/>
          <w:szCs w:val="24"/>
        </w:rPr>
        <w:t xml:space="preserve"> across neurology and psychiatry</w:t>
      </w:r>
      <w:r w:rsidR="006255DD" w:rsidRPr="004C44FD">
        <w:rPr>
          <w:rFonts w:ascii="Times New Roman" w:hAnsi="Times New Roman" w:cs="Times New Roman"/>
          <w:sz w:val="24"/>
          <w:szCs w:val="24"/>
        </w:rPr>
        <w:t xml:space="preserve">, namely </w:t>
      </w:r>
      <w:r w:rsidR="000A4338" w:rsidRPr="004C44FD">
        <w:rPr>
          <w:rFonts w:ascii="Times New Roman" w:hAnsi="Times New Roman" w:cs="Times New Roman"/>
          <w:sz w:val="24"/>
          <w:szCs w:val="24"/>
        </w:rPr>
        <w:t xml:space="preserve">between </w:t>
      </w:r>
      <w:r w:rsidR="006255DD" w:rsidRPr="004C44FD">
        <w:rPr>
          <w:rFonts w:ascii="Times New Roman" w:hAnsi="Times New Roman" w:cs="Times New Roman"/>
          <w:sz w:val="24"/>
          <w:szCs w:val="24"/>
        </w:rPr>
        <w:t xml:space="preserve">migraine and ADHD, </w:t>
      </w:r>
      <w:r w:rsidR="000A7146">
        <w:rPr>
          <w:rFonts w:ascii="Times New Roman" w:hAnsi="Times New Roman" w:cs="Times New Roman"/>
          <w:sz w:val="24"/>
          <w:szCs w:val="24"/>
        </w:rPr>
        <w:t>MDD</w:t>
      </w:r>
      <w:r w:rsidR="004152D6">
        <w:rPr>
          <w:rFonts w:ascii="Times New Roman" w:hAnsi="Times New Roman" w:cs="Times New Roman"/>
          <w:sz w:val="24"/>
          <w:szCs w:val="24"/>
        </w:rPr>
        <w:t>,</w:t>
      </w:r>
      <w:r w:rsidR="006255DD" w:rsidRPr="004C44FD">
        <w:rPr>
          <w:rFonts w:ascii="Times New Roman" w:hAnsi="Times New Roman" w:cs="Times New Roman"/>
          <w:sz w:val="24"/>
          <w:szCs w:val="24"/>
        </w:rPr>
        <w:t xml:space="preserve"> and </w:t>
      </w:r>
      <w:r w:rsidR="001B5BBA">
        <w:rPr>
          <w:rFonts w:ascii="Times New Roman" w:hAnsi="Times New Roman" w:cs="Times New Roman"/>
          <w:sz w:val="24"/>
          <w:szCs w:val="24"/>
        </w:rPr>
        <w:t>TS</w:t>
      </w:r>
      <w:r w:rsidR="006255DD" w:rsidRPr="004C44FD">
        <w:rPr>
          <w:rFonts w:ascii="Times New Roman" w:hAnsi="Times New Roman" w:cs="Times New Roman"/>
          <w:sz w:val="24"/>
          <w:szCs w:val="24"/>
        </w:rPr>
        <w:t xml:space="preserve">, suggest </w:t>
      </w:r>
      <w:r w:rsidR="00BC0D67">
        <w:rPr>
          <w:rFonts w:ascii="Times New Roman" w:hAnsi="Times New Roman" w:cs="Times New Roman"/>
          <w:sz w:val="24"/>
          <w:szCs w:val="24"/>
        </w:rPr>
        <w:t xml:space="preserve">modest </w:t>
      </w:r>
      <w:r w:rsidR="00C41FC0" w:rsidRPr="004C44FD">
        <w:rPr>
          <w:rFonts w:ascii="Times New Roman" w:hAnsi="Times New Roman" w:cs="Times New Roman"/>
          <w:sz w:val="24"/>
          <w:szCs w:val="24"/>
        </w:rPr>
        <w:t>shared</w:t>
      </w:r>
      <w:r w:rsidR="00BC0D67">
        <w:rPr>
          <w:rFonts w:ascii="Times New Roman" w:hAnsi="Times New Roman" w:cs="Times New Roman"/>
          <w:sz w:val="24"/>
          <w:szCs w:val="24"/>
        </w:rPr>
        <w:t xml:space="preserve"> </w:t>
      </w:r>
      <w:r w:rsidR="00C41FC0" w:rsidRPr="004C44FD">
        <w:rPr>
          <w:rFonts w:ascii="Times New Roman" w:hAnsi="Times New Roman" w:cs="Times New Roman"/>
          <w:sz w:val="24"/>
          <w:szCs w:val="24"/>
        </w:rPr>
        <w:t>etiolog</w:t>
      </w:r>
      <w:r w:rsidR="00BC0D67">
        <w:rPr>
          <w:rFonts w:ascii="Times New Roman" w:hAnsi="Times New Roman" w:cs="Times New Roman"/>
          <w:sz w:val="24"/>
          <w:szCs w:val="24"/>
        </w:rPr>
        <w:t>ical overlap</w:t>
      </w:r>
      <w:r w:rsidR="00C41FC0" w:rsidRPr="004C44FD">
        <w:rPr>
          <w:rFonts w:ascii="Times New Roman" w:hAnsi="Times New Roman" w:cs="Times New Roman"/>
          <w:sz w:val="24"/>
          <w:szCs w:val="24"/>
        </w:rPr>
        <w:t xml:space="preserve"> across the neurology/psychiatry distinction</w:t>
      </w:r>
      <w:r w:rsidR="00E765AC"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 xml:space="preserve">The </w:t>
      </w:r>
      <w:r w:rsidR="00E765AC" w:rsidRPr="004C44FD">
        <w:rPr>
          <w:rFonts w:ascii="Times New Roman" w:hAnsi="Times New Roman" w:cs="Times New Roman"/>
          <w:sz w:val="24"/>
          <w:szCs w:val="24"/>
        </w:rPr>
        <w:t xml:space="preserve">co-morbidity </w:t>
      </w:r>
      <w:r w:rsidR="005F49C9" w:rsidRPr="004C44FD">
        <w:rPr>
          <w:rFonts w:ascii="Times New Roman" w:hAnsi="Times New Roman" w:cs="Times New Roman"/>
          <w:sz w:val="24"/>
          <w:szCs w:val="24"/>
        </w:rPr>
        <w:t xml:space="preserve">of migraine </w:t>
      </w:r>
      <w:r w:rsidR="00E765AC" w:rsidRPr="004C44FD">
        <w:rPr>
          <w:rFonts w:ascii="Times New Roman" w:hAnsi="Times New Roman" w:cs="Times New Roman"/>
          <w:sz w:val="24"/>
          <w:szCs w:val="24"/>
        </w:rPr>
        <w:t xml:space="preserve">with </w:t>
      </w:r>
      <w:r w:rsidR="000A7146">
        <w:rPr>
          <w:rFonts w:ascii="Times New Roman" w:hAnsi="Times New Roman" w:cs="Times New Roman"/>
          <w:sz w:val="24"/>
          <w:szCs w:val="24"/>
        </w:rPr>
        <w:t>MDD</w:t>
      </w:r>
      <w:r w:rsidR="00AE2859">
        <w:rPr>
          <w:rFonts w:ascii="Times New Roman" w:hAnsi="Times New Roman" w:cs="Times New Roman"/>
          <w:sz w:val="24"/>
          <w:szCs w:val="24"/>
        </w:rPr>
        <w:t>, T</w:t>
      </w:r>
      <w:r w:rsidR="00096396">
        <w:rPr>
          <w:rFonts w:ascii="Times New Roman" w:hAnsi="Times New Roman" w:cs="Times New Roman"/>
          <w:sz w:val="24"/>
          <w:szCs w:val="24"/>
        </w:rPr>
        <w:t>S</w:t>
      </w:r>
      <w:r w:rsidR="00E765AC" w:rsidRPr="004C44FD">
        <w:rPr>
          <w:rFonts w:ascii="Times New Roman" w:hAnsi="Times New Roman" w:cs="Times New Roman"/>
          <w:sz w:val="24"/>
          <w:szCs w:val="24"/>
        </w:rPr>
        <w:t xml:space="preserve"> and ADHD has been previously reported in epidemiological studies</w:t>
      </w:r>
      <w:r w:rsidR="00E765AC" w:rsidRPr="004C44FD">
        <w:rPr>
          <w:rFonts w:ascii="Times New Roman" w:hAnsi="Times New Roman" w:cs="Times New Roman"/>
          <w:sz w:val="24"/>
          <w:szCs w:val="24"/>
        </w:rPr>
        <w:fldChar w:fldCharType="begin">
          <w:fldData xml:space="preserve">PEVuZE5vdGU+PENpdGU+PEF1dGhvcj5GYXNtZXI8L0F1dGhvcj48WWVhcj4yMDExPC9ZZWFyPjxS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PEVuZE5vdGU+PENpdGU+PEF1dGhvcj5GYXNtZXI8L0F1dGhvcj48WWVhcj4yMDExPC9ZZWFyPjxS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E765AC" w:rsidRPr="004C44FD">
        <w:rPr>
          <w:rFonts w:ascii="Times New Roman" w:hAnsi="Times New Roman" w:cs="Times New Roman"/>
          <w:sz w:val="24"/>
          <w:szCs w:val="24"/>
        </w:rPr>
      </w:r>
      <w:r w:rsidR="00E765AC"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4" w:tooltip="Fasmer, 2011 #25" w:history="1">
        <w:r w:rsidR="00CF31E8" w:rsidRPr="00CF31E8">
          <w:rPr>
            <w:rFonts w:ascii="Times New Roman" w:hAnsi="Times New Roman" w:cs="Times New Roman"/>
            <w:i/>
            <w:noProof/>
            <w:sz w:val="24"/>
            <w:szCs w:val="24"/>
          </w:rPr>
          <w:t>44-47</w:t>
        </w:r>
      </w:hyperlink>
      <w:r w:rsidR="00CF31E8">
        <w:rPr>
          <w:rFonts w:ascii="Times New Roman" w:hAnsi="Times New Roman" w:cs="Times New Roman"/>
          <w:noProof/>
          <w:sz w:val="24"/>
          <w:szCs w:val="24"/>
        </w:rPr>
        <w:t>)</w:t>
      </w:r>
      <w:r w:rsidR="00E765AC" w:rsidRPr="004C44FD">
        <w:rPr>
          <w:rFonts w:ascii="Times New Roman" w:hAnsi="Times New Roman" w:cs="Times New Roman"/>
          <w:sz w:val="24"/>
          <w:szCs w:val="24"/>
        </w:rPr>
        <w:fldChar w:fldCharType="end"/>
      </w:r>
      <w:r w:rsidR="0014104E" w:rsidRPr="004C44FD">
        <w:rPr>
          <w:rFonts w:ascii="Times New Roman" w:hAnsi="Times New Roman" w:cs="Times New Roman"/>
          <w:sz w:val="24"/>
          <w:szCs w:val="24"/>
        </w:rPr>
        <w:t>, while i</w:t>
      </w:r>
      <w:r w:rsidR="006255DD" w:rsidRPr="004C44FD">
        <w:rPr>
          <w:rFonts w:ascii="Times New Roman" w:hAnsi="Times New Roman" w:cs="Times New Roman"/>
          <w:sz w:val="24"/>
          <w:szCs w:val="24"/>
        </w:rPr>
        <w:t xml:space="preserve">n contrast, the </w:t>
      </w:r>
      <w:r w:rsidR="009A5B27" w:rsidRPr="004C44FD">
        <w:rPr>
          <w:rFonts w:ascii="Times New Roman" w:hAnsi="Times New Roman" w:cs="Times New Roman"/>
          <w:sz w:val="24"/>
          <w:szCs w:val="24"/>
        </w:rPr>
        <w:t xml:space="preserve">previously reported </w:t>
      </w:r>
      <w:r w:rsidR="00E765AC" w:rsidRPr="004C44FD">
        <w:rPr>
          <w:rFonts w:ascii="Times New Roman" w:hAnsi="Times New Roman" w:cs="Times New Roman"/>
          <w:sz w:val="24"/>
          <w:szCs w:val="24"/>
        </w:rPr>
        <w:t>co-morbidity between migraine and bipolar disorder</w:t>
      </w:r>
      <w:r w:rsidR="00DA39B0">
        <w:rPr>
          <w:rFonts w:ascii="Times New Roman" w:hAnsi="Times New Roman" w:cs="Times New Roman"/>
          <w:sz w:val="24"/>
          <w:szCs w:val="24"/>
        </w:rPr>
        <w:t xml:space="preserve"> seen in epidemiological studies</w:t>
      </w:r>
      <w:r w:rsidR="00E765AC" w:rsidRPr="004C44FD">
        <w:rPr>
          <w:rFonts w:ascii="Times New Roman" w:hAnsi="Times New Roman" w:cs="Times New Roman"/>
          <w:sz w:val="24"/>
          <w:szCs w:val="24"/>
        </w:rPr>
        <w:t xml:space="preserve"> </w:t>
      </w:r>
      <w:r w:rsidR="00E765AC" w:rsidRPr="004C44FD">
        <w:rPr>
          <w:rFonts w:ascii="Times New Roman" w:hAnsi="Times New Roman" w:cs="Times New Roman"/>
          <w:sz w:val="24"/>
          <w:szCs w:val="24"/>
        </w:rPr>
        <w:fldChar w:fldCharType="begin">
          <w:fldData xml:space="preserve">PEVuZE5vdGU+PENpdGU+PEF1dGhvcj5NY0ludHlyZTwvQXV0aG9yPjxZZWFyPjIwMDY8L1llYXI+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PEVuZE5vdGU+PENpdGU+PEF1dGhvcj5NY0ludHlyZTwvQXV0aG9yPjxZZWFyPjIwMDY8L1llYXI+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E765AC" w:rsidRPr="004C44FD">
        <w:rPr>
          <w:rFonts w:ascii="Times New Roman" w:hAnsi="Times New Roman" w:cs="Times New Roman"/>
          <w:sz w:val="24"/>
          <w:szCs w:val="24"/>
        </w:rPr>
      </w:r>
      <w:r w:rsidR="00E765AC"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8" w:tooltip="McIntyre, 2006 #1380" w:history="1">
        <w:r w:rsidR="00CF31E8" w:rsidRPr="00CF31E8">
          <w:rPr>
            <w:rFonts w:ascii="Times New Roman" w:hAnsi="Times New Roman" w:cs="Times New Roman"/>
            <w:i/>
            <w:noProof/>
            <w:sz w:val="24"/>
            <w:szCs w:val="24"/>
          </w:rPr>
          <w:t>48</w:t>
        </w:r>
      </w:hyperlink>
      <w:r w:rsidR="00CF31E8">
        <w:rPr>
          <w:rFonts w:ascii="Times New Roman" w:hAnsi="Times New Roman" w:cs="Times New Roman"/>
          <w:noProof/>
          <w:sz w:val="24"/>
          <w:szCs w:val="24"/>
        </w:rPr>
        <w:t>)</w:t>
      </w:r>
      <w:r w:rsidR="00E765AC" w:rsidRPr="004C44FD">
        <w:rPr>
          <w:rFonts w:ascii="Times New Roman" w:hAnsi="Times New Roman" w:cs="Times New Roman"/>
          <w:sz w:val="24"/>
          <w:szCs w:val="24"/>
        </w:rPr>
        <w:fldChar w:fldCharType="end"/>
      </w:r>
      <w:r w:rsidR="006255DD" w:rsidRPr="004C44FD">
        <w:rPr>
          <w:rFonts w:ascii="Times New Roman" w:hAnsi="Times New Roman" w:cs="Times New Roman"/>
          <w:sz w:val="24"/>
          <w:szCs w:val="24"/>
        </w:rPr>
        <w:t xml:space="preserve"> </w:t>
      </w:r>
      <w:r w:rsidR="00DA39B0">
        <w:rPr>
          <w:rFonts w:ascii="Times New Roman" w:hAnsi="Times New Roman" w:cs="Times New Roman"/>
          <w:sz w:val="24"/>
          <w:szCs w:val="24"/>
        </w:rPr>
        <w:t>was</w:t>
      </w:r>
      <w:r w:rsidR="006255DD" w:rsidRPr="004C44FD">
        <w:rPr>
          <w:rFonts w:ascii="Times New Roman" w:hAnsi="Times New Roman" w:cs="Times New Roman"/>
          <w:sz w:val="24"/>
          <w:szCs w:val="24"/>
        </w:rPr>
        <w:t xml:space="preserve"> not reflected in our estimate of</w:t>
      </w:r>
      <w:r w:rsidR="00E765AC" w:rsidRPr="004C44FD">
        <w:rPr>
          <w:rFonts w:ascii="Times New Roman" w:hAnsi="Times New Roman" w:cs="Times New Roman"/>
          <w:sz w:val="24"/>
          <w:szCs w:val="24"/>
        </w:rPr>
        <w:t xml:space="preserve"> genetic correlation (</w:t>
      </w:r>
      <w:r w:rsidR="004B3971" w:rsidRPr="00512032">
        <w:rPr>
          <w:rFonts w:ascii="Times New Roman" w:hAnsi="Times New Roman" w:cs="Times New Roman"/>
          <w:i/>
          <w:sz w:val="24"/>
          <w:szCs w:val="24"/>
        </w:rPr>
        <w:t>r</w:t>
      </w:r>
      <w:r w:rsidR="004B3971" w:rsidRPr="00512032">
        <w:rPr>
          <w:rFonts w:ascii="Times New Roman" w:hAnsi="Times New Roman" w:cs="Times New Roman"/>
          <w:i/>
          <w:sz w:val="24"/>
          <w:szCs w:val="24"/>
          <w:vertAlign w:val="subscript"/>
        </w:rPr>
        <w:t>g</w:t>
      </w:r>
      <w:r w:rsidR="0020798D">
        <w:rPr>
          <w:rFonts w:ascii="Times New Roman" w:hAnsi="Times New Roman" w:cs="Times New Roman"/>
          <w:sz w:val="24"/>
          <w:szCs w:val="24"/>
        </w:rPr>
        <w:t>=</w:t>
      </w:r>
      <w:r w:rsidR="004B3971" w:rsidRPr="004C44FD">
        <w:rPr>
          <w:rFonts w:ascii="Times New Roman" w:hAnsi="Times New Roman" w:cs="Times New Roman"/>
          <w:sz w:val="24"/>
          <w:szCs w:val="24"/>
        </w:rPr>
        <w:t>-0.0</w:t>
      </w:r>
      <w:r w:rsidR="00903210">
        <w:rPr>
          <w:rFonts w:ascii="Times New Roman" w:hAnsi="Times New Roman" w:cs="Times New Roman"/>
          <w:sz w:val="24"/>
          <w:szCs w:val="24"/>
        </w:rPr>
        <w:t>3</w:t>
      </w:r>
      <w:r w:rsidR="00E765AC" w:rsidRPr="004C44FD">
        <w:rPr>
          <w:rFonts w:ascii="Times New Roman" w:hAnsi="Times New Roman" w:cs="Times New Roman"/>
          <w:sz w:val="24"/>
          <w:szCs w:val="24"/>
        </w:rPr>
        <w:t xml:space="preserve">, </w:t>
      </w:r>
      <w:r w:rsidR="0020798D">
        <w:rPr>
          <w:rFonts w:ascii="Times New Roman" w:hAnsi="Times New Roman" w:cs="Times New Roman"/>
          <w:sz w:val="24"/>
          <w:szCs w:val="24"/>
        </w:rPr>
        <w:t>p=</w:t>
      </w:r>
      <w:r w:rsidR="009E565C" w:rsidRPr="004C44FD">
        <w:rPr>
          <w:rFonts w:ascii="Times New Roman" w:hAnsi="Times New Roman" w:cs="Times New Roman"/>
          <w:sz w:val="24"/>
          <w:szCs w:val="24"/>
        </w:rPr>
        <w:t>0.4</w:t>
      </w:r>
      <w:r w:rsidR="00903210">
        <w:rPr>
          <w:rFonts w:ascii="Times New Roman" w:hAnsi="Times New Roman" w:cs="Times New Roman"/>
          <w:sz w:val="24"/>
          <w:szCs w:val="24"/>
        </w:rPr>
        <w:t>06</w:t>
      </w:r>
      <w:r w:rsidR="00E765AC" w:rsidRPr="004C44FD">
        <w:rPr>
          <w:rFonts w:ascii="Times New Roman" w:hAnsi="Times New Roman" w:cs="Times New Roman"/>
          <w:sz w:val="24"/>
          <w:szCs w:val="24"/>
        </w:rPr>
        <w:t>).</w:t>
      </w:r>
    </w:p>
    <w:p w14:paraId="0BD92F97" w14:textId="039B52D5" w:rsidR="00771094" w:rsidRDefault="00B61A5F" w:rsidP="003D2882">
      <w:pPr>
        <w:ind w:firstLine="720"/>
        <w:jc w:val="both"/>
        <w:rPr>
          <w:rFonts w:ascii="Times New Roman" w:hAnsi="Times New Roman" w:cs="Times New Roman"/>
          <w:sz w:val="24"/>
          <w:szCs w:val="24"/>
        </w:rPr>
      </w:pPr>
      <w:r w:rsidRPr="004C44FD">
        <w:rPr>
          <w:rFonts w:ascii="Times New Roman" w:hAnsi="Times New Roman" w:cs="Times New Roman"/>
          <w:sz w:val="24"/>
          <w:szCs w:val="24"/>
        </w:rPr>
        <w:t>Several phenotypes show only very low-level correlation</w:t>
      </w:r>
      <w:r w:rsidR="005F49C9" w:rsidRPr="004C44FD">
        <w:rPr>
          <w:rFonts w:ascii="Times New Roman" w:hAnsi="Times New Roman" w:cs="Times New Roman"/>
          <w:sz w:val="24"/>
          <w:szCs w:val="24"/>
        </w:rPr>
        <w:t>s</w:t>
      </w:r>
      <w:r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 xml:space="preserve">with </w:t>
      </w:r>
      <w:r w:rsidRPr="004C44FD">
        <w:rPr>
          <w:rFonts w:ascii="Times New Roman" w:hAnsi="Times New Roman" w:cs="Times New Roman"/>
          <w:sz w:val="24"/>
          <w:szCs w:val="24"/>
        </w:rPr>
        <w:t xml:space="preserve">any of the other </w:t>
      </w:r>
      <w:r w:rsidR="005F49C9" w:rsidRPr="004C44FD">
        <w:rPr>
          <w:rFonts w:ascii="Times New Roman" w:hAnsi="Times New Roman" w:cs="Times New Roman"/>
          <w:sz w:val="24"/>
          <w:szCs w:val="24"/>
        </w:rPr>
        <w:t xml:space="preserve">disorders and </w:t>
      </w:r>
      <w:r w:rsidR="00E95926">
        <w:rPr>
          <w:rFonts w:ascii="Times New Roman" w:hAnsi="Times New Roman" w:cs="Times New Roman"/>
          <w:sz w:val="24"/>
          <w:szCs w:val="24"/>
        </w:rPr>
        <w:t>phenotypes</w:t>
      </w:r>
      <w:r w:rsidR="004C236F">
        <w:rPr>
          <w:rFonts w:ascii="Times New Roman" w:hAnsi="Times New Roman" w:cs="Times New Roman"/>
          <w:sz w:val="24"/>
          <w:szCs w:val="24"/>
        </w:rPr>
        <w:t xml:space="preserve"> studied here</w:t>
      </w:r>
      <w:r w:rsidRPr="004C44FD">
        <w:rPr>
          <w:rFonts w:ascii="Times New Roman" w:hAnsi="Times New Roman" w:cs="Times New Roman"/>
          <w:sz w:val="24"/>
          <w:szCs w:val="24"/>
        </w:rPr>
        <w:t xml:space="preserve">, despite </w:t>
      </w:r>
      <w:r w:rsidR="00E508FB" w:rsidRPr="004C44FD">
        <w:rPr>
          <w:rFonts w:ascii="Times New Roman" w:hAnsi="Times New Roman" w:cs="Times New Roman"/>
          <w:sz w:val="24"/>
          <w:szCs w:val="24"/>
        </w:rPr>
        <w:t xml:space="preserve">large </w:t>
      </w:r>
      <w:r w:rsidRPr="004C44FD">
        <w:rPr>
          <w:rFonts w:ascii="Times New Roman" w:hAnsi="Times New Roman" w:cs="Times New Roman"/>
          <w:sz w:val="24"/>
          <w:szCs w:val="24"/>
        </w:rPr>
        <w:t xml:space="preserve">sample size and </w:t>
      </w:r>
      <w:r w:rsidR="00D8441C">
        <w:rPr>
          <w:rFonts w:ascii="Times New Roman" w:hAnsi="Times New Roman" w:cs="Times New Roman"/>
          <w:sz w:val="24"/>
          <w:szCs w:val="24"/>
        </w:rPr>
        <w:t>robust evidence for</w:t>
      </w:r>
      <w:r w:rsidR="00486A1B" w:rsidRPr="004C44FD">
        <w:rPr>
          <w:rFonts w:ascii="Times New Roman" w:hAnsi="Times New Roman" w:cs="Times New Roman"/>
          <w:sz w:val="24"/>
          <w:szCs w:val="24"/>
        </w:rPr>
        <w:t xml:space="preserve"> </w:t>
      </w:r>
      <w:r w:rsidRPr="004C44FD">
        <w:rPr>
          <w:rFonts w:ascii="Times New Roman" w:hAnsi="Times New Roman" w:cs="Times New Roman"/>
          <w:sz w:val="24"/>
          <w:szCs w:val="24"/>
        </w:rPr>
        <w:t>heritability</w:t>
      </w:r>
      <w:r w:rsidR="00E400D9" w:rsidRPr="004C44FD">
        <w:rPr>
          <w:rFonts w:ascii="Times New Roman" w:hAnsi="Times New Roman" w:cs="Times New Roman"/>
          <w:sz w:val="24"/>
          <w:szCs w:val="24"/>
        </w:rPr>
        <w:t xml:space="preserve">, suggesting their common variant genetic risk </w:t>
      </w:r>
      <w:r w:rsidR="005F49C9" w:rsidRPr="004C44FD">
        <w:rPr>
          <w:rFonts w:ascii="Times New Roman" w:hAnsi="Times New Roman" w:cs="Times New Roman"/>
          <w:sz w:val="24"/>
          <w:szCs w:val="24"/>
        </w:rPr>
        <w:t xml:space="preserve">may </w:t>
      </w:r>
      <w:r w:rsidR="00E400D9" w:rsidRPr="004C44FD">
        <w:rPr>
          <w:rFonts w:ascii="Times New Roman" w:hAnsi="Times New Roman" w:cs="Times New Roman"/>
          <w:sz w:val="24"/>
          <w:szCs w:val="24"/>
        </w:rPr>
        <w:t xml:space="preserve">largely </w:t>
      </w:r>
      <w:r w:rsidR="005F49C9" w:rsidRPr="004C44FD">
        <w:rPr>
          <w:rFonts w:ascii="Times New Roman" w:hAnsi="Times New Roman" w:cs="Times New Roman"/>
          <w:sz w:val="24"/>
          <w:szCs w:val="24"/>
        </w:rPr>
        <w:t>be unique</w:t>
      </w:r>
      <w:r w:rsidRPr="004C44FD">
        <w:rPr>
          <w:rFonts w:ascii="Times New Roman" w:hAnsi="Times New Roman" w:cs="Times New Roman"/>
          <w:sz w:val="24"/>
          <w:szCs w:val="24"/>
        </w:rPr>
        <w:t xml:space="preserve">. </w:t>
      </w:r>
      <w:r w:rsidR="00E95926" w:rsidRPr="004C44FD">
        <w:rPr>
          <w:rFonts w:ascii="Times New Roman" w:hAnsi="Times New Roman" w:cs="Times New Roman"/>
          <w:sz w:val="24"/>
          <w:szCs w:val="24"/>
        </w:rPr>
        <w:t>Alzheimer’s</w:t>
      </w:r>
      <w:r w:rsidRPr="004C44FD">
        <w:rPr>
          <w:rFonts w:ascii="Times New Roman" w:hAnsi="Times New Roman" w:cs="Times New Roman"/>
          <w:sz w:val="24"/>
          <w:szCs w:val="24"/>
        </w:rPr>
        <w:t xml:space="preserve"> </w:t>
      </w:r>
      <w:r w:rsidR="004B3971" w:rsidRPr="004C44FD">
        <w:rPr>
          <w:rFonts w:ascii="Times New Roman" w:hAnsi="Times New Roman" w:cs="Times New Roman"/>
          <w:sz w:val="24"/>
          <w:szCs w:val="24"/>
        </w:rPr>
        <w:t xml:space="preserve">disease, </w:t>
      </w:r>
      <w:r w:rsidR="009C4592" w:rsidRPr="004C44FD">
        <w:rPr>
          <w:rFonts w:ascii="Times New Roman" w:hAnsi="Times New Roman" w:cs="Times New Roman"/>
          <w:sz w:val="24"/>
          <w:szCs w:val="24"/>
        </w:rPr>
        <w:t xml:space="preserve">Parkinson’s </w:t>
      </w:r>
      <w:r w:rsidR="00AD2F30" w:rsidRPr="004C44FD">
        <w:rPr>
          <w:rFonts w:ascii="Times New Roman" w:hAnsi="Times New Roman" w:cs="Times New Roman"/>
          <w:sz w:val="24"/>
          <w:szCs w:val="24"/>
        </w:rPr>
        <w:t>disease</w:t>
      </w:r>
      <w:r w:rsidR="00DA39B0">
        <w:rPr>
          <w:rFonts w:ascii="Times New Roman" w:hAnsi="Times New Roman" w:cs="Times New Roman"/>
          <w:sz w:val="24"/>
          <w:szCs w:val="24"/>
        </w:rPr>
        <w:t>,</w:t>
      </w:r>
      <w:r w:rsidR="004B3971" w:rsidRPr="004C44FD">
        <w:rPr>
          <w:rFonts w:ascii="Times New Roman" w:hAnsi="Times New Roman" w:cs="Times New Roman"/>
          <w:sz w:val="24"/>
          <w:szCs w:val="24"/>
        </w:rPr>
        <w:t xml:space="preserve"> and multiple sclerosis </w:t>
      </w:r>
      <w:r w:rsidRPr="004C44FD">
        <w:rPr>
          <w:rFonts w:ascii="Times New Roman" w:hAnsi="Times New Roman" w:cs="Times New Roman"/>
          <w:sz w:val="24"/>
          <w:szCs w:val="24"/>
        </w:rPr>
        <w:t xml:space="preserve">show </w:t>
      </w:r>
      <w:r w:rsidR="00BD02EF" w:rsidRPr="004C44FD">
        <w:rPr>
          <w:rFonts w:ascii="Times New Roman" w:hAnsi="Times New Roman" w:cs="Times New Roman"/>
          <w:sz w:val="24"/>
          <w:szCs w:val="24"/>
        </w:rPr>
        <w:t>extremely limited</w:t>
      </w:r>
      <w:r w:rsidRPr="004C44FD">
        <w:rPr>
          <w:rFonts w:ascii="Times New Roman" w:hAnsi="Times New Roman" w:cs="Times New Roman"/>
          <w:sz w:val="24"/>
          <w:szCs w:val="24"/>
        </w:rPr>
        <w:t xml:space="preserve"> sharing </w:t>
      </w:r>
      <w:r w:rsidR="009C4592" w:rsidRPr="004C44FD">
        <w:rPr>
          <w:rFonts w:ascii="Times New Roman" w:hAnsi="Times New Roman" w:cs="Times New Roman"/>
          <w:sz w:val="24"/>
          <w:szCs w:val="24"/>
        </w:rPr>
        <w:t>with the other phenotypes</w:t>
      </w:r>
      <w:r w:rsidR="004B3971" w:rsidRPr="004C44FD">
        <w:rPr>
          <w:rFonts w:ascii="Times New Roman" w:hAnsi="Times New Roman" w:cs="Times New Roman"/>
          <w:sz w:val="24"/>
          <w:szCs w:val="24"/>
        </w:rPr>
        <w:t xml:space="preserve"> and</w:t>
      </w:r>
      <w:r w:rsidR="005F49C9" w:rsidRPr="004C44FD">
        <w:rPr>
          <w:rFonts w:ascii="Times New Roman" w:hAnsi="Times New Roman" w:cs="Times New Roman"/>
          <w:sz w:val="24"/>
          <w:szCs w:val="24"/>
        </w:rPr>
        <w:t xml:space="preserve"> with</w:t>
      </w:r>
      <w:r w:rsidR="004B3971" w:rsidRPr="004C44FD">
        <w:rPr>
          <w:rFonts w:ascii="Times New Roman" w:hAnsi="Times New Roman" w:cs="Times New Roman"/>
          <w:sz w:val="24"/>
          <w:szCs w:val="24"/>
        </w:rPr>
        <w:t xml:space="preserve"> each other</w:t>
      </w:r>
      <w:r w:rsidR="0014104E"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N</w:t>
      </w:r>
      <w:r w:rsidR="004B3971" w:rsidRPr="004C44FD">
        <w:rPr>
          <w:rFonts w:ascii="Times New Roman" w:hAnsi="Times New Roman" w:cs="Times New Roman"/>
          <w:sz w:val="24"/>
          <w:szCs w:val="24"/>
        </w:rPr>
        <w:t>euroinflammation has been implicated in the pathophysiology</w:t>
      </w:r>
      <w:r w:rsidR="005F49C9" w:rsidRPr="004C44FD">
        <w:rPr>
          <w:rFonts w:ascii="Times New Roman" w:hAnsi="Times New Roman" w:cs="Times New Roman"/>
          <w:sz w:val="24"/>
          <w:szCs w:val="24"/>
        </w:rPr>
        <w:t xml:space="preserve"> of each of these conditions</w:t>
      </w:r>
      <w:r w:rsidR="00EF0F75" w:rsidRPr="004C44FD">
        <w:rPr>
          <w:rFonts w:ascii="Times New Roman" w:hAnsi="Times New Roman" w:cs="Times New Roman"/>
          <w:sz w:val="24"/>
          <w:szCs w:val="24"/>
        </w:rPr>
        <w:fldChar w:fldCharType="begin">
          <w:fldData xml:space="preserve">PEVuZE5vdGU+PENpdGU+PEF1dGhvcj5IZW5la2E8L0F1dGhvcj48WWVhcj4yMDE1PC9ZZWFyPjxS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bG9neTwvYWJici0xPjwvcGVyaW9kaWNhbD48cGFnZXM+Mzg4LTQwNTwvcGFnZXM+PHZvbHVtZT4x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PEVuZE5vdGU+PENpdGU+PEF1dGhvcj5IZW5la2E8L0F1dGhvcj48WWVhcj4yMDE1PC9ZZWFyPjxS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bG9neTwvYWJici0xPjwvcGVyaW9kaWNhbD48cGFnZXM+Mzg4LTQwNTwvcGFnZXM+PHZvbHVtZT4x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EF0F75" w:rsidRPr="004C44FD">
        <w:rPr>
          <w:rFonts w:ascii="Times New Roman" w:hAnsi="Times New Roman" w:cs="Times New Roman"/>
          <w:sz w:val="24"/>
          <w:szCs w:val="24"/>
        </w:rPr>
      </w:r>
      <w:r w:rsidR="00EF0F75"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9" w:tooltip="Heneka, 2015 #2251" w:history="1">
        <w:r w:rsidR="00CF31E8" w:rsidRPr="00CF31E8">
          <w:rPr>
            <w:rFonts w:ascii="Times New Roman" w:hAnsi="Times New Roman" w:cs="Times New Roman"/>
            <w:i/>
            <w:noProof/>
            <w:sz w:val="24"/>
            <w:szCs w:val="24"/>
          </w:rPr>
          <w:t>49-51</w:t>
        </w:r>
      </w:hyperlink>
      <w:r w:rsidR="00CF31E8">
        <w:rPr>
          <w:rFonts w:ascii="Times New Roman" w:hAnsi="Times New Roman" w:cs="Times New Roman"/>
          <w:noProof/>
          <w:sz w:val="24"/>
          <w:szCs w:val="24"/>
        </w:rPr>
        <w:t>)</w:t>
      </w:r>
      <w:r w:rsidR="00EF0F75" w:rsidRPr="004C44FD">
        <w:rPr>
          <w:rFonts w:ascii="Times New Roman" w:hAnsi="Times New Roman" w:cs="Times New Roman"/>
          <w:sz w:val="24"/>
          <w:szCs w:val="24"/>
        </w:rPr>
        <w:fldChar w:fldCharType="end"/>
      </w:r>
      <w:r w:rsidR="0014104E" w:rsidRPr="004C44FD">
        <w:rPr>
          <w:rFonts w:ascii="Times New Roman" w:hAnsi="Times New Roman" w:cs="Times New Roman"/>
          <w:sz w:val="24"/>
          <w:szCs w:val="24"/>
        </w:rPr>
        <w:t xml:space="preserve">, </w:t>
      </w:r>
      <w:r w:rsidR="00F036B6" w:rsidRPr="004C44FD" w:rsidDel="000807FF">
        <w:rPr>
          <w:rFonts w:ascii="Times New Roman" w:hAnsi="Times New Roman" w:cs="Times New Roman"/>
          <w:sz w:val="24"/>
          <w:szCs w:val="24"/>
        </w:rPr>
        <w:t xml:space="preserve">as </w:t>
      </w:r>
      <w:r w:rsidR="000A4338" w:rsidRPr="004C44FD">
        <w:rPr>
          <w:rFonts w:ascii="Times New Roman" w:hAnsi="Times New Roman" w:cs="Times New Roman"/>
          <w:sz w:val="24"/>
          <w:szCs w:val="24"/>
        </w:rPr>
        <w:t>it has for</w:t>
      </w:r>
      <w:r w:rsidR="0014104E" w:rsidRPr="004C44FD">
        <w:rPr>
          <w:rFonts w:ascii="Times New Roman" w:hAnsi="Times New Roman" w:cs="Times New Roman"/>
          <w:sz w:val="24"/>
          <w:szCs w:val="24"/>
        </w:rPr>
        <w:t xml:space="preserve"> </w:t>
      </w:r>
      <w:r w:rsidR="00F036B6" w:rsidRPr="004C44FD" w:rsidDel="000807FF">
        <w:rPr>
          <w:rFonts w:ascii="Times New Roman" w:hAnsi="Times New Roman" w:cs="Times New Roman"/>
          <w:sz w:val="24"/>
          <w:szCs w:val="24"/>
        </w:rPr>
        <w:t>migraine</w:t>
      </w:r>
      <w:r w:rsidR="00F036B6" w:rsidRPr="004C44FD" w:rsidDel="000807FF">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&lt;EndNote&gt;&lt;Cite&gt;&lt;Author&gt;Waeber&lt;/Author&gt;&lt;Year&gt;2005&lt;/Year&gt;&lt;RecNum&gt;9&lt;/RecNum&gt;&lt;DisplayText&gt;(&lt;style face="italic"&gt;52&lt;/style&gt;)&lt;/DisplayText&gt;&lt;record&gt;&lt;rec-number&gt;9&lt;/rec-number&gt;&lt;foreign-keys&gt;&lt;key app="EN" db-id="ddazsd09rawvzpez52spzfvlrptp90svswpw"&gt;9&lt;/key&gt;&lt;/foreign-keys&gt;&lt;ref-type name="Journal Article"&gt;17&lt;/ref-type&gt;&lt;contributors&gt;&lt;authors&gt;&lt;author&gt;Waeber, C.&lt;/author&gt;&lt;author&gt;Moskowitz, M. A.&lt;/author&gt;&lt;/authors&gt;&lt;/contributors&gt;&lt;auth-address&gt;Radiology Department, Massachusetts General Hospital, Harvard Medical School, Charlestown, MA 02129, USA.&lt;/auth-address&gt;&lt;titles&gt;&lt;title&gt;Migraine as an inflammatory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S9-15&lt;/pages&gt;&lt;volume&gt;64&lt;/volume&gt;&lt;number&gt;10 Suppl 2&lt;/number&gt;&lt;keywords&gt;&lt;keyword&gt;Animals&lt;/keyword&gt;&lt;keyword&gt;Anti-Inflammatory Agents, Non-Steroidal/therapeutic use&lt;/keyword&gt;&lt;keyword&gt;Calcitonin Gene-Related Peptide/antagonists &amp;amp; inhibitors&lt;/keyword&gt;&lt;keyword&gt;Humans&lt;/keyword&gt;&lt;keyword&gt;Inflammation/drug therapy/immunology&lt;/keyword&gt;&lt;keyword&gt;Inflammation Mediators/immunology&lt;/keyword&gt;&lt;keyword&gt;Migraine Disorders/drug therapy/*immunology&lt;/keyword&gt;&lt;keyword&gt;Trigeminal Ganglion/immunology&lt;/keyword&gt;&lt;/keywords&gt;&lt;dates&gt;&lt;year&gt;2005&lt;/year&gt;&lt;pub-dates&gt;&lt;date&gt;May 24&lt;/date&gt;&lt;/pub-dates&gt;&lt;/dates&gt;&lt;isbn&gt;1526-632X (Electronic)&amp;#xD;0028-3878 (Linking)&lt;/isbn&gt;&lt;accession-num&gt;15911785&lt;/accession-num&gt;&lt;urls&gt;&lt;related-urls&gt;&lt;url&gt;http://www.ncbi.nlm.nih.gov/pubmed/15911785&lt;/url&gt;&lt;/related-urls&gt;&lt;/urls&gt;&lt;/record&gt;&lt;/Cite&gt;&lt;/EndNote&gt;</w:instrText>
      </w:r>
      <w:r w:rsidR="00F036B6" w:rsidRPr="004C44FD" w:rsidDel="000807FF">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2" w:tooltip="Waeber, 2005 #9" w:history="1">
        <w:r w:rsidR="00CF31E8" w:rsidRPr="00CF31E8">
          <w:rPr>
            <w:rFonts w:ascii="Times New Roman" w:hAnsi="Times New Roman" w:cs="Times New Roman"/>
            <w:i/>
            <w:noProof/>
            <w:sz w:val="24"/>
            <w:szCs w:val="24"/>
          </w:rPr>
          <w:t>52</w:t>
        </w:r>
      </w:hyperlink>
      <w:r w:rsidR="00CF31E8">
        <w:rPr>
          <w:rFonts w:ascii="Times New Roman" w:hAnsi="Times New Roman" w:cs="Times New Roman"/>
          <w:noProof/>
          <w:sz w:val="24"/>
          <w:szCs w:val="24"/>
        </w:rPr>
        <w:t>)</w:t>
      </w:r>
      <w:r w:rsidR="00F036B6" w:rsidRPr="004C44FD" w:rsidDel="000807FF">
        <w:rPr>
          <w:rFonts w:ascii="Times New Roman" w:hAnsi="Times New Roman" w:cs="Times New Roman"/>
          <w:sz w:val="24"/>
          <w:szCs w:val="24"/>
        </w:rPr>
        <w:fldChar w:fldCharType="end"/>
      </w:r>
      <w:r w:rsidR="00922A8A" w:rsidRPr="004C44FD">
        <w:rPr>
          <w:rFonts w:ascii="Times New Roman" w:hAnsi="Times New Roman" w:cs="Times New Roman"/>
          <w:sz w:val="24"/>
          <w:szCs w:val="24"/>
        </w:rPr>
        <w:t xml:space="preserve"> and </w:t>
      </w:r>
      <w:r w:rsidR="00AE2859">
        <w:rPr>
          <w:rFonts w:ascii="Times New Roman" w:hAnsi="Times New Roman" w:cs="Times New Roman"/>
          <w:sz w:val="24"/>
          <w:szCs w:val="24"/>
        </w:rPr>
        <w:t xml:space="preserve">many psychiatric conditions, including </w:t>
      </w:r>
      <w:r w:rsidR="00922A8A" w:rsidRPr="004C44FD">
        <w:rPr>
          <w:rFonts w:ascii="Times New Roman" w:hAnsi="Times New Roman" w:cs="Times New Roman"/>
          <w:sz w:val="24"/>
          <w:szCs w:val="24"/>
        </w:rPr>
        <w:t>schizophrenia</w:t>
      </w:r>
      <w:r w:rsidR="00922A8A" w:rsidRPr="004C44FD">
        <w:rPr>
          <w:rFonts w:ascii="Times New Roman" w:hAnsi="Times New Roman" w:cs="Times New Roman"/>
          <w:sz w:val="24"/>
          <w:szCs w:val="24"/>
        </w:rPr>
        <w:fldChar w:fldCharType="begin">
          <w:fldData xml:space="preserve">PEVuZE5vdGU+PENpdGU+PEF1dGhvcj5TdGVpbmVyPC9BdXRob3I+PFllYXI+MjAxMzwvWWVhcj48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PEVuZE5vdGU+PENpdGU+PEF1dGhvcj5TdGVpbmVyPC9BdXRob3I+PFllYXI+MjAxMzwvWWVhcj48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922A8A" w:rsidRPr="004C44FD">
        <w:rPr>
          <w:rFonts w:ascii="Times New Roman" w:hAnsi="Times New Roman" w:cs="Times New Roman"/>
          <w:sz w:val="24"/>
          <w:szCs w:val="24"/>
        </w:rPr>
      </w:r>
      <w:r w:rsidR="00922A8A"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3" w:tooltip="Steiner, 2013 #2260" w:history="1">
        <w:r w:rsidR="00CF31E8" w:rsidRPr="00CF31E8">
          <w:rPr>
            <w:rFonts w:ascii="Times New Roman" w:hAnsi="Times New Roman" w:cs="Times New Roman"/>
            <w:i/>
            <w:noProof/>
            <w:sz w:val="24"/>
            <w:szCs w:val="24"/>
          </w:rPr>
          <w:t>53</w:t>
        </w:r>
      </w:hyperlink>
      <w:r w:rsidR="00CF31E8">
        <w:rPr>
          <w:rFonts w:ascii="Times New Roman" w:hAnsi="Times New Roman" w:cs="Times New Roman"/>
          <w:noProof/>
          <w:sz w:val="24"/>
          <w:szCs w:val="24"/>
        </w:rPr>
        <w:t>)</w:t>
      </w:r>
      <w:r w:rsidR="00922A8A" w:rsidRPr="004C44FD">
        <w:rPr>
          <w:rFonts w:ascii="Times New Roman" w:hAnsi="Times New Roman" w:cs="Times New Roman"/>
          <w:sz w:val="24"/>
          <w:szCs w:val="24"/>
        </w:rPr>
        <w:fldChar w:fldCharType="end"/>
      </w:r>
      <w:r w:rsidR="00F036B6" w:rsidRPr="004C44FD" w:rsidDel="000807FF">
        <w:rPr>
          <w:rFonts w:ascii="Times New Roman" w:hAnsi="Times New Roman" w:cs="Times New Roman"/>
          <w:sz w:val="24"/>
          <w:szCs w:val="24"/>
        </w:rPr>
        <w:t xml:space="preserve">, </w:t>
      </w:r>
      <w:r w:rsidR="0014104E" w:rsidRPr="004C44FD">
        <w:rPr>
          <w:rFonts w:ascii="Times New Roman" w:hAnsi="Times New Roman" w:cs="Times New Roman"/>
          <w:sz w:val="24"/>
          <w:szCs w:val="24"/>
        </w:rPr>
        <w:t xml:space="preserve">but no considerable shared heritability was observed </w:t>
      </w:r>
      <w:r w:rsidR="005F49C9" w:rsidRPr="004C44FD">
        <w:rPr>
          <w:rFonts w:ascii="Times New Roman" w:hAnsi="Times New Roman" w:cs="Times New Roman"/>
          <w:sz w:val="24"/>
          <w:szCs w:val="24"/>
        </w:rPr>
        <w:t xml:space="preserve">with either of </w:t>
      </w:r>
      <w:r w:rsidR="00DA39B0">
        <w:rPr>
          <w:rFonts w:ascii="Times New Roman" w:hAnsi="Times New Roman" w:cs="Times New Roman"/>
          <w:sz w:val="24"/>
          <w:szCs w:val="24"/>
        </w:rPr>
        <w:t>those conditions</w:t>
      </w:r>
      <w:r w:rsidR="00DA39B0" w:rsidRPr="004C44FD">
        <w:rPr>
          <w:rFonts w:ascii="Times New Roman" w:hAnsi="Times New Roman" w:cs="Times New Roman"/>
          <w:sz w:val="24"/>
          <w:szCs w:val="24"/>
        </w:rPr>
        <w:t xml:space="preserve"> </w:t>
      </w:r>
      <w:r w:rsidR="0014104E" w:rsidRPr="004C44FD">
        <w:rPr>
          <w:rFonts w:ascii="Times New Roman" w:hAnsi="Times New Roman" w:cs="Times New Roman"/>
          <w:sz w:val="24"/>
          <w:szCs w:val="24"/>
        </w:rPr>
        <w:t>nor with Crohn’s disease</w:t>
      </w:r>
      <w:r w:rsidR="00AE2859">
        <w:rPr>
          <w:rFonts w:ascii="Times New Roman" w:hAnsi="Times New Roman" w:cs="Times New Roman"/>
          <w:sz w:val="24"/>
          <w:szCs w:val="24"/>
        </w:rPr>
        <w:t>, nor did we observe enrichment for immune-related tissues in the functional partitioning</w:t>
      </w:r>
      <w:r w:rsidR="00D21810">
        <w:rPr>
          <w:rFonts w:ascii="Times New Roman" w:hAnsi="Times New Roman" w:cs="Times New Roman"/>
          <w:sz w:val="24"/>
          <w:szCs w:val="24"/>
        </w:rPr>
        <w:t xml:space="preserve"> (Fig. S</w:t>
      </w:r>
      <w:r w:rsidR="00502DD8">
        <w:rPr>
          <w:rFonts w:ascii="Times New Roman" w:hAnsi="Times New Roman" w:cs="Times New Roman"/>
          <w:sz w:val="24"/>
          <w:szCs w:val="24"/>
        </w:rPr>
        <w:t>7</w:t>
      </w:r>
      <w:r w:rsidR="00D21810">
        <w:rPr>
          <w:rFonts w:ascii="Times New Roman" w:hAnsi="Times New Roman" w:cs="Times New Roman"/>
          <w:sz w:val="24"/>
          <w:szCs w:val="24"/>
        </w:rPr>
        <w:t>)</w:t>
      </w:r>
      <w:r w:rsidR="004A3A1C">
        <w:rPr>
          <w:rFonts w:ascii="Times New Roman" w:hAnsi="Times New Roman" w:cs="Times New Roman"/>
          <w:sz w:val="24"/>
          <w:szCs w:val="24"/>
        </w:rPr>
        <w:t xml:space="preserve"> as for Crohn’s disease</w:t>
      </w:r>
      <w:r w:rsidR="00F036B6" w:rsidRPr="004C44FD" w:rsidDel="000807FF">
        <w:rPr>
          <w:rFonts w:ascii="Times New Roman" w:hAnsi="Times New Roman" w:cs="Times New Roman"/>
          <w:sz w:val="24"/>
          <w:szCs w:val="24"/>
        </w:rPr>
        <w:t xml:space="preserve">. While this does not preclude </w:t>
      </w:r>
      <w:r w:rsidR="006374F2">
        <w:rPr>
          <w:rFonts w:ascii="Times New Roman" w:hAnsi="Times New Roman" w:cs="Times New Roman"/>
          <w:sz w:val="24"/>
          <w:szCs w:val="24"/>
        </w:rPr>
        <w:t xml:space="preserve">the </w:t>
      </w:r>
      <w:r w:rsidR="0014104E" w:rsidRPr="004C44FD">
        <w:rPr>
          <w:rFonts w:ascii="Times New Roman" w:hAnsi="Times New Roman" w:cs="Times New Roman"/>
          <w:sz w:val="24"/>
          <w:szCs w:val="24"/>
        </w:rPr>
        <w:t>shar</w:t>
      </w:r>
      <w:r w:rsidR="006374F2">
        <w:rPr>
          <w:rFonts w:ascii="Times New Roman" w:hAnsi="Times New Roman" w:cs="Times New Roman"/>
          <w:sz w:val="24"/>
          <w:szCs w:val="24"/>
        </w:rPr>
        <w:t>ing of</w:t>
      </w:r>
      <w:r w:rsidR="0014104E" w:rsidRPr="004C44FD">
        <w:rPr>
          <w:rFonts w:ascii="Times New Roman" w:hAnsi="Times New Roman" w:cs="Times New Roman"/>
          <w:sz w:val="24"/>
          <w:szCs w:val="24"/>
        </w:rPr>
        <w:t xml:space="preserve"> </w:t>
      </w:r>
      <w:r w:rsidR="006374F2">
        <w:rPr>
          <w:rFonts w:ascii="Times New Roman" w:hAnsi="Times New Roman" w:cs="Times New Roman"/>
          <w:sz w:val="24"/>
          <w:szCs w:val="24"/>
        </w:rPr>
        <w:t xml:space="preserve">individual </w:t>
      </w:r>
      <w:r w:rsidR="00F036B6" w:rsidRPr="004C44FD" w:rsidDel="000807FF">
        <w:rPr>
          <w:rFonts w:ascii="Times New Roman" w:hAnsi="Times New Roman" w:cs="Times New Roman"/>
          <w:sz w:val="24"/>
          <w:szCs w:val="24"/>
        </w:rPr>
        <w:t xml:space="preserve">neuroinflammatory mechanisms </w:t>
      </w:r>
      <w:r w:rsidR="00F036B6" w:rsidRPr="004C44FD">
        <w:rPr>
          <w:rFonts w:ascii="Times New Roman" w:hAnsi="Times New Roman" w:cs="Times New Roman"/>
          <w:sz w:val="24"/>
          <w:szCs w:val="24"/>
        </w:rPr>
        <w:t>in</w:t>
      </w:r>
      <w:r w:rsidR="00F036B6" w:rsidRPr="004C44FD" w:rsidDel="000807FF">
        <w:rPr>
          <w:rFonts w:ascii="Times New Roman" w:hAnsi="Times New Roman" w:cs="Times New Roman"/>
          <w:sz w:val="24"/>
          <w:szCs w:val="24"/>
        </w:rPr>
        <w:t xml:space="preserve"> these disorders, </w:t>
      </w:r>
      <w:r w:rsidR="006374F2">
        <w:rPr>
          <w:rFonts w:ascii="Times New Roman" w:hAnsi="Times New Roman" w:cs="Times New Roman"/>
          <w:sz w:val="24"/>
          <w:szCs w:val="24"/>
        </w:rPr>
        <w:t>the large-scale lack of shared</w:t>
      </w:r>
      <w:r w:rsidR="00F036B6" w:rsidRPr="004C44FD" w:rsidDel="000807FF">
        <w:rPr>
          <w:rFonts w:ascii="Times New Roman" w:hAnsi="Times New Roman" w:cs="Times New Roman"/>
          <w:sz w:val="24"/>
          <w:szCs w:val="24"/>
        </w:rPr>
        <w:t xml:space="preserve"> </w:t>
      </w:r>
      <w:r w:rsidR="00922A8A" w:rsidRPr="004C44FD">
        <w:rPr>
          <w:rFonts w:ascii="Times New Roman" w:hAnsi="Times New Roman" w:cs="Times New Roman"/>
          <w:sz w:val="24"/>
          <w:szCs w:val="24"/>
        </w:rPr>
        <w:t xml:space="preserve">common variant </w:t>
      </w:r>
      <w:r w:rsidR="00F036B6" w:rsidRPr="004C44FD" w:rsidDel="000807FF">
        <w:rPr>
          <w:rFonts w:ascii="Times New Roman" w:hAnsi="Times New Roman" w:cs="Times New Roman"/>
          <w:sz w:val="24"/>
          <w:szCs w:val="24"/>
        </w:rPr>
        <w:t xml:space="preserve">genetic influences </w:t>
      </w:r>
      <w:r w:rsidR="006374F2">
        <w:rPr>
          <w:rFonts w:ascii="Times New Roman" w:hAnsi="Times New Roman" w:cs="Times New Roman"/>
          <w:sz w:val="24"/>
          <w:szCs w:val="24"/>
        </w:rPr>
        <w:t>supports the distinctiveness of disorder etiology</w:t>
      </w:r>
      <w:r w:rsidR="00F036B6" w:rsidRPr="004C44FD" w:rsidDel="000807FF">
        <w:rPr>
          <w:rFonts w:ascii="Times New Roman" w:hAnsi="Times New Roman" w:cs="Times New Roman"/>
          <w:sz w:val="24"/>
          <w:szCs w:val="24"/>
        </w:rPr>
        <w:t xml:space="preserve">. </w:t>
      </w:r>
      <w:r w:rsidR="00922A8A" w:rsidRPr="004C44FD">
        <w:rPr>
          <w:rFonts w:ascii="Times New Roman" w:hAnsi="Times New Roman" w:cs="Times New Roman"/>
          <w:sz w:val="24"/>
          <w:szCs w:val="24"/>
        </w:rPr>
        <w:t>Further,</w:t>
      </w:r>
      <w:r w:rsidR="004B3971" w:rsidRPr="004C44FD">
        <w:rPr>
          <w:rFonts w:ascii="Times New Roman" w:hAnsi="Times New Roman" w:cs="Times New Roman"/>
          <w:sz w:val="24"/>
          <w:szCs w:val="24"/>
        </w:rPr>
        <w:t xml:space="preserve"> we only observe</w:t>
      </w:r>
      <w:r w:rsidR="005F49C9" w:rsidRPr="004C44FD">
        <w:rPr>
          <w:rFonts w:ascii="Times New Roman" w:hAnsi="Times New Roman" w:cs="Times New Roman"/>
          <w:sz w:val="24"/>
          <w:szCs w:val="24"/>
        </w:rPr>
        <w:t>d</w:t>
      </w:r>
      <w:r w:rsidR="00FC0886">
        <w:rPr>
          <w:rFonts w:ascii="Times New Roman" w:hAnsi="Times New Roman" w:cs="Times New Roman"/>
          <w:sz w:val="24"/>
          <w:szCs w:val="24"/>
        </w:rPr>
        <w:t xml:space="preserve"> significant</w:t>
      </w:r>
      <w:r w:rsidR="004B3971" w:rsidRPr="004C44FD">
        <w:rPr>
          <w:rFonts w:ascii="Times New Roman" w:hAnsi="Times New Roman" w:cs="Times New Roman"/>
          <w:sz w:val="24"/>
          <w:szCs w:val="24"/>
        </w:rPr>
        <w:t xml:space="preserve"> enrichment of heritability</w:t>
      </w:r>
      <w:r w:rsidR="005A7F3B" w:rsidRPr="004C44FD">
        <w:rPr>
          <w:rFonts w:ascii="Times New Roman" w:hAnsi="Times New Roman" w:cs="Times New Roman"/>
          <w:sz w:val="24"/>
          <w:szCs w:val="24"/>
        </w:rPr>
        <w:t xml:space="preserve"> </w:t>
      </w:r>
      <w:r w:rsidR="00B91174">
        <w:rPr>
          <w:rFonts w:ascii="Times New Roman" w:hAnsi="Times New Roman" w:cs="Times New Roman"/>
          <w:sz w:val="24"/>
          <w:szCs w:val="24"/>
        </w:rPr>
        <w:t>for</w:t>
      </w:r>
      <w:r w:rsidR="005A7F3B" w:rsidRPr="004C44FD">
        <w:rPr>
          <w:rFonts w:ascii="Times New Roman" w:hAnsi="Times New Roman" w:cs="Times New Roman"/>
          <w:sz w:val="24"/>
          <w:szCs w:val="24"/>
        </w:rPr>
        <w:t xml:space="preserve"> immunological cells and tissues</w:t>
      </w:r>
      <w:r w:rsidR="004B3971" w:rsidRPr="004C44FD">
        <w:rPr>
          <w:rFonts w:ascii="Times New Roman" w:hAnsi="Times New Roman" w:cs="Times New Roman"/>
          <w:sz w:val="24"/>
          <w:szCs w:val="24"/>
        </w:rPr>
        <w:t xml:space="preserve"> in multiple sclerosis, </w:t>
      </w:r>
      <w:r w:rsidR="00EB7D22" w:rsidRPr="004C44FD">
        <w:rPr>
          <w:rFonts w:ascii="Times New Roman" w:hAnsi="Times New Roman" w:cs="Times New Roman"/>
          <w:sz w:val="24"/>
          <w:szCs w:val="24"/>
        </w:rPr>
        <w:t xml:space="preserve">showing that inflammation-specific regulatory marks in the genome </w:t>
      </w:r>
      <w:r w:rsidR="00C46D8C" w:rsidRPr="004C44FD">
        <w:rPr>
          <w:rFonts w:ascii="Times New Roman" w:hAnsi="Times New Roman" w:cs="Times New Roman"/>
          <w:sz w:val="24"/>
          <w:szCs w:val="24"/>
        </w:rPr>
        <w:t>do</w:t>
      </w:r>
      <w:r w:rsidR="00EB7D22" w:rsidRPr="004C44FD">
        <w:rPr>
          <w:rFonts w:ascii="Times New Roman" w:hAnsi="Times New Roman" w:cs="Times New Roman"/>
          <w:sz w:val="24"/>
          <w:szCs w:val="24"/>
        </w:rPr>
        <w:t xml:space="preserve"> not </w:t>
      </w:r>
      <w:r w:rsidR="00C46D8C" w:rsidRPr="004C44FD">
        <w:rPr>
          <w:rFonts w:ascii="Times New Roman" w:hAnsi="Times New Roman" w:cs="Times New Roman"/>
          <w:sz w:val="24"/>
          <w:szCs w:val="24"/>
        </w:rPr>
        <w:t>show overall enrichment</w:t>
      </w:r>
      <w:r w:rsidR="00EB7D22" w:rsidRPr="004C44FD">
        <w:rPr>
          <w:rFonts w:ascii="Times New Roman" w:hAnsi="Times New Roman" w:cs="Times New Roman"/>
          <w:sz w:val="24"/>
          <w:szCs w:val="24"/>
        </w:rPr>
        <w:t xml:space="preserve"> for</w:t>
      </w:r>
      <w:r w:rsidR="004B3971" w:rsidRPr="004C44FD">
        <w:rPr>
          <w:rFonts w:ascii="Times New Roman" w:hAnsi="Times New Roman" w:cs="Times New Roman"/>
          <w:sz w:val="24"/>
          <w:szCs w:val="24"/>
        </w:rPr>
        <w:t xml:space="preserve"> common variant risk for </w:t>
      </w:r>
      <w:r w:rsidR="00184AB9">
        <w:rPr>
          <w:rFonts w:ascii="Times New Roman" w:hAnsi="Times New Roman" w:cs="Times New Roman"/>
          <w:sz w:val="24"/>
          <w:szCs w:val="24"/>
        </w:rPr>
        <w:t xml:space="preserve">either </w:t>
      </w:r>
      <w:r w:rsidR="004B3971" w:rsidRPr="004C44FD">
        <w:rPr>
          <w:rFonts w:ascii="Times New Roman" w:hAnsi="Times New Roman" w:cs="Times New Roman"/>
          <w:sz w:val="24"/>
          <w:szCs w:val="24"/>
        </w:rPr>
        <w:t xml:space="preserve">Alzheimer’s </w:t>
      </w:r>
      <w:r w:rsidR="00184AB9">
        <w:rPr>
          <w:rFonts w:ascii="Times New Roman" w:hAnsi="Times New Roman" w:cs="Times New Roman"/>
          <w:sz w:val="24"/>
          <w:szCs w:val="24"/>
        </w:rPr>
        <w:t>or</w:t>
      </w:r>
      <w:r w:rsidR="004B3971" w:rsidRPr="004C44FD">
        <w:rPr>
          <w:rFonts w:ascii="Times New Roman" w:hAnsi="Times New Roman" w:cs="Times New Roman"/>
          <w:sz w:val="24"/>
          <w:szCs w:val="24"/>
        </w:rPr>
        <w:t xml:space="preserve"> Parkinson’s diseases</w:t>
      </w:r>
      <w:r w:rsidR="000807FF" w:rsidRPr="004C44FD">
        <w:rPr>
          <w:rFonts w:ascii="Times New Roman" w:hAnsi="Times New Roman" w:cs="Times New Roman"/>
          <w:sz w:val="24"/>
          <w:szCs w:val="24"/>
        </w:rPr>
        <w:t xml:space="preserve"> (though this does not preclude the effects of specific, non-polygenic neuroinflammatory mechanisms</w:t>
      </w:r>
      <w:r w:rsidR="000C4159"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&lt;EndNote&gt;&lt;Cite&gt;&lt;Author&gt;International Genomics of Alzheimer&amp;apos;s Disease&lt;/Author&gt;&lt;Year&gt;2015&lt;/Year&gt;&lt;RecNum&gt;2300&lt;/RecNum&gt;&lt;DisplayText&gt;(&lt;style face="italic"&gt;54&lt;/style&gt;)&lt;/DisplayText&gt;&lt;record&gt;&lt;rec-number&gt;2300&lt;/rec-number&gt;&lt;foreign-keys&gt;&lt;key app="EN" db-id="5fpzrzx0002femewv5cxavem09t0vpwv0x0w"&gt;2300&lt;/key&gt;&lt;/foreign-keys&gt;&lt;ref-type name="Journal Article"&gt;17&lt;/ref-type&gt;&lt;contributors&gt;&lt;authors&gt;&lt;author&gt;International Genomics of Alzheimer&amp;apos;s Disease, Consortium&lt;/author&gt;&lt;/authors&gt;&lt;/contributors&gt;&lt;titles&gt;&lt;title&gt;Convergent genetic and expression data implicate immunity in Alzheimer&amp;apos;s disease&lt;/title&gt;&lt;secondary-title&gt;Alzheimers Dement&lt;/secondary-title&gt;&lt;alt-title&gt;Alzheimer&amp;apos;s &amp;amp; dementia : the journal of the Alzheimer&amp;apos;s Association&lt;/alt-title&gt;&lt;/titles&gt;&lt;periodical&gt;&lt;full-title&gt;Alzheimers Dement&lt;/full-title&gt;&lt;abbr-1&gt;Alzheimer&amp;apos;s &amp;amp; dementia : the journal of the Alzheimer&amp;apos;s Association&lt;/abbr-1&gt;&lt;/periodical&gt;&lt;alt-periodical&gt;&lt;full-title&gt;Alzheimers Dement&lt;/full-title&gt;&lt;abbr-1&gt;Alzheimer&amp;apos;s &amp;amp; dementia : the journal of the Alzheimer&amp;apos;s Association&lt;/abbr-1&gt;&lt;/alt-periodical&gt;&lt;pages&gt;658-71&lt;/pages&gt;&lt;volume&gt;11&lt;/volume&gt;&lt;number&gt;6&lt;/number&gt;&lt;dates&gt;&lt;year&gt;2015&lt;/year&gt;&lt;pub-dates&gt;&lt;date&gt;Jun&lt;/date&gt;&lt;/pub-dates&gt;&lt;/dates&gt;&lt;isbn&gt;1552-5279 (Electronic)&amp;#xD;1552-5260 (Linking)&lt;/isbn&gt;&lt;accession-num&gt;25533204&lt;/accession-num&gt;&lt;urls&gt;&lt;related-urls&gt;&lt;url&gt;http://www.ncbi.nlm.nih.gov/pubmed/25533204&lt;/url&gt;&lt;/related-urls&gt;&lt;/urls&gt;&lt;custom2&gt;4672734&lt;/custom2&gt;&lt;electronic-resource-num&gt;10.1016/j.jalz.2014.05.1757&lt;/electronic-resource-num&gt;&lt;/record&gt;&lt;/Cite&gt;&lt;/EndNote&gt;</w:instrText>
      </w:r>
      <w:r w:rsidR="000C4159"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4" w:tooltip="International Genomics of Alzheimer's Disease, 2015 #2300" w:history="1">
        <w:r w:rsidR="00CF31E8" w:rsidRPr="00CF31E8">
          <w:rPr>
            <w:rFonts w:ascii="Times New Roman" w:hAnsi="Times New Roman" w:cs="Times New Roman"/>
            <w:i/>
            <w:noProof/>
            <w:sz w:val="24"/>
            <w:szCs w:val="24"/>
          </w:rPr>
          <w:t>54</w:t>
        </w:r>
      </w:hyperlink>
      <w:r w:rsidR="00CF31E8">
        <w:rPr>
          <w:rFonts w:ascii="Times New Roman" w:hAnsi="Times New Roman" w:cs="Times New Roman"/>
          <w:noProof/>
          <w:sz w:val="24"/>
          <w:szCs w:val="24"/>
        </w:rPr>
        <w:t>)</w:t>
      </w:r>
      <w:r w:rsidR="000C4159" w:rsidRPr="004C44FD">
        <w:rPr>
          <w:rFonts w:ascii="Times New Roman" w:hAnsi="Times New Roman" w:cs="Times New Roman"/>
          <w:sz w:val="24"/>
          <w:szCs w:val="24"/>
        </w:rPr>
        <w:fldChar w:fldCharType="end"/>
      </w:r>
      <w:r w:rsidR="000807FF" w:rsidRPr="004C44FD">
        <w:rPr>
          <w:rFonts w:ascii="Times New Roman" w:hAnsi="Times New Roman" w:cs="Times New Roman"/>
          <w:sz w:val="24"/>
          <w:szCs w:val="24"/>
        </w:rPr>
        <w:t>)</w:t>
      </w:r>
      <w:r w:rsidR="005A7F3B" w:rsidRPr="004C44FD">
        <w:rPr>
          <w:rFonts w:ascii="Times New Roman" w:hAnsi="Times New Roman" w:cs="Times New Roman"/>
          <w:sz w:val="24"/>
          <w:szCs w:val="24"/>
        </w:rPr>
        <w:t xml:space="preserve">. </w:t>
      </w:r>
      <w:r w:rsidR="004B3971" w:rsidRPr="004C44FD">
        <w:rPr>
          <w:rFonts w:ascii="Times New Roman" w:hAnsi="Times New Roman" w:cs="Times New Roman"/>
          <w:sz w:val="24"/>
          <w:szCs w:val="24"/>
        </w:rPr>
        <w:t>A</w:t>
      </w:r>
      <w:r w:rsidR="009C4592" w:rsidRPr="004C44FD">
        <w:rPr>
          <w:rFonts w:ascii="Times New Roman" w:hAnsi="Times New Roman" w:cs="Times New Roman"/>
          <w:sz w:val="24"/>
          <w:szCs w:val="24"/>
        </w:rPr>
        <w:t xml:space="preserve">mong psychiatric </w:t>
      </w:r>
      <w:r w:rsidR="004B3971" w:rsidRPr="004C44FD">
        <w:rPr>
          <w:rFonts w:ascii="Times New Roman" w:hAnsi="Times New Roman" w:cs="Times New Roman"/>
          <w:sz w:val="24"/>
          <w:szCs w:val="24"/>
        </w:rPr>
        <w:t>disorders</w:t>
      </w:r>
      <w:r w:rsidR="009C4592" w:rsidRPr="004C44FD">
        <w:rPr>
          <w:rFonts w:ascii="Times New Roman" w:hAnsi="Times New Roman" w:cs="Times New Roman"/>
          <w:sz w:val="24"/>
          <w:szCs w:val="24"/>
        </w:rPr>
        <w:t xml:space="preserve">, </w:t>
      </w:r>
      <w:r w:rsidR="005A156D" w:rsidRPr="004C44FD">
        <w:rPr>
          <w:rFonts w:ascii="Times New Roman" w:hAnsi="Times New Roman" w:cs="Times New Roman"/>
          <w:sz w:val="24"/>
          <w:szCs w:val="24"/>
        </w:rPr>
        <w:t>ASD</w:t>
      </w:r>
      <w:r w:rsidR="009C4592" w:rsidRPr="004C44FD">
        <w:rPr>
          <w:rFonts w:ascii="Times New Roman" w:hAnsi="Times New Roman" w:cs="Times New Roman"/>
          <w:sz w:val="24"/>
          <w:szCs w:val="24"/>
        </w:rPr>
        <w:t xml:space="preserve"> and </w:t>
      </w:r>
      <w:r w:rsidR="001B5BBA">
        <w:rPr>
          <w:rFonts w:ascii="Times New Roman" w:hAnsi="Times New Roman" w:cs="Times New Roman"/>
          <w:sz w:val="24"/>
          <w:szCs w:val="24"/>
        </w:rPr>
        <w:t xml:space="preserve">TS </w:t>
      </w:r>
      <w:r w:rsidR="009C4592" w:rsidRPr="004C44FD">
        <w:rPr>
          <w:rFonts w:ascii="Times New Roman" w:hAnsi="Times New Roman" w:cs="Times New Roman"/>
          <w:sz w:val="24"/>
          <w:szCs w:val="24"/>
        </w:rPr>
        <w:t>show</w:t>
      </w:r>
      <w:r w:rsidR="009B2F6A" w:rsidRPr="004C44FD">
        <w:rPr>
          <w:rFonts w:ascii="Times New Roman" w:hAnsi="Times New Roman" w:cs="Times New Roman"/>
          <w:sz w:val="24"/>
          <w:szCs w:val="24"/>
        </w:rPr>
        <w:t>ed</w:t>
      </w:r>
      <w:r w:rsidR="009C4592" w:rsidRPr="004C44FD">
        <w:rPr>
          <w:rFonts w:ascii="Times New Roman" w:hAnsi="Times New Roman" w:cs="Times New Roman"/>
          <w:sz w:val="24"/>
          <w:szCs w:val="24"/>
        </w:rPr>
        <w:t xml:space="preserve"> a similar absence of correlation</w:t>
      </w:r>
      <w:r w:rsidR="00922A8A" w:rsidRPr="004C44FD">
        <w:rPr>
          <w:rFonts w:ascii="Times New Roman" w:hAnsi="Times New Roman" w:cs="Times New Roman"/>
          <w:sz w:val="24"/>
          <w:szCs w:val="24"/>
        </w:rPr>
        <w:t xml:space="preserve"> with other disorders</w:t>
      </w:r>
      <w:r w:rsidR="009C4592" w:rsidRPr="004C44FD">
        <w:rPr>
          <w:rFonts w:ascii="Times New Roman" w:hAnsi="Times New Roman" w:cs="Times New Roman"/>
          <w:sz w:val="24"/>
          <w:szCs w:val="24"/>
        </w:rPr>
        <w:t xml:space="preserve">, </w:t>
      </w:r>
      <w:r w:rsidR="009B2F6A" w:rsidRPr="004C44FD">
        <w:rPr>
          <w:rFonts w:ascii="Times New Roman" w:hAnsi="Times New Roman" w:cs="Times New Roman"/>
          <w:sz w:val="24"/>
          <w:szCs w:val="24"/>
        </w:rPr>
        <w:t>al</w:t>
      </w:r>
      <w:r w:rsidR="009C4592" w:rsidRPr="004C44FD">
        <w:rPr>
          <w:rFonts w:ascii="Times New Roman" w:hAnsi="Times New Roman" w:cs="Times New Roman"/>
          <w:sz w:val="24"/>
          <w:szCs w:val="24"/>
        </w:rPr>
        <w:t xml:space="preserve">though </w:t>
      </w:r>
      <w:r w:rsidR="009B2F6A" w:rsidRPr="004C44FD">
        <w:rPr>
          <w:rFonts w:ascii="Times New Roman" w:hAnsi="Times New Roman" w:cs="Times New Roman"/>
          <w:sz w:val="24"/>
          <w:szCs w:val="24"/>
        </w:rPr>
        <w:t xml:space="preserve">this could reflect small </w:t>
      </w:r>
      <w:r w:rsidR="009C4592" w:rsidRPr="004C44FD">
        <w:rPr>
          <w:rFonts w:ascii="Times New Roman" w:hAnsi="Times New Roman" w:cs="Times New Roman"/>
          <w:sz w:val="24"/>
          <w:szCs w:val="24"/>
        </w:rPr>
        <w:t>sample sizes.</w:t>
      </w:r>
    </w:p>
    <w:p w14:paraId="630483BE" w14:textId="7A1AE73F" w:rsidR="00F6709E" w:rsidRPr="004C44FD" w:rsidRDefault="00F6709E" w:rsidP="00F6709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4C44FD">
        <w:rPr>
          <w:rFonts w:ascii="Times New Roman" w:hAnsi="Times New Roman" w:cs="Times New Roman"/>
          <w:sz w:val="24"/>
          <w:szCs w:val="24"/>
        </w:rPr>
        <w:t xml:space="preserve">nalysis of the Big Five personality measures suggest that the current sample sizes </w:t>
      </w:r>
      <w:r w:rsidR="00D73FA9">
        <w:rPr>
          <w:rFonts w:ascii="Times New Roman" w:hAnsi="Times New Roman" w:cs="Times New Roman"/>
          <w:sz w:val="24"/>
          <w:szCs w:val="24"/>
        </w:rPr>
        <w:t>may be</w:t>
      </w:r>
      <w:r w:rsidRPr="004C44FD">
        <w:rPr>
          <w:rFonts w:ascii="Times New Roman" w:hAnsi="Times New Roman" w:cs="Times New Roman"/>
          <w:sz w:val="24"/>
          <w:szCs w:val="24"/>
        </w:rPr>
        <w:t xml:space="preserve"> large </w:t>
      </w:r>
      <w:r w:rsidR="00D73FA9">
        <w:rPr>
          <w:rFonts w:ascii="Times New Roman" w:hAnsi="Times New Roman" w:cs="Times New Roman"/>
          <w:sz w:val="24"/>
          <w:szCs w:val="24"/>
        </w:rPr>
        <w:t xml:space="preserve">enough </w:t>
      </w:r>
      <w:r w:rsidRPr="004C44FD">
        <w:rPr>
          <w:rFonts w:ascii="Times New Roman" w:hAnsi="Times New Roman" w:cs="Times New Roman"/>
          <w:sz w:val="24"/>
          <w:szCs w:val="24"/>
        </w:rPr>
        <w:t>for correlation testing</w:t>
      </w:r>
      <w:r w:rsidR="007E0BD9">
        <w:rPr>
          <w:rFonts w:ascii="Times New Roman" w:hAnsi="Times New Roman" w:cs="Times New Roman"/>
          <w:sz w:val="24"/>
          <w:szCs w:val="24"/>
        </w:rPr>
        <w:t xml:space="preserve">; neuroticism, which has by far the largest sample size, shows </w:t>
      </w:r>
      <w:r w:rsidR="00D21810">
        <w:rPr>
          <w:rFonts w:ascii="Times New Roman" w:hAnsi="Times New Roman" w:cs="Times New Roman"/>
          <w:sz w:val="24"/>
          <w:szCs w:val="24"/>
        </w:rPr>
        <w:t>several</w:t>
      </w:r>
      <w:r w:rsidR="007E0BD9">
        <w:rPr>
          <w:rFonts w:ascii="Times New Roman" w:hAnsi="Times New Roman" w:cs="Times New Roman"/>
          <w:sz w:val="24"/>
          <w:szCs w:val="24"/>
        </w:rPr>
        <w:t xml:space="preserve"> significant correlations</w:t>
      </w:r>
      <w:r w:rsidRPr="004C44FD">
        <w:rPr>
          <w:rFonts w:ascii="Times New Roman" w:hAnsi="Times New Roman" w:cs="Times New Roman"/>
          <w:sz w:val="24"/>
          <w:szCs w:val="24"/>
        </w:rPr>
        <w:t xml:space="preserve">. </w:t>
      </w:r>
      <w:r w:rsidR="007E0BD9">
        <w:rPr>
          <w:rFonts w:ascii="Times New Roman" w:hAnsi="Times New Roman" w:cs="Times New Roman"/>
          <w:sz w:val="24"/>
          <w:szCs w:val="24"/>
        </w:rPr>
        <w:t>Most significant of these was to</w:t>
      </w:r>
      <w:r w:rsidRPr="004C44FD">
        <w:rPr>
          <w:rFonts w:ascii="Times New Roman" w:hAnsi="Times New Roman" w:cs="Times New Roman"/>
          <w:sz w:val="24"/>
          <w:szCs w:val="24"/>
        </w:rPr>
        <w:t xml:space="preserve"> </w:t>
      </w:r>
      <w:r w:rsidR="000A7146">
        <w:rPr>
          <w:rFonts w:ascii="Times New Roman" w:hAnsi="Times New Roman" w:cs="Times New Roman"/>
          <w:sz w:val="24"/>
          <w:szCs w:val="24"/>
        </w:rPr>
        <w:t>MDD</w:t>
      </w:r>
      <w:r w:rsidRPr="004C44FD">
        <w:rPr>
          <w:rFonts w:ascii="Times New Roman" w:hAnsi="Times New Roman" w:cs="Times New Roman"/>
          <w:sz w:val="24"/>
          <w:szCs w:val="24"/>
        </w:rPr>
        <w:t xml:space="preserv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sidR="0020798D" w:rsidRPr="00C92459">
        <w:rPr>
          <w:rFonts w:ascii="Times New Roman" w:hAnsi="Times New Roman" w:cs="Times New Roman"/>
          <w:sz w:val="24"/>
          <w:szCs w:val="24"/>
        </w:rPr>
        <w:t>=</w:t>
      </w:r>
      <w:r w:rsidRPr="00C92459">
        <w:rPr>
          <w:rFonts w:ascii="Times New Roman" w:hAnsi="Times New Roman" w:cs="Times New Roman"/>
          <w:sz w:val="24"/>
          <w:szCs w:val="24"/>
        </w:rPr>
        <w:t>0.</w:t>
      </w:r>
      <w:r w:rsidR="00C92459">
        <w:rPr>
          <w:rFonts w:ascii="Times New Roman" w:hAnsi="Times New Roman" w:cs="Times New Roman"/>
          <w:sz w:val="24"/>
          <w:szCs w:val="24"/>
        </w:rPr>
        <w:t>737</w:t>
      </w:r>
      <w:r w:rsidRPr="00C92459">
        <w:rPr>
          <w:rFonts w:ascii="Times New Roman" w:hAnsi="Times New Roman" w:cs="Times New Roman"/>
          <w:sz w:val="24"/>
          <w:szCs w:val="24"/>
        </w:rPr>
        <w:t xml:space="preserve">, </w:t>
      </w:r>
      <w:r w:rsidR="0020798D" w:rsidRPr="00C92459">
        <w:rPr>
          <w:rFonts w:ascii="Times New Roman" w:hAnsi="Times New Roman" w:cs="Times New Roman"/>
          <w:sz w:val="24"/>
          <w:szCs w:val="24"/>
        </w:rPr>
        <w:t>p=</w:t>
      </w:r>
      <w:r w:rsidR="00C92459">
        <w:rPr>
          <w:rFonts w:ascii="Times New Roman" w:hAnsi="Times New Roman" w:cs="Times New Roman"/>
          <w:sz w:val="24"/>
          <w:szCs w:val="24"/>
        </w:rPr>
        <w:t>5.04</w:t>
      </w:r>
      <w:r w:rsidRPr="00C92459">
        <w:rPr>
          <w:rFonts w:ascii="Times New Roman" w:hAnsi="Times New Roman" w:cs="Times New Roman"/>
          <w:sz w:val="24"/>
          <w:szCs w:val="24"/>
        </w:rPr>
        <w:t xml:space="preserve"> x 10</w:t>
      </w:r>
      <w:r w:rsidRPr="00C92459">
        <w:rPr>
          <w:rFonts w:ascii="Times New Roman" w:hAnsi="Times New Roman" w:cs="Times New Roman"/>
          <w:sz w:val="24"/>
          <w:szCs w:val="24"/>
          <w:vertAlign w:val="superscript"/>
        </w:rPr>
        <w:t>-9</w:t>
      </w:r>
      <w:r w:rsidR="00C92459">
        <w:rPr>
          <w:rFonts w:ascii="Times New Roman" w:hAnsi="Times New Roman" w:cs="Times New Roman"/>
          <w:sz w:val="24"/>
          <w:szCs w:val="24"/>
          <w:vertAlign w:val="superscript"/>
        </w:rPr>
        <w:t>6</w:t>
      </w:r>
      <w:r w:rsidRPr="004C44FD">
        <w:rPr>
          <w:rFonts w:ascii="Times New Roman" w:hAnsi="Times New Roman" w:cs="Times New Roman"/>
          <w:sz w:val="24"/>
          <w:szCs w:val="24"/>
        </w:rPr>
        <w:t>)</w:t>
      </w:r>
      <w:r w:rsidR="007E0BD9">
        <w:rPr>
          <w:rFonts w:ascii="Times New Roman" w:hAnsi="Times New Roman" w:cs="Times New Roman"/>
          <w:sz w:val="24"/>
          <w:szCs w:val="24"/>
        </w:rPr>
        <w:t xml:space="preserve">, </w:t>
      </w:r>
      <w:r w:rsidR="0050063A">
        <w:rPr>
          <w:rFonts w:ascii="Times New Roman" w:hAnsi="Times New Roman" w:cs="Times New Roman"/>
          <w:sz w:val="24"/>
          <w:szCs w:val="24"/>
        </w:rPr>
        <w:t>provid</w:t>
      </w:r>
      <w:r w:rsidR="00240B5A">
        <w:rPr>
          <w:rFonts w:ascii="Times New Roman" w:hAnsi="Times New Roman" w:cs="Times New Roman"/>
          <w:sz w:val="24"/>
          <w:szCs w:val="24"/>
        </w:rPr>
        <w:t>ing</w:t>
      </w:r>
      <w:r w:rsidR="0050063A">
        <w:rPr>
          <w:rFonts w:ascii="Times New Roman" w:hAnsi="Times New Roman" w:cs="Times New Roman"/>
          <w:sz w:val="24"/>
          <w:szCs w:val="24"/>
        </w:rPr>
        <w:t xml:space="preserve"> evidence for</w:t>
      </w:r>
      <w:r w:rsidRPr="004C44FD">
        <w:rPr>
          <w:rFonts w:ascii="Times New Roman" w:hAnsi="Times New Roman" w:cs="Times New Roman"/>
          <w:sz w:val="24"/>
          <w:szCs w:val="24"/>
        </w:rPr>
        <w:t xml:space="preserve"> the link between these phenotypes, </w:t>
      </w:r>
      <w:r w:rsidR="00D73FA9">
        <w:rPr>
          <w:rFonts w:ascii="Times New Roman" w:hAnsi="Times New Roman" w:cs="Times New Roman"/>
          <w:sz w:val="24"/>
          <w:szCs w:val="24"/>
        </w:rPr>
        <w:t xml:space="preserve">as </w:t>
      </w:r>
      <w:r w:rsidRPr="004C44FD">
        <w:rPr>
          <w:rFonts w:ascii="Times New Roman" w:hAnsi="Times New Roman" w:cs="Times New Roman"/>
          <w:sz w:val="24"/>
          <w:szCs w:val="24"/>
        </w:rPr>
        <w:t xml:space="preserve">reported </w:t>
      </w:r>
      <w:r w:rsidR="00D73FA9">
        <w:rPr>
          <w:rFonts w:ascii="Times New Roman" w:hAnsi="Times New Roman" w:cs="Times New Roman"/>
          <w:sz w:val="24"/>
          <w:szCs w:val="24"/>
        </w:rPr>
        <w:t xml:space="preserve">for </w:t>
      </w:r>
      <w:r w:rsidRPr="004C44FD">
        <w:rPr>
          <w:rFonts w:ascii="Times New Roman" w:hAnsi="Times New Roman" w:cs="Times New Roman"/>
          <w:sz w:val="24"/>
          <w:szCs w:val="24"/>
        </w:rPr>
        <w:t>polygenic risk scores</w:t>
      </w:r>
      <w:r w:rsidRPr="004C44FD">
        <w:rPr>
          <w:rFonts w:ascii="Times New Roman" w:hAnsi="Times New Roman" w:cs="Times New Roman"/>
          <w:sz w:val="24"/>
          <w:szCs w:val="24"/>
        </w:rPr>
        <w:fldChar w:fldCharType="begin">
          <w:fldData xml:space="preserve">PEVuZE5vdGU+PENpdGU+PEF1dGhvcj5HZW5ldGljcyBvZiBQZXJzb25hbGl0eTwvQXV0aG9yPjxZ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PEVuZE5vdGU+PENpdGU+PEF1dGhvcj5HZW5ldGljcyBvZiBQZXJzb25hbGl0eTwvQXV0aG9yPjxZ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5" w:tooltip="Genetics of Personality, 2015 #2305" w:history="1">
        <w:r w:rsidR="00CF31E8" w:rsidRPr="00CF31E8">
          <w:rPr>
            <w:rFonts w:ascii="Times New Roman" w:hAnsi="Times New Roman" w:cs="Times New Roman"/>
            <w:i/>
            <w:noProof/>
            <w:sz w:val="24"/>
            <w:szCs w:val="24"/>
          </w:rPr>
          <w:t>55</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00D8441C" w:rsidRPr="00D8441C">
        <w:rPr>
          <w:rFonts w:ascii="Times New Roman" w:hAnsi="Times New Roman" w:cs="Times New Roman"/>
          <w:sz w:val="24"/>
          <w:szCs w:val="24"/>
        </w:rPr>
        <w:t xml:space="preserve"> </w:t>
      </w:r>
      <w:r w:rsidR="00D8441C">
        <w:rPr>
          <w:rFonts w:ascii="Times New Roman" w:hAnsi="Times New Roman" w:cs="Times New Roman"/>
          <w:sz w:val="24"/>
          <w:szCs w:val="24"/>
        </w:rPr>
        <w:t>and twin studies</w:t>
      </w:r>
      <w:r w:rsidR="00EF6212">
        <w:rPr>
          <w:rFonts w:ascii="Times New Roman" w:hAnsi="Times New Roman" w:cs="Times New Roman"/>
          <w:sz w:val="24"/>
          <w:szCs w:val="24"/>
        </w:rPr>
        <w:fldChar w:fldCharType="begin">
          <w:fldData xml:space="preserve">PEVuZE5vdGU+PENpdGU+PEF1dGhvcj5LZW5kbGVyPC9BdXRob3I+PFllYXI+MjAwNjwvWWVhcj48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PEVuZE5vdGU+PENpdGU+PEF1dGhvcj5LZW5kbGVyPC9BdXRob3I+PFllYXI+MjAwNjwvWWVhcj48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EF6212">
        <w:rPr>
          <w:rFonts w:ascii="Times New Roman" w:hAnsi="Times New Roman" w:cs="Times New Roman"/>
          <w:sz w:val="24"/>
          <w:szCs w:val="24"/>
        </w:rPr>
      </w:r>
      <w:r w:rsidR="00EF6212">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6" w:tooltip="Kendler, 2006 #2369" w:history="1">
        <w:r w:rsidR="00CF31E8" w:rsidRPr="00CF31E8">
          <w:rPr>
            <w:rFonts w:ascii="Times New Roman" w:hAnsi="Times New Roman" w:cs="Times New Roman"/>
            <w:i/>
            <w:noProof/>
            <w:sz w:val="24"/>
            <w:szCs w:val="24"/>
          </w:rPr>
          <w:t>56</w:t>
        </w:r>
      </w:hyperlink>
      <w:r w:rsidR="00CF31E8" w:rsidRPr="00CF31E8">
        <w:rPr>
          <w:rFonts w:ascii="Times New Roman" w:hAnsi="Times New Roman" w:cs="Times New Roman"/>
          <w:i/>
          <w:noProof/>
          <w:sz w:val="24"/>
          <w:szCs w:val="24"/>
        </w:rPr>
        <w:t xml:space="preserve">, </w:t>
      </w:r>
      <w:hyperlink w:anchor="_ENREF_57" w:tooltip="Orstavik, 2007 #2371" w:history="1">
        <w:r w:rsidR="00CF31E8" w:rsidRPr="00CF31E8">
          <w:rPr>
            <w:rFonts w:ascii="Times New Roman" w:hAnsi="Times New Roman" w:cs="Times New Roman"/>
            <w:i/>
            <w:noProof/>
            <w:sz w:val="24"/>
            <w:szCs w:val="24"/>
          </w:rPr>
          <w:t>57</w:t>
        </w:r>
      </w:hyperlink>
      <w:r w:rsidR="00CF31E8">
        <w:rPr>
          <w:rFonts w:ascii="Times New Roman" w:hAnsi="Times New Roman" w:cs="Times New Roman"/>
          <w:noProof/>
          <w:sz w:val="24"/>
          <w:szCs w:val="24"/>
        </w:rPr>
        <w:t>)</w:t>
      </w:r>
      <w:r w:rsidR="00EF6212">
        <w:rPr>
          <w:rFonts w:ascii="Times New Roman" w:hAnsi="Times New Roman" w:cs="Times New Roman"/>
          <w:sz w:val="24"/>
          <w:szCs w:val="24"/>
        </w:rPr>
        <w:fldChar w:fldCharType="end"/>
      </w:r>
      <w:r w:rsidR="007E0BD9">
        <w:rPr>
          <w:rFonts w:ascii="Times New Roman" w:hAnsi="Times New Roman" w:cs="Times New Roman"/>
          <w:sz w:val="24"/>
          <w:szCs w:val="24"/>
        </w:rPr>
        <w:t xml:space="preserve">; </w:t>
      </w:r>
      <w:r w:rsidR="00D73FA9">
        <w:rPr>
          <w:rFonts w:ascii="Times New Roman" w:hAnsi="Times New Roman" w:cs="Times New Roman"/>
          <w:sz w:val="24"/>
          <w:szCs w:val="24"/>
        </w:rPr>
        <w:t xml:space="preserve">as well as </w:t>
      </w:r>
      <w:r w:rsidR="007E0BD9">
        <w:rPr>
          <w:rFonts w:ascii="Times New Roman" w:hAnsi="Times New Roman" w:cs="Times New Roman"/>
          <w:sz w:val="24"/>
          <w:szCs w:val="24"/>
        </w:rPr>
        <w:t>other</w:t>
      </w:r>
      <w:r w:rsidR="00D73FA9">
        <w:rPr>
          <w:rFonts w:ascii="Times New Roman" w:hAnsi="Times New Roman" w:cs="Times New Roman"/>
          <w:sz w:val="24"/>
          <w:szCs w:val="24"/>
        </w:rPr>
        <w:t xml:space="preserve"> psychiatric </w:t>
      </w:r>
      <w:r w:rsidR="004152D6">
        <w:rPr>
          <w:rFonts w:ascii="Times New Roman" w:hAnsi="Times New Roman" w:cs="Times New Roman"/>
          <w:sz w:val="24"/>
          <w:szCs w:val="24"/>
        </w:rPr>
        <w:t xml:space="preserve">disorders </w:t>
      </w:r>
      <w:r w:rsidR="007E0BD9">
        <w:rPr>
          <w:rFonts w:ascii="Times New Roman" w:hAnsi="Times New Roman" w:cs="Times New Roman"/>
          <w:sz w:val="24"/>
          <w:szCs w:val="24"/>
        </w:rPr>
        <w:t>(</w:t>
      </w:r>
      <w:r w:rsidR="00A863E7">
        <w:rPr>
          <w:rFonts w:ascii="Times New Roman" w:hAnsi="Times New Roman" w:cs="Times New Roman"/>
          <w:sz w:val="24"/>
          <w:szCs w:val="24"/>
        </w:rPr>
        <w:t xml:space="preserve">Fig. 4, </w:t>
      </w:r>
      <w:r w:rsidR="007E0BD9">
        <w:rPr>
          <w:rFonts w:ascii="Times New Roman" w:hAnsi="Times New Roman" w:cs="Times New Roman"/>
          <w:sz w:val="24"/>
          <w:szCs w:val="24"/>
        </w:rPr>
        <w:t>Table S</w:t>
      </w:r>
      <w:r w:rsidR="00370A9A">
        <w:rPr>
          <w:rFonts w:ascii="Times New Roman" w:hAnsi="Times New Roman" w:cs="Times New Roman"/>
          <w:sz w:val="24"/>
          <w:szCs w:val="24"/>
        </w:rPr>
        <w:t>7B</w:t>
      </w:r>
      <w:r w:rsidR="007E0BD9">
        <w:rPr>
          <w:rFonts w:ascii="Times New Roman" w:hAnsi="Times New Roman" w:cs="Times New Roman"/>
          <w:sz w:val="24"/>
          <w:szCs w:val="24"/>
        </w:rPr>
        <w:t>)</w:t>
      </w:r>
      <w:r w:rsidRPr="004C44FD">
        <w:rPr>
          <w:rFonts w:ascii="Times New Roman" w:hAnsi="Times New Roman" w:cs="Times New Roman"/>
          <w:sz w:val="24"/>
          <w:szCs w:val="24"/>
        </w:rPr>
        <w:t>.</w:t>
      </w:r>
      <w:r w:rsidR="00486A1B">
        <w:rPr>
          <w:rFonts w:ascii="Times New Roman" w:hAnsi="Times New Roman" w:cs="Times New Roman"/>
          <w:sz w:val="24"/>
          <w:szCs w:val="24"/>
        </w:rPr>
        <w:t xml:space="preserve"> </w:t>
      </w:r>
      <w:r w:rsidR="00D73FA9">
        <w:rPr>
          <w:rFonts w:ascii="Times New Roman" w:hAnsi="Times New Roman" w:cs="Times New Roman"/>
          <w:sz w:val="24"/>
          <w:szCs w:val="24"/>
        </w:rPr>
        <w:t>T</w:t>
      </w:r>
      <w:r w:rsidR="002F4BDC">
        <w:rPr>
          <w:rFonts w:ascii="Times New Roman" w:hAnsi="Times New Roman" w:cs="Times New Roman"/>
          <w:sz w:val="24"/>
          <w:szCs w:val="24"/>
        </w:rPr>
        <w:t xml:space="preserve">he </w:t>
      </w:r>
      <w:r w:rsidR="00610F4F">
        <w:rPr>
          <w:rFonts w:ascii="Times New Roman" w:hAnsi="Times New Roman" w:cs="Times New Roman"/>
          <w:sz w:val="24"/>
          <w:szCs w:val="24"/>
        </w:rPr>
        <w:t>correlation</w:t>
      </w:r>
      <w:r w:rsidR="002F4BDC">
        <w:rPr>
          <w:rFonts w:ascii="Times New Roman" w:hAnsi="Times New Roman" w:cs="Times New Roman"/>
          <w:sz w:val="24"/>
          <w:szCs w:val="24"/>
        </w:rPr>
        <w:t xml:space="preserve"> </w:t>
      </w:r>
      <w:r w:rsidR="00610F4F">
        <w:rPr>
          <w:rFonts w:ascii="Times New Roman" w:hAnsi="Times New Roman" w:cs="Times New Roman"/>
          <w:sz w:val="24"/>
          <w:szCs w:val="24"/>
        </w:rPr>
        <w:t>between MDD and anxiety disorders</w:t>
      </w:r>
      <w:r w:rsidR="00D73FA9">
        <w:rPr>
          <w:rFonts w:ascii="Times New Roman" w:hAnsi="Times New Roman" w:cs="Times New Roman"/>
          <w:sz w:val="24"/>
          <w:szCs w:val="24"/>
        </w:rPr>
        <w:t xml:space="preserve">, </w:t>
      </w:r>
      <w:r w:rsidR="002F4BDC">
        <w:rPr>
          <w:rFonts w:ascii="Times New Roman" w:hAnsi="Times New Roman" w:cs="Times New Roman"/>
          <w:sz w:val="24"/>
          <w:szCs w:val="24"/>
        </w:rPr>
        <w:t xml:space="preserve">with </w:t>
      </w:r>
      <w:r w:rsidR="00D73FA9">
        <w:rPr>
          <w:rFonts w:ascii="Times New Roman" w:hAnsi="Times New Roman" w:cs="Times New Roman"/>
          <w:sz w:val="24"/>
          <w:szCs w:val="24"/>
        </w:rPr>
        <w:t xml:space="preserve">a </w:t>
      </w:r>
      <w:r w:rsidR="006071C4">
        <w:rPr>
          <w:rFonts w:ascii="Times New Roman" w:hAnsi="Times New Roman" w:cs="Times New Roman"/>
          <w:sz w:val="24"/>
          <w:szCs w:val="24"/>
        </w:rPr>
        <w:t xml:space="preserve">similar </w:t>
      </w:r>
      <w:r w:rsidR="00610F4F">
        <w:rPr>
          <w:rFonts w:ascii="Times New Roman" w:hAnsi="Times New Roman" w:cs="Times New Roman"/>
          <w:sz w:val="24"/>
          <w:szCs w:val="24"/>
        </w:rPr>
        <w:t xml:space="preserve">pattern of </w:t>
      </w:r>
      <w:r w:rsidR="006071C4">
        <w:rPr>
          <w:rFonts w:ascii="Times New Roman" w:hAnsi="Times New Roman" w:cs="Times New Roman"/>
          <w:sz w:val="24"/>
          <w:szCs w:val="24"/>
        </w:rPr>
        <w:t>correlation</w:t>
      </w:r>
      <w:r w:rsidR="00610F4F">
        <w:rPr>
          <w:rFonts w:ascii="Times New Roman" w:hAnsi="Times New Roman" w:cs="Times New Roman"/>
          <w:sz w:val="24"/>
          <w:szCs w:val="24"/>
        </w:rPr>
        <w:t xml:space="preserve"> and the </w:t>
      </w:r>
      <w:r w:rsidR="002F4BDC">
        <w:rPr>
          <w:rFonts w:ascii="Times New Roman" w:hAnsi="Times New Roman" w:cs="Times New Roman"/>
          <w:sz w:val="24"/>
          <w:szCs w:val="24"/>
        </w:rPr>
        <w:t xml:space="preserve">dimensional measures of </w:t>
      </w:r>
      <w:r w:rsidR="00610F4F">
        <w:rPr>
          <w:rFonts w:ascii="Times New Roman" w:hAnsi="Times New Roman" w:cs="Times New Roman"/>
          <w:sz w:val="24"/>
          <w:szCs w:val="24"/>
        </w:rPr>
        <w:t>depressive symptoms, subjective well-being</w:t>
      </w:r>
      <w:r w:rsidR="006C2C16">
        <w:rPr>
          <w:rFonts w:ascii="Times New Roman" w:hAnsi="Times New Roman" w:cs="Times New Roman"/>
          <w:sz w:val="24"/>
          <w:szCs w:val="24"/>
        </w:rPr>
        <w:t>,</w:t>
      </w:r>
      <w:r w:rsidR="00610F4F">
        <w:rPr>
          <w:rFonts w:ascii="Times New Roman" w:hAnsi="Times New Roman" w:cs="Times New Roman"/>
          <w:sz w:val="24"/>
          <w:szCs w:val="24"/>
        </w:rPr>
        <w:t xml:space="preserve"> and neuroticism</w:t>
      </w:r>
      <w:r w:rsidR="002F4BDC">
        <w:rPr>
          <w:rFonts w:ascii="Times New Roman" w:hAnsi="Times New Roman" w:cs="Times New Roman"/>
          <w:sz w:val="24"/>
          <w:szCs w:val="24"/>
        </w:rPr>
        <w:t xml:space="preserve"> suggests that they all tag a similar underlying etiology</w:t>
      </w:r>
      <w:r w:rsidR="00486A1B">
        <w:rPr>
          <w:rFonts w:ascii="Times New Roman" w:hAnsi="Times New Roman" w:cs="Times New Roman"/>
          <w:sz w:val="24"/>
          <w:szCs w:val="24"/>
        </w:rPr>
        <w:t>.</w:t>
      </w:r>
      <w:r w:rsidR="00F1358E">
        <w:rPr>
          <w:rFonts w:ascii="Times New Roman" w:hAnsi="Times New Roman" w:cs="Times New Roman"/>
          <w:sz w:val="24"/>
          <w:szCs w:val="24"/>
        </w:rPr>
        <w:t xml:space="preserve"> The significant correlation between </w:t>
      </w:r>
      <w:r w:rsidR="00F1358E" w:rsidRPr="00700ED6">
        <w:rPr>
          <w:rFonts w:ascii="Times New Roman" w:hAnsi="Times New Roman" w:cs="Times New Roman"/>
          <w:sz w:val="24"/>
          <w:szCs w:val="24"/>
        </w:rPr>
        <w:t>coronary artery disease</w:t>
      </w:r>
      <w:r w:rsidR="00F1358E" w:rsidRPr="00700ED6" w:rsidDel="00700ED6">
        <w:rPr>
          <w:rFonts w:ascii="Times New Roman" w:hAnsi="Times New Roman" w:cs="Times New Roman"/>
          <w:sz w:val="24"/>
          <w:szCs w:val="24"/>
        </w:rPr>
        <w:t xml:space="preserve"> </w:t>
      </w:r>
      <w:r w:rsidR="00F1358E">
        <w:rPr>
          <w:rFonts w:ascii="Times New Roman" w:hAnsi="Times New Roman" w:cs="Times New Roman"/>
          <w:sz w:val="24"/>
          <w:szCs w:val="24"/>
        </w:rPr>
        <w:t>and MDD supports the link between MDD and CAD</w:t>
      </w:r>
      <w:r w:rsidR="00BD588B">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&lt;EndNote&gt;&lt;Cite&gt;&lt;Author&gt;Hemingway&lt;/Author&gt;&lt;Year&gt;1999&lt;/Year&gt;&lt;RecNum&gt;2373&lt;/RecNum&gt;&lt;DisplayText&gt;(&lt;style face="italic"&gt;58&lt;/style&gt;)&lt;/DisplayText&gt;&lt;record&gt;&lt;rec-number&gt;2373&lt;/rec-number&gt;&lt;foreign-keys&gt;&lt;key app="EN" db-id="5fpzrzx0002femewv5cxavem09t0vpwv0x0w"&gt;2373&lt;/key&gt;&lt;/foreign-keys&gt;&lt;ref-type name="Journal Article"&gt;17&lt;/ref-type&gt;&lt;contributors&gt;&lt;authors&gt;&lt;author&gt;Hemingway, H.&lt;/author&gt;&lt;author&gt;Marmot, M.&lt;/author&gt;&lt;/authors&gt;&lt;/contributors&gt;&lt;auth-address&gt;International Centre for Health and Society, Department of Epidemiology and Public Health, University College London Medical School, London WC1E 6BT. h.hemingway@public-health.ucl.ac.uk&lt;/auth-address&gt;&lt;titles&gt;&lt;title&gt;Evidence based cardiology: psychosocial factors in the aetiology and prognosis of coronary heart disease. Systematic review of prospective cohort studies&lt;/title&gt;&lt;secondary-title&gt;BMJ&lt;/secondary-title&gt;&lt;alt-title&gt;Bmj&lt;/alt-title&gt;&lt;/titles&gt;&lt;periodical&gt;&lt;full-title&gt;BMJ&lt;/full-title&gt;&lt;abbr-1&gt;BMJ&lt;/abbr-1&gt;&lt;/periodical&gt;&lt;alt-periodical&gt;&lt;full-title&gt;BMJ&lt;/full-title&gt;&lt;abbr-1&gt;BMJ&lt;/abbr-1&gt;&lt;/alt-periodical&gt;&lt;pages&gt;1460-7&lt;/pages&gt;&lt;volume&gt;318&lt;/volume&gt;&lt;number&gt;7196&lt;/number&gt;&lt;keywords&gt;&lt;keyword&gt;Adult&lt;/keyword&gt;&lt;keyword&gt;Aged&lt;/keyword&gt;&lt;keyword&gt;Aged, 80 and over&lt;/keyword&gt;&lt;keyword&gt;Anxiety/psychology&lt;/keyword&gt;&lt;keyword&gt;Cohort Studies&lt;/keyword&gt;&lt;keyword&gt;Coronary Disease/etiology/*psychology&lt;/keyword&gt;&lt;keyword&gt;Depression/psychology&lt;/keyword&gt;&lt;keyword&gt;Female&lt;/keyword&gt;&lt;keyword&gt;Hostility&lt;/keyword&gt;&lt;keyword&gt;Humans&lt;/keyword&gt;&lt;keyword&gt;Male&lt;/keyword&gt;&lt;keyword&gt;Middle Aged&lt;/keyword&gt;&lt;keyword&gt;Occupational Diseases/psychology&lt;/keyword&gt;&lt;keyword&gt;Prognosis&lt;/keyword&gt;&lt;keyword&gt;Prospective Studies&lt;/keyword&gt;&lt;keyword&gt;*Psychology, Social&lt;/keyword&gt;&lt;keyword&gt;Type A Personality&lt;/keyword&gt;&lt;/keywords&gt;&lt;dates&gt;&lt;year&gt;1999&lt;/year&gt;&lt;pub-dates&gt;&lt;date&gt;May 29&lt;/date&gt;&lt;/pub-dates&gt;&lt;/dates&gt;&lt;isbn&gt;0959-8138 (Print)&amp;#xD;0959-535X (Linking)&lt;/isbn&gt;&lt;accession-num&gt;10346775&lt;/accession-num&gt;&lt;urls&gt;&lt;related-urls&gt;&lt;url&gt;http://www.ncbi.nlm.nih.gov/pubmed/10346775&lt;/url&gt;&lt;/related-urls&gt;&lt;/urls&gt;&lt;custom2&gt;1115843&lt;/custom2&gt;&lt;/record&gt;&lt;/Cite&gt;&lt;/EndNote&gt;</w:instrText>
      </w:r>
      <w:r w:rsidR="00BD588B">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8" w:tooltip="Hemingway, 1999 #2373" w:history="1">
        <w:r w:rsidR="00CF31E8" w:rsidRPr="00CF31E8">
          <w:rPr>
            <w:rFonts w:ascii="Times New Roman" w:hAnsi="Times New Roman" w:cs="Times New Roman"/>
            <w:i/>
            <w:noProof/>
            <w:sz w:val="24"/>
            <w:szCs w:val="24"/>
          </w:rPr>
          <w:t>58</w:t>
        </w:r>
      </w:hyperlink>
      <w:r w:rsidR="00CF31E8">
        <w:rPr>
          <w:rFonts w:ascii="Times New Roman" w:hAnsi="Times New Roman" w:cs="Times New Roman"/>
          <w:noProof/>
          <w:sz w:val="24"/>
          <w:szCs w:val="24"/>
        </w:rPr>
        <w:t>)</w:t>
      </w:r>
      <w:r w:rsidR="00BD588B">
        <w:rPr>
          <w:rFonts w:ascii="Times New Roman" w:hAnsi="Times New Roman" w:cs="Times New Roman"/>
          <w:sz w:val="24"/>
          <w:szCs w:val="24"/>
        </w:rPr>
        <w:fldChar w:fldCharType="end"/>
      </w:r>
      <w:r w:rsidR="00AD4650">
        <w:rPr>
          <w:rFonts w:ascii="Times New Roman" w:hAnsi="Times New Roman" w:cs="Times New Roman"/>
          <w:sz w:val="24"/>
          <w:szCs w:val="24"/>
        </w:rPr>
        <w:t>, while t</w:t>
      </w:r>
      <w:r w:rsidR="00AD4650" w:rsidRPr="004C44FD">
        <w:rPr>
          <w:rFonts w:ascii="Times New Roman" w:hAnsi="Times New Roman" w:cs="Times New Roman"/>
          <w:sz w:val="24"/>
          <w:szCs w:val="24"/>
        </w:rPr>
        <w:t>he observed correlation between ADHD and smoking initiation (</w:t>
      </w:r>
      <w:r w:rsidR="00AD4650" w:rsidRPr="00127F45">
        <w:rPr>
          <w:rFonts w:ascii="Times New Roman" w:hAnsi="Times New Roman" w:cs="Times New Roman"/>
          <w:i/>
          <w:sz w:val="24"/>
          <w:szCs w:val="24"/>
        </w:rPr>
        <w:t>r</w:t>
      </w:r>
      <w:r w:rsidR="00AD4650" w:rsidRPr="00127F45">
        <w:rPr>
          <w:rFonts w:ascii="Times New Roman" w:hAnsi="Times New Roman" w:cs="Times New Roman"/>
          <w:i/>
          <w:sz w:val="24"/>
          <w:szCs w:val="24"/>
          <w:vertAlign w:val="subscript"/>
        </w:rPr>
        <w:t>g</w:t>
      </w:r>
      <w:r w:rsidR="00AD4650" w:rsidRPr="00C92459">
        <w:rPr>
          <w:rFonts w:ascii="Times New Roman" w:hAnsi="Times New Roman" w:cs="Times New Roman"/>
          <w:sz w:val="24"/>
          <w:szCs w:val="24"/>
        </w:rPr>
        <w:t>=0.3</w:t>
      </w:r>
      <w:r w:rsidR="00AD4650">
        <w:rPr>
          <w:rFonts w:ascii="Times New Roman" w:hAnsi="Times New Roman" w:cs="Times New Roman"/>
          <w:sz w:val="24"/>
          <w:szCs w:val="24"/>
        </w:rPr>
        <w:t>74</w:t>
      </w:r>
      <w:r w:rsidR="00AD4650" w:rsidRPr="00C92459">
        <w:rPr>
          <w:rFonts w:ascii="Times New Roman" w:hAnsi="Times New Roman" w:cs="Times New Roman"/>
          <w:sz w:val="24"/>
          <w:szCs w:val="24"/>
        </w:rPr>
        <w:t>, p=</w:t>
      </w:r>
      <w:r w:rsidR="00AD4650">
        <w:rPr>
          <w:rFonts w:ascii="Times New Roman" w:hAnsi="Times New Roman" w:cs="Times New Roman"/>
          <w:sz w:val="24"/>
          <w:szCs w:val="24"/>
        </w:rPr>
        <w:t>3</w:t>
      </w:r>
      <w:r w:rsidR="00AD4650" w:rsidRPr="00C92459">
        <w:rPr>
          <w:rFonts w:ascii="Times New Roman" w:hAnsi="Times New Roman" w:cs="Times New Roman"/>
          <w:sz w:val="24"/>
          <w:szCs w:val="24"/>
        </w:rPr>
        <w:t>.</w:t>
      </w:r>
      <w:r w:rsidR="00AD4650">
        <w:rPr>
          <w:rFonts w:ascii="Times New Roman" w:hAnsi="Times New Roman" w:cs="Times New Roman"/>
          <w:sz w:val="24"/>
          <w:szCs w:val="24"/>
        </w:rPr>
        <w:t>15</w:t>
      </w:r>
      <w:r w:rsidR="00AD4650" w:rsidRPr="00C92459">
        <w:rPr>
          <w:rFonts w:ascii="Times New Roman" w:hAnsi="Times New Roman" w:cs="Times New Roman"/>
          <w:sz w:val="24"/>
          <w:szCs w:val="24"/>
        </w:rPr>
        <w:t xml:space="preserve"> x 10</w:t>
      </w:r>
      <w:r w:rsidR="00AD4650" w:rsidRPr="00C92459">
        <w:rPr>
          <w:rFonts w:ascii="Times New Roman" w:hAnsi="Times New Roman" w:cs="Times New Roman"/>
          <w:sz w:val="24"/>
          <w:szCs w:val="24"/>
          <w:vertAlign w:val="superscript"/>
        </w:rPr>
        <w:t>-6</w:t>
      </w:r>
      <w:r w:rsidR="00AD4650" w:rsidRPr="004C44FD">
        <w:rPr>
          <w:rFonts w:ascii="Times New Roman" w:hAnsi="Times New Roman" w:cs="Times New Roman"/>
          <w:sz w:val="24"/>
          <w:szCs w:val="24"/>
        </w:rPr>
        <w:t>) is consistent with the epidemiological evidence of overlap</w:t>
      </w:r>
      <w:r w:rsidR="00AD4650" w:rsidRPr="004C44FD">
        <w:rPr>
          <w:rFonts w:ascii="Times New Roman" w:hAnsi="Times New Roman" w:cs="Times New Roman"/>
          <w:sz w:val="24"/>
          <w:szCs w:val="24"/>
        </w:rPr>
        <w:fldChar w:fldCharType="begin">
          <w:fldData xml:space="preserve">PEVuZE5vdGU+PENpdGU+PEF1dGhvcj5NY0NsZXJub248L0F1dGhvcj48WWVhcj4yMDA4PC9ZZWFy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PEVuZE5vdGU+PENpdGU+PEF1dGhvcj5NY0NsZXJub248L0F1dGhvcj48WWVhcj4yMDA4PC9ZZWFy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AD4650" w:rsidRPr="004C44FD">
        <w:rPr>
          <w:rFonts w:ascii="Times New Roman" w:hAnsi="Times New Roman" w:cs="Times New Roman"/>
          <w:sz w:val="24"/>
          <w:szCs w:val="24"/>
        </w:rPr>
      </w:r>
      <w:r w:rsidR="00AD4650"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9" w:tooltip="McClernon, 2008 #2244" w:history="1">
        <w:r w:rsidR="00CF31E8" w:rsidRPr="00CF31E8">
          <w:rPr>
            <w:rFonts w:ascii="Times New Roman" w:hAnsi="Times New Roman" w:cs="Times New Roman"/>
            <w:i/>
            <w:noProof/>
            <w:sz w:val="24"/>
            <w:szCs w:val="24"/>
          </w:rPr>
          <w:t>59</w:t>
        </w:r>
      </w:hyperlink>
      <w:r w:rsidR="00CF31E8">
        <w:rPr>
          <w:rFonts w:ascii="Times New Roman" w:hAnsi="Times New Roman" w:cs="Times New Roman"/>
          <w:noProof/>
          <w:sz w:val="24"/>
          <w:szCs w:val="24"/>
        </w:rPr>
        <w:t>)</w:t>
      </w:r>
      <w:r w:rsidR="00AD4650" w:rsidRPr="004C44FD">
        <w:rPr>
          <w:rFonts w:ascii="Times New Roman" w:hAnsi="Times New Roman" w:cs="Times New Roman"/>
          <w:sz w:val="24"/>
          <w:szCs w:val="24"/>
        </w:rPr>
        <w:fldChar w:fldCharType="end"/>
      </w:r>
      <w:r w:rsidR="000150B8">
        <w:rPr>
          <w:rFonts w:ascii="Times New Roman" w:hAnsi="Times New Roman" w:cs="Times New Roman"/>
          <w:sz w:val="24"/>
          <w:szCs w:val="24"/>
        </w:rPr>
        <w:t xml:space="preserve"> and </w:t>
      </w:r>
      <w:r w:rsidR="000150B8" w:rsidRPr="00A72B9B">
        <w:rPr>
          <w:rFonts w:ascii="Times New Roman" w:hAnsi="Times New Roman" w:cs="Times New Roman"/>
          <w:sz w:val="24"/>
          <w:szCs w:val="24"/>
        </w:rPr>
        <w:t>findings from twin studies</w:t>
      </w:r>
      <w:r w:rsidR="000150B8" w:rsidRPr="00A72B9B">
        <w:rPr>
          <w:rFonts w:ascii="Times New Roman" w:hAnsi="Times New Roman" w:cs="Times New Roman"/>
          <w:sz w:val="24"/>
          <w:szCs w:val="24"/>
        </w:rPr>
        <w:fldChar w:fldCharType="begin">
          <w:fldData xml:space="preserve">PEVuZE5vdGU+PENpdGU+PEF1dGhvcj5Lb3Job25lbjwvQXV0aG9yPjxZZWFyPjIwMTA8L1llYXI+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PEVuZE5vdGU+PENpdGU+PEF1dGhvcj5Lb3Job25lbjwvQXV0aG9yPjxZZWFyPjIwMTA8L1llYXI+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0150B8" w:rsidRPr="00A72B9B">
        <w:rPr>
          <w:rFonts w:ascii="Times New Roman" w:hAnsi="Times New Roman" w:cs="Times New Roman"/>
          <w:sz w:val="24"/>
          <w:szCs w:val="24"/>
        </w:rPr>
      </w:r>
      <w:r w:rsidR="000150B8" w:rsidRPr="00A72B9B">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0" w:tooltip="Korhonen, 2010 #2297" w:history="1">
        <w:r w:rsidR="00CF31E8" w:rsidRPr="00CF31E8">
          <w:rPr>
            <w:rFonts w:ascii="Times New Roman" w:hAnsi="Times New Roman" w:cs="Times New Roman"/>
            <w:i/>
            <w:noProof/>
            <w:sz w:val="24"/>
            <w:szCs w:val="24"/>
          </w:rPr>
          <w:t>60</w:t>
        </w:r>
      </w:hyperlink>
      <w:r w:rsidR="00CF31E8">
        <w:rPr>
          <w:rFonts w:ascii="Times New Roman" w:hAnsi="Times New Roman" w:cs="Times New Roman"/>
          <w:noProof/>
          <w:sz w:val="24"/>
          <w:szCs w:val="24"/>
        </w:rPr>
        <w:t>)</w:t>
      </w:r>
      <w:r w:rsidR="000150B8" w:rsidRPr="00A72B9B">
        <w:rPr>
          <w:rFonts w:ascii="Times New Roman" w:hAnsi="Times New Roman" w:cs="Times New Roman"/>
          <w:sz w:val="24"/>
          <w:szCs w:val="24"/>
        </w:rPr>
        <w:fldChar w:fldCharType="end"/>
      </w:r>
      <w:r w:rsidR="00AD4650" w:rsidRPr="004C44FD">
        <w:rPr>
          <w:rFonts w:ascii="Times New Roman" w:hAnsi="Times New Roman" w:cs="Times New Roman"/>
          <w:sz w:val="24"/>
          <w:szCs w:val="24"/>
        </w:rPr>
        <w:t>.</w:t>
      </w:r>
    </w:p>
    <w:p w14:paraId="2D7DC690" w14:textId="2ACFB4F9" w:rsidR="00242286" w:rsidRPr="004C44FD" w:rsidRDefault="00C5407D" w:rsidP="003D2882">
      <w:pPr>
        <w:ind w:firstLine="720"/>
        <w:jc w:val="both"/>
        <w:rPr>
          <w:rFonts w:ascii="Times New Roman" w:hAnsi="Times New Roman" w:cs="Times New Roman"/>
          <w:sz w:val="24"/>
          <w:szCs w:val="24"/>
        </w:rPr>
      </w:pPr>
      <w:r w:rsidRPr="004C44FD">
        <w:rPr>
          <w:rFonts w:ascii="Times New Roman" w:hAnsi="Times New Roman" w:cs="Times New Roman"/>
          <w:sz w:val="24"/>
          <w:szCs w:val="24"/>
        </w:rPr>
        <w:t xml:space="preserve">For the neurological </w:t>
      </w:r>
      <w:r>
        <w:rPr>
          <w:rFonts w:ascii="Times New Roman" w:hAnsi="Times New Roman" w:cs="Times New Roman"/>
          <w:sz w:val="24"/>
          <w:szCs w:val="24"/>
        </w:rPr>
        <w:t>disorders</w:t>
      </w:r>
      <w:r w:rsidRPr="004C44FD">
        <w:rPr>
          <w:rFonts w:ascii="Times New Roman" w:hAnsi="Times New Roman" w:cs="Times New Roman"/>
          <w:sz w:val="24"/>
          <w:szCs w:val="24"/>
        </w:rPr>
        <w:t xml:space="preserve">, </w:t>
      </w:r>
      <w:r>
        <w:rPr>
          <w:rFonts w:ascii="Times New Roman" w:hAnsi="Times New Roman" w:cs="Times New Roman"/>
          <w:sz w:val="24"/>
          <w:szCs w:val="24"/>
        </w:rPr>
        <w:t>five</w:t>
      </w:r>
      <w:r w:rsidRPr="004C44FD">
        <w:rPr>
          <w:rFonts w:ascii="Times New Roman" w:hAnsi="Times New Roman" w:cs="Times New Roman"/>
          <w:sz w:val="24"/>
          <w:szCs w:val="24"/>
        </w:rPr>
        <w:t xml:space="preserve"> (Alzheimer’s disease</w:t>
      </w:r>
      <w:r>
        <w:rPr>
          <w:rFonts w:ascii="Times New Roman" w:hAnsi="Times New Roman" w:cs="Times New Roman"/>
          <w:sz w:val="24"/>
          <w:szCs w:val="24"/>
        </w:rPr>
        <w:t xml:space="preserve">, </w:t>
      </w:r>
      <w:r w:rsidRPr="004C44FD">
        <w:rPr>
          <w:rFonts w:ascii="Times New Roman" w:hAnsi="Times New Roman" w:cs="Times New Roman"/>
          <w:sz w:val="24"/>
          <w:szCs w:val="24"/>
        </w:rPr>
        <w:t>intracerebral hemorrhage</w:t>
      </w:r>
      <w:r>
        <w:rPr>
          <w:rFonts w:ascii="Times New Roman" w:hAnsi="Times New Roman" w:cs="Times New Roman"/>
          <w:sz w:val="24"/>
          <w:szCs w:val="24"/>
        </w:rPr>
        <w:t>, ischemic and early-onset stroke, and migraine</w:t>
      </w:r>
      <w:r w:rsidRPr="004C44FD">
        <w:rPr>
          <w:rFonts w:ascii="Times New Roman" w:hAnsi="Times New Roman" w:cs="Times New Roman"/>
          <w:sz w:val="24"/>
          <w:szCs w:val="24"/>
        </w:rPr>
        <w:t xml:space="preserve">) </w:t>
      </w:r>
      <w:r>
        <w:rPr>
          <w:rFonts w:ascii="Times New Roman" w:hAnsi="Times New Roman" w:cs="Times New Roman"/>
          <w:sz w:val="24"/>
          <w:szCs w:val="24"/>
        </w:rPr>
        <w:t>showed significant</w:t>
      </w:r>
      <w:r w:rsidRPr="004C44FD">
        <w:rPr>
          <w:rFonts w:ascii="Times New Roman" w:hAnsi="Times New Roman" w:cs="Times New Roman"/>
          <w:sz w:val="24"/>
          <w:szCs w:val="24"/>
        </w:rPr>
        <w:t xml:space="preserve"> negative genetic correlation to the cognitive measures, while a </w:t>
      </w:r>
      <w:r>
        <w:rPr>
          <w:rFonts w:ascii="Times New Roman" w:hAnsi="Times New Roman" w:cs="Times New Roman"/>
          <w:sz w:val="24"/>
          <w:szCs w:val="24"/>
        </w:rPr>
        <w:t>two</w:t>
      </w:r>
      <w:r w:rsidRPr="004C44FD">
        <w:rPr>
          <w:rFonts w:ascii="Times New Roman" w:hAnsi="Times New Roman" w:cs="Times New Roman"/>
          <w:sz w:val="24"/>
          <w:szCs w:val="24"/>
        </w:rPr>
        <w:t xml:space="preserve"> (epilepsy</w:t>
      </w:r>
      <w:r>
        <w:rPr>
          <w:rFonts w:ascii="Times New Roman" w:hAnsi="Times New Roman" w:cs="Times New Roman"/>
          <w:sz w:val="24"/>
          <w:szCs w:val="24"/>
        </w:rPr>
        <w:t xml:space="preserve"> and focal epilepsy</w:t>
      </w:r>
      <w:r w:rsidRPr="004C44FD">
        <w:rPr>
          <w:rFonts w:ascii="Times New Roman" w:hAnsi="Times New Roman" w:cs="Times New Roman"/>
          <w:sz w:val="24"/>
          <w:szCs w:val="24"/>
        </w:rPr>
        <w:t>) show</w:t>
      </w:r>
      <w:r>
        <w:rPr>
          <w:rFonts w:ascii="Times New Roman" w:hAnsi="Times New Roman" w:cs="Times New Roman"/>
          <w:sz w:val="24"/>
          <w:szCs w:val="24"/>
        </w:rPr>
        <w:t>ed</w:t>
      </w:r>
      <w:r w:rsidRPr="004C44FD">
        <w:rPr>
          <w:rFonts w:ascii="Times New Roman" w:hAnsi="Times New Roman" w:cs="Times New Roman"/>
          <w:sz w:val="24"/>
          <w:szCs w:val="24"/>
        </w:rPr>
        <w:t xml:space="preserve"> moderate negative genetic correlation (Fig. S</w:t>
      </w:r>
      <w:r w:rsidR="00B1510E">
        <w:rPr>
          <w:rFonts w:ascii="Times New Roman" w:hAnsi="Times New Roman" w:cs="Times New Roman"/>
          <w:sz w:val="24"/>
          <w:szCs w:val="24"/>
        </w:rPr>
        <w:t>5</w:t>
      </w:r>
      <w:r w:rsidRPr="004C44FD">
        <w:rPr>
          <w:rFonts w:ascii="Times New Roman" w:hAnsi="Times New Roman" w:cs="Times New Roman"/>
          <w:sz w:val="24"/>
          <w:szCs w:val="24"/>
        </w:rPr>
        <w:t>).</w:t>
      </w:r>
      <w:r>
        <w:rPr>
          <w:rFonts w:ascii="Times New Roman" w:hAnsi="Times New Roman" w:cs="Times New Roman"/>
          <w:sz w:val="24"/>
          <w:szCs w:val="24"/>
        </w:rPr>
        <w:t xml:space="preserve"> </w:t>
      </w:r>
      <w:r w:rsidRPr="004C44FD">
        <w:rPr>
          <w:rFonts w:ascii="Times New Roman" w:hAnsi="Times New Roman" w:cs="Times New Roman"/>
          <w:sz w:val="24"/>
          <w:szCs w:val="24"/>
        </w:rPr>
        <w:t xml:space="preserve">For Alzheimer’s disease, poor cognitive performance in </w:t>
      </w:r>
      <w:r>
        <w:rPr>
          <w:rFonts w:ascii="Times New Roman" w:hAnsi="Times New Roman" w:cs="Times New Roman"/>
          <w:sz w:val="24"/>
          <w:szCs w:val="24"/>
        </w:rPr>
        <w:t>early life</w:t>
      </w:r>
      <w:r w:rsidRPr="004C44FD">
        <w:rPr>
          <w:rFonts w:ascii="Times New Roman" w:hAnsi="Times New Roman" w:cs="Times New Roman"/>
          <w:sz w:val="24"/>
          <w:szCs w:val="24"/>
        </w:rPr>
        <w:t xml:space="preserve"> has been linked </w:t>
      </w:r>
      <w:r w:rsidR="009B2D43">
        <w:rPr>
          <w:rFonts w:ascii="Times New Roman" w:hAnsi="Times New Roman" w:cs="Times New Roman"/>
          <w:sz w:val="24"/>
          <w:szCs w:val="24"/>
        </w:rPr>
        <w:t>to</w:t>
      </w:r>
      <w:r w:rsidR="009B2D43" w:rsidRPr="004C44FD">
        <w:rPr>
          <w:rFonts w:ascii="Times New Roman" w:hAnsi="Times New Roman" w:cs="Times New Roman"/>
          <w:sz w:val="24"/>
          <w:szCs w:val="24"/>
        </w:rPr>
        <w:t xml:space="preserve"> </w:t>
      </w:r>
      <w:r w:rsidRPr="004C44FD">
        <w:rPr>
          <w:rFonts w:ascii="Times New Roman" w:hAnsi="Times New Roman" w:cs="Times New Roman"/>
          <w:sz w:val="24"/>
          <w:szCs w:val="24"/>
        </w:rPr>
        <w:t>increased risk for developing the disorder</w:t>
      </w:r>
      <w:r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&lt;EndNote&gt;&lt;Cite&gt;&lt;Author&gt;Snowdon&lt;/Author&gt;&lt;Year&gt;1996&lt;/Year&gt;&lt;RecNum&gt;2227&lt;/RecNum&gt;&lt;DisplayText&gt;(&lt;style face="italic"&gt;61&lt;/style&gt;)&lt;/DisplayText&gt;&lt;record&gt;&lt;rec-number&gt;2227&lt;/rec-number&gt;&lt;foreign-keys&gt;&lt;key app="EN" db-id="5fpzrzx0002femewv5cxavem09t0vpwv0x0w"&gt;2227&lt;/key&gt;&lt;/foreign-keys&gt;&lt;ref-type name="Journal Article"&gt;17&lt;/ref-type&gt;&lt;contributors&gt;&lt;authors&gt;&lt;author&gt;Snowdon, D. A.&lt;/author&gt;&lt;author&gt;Kemper, S. J.&lt;/author&gt;&lt;author&gt;Mortimer, J. A.&lt;/author&gt;&lt;author&gt;Greiner, L. H.&lt;/author&gt;&lt;author&gt;Wekstein, D. R.&lt;/author&gt;&lt;author&gt;Markesbery, W. R.&lt;/author&gt;&lt;/authors&gt;&lt;/contributors&gt;&lt;auth-address&gt;Sanders-Brown Center on Aging, University of Kentucky, Lexington 40536-0230, USA.&lt;/auth-address&gt;&lt;titles&gt;&lt;title&gt;Linguistic ability in early life and cognitive function and Alzheimer&amp;apos;s disease in late life. Findings from the Nun Study&lt;/title&gt;&lt;secondary-title&gt;JAMA&lt;/secondary-title&gt;&lt;alt-title&gt;Jama&lt;/alt-title&gt;&lt;/titles&gt;&lt;periodical&gt;&lt;full-title&gt;JAMA&lt;/full-title&gt;&lt;/periodical&gt;&lt;alt-periodical&gt;&lt;full-title&gt;JAMA&lt;/full-title&gt;&lt;/alt-periodical&gt;&lt;pages&gt;528-32&lt;/pages&gt;&lt;volume&gt;275&lt;/volume&gt;&lt;number&gt;7&lt;/number&gt;&lt;keywords&gt;&lt;keyword&gt;Adult&lt;/keyword&gt;&lt;keyword&gt;Age Factors&lt;/keyword&gt;&lt;keyword&gt;Aged&lt;/keyword&gt;&lt;keyword&gt;Aged, 80 and over&lt;/keyword&gt;&lt;keyword&gt;Aging/*physiology&lt;/keyword&gt;&lt;keyword&gt;*Alzheimer Disease/pathology/physiopathology&lt;/keyword&gt;&lt;keyword&gt;Autopsy&lt;/keyword&gt;&lt;keyword&gt;Brain/pathology&lt;/keyword&gt;&lt;keyword&gt;Cognition/*physiology&lt;/keyword&gt;&lt;keyword&gt;Female&lt;/keyword&gt;&lt;keyword&gt;Humans&lt;/keyword&gt;&lt;keyword&gt;*Language&lt;/keyword&gt;&lt;keyword&gt;Neurofibrillary Tangles/pathology&lt;/keyword&gt;&lt;keyword&gt;Neuropsychological Tests&lt;/keyword&gt;&lt;keyword&gt;Regression Analysis&lt;/keyword&gt;&lt;keyword&gt;Risk Factors&lt;/keyword&gt;&lt;keyword&gt;Writing&lt;/keyword&gt;&lt;/keywords&gt;&lt;dates&gt;&lt;year&gt;1996&lt;/year&gt;&lt;pub-dates&gt;&lt;date&gt;Feb 21&lt;/date&gt;&lt;/pub-dates&gt;&lt;/dates&gt;&lt;isbn&gt;0098-7484 (Print)&amp;#xD;0098-7484 (Linking)&lt;/isbn&gt;&lt;accession-num&gt;8606473&lt;/accession-num&gt;&lt;urls&gt;&lt;related-urls&gt;&lt;url&gt;http://www.ncbi.nlm.nih.gov/pubmed/8606473&lt;/url&gt;&lt;/related-urls&gt;&lt;/urls&gt;&lt;/record&gt;&lt;/Cite&gt;&lt;/EndNote&gt;</w:instrText>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1" w:tooltip="Snowdon, 1996 #2227" w:history="1">
        <w:r w:rsidR="00CF31E8" w:rsidRPr="00CF31E8">
          <w:rPr>
            <w:rFonts w:ascii="Times New Roman" w:hAnsi="Times New Roman" w:cs="Times New Roman"/>
            <w:i/>
            <w:noProof/>
            <w:sz w:val="24"/>
            <w:szCs w:val="24"/>
          </w:rPr>
          <w:t>61</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but to our knowledge no such connection has been reported for other phenotypes.</w:t>
      </w:r>
      <w:r>
        <w:rPr>
          <w:rFonts w:ascii="Times New Roman" w:hAnsi="Times New Roman" w:cs="Times New Roman"/>
          <w:sz w:val="24"/>
          <w:szCs w:val="24"/>
        </w:rPr>
        <w:t xml:space="preserve"> </w:t>
      </w:r>
      <w:r w:rsidR="00791F8F">
        <w:rPr>
          <w:rFonts w:ascii="Times New Roman" w:hAnsi="Times New Roman" w:cs="Times New Roman"/>
          <w:sz w:val="24"/>
          <w:szCs w:val="24"/>
        </w:rPr>
        <w:t xml:space="preserve">Among the psychiatric disorders, </w:t>
      </w:r>
      <w:r w:rsidR="00BA344D" w:rsidRPr="00486A1B">
        <w:rPr>
          <w:rFonts w:ascii="Times New Roman" w:hAnsi="Times New Roman" w:cs="Times New Roman"/>
          <w:sz w:val="24"/>
          <w:szCs w:val="24"/>
        </w:rPr>
        <w:t>ADHD</w:t>
      </w:r>
      <w:r w:rsidR="003D62FA">
        <w:rPr>
          <w:rFonts w:ascii="Times New Roman" w:hAnsi="Times New Roman" w:cs="Times New Roman"/>
          <w:sz w:val="24"/>
          <w:szCs w:val="24"/>
        </w:rPr>
        <w:t>, anxiety disorders and MDD</w:t>
      </w:r>
      <w:r w:rsidR="00BA344D" w:rsidRPr="00486A1B">
        <w:rPr>
          <w:rFonts w:ascii="Times New Roman" w:hAnsi="Times New Roman" w:cs="Times New Roman"/>
          <w:sz w:val="24"/>
          <w:szCs w:val="24"/>
        </w:rPr>
        <w:t xml:space="preserve"> show a </w:t>
      </w:r>
      <w:r w:rsidR="0050063A" w:rsidRPr="003D62FA">
        <w:rPr>
          <w:rFonts w:ascii="Times New Roman" w:hAnsi="Times New Roman" w:cs="Times New Roman"/>
          <w:sz w:val="24"/>
          <w:szCs w:val="24"/>
        </w:rPr>
        <w:t xml:space="preserve">significant </w:t>
      </w:r>
      <w:r w:rsidR="00BA344D" w:rsidRPr="003D62FA">
        <w:rPr>
          <w:rFonts w:ascii="Times New Roman" w:hAnsi="Times New Roman" w:cs="Times New Roman"/>
          <w:sz w:val="24"/>
          <w:szCs w:val="24"/>
        </w:rPr>
        <w:t xml:space="preserve">negative correlation to cognitive </w:t>
      </w:r>
      <w:r w:rsidR="000146D4">
        <w:rPr>
          <w:rFonts w:ascii="Times New Roman" w:hAnsi="Times New Roman" w:cs="Times New Roman"/>
          <w:sz w:val="24"/>
          <w:szCs w:val="24"/>
        </w:rPr>
        <w:t xml:space="preserve">and education attainment </w:t>
      </w:r>
      <w:r w:rsidR="00BA344D" w:rsidRPr="003D62FA">
        <w:rPr>
          <w:rFonts w:ascii="Times New Roman" w:hAnsi="Times New Roman" w:cs="Times New Roman"/>
          <w:sz w:val="24"/>
          <w:szCs w:val="24"/>
        </w:rPr>
        <w:t xml:space="preserve">measures, </w:t>
      </w:r>
      <w:r w:rsidR="00184AB9">
        <w:rPr>
          <w:rFonts w:ascii="Times New Roman" w:hAnsi="Times New Roman" w:cs="Times New Roman"/>
          <w:sz w:val="24"/>
          <w:szCs w:val="24"/>
        </w:rPr>
        <w:t xml:space="preserve">while </w:t>
      </w:r>
      <w:r w:rsidR="003D62FA">
        <w:rPr>
          <w:rFonts w:ascii="Times New Roman" w:hAnsi="Times New Roman" w:cs="Times New Roman"/>
          <w:sz w:val="24"/>
          <w:szCs w:val="24"/>
        </w:rPr>
        <w:t>the remaining five</w:t>
      </w:r>
      <w:r w:rsidR="00242286" w:rsidRPr="004C44FD">
        <w:rPr>
          <w:rFonts w:ascii="Times New Roman" w:hAnsi="Times New Roman" w:cs="Times New Roman"/>
          <w:sz w:val="24"/>
          <w:szCs w:val="24"/>
        </w:rPr>
        <w:t xml:space="preserve"> of the eight </w:t>
      </w:r>
      <w:r w:rsidR="003D62FA">
        <w:rPr>
          <w:rFonts w:ascii="Times New Roman" w:hAnsi="Times New Roman" w:cs="Times New Roman"/>
          <w:sz w:val="24"/>
          <w:szCs w:val="24"/>
        </w:rPr>
        <w:t xml:space="preserve">psychiatric </w:t>
      </w:r>
      <w:r w:rsidR="000146D4">
        <w:rPr>
          <w:rFonts w:ascii="Times New Roman" w:hAnsi="Times New Roman" w:cs="Times New Roman"/>
          <w:sz w:val="24"/>
          <w:szCs w:val="24"/>
        </w:rPr>
        <w:t xml:space="preserve">disorders </w:t>
      </w:r>
      <w:r w:rsidR="003D62FA" w:rsidRPr="004C44FD">
        <w:rPr>
          <w:rFonts w:ascii="Times New Roman" w:hAnsi="Times New Roman" w:cs="Times New Roman"/>
          <w:sz w:val="24"/>
          <w:szCs w:val="24"/>
        </w:rPr>
        <w:t>(anorexia nervosa, ASD</w:t>
      </w:r>
      <w:r w:rsidR="003D62FA">
        <w:rPr>
          <w:rFonts w:ascii="Times New Roman" w:hAnsi="Times New Roman" w:cs="Times New Roman"/>
          <w:sz w:val="24"/>
          <w:szCs w:val="24"/>
        </w:rPr>
        <w:t>,</w:t>
      </w:r>
      <w:r w:rsidR="003D62FA" w:rsidRPr="004C44FD">
        <w:rPr>
          <w:rFonts w:ascii="Times New Roman" w:hAnsi="Times New Roman" w:cs="Times New Roman"/>
          <w:sz w:val="24"/>
          <w:szCs w:val="24"/>
        </w:rPr>
        <w:t xml:space="preserve"> bipolar disorder</w:t>
      </w:r>
      <w:r w:rsidR="003D62FA">
        <w:rPr>
          <w:rFonts w:ascii="Times New Roman" w:hAnsi="Times New Roman" w:cs="Times New Roman"/>
          <w:sz w:val="24"/>
          <w:szCs w:val="24"/>
        </w:rPr>
        <w:t>, OCD</w:t>
      </w:r>
      <w:r>
        <w:rPr>
          <w:rFonts w:ascii="Times New Roman" w:hAnsi="Times New Roman" w:cs="Times New Roman"/>
          <w:sz w:val="24"/>
          <w:szCs w:val="24"/>
        </w:rPr>
        <w:t>,</w:t>
      </w:r>
      <w:r w:rsidR="003D62FA">
        <w:rPr>
          <w:rFonts w:ascii="Times New Roman" w:hAnsi="Times New Roman" w:cs="Times New Roman"/>
          <w:sz w:val="24"/>
          <w:szCs w:val="24"/>
        </w:rPr>
        <w:t xml:space="preserve"> and schizophrenia</w:t>
      </w:r>
      <w:r w:rsidR="003D62FA" w:rsidRPr="004C44FD">
        <w:rPr>
          <w:rFonts w:ascii="Times New Roman" w:hAnsi="Times New Roman" w:cs="Times New Roman"/>
          <w:sz w:val="24"/>
          <w:szCs w:val="24"/>
        </w:rPr>
        <w:t>)</w:t>
      </w:r>
      <w:r w:rsidR="00242286" w:rsidRPr="004C44FD">
        <w:rPr>
          <w:rFonts w:ascii="Times New Roman" w:hAnsi="Times New Roman" w:cs="Times New Roman"/>
          <w:sz w:val="24"/>
          <w:szCs w:val="24"/>
        </w:rPr>
        <w:t xml:space="preserve"> show</w:t>
      </w:r>
      <w:r w:rsidR="00BA344D">
        <w:rPr>
          <w:rFonts w:ascii="Times New Roman" w:hAnsi="Times New Roman" w:cs="Times New Roman"/>
          <w:sz w:val="24"/>
          <w:szCs w:val="24"/>
        </w:rPr>
        <w:t>ed</w:t>
      </w:r>
      <w:r w:rsidR="00242286" w:rsidRPr="004C44FD">
        <w:rPr>
          <w:rFonts w:ascii="Times New Roman" w:hAnsi="Times New Roman" w:cs="Times New Roman"/>
          <w:sz w:val="24"/>
          <w:szCs w:val="24"/>
        </w:rPr>
        <w:t xml:space="preserve"> </w:t>
      </w:r>
      <w:r w:rsidR="001355E6" w:rsidRPr="004C44FD">
        <w:rPr>
          <w:rFonts w:ascii="Times New Roman" w:hAnsi="Times New Roman" w:cs="Times New Roman"/>
          <w:sz w:val="24"/>
          <w:szCs w:val="24"/>
        </w:rPr>
        <w:t xml:space="preserve">significant </w:t>
      </w:r>
      <w:r w:rsidR="007B044F" w:rsidRPr="004C44FD">
        <w:rPr>
          <w:rFonts w:ascii="Times New Roman" w:hAnsi="Times New Roman" w:cs="Times New Roman"/>
          <w:sz w:val="24"/>
          <w:szCs w:val="24"/>
        </w:rPr>
        <w:t xml:space="preserve">positive </w:t>
      </w:r>
      <w:r w:rsidR="00E508FB" w:rsidRPr="004C44FD">
        <w:rPr>
          <w:rFonts w:ascii="Times New Roman" w:hAnsi="Times New Roman" w:cs="Times New Roman"/>
          <w:sz w:val="24"/>
          <w:szCs w:val="24"/>
        </w:rPr>
        <w:t xml:space="preserve">genetic </w:t>
      </w:r>
      <w:r w:rsidR="007B044F" w:rsidRPr="004C44FD">
        <w:rPr>
          <w:rFonts w:ascii="Times New Roman" w:hAnsi="Times New Roman" w:cs="Times New Roman"/>
          <w:sz w:val="24"/>
          <w:szCs w:val="24"/>
        </w:rPr>
        <w:t>correlation</w:t>
      </w:r>
      <w:r w:rsidR="00282CA7" w:rsidRPr="004C44FD">
        <w:rPr>
          <w:rFonts w:ascii="Times New Roman" w:hAnsi="Times New Roman" w:cs="Times New Roman"/>
          <w:sz w:val="24"/>
          <w:szCs w:val="24"/>
        </w:rPr>
        <w:t xml:space="preserve"> with one or more cognitive measures</w:t>
      </w:r>
      <w:r w:rsidR="007B044F" w:rsidRPr="004C44FD">
        <w:rPr>
          <w:rFonts w:ascii="Times New Roman" w:hAnsi="Times New Roman" w:cs="Times New Roman"/>
          <w:sz w:val="24"/>
          <w:szCs w:val="24"/>
        </w:rPr>
        <w:t xml:space="preserve">. </w:t>
      </w:r>
      <w:r w:rsidR="00E508FB" w:rsidRPr="004C44FD">
        <w:rPr>
          <w:rFonts w:ascii="Times New Roman" w:hAnsi="Times New Roman" w:cs="Times New Roman"/>
          <w:sz w:val="24"/>
          <w:szCs w:val="24"/>
        </w:rPr>
        <w:t>These results suggest the existence of a link between</w:t>
      </w:r>
      <w:r w:rsidR="00184AB9">
        <w:rPr>
          <w:rFonts w:ascii="Times New Roman" w:hAnsi="Times New Roman" w:cs="Times New Roman"/>
          <w:sz w:val="24"/>
          <w:szCs w:val="24"/>
        </w:rPr>
        <w:t xml:space="preserve"> </w:t>
      </w:r>
      <w:r w:rsidR="00184AB9" w:rsidRPr="004C44FD">
        <w:rPr>
          <w:rFonts w:ascii="Times New Roman" w:hAnsi="Times New Roman" w:cs="Times New Roman"/>
          <w:sz w:val="24"/>
          <w:szCs w:val="24"/>
        </w:rPr>
        <w:t>cognitive performance in early life</w:t>
      </w:r>
      <w:r w:rsidR="00E508FB" w:rsidRPr="004C44FD">
        <w:rPr>
          <w:rFonts w:ascii="Times New Roman" w:hAnsi="Times New Roman" w:cs="Times New Roman"/>
          <w:sz w:val="24"/>
          <w:szCs w:val="24"/>
        </w:rPr>
        <w:t xml:space="preserve"> </w:t>
      </w:r>
      <w:r w:rsidR="00184AB9">
        <w:rPr>
          <w:rFonts w:ascii="Times New Roman" w:hAnsi="Times New Roman" w:cs="Times New Roman"/>
          <w:sz w:val="24"/>
          <w:szCs w:val="24"/>
        </w:rPr>
        <w:t xml:space="preserve">and the </w:t>
      </w:r>
      <w:r w:rsidR="00E508FB" w:rsidRPr="004C44FD">
        <w:rPr>
          <w:rFonts w:ascii="Times New Roman" w:hAnsi="Times New Roman" w:cs="Times New Roman"/>
          <w:sz w:val="24"/>
          <w:szCs w:val="24"/>
        </w:rPr>
        <w:t xml:space="preserve">genetic risk for </w:t>
      </w:r>
      <w:r w:rsidR="00184AB9">
        <w:rPr>
          <w:rFonts w:ascii="Times New Roman" w:hAnsi="Times New Roman" w:cs="Times New Roman"/>
          <w:sz w:val="24"/>
          <w:szCs w:val="24"/>
        </w:rPr>
        <w:t>both psychiatric and neurological</w:t>
      </w:r>
      <w:r w:rsidR="002804A6" w:rsidRPr="004C44FD">
        <w:rPr>
          <w:rFonts w:ascii="Times New Roman" w:hAnsi="Times New Roman" w:cs="Times New Roman"/>
          <w:sz w:val="24"/>
          <w:szCs w:val="24"/>
        </w:rPr>
        <w:t xml:space="preserve"> </w:t>
      </w:r>
      <w:r w:rsidR="00184AB9">
        <w:rPr>
          <w:rFonts w:ascii="Times New Roman" w:hAnsi="Times New Roman" w:cs="Times New Roman"/>
          <w:sz w:val="24"/>
          <w:szCs w:val="24"/>
        </w:rPr>
        <w:t>brain disorders</w:t>
      </w:r>
      <w:r w:rsidR="00E508FB" w:rsidRPr="004C44FD">
        <w:rPr>
          <w:rFonts w:ascii="Times New Roman" w:hAnsi="Times New Roman" w:cs="Times New Roman"/>
          <w:sz w:val="24"/>
          <w:szCs w:val="24"/>
        </w:rPr>
        <w:t>.</w:t>
      </w:r>
      <w:r w:rsidR="00AA22BD">
        <w:rPr>
          <w:rFonts w:ascii="Times New Roman" w:hAnsi="Times New Roman" w:cs="Times New Roman"/>
          <w:sz w:val="24"/>
          <w:szCs w:val="24"/>
        </w:rPr>
        <w:t xml:space="preserve"> The basis of the genetic correlations between education, cognition and brain disorders may have a variety of root causes including indexing performance differences </w:t>
      </w:r>
      <w:r w:rsidR="00767E8B">
        <w:rPr>
          <w:rFonts w:ascii="Times New Roman" w:hAnsi="Times New Roman" w:cs="Times New Roman"/>
          <w:sz w:val="24"/>
          <w:szCs w:val="24"/>
        </w:rPr>
        <w:t>on the basis of</w:t>
      </w:r>
      <w:r w:rsidR="00AA22BD">
        <w:rPr>
          <w:rFonts w:ascii="Times New Roman" w:hAnsi="Times New Roman" w:cs="Times New Roman"/>
          <w:sz w:val="24"/>
          <w:szCs w:val="24"/>
        </w:rPr>
        <w:t xml:space="preserve"> behavioral dysregulation (e.g., ADHD relating to attentional problems during cognitive tests) or may reflect ascertainment biases in certain disorders conditional on impaired cognition (e.g., </w:t>
      </w:r>
      <w:r w:rsidR="00240B5A">
        <w:rPr>
          <w:rFonts w:ascii="Times New Roman" w:hAnsi="Times New Roman" w:cs="Times New Roman"/>
          <w:sz w:val="24"/>
          <w:szCs w:val="24"/>
        </w:rPr>
        <w:t xml:space="preserve">individuals with </w:t>
      </w:r>
      <w:r w:rsidR="00AA22BD">
        <w:rPr>
          <w:rFonts w:ascii="Times New Roman" w:hAnsi="Times New Roman" w:cs="Times New Roman"/>
          <w:sz w:val="24"/>
          <w:szCs w:val="24"/>
        </w:rPr>
        <w:t>lower cognitive reserve being more rapidly identified for Alzheimer’s disease)</w:t>
      </w:r>
      <w:r w:rsidR="00791F8F">
        <w:rPr>
          <w:rFonts w:ascii="Times New Roman" w:hAnsi="Times New Roman" w:cs="Times New Roman"/>
          <w:sz w:val="24"/>
          <w:szCs w:val="24"/>
        </w:rPr>
        <w:t>, but the results could also suggest a direct link between the underlying etiologies</w:t>
      </w:r>
      <w:r w:rsidR="00AA22BD">
        <w:rPr>
          <w:rFonts w:ascii="Times New Roman" w:hAnsi="Times New Roman" w:cs="Times New Roman"/>
          <w:sz w:val="24"/>
          <w:szCs w:val="24"/>
        </w:rPr>
        <w:t xml:space="preserve">. </w:t>
      </w:r>
    </w:p>
    <w:p w14:paraId="701EFD38" w14:textId="35036274" w:rsidR="00D8441C" w:rsidRDefault="00D8441C" w:rsidP="00D8441C">
      <w:pPr>
        <w:ind w:firstLine="720"/>
        <w:jc w:val="both"/>
        <w:rPr>
          <w:rFonts w:ascii="Times New Roman" w:hAnsi="Times New Roman" w:cs="Times New Roman"/>
          <w:sz w:val="24"/>
          <w:szCs w:val="24"/>
        </w:rPr>
      </w:pPr>
      <w:r w:rsidRPr="004C44FD">
        <w:rPr>
          <w:rFonts w:ascii="Times New Roman" w:hAnsi="Times New Roman" w:cs="Times New Roman"/>
          <w:sz w:val="24"/>
          <w:szCs w:val="24"/>
        </w:rPr>
        <w:t>BMI shows significant positive genetic correlation to ADHD, consistent with a meta-analysis linking ADHD to obesity</w:t>
      </w:r>
      <w:r w:rsidRPr="004C44FD">
        <w:rPr>
          <w:rFonts w:ascii="Times New Roman" w:hAnsi="Times New Roman" w:cs="Times New Roman"/>
          <w:sz w:val="24"/>
          <w:szCs w:val="24"/>
        </w:rPr>
        <w:fldChar w:fldCharType="begin">
          <w:fldData xml:space="preserve">PEVuZE5vdGU+PENpdGU+PEF1dGhvcj5Db3J0ZXNlPC9BdXRob3I+PFllYXI+MjAxNjwvWWVhcj48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PEVuZE5vdGU+PENpdGU+PEF1dGhvcj5Db3J0ZXNlPC9BdXRob3I+PFllYXI+MjAxNjwvWWVhcj48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2" w:tooltip="Cortese, 2016 #2337" w:history="1">
        <w:r w:rsidR="00CF31E8" w:rsidRPr="00CF31E8">
          <w:rPr>
            <w:rFonts w:ascii="Times New Roman" w:hAnsi="Times New Roman" w:cs="Times New Roman"/>
            <w:i/>
            <w:noProof/>
            <w:sz w:val="24"/>
            <w:szCs w:val="24"/>
          </w:rPr>
          <w:t>62</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and negative genetic correlation with anorexia nervosa, OCD</w:t>
      </w:r>
      <w:r w:rsidR="004152D6">
        <w:rPr>
          <w:rFonts w:ascii="Times New Roman" w:hAnsi="Times New Roman" w:cs="Times New Roman"/>
          <w:sz w:val="24"/>
          <w:szCs w:val="24"/>
        </w:rPr>
        <w:t>,</w:t>
      </w:r>
      <w:r w:rsidRPr="004C44FD">
        <w:rPr>
          <w:rFonts w:ascii="Times New Roman" w:hAnsi="Times New Roman" w:cs="Times New Roman"/>
          <w:sz w:val="24"/>
          <w:szCs w:val="24"/>
        </w:rPr>
        <w:t xml:space="preserve"> and schizophrenia. Th</w:t>
      </w:r>
      <w:r w:rsidR="00767E8B">
        <w:rPr>
          <w:rFonts w:ascii="Times New Roman" w:hAnsi="Times New Roman" w:cs="Times New Roman"/>
          <w:sz w:val="24"/>
          <w:szCs w:val="24"/>
        </w:rPr>
        <w:t>is</w:t>
      </w:r>
      <w:r w:rsidR="007605D5">
        <w:rPr>
          <w:rFonts w:ascii="Times New Roman" w:hAnsi="Times New Roman" w:cs="Times New Roman"/>
          <w:sz w:val="24"/>
          <w:szCs w:val="24"/>
        </w:rPr>
        <w:t xml:space="preserve"> </w:t>
      </w:r>
      <w:r w:rsidR="00767E8B">
        <w:rPr>
          <w:rFonts w:ascii="Times New Roman" w:hAnsi="Times New Roman" w:cs="Times New Roman"/>
          <w:sz w:val="24"/>
          <w:szCs w:val="24"/>
        </w:rPr>
        <w:t xml:space="preserve">is </w:t>
      </w:r>
      <w:r w:rsidR="009B2D43">
        <w:rPr>
          <w:rFonts w:ascii="Times New Roman" w:hAnsi="Times New Roman" w:cs="Times New Roman"/>
          <w:sz w:val="24"/>
          <w:szCs w:val="24"/>
        </w:rPr>
        <w:t>consistent</w:t>
      </w:r>
      <w:r w:rsidRPr="004C44FD">
        <w:rPr>
          <w:rFonts w:ascii="Times New Roman" w:hAnsi="Times New Roman" w:cs="Times New Roman"/>
          <w:sz w:val="24"/>
          <w:szCs w:val="24"/>
        </w:rPr>
        <w:t xml:space="preserve"> with evidence for enrichment of BMI heritability in CNS tissues</w:t>
      </w:r>
      <w:r w:rsidRPr="004C44FD">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6" w:tooltip="Finucane, 2015 #2179" w:history="1">
        <w:r w:rsidR="00CF31E8" w:rsidRPr="00C76B34">
          <w:rPr>
            <w:rFonts w:ascii="Times New Roman" w:hAnsi="Times New Roman" w:cs="Times New Roman"/>
            <w:i/>
            <w:noProof/>
            <w:sz w:val="24"/>
            <w:szCs w:val="24"/>
          </w:rPr>
          <w:t>26</w:t>
        </w:r>
      </w:hyperlink>
      <w:r w:rsidR="00C76B34">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xml:space="preserve"> that suggest neuronal involvement</w:t>
      </w:r>
      <w:r w:rsidRPr="004C44FD">
        <w:rPr>
          <w:rFonts w:ascii="Times New Roman" w:hAnsi="Times New Roman" w:cs="Times New Roman"/>
          <w:sz w:val="24"/>
          <w:szCs w:val="24"/>
        </w:rPr>
        <w:fldChar w:fldCharType="begin">
          <w:fldData xml:space="preserve">XSBEZXBhcnRtZW50IG9mIEdlbmV0aWMgRXBpZGVtaW9sb2d5LCBJbnN0aXR1dGUgb2YgRXBpZGVt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PEVuZE5vdGU+PENpdGU+PEF1dGhvcj5TaHVuZ2luPC9BdXRob3I+PFllYXI+MjAxNTwvWWVhcj48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==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CF31E8">
        <w:rPr>
          <w:rFonts w:ascii="Times New Roman" w:hAnsi="Times New Roman" w:cs="Times New Roman"/>
          <w:sz w:val="24"/>
          <w:szCs w:val="24"/>
        </w:rPr>
        <w:fldChar w:fldCharType="begin">
          <w:fldData xml:space="preserve">ZWFsdGhjYXJlLCBVbml2ZXJzaXR5IEhvc3BpdGFsIENhcmwgR3VzdGF2IENhcnVzLCBUZWNobmlz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==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CF31E8">
        <w:rPr>
          <w:rFonts w:ascii="Times New Roman" w:hAnsi="Times New Roman" w:cs="Times New Roman"/>
          <w:sz w:val="24"/>
          <w:szCs w:val="24"/>
        </w:rPr>
        <w:fldChar w:fldCharType="begin">
          <w:fldData xml:space="preserve">XSBEZXBhcnRtZW50IG9mIEdlbmV0aWMgRXBpZGVtaW9sb2d5LCBJbnN0aXR1dGUgb2YgRXBpZGVt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3" w:tooltip="Shungin, 2015 #2208" w:history="1">
        <w:r w:rsidR="00CF31E8" w:rsidRPr="00CF31E8">
          <w:rPr>
            <w:rFonts w:ascii="Times New Roman" w:hAnsi="Times New Roman" w:cs="Times New Roman"/>
            <w:i/>
            <w:noProof/>
            <w:sz w:val="24"/>
            <w:szCs w:val="24"/>
          </w:rPr>
          <w:t>63</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xml:space="preserve">; this may also provide a partial genetic explanation for lower BMI in anorexia nervosa patients </w:t>
      </w:r>
      <w:r>
        <w:rPr>
          <w:rFonts w:ascii="Times New Roman" w:hAnsi="Times New Roman" w:cs="Times New Roman"/>
          <w:sz w:val="24"/>
          <w:szCs w:val="24"/>
        </w:rPr>
        <w:t xml:space="preserve">even </w:t>
      </w:r>
      <w:r w:rsidRPr="004C44FD">
        <w:rPr>
          <w:rFonts w:ascii="Times New Roman" w:hAnsi="Times New Roman" w:cs="Times New Roman"/>
          <w:sz w:val="24"/>
          <w:szCs w:val="24"/>
        </w:rPr>
        <w:t>after recovery</w:t>
      </w:r>
      <w:r w:rsidRPr="004C44FD">
        <w:rPr>
          <w:rFonts w:ascii="Times New Roman" w:hAnsi="Times New Roman" w:cs="Times New Roman"/>
          <w:sz w:val="24"/>
          <w:szCs w:val="24"/>
        </w:rPr>
        <w:fldChar w:fldCharType="begin">
          <w:fldData xml:space="preserve">PEVuZE5vdGU+PENpdGU+PEF1dGhvcj5NdXN0ZWxpbjwvQXV0aG9yPjxZZWFyPjIwMTU8L1llYXI+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PEVuZE5vdGU+PENpdGU+PEF1dGhvcj5NdXN0ZWxpbjwvQXV0aG9yPjxZZWFyPjIwMTU8L1llYXI+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4" w:tooltip="Mustelin, 2015 #2299" w:history="1">
        <w:r w:rsidR="00CF31E8" w:rsidRPr="00CF31E8">
          <w:rPr>
            <w:rFonts w:ascii="Times New Roman" w:hAnsi="Times New Roman" w:cs="Times New Roman"/>
            <w:i/>
            <w:noProof/>
            <w:sz w:val="24"/>
            <w:szCs w:val="24"/>
          </w:rPr>
          <w:t>64</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xml:space="preserve">. Given that no strong correlations were observed between BMI and any of the neurological phenotypes, it </w:t>
      </w:r>
      <w:r w:rsidR="000660DD">
        <w:rPr>
          <w:rFonts w:ascii="Times New Roman" w:hAnsi="Times New Roman" w:cs="Times New Roman"/>
          <w:sz w:val="24"/>
          <w:szCs w:val="24"/>
        </w:rPr>
        <w:t xml:space="preserve">may be </w:t>
      </w:r>
      <w:r w:rsidRPr="004C44FD">
        <w:rPr>
          <w:rFonts w:ascii="Times New Roman" w:hAnsi="Times New Roman" w:cs="Times New Roman"/>
          <w:sz w:val="24"/>
          <w:szCs w:val="24"/>
        </w:rPr>
        <w:t xml:space="preserve">that BMI’s brain-specific genetic architecture </w:t>
      </w:r>
      <w:r w:rsidR="00765BDC">
        <w:rPr>
          <w:rFonts w:ascii="Times New Roman" w:hAnsi="Times New Roman" w:cs="Times New Roman"/>
          <w:sz w:val="24"/>
          <w:szCs w:val="24"/>
        </w:rPr>
        <w:t>is</w:t>
      </w:r>
      <w:r w:rsidRPr="004C44FD">
        <w:rPr>
          <w:rFonts w:ascii="Times New Roman" w:hAnsi="Times New Roman" w:cs="Times New Roman"/>
          <w:sz w:val="24"/>
          <w:szCs w:val="24"/>
        </w:rPr>
        <w:t xml:space="preserve"> more closely related to behavioral phenotypes. </w:t>
      </w:r>
      <w:r>
        <w:rPr>
          <w:rFonts w:ascii="Times New Roman" w:hAnsi="Times New Roman" w:cs="Times New Roman"/>
          <w:sz w:val="24"/>
          <w:szCs w:val="24"/>
        </w:rPr>
        <w:t>I</w:t>
      </w:r>
      <w:r w:rsidRPr="004C44FD">
        <w:rPr>
          <w:rFonts w:ascii="Times New Roman" w:hAnsi="Times New Roman" w:cs="Times New Roman"/>
          <w:sz w:val="24"/>
          <w:szCs w:val="24"/>
        </w:rPr>
        <w:t>schemic stroke and BMI show surprisingly little genetic correlation in this analysis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sidR="00A04B80">
        <w:rPr>
          <w:rFonts w:ascii="Times New Roman" w:hAnsi="Times New Roman" w:cs="Times New Roman"/>
          <w:sz w:val="24"/>
          <w:szCs w:val="24"/>
        </w:rPr>
        <w:t>=</w:t>
      </w:r>
      <w:r w:rsidRPr="00C92459">
        <w:rPr>
          <w:rFonts w:ascii="Times New Roman" w:hAnsi="Times New Roman" w:cs="Times New Roman"/>
          <w:sz w:val="24"/>
          <w:szCs w:val="24"/>
        </w:rPr>
        <w:t>0.07, p=0.2</w:t>
      </w:r>
      <w:r>
        <w:rPr>
          <w:rFonts w:ascii="Times New Roman" w:hAnsi="Times New Roman" w:cs="Times New Roman"/>
          <w:sz w:val="24"/>
          <w:szCs w:val="24"/>
        </w:rPr>
        <w:t>6</w:t>
      </w:r>
      <w:r w:rsidRPr="004C44FD">
        <w:rPr>
          <w:rFonts w:ascii="Times New Roman" w:hAnsi="Times New Roman" w:cs="Times New Roman"/>
          <w:sz w:val="24"/>
          <w:szCs w:val="24"/>
        </w:rPr>
        <w:t>), suggesting that although BMI is a risk factor for stroke</w:t>
      </w:r>
      <w:r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&lt;EndNote&gt;&lt;Cite&gt;&lt;Author&gt;Kurth&lt;/Author&gt;&lt;Year&gt;2005&lt;/Year&gt;&lt;RecNum&gt;2226&lt;/RecNum&gt;&lt;DisplayText&gt;(&lt;style face="italic"&gt;65&lt;/style&gt;)&lt;/DisplayText&gt;&lt;record&gt;&lt;rec-number&gt;2226&lt;/rec-number&gt;&lt;foreign-keys&gt;&lt;key app="EN" db-id="5fpzrzx0002femewv5cxavem09t0vpwv0x0w"&gt;2226&lt;/key&gt;&lt;/foreign-keys&gt;&lt;ref-type name="Journal Article"&gt;17&lt;/ref-type&gt;&lt;contributors&gt;&lt;authors&gt;&lt;author&gt;Kurth, T.&lt;/author&gt;&lt;author&gt;Gaziano, J. M.&lt;/author&gt;&lt;author&gt;Rexrode, K. M.&lt;/author&gt;&lt;author&gt;Kase, C. S.&lt;/author&gt;&lt;author&gt;Cook, N. R.&lt;/author&gt;&lt;author&gt;Manson, J. E.&lt;/author&gt;&lt;author&gt;Buring, J. E.&lt;/author&gt;&lt;/authors&gt;&lt;/contributors&gt;&lt;auth-address&gt;Division of Preventive Medicine, Brigham and Women&amp;apos;s Hospital, Harvard Medical School, 900 Commonwealth Ave E, Boston, MA 02215-1204, USA. tkurth@rics.bwh.harvard.edu&lt;/auth-address&gt;&lt;titles&gt;&lt;title&gt;Prospective study of body mass index and risk of stroke in apparently healthy women&lt;/title&gt;&lt;secondary-title&gt;Circulation&lt;/secondary-title&gt;&lt;alt-title&gt;Circulation&lt;/alt-title&gt;&lt;/titles&gt;&lt;periodical&gt;&lt;full-title&gt;Circulation&lt;/full-title&gt;&lt;/periodical&gt;&lt;alt-periodical&gt;&lt;full-title&gt;Circulation&lt;/full-title&gt;&lt;/alt-periodical&gt;&lt;pages&gt;1992-8&lt;/pages&gt;&lt;volume&gt;111&lt;/volume&gt;&lt;number&gt;15&lt;/number&gt;&lt;keywords&gt;&lt;keyword&gt;*Body Mass Index&lt;/keyword&gt;&lt;keyword&gt;Brain Ischemia/etiology&lt;/keyword&gt;&lt;keyword&gt;Cerebral Hemorrhage/etiology&lt;/keyword&gt;&lt;keyword&gt;Female&lt;/keyword&gt;&lt;keyword&gt;Follow-Up Studies&lt;/keyword&gt;&lt;keyword&gt;Humans&lt;/keyword&gt;&lt;keyword&gt;Middle Aged&lt;/keyword&gt;&lt;keyword&gt;Multivariate Analysis&lt;/keyword&gt;&lt;keyword&gt;Proportional Hazards Models&lt;/keyword&gt;&lt;keyword&gt;Prospective Studies&lt;/keyword&gt;&lt;keyword&gt;Risk Factors&lt;/keyword&gt;&lt;keyword&gt;Stroke/classification/epidemiology/*etiology&lt;/keyword&gt;&lt;/keywords&gt;&lt;dates&gt;&lt;year&gt;2005&lt;/year&gt;&lt;pub-dates&gt;&lt;date&gt;Apr 19&lt;/date&gt;&lt;/pub-dates&gt;&lt;/dates&gt;&lt;isbn&gt;1524-4539 (Electronic)&amp;#xD;0009-7322 (Linking)&lt;/isbn&gt;&lt;accession-num&gt;15837954&lt;/accession-num&gt;&lt;urls&gt;&lt;related-urls&gt;&lt;url&gt;http://www.ncbi.nlm.nih.gov/pubmed/15837954&lt;/url&gt;&lt;/related-urls&gt;&lt;/urls&gt;&lt;electronic-resource-num&gt;10.1161/01.CIR.0000161822.83163.B6&lt;/electronic-resource-num&gt;&lt;/record&gt;&lt;/Cite&gt;&lt;/EndNote&gt;</w:instrText>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5" w:tooltip="Kurth, 2005 #2226" w:history="1">
        <w:r w:rsidR="00CF31E8" w:rsidRPr="00CF31E8">
          <w:rPr>
            <w:rFonts w:ascii="Times New Roman" w:hAnsi="Times New Roman" w:cs="Times New Roman"/>
            <w:i/>
            <w:noProof/>
            <w:sz w:val="24"/>
            <w:szCs w:val="24"/>
          </w:rPr>
          <w:t>65</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xml:space="preserve">, there is </w:t>
      </w:r>
      <w:r w:rsidR="000146D4">
        <w:rPr>
          <w:rFonts w:ascii="Times New Roman" w:hAnsi="Times New Roman" w:cs="Times New Roman"/>
          <w:sz w:val="24"/>
          <w:szCs w:val="24"/>
        </w:rPr>
        <w:t>little</w:t>
      </w:r>
      <w:r w:rsidRPr="004C44FD">
        <w:rPr>
          <w:rFonts w:ascii="Times New Roman" w:hAnsi="Times New Roman" w:cs="Times New Roman"/>
          <w:sz w:val="24"/>
          <w:szCs w:val="24"/>
        </w:rPr>
        <w:t xml:space="preserve"> evidence for shared common genetic effects. These analyses also </w:t>
      </w:r>
      <w:r w:rsidR="00765BDC">
        <w:rPr>
          <w:rFonts w:ascii="Times New Roman" w:hAnsi="Times New Roman" w:cs="Times New Roman"/>
          <w:sz w:val="24"/>
          <w:szCs w:val="24"/>
        </w:rPr>
        <w:t xml:space="preserve">suggest that </w:t>
      </w:r>
      <w:r w:rsidRPr="004C44FD">
        <w:rPr>
          <w:rFonts w:ascii="Times New Roman" w:hAnsi="Times New Roman" w:cs="Times New Roman"/>
          <w:sz w:val="24"/>
          <w:szCs w:val="24"/>
        </w:rPr>
        <w:t>the reported reduced rate</w:t>
      </w:r>
      <w:r w:rsidR="00184AB9">
        <w:rPr>
          <w:rFonts w:ascii="Times New Roman" w:hAnsi="Times New Roman" w:cs="Times New Roman"/>
          <w:sz w:val="24"/>
          <w:szCs w:val="24"/>
        </w:rPr>
        <w:t>s</w:t>
      </w:r>
      <w:r w:rsidRPr="004C44FD">
        <w:rPr>
          <w:rFonts w:ascii="Times New Roman" w:hAnsi="Times New Roman" w:cs="Times New Roman"/>
          <w:sz w:val="24"/>
          <w:szCs w:val="24"/>
        </w:rPr>
        <w:t xml:space="preserve"> of cardiovascular disease in individuals with </w:t>
      </w:r>
      <w:r w:rsidR="007A3A49">
        <w:rPr>
          <w:rFonts w:ascii="Times New Roman" w:hAnsi="Times New Roman" w:cs="Times New Roman"/>
          <w:sz w:val="24"/>
          <w:szCs w:val="24"/>
        </w:rPr>
        <w:t xml:space="preserve">histories of </w:t>
      </w:r>
      <w:r w:rsidRPr="004C44FD">
        <w:rPr>
          <w:rFonts w:ascii="Times New Roman" w:hAnsi="Times New Roman" w:cs="Times New Roman"/>
          <w:sz w:val="24"/>
          <w:szCs w:val="24"/>
        </w:rPr>
        <w:t>anorexia nervosa</w:t>
      </w:r>
      <w:r w:rsidRPr="004C44FD">
        <w:rPr>
          <w:rFonts w:ascii="Times New Roman" w:hAnsi="Times New Roman" w:cs="Times New Roman"/>
          <w:sz w:val="24"/>
          <w:szCs w:val="24"/>
        </w:rPr>
        <w:fldChar w:fldCharType="begin">
          <w:fldData xml:space="preserve">PEVuZE5vdGU+PENpdGU+PEF1dGhvcj5Lb3JuZG9yZmVyPC9BdXRob3I+PFllYXI+MjAwMzwvWWVh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ZXM+MjczLTQ8L3BhZ2VzPjx2b2x1bWU+Nzg8L3ZvbHVtZT48bnVtYmVyPjM8L251bWJlcj48a2V5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PEVuZE5vdGU+PENpdGU+PEF1dGhvcj5Lb3JuZG9yZmVyPC9BdXRob3I+PFllYXI+MjAwMzwvWWVh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ZXM+MjczLTQ8L3BhZ2VzPjx2b2x1bWU+Nzg8L3ZvbHVtZT48bnVtYmVyPjM8L251bWJlcj48a2V5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6" w:tooltip="Korndorfer, 2003 #16" w:history="1">
        <w:r w:rsidR="00CF31E8" w:rsidRPr="00CF31E8">
          <w:rPr>
            <w:rFonts w:ascii="Times New Roman" w:hAnsi="Times New Roman" w:cs="Times New Roman"/>
            <w:i/>
            <w:noProof/>
            <w:sz w:val="24"/>
            <w:szCs w:val="24"/>
          </w:rPr>
          <w:t>66</w:t>
        </w:r>
      </w:hyperlink>
      <w:r w:rsidR="00CF31E8" w:rsidRPr="00CF31E8">
        <w:rPr>
          <w:rFonts w:ascii="Times New Roman" w:hAnsi="Times New Roman" w:cs="Times New Roman"/>
          <w:i/>
          <w:noProof/>
          <w:sz w:val="24"/>
          <w:szCs w:val="24"/>
        </w:rPr>
        <w:t xml:space="preserve">, </w:t>
      </w:r>
      <w:hyperlink w:anchor="_ENREF_67" w:tooltip="Sullivan, 2003 #17" w:history="1">
        <w:r w:rsidR="00CF31E8" w:rsidRPr="00CF31E8">
          <w:rPr>
            <w:rFonts w:ascii="Times New Roman" w:hAnsi="Times New Roman" w:cs="Times New Roman"/>
            <w:i/>
            <w:noProof/>
            <w:sz w:val="24"/>
            <w:szCs w:val="24"/>
          </w:rPr>
          <w:t>67</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00184AB9">
        <w:rPr>
          <w:rFonts w:ascii="Times New Roman" w:hAnsi="Times New Roman" w:cs="Times New Roman"/>
          <w:sz w:val="24"/>
          <w:szCs w:val="24"/>
        </w:rPr>
        <w:t xml:space="preserve"> </w:t>
      </w:r>
      <w:r w:rsidR="00184AB9" w:rsidRPr="004C44FD">
        <w:rPr>
          <w:rFonts w:ascii="Times New Roman" w:hAnsi="Times New Roman" w:cs="Times New Roman"/>
          <w:sz w:val="24"/>
          <w:szCs w:val="24"/>
        </w:rPr>
        <w:t xml:space="preserve">are </w:t>
      </w:r>
      <w:r w:rsidR="00791F8F">
        <w:rPr>
          <w:rFonts w:ascii="Times New Roman" w:hAnsi="Times New Roman" w:cs="Times New Roman"/>
          <w:sz w:val="24"/>
          <w:szCs w:val="24"/>
        </w:rPr>
        <w:t xml:space="preserve">more likely </w:t>
      </w:r>
      <w:r w:rsidR="00184AB9" w:rsidRPr="004C44FD">
        <w:rPr>
          <w:rFonts w:ascii="Times New Roman" w:hAnsi="Times New Roman" w:cs="Times New Roman"/>
          <w:sz w:val="24"/>
          <w:szCs w:val="24"/>
        </w:rPr>
        <w:lastRenderedPageBreak/>
        <w:t xml:space="preserve">due to BMI-related </w:t>
      </w:r>
      <w:r w:rsidR="00791F8F">
        <w:rPr>
          <w:rFonts w:ascii="Times New Roman" w:hAnsi="Times New Roman" w:cs="Times New Roman"/>
          <w:sz w:val="24"/>
          <w:szCs w:val="24"/>
        </w:rPr>
        <w:t xml:space="preserve">secondary </w:t>
      </w:r>
      <w:r w:rsidR="00184AB9" w:rsidRPr="004C44FD">
        <w:rPr>
          <w:rFonts w:ascii="Times New Roman" w:hAnsi="Times New Roman" w:cs="Times New Roman"/>
          <w:sz w:val="24"/>
          <w:szCs w:val="24"/>
        </w:rPr>
        <w:t>effects</w:t>
      </w:r>
      <w:r w:rsidR="000660DD">
        <w:rPr>
          <w:rFonts w:ascii="Times New Roman" w:hAnsi="Times New Roman" w:cs="Times New Roman"/>
          <w:sz w:val="24"/>
          <w:szCs w:val="24"/>
        </w:rPr>
        <w:t>. T</w:t>
      </w:r>
      <w:r w:rsidR="00184AB9" w:rsidRPr="004C44FD">
        <w:rPr>
          <w:rFonts w:ascii="Times New Roman" w:hAnsi="Times New Roman" w:cs="Times New Roman"/>
          <w:sz w:val="24"/>
          <w:szCs w:val="24"/>
        </w:rPr>
        <w:t xml:space="preserve">he limited evidence of </w:t>
      </w:r>
      <w:r w:rsidR="00184AB9">
        <w:rPr>
          <w:rFonts w:ascii="Times New Roman" w:hAnsi="Times New Roman" w:cs="Times New Roman"/>
          <w:sz w:val="24"/>
          <w:szCs w:val="24"/>
        </w:rPr>
        <w:t xml:space="preserve">genetic correlation </w:t>
      </w:r>
      <w:r w:rsidR="00184AB9" w:rsidRPr="004C44FD">
        <w:rPr>
          <w:rFonts w:ascii="Times New Roman" w:hAnsi="Times New Roman" w:cs="Times New Roman"/>
          <w:sz w:val="24"/>
          <w:szCs w:val="24"/>
        </w:rPr>
        <w:t xml:space="preserve">of anorexia nervosa with intracerebral hemorrhage, ischemic stroke, early-onset stroke and </w:t>
      </w:r>
      <w:r w:rsidR="00184AB9">
        <w:rPr>
          <w:rFonts w:ascii="Times New Roman" w:hAnsi="Times New Roman" w:cs="Times New Roman"/>
          <w:sz w:val="24"/>
          <w:szCs w:val="24"/>
        </w:rPr>
        <w:t>coronary artery disease</w:t>
      </w:r>
      <w:r w:rsidRPr="004C44FD">
        <w:rPr>
          <w:rFonts w:ascii="Times New Roman" w:hAnsi="Times New Roman" w:cs="Times New Roman"/>
          <w:sz w:val="24"/>
          <w:szCs w:val="24"/>
        </w:rPr>
        <w:t xml:space="preserve"> suggest that any lower cardiovascular mortality is more likely due to direct BMI-related effects rather than genetic risk variants. </w:t>
      </w:r>
    </w:p>
    <w:p w14:paraId="4AE59687" w14:textId="6FAA478E" w:rsidR="00F57999" w:rsidRDefault="005E767C" w:rsidP="00AF54FC">
      <w:pPr>
        <w:ind w:firstLine="720"/>
        <w:jc w:val="both"/>
        <w:rPr>
          <w:rFonts w:ascii="Times New Roman" w:hAnsi="Times New Roman" w:cs="Times New Roman"/>
          <w:sz w:val="24"/>
          <w:szCs w:val="24"/>
        </w:rPr>
      </w:pPr>
      <w:r>
        <w:rPr>
          <w:rFonts w:ascii="Times New Roman" w:hAnsi="Times New Roman" w:cs="Times New Roman"/>
          <w:sz w:val="24"/>
          <w:szCs w:val="24"/>
        </w:rPr>
        <w:t>T</w:t>
      </w:r>
      <w:r w:rsidR="009606FF">
        <w:rPr>
          <w:rFonts w:ascii="Times New Roman" w:hAnsi="Times New Roman" w:cs="Times New Roman"/>
          <w:sz w:val="24"/>
          <w:szCs w:val="24"/>
        </w:rPr>
        <w:t xml:space="preserve">he </w:t>
      </w:r>
      <w:r w:rsidR="00F7332F">
        <w:rPr>
          <w:rFonts w:ascii="Times New Roman" w:hAnsi="Times New Roman" w:cs="Times New Roman"/>
          <w:sz w:val="24"/>
          <w:szCs w:val="24"/>
        </w:rPr>
        <w:t xml:space="preserve">genetic correlation </w:t>
      </w:r>
      <w:r w:rsidR="009606FF">
        <w:rPr>
          <w:rFonts w:ascii="Times New Roman" w:hAnsi="Times New Roman" w:cs="Times New Roman"/>
          <w:sz w:val="24"/>
          <w:szCs w:val="24"/>
        </w:rPr>
        <w:t xml:space="preserve">results presented here </w:t>
      </w:r>
      <w:r w:rsidR="0067691F">
        <w:rPr>
          <w:rFonts w:ascii="Times New Roman" w:hAnsi="Times New Roman" w:cs="Times New Roman"/>
          <w:sz w:val="24"/>
          <w:szCs w:val="24"/>
        </w:rPr>
        <w:t xml:space="preserve">indicate </w:t>
      </w:r>
      <w:r w:rsidR="00184AB9">
        <w:rPr>
          <w:rFonts w:ascii="Times New Roman" w:hAnsi="Times New Roman" w:cs="Times New Roman"/>
          <w:sz w:val="24"/>
          <w:szCs w:val="24"/>
        </w:rPr>
        <w:t>that</w:t>
      </w:r>
      <w:r w:rsidR="00B978C4" w:rsidRPr="004C44FD">
        <w:rPr>
          <w:rFonts w:ascii="Times New Roman" w:hAnsi="Times New Roman" w:cs="Times New Roman"/>
          <w:sz w:val="24"/>
          <w:szCs w:val="24"/>
        </w:rPr>
        <w:t xml:space="preserve"> </w:t>
      </w:r>
      <w:r w:rsidR="003C58D7" w:rsidRPr="004C44FD">
        <w:rPr>
          <w:rFonts w:ascii="Times New Roman" w:hAnsi="Times New Roman" w:cs="Times New Roman"/>
          <w:sz w:val="24"/>
          <w:szCs w:val="24"/>
        </w:rPr>
        <w:t xml:space="preserve">the clinical boundaries for </w:t>
      </w:r>
      <w:r w:rsidR="00C254D5">
        <w:rPr>
          <w:rFonts w:ascii="Times New Roman" w:hAnsi="Times New Roman" w:cs="Times New Roman"/>
          <w:sz w:val="24"/>
          <w:szCs w:val="24"/>
        </w:rPr>
        <w:t xml:space="preserve">the studied </w:t>
      </w:r>
      <w:r w:rsidR="0074100F" w:rsidRPr="004C44FD">
        <w:rPr>
          <w:rFonts w:ascii="Times New Roman" w:hAnsi="Times New Roman" w:cs="Times New Roman"/>
          <w:sz w:val="24"/>
          <w:szCs w:val="24"/>
        </w:rPr>
        <w:t>psychiatric phenotypes</w:t>
      </w:r>
      <w:r w:rsidR="006F31A2">
        <w:rPr>
          <w:rFonts w:ascii="Times New Roman" w:hAnsi="Times New Roman" w:cs="Times New Roman"/>
          <w:sz w:val="24"/>
          <w:szCs w:val="24"/>
        </w:rPr>
        <w:t xml:space="preserve"> </w:t>
      </w:r>
      <w:r w:rsidR="009D5C3C">
        <w:rPr>
          <w:rFonts w:ascii="Times New Roman" w:hAnsi="Times New Roman" w:cs="Times New Roman"/>
          <w:sz w:val="24"/>
          <w:szCs w:val="24"/>
        </w:rPr>
        <w:t xml:space="preserve">do not reflect distinct </w:t>
      </w:r>
      <w:r w:rsidR="00853B7B" w:rsidRPr="004C44FD">
        <w:rPr>
          <w:rFonts w:ascii="Times New Roman" w:hAnsi="Times New Roman" w:cs="Times New Roman"/>
          <w:sz w:val="24"/>
          <w:szCs w:val="24"/>
        </w:rPr>
        <w:t xml:space="preserve">underlying </w:t>
      </w:r>
      <w:r w:rsidR="0074100F" w:rsidRPr="004C44FD">
        <w:rPr>
          <w:rFonts w:ascii="Times New Roman" w:hAnsi="Times New Roman" w:cs="Times New Roman"/>
          <w:sz w:val="24"/>
          <w:szCs w:val="24"/>
        </w:rPr>
        <w:t>pathogenic processes</w:t>
      </w:r>
      <w:r w:rsidR="0067691F">
        <w:rPr>
          <w:rFonts w:ascii="Times New Roman" w:hAnsi="Times New Roman" w:cs="Times New Roman"/>
          <w:sz w:val="24"/>
          <w:szCs w:val="24"/>
        </w:rPr>
        <w:t xml:space="preserve">. </w:t>
      </w:r>
      <w:r w:rsidR="00A86CFD">
        <w:rPr>
          <w:rFonts w:ascii="Times New Roman" w:hAnsi="Times New Roman" w:cs="Times New Roman"/>
          <w:sz w:val="24"/>
          <w:szCs w:val="24"/>
        </w:rPr>
        <w:t>This suggests that g</w:t>
      </w:r>
      <w:r w:rsidR="00A86CFD" w:rsidRPr="004C44FD">
        <w:rPr>
          <w:rFonts w:ascii="Times New Roman" w:hAnsi="Times New Roman" w:cs="Times New Roman"/>
          <w:sz w:val="24"/>
          <w:szCs w:val="24"/>
        </w:rPr>
        <w:t xml:space="preserve">enetically informed analyses may provide </w:t>
      </w:r>
      <w:r w:rsidR="00A86CFD">
        <w:rPr>
          <w:rFonts w:ascii="Times New Roman" w:hAnsi="Times New Roman" w:cs="Times New Roman"/>
          <w:sz w:val="24"/>
          <w:szCs w:val="24"/>
        </w:rPr>
        <w:t xml:space="preserve">a </w:t>
      </w:r>
      <w:r w:rsidR="00A86CFD" w:rsidRPr="004C44FD">
        <w:rPr>
          <w:rFonts w:ascii="Times New Roman" w:hAnsi="Times New Roman" w:cs="Times New Roman"/>
          <w:sz w:val="24"/>
          <w:szCs w:val="24"/>
        </w:rPr>
        <w:t>basis for</w:t>
      </w:r>
      <w:r w:rsidR="00A86CFD">
        <w:rPr>
          <w:rFonts w:ascii="Times New Roman" w:hAnsi="Times New Roman" w:cs="Times New Roman"/>
          <w:sz w:val="24"/>
          <w:szCs w:val="24"/>
        </w:rPr>
        <w:t xml:space="preserve"> </w:t>
      </w:r>
      <w:r w:rsidR="00A86CFD" w:rsidRPr="004C44FD">
        <w:rPr>
          <w:rFonts w:ascii="Times New Roman" w:hAnsi="Times New Roman" w:cs="Times New Roman"/>
          <w:sz w:val="24"/>
          <w:szCs w:val="24"/>
        </w:rPr>
        <w:t xml:space="preserve">restructuring of </w:t>
      </w:r>
      <w:r w:rsidR="00A86CFD">
        <w:rPr>
          <w:rFonts w:ascii="Times New Roman" w:hAnsi="Times New Roman" w:cs="Times New Roman"/>
          <w:sz w:val="24"/>
          <w:szCs w:val="24"/>
        </w:rPr>
        <w:t xml:space="preserve">psychiatric nosology, </w:t>
      </w:r>
      <w:r w:rsidR="00A86CFD" w:rsidRPr="004C44FD">
        <w:rPr>
          <w:rFonts w:ascii="Times New Roman" w:hAnsi="Times New Roman" w:cs="Times New Roman"/>
          <w:sz w:val="24"/>
          <w:szCs w:val="24"/>
        </w:rPr>
        <w:t>consistent with twin and family-based results</w:t>
      </w:r>
      <w:r w:rsidR="00A86CFD">
        <w:rPr>
          <w:rFonts w:ascii="Times New Roman" w:hAnsi="Times New Roman" w:cs="Times New Roman"/>
          <w:sz w:val="24"/>
          <w:szCs w:val="24"/>
        </w:rPr>
        <w:t>.</w:t>
      </w:r>
      <w:r w:rsidR="00A86CFD" w:rsidRPr="004C44FD">
        <w:rPr>
          <w:rFonts w:ascii="Times New Roman" w:hAnsi="Times New Roman" w:cs="Times New Roman"/>
          <w:sz w:val="24"/>
          <w:szCs w:val="24"/>
        </w:rPr>
        <w:t xml:space="preserve"> </w:t>
      </w:r>
      <w:r w:rsidR="00A86CFD">
        <w:rPr>
          <w:rFonts w:ascii="Times New Roman" w:hAnsi="Times New Roman" w:cs="Times New Roman"/>
          <w:sz w:val="24"/>
          <w:szCs w:val="24"/>
        </w:rPr>
        <w:t>In contrast, n</w:t>
      </w:r>
      <w:r w:rsidR="00A86CFD" w:rsidRPr="004C44FD">
        <w:rPr>
          <w:rFonts w:ascii="Times New Roman" w:hAnsi="Times New Roman" w:cs="Times New Roman"/>
          <w:sz w:val="24"/>
          <w:szCs w:val="24"/>
        </w:rPr>
        <w:t xml:space="preserve">eurological disorders show </w:t>
      </w:r>
      <w:r w:rsidR="00A86CFD">
        <w:rPr>
          <w:rFonts w:ascii="Times New Roman" w:hAnsi="Times New Roman" w:cs="Times New Roman"/>
          <w:sz w:val="24"/>
          <w:szCs w:val="24"/>
        </w:rPr>
        <w:t>greater genetic specificity, and a</w:t>
      </w:r>
      <w:r w:rsidR="00AC131B">
        <w:rPr>
          <w:rFonts w:ascii="Times New Roman" w:hAnsi="Times New Roman" w:cs="Times New Roman"/>
          <w:sz w:val="24"/>
          <w:szCs w:val="24"/>
        </w:rPr>
        <w:t xml:space="preserve">lthough it is important to emphasize that while some </w:t>
      </w:r>
      <w:r w:rsidR="00A86CFD">
        <w:rPr>
          <w:rFonts w:ascii="Times New Roman" w:hAnsi="Times New Roman" w:cs="Times New Roman"/>
          <w:sz w:val="24"/>
          <w:szCs w:val="24"/>
        </w:rPr>
        <w:t xml:space="preserve">brain </w:t>
      </w:r>
      <w:r w:rsidR="00AC131B">
        <w:rPr>
          <w:rFonts w:ascii="Times New Roman" w:hAnsi="Times New Roman" w:cs="Times New Roman"/>
          <w:sz w:val="24"/>
          <w:szCs w:val="24"/>
        </w:rPr>
        <w:t xml:space="preserve">disorders are under-represented here, </w:t>
      </w:r>
      <w:r w:rsidR="003E766D">
        <w:rPr>
          <w:rFonts w:ascii="Times New Roman" w:hAnsi="Times New Roman" w:cs="Times New Roman"/>
          <w:sz w:val="24"/>
          <w:szCs w:val="24"/>
        </w:rPr>
        <w:t xml:space="preserve">our </w:t>
      </w:r>
      <w:r w:rsidR="00AC131B" w:rsidRPr="00DD32B5">
        <w:rPr>
          <w:rFonts w:ascii="Times New Roman" w:hAnsi="Times New Roman" w:cs="Times New Roman"/>
          <w:sz w:val="24"/>
          <w:szCs w:val="24"/>
        </w:rPr>
        <w:t xml:space="preserve">results </w:t>
      </w:r>
      <w:r w:rsidR="00AC131B">
        <w:rPr>
          <w:rFonts w:ascii="Times New Roman" w:hAnsi="Times New Roman" w:cs="Times New Roman"/>
          <w:sz w:val="24"/>
          <w:szCs w:val="24"/>
        </w:rPr>
        <w:t>demonstrate</w:t>
      </w:r>
      <w:r w:rsidR="00AC131B" w:rsidRPr="00DD32B5">
        <w:rPr>
          <w:rFonts w:ascii="Times New Roman" w:hAnsi="Times New Roman" w:cs="Times New Roman"/>
          <w:sz w:val="24"/>
          <w:szCs w:val="24"/>
        </w:rPr>
        <w:t xml:space="preserve"> </w:t>
      </w:r>
      <w:r w:rsidR="00A86CFD">
        <w:rPr>
          <w:rFonts w:ascii="Times New Roman" w:hAnsi="Times New Roman" w:cs="Times New Roman"/>
          <w:sz w:val="24"/>
          <w:szCs w:val="24"/>
        </w:rPr>
        <w:t xml:space="preserve">the </w:t>
      </w:r>
      <w:r w:rsidR="00AC131B">
        <w:rPr>
          <w:rFonts w:ascii="Times New Roman" w:hAnsi="Times New Roman" w:cs="Times New Roman"/>
          <w:sz w:val="24"/>
          <w:szCs w:val="24"/>
        </w:rPr>
        <w:t xml:space="preserve">limited evidence for </w:t>
      </w:r>
      <w:r w:rsidR="00AC131B" w:rsidRPr="00DD32B5">
        <w:rPr>
          <w:rFonts w:ascii="Times New Roman" w:hAnsi="Times New Roman" w:cs="Times New Roman"/>
          <w:sz w:val="24"/>
          <w:szCs w:val="24"/>
        </w:rPr>
        <w:t xml:space="preserve">widespread </w:t>
      </w:r>
      <w:r w:rsidR="00AC131B">
        <w:rPr>
          <w:rFonts w:ascii="Times New Roman" w:hAnsi="Times New Roman" w:cs="Times New Roman"/>
          <w:sz w:val="24"/>
          <w:szCs w:val="24"/>
        </w:rPr>
        <w:t xml:space="preserve">common genetic </w:t>
      </w:r>
      <w:r w:rsidR="00AC131B" w:rsidRPr="00DD32B5">
        <w:rPr>
          <w:rFonts w:ascii="Times New Roman" w:hAnsi="Times New Roman" w:cs="Times New Roman"/>
          <w:sz w:val="24"/>
          <w:szCs w:val="24"/>
        </w:rPr>
        <w:t>risk sharing between psychiatr</w:t>
      </w:r>
      <w:r w:rsidR="00AC131B">
        <w:rPr>
          <w:rFonts w:ascii="Times New Roman" w:hAnsi="Times New Roman" w:cs="Times New Roman"/>
          <w:sz w:val="24"/>
          <w:szCs w:val="24"/>
        </w:rPr>
        <w:t>ic</w:t>
      </w:r>
      <w:r w:rsidR="00AC131B" w:rsidRPr="00DD32B5">
        <w:rPr>
          <w:rFonts w:ascii="Times New Roman" w:hAnsi="Times New Roman" w:cs="Times New Roman"/>
          <w:sz w:val="24"/>
          <w:szCs w:val="24"/>
        </w:rPr>
        <w:t xml:space="preserve"> and neurolog</w:t>
      </w:r>
      <w:r w:rsidR="00AC131B">
        <w:rPr>
          <w:rFonts w:ascii="Times New Roman" w:hAnsi="Times New Roman" w:cs="Times New Roman"/>
          <w:sz w:val="24"/>
          <w:szCs w:val="24"/>
        </w:rPr>
        <w:t>ical disorders</w:t>
      </w:r>
      <w:r w:rsidR="00A86CFD">
        <w:rPr>
          <w:rFonts w:ascii="Times New Roman" w:hAnsi="Times New Roman" w:cs="Times New Roman"/>
          <w:sz w:val="24"/>
          <w:szCs w:val="24"/>
        </w:rPr>
        <w:t>. However, we</w:t>
      </w:r>
      <w:r w:rsidR="006B6B4B">
        <w:rPr>
          <w:rFonts w:ascii="Times New Roman" w:hAnsi="Times New Roman" w:cs="Times New Roman"/>
          <w:sz w:val="24"/>
          <w:szCs w:val="24"/>
        </w:rPr>
        <w:t xml:space="preserve"> </w:t>
      </w:r>
      <w:r w:rsidR="00AC131B">
        <w:rPr>
          <w:rFonts w:ascii="Times New Roman" w:hAnsi="Times New Roman" w:cs="Times New Roman"/>
          <w:sz w:val="24"/>
          <w:szCs w:val="24"/>
        </w:rPr>
        <w:t>provid</w:t>
      </w:r>
      <w:r w:rsidR="006B6B4B">
        <w:rPr>
          <w:rFonts w:ascii="Times New Roman" w:hAnsi="Times New Roman" w:cs="Times New Roman"/>
          <w:sz w:val="24"/>
          <w:szCs w:val="24"/>
        </w:rPr>
        <w:t xml:space="preserve">e </w:t>
      </w:r>
      <w:r w:rsidR="00AC131B">
        <w:rPr>
          <w:rFonts w:ascii="Times New Roman" w:hAnsi="Times New Roman" w:cs="Times New Roman"/>
          <w:sz w:val="24"/>
          <w:szCs w:val="24"/>
        </w:rPr>
        <w:t xml:space="preserve">strong evidence </w:t>
      </w:r>
      <w:r w:rsidR="00A86CFD">
        <w:rPr>
          <w:rFonts w:ascii="Times New Roman" w:hAnsi="Times New Roman" w:cs="Times New Roman"/>
          <w:sz w:val="24"/>
          <w:szCs w:val="24"/>
        </w:rPr>
        <w:t>that both psychiatric and neurological disorders show robust correlations with cognitive and personality measures, suggesting new avenues for follow-up studies</w:t>
      </w:r>
      <w:r w:rsidR="00AC131B" w:rsidRPr="004C44FD">
        <w:rPr>
          <w:rFonts w:ascii="Times New Roman" w:hAnsi="Times New Roman" w:cs="Times New Roman"/>
          <w:sz w:val="24"/>
          <w:szCs w:val="24"/>
        </w:rPr>
        <w:t>.</w:t>
      </w:r>
      <w:r w:rsidR="00AC131B">
        <w:rPr>
          <w:rFonts w:ascii="Times New Roman" w:hAnsi="Times New Roman" w:cs="Times New Roman"/>
          <w:sz w:val="24"/>
          <w:szCs w:val="24"/>
        </w:rPr>
        <w:t xml:space="preserve"> </w:t>
      </w:r>
      <w:r w:rsidR="00D21810">
        <w:rPr>
          <w:rFonts w:ascii="Times New Roman" w:hAnsi="Times New Roman" w:cs="Times New Roman"/>
          <w:sz w:val="24"/>
          <w:szCs w:val="24"/>
        </w:rPr>
        <w:t>Further</w:t>
      </w:r>
      <w:r w:rsidR="00AE2859">
        <w:rPr>
          <w:rFonts w:ascii="Times New Roman" w:hAnsi="Times New Roman" w:cs="Times New Roman"/>
          <w:sz w:val="24"/>
          <w:szCs w:val="24"/>
        </w:rPr>
        <w:t xml:space="preserve"> study is needed to evaluate whether </w:t>
      </w:r>
      <w:r w:rsidR="00697BE2">
        <w:rPr>
          <w:rFonts w:ascii="Times New Roman" w:hAnsi="Times New Roman" w:cs="Times New Roman"/>
          <w:sz w:val="24"/>
          <w:szCs w:val="24"/>
        </w:rPr>
        <w:t>overlapping</w:t>
      </w:r>
      <w:r w:rsidR="00AE2859">
        <w:rPr>
          <w:rFonts w:ascii="Times New Roman" w:hAnsi="Times New Roman" w:cs="Times New Roman"/>
          <w:sz w:val="24"/>
          <w:szCs w:val="24"/>
        </w:rPr>
        <w:t xml:space="preserve"> </w:t>
      </w:r>
      <w:r w:rsidR="00AE2859" w:rsidRPr="00AE2859">
        <w:rPr>
          <w:rFonts w:ascii="Times New Roman" w:hAnsi="Times New Roman" w:cs="Times New Roman"/>
          <w:sz w:val="24"/>
          <w:szCs w:val="24"/>
        </w:rPr>
        <w:t>genetic contributions to psychiatric pathology may influence treatment choices</w:t>
      </w:r>
      <w:r w:rsidR="00AE2859">
        <w:rPr>
          <w:rFonts w:ascii="Times New Roman" w:hAnsi="Times New Roman" w:cs="Times New Roman"/>
          <w:sz w:val="24"/>
          <w:szCs w:val="24"/>
        </w:rPr>
        <w:t>.</w:t>
      </w:r>
      <w:r w:rsidR="003C58D7" w:rsidRPr="004C44FD">
        <w:rPr>
          <w:rFonts w:ascii="Times New Roman" w:hAnsi="Times New Roman" w:cs="Times New Roman"/>
          <w:sz w:val="24"/>
          <w:szCs w:val="24"/>
        </w:rPr>
        <w:t xml:space="preserve"> </w:t>
      </w:r>
      <w:r w:rsidR="00C8189D">
        <w:rPr>
          <w:rFonts w:ascii="Times New Roman" w:hAnsi="Times New Roman" w:cs="Times New Roman"/>
          <w:sz w:val="24"/>
          <w:szCs w:val="24"/>
        </w:rPr>
        <w:t>U</w:t>
      </w:r>
      <w:r w:rsidR="003C58D7" w:rsidRPr="004C44FD">
        <w:rPr>
          <w:rFonts w:ascii="Times New Roman" w:hAnsi="Times New Roman" w:cs="Times New Roman"/>
          <w:sz w:val="24"/>
          <w:szCs w:val="24"/>
        </w:rPr>
        <w:t>ltimately</w:t>
      </w:r>
      <w:r w:rsidR="00C8189D">
        <w:rPr>
          <w:rFonts w:ascii="Times New Roman" w:hAnsi="Times New Roman" w:cs="Times New Roman"/>
          <w:sz w:val="24"/>
          <w:szCs w:val="24"/>
        </w:rPr>
        <w:t>, such developments</w:t>
      </w:r>
      <w:r w:rsidR="003C58D7" w:rsidRPr="004C44FD">
        <w:rPr>
          <w:rFonts w:ascii="Times New Roman" w:hAnsi="Times New Roman" w:cs="Times New Roman"/>
          <w:sz w:val="24"/>
          <w:szCs w:val="24"/>
        </w:rPr>
        <w:t xml:space="preserve"> </w:t>
      </w:r>
      <w:r w:rsidR="00B978C4" w:rsidRPr="004C44FD">
        <w:rPr>
          <w:rFonts w:ascii="Times New Roman" w:hAnsi="Times New Roman" w:cs="Times New Roman"/>
          <w:sz w:val="24"/>
          <w:szCs w:val="24"/>
        </w:rPr>
        <w:t>giv</w:t>
      </w:r>
      <w:r w:rsidR="00DD32B5">
        <w:rPr>
          <w:rFonts w:ascii="Times New Roman" w:hAnsi="Times New Roman" w:cs="Times New Roman"/>
          <w:sz w:val="24"/>
          <w:szCs w:val="24"/>
        </w:rPr>
        <w:t>e</w:t>
      </w:r>
      <w:r w:rsidR="00B978C4" w:rsidRPr="004C44FD">
        <w:rPr>
          <w:rFonts w:ascii="Times New Roman" w:hAnsi="Times New Roman" w:cs="Times New Roman"/>
          <w:sz w:val="24"/>
          <w:szCs w:val="24"/>
        </w:rPr>
        <w:t xml:space="preserve"> </w:t>
      </w:r>
      <w:r w:rsidR="003C58D7" w:rsidRPr="004C44FD">
        <w:rPr>
          <w:rFonts w:ascii="Times New Roman" w:hAnsi="Times New Roman" w:cs="Times New Roman"/>
          <w:sz w:val="24"/>
          <w:szCs w:val="24"/>
        </w:rPr>
        <w:t xml:space="preserve">hope </w:t>
      </w:r>
      <w:r w:rsidR="00834E8F">
        <w:rPr>
          <w:rFonts w:ascii="Times New Roman" w:hAnsi="Times New Roman" w:cs="Times New Roman"/>
          <w:sz w:val="24"/>
          <w:szCs w:val="24"/>
        </w:rPr>
        <w:t>to</w:t>
      </w:r>
      <w:r w:rsidR="00834E8F" w:rsidRPr="004C44FD">
        <w:rPr>
          <w:rFonts w:ascii="Times New Roman" w:hAnsi="Times New Roman" w:cs="Times New Roman"/>
          <w:sz w:val="24"/>
          <w:szCs w:val="24"/>
        </w:rPr>
        <w:t xml:space="preserve"> </w:t>
      </w:r>
      <w:r w:rsidR="00B32F6A" w:rsidRPr="004C44FD">
        <w:rPr>
          <w:rFonts w:ascii="Times New Roman" w:hAnsi="Times New Roman" w:cs="Times New Roman"/>
          <w:sz w:val="24"/>
          <w:szCs w:val="24"/>
        </w:rPr>
        <w:t>reduc</w:t>
      </w:r>
      <w:r w:rsidR="003C58D7" w:rsidRPr="004C44FD">
        <w:rPr>
          <w:rFonts w:ascii="Times New Roman" w:hAnsi="Times New Roman" w:cs="Times New Roman"/>
          <w:sz w:val="24"/>
          <w:szCs w:val="24"/>
        </w:rPr>
        <w:t>ing</w:t>
      </w:r>
      <w:r w:rsidR="00B978C4" w:rsidRPr="004C44FD">
        <w:rPr>
          <w:rFonts w:ascii="Times New Roman" w:hAnsi="Times New Roman" w:cs="Times New Roman"/>
          <w:sz w:val="24"/>
          <w:szCs w:val="24"/>
        </w:rPr>
        <w:t xml:space="preserve"> diagnostic heterogeneity </w:t>
      </w:r>
      <w:r w:rsidR="009072CB" w:rsidRPr="004C44FD">
        <w:rPr>
          <w:rFonts w:ascii="Times New Roman" w:hAnsi="Times New Roman" w:cs="Times New Roman"/>
          <w:sz w:val="24"/>
          <w:szCs w:val="24"/>
        </w:rPr>
        <w:t xml:space="preserve">and eventually </w:t>
      </w:r>
      <w:r w:rsidR="00552837" w:rsidRPr="004C44FD">
        <w:rPr>
          <w:rFonts w:ascii="Times New Roman" w:hAnsi="Times New Roman" w:cs="Times New Roman"/>
          <w:sz w:val="24"/>
          <w:szCs w:val="24"/>
        </w:rPr>
        <w:t>improving the diagnos</w:t>
      </w:r>
      <w:r w:rsidR="00697BE2">
        <w:rPr>
          <w:rFonts w:ascii="Times New Roman" w:hAnsi="Times New Roman" w:cs="Times New Roman"/>
          <w:sz w:val="24"/>
          <w:szCs w:val="24"/>
        </w:rPr>
        <w:t>tics</w:t>
      </w:r>
      <w:r w:rsidR="00552837" w:rsidRPr="004C44FD">
        <w:rPr>
          <w:rFonts w:ascii="Times New Roman" w:hAnsi="Times New Roman" w:cs="Times New Roman"/>
          <w:sz w:val="24"/>
          <w:szCs w:val="24"/>
        </w:rPr>
        <w:t xml:space="preserve"> and treatment of </w:t>
      </w:r>
      <w:r w:rsidR="00B978C4" w:rsidRPr="004C44FD">
        <w:rPr>
          <w:rFonts w:ascii="Times New Roman" w:hAnsi="Times New Roman" w:cs="Times New Roman"/>
          <w:sz w:val="24"/>
          <w:szCs w:val="24"/>
        </w:rPr>
        <w:t>p</w:t>
      </w:r>
      <w:r w:rsidR="00B32F6A" w:rsidRPr="004C44FD">
        <w:rPr>
          <w:rFonts w:ascii="Times New Roman" w:hAnsi="Times New Roman" w:cs="Times New Roman"/>
          <w:sz w:val="24"/>
          <w:szCs w:val="24"/>
        </w:rPr>
        <w:t>sychiatric disorders</w:t>
      </w:r>
      <w:r w:rsidR="00B978C4" w:rsidRPr="004C44FD">
        <w:rPr>
          <w:rFonts w:ascii="Times New Roman" w:hAnsi="Times New Roman" w:cs="Times New Roman"/>
          <w:sz w:val="24"/>
          <w:szCs w:val="24"/>
        </w:rPr>
        <w:t xml:space="preserve">. </w:t>
      </w:r>
    </w:p>
    <w:p w14:paraId="68DC79F8" w14:textId="19B06FFC" w:rsidR="00060206" w:rsidRPr="004C44FD" w:rsidRDefault="00060206" w:rsidP="00060206">
      <w:pPr>
        <w:rPr>
          <w:rFonts w:ascii="Times New Roman" w:hAnsi="Times New Roman" w:cs="Times New Roman"/>
          <w:i/>
          <w:sz w:val="24"/>
          <w:szCs w:val="24"/>
        </w:rPr>
      </w:pPr>
      <w:r>
        <w:rPr>
          <w:rFonts w:ascii="Times New Roman" w:hAnsi="Times New Roman" w:cs="Times New Roman"/>
          <w:i/>
          <w:sz w:val="24"/>
          <w:szCs w:val="24"/>
        </w:rPr>
        <w:t xml:space="preserve">Materials and </w:t>
      </w:r>
      <w:r w:rsidR="009079FA">
        <w:rPr>
          <w:rFonts w:ascii="Times New Roman" w:hAnsi="Times New Roman" w:cs="Times New Roman"/>
          <w:i/>
          <w:sz w:val="24"/>
          <w:szCs w:val="24"/>
        </w:rPr>
        <w:t>M</w:t>
      </w:r>
      <w:r>
        <w:rPr>
          <w:rFonts w:ascii="Times New Roman" w:hAnsi="Times New Roman" w:cs="Times New Roman"/>
          <w:i/>
          <w:sz w:val="24"/>
          <w:szCs w:val="24"/>
        </w:rPr>
        <w:t>ethods</w:t>
      </w:r>
    </w:p>
    <w:p w14:paraId="7BC28385" w14:textId="7DA9F150" w:rsidR="00A42894" w:rsidRDefault="009079FA" w:rsidP="00060206">
      <w:pPr>
        <w:jc w:val="both"/>
        <w:rPr>
          <w:rFonts w:ascii="Times New Roman" w:hAnsi="Times New Roman" w:cs="Times New Roman"/>
          <w:sz w:val="24"/>
          <w:szCs w:val="24"/>
        </w:rPr>
      </w:pPr>
      <w:r w:rsidRPr="009079FA">
        <w:rPr>
          <w:rFonts w:ascii="Times New Roman" w:hAnsi="Times New Roman" w:cs="Times New Roman"/>
          <w:sz w:val="24"/>
          <w:szCs w:val="24"/>
        </w:rPr>
        <w:t xml:space="preserve">We </w:t>
      </w:r>
      <w:r>
        <w:rPr>
          <w:rFonts w:ascii="Times New Roman" w:hAnsi="Times New Roman" w:cs="Times New Roman"/>
          <w:sz w:val="24"/>
          <w:szCs w:val="24"/>
        </w:rPr>
        <w:t xml:space="preserve">collected </w:t>
      </w:r>
      <w:r w:rsidRPr="009079FA">
        <w:rPr>
          <w:rFonts w:ascii="Times New Roman" w:hAnsi="Times New Roman" w:cs="Times New Roman"/>
          <w:sz w:val="24"/>
          <w:szCs w:val="24"/>
        </w:rPr>
        <w:t xml:space="preserve">GWAS meta-analysis summary statistics for 25 brain disorders and 17 </w:t>
      </w:r>
      <w:r>
        <w:rPr>
          <w:rFonts w:ascii="Times New Roman" w:hAnsi="Times New Roman" w:cs="Times New Roman"/>
          <w:sz w:val="24"/>
          <w:szCs w:val="24"/>
        </w:rPr>
        <w:t xml:space="preserve">other </w:t>
      </w:r>
      <w:r w:rsidRPr="009079FA">
        <w:rPr>
          <w:rFonts w:ascii="Times New Roman" w:hAnsi="Times New Roman" w:cs="Times New Roman"/>
          <w:sz w:val="24"/>
          <w:szCs w:val="24"/>
        </w:rPr>
        <w:t>phenotypes</w:t>
      </w:r>
      <w:r>
        <w:rPr>
          <w:rFonts w:ascii="Times New Roman" w:hAnsi="Times New Roman" w:cs="Times New Roman"/>
          <w:sz w:val="24"/>
          <w:szCs w:val="24"/>
        </w:rPr>
        <w:t xml:space="preserve"> from various consortia, and where necessary generated </w:t>
      </w:r>
      <w:r w:rsidR="000B213E">
        <w:rPr>
          <w:rFonts w:ascii="Times New Roman" w:hAnsi="Times New Roman" w:cs="Times New Roman"/>
          <w:sz w:val="24"/>
          <w:szCs w:val="24"/>
        </w:rPr>
        <w:t xml:space="preserve">new, </w:t>
      </w:r>
      <w:r w:rsidRPr="009079FA">
        <w:rPr>
          <w:rFonts w:ascii="Times New Roman" w:hAnsi="Times New Roman" w:cs="Times New Roman"/>
          <w:sz w:val="24"/>
          <w:szCs w:val="24"/>
        </w:rPr>
        <w:t>non-sex-stratified European-cohorts-only version</w:t>
      </w:r>
      <w:r>
        <w:rPr>
          <w:rFonts w:ascii="Times New Roman" w:hAnsi="Times New Roman" w:cs="Times New Roman"/>
          <w:sz w:val="24"/>
          <w:szCs w:val="24"/>
        </w:rPr>
        <w:t>s</w:t>
      </w:r>
      <w:r w:rsidRPr="009079FA">
        <w:rPr>
          <w:rFonts w:ascii="Times New Roman" w:hAnsi="Times New Roman" w:cs="Times New Roman"/>
          <w:sz w:val="24"/>
          <w:szCs w:val="24"/>
        </w:rPr>
        <w:t xml:space="preserve"> of the meta-analys</w:t>
      </w:r>
      <w:r>
        <w:rPr>
          <w:rFonts w:ascii="Times New Roman" w:hAnsi="Times New Roman" w:cs="Times New Roman"/>
          <w:sz w:val="24"/>
          <w:szCs w:val="24"/>
        </w:rPr>
        <w:t>e</w:t>
      </w:r>
      <w:r w:rsidRPr="009079FA">
        <w:rPr>
          <w:rFonts w:ascii="Times New Roman" w:hAnsi="Times New Roman" w:cs="Times New Roman"/>
          <w:sz w:val="24"/>
          <w:szCs w:val="24"/>
        </w:rPr>
        <w:t>s</w:t>
      </w:r>
      <w:r w:rsidR="000B213E">
        <w:rPr>
          <w:rFonts w:ascii="Times New Roman" w:hAnsi="Times New Roman" w:cs="Times New Roman"/>
          <w:sz w:val="24"/>
          <w:szCs w:val="24"/>
        </w:rPr>
        <w:fldChar w:fldCharType="begin"/>
      </w:r>
      <w:r w:rsidR="000B213E">
        <w:rPr>
          <w:rFonts w:ascii="Times New Roman" w:hAnsi="Times New Roman" w:cs="Times New Roman"/>
          <w:sz w:val="24"/>
          <w:szCs w:val="24"/>
        </w:rPr>
        <w:instrText xml:space="preserve"> ADDIN EN.CITE &lt;EndNote&gt;&lt;Cite&gt;&lt;RecNum&gt;2338&lt;/RecNum&gt;&lt;DisplayText&gt;(&lt;style face="italic"&gt;25&lt;/style&gt;)&lt;/DisplayText&gt;&lt;record&gt;&lt;rec-number&gt;2338&lt;/rec-number&gt;&lt;foreign-keys&gt;&lt;key app="EN" db-id="5fpzrzx0002femewv5cxavem09t0vpwv0x0w"&gt;2338&lt;/key&gt;&lt;/foreign-keys&gt;&lt;ref-type name="Journal Article"&gt;17&lt;/ref-type&gt;&lt;contributors&gt;&lt;/contributors&gt;&lt;titles&gt;&lt;title&gt;Materials and methods are available as supplementary materials on Science Online&lt;/title&gt;&lt;/titles&gt;&lt;dates&gt;&lt;/dates&gt;&lt;urls&gt;&lt;/urls&gt;&lt;/record&gt;&lt;/Cite&gt;&lt;/EndNote&gt;</w:instrText>
      </w:r>
      <w:r w:rsidR="000B213E">
        <w:rPr>
          <w:rFonts w:ascii="Times New Roman" w:hAnsi="Times New Roman" w:cs="Times New Roman"/>
          <w:sz w:val="24"/>
          <w:szCs w:val="24"/>
        </w:rPr>
        <w:fldChar w:fldCharType="separate"/>
      </w:r>
      <w:r w:rsidR="000B213E">
        <w:rPr>
          <w:rFonts w:ascii="Times New Roman" w:hAnsi="Times New Roman" w:cs="Times New Roman"/>
          <w:noProof/>
          <w:sz w:val="24"/>
          <w:szCs w:val="24"/>
        </w:rPr>
        <w:t>(</w:t>
      </w:r>
      <w:hyperlink w:anchor="_ENREF_25" w:tooltip=",  #2338" w:history="1">
        <w:r w:rsidR="000B213E" w:rsidRPr="00C76B34">
          <w:rPr>
            <w:rFonts w:ascii="Times New Roman" w:hAnsi="Times New Roman" w:cs="Times New Roman"/>
            <w:i/>
            <w:noProof/>
            <w:sz w:val="24"/>
            <w:szCs w:val="24"/>
          </w:rPr>
          <w:t>25</w:t>
        </w:r>
      </w:hyperlink>
      <w:r w:rsidR="000B213E">
        <w:rPr>
          <w:rFonts w:ascii="Times New Roman" w:hAnsi="Times New Roman" w:cs="Times New Roman"/>
          <w:noProof/>
          <w:sz w:val="24"/>
          <w:szCs w:val="24"/>
        </w:rPr>
        <w:t>)</w:t>
      </w:r>
      <w:r w:rsidR="000B213E">
        <w:rPr>
          <w:rFonts w:ascii="Times New Roman" w:hAnsi="Times New Roman" w:cs="Times New Roman"/>
          <w:sz w:val="24"/>
          <w:szCs w:val="24"/>
        </w:rPr>
        <w:fldChar w:fldCharType="end"/>
      </w:r>
      <w:r>
        <w:rPr>
          <w:rFonts w:ascii="Times New Roman" w:hAnsi="Times New Roman" w:cs="Times New Roman"/>
          <w:sz w:val="24"/>
          <w:szCs w:val="24"/>
        </w:rPr>
        <w:t xml:space="preserve">. All datasets underwent uniform quality control </w:t>
      </w:r>
      <w:r w:rsidRPr="006C280E">
        <w:rPr>
          <w:rFonts w:ascii="Times New Roman" w:hAnsi="Times New Roman" w:cs="Times New Roman"/>
          <w:i/>
          <w:sz w:val="24"/>
          <w:szCs w:val="24"/>
        </w:rPr>
        <w:t>(83)</w:t>
      </w:r>
      <w:r>
        <w:rPr>
          <w:rFonts w:ascii="Times New Roman" w:hAnsi="Times New Roman" w:cs="Times New Roman"/>
          <w:i/>
          <w:sz w:val="24"/>
          <w:szCs w:val="24"/>
        </w:rPr>
        <w:t>.</w:t>
      </w:r>
      <w:r>
        <w:rPr>
          <w:rFonts w:ascii="Times New Roman" w:hAnsi="Times New Roman" w:cs="Times New Roman"/>
          <w:sz w:val="24"/>
          <w:szCs w:val="24"/>
        </w:rPr>
        <w:t xml:space="preserve"> </w:t>
      </w:r>
      <w:r w:rsidRPr="009079FA">
        <w:rPr>
          <w:rFonts w:ascii="Times New Roman" w:hAnsi="Times New Roman" w:cs="Times New Roman"/>
          <w:sz w:val="24"/>
          <w:szCs w:val="24"/>
        </w:rPr>
        <w:t xml:space="preserve">For </w:t>
      </w:r>
      <w:r>
        <w:rPr>
          <w:rFonts w:ascii="Times New Roman" w:hAnsi="Times New Roman" w:cs="Times New Roman"/>
          <w:sz w:val="24"/>
          <w:szCs w:val="24"/>
        </w:rPr>
        <w:t xml:space="preserve">each </w:t>
      </w:r>
      <w:r w:rsidRPr="009079FA">
        <w:rPr>
          <w:rFonts w:ascii="Times New Roman" w:hAnsi="Times New Roman" w:cs="Times New Roman"/>
          <w:sz w:val="24"/>
          <w:szCs w:val="24"/>
        </w:rPr>
        <w:t>trait,</w:t>
      </w:r>
      <w:r>
        <w:rPr>
          <w:rFonts w:ascii="Times New Roman" w:hAnsi="Times New Roman" w:cs="Times New Roman"/>
          <w:sz w:val="24"/>
          <w:szCs w:val="24"/>
        </w:rPr>
        <w:t xml:space="preserve"> using the </w:t>
      </w:r>
      <w:r w:rsidR="00780868">
        <w:rPr>
          <w:rFonts w:ascii="Times New Roman" w:hAnsi="Times New Roman" w:cs="Times New Roman"/>
          <w:sz w:val="24"/>
          <w:szCs w:val="24"/>
        </w:rPr>
        <w:t>linkage disequilibrium score (</w:t>
      </w:r>
      <w:r>
        <w:rPr>
          <w:rFonts w:ascii="Times New Roman" w:hAnsi="Times New Roman" w:cs="Times New Roman"/>
          <w:sz w:val="24"/>
          <w:szCs w:val="24"/>
        </w:rPr>
        <w:t>LDSC</w:t>
      </w:r>
      <w:r w:rsidR="00780868">
        <w:rPr>
          <w:rFonts w:ascii="Times New Roman" w:hAnsi="Times New Roman" w:cs="Times New Roman"/>
          <w:sz w:val="24"/>
          <w:szCs w:val="24"/>
        </w:rPr>
        <w:t>)</w:t>
      </w:r>
      <w:r>
        <w:rPr>
          <w:rFonts w:ascii="Times New Roman" w:hAnsi="Times New Roman" w:cs="Times New Roman"/>
          <w:sz w:val="24"/>
          <w:szCs w:val="24"/>
        </w:rPr>
        <w:t xml:space="preserve"> framework</w:t>
      </w:r>
      <w:r w:rsidRPr="004C44FD">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4" w:tooltip="Bulik-Sullivan, 2015 #2178" w:history="1">
        <w:r w:rsidRPr="00C76B34">
          <w:rPr>
            <w:rFonts w:ascii="Times New Roman" w:hAnsi="Times New Roman" w:cs="Times New Roman"/>
            <w:i/>
            <w:noProof/>
            <w:sz w:val="24"/>
            <w:szCs w:val="24"/>
          </w:rPr>
          <w:t>24</w:t>
        </w:r>
      </w:hyperlink>
      <w:r>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Pr>
          <w:rFonts w:ascii="Times New Roman" w:hAnsi="Times New Roman" w:cs="Times New Roman"/>
          <w:sz w:val="24"/>
          <w:szCs w:val="24"/>
        </w:rPr>
        <w:t>, the</w:t>
      </w:r>
      <w:r w:rsidRPr="009079FA">
        <w:rPr>
          <w:rFonts w:ascii="Times New Roman" w:hAnsi="Times New Roman" w:cs="Times New Roman"/>
          <w:sz w:val="24"/>
          <w:szCs w:val="24"/>
        </w:rPr>
        <w:t xml:space="preserve"> total additive common SNP heritability </w:t>
      </w:r>
      <w:r>
        <w:rPr>
          <w:rFonts w:ascii="Times New Roman" w:hAnsi="Times New Roman" w:cs="Times New Roman"/>
          <w:sz w:val="24"/>
          <w:szCs w:val="24"/>
        </w:rPr>
        <w:t xml:space="preserve">present </w:t>
      </w:r>
      <w:r w:rsidRPr="009079FA">
        <w:rPr>
          <w:rFonts w:ascii="Times New Roman" w:hAnsi="Times New Roman" w:cs="Times New Roman"/>
          <w:sz w:val="24"/>
          <w:szCs w:val="24"/>
        </w:rPr>
        <w:t xml:space="preserve">in </w:t>
      </w:r>
      <w:r>
        <w:rPr>
          <w:rFonts w:ascii="Times New Roman" w:hAnsi="Times New Roman" w:cs="Times New Roman"/>
          <w:sz w:val="24"/>
          <w:szCs w:val="24"/>
        </w:rPr>
        <w:t>the</w:t>
      </w:r>
      <w:r w:rsidRPr="009079FA">
        <w:rPr>
          <w:rFonts w:ascii="Times New Roman" w:hAnsi="Times New Roman" w:cs="Times New Roman"/>
          <w:sz w:val="24"/>
          <w:szCs w:val="24"/>
        </w:rPr>
        <w:t xml:space="preserve"> summary statistics (h</w:t>
      </w:r>
      <w:r w:rsidRPr="00334349">
        <w:rPr>
          <w:rFonts w:ascii="Times New Roman" w:hAnsi="Times New Roman" w:cs="Times New Roman"/>
          <w:sz w:val="24"/>
          <w:szCs w:val="24"/>
          <w:vertAlign w:val="superscript"/>
        </w:rPr>
        <w:t>2</w:t>
      </w:r>
      <w:r w:rsidRPr="009079FA">
        <w:rPr>
          <w:rFonts w:ascii="Times New Roman" w:hAnsi="Times New Roman" w:cs="Times New Roman"/>
          <w:sz w:val="24"/>
          <w:szCs w:val="24"/>
        </w:rPr>
        <w:t xml:space="preserve">g) </w:t>
      </w:r>
      <w:r>
        <w:rPr>
          <w:rFonts w:ascii="Times New Roman" w:hAnsi="Times New Roman" w:cs="Times New Roman"/>
          <w:sz w:val="24"/>
          <w:szCs w:val="24"/>
        </w:rPr>
        <w:t>wa</w:t>
      </w:r>
      <w:r w:rsidRPr="009079FA">
        <w:rPr>
          <w:rFonts w:ascii="Times New Roman" w:hAnsi="Times New Roman" w:cs="Times New Roman"/>
          <w:sz w:val="24"/>
          <w:szCs w:val="24"/>
        </w:rPr>
        <w:t>s estimated by regressing the association χ</w:t>
      </w:r>
      <w:r w:rsidRPr="00334349">
        <w:rPr>
          <w:rFonts w:ascii="Times New Roman" w:hAnsi="Times New Roman" w:cs="Times New Roman"/>
          <w:sz w:val="24"/>
          <w:szCs w:val="24"/>
          <w:vertAlign w:val="superscript"/>
        </w:rPr>
        <w:t>2</w:t>
      </w:r>
      <w:r w:rsidRPr="009079FA">
        <w:rPr>
          <w:rFonts w:ascii="Times New Roman" w:hAnsi="Times New Roman" w:cs="Times New Roman"/>
          <w:sz w:val="24"/>
          <w:szCs w:val="24"/>
        </w:rPr>
        <w:t xml:space="preserve"> statistic of a SNP against the total amount of common genetic variation tagged by that SNP</w:t>
      </w:r>
      <w:r w:rsidR="000B213E">
        <w:rPr>
          <w:rFonts w:ascii="Times New Roman" w:hAnsi="Times New Roman" w:cs="Times New Roman"/>
          <w:sz w:val="24"/>
          <w:szCs w:val="24"/>
        </w:rPr>
        <w:t>, for all SNPs.</w:t>
      </w:r>
      <w:r>
        <w:rPr>
          <w:rFonts w:ascii="Times New Roman" w:hAnsi="Times New Roman" w:cs="Times New Roman"/>
          <w:sz w:val="24"/>
          <w:szCs w:val="24"/>
        </w:rPr>
        <w:t xml:space="preserve"> </w:t>
      </w:r>
      <w:r w:rsidR="000B213E">
        <w:rPr>
          <w:rFonts w:ascii="Times New Roman" w:hAnsi="Times New Roman" w:cs="Times New Roman"/>
          <w:sz w:val="24"/>
          <w:szCs w:val="24"/>
        </w:rPr>
        <w:t>G</w:t>
      </w:r>
      <w:r w:rsidRPr="009079FA">
        <w:rPr>
          <w:rFonts w:ascii="Times New Roman" w:hAnsi="Times New Roman" w:cs="Times New Roman"/>
          <w:sz w:val="24"/>
          <w:szCs w:val="24"/>
        </w:rPr>
        <w:t xml:space="preserve">enetic correlations </w:t>
      </w:r>
      <w:r>
        <w:rPr>
          <w:rFonts w:ascii="Times New Roman" w:hAnsi="Times New Roman" w:cs="Times New Roman"/>
          <w:sz w:val="24"/>
          <w:szCs w:val="24"/>
        </w:rPr>
        <w:t>(</w:t>
      </w:r>
      <w:r w:rsidRPr="009079FA">
        <w:rPr>
          <w:rFonts w:ascii="Times New Roman" w:hAnsi="Times New Roman" w:cs="Times New Roman"/>
          <w:sz w:val="24"/>
          <w:szCs w:val="24"/>
        </w:rPr>
        <w:t>r</w:t>
      </w:r>
      <w:r w:rsidRPr="00334349">
        <w:rPr>
          <w:rFonts w:ascii="Times New Roman" w:hAnsi="Times New Roman" w:cs="Times New Roman"/>
          <w:sz w:val="24"/>
          <w:szCs w:val="24"/>
          <w:vertAlign w:val="subscript"/>
        </w:rPr>
        <w:t>g</w:t>
      </w:r>
      <w:r>
        <w:rPr>
          <w:rFonts w:ascii="Times New Roman" w:hAnsi="Times New Roman" w:cs="Times New Roman"/>
          <w:sz w:val="24"/>
          <w:szCs w:val="24"/>
        </w:rPr>
        <w:t xml:space="preserve">; </w:t>
      </w:r>
      <w:r w:rsidRPr="009079FA">
        <w:rPr>
          <w:rFonts w:ascii="Times New Roman" w:hAnsi="Times New Roman" w:cs="Times New Roman"/>
          <w:sz w:val="24"/>
          <w:szCs w:val="24"/>
        </w:rPr>
        <w:t>i.e., the genome-wide average shared genetic risk) for pair</w:t>
      </w:r>
      <w:r w:rsidR="000B213E">
        <w:rPr>
          <w:rFonts w:ascii="Times New Roman" w:hAnsi="Times New Roman" w:cs="Times New Roman"/>
          <w:sz w:val="24"/>
          <w:szCs w:val="24"/>
        </w:rPr>
        <w:t>s</w:t>
      </w:r>
      <w:r w:rsidRPr="009079FA">
        <w:rPr>
          <w:rFonts w:ascii="Times New Roman" w:hAnsi="Times New Roman" w:cs="Times New Roman"/>
          <w:sz w:val="24"/>
          <w:szCs w:val="24"/>
        </w:rPr>
        <w:t xml:space="preserve"> of phenotypes </w:t>
      </w:r>
      <w:r w:rsidR="000B213E">
        <w:rPr>
          <w:rFonts w:ascii="Times New Roman" w:hAnsi="Times New Roman" w:cs="Times New Roman"/>
          <w:sz w:val="24"/>
          <w:szCs w:val="24"/>
        </w:rPr>
        <w:t xml:space="preserve">were estimated </w:t>
      </w:r>
      <w:r w:rsidRPr="009079FA">
        <w:rPr>
          <w:rFonts w:ascii="Times New Roman" w:hAnsi="Times New Roman" w:cs="Times New Roman"/>
          <w:sz w:val="24"/>
          <w:szCs w:val="24"/>
        </w:rPr>
        <w:t xml:space="preserve">by regressing the product of Z-score for each phenotype </w:t>
      </w:r>
      <w:r w:rsidR="000B213E">
        <w:rPr>
          <w:rFonts w:ascii="Times New Roman" w:hAnsi="Times New Roman" w:cs="Times New Roman"/>
          <w:sz w:val="24"/>
          <w:szCs w:val="24"/>
        </w:rPr>
        <w:t xml:space="preserve">and </w:t>
      </w:r>
      <w:r w:rsidRPr="009079FA">
        <w:rPr>
          <w:rFonts w:ascii="Times New Roman" w:hAnsi="Times New Roman" w:cs="Times New Roman"/>
          <w:sz w:val="24"/>
          <w:szCs w:val="24"/>
        </w:rPr>
        <w:t>for each SNP, instead of the χ</w:t>
      </w:r>
      <w:r w:rsidRPr="00334349">
        <w:rPr>
          <w:rFonts w:ascii="Times New Roman" w:hAnsi="Times New Roman" w:cs="Times New Roman"/>
          <w:sz w:val="24"/>
          <w:szCs w:val="24"/>
          <w:vertAlign w:val="superscript"/>
        </w:rPr>
        <w:t>2</w:t>
      </w:r>
      <w:r w:rsidRPr="009079FA">
        <w:rPr>
          <w:rFonts w:ascii="Times New Roman" w:hAnsi="Times New Roman" w:cs="Times New Roman"/>
          <w:sz w:val="24"/>
          <w:szCs w:val="24"/>
        </w:rPr>
        <w:t xml:space="preserve"> statistic. Significance was assessed by Bonferroni multiple testing correction </w:t>
      </w:r>
      <w:r w:rsidR="000B213E">
        <w:rPr>
          <w:rFonts w:ascii="Times New Roman" w:hAnsi="Times New Roman" w:cs="Times New Roman"/>
          <w:sz w:val="24"/>
          <w:szCs w:val="24"/>
        </w:rPr>
        <w:t>via</w:t>
      </w:r>
      <w:r w:rsidRPr="009079FA">
        <w:rPr>
          <w:rFonts w:ascii="Times New Roman" w:hAnsi="Times New Roman" w:cs="Times New Roman"/>
          <w:sz w:val="24"/>
          <w:szCs w:val="24"/>
        </w:rPr>
        <w:t xml:space="preserve"> estimating the number of independent brain disorder phenotypes</w:t>
      </w:r>
      <w:r w:rsidR="000B213E">
        <w:rPr>
          <w:rFonts w:ascii="Times New Roman" w:hAnsi="Times New Roman" w:cs="Times New Roman"/>
          <w:sz w:val="24"/>
          <w:szCs w:val="24"/>
        </w:rPr>
        <w:t xml:space="preserve"> via matrix decomposition </w:t>
      </w:r>
      <w:r w:rsidR="000B213E" w:rsidRPr="006C280E">
        <w:rPr>
          <w:rFonts w:ascii="Times New Roman" w:hAnsi="Times New Roman" w:cs="Times New Roman"/>
          <w:i/>
          <w:sz w:val="24"/>
          <w:szCs w:val="24"/>
        </w:rPr>
        <w:t>(83)</w:t>
      </w:r>
      <w:r w:rsidR="000B213E">
        <w:rPr>
          <w:rFonts w:ascii="Times New Roman" w:hAnsi="Times New Roman" w:cs="Times New Roman"/>
          <w:sz w:val="24"/>
          <w:szCs w:val="24"/>
        </w:rPr>
        <w:t xml:space="preserve">. Functional and partitioning analyses for the GWAS datasets were also performed using LDSC. Power analyses and simulation work to aid in interpretation of the results were conducted using genotype data from the </w:t>
      </w:r>
      <w:r w:rsidR="000B213E" w:rsidRPr="000B213E">
        <w:rPr>
          <w:rFonts w:ascii="Times New Roman" w:hAnsi="Times New Roman" w:cs="Times New Roman"/>
          <w:sz w:val="24"/>
          <w:szCs w:val="24"/>
        </w:rPr>
        <w:t>UK Biobank Resource</w:t>
      </w:r>
      <w:r w:rsidR="000B213E">
        <w:rPr>
          <w:rFonts w:ascii="Times New Roman" w:hAnsi="Times New Roman" w:cs="Times New Roman"/>
          <w:sz w:val="24"/>
          <w:szCs w:val="24"/>
        </w:rPr>
        <w:t xml:space="preserve"> </w:t>
      </w:r>
      <w:r w:rsidR="000B213E" w:rsidRPr="006C280E">
        <w:rPr>
          <w:rFonts w:ascii="Times New Roman" w:hAnsi="Times New Roman" w:cs="Times New Roman"/>
          <w:i/>
          <w:sz w:val="24"/>
          <w:szCs w:val="24"/>
        </w:rPr>
        <w:t>(83)</w:t>
      </w:r>
      <w:r w:rsidR="000B213E">
        <w:rPr>
          <w:rFonts w:ascii="Times New Roman" w:hAnsi="Times New Roman" w:cs="Times New Roman"/>
          <w:sz w:val="24"/>
          <w:szCs w:val="24"/>
        </w:rPr>
        <w:t>.</w:t>
      </w:r>
    </w:p>
    <w:p w14:paraId="38B8AAC1" w14:textId="7288187B" w:rsidR="003D2882" w:rsidRPr="004C44FD" w:rsidRDefault="003D2882" w:rsidP="003D2882">
      <w:pPr>
        <w:jc w:val="both"/>
        <w:rPr>
          <w:rFonts w:ascii="Times New Roman" w:hAnsi="Times New Roman" w:cs="Times New Roman"/>
          <w:sz w:val="24"/>
          <w:szCs w:val="24"/>
        </w:rPr>
      </w:pPr>
      <w:r w:rsidRPr="004C44FD">
        <w:rPr>
          <w:rFonts w:ascii="Times New Roman" w:hAnsi="Times New Roman" w:cs="Times New Roman"/>
          <w:b/>
          <w:sz w:val="24"/>
          <w:szCs w:val="24"/>
        </w:rPr>
        <w:t>Author Information</w:t>
      </w:r>
      <w:r w:rsidRPr="004C44FD">
        <w:rPr>
          <w:rFonts w:ascii="Times New Roman" w:hAnsi="Times New Roman" w:cs="Times New Roman"/>
          <w:sz w:val="24"/>
          <w:szCs w:val="24"/>
        </w:rPr>
        <w:t xml:space="preserve"> Correspondence and requests for materials shoul</w:t>
      </w:r>
      <w:r w:rsidR="001E618C">
        <w:rPr>
          <w:rFonts w:ascii="Times New Roman" w:hAnsi="Times New Roman" w:cs="Times New Roman"/>
          <w:sz w:val="24"/>
          <w:szCs w:val="24"/>
        </w:rPr>
        <w:t>d be addressed to V.A. (</w:t>
      </w:r>
      <w:r w:rsidR="009E498A">
        <w:rPr>
          <w:rFonts w:ascii="Times New Roman" w:hAnsi="Times New Roman" w:cs="Times New Roman"/>
          <w:sz w:val="24"/>
          <w:szCs w:val="24"/>
        </w:rPr>
        <w:t>verneri.anttila@gmail.com</w:t>
      </w:r>
      <w:r w:rsidRPr="004C44FD">
        <w:rPr>
          <w:rFonts w:ascii="Times New Roman" w:hAnsi="Times New Roman" w:cs="Times New Roman"/>
          <w:sz w:val="24"/>
          <w:szCs w:val="24"/>
        </w:rPr>
        <w:t>)</w:t>
      </w:r>
      <w:r w:rsidR="0056265F" w:rsidRPr="004C44FD">
        <w:rPr>
          <w:rFonts w:ascii="Times New Roman" w:hAnsi="Times New Roman" w:cs="Times New Roman"/>
          <w:sz w:val="24"/>
          <w:szCs w:val="24"/>
        </w:rPr>
        <w:t>, A.C</w:t>
      </w:r>
      <w:r w:rsidR="00501860" w:rsidRPr="004C44FD">
        <w:rPr>
          <w:rFonts w:ascii="Times New Roman" w:hAnsi="Times New Roman" w:cs="Times New Roman"/>
          <w:sz w:val="24"/>
          <w:szCs w:val="24"/>
        </w:rPr>
        <w:t>.</w:t>
      </w:r>
      <w:r w:rsidR="0056265F" w:rsidRPr="004C44FD">
        <w:rPr>
          <w:rFonts w:ascii="Times New Roman" w:hAnsi="Times New Roman" w:cs="Times New Roman"/>
          <w:sz w:val="24"/>
          <w:szCs w:val="24"/>
        </w:rPr>
        <w:t xml:space="preserve"> (acorvin@tcd.ie)</w:t>
      </w:r>
      <w:r w:rsidR="004152D6">
        <w:rPr>
          <w:rFonts w:ascii="Times New Roman" w:hAnsi="Times New Roman" w:cs="Times New Roman"/>
          <w:sz w:val="24"/>
          <w:szCs w:val="24"/>
        </w:rPr>
        <w:t>,</w:t>
      </w:r>
      <w:r w:rsidRPr="004C44FD">
        <w:rPr>
          <w:rFonts w:ascii="Times New Roman" w:hAnsi="Times New Roman" w:cs="Times New Roman"/>
          <w:sz w:val="24"/>
          <w:szCs w:val="24"/>
        </w:rPr>
        <w:t xml:space="preserve"> or B.</w:t>
      </w:r>
      <w:r w:rsidR="0056265F" w:rsidRPr="004C44FD">
        <w:rPr>
          <w:rFonts w:ascii="Times New Roman" w:hAnsi="Times New Roman" w:cs="Times New Roman"/>
          <w:sz w:val="24"/>
          <w:szCs w:val="24"/>
        </w:rPr>
        <w:t>M.</w:t>
      </w:r>
      <w:r w:rsidRPr="004C44FD">
        <w:rPr>
          <w:rFonts w:ascii="Times New Roman" w:hAnsi="Times New Roman" w:cs="Times New Roman"/>
          <w:sz w:val="24"/>
          <w:szCs w:val="24"/>
        </w:rPr>
        <w:t>N. (bneale@broadinstitute.org).</w:t>
      </w:r>
    </w:p>
    <w:p w14:paraId="0F591837" w14:textId="77777777" w:rsidR="003D2882" w:rsidRDefault="003D2882" w:rsidP="002A56C3">
      <w:pPr>
        <w:spacing w:after="0" w:line="240" w:lineRule="auto"/>
        <w:jc w:val="both"/>
        <w:rPr>
          <w:rFonts w:ascii="Times New Roman" w:hAnsi="Times New Roman" w:cs="Times New Roman"/>
          <w:b/>
          <w:sz w:val="20"/>
        </w:rPr>
      </w:pPr>
    </w:p>
    <w:p w14:paraId="730716E7" w14:textId="77777777" w:rsidR="00386608" w:rsidRPr="00912EA7" w:rsidRDefault="00386608">
      <w:pPr>
        <w:rPr>
          <w:rFonts w:ascii="Times New Roman" w:hAnsi="Times New Roman" w:cs="Times New Roman"/>
          <w:b/>
          <w:sz w:val="20"/>
        </w:rPr>
      </w:pPr>
      <w:r w:rsidRPr="00912EA7">
        <w:rPr>
          <w:rFonts w:ascii="Times New Roman" w:hAnsi="Times New Roman" w:cs="Times New Roman"/>
          <w:b/>
          <w:sz w:val="20"/>
        </w:rPr>
        <w:br w:type="page"/>
      </w:r>
    </w:p>
    <w:p w14:paraId="2CBD3F9B" w14:textId="6810EE7E" w:rsidR="00950BC3" w:rsidRPr="001C76AA" w:rsidRDefault="001C76AA" w:rsidP="00760820">
      <w:pPr>
        <w:jc w:val="both"/>
        <w:rPr>
          <w:rFonts w:ascii="Times New Roman" w:hAnsi="Times New Roman" w:cs="Times New Roman"/>
          <w:b/>
        </w:rPr>
      </w:pPr>
      <w:r w:rsidRPr="001C76AA">
        <w:rPr>
          <w:rFonts w:ascii="Times New Roman" w:hAnsi="Times New Roman" w:cs="Times New Roman"/>
          <w:b/>
        </w:rPr>
        <w:lastRenderedPageBreak/>
        <w:t>References:</w:t>
      </w:r>
    </w:p>
    <w:p w14:paraId="38A598A7" w14:textId="77777777" w:rsidR="00CF31E8" w:rsidRPr="00CF31E8" w:rsidRDefault="00D12163" w:rsidP="00CF31E8">
      <w:pPr>
        <w:pStyle w:val="EndNoteBibliography"/>
        <w:spacing w:after="0"/>
        <w:ind w:left="720" w:hanging="720"/>
        <w:rPr>
          <w:noProof/>
        </w:rPr>
      </w:pPr>
      <w:r w:rsidRPr="00912EA7">
        <w:rPr>
          <w:rFonts w:ascii="Times New Roman" w:hAnsi="Times New Roman" w:cs="Times New Roman"/>
        </w:rPr>
        <w:fldChar w:fldCharType="begin"/>
      </w:r>
      <w:r w:rsidRPr="00912EA7">
        <w:rPr>
          <w:rFonts w:ascii="Times New Roman" w:hAnsi="Times New Roman" w:cs="Times New Roman"/>
        </w:rPr>
        <w:instrText xml:space="preserve"> ADDIN EN.REFLIST </w:instrText>
      </w:r>
      <w:r w:rsidRPr="00912EA7">
        <w:rPr>
          <w:rFonts w:ascii="Times New Roman" w:hAnsi="Times New Roman" w:cs="Times New Roman"/>
        </w:rPr>
        <w:fldChar w:fldCharType="separate"/>
      </w:r>
      <w:bookmarkStart w:id="3" w:name="_ENREF_1"/>
      <w:r w:rsidR="00CF31E8" w:rsidRPr="00CF31E8">
        <w:rPr>
          <w:noProof/>
        </w:rPr>
        <w:t>1.</w:t>
      </w:r>
      <w:r w:rsidR="00CF31E8" w:rsidRPr="00CF31E8">
        <w:rPr>
          <w:noProof/>
        </w:rPr>
        <w:tab/>
        <w:t xml:space="preserve">J. B. Martin, The integration of neurology, psychiatry, and neuroscience in the 21st century. </w:t>
      </w:r>
      <w:r w:rsidR="00CF31E8" w:rsidRPr="00CF31E8">
        <w:rPr>
          <w:i/>
          <w:noProof/>
        </w:rPr>
        <w:t>Am J Psychiatry</w:t>
      </w:r>
      <w:r w:rsidR="00CF31E8" w:rsidRPr="00CF31E8">
        <w:rPr>
          <w:noProof/>
        </w:rPr>
        <w:t xml:space="preserve"> </w:t>
      </w:r>
      <w:r w:rsidR="00CF31E8" w:rsidRPr="00CF31E8">
        <w:rPr>
          <w:b/>
          <w:noProof/>
        </w:rPr>
        <w:t>159</w:t>
      </w:r>
      <w:r w:rsidR="00CF31E8" w:rsidRPr="00CF31E8">
        <w:rPr>
          <w:noProof/>
        </w:rPr>
        <w:t>, 695-704 (2002).</w:t>
      </w:r>
      <w:bookmarkEnd w:id="3"/>
    </w:p>
    <w:p w14:paraId="221A19FB" w14:textId="77777777" w:rsidR="00CF31E8" w:rsidRPr="00CF31E8" w:rsidRDefault="00CF31E8" w:rsidP="00CF31E8">
      <w:pPr>
        <w:pStyle w:val="EndNoteBibliography"/>
        <w:spacing w:after="0"/>
        <w:ind w:left="720" w:hanging="720"/>
        <w:rPr>
          <w:noProof/>
        </w:rPr>
      </w:pPr>
      <w:bookmarkStart w:id="4" w:name="_ENREF_2"/>
      <w:r w:rsidRPr="00CF31E8">
        <w:rPr>
          <w:noProof/>
        </w:rPr>
        <w:t>2.</w:t>
      </w:r>
      <w:r w:rsidRPr="00CF31E8">
        <w:rPr>
          <w:noProof/>
        </w:rPr>
        <w:tab/>
        <w:t xml:space="preserve">J. W. Smoller, Disorders and borders: psychiatric genetics and nosology. </w:t>
      </w:r>
      <w:r w:rsidRPr="00CF31E8">
        <w:rPr>
          <w:i/>
          <w:noProof/>
        </w:rPr>
        <w:t>Am J Med Genet B Neuropsychiatr Genet</w:t>
      </w:r>
      <w:r w:rsidRPr="00CF31E8">
        <w:rPr>
          <w:noProof/>
        </w:rPr>
        <w:t xml:space="preserve"> </w:t>
      </w:r>
      <w:r w:rsidRPr="00CF31E8">
        <w:rPr>
          <w:b/>
          <w:noProof/>
        </w:rPr>
        <w:t>162B</w:t>
      </w:r>
      <w:r w:rsidRPr="00CF31E8">
        <w:rPr>
          <w:noProof/>
        </w:rPr>
        <w:t>, 559-578 (2013).</w:t>
      </w:r>
      <w:bookmarkEnd w:id="4"/>
    </w:p>
    <w:p w14:paraId="2776481A" w14:textId="77777777" w:rsidR="00CF31E8" w:rsidRPr="00CF31E8" w:rsidRDefault="00CF31E8" w:rsidP="00CF31E8">
      <w:pPr>
        <w:pStyle w:val="EndNoteBibliography"/>
        <w:spacing w:after="0"/>
        <w:ind w:left="720" w:hanging="720"/>
        <w:rPr>
          <w:noProof/>
        </w:rPr>
      </w:pPr>
      <w:bookmarkStart w:id="5" w:name="_ENREF_3"/>
      <w:r w:rsidRPr="00CF31E8">
        <w:rPr>
          <w:noProof/>
        </w:rPr>
        <w:t>3.</w:t>
      </w:r>
      <w:r w:rsidRPr="00CF31E8">
        <w:rPr>
          <w:noProof/>
        </w:rPr>
        <w:tab/>
        <w:t xml:space="preserve">T. R. Insel, P. S. Wang, Rethinking mental illness. </w:t>
      </w:r>
      <w:r w:rsidRPr="00CF31E8">
        <w:rPr>
          <w:i/>
          <w:noProof/>
        </w:rPr>
        <w:t>JAMA</w:t>
      </w:r>
      <w:r w:rsidRPr="00CF31E8">
        <w:rPr>
          <w:noProof/>
        </w:rPr>
        <w:t xml:space="preserve"> </w:t>
      </w:r>
      <w:r w:rsidRPr="00CF31E8">
        <w:rPr>
          <w:b/>
          <w:noProof/>
        </w:rPr>
        <w:t>303</w:t>
      </w:r>
      <w:r w:rsidRPr="00CF31E8">
        <w:rPr>
          <w:noProof/>
        </w:rPr>
        <w:t>, 1970-1971 (2010).</w:t>
      </w:r>
      <w:bookmarkEnd w:id="5"/>
    </w:p>
    <w:p w14:paraId="700715CC" w14:textId="77777777" w:rsidR="00CF31E8" w:rsidRPr="00CF31E8" w:rsidRDefault="00CF31E8" w:rsidP="00CF31E8">
      <w:pPr>
        <w:pStyle w:val="EndNoteBibliography"/>
        <w:spacing w:after="0"/>
        <w:ind w:left="720" w:hanging="720"/>
        <w:rPr>
          <w:noProof/>
        </w:rPr>
      </w:pPr>
      <w:bookmarkStart w:id="6" w:name="_ENREF_4"/>
      <w:r w:rsidRPr="00CF31E8">
        <w:rPr>
          <w:noProof/>
        </w:rPr>
        <w:t>4.</w:t>
      </w:r>
      <w:r w:rsidRPr="00CF31E8">
        <w:rPr>
          <w:noProof/>
        </w:rPr>
        <w:tab/>
        <w:t>T. J. Polderman</w:t>
      </w:r>
      <w:r w:rsidRPr="00CF31E8">
        <w:rPr>
          <w:i/>
          <w:noProof/>
        </w:rPr>
        <w:t xml:space="preserve"> et al.</w:t>
      </w:r>
      <w:r w:rsidRPr="00CF31E8">
        <w:rPr>
          <w:noProof/>
        </w:rPr>
        <w:t xml:space="preserve">, Meta-analysis of the heritability of human traits based on fifty years of twin studies. </w:t>
      </w:r>
      <w:r w:rsidRPr="00CF31E8">
        <w:rPr>
          <w:i/>
          <w:noProof/>
        </w:rPr>
        <w:t>Nat Genet</w:t>
      </w:r>
      <w:r w:rsidRPr="00CF31E8">
        <w:rPr>
          <w:noProof/>
        </w:rPr>
        <w:t xml:space="preserve"> </w:t>
      </w:r>
      <w:r w:rsidRPr="00CF31E8">
        <w:rPr>
          <w:b/>
          <w:noProof/>
        </w:rPr>
        <w:t>47</w:t>
      </w:r>
      <w:r w:rsidRPr="00CF31E8">
        <w:rPr>
          <w:noProof/>
        </w:rPr>
        <w:t>, 702-709 (2015).</w:t>
      </w:r>
      <w:bookmarkEnd w:id="6"/>
    </w:p>
    <w:p w14:paraId="0FB2364E" w14:textId="77777777" w:rsidR="00CF31E8" w:rsidRPr="00CF31E8" w:rsidRDefault="00CF31E8" w:rsidP="00CF31E8">
      <w:pPr>
        <w:pStyle w:val="EndNoteBibliography"/>
        <w:spacing w:after="0"/>
        <w:ind w:left="720" w:hanging="720"/>
        <w:rPr>
          <w:noProof/>
        </w:rPr>
      </w:pPr>
      <w:bookmarkStart w:id="7" w:name="_ENREF_5"/>
      <w:r w:rsidRPr="00CF31E8">
        <w:rPr>
          <w:noProof/>
        </w:rPr>
        <w:t>5.</w:t>
      </w:r>
      <w:r w:rsidRPr="00CF31E8">
        <w:rPr>
          <w:noProof/>
        </w:rPr>
        <w:tab/>
        <w:t xml:space="preserve">K. S. Kendler, C. A. Prescott, J. Myers, M. C. Neale, The structure of genetic and environmental risk factors for common psychiatric and substance use disorders in men and women. </w:t>
      </w:r>
      <w:r w:rsidRPr="00CF31E8">
        <w:rPr>
          <w:i/>
          <w:noProof/>
        </w:rPr>
        <w:t>Arch Gen Psychiatry</w:t>
      </w:r>
      <w:r w:rsidRPr="00CF31E8">
        <w:rPr>
          <w:noProof/>
        </w:rPr>
        <w:t xml:space="preserve"> </w:t>
      </w:r>
      <w:r w:rsidRPr="00CF31E8">
        <w:rPr>
          <w:b/>
          <w:noProof/>
        </w:rPr>
        <w:t>60</w:t>
      </w:r>
      <w:r w:rsidRPr="00CF31E8">
        <w:rPr>
          <w:noProof/>
        </w:rPr>
        <w:t>, 929-937 (2003).</w:t>
      </w:r>
      <w:bookmarkEnd w:id="7"/>
    </w:p>
    <w:p w14:paraId="2E616AE9" w14:textId="77777777" w:rsidR="00CF31E8" w:rsidRPr="00CF31E8" w:rsidRDefault="00CF31E8" w:rsidP="00CF31E8">
      <w:pPr>
        <w:pStyle w:val="EndNoteBibliography"/>
        <w:spacing w:after="0"/>
        <w:ind w:left="720" w:hanging="720"/>
        <w:rPr>
          <w:noProof/>
        </w:rPr>
      </w:pPr>
      <w:bookmarkStart w:id="8" w:name="_ENREF_6"/>
      <w:r w:rsidRPr="00CF31E8">
        <w:rPr>
          <w:noProof/>
        </w:rPr>
        <w:t>6.</w:t>
      </w:r>
      <w:r w:rsidRPr="00CF31E8">
        <w:rPr>
          <w:noProof/>
        </w:rPr>
        <w:tab/>
        <w:t xml:space="preserve">R. Jensen, L. J. Stovner, Epidemiology and comorbidity of headache. </w:t>
      </w:r>
      <w:r w:rsidRPr="00CF31E8">
        <w:rPr>
          <w:i/>
          <w:noProof/>
        </w:rPr>
        <w:t>Lancet neurology</w:t>
      </w:r>
      <w:r w:rsidRPr="00CF31E8">
        <w:rPr>
          <w:noProof/>
        </w:rPr>
        <w:t xml:space="preserve"> </w:t>
      </w:r>
      <w:r w:rsidRPr="00CF31E8">
        <w:rPr>
          <w:b/>
          <w:noProof/>
        </w:rPr>
        <w:t>7</w:t>
      </w:r>
      <w:r w:rsidRPr="00CF31E8">
        <w:rPr>
          <w:noProof/>
        </w:rPr>
        <w:t>, 354-361 (2008).</w:t>
      </w:r>
      <w:bookmarkEnd w:id="8"/>
    </w:p>
    <w:p w14:paraId="7C198E31" w14:textId="77777777" w:rsidR="00CF31E8" w:rsidRPr="00CF31E8" w:rsidRDefault="00CF31E8" w:rsidP="00CF31E8">
      <w:pPr>
        <w:pStyle w:val="EndNoteBibliography"/>
        <w:spacing w:after="0"/>
        <w:ind w:left="720" w:hanging="720"/>
        <w:rPr>
          <w:noProof/>
        </w:rPr>
      </w:pPr>
      <w:bookmarkStart w:id="9" w:name="_ENREF_7"/>
      <w:r w:rsidRPr="00CF31E8">
        <w:rPr>
          <w:noProof/>
        </w:rPr>
        <w:t>7.</w:t>
      </w:r>
      <w:r w:rsidRPr="00CF31E8">
        <w:rPr>
          <w:noProof/>
        </w:rPr>
        <w:tab/>
        <w:t>J. Nuyen</w:t>
      </w:r>
      <w:r w:rsidRPr="00CF31E8">
        <w:rPr>
          <w:i/>
          <w:noProof/>
        </w:rPr>
        <w:t xml:space="preserve"> et al.</w:t>
      </w:r>
      <w:r w:rsidRPr="00CF31E8">
        <w:rPr>
          <w:noProof/>
        </w:rPr>
        <w:t xml:space="preserve">, Comorbidity was associated with neurologic and psychiatric diseases: a general practice-based controlled study. </w:t>
      </w:r>
      <w:r w:rsidRPr="00CF31E8">
        <w:rPr>
          <w:i/>
          <w:noProof/>
        </w:rPr>
        <w:t>J Clin Epidemiol</w:t>
      </w:r>
      <w:r w:rsidRPr="00CF31E8">
        <w:rPr>
          <w:noProof/>
        </w:rPr>
        <w:t xml:space="preserve"> </w:t>
      </w:r>
      <w:r w:rsidRPr="00CF31E8">
        <w:rPr>
          <w:b/>
          <w:noProof/>
        </w:rPr>
        <w:t>59</w:t>
      </w:r>
      <w:r w:rsidRPr="00CF31E8">
        <w:rPr>
          <w:noProof/>
        </w:rPr>
        <w:t>, 1274-1284 (2006).</w:t>
      </w:r>
      <w:bookmarkEnd w:id="9"/>
    </w:p>
    <w:p w14:paraId="64230250" w14:textId="77777777" w:rsidR="00CF31E8" w:rsidRPr="00CF31E8" w:rsidRDefault="00CF31E8" w:rsidP="00CF31E8">
      <w:pPr>
        <w:pStyle w:val="EndNoteBibliography"/>
        <w:spacing w:after="0"/>
        <w:ind w:left="720" w:hanging="720"/>
        <w:rPr>
          <w:noProof/>
        </w:rPr>
      </w:pPr>
      <w:bookmarkStart w:id="10" w:name="_ENREF_8"/>
      <w:r w:rsidRPr="00CF31E8">
        <w:rPr>
          <w:noProof/>
        </w:rPr>
        <w:t>8.</w:t>
      </w:r>
      <w:r w:rsidRPr="00CF31E8">
        <w:rPr>
          <w:noProof/>
        </w:rPr>
        <w:tab/>
        <w:t>R. M. Hirschfeld</w:t>
      </w:r>
      <w:r w:rsidRPr="00CF31E8">
        <w:rPr>
          <w:i/>
          <w:noProof/>
        </w:rPr>
        <w:t xml:space="preserve"> et al.</w:t>
      </w:r>
      <w:r w:rsidRPr="00CF31E8">
        <w:rPr>
          <w:noProof/>
        </w:rPr>
        <w:t xml:space="preserve">, Screening for bipolar disorder in the community. </w:t>
      </w:r>
      <w:r w:rsidRPr="00CF31E8">
        <w:rPr>
          <w:i/>
          <w:noProof/>
        </w:rPr>
        <w:t>The Journal of clinical psychiatry</w:t>
      </w:r>
      <w:r w:rsidRPr="00CF31E8">
        <w:rPr>
          <w:noProof/>
        </w:rPr>
        <w:t xml:space="preserve"> </w:t>
      </w:r>
      <w:r w:rsidRPr="00CF31E8">
        <w:rPr>
          <w:b/>
          <w:noProof/>
        </w:rPr>
        <w:t>64</w:t>
      </w:r>
      <w:r w:rsidRPr="00CF31E8">
        <w:rPr>
          <w:noProof/>
        </w:rPr>
        <w:t>, 53-59 (2003).</w:t>
      </w:r>
      <w:bookmarkEnd w:id="10"/>
    </w:p>
    <w:p w14:paraId="636D77ED" w14:textId="77777777" w:rsidR="00CF31E8" w:rsidRPr="00CF31E8" w:rsidRDefault="00CF31E8" w:rsidP="00CF31E8">
      <w:pPr>
        <w:pStyle w:val="EndNoteBibliography"/>
        <w:spacing w:after="0"/>
        <w:ind w:left="720" w:hanging="720"/>
        <w:rPr>
          <w:noProof/>
        </w:rPr>
      </w:pPr>
      <w:bookmarkStart w:id="11" w:name="_ENREF_9"/>
      <w:r w:rsidRPr="00CF31E8">
        <w:rPr>
          <w:noProof/>
        </w:rPr>
        <w:t>9.</w:t>
      </w:r>
      <w:r w:rsidRPr="00CF31E8">
        <w:rPr>
          <w:noProof/>
        </w:rPr>
        <w:tab/>
        <w:t xml:space="preserve">A. Pan, Q. Sun, O. I. Okereke, K. M. Rexrode, F. B. Hu, Depression and risk of stroke morbidity and mortality: a meta-analysis and systematic review. </w:t>
      </w:r>
      <w:r w:rsidRPr="00CF31E8">
        <w:rPr>
          <w:i/>
          <w:noProof/>
        </w:rPr>
        <w:t>JAMA</w:t>
      </w:r>
      <w:r w:rsidRPr="00CF31E8">
        <w:rPr>
          <w:noProof/>
        </w:rPr>
        <w:t xml:space="preserve"> </w:t>
      </w:r>
      <w:r w:rsidRPr="00CF31E8">
        <w:rPr>
          <w:b/>
          <w:noProof/>
        </w:rPr>
        <w:t>306</w:t>
      </w:r>
      <w:r w:rsidRPr="00CF31E8">
        <w:rPr>
          <w:noProof/>
        </w:rPr>
        <w:t>, 1241-1249 (2011).</w:t>
      </w:r>
      <w:bookmarkEnd w:id="11"/>
    </w:p>
    <w:p w14:paraId="59434879" w14:textId="77777777" w:rsidR="00CF31E8" w:rsidRPr="00CF31E8" w:rsidRDefault="00CF31E8" w:rsidP="00CF31E8">
      <w:pPr>
        <w:pStyle w:val="EndNoteBibliography"/>
        <w:spacing w:after="0"/>
        <w:ind w:left="720" w:hanging="720"/>
        <w:rPr>
          <w:noProof/>
        </w:rPr>
      </w:pPr>
      <w:bookmarkStart w:id="12" w:name="_ENREF_10"/>
      <w:r w:rsidRPr="00CF31E8">
        <w:rPr>
          <w:noProof/>
        </w:rPr>
        <w:t>10.</w:t>
      </w:r>
      <w:r w:rsidRPr="00CF31E8">
        <w:rPr>
          <w:noProof/>
        </w:rPr>
        <w:tab/>
        <w:t xml:space="preserve">A. Lo-Castro, P. Curatolo, Epilepsy associated with autism and attention deficit hyperactivity disorder: is there a genetic link? </w:t>
      </w:r>
      <w:r w:rsidRPr="00CF31E8">
        <w:rPr>
          <w:i/>
          <w:noProof/>
        </w:rPr>
        <w:t>Brain &amp; development</w:t>
      </w:r>
      <w:r w:rsidRPr="00CF31E8">
        <w:rPr>
          <w:noProof/>
        </w:rPr>
        <w:t xml:space="preserve"> </w:t>
      </w:r>
      <w:r w:rsidRPr="00CF31E8">
        <w:rPr>
          <w:b/>
          <w:noProof/>
        </w:rPr>
        <w:t>36</w:t>
      </w:r>
      <w:r w:rsidRPr="00CF31E8">
        <w:rPr>
          <w:noProof/>
        </w:rPr>
        <w:t>, 185-193 (2014).</w:t>
      </w:r>
      <w:bookmarkEnd w:id="12"/>
    </w:p>
    <w:p w14:paraId="76D35B4C" w14:textId="6A20174C" w:rsidR="00CF31E8" w:rsidRPr="00CF31E8" w:rsidRDefault="00CF31E8" w:rsidP="00CF31E8">
      <w:pPr>
        <w:pStyle w:val="EndNoteBibliography"/>
        <w:spacing w:after="0"/>
        <w:ind w:left="720" w:hanging="720"/>
        <w:rPr>
          <w:noProof/>
        </w:rPr>
      </w:pPr>
      <w:bookmarkStart w:id="13" w:name="_ENREF_11"/>
      <w:r w:rsidRPr="00CF31E8">
        <w:rPr>
          <w:noProof/>
        </w:rPr>
        <w:t>11.</w:t>
      </w:r>
      <w:r w:rsidRPr="00CF31E8">
        <w:rPr>
          <w:noProof/>
        </w:rPr>
        <w:tab/>
        <w:t xml:space="preserve">E. N. Bertelsen, J. T. Larsen, L. Petersen, J. Christensen, S. Dalsgaard, Childhood Epilepsy, Febrile Seizures, and Subsequent Risk of ADHD. </w:t>
      </w:r>
      <w:r w:rsidRPr="00CF31E8">
        <w:rPr>
          <w:i/>
          <w:noProof/>
        </w:rPr>
        <w:t>Pediatrics</w:t>
      </w:r>
      <w:r w:rsidRPr="00CF31E8">
        <w:rPr>
          <w:noProof/>
        </w:rPr>
        <w:t xml:space="preserve"> </w:t>
      </w:r>
      <w:r w:rsidRPr="00CF31E8">
        <w:rPr>
          <w:b/>
          <w:noProof/>
        </w:rPr>
        <w:t>138</w:t>
      </w:r>
      <w:r w:rsidRPr="00CF31E8">
        <w:rPr>
          <w:noProof/>
        </w:rPr>
        <w:t>,</w:t>
      </w:r>
      <w:r w:rsidR="00ED3096">
        <w:rPr>
          <w:noProof/>
        </w:rPr>
        <w:t xml:space="preserve"> </w:t>
      </w:r>
      <w:r w:rsidRPr="00CF31E8">
        <w:rPr>
          <w:noProof/>
        </w:rPr>
        <w:t>(2016).</w:t>
      </w:r>
      <w:bookmarkEnd w:id="13"/>
    </w:p>
    <w:p w14:paraId="14A3D162" w14:textId="77777777" w:rsidR="00CF31E8" w:rsidRPr="00CF31E8" w:rsidRDefault="00CF31E8" w:rsidP="00CF31E8">
      <w:pPr>
        <w:pStyle w:val="EndNoteBibliography"/>
        <w:spacing w:after="0"/>
        <w:ind w:left="720" w:hanging="720"/>
        <w:rPr>
          <w:noProof/>
        </w:rPr>
      </w:pPr>
      <w:bookmarkStart w:id="14" w:name="_ENREF_12"/>
      <w:r w:rsidRPr="00CF31E8">
        <w:rPr>
          <w:noProof/>
        </w:rPr>
        <w:t>12.</w:t>
      </w:r>
      <w:r w:rsidRPr="00CF31E8">
        <w:rPr>
          <w:noProof/>
        </w:rPr>
        <w:tab/>
        <w:t>C. G. de Kovel</w:t>
      </w:r>
      <w:r w:rsidRPr="00CF31E8">
        <w:rPr>
          <w:i/>
          <w:noProof/>
        </w:rPr>
        <w:t xml:space="preserve"> et al.</w:t>
      </w:r>
      <w:r w:rsidRPr="00CF31E8">
        <w:rPr>
          <w:noProof/>
        </w:rPr>
        <w:t xml:space="preserve">, Recurrent microdeletions at 15q11.2 and 16p13.11 predispose to idiopathic generalized epilepsies. </w:t>
      </w:r>
      <w:r w:rsidRPr="00CF31E8">
        <w:rPr>
          <w:i/>
          <w:noProof/>
        </w:rPr>
        <w:t>Brain</w:t>
      </w:r>
      <w:r w:rsidRPr="00CF31E8">
        <w:rPr>
          <w:noProof/>
        </w:rPr>
        <w:t xml:space="preserve"> </w:t>
      </w:r>
      <w:r w:rsidRPr="00CF31E8">
        <w:rPr>
          <w:b/>
          <w:noProof/>
        </w:rPr>
        <w:t>133</w:t>
      </w:r>
      <w:r w:rsidRPr="00CF31E8">
        <w:rPr>
          <w:noProof/>
        </w:rPr>
        <w:t>, 23-32 (2010).</w:t>
      </w:r>
      <w:bookmarkEnd w:id="14"/>
    </w:p>
    <w:p w14:paraId="1A251AFE" w14:textId="77777777" w:rsidR="00CF31E8" w:rsidRPr="00CF31E8" w:rsidRDefault="00CF31E8" w:rsidP="00CF31E8">
      <w:pPr>
        <w:pStyle w:val="EndNoteBibliography"/>
        <w:spacing w:after="0"/>
        <w:ind w:left="720" w:hanging="720"/>
        <w:rPr>
          <w:noProof/>
        </w:rPr>
      </w:pPr>
      <w:bookmarkStart w:id="15" w:name="_ENREF_13"/>
      <w:r w:rsidRPr="00CF31E8">
        <w:rPr>
          <w:noProof/>
        </w:rPr>
        <w:t>13.</w:t>
      </w:r>
      <w:r w:rsidRPr="00CF31E8">
        <w:rPr>
          <w:noProof/>
        </w:rPr>
        <w:tab/>
        <w:t xml:space="preserve">T. D. Graves, M. G. Hanna, Neurological channelopathies. </w:t>
      </w:r>
      <w:r w:rsidRPr="00CF31E8">
        <w:rPr>
          <w:i/>
          <w:noProof/>
        </w:rPr>
        <w:t>Postgraduate medical journal</w:t>
      </w:r>
      <w:r w:rsidRPr="00CF31E8">
        <w:rPr>
          <w:noProof/>
        </w:rPr>
        <w:t xml:space="preserve"> </w:t>
      </w:r>
      <w:r w:rsidRPr="00CF31E8">
        <w:rPr>
          <w:b/>
          <w:noProof/>
        </w:rPr>
        <w:t>81</w:t>
      </w:r>
      <w:r w:rsidRPr="00CF31E8">
        <w:rPr>
          <w:noProof/>
        </w:rPr>
        <w:t>, 20-32 (2005).</w:t>
      </w:r>
      <w:bookmarkEnd w:id="15"/>
    </w:p>
    <w:p w14:paraId="3B186E00" w14:textId="77777777" w:rsidR="00CF31E8" w:rsidRPr="00CF31E8" w:rsidRDefault="00CF31E8" w:rsidP="00CF31E8">
      <w:pPr>
        <w:pStyle w:val="EndNoteBibliography"/>
        <w:spacing w:after="0"/>
        <w:ind w:left="720" w:hanging="720"/>
        <w:rPr>
          <w:noProof/>
        </w:rPr>
      </w:pPr>
      <w:bookmarkStart w:id="16" w:name="_ENREF_14"/>
      <w:r w:rsidRPr="00CF31E8">
        <w:rPr>
          <w:noProof/>
        </w:rPr>
        <w:t>14.</w:t>
      </w:r>
      <w:r w:rsidRPr="00CF31E8">
        <w:rPr>
          <w:noProof/>
        </w:rPr>
        <w:tab/>
        <w:t xml:space="preserve">J. Haan, G. M. Terwindt, A. M. van den Maagdenberg, A. H. Stam, M. D. Ferrari, A review of the genetic relation between migraine and epilepsy. </w:t>
      </w:r>
      <w:r w:rsidRPr="00CF31E8">
        <w:rPr>
          <w:i/>
          <w:noProof/>
        </w:rPr>
        <w:t>Cephalalgia</w:t>
      </w:r>
      <w:r w:rsidRPr="00CF31E8">
        <w:rPr>
          <w:noProof/>
        </w:rPr>
        <w:t xml:space="preserve"> </w:t>
      </w:r>
      <w:r w:rsidRPr="00CF31E8">
        <w:rPr>
          <w:b/>
          <w:noProof/>
        </w:rPr>
        <w:t>28</w:t>
      </w:r>
      <w:r w:rsidRPr="00CF31E8">
        <w:rPr>
          <w:noProof/>
        </w:rPr>
        <w:t>, 105-113 (2008).</w:t>
      </w:r>
      <w:bookmarkEnd w:id="16"/>
    </w:p>
    <w:p w14:paraId="580DA14D" w14:textId="77777777" w:rsidR="00CF31E8" w:rsidRPr="00CF31E8" w:rsidRDefault="00CF31E8" w:rsidP="00CF31E8">
      <w:pPr>
        <w:pStyle w:val="EndNoteBibliography"/>
        <w:spacing w:after="0"/>
        <w:ind w:left="720" w:hanging="720"/>
        <w:rPr>
          <w:noProof/>
        </w:rPr>
      </w:pPr>
      <w:bookmarkStart w:id="17" w:name="_ENREF_15"/>
      <w:r w:rsidRPr="00CF31E8">
        <w:rPr>
          <w:noProof/>
        </w:rPr>
        <w:t>15.</w:t>
      </w:r>
      <w:r w:rsidRPr="00CF31E8">
        <w:rPr>
          <w:noProof/>
        </w:rPr>
        <w:tab/>
        <w:t>S. Debette</w:t>
      </w:r>
      <w:r w:rsidRPr="00CF31E8">
        <w:rPr>
          <w:i/>
          <w:noProof/>
        </w:rPr>
        <w:t xml:space="preserve"> et al.</w:t>
      </w:r>
      <w:r w:rsidRPr="00CF31E8">
        <w:rPr>
          <w:noProof/>
        </w:rPr>
        <w:t xml:space="preserve">, Common variation in PHACTR1 is associated with susceptibility to cervical artery dissection. </w:t>
      </w:r>
      <w:r w:rsidRPr="00CF31E8">
        <w:rPr>
          <w:i/>
          <w:noProof/>
        </w:rPr>
        <w:t>Nat Genet</w:t>
      </w:r>
      <w:r w:rsidRPr="00CF31E8">
        <w:rPr>
          <w:noProof/>
        </w:rPr>
        <w:t xml:space="preserve"> </w:t>
      </w:r>
      <w:r w:rsidRPr="00CF31E8">
        <w:rPr>
          <w:b/>
          <w:noProof/>
        </w:rPr>
        <w:t>47</w:t>
      </w:r>
      <w:r w:rsidRPr="00CF31E8">
        <w:rPr>
          <w:noProof/>
        </w:rPr>
        <w:t>, 78-83 (2015).</w:t>
      </w:r>
      <w:bookmarkEnd w:id="17"/>
    </w:p>
    <w:p w14:paraId="32400C50" w14:textId="77777777" w:rsidR="00CF31E8" w:rsidRPr="00CF31E8" w:rsidRDefault="00CF31E8" w:rsidP="00CF31E8">
      <w:pPr>
        <w:pStyle w:val="EndNoteBibliography"/>
        <w:spacing w:after="0"/>
        <w:ind w:left="720" w:hanging="720"/>
        <w:rPr>
          <w:noProof/>
        </w:rPr>
      </w:pPr>
      <w:bookmarkStart w:id="18" w:name="_ENREF_16"/>
      <w:r w:rsidRPr="00CF31E8">
        <w:rPr>
          <w:noProof/>
        </w:rPr>
        <w:t>16.</w:t>
      </w:r>
      <w:r w:rsidRPr="00CF31E8">
        <w:rPr>
          <w:noProof/>
        </w:rPr>
        <w:tab/>
        <w:t>S. M. Purcell</w:t>
      </w:r>
      <w:r w:rsidRPr="00CF31E8">
        <w:rPr>
          <w:i/>
          <w:noProof/>
        </w:rPr>
        <w:t xml:space="preserve"> et al.</w:t>
      </w:r>
      <w:r w:rsidRPr="00CF31E8">
        <w:rPr>
          <w:noProof/>
        </w:rPr>
        <w:t xml:space="preserve">, Common polygenic variation contributes to risk of schizophrenia and bipolar disorder. </w:t>
      </w:r>
      <w:r w:rsidRPr="00CF31E8">
        <w:rPr>
          <w:i/>
          <w:noProof/>
        </w:rPr>
        <w:t>Nature</w:t>
      </w:r>
      <w:r w:rsidRPr="00CF31E8">
        <w:rPr>
          <w:noProof/>
        </w:rPr>
        <w:t xml:space="preserve"> </w:t>
      </w:r>
      <w:r w:rsidRPr="00CF31E8">
        <w:rPr>
          <w:b/>
          <w:noProof/>
        </w:rPr>
        <w:t>460</w:t>
      </w:r>
      <w:r w:rsidRPr="00CF31E8">
        <w:rPr>
          <w:noProof/>
        </w:rPr>
        <w:t>, 748-752 (2009).</w:t>
      </w:r>
      <w:bookmarkEnd w:id="18"/>
    </w:p>
    <w:p w14:paraId="25BFEEBC" w14:textId="77777777" w:rsidR="00CF31E8" w:rsidRPr="00CF31E8" w:rsidRDefault="00CF31E8" w:rsidP="00CF31E8">
      <w:pPr>
        <w:pStyle w:val="EndNoteBibliography"/>
        <w:spacing w:after="0"/>
        <w:ind w:left="720" w:hanging="720"/>
        <w:rPr>
          <w:noProof/>
        </w:rPr>
      </w:pPr>
      <w:bookmarkStart w:id="19" w:name="_ENREF_17"/>
      <w:r w:rsidRPr="00CF31E8">
        <w:rPr>
          <w:noProof/>
        </w:rPr>
        <w:t>17.</w:t>
      </w:r>
      <w:r w:rsidRPr="00CF31E8">
        <w:rPr>
          <w:noProof/>
        </w:rPr>
        <w:tab/>
        <w:t>C. Cross-Disorder Group of the Psychiatric Genomics</w:t>
      </w:r>
      <w:r w:rsidRPr="00CF31E8">
        <w:rPr>
          <w:i/>
          <w:noProof/>
        </w:rPr>
        <w:t xml:space="preserve"> et al.</w:t>
      </w:r>
      <w:r w:rsidRPr="00CF31E8">
        <w:rPr>
          <w:noProof/>
        </w:rPr>
        <w:t xml:space="preserve">, Genetic relationship between five psychiatric disorders estimated from genome-wide SNPs. </w:t>
      </w:r>
      <w:r w:rsidRPr="00CF31E8">
        <w:rPr>
          <w:i/>
          <w:noProof/>
        </w:rPr>
        <w:t>Nat Genet</w:t>
      </w:r>
      <w:r w:rsidRPr="00CF31E8">
        <w:rPr>
          <w:noProof/>
        </w:rPr>
        <w:t xml:space="preserve"> </w:t>
      </w:r>
      <w:r w:rsidRPr="00CF31E8">
        <w:rPr>
          <w:b/>
          <w:noProof/>
        </w:rPr>
        <w:t>45</w:t>
      </w:r>
      <w:r w:rsidRPr="00CF31E8">
        <w:rPr>
          <w:noProof/>
        </w:rPr>
        <w:t>, 984-994 (2013).</w:t>
      </w:r>
      <w:bookmarkEnd w:id="19"/>
    </w:p>
    <w:p w14:paraId="779B8404" w14:textId="77777777" w:rsidR="00CF31E8" w:rsidRPr="00CF31E8" w:rsidRDefault="00CF31E8" w:rsidP="00CF31E8">
      <w:pPr>
        <w:pStyle w:val="EndNoteBibliography"/>
        <w:spacing w:after="0"/>
        <w:ind w:left="720" w:hanging="720"/>
        <w:rPr>
          <w:noProof/>
        </w:rPr>
      </w:pPr>
      <w:bookmarkStart w:id="20" w:name="_ENREF_18"/>
      <w:r w:rsidRPr="00CF31E8">
        <w:rPr>
          <w:noProof/>
        </w:rPr>
        <w:t>18.</w:t>
      </w:r>
      <w:r w:rsidRPr="00CF31E8">
        <w:rPr>
          <w:noProof/>
        </w:rPr>
        <w:tab/>
        <w:t>J. C. Lambert</w:t>
      </w:r>
      <w:r w:rsidRPr="00CF31E8">
        <w:rPr>
          <w:i/>
          <w:noProof/>
        </w:rPr>
        <w:t xml:space="preserve"> et al.</w:t>
      </w:r>
      <w:r w:rsidRPr="00CF31E8">
        <w:rPr>
          <w:noProof/>
        </w:rPr>
        <w:t xml:space="preserve">, Meta-analysis of 74,046 individuals identifies 11 new susceptibility loci for Alzheimer's disease. </w:t>
      </w:r>
      <w:r w:rsidRPr="00CF31E8">
        <w:rPr>
          <w:i/>
          <w:noProof/>
        </w:rPr>
        <w:t>Nat Genet</w:t>
      </w:r>
      <w:r w:rsidRPr="00CF31E8">
        <w:rPr>
          <w:noProof/>
        </w:rPr>
        <w:t xml:space="preserve"> </w:t>
      </w:r>
      <w:r w:rsidRPr="00CF31E8">
        <w:rPr>
          <w:b/>
          <w:noProof/>
        </w:rPr>
        <w:t>45</w:t>
      </w:r>
      <w:r w:rsidRPr="00CF31E8">
        <w:rPr>
          <w:noProof/>
        </w:rPr>
        <w:t>, 1452-1458 (2013).</w:t>
      </w:r>
      <w:bookmarkEnd w:id="20"/>
    </w:p>
    <w:p w14:paraId="0E95D93F" w14:textId="77777777" w:rsidR="00CF31E8" w:rsidRPr="00CF31E8" w:rsidRDefault="00CF31E8" w:rsidP="00CF31E8">
      <w:pPr>
        <w:pStyle w:val="EndNoteBibliography"/>
        <w:spacing w:after="0"/>
        <w:ind w:left="720" w:hanging="720"/>
        <w:rPr>
          <w:noProof/>
        </w:rPr>
      </w:pPr>
      <w:bookmarkStart w:id="21" w:name="_ENREF_19"/>
      <w:r w:rsidRPr="00CF31E8">
        <w:rPr>
          <w:noProof/>
        </w:rPr>
        <w:t>19.</w:t>
      </w:r>
      <w:r w:rsidRPr="00CF31E8">
        <w:rPr>
          <w:noProof/>
        </w:rPr>
        <w:tab/>
        <w:t>T. W. Muhleisen</w:t>
      </w:r>
      <w:r w:rsidRPr="00CF31E8">
        <w:rPr>
          <w:i/>
          <w:noProof/>
        </w:rPr>
        <w:t xml:space="preserve"> et al.</w:t>
      </w:r>
      <w:r w:rsidRPr="00CF31E8">
        <w:rPr>
          <w:noProof/>
        </w:rPr>
        <w:t xml:space="preserve">, Genome-wide association study reveals two new risk loci for bipolar disorder. </w:t>
      </w:r>
      <w:r w:rsidRPr="00CF31E8">
        <w:rPr>
          <w:i/>
          <w:noProof/>
        </w:rPr>
        <w:t>Nature communications</w:t>
      </w:r>
      <w:r w:rsidRPr="00CF31E8">
        <w:rPr>
          <w:noProof/>
        </w:rPr>
        <w:t xml:space="preserve"> </w:t>
      </w:r>
      <w:r w:rsidRPr="00CF31E8">
        <w:rPr>
          <w:b/>
          <w:noProof/>
        </w:rPr>
        <w:t>5</w:t>
      </w:r>
      <w:r w:rsidRPr="00CF31E8">
        <w:rPr>
          <w:noProof/>
        </w:rPr>
        <w:t>, 3339 (2014).</w:t>
      </w:r>
      <w:bookmarkEnd w:id="21"/>
    </w:p>
    <w:p w14:paraId="3800EEF5" w14:textId="77777777" w:rsidR="00CF31E8" w:rsidRPr="00CF31E8" w:rsidRDefault="00CF31E8" w:rsidP="00CF31E8">
      <w:pPr>
        <w:pStyle w:val="EndNoteBibliography"/>
        <w:spacing w:after="0"/>
        <w:ind w:left="720" w:hanging="720"/>
        <w:rPr>
          <w:noProof/>
        </w:rPr>
      </w:pPr>
      <w:bookmarkStart w:id="22" w:name="_ENREF_20"/>
      <w:r w:rsidRPr="00CF31E8">
        <w:rPr>
          <w:noProof/>
        </w:rPr>
        <w:t>20.</w:t>
      </w:r>
      <w:r w:rsidRPr="00CF31E8">
        <w:rPr>
          <w:noProof/>
        </w:rPr>
        <w:tab/>
        <w:t>V. Anttila</w:t>
      </w:r>
      <w:r w:rsidRPr="00CF31E8">
        <w:rPr>
          <w:i/>
          <w:noProof/>
        </w:rPr>
        <w:t xml:space="preserve"> et al.</w:t>
      </w:r>
      <w:r w:rsidRPr="00CF31E8">
        <w:rPr>
          <w:noProof/>
        </w:rPr>
        <w:t xml:space="preserve">, Genome-wide meta-analysis identifies new susceptibility loci for migraine. </w:t>
      </w:r>
      <w:r w:rsidRPr="00CF31E8">
        <w:rPr>
          <w:i/>
          <w:noProof/>
        </w:rPr>
        <w:t>Nat Genet</w:t>
      </w:r>
      <w:r w:rsidRPr="00CF31E8">
        <w:rPr>
          <w:noProof/>
        </w:rPr>
        <w:t xml:space="preserve"> </w:t>
      </w:r>
      <w:r w:rsidRPr="00CF31E8">
        <w:rPr>
          <w:b/>
          <w:noProof/>
        </w:rPr>
        <w:t>45</w:t>
      </w:r>
      <w:r w:rsidRPr="00CF31E8">
        <w:rPr>
          <w:noProof/>
        </w:rPr>
        <w:t>, 912-917 (2013).</w:t>
      </w:r>
      <w:bookmarkEnd w:id="22"/>
    </w:p>
    <w:p w14:paraId="22B01A07" w14:textId="77777777" w:rsidR="00CF31E8" w:rsidRPr="00CF31E8" w:rsidRDefault="00CF31E8" w:rsidP="00CF31E8">
      <w:pPr>
        <w:pStyle w:val="EndNoteBibliography"/>
        <w:spacing w:after="0"/>
        <w:ind w:left="720" w:hanging="720"/>
        <w:rPr>
          <w:noProof/>
        </w:rPr>
      </w:pPr>
      <w:bookmarkStart w:id="23" w:name="_ENREF_21"/>
      <w:r w:rsidRPr="00CF31E8">
        <w:rPr>
          <w:noProof/>
        </w:rPr>
        <w:t>21.</w:t>
      </w:r>
      <w:r w:rsidRPr="00CF31E8">
        <w:rPr>
          <w:noProof/>
        </w:rPr>
        <w:tab/>
        <w:t>M. A. Nalls</w:t>
      </w:r>
      <w:r w:rsidRPr="00CF31E8">
        <w:rPr>
          <w:i/>
          <w:noProof/>
        </w:rPr>
        <w:t xml:space="preserve"> et al.</w:t>
      </w:r>
      <w:r w:rsidRPr="00CF31E8">
        <w:rPr>
          <w:noProof/>
        </w:rPr>
        <w:t xml:space="preserve">, Large-scale meta-analysis of genome-wide association data identifies six new risk loci for Parkinson's disease. </w:t>
      </w:r>
      <w:r w:rsidRPr="00CF31E8">
        <w:rPr>
          <w:i/>
          <w:noProof/>
        </w:rPr>
        <w:t>Nat Genet</w:t>
      </w:r>
      <w:r w:rsidRPr="00CF31E8">
        <w:rPr>
          <w:noProof/>
        </w:rPr>
        <w:t xml:space="preserve"> </w:t>
      </w:r>
      <w:r w:rsidRPr="00CF31E8">
        <w:rPr>
          <w:b/>
          <w:noProof/>
        </w:rPr>
        <w:t>46</w:t>
      </w:r>
      <w:r w:rsidRPr="00CF31E8">
        <w:rPr>
          <w:noProof/>
        </w:rPr>
        <w:t>, 989-993 (2014).</w:t>
      </w:r>
      <w:bookmarkEnd w:id="23"/>
    </w:p>
    <w:p w14:paraId="21CE7B4A" w14:textId="77777777" w:rsidR="00CF31E8" w:rsidRPr="00CF31E8" w:rsidRDefault="00CF31E8" w:rsidP="00CF31E8">
      <w:pPr>
        <w:pStyle w:val="EndNoteBibliography"/>
        <w:spacing w:after="0"/>
        <w:ind w:left="720" w:hanging="720"/>
        <w:rPr>
          <w:noProof/>
        </w:rPr>
      </w:pPr>
      <w:bookmarkStart w:id="24" w:name="_ENREF_22"/>
      <w:r w:rsidRPr="00CF31E8">
        <w:rPr>
          <w:noProof/>
        </w:rPr>
        <w:t>22.</w:t>
      </w:r>
      <w:r w:rsidRPr="00CF31E8">
        <w:rPr>
          <w:noProof/>
        </w:rPr>
        <w:tab/>
        <w:t xml:space="preserve">C. Schizophrenia Working Group of the Psychiatric Genomics, Biological insights from 108 schizophrenia-associated genetic loci. </w:t>
      </w:r>
      <w:r w:rsidRPr="00CF31E8">
        <w:rPr>
          <w:i/>
          <w:noProof/>
        </w:rPr>
        <w:t>Nature</w:t>
      </w:r>
      <w:r w:rsidRPr="00CF31E8">
        <w:rPr>
          <w:noProof/>
        </w:rPr>
        <w:t xml:space="preserve"> </w:t>
      </w:r>
      <w:r w:rsidRPr="00CF31E8">
        <w:rPr>
          <w:b/>
          <w:noProof/>
        </w:rPr>
        <w:t>511</w:t>
      </w:r>
      <w:r w:rsidRPr="00CF31E8">
        <w:rPr>
          <w:noProof/>
        </w:rPr>
        <w:t>, 421-427 (2014).</w:t>
      </w:r>
      <w:bookmarkEnd w:id="24"/>
    </w:p>
    <w:p w14:paraId="4881A2A9" w14:textId="77777777" w:rsidR="00CF31E8" w:rsidRPr="00CF31E8" w:rsidRDefault="00CF31E8" w:rsidP="00CF31E8">
      <w:pPr>
        <w:pStyle w:val="EndNoteBibliography"/>
        <w:spacing w:after="0"/>
        <w:ind w:left="720" w:hanging="720"/>
        <w:rPr>
          <w:noProof/>
        </w:rPr>
      </w:pPr>
      <w:bookmarkStart w:id="25" w:name="_ENREF_23"/>
      <w:r w:rsidRPr="00CF31E8">
        <w:rPr>
          <w:noProof/>
        </w:rPr>
        <w:t>23.</w:t>
      </w:r>
      <w:r w:rsidRPr="00CF31E8">
        <w:rPr>
          <w:noProof/>
        </w:rPr>
        <w:tab/>
        <w:t xml:space="preserve">N. Solovieff, C. Cotsapas, P. H. Lee, S. M. Purcell, J. W. Smoller, Pleiotropy in complex traits: challenges and strategies. </w:t>
      </w:r>
      <w:r w:rsidRPr="00CF31E8">
        <w:rPr>
          <w:i/>
          <w:noProof/>
        </w:rPr>
        <w:t>Nat Rev Genet</w:t>
      </w:r>
      <w:r w:rsidRPr="00CF31E8">
        <w:rPr>
          <w:noProof/>
        </w:rPr>
        <w:t xml:space="preserve"> </w:t>
      </w:r>
      <w:r w:rsidRPr="00CF31E8">
        <w:rPr>
          <w:b/>
          <w:noProof/>
        </w:rPr>
        <w:t>14</w:t>
      </w:r>
      <w:r w:rsidRPr="00CF31E8">
        <w:rPr>
          <w:noProof/>
        </w:rPr>
        <w:t>, 483-495 (2013).</w:t>
      </w:r>
      <w:bookmarkEnd w:id="25"/>
    </w:p>
    <w:p w14:paraId="12C204AC" w14:textId="77777777" w:rsidR="00CF31E8" w:rsidRPr="00CF31E8" w:rsidRDefault="00CF31E8" w:rsidP="00CF31E8">
      <w:pPr>
        <w:pStyle w:val="EndNoteBibliography"/>
        <w:spacing w:after="0"/>
        <w:ind w:left="720" w:hanging="720"/>
        <w:rPr>
          <w:noProof/>
        </w:rPr>
      </w:pPr>
      <w:bookmarkStart w:id="26" w:name="_ENREF_24"/>
      <w:r w:rsidRPr="00CF31E8">
        <w:rPr>
          <w:noProof/>
        </w:rPr>
        <w:lastRenderedPageBreak/>
        <w:t>24.</w:t>
      </w:r>
      <w:r w:rsidRPr="00CF31E8">
        <w:rPr>
          <w:noProof/>
        </w:rPr>
        <w:tab/>
        <w:t>B. Bulik-Sullivan</w:t>
      </w:r>
      <w:r w:rsidRPr="00CF31E8">
        <w:rPr>
          <w:i/>
          <w:noProof/>
        </w:rPr>
        <w:t xml:space="preserve"> et al.</w:t>
      </w:r>
      <w:r w:rsidRPr="00CF31E8">
        <w:rPr>
          <w:noProof/>
        </w:rPr>
        <w:t xml:space="preserve">, An atlas of genetic correlations across human diseases and traits. </w:t>
      </w:r>
      <w:r w:rsidRPr="00CF31E8">
        <w:rPr>
          <w:i/>
          <w:noProof/>
        </w:rPr>
        <w:t>Nat Genet</w:t>
      </w:r>
      <w:r w:rsidRPr="00CF31E8">
        <w:rPr>
          <w:noProof/>
        </w:rPr>
        <w:t xml:space="preserve"> </w:t>
      </w:r>
      <w:r w:rsidRPr="00CF31E8">
        <w:rPr>
          <w:b/>
          <w:noProof/>
        </w:rPr>
        <w:t>47</w:t>
      </w:r>
      <w:r w:rsidRPr="00CF31E8">
        <w:rPr>
          <w:noProof/>
        </w:rPr>
        <w:t>, 1236-1241 (2015).</w:t>
      </w:r>
      <w:bookmarkEnd w:id="26"/>
    </w:p>
    <w:p w14:paraId="22819B7F" w14:textId="77777777" w:rsidR="00CF31E8" w:rsidRPr="00CF31E8" w:rsidRDefault="00CF31E8" w:rsidP="00CF31E8">
      <w:pPr>
        <w:pStyle w:val="EndNoteBibliography"/>
        <w:spacing w:after="0"/>
        <w:ind w:left="720" w:hanging="720"/>
        <w:rPr>
          <w:noProof/>
        </w:rPr>
      </w:pPr>
      <w:bookmarkStart w:id="27" w:name="_ENREF_25"/>
      <w:r w:rsidRPr="00CF31E8">
        <w:rPr>
          <w:noProof/>
        </w:rPr>
        <w:t>25.</w:t>
      </w:r>
      <w:r w:rsidRPr="00CF31E8">
        <w:rPr>
          <w:noProof/>
        </w:rPr>
        <w:tab/>
        <w:t>Materials and methods are available as supplementary materials on Science Online.</w:t>
      </w:r>
      <w:bookmarkEnd w:id="27"/>
    </w:p>
    <w:p w14:paraId="230F2954" w14:textId="77777777" w:rsidR="00CF31E8" w:rsidRPr="00CF31E8" w:rsidRDefault="00CF31E8" w:rsidP="00CF31E8">
      <w:pPr>
        <w:pStyle w:val="EndNoteBibliography"/>
        <w:spacing w:after="0"/>
        <w:ind w:left="720" w:hanging="720"/>
        <w:rPr>
          <w:noProof/>
        </w:rPr>
      </w:pPr>
      <w:bookmarkStart w:id="28" w:name="_ENREF_26"/>
      <w:r w:rsidRPr="00CF31E8">
        <w:rPr>
          <w:noProof/>
        </w:rPr>
        <w:t>26.</w:t>
      </w:r>
      <w:r w:rsidRPr="00CF31E8">
        <w:rPr>
          <w:noProof/>
        </w:rPr>
        <w:tab/>
        <w:t>H. K. Finucane</w:t>
      </w:r>
      <w:r w:rsidRPr="00CF31E8">
        <w:rPr>
          <w:i/>
          <w:noProof/>
        </w:rPr>
        <w:t xml:space="preserve"> et al.</w:t>
      </w:r>
      <w:r w:rsidRPr="00CF31E8">
        <w:rPr>
          <w:noProof/>
        </w:rPr>
        <w:t xml:space="preserve">, Partitioning heritability by functional annotation using genome-wide association summary statistics. </w:t>
      </w:r>
      <w:r w:rsidRPr="00CF31E8">
        <w:rPr>
          <w:i/>
          <w:noProof/>
        </w:rPr>
        <w:t>Nat Genet</w:t>
      </w:r>
      <w:r w:rsidRPr="00CF31E8">
        <w:rPr>
          <w:noProof/>
        </w:rPr>
        <w:t xml:space="preserve"> </w:t>
      </w:r>
      <w:r w:rsidRPr="00CF31E8">
        <w:rPr>
          <w:b/>
          <w:noProof/>
        </w:rPr>
        <w:t>47</w:t>
      </w:r>
      <w:r w:rsidRPr="00CF31E8">
        <w:rPr>
          <w:noProof/>
        </w:rPr>
        <w:t>, 1228-+ (2015).</w:t>
      </w:r>
      <w:bookmarkEnd w:id="28"/>
    </w:p>
    <w:p w14:paraId="067DF441" w14:textId="77777777" w:rsidR="00CF31E8" w:rsidRPr="00CF31E8" w:rsidRDefault="00CF31E8" w:rsidP="00CF31E8">
      <w:pPr>
        <w:pStyle w:val="EndNoteBibliography"/>
        <w:spacing w:after="0"/>
        <w:ind w:left="720" w:hanging="720"/>
        <w:rPr>
          <w:noProof/>
        </w:rPr>
      </w:pPr>
      <w:bookmarkStart w:id="29" w:name="_ENREF_27"/>
      <w:r w:rsidRPr="00CF31E8">
        <w:rPr>
          <w:noProof/>
        </w:rPr>
        <w:t>27.</w:t>
      </w:r>
      <w:r w:rsidRPr="00CF31E8">
        <w:rPr>
          <w:noProof/>
        </w:rPr>
        <w:tab/>
        <w:t>M. H. de Moor</w:t>
      </w:r>
      <w:r w:rsidRPr="00CF31E8">
        <w:rPr>
          <w:i/>
          <w:noProof/>
        </w:rPr>
        <w:t xml:space="preserve"> et al.</w:t>
      </w:r>
      <w:r w:rsidRPr="00CF31E8">
        <w:rPr>
          <w:noProof/>
        </w:rPr>
        <w:t xml:space="preserve">, Meta-analysis of genome-wide association studies for personality. </w:t>
      </w:r>
      <w:r w:rsidRPr="00CF31E8">
        <w:rPr>
          <w:i/>
          <w:noProof/>
        </w:rPr>
        <w:t>Mol Psychiatry</w:t>
      </w:r>
      <w:r w:rsidRPr="00CF31E8">
        <w:rPr>
          <w:noProof/>
        </w:rPr>
        <w:t xml:space="preserve"> </w:t>
      </w:r>
      <w:r w:rsidRPr="00CF31E8">
        <w:rPr>
          <w:b/>
          <w:noProof/>
        </w:rPr>
        <w:t>17</w:t>
      </w:r>
      <w:r w:rsidRPr="00CF31E8">
        <w:rPr>
          <w:noProof/>
        </w:rPr>
        <w:t>, 337-349 (2012).</w:t>
      </w:r>
      <w:bookmarkEnd w:id="29"/>
    </w:p>
    <w:p w14:paraId="160C0FE9" w14:textId="77777777" w:rsidR="00CF31E8" w:rsidRPr="00CF31E8" w:rsidRDefault="00CF31E8" w:rsidP="00CF31E8">
      <w:pPr>
        <w:pStyle w:val="EndNoteBibliography"/>
        <w:spacing w:after="0"/>
        <w:ind w:left="720" w:hanging="720"/>
        <w:rPr>
          <w:noProof/>
        </w:rPr>
      </w:pPr>
      <w:bookmarkStart w:id="30" w:name="_ENREF_28"/>
      <w:r w:rsidRPr="00CF31E8">
        <w:rPr>
          <w:noProof/>
        </w:rPr>
        <w:t>28.</w:t>
      </w:r>
      <w:r w:rsidRPr="00CF31E8">
        <w:rPr>
          <w:noProof/>
        </w:rPr>
        <w:tab/>
        <w:t xml:space="preserve">R. A. Power, M. Pluess, Heritability estimates of the Big Five personality traits based on common genetic variants. </w:t>
      </w:r>
      <w:r w:rsidRPr="00CF31E8">
        <w:rPr>
          <w:i/>
          <w:noProof/>
        </w:rPr>
        <w:t>Translational psychiatry</w:t>
      </w:r>
      <w:r w:rsidRPr="00CF31E8">
        <w:rPr>
          <w:noProof/>
        </w:rPr>
        <w:t xml:space="preserve"> </w:t>
      </w:r>
      <w:r w:rsidRPr="00CF31E8">
        <w:rPr>
          <w:b/>
          <w:noProof/>
        </w:rPr>
        <w:t>5</w:t>
      </w:r>
      <w:r w:rsidRPr="00CF31E8">
        <w:rPr>
          <w:noProof/>
        </w:rPr>
        <w:t>, e604 (2015).</w:t>
      </w:r>
      <w:bookmarkEnd w:id="30"/>
    </w:p>
    <w:p w14:paraId="76A7098C" w14:textId="77777777" w:rsidR="00CF31E8" w:rsidRPr="00CF31E8" w:rsidRDefault="00CF31E8" w:rsidP="00CF31E8">
      <w:pPr>
        <w:pStyle w:val="EndNoteBibliography"/>
        <w:spacing w:after="0"/>
        <w:ind w:left="720" w:hanging="720"/>
        <w:rPr>
          <w:noProof/>
        </w:rPr>
      </w:pPr>
      <w:bookmarkStart w:id="31" w:name="_ENREF_29"/>
      <w:r w:rsidRPr="00CF31E8">
        <w:rPr>
          <w:noProof/>
        </w:rPr>
        <w:t>29.</w:t>
      </w:r>
      <w:r w:rsidRPr="00CF31E8">
        <w:rPr>
          <w:noProof/>
        </w:rPr>
        <w:tab/>
        <w:t>C. M. Haworth</w:t>
      </w:r>
      <w:r w:rsidRPr="00CF31E8">
        <w:rPr>
          <w:i/>
          <w:noProof/>
        </w:rPr>
        <w:t xml:space="preserve"> et al.</w:t>
      </w:r>
      <w:r w:rsidRPr="00CF31E8">
        <w:rPr>
          <w:noProof/>
        </w:rPr>
        <w:t xml:space="preserve">, The heritability of general cognitive ability increases linearly from childhood to young adulthood. </w:t>
      </w:r>
      <w:r w:rsidRPr="00CF31E8">
        <w:rPr>
          <w:i/>
          <w:noProof/>
        </w:rPr>
        <w:t>Mol Psychiatry</w:t>
      </w:r>
      <w:r w:rsidRPr="00CF31E8">
        <w:rPr>
          <w:noProof/>
        </w:rPr>
        <w:t xml:space="preserve"> </w:t>
      </w:r>
      <w:r w:rsidRPr="00CF31E8">
        <w:rPr>
          <w:b/>
          <w:noProof/>
        </w:rPr>
        <w:t>15</w:t>
      </w:r>
      <w:r w:rsidRPr="00CF31E8">
        <w:rPr>
          <w:noProof/>
        </w:rPr>
        <w:t>, 1112-1120 (2010).</w:t>
      </w:r>
      <w:bookmarkEnd w:id="31"/>
    </w:p>
    <w:p w14:paraId="748F4127" w14:textId="77777777" w:rsidR="00CF31E8" w:rsidRPr="00CF31E8" w:rsidRDefault="00CF31E8" w:rsidP="00CF31E8">
      <w:pPr>
        <w:pStyle w:val="EndNoteBibliography"/>
        <w:spacing w:after="0"/>
        <w:ind w:left="720" w:hanging="720"/>
        <w:rPr>
          <w:noProof/>
        </w:rPr>
      </w:pPr>
      <w:bookmarkStart w:id="32" w:name="_ENREF_30"/>
      <w:r w:rsidRPr="00CF31E8">
        <w:rPr>
          <w:noProof/>
        </w:rPr>
        <w:t>30.</w:t>
      </w:r>
      <w:r w:rsidRPr="00CF31E8">
        <w:rPr>
          <w:noProof/>
        </w:rPr>
        <w:tab/>
        <w:t>I. J. Deary</w:t>
      </w:r>
      <w:r w:rsidRPr="00CF31E8">
        <w:rPr>
          <w:i/>
          <w:noProof/>
        </w:rPr>
        <w:t xml:space="preserve"> et al.</w:t>
      </w:r>
      <w:r w:rsidRPr="00CF31E8">
        <w:rPr>
          <w:noProof/>
        </w:rPr>
        <w:t xml:space="preserve">, Genetic contributions to stability and change in intelligence from childhood to old age. </w:t>
      </w:r>
      <w:r w:rsidRPr="00CF31E8">
        <w:rPr>
          <w:i/>
          <w:noProof/>
        </w:rPr>
        <w:t>Nature</w:t>
      </w:r>
      <w:r w:rsidRPr="00CF31E8">
        <w:rPr>
          <w:noProof/>
        </w:rPr>
        <w:t xml:space="preserve"> </w:t>
      </w:r>
      <w:r w:rsidRPr="00CF31E8">
        <w:rPr>
          <w:b/>
          <w:noProof/>
        </w:rPr>
        <w:t>482</w:t>
      </w:r>
      <w:r w:rsidRPr="00CF31E8">
        <w:rPr>
          <w:noProof/>
        </w:rPr>
        <w:t>, 212-215 (2012).</w:t>
      </w:r>
      <w:bookmarkEnd w:id="32"/>
    </w:p>
    <w:p w14:paraId="7F3A903E" w14:textId="77777777" w:rsidR="00CF31E8" w:rsidRPr="00CF31E8" w:rsidRDefault="00CF31E8" w:rsidP="00CF31E8">
      <w:pPr>
        <w:pStyle w:val="EndNoteBibliography"/>
        <w:spacing w:after="0"/>
        <w:ind w:left="720" w:hanging="720"/>
        <w:rPr>
          <w:noProof/>
        </w:rPr>
      </w:pPr>
      <w:bookmarkStart w:id="33" w:name="_ENREF_31"/>
      <w:r w:rsidRPr="00CF31E8">
        <w:rPr>
          <w:noProof/>
        </w:rPr>
        <w:t>31.</w:t>
      </w:r>
      <w:r w:rsidRPr="00CF31E8">
        <w:rPr>
          <w:noProof/>
        </w:rPr>
        <w:tab/>
        <w:t>S. De Rubeis</w:t>
      </w:r>
      <w:r w:rsidRPr="00CF31E8">
        <w:rPr>
          <w:i/>
          <w:noProof/>
        </w:rPr>
        <w:t xml:space="preserve"> et al.</w:t>
      </w:r>
      <w:r w:rsidRPr="00CF31E8">
        <w:rPr>
          <w:noProof/>
        </w:rPr>
        <w:t xml:space="preserve">, Synaptic, transcriptional and chromatin genes disrupted in autism. </w:t>
      </w:r>
      <w:r w:rsidRPr="00CF31E8">
        <w:rPr>
          <w:i/>
          <w:noProof/>
        </w:rPr>
        <w:t>Nature</w:t>
      </w:r>
      <w:r w:rsidRPr="00CF31E8">
        <w:rPr>
          <w:noProof/>
        </w:rPr>
        <w:t xml:space="preserve"> </w:t>
      </w:r>
      <w:r w:rsidRPr="00CF31E8">
        <w:rPr>
          <w:b/>
          <w:noProof/>
        </w:rPr>
        <w:t>515</w:t>
      </w:r>
      <w:r w:rsidRPr="00CF31E8">
        <w:rPr>
          <w:noProof/>
        </w:rPr>
        <w:t>, 209-215 (2014).</w:t>
      </w:r>
      <w:bookmarkEnd w:id="33"/>
    </w:p>
    <w:p w14:paraId="35AA2523" w14:textId="77777777" w:rsidR="00CF31E8" w:rsidRPr="00CF31E8" w:rsidRDefault="00CF31E8" w:rsidP="00CF31E8">
      <w:pPr>
        <w:pStyle w:val="EndNoteBibliography"/>
        <w:spacing w:after="0"/>
        <w:ind w:left="720" w:hanging="720"/>
        <w:rPr>
          <w:noProof/>
        </w:rPr>
      </w:pPr>
      <w:bookmarkStart w:id="34" w:name="_ENREF_32"/>
      <w:r w:rsidRPr="00CF31E8">
        <w:rPr>
          <w:noProof/>
        </w:rPr>
        <w:t>32.</w:t>
      </w:r>
      <w:r w:rsidRPr="00CF31E8">
        <w:rPr>
          <w:noProof/>
        </w:rPr>
        <w:tab/>
        <w:t>S. H. Lee</w:t>
      </w:r>
      <w:r w:rsidRPr="00CF31E8">
        <w:rPr>
          <w:i/>
          <w:noProof/>
        </w:rPr>
        <w:t xml:space="preserve"> et al.</w:t>
      </w:r>
      <w:r w:rsidRPr="00CF31E8">
        <w:rPr>
          <w:noProof/>
        </w:rPr>
        <w:t xml:space="preserve">, Estimation and partitioning of polygenic variation captured by common SNPs for Alzheimer's disease, multiple sclerosis and endometriosis. </w:t>
      </w:r>
      <w:r w:rsidRPr="00CF31E8">
        <w:rPr>
          <w:i/>
          <w:noProof/>
        </w:rPr>
        <w:t>Hum Mol Genet</w:t>
      </w:r>
      <w:r w:rsidRPr="00CF31E8">
        <w:rPr>
          <w:noProof/>
        </w:rPr>
        <w:t xml:space="preserve"> </w:t>
      </w:r>
      <w:r w:rsidRPr="00CF31E8">
        <w:rPr>
          <w:b/>
          <w:noProof/>
        </w:rPr>
        <w:t>22</w:t>
      </w:r>
      <w:r w:rsidRPr="00CF31E8">
        <w:rPr>
          <w:noProof/>
        </w:rPr>
        <w:t>, 832-841 (2013).</w:t>
      </w:r>
      <w:bookmarkEnd w:id="34"/>
    </w:p>
    <w:p w14:paraId="1AE4C2C7" w14:textId="77777777" w:rsidR="00CF31E8" w:rsidRPr="00CF31E8" w:rsidRDefault="00CF31E8" w:rsidP="00CF31E8">
      <w:pPr>
        <w:pStyle w:val="EndNoteBibliography"/>
        <w:spacing w:after="0"/>
        <w:ind w:left="720" w:hanging="720"/>
        <w:rPr>
          <w:noProof/>
        </w:rPr>
      </w:pPr>
      <w:bookmarkStart w:id="35" w:name="_ENREF_33"/>
      <w:r w:rsidRPr="00CF31E8">
        <w:rPr>
          <w:noProof/>
        </w:rPr>
        <w:t>33.</w:t>
      </w:r>
      <w:r w:rsidRPr="00CF31E8">
        <w:rPr>
          <w:noProof/>
        </w:rPr>
        <w:tab/>
        <w:t>A. Okbay</w:t>
      </w:r>
      <w:r w:rsidRPr="00CF31E8">
        <w:rPr>
          <w:i/>
          <w:noProof/>
        </w:rPr>
        <w:t xml:space="preserve"> et al.</w:t>
      </w:r>
      <w:r w:rsidRPr="00CF31E8">
        <w:rPr>
          <w:noProof/>
        </w:rPr>
        <w:t xml:space="preserve">, Genome-wide association study identifies 74 loci associated with educational attainment. </w:t>
      </w:r>
      <w:r w:rsidRPr="00CF31E8">
        <w:rPr>
          <w:i/>
          <w:noProof/>
        </w:rPr>
        <w:t>Nature</w:t>
      </w:r>
      <w:r w:rsidRPr="00CF31E8">
        <w:rPr>
          <w:noProof/>
        </w:rPr>
        <w:t xml:space="preserve"> </w:t>
      </w:r>
      <w:r w:rsidRPr="00CF31E8">
        <w:rPr>
          <w:b/>
          <w:noProof/>
        </w:rPr>
        <w:t>533</w:t>
      </w:r>
      <w:r w:rsidRPr="00CF31E8">
        <w:rPr>
          <w:noProof/>
        </w:rPr>
        <w:t>, 539-542 (2016).</w:t>
      </w:r>
      <w:bookmarkEnd w:id="35"/>
    </w:p>
    <w:p w14:paraId="08D1F300" w14:textId="77777777" w:rsidR="00CF31E8" w:rsidRPr="00CF31E8" w:rsidRDefault="00CF31E8" w:rsidP="00CF31E8">
      <w:pPr>
        <w:pStyle w:val="EndNoteBibliography"/>
        <w:spacing w:after="0"/>
        <w:ind w:left="720" w:hanging="720"/>
        <w:rPr>
          <w:noProof/>
        </w:rPr>
      </w:pPr>
      <w:bookmarkStart w:id="36" w:name="_ENREF_34"/>
      <w:r w:rsidRPr="00CF31E8">
        <w:rPr>
          <w:noProof/>
        </w:rPr>
        <w:t>34.</w:t>
      </w:r>
      <w:r w:rsidRPr="00CF31E8">
        <w:rPr>
          <w:noProof/>
        </w:rPr>
        <w:tab/>
        <w:t>D. J. Smith</w:t>
      </w:r>
      <w:r w:rsidRPr="00CF31E8">
        <w:rPr>
          <w:i/>
          <w:noProof/>
        </w:rPr>
        <w:t xml:space="preserve"> et al.</w:t>
      </w:r>
      <w:r w:rsidRPr="00CF31E8">
        <w:rPr>
          <w:noProof/>
        </w:rPr>
        <w:t xml:space="preserve">, Genome-wide analysis of over 106 000 individuals identifies 9 neuroticism-associated loci. </w:t>
      </w:r>
      <w:r w:rsidRPr="00CF31E8">
        <w:rPr>
          <w:i/>
          <w:noProof/>
        </w:rPr>
        <w:t>Mol Psychiatry</w:t>
      </w:r>
      <w:r w:rsidRPr="00CF31E8">
        <w:rPr>
          <w:noProof/>
        </w:rPr>
        <w:t xml:space="preserve"> </w:t>
      </w:r>
      <w:r w:rsidRPr="00CF31E8">
        <w:rPr>
          <w:b/>
          <w:noProof/>
        </w:rPr>
        <w:t>21</w:t>
      </w:r>
      <w:r w:rsidRPr="00CF31E8">
        <w:rPr>
          <w:noProof/>
        </w:rPr>
        <w:t>, 749-757 (2016).</w:t>
      </w:r>
      <w:bookmarkEnd w:id="36"/>
    </w:p>
    <w:p w14:paraId="306C7E32" w14:textId="77777777" w:rsidR="00CF31E8" w:rsidRPr="00CF31E8" w:rsidRDefault="00CF31E8" w:rsidP="00CF31E8">
      <w:pPr>
        <w:pStyle w:val="EndNoteBibliography"/>
        <w:spacing w:after="0"/>
        <w:ind w:left="720" w:hanging="720"/>
        <w:rPr>
          <w:noProof/>
        </w:rPr>
      </w:pPr>
      <w:bookmarkStart w:id="37" w:name="_ENREF_35"/>
      <w:r w:rsidRPr="00CF31E8">
        <w:rPr>
          <w:noProof/>
        </w:rPr>
        <w:t>35.</w:t>
      </w:r>
      <w:r w:rsidRPr="00CF31E8">
        <w:rPr>
          <w:noProof/>
        </w:rPr>
        <w:tab/>
        <w:t xml:space="preserve">P. F. Buckley, B. J. Miller, D. S. Lehrer, D. J. Castle, Psychiatric comorbidities and schizophrenia. </w:t>
      </w:r>
      <w:r w:rsidRPr="00CF31E8">
        <w:rPr>
          <w:i/>
          <w:noProof/>
        </w:rPr>
        <w:t>Schizophrenia bulletin</w:t>
      </w:r>
      <w:r w:rsidRPr="00CF31E8">
        <w:rPr>
          <w:noProof/>
        </w:rPr>
        <w:t xml:space="preserve"> </w:t>
      </w:r>
      <w:r w:rsidRPr="00CF31E8">
        <w:rPr>
          <w:b/>
          <w:noProof/>
        </w:rPr>
        <w:t>35</w:t>
      </w:r>
      <w:r w:rsidRPr="00CF31E8">
        <w:rPr>
          <w:noProof/>
        </w:rPr>
        <w:t>, 383-402 (2009).</w:t>
      </w:r>
      <w:bookmarkEnd w:id="37"/>
    </w:p>
    <w:p w14:paraId="6E30C742" w14:textId="77777777" w:rsidR="00CF31E8" w:rsidRPr="00CF31E8" w:rsidRDefault="00CF31E8" w:rsidP="00CF31E8">
      <w:pPr>
        <w:pStyle w:val="EndNoteBibliography"/>
        <w:spacing w:after="0"/>
        <w:ind w:left="720" w:hanging="720"/>
        <w:rPr>
          <w:noProof/>
        </w:rPr>
      </w:pPr>
      <w:bookmarkStart w:id="38" w:name="_ENREF_36"/>
      <w:r w:rsidRPr="00CF31E8">
        <w:rPr>
          <w:noProof/>
        </w:rPr>
        <w:t>36.</w:t>
      </w:r>
      <w:r w:rsidRPr="00CF31E8">
        <w:rPr>
          <w:noProof/>
        </w:rPr>
        <w:tab/>
        <w:t>C. G. Lyketsos</w:t>
      </w:r>
      <w:r w:rsidRPr="00CF31E8">
        <w:rPr>
          <w:i/>
          <w:noProof/>
        </w:rPr>
        <w:t xml:space="preserve"> et al.</w:t>
      </w:r>
      <w:r w:rsidRPr="00CF31E8">
        <w:rPr>
          <w:noProof/>
        </w:rPr>
        <w:t xml:space="preserve">, Mental and behavioral disturbances in dementia: findings from the Cache County Study on Memory in Aging. </w:t>
      </w:r>
      <w:r w:rsidRPr="00CF31E8">
        <w:rPr>
          <w:i/>
          <w:noProof/>
        </w:rPr>
        <w:t>Am J Psychiatry</w:t>
      </w:r>
      <w:r w:rsidRPr="00CF31E8">
        <w:rPr>
          <w:noProof/>
        </w:rPr>
        <w:t xml:space="preserve"> </w:t>
      </w:r>
      <w:r w:rsidRPr="00CF31E8">
        <w:rPr>
          <w:b/>
          <w:noProof/>
        </w:rPr>
        <w:t>157</w:t>
      </w:r>
      <w:r w:rsidRPr="00CF31E8">
        <w:rPr>
          <w:noProof/>
        </w:rPr>
        <w:t>, 708-714 (2000).</w:t>
      </w:r>
      <w:bookmarkEnd w:id="38"/>
    </w:p>
    <w:p w14:paraId="5593EA90" w14:textId="77777777" w:rsidR="00CF31E8" w:rsidRPr="00CF31E8" w:rsidRDefault="00CF31E8" w:rsidP="00CF31E8">
      <w:pPr>
        <w:pStyle w:val="EndNoteBibliography"/>
        <w:spacing w:after="0"/>
        <w:ind w:left="720" w:hanging="720"/>
        <w:rPr>
          <w:noProof/>
        </w:rPr>
      </w:pPr>
      <w:bookmarkStart w:id="39" w:name="_ENREF_37"/>
      <w:r w:rsidRPr="00CF31E8">
        <w:rPr>
          <w:noProof/>
        </w:rPr>
        <w:t>37.</w:t>
      </w:r>
      <w:r w:rsidRPr="00CF31E8">
        <w:rPr>
          <w:noProof/>
        </w:rPr>
        <w:tab/>
        <w:t xml:space="preserve">R. Kendell, A. Jablensky, Distinguishing between the validity and utility of psychiatric diagnoses. </w:t>
      </w:r>
      <w:r w:rsidRPr="00CF31E8">
        <w:rPr>
          <w:i/>
          <w:noProof/>
        </w:rPr>
        <w:t>Am J Psychiatry</w:t>
      </w:r>
      <w:r w:rsidRPr="00CF31E8">
        <w:rPr>
          <w:noProof/>
        </w:rPr>
        <w:t xml:space="preserve"> </w:t>
      </w:r>
      <w:r w:rsidRPr="00CF31E8">
        <w:rPr>
          <w:b/>
          <w:noProof/>
        </w:rPr>
        <w:t>160</w:t>
      </w:r>
      <w:r w:rsidRPr="00CF31E8">
        <w:rPr>
          <w:noProof/>
        </w:rPr>
        <w:t>, 4-12 (2003).</w:t>
      </w:r>
      <w:bookmarkEnd w:id="39"/>
    </w:p>
    <w:p w14:paraId="5A5446FE" w14:textId="77777777" w:rsidR="00CF31E8" w:rsidRPr="00CF31E8" w:rsidRDefault="00CF31E8" w:rsidP="00CF31E8">
      <w:pPr>
        <w:pStyle w:val="EndNoteBibliography"/>
        <w:spacing w:after="0"/>
        <w:ind w:left="720" w:hanging="720"/>
        <w:rPr>
          <w:noProof/>
        </w:rPr>
      </w:pPr>
      <w:bookmarkStart w:id="40" w:name="_ENREF_38"/>
      <w:r w:rsidRPr="00CF31E8">
        <w:rPr>
          <w:noProof/>
        </w:rPr>
        <w:t>38.</w:t>
      </w:r>
      <w:r w:rsidRPr="00CF31E8">
        <w:rPr>
          <w:noProof/>
        </w:rPr>
        <w:tab/>
        <w:t>A. S. Cristino</w:t>
      </w:r>
      <w:r w:rsidRPr="00CF31E8">
        <w:rPr>
          <w:i/>
          <w:noProof/>
        </w:rPr>
        <w:t xml:space="preserve"> et al.</w:t>
      </w:r>
      <w:r w:rsidRPr="00CF31E8">
        <w:rPr>
          <w:noProof/>
        </w:rPr>
        <w:t xml:space="preserve">, Neurodevelopmental and neuropsychiatric disorders represent an interconnected molecular system. </w:t>
      </w:r>
      <w:r w:rsidRPr="00CF31E8">
        <w:rPr>
          <w:i/>
          <w:noProof/>
        </w:rPr>
        <w:t>Mol Psychiatry</w:t>
      </w:r>
      <w:r w:rsidRPr="00CF31E8">
        <w:rPr>
          <w:noProof/>
        </w:rPr>
        <w:t xml:space="preserve"> </w:t>
      </w:r>
      <w:r w:rsidRPr="00CF31E8">
        <w:rPr>
          <w:b/>
          <w:noProof/>
        </w:rPr>
        <w:t>19</w:t>
      </w:r>
      <w:r w:rsidRPr="00CF31E8">
        <w:rPr>
          <w:noProof/>
        </w:rPr>
        <w:t>, 294-301 (2014).</w:t>
      </w:r>
      <w:bookmarkEnd w:id="40"/>
    </w:p>
    <w:p w14:paraId="696A1F1A" w14:textId="77777777" w:rsidR="00CF31E8" w:rsidRPr="00CF31E8" w:rsidRDefault="00CF31E8" w:rsidP="00CF31E8">
      <w:pPr>
        <w:pStyle w:val="EndNoteBibliography"/>
        <w:spacing w:after="0"/>
        <w:ind w:left="720" w:hanging="720"/>
        <w:rPr>
          <w:noProof/>
        </w:rPr>
      </w:pPr>
      <w:bookmarkStart w:id="41" w:name="_ENREF_39"/>
      <w:r w:rsidRPr="00CF31E8">
        <w:rPr>
          <w:noProof/>
        </w:rPr>
        <w:t>39.</w:t>
      </w:r>
      <w:r w:rsidRPr="00CF31E8">
        <w:rPr>
          <w:noProof/>
        </w:rPr>
        <w:tab/>
        <w:t>D. A. Regier</w:t>
      </w:r>
      <w:r w:rsidRPr="00CF31E8">
        <w:rPr>
          <w:i/>
          <w:noProof/>
        </w:rPr>
        <w:t xml:space="preserve"> et al.</w:t>
      </w:r>
      <w:r w:rsidRPr="00CF31E8">
        <w:rPr>
          <w:noProof/>
        </w:rPr>
        <w:t xml:space="preserve">, Limitations of diagnostic criteria and assessment instruments for mental disorders. Implications for research and policy. </w:t>
      </w:r>
      <w:r w:rsidRPr="00CF31E8">
        <w:rPr>
          <w:i/>
          <w:noProof/>
        </w:rPr>
        <w:t>Arch Gen Psychiatry</w:t>
      </w:r>
      <w:r w:rsidRPr="00CF31E8">
        <w:rPr>
          <w:noProof/>
        </w:rPr>
        <w:t xml:space="preserve"> </w:t>
      </w:r>
      <w:r w:rsidRPr="00CF31E8">
        <w:rPr>
          <w:b/>
          <w:noProof/>
        </w:rPr>
        <w:t>55</w:t>
      </w:r>
      <w:r w:rsidRPr="00CF31E8">
        <w:rPr>
          <w:noProof/>
        </w:rPr>
        <w:t>, 109-115 (1998).</w:t>
      </w:r>
      <w:bookmarkEnd w:id="41"/>
    </w:p>
    <w:p w14:paraId="6E44EE02" w14:textId="77777777" w:rsidR="00CF31E8" w:rsidRPr="00CF31E8" w:rsidRDefault="00CF31E8" w:rsidP="00CF31E8">
      <w:pPr>
        <w:pStyle w:val="EndNoteBibliography"/>
        <w:spacing w:after="0"/>
        <w:ind w:left="720" w:hanging="720"/>
        <w:rPr>
          <w:noProof/>
        </w:rPr>
      </w:pPr>
      <w:bookmarkStart w:id="42" w:name="_ENREF_40"/>
      <w:r w:rsidRPr="00CF31E8">
        <w:rPr>
          <w:noProof/>
        </w:rPr>
        <w:t>40.</w:t>
      </w:r>
      <w:r w:rsidRPr="00CF31E8">
        <w:rPr>
          <w:noProof/>
        </w:rPr>
        <w:tab/>
        <w:t xml:space="preserve">T. M. Laursen, E. Agerbo, C. B. Pedersen, Bipolar disorder, schizoaffective disorder, and schizophrenia overlap: a new comorbidity index. </w:t>
      </w:r>
      <w:r w:rsidRPr="00CF31E8">
        <w:rPr>
          <w:i/>
          <w:noProof/>
        </w:rPr>
        <w:t>The Journal of clinical psychiatry</w:t>
      </w:r>
      <w:r w:rsidRPr="00CF31E8">
        <w:rPr>
          <w:noProof/>
        </w:rPr>
        <w:t xml:space="preserve"> </w:t>
      </w:r>
      <w:r w:rsidRPr="00CF31E8">
        <w:rPr>
          <w:b/>
          <w:noProof/>
        </w:rPr>
        <w:t>70</w:t>
      </w:r>
      <w:r w:rsidRPr="00CF31E8">
        <w:rPr>
          <w:noProof/>
        </w:rPr>
        <w:t>, 1432-1438 (2009).</w:t>
      </w:r>
      <w:bookmarkEnd w:id="42"/>
    </w:p>
    <w:p w14:paraId="593116C0" w14:textId="77777777" w:rsidR="00CF31E8" w:rsidRPr="00CF31E8" w:rsidRDefault="00CF31E8" w:rsidP="00CF31E8">
      <w:pPr>
        <w:pStyle w:val="EndNoteBibliography"/>
        <w:spacing w:after="0"/>
        <w:ind w:left="720" w:hanging="720"/>
        <w:rPr>
          <w:noProof/>
        </w:rPr>
      </w:pPr>
      <w:bookmarkStart w:id="43" w:name="_ENREF_41"/>
      <w:r w:rsidRPr="00CF31E8">
        <w:rPr>
          <w:noProof/>
        </w:rPr>
        <w:t>41.</w:t>
      </w:r>
      <w:r w:rsidRPr="00CF31E8">
        <w:rPr>
          <w:noProof/>
        </w:rPr>
        <w:tab/>
        <w:t xml:space="preserve">N. R. Wray, S. H. Lee, K. S. Kendler, Impact of diagnostic misclassification on estimation of genetic correlations using genome-wide genotypes. </w:t>
      </w:r>
      <w:r w:rsidRPr="00CF31E8">
        <w:rPr>
          <w:i/>
          <w:noProof/>
        </w:rPr>
        <w:t>Eur J Hum Genet</w:t>
      </w:r>
      <w:r w:rsidRPr="00CF31E8">
        <w:rPr>
          <w:noProof/>
        </w:rPr>
        <w:t xml:space="preserve"> </w:t>
      </w:r>
      <w:r w:rsidRPr="00CF31E8">
        <w:rPr>
          <w:b/>
          <w:noProof/>
        </w:rPr>
        <w:t>20</w:t>
      </w:r>
      <w:r w:rsidRPr="00CF31E8">
        <w:rPr>
          <w:noProof/>
        </w:rPr>
        <w:t>, 668-674 (2012).</w:t>
      </w:r>
      <w:bookmarkEnd w:id="43"/>
    </w:p>
    <w:p w14:paraId="060DED42" w14:textId="77777777" w:rsidR="00CF31E8" w:rsidRPr="00CF31E8" w:rsidRDefault="00CF31E8" w:rsidP="00CF31E8">
      <w:pPr>
        <w:pStyle w:val="EndNoteBibliography"/>
        <w:spacing w:after="0"/>
        <w:ind w:left="720" w:hanging="720"/>
        <w:rPr>
          <w:noProof/>
        </w:rPr>
      </w:pPr>
      <w:bookmarkStart w:id="44" w:name="_ENREF_42"/>
      <w:r w:rsidRPr="00CF31E8">
        <w:rPr>
          <w:noProof/>
        </w:rPr>
        <w:t>42.</w:t>
      </w:r>
      <w:r w:rsidRPr="00CF31E8">
        <w:rPr>
          <w:noProof/>
        </w:rPr>
        <w:tab/>
        <w:t xml:space="preserve">E. G. Willcutt, A. E. Doyle, J. T. Nigg, S. V. Faraone, B. F. Pennington, Validity of the executive function theory of attention-deficit/hyperactivity disorder: a meta-analytic review. </w:t>
      </w:r>
      <w:r w:rsidRPr="00CF31E8">
        <w:rPr>
          <w:i/>
          <w:noProof/>
        </w:rPr>
        <w:t>Biol Psychiatry</w:t>
      </w:r>
      <w:r w:rsidRPr="00CF31E8">
        <w:rPr>
          <w:noProof/>
        </w:rPr>
        <w:t xml:space="preserve"> </w:t>
      </w:r>
      <w:r w:rsidRPr="00CF31E8">
        <w:rPr>
          <w:b/>
          <w:noProof/>
        </w:rPr>
        <w:t>57</w:t>
      </w:r>
      <w:r w:rsidRPr="00CF31E8">
        <w:rPr>
          <w:noProof/>
        </w:rPr>
        <w:t>, 1336-1346 (2005).</w:t>
      </w:r>
      <w:bookmarkEnd w:id="44"/>
    </w:p>
    <w:p w14:paraId="2AE6E9D2" w14:textId="77777777" w:rsidR="00CF31E8" w:rsidRPr="00CF31E8" w:rsidRDefault="00CF31E8" w:rsidP="00CF31E8">
      <w:pPr>
        <w:pStyle w:val="EndNoteBibliography"/>
        <w:spacing w:after="0"/>
        <w:ind w:left="720" w:hanging="720"/>
        <w:rPr>
          <w:noProof/>
        </w:rPr>
      </w:pPr>
      <w:bookmarkStart w:id="45" w:name="_ENREF_43"/>
      <w:r w:rsidRPr="00CF31E8">
        <w:rPr>
          <w:noProof/>
        </w:rPr>
        <w:t>43.</w:t>
      </w:r>
      <w:r w:rsidRPr="00CF31E8">
        <w:rPr>
          <w:noProof/>
        </w:rPr>
        <w:tab/>
        <w:t>J. T. Spector</w:t>
      </w:r>
      <w:r w:rsidRPr="00CF31E8">
        <w:rPr>
          <w:i/>
          <w:noProof/>
        </w:rPr>
        <w:t xml:space="preserve"> et al.</w:t>
      </w:r>
      <w:r w:rsidRPr="00CF31E8">
        <w:rPr>
          <w:noProof/>
        </w:rPr>
        <w:t xml:space="preserve">, Migraine headache and ischemic stroke risk: an updated meta-analysis. </w:t>
      </w:r>
      <w:r w:rsidRPr="00CF31E8">
        <w:rPr>
          <w:i/>
          <w:noProof/>
        </w:rPr>
        <w:t>The American journal of medicine</w:t>
      </w:r>
      <w:r w:rsidRPr="00CF31E8">
        <w:rPr>
          <w:noProof/>
        </w:rPr>
        <w:t xml:space="preserve"> </w:t>
      </w:r>
      <w:r w:rsidRPr="00CF31E8">
        <w:rPr>
          <w:b/>
          <w:noProof/>
        </w:rPr>
        <w:t>123</w:t>
      </w:r>
      <w:r w:rsidRPr="00CF31E8">
        <w:rPr>
          <w:noProof/>
        </w:rPr>
        <w:t>, 612-624 (2010).</w:t>
      </w:r>
      <w:bookmarkEnd w:id="45"/>
    </w:p>
    <w:p w14:paraId="7C6F22A4" w14:textId="77777777" w:rsidR="00CF31E8" w:rsidRPr="00CF31E8" w:rsidRDefault="00CF31E8" w:rsidP="00CF31E8">
      <w:pPr>
        <w:pStyle w:val="EndNoteBibliography"/>
        <w:spacing w:after="0"/>
        <w:ind w:left="720" w:hanging="720"/>
        <w:rPr>
          <w:noProof/>
        </w:rPr>
      </w:pPr>
      <w:bookmarkStart w:id="46" w:name="_ENREF_44"/>
      <w:r w:rsidRPr="00CF31E8">
        <w:rPr>
          <w:noProof/>
        </w:rPr>
        <w:t>44.</w:t>
      </w:r>
      <w:r w:rsidRPr="00CF31E8">
        <w:rPr>
          <w:noProof/>
        </w:rPr>
        <w:tab/>
        <w:t xml:space="preserve">O. B. Fasmer, A. Halmoy, K. J. Oedegaard, J. Haavik, Adult attention deficit hyperactivity disorder is associated with migraine headaches. </w:t>
      </w:r>
      <w:r w:rsidRPr="00CF31E8">
        <w:rPr>
          <w:i/>
          <w:noProof/>
        </w:rPr>
        <w:t>European archives of psychiatry and clinical neuroscience</w:t>
      </w:r>
      <w:r w:rsidRPr="00CF31E8">
        <w:rPr>
          <w:noProof/>
        </w:rPr>
        <w:t xml:space="preserve"> </w:t>
      </w:r>
      <w:r w:rsidRPr="00CF31E8">
        <w:rPr>
          <w:b/>
          <w:noProof/>
        </w:rPr>
        <w:t>261</w:t>
      </w:r>
      <w:r w:rsidRPr="00CF31E8">
        <w:rPr>
          <w:noProof/>
        </w:rPr>
        <w:t>, 595-602 (2011).</w:t>
      </w:r>
      <w:bookmarkEnd w:id="46"/>
    </w:p>
    <w:p w14:paraId="3FDC88AB" w14:textId="77777777" w:rsidR="00CF31E8" w:rsidRPr="00CF31E8" w:rsidRDefault="00CF31E8" w:rsidP="00CF31E8">
      <w:pPr>
        <w:pStyle w:val="EndNoteBibliography"/>
        <w:spacing w:after="0"/>
        <w:ind w:left="720" w:hanging="720"/>
        <w:rPr>
          <w:noProof/>
        </w:rPr>
      </w:pPr>
      <w:bookmarkStart w:id="47" w:name="_ENREF_45"/>
      <w:r w:rsidRPr="00CF31E8">
        <w:rPr>
          <w:noProof/>
        </w:rPr>
        <w:t>45.</w:t>
      </w:r>
      <w:r w:rsidRPr="00CF31E8">
        <w:rPr>
          <w:noProof/>
        </w:rPr>
        <w:tab/>
        <w:t xml:space="preserve">N. Breslau, R. B. Lipton, W. F. Stewart, L. R. Schultz, K. M. Welch, Comorbidity of migraine and depression: investigating potential etiology and prognosis. </w:t>
      </w:r>
      <w:r w:rsidRPr="00CF31E8">
        <w:rPr>
          <w:i/>
          <w:noProof/>
        </w:rPr>
        <w:t>Neurology</w:t>
      </w:r>
      <w:r w:rsidRPr="00CF31E8">
        <w:rPr>
          <w:noProof/>
        </w:rPr>
        <w:t xml:space="preserve"> </w:t>
      </w:r>
      <w:r w:rsidRPr="00CF31E8">
        <w:rPr>
          <w:b/>
          <w:noProof/>
        </w:rPr>
        <w:t>60</w:t>
      </w:r>
      <w:r w:rsidRPr="00CF31E8">
        <w:rPr>
          <w:noProof/>
        </w:rPr>
        <w:t>, 1308-1312 (2003).</w:t>
      </w:r>
      <w:bookmarkEnd w:id="47"/>
    </w:p>
    <w:p w14:paraId="59BA68CD" w14:textId="77777777" w:rsidR="00CF31E8" w:rsidRPr="00CF31E8" w:rsidRDefault="00CF31E8" w:rsidP="00CF31E8">
      <w:pPr>
        <w:pStyle w:val="EndNoteBibliography"/>
        <w:spacing w:after="0"/>
        <w:ind w:left="720" w:hanging="720"/>
        <w:rPr>
          <w:noProof/>
        </w:rPr>
      </w:pPr>
      <w:bookmarkStart w:id="48" w:name="_ENREF_46"/>
      <w:r w:rsidRPr="00CF31E8">
        <w:rPr>
          <w:noProof/>
        </w:rPr>
        <w:t>46.</w:t>
      </w:r>
      <w:r w:rsidRPr="00CF31E8">
        <w:rPr>
          <w:noProof/>
        </w:rPr>
        <w:tab/>
        <w:t xml:space="preserve">K. R. Merikangas, J. Angst, H. Isler, Migraine and psychopathology. Results of the Zurich cohort study of young adults. </w:t>
      </w:r>
      <w:r w:rsidRPr="00CF31E8">
        <w:rPr>
          <w:i/>
          <w:noProof/>
        </w:rPr>
        <w:t>Arch Gen Psychiatry</w:t>
      </w:r>
      <w:r w:rsidRPr="00CF31E8">
        <w:rPr>
          <w:noProof/>
        </w:rPr>
        <w:t xml:space="preserve"> </w:t>
      </w:r>
      <w:r w:rsidRPr="00CF31E8">
        <w:rPr>
          <w:b/>
          <w:noProof/>
        </w:rPr>
        <w:t>47</w:t>
      </w:r>
      <w:r w:rsidRPr="00CF31E8">
        <w:rPr>
          <w:noProof/>
        </w:rPr>
        <w:t>, 849-853. (1990).</w:t>
      </w:r>
      <w:bookmarkEnd w:id="48"/>
    </w:p>
    <w:p w14:paraId="1FDB7146" w14:textId="77777777" w:rsidR="00CF31E8" w:rsidRPr="00CF31E8" w:rsidRDefault="00CF31E8" w:rsidP="00CF31E8">
      <w:pPr>
        <w:pStyle w:val="EndNoteBibliography"/>
        <w:spacing w:after="0"/>
        <w:ind w:left="720" w:hanging="720"/>
        <w:rPr>
          <w:noProof/>
        </w:rPr>
      </w:pPr>
      <w:bookmarkStart w:id="49" w:name="_ENREF_47"/>
      <w:r w:rsidRPr="00CF31E8">
        <w:rPr>
          <w:noProof/>
        </w:rPr>
        <w:lastRenderedPageBreak/>
        <w:t>47.</w:t>
      </w:r>
      <w:r w:rsidRPr="00CF31E8">
        <w:rPr>
          <w:noProof/>
        </w:rPr>
        <w:tab/>
        <w:t xml:space="preserve">G. Barabas, W. S. Matthews, M. Ferrari, Tourette's syndrome and migraine. </w:t>
      </w:r>
      <w:r w:rsidRPr="00CF31E8">
        <w:rPr>
          <w:i/>
          <w:noProof/>
        </w:rPr>
        <w:t>Arch Neurol</w:t>
      </w:r>
      <w:r w:rsidRPr="00CF31E8">
        <w:rPr>
          <w:noProof/>
        </w:rPr>
        <w:t xml:space="preserve"> </w:t>
      </w:r>
      <w:r w:rsidRPr="00CF31E8">
        <w:rPr>
          <w:b/>
          <w:noProof/>
        </w:rPr>
        <w:t>41</w:t>
      </w:r>
      <w:r w:rsidRPr="00CF31E8">
        <w:rPr>
          <w:noProof/>
        </w:rPr>
        <w:t>, 871-872 (1984).</w:t>
      </w:r>
      <w:bookmarkEnd w:id="49"/>
    </w:p>
    <w:p w14:paraId="6F4BFA6E" w14:textId="77777777" w:rsidR="00CF31E8" w:rsidRPr="00CF31E8" w:rsidRDefault="00CF31E8" w:rsidP="00CF31E8">
      <w:pPr>
        <w:pStyle w:val="EndNoteBibliography"/>
        <w:spacing w:after="0"/>
        <w:ind w:left="720" w:hanging="720"/>
        <w:rPr>
          <w:noProof/>
        </w:rPr>
      </w:pPr>
      <w:bookmarkStart w:id="50" w:name="_ENREF_48"/>
      <w:r w:rsidRPr="00CF31E8">
        <w:rPr>
          <w:noProof/>
        </w:rPr>
        <w:t>48.</w:t>
      </w:r>
      <w:r w:rsidRPr="00CF31E8">
        <w:rPr>
          <w:noProof/>
        </w:rPr>
        <w:tab/>
        <w:t>R. S. McIntyre</w:t>
      </w:r>
      <w:r w:rsidRPr="00CF31E8">
        <w:rPr>
          <w:i/>
          <w:noProof/>
        </w:rPr>
        <w:t xml:space="preserve"> et al.</w:t>
      </w:r>
      <w:r w:rsidRPr="00CF31E8">
        <w:rPr>
          <w:noProof/>
        </w:rPr>
        <w:t xml:space="preserve">, The prevalence and impact of migraine headache in bipolar disorder: results from the Canadian Community Health Survey. </w:t>
      </w:r>
      <w:r w:rsidRPr="00CF31E8">
        <w:rPr>
          <w:i/>
          <w:noProof/>
        </w:rPr>
        <w:t>Headache</w:t>
      </w:r>
      <w:r w:rsidRPr="00CF31E8">
        <w:rPr>
          <w:noProof/>
        </w:rPr>
        <w:t xml:space="preserve"> </w:t>
      </w:r>
      <w:r w:rsidRPr="00CF31E8">
        <w:rPr>
          <w:b/>
          <w:noProof/>
        </w:rPr>
        <w:t>46</w:t>
      </w:r>
      <w:r w:rsidRPr="00CF31E8">
        <w:rPr>
          <w:noProof/>
        </w:rPr>
        <w:t>, 973-982 (2006).</w:t>
      </w:r>
      <w:bookmarkEnd w:id="50"/>
    </w:p>
    <w:p w14:paraId="52A752D1" w14:textId="77777777" w:rsidR="00CF31E8" w:rsidRPr="00CF31E8" w:rsidRDefault="00CF31E8" w:rsidP="00CF31E8">
      <w:pPr>
        <w:pStyle w:val="EndNoteBibliography"/>
        <w:spacing w:after="0"/>
        <w:ind w:left="720" w:hanging="720"/>
        <w:rPr>
          <w:noProof/>
        </w:rPr>
      </w:pPr>
      <w:bookmarkStart w:id="51" w:name="_ENREF_49"/>
      <w:r w:rsidRPr="00CF31E8">
        <w:rPr>
          <w:noProof/>
        </w:rPr>
        <w:t>49.</w:t>
      </w:r>
      <w:r w:rsidRPr="00CF31E8">
        <w:rPr>
          <w:noProof/>
        </w:rPr>
        <w:tab/>
        <w:t>M. T. Heneka</w:t>
      </w:r>
      <w:r w:rsidRPr="00CF31E8">
        <w:rPr>
          <w:i/>
          <w:noProof/>
        </w:rPr>
        <w:t xml:space="preserve"> et al.</w:t>
      </w:r>
      <w:r w:rsidRPr="00CF31E8">
        <w:rPr>
          <w:noProof/>
        </w:rPr>
        <w:t xml:space="preserve">, Neuroinflammation in Alzheimer's disease. </w:t>
      </w:r>
      <w:r w:rsidRPr="00CF31E8">
        <w:rPr>
          <w:i/>
          <w:noProof/>
        </w:rPr>
        <w:t>Lancet neurology</w:t>
      </w:r>
      <w:r w:rsidRPr="00CF31E8">
        <w:rPr>
          <w:noProof/>
        </w:rPr>
        <w:t xml:space="preserve"> </w:t>
      </w:r>
      <w:r w:rsidRPr="00CF31E8">
        <w:rPr>
          <w:b/>
          <w:noProof/>
        </w:rPr>
        <w:t>14</w:t>
      </w:r>
      <w:r w:rsidRPr="00CF31E8">
        <w:rPr>
          <w:noProof/>
        </w:rPr>
        <w:t>, 388-405 (2015).</w:t>
      </w:r>
      <w:bookmarkEnd w:id="51"/>
    </w:p>
    <w:p w14:paraId="1047607F" w14:textId="77777777" w:rsidR="00CF31E8" w:rsidRPr="00CF31E8" w:rsidRDefault="00CF31E8" w:rsidP="00CF31E8">
      <w:pPr>
        <w:pStyle w:val="EndNoteBibliography"/>
        <w:spacing w:after="0"/>
        <w:ind w:left="720" w:hanging="720"/>
        <w:rPr>
          <w:noProof/>
        </w:rPr>
      </w:pPr>
      <w:bookmarkStart w:id="52" w:name="_ENREF_50"/>
      <w:r w:rsidRPr="00CF31E8">
        <w:rPr>
          <w:noProof/>
        </w:rPr>
        <w:t>50.</w:t>
      </w:r>
      <w:r w:rsidRPr="00CF31E8">
        <w:rPr>
          <w:noProof/>
        </w:rPr>
        <w:tab/>
        <w:t xml:space="preserve">E. C. Hirsch, S. Hunot, Neuroinflammation in Parkinson's disease: a target for neuroprotection? </w:t>
      </w:r>
      <w:r w:rsidRPr="00CF31E8">
        <w:rPr>
          <w:i/>
          <w:noProof/>
        </w:rPr>
        <w:t>Lancet neurology</w:t>
      </w:r>
      <w:r w:rsidRPr="00CF31E8">
        <w:rPr>
          <w:noProof/>
        </w:rPr>
        <w:t xml:space="preserve"> </w:t>
      </w:r>
      <w:r w:rsidRPr="00CF31E8">
        <w:rPr>
          <w:b/>
          <w:noProof/>
        </w:rPr>
        <w:t>8</w:t>
      </w:r>
      <w:r w:rsidRPr="00CF31E8">
        <w:rPr>
          <w:noProof/>
        </w:rPr>
        <w:t>, 382-397 (2009).</w:t>
      </w:r>
      <w:bookmarkEnd w:id="52"/>
    </w:p>
    <w:p w14:paraId="4485D126" w14:textId="77777777" w:rsidR="00CF31E8" w:rsidRPr="00CF31E8" w:rsidRDefault="00CF31E8" w:rsidP="00CF31E8">
      <w:pPr>
        <w:pStyle w:val="EndNoteBibliography"/>
        <w:spacing w:after="0"/>
        <w:ind w:left="720" w:hanging="720"/>
        <w:rPr>
          <w:noProof/>
        </w:rPr>
      </w:pPr>
      <w:bookmarkStart w:id="53" w:name="_ENREF_51"/>
      <w:r w:rsidRPr="00CF31E8">
        <w:rPr>
          <w:noProof/>
        </w:rPr>
        <w:t>51.</w:t>
      </w:r>
      <w:r w:rsidRPr="00CF31E8">
        <w:rPr>
          <w:noProof/>
        </w:rPr>
        <w:tab/>
        <w:t xml:space="preserve">E. M. Frohman, M. K. Racke, C. S. Raine, Multiple sclerosis--the plaque and its pathogenesis. </w:t>
      </w:r>
      <w:r w:rsidRPr="00CF31E8">
        <w:rPr>
          <w:i/>
          <w:noProof/>
        </w:rPr>
        <w:t>N Engl J Med</w:t>
      </w:r>
      <w:r w:rsidRPr="00CF31E8">
        <w:rPr>
          <w:noProof/>
        </w:rPr>
        <w:t xml:space="preserve"> </w:t>
      </w:r>
      <w:r w:rsidRPr="00CF31E8">
        <w:rPr>
          <w:b/>
          <w:noProof/>
        </w:rPr>
        <w:t>354</w:t>
      </w:r>
      <w:r w:rsidRPr="00CF31E8">
        <w:rPr>
          <w:noProof/>
        </w:rPr>
        <w:t>, 942-955 (2006).</w:t>
      </w:r>
      <w:bookmarkEnd w:id="53"/>
    </w:p>
    <w:p w14:paraId="5C8F1AEF" w14:textId="77777777" w:rsidR="00CF31E8" w:rsidRPr="00CF31E8" w:rsidRDefault="00CF31E8" w:rsidP="00CF31E8">
      <w:pPr>
        <w:pStyle w:val="EndNoteBibliography"/>
        <w:spacing w:after="0"/>
        <w:ind w:left="720" w:hanging="720"/>
        <w:rPr>
          <w:noProof/>
        </w:rPr>
      </w:pPr>
      <w:bookmarkStart w:id="54" w:name="_ENREF_52"/>
      <w:r w:rsidRPr="00CF31E8">
        <w:rPr>
          <w:noProof/>
        </w:rPr>
        <w:t>52.</w:t>
      </w:r>
      <w:r w:rsidRPr="00CF31E8">
        <w:rPr>
          <w:noProof/>
        </w:rPr>
        <w:tab/>
        <w:t xml:space="preserve">C. Waeber, M. A. Moskowitz, Migraine as an inflammatory disorder. </w:t>
      </w:r>
      <w:r w:rsidRPr="00CF31E8">
        <w:rPr>
          <w:i/>
          <w:noProof/>
        </w:rPr>
        <w:t>Neurology</w:t>
      </w:r>
      <w:r w:rsidRPr="00CF31E8">
        <w:rPr>
          <w:noProof/>
        </w:rPr>
        <w:t xml:space="preserve"> </w:t>
      </w:r>
      <w:r w:rsidRPr="00CF31E8">
        <w:rPr>
          <w:b/>
          <w:noProof/>
        </w:rPr>
        <w:t>64</w:t>
      </w:r>
      <w:r w:rsidRPr="00CF31E8">
        <w:rPr>
          <w:noProof/>
        </w:rPr>
        <w:t>, S9-15 (2005).</w:t>
      </w:r>
      <w:bookmarkEnd w:id="54"/>
    </w:p>
    <w:p w14:paraId="405B14E6" w14:textId="77777777" w:rsidR="00CF31E8" w:rsidRPr="00CF31E8" w:rsidRDefault="00CF31E8" w:rsidP="00CF31E8">
      <w:pPr>
        <w:pStyle w:val="EndNoteBibliography"/>
        <w:spacing w:after="0"/>
        <w:ind w:left="720" w:hanging="720"/>
        <w:rPr>
          <w:noProof/>
        </w:rPr>
      </w:pPr>
      <w:bookmarkStart w:id="55" w:name="_ENREF_53"/>
      <w:r w:rsidRPr="00CF31E8">
        <w:rPr>
          <w:noProof/>
        </w:rPr>
        <w:t>53.</w:t>
      </w:r>
      <w:r w:rsidRPr="00CF31E8">
        <w:rPr>
          <w:noProof/>
        </w:rPr>
        <w:tab/>
        <w:t>J. Steiner</w:t>
      </w:r>
      <w:r w:rsidRPr="00CF31E8">
        <w:rPr>
          <w:i/>
          <w:noProof/>
        </w:rPr>
        <w:t xml:space="preserve"> et al.</w:t>
      </w:r>
      <w:r w:rsidRPr="00CF31E8">
        <w:rPr>
          <w:noProof/>
        </w:rPr>
        <w:t xml:space="preserve">, Increased prevalence of diverse N-methyl-D-aspartate glutamate receptor antibodies in patients with an initial diagnosis of schizophrenia: specific relevance of IgG NR1a antibodies for distinction from N-methyl-D-aspartate glutamate receptor encephalitis. </w:t>
      </w:r>
      <w:r w:rsidRPr="00CF31E8">
        <w:rPr>
          <w:i/>
          <w:noProof/>
        </w:rPr>
        <w:t>JAMA psychiatry</w:t>
      </w:r>
      <w:r w:rsidRPr="00CF31E8">
        <w:rPr>
          <w:noProof/>
        </w:rPr>
        <w:t xml:space="preserve"> </w:t>
      </w:r>
      <w:r w:rsidRPr="00CF31E8">
        <w:rPr>
          <w:b/>
          <w:noProof/>
        </w:rPr>
        <w:t>70</w:t>
      </w:r>
      <w:r w:rsidRPr="00CF31E8">
        <w:rPr>
          <w:noProof/>
        </w:rPr>
        <w:t>, 271-278 (2013).</w:t>
      </w:r>
      <w:bookmarkEnd w:id="55"/>
    </w:p>
    <w:p w14:paraId="6D082DAC" w14:textId="77777777" w:rsidR="00CF31E8" w:rsidRPr="00CF31E8" w:rsidRDefault="00CF31E8" w:rsidP="00CF31E8">
      <w:pPr>
        <w:pStyle w:val="EndNoteBibliography"/>
        <w:spacing w:after="0"/>
        <w:ind w:left="720" w:hanging="720"/>
        <w:rPr>
          <w:noProof/>
        </w:rPr>
      </w:pPr>
      <w:bookmarkStart w:id="56" w:name="_ENREF_54"/>
      <w:r w:rsidRPr="00CF31E8">
        <w:rPr>
          <w:noProof/>
        </w:rPr>
        <w:t>54.</w:t>
      </w:r>
      <w:r w:rsidRPr="00CF31E8">
        <w:rPr>
          <w:noProof/>
        </w:rPr>
        <w:tab/>
        <w:t xml:space="preserve">C. International Genomics of Alzheimer's Disease, Convergent genetic and expression data implicate immunity in Alzheimer's disease. </w:t>
      </w:r>
      <w:r w:rsidRPr="00CF31E8">
        <w:rPr>
          <w:i/>
          <w:noProof/>
        </w:rPr>
        <w:t>Alzheimer's &amp; dementia : the journal of the Alzheimer's Association</w:t>
      </w:r>
      <w:r w:rsidRPr="00CF31E8">
        <w:rPr>
          <w:noProof/>
        </w:rPr>
        <w:t xml:space="preserve"> </w:t>
      </w:r>
      <w:r w:rsidRPr="00CF31E8">
        <w:rPr>
          <w:b/>
          <w:noProof/>
        </w:rPr>
        <w:t>11</w:t>
      </w:r>
      <w:r w:rsidRPr="00CF31E8">
        <w:rPr>
          <w:noProof/>
        </w:rPr>
        <w:t>, 658-671 (2015).</w:t>
      </w:r>
      <w:bookmarkEnd w:id="56"/>
    </w:p>
    <w:p w14:paraId="7F2D00BA" w14:textId="77777777" w:rsidR="00CF31E8" w:rsidRPr="00CF31E8" w:rsidRDefault="00CF31E8" w:rsidP="00CF31E8">
      <w:pPr>
        <w:pStyle w:val="EndNoteBibliography"/>
        <w:spacing w:after="0"/>
        <w:ind w:left="720" w:hanging="720"/>
        <w:rPr>
          <w:noProof/>
        </w:rPr>
      </w:pPr>
      <w:bookmarkStart w:id="57" w:name="_ENREF_55"/>
      <w:r w:rsidRPr="00CF31E8">
        <w:rPr>
          <w:noProof/>
        </w:rPr>
        <w:t>55.</w:t>
      </w:r>
      <w:r w:rsidRPr="00CF31E8">
        <w:rPr>
          <w:noProof/>
        </w:rPr>
        <w:tab/>
        <w:t>C. Genetics of Personality</w:t>
      </w:r>
      <w:r w:rsidRPr="00CF31E8">
        <w:rPr>
          <w:i/>
          <w:noProof/>
        </w:rPr>
        <w:t xml:space="preserve"> et al.</w:t>
      </w:r>
      <w:r w:rsidRPr="00CF31E8">
        <w:rPr>
          <w:noProof/>
        </w:rPr>
        <w:t xml:space="preserve">, Meta-analysis of Genome-wide Association Studies for Neuroticism, and the Polygenic Association With Major Depressive Disorder. </w:t>
      </w:r>
      <w:r w:rsidRPr="00CF31E8">
        <w:rPr>
          <w:i/>
          <w:noProof/>
        </w:rPr>
        <w:t>JAMA psychiatry</w:t>
      </w:r>
      <w:r w:rsidRPr="00CF31E8">
        <w:rPr>
          <w:noProof/>
        </w:rPr>
        <w:t xml:space="preserve"> </w:t>
      </w:r>
      <w:r w:rsidRPr="00CF31E8">
        <w:rPr>
          <w:b/>
          <w:noProof/>
        </w:rPr>
        <w:t>72</w:t>
      </w:r>
      <w:r w:rsidRPr="00CF31E8">
        <w:rPr>
          <w:noProof/>
        </w:rPr>
        <w:t>, 642-650 (2015).</w:t>
      </w:r>
      <w:bookmarkEnd w:id="57"/>
    </w:p>
    <w:p w14:paraId="1C02913C" w14:textId="77777777" w:rsidR="00CF31E8" w:rsidRPr="00CF31E8" w:rsidRDefault="00CF31E8" w:rsidP="00CF31E8">
      <w:pPr>
        <w:pStyle w:val="EndNoteBibliography"/>
        <w:spacing w:after="0"/>
        <w:ind w:left="720" w:hanging="720"/>
        <w:rPr>
          <w:noProof/>
        </w:rPr>
      </w:pPr>
      <w:bookmarkStart w:id="58" w:name="_ENREF_56"/>
      <w:r w:rsidRPr="00CF31E8">
        <w:rPr>
          <w:noProof/>
        </w:rPr>
        <w:t>56.</w:t>
      </w:r>
      <w:r w:rsidRPr="00CF31E8">
        <w:rPr>
          <w:noProof/>
        </w:rPr>
        <w:tab/>
        <w:t xml:space="preserve">K. S. Kendler, M. Gatz, C. O. Gardner, N. L. Pedersen, Personality and major depression: a Swedish longitudinal, population-based twin study. </w:t>
      </w:r>
      <w:r w:rsidRPr="00CF31E8">
        <w:rPr>
          <w:i/>
          <w:noProof/>
        </w:rPr>
        <w:t>Arch Gen Psychiatry</w:t>
      </w:r>
      <w:r w:rsidRPr="00CF31E8">
        <w:rPr>
          <w:noProof/>
        </w:rPr>
        <w:t xml:space="preserve"> </w:t>
      </w:r>
      <w:r w:rsidRPr="00CF31E8">
        <w:rPr>
          <w:b/>
          <w:noProof/>
        </w:rPr>
        <w:t>63</w:t>
      </w:r>
      <w:r w:rsidRPr="00CF31E8">
        <w:rPr>
          <w:noProof/>
        </w:rPr>
        <w:t>, 1113-1120 (2006).</w:t>
      </w:r>
      <w:bookmarkEnd w:id="58"/>
    </w:p>
    <w:p w14:paraId="144BB436" w14:textId="77777777" w:rsidR="00CF31E8" w:rsidRPr="00CF31E8" w:rsidRDefault="00CF31E8" w:rsidP="00CF31E8">
      <w:pPr>
        <w:pStyle w:val="EndNoteBibliography"/>
        <w:spacing w:after="0"/>
        <w:ind w:left="720" w:hanging="720"/>
        <w:rPr>
          <w:noProof/>
        </w:rPr>
      </w:pPr>
      <w:bookmarkStart w:id="59" w:name="_ENREF_57"/>
      <w:r w:rsidRPr="00CF31E8">
        <w:rPr>
          <w:noProof/>
        </w:rPr>
        <w:t>57.</w:t>
      </w:r>
      <w:r w:rsidRPr="00CF31E8">
        <w:rPr>
          <w:noProof/>
        </w:rPr>
        <w:tab/>
        <w:t xml:space="preserve">R. E. Orstavik, K. S. Kendler, N. Czajkowski, K. Tambs, T. Reichborn-Kjennerud, The relationship between depressive personality disorder and major depressive disorder: a population-based twin study. </w:t>
      </w:r>
      <w:r w:rsidRPr="00CF31E8">
        <w:rPr>
          <w:i/>
          <w:noProof/>
        </w:rPr>
        <w:t>Am J Psychiatry</w:t>
      </w:r>
      <w:r w:rsidRPr="00CF31E8">
        <w:rPr>
          <w:noProof/>
        </w:rPr>
        <w:t xml:space="preserve"> </w:t>
      </w:r>
      <w:r w:rsidRPr="00CF31E8">
        <w:rPr>
          <w:b/>
          <w:noProof/>
        </w:rPr>
        <w:t>164</w:t>
      </w:r>
      <w:r w:rsidRPr="00CF31E8">
        <w:rPr>
          <w:noProof/>
        </w:rPr>
        <w:t>, 1866-1872; quiz 1924 (2007).</w:t>
      </w:r>
      <w:bookmarkEnd w:id="59"/>
    </w:p>
    <w:p w14:paraId="794A2F8C" w14:textId="77777777" w:rsidR="00CF31E8" w:rsidRPr="00CF31E8" w:rsidRDefault="00CF31E8" w:rsidP="00CF31E8">
      <w:pPr>
        <w:pStyle w:val="EndNoteBibliography"/>
        <w:spacing w:after="0"/>
        <w:ind w:left="720" w:hanging="720"/>
        <w:rPr>
          <w:noProof/>
        </w:rPr>
      </w:pPr>
      <w:bookmarkStart w:id="60" w:name="_ENREF_58"/>
      <w:r w:rsidRPr="00CF31E8">
        <w:rPr>
          <w:noProof/>
        </w:rPr>
        <w:t>58.</w:t>
      </w:r>
      <w:r w:rsidRPr="00CF31E8">
        <w:rPr>
          <w:noProof/>
        </w:rPr>
        <w:tab/>
        <w:t xml:space="preserve">H. Hemingway, M. Marmot, Evidence based cardiology: psychosocial factors in the aetiology and prognosis of coronary heart disease. Systematic review of prospective cohort studies. </w:t>
      </w:r>
      <w:r w:rsidRPr="00CF31E8">
        <w:rPr>
          <w:i/>
          <w:noProof/>
        </w:rPr>
        <w:t>BMJ</w:t>
      </w:r>
      <w:r w:rsidRPr="00CF31E8">
        <w:rPr>
          <w:noProof/>
        </w:rPr>
        <w:t xml:space="preserve"> </w:t>
      </w:r>
      <w:r w:rsidRPr="00CF31E8">
        <w:rPr>
          <w:b/>
          <w:noProof/>
        </w:rPr>
        <w:t>318</w:t>
      </w:r>
      <w:r w:rsidRPr="00CF31E8">
        <w:rPr>
          <w:noProof/>
        </w:rPr>
        <w:t>, 1460-1467 (1999).</w:t>
      </w:r>
      <w:bookmarkEnd w:id="60"/>
    </w:p>
    <w:p w14:paraId="3F701668" w14:textId="77777777" w:rsidR="00CF31E8" w:rsidRPr="00CF31E8" w:rsidRDefault="00CF31E8" w:rsidP="00CF31E8">
      <w:pPr>
        <w:pStyle w:val="EndNoteBibliography"/>
        <w:spacing w:after="0"/>
        <w:ind w:left="720" w:hanging="720"/>
        <w:rPr>
          <w:noProof/>
        </w:rPr>
      </w:pPr>
      <w:bookmarkStart w:id="61" w:name="_ENREF_59"/>
      <w:r w:rsidRPr="00CF31E8">
        <w:rPr>
          <w:noProof/>
        </w:rPr>
        <w:t>59.</w:t>
      </w:r>
      <w:r w:rsidRPr="00CF31E8">
        <w:rPr>
          <w:noProof/>
        </w:rPr>
        <w:tab/>
        <w:t xml:space="preserve">F. J. McClernon, S. H. Kollins, ADHD and smoking: from genes to brain to behavior. </w:t>
      </w:r>
      <w:r w:rsidRPr="00CF31E8">
        <w:rPr>
          <w:i/>
          <w:noProof/>
        </w:rPr>
        <w:t>Ann N Y Acad Sci</w:t>
      </w:r>
      <w:r w:rsidRPr="00CF31E8">
        <w:rPr>
          <w:noProof/>
        </w:rPr>
        <w:t xml:space="preserve"> </w:t>
      </w:r>
      <w:r w:rsidRPr="00CF31E8">
        <w:rPr>
          <w:b/>
          <w:noProof/>
        </w:rPr>
        <w:t>1141</w:t>
      </w:r>
      <w:r w:rsidRPr="00CF31E8">
        <w:rPr>
          <w:noProof/>
        </w:rPr>
        <w:t>, 131-147 (2008).</w:t>
      </w:r>
      <w:bookmarkEnd w:id="61"/>
    </w:p>
    <w:p w14:paraId="24B6CF82" w14:textId="77777777" w:rsidR="00CF31E8" w:rsidRPr="00CF31E8" w:rsidRDefault="00CF31E8" w:rsidP="00CF31E8">
      <w:pPr>
        <w:pStyle w:val="EndNoteBibliography"/>
        <w:spacing w:after="0"/>
        <w:ind w:left="720" w:hanging="720"/>
        <w:rPr>
          <w:noProof/>
        </w:rPr>
      </w:pPr>
      <w:bookmarkStart w:id="62" w:name="_ENREF_60"/>
      <w:r w:rsidRPr="00CF31E8">
        <w:rPr>
          <w:noProof/>
        </w:rPr>
        <w:t>60.</w:t>
      </w:r>
      <w:r w:rsidRPr="00CF31E8">
        <w:rPr>
          <w:noProof/>
        </w:rPr>
        <w:tab/>
        <w:t>T. Korhonen</w:t>
      </w:r>
      <w:r w:rsidRPr="00CF31E8">
        <w:rPr>
          <w:i/>
          <w:noProof/>
        </w:rPr>
        <w:t xml:space="preserve"> et al.</w:t>
      </w:r>
      <w:r w:rsidRPr="00CF31E8">
        <w:rPr>
          <w:noProof/>
        </w:rPr>
        <w:t xml:space="preserve">, Externalizing behaviors and cigarette smoking as predictors for use of illicit drugs: a longitudinal study among Finnish adolescent twins. </w:t>
      </w:r>
      <w:r w:rsidRPr="00CF31E8">
        <w:rPr>
          <w:i/>
          <w:noProof/>
        </w:rPr>
        <w:t>Twin Res Hum Genet</w:t>
      </w:r>
      <w:r w:rsidRPr="00CF31E8">
        <w:rPr>
          <w:noProof/>
        </w:rPr>
        <w:t xml:space="preserve"> </w:t>
      </w:r>
      <w:r w:rsidRPr="00CF31E8">
        <w:rPr>
          <w:b/>
          <w:noProof/>
        </w:rPr>
        <w:t>13</w:t>
      </w:r>
      <w:r w:rsidRPr="00CF31E8">
        <w:rPr>
          <w:noProof/>
        </w:rPr>
        <w:t>, 550-558 (2010).</w:t>
      </w:r>
      <w:bookmarkEnd w:id="62"/>
    </w:p>
    <w:p w14:paraId="72D1B9CC" w14:textId="77777777" w:rsidR="00CF31E8" w:rsidRPr="00CF31E8" w:rsidRDefault="00CF31E8" w:rsidP="00CF31E8">
      <w:pPr>
        <w:pStyle w:val="EndNoteBibliography"/>
        <w:spacing w:after="0"/>
        <w:ind w:left="720" w:hanging="720"/>
        <w:rPr>
          <w:noProof/>
        </w:rPr>
      </w:pPr>
      <w:bookmarkStart w:id="63" w:name="_ENREF_61"/>
      <w:r w:rsidRPr="00CF31E8">
        <w:rPr>
          <w:noProof/>
        </w:rPr>
        <w:t>61.</w:t>
      </w:r>
      <w:r w:rsidRPr="00CF31E8">
        <w:rPr>
          <w:noProof/>
        </w:rPr>
        <w:tab/>
        <w:t>D. A. Snowdon</w:t>
      </w:r>
      <w:r w:rsidRPr="00CF31E8">
        <w:rPr>
          <w:i/>
          <w:noProof/>
        </w:rPr>
        <w:t xml:space="preserve"> et al.</w:t>
      </w:r>
      <w:r w:rsidRPr="00CF31E8">
        <w:rPr>
          <w:noProof/>
        </w:rPr>
        <w:t xml:space="preserve">, Linguistic ability in early life and cognitive function and Alzheimer's disease in late life. Findings from the Nun Study. </w:t>
      </w:r>
      <w:r w:rsidRPr="00CF31E8">
        <w:rPr>
          <w:i/>
          <w:noProof/>
        </w:rPr>
        <w:t>JAMA</w:t>
      </w:r>
      <w:r w:rsidRPr="00CF31E8">
        <w:rPr>
          <w:noProof/>
        </w:rPr>
        <w:t xml:space="preserve"> </w:t>
      </w:r>
      <w:r w:rsidRPr="00CF31E8">
        <w:rPr>
          <w:b/>
          <w:noProof/>
        </w:rPr>
        <w:t>275</w:t>
      </w:r>
      <w:r w:rsidRPr="00CF31E8">
        <w:rPr>
          <w:noProof/>
        </w:rPr>
        <w:t>, 528-532 (1996).</w:t>
      </w:r>
      <w:bookmarkEnd w:id="63"/>
    </w:p>
    <w:p w14:paraId="78795C6F" w14:textId="77777777" w:rsidR="00CF31E8" w:rsidRPr="00CF31E8" w:rsidRDefault="00CF31E8" w:rsidP="00CF31E8">
      <w:pPr>
        <w:pStyle w:val="EndNoteBibliography"/>
        <w:spacing w:after="0"/>
        <w:ind w:left="720" w:hanging="720"/>
        <w:rPr>
          <w:noProof/>
        </w:rPr>
      </w:pPr>
      <w:bookmarkStart w:id="64" w:name="_ENREF_62"/>
      <w:r w:rsidRPr="00CF31E8">
        <w:rPr>
          <w:noProof/>
        </w:rPr>
        <w:t>62.</w:t>
      </w:r>
      <w:r w:rsidRPr="00CF31E8">
        <w:rPr>
          <w:noProof/>
        </w:rPr>
        <w:tab/>
        <w:t>S. Cortese</w:t>
      </w:r>
      <w:r w:rsidRPr="00CF31E8">
        <w:rPr>
          <w:i/>
          <w:noProof/>
        </w:rPr>
        <w:t xml:space="preserve"> et al.</w:t>
      </w:r>
      <w:r w:rsidRPr="00CF31E8">
        <w:rPr>
          <w:noProof/>
        </w:rPr>
        <w:t xml:space="preserve">, Association Between ADHD and Obesity: A Systematic Review and Meta-Analysis. </w:t>
      </w:r>
      <w:r w:rsidRPr="00CF31E8">
        <w:rPr>
          <w:i/>
          <w:noProof/>
        </w:rPr>
        <w:t>Am J Psychiatry</w:t>
      </w:r>
      <w:r w:rsidRPr="00CF31E8">
        <w:rPr>
          <w:noProof/>
        </w:rPr>
        <w:t xml:space="preserve"> </w:t>
      </w:r>
      <w:r w:rsidRPr="00CF31E8">
        <w:rPr>
          <w:b/>
          <w:noProof/>
        </w:rPr>
        <w:t>173</w:t>
      </w:r>
      <w:r w:rsidRPr="00CF31E8">
        <w:rPr>
          <w:noProof/>
        </w:rPr>
        <w:t>, 34-43 (2016).</w:t>
      </w:r>
      <w:bookmarkEnd w:id="64"/>
    </w:p>
    <w:p w14:paraId="2C1845F8" w14:textId="77777777" w:rsidR="00CF31E8" w:rsidRPr="00CF31E8" w:rsidRDefault="00CF31E8" w:rsidP="00CF31E8">
      <w:pPr>
        <w:pStyle w:val="EndNoteBibliography"/>
        <w:spacing w:after="0"/>
        <w:ind w:left="720" w:hanging="720"/>
        <w:rPr>
          <w:noProof/>
        </w:rPr>
      </w:pPr>
      <w:bookmarkStart w:id="65" w:name="_ENREF_63"/>
      <w:r w:rsidRPr="00CF31E8">
        <w:rPr>
          <w:noProof/>
        </w:rPr>
        <w:t>63.</w:t>
      </w:r>
      <w:r w:rsidRPr="00CF31E8">
        <w:rPr>
          <w:noProof/>
        </w:rPr>
        <w:tab/>
        <w:t>D. Shungin</w:t>
      </w:r>
      <w:r w:rsidRPr="00CF31E8">
        <w:rPr>
          <w:i/>
          <w:noProof/>
        </w:rPr>
        <w:t xml:space="preserve"> et al.</w:t>
      </w:r>
      <w:r w:rsidRPr="00CF31E8">
        <w:rPr>
          <w:noProof/>
        </w:rPr>
        <w:t xml:space="preserve">, New genetic loci link adipose and insulin biology to body fat distribution. </w:t>
      </w:r>
      <w:r w:rsidRPr="00CF31E8">
        <w:rPr>
          <w:i/>
          <w:noProof/>
        </w:rPr>
        <w:t>Nature</w:t>
      </w:r>
      <w:r w:rsidRPr="00CF31E8">
        <w:rPr>
          <w:noProof/>
        </w:rPr>
        <w:t xml:space="preserve"> </w:t>
      </w:r>
      <w:r w:rsidRPr="00CF31E8">
        <w:rPr>
          <w:b/>
          <w:noProof/>
        </w:rPr>
        <w:t>518</w:t>
      </w:r>
      <w:r w:rsidRPr="00CF31E8">
        <w:rPr>
          <w:noProof/>
        </w:rPr>
        <w:t>, 187-196 (2015).</w:t>
      </w:r>
      <w:bookmarkEnd w:id="65"/>
    </w:p>
    <w:p w14:paraId="149BF7C0" w14:textId="77777777" w:rsidR="00CF31E8" w:rsidRPr="00CF31E8" w:rsidRDefault="00CF31E8" w:rsidP="00CF31E8">
      <w:pPr>
        <w:pStyle w:val="EndNoteBibliography"/>
        <w:spacing w:after="0"/>
        <w:ind w:left="720" w:hanging="720"/>
        <w:rPr>
          <w:noProof/>
        </w:rPr>
      </w:pPr>
      <w:bookmarkStart w:id="66" w:name="_ENREF_64"/>
      <w:r w:rsidRPr="00CF31E8">
        <w:rPr>
          <w:noProof/>
        </w:rPr>
        <w:t>64.</w:t>
      </w:r>
      <w:r w:rsidRPr="00CF31E8">
        <w:rPr>
          <w:noProof/>
        </w:rPr>
        <w:tab/>
        <w:t>L. Mustelin</w:t>
      </w:r>
      <w:r w:rsidRPr="00CF31E8">
        <w:rPr>
          <w:i/>
          <w:noProof/>
        </w:rPr>
        <w:t xml:space="preserve"> et al.</w:t>
      </w:r>
      <w:r w:rsidRPr="00CF31E8">
        <w:rPr>
          <w:noProof/>
        </w:rPr>
        <w:t xml:space="preserve">, Long-term outcome in anorexia nervosa in the community. </w:t>
      </w:r>
      <w:r w:rsidRPr="00CF31E8">
        <w:rPr>
          <w:i/>
          <w:noProof/>
        </w:rPr>
        <w:t>The International journal of eating disorders</w:t>
      </w:r>
      <w:r w:rsidRPr="00CF31E8">
        <w:rPr>
          <w:noProof/>
        </w:rPr>
        <w:t xml:space="preserve"> </w:t>
      </w:r>
      <w:r w:rsidRPr="00CF31E8">
        <w:rPr>
          <w:b/>
          <w:noProof/>
        </w:rPr>
        <w:t>48</w:t>
      </w:r>
      <w:r w:rsidRPr="00CF31E8">
        <w:rPr>
          <w:noProof/>
        </w:rPr>
        <w:t>, 851-859 (2015).</w:t>
      </w:r>
      <w:bookmarkEnd w:id="66"/>
    </w:p>
    <w:p w14:paraId="419B3C53" w14:textId="77777777" w:rsidR="00CF31E8" w:rsidRPr="00CF31E8" w:rsidRDefault="00CF31E8" w:rsidP="00CF31E8">
      <w:pPr>
        <w:pStyle w:val="EndNoteBibliography"/>
        <w:spacing w:after="0"/>
        <w:ind w:left="720" w:hanging="720"/>
        <w:rPr>
          <w:noProof/>
        </w:rPr>
      </w:pPr>
      <w:bookmarkStart w:id="67" w:name="_ENREF_65"/>
      <w:r w:rsidRPr="00CF31E8">
        <w:rPr>
          <w:noProof/>
        </w:rPr>
        <w:t>65.</w:t>
      </w:r>
      <w:r w:rsidRPr="00CF31E8">
        <w:rPr>
          <w:noProof/>
        </w:rPr>
        <w:tab/>
        <w:t>T. Kurth</w:t>
      </w:r>
      <w:r w:rsidRPr="00CF31E8">
        <w:rPr>
          <w:i/>
          <w:noProof/>
        </w:rPr>
        <w:t xml:space="preserve"> et al.</w:t>
      </w:r>
      <w:r w:rsidRPr="00CF31E8">
        <w:rPr>
          <w:noProof/>
        </w:rPr>
        <w:t xml:space="preserve">, Prospective study of body mass index and risk of stroke in apparently healthy women. </w:t>
      </w:r>
      <w:r w:rsidRPr="00CF31E8">
        <w:rPr>
          <w:i/>
          <w:noProof/>
        </w:rPr>
        <w:t>Circulation</w:t>
      </w:r>
      <w:r w:rsidRPr="00CF31E8">
        <w:rPr>
          <w:noProof/>
        </w:rPr>
        <w:t xml:space="preserve"> </w:t>
      </w:r>
      <w:r w:rsidRPr="00CF31E8">
        <w:rPr>
          <w:b/>
          <w:noProof/>
        </w:rPr>
        <w:t>111</w:t>
      </w:r>
      <w:r w:rsidRPr="00CF31E8">
        <w:rPr>
          <w:noProof/>
        </w:rPr>
        <w:t>, 1992-1998 (2005).</w:t>
      </w:r>
      <w:bookmarkEnd w:id="67"/>
    </w:p>
    <w:p w14:paraId="2F123915" w14:textId="77777777" w:rsidR="00CF31E8" w:rsidRPr="00CF31E8" w:rsidRDefault="00CF31E8" w:rsidP="00CF31E8">
      <w:pPr>
        <w:pStyle w:val="EndNoteBibliography"/>
        <w:spacing w:after="0"/>
        <w:ind w:left="720" w:hanging="720"/>
        <w:rPr>
          <w:noProof/>
        </w:rPr>
      </w:pPr>
      <w:bookmarkStart w:id="68" w:name="_ENREF_66"/>
      <w:r w:rsidRPr="00CF31E8">
        <w:rPr>
          <w:noProof/>
        </w:rPr>
        <w:t>66.</w:t>
      </w:r>
      <w:r w:rsidRPr="00CF31E8">
        <w:rPr>
          <w:noProof/>
        </w:rPr>
        <w:tab/>
        <w:t>S. R. Korndorfer</w:t>
      </w:r>
      <w:r w:rsidRPr="00CF31E8">
        <w:rPr>
          <w:i/>
          <w:noProof/>
        </w:rPr>
        <w:t xml:space="preserve"> et al.</w:t>
      </w:r>
      <w:r w:rsidRPr="00CF31E8">
        <w:rPr>
          <w:noProof/>
        </w:rPr>
        <w:t xml:space="preserve">, Long-term survival of patients with anorexia nervosa: a population-based study in Rochester, Minn. </w:t>
      </w:r>
      <w:r w:rsidRPr="00CF31E8">
        <w:rPr>
          <w:i/>
          <w:noProof/>
        </w:rPr>
        <w:t>Mayo Clinic proceedings</w:t>
      </w:r>
      <w:r w:rsidRPr="00CF31E8">
        <w:rPr>
          <w:noProof/>
        </w:rPr>
        <w:t xml:space="preserve"> </w:t>
      </w:r>
      <w:r w:rsidRPr="00CF31E8">
        <w:rPr>
          <w:b/>
          <w:noProof/>
        </w:rPr>
        <w:t>78</w:t>
      </w:r>
      <w:r w:rsidRPr="00CF31E8">
        <w:rPr>
          <w:noProof/>
        </w:rPr>
        <w:t>, 278-284 (2003).</w:t>
      </w:r>
      <w:bookmarkEnd w:id="68"/>
    </w:p>
    <w:p w14:paraId="3D1B7492" w14:textId="77777777" w:rsidR="00CF31E8" w:rsidRPr="00CF31E8" w:rsidRDefault="00CF31E8" w:rsidP="00CF31E8">
      <w:pPr>
        <w:pStyle w:val="EndNoteBibliography"/>
        <w:spacing w:after="0"/>
        <w:ind w:left="720" w:hanging="720"/>
        <w:rPr>
          <w:noProof/>
        </w:rPr>
      </w:pPr>
      <w:bookmarkStart w:id="69" w:name="_ENREF_67"/>
      <w:r w:rsidRPr="00CF31E8">
        <w:rPr>
          <w:noProof/>
        </w:rPr>
        <w:t>67.</w:t>
      </w:r>
      <w:r w:rsidRPr="00CF31E8">
        <w:rPr>
          <w:noProof/>
        </w:rPr>
        <w:tab/>
        <w:t xml:space="preserve">P. F. Sullivan, Discrepant results regarding long-term survival of patients with anorexia nervosa? </w:t>
      </w:r>
      <w:r w:rsidRPr="00CF31E8">
        <w:rPr>
          <w:i/>
          <w:noProof/>
        </w:rPr>
        <w:t>Mayo Clinic proceedings</w:t>
      </w:r>
      <w:r w:rsidRPr="00CF31E8">
        <w:rPr>
          <w:noProof/>
        </w:rPr>
        <w:t xml:space="preserve"> </w:t>
      </w:r>
      <w:r w:rsidRPr="00CF31E8">
        <w:rPr>
          <w:b/>
          <w:noProof/>
        </w:rPr>
        <w:t>78</w:t>
      </w:r>
      <w:r w:rsidRPr="00CF31E8">
        <w:rPr>
          <w:noProof/>
        </w:rPr>
        <w:t>, 273-274 (2003).</w:t>
      </w:r>
      <w:bookmarkEnd w:id="69"/>
    </w:p>
    <w:p w14:paraId="356240EF" w14:textId="77777777" w:rsidR="00CF31E8" w:rsidRPr="00CF31E8" w:rsidRDefault="00CF31E8" w:rsidP="00CF31E8">
      <w:pPr>
        <w:pStyle w:val="EndNoteBibliography"/>
        <w:spacing w:after="0"/>
        <w:ind w:left="720" w:hanging="720"/>
        <w:rPr>
          <w:noProof/>
        </w:rPr>
      </w:pPr>
      <w:bookmarkStart w:id="70" w:name="_ENREF_68"/>
      <w:r w:rsidRPr="00CF31E8">
        <w:rPr>
          <w:noProof/>
        </w:rPr>
        <w:lastRenderedPageBreak/>
        <w:t>68.</w:t>
      </w:r>
      <w:r w:rsidRPr="00CF31E8">
        <w:rPr>
          <w:noProof/>
        </w:rPr>
        <w:tab/>
        <w:t>L. Duncan</w:t>
      </w:r>
      <w:r w:rsidRPr="00CF31E8">
        <w:rPr>
          <w:i/>
          <w:noProof/>
        </w:rPr>
        <w:t xml:space="preserve"> et al.</w:t>
      </w:r>
      <w:r w:rsidRPr="00CF31E8">
        <w:rPr>
          <w:noProof/>
        </w:rPr>
        <w:t xml:space="preserve">, Significant Locus and Metabolic Genetic Correlations Revealed in Genome-Wide Association Study of Anorexia Nervosa. </w:t>
      </w:r>
      <w:r w:rsidRPr="00CF31E8">
        <w:rPr>
          <w:i/>
          <w:noProof/>
        </w:rPr>
        <w:t>Am J Psychiatry</w:t>
      </w:r>
      <w:r w:rsidRPr="00CF31E8">
        <w:rPr>
          <w:noProof/>
        </w:rPr>
        <w:t>, appiajp201716121402 (2017).</w:t>
      </w:r>
      <w:bookmarkEnd w:id="70"/>
    </w:p>
    <w:p w14:paraId="12796F07" w14:textId="77777777" w:rsidR="00CF31E8" w:rsidRPr="00CF31E8" w:rsidRDefault="00CF31E8" w:rsidP="00CF31E8">
      <w:pPr>
        <w:pStyle w:val="EndNoteBibliography"/>
        <w:spacing w:after="0"/>
        <w:ind w:left="720" w:hanging="720"/>
        <w:rPr>
          <w:noProof/>
        </w:rPr>
      </w:pPr>
      <w:bookmarkStart w:id="71" w:name="_ENREF_69"/>
      <w:r w:rsidRPr="00CF31E8">
        <w:rPr>
          <w:noProof/>
        </w:rPr>
        <w:t>69.</w:t>
      </w:r>
      <w:r w:rsidRPr="00CF31E8">
        <w:rPr>
          <w:noProof/>
        </w:rPr>
        <w:tab/>
        <w:t>T. Otowa</w:t>
      </w:r>
      <w:r w:rsidRPr="00CF31E8">
        <w:rPr>
          <w:i/>
          <w:noProof/>
        </w:rPr>
        <w:t xml:space="preserve"> et al.</w:t>
      </w:r>
      <w:r w:rsidRPr="00CF31E8">
        <w:rPr>
          <w:noProof/>
        </w:rPr>
        <w:t xml:space="preserve">, Meta-analysis of genome-wide association studies of anxiety disorders. </w:t>
      </w:r>
      <w:r w:rsidRPr="00CF31E8">
        <w:rPr>
          <w:i/>
          <w:noProof/>
        </w:rPr>
        <w:t>Mol Psychiatry</w:t>
      </w:r>
      <w:r w:rsidRPr="00CF31E8">
        <w:rPr>
          <w:noProof/>
        </w:rPr>
        <w:t xml:space="preserve"> </w:t>
      </w:r>
      <w:r w:rsidRPr="00CF31E8">
        <w:rPr>
          <w:b/>
          <w:noProof/>
        </w:rPr>
        <w:t>21</w:t>
      </w:r>
      <w:r w:rsidRPr="00CF31E8">
        <w:rPr>
          <w:noProof/>
        </w:rPr>
        <w:t>, 1391-1399 (2016).</w:t>
      </w:r>
      <w:bookmarkEnd w:id="71"/>
    </w:p>
    <w:p w14:paraId="0649D332" w14:textId="77777777" w:rsidR="00CF31E8" w:rsidRPr="00CF31E8" w:rsidRDefault="00CF31E8" w:rsidP="00CF31E8">
      <w:pPr>
        <w:pStyle w:val="EndNoteBibliography"/>
        <w:spacing w:after="0"/>
        <w:ind w:left="720" w:hanging="720"/>
        <w:rPr>
          <w:noProof/>
        </w:rPr>
      </w:pPr>
      <w:bookmarkStart w:id="72" w:name="_ENREF_70"/>
      <w:r w:rsidRPr="00CF31E8">
        <w:rPr>
          <w:noProof/>
        </w:rPr>
        <w:t>70.</w:t>
      </w:r>
      <w:r w:rsidRPr="00CF31E8">
        <w:rPr>
          <w:noProof/>
        </w:rPr>
        <w:tab/>
        <w:t xml:space="preserve">C. Autism Spectrum Disorders Working Group of The Psychiatric Genomics, Meta-analysis of GWAS of over 16,000 individuals with autism spectrum disorder highlights a novel locus at 10q24.32 and a significant overlap with schizophrenia. </w:t>
      </w:r>
      <w:r w:rsidRPr="00CF31E8">
        <w:rPr>
          <w:i/>
          <w:noProof/>
        </w:rPr>
        <w:t>Molecular autism</w:t>
      </w:r>
      <w:r w:rsidRPr="00CF31E8">
        <w:rPr>
          <w:noProof/>
        </w:rPr>
        <w:t xml:space="preserve"> </w:t>
      </w:r>
      <w:r w:rsidRPr="00CF31E8">
        <w:rPr>
          <w:b/>
          <w:noProof/>
        </w:rPr>
        <w:t>8</w:t>
      </w:r>
      <w:r w:rsidRPr="00CF31E8">
        <w:rPr>
          <w:noProof/>
        </w:rPr>
        <w:t>, 21 (2017).</w:t>
      </w:r>
      <w:bookmarkEnd w:id="72"/>
    </w:p>
    <w:p w14:paraId="4EA15BB3" w14:textId="77777777" w:rsidR="00CF31E8" w:rsidRPr="00CF31E8" w:rsidRDefault="00CF31E8" w:rsidP="00CF31E8">
      <w:pPr>
        <w:pStyle w:val="EndNoteBibliography"/>
        <w:spacing w:after="0"/>
        <w:ind w:left="720" w:hanging="720"/>
        <w:rPr>
          <w:noProof/>
        </w:rPr>
      </w:pPr>
      <w:bookmarkStart w:id="73" w:name="_ENREF_71"/>
      <w:r w:rsidRPr="00CF31E8">
        <w:rPr>
          <w:noProof/>
        </w:rPr>
        <w:t>71.</w:t>
      </w:r>
      <w:r w:rsidRPr="00CF31E8">
        <w:rPr>
          <w:noProof/>
        </w:rPr>
        <w:tab/>
        <w:t xml:space="preserve">I. L. A. E. C. o. C. Epilepsies, Genetic determinants of common epilepsies: a meta-analysis of genome-wide association studies. </w:t>
      </w:r>
      <w:r w:rsidRPr="00CF31E8">
        <w:rPr>
          <w:i/>
          <w:noProof/>
        </w:rPr>
        <w:t>Lancet neurology</w:t>
      </w:r>
      <w:r w:rsidRPr="00CF31E8">
        <w:rPr>
          <w:noProof/>
        </w:rPr>
        <w:t xml:space="preserve"> </w:t>
      </w:r>
      <w:r w:rsidRPr="00CF31E8">
        <w:rPr>
          <w:b/>
          <w:noProof/>
        </w:rPr>
        <w:t>13</w:t>
      </w:r>
      <w:r w:rsidRPr="00CF31E8">
        <w:rPr>
          <w:noProof/>
        </w:rPr>
        <w:t>, 893-903 (2014).</w:t>
      </w:r>
      <w:bookmarkEnd w:id="73"/>
    </w:p>
    <w:p w14:paraId="05204105" w14:textId="77777777" w:rsidR="00CF31E8" w:rsidRPr="00CF31E8" w:rsidRDefault="00CF31E8" w:rsidP="00CF31E8">
      <w:pPr>
        <w:pStyle w:val="EndNoteBibliography"/>
        <w:spacing w:after="0"/>
        <w:ind w:left="720" w:hanging="720"/>
        <w:rPr>
          <w:noProof/>
        </w:rPr>
      </w:pPr>
      <w:bookmarkStart w:id="74" w:name="_ENREF_72"/>
      <w:r w:rsidRPr="00CF31E8">
        <w:rPr>
          <w:noProof/>
        </w:rPr>
        <w:t>72.</w:t>
      </w:r>
      <w:r w:rsidRPr="00CF31E8">
        <w:rPr>
          <w:noProof/>
        </w:rPr>
        <w:tab/>
        <w:t>D. Woo</w:t>
      </w:r>
      <w:r w:rsidRPr="00CF31E8">
        <w:rPr>
          <w:i/>
          <w:noProof/>
        </w:rPr>
        <w:t xml:space="preserve"> et al.</w:t>
      </w:r>
      <w:r w:rsidRPr="00CF31E8">
        <w:rPr>
          <w:noProof/>
        </w:rPr>
        <w:t xml:space="preserve">, Meta-analysis of genome-wide association studies identifies 1q22 as a susceptibility locus for intracerebral hemorrhage. </w:t>
      </w:r>
      <w:r w:rsidRPr="00CF31E8">
        <w:rPr>
          <w:i/>
          <w:noProof/>
        </w:rPr>
        <w:t>Am J Hum Genet</w:t>
      </w:r>
      <w:r w:rsidRPr="00CF31E8">
        <w:rPr>
          <w:noProof/>
        </w:rPr>
        <w:t xml:space="preserve"> </w:t>
      </w:r>
      <w:r w:rsidRPr="00CF31E8">
        <w:rPr>
          <w:b/>
          <w:noProof/>
        </w:rPr>
        <w:t>94</w:t>
      </w:r>
      <w:r w:rsidRPr="00CF31E8">
        <w:rPr>
          <w:noProof/>
        </w:rPr>
        <w:t>, 511-521 (2014).</w:t>
      </w:r>
      <w:bookmarkEnd w:id="74"/>
    </w:p>
    <w:p w14:paraId="021BA9F1" w14:textId="77777777" w:rsidR="00CF31E8" w:rsidRPr="00CF31E8" w:rsidRDefault="00CF31E8" w:rsidP="00CF31E8">
      <w:pPr>
        <w:pStyle w:val="EndNoteBibliography"/>
        <w:spacing w:after="0"/>
        <w:ind w:left="720" w:hanging="720"/>
        <w:rPr>
          <w:noProof/>
        </w:rPr>
      </w:pPr>
      <w:bookmarkStart w:id="75" w:name="_ENREF_73"/>
      <w:r w:rsidRPr="00CF31E8">
        <w:rPr>
          <w:noProof/>
        </w:rPr>
        <w:t>73.</w:t>
      </w:r>
      <w:r w:rsidRPr="00CF31E8">
        <w:rPr>
          <w:noProof/>
        </w:rPr>
        <w:tab/>
        <w:t>M. Traylor</w:t>
      </w:r>
      <w:r w:rsidRPr="00CF31E8">
        <w:rPr>
          <w:i/>
          <w:noProof/>
        </w:rPr>
        <w:t xml:space="preserve"> et al.</w:t>
      </w:r>
      <w:r w:rsidRPr="00CF31E8">
        <w:rPr>
          <w:noProof/>
        </w:rPr>
        <w:t xml:space="preserve">, Genetic risk factors for ischaemic stroke and its subtypes (the METASTROKE collaboration): a meta-analysis of genome-wide association studies. </w:t>
      </w:r>
      <w:r w:rsidRPr="00CF31E8">
        <w:rPr>
          <w:i/>
          <w:noProof/>
        </w:rPr>
        <w:t>Lancet neurology</w:t>
      </w:r>
      <w:r w:rsidRPr="00CF31E8">
        <w:rPr>
          <w:noProof/>
        </w:rPr>
        <w:t xml:space="preserve"> </w:t>
      </w:r>
      <w:r w:rsidRPr="00CF31E8">
        <w:rPr>
          <w:b/>
          <w:noProof/>
        </w:rPr>
        <w:t>11</w:t>
      </w:r>
      <w:r w:rsidRPr="00CF31E8">
        <w:rPr>
          <w:noProof/>
        </w:rPr>
        <w:t>, 951-962 (2012).</w:t>
      </w:r>
      <w:bookmarkEnd w:id="75"/>
    </w:p>
    <w:p w14:paraId="635E1276" w14:textId="77777777" w:rsidR="00CF31E8" w:rsidRPr="00CF31E8" w:rsidRDefault="00CF31E8" w:rsidP="00CF31E8">
      <w:pPr>
        <w:pStyle w:val="EndNoteBibliography"/>
        <w:spacing w:after="0"/>
        <w:ind w:left="720" w:hanging="720"/>
        <w:rPr>
          <w:noProof/>
        </w:rPr>
      </w:pPr>
      <w:bookmarkStart w:id="76" w:name="_ENREF_74"/>
      <w:r w:rsidRPr="00CF31E8">
        <w:rPr>
          <w:noProof/>
        </w:rPr>
        <w:t>74.</w:t>
      </w:r>
      <w:r w:rsidRPr="00CF31E8">
        <w:rPr>
          <w:noProof/>
        </w:rPr>
        <w:tab/>
        <w:t>N. A. Patsopoulos</w:t>
      </w:r>
      <w:r w:rsidRPr="00CF31E8">
        <w:rPr>
          <w:i/>
          <w:noProof/>
        </w:rPr>
        <w:t xml:space="preserve"> et al.</w:t>
      </w:r>
      <w:r w:rsidRPr="00CF31E8">
        <w:rPr>
          <w:noProof/>
        </w:rPr>
        <w:t xml:space="preserve">, Genome-wide meta-analysis identifies novel multiple sclerosis susceptibility loci. </w:t>
      </w:r>
      <w:r w:rsidRPr="00CF31E8">
        <w:rPr>
          <w:i/>
          <w:noProof/>
        </w:rPr>
        <w:t>Ann Neurol</w:t>
      </w:r>
      <w:r w:rsidRPr="00CF31E8">
        <w:rPr>
          <w:noProof/>
        </w:rPr>
        <w:t xml:space="preserve"> </w:t>
      </w:r>
      <w:r w:rsidRPr="00CF31E8">
        <w:rPr>
          <w:b/>
          <w:noProof/>
        </w:rPr>
        <w:t>70</w:t>
      </w:r>
      <w:r w:rsidRPr="00CF31E8">
        <w:rPr>
          <w:noProof/>
        </w:rPr>
        <w:t>, 897-912 (2011).</w:t>
      </w:r>
      <w:bookmarkEnd w:id="76"/>
    </w:p>
    <w:p w14:paraId="1E06EE46" w14:textId="77777777" w:rsidR="00CF31E8" w:rsidRPr="00CF31E8" w:rsidRDefault="00CF31E8" w:rsidP="00CF31E8">
      <w:pPr>
        <w:pStyle w:val="EndNoteBibliography"/>
        <w:spacing w:after="0"/>
        <w:ind w:left="720" w:hanging="720"/>
        <w:rPr>
          <w:noProof/>
        </w:rPr>
      </w:pPr>
      <w:bookmarkStart w:id="77" w:name="_ENREF_75"/>
      <w:r w:rsidRPr="00CF31E8">
        <w:rPr>
          <w:noProof/>
        </w:rPr>
        <w:t>75.</w:t>
      </w:r>
      <w:r w:rsidRPr="00CF31E8">
        <w:rPr>
          <w:noProof/>
        </w:rPr>
        <w:tab/>
        <w:t>C. A. Rietveld</w:t>
      </w:r>
      <w:r w:rsidRPr="00CF31E8">
        <w:rPr>
          <w:i/>
          <w:noProof/>
        </w:rPr>
        <w:t xml:space="preserve"> et al.</w:t>
      </w:r>
      <w:r w:rsidRPr="00CF31E8">
        <w:rPr>
          <w:noProof/>
        </w:rPr>
        <w:t xml:space="preserve">, GWAS of 126,559 individuals identifies genetic variants associated with educational attainment. </w:t>
      </w:r>
      <w:r w:rsidRPr="00CF31E8">
        <w:rPr>
          <w:i/>
          <w:noProof/>
        </w:rPr>
        <w:t>Science</w:t>
      </w:r>
      <w:r w:rsidRPr="00CF31E8">
        <w:rPr>
          <w:noProof/>
        </w:rPr>
        <w:t xml:space="preserve"> </w:t>
      </w:r>
      <w:r w:rsidRPr="00CF31E8">
        <w:rPr>
          <w:b/>
          <w:noProof/>
        </w:rPr>
        <w:t>340</w:t>
      </w:r>
      <w:r w:rsidRPr="00CF31E8">
        <w:rPr>
          <w:noProof/>
        </w:rPr>
        <w:t>, 1467-1471 (2013).</w:t>
      </w:r>
      <w:bookmarkEnd w:id="77"/>
    </w:p>
    <w:p w14:paraId="5F701563" w14:textId="77777777" w:rsidR="00CF31E8" w:rsidRPr="00CF31E8" w:rsidRDefault="00CF31E8" w:rsidP="00CF31E8">
      <w:pPr>
        <w:pStyle w:val="EndNoteBibliography"/>
        <w:spacing w:after="0"/>
        <w:ind w:left="720" w:hanging="720"/>
        <w:rPr>
          <w:noProof/>
        </w:rPr>
      </w:pPr>
      <w:bookmarkStart w:id="78" w:name="_ENREF_76"/>
      <w:r w:rsidRPr="00CF31E8">
        <w:rPr>
          <w:noProof/>
        </w:rPr>
        <w:t>76.</w:t>
      </w:r>
      <w:r w:rsidRPr="00CF31E8">
        <w:rPr>
          <w:noProof/>
        </w:rPr>
        <w:tab/>
        <w:t>C. A. Rietveld</w:t>
      </w:r>
      <w:r w:rsidRPr="00CF31E8">
        <w:rPr>
          <w:i/>
          <w:noProof/>
        </w:rPr>
        <w:t xml:space="preserve"> et al.</w:t>
      </w:r>
      <w:r w:rsidRPr="00CF31E8">
        <w:rPr>
          <w:noProof/>
        </w:rPr>
        <w:t xml:space="preserve">, Common genetic variants associated with cognitive performance identified using the proxy-phenotype method. </w:t>
      </w:r>
      <w:r w:rsidRPr="00CF31E8">
        <w:rPr>
          <w:i/>
          <w:noProof/>
        </w:rPr>
        <w:t>Proc Natl Acad Sci U S A</w:t>
      </w:r>
      <w:r w:rsidRPr="00CF31E8">
        <w:rPr>
          <w:noProof/>
        </w:rPr>
        <w:t xml:space="preserve"> </w:t>
      </w:r>
      <w:r w:rsidRPr="00CF31E8">
        <w:rPr>
          <w:b/>
          <w:noProof/>
        </w:rPr>
        <w:t>111</w:t>
      </w:r>
      <w:r w:rsidRPr="00CF31E8">
        <w:rPr>
          <w:noProof/>
        </w:rPr>
        <w:t>, 13790-13794 (2014).</w:t>
      </w:r>
      <w:bookmarkEnd w:id="78"/>
    </w:p>
    <w:p w14:paraId="6E8F88A3" w14:textId="77777777" w:rsidR="00CF31E8" w:rsidRPr="00CF31E8" w:rsidRDefault="00CF31E8" w:rsidP="00CF31E8">
      <w:pPr>
        <w:pStyle w:val="EndNoteBibliography"/>
        <w:spacing w:after="0"/>
        <w:ind w:left="720" w:hanging="720"/>
        <w:rPr>
          <w:noProof/>
        </w:rPr>
      </w:pPr>
      <w:bookmarkStart w:id="79" w:name="_ENREF_77"/>
      <w:r w:rsidRPr="00CF31E8">
        <w:rPr>
          <w:noProof/>
        </w:rPr>
        <w:t>77.</w:t>
      </w:r>
      <w:r w:rsidRPr="00CF31E8">
        <w:rPr>
          <w:noProof/>
        </w:rPr>
        <w:tab/>
        <w:t>S. Sniekers</w:t>
      </w:r>
      <w:r w:rsidRPr="00CF31E8">
        <w:rPr>
          <w:i/>
          <w:noProof/>
        </w:rPr>
        <w:t xml:space="preserve"> et al.</w:t>
      </w:r>
      <w:r w:rsidRPr="00CF31E8">
        <w:rPr>
          <w:noProof/>
        </w:rPr>
        <w:t xml:space="preserve">, Genome-wide association meta-analysis of 78,308 individuals identifies new loci and genes influencing human intelligence. </w:t>
      </w:r>
      <w:r w:rsidRPr="00CF31E8">
        <w:rPr>
          <w:i/>
          <w:noProof/>
        </w:rPr>
        <w:t>Nat Genet</w:t>
      </w:r>
      <w:r w:rsidRPr="00CF31E8">
        <w:rPr>
          <w:noProof/>
        </w:rPr>
        <w:t xml:space="preserve"> </w:t>
      </w:r>
      <w:r w:rsidRPr="00CF31E8">
        <w:rPr>
          <w:b/>
          <w:noProof/>
        </w:rPr>
        <w:t>49</w:t>
      </w:r>
      <w:r w:rsidRPr="00CF31E8">
        <w:rPr>
          <w:noProof/>
        </w:rPr>
        <w:t>, 1107-1112 (2017).</w:t>
      </w:r>
      <w:bookmarkEnd w:id="79"/>
    </w:p>
    <w:p w14:paraId="36087828" w14:textId="77777777" w:rsidR="00CF31E8" w:rsidRPr="00CF31E8" w:rsidRDefault="00CF31E8" w:rsidP="00CF31E8">
      <w:pPr>
        <w:pStyle w:val="EndNoteBibliography"/>
        <w:spacing w:after="0"/>
        <w:ind w:left="720" w:hanging="720"/>
        <w:rPr>
          <w:noProof/>
        </w:rPr>
      </w:pPr>
      <w:bookmarkStart w:id="80" w:name="_ENREF_78"/>
      <w:r w:rsidRPr="00CF31E8">
        <w:rPr>
          <w:noProof/>
        </w:rPr>
        <w:t>78.</w:t>
      </w:r>
      <w:r w:rsidRPr="00CF31E8">
        <w:rPr>
          <w:noProof/>
        </w:rPr>
        <w:tab/>
        <w:t>A. Okbay</w:t>
      </w:r>
      <w:r w:rsidRPr="00CF31E8">
        <w:rPr>
          <w:i/>
          <w:noProof/>
        </w:rPr>
        <w:t xml:space="preserve"> et al.</w:t>
      </w:r>
      <w:r w:rsidRPr="00CF31E8">
        <w:rPr>
          <w:noProof/>
        </w:rPr>
        <w:t xml:space="preserve">, Genetic variants associated with subjective well-being, depressive symptoms, and neuroticism identified through genome-wide analyses. </w:t>
      </w:r>
      <w:r w:rsidRPr="00CF31E8">
        <w:rPr>
          <w:i/>
          <w:noProof/>
        </w:rPr>
        <w:t>Nat Genet</w:t>
      </w:r>
      <w:r w:rsidRPr="00CF31E8">
        <w:rPr>
          <w:noProof/>
        </w:rPr>
        <w:t xml:space="preserve"> </w:t>
      </w:r>
      <w:r w:rsidRPr="00CF31E8">
        <w:rPr>
          <w:b/>
          <w:noProof/>
        </w:rPr>
        <w:t>48</w:t>
      </w:r>
      <w:r w:rsidRPr="00CF31E8">
        <w:rPr>
          <w:noProof/>
        </w:rPr>
        <w:t>, 624-633 (2016).</w:t>
      </w:r>
      <w:bookmarkEnd w:id="80"/>
    </w:p>
    <w:p w14:paraId="18C0069B" w14:textId="77777777" w:rsidR="00CF31E8" w:rsidRPr="00CF31E8" w:rsidRDefault="00CF31E8" w:rsidP="00CF31E8">
      <w:pPr>
        <w:pStyle w:val="EndNoteBibliography"/>
        <w:spacing w:after="0"/>
        <w:ind w:left="720" w:hanging="720"/>
        <w:rPr>
          <w:noProof/>
        </w:rPr>
      </w:pPr>
      <w:bookmarkStart w:id="81" w:name="_ENREF_79"/>
      <w:r w:rsidRPr="00CF31E8">
        <w:rPr>
          <w:noProof/>
        </w:rPr>
        <w:t>79.</w:t>
      </w:r>
      <w:r w:rsidRPr="00CF31E8">
        <w:rPr>
          <w:noProof/>
        </w:rPr>
        <w:tab/>
        <w:t xml:space="preserve">Tobacco, C. Genetics, Genome-wide meta-analyses identify multiple loci associated with smoking behavior. </w:t>
      </w:r>
      <w:r w:rsidRPr="00CF31E8">
        <w:rPr>
          <w:i/>
          <w:noProof/>
        </w:rPr>
        <w:t>Nat Genet</w:t>
      </w:r>
      <w:r w:rsidRPr="00CF31E8">
        <w:rPr>
          <w:noProof/>
        </w:rPr>
        <w:t xml:space="preserve"> </w:t>
      </w:r>
      <w:r w:rsidRPr="00CF31E8">
        <w:rPr>
          <w:b/>
          <w:noProof/>
        </w:rPr>
        <w:t>42</w:t>
      </w:r>
      <w:r w:rsidRPr="00CF31E8">
        <w:rPr>
          <w:noProof/>
        </w:rPr>
        <w:t>, 441-447 (2010).</w:t>
      </w:r>
      <w:bookmarkEnd w:id="81"/>
    </w:p>
    <w:p w14:paraId="7CD49A71" w14:textId="77777777" w:rsidR="00CF31E8" w:rsidRPr="00CF31E8" w:rsidRDefault="00CF31E8" w:rsidP="00CF31E8">
      <w:pPr>
        <w:pStyle w:val="EndNoteBibliography"/>
        <w:spacing w:after="0"/>
        <w:ind w:left="720" w:hanging="720"/>
        <w:rPr>
          <w:noProof/>
        </w:rPr>
      </w:pPr>
      <w:bookmarkStart w:id="82" w:name="_ENREF_80"/>
      <w:r w:rsidRPr="00CF31E8">
        <w:rPr>
          <w:noProof/>
        </w:rPr>
        <w:t>80.</w:t>
      </w:r>
      <w:r w:rsidRPr="00CF31E8">
        <w:rPr>
          <w:noProof/>
        </w:rPr>
        <w:tab/>
        <w:t>A. R. Wood</w:t>
      </w:r>
      <w:r w:rsidRPr="00CF31E8">
        <w:rPr>
          <w:i/>
          <w:noProof/>
        </w:rPr>
        <w:t xml:space="preserve"> et al.</w:t>
      </w:r>
      <w:r w:rsidRPr="00CF31E8">
        <w:rPr>
          <w:noProof/>
        </w:rPr>
        <w:t xml:space="preserve">, Defining the role of common variation in the genomic and biological architecture of adult human height. </w:t>
      </w:r>
      <w:r w:rsidRPr="00CF31E8">
        <w:rPr>
          <w:i/>
          <w:noProof/>
        </w:rPr>
        <w:t>Nat Genet</w:t>
      </w:r>
      <w:r w:rsidRPr="00CF31E8">
        <w:rPr>
          <w:noProof/>
        </w:rPr>
        <w:t xml:space="preserve"> </w:t>
      </w:r>
      <w:r w:rsidRPr="00CF31E8">
        <w:rPr>
          <w:b/>
          <w:noProof/>
        </w:rPr>
        <w:t>46</w:t>
      </w:r>
      <w:r w:rsidRPr="00CF31E8">
        <w:rPr>
          <w:noProof/>
        </w:rPr>
        <w:t>, 1173-1186 (2014).</w:t>
      </w:r>
      <w:bookmarkEnd w:id="82"/>
    </w:p>
    <w:p w14:paraId="2A1806F1" w14:textId="77777777" w:rsidR="00CF31E8" w:rsidRPr="00CF31E8" w:rsidRDefault="00CF31E8" w:rsidP="00CF31E8">
      <w:pPr>
        <w:pStyle w:val="EndNoteBibliography"/>
        <w:spacing w:after="0"/>
        <w:ind w:left="720" w:hanging="720"/>
        <w:rPr>
          <w:noProof/>
        </w:rPr>
      </w:pPr>
      <w:bookmarkStart w:id="83" w:name="_ENREF_81"/>
      <w:r w:rsidRPr="00CF31E8">
        <w:rPr>
          <w:noProof/>
        </w:rPr>
        <w:t>81.</w:t>
      </w:r>
      <w:r w:rsidRPr="00CF31E8">
        <w:rPr>
          <w:noProof/>
        </w:rPr>
        <w:tab/>
        <w:t>L. Jostins</w:t>
      </w:r>
      <w:r w:rsidRPr="00CF31E8">
        <w:rPr>
          <w:i/>
          <w:noProof/>
        </w:rPr>
        <w:t xml:space="preserve"> et al.</w:t>
      </w:r>
      <w:r w:rsidRPr="00CF31E8">
        <w:rPr>
          <w:noProof/>
        </w:rPr>
        <w:t xml:space="preserve">, Host-microbe interactions have shaped the genetic architecture of inflammatory bowel disease. </w:t>
      </w:r>
      <w:r w:rsidRPr="00CF31E8">
        <w:rPr>
          <w:i/>
          <w:noProof/>
        </w:rPr>
        <w:t>Nature</w:t>
      </w:r>
      <w:r w:rsidRPr="00CF31E8">
        <w:rPr>
          <w:noProof/>
        </w:rPr>
        <w:t xml:space="preserve"> </w:t>
      </w:r>
      <w:r w:rsidRPr="00CF31E8">
        <w:rPr>
          <w:b/>
          <w:noProof/>
        </w:rPr>
        <w:t>491</w:t>
      </w:r>
      <w:r w:rsidRPr="00CF31E8">
        <w:rPr>
          <w:noProof/>
        </w:rPr>
        <w:t>, 119-124 (2012).</w:t>
      </w:r>
      <w:bookmarkEnd w:id="83"/>
    </w:p>
    <w:p w14:paraId="224BD9A1" w14:textId="0148E96A" w:rsidR="00CF31E8" w:rsidRDefault="00CF31E8" w:rsidP="00CF31E8">
      <w:pPr>
        <w:pStyle w:val="EndNoteBibliography"/>
        <w:ind w:left="720" w:hanging="720"/>
        <w:rPr>
          <w:noProof/>
        </w:rPr>
      </w:pPr>
      <w:bookmarkStart w:id="84" w:name="_ENREF_82"/>
      <w:r w:rsidRPr="00CF31E8">
        <w:rPr>
          <w:noProof/>
        </w:rPr>
        <w:t>82.</w:t>
      </w:r>
      <w:r w:rsidRPr="00CF31E8">
        <w:rPr>
          <w:noProof/>
        </w:rPr>
        <w:tab/>
        <w:t>H. Schunkert</w:t>
      </w:r>
      <w:r w:rsidRPr="00CF31E8">
        <w:rPr>
          <w:i/>
          <w:noProof/>
        </w:rPr>
        <w:t xml:space="preserve"> et al.</w:t>
      </w:r>
      <w:r w:rsidRPr="00CF31E8">
        <w:rPr>
          <w:noProof/>
        </w:rPr>
        <w:t xml:space="preserve">, Large-scale association analysis identifies 13 new susceptibility loci for coronary artery disease. </w:t>
      </w:r>
      <w:r w:rsidRPr="00CF31E8">
        <w:rPr>
          <w:i/>
          <w:noProof/>
        </w:rPr>
        <w:t>Nat Genet</w:t>
      </w:r>
      <w:r w:rsidRPr="00CF31E8">
        <w:rPr>
          <w:noProof/>
        </w:rPr>
        <w:t xml:space="preserve"> </w:t>
      </w:r>
      <w:r w:rsidRPr="00CF31E8">
        <w:rPr>
          <w:b/>
          <w:noProof/>
        </w:rPr>
        <w:t>43</w:t>
      </w:r>
      <w:r w:rsidRPr="00CF31E8">
        <w:rPr>
          <w:noProof/>
        </w:rPr>
        <w:t>, 333-338 (2011).</w:t>
      </w:r>
      <w:bookmarkEnd w:id="84"/>
    </w:p>
    <w:p w14:paraId="652F3211" w14:textId="36510B45" w:rsidR="007255A1" w:rsidRPr="00CF31E8" w:rsidRDefault="007255A1" w:rsidP="00CF31E8">
      <w:pPr>
        <w:pStyle w:val="EndNoteBibliography"/>
        <w:ind w:left="720" w:hanging="720"/>
        <w:rPr>
          <w:noProof/>
        </w:rPr>
      </w:pPr>
      <w:r>
        <w:rPr>
          <w:noProof/>
        </w:rPr>
        <w:t>83.</w:t>
      </w:r>
      <w:r>
        <w:rPr>
          <w:noProof/>
        </w:rPr>
        <w:tab/>
        <w:t>See Supplementary Materials.</w:t>
      </w:r>
    </w:p>
    <w:p w14:paraId="3ECB3303" w14:textId="335E732A" w:rsidR="00C345A1" w:rsidRDefault="00D12163" w:rsidP="00C40B0A">
      <w:pPr>
        <w:jc w:val="both"/>
        <w:rPr>
          <w:rFonts w:ascii="Times New Roman" w:hAnsi="Times New Roman" w:cs="Times New Roman"/>
        </w:rPr>
      </w:pPr>
      <w:r w:rsidRPr="00912EA7">
        <w:rPr>
          <w:rFonts w:ascii="Times New Roman" w:hAnsi="Times New Roman" w:cs="Times New Roman"/>
        </w:rPr>
        <w:fldChar w:fldCharType="end"/>
      </w:r>
      <w:r w:rsidR="00C0113D">
        <w:rPr>
          <w:rFonts w:ascii="Times New Roman" w:hAnsi="Times New Roman" w:cs="Times New Roman"/>
        </w:rPr>
        <w:t>Supplementary references</w:t>
      </w:r>
    </w:p>
    <w:p w14:paraId="2328970C" w14:textId="77777777" w:rsidR="003D7DFA" w:rsidRDefault="003D7DFA" w:rsidP="003D7DFA">
      <w:pPr>
        <w:pStyle w:val="SMcaption"/>
      </w:pPr>
    </w:p>
    <w:p w14:paraId="67377090" w14:textId="77777777" w:rsidR="003D7DFA" w:rsidRPr="003F6D9F" w:rsidRDefault="003D7DFA" w:rsidP="003D7DFA">
      <w:pPr>
        <w:pStyle w:val="EndNoteBibliography"/>
        <w:ind w:left="720" w:hanging="720"/>
        <w:rPr>
          <w:noProof/>
        </w:rPr>
      </w:pPr>
      <w:r>
        <w:fldChar w:fldCharType="begin"/>
      </w:r>
      <w:r>
        <w:instrText xml:space="preserve"> ADDIN EN.REFLIST </w:instrText>
      </w:r>
      <w:r>
        <w:fldChar w:fldCharType="separate"/>
      </w:r>
      <w:r w:rsidRPr="003F6D9F">
        <w:rPr>
          <w:noProof/>
        </w:rPr>
        <w:t>84.</w:t>
      </w:r>
      <w:r w:rsidRPr="003F6D9F">
        <w:rPr>
          <w:noProof/>
        </w:rPr>
        <w:tab/>
        <w:t>International HapMap Consortium</w:t>
      </w:r>
      <w:r w:rsidRPr="003F6D9F">
        <w:rPr>
          <w:i/>
          <w:noProof/>
        </w:rPr>
        <w:t xml:space="preserve"> et al.</w:t>
      </w:r>
      <w:r w:rsidRPr="003F6D9F">
        <w:rPr>
          <w:noProof/>
        </w:rPr>
        <w:t xml:space="preserve">, Integrating common and rare genetic variation in diverse human populations. </w:t>
      </w:r>
      <w:r w:rsidRPr="003F6D9F">
        <w:rPr>
          <w:i/>
          <w:noProof/>
        </w:rPr>
        <w:t>Nature</w:t>
      </w:r>
      <w:r w:rsidRPr="003F6D9F">
        <w:rPr>
          <w:noProof/>
        </w:rPr>
        <w:t xml:space="preserve"> </w:t>
      </w:r>
      <w:r w:rsidRPr="003F6D9F">
        <w:rPr>
          <w:b/>
          <w:noProof/>
        </w:rPr>
        <w:t>467</w:t>
      </w:r>
      <w:r w:rsidRPr="003F6D9F">
        <w:rPr>
          <w:noProof/>
        </w:rPr>
        <w:t>, 52-58 (2010).</w:t>
      </w:r>
    </w:p>
    <w:p w14:paraId="54E62FE9" w14:textId="77777777" w:rsidR="003D7DFA" w:rsidRPr="003F6D9F" w:rsidRDefault="003D7DFA" w:rsidP="003D7DFA">
      <w:pPr>
        <w:pStyle w:val="EndNoteBibliography"/>
        <w:ind w:left="720" w:hanging="720"/>
        <w:rPr>
          <w:noProof/>
        </w:rPr>
      </w:pPr>
      <w:r w:rsidRPr="003F6D9F">
        <w:rPr>
          <w:noProof/>
        </w:rPr>
        <w:t>85.</w:t>
      </w:r>
      <w:r w:rsidRPr="003F6D9F">
        <w:rPr>
          <w:noProof/>
        </w:rPr>
        <w:tab/>
        <w:t>C. Sudlow</w:t>
      </w:r>
      <w:r w:rsidRPr="003F6D9F">
        <w:rPr>
          <w:i/>
          <w:noProof/>
        </w:rPr>
        <w:t xml:space="preserve"> et al.</w:t>
      </w:r>
      <w:r w:rsidRPr="003F6D9F">
        <w:rPr>
          <w:noProof/>
        </w:rPr>
        <w:t xml:space="preserve">, UK Biobank: An open access resource for identifying the causes of a wide range of complex diseases of middle and old age. </w:t>
      </w:r>
      <w:r w:rsidRPr="003F6D9F">
        <w:rPr>
          <w:i/>
          <w:noProof/>
        </w:rPr>
        <w:t>PLoS Med</w:t>
      </w:r>
      <w:r w:rsidRPr="003F6D9F">
        <w:rPr>
          <w:noProof/>
        </w:rPr>
        <w:t xml:space="preserve"> </w:t>
      </w:r>
      <w:r w:rsidRPr="003F6D9F">
        <w:rPr>
          <w:b/>
          <w:noProof/>
        </w:rPr>
        <w:t>12</w:t>
      </w:r>
      <w:r w:rsidRPr="003F6D9F">
        <w:rPr>
          <w:noProof/>
        </w:rPr>
        <w:t>, e1001779 (2015).</w:t>
      </w:r>
    </w:p>
    <w:p w14:paraId="1DC8D131" w14:textId="77777777" w:rsidR="003D7DFA" w:rsidRPr="003F6D9F" w:rsidRDefault="003D7DFA" w:rsidP="003D7DFA">
      <w:pPr>
        <w:pStyle w:val="EndNoteBibliography"/>
        <w:ind w:left="720" w:hanging="720"/>
        <w:rPr>
          <w:noProof/>
        </w:rPr>
      </w:pPr>
      <w:r w:rsidRPr="003F6D9F">
        <w:rPr>
          <w:noProof/>
        </w:rPr>
        <w:t>86.</w:t>
      </w:r>
      <w:r w:rsidRPr="003F6D9F">
        <w:rPr>
          <w:noProof/>
        </w:rPr>
        <w:tab/>
        <w:t>C. C. Chang</w:t>
      </w:r>
      <w:r w:rsidRPr="003F6D9F">
        <w:rPr>
          <w:i/>
          <w:noProof/>
        </w:rPr>
        <w:t xml:space="preserve"> et al.</w:t>
      </w:r>
      <w:r w:rsidRPr="003F6D9F">
        <w:rPr>
          <w:noProof/>
        </w:rPr>
        <w:t xml:space="preserve">, Second-generation PLINK: rising to the challenge of larger and richer datasets. </w:t>
      </w:r>
      <w:r w:rsidRPr="003F6D9F">
        <w:rPr>
          <w:i/>
          <w:noProof/>
        </w:rPr>
        <w:t>Gigascience</w:t>
      </w:r>
      <w:r w:rsidRPr="003F6D9F">
        <w:rPr>
          <w:noProof/>
        </w:rPr>
        <w:t xml:space="preserve"> </w:t>
      </w:r>
      <w:r w:rsidRPr="003F6D9F">
        <w:rPr>
          <w:b/>
          <w:noProof/>
        </w:rPr>
        <w:t>4</w:t>
      </w:r>
      <w:r w:rsidRPr="003F6D9F">
        <w:rPr>
          <w:noProof/>
        </w:rPr>
        <w:t>, 7 (2015).</w:t>
      </w:r>
    </w:p>
    <w:p w14:paraId="3C0E0C95" w14:textId="77777777" w:rsidR="003D7DFA" w:rsidRPr="003F6D9F" w:rsidRDefault="003D7DFA" w:rsidP="003D7DFA">
      <w:pPr>
        <w:pStyle w:val="EndNoteBibliography"/>
        <w:ind w:left="720" w:hanging="720"/>
        <w:rPr>
          <w:noProof/>
        </w:rPr>
      </w:pPr>
      <w:r w:rsidRPr="003F6D9F">
        <w:rPr>
          <w:noProof/>
        </w:rPr>
        <w:t>87.</w:t>
      </w:r>
      <w:r w:rsidRPr="003F6D9F">
        <w:rPr>
          <w:noProof/>
        </w:rPr>
        <w:tab/>
        <w:t>B. Bulik-Sullivan</w:t>
      </w:r>
      <w:r w:rsidRPr="003F6D9F">
        <w:rPr>
          <w:i/>
          <w:noProof/>
        </w:rPr>
        <w:t xml:space="preserve"> et al.</w:t>
      </w:r>
      <w:r w:rsidRPr="003F6D9F">
        <w:rPr>
          <w:noProof/>
        </w:rPr>
        <w:t xml:space="preserve">, An atlas of genetic correlations across human diseases and traits. </w:t>
      </w:r>
      <w:r w:rsidRPr="003F6D9F">
        <w:rPr>
          <w:i/>
          <w:noProof/>
        </w:rPr>
        <w:t>Nat Genet</w:t>
      </w:r>
      <w:r w:rsidRPr="003F6D9F">
        <w:rPr>
          <w:noProof/>
        </w:rPr>
        <w:t xml:space="preserve"> </w:t>
      </w:r>
      <w:r w:rsidRPr="003F6D9F">
        <w:rPr>
          <w:b/>
          <w:noProof/>
        </w:rPr>
        <w:t>47</w:t>
      </w:r>
      <w:r w:rsidRPr="003F6D9F">
        <w:rPr>
          <w:noProof/>
        </w:rPr>
        <w:t>, 1236-1241 (2015).</w:t>
      </w:r>
    </w:p>
    <w:p w14:paraId="02058A6C" w14:textId="77777777" w:rsidR="003D7DFA" w:rsidRPr="003F6D9F" w:rsidRDefault="003D7DFA" w:rsidP="003D7DFA">
      <w:pPr>
        <w:pStyle w:val="EndNoteBibliography"/>
        <w:ind w:left="720" w:hanging="720"/>
        <w:rPr>
          <w:noProof/>
        </w:rPr>
      </w:pPr>
      <w:r w:rsidRPr="003F6D9F">
        <w:rPr>
          <w:noProof/>
        </w:rPr>
        <w:lastRenderedPageBreak/>
        <w:t>88.</w:t>
      </w:r>
      <w:r w:rsidRPr="003F6D9F">
        <w:rPr>
          <w:noProof/>
        </w:rPr>
        <w:tab/>
        <w:t>B. K. Bulik-Sullivan</w:t>
      </w:r>
      <w:r w:rsidRPr="003F6D9F">
        <w:rPr>
          <w:i/>
          <w:noProof/>
        </w:rPr>
        <w:t xml:space="preserve"> et al.</w:t>
      </w:r>
      <w:r w:rsidRPr="003F6D9F">
        <w:rPr>
          <w:noProof/>
        </w:rPr>
        <w:t xml:space="preserve">, LD Score regression distinguishes confounding from polygenicity in genome-wide association studies. </w:t>
      </w:r>
      <w:r w:rsidRPr="003F6D9F">
        <w:rPr>
          <w:i/>
          <w:noProof/>
        </w:rPr>
        <w:t>Nat Genet</w:t>
      </w:r>
      <w:r w:rsidRPr="003F6D9F">
        <w:rPr>
          <w:noProof/>
        </w:rPr>
        <w:t xml:space="preserve"> </w:t>
      </w:r>
      <w:r w:rsidRPr="003F6D9F">
        <w:rPr>
          <w:b/>
          <w:noProof/>
        </w:rPr>
        <w:t>47</w:t>
      </w:r>
      <w:r w:rsidRPr="003F6D9F">
        <w:rPr>
          <w:noProof/>
        </w:rPr>
        <w:t>, 291-295 (2015).</w:t>
      </w:r>
    </w:p>
    <w:p w14:paraId="299BFFFE" w14:textId="77777777" w:rsidR="003D7DFA" w:rsidRPr="003F6D9F" w:rsidRDefault="003D7DFA" w:rsidP="003D7DFA">
      <w:pPr>
        <w:pStyle w:val="EndNoteBibliography"/>
        <w:ind w:left="720" w:hanging="720"/>
        <w:rPr>
          <w:noProof/>
        </w:rPr>
      </w:pPr>
      <w:r w:rsidRPr="003F6D9F">
        <w:rPr>
          <w:noProof/>
        </w:rPr>
        <w:t>89.</w:t>
      </w:r>
      <w:r w:rsidRPr="003F6D9F">
        <w:rPr>
          <w:noProof/>
        </w:rPr>
        <w:tab/>
        <w:t xml:space="preserve">W. J. Peyrot, D. I. Boomsma, B. W. Penninx, N. R. Wray, Disease and polygenic architecture: Avoid trio design and appropriately account for unscreened control subjects for common disease. </w:t>
      </w:r>
      <w:r w:rsidRPr="003F6D9F">
        <w:rPr>
          <w:i/>
          <w:noProof/>
        </w:rPr>
        <w:t>Am J Hum Genet</w:t>
      </w:r>
      <w:r w:rsidRPr="003F6D9F">
        <w:rPr>
          <w:noProof/>
        </w:rPr>
        <w:t xml:space="preserve"> </w:t>
      </w:r>
      <w:r w:rsidRPr="003F6D9F">
        <w:rPr>
          <w:b/>
          <w:noProof/>
        </w:rPr>
        <w:t>98</w:t>
      </w:r>
      <w:r w:rsidRPr="003F6D9F">
        <w:rPr>
          <w:noProof/>
        </w:rPr>
        <w:t>, 382-391 (2016).</w:t>
      </w:r>
    </w:p>
    <w:p w14:paraId="60B873F0" w14:textId="77777777" w:rsidR="003D7DFA" w:rsidRPr="003F6D9F" w:rsidRDefault="003D7DFA" w:rsidP="003D7DFA">
      <w:pPr>
        <w:pStyle w:val="EndNoteBibliography"/>
        <w:ind w:left="720" w:hanging="720"/>
        <w:rPr>
          <w:noProof/>
        </w:rPr>
      </w:pPr>
      <w:r w:rsidRPr="003F6D9F">
        <w:rPr>
          <w:noProof/>
        </w:rPr>
        <w:t>90.</w:t>
      </w:r>
      <w:r w:rsidRPr="003F6D9F">
        <w:rPr>
          <w:noProof/>
        </w:rPr>
        <w:tab/>
        <w:t xml:space="preserve">D. R. Nyholt, A simple correction for multiple testing for single-nucleotide polymorphisms in linkage disequilibrium with each other. </w:t>
      </w:r>
      <w:r w:rsidRPr="003F6D9F">
        <w:rPr>
          <w:i/>
          <w:noProof/>
        </w:rPr>
        <w:t>Am J Hum Genet</w:t>
      </w:r>
      <w:r w:rsidRPr="003F6D9F">
        <w:rPr>
          <w:noProof/>
        </w:rPr>
        <w:t xml:space="preserve"> </w:t>
      </w:r>
      <w:r w:rsidRPr="003F6D9F">
        <w:rPr>
          <w:b/>
          <w:noProof/>
        </w:rPr>
        <w:t>74</w:t>
      </w:r>
      <w:r w:rsidRPr="003F6D9F">
        <w:rPr>
          <w:noProof/>
        </w:rPr>
        <w:t>, 765-769 (2004).</w:t>
      </w:r>
    </w:p>
    <w:p w14:paraId="1F44A5AA" w14:textId="77777777" w:rsidR="003D7DFA" w:rsidRPr="003F6D9F" w:rsidRDefault="003D7DFA" w:rsidP="003D7DFA">
      <w:pPr>
        <w:pStyle w:val="EndNoteBibliography"/>
        <w:ind w:left="720" w:hanging="720"/>
        <w:rPr>
          <w:noProof/>
        </w:rPr>
      </w:pPr>
      <w:r w:rsidRPr="003F6D9F">
        <w:rPr>
          <w:noProof/>
        </w:rPr>
        <w:t>91.</w:t>
      </w:r>
      <w:r w:rsidRPr="003F6D9F">
        <w:rPr>
          <w:noProof/>
        </w:rPr>
        <w:tab/>
        <w:t xml:space="preserve">J. Li, L. Ji, Adjusting multiple testing in multilocus analyses using the eigenvalues of a correlation matrix. </w:t>
      </w:r>
      <w:r w:rsidRPr="003F6D9F">
        <w:rPr>
          <w:i/>
          <w:noProof/>
        </w:rPr>
        <w:t>Heredity</w:t>
      </w:r>
      <w:r w:rsidRPr="003F6D9F">
        <w:rPr>
          <w:noProof/>
        </w:rPr>
        <w:t xml:space="preserve"> </w:t>
      </w:r>
      <w:r w:rsidRPr="003F6D9F">
        <w:rPr>
          <w:b/>
          <w:noProof/>
        </w:rPr>
        <w:t>95</w:t>
      </w:r>
      <w:r w:rsidRPr="003F6D9F">
        <w:rPr>
          <w:noProof/>
        </w:rPr>
        <w:t>, 221-227 (2005).</w:t>
      </w:r>
    </w:p>
    <w:p w14:paraId="27943EAE" w14:textId="77777777" w:rsidR="003D7DFA" w:rsidRPr="003F6D9F" w:rsidRDefault="003D7DFA" w:rsidP="003D7DFA">
      <w:pPr>
        <w:pStyle w:val="EndNoteBibliography"/>
        <w:ind w:left="720" w:hanging="720"/>
        <w:rPr>
          <w:noProof/>
        </w:rPr>
      </w:pPr>
      <w:r w:rsidRPr="003F6D9F">
        <w:rPr>
          <w:noProof/>
        </w:rPr>
        <w:t>92.</w:t>
      </w:r>
      <w:r w:rsidRPr="003F6D9F">
        <w:rPr>
          <w:noProof/>
        </w:rPr>
        <w:tab/>
        <w:t>H. K. Finucane</w:t>
      </w:r>
      <w:r w:rsidRPr="003F6D9F">
        <w:rPr>
          <w:i/>
          <w:noProof/>
        </w:rPr>
        <w:t xml:space="preserve"> et al.</w:t>
      </w:r>
      <w:r w:rsidRPr="003F6D9F">
        <w:rPr>
          <w:noProof/>
        </w:rPr>
        <w:t xml:space="preserve">, Partitioning heritability by functional annotation using genome-wide association summary statistics. </w:t>
      </w:r>
      <w:r w:rsidRPr="003F6D9F">
        <w:rPr>
          <w:i/>
          <w:noProof/>
        </w:rPr>
        <w:t>Nat Genet</w:t>
      </w:r>
      <w:r w:rsidRPr="003F6D9F">
        <w:rPr>
          <w:noProof/>
        </w:rPr>
        <w:t xml:space="preserve"> </w:t>
      </w:r>
      <w:r w:rsidRPr="003F6D9F">
        <w:rPr>
          <w:b/>
          <w:noProof/>
        </w:rPr>
        <w:t>47</w:t>
      </w:r>
      <w:r w:rsidRPr="003F6D9F">
        <w:rPr>
          <w:noProof/>
        </w:rPr>
        <w:t>, 1228-1235 (2015).</w:t>
      </w:r>
    </w:p>
    <w:p w14:paraId="7D355D78" w14:textId="77777777" w:rsidR="003D7DFA" w:rsidRPr="003F6D9F" w:rsidRDefault="003D7DFA" w:rsidP="003D7DFA">
      <w:pPr>
        <w:pStyle w:val="EndNoteBibliography"/>
        <w:ind w:left="720" w:hanging="720"/>
        <w:rPr>
          <w:noProof/>
        </w:rPr>
      </w:pPr>
      <w:r w:rsidRPr="003F6D9F">
        <w:rPr>
          <w:noProof/>
        </w:rPr>
        <w:t>93.</w:t>
      </w:r>
      <w:r w:rsidRPr="003F6D9F">
        <w:rPr>
          <w:noProof/>
        </w:rPr>
        <w:tab/>
        <w:t>A. Okbay</w:t>
      </w:r>
      <w:r w:rsidRPr="003F6D9F">
        <w:rPr>
          <w:i/>
          <w:noProof/>
        </w:rPr>
        <w:t xml:space="preserve"> et al.</w:t>
      </w:r>
      <w:r w:rsidRPr="003F6D9F">
        <w:rPr>
          <w:noProof/>
        </w:rPr>
        <w:t xml:space="preserve">, Genetic variants associated with subjective well-being, depressive symptoms, and neuroticism identified through genome-wide analyses. </w:t>
      </w:r>
      <w:r w:rsidRPr="003F6D9F">
        <w:rPr>
          <w:i/>
          <w:noProof/>
        </w:rPr>
        <w:t>Nat Genet</w:t>
      </w:r>
      <w:r w:rsidRPr="003F6D9F">
        <w:rPr>
          <w:noProof/>
        </w:rPr>
        <w:t xml:space="preserve"> </w:t>
      </w:r>
      <w:r w:rsidRPr="003F6D9F">
        <w:rPr>
          <w:b/>
          <w:noProof/>
        </w:rPr>
        <w:t>48</w:t>
      </w:r>
      <w:r w:rsidRPr="003F6D9F">
        <w:rPr>
          <w:noProof/>
        </w:rPr>
        <w:t>, 624-633 (2016).</w:t>
      </w:r>
    </w:p>
    <w:p w14:paraId="034FB0A5" w14:textId="77777777" w:rsidR="003D7DFA" w:rsidRPr="003F6D9F" w:rsidRDefault="003D7DFA" w:rsidP="003D7DFA">
      <w:pPr>
        <w:pStyle w:val="EndNoteBibliography"/>
        <w:ind w:left="720" w:hanging="720"/>
        <w:rPr>
          <w:noProof/>
        </w:rPr>
      </w:pPr>
      <w:r w:rsidRPr="003F6D9F">
        <w:rPr>
          <w:noProof/>
        </w:rPr>
        <w:t>94.</w:t>
      </w:r>
      <w:r w:rsidRPr="003F6D9F">
        <w:rPr>
          <w:noProof/>
        </w:rPr>
        <w:tab/>
        <w:t>L. Duncan</w:t>
      </w:r>
      <w:r w:rsidRPr="003F6D9F">
        <w:rPr>
          <w:i/>
          <w:noProof/>
        </w:rPr>
        <w:t xml:space="preserve"> et al.</w:t>
      </w:r>
      <w:r w:rsidRPr="003F6D9F">
        <w:rPr>
          <w:noProof/>
        </w:rPr>
        <w:t xml:space="preserve">, Significant locus and metabolic genetic correlations revealed in genome-wide association study of anorexia nervosa. </w:t>
      </w:r>
      <w:r w:rsidRPr="003F6D9F">
        <w:rPr>
          <w:i/>
          <w:noProof/>
        </w:rPr>
        <w:t>Am J Psychiatry</w:t>
      </w:r>
      <w:r w:rsidRPr="003F6D9F">
        <w:rPr>
          <w:noProof/>
        </w:rPr>
        <w:t xml:space="preserve"> </w:t>
      </w:r>
      <w:r w:rsidRPr="003F6D9F">
        <w:rPr>
          <w:b/>
          <w:noProof/>
        </w:rPr>
        <w:t>174</w:t>
      </w:r>
      <w:r w:rsidRPr="003F6D9F">
        <w:rPr>
          <w:noProof/>
        </w:rPr>
        <w:t>, 850-858 (2017).</w:t>
      </w:r>
    </w:p>
    <w:p w14:paraId="23385AB9" w14:textId="77777777" w:rsidR="003D7DFA" w:rsidRPr="003F6D9F" w:rsidRDefault="003D7DFA" w:rsidP="003D7DFA">
      <w:pPr>
        <w:pStyle w:val="EndNoteBibliography"/>
        <w:ind w:left="720" w:hanging="720"/>
        <w:rPr>
          <w:noProof/>
        </w:rPr>
      </w:pPr>
      <w:r w:rsidRPr="003F6D9F">
        <w:rPr>
          <w:noProof/>
        </w:rPr>
        <w:t>95.</w:t>
      </w:r>
      <w:r w:rsidRPr="003F6D9F">
        <w:rPr>
          <w:noProof/>
        </w:rPr>
        <w:tab/>
        <w:t>T. Otowa</w:t>
      </w:r>
      <w:r w:rsidRPr="003F6D9F">
        <w:rPr>
          <w:i/>
          <w:noProof/>
        </w:rPr>
        <w:t xml:space="preserve"> et al.</w:t>
      </w:r>
      <w:r w:rsidRPr="003F6D9F">
        <w:rPr>
          <w:noProof/>
        </w:rPr>
        <w:t xml:space="preserve">, Meta-analysis of genome-wide association studies of anxiety disorders. </w:t>
      </w:r>
      <w:r w:rsidRPr="003F6D9F">
        <w:rPr>
          <w:i/>
          <w:noProof/>
        </w:rPr>
        <w:t>Mol Psychiatry</w:t>
      </w:r>
      <w:r w:rsidRPr="003F6D9F">
        <w:rPr>
          <w:noProof/>
        </w:rPr>
        <w:t xml:space="preserve"> </w:t>
      </w:r>
      <w:r w:rsidRPr="003F6D9F">
        <w:rPr>
          <w:b/>
          <w:noProof/>
        </w:rPr>
        <w:t>21</w:t>
      </w:r>
      <w:r w:rsidRPr="003F6D9F">
        <w:rPr>
          <w:noProof/>
        </w:rPr>
        <w:t>, 1391-1399 (2016).</w:t>
      </w:r>
    </w:p>
    <w:p w14:paraId="43FD2833" w14:textId="77777777" w:rsidR="003D7DFA" w:rsidRPr="003F6D9F" w:rsidRDefault="003D7DFA" w:rsidP="003D7DFA">
      <w:pPr>
        <w:pStyle w:val="EndNoteBibliography"/>
        <w:ind w:left="720" w:hanging="720"/>
        <w:rPr>
          <w:noProof/>
        </w:rPr>
      </w:pPr>
      <w:r w:rsidRPr="003F6D9F">
        <w:rPr>
          <w:noProof/>
        </w:rPr>
        <w:t>96.</w:t>
      </w:r>
      <w:r w:rsidRPr="003F6D9F">
        <w:rPr>
          <w:noProof/>
        </w:rPr>
        <w:tab/>
        <w:t xml:space="preserve">Autism Spectrum Disorders Working Group of The Psychiatric Genomics Consortium, Meta-analysis of GWAS of over 16,000 individuals with autism spectrum disorder highlights a novel locus at 10q24.32 and a significant overlap with schizophrenia. </w:t>
      </w:r>
      <w:r w:rsidRPr="003F6D9F">
        <w:rPr>
          <w:i/>
          <w:noProof/>
        </w:rPr>
        <w:t>Mol Autism</w:t>
      </w:r>
      <w:r w:rsidRPr="003F6D9F">
        <w:rPr>
          <w:noProof/>
        </w:rPr>
        <w:t xml:space="preserve"> </w:t>
      </w:r>
      <w:r w:rsidRPr="003F6D9F">
        <w:rPr>
          <w:b/>
          <w:noProof/>
        </w:rPr>
        <w:t>8</w:t>
      </w:r>
      <w:r w:rsidRPr="003F6D9F">
        <w:rPr>
          <w:noProof/>
        </w:rPr>
        <w:t>, 21 (2017).</w:t>
      </w:r>
    </w:p>
    <w:p w14:paraId="61FC17D3" w14:textId="77777777" w:rsidR="003D7DFA" w:rsidRPr="003F6D9F" w:rsidRDefault="003D7DFA" w:rsidP="003D7DFA">
      <w:pPr>
        <w:pStyle w:val="EndNoteBibliography"/>
        <w:ind w:left="720" w:hanging="720"/>
        <w:rPr>
          <w:noProof/>
        </w:rPr>
      </w:pPr>
      <w:r w:rsidRPr="003F6D9F">
        <w:rPr>
          <w:noProof/>
        </w:rPr>
        <w:t>97.</w:t>
      </w:r>
      <w:r w:rsidRPr="003F6D9F">
        <w:rPr>
          <w:noProof/>
        </w:rPr>
        <w:tab/>
        <w:t>L. E. Duncan</w:t>
      </w:r>
      <w:r w:rsidRPr="003F6D9F">
        <w:rPr>
          <w:i/>
          <w:noProof/>
        </w:rPr>
        <w:t xml:space="preserve"> et al.</w:t>
      </w:r>
      <w:r w:rsidRPr="003F6D9F">
        <w:rPr>
          <w:noProof/>
        </w:rPr>
        <w:t xml:space="preserve">, Largest GWAS of PTSD (N=20 070) yields genetic overlap with schizophrenia and sex differences in heritability. </w:t>
      </w:r>
      <w:r w:rsidRPr="003F6D9F">
        <w:rPr>
          <w:i/>
          <w:noProof/>
        </w:rPr>
        <w:t>Mol Psychiatry</w:t>
      </w:r>
      <w:r w:rsidRPr="003F6D9F">
        <w:rPr>
          <w:noProof/>
        </w:rPr>
        <w:t xml:space="preserve"> </w:t>
      </w:r>
      <w:r w:rsidRPr="003F6D9F">
        <w:rPr>
          <w:b/>
          <w:noProof/>
        </w:rPr>
        <w:t>23</w:t>
      </w:r>
      <w:r w:rsidRPr="003F6D9F">
        <w:rPr>
          <w:noProof/>
        </w:rPr>
        <w:t>, 666-673 (2018).</w:t>
      </w:r>
    </w:p>
    <w:p w14:paraId="1F2AD7B1" w14:textId="77777777" w:rsidR="003D7DFA" w:rsidRPr="003F6D9F" w:rsidRDefault="003D7DFA" w:rsidP="003D7DFA">
      <w:pPr>
        <w:pStyle w:val="EndNoteBibliography"/>
        <w:ind w:left="720" w:hanging="720"/>
        <w:rPr>
          <w:noProof/>
        </w:rPr>
      </w:pPr>
      <w:r w:rsidRPr="003F6D9F">
        <w:rPr>
          <w:noProof/>
        </w:rPr>
        <w:t>98.</w:t>
      </w:r>
      <w:r w:rsidRPr="003F6D9F">
        <w:rPr>
          <w:noProof/>
        </w:rPr>
        <w:tab/>
        <w:t xml:space="preserve">Schizophrenia Working Group of the Psychiatric Genomics Consortium, Biological insights from 108 schizophrenia-associated genetic loci. </w:t>
      </w:r>
      <w:r w:rsidRPr="003F6D9F">
        <w:rPr>
          <w:i/>
          <w:noProof/>
        </w:rPr>
        <w:t>Nature</w:t>
      </w:r>
      <w:r w:rsidRPr="003F6D9F">
        <w:rPr>
          <w:noProof/>
        </w:rPr>
        <w:t xml:space="preserve"> </w:t>
      </w:r>
      <w:r w:rsidRPr="003F6D9F">
        <w:rPr>
          <w:b/>
          <w:noProof/>
        </w:rPr>
        <w:t>511</w:t>
      </w:r>
      <w:r w:rsidRPr="003F6D9F">
        <w:rPr>
          <w:noProof/>
        </w:rPr>
        <w:t>, 421-427 (2014).</w:t>
      </w:r>
    </w:p>
    <w:p w14:paraId="49A15334" w14:textId="77777777" w:rsidR="003D7DFA" w:rsidRPr="003F6D9F" w:rsidRDefault="003D7DFA" w:rsidP="003D7DFA">
      <w:pPr>
        <w:pStyle w:val="EndNoteBibliography"/>
        <w:ind w:left="720" w:hanging="720"/>
        <w:rPr>
          <w:noProof/>
        </w:rPr>
      </w:pPr>
      <w:r w:rsidRPr="003F6D9F">
        <w:rPr>
          <w:noProof/>
        </w:rPr>
        <w:t>99.</w:t>
      </w:r>
      <w:r w:rsidRPr="003F6D9F">
        <w:rPr>
          <w:noProof/>
        </w:rPr>
        <w:tab/>
        <w:t>J. C. Lambert</w:t>
      </w:r>
      <w:r w:rsidRPr="003F6D9F">
        <w:rPr>
          <w:i/>
          <w:noProof/>
        </w:rPr>
        <w:t xml:space="preserve"> et al.</w:t>
      </w:r>
      <w:r w:rsidRPr="003F6D9F">
        <w:rPr>
          <w:noProof/>
        </w:rPr>
        <w:t xml:space="preserve">, Meta-analysis of 74,046 individuals identifies 11 new susceptibility loci for Alzheimer's disease. </w:t>
      </w:r>
      <w:r w:rsidRPr="003F6D9F">
        <w:rPr>
          <w:i/>
          <w:noProof/>
        </w:rPr>
        <w:t>Nat Genet</w:t>
      </w:r>
      <w:r w:rsidRPr="003F6D9F">
        <w:rPr>
          <w:noProof/>
        </w:rPr>
        <w:t xml:space="preserve"> </w:t>
      </w:r>
      <w:r w:rsidRPr="003F6D9F">
        <w:rPr>
          <w:b/>
          <w:noProof/>
        </w:rPr>
        <w:t>45</w:t>
      </w:r>
      <w:r w:rsidRPr="003F6D9F">
        <w:rPr>
          <w:noProof/>
        </w:rPr>
        <w:t>, 1452-1458 (2013).</w:t>
      </w:r>
    </w:p>
    <w:p w14:paraId="4D01CAAE" w14:textId="77777777" w:rsidR="003D7DFA" w:rsidRPr="003F6D9F" w:rsidRDefault="003D7DFA" w:rsidP="003D7DFA">
      <w:pPr>
        <w:pStyle w:val="EndNoteBibliography"/>
        <w:ind w:left="720" w:hanging="720"/>
        <w:rPr>
          <w:noProof/>
        </w:rPr>
      </w:pPr>
      <w:r w:rsidRPr="003F6D9F">
        <w:rPr>
          <w:noProof/>
        </w:rPr>
        <w:t>100.</w:t>
      </w:r>
      <w:r w:rsidRPr="003F6D9F">
        <w:rPr>
          <w:noProof/>
        </w:rPr>
        <w:tab/>
        <w:t xml:space="preserve">International League Against Epilepsy Consortium on Complex Epilepsies, Genetic determinants of common epilepsies: a meta-analysis of genome-wide association studies. </w:t>
      </w:r>
      <w:r w:rsidRPr="003F6D9F">
        <w:rPr>
          <w:i/>
          <w:noProof/>
        </w:rPr>
        <w:t>Lancet Neurol</w:t>
      </w:r>
      <w:r w:rsidRPr="003F6D9F">
        <w:rPr>
          <w:noProof/>
        </w:rPr>
        <w:t xml:space="preserve"> </w:t>
      </w:r>
      <w:r w:rsidRPr="003F6D9F">
        <w:rPr>
          <w:b/>
          <w:noProof/>
        </w:rPr>
        <w:t>13</w:t>
      </w:r>
      <w:r w:rsidRPr="003F6D9F">
        <w:rPr>
          <w:noProof/>
        </w:rPr>
        <w:t>, 893-903 (2014).</w:t>
      </w:r>
    </w:p>
    <w:p w14:paraId="58C9586A" w14:textId="77777777" w:rsidR="003D7DFA" w:rsidRPr="003F6D9F" w:rsidRDefault="003D7DFA" w:rsidP="003D7DFA">
      <w:pPr>
        <w:pStyle w:val="EndNoteBibliography"/>
        <w:ind w:left="720" w:hanging="720"/>
        <w:rPr>
          <w:noProof/>
        </w:rPr>
      </w:pPr>
      <w:r w:rsidRPr="003F6D9F">
        <w:rPr>
          <w:noProof/>
        </w:rPr>
        <w:t>101.</w:t>
      </w:r>
      <w:r w:rsidRPr="003F6D9F">
        <w:rPr>
          <w:noProof/>
        </w:rPr>
        <w:tab/>
        <w:t>D. Woo</w:t>
      </w:r>
      <w:r w:rsidRPr="003F6D9F">
        <w:rPr>
          <w:i/>
          <w:noProof/>
        </w:rPr>
        <w:t xml:space="preserve"> et al.</w:t>
      </w:r>
      <w:r w:rsidRPr="003F6D9F">
        <w:rPr>
          <w:noProof/>
        </w:rPr>
        <w:t xml:space="preserve">, Meta-analysis of genome-wide association studies identifies 1q22 as a susceptibility locus for intracerebral hemorrhage. </w:t>
      </w:r>
      <w:r w:rsidRPr="003F6D9F">
        <w:rPr>
          <w:i/>
          <w:noProof/>
        </w:rPr>
        <w:t>Am J Hum Genet</w:t>
      </w:r>
      <w:r w:rsidRPr="003F6D9F">
        <w:rPr>
          <w:noProof/>
        </w:rPr>
        <w:t xml:space="preserve"> </w:t>
      </w:r>
      <w:r w:rsidRPr="003F6D9F">
        <w:rPr>
          <w:b/>
          <w:noProof/>
        </w:rPr>
        <w:t>94</w:t>
      </w:r>
      <w:r w:rsidRPr="003F6D9F">
        <w:rPr>
          <w:noProof/>
        </w:rPr>
        <w:t>, 511-521 (2014).</w:t>
      </w:r>
    </w:p>
    <w:p w14:paraId="3F51C73B" w14:textId="77777777" w:rsidR="003D7DFA" w:rsidRPr="003F6D9F" w:rsidRDefault="003D7DFA" w:rsidP="003D7DFA">
      <w:pPr>
        <w:pStyle w:val="EndNoteBibliography"/>
        <w:ind w:left="720" w:hanging="720"/>
        <w:rPr>
          <w:noProof/>
        </w:rPr>
      </w:pPr>
      <w:r w:rsidRPr="003F6D9F">
        <w:rPr>
          <w:noProof/>
        </w:rPr>
        <w:t>102.</w:t>
      </w:r>
      <w:r w:rsidRPr="003F6D9F">
        <w:rPr>
          <w:noProof/>
        </w:rPr>
        <w:tab/>
        <w:t>M. Traylor</w:t>
      </w:r>
      <w:r w:rsidRPr="003F6D9F">
        <w:rPr>
          <w:i/>
          <w:noProof/>
        </w:rPr>
        <w:t xml:space="preserve"> et al.</w:t>
      </w:r>
      <w:r w:rsidRPr="003F6D9F">
        <w:rPr>
          <w:noProof/>
        </w:rPr>
        <w:t xml:space="preserve">, Genetic risk factors for ischaemic stroke and its subtypes (the METASTROKE collaboration): a meta-analysis of genome-wide association studies. </w:t>
      </w:r>
      <w:r w:rsidRPr="003F6D9F">
        <w:rPr>
          <w:i/>
          <w:noProof/>
        </w:rPr>
        <w:t>Lancet Neurol</w:t>
      </w:r>
      <w:r w:rsidRPr="003F6D9F">
        <w:rPr>
          <w:noProof/>
        </w:rPr>
        <w:t xml:space="preserve"> </w:t>
      </w:r>
      <w:r w:rsidRPr="003F6D9F">
        <w:rPr>
          <w:b/>
          <w:noProof/>
        </w:rPr>
        <w:t>11</w:t>
      </w:r>
      <w:r w:rsidRPr="003F6D9F">
        <w:rPr>
          <w:noProof/>
        </w:rPr>
        <w:t>, 951-962 (2012).</w:t>
      </w:r>
    </w:p>
    <w:p w14:paraId="3F54EB6A" w14:textId="77777777" w:rsidR="003D7DFA" w:rsidRPr="003F6D9F" w:rsidRDefault="003D7DFA" w:rsidP="003D7DFA">
      <w:pPr>
        <w:pStyle w:val="EndNoteBibliography"/>
        <w:ind w:left="720" w:hanging="720"/>
        <w:rPr>
          <w:noProof/>
        </w:rPr>
      </w:pPr>
      <w:r w:rsidRPr="003F6D9F">
        <w:rPr>
          <w:noProof/>
        </w:rPr>
        <w:t>103.</w:t>
      </w:r>
      <w:r w:rsidRPr="003F6D9F">
        <w:rPr>
          <w:noProof/>
        </w:rPr>
        <w:tab/>
        <w:t>P. Gormley</w:t>
      </w:r>
      <w:r w:rsidRPr="003F6D9F">
        <w:rPr>
          <w:i/>
          <w:noProof/>
        </w:rPr>
        <w:t xml:space="preserve"> et al.</w:t>
      </w:r>
      <w:r w:rsidRPr="003F6D9F">
        <w:rPr>
          <w:noProof/>
        </w:rPr>
        <w:t xml:space="preserve">, Meta-analysis of 375,000 individuals identifies 38 susceptibility loci for migraine. </w:t>
      </w:r>
      <w:r w:rsidRPr="003F6D9F">
        <w:rPr>
          <w:i/>
          <w:noProof/>
        </w:rPr>
        <w:t>Nat Genet</w:t>
      </w:r>
      <w:r w:rsidRPr="003F6D9F">
        <w:rPr>
          <w:noProof/>
        </w:rPr>
        <w:t xml:space="preserve"> </w:t>
      </w:r>
      <w:r w:rsidRPr="003F6D9F">
        <w:rPr>
          <w:b/>
          <w:noProof/>
        </w:rPr>
        <w:t>48</w:t>
      </w:r>
      <w:r w:rsidRPr="003F6D9F">
        <w:rPr>
          <w:noProof/>
        </w:rPr>
        <w:t>, 856-866 (2016).</w:t>
      </w:r>
    </w:p>
    <w:p w14:paraId="37D81833" w14:textId="77777777" w:rsidR="003D7DFA" w:rsidRPr="003F6D9F" w:rsidRDefault="003D7DFA" w:rsidP="003D7DFA">
      <w:pPr>
        <w:pStyle w:val="EndNoteBibliography"/>
        <w:ind w:left="720" w:hanging="720"/>
        <w:rPr>
          <w:noProof/>
        </w:rPr>
      </w:pPr>
      <w:r w:rsidRPr="003F6D9F">
        <w:rPr>
          <w:noProof/>
        </w:rPr>
        <w:lastRenderedPageBreak/>
        <w:t>104.</w:t>
      </w:r>
      <w:r w:rsidRPr="003F6D9F">
        <w:rPr>
          <w:noProof/>
        </w:rPr>
        <w:tab/>
        <w:t>N. A. Patsopoulos</w:t>
      </w:r>
      <w:r w:rsidRPr="003F6D9F">
        <w:rPr>
          <w:i/>
          <w:noProof/>
        </w:rPr>
        <w:t xml:space="preserve"> et al.</w:t>
      </w:r>
      <w:r w:rsidRPr="003F6D9F">
        <w:rPr>
          <w:noProof/>
        </w:rPr>
        <w:t xml:space="preserve">, Genome-wide meta-analysis identifies novel multiple sclerosis susceptibility loci. </w:t>
      </w:r>
      <w:r w:rsidRPr="003F6D9F">
        <w:rPr>
          <w:i/>
          <w:noProof/>
        </w:rPr>
        <w:t>Ann Neurol</w:t>
      </w:r>
      <w:r w:rsidRPr="003F6D9F">
        <w:rPr>
          <w:noProof/>
        </w:rPr>
        <w:t xml:space="preserve"> </w:t>
      </w:r>
      <w:r w:rsidRPr="003F6D9F">
        <w:rPr>
          <w:b/>
          <w:noProof/>
        </w:rPr>
        <w:t>70</w:t>
      </w:r>
      <w:r w:rsidRPr="003F6D9F">
        <w:rPr>
          <w:noProof/>
        </w:rPr>
        <w:t>, 897-912 (2011).</w:t>
      </w:r>
    </w:p>
    <w:p w14:paraId="78253C6F" w14:textId="77777777" w:rsidR="003D7DFA" w:rsidRPr="003F6D9F" w:rsidRDefault="003D7DFA" w:rsidP="003D7DFA">
      <w:pPr>
        <w:pStyle w:val="EndNoteBibliography"/>
        <w:ind w:left="720" w:hanging="720"/>
        <w:rPr>
          <w:noProof/>
        </w:rPr>
      </w:pPr>
      <w:r w:rsidRPr="003F6D9F">
        <w:rPr>
          <w:noProof/>
        </w:rPr>
        <w:t>105.</w:t>
      </w:r>
      <w:r w:rsidRPr="003F6D9F">
        <w:rPr>
          <w:noProof/>
        </w:rPr>
        <w:tab/>
        <w:t>International Parkinson Disease Genomics Consortium</w:t>
      </w:r>
      <w:r w:rsidRPr="003F6D9F">
        <w:rPr>
          <w:i/>
          <w:noProof/>
        </w:rPr>
        <w:t xml:space="preserve"> et al.</w:t>
      </w:r>
      <w:r w:rsidRPr="003F6D9F">
        <w:rPr>
          <w:noProof/>
        </w:rPr>
        <w:t xml:space="preserve">, Imputation of sequence variants for identification of genetic risks for Parkinson's disease: a meta-analysis of genome-wide association studies. </w:t>
      </w:r>
      <w:r w:rsidRPr="003F6D9F">
        <w:rPr>
          <w:i/>
          <w:noProof/>
        </w:rPr>
        <w:t>Lancet</w:t>
      </w:r>
      <w:r w:rsidRPr="003F6D9F">
        <w:rPr>
          <w:noProof/>
        </w:rPr>
        <w:t xml:space="preserve"> </w:t>
      </w:r>
      <w:r w:rsidRPr="003F6D9F">
        <w:rPr>
          <w:b/>
          <w:noProof/>
        </w:rPr>
        <w:t>377</w:t>
      </w:r>
      <w:r w:rsidRPr="003F6D9F">
        <w:rPr>
          <w:noProof/>
        </w:rPr>
        <w:t>, 641-649 (2011).</w:t>
      </w:r>
    </w:p>
    <w:p w14:paraId="478C5B58" w14:textId="77777777" w:rsidR="003D7DFA" w:rsidRPr="003F6D9F" w:rsidRDefault="003D7DFA" w:rsidP="003D7DFA">
      <w:pPr>
        <w:pStyle w:val="EndNoteBibliography"/>
        <w:ind w:left="720" w:hanging="720"/>
        <w:rPr>
          <w:noProof/>
        </w:rPr>
      </w:pPr>
      <w:r w:rsidRPr="003F6D9F">
        <w:rPr>
          <w:noProof/>
        </w:rPr>
        <w:t>106.</w:t>
      </w:r>
      <w:r w:rsidRPr="003F6D9F">
        <w:rPr>
          <w:noProof/>
        </w:rPr>
        <w:tab/>
        <w:t>Cross-Disorder Group of the Psychiatric Genomics Consortium</w:t>
      </w:r>
      <w:r w:rsidRPr="003F6D9F">
        <w:rPr>
          <w:i/>
          <w:noProof/>
        </w:rPr>
        <w:t xml:space="preserve"> et al.</w:t>
      </w:r>
      <w:r w:rsidRPr="003F6D9F">
        <w:rPr>
          <w:noProof/>
        </w:rPr>
        <w:t xml:space="preserve">, Genetic relationship between five psychiatric disorders estimated from genome-wide SNPs. </w:t>
      </w:r>
      <w:r w:rsidRPr="003F6D9F">
        <w:rPr>
          <w:i/>
          <w:noProof/>
        </w:rPr>
        <w:t>Nat Genet</w:t>
      </w:r>
      <w:r w:rsidRPr="003F6D9F">
        <w:rPr>
          <w:noProof/>
        </w:rPr>
        <w:t xml:space="preserve"> </w:t>
      </w:r>
      <w:r w:rsidRPr="003F6D9F">
        <w:rPr>
          <w:b/>
          <w:noProof/>
        </w:rPr>
        <w:t>45</w:t>
      </w:r>
      <w:r w:rsidRPr="003F6D9F">
        <w:rPr>
          <w:noProof/>
        </w:rPr>
        <w:t>, 984-994 (2013).</w:t>
      </w:r>
    </w:p>
    <w:p w14:paraId="6E9923E5" w14:textId="77777777" w:rsidR="003D7DFA" w:rsidRPr="003F6D9F" w:rsidRDefault="003D7DFA" w:rsidP="003D7DFA">
      <w:pPr>
        <w:pStyle w:val="EndNoteBibliography"/>
        <w:ind w:left="720" w:hanging="720"/>
        <w:rPr>
          <w:noProof/>
        </w:rPr>
      </w:pPr>
      <w:r w:rsidRPr="003F6D9F">
        <w:rPr>
          <w:noProof/>
        </w:rPr>
        <w:t>107.</w:t>
      </w:r>
      <w:r w:rsidRPr="003F6D9F">
        <w:rPr>
          <w:noProof/>
        </w:rPr>
        <w:tab/>
        <w:t xml:space="preserve">J. I. Hudson, E. Hiripi, H. G. Pope, Jr., R. C. Kessler, The prevalence and correlates of eating disorders in the National Comorbidity Survey Replication. </w:t>
      </w:r>
      <w:r w:rsidRPr="003F6D9F">
        <w:rPr>
          <w:i/>
          <w:noProof/>
        </w:rPr>
        <w:t>Biol Psychiatry</w:t>
      </w:r>
      <w:r w:rsidRPr="003F6D9F">
        <w:rPr>
          <w:noProof/>
        </w:rPr>
        <w:t xml:space="preserve"> </w:t>
      </w:r>
      <w:r w:rsidRPr="003F6D9F">
        <w:rPr>
          <w:b/>
          <w:noProof/>
        </w:rPr>
        <w:t>61</w:t>
      </w:r>
      <w:r w:rsidRPr="003F6D9F">
        <w:rPr>
          <w:noProof/>
        </w:rPr>
        <w:t>, 348-358 (2007).</w:t>
      </w:r>
    </w:p>
    <w:p w14:paraId="0402FBBC" w14:textId="77777777" w:rsidR="003D7DFA" w:rsidRPr="003F6D9F" w:rsidRDefault="003D7DFA" w:rsidP="003D7DFA">
      <w:pPr>
        <w:pStyle w:val="EndNoteBibliography"/>
        <w:ind w:left="720" w:hanging="720"/>
        <w:rPr>
          <w:noProof/>
        </w:rPr>
      </w:pPr>
      <w:r w:rsidRPr="003F6D9F">
        <w:rPr>
          <w:noProof/>
        </w:rPr>
        <w:t>108.</w:t>
      </w:r>
      <w:r w:rsidRPr="003F6D9F">
        <w:rPr>
          <w:noProof/>
        </w:rPr>
        <w:tab/>
        <w:t>V. Boraska</w:t>
      </w:r>
      <w:r w:rsidRPr="003F6D9F">
        <w:rPr>
          <w:i/>
          <w:noProof/>
        </w:rPr>
        <w:t xml:space="preserve"> et al.</w:t>
      </w:r>
      <w:r w:rsidRPr="003F6D9F">
        <w:rPr>
          <w:noProof/>
        </w:rPr>
        <w:t xml:space="preserve">, A genome-wide association study of anorexia nervosa. </w:t>
      </w:r>
      <w:r w:rsidRPr="003F6D9F">
        <w:rPr>
          <w:i/>
          <w:noProof/>
        </w:rPr>
        <w:t>Mol Psychiatry</w:t>
      </w:r>
      <w:r w:rsidRPr="003F6D9F">
        <w:rPr>
          <w:noProof/>
        </w:rPr>
        <w:t xml:space="preserve"> </w:t>
      </w:r>
      <w:r w:rsidRPr="003F6D9F">
        <w:rPr>
          <w:b/>
          <w:noProof/>
        </w:rPr>
        <w:t>19</w:t>
      </w:r>
      <w:r w:rsidRPr="003F6D9F">
        <w:rPr>
          <w:noProof/>
        </w:rPr>
        <w:t>, 1085-1094 (2014).</w:t>
      </w:r>
    </w:p>
    <w:p w14:paraId="01801260" w14:textId="77777777" w:rsidR="003D7DFA" w:rsidRPr="003F6D9F" w:rsidRDefault="003D7DFA" w:rsidP="003D7DFA">
      <w:pPr>
        <w:pStyle w:val="EndNoteBibliography"/>
        <w:ind w:left="720" w:hanging="720"/>
        <w:rPr>
          <w:noProof/>
        </w:rPr>
      </w:pPr>
      <w:r w:rsidRPr="003F6D9F">
        <w:rPr>
          <w:noProof/>
        </w:rPr>
        <w:t>109.</w:t>
      </w:r>
      <w:r w:rsidRPr="003F6D9F">
        <w:rPr>
          <w:noProof/>
        </w:rPr>
        <w:tab/>
        <w:t xml:space="preserve">M. Karno, J. M. Golding, S. B. Sorenson, M. A. Burnam, The epidemiology of obsessive-compulsive disorder in five US communities. </w:t>
      </w:r>
      <w:r w:rsidRPr="003F6D9F">
        <w:rPr>
          <w:i/>
          <w:noProof/>
        </w:rPr>
        <w:t>Arch Gen Psychiatry</w:t>
      </w:r>
      <w:r w:rsidRPr="003F6D9F">
        <w:rPr>
          <w:noProof/>
        </w:rPr>
        <w:t xml:space="preserve"> </w:t>
      </w:r>
      <w:r w:rsidRPr="003F6D9F">
        <w:rPr>
          <w:b/>
          <w:noProof/>
        </w:rPr>
        <w:t>45</w:t>
      </w:r>
      <w:r w:rsidRPr="003F6D9F">
        <w:rPr>
          <w:noProof/>
        </w:rPr>
        <w:t>, 1094-1099 (1988).</w:t>
      </w:r>
    </w:p>
    <w:p w14:paraId="294D8D65" w14:textId="77777777" w:rsidR="003D7DFA" w:rsidRPr="003F6D9F" w:rsidRDefault="003D7DFA" w:rsidP="003D7DFA">
      <w:pPr>
        <w:pStyle w:val="EndNoteBibliography"/>
        <w:ind w:left="720" w:hanging="720"/>
        <w:rPr>
          <w:noProof/>
        </w:rPr>
      </w:pPr>
      <w:r w:rsidRPr="003F6D9F">
        <w:rPr>
          <w:noProof/>
        </w:rPr>
        <w:t>110.</w:t>
      </w:r>
      <w:r w:rsidRPr="003F6D9F">
        <w:rPr>
          <w:noProof/>
        </w:rPr>
        <w:tab/>
        <w:t xml:space="preserve">R. C. Kessler, A. Sonnega, E. Bromet, M. Hughes, C. B. Nelson, Posttraumatic stress disorder in the National Comorbidity Survey. </w:t>
      </w:r>
      <w:r w:rsidRPr="003F6D9F">
        <w:rPr>
          <w:i/>
          <w:noProof/>
        </w:rPr>
        <w:t>Arch Gen Psychiatry</w:t>
      </w:r>
      <w:r w:rsidRPr="003F6D9F">
        <w:rPr>
          <w:noProof/>
        </w:rPr>
        <w:t xml:space="preserve"> </w:t>
      </w:r>
      <w:r w:rsidRPr="003F6D9F">
        <w:rPr>
          <w:b/>
          <w:noProof/>
        </w:rPr>
        <w:t>52</w:t>
      </w:r>
      <w:r w:rsidRPr="003F6D9F">
        <w:rPr>
          <w:noProof/>
        </w:rPr>
        <w:t>, 1048-1060 (1995).</w:t>
      </w:r>
    </w:p>
    <w:p w14:paraId="1F362F17" w14:textId="77777777" w:rsidR="003D7DFA" w:rsidRPr="003F6D9F" w:rsidRDefault="003D7DFA" w:rsidP="003D7DFA">
      <w:pPr>
        <w:pStyle w:val="EndNoteBibliography"/>
        <w:ind w:left="720" w:hanging="720"/>
        <w:rPr>
          <w:noProof/>
        </w:rPr>
      </w:pPr>
      <w:r w:rsidRPr="003F6D9F">
        <w:rPr>
          <w:noProof/>
        </w:rPr>
        <w:t>111.</w:t>
      </w:r>
      <w:r w:rsidRPr="003F6D9F">
        <w:rPr>
          <w:noProof/>
        </w:rPr>
        <w:tab/>
        <w:t xml:space="preserve">M. M. Robertson, The prevalence and epidemiology of Gilles de la Tourette syndrome. Part 1: the epidemiological and prevalence studies. </w:t>
      </w:r>
      <w:r w:rsidRPr="003F6D9F">
        <w:rPr>
          <w:i/>
          <w:noProof/>
        </w:rPr>
        <w:t>J Psychosom Res</w:t>
      </w:r>
      <w:r w:rsidRPr="003F6D9F">
        <w:rPr>
          <w:noProof/>
        </w:rPr>
        <w:t xml:space="preserve"> </w:t>
      </w:r>
      <w:r w:rsidRPr="003F6D9F">
        <w:rPr>
          <w:b/>
          <w:noProof/>
        </w:rPr>
        <w:t>65</w:t>
      </w:r>
      <w:r w:rsidRPr="003F6D9F">
        <w:rPr>
          <w:noProof/>
        </w:rPr>
        <w:t>, 461-472 (2008).</w:t>
      </w:r>
    </w:p>
    <w:p w14:paraId="7CB94AB3" w14:textId="77777777" w:rsidR="003D7DFA" w:rsidRPr="003F6D9F" w:rsidRDefault="003D7DFA" w:rsidP="003D7DFA">
      <w:pPr>
        <w:pStyle w:val="EndNoteBibliography"/>
        <w:ind w:left="720" w:hanging="720"/>
        <w:rPr>
          <w:noProof/>
        </w:rPr>
      </w:pPr>
      <w:r w:rsidRPr="003F6D9F">
        <w:rPr>
          <w:noProof/>
        </w:rPr>
        <w:t>112.</w:t>
      </w:r>
      <w:r w:rsidRPr="003F6D9F">
        <w:rPr>
          <w:noProof/>
        </w:rPr>
        <w:tab/>
        <w:t>D. C. Hesdorffer</w:t>
      </w:r>
      <w:r w:rsidRPr="003F6D9F">
        <w:rPr>
          <w:i/>
          <w:noProof/>
        </w:rPr>
        <w:t xml:space="preserve"> et al.</w:t>
      </w:r>
      <w:r w:rsidRPr="003F6D9F">
        <w:rPr>
          <w:noProof/>
        </w:rPr>
        <w:t xml:space="preserve">, Estimating risk for developing epilepsy: a population-based study in Rochester, Minnesota. </w:t>
      </w:r>
      <w:r w:rsidRPr="003F6D9F">
        <w:rPr>
          <w:i/>
          <w:noProof/>
        </w:rPr>
        <w:t>Neurology</w:t>
      </w:r>
      <w:r w:rsidRPr="003F6D9F">
        <w:rPr>
          <w:noProof/>
        </w:rPr>
        <w:t xml:space="preserve"> </w:t>
      </w:r>
      <w:r w:rsidRPr="003F6D9F">
        <w:rPr>
          <w:b/>
          <w:noProof/>
        </w:rPr>
        <w:t>76</w:t>
      </w:r>
      <w:r w:rsidRPr="003F6D9F">
        <w:rPr>
          <w:noProof/>
        </w:rPr>
        <w:t>, 23-27 (2011).</w:t>
      </w:r>
    </w:p>
    <w:p w14:paraId="6B73A634" w14:textId="77777777" w:rsidR="003D7DFA" w:rsidRPr="003F6D9F" w:rsidRDefault="003D7DFA" w:rsidP="003D7DFA">
      <w:pPr>
        <w:pStyle w:val="EndNoteBibliography"/>
        <w:ind w:left="720" w:hanging="720"/>
        <w:rPr>
          <w:noProof/>
        </w:rPr>
      </w:pPr>
      <w:r w:rsidRPr="003F6D9F">
        <w:rPr>
          <w:noProof/>
        </w:rPr>
        <w:t>113.</w:t>
      </w:r>
      <w:r w:rsidRPr="003F6D9F">
        <w:rPr>
          <w:noProof/>
        </w:rPr>
        <w:tab/>
        <w:t xml:space="preserve">V. L. Feigin, C. M. Lawes, D. A. Bennett, S. L. Barker-Collo, V. Parag, Worldwide stroke incidence and early case fatality reported in 56 population-based studies: a systematic review. </w:t>
      </w:r>
      <w:r w:rsidRPr="003F6D9F">
        <w:rPr>
          <w:i/>
          <w:noProof/>
        </w:rPr>
        <w:t>Lancet Neurol</w:t>
      </w:r>
      <w:r w:rsidRPr="003F6D9F">
        <w:rPr>
          <w:noProof/>
        </w:rPr>
        <w:t xml:space="preserve"> </w:t>
      </w:r>
      <w:r w:rsidRPr="003F6D9F">
        <w:rPr>
          <w:b/>
          <w:noProof/>
        </w:rPr>
        <w:t>8</w:t>
      </w:r>
      <w:r w:rsidRPr="003F6D9F">
        <w:rPr>
          <w:noProof/>
        </w:rPr>
        <w:t>, 355-369 (2009).</w:t>
      </w:r>
    </w:p>
    <w:p w14:paraId="4EBC1426" w14:textId="77777777" w:rsidR="003D7DFA" w:rsidRPr="003F6D9F" w:rsidRDefault="003D7DFA" w:rsidP="003D7DFA">
      <w:pPr>
        <w:pStyle w:val="EndNoteBibliography"/>
        <w:ind w:left="720" w:hanging="720"/>
        <w:rPr>
          <w:noProof/>
        </w:rPr>
      </w:pPr>
      <w:r w:rsidRPr="003F6D9F">
        <w:rPr>
          <w:noProof/>
        </w:rPr>
        <w:t>114.</w:t>
      </w:r>
      <w:r w:rsidRPr="003F6D9F">
        <w:rPr>
          <w:noProof/>
        </w:rPr>
        <w:tab/>
        <w:t xml:space="preserve">R. Bonita, N. Solomon, J. B. Broad, Prevalence of stroke and stroke-related disability. Estimates from the Auckland stroke studies. </w:t>
      </w:r>
      <w:r w:rsidRPr="003F6D9F">
        <w:rPr>
          <w:i/>
          <w:noProof/>
        </w:rPr>
        <w:t>Stroke</w:t>
      </w:r>
      <w:r w:rsidRPr="003F6D9F">
        <w:rPr>
          <w:noProof/>
        </w:rPr>
        <w:t xml:space="preserve"> </w:t>
      </w:r>
      <w:r w:rsidRPr="003F6D9F">
        <w:rPr>
          <w:b/>
          <w:noProof/>
        </w:rPr>
        <w:t>28</w:t>
      </w:r>
      <w:r w:rsidRPr="003F6D9F">
        <w:rPr>
          <w:noProof/>
        </w:rPr>
        <w:t>, 1898-1902 (1997).</w:t>
      </w:r>
    </w:p>
    <w:p w14:paraId="205DC801" w14:textId="77777777" w:rsidR="003D7DFA" w:rsidRPr="003F6D9F" w:rsidRDefault="003D7DFA" w:rsidP="003D7DFA">
      <w:pPr>
        <w:pStyle w:val="EndNoteBibliography"/>
        <w:ind w:left="720" w:hanging="720"/>
        <w:rPr>
          <w:noProof/>
        </w:rPr>
      </w:pPr>
      <w:r w:rsidRPr="003F6D9F">
        <w:rPr>
          <w:noProof/>
        </w:rPr>
        <w:t>115.</w:t>
      </w:r>
      <w:r w:rsidRPr="003F6D9F">
        <w:rPr>
          <w:noProof/>
        </w:rPr>
        <w:tab/>
        <w:t xml:space="preserve">R. B. Lipton, W. F. Stewart, S. Diamond, M. L. Diamond, M. Reed, Prevalence and burden of migraine in the United States: data from the American Migraine Study II. </w:t>
      </w:r>
      <w:r w:rsidRPr="003F6D9F">
        <w:rPr>
          <w:i/>
          <w:noProof/>
        </w:rPr>
        <w:t>Headache</w:t>
      </w:r>
      <w:r w:rsidRPr="003F6D9F">
        <w:rPr>
          <w:noProof/>
        </w:rPr>
        <w:t xml:space="preserve"> </w:t>
      </w:r>
      <w:r w:rsidRPr="003F6D9F">
        <w:rPr>
          <w:b/>
          <w:noProof/>
        </w:rPr>
        <w:t>41</w:t>
      </w:r>
      <w:r w:rsidRPr="003F6D9F">
        <w:rPr>
          <w:noProof/>
        </w:rPr>
        <w:t>, 646-657 (2001).</w:t>
      </w:r>
    </w:p>
    <w:p w14:paraId="48CE8BCE" w14:textId="77777777" w:rsidR="003D7DFA" w:rsidRPr="003F6D9F" w:rsidRDefault="003D7DFA" w:rsidP="003D7DFA">
      <w:pPr>
        <w:pStyle w:val="EndNoteBibliography"/>
        <w:ind w:left="720" w:hanging="720"/>
        <w:rPr>
          <w:noProof/>
        </w:rPr>
      </w:pPr>
      <w:r w:rsidRPr="003F6D9F">
        <w:rPr>
          <w:noProof/>
        </w:rPr>
        <w:t>116.</w:t>
      </w:r>
      <w:r w:rsidRPr="003F6D9F">
        <w:rPr>
          <w:noProof/>
        </w:rPr>
        <w:tab/>
        <w:t xml:space="preserve">M. B. Russell, V. Ulrich, M. Gervil, J. Olesen, Migraine without aura and migraine with aura are distinct disorders. A population-based twin survey. </w:t>
      </w:r>
      <w:r w:rsidRPr="003F6D9F">
        <w:rPr>
          <w:i/>
          <w:noProof/>
        </w:rPr>
        <w:t>Headache</w:t>
      </w:r>
      <w:r w:rsidRPr="003F6D9F">
        <w:rPr>
          <w:noProof/>
        </w:rPr>
        <w:t xml:space="preserve"> </w:t>
      </w:r>
      <w:r w:rsidRPr="003F6D9F">
        <w:rPr>
          <w:b/>
          <w:noProof/>
        </w:rPr>
        <w:t>42</w:t>
      </w:r>
      <w:r w:rsidRPr="003F6D9F">
        <w:rPr>
          <w:noProof/>
        </w:rPr>
        <w:t>, 332-336 (2002).</w:t>
      </w:r>
    </w:p>
    <w:p w14:paraId="36D63594" w14:textId="77777777" w:rsidR="003D7DFA" w:rsidRPr="003F6D9F" w:rsidRDefault="003D7DFA" w:rsidP="003D7DFA">
      <w:pPr>
        <w:pStyle w:val="EndNoteBibliography"/>
        <w:ind w:left="720" w:hanging="720"/>
        <w:rPr>
          <w:noProof/>
        </w:rPr>
      </w:pPr>
      <w:r w:rsidRPr="003F6D9F">
        <w:rPr>
          <w:noProof/>
        </w:rPr>
        <w:t>117.</w:t>
      </w:r>
      <w:r w:rsidRPr="003F6D9F">
        <w:rPr>
          <w:noProof/>
        </w:rPr>
        <w:tab/>
        <w:t xml:space="preserve">B. K. MacDonald, O. C. Cockerell, J. W. Sander, S. D. Shorvon, The incidence and lifetime prevalence of neurological disorders in a prospective community-based study in the UK. </w:t>
      </w:r>
      <w:r w:rsidRPr="003F6D9F">
        <w:rPr>
          <w:i/>
          <w:noProof/>
        </w:rPr>
        <w:t>Brain</w:t>
      </w:r>
      <w:r w:rsidRPr="003F6D9F">
        <w:rPr>
          <w:noProof/>
        </w:rPr>
        <w:t xml:space="preserve"> </w:t>
      </w:r>
      <w:r w:rsidRPr="003F6D9F">
        <w:rPr>
          <w:b/>
          <w:noProof/>
        </w:rPr>
        <w:t>123</w:t>
      </w:r>
      <w:r w:rsidRPr="003F6D9F">
        <w:rPr>
          <w:noProof/>
        </w:rPr>
        <w:t>, 665-676 (2000).</w:t>
      </w:r>
    </w:p>
    <w:p w14:paraId="52D23D24" w14:textId="77777777" w:rsidR="003D7DFA" w:rsidRPr="003F6D9F" w:rsidRDefault="003D7DFA" w:rsidP="003D7DFA">
      <w:pPr>
        <w:pStyle w:val="EndNoteBibliography"/>
        <w:ind w:left="720" w:hanging="720"/>
        <w:rPr>
          <w:noProof/>
        </w:rPr>
      </w:pPr>
      <w:r w:rsidRPr="003F6D9F">
        <w:rPr>
          <w:noProof/>
        </w:rPr>
        <w:t>118.</w:t>
      </w:r>
      <w:r w:rsidRPr="003F6D9F">
        <w:rPr>
          <w:noProof/>
        </w:rPr>
        <w:tab/>
        <w:t>A. Okbay</w:t>
      </w:r>
      <w:r w:rsidRPr="003F6D9F">
        <w:rPr>
          <w:i/>
          <w:noProof/>
        </w:rPr>
        <w:t xml:space="preserve"> et al.</w:t>
      </w:r>
      <w:r w:rsidRPr="003F6D9F">
        <w:rPr>
          <w:noProof/>
        </w:rPr>
        <w:t xml:space="preserve">, Genome-wide association study identifies 74 loci associated with educational attainment. </w:t>
      </w:r>
      <w:r w:rsidRPr="003F6D9F">
        <w:rPr>
          <w:i/>
          <w:noProof/>
        </w:rPr>
        <w:t>Nature</w:t>
      </w:r>
      <w:r w:rsidRPr="003F6D9F">
        <w:rPr>
          <w:noProof/>
        </w:rPr>
        <w:t xml:space="preserve"> </w:t>
      </w:r>
      <w:r w:rsidRPr="003F6D9F">
        <w:rPr>
          <w:b/>
          <w:noProof/>
        </w:rPr>
        <w:t>533</w:t>
      </w:r>
      <w:r w:rsidRPr="003F6D9F">
        <w:rPr>
          <w:noProof/>
        </w:rPr>
        <w:t>, 539-542 (2016).</w:t>
      </w:r>
    </w:p>
    <w:p w14:paraId="668067C4" w14:textId="77777777" w:rsidR="003D7DFA" w:rsidRPr="003F6D9F" w:rsidRDefault="003D7DFA" w:rsidP="003D7DFA">
      <w:pPr>
        <w:pStyle w:val="EndNoteBibliography"/>
        <w:ind w:left="720" w:hanging="720"/>
        <w:rPr>
          <w:noProof/>
        </w:rPr>
      </w:pPr>
      <w:r w:rsidRPr="003F6D9F">
        <w:rPr>
          <w:noProof/>
        </w:rPr>
        <w:t>119.</w:t>
      </w:r>
      <w:r w:rsidRPr="003F6D9F">
        <w:rPr>
          <w:noProof/>
        </w:rPr>
        <w:tab/>
        <w:t>C. A. Rietveld</w:t>
      </w:r>
      <w:r w:rsidRPr="003F6D9F">
        <w:rPr>
          <w:i/>
          <w:noProof/>
        </w:rPr>
        <w:t xml:space="preserve"> et al.</w:t>
      </w:r>
      <w:r w:rsidRPr="003F6D9F">
        <w:rPr>
          <w:noProof/>
        </w:rPr>
        <w:t xml:space="preserve">, GWAS of 126,559 individuals identifies genetic variants associated with educational attainment. </w:t>
      </w:r>
      <w:r w:rsidRPr="003F6D9F">
        <w:rPr>
          <w:i/>
          <w:noProof/>
        </w:rPr>
        <w:t>Science</w:t>
      </w:r>
      <w:r w:rsidRPr="003F6D9F">
        <w:rPr>
          <w:noProof/>
        </w:rPr>
        <w:t xml:space="preserve"> </w:t>
      </w:r>
      <w:r w:rsidRPr="003F6D9F">
        <w:rPr>
          <w:b/>
          <w:noProof/>
        </w:rPr>
        <w:t>340</w:t>
      </w:r>
      <w:r w:rsidRPr="003F6D9F">
        <w:rPr>
          <w:noProof/>
        </w:rPr>
        <w:t>, 1467-1471 (2013).</w:t>
      </w:r>
    </w:p>
    <w:p w14:paraId="6719B44D" w14:textId="77777777" w:rsidR="003D7DFA" w:rsidRPr="003F6D9F" w:rsidRDefault="003D7DFA" w:rsidP="003D7DFA">
      <w:pPr>
        <w:pStyle w:val="EndNoteBibliography"/>
        <w:ind w:left="720" w:hanging="720"/>
        <w:rPr>
          <w:noProof/>
        </w:rPr>
      </w:pPr>
      <w:r w:rsidRPr="003F6D9F">
        <w:rPr>
          <w:noProof/>
        </w:rPr>
        <w:lastRenderedPageBreak/>
        <w:t>120.</w:t>
      </w:r>
      <w:r w:rsidRPr="003F6D9F">
        <w:rPr>
          <w:noProof/>
        </w:rPr>
        <w:tab/>
        <w:t>B. Benyamin</w:t>
      </w:r>
      <w:r w:rsidRPr="003F6D9F">
        <w:rPr>
          <w:i/>
          <w:noProof/>
        </w:rPr>
        <w:t xml:space="preserve"> et al.</w:t>
      </w:r>
      <w:r w:rsidRPr="003F6D9F">
        <w:rPr>
          <w:noProof/>
        </w:rPr>
        <w:t xml:space="preserve">, Childhood intelligence is heritable, highly polygenic and associated with FNBP1L. </w:t>
      </w:r>
      <w:r w:rsidRPr="003F6D9F">
        <w:rPr>
          <w:i/>
          <w:noProof/>
        </w:rPr>
        <w:t>Mol Psychiatry</w:t>
      </w:r>
      <w:r w:rsidRPr="003F6D9F">
        <w:rPr>
          <w:noProof/>
        </w:rPr>
        <w:t xml:space="preserve"> </w:t>
      </w:r>
      <w:r w:rsidRPr="003F6D9F">
        <w:rPr>
          <w:b/>
          <w:noProof/>
        </w:rPr>
        <w:t>19</w:t>
      </w:r>
      <w:r w:rsidRPr="003F6D9F">
        <w:rPr>
          <w:noProof/>
        </w:rPr>
        <w:t>, 253-258 (2014).</w:t>
      </w:r>
    </w:p>
    <w:p w14:paraId="6026CF9A" w14:textId="77777777" w:rsidR="003D7DFA" w:rsidRPr="003F6D9F" w:rsidRDefault="003D7DFA" w:rsidP="003D7DFA">
      <w:pPr>
        <w:pStyle w:val="EndNoteBibliography"/>
        <w:ind w:left="720" w:hanging="720"/>
        <w:rPr>
          <w:noProof/>
        </w:rPr>
      </w:pPr>
      <w:r w:rsidRPr="003F6D9F">
        <w:rPr>
          <w:noProof/>
        </w:rPr>
        <w:t>121.</w:t>
      </w:r>
      <w:r w:rsidRPr="003F6D9F">
        <w:rPr>
          <w:noProof/>
        </w:rPr>
        <w:tab/>
        <w:t>S. Sniekers</w:t>
      </w:r>
      <w:r w:rsidRPr="003F6D9F">
        <w:rPr>
          <w:i/>
          <w:noProof/>
        </w:rPr>
        <w:t xml:space="preserve"> et al.</w:t>
      </w:r>
      <w:r w:rsidRPr="003F6D9F">
        <w:rPr>
          <w:noProof/>
        </w:rPr>
        <w:t xml:space="preserve">, Genome-wide association meta-analysis of 78,308 individuals identifies new loci and genes influencing human intelligence. </w:t>
      </w:r>
      <w:r w:rsidRPr="003F6D9F">
        <w:rPr>
          <w:i/>
          <w:noProof/>
        </w:rPr>
        <w:t>Nat Genet</w:t>
      </w:r>
      <w:r w:rsidRPr="003F6D9F">
        <w:rPr>
          <w:noProof/>
        </w:rPr>
        <w:t xml:space="preserve"> </w:t>
      </w:r>
      <w:r w:rsidRPr="003F6D9F">
        <w:rPr>
          <w:b/>
          <w:noProof/>
        </w:rPr>
        <w:t>49</w:t>
      </w:r>
      <w:r w:rsidRPr="003F6D9F">
        <w:rPr>
          <w:noProof/>
        </w:rPr>
        <w:t>, 1107-1112 (2017).</w:t>
      </w:r>
    </w:p>
    <w:p w14:paraId="4BF73AC9" w14:textId="77777777" w:rsidR="003D7DFA" w:rsidRPr="003F6D9F" w:rsidRDefault="003D7DFA" w:rsidP="003D7DFA">
      <w:pPr>
        <w:pStyle w:val="EndNoteBibliography"/>
        <w:ind w:left="720" w:hanging="720"/>
        <w:rPr>
          <w:noProof/>
        </w:rPr>
      </w:pPr>
      <w:r w:rsidRPr="003F6D9F">
        <w:rPr>
          <w:noProof/>
        </w:rPr>
        <w:t>122.</w:t>
      </w:r>
      <w:r w:rsidRPr="003F6D9F">
        <w:rPr>
          <w:noProof/>
        </w:rPr>
        <w:tab/>
        <w:t>S. M. van den Berg</w:t>
      </w:r>
      <w:r w:rsidRPr="003F6D9F">
        <w:rPr>
          <w:i/>
          <w:noProof/>
        </w:rPr>
        <w:t xml:space="preserve"> et al.</w:t>
      </w:r>
      <w:r w:rsidRPr="003F6D9F">
        <w:rPr>
          <w:noProof/>
        </w:rPr>
        <w:t xml:space="preserve">, Meta-analysis of genome-wide association studies for extraversion: Findings from the Genetics of Personality Consortium. </w:t>
      </w:r>
      <w:r w:rsidRPr="003F6D9F">
        <w:rPr>
          <w:i/>
          <w:noProof/>
        </w:rPr>
        <w:t>Behav Genet</w:t>
      </w:r>
      <w:r w:rsidRPr="003F6D9F">
        <w:rPr>
          <w:noProof/>
        </w:rPr>
        <w:t xml:space="preserve"> </w:t>
      </w:r>
      <w:r w:rsidRPr="003F6D9F">
        <w:rPr>
          <w:b/>
          <w:noProof/>
        </w:rPr>
        <w:t>46</w:t>
      </w:r>
      <w:r w:rsidRPr="003F6D9F">
        <w:rPr>
          <w:noProof/>
        </w:rPr>
        <w:t>, 170-182 (2016).</w:t>
      </w:r>
    </w:p>
    <w:p w14:paraId="669703D0" w14:textId="77777777" w:rsidR="003D7DFA" w:rsidRPr="003F6D9F" w:rsidRDefault="003D7DFA" w:rsidP="003D7DFA">
      <w:pPr>
        <w:pStyle w:val="EndNoteBibliography"/>
        <w:ind w:left="720" w:hanging="720"/>
        <w:rPr>
          <w:noProof/>
        </w:rPr>
      </w:pPr>
      <w:r w:rsidRPr="003F6D9F">
        <w:rPr>
          <w:noProof/>
        </w:rPr>
        <w:t>123.</w:t>
      </w:r>
      <w:r w:rsidRPr="003F6D9F">
        <w:rPr>
          <w:noProof/>
        </w:rPr>
        <w:tab/>
        <w:t>M. H. de Moor</w:t>
      </w:r>
      <w:r w:rsidRPr="003F6D9F">
        <w:rPr>
          <w:i/>
          <w:noProof/>
        </w:rPr>
        <w:t xml:space="preserve"> et al.</w:t>
      </w:r>
      <w:r w:rsidRPr="003F6D9F">
        <w:rPr>
          <w:noProof/>
        </w:rPr>
        <w:t xml:space="preserve">, Meta-analysis of genome-wide association studies for personality. </w:t>
      </w:r>
      <w:r w:rsidRPr="003F6D9F">
        <w:rPr>
          <w:i/>
          <w:noProof/>
        </w:rPr>
        <w:t>Mol Psychiatry</w:t>
      </w:r>
      <w:r w:rsidRPr="003F6D9F">
        <w:rPr>
          <w:noProof/>
        </w:rPr>
        <w:t xml:space="preserve"> </w:t>
      </w:r>
      <w:r w:rsidRPr="003F6D9F">
        <w:rPr>
          <w:b/>
          <w:noProof/>
        </w:rPr>
        <w:t>17</w:t>
      </w:r>
      <w:r w:rsidRPr="003F6D9F">
        <w:rPr>
          <w:noProof/>
        </w:rPr>
        <w:t>, 337-349 (2012).</w:t>
      </w:r>
    </w:p>
    <w:p w14:paraId="4A7A37C0" w14:textId="77777777" w:rsidR="003D7DFA" w:rsidRPr="003F6D9F" w:rsidRDefault="003D7DFA" w:rsidP="003D7DFA">
      <w:pPr>
        <w:pStyle w:val="EndNoteBibliography"/>
        <w:ind w:left="720" w:hanging="720"/>
        <w:rPr>
          <w:noProof/>
        </w:rPr>
      </w:pPr>
      <w:r w:rsidRPr="003F6D9F">
        <w:rPr>
          <w:noProof/>
        </w:rPr>
        <w:t>124.</w:t>
      </w:r>
      <w:r w:rsidRPr="003F6D9F">
        <w:rPr>
          <w:noProof/>
        </w:rPr>
        <w:tab/>
        <w:t xml:space="preserve">Tobacco and Genetics Consortium, Genome-wide meta-analyses identify multiple loci associated with smoking behavior. </w:t>
      </w:r>
      <w:r w:rsidRPr="003F6D9F">
        <w:rPr>
          <w:i/>
          <w:noProof/>
        </w:rPr>
        <w:t>Nat Genet</w:t>
      </w:r>
      <w:r w:rsidRPr="003F6D9F">
        <w:rPr>
          <w:noProof/>
        </w:rPr>
        <w:t xml:space="preserve"> </w:t>
      </w:r>
      <w:r w:rsidRPr="003F6D9F">
        <w:rPr>
          <w:b/>
          <w:noProof/>
        </w:rPr>
        <w:t>42</w:t>
      </w:r>
      <w:r w:rsidRPr="003F6D9F">
        <w:rPr>
          <w:noProof/>
        </w:rPr>
        <w:t>, 441-447 (2010).</w:t>
      </w:r>
    </w:p>
    <w:p w14:paraId="4DB99DE3" w14:textId="77777777" w:rsidR="003D7DFA" w:rsidRPr="003F6D9F" w:rsidRDefault="003D7DFA" w:rsidP="003D7DFA">
      <w:pPr>
        <w:pStyle w:val="EndNoteBibliography"/>
        <w:ind w:left="720" w:hanging="720"/>
        <w:rPr>
          <w:noProof/>
        </w:rPr>
      </w:pPr>
      <w:r w:rsidRPr="003F6D9F">
        <w:rPr>
          <w:noProof/>
        </w:rPr>
        <w:t>125.</w:t>
      </w:r>
      <w:r w:rsidRPr="003F6D9F">
        <w:rPr>
          <w:noProof/>
        </w:rPr>
        <w:tab/>
        <w:t>A. E. Locke</w:t>
      </w:r>
      <w:r w:rsidRPr="003F6D9F">
        <w:rPr>
          <w:i/>
          <w:noProof/>
        </w:rPr>
        <w:t xml:space="preserve"> et al.</w:t>
      </w:r>
      <w:r w:rsidRPr="003F6D9F">
        <w:rPr>
          <w:noProof/>
        </w:rPr>
        <w:t xml:space="preserve">, Genetic studies of body mass index yield new insights for obesity biology. </w:t>
      </w:r>
      <w:r w:rsidRPr="003F6D9F">
        <w:rPr>
          <w:i/>
          <w:noProof/>
        </w:rPr>
        <w:t>Nature</w:t>
      </w:r>
      <w:r w:rsidRPr="003F6D9F">
        <w:rPr>
          <w:noProof/>
        </w:rPr>
        <w:t xml:space="preserve"> </w:t>
      </w:r>
      <w:r w:rsidRPr="003F6D9F">
        <w:rPr>
          <w:b/>
          <w:noProof/>
        </w:rPr>
        <w:t>518</w:t>
      </w:r>
      <w:r w:rsidRPr="003F6D9F">
        <w:rPr>
          <w:noProof/>
        </w:rPr>
        <w:t>, 197-206 (2015).</w:t>
      </w:r>
    </w:p>
    <w:p w14:paraId="64EADED6" w14:textId="77777777" w:rsidR="003D7DFA" w:rsidRPr="003F6D9F" w:rsidRDefault="003D7DFA" w:rsidP="003D7DFA">
      <w:pPr>
        <w:pStyle w:val="EndNoteBibliography"/>
        <w:ind w:left="720" w:hanging="720"/>
        <w:rPr>
          <w:noProof/>
        </w:rPr>
      </w:pPr>
      <w:r w:rsidRPr="003F6D9F">
        <w:rPr>
          <w:noProof/>
        </w:rPr>
        <w:t>126.</w:t>
      </w:r>
      <w:r w:rsidRPr="003F6D9F">
        <w:rPr>
          <w:noProof/>
        </w:rPr>
        <w:tab/>
        <w:t>A. R. Wood</w:t>
      </w:r>
      <w:r w:rsidRPr="003F6D9F">
        <w:rPr>
          <w:i/>
          <w:noProof/>
        </w:rPr>
        <w:t xml:space="preserve"> et al.</w:t>
      </w:r>
      <w:r w:rsidRPr="003F6D9F">
        <w:rPr>
          <w:noProof/>
        </w:rPr>
        <w:t xml:space="preserve">, Defining the role of common variation in the genomic and biological architecture of adult human height. </w:t>
      </w:r>
      <w:r w:rsidRPr="003F6D9F">
        <w:rPr>
          <w:i/>
          <w:noProof/>
        </w:rPr>
        <w:t>Nat Genet</w:t>
      </w:r>
      <w:r w:rsidRPr="003F6D9F">
        <w:rPr>
          <w:noProof/>
        </w:rPr>
        <w:t xml:space="preserve"> </w:t>
      </w:r>
      <w:r w:rsidRPr="003F6D9F">
        <w:rPr>
          <w:b/>
          <w:noProof/>
        </w:rPr>
        <w:t>46</w:t>
      </w:r>
      <w:r w:rsidRPr="003F6D9F">
        <w:rPr>
          <w:noProof/>
        </w:rPr>
        <w:t>, 1173-1186 (2014).</w:t>
      </w:r>
    </w:p>
    <w:p w14:paraId="21739BA0" w14:textId="77777777" w:rsidR="003D7DFA" w:rsidRPr="003F6D9F" w:rsidRDefault="003D7DFA" w:rsidP="003D7DFA">
      <w:pPr>
        <w:pStyle w:val="EndNoteBibliography"/>
        <w:ind w:left="720" w:hanging="720"/>
        <w:rPr>
          <w:noProof/>
        </w:rPr>
      </w:pPr>
      <w:r w:rsidRPr="003F6D9F">
        <w:rPr>
          <w:noProof/>
        </w:rPr>
        <w:t>127.</w:t>
      </w:r>
      <w:r w:rsidRPr="003F6D9F">
        <w:rPr>
          <w:noProof/>
        </w:rPr>
        <w:tab/>
        <w:t>H. Schunkert</w:t>
      </w:r>
      <w:r w:rsidRPr="003F6D9F">
        <w:rPr>
          <w:i/>
          <w:noProof/>
        </w:rPr>
        <w:t xml:space="preserve"> et al.</w:t>
      </w:r>
      <w:r w:rsidRPr="003F6D9F">
        <w:rPr>
          <w:noProof/>
        </w:rPr>
        <w:t xml:space="preserve">, Large-scale association analysis identifies 13 new susceptibility loci for coronary artery disease. </w:t>
      </w:r>
      <w:r w:rsidRPr="003F6D9F">
        <w:rPr>
          <w:i/>
          <w:noProof/>
        </w:rPr>
        <w:t>Nat Genet</w:t>
      </w:r>
      <w:r w:rsidRPr="003F6D9F">
        <w:rPr>
          <w:noProof/>
        </w:rPr>
        <w:t xml:space="preserve"> </w:t>
      </w:r>
      <w:r w:rsidRPr="003F6D9F">
        <w:rPr>
          <w:b/>
          <w:noProof/>
        </w:rPr>
        <w:t>43</w:t>
      </w:r>
      <w:r w:rsidRPr="003F6D9F">
        <w:rPr>
          <w:noProof/>
        </w:rPr>
        <w:t>, 333-338 (2011).</w:t>
      </w:r>
    </w:p>
    <w:p w14:paraId="6B260178" w14:textId="77777777" w:rsidR="003D7DFA" w:rsidRPr="003F6D9F" w:rsidRDefault="003D7DFA" w:rsidP="003D7DFA">
      <w:pPr>
        <w:pStyle w:val="EndNoteBibliography"/>
        <w:ind w:left="720" w:hanging="720"/>
        <w:rPr>
          <w:noProof/>
        </w:rPr>
      </w:pPr>
      <w:r w:rsidRPr="003F6D9F">
        <w:rPr>
          <w:noProof/>
        </w:rPr>
        <w:t>128.</w:t>
      </w:r>
      <w:r w:rsidRPr="003F6D9F">
        <w:rPr>
          <w:noProof/>
        </w:rPr>
        <w:tab/>
        <w:t>L. Jostins</w:t>
      </w:r>
      <w:r w:rsidRPr="003F6D9F">
        <w:rPr>
          <w:i/>
          <w:noProof/>
        </w:rPr>
        <w:t xml:space="preserve"> et al.</w:t>
      </w:r>
      <w:r w:rsidRPr="003F6D9F">
        <w:rPr>
          <w:noProof/>
        </w:rPr>
        <w:t xml:space="preserve">, Host-microbe interactions have shaped the genetic architecture of inflammatory bowel disease. </w:t>
      </w:r>
      <w:r w:rsidRPr="003F6D9F">
        <w:rPr>
          <w:i/>
          <w:noProof/>
        </w:rPr>
        <w:t>Nature</w:t>
      </w:r>
      <w:r w:rsidRPr="003F6D9F">
        <w:rPr>
          <w:noProof/>
        </w:rPr>
        <w:t xml:space="preserve"> </w:t>
      </w:r>
      <w:r w:rsidRPr="003F6D9F">
        <w:rPr>
          <w:b/>
          <w:noProof/>
        </w:rPr>
        <w:t>491</w:t>
      </w:r>
      <w:r w:rsidRPr="003F6D9F">
        <w:rPr>
          <w:noProof/>
        </w:rPr>
        <w:t>, 119-124 (2012).</w:t>
      </w:r>
    </w:p>
    <w:p w14:paraId="2C134936" w14:textId="77777777" w:rsidR="003D7DFA" w:rsidRPr="003F6D9F" w:rsidRDefault="003D7DFA" w:rsidP="003D7DFA">
      <w:pPr>
        <w:pStyle w:val="EndNoteBibliography"/>
        <w:ind w:left="720" w:hanging="720"/>
        <w:rPr>
          <w:noProof/>
        </w:rPr>
      </w:pPr>
      <w:r w:rsidRPr="003F6D9F">
        <w:rPr>
          <w:noProof/>
        </w:rPr>
        <w:t>129.</w:t>
      </w:r>
      <w:r w:rsidRPr="003F6D9F">
        <w:rPr>
          <w:noProof/>
        </w:rPr>
        <w:tab/>
        <w:t>L. K. Davis</w:t>
      </w:r>
      <w:r w:rsidRPr="003F6D9F">
        <w:rPr>
          <w:i/>
          <w:noProof/>
        </w:rPr>
        <w:t xml:space="preserve"> et al.</w:t>
      </w:r>
      <w:r w:rsidRPr="003F6D9F">
        <w:rPr>
          <w:noProof/>
        </w:rPr>
        <w:t xml:space="preserve">, Partitioning the heritability of Tourette syndrome and obsessive compulsive disorder reveals differences in genetic architecture. </w:t>
      </w:r>
      <w:r w:rsidRPr="003F6D9F">
        <w:rPr>
          <w:i/>
          <w:noProof/>
        </w:rPr>
        <w:t>PLoS Genet</w:t>
      </w:r>
      <w:r w:rsidRPr="003F6D9F">
        <w:rPr>
          <w:noProof/>
        </w:rPr>
        <w:t xml:space="preserve"> </w:t>
      </w:r>
      <w:r w:rsidRPr="003F6D9F">
        <w:rPr>
          <w:b/>
          <w:noProof/>
        </w:rPr>
        <w:t>9</w:t>
      </w:r>
      <w:r w:rsidRPr="003F6D9F">
        <w:rPr>
          <w:noProof/>
        </w:rPr>
        <w:t>, e1003864 (2013).</w:t>
      </w:r>
    </w:p>
    <w:p w14:paraId="7AEC76C1" w14:textId="77777777" w:rsidR="003D7DFA" w:rsidRPr="003F6D9F" w:rsidRDefault="003D7DFA" w:rsidP="003D7DFA">
      <w:pPr>
        <w:pStyle w:val="EndNoteBibliography"/>
        <w:ind w:left="720" w:hanging="720"/>
        <w:rPr>
          <w:noProof/>
        </w:rPr>
      </w:pPr>
      <w:r w:rsidRPr="003F6D9F">
        <w:rPr>
          <w:noProof/>
        </w:rPr>
        <w:t>130.</w:t>
      </w:r>
      <w:r w:rsidRPr="003F6D9F">
        <w:rPr>
          <w:noProof/>
        </w:rPr>
        <w:tab/>
        <w:t>S. H. Lee</w:t>
      </w:r>
      <w:r w:rsidRPr="003F6D9F">
        <w:rPr>
          <w:i/>
          <w:noProof/>
        </w:rPr>
        <w:t xml:space="preserve"> et al.</w:t>
      </w:r>
      <w:r w:rsidRPr="003F6D9F">
        <w:rPr>
          <w:noProof/>
        </w:rPr>
        <w:t xml:space="preserve">, Estimation and partitioning of polygenic variation captured by common SNPs for Alzheimer's disease, multiple sclerosis and endometriosis. </w:t>
      </w:r>
      <w:r w:rsidRPr="003F6D9F">
        <w:rPr>
          <w:i/>
          <w:noProof/>
        </w:rPr>
        <w:t>Hum Mol Genet</w:t>
      </w:r>
      <w:r w:rsidRPr="003F6D9F">
        <w:rPr>
          <w:noProof/>
        </w:rPr>
        <w:t xml:space="preserve"> </w:t>
      </w:r>
      <w:r w:rsidRPr="003F6D9F">
        <w:rPr>
          <w:b/>
          <w:noProof/>
        </w:rPr>
        <w:t>22</w:t>
      </w:r>
      <w:r w:rsidRPr="003F6D9F">
        <w:rPr>
          <w:noProof/>
        </w:rPr>
        <w:t>, 832-841 (2013).</w:t>
      </w:r>
    </w:p>
    <w:p w14:paraId="5C94B7A8" w14:textId="77777777" w:rsidR="003D7DFA" w:rsidRPr="003F6D9F" w:rsidRDefault="003D7DFA" w:rsidP="003D7DFA">
      <w:pPr>
        <w:pStyle w:val="EndNoteBibliography"/>
        <w:ind w:left="720" w:hanging="720"/>
        <w:rPr>
          <w:noProof/>
        </w:rPr>
      </w:pPr>
      <w:r w:rsidRPr="003F6D9F">
        <w:rPr>
          <w:noProof/>
        </w:rPr>
        <w:t>131.</w:t>
      </w:r>
      <w:r w:rsidRPr="003F6D9F">
        <w:rPr>
          <w:noProof/>
        </w:rPr>
        <w:tab/>
        <w:t>D. Speed</w:t>
      </w:r>
      <w:r w:rsidRPr="003F6D9F">
        <w:rPr>
          <w:i/>
          <w:noProof/>
        </w:rPr>
        <w:t xml:space="preserve"> et al.</w:t>
      </w:r>
      <w:r w:rsidRPr="003F6D9F">
        <w:rPr>
          <w:noProof/>
        </w:rPr>
        <w:t xml:space="preserve">, Describing the genetic architecture of epilepsy through heritability analysis. </w:t>
      </w:r>
      <w:r w:rsidRPr="003F6D9F">
        <w:rPr>
          <w:i/>
          <w:noProof/>
        </w:rPr>
        <w:t>Brain</w:t>
      </w:r>
      <w:r w:rsidRPr="003F6D9F">
        <w:rPr>
          <w:noProof/>
        </w:rPr>
        <w:t xml:space="preserve"> </w:t>
      </w:r>
      <w:r w:rsidRPr="003F6D9F">
        <w:rPr>
          <w:b/>
          <w:noProof/>
        </w:rPr>
        <w:t>137</w:t>
      </w:r>
      <w:r w:rsidRPr="003F6D9F">
        <w:rPr>
          <w:noProof/>
        </w:rPr>
        <w:t>, 2680-2689 (2014).</w:t>
      </w:r>
    </w:p>
    <w:p w14:paraId="50569773" w14:textId="77777777" w:rsidR="003D7DFA" w:rsidRPr="003F6D9F" w:rsidRDefault="003D7DFA" w:rsidP="003D7DFA">
      <w:pPr>
        <w:pStyle w:val="EndNoteBibliography"/>
        <w:ind w:left="720" w:hanging="720"/>
        <w:rPr>
          <w:noProof/>
        </w:rPr>
      </w:pPr>
      <w:r w:rsidRPr="003F6D9F">
        <w:rPr>
          <w:noProof/>
        </w:rPr>
        <w:t>132.</w:t>
      </w:r>
      <w:r w:rsidRPr="003F6D9F">
        <w:rPr>
          <w:noProof/>
        </w:rPr>
        <w:tab/>
        <w:t>W. J. Devan</w:t>
      </w:r>
      <w:r w:rsidRPr="003F6D9F">
        <w:rPr>
          <w:i/>
          <w:noProof/>
        </w:rPr>
        <w:t xml:space="preserve"> et al.</w:t>
      </w:r>
      <w:r w:rsidRPr="003F6D9F">
        <w:rPr>
          <w:noProof/>
        </w:rPr>
        <w:t xml:space="preserve">, Heritability estimates identify a substantial genetic contribution to risk and outcome of intracerebral hemorrhage. </w:t>
      </w:r>
      <w:r w:rsidRPr="003F6D9F">
        <w:rPr>
          <w:i/>
          <w:noProof/>
        </w:rPr>
        <w:t>Stroke</w:t>
      </w:r>
      <w:r w:rsidRPr="003F6D9F">
        <w:rPr>
          <w:noProof/>
        </w:rPr>
        <w:t xml:space="preserve"> </w:t>
      </w:r>
      <w:r w:rsidRPr="003F6D9F">
        <w:rPr>
          <w:b/>
          <w:noProof/>
        </w:rPr>
        <w:t>44</w:t>
      </w:r>
      <w:r w:rsidRPr="003F6D9F">
        <w:rPr>
          <w:noProof/>
        </w:rPr>
        <w:t>, 1578-1583 (2013).</w:t>
      </w:r>
    </w:p>
    <w:p w14:paraId="24FCF471" w14:textId="77777777" w:rsidR="003D7DFA" w:rsidRPr="003F6D9F" w:rsidRDefault="003D7DFA" w:rsidP="003D7DFA">
      <w:pPr>
        <w:pStyle w:val="EndNoteBibliography"/>
        <w:ind w:left="720" w:hanging="720"/>
        <w:rPr>
          <w:noProof/>
        </w:rPr>
      </w:pPr>
      <w:r w:rsidRPr="003F6D9F">
        <w:rPr>
          <w:noProof/>
        </w:rPr>
        <w:t>133.</w:t>
      </w:r>
      <w:r w:rsidRPr="003F6D9F">
        <w:rPr>
          <w:noProof/>
        </w:rPr>
        <w:tab/>
        <w:t>S. Bevan</w:t>
      </w:r>
      <w:r w:rsidRPr="003F6D9F">
        <w:rPr>
          <w:i/>
          <w:noProof/>
        </w:rPr>
        <w:t xml:space="preserve"> et al.</w:t>
      </w:r>
      <w:r w:rsidRPr="003F6D9F">
        <w:rPr>
          <w:noProof/>
        </w:rPr>
        <w:t xml:space="preserve">, Genetic heritability of ischemic stroke and the contribution of previously reported candidate gene and genomewide associations. </w:t>
      </w:r>
      <w:r w:rsidRPr="003F6D9F">
        <w:rPr>
          <w:i/>
          <w:noProof/>
        </w:rPr>
        <w:t>Stroke</w:t>
      </w:r>
      <w:r w:rsidRPr="003F6D9F">
        <w:rPr>
          <w:noProof/>
        </w:rPr>
        <w:t xml:space="preserve"> </w:t>
      </w:r>
      <w:r w:rsidRPr="003F6D9F">
        <w:rPr>
          <w:b/>
          <w:noProof/>
        </w:rPr>
        <w:t>43</w:t>
      </w:r>
      <w:r w:rsidRPr="003F6D9F">
        <w:rPr>
          <w:noProof/>
        </w:rPr>
        <w:t>, 3161-3167 (2012).</w:t>
      </w:r>
    </w:p>
    <w:p w14:paraId="173A487A" w14:textId="77777777" w:rsidR="003D7DFA" w:rsidRPr="003F6D9F" w:rsidRDefault="003D7DFA" w:rsidP="003D7DFA">
      <w:pPr>
        <w:pStyle w:val="EndNoteBibliography"/>
        <w:ind w:left="720" w:hanging="720"/>
        <w:rPr>
          <w:noProof/>
        </w:rPr>
      </w:pPr>
      <w:r w:rsidRPr="003F6D9F">
        <w:rPr>
          <w:noProof/>
        </w:rPr>
        <w:t>134.</w:t>
      </w:r>
      <w:r w:rsidRPr="003F6D9F">
        <w:rPr>
          <w:noProof/>
        </w:rPr>
        <w:tab/>
        <w:t>M. F. Keller</w:t>
      </w:r>
      <w:r w:rsidRPr="003F6D9F">
        <w:rPr>
          <w:i/>
          <w:noProof/>
        </w:rPr>
        <w:t xml:space="preserve"> et al.</w:t>
      </w:r>
      <w:r w:rsidRPr="003F6D9F">
        <w:rPr>
          <w:noProof/>
        </w:rPr>
        <w:t xml:space="preserve">, Using genome-wide complex trait analysis to quantify 'missing heritability' in Parkinson's disease. </w:t>
      </w:r>
      <w:r w:rsidRPr="003F6D9F">
        <w:rPr>
          <w:i/>
          <w:noProof/>
        </w:rPr>
        <w:t>Hum Mol Genet</w:t>
      </w:r>
      <w:r w:rsidRPr="003F6D9F">
        <w:rPr>
          <w:noProof/>
        </w:rPr>
        <w:t xml:space="preserve"> </w:t>
      </w:r>
      <w:r w:rsidRPr="003F6D9F">
        <w:rPr>
          <w:b/>
          <w:noProof/>
        </w:rPr>
        <w:t>21</w:t>
      </w:r>
      <w:r w:rsidRPr="003F6D9F">
        <w:rPr>
          <w:noProof/>
        </w:rPr>
        <w:t>, 4996-5009 (2012).</w:t>
      </w:r>
    </w:p>
    <w:p w14:paraId="31FB375B" w14:textId="77777777" w:rsidR="003D7DFA" w:rsidRPr="003F6D9F" w:rsidRDefault="003D7DFA" w:rsidP="003D7DFA">
      <w:pPr>
        <w:pStyle w:val="EndNoteBibliography"/>
        <w:ind w:left="720" w:hanging="720"/>
        <w:rPr>
          <w:noProof/>
        </w:rPr>
      </w:pPr>
      <w:r w:rsidRPr="003F6D9F">
        <w:rPr>
          <w:noProof/>
        </w:rPr>
        <w:t>135.</w:t>
      </w:r>
      <w:r w:rsidRPr="003F6D9F">
        <w:rPr>
          <w:noProof/>
        </w:rPr>
        <w:tab/>
        <w:t xml:space="preserve">T. M. Laursen, E. Agerbo, C. B. Pedersen, Bipolar disorder, schizoaffective disorder, and schizophrenia overlap: a new comorbidity index. </w:t>
      </w:r>
      <w:r w:rsidRPr="003F6D9F">
        <w:rPr>
          <w:i/>
          <w:noProof/>
        </w:rPr>
        <w:t>J Clin Psychiatry</w:t>
      </w:r>
      <w:r w:rsidRPr="003F6D9F">
        <w:rPr>
          <w:noProof/>
        </w:rPr>
        <w:t xml:space="preserve"> </w:t>
      </w:r>
      <w:r w:rsidRPr="003F6D9F">
        <w:rPr>
          <w:b/>
          <w:noProof/>
        </w:rPr>
        <w:t>70</w:t>
      </w:r>
      <w:r w:rsidRPr="003F6D9F">
        <w:rPr>
          <w:noProof/>
        </w:rPr>
        <w:t>, 1432-1438 (2009).</w:t>
      </w:r>
    </w:p>
    <w:p w14:paraId="0D875908" w14:textId="77777777" w:rsidR="003D7DFA" w:rsidRPr="003F6D9F" w:rsidRDefault="003D7DFA" w:rsidP="003D7DFA">
      <w:pPr>
        <w:pStyle w:val="EndNoteBibliography"/>
        <w:ind w:left="720" w:hanging="720"/>
        <w:rPr>
          <w:noProof/>
        </w:rPr>
      </w:pPr>
      <w:r w:rsidRPr="003F6D9F">
        <w:rPr>
          <w:noProof/>
        </w:rPr>
        <w:t>136.</w:t>
      </w:r>
      <w:r w:rsidRPr="003F6D9F">
        <w:rPr>
          <w:noProof/>
        </w:rPr>
        <w:tab/>
        <w:t xml:space="preserve">P. F. Buckley, B. J. Miller, D. S. Lehrer, D. J. Castle, Psychiatric comorbidities and schizophrenia. </w:t>
      </w:r>
      <w:r w:rsidRPr="003F6D9F">
        <w:rPr>
          <w:i/>
          <w:noProof/>
        </w:rPr>
        <w:t>Schizophr Bull</w:t>
      </w:r>
      <w:r w:rsidRPr="003F6D9F">
        <w:rPr>
          <w:noProof/>
        </w:rPr>
        <w:t xml:space="preserve"> </w:t>
      </w:r>
      <w:r w:rsidRPr="003F6D9F">
        <w:rPr>
          <w:b/>
          <w:noProof/>
        </w:rPr>
        <w:t>35</w:t>
      </w:r>
      <w:r w:rsidRPr="003F6D9F">
        <w:rPr>
          <w:noProof/>
        </w:rPr>
        <w:t>, 383-402 (2009).</w:t>
      </w:r>
    </w:p>
    <w:p w14:paraId="1C6F3983" w14:textId="77777777" w:rsidR="003D7DFA" w:rsidRPr="003F6D9F" w:rsidRDefault="003D7DFA" w:rsidP="003D7DFA">
      <w:pPr>
        <w:pStyle w:val="EndNoteBibliography"/>
        <w:ind w:left="720" w:hanging="720"/>
        <w:rPr>
          <w:noProof/>
        </w:rPr>
      </w:pPr>
      <w:r w:rsidRPr="003F6D9F">
        <w:rPr>
          <w:noProof/>
        </w:rPr>
        <w:lastRenderedPageBreak/>
        <w:t>137.</w:t>
      </w:r>
      <w:r w:rsidRPr="003F6D9F">
        <w:rPr>
          <w:noProof/>
        </w:rPr>
        <w:tab/>
        <w:t>K. R. Merikangas</w:t>
      </w:r>
      <w:r w:rsidRPr="003F6D9F">
        <w:rPr>
          <w:i/>
          <w:noProof/>
        </w:rPr>
        <w:t xml:space="preserve"> et al.</w:t>
      </w:r>
      <w:r w:rsidRPr="003F6D9F">
        <w:rPr>
          <w:noProof/>
        </w:rPr>
        <w:t xml:space="preserve">, Lifetime and 12-month prevalence of bipolar spectrum disorder in the National Comorbidity Survey replication. </w:t>
      </w:r>
      <w:r w:rsidRPr="003F6D9F">
        <w:rPr>
          <w:i/>
          <w:noProof/>
        </w:rPr>
        <w:t>Arch Gen Psychiatry</w:t>
      </w:r>
      <w:r w:rsidRPr="003F6D9F">
        <w:rPr>
          <w:noProof/>
        </w:rPr>
        <w:t xml:space="preserve"> </w:t>
      </w:r>
      <w:r w:rsidRPr="003F6D9F">
        <w:rPr>
          <w:b/>
          <w:noProof/>
        </w:rPr>
        <w:t>64</w:t>
      </w:r>
      <w:r w:rsidRPr="003F6D9F">
        <w:rPr>
          <w:noProof/>
        </w:rPr>
        <w:t>, 543-552 (2007).</w:t>
      </w:r>
    </w:p>
    <w:p w14:paraId="44126A94" w14:textId="3EF282B8" w:rsidR="00C345A1" w:rsidRDefault="003D7DFA" w:rsidP="00C0113D">
      <w:pPr>
        <w:rPr>
          <w:rFonts w:ascii="Times New Roman" w:hAnsi="Times New Roman" w:cs="Times New Roman"/>
        </w:rPr>
      </w:pPr>
      <w:r>
        <w:rPr>
          <w:rFonts w:ascii="Calibri" w:hAnsi="Calibri"/>
        </w:rPr>
        <w:fldChar w:fldCharType="end"/>
      </w:r>
    </w:p>
    <w:p w14:paraId="4F9BDD56" w14:textId="77777777" w:rsidR="00A236EE" w:rsidRDefault="00A236EE" w:rsidP="007A3A49">
      <w:pPr>
        <w:jc w:val="both"/>
        <w:rPr>
          <w:rFonts w:ascii="Times New Roman" w:hAnsi="Times New Roman" w:cs="Times New Roman"/>
          <w:b/>
          <w:sz w:val="20"/>
        </w:rPr>
      </w:pPr>
    </w:p>
    <w:p w14:paraId="6A356277" w14:textId="77777777" w:rsidR="00A236EE" w:rsidRDefault="00A236EE" w:rsidP="007A3A49">
      <w:pPr>
        <w:jc w:val="both"/>
        <w:rPr>
          <w:rFonts w:ascii="Times New Roman" w:hAnsi="Times New Roman" w:cs="Times New Roman"/>
          <w:b/>
          <w:sz w:val="20"/>
        </w:rPr>
      </w:pPr>
    </w:p>
    <w:p w14:paraId="53BD7456" w14:textId="5746E8BE" w:rsidR="00B36A82" w:rsidRPr="00912EA7" w:rsidRDefault="0026620A" w:rsidP="007A3A49">
      <w:pPr>
        <w:jc w:val="both"/>
        <w:rPr>
          <w:rFonts w:ascii="Times New Roman" w:hAnsi="Times New Roman" w:cs="Times New Roman"/>
          <w:sz w:val="20"/>
        </w:rPr>
      </w:pPr>
      <w:r w:rsidRPr="00912EA7">
        <w:rPr>
          <w:rFonts w:ascii="Times New Roman" w:hAnsi="Times New Roman" w:cs="Times New Roman"/>
          <w:b/>
          <w:sz w:val="20"/>
        </w:rPr>
        <w:t>Acknowledgments</w:t>
      </w:r>
      <w:r w:rsidRPr="00912EA7">
        <w:rPr>
          <w:rFonts w:ascii="Times New Roman" w:hAnsi="Times New Roman" w:cs="Times New Roman"/>
          <w:sz w:val="20"/>
        </w:rPr>
        <w:t xml:space="preserve"> </w:t>
      </w:r>
      <w:r w:rsidR="003C5A96">
        <w:rPr>
          <w:rFonts w:ascii="Times New Roman" w:hAnsi="Times New Roman" w:cs="Times New Roman"/>
          <w:sz w:val="20"/>
        </w:rPr>
        <w:t>We thank</w:t>
      </w:r>
      <w:r w:rsidR="003C5A96" w:rsidRPr="00912EA7">
        <w:rPr>
          <w:rFonts w:ascii="Times New Roman" w:hAnsi="Times New Roman" w:cs="Times New Roman"/>
          <w:sz w:val="20"/>
        </w:rPr>
        <w:t xml:space="preserve"> </w:t>
      </w:r>
      <w:r w:rsidR="003C5A96">
        <w:rPr>
          <w:rFonts w:ascii="Times New Roman" w:hAnsi="Times New Roman" w:cs="Times New Roman"/>
          <w:sz w:val="20"/>
        </w:rPr>
        <w:t>the members of the Neale and Daly labs for helpful discussions, and</w:t>
      </w:r>
      <w:r w:rsidRPr="00912EA7">
        <w:rPr>
          <w:rFonts w:ascii="Times New Roman" w:hAnsi="Times New Roman" w:cs="Times New Roman"/>
          <w:sz w:val="20"/>
        </w:rPr>
        <w:t xml:space="preserve"> to acknowledge R</w:t>
      </w:r>
      <w:r w:rsidR="00907EFB">
        <w:rPr>
          <w:rFonts w:ascii="Times New Roman" w:hAnsi="Times New Roman" w:cs="Times New Roman"/>
          <w:sz w:val="20"/>
        </w:rPr>
        <w:t>.</w:t>
      </w:r>
      <w:r w:rsidRPr="00912EA7">
        <w:rPr>
          <w:rFonts w:ascii="Times New Roman" w:hAnsi="Times New Roman" w:cs="Times New Roman"/>
          <w:sz w:val="20"/>
        </w:rPr>
        <w:t xml:space="preserve"> Hoskins</w:t>
      </w:r>
      <w:r w:rsidR="00502DD8">
        <w:rPr>
          <w:rFonts w:ascii="Times New Roman" w:hAnsi="Times New Roman" w:cs="Times New Roman"/>
          <w:sz w:val="20"/>
        </w:rPr>
        <w:t>, J</w:t>
      </w:r>
      <w:r w:rsidR="00907EFB">
        <w:rPr>
          <w:rFonts w:ascii="Times New Roman" w:hAnsi="Times New Roman" w:cs="Times New Roman"/>
          <w:sz w:val="20"/>
        </w:rPr>
        <w:t>.</w:t>
      </w:r>
      <w:r w:rsidR="00502DD8">
        <w:rPr>
          <w:rFonts w:ascii="Times New Roman" w:hAnsi="Times New Roman" w:cs="Times New Roman"/>
          <w:sz w:val="20"/>
        </w:rPr>
        <w:t xml:space="preserve"> Wessman</w:t>
      </w:r>
      <w:r w:rsidRPr="00912EA7">
        <w:rPr>
          <w:rFonts w:ascii="Times New Roman" w:hAnsi="Times New Roman" w:cs="Times New Roman"/>
          <w:sz w:val="20"/>
        </w:rPr>
        <w:t xml:space="preserve"> and J</w:t>
      </w:r>
      <w:r w:rsidR="00907EFB">
        <w:rPr>
          <w:rFonts w:ascii="Times New Roman" w:hAnsi="Times New Roman" w:cs="Times New Roman"/>
          <w:sz w:val="20"/>
        </w:rPr>
        <w:t>.</w:t>
      </w:r>
      <w:r w:rsidRPr="00912EA7">
        <w:rPr>
          <w:rFonts w:ascii="Times New Roman" w:hAnsi="Times New Roman" w:cs="Times New Roman"/>
          <w:sz w:val="20"/>
        </w:rPr>
        <w:t xml:space="preserve"> Martin for their comments on the manuscript, M</w:t>
      </w:r>
      <w:r w:rsidR="00907EFB">
        <w:rPr>
          <w:rFonts w:ascii="Times New Roman" w:hAnsi="Times New Roman" w:cs="Times New Roman"/>
          <w:sz w:val="20"/>
        </w:rPr>
        <w:t>.</w:t>
      </w:r>
      <w:r w:rsidRPr="00912EA7">
        <w:rPr>
          <w:rFonts w:ascii="Times New Roman" w:hAnsi="Times New Roman" w:cs="Times New Roman"/>
          <w:sz w:val="20"/>
        </w:rPr>
        <w:t xml:space="preserve"> Whittall for inspiration, </w:t>
      </w:r>
      <w:r w:rsidR="003C5A96">
        <w:rPr>
          <w:rFonts w:ascii="Times New Roman" w:hAnsi="Times New Roman" w:cs="Times New Roman"/>
          <w:sz w:val="20"/>
        </w:rPr>
        <w:t xml:space="preserve">S. Knemeyer for help with the summary figure, C. </w:t>
      </w:r>
      <w:r w:rsidR="00F7332F">
        <w:rPr>
          <w:rFonts w:ascii="Times New Roman" w:hAnsi="Times New Roman" w:cs="Times New Roman"/>
          <w:sz w:val="20"/>
        </w:rPr>
        <w:t xml:space="preserve">Hammond for organizational </w:t>
      </w:r>
      <w:r w:rsidR="003C5A96">
        <w:rPr>
          <w:rFonts w:ascii="Times New Roman" w:hAnsi="Times New Roman" w:cs="Times New Roman"/>
          <w:sz w:val="20"/>
        </w:rPr>
        <w:t>assistance</w:t>
      </w:r>
      <w:r w:rsidR="00F7332F">
        <w:rPr>
          <w:rFonts w:ascii="Times New Roman" w:hAnsi="Times New Roman" w:cs="Times New Roman"/>
          <w:sz w:val="20"/>
        </w:rPr>
        <w:t xml:space="preserve">, </w:t>
      </w:r>
      <w:r w:rsidRPr="00912EA7">
        <w:rPr>
          <w:rFonts w:ascii="Times New Roman" w:hAnsi="Times New Roman" w:cs="Times New Roman"/>
          <w:sz w:val="20"/>
        </w:rPr>
        <w:t>and the patients and participants of the respective consortia</w:t>
      </w:r>
      <w:r w:rsidR="00C33F71">
        <w:rPr>
          <w:rFonts w:ascii="Times New Roman" w:hAnsi="Times New Roman" w:cs="Times New Roman"/>
          <w:sz w:val="20"/>
        </w:rPr>
        <w:t xml:space="preserve"> for their invaluable participation</w:t>
      </w:r>
      <w:r w:rsidRPr="00912EA7">
        <w:rPr>
          <w:rFonts w:ascii="Times New Roman" w:hAnsi="Times New Roman" w:cs="Times New Roman"/>
          <w:sz w:val="20"/>
        </w:rPr>
        <w:t xml:space="preserve">. </w:t>
      </w:r>
      <w:r w:rsidR="005D23DB" w:rsidRPr="005D23DB">
        <w:rPr>
          <w:rFonts w:ascii="Times New Roman" w:hAnsi="Times New Roman" w:cs="Times New Roman"/>
          <w:sz w:val="20"/>
        </w:rPr>
        <w:t xml:space="preserve">Data on coronary artery disease </w:t>
      </w:r>
      <w:r w:rsidR="00F95A45">
        <w:rPr>
          <w:rFonts w:ascii="Times New Roman" w:hAnsi="Times New Roman" w:cs="Times New Roman"/>
          <w:sz w:val="20"/>
        </w:rPr>
        <w:t>has</w:t>
      </w:r>
      <w:r w:rsidR="005D23DB" w:rsidRPr="005D23DB">
        <w:rPr>
          <w:rFonts w:ascii="Times New Roman" w:hAnsi="Times New Roman" w:cs="Times New Roman"/>
          <w:sz w:val="20"/>
        </w:rPr>
        <w:t xml:space="preserve"> been contributed by CARDIoGRAMplusC4D investigators and have been downloaded from </w:t>
      </w:r>
      <w:r w:rsidR="004037D6" w:rsidRPr="004037D6">
        <w:rPr>
          <w:rFonts w:ascii="Times New Roman" w:hAnsi="Times New Roman" w:cs="Times New Roman"/>
          <w:sz w:val="20"/>
        </w:rPr>
        <w:t>www.CARDIOGRAMPLUSC4D.ORG</w:t>
      </w:r>
      <w:r w:rsidR="004037D6">
        <w:rPr>
          <w:rFonts w:ascii="Times New Roman" w:hAnsi="Times New Roman" w:cs="Times New Roman"/>
          <w:sz w:val="20"/>
        </w:rPr>
        <w:t xml:space="preserve">. </w:t>
      </w:r>
      <w:r w:rsidR="00B36A82" w:rsidRPr="00912EA7">
        <w:rPr>
          <w:rFonts w:ascii="Times New Roman" w:hAnsi="Times New Roman" w:cs="Times New Roman"/>
          <w:sz w:val="20"/>
        </w:rPr>
        <w:t xml:space="preserve">matSpD </w:t>
      </w:r>
      <w:r w:rsidR="00B36A82">
        <w:rPr>
          <w:rFonts w:ascii="Times New Roman" w:hAnsi="Times New Roman" w:cs="Times New Roman"/>
          <w:sz w:val="20"/>
        </w:rPr>
        <w:t>is available at</w:t>
      </w:r>
      <w:r w:rsidR="00B36A82" w:rsidRPr="00912EA7">
        <w:rPr>
          <w:rFonts w:ascii="Times New Roman" w:hAnsi="Times New Roman" w:cs="Times New Roman"/>
          <w:sz w:val="20"/>
        </w:rPr>
        <w:t xml:space="preserve"> neurogenetics.qimrberghofer.edu.au/matSpD/</w:t>
      </w:r>
      <w:r w:rsidR="00B36A82">
        <w:rPr>
          <w:rFonts w:ascii="Times New Roman" w:hAnsi="Times New Roman" w:cs="Times New Roman"/>
          <w:sz w:val="20"/>
        </w:rPr>
        <w:t xml:space="preserve">. </w:t>
      </w:r>
      <w:r w:rsidR="00BE5114" w:rsidRPr="00BE5114">
        <w:rPr>
          <w:rFonts w:ascii="Times New Roman" w:hAnsi="Times New Roman" w:cs="Times New Roman"/>
          <w:sz w:val="20"/>
        </w:rPr>
        <w:t>This research has been conducted using</w:t>
      </w:r>
      <w:r w:rsidR="00BE5114">
        <w:rPr>
          <w:rFonts w:ascii="Times New Roman" w:hAnsi="Times New Roman" w:cs="Times New Roman"/>
          <w:sz w:val="20"/>
        </w:rPr>
        <w:t xml:space="preserve"> </w:t>
      </w:r>
      <w:r w:rsidR="00BE5114" w:rsidRPr="00BE5114">
        <w:rPr>
          <w:rFonts w:ascii="Times New Roman" w:hAnsi="Times New Roman" w:cs="Times New Roman"/>
          <w:sz w:val="20"/>
        </w:rPr>
        <w:t>the UK Biobank Resource</w:t>
      </w:r>
      <w:r w:rsidR="00F90B29">
        <w:rPr>
          <w:rFonts w:ascii="Times New Roman" w:hAnsi="Times New Roman" w:cs="Times New Roman"/>
          <w:sz w:val="20"/>
        </w:rPr>
        <w:t xml:space="preserve"> (application #18597)</w:t>
      </w:r>
      <w:r w:rsidR="00BE5114">
        <w:rPr>
          <w:rFonts w:ascii="Times New Roman" w:hAnsi="Times New Roman" w:cs="Times New Roman"/>
          <w:sz w:val="20"/>
        </w:rPr>
        <w:t>.</w:t>
      </w:r>
      <w:r w:rsidR="003C5A96">
        <w:rPr>
          <w:rFonts w:ascii="Times New Roman" w:hAnsi="Times New Roman" w:cs="Times New Roman"/>
          <w:sz w:val="20"/>
        </w:rPr>
        <w:t xml:space="preserve"> </w:t>
      </w:r>
      <w:r w:rsidR="003C5A96" w:rsidRPr="00BF78FB">
        <w:rPr>
          <w:rFonts w:ascii="Times New Roman" w:hAnsi="Times New Roman" w:cs="Times New Roman"/>
          <w:b/>
          <w:sz w:val="20"/>
        </w:rPr>
        <w:t>Funding:</w:t>
      </w:r>
      <w:r w:rsidR="003C5A96">
        <w:rPr>
          <w:rFonts w:ascii="Times New Roman" w:hAnsi="Times New Roman" w:cs="Times New Roman"/>
          <w:sz w:val="20"/>
        </w:rPr>
        <w:t xml:space="preserve"> </w:t>
      </w:r>
      <w:r w:rsidR="003B33A5">
        <w:rPr>
          <w:rFonts w:ascii="Times New Roman" w:hAnsi="Times New Roman" w:cs="Times New Roman"/>
          <w:sz w:val="20"/>
        </w:rPr>
        <w:t>T</w:t>
      </w:r>
      <w:r w:rsidR="003C5A96">
        <w:rPr>
          <w:rFonts w:ascii="Times New Roman" w:hAnsi="Times New Roman" w:cs="Times New Roman"/>
          <w:sz w:val="20"/>
        </w:rPr>
        <w:t xml:space="preserve">his work was supported by grants 1R01MH10764901 and 5U01MH09443203 as well as </w:t>
      </w:r>
      <w:r w:rsidR="003C5A96" w:rsidRPr="00D00482">
        <w:rPr>
          <w:rFonts w:ascii="Times New Roman" w:hAnsi="Times New Roman" w:cs="Times New Roman"/>
          <w:sz w:val="20"/>
        </w:rPr>
        <w:t xml:space="preserve">the </w:t>
      </w:r>
      <w:r w:rsidR="003C5A96" w:rsidRPr="00AA093D">
        <w:rPr>
          <w:rFonts w:ascii="Times New Roman" w:hAnsi="Times New Roman" w:cs="Times New Roman"/>
          <w:sz w:val="20"/>
        </w:rPr>
        <w:t>Orion Farmos Research Foundation</w:t>
      </w:r>
      <w:r w:rsidR="003C5A96">
        <w:rPr>
          <w:rFonts w:ascii="Times New Roman" w:hAnsi="Times New Roman" w:cs="Times New Roman"/>
          <w:sz w:val="20"/>
        </w:rPr>
        <w:t xml:space="preserve"> (VA) and the </w:t>
      </w:r>
      <w:r w:rsidR="003C5A96" w:rsidRPr="00D00482">
        <w:rPr>
          <w:rFonts w:ascii="Times New Roman" w:hAnsi="Times New Roman" w:cs="Times New Roman"/>
          <w:sz w:val="20"/>
        </w:rPr>
        <w:t xml:space="preserve">Fannie and John Hertz </w:t>
      </w:r>
      <w:r w:rsidR="003C5A96">
        <w:rPr>
          <w:rFonts w:ascii="Times New Roman" w:hAnsi="Times New Roman" w:cs="Times New Roman"/>
          <w:sz w:val="20"/>
        </w:rPr>
        <w:t>F</w:t>
      </w:r>
      <w:r w:rsidR="003C5A96" w:rsidRPr="00D00482">
        <w:rPr>
          <w:rFonts w:ascii="Times New Roman" w:hAnsi="Times New Roman" w:cs="Times New Roman"/>
          <w:sz w:val="20"/>
        </w:rPr>
        <w:t>oundation</w:t>
      </w:r>
      <w:r w:rsidR="003C5A96">
        <w:rPr>
          <w:rFonts w:ascii="Times New Roman" w:hAnsi="Times New Roman" w:cs="Times New Roman"/>
          <w:sz w:val="20"/>
        </w:rPr>
        <w:t xml:space="preserve"> (HKF); disorder-specific funding is detailed in the Supplementary Materials (“</w:t>
      </w:r>
      <w:r w:rsidR="003C5A96" w:rsidRPr="00D932CA">
        <w:rPr>
          <w:rFonts w:ascii="Times New Roman" w:hAnsi="Times New Roman" w:cs="Times New Roman"/>
          <w:sz w:val="20"/>
        </w:rPr>
        <w:t>Study-specific acknowledgments</w:t>
      </w:r>
      <w:r w:rsidR="003C5A96">
        <w:rPr>
          <w:rFonts w:ascii="Times New Roman" w:hAnsi="Times New Roman" w:cs="Times New Roman"/>
          <w:sz w:val="20"/>
        </w:rPr>
        <w:t xml:space="preserve">”). </w:t>
      </w:r>
      <w:r w:rsidR="003C5A96" w:rsidRPr="00BF78FB">
        <w:rPr>
          <w:rFonts w:ascii="Times New Roman" w:hAnsi="Times New Roman" w:cs="Times New Roman"/>
          <w:b/>
          <w:sz w:val="20"/>
        </w:rPr>
        <w:t>Author contributions:</w:t>
      </w:r>
      <w:r w:rsidR="003C5A96" w:rsidRPr="00BF78FB">
        <w:rPr>
          <w:rFonts w:ascii="Times New Roman" w:hAnsi="Times New Roman" w:cs="Times New Roman"/>
          <w:sz w:val="20"/>
        </w:rPr>
        <w:t xml:space="preserve"> VA, AC and BMN conceived and coordinated the study; </w:t>
      </w:r>
      <w:r w:rsidR="003C5A96" w:rsidRPr="006C7AAF">
        <w:rPr>
          <w:rFonts w:ascii="Times New Roman" w:hAnsi="Times New Roman" w:cs="Times New Roman"/>
          <w:sz w:val="20"/>
        </w:rPr>
        <w:t xml:space="preserve">VA, </w:t>
      </w:r>
      <w:r w:rsidR="003C5A96">
        <w:rPr>
          <w:rFonts w:ascii="Times New Roman" w:hAnsi="Times New Roman" w:cs="Times New Roman"/>
          <w:sz w:val="20"/>
        </w:rPr>
        <w:t xml:space="preserve">BBS, HKF, </w:t>
      </w:r>
      <w:r w:rsidR="003C5A96" w:rsidRPr="006C7AAF">
        <w:rPr>
          <w:rFonts w:ascii="Times New Roman" w:hAnsi="Times New Roman" w:cs="Times New Roman"/>
          <w:sz w:val="20"/>
        </w:rPr>
        <w:t xml:space="preserve">RW and PT </w:t>
      </w:r>
      <w:r w:rsidR="003C5A96">
        <w:rPr>
          <w:rFonts w:ascii="Times New Roman" w:hAnsi="Times New Roman" w:cs="Times New Roman"/>
          <w:sz w:val="20"/>
        </w:rPr>
        <w:t>contributed methodology</w:t>
      </w:r>
      <w:r w:rsidR="003C5A96" w:rsidRPr="006C7AAF">
        <w:rPr>
          <w:rFonts w:ascii="Times New Roman" w:hAnsi="Times New Roman" w:cs="Times New Roman"/>
          <w:sz w:val="20"/>
        </w:rPr>
        <w:t xml:space="preserve">; </w:t>
      </w:r>
      <w:r w:rsidR="003C5A96" w:rsidRPr="00BF78FB">
        <w:rPr>
          <w:rFonts w:ascii="Times New Roman" w:hAnsi="Times New Roman" w:cs="Times New Roman"/>
          <w:sz w:val="20"/>
        </w:rPr>
        <w:t>BBS</w:t>
      </w:r>
      <w:r w:rsidR="003C5A96">
        <w:rPr>
          <w:rFonts w:ascii="Times New Roman" w:hAnsi="Times New Roman" w:cs="Times New Roman"/>
          <w:sz w:val="20"/>
        </w:rPr>
        <w:t xml:space="preserve"> an</w:t>
      </w:r>
      <w:r w:rsidR="003C5A96" w:rsidRPr="00BF78FB">
        <w:rPr>
          <w:rFonts w:ascii="Times New Roman" w:hAnsi="Times New Roman" w:cs="Times New Roman"/>
          <w:sz w:val="20"/>
        </w:rPr>
        <w:t xml:space="preserve">d HKF contributed </w:t>
      </w:r>
      <w:r w:rsidR="003C5A96">
        <w:rPr>
          <w:rFonts w:ascii="Times New Roman" w:hAnsi="Times New Roman" w:cs="Times New Roman"/>
          <w:sz w:val="20"/>
        </w:rPr>
        <w:t>software</w:t>
      </w:r>
      <w:r w:rsidR="003C5A96" w:rsidRPr="00BF78FB">
        <w:rPr>
          <w:rFonts w:ascii="Times New Roman" w:hAnsi="Times New Roman" w:cs="Times New Roman"/>
          <w:sz w:val="20"/>
        </w:rPr>
        <w:t>;</w:t>
      </w:r>
      <w:r w:rsidR="003C5A96">
        <w:rPr>
          <w:rFonts w:ascii="Times New Roman" w:hAnsi="Times New Roman" w:cs="Times New Roman"/>
          <w:sz w:val="20"/>
        </w:rPr>
        <w:t xml:space="preserve"> </w:t>
      </w:r>
      <w:r w:rsidR="003C5A96" w:rsidRPr="00BF78FB">
        <w:rPr>
          <w:rFonts w:ascii="Times New Roman" w:hAnsi="Times New Roman" w:cs="Times New Roman"/>
          <w:sz w:val="20"/>
        </w:rPr>
        <w:t xml:space="preserve">VA and BMN conducted </w:t>
      </w:r>
      <w:r w:rsidR="003C5A96">
        <w:rPr>
          <w:rFonts w:ascii="Times New Roman" w:hAnsi="Times New Roman" w:cs="Times New Roman"/>
          <w:sz w:val="20"/>
        </w:rPr>
        <w:t xml:space="preserve">the </w:t>
      </w:r>
      <w:r w:rsidR="003C5A96" w:rsidRPr="00BF78FB">
        <w:rPr>
          <w:rFonts w:ascii="Times New Roman" w:hAnsi="Times New Roman" w:cs="Times New Roman"/>
          <w:sz w:val="20"/>
        </w:rPr>
        <w:t>statistical analysis</w:t>
      </w:r>
      <w:r w:rsidR="003C5A96">
        <w:rPr>
          <w:rFonts w:ascii="Times New Roman" w:hAnsi="Times New Roman" w:cs="Times New Roman"/>
          <w:sz w:val="20"/>
        </w:rPr>
        <w:t>;</w:t>
      </w:r>
      <w:r w:rsidR="003C5A96" w:rsidRPr="00BF78FB">
        <w:rPr>
          <w:rFonts w:ascii="Times New Roman" w:hAnsi="Times New Roman" w:cs="Times New Roman"/>
          <w:sz w:val="20"/>
        </w:rPr>
        <w:t xml:space="preserve"> </w:t>
      </w:r>
      <w:r w:rsidR="003C5A96">
        <w:rPr>
          <w:rFonts w:ascii="Times New Roman" w:hAnsi="Times New Roman" w:cs="Times New Roman"/>
          <w:sz w:val="20"/>
        </w:rPr>
        <w:t xml:space="preserve">BMN obtained funding and provided resources; </w:t>
      </w:r>
      <w:r w:rsidR="003C5A96" w:rsidRPr="00BF78FB">
        <w:rPr>
          <w:rFonts w:ascii="Times New Roman" w:hAnsi="Times New Roman" w:cs="Times New Roman"/>
          <w:sz w:val="20"/>
        </w:rPr>
        <w:t xml:space="preserve">RW, JB, LD, VE-P, GF, PG, RM, NP, SR, ZW, and DY were responsible for </w:t>
      </w:r>
      <w:r w:rsidR="003C5A96">
        <w:rPr>
          <w:rFonts w:ascii="Times New Roman" w:hAnsi="Times New Roman" w:cs="Times New Roman"/>
          <w:sz w:val="20"/>
        </w:rPr>
        <w:t xml:space="preserve">curation of </w:t>
      </w:r>
      <w:r w:rsidR="003C5A96" w:rsidRPr="00BF78FB">
        <w:rPr>
          <w:rFonts w:ascii="Times New Roman" w:hAnsi="Times New Roman" w:cs="Times New Roman"/>
          <w:sz w:val="20"/>
        </w:rPr>
        <w:t>disorder-specific data</w:t>
      </w:r>
      <w:r w:rsidR="003C5A96">
        <w:rPr>
          <w:rFonts w:ascii="Times New Roman" w:hAnsi="Times New Roman" w:cs="Times New Roman"/>
          <w:sz w:val="20"/>
        </w:rPr>
        <w:t xml:space="preserve">; </w:t>
      </w:r>
      <w:r w:rsidR="003C5A96" w:rsidRPr="00BF78FB">
        <w:rPr>
          <w:rFonts w:ascii="Times New Roman" w:hAnsi="Times New Roman" w:cs="Times New Roman"/>
          <w:sz w:val="20"/>
        </w:rPr>
        <w:t xml:space="preserve">PHL and CC helped with data interpretation; </w:t>
      </w:r>
      <w:r w:rsidR="003C5A96" w:rsidRPr="006C7AAF">
        <w:rPr>
          <w:rFonts w:ascii="Times New Roman" w:hAnsi="Times New Roman" w:cs="Times New Roman"/>
          <w:sz w:val="20"/>
        </w:rPr>
        <w:t xml:space="preserve">VA and BMN </w:t>
      </w:r>
      <w:r w:rsidR="003C5A96">
        <w:rPr>
          <w:rFonts w:ascii="Times New Roman" w:hAnsi="Times New Roman" w:cs="Times New Roman"/>
          <w:sz w:val="20"/>
        </w:rPr>
        <w:t>wrote the original draft</w:t>
      </w:r>
      <w:r w:rsidR="003C5A96" w:rsidRPr="006C7AAF">
        <w:rPr>
          <w:rFonts w:ascii="Times New Roman" w:hAnsi="Times New Roman" w:cs="Times New Roman"/>
          <w:sz w:val="20"/>
        </w:rPr>
        <w:t xml:space="preserve">, and all authors contributed to </w:t>
      </w:r>
      <w:r w:rsidR="003C5A96">
        <w:rPr>
          <w:rFonts w:ascii="Times New Roman" w:hAnsi="Times New Roman" w:cs="Times New Roman"/>
          <w:sz w:val="20"/>
        </w:rPr>
        <w:t>review and editing</w:t>
      </w:r>
      <w:r w:rsidR="003C5A96" w:rsidRPr="006C7AAF">
        <w:rPr>
          <w:rFonts w:ascii="Times New Roman" w:hAnsi="Times New Roman" w:cs="Times New Roman"/>
          <w:sz w:val="20"/>
        </w:rPr>
        <w:t xml:space="preserve">; </w:t>
      </w:r>
      <w:r w:rsidR="003C5A96">
        <w:rPr>
          <w:rFonts w:ascii="Times New Roman" w:hAnsi="Times New Roman" w:cs="Times New Roman"/>
          <w:sz w:val="20"/>
        </w:rPr>
        <w:t xml:space="preserve">VA provided the visualization; </w:t>
      </w:r>
      <w:r w:rsidR="003C5A96" w:rsidRPr="00BF78FB">
        <w:rPr>
          <w:rFonts w:ascii="Times New Roman" w:hAnsi="Times New Roman" w:cs="Times New Roman"/>
          <w:sz w:val="20"/>
        </w:rPr>
        <w:t xml:space="preserve">GB, CB, MDaly, MDichgans, SVF, RG, PH, KK, BK, CAM, AP, JS, PS, JW, NW, CC, AP, JS, PS, JR, AC, BMN </w:t>
      </w:r>
      <w:r w:rsidR="003C5A96">
        <w:rPr>
          <w:rFonts w:ascii="Times New Roman" w:hAnsi="Times New Roman" w:cs="Times New Roman"/>
          <w:sz w:val="20"/>
        </w:rPr>
        <w:t>provided supervision and project administration</w:t>
      </w:r>
      <w:r w:rsidR="003C5A96" w:rsidRPr="00BF78FB">
        <w:rPr>
          <w:rFonts w:ascii="Times New Roman" w:hAnsi="Times New Roman" w:cs="Times New Roman"/>
          <w:sz w:val="20"/>
        </w:rPr>
        <w:t>; remaining authors contributed disorder-specific sample collection and/or analysis</w:t>
      </w:r>
      <w:r w:rsidR="003C5A96">
        <w:rPr>
          <w:rFonts w:ascii="Times New Roman" w:hAnsi="Times New Roman" w:cs="Times New Roman"/>
          <w:sz w:val="20"/>
        </w:rPr>
        <w:t xml:space="preserve"> (Consortium-specific </w:t>
      </w:r>
      <w:r w:rsidR="003C5A96" w:rsidRPr="00BF78FB">
        <w:rPr>
          <w:rFonts w:ascii="Times New Roman" w:hAnsi="Times New Roman" w:cs="Times New Roman"/>
          <w:sz w:val="20"/>
        </w:rPr>
        <w:t>list</w:t>
      </w:r>
      <w:r w:rsidR="003C5A96">
        <w:rPr>
          <w:rFonts w:ascii="Times New Roman" w:hAnsi="Times New Roman" w:cs="Times New Roman"/>
          <w:sz w:val="20"/>
        </w:rPr>
        <w:t>s</w:t>
      </w:r>
      <w:r w:rsidR="003C5A96" w:rsidRPr="00BF78FB">
        <w:rPr>
          <w:rFonts w:ascii="Times New Roman" w:hAnsi="Times New Roman" w:cs="Times New Roman"/>
          <w:sz w:val="20"/>
        </w:rPr>
        <w:t xml:space="preserve"> can be found in the Supplementary Materials</w:t>
      </w:r>
      <w:r w:rsidR="003C5A96">
        <w:rPr>
          <w:rFonts w:ascii="Times New Roman" w:hAnsi="Times New Roman" w:cs="Times New Roman"/>
          <w:sz w:val="20"/>
        </w:rPr>
        <w:t>)</w:t>
      </w:r>
      <w:r w:rsidR="003C5A96" w:rsidRPr="00BF78FB">
        <w:rPr>
          <w:rFonts w:ascii="Times New Roman" w:hAnsi="Times New Roman" w:cs="Times New Roman"/>
          <w:sz w:val="20"/>
        </w:rPr>
        <w:t>.</w:t>
      </w:r>
      <w:r w:rsidR="003C5A96">
        <w:rPr>
          <w:rFonts w:ascii="Times New Roman" w:hAnsi="Times New Roman" w:cs="Times New Roman"/>
          <w:sz w:val="20"/>
        </w:rPr>
        <w:t xml:space="preserve"> </w:t>
      </w:r>
      <w:r w:rsidR="003C5A96" w:rsidRPr="00BF78FB">
        <w:rPr>
          <w:rFonts w:ascii="Times New Roman" w:hAnsi="Times New Roman" w:cs="Times New Roman"/>
          <w:b/>
          <w:sz w:val="20"/>
        </w:rPr>
        <w:t>Competing interests:</w:t>
      </w:r>
      <w:r w:rsidR="003C5A96">
        <w:rPr>
          <w:rFonts w:ascii="Times New Roman" w:hAnsi="Times New Roman" w:cs="Times New Roman"/>
          <w:sz w:val="20"/>
        </w:rPr>
        <w:t xml:space="preserve"> </w:t>
      </w:r>
      <w:r w:rsidR="003B33A5">
        <w:rPr>
          <w:rFonts w:ascii="Times New Roman" w:hAnsi="Times New Roman" w:cs="Times New Roman"/>
          <w:sz w:val="20"/>
        </w:rPr>
        <w:t>A</w:t>
      </w:r>
      <w:r w:rsidR="003C5A96" w:rsidRPr="002A5B55">
        <w:rPr>
          <w:rFonts w:ascii="Times New Roman" w:hAnsi="Times New Roman" w:cs="Times New Roman"/>
          <w:sz w:val="20"/>
        </w:rPr>
        <w:t>uthor</w:t>
      </w:r>
      <w:r w:rsidR="003C5A96">
        <w:rPr>
          <w:rFonts w:ascii="Times New Roman" w:hAnsi="Times New Roman" w:cs="Times New Roman"/>
          <w:sz w:val="20"/>
        </w:rPr>
        <w:t xml:space="preserve">s report no </w:t>
      </w:r>
      <w:r w:rsidR="003C5A96" w:rsidRPr="002A5B55">
        <w:rPr>
          <w:rFonts w:ascii="Times New Roman" w:hAnsi="Times New Roman" w:cs="Times New Roman"/>
          <w:sz w:val="20"/>
        </w:rPr>
        <w:t>co</w:t>
      </w:r>
      <w:r w:rsidR="003C5A96">
        <w:rPr>
          <w:rFonts w:ascii="Times New Roman" w:hAnsi="Times New Roman" w:cs="Times New Roman"/>
          <w:sz w:val="20"/>
        </w:rPr>
        <w:t xml:space="preserve">mpeting </w:t>
      </w:r>
      <w:r w:rsidR="003C5A96" w:rsidRPr="002A5B55">
        <w:rPr>
          <w:rFonts w:ascii="Times New Roman" w:hAnsi="Times New Roman" w:cs="Times New Roman"/>
          <w:sz w:val="20"/>
        </w:rPr>
        <w:t>interest</w:t>
      </w:r>
      <w:r w:rsidR="003C5A96">
        <w:rPr>
          <w:rFonts w:ascii="Times New Roman" w:hAnsi="Times New Roman" w:cs="Times New Roman"/>
          <w:sz w:val="20"/>
        </w:rPr>
        <w:t>s</w:t>
      </w:r>
      <w:r w:rsidR="003C5A96" w:rsidRPr="002A5B55">
        <w:rPr>
          <w:rFonts w:ascii="Times New Roman" w:hAnsi="Times New Roman" w:cs="Times New Roman"/>
          <w:sz w:val="20"/>
        </w:rPr>
        <w:t xml:space="preserve">. </w:t>
      </w:r>
      <w:r w:rsidR="003C5A96" w:rsidRPr="00BF78FB">
        <w:rPr>
          <w:rFonts w:ascii="Times New Roman" w:hAnsi="Times New Roman" w:cs="Times New Roman"/>
          <w:b/>
          <w:sz w:val="20"/>
        </w:rPr>
        <w:t>Data and materials availability:</w:t>
      </w:r>
      <w:r w:rsidR="003C5A96">
        <w:rPr>
          <w:rFonts w:ascii="Times New Roman" w:hAnsi="Times New Roman" w:cs="Times New Roman"/>
          <w:sz w:val="20"/>
        </w:rPr>
        <w:t xml:space="preserve"> </w:t>
      </w:r>
      <w:r w:rsidR="003B33A5">
        <w:rPr>
          <w:rFonts w:ascii="Times New Roman" w:hAnsi="Times New Roman" w:cs="Times New Roman"/>
          <w:sz w:val="20"/>
        </w:rPr>
        <w:t>D</w:t>
      </w:r>
      <w:r w:rsidR="003C5A96">
        <w:rPr>
          <w:rFonts w:ascii="Times New Roman" w:hAnsi="Times New Roman" w:cs="Times New Roman"/>
          <w:sz w:val="20"/>
        </w:rPr>
        <w:t>ata sources for the GWAS summary statistics used in the study</w:t>
      </w:r>
      <w:r w:rsidR="003C5A96" w:rsidRPr="00A236EE">
        <w:rPr>
          <w:rFonts w:ascii="Times New Roman" w:hAnsi="Times New Roman" w:cs="Times New Roman"/>
          <w:sz w:val="20"/>
        </w:rPr>
        <w:t xml:space="preserve"> </w:t>
      </w:r>
      <w:r w:rsidR="003C5A96">
        <w:rPr>
          <w:rFonts w:ascii="Times New Roman" w:hAnsi="Times New Roman" w:cs="Times New Roman"/>
          <w:sz w:val="20"/>
        </w:rPr>
        <w:t>and their availability,</w:t>
      </w:r>
      <w:r w:rsidR="003C5A96" w:rsidRPr="00912EA7">
        <w:rPr>
          <w:rFonts w:ascii="Times New Roman" w:hAnsi="Times New Roman" w:cs="Times New Roman"/>
          <w:sz w:val="20"/>
        </w:rPr>
        <w:t xml:space="preserve"> </w:t>
      </w:r>
      <w:r w:rsidR="003C5A96">
        <w:rPr>
          <w:rFonts w:ascii="Times New Roman" w:hAnsi="Times New Roman" w:cs="Times New Roman"/>
          <w:sz w:val="20"/>
        </w:rPr>
        <w:t xml:space="preserve">as well as the </w:t>
      </w:r>
      <w:r w:rsidR="003C5A96" w:rsidRPr="00912EA7">
        <w:rPr>
          <w:rFonts w:ascii="Times New Roman" w:hAnsi="Times New Roman" w:cs="Times New Roman"/>
          <w:sz w:val="20"/>
        </w:rPr>
        <w:t>study-specific acknowledgments</w:t>
      </w:r>
      <w:r w:rsidR="003C5A96">
        <w:rPr>
          <w:rFonts w:ascii="Times New Roman" w:hAnsi="Times New Roman" w:cs="Times New Roman"/>
          <w:sz w:val="20"/>
        </w:rPr>
        <w:t xml:space="preserve">, are listed in </w:t>
      </w:r>
      <w:r w:rsidR="003C5A96" w:rsidRPr="00912EA7">
        <w:rPr>
          <w:rFonts w:ascii="Times New Roman" w:hAnsi="Times New Roman" w:cs="Times New Roman"/>
          <w:sz w:val="20"/>
        </w:rPr>
        <w:t>Supplementary Materials</w:t>
      </w:r>
      <w:r w:rsidR="003C5A96">
        <w:rPr>
          <w:rFonts w:ascii="Times New Roman" w:hAnsi="Times New Roman" w:cs="Times New Roman"/>
          <w:sz w:val="20"/>
        </w:rPr>
        <w:t xml:space="preserve"> (Table S1</w:t>
      </w:r>
      <w:r w:rsidR="00370A9A">
        <w:rPr>
          <w:rFonts w:ascii="Times New Roman" w:hAnsi="Times New Roman" w:cs="Times New Roman"/>
          <w:sz w:val="20"/>
        </w:rPr>
        <w:t>3</w:t>
      </w:r>
      <w:r w:rsidR="003C5A96">
        <w:rPr>
          <w:rFonts w:ascii="Times New Roman" w:hAnsi="Times New Roman" w:cs="Times New Roman"/>
          <w:sz w:val="20"/>
        </w:rPr>
        <w:t xml:space="preserve"> and Supplementary text, respectively)</w:t>
      </w:r>
      <w:r w:rsidR="003C5A96" w:rsidRPr="00912EA7">
        <w:rPr>
          <w:rFonts w:ascii="Times New Roman" w:hAnsi="Times New Roman" w:cs="Times New Roman"/>
          <w:sz w:val="20"/>
        </w:rPr>
        <w:t>.</w:t>
      </w:r>
    </w:p>
    <w:p w14:paraId="051A6BEF" w14:textId="0EB552F3" w:rsidR="00B36A82" w:rsidRDefault="00B36A82" w:rsidP="00C33F71">
      <w:pPr>
        <w:spacing w:after="0" w:line="240" w:lineRule="auto"/>
        <w:rPr>
          <w:rFonts w:ascii="Times New Roman" w:hAnsi="Times New Roman" w:cs="Times New Roman"/>
          <w:b/>
          <w:sz w:val="20"/>
        </w:rPr>
      </w:pPr>
      <w:r>
        <w:rPr>
          <w:rFonts w:ascii="Times New Roman" w:hAnsi="Times New Roman" w:cs="Times New Roman"/>
          <w:b/>
          <w:sz w:val="20"/>
        </w:rPr>
        <w:br w:type="page"/>
      </w:r>
    </w:p>
    <w:p w14:paraId="51B12804" w14:textId="5D3BE235" w:rsidR="0026620A" w:rsidRPr="00912EA7" w:rsidRDefault="0026620A" w:rsidP="0026620A">
      <w:pPr>
        <w:jc w:val="both"/>
        <w:rPr>
          <w:rFonts w:ascii="Times New Roman" w:hAnsi="Times New Roman" w:cs="Times New Roman"/>
          <w:sz w:val="20"/>
        </w:rPr>
      </w:pPr>
      <w:r w:rsidRPr="0026620A">
        <w:rPr>
          <w:rFonts w:ascii="Times New Roman" w:hAnsi="Times New Roman" w:cs="Times New Roman"/>
          <w:b/>
          <w:sz w:val="20"/>
        </w:rPr>
        <w:lastRenderedPageBreak/>
        <w:t>Fig</w:t>
      </w:r>
      <w:r>
        <w:rPr>
          <w:rFonts w:ascii="Times New Roman" w:hAnsi="Times New Roman" w:cs="Times New Roman"/>
          <w:b/>
          <w:sz w:val="20"/>
        </w:rPr>
        <w:t xml:space="preserve">ure </w:t>
      </w:r>
      <w:r w:rsidRPr="0026620A">
        <w:rPr>
          <w:rFonts w:ascii="Times New Roman" w:hAnsi="Times New Roman" w:cs="Times New Roman"/>
          <w:b/>
          <w:sz w:val="20"/>
        </w:rPr>
        <w:t>1.</w:t>
      </w:r>
      <w:r>
        <w:rPr>
          <w:rFonts w:ascii="Times New Roman" w:hAnsi="Times New Roman" w:cs="Times New Roman"/>
          <w:b/>
          <w:sz w:val="20"/>
        </w:rPr>
        <w:t xml:space="preserve"> </w:t>
      </w:r>
      <w:r w:rsidRPr="00912EA7">
        <w:rPr>
          <w:rFonts w:ascii="Times New Roman" w:hAnsi="Times New Roman" w:cs="Times New Roman"/>
          <w:i/>
          <w:sz w:val="20"/>
        </w:rPr>
        <w:t>Genetic correlation</w:t>
      </w:r>
      <w:r w:rsidR="00E37AA3">
        <w:rPr>
          <w:rFonts w:ascii="Times New Roman" w:hAnsi="Times New Roman" w:cs="Times New Roman"/>
          <w:i/>
          <w:sz w:val="20"/>
        </w:rPr>
        <w:t>s</w:t>
      </w:r>
      <w:r w:rsidRPr="00912EA7">
        <w:rPr>
          <w:rFonts w:ascii="Times New Roman" w:hAnsi="Times New Roman" w:cs="Times New Roman"/>
          <w:i/>
          <w:sz w:val="20"/>
        </w:rPr>
        <w:t xml:space="preserve"> </w:t>
      </w:r>
      <w:r w:rsidR="006723BB">
        <w:rPr>
          <w:rFonts w:ascii="Times New Roman" w:hAnsi="Times New Roman" w:cs="Times New Roman"/>
          <w:i/>
          <w:sz w:val="20"/>
        </w:rPr>
        <w:t>across</w:t>
      </w:r>
      <w:r w:rsidRPr="00912EA7">
        <w:rPr>
          <w:rFonts w:ascii="Times New Roman" w:hAnsi="Times New Roman" w:cs="Times New Roman"/>
          <w:i/>
          <w:sz w:val="20"/>
        </w:rPr>
        <w:t xml:space="preserve"> psychiatric phenotypes. </w:t>
      </w:r>
    </w:p>
    <w:p w14:paraId="6B09A2E1" w14:textId="5D61F25B" w:rsidR="0026620A" w:rsidRDefault="0026620A" w:rsidP="00760820">
      <w:pPr>
        <w:jc w:val="both"/>
        <w:rPr>
          <w:rFonts w:ascii="Times New Roman" w:hAnsi="Times New Roman" w:cs="Times New Roman"/>
          <w:b/>
          <w:sz w:val="20"/>
        </w:rPr>
      </w:pPr>
    </w:p>
    <w:p w14:paraId="4CD30BB8" w14:textId="123EEEAB" w:rsidR="0026620A" w:rsidRDefault="00AC56D9">
      <w:pPr>
        <w:rPr>
          <w:rFonts w:ascii="Times New Roman" w:hAnsi="Times New Roman" w:cs="Times New Roman"/>
          <w:b/>
          <w:sz w:val="20"/>
        </w:rPr>
      </w:pPr>
      <w:r>
        <w:rPr>
          <w:rFonts w:ascii="Times New Roman" w:hAnsi="Times New Roman" w:cs="Times New Roman"/>
          <w:i/>
          <w:sz w:val="20"/>
        </w:rPr>
        <w:t>Color of each box indicates the magnitude of the correlation, while size of the boxes indicates its significance</w:t>
      </w:r>
      <w:r w:rsidR="007D3D3D">
        <w:rPr>
          <w:rFonts w:ascii="Times New Roman" w:hAnsi="Times New Roman" w:cs="Times New Roman"/>
          <w:i/>
          <w:sz w:val="20"/>
        </w:rPr>
        <w:t xml:space="preserve"> (LDSC)</w:t>
      </w:r>
      <w:r>
        <w:rPr>
          <w:rFonts w:ascii="Times New Roman" w:hAnsi="Times New Roman" w:cs="Times New Roman"/>
          <w:i/>
          <w:sz w:val="20"/>
        </w:rPr>
        <w:t xml:space="preserve">, with significant correlations filling each box completely. </w:t>
      </w:r>
      <w:r w:rsidRPr="00912EA7">
        <w:rPr>
          <w:rFonts w:ascii="Times New Roman" w:hAnsi="Times New Roman" w:cs="Times New Roman"/>
          <w:i/>
          <w:sz w:val="20"/>
        </w:rPr>
        <w:t xml:space="preserve">Asterisks indicate </w:t>
      </w:r>
      <w:r>
        <w:rPr>
          <w:rFonts w:ascii="Times New Roman" w:hAnsi="Times New Roman" w:cs="Times New Roman"/>
          <w:i/>
          <w:sz w:val="20"/>
        </w:rPr>
        <w:t>genetic</w:t>
      </w:r>
      <w:r w:rsidRPr="00912EA7">
        <w:rPr>
          <w:rFonts w:ascii="Times New Roman" w:hAnsi="Times New Roman" w:cs="Times New Roman"/>
          <w:i/>
          <w:sz w:val="20"/>
        </w:rPr>
        <w:t xml:space="preserve"> correlation</w:t>
      </w:r>
      <w:r>
        <w:rPr>
          <w:rFonts w:ascii="Times New Roman" w:hAnsi="Times New Roman" w:cs="Times New Roman"/>
          <w:i/>
          <w:sz w:val="20"/>
        </w:rPr>
        <w:t xml:space="preserve">s which are </w:t>
      </w:r>
      <w:r w:rsidR="00C40B0A" w:rsidRPr="00C40B0A">
        <w:rPr>
          <w:rFonts w:ascii="Times New Roman" w:hAnsi="Times New Roman" w:cs="Times New Roman"/>
          <w:i/>
          <w:sz w:val="20"/>
        </w:rPr>
        <w:t>significantly different from zero</w:t>
      </w:r>
      <w:r w:rsidR="00C40B0A">
        <w:rPr>
          <w:rFonts w:ascii="Times New Roman" w:hAnsi="Times New Roman" w:cs="Times New Roman"/>
          <w:i/>
          <w:sz w:val="20"/>
        </w:rPr>
        <w:t xml:space="preserve"> </w:t>
      </w:r>
      <w:r w:rsidRPr="00912EA7">
        <w:rPr>
          <w:rFonts w:ascii="Times New Roman" w:hAnsi="Times New Roman" w:cs="Times New Roman"/>
          <w:i/>
          <w:sz w:val="20"/>
        </w:rPr>
        <w:t xml:space="preserve">after </w:t>
      </w:r>
      <w:r>
        <w:rPr>
          <w:rFonts w:ascii="Times New Roman" w:hAnsi="Times New Roman" w:cs="Times New Roman"/>
          <w:i/>
          <w:sz w:val="20"/>
        </w:rPr>
        <w:t xml:space="preserve">Bonferroni </w:t>
      </w:r>
      <w:r w:rsidRPr="00912EA7">
        <w:rPr>
          <w:rFonts w:ascii="Times New Roman" w:hAnsi="Times New Roman" w:cs="Times New Roman"/>
          <w:i/>
          <w:sz w:val="20"/>
        </w:rPr>
        <w:t>correction.</w:t>
      </w:r>
      <w:r>
        <w:rPr>
          <w:rFonts w:ascii="Times New Roman" w:hAnsi="Times New Roman" w:cs="Times New Roman"/>
          <w:i/>
          <w:sz w:val="20"/>
        </w:rPr>
        <w:t xml:space="preserve"> </w:t>
      </w:r>
      <w:r w:rsidRPr="00912EA7">
        <w:rPr>
          <w:rFonts w:ascii="Times New Roman" w:hAnsi="Times New Roman" w:cs="Times New Roman"/>
          <w:i/>
          <w:sz w:val="20"/>
          <w:szCs w:val="20"/>
        </w:rPr>
        <w:t xml:space="preserve">ADHD – attention deficit hyperactivity disorder; </w:t>
      </w:r>
      <w:r>
        <w:rPr>
          <w:rFonts w:ascii="Times New Roman" w:hAnsi="Times New Roman" w:cs="Times New Roman"/>
          <w:i/>
          <w:sz w:val="20"/>
          <w:szCs w:val="20"/>
        </w:rPr>
        <w:t xml:space="preserve">ASD – autism spectrum disorder; MDD – major depressive disorder; </w:t>
      </w:r>
      <w:r w:rsidRPr="00912EA7">
        <w:rPr>
          <w:rFonts w:ascii="Times New Roman" w:hAnsi="Times New Roman" w:cs="Times New Roman"/>
          <w:i/>
          <w:sz w:val="20"/>
          <w:szCs w:val="20"/>
        </w:rPr>
        <w:t>OCD – obsessive-compulsive disorder</w:t>
      </w:r>
      <w:r w:rsidR="00F421C9">
        <w:rPr>
          <w:rFonts w:ascii="Times New Roman" w:hAnsi="Times New Roman" w:cs="Times New Roman"/>
          <w:i/>
          <w:sz w:val="20"/>
          <w:szCs w:val="20"/>
        </w:rPr>
        <w:t>; PTS</w:t>
      </w:r>
      <w:r w:rsidR="00F421C9" w:rsidRPr="00912EA7">
        <w:rPr>
          <w:rFonts w:ascii="Times New Roman" w:hAnsi="Times New Roman" w:cs="Times New Roman"/>
          <w:i/>
          <w:sz w:val="20"/>
          <w:szCs w:val="20"/>
        </w:rPr>
        <w:t xml:space="preserve">D – </w:t>
      </w:r>
      <w:r w:rsidR="00F421C9">
        <w:rPr>
          <w:rFonts w:ascii="Times New Roman" w:hAnsi="Times New Roman" w:cs="Times New Roman"/>
          <w:i/>
          <w:sz w:val="20"/>
          <w:szCs w:val="20"/>
        </w:rPr>
        <w:t>post-traumatic stress</w:t>
      </w:r>
      <w:r w:rsidR="00F421C9" w:rsidRPr="00912EA7">
        <w:rPr>
          <w:rFonts w:ascii="Times New Roman" w:hAnsi="Times New Roman" w:cs="Times New Roman"/>
          <w:i/>
          <w:sz w:val="20"/>
          <w:szCs w:val="20"/>
        </w:rPr>
        <w:t xml:space="preserve"> disorder</w:t>
      </w:r>
      <w:r w:rsidRPr="00912EA7">
        <w:rPr>
          <w:rFonts w:ascii="Times New Roman" w:hAnsi="Times New Roman" w:cs="Times New Roman"/>
          <w:i/>
          <w:sz w:val="20"/>
          <w:szCs w:val="20"/>
        </w:rPr>
        <w:t>.</w:t>
      </w:r>
      <w:r w:rsidR="0026620A">
        <w:rPr>
          <w:rFonts w:ascii="Times New Roman" w:hAnsi="Times New Roman" w:cs="Times New Roman"/>
          <w:b/>
          <w:sz w:val="20"/>
        </w:rPr>
        <w:br w:type="page"/>
      </w:r>
    </w:p>
    <w:p w14:paraId="0C7A4946" w14:textId="1356C2EE" w:rsidR="0026620A" w:rsidRDefault="0026620A" w:rsidP="00760820">
      <w:pPr>
        <w:jc w:val="both"/>
        <w:rPr>
          <w:rFonts w:ascii="Times New Roman" w:hAnsi="Times New Roman" w:cs="Times New Roman"/>
          <w:b/>
          <w:sz w:val="20"/>
        </w:rPr>
      </w:pPr>
      <w:r w:rsidRPr="0026620A">
        <w:rPr>
          <w:rFonts w:ascii="Times New Roman" w:hAnsi="Times New Roman" w:cs="Times New Roman"/>
          <w:b/>
          <w:sz w:val="20"/>
        </w:rPr>
        <w:lastRenderedPageBreak/>
        <w:t>Figure 2.</w:t>
      </w:r>
      <w:r w:rsidRPr="00912EA7">
        <w:rPr>
          <w:rFonts w:ascii="Times New Roman" w:hAnsi="Times New Roman" w:cs="Times New Roman"/>
          <w:i/>
          <w:sz w:val="20"/>
        </w:rPr>
        <w:t xml:space="preserve"> Genetic correlation</w:t>
      </w:r>
      <w:r w:rsidR="00E37AA3">
        <w:rPr>
          <w:rFonts w:ascii="Times New Roman" w:hAnsi="Times New Roman" w:cs="Times New Roman"/>
          <w:i/>
          <w:sz w:val="20"/>
        </w:rPr>
        <w:t>s</w:t>
      </w:r>
      <w:r w:rsidRPr="00912EA7">
        <w:rPr>
          <w:rFonts w:ascii="Times New Roman" w:hAnsi="Times New Roman" w:cs="Times New Roman"/>
          <w:i/>
          <w:sz w:val="20"/>
        </w:rPr>
        <w:t xml:space="preserve"> </w:t>
      </w:r>
      <w:r w:rsidR="006723BB">
        <w:rPr>
          <w:rFonts w:ascii="Times New Roman" w:hAnsi="Times New Roman" w:cs="Times New Roman"/>
          <w:i/>
          <w:sz w:val="20"/>
        </w:rPr>
        <w:t>across</w:t>
      </w:r>
      <w:r w:rsidRPr="00912EA7">
        <w:rPr>
          <w:rFonts w:ascii="Times New Roman" w:hAnsi="Times New Roman" w:cs="Times New Roman"/>
          <w:i/>
          <w:sz w:val="20"/>
        </w:rPr>
        <w:t xml:space="preserve"> neurological phenotypes. </w:t>
      </w:r>
    </w:p>
    <w:p w14:paraId="380C88F8" w14:textId="61D5FE0C" w:rsidR="0026620A" w:rsidRDefault="00AC56D9" w:rsidP="00334349">
      <w:pPr>
        <w:jc w:val="both"/>
        <w:rPr>
          <w:rFonts w:ascii="Times New Roman" w:hAnsi="Times New Roman" w:cs="Times New Roman"/>
          <w:sz w:val="20"/>
        </w:rPr>
      </w:pPr>
      <w:r>
        <w:rPr>
          <w:rFonts w:ascii="Times New Roman" w:hAnsi="Times New Roman" w:cs="Times New Roman"/>
          <w:i/>
          <w:sz w:val="20"/>
        </w:rPr>
        <w:t>Color of each box indicates the magnitude of the correlation, while size of the boxes indicates its significance</w:t>
      </w:r>
      <w:r w:rsidR="007D3D3D">
        <w:rPr>
          <w:rFonts w:ascii="Times New Roman" w:hAnsi="Times New Roman" w:cs="Times New Roman"/>
          <w:i/>
          <w:sz w:val="20"/>
        </w:rPr>
        <w:t xml:space="preserve"> (LDSC)</w:t>
      </w:r>
      <w:r>
        <w:rPr>
          <w:rFonts w:ascii="Times New Roman" w:hAnsi="Times New Roman" w:cs="Times New Roman"/>
          <w:i/>
          <w:sz w:val="20"/>
        </w:rPr>
        <w:t xml:space="preserve">, with significant correlations filling each box completely. </w:t>
      </w:r>
      <w:r w:rsidRPr="00912EA7">
        <w:rPr>
          <w:rFonts w:ascii="Times New Roman" w:hAnsi="Times New Roman" w:cs="Times New Roman"/>
          <w:i/>
          <w:sz w:val="20"/>
        </w:rPr>
        <w:t xml:space="preserve">Asterisks indicate </w:t>
      </w:r>
      <w:r>
        <w:rPr>
          <w:rFonts w:ascii="Times New Roman" w:hAnsi="Times New Roman" w:cs="Times New Roman"/>
          <w:i/>
          <w:sz w:val="20"/>
        </w:rPr>
        <w:t>genetic</w:t>
      </w:r>
      <w:r w:rsidRPr="00912EA7">
        <w:rPr>
          <w:rFonts w:ascii="Times New Roman" w:hAnsi="Times New Roman" w:cs="Times New Roman"/>
          <w:i/>
          <w:sz w:val="20"/>
        </w:rPr>
        <w:t xml:space="preserve"> correlation</w:t>
      </w:r>
      <w:r>
        <w:rPr>
          <w:rFonts w:ascii="Times New Roman" w:hAnsi="Times New Roman" w:cs="Times New Roman"/>
          <w:i/>
          <w:sz w:val="20"/>
        </w:rPr>
        <w:t xml:space="preserve">s which are </w:t>
      </w:r>
      <w:r w:rsidR="00AA1000" w:rsidRPr="00AA1000">
        <w:rPr>
          <w:rFonts w:ascii="Times New Roman" w:hAnsi="Times New Roman" w:cs="Times New Roman"/>
          <w:i/>
          <w:sz w:val="20"/>
        </w:rPr>
        <w:t>significantly different from zero</w:t>
      </w:r>
      <w:r w:rsidR="00AA1000">
        <w:rPr>
          <w:rFonts w:ascii="Times New Roman" w:hAnsi="Times New Roman" w:cs="Times New Roman"/>
          <w:i/>
          <w:sz w:val="20"/>
        </w:rPr>
        <w:t xml:space="preserve"> </w:t>
      </w:r>
      <w:r w:rsidRPr="00912EA7">
        <w:rPr>
          <w:rFonts w:ascii="Times New Roman" w:hAnsi="Times New Roman" w:cs="Times New Roman"/>
          <w:i/>
          <w:sz w:val="20"/>
        </w:rPr>
        <w:t xml:space="preserve">after </w:t>
      </w:r>
      <w:r>
        <w:rPr>
          <w:rFonts w:ascii="Times New Roman" w:hAnsi="Times New Roman" w:cs="Times New Roman"/>
          <w:i/>
          <w:sz w:val="20"/>
        </w:rPr>
        <w:t xml:space="preserve">Bonferroni </w:t>
      </w:r>
      <w:r w:rsidRPr="00912EA7">
        <w:rPr>
          <w:rFonts w:ascii="Times New Roman" w:hAnsi="Times New Roman" w:cs="Times New Roman"/>
          <w:i/>
          <w:sz w:val="20"/>
        </w:rPr>
        <w:t>correction.</w:t>
      </w:r>
      <w:r w:rsidRPr="005C12A5">
        <w:rPr>
          <w:rFonts w:ascii="Times New Roman" w:hAnsi="Times New Roman" w:cs="Times New Roman"/>
          <w:i/>
          <w:sz w:val="20"/>
          <w:szCs w:val="20"/>
        </w:rPr>
        <w:t xml:space="preserve"> </w:t>
      </w:r>
      <w:r w:rsidR="000C43E4">
        <w:rPr>
          <w:rFonts w:ascii="Times New Roman" w:hAnsi="Times New Roman" w:cs="Times New Roman"/>
          <w:i/>
          <w:sz w:val="20"/>
        </w:rPr>
        <w:t xml:space="preserve">Some phenotypes have substantial </w:t>
      </w:r>
      <w:r w:rsidRPr="00912EA7">
        <w:rPr>
          <w:rFonts w:ascii="Times New Roman" w:hAnsi="Times New Roman" w:cs="Times New Roman"/>
          <w:i/>
          <w:sz w:val="20"/>
        </w:rPr>
        <w:t>overlap</w:t>
      </w:r>
      <w:r w:rsidR="000C43E4">
        <w:rPr>
          <w:rFonts w:ascii="Times New Roman" w:hAnsi="Times New Roman" w:cs="Times New Roman"/>
          <w:i/>
          <w:sz w:val="20"/>
        </w:rPr>
        <w:t>s (see Table 1)</w:t>
      </w:r>
      <w:r w:rsidRPr="00912EA7">
        <w:rPr>
          <w:rFonts w:ascii="Times New Roman" w:hAnsi="Times New Roman" w:cs="Times New Roman"/>
          <w:i/>
          <w:sz w:val="20"/>
        </w:rPr>
        <w:t>, e.g. all cases of generalized epilepsy are also cases of epilepsy. Asterisks indicate</w:t>
      </w:r>
      <w:r>
        <w:rPr>
          <w:rFonts w:ascii="Times New Roman" w:hAnsi="Times New Roman" w:cs="Times New Roman"/>
          <w:i/>
          <w:sz w:val="20"/>
        </w:rPr>
        <w:t xml:space="preserve"> significant genetic correlation</w:t>
      </w:r>
      <w:r w:rsidRPr="00912EA7">
        <w:rPr>
          <w:rFonts w:ascii="Times New Roman" w:hAnsi="Times New Roman" w:cs="Times New Roman"/>
          <w:i/>
          <w:sz w:val="20"/>
        </w:rPr>
        <w:t xml:space="preserve"> after multiple testing correction.</w:t>
      </w:r>
      <w:r w:rsidR="00BD1A1B">
        <w:rPr>
          <w:rFonts w:ascii="Times New Roman" w:hAnsi="Times New Roman" w:cs="Times New Roman"/>
          <w:i/>
          <w:sz w:val="20"/>
        </w:rPr>
        <w:t xml:space="preserve"> </w:t>
      </w:r>
      <w:r w:rsidR="00491BDD">
        <w:rPr>
          <w:rFonts w:ascii="Times New Roman" w:hAnsi="Times New Roman" w:cs="Times New Roman"/>
          <w:i/>
          <w:sz w:val="20"/>
        </w:rPr>
        <w:t>ICH – intracerebral hemorrhage.</w:t>
      </w:r>
    </w:p>
    <w:p w14:paraId="12AA94B2" w14:textId="77777777" w:rsidR="0026620A" w:rsidRDefault="0026620A">
      <w:pPr>
        <w:rPr>
          <w:rFonts w:ascii="Times New Roman" w:hAnsi="Times New Roman" w:cs="Times New Roman"/>
          <w:b/>
          <w:sz w:val="20"/>
        </w:rPr>
      </w:pPr>
      <w:r>
        <w:rPr>
          <w:rFonts w:ascii="Times New Roman" w:hAnsi="Times New Roman" w:cs="Times New Roman"/>
          <w:b/>
          <w:sz w:val="20"/>
        </w:rPr>
        <w:br w:type="page"/>
      </w:r>
    </w:p>
    <w:p w14:paraId="443F8B44" w14:textId="698007EB" w:rsidR="0026620A" w:rsidRPr="00912EA7" w:rsidRDefault="0026620A" w:rsidP="0026620A">
      <w:pPr>
        <w:rPr>
          <w:rFonts w:ascii="Times New Roman" w:hAnsi="Times New Roman" w:cs="Times New Roman"/>
          <w:sz w:val="20"/>
        </w:rPr>
      </w:pPr>
      <w:r w:rsidRPr="0026620A">
        <w:rPr>
          <w:rFonts w:ascii="Times New Roman" w:hAnsi="Times New Roman" w:cs="Times New Roman"/>
          <w:b/>
          <w:sz w:val="20"/>
        </w:rPr>
        <w:lastRenderedPageBreak/>
        <w:t>Figure 3.</w:t>
      </w:r>
      <w:r w:rsidRPr="00912EA7">
        <w:rPr>
          <w:rFonts w:ascii="Times New Roman" w:hAnsi="Times New Roman" w:cs="Times New Roman"/>
          <w:i/>
          <w:sz w:val="20"/>
        </w:rPr>
        <w:t xml:space="preserve"> Genetic correlation</w:t>
      </w:r>
      <w:r w:rsidR="00E37AA3">
        <w:rPr>
          <w:rFonts w:ascii="Times New Roman" w:hAnsi="Times New Roman" w:cs="Times New Roman"/>
          <w:i/>
          <w:sz w:val="20"/>
        </w:rPr>
        <w:t>s</w:t>
      </w:r>
      <w:r w:rsidRPr="00912EA7">
        <w:rPr>
          <w:rFonts w:ascii="Times New Roman" w:hAnsi="Times New Roman" w:cs="Times New Roman"/>
          <w:i/>
          <w:sz w:val="20"/>
        </w:rPr>
        <w:t xml:space="preserve"> </w:t>
      </w:r>
      <w:r w:rsidR="006723BB">
        <w:rPr>
          <w:rFonts w:ascii="Times New Roman" w:hAnsi="Times New Roman" w:cs="Times New Roman"/>
          <w:i/>
          <w:sz w:val="20"/>
        </w:rPr>
        <w:t>across</w:t>
      </w:r>
      <w:r w:rsidRPr="00912EA7">
        <w:rPr>
          <w:rFonts w:ascii="Times New Roman" w:hAnsi="Times New Roman" w:cs="Times New Roman"/>
          <w:i/>
          <w:sz w:val="20"/>
        </w:rPr>
        <w:t xml:space="preserve"> neurological and psychiatric phenotypes. </w:t>
      </w:r>
    </w:p>
    <w:p w14:paraId="0CFE2DD7" w14:textId="09FC317F" w:rsidR="0026620A" w:rsidRDefault="00AC56D9" w:rsidP="00334349">
      <w:pPr>
        <w:jc w:val="both"/>
        <w:rPr>
          <w:rFonts w:ascii="Times New Roman" w:hAnsi="Times New Roman" w:cs="Times New Roman"/>
          <w:sz w:val="20"/>
          <w:szCs w:val="20"/>
        </w:rPr>
      </w:pPr>
      <w:r>
        <w:rPr>
          <w:rFonts w:ascii="Times New Roman" w:hAnsi="Times New Roman" w:cs="Times New Roman"/>
          <w:i/>
          <w:sz w:val="20"/>
        </w:rPr>
        <w:t>Color of each box indicates the magnitude of the correlation, while size of the boxes indicates its significance</w:t>
      </w:r>
      <w:r w:rsidR="007D3D3D">
        <w:rPr>
          <w:rFonts w:ascii="Times New Roman" w:hAnsi="Times New Roman" w:cs="Times New Roman"/>
          <w:i/>
          <w:sz w:val="20"/>
        </w:rPr>
        <w:t xml:space="preserve"> (LDSC)</w:t>
      </w:r>
      <w:r>
        <w:rPr>
          <w:rFonts w:ascii="Times New Roman" w:hAnsi="Times New Roman" w:cs="Times New Roman"/>
          <w:i/>
          <w:sz w:val="20"/>
        </w:rPr>
        <w:t xml:space="preserve">, with significant correlations filling each box completely. </w:t>
      </w:r>
      <w:r w:rsidRPr="00912EA7">
        <w:rPr>
          <w:rFonts w:ascii="Times New Roman" w:hAnsi="Times New Roman" w:cs="Times New Roman"/>
          <w:i/>
          <w:sz w:val="20"/>
        </w:rPr>
        <w:t xml:space="preserve">Asterisks indicate </w:t>
      </w:r>
      <w:r>
        <w:rPr>
          <w:rFonts w:ascii="Times New Roman" w:hAnsi="Times New Roman" w:cs="Times New Roman"/>
          <w:i/>
          <w:sz w:val="20"/>
        </w:rPr>
        <w:t xml:space="preserve">genetic </w:t>
      </w:r>
      <w:r w:rsidRPr="00912EA7">
        <w:rPr>
          <w:rFonts w:ascii="Times New Roman" w:hAnsi="Times New Roman" w:cs="Times New Roman"/>
          <w:i/>
          <w:sz w:val="20"/>
        </w:rPr>
        <w:t>correlation</w:t>
      </w:r>
      <w:r>
        <w:rPr>
          <w:rFonts w:ascii="Times New Roman" w:hAnsi="Times New Roman" w:cs="Times New Roman"/>
          <w:i/>
          <w:sz w:val="20"/>
        </w:rPr>
        <w:t xml:space="preserve">s which are </w:t>
      </w:r>
      <w:r w:rsidR="00AA1000" w:rsidRPr="00AA1000">
        <w:rPr>
          <w:rFonts w:ascii="Times New Roman" w:hAnsi="Times New Roman" w:cs="Times New Roman"/>
          <w:i/>
          <w:sz w:val="20"/>
        </w:rPr>
        <w:t>significantly different from zero</w:t>
      </w:r>
      <w:r w:rsidRPr="00912EA7">
        <w:rPr>
          <w:rFonts w:ascii="Times New Roman" w:hAnsi="Times New Roman" w:cs="Times New Roman"/>
          <w:i/>
          <w:sz w:val="20"/>
        </w:rPr>
        <w:t xml:space="preserve"> after </w:t>
      </w:r>
      <w:r>
        <w:rPr>
          <w:rFonts w:ascii="Times New Roman" w:hAnsi="Times New Roman" w:cs="Times New Roman"/>
          <w:i/>
          <w:sz w:val="20"/>
        </w:rPr>
        <w:t xml:space="preserve">Bonferroni </w:t>
      </w:r>
      <w:r w:rsidRPr="00912EA7">
        <w:rPr>
          <w:rFonts w:ascii="Times New Roman" w:hAnsi="Times New Roman" w:cs="Times New Roman"/>
          <w:i/>
          <w:sz w:val="20"/>
        </w:rPr>
        <w:t>correction.</w:t>
      </w:r>
      <w:r>
        <w:rPr>
          <w:rFonts w:ascii="Times New Roman" w:hAnsi="Times New Roman" w:cs="Times New Roman"/>
          <w:i/>
          <w:sz w:val="20"/>
        </w:rPr>
        <w:t xml:space="preserve"> </w:t>
      </w:r>
      <w:r w:rsidRPr="00912EA7">
        <w:rPr>
          <w:rFonts w:ascii="Times New Roman" w:hAnsi="Times New Roman" w:cs="Times New Roman"/>
          <w:i/>
          <w:sz w:val="20"/>
          <w:szCs w:val="20"/>
        </w:rPr>
        <w:t xml:space="preserve">ADHD – attention deficit hyperactivity disorder; </w:t>
      </w:r>
      <w:r>
        <w:rPr>
          <w:rFonts w:ascii="Times New Roman" w:hAnsi="Times New Roman" w:cs="Times New Roman"/>
          <w:i/>
          <w:sz w:val="20"/>
          <w:szCs w:val="20"/>
        </w:rPr>
        <w:t xml:space="preserve">ASD – autism spectrum disorder; </w:t>
      </w:r>
      <w:r w:rsidR="00494984">
        <w:rPr>
          <w:rFonts w:ascii="Times New Roman" w:hAnsi="Times New Roman" w:cs="Times New Roman"/>
          <w:i/>
          <w:sz w:val="20"/>
          <w:szCs w:val="20"/>
        </w:rPr>
        <w:t xml:space="preserve">ICH – intracerebral hemorrhage; </w:t>
      </w:r>
      <w:r>
        <w:rPr>
          <w:rFonts w:ascii="Times New Roman" w:hAnsi="Times New Roman" w:cs="Times New Roman"/>
          <w:i/>
          <w:sz w:val="20"/>
          <w:szCs w:val="20"/>
        </w:rPr>
        <w:t xml:space="preserve">MDD – major depressive disorder; </w:t>
      </w:r>
      <w:r w:rsidRPr="00912EA7">
        <w:rPr>
          <w:rFonts w:ascii="Times New Roman" w:hAnsi="Times New Roman" w:cs="Times New Roman"/>
          <w:i/>
          <w:sz w:val="20"/>
          <w:szCs w:val="20"/>
        </w:rPr>
        <w:t>OCD – obsessive-compulsive disorder</w:t>
      </w:r>
      <w:r w:rsidR="00F421C9">
        <w:rPr>
          <w:rFonts w:ascii="Times New Roman" w:hAnsi="Times New Roman" w:cs="Times New Roman"/>
          <w:i/>
          <w:sz w:val="20"/>
          <w:szCs w:val="20"/>
        </w:rPr>
        <w:t>; PTS</w:t>
      </w:r>
      <w:r w:rsidR="00F421C9" w:rsidRPr="00912EA7">
        <w:rPr>
          <w:rFonts w:ascii="Times New Roman" w:hAnsi="Times New Roman" w:cs="Times New Roman"/>
          <w:i/>
          <w:sz w:val="20"/>
          <w:szCs w:val="20"/>
        </w:rPr>
        <w:t xml:space="preserve">D – </w:t>
      </w:r>
      <w:r w:rsidR="00F421C9">
        <w:rPr>
          <w:rFonts w:ascii="Times New Roman" w:hAnsi="Times New Roman" w:cs="Times New Roman"/>
          <w:i/>
          <w:sz w:val="20"/>
          <w:szCs w:val="20"/>
        </w:rPr>
        <w:t>post-traumatic stress</w:t>
      </w:r>
      <w:r w:rsidR="00F421C9" w:rsidRPr="00912EA7">
        <w:rPr>
          <w:rFonts w:ascii="Times New Roman" w:hAnsi="Times New Roman" w:cs="Times New Roman"/>
          <w:i/>
          <w:sz w:val="20"/>
          <w:szCs w:val="20"/>
        </w:rPr>
        <w:t xml:space="preserve"> disorder</w:t>
      </w:r>
      <w:r w:rsidRPr="00912EA7">
        <w:rPr>
          <w:rFonts w:ascii="Times New Roman" w:hAnsi="Times New Roman" w:cs="Times New Roman"/>
          <w:i/>
          <w:sz w:val="20"/>
          <w:szCs w:val="20"/>
        </w:rPr>
        <w:t>.</w:t>
      </w:r>
      <w:r w:rsidR="0026620A">
        <w:rPr>
          <w:rFonts w:ascii="Times New Roman" w:hAnsi="Times New Roman" w:cs="Times New Roman"/>
          <w:sz w:val="20"/>
          <w:szCs w:val="20"/>
        </w:rPr>
        <w:br w:type="page"/>
      </w:r>
    </w:p>
    <w:p w14:paraId="11C7E953" w14:textId="2B039294" w:rsidR="0026620A" w:rsidRPr="00912EA7" w:rsidRDefault="0026620A" w:rsidP="0026620A">
      <w:pPr>
        <w:jc w:val="both"/>
        <w:rPr>
          <w:rFonts w:ascii="Times New Roman" w:hAnsi="Times New Roman" w:cs="Times New Roman"/>
          <w:sz w:val="20"/>
          <w:szCs w:val="20"/>
        </w:rPr>
      </w:pPr>
      <w:r w:rsidRPr="0026620A">
        <w:rPr>
          <w:rFonts w:ascii="Times New Roman" w:hAnsi="Times New Roman" w:cs="Times New Roman"/>
          <w:b/>
          <w:sz w:val="20"/>
        </w:rPr>
        <w:lastRenderedPageBreak/>
        <w:t>Figure 4.</w:t>
      </w:r>
      <w:r w:rsidRPr="00912EA7">
        <w:rPr>
          <w:rFonts w:ascii="Times New Roman" w:hAnsi="Times New Roman" w:cs="Times New Roman"/>
          <w:i/>
          <w:sz w:val="20"/>
        </w:rPr>
        <w:t xml:space="preserve"> Genetic correlation</w:t>
      </w:r>
      <w:r w:rsidR="00E37AA3">
        <w:rPr>
          <w:rFonts w:ascii="Times New Roman" w:hAnsi="Times New Roman" w:cs="Times New Roman"/>
          <w:i/>
          <w:sz w:val="20"/>
        </w:rPr>
        <w:t>s</w:t>
      </w:r>
      <w:r w:rsidRPr="00912EA7">
        <w:rPr>
          <w:rFonts w:ascii="Times New Roman" w:hAnsi="Times New Roman" w:cs="Times New Roman"/>
          <w:i/>
          <w:sz w:val="20"/>
        </w:rPr>
        <w:t xml:space="preserve"> </w:t>
      </w:r>
      <w:r w:rsidR="006723BB">
        <w:rPr>
          <w:rFonts w:ascii="Times New Roman" w:hAnsi="Times New Roman" w:cs="Times New Roman"/>
          <w:i/>
          <w:sz w:val="20"/>
        </w:rPr>
        <w:t>across</w:t>
      </w:r>
      <w:r w:rsidRPr="00912EA7">
        <w:rPr>
          <w:rFonts w:ascii="Times New Roman" w:hAnsi="Times New Roman" w:cs="Times New Roman"/>
          <w:i/>
          <w:sz w:val="20"/>
        </w:rPr>
        <w:t xml:space="preserve"> brain disorders </w:t>
      </w:r>
      <w:r w:rsidR="000C6DCF">
        <w:rPr>
          <w:rFonts w:ascii="Times New Roman" w:hAnsi="Times New Roman" w:cs="Times New Roman"/>
          <w:i/>
          <w:sz w:val="20"/>
        </w:rPr>
        <w:t>and behavioral-cognitive phenotypes</w:t>
      </w:r>
      <w:r w:rsidRPr="00912EA7">
        <w:rPr>
          <w:rFonts w:ascii="Times New Roman" w:hAnsi="Times New Roman" w:cs="Times New Roman"/>
          <w:i/>
          <w:sz w:val="20"/>
        </w:rPr>
        <w:t xml:space="preserve">. </w:t>
      </w:r>
    </w:p>
    <w:p w14:paraId="0E46E387" w14:textId="1CCB8B4C" w:rsidR="0026620A" w:rsidRDefault="00AC56D9" w:rsidP="00334349">
      <w:pPr>
        <w:jc w:val="both"/>
        <w:rPr>
          <w:rFonts w:ascii="Times New Roman" w:hAnsi="Times New Roman" w:cs="Times New Roman"/>
          <w:b/>
          <w:sz w:val="20"/>
          <w:szCs w:val="20"/>
        </w:rPr>
      </w:pPr>
      <w:r>
        <w:rPr>
          <w:rFonts w:ascii="Times New Roman" w:hAnsi="Times New Roman" w:cs="Times New Roman"/>
          <w:i/>
          <w:sz w:val="20"/>
        </w:rPr>
        <w:t>Color of each box indicates the magnitude of the correlation, while size of the boxes indicates its significance</w:t>
      </w:r>
      <w:r w:rsidR="007D3D3D">
        <w:rPr>
          <w:rFonts w:ascii="Times New Roman" w:hAnsi="Times New Roman" w:cs="Times New Roman"/>
          <w:i/>
          <w:sz w:val="20"/>
        </w:rPr>
        <w:t xml:space="preserve"> (LDSC)</w:t>
      </w:r>
      <w:r>
        <w:rPr>
          <w:rFonts w:ascii="Times New Roman" w:hAnsi="Times New Roman" w:cs="Times New Roman"/>
          <w:i/>
          <w:sz w:val="20"/>
        </w:rPr>
        <w:t xml:space="preserve">, with significant correlations filling each box completely. </w:t>
      </w:r>
      <w:r w:rsidRPr="00912EA7">
        <w:rPr>
          <w:rFonts w:ascii="Times New Roman" w:hAnsi="Times New Roman" w:cs="Times New Roman"/>
          <w:i/>
          <w:sz w:val="20"/>
        </w:rPr>
        <w:t xml:space="preserve">Asterisks indicate </w:t>
      </w:r>
      <w:r>
        <w:rPr>
          <w:rFonts w:ascii="Times New Roman" w:hAnsi="Times New Roman" w:cs="Times New Roman"/>
          <w:i/>
          <w:sz w:val="20"/>
        </w:rPr>
        <w:t xml:space="preserve">genetic </w:t>
      </w:r>
      <w:r w:rsidRPr="00912EA7">
        <w:rPr>
          <w:rFonts w:ascii="Times New Roman" w:hAnsi="Times New Roman" w:cs="Times New Roman"/>
          <w:i/>
          <w:sz w:val="20"/>
        </w:rPr>
        <w:t>correlation</w:t>
      </w:r>
      <w:r>
        <w:rPr>
          <w:rFonts w:ascii="Times New Roman" w:hAnsi="Times New Roman" w:cs="Times New Roman"/>
          <w:i/>
          <w:sz w:val="20"/>
        </w:rPr>
        <w:t xml:space="preserve">s which are </w:t>
      </w:r>
      <w:r w:rsidR="00AA1000" w:rsidRPr="00AA1000">
        <w:rPr>
          <w:rFonts w:ascii="Times New Roman" w:hAnsi="Times New Roman" w:cs="Times New Roman"/>
          <w:i/>
          <w:sz w:val="20"/>
        </w:rPr>
        <w:t>significantly different from zero</w:t>
      </w:r>
      <w:r w:rsidRPr="00912EA7">
        <w:rPr>
          <w:rFonts w:ascii="Times New Roman" w:hAnsi="Times New Roman" w:cs="Times New Roman"/>
          <w:i/>
          <w:sz w:val="20"/>
        </w:rPr>
        <w:t xml:space="preserve"> after </w:t>
      </w:r>
      <w:r>
        <w:rPr>
          <w:rFonts w:ascii="Times New Roman" w:hAnsi="Times New Roman" w:cs="Times New Roman"/>
          <w:i/>
          <w:sz w:val="20"/>
        </w:rPr>
        <w:t xml:space="preserve">Bonferroni </w:t>
      </w:r>
      <w:r w:rsidRPr="00912EA7">
        <w:rPr>
          <w:rFonts w:ascii="Times New Roman" w:hAnsi="Times New Roman" w:cs="Times New Roman"/>
          <w:i/>
          <w:sz w:val="20"/>
        </w:rPr>
        <w:t>correction.</w:t>
      </w:r>
      <w:r w:rsidRPr="005C12A5">
        <w:rPr>
          <w:rFonts w:ascii="Times New Roman" w:hAnsi="Times New Roman" w:cs="Times New Roman"/>
          <w:i/>
          <w:sz w:val="20"/>
          <w:szCs w:val="20"/>
        </w:rPr>
        <w:t xml:space="preserve"> </w:t>
      </w:r>
      <w:r w:rsidRPr="00912EA7">
        <w:rPr>
          <w:rFonts w:ascii="Times New Roman" w:hAnsi="Times New Roman" w:cs="Times New Roman"/>
          <w:i/>
          <w:sz w:val="20"/>
          <w:szCs w:val="20"/>
        </w:rPr>
        <w:t xml:space="preserve">ADHD – attention deficit hyperactivity disorder; </w:t>
      </w:r>
      <w:r>
        <w:rPr>
          <w:rFonts w:ascii="Times New Roman" w:hAnsi="Times New Roman" w:cs="Times New Roman"/>
          <w:i/>
          <w:sz w:val="20"/>
          <w:szCs w:val="20"/>
        </w:rPr>
        <w:t xml:space="preserve">ASD – autism spectrum disorder; ICH – intracerebral hemorrhage; MDD – major depressive disorder; </w:t>
      </w:r>
      <w:r w:rsidRPr="00912EA7">
        <w:rPr>
          <w:rFonts w:ascii="Times New Roman" w:hAnsi="Times New Roman" w:cs="Times New Roman"/>
          <w:i/>
          <w:sz w:val="20"/>
          <w:szCs w:val="20"/>
        </w:rPr>
        <w:t>OCD – obsessive-compulsive disorder</w:t>
      </w:r>
      <w:r>
        <w:rPr>
          <w:rFonts w:ascii="Times New Roman" w:hAnsi="Times New Roman" w:cs="Times New Roman"/>
          <w:i/>
          <w:sz w:val="20"/>
          <w:szCs w:val="20"/>
        </w:rPr>
        <w:t>;</w:t>
      </w:r>
      <w:r w:rsidR="00F421C9" w:rsidRPr="00F421C9">
        <w:rPr>
          <w:rFonts w:ascii="Times New Roman" w:hAnsi="Times New Roman" w:cs="Times New Roman"/>
          <w:i/>
          <w:sz w:val="20"/>
          <w:szCs w:val="20"/>
        </w:rPr>
        <w:t xml:space="preserve"> </w:t>
      </w:r>
      <w:r w:rsidR="00F421C9">
        <w:rPr>
          <w:rFonts w:ascii="Times New Roman" w:hAnsi="Times New Roman" w:cs="Times New Roman"/>
          <w:i/>
          <w:sz w:val="20"/>
          <w:szCs w:val="20"/>
        </w:rPr>
        <w:t>PTS</w:t>
      </w:r>
      <w:r w:rsidR="00F421C9" w:rsidRPr="00912EA7">
        <w:rPr>
          <w:rFonts w:ascii="Times New Roman" w:hAnsi="Times New Roman" w:cs="Times New Roman"/>
          <w:i/>
          <w:sz w:val="20"/>
          <w:szCs w:val="20"/>
        </w:rPr>
        <w:t xml:space="preserve">D – </w:t>
      </w:r>
      <w:r w:rsidR="00F421C9">
        <w:rPr>
          <w:rFonts w:ascii="Times New Roman" w:hAnsi="Times New Roman" w:cs="Times New Roman"/>
          <w:i/>
          <w:sz w:val="20"/>
          <w:szCs w:val="20"/>
        </w:rPr>
        <w:t>post-traumatic stress</w:t>
      </w:r>
      <w:r w:rsidR="00F421C9" w:rsidRPr="00912EA7">
        <w:rPr>
          <w:rFonts w:ascii="Times New Roman" w:hAnsi="Times New Roman" w:cs="Times New Roman"/>
          <w:i/>
          <w:sz w:val="20"/>
          <w:szCs w:val="20"/>
        </w:rPr>
        <w:t xml:space="preserve"> </w:t>
      </w:r>
      <w:r w:rsidR="00F421C9">
        <w:rPr>
          <w:rFonts w:ascii="Times New Roman" w:hAnsi="Times New Roman" w:cs="Times New Roman"/>
          <w:i/>
          <w:sz w:val="20"/>
          <w:szCs w:val="20"/>
        </w:rPr>
        <w:t>disorder;</w:t>
      </w:r>
      <w:r>
        <w:rPr>
          <w:rFonts w:ascii="Times New Roman" w:hAnsi="Times New Roman" w:cs="Times New Roman"/>
          <w:i/>
          <w:sz w:val="20"/>
          <w:szCs w:val="20"/>
        </w:rPr>
        <w:t xml:space="preserve"> BMI –body-mass index.</w:t>
      </w:r>
      <w:r w:rsidR="0026620A">
        <w:rPr>
          <w:rFonts w:ascii="Times New Roman" w:hAnsi="Times New Roman" w:cs="Times New Roman"/>
          <w:b/>
          <w:sz w:val="20"/>
          <w:szCs w:val="20"/>
        </w:rPr>
        <w:br w:type="page"/>
      </w:r>
    </w:p>
    <w:p w14:paraId="51124ED4" w14:textId="5E5AC615" w:rsidR="0026620A" w:rsidRPr="00912EA7" w:rsidRDefault="0026620A" w:rsidP="0026620A">
      <w:pPr>
        <w:jc w:val="both"/>
        <w:rPr>
          <w:rFonts w:ascii="Times New Roman" w:hAnsi="Times New Roman" w:cs="Times New Roman"/>
          <w:sz w:val="20"/>
        </w:rPr>
      </w:pPr>
      <w:r w:rsidRPr="0026620A">
        <w:rPr>
          <w:rFonts w:ascii="Times New Roman" w:hAnsi="Times New Roman" w:cs="Times New Roman"/>
          <w:b/>
          <w:sz w:val="20"/>
          <w:szCs w:val="20"/>
        </w:rPr>
        <w:lastRenderedPageBreak/>
        <w:t>Table 1.</w:t>
      </w:r>
      <w:r w:rsidRPr="00912EA7">
        <w:rPr>
          <w:rFonts w:ascii="Times New Roman" w:hAnsi="Times New Roman" w:cs="Times New Roman"/>
          <w:i/>
          <w:sz w:val="20"/>
          <w:szCs w:val="20"/>
        </w:rPr>
        <w:t xml:space="preserve"> Brain disorder phenotypes </w:t>
      </w:r>
      <w:r w:rsidR="000C6DCF">
        <w:rPr>
          <w:rFonts w:ascii="Times New Roman" w:hAnsi="Times New Roman" w:cs="Times New Roman"/>
          <w:i/>
          <w:sz w:val="20"/>
          <w:szCs w:val="20"/>
        </w:rPr>
        <w:t xml:space="preserve">used </w:t>
      </w:r>
      <w:r w:rsidRPr="00912EA7">
        <w:rPr>
          <w:rFonts w:ascii="Times New Roman" w:hAnsi="Times New Roman" w:cs="Times New Roman"/>
          <w:i/>
          <w:sz w:val="20"/>
          <w:szCs w:val="20"/>
        </w:rPr>
        <w:t xml:space="preserve">in the Brainstorm project. </w:t>
      </w:r>
    </w:p>
    <w:p w14:paraId="4666FD19" w14:textId="5F1C906D" w:rsidR="0026620A" w:rsidRPr="00912EA7" w:rsidRDefault="00B57AB3" w:rsidP="0026620A">
      <w:pPr>
        <w:jc w:val="both"/>
        <w:rPr>
          <w:rFonts w:ascii="Times New Roman" w:hAnsi="Times New Roman" w:cs="Times New Roman"/>
          <w:i/>
        </w:rPr>
      </w:pPr>
      <w:r w:rsidRPr="00B57AB3">
        <w:rPr>
          <w:noProof/>
        </w:rPr>
        <w:drawing>
          <wp:inline distT="0" distB="0" distL="0" distR="0" wp14:anchorId="096BA4C2" wp14:editId="7EC5E17A">
            <wp:extent cx="5943600" cy="30599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59913"/>
                    </a:xfrm>
                    <a:prstGeom prst="rect">
                      <a:avLst/>
                    </a:prstGeom>
                    <a:noFill/>
                    <a:ln>
                      <a:noFill/>
                    </a:ln>
                  </pic:spPr>
                </pic:pic>
              </a:graphicData>
            </a:graphic>
          </wp:inline>
        </w:drawing>
      </w:r>
    </w:p>
    <w:p w14:paraId="4D1FBF05" w14:textId="17F4E9D4" w:rsidR="00E37AA3" w:rsidRPr="00912EA7" w:rsidRDefault="00E37AA3" w:rsidP="00E37AA3">
      <w:pPr>
        <w:jc w:val="both"/>
        <w:rPr>
          <w:rFonts w:ascii="Times New Roman" w:hAnsi="Times New Roman" w:cs="Times New Roman"/>
          <w:sz w:val="20"/>
        </w:rPr>
      </w:pPr>
      <w:r w:rsidRPr="00912EA7">
        <w:rPr>
          <w:rFonts w:ascii="Times New Roman" w:hAnsi="Times New Roman" w:cs="Times New Roman"/>
          <w:i/>
          <w:sz w:val="20"/>
          <w:szCs w:val="20"/>
        </w:rPr>
        <w:t>Indented phenotypes are part of a larger whole, e.g. the epilepsy study con</w:t>
      </w:r>
      <w:r w:rsidR="001D3975">
        <w:rPr>
          <w:rFonts w:ascii="Times New Roman" w:hAnsi="Times New Roman" w:cs="Times New Roman"/>
          <w:i/>
          <w:sz w:val="20"/>
          <w:szCs w:val="20"/>
        </w:rPr>
        <w:t>tains the samples from both</w:t>
      </w:r>
      <w:r w:rsidRPr="00912EA7">
        <w:rPr>
          <w:rFonts w:ascii="Times New Roman" w:hAnsi="Times New Roman" w:cs="Times New Roman"/>
          <w:i/>
          <w:sz w:val="20"/>
          <w:szCs w:val="20"/>
        </w:rPr>
        <w:t xml:space="preserve"> focal epilepsy and generalized epilepsy</w:t>
      </w:r>
      <w:r w:rsidR="001D3975">
        <w:rPr>
          <w:rFonts w:ascii="Times New Roman" w:hAnsi="Times New Roman" w:cs="Times New Roman"/>
          <w:i/>
          <w:sz w:val="20"/>
          <w:szCs w:val="20"/>
        </w:rPr>
        <w:t>; sample counts for such overlaps are shown</w:t>
      </w:r>
      <w:r w:rsidRPr="00912EA7">
        <w:rPr>
          <w:rFonts w:ascii="Times New Roman" w:hAnsi="Times New Roman" w:cs="Times New Roman"/>
          <w:i/>
          <w:sz w:val="20"/>
          <w:szCs w:val="20"/>
        </w:rPr>
        <w:t xml:space="preserve"> in gray. ADHD – attention deficit hyperactivity disorder; OCD – obsessive-compulsive disorder</w:t>
      </w:r>
      <w:r>
        <w:rPr>
          <w:rFonts w:ascii="Times New Roman" w:hAnsi="Times New Roman" w:cs="Times New Roman"/>
          <w:i/>
          <w:sz w:val="20"/>
          <w:szCs w:val="20"/>
        </w:rPr>
        <w:t>. ‘Anxiety disorders’ refers to a meta-analysis of five subtypes (generalized anxiety disorder, panic disorder, social phobia, agoraphobia</w:t>
      </w:r>
      <w:r w:rsidR="00F719D8">
        <w:rPr>
          <w:rFonts w:ascii="Times New Roman" w:hAnsi="Times New Roman" w:cs="Times New Roman"/>
          <w:i/>
          <w:sz w:val="20"/>
          <w:szCs w:val="20"/>
        </w:rPr>
        <w:t>,</w:t>
      </w:r>
      <w:r>
        <w:rPr>
          <w:rFonts w:ascii="Times New Roman" w:hAnsi="Times New Roman" w:cs="Times New Roman"/>
          <w:i/>
          <w:sz w:val="20"/>
          <w:szCs w:val="20"/>
        </w:rPr>
        <w:t xml:space="preserve"> and specific phobias)</w:t>
      </w:r>
      <w:r w:rsidRPr="00912EA7">
        <w:rPr>
          <w:rFonts w:ascii="Times New Roman" w:hAnsi="Times New Roman" w:cs="Times New Roman"/>
          <w:i/>
          <w:sz w:val="20"/>
          <w:szCs w:val="20"/>
        </w:rPr>
        <w:t xml:space="preserve">. </w:t>
      </w:r>
      <w:r w:rsidR="00AE3E32">
        <w:rPr>
          <w:rFonts w:ascii="Times New Roman" w:hAnsi="Times New Roman" w:cs="Times New Roman"/>
          <w:i/>
          <w:sz w:val="20"/>
          <w:szCs w:val="20"/>
        </w:rPr>
        <w:t>R</w:t>
      </w:r>
      <w:r>
        <w:rPr>
          <w:rFonts w:ascii="Times New Roman" w:hAnsi="Times New Roman" w:cs="Times New Roman"/>
          <w:i/>
          <w:sz w:val="20"/>
          <w:szCs w:val="20"/>
        </w:rPr>
        <w:t xml:space="preserve">eferences </w:t>
      </w:r>
      <w:r w:rsidR="00AE3E32">
        <w:rPr>
          <w:rFonts w:ascii="Times New Roman" w:hAnsi="Times New Roman" w:cs="Times New Roman"/>
          <w:i/>
          <w:sz w:val="20"/>
          <w:szCs w:val="20"/>
        </w:rPr>
        <w:t xml:space="preserve">are listed </w:t>
      </w:r>
      <w:r>
        <w:rPr>
          <w:rFonts w:ascii="Times New Roman" w:hAnsi="Times New Roman" w:cs="Times New Roman"/>
          <w:i/>
          <w:sz w:val="20"/>
          <w:szCs w:val="20"/>
        </w:rPr>
        <w:t>in Table S1</w:t>
      </w:r>
      <w:r w:rsidR="00AE3E32">
        <w:rPr>
          <w:rFonts w:ascii="Times New Roman" w:hAnsi="Times New Roman" w:cs="Times New Roman"/>
          <w:i/>
          <w:sz w:val="20"/>
          <w:szCs w:val="20"/>
        </w:rPr>
        <w:t xml:space="preserve"> and data availability in Table S13</w:t>
      </w:r>
      <w:r w:rsidRPr="00912EA7">
        <w:rPr>
          <w:rFonts w:ascii="Times New Roman" w:hAnsi="Times New Roman" w:cs="Times New Roman"/>
          <w:i/>
          <w:sz w:val="20"/>
          <w:szCs w:val="20"/>
        </w:rPr>
        <w:t>.</w:t>
      </w:r>
    </w:p>
    <w:p w14:paraId="0D0CF945" w14:textId="45C391AD" w:rsidR="0026620A" w:rsidRDefault="0026620A">
      <w:pPr>
        <w:rPr>
          <w:rFonts w:ascii="Times New Roman" w:hAnsi="Times New Roman" w:cs="Times New Roman"/>
          <w:i/>
          <w:sz w:val="20"/>
          <w:szCs w:val="20"/>
        </w:rPr>
      </w:pPr>
      <w:r>
        <w:rPr>
          <w:rFonts w:ascii="Times New Roman" w:hAnsi="Times New Roman" w:cs="Times New Roman"/>
          <w:i/>
          <w:sz w:val="20"/>
          <w:szCs w:val="20"/>
        </w:rPr>
        <w:br w:type="page"/>
      </w:r>
    </w:p>
    <w:p w14:paraId="0FC2698E" w14:textId="10472018" w:rsidR="0026620A" w:rsidRPr="00912EA7" w:rsidRDefault="0026620A" w:rsidP="0026620A">
      <w:pPr>
        <w:jc w:val="both"/>
        <w:rPr>
          <w:rFonts w:ascii="Times New Roman" w:hAnsi="Times New Roman" w:cs="Times New Roman"/>
          <w:i/>
          <w:sz w:val="20"/>
          <w:szCs w:val="20"/>
        </w:rPr>
      </w:pPr>
      <w:r w:rsidRPr="0026620A">
        <w:rPr>
          <w:rFonts w:ascii="Times New Roman" w:hAnsi="Times New Roman" w:cs="Times New Roman"/>
          <w:b/>
          <w:sz w:val="20"/>
          <w:szCs w:val="20"/>
        </w:rPr>
        <w:lastRenderedPageBreak/>
        <w:t>Table 2.</w:t>
      </w:r>
      <w:r w:rsidRPr="00912EA7">
        <w:rPr>
          <w:rFonts w:ascii="Times New Roman" w:hAnsi="Times New Roman" w:cs="Times New Roman"/>
          <w:i/>
          <w:sz w:val="20"/>
          <w:szCs w:val="20"/>
        </w:rPr>
        <w:t xml:space="preserve"> </w:t>
      </w:r>
      <w:r w:rsidR="000C6DCF">
        <w:rPr>
          <w:rFonts w:ascii="Times New Roman" w:hAnsi="Times New Roman" w:cs="Times New Roman"/>
          <w:i/>
          <w:sz w:val="20"/>
          <w:szCs w:val="20"/>
        </w:rPr>
        <w:t xml:space="preserve">Behavioral-cognitive and </w:t>
      </w:r>
      <w:r w:rsidR="00C757F6">
        <w:rPr>
          <w:rFonts w:ascii="Times New Roman" w:hAnsi="Times New Roman" w:cs="Times New Roman"/>
          <w:i/>
          <w:sz w:val="20"/>
          <w:szCs w:val="20"/>
        </w:rPr>
        <w:t>additional</w:t>
      </w:r>
      <w:r w:rsidR="000C6DCF">
        <w:rPr>
          <w:rFonts w:ascii="Times New Roman" w:hAnsi="Times New Roman" w:cs="Times New Roman"/>
          <w:i/>
          <w:sz w:val="20"/>
          <w:szCs w:val="20"/>
        </w:rPr>
        <w:t xml:space="preserve"> phenotypes used </w:t>
      </w:r>
      <w:r w:rsidRPr="00912EA7">
        <w:rPr>
          <w:rFonts w:ascii="Times New Roman" w:hAnsi="Times New Roman" w:cs="Times New Roman"/>
          <w:i/>
          <w:sz w:val="20"/>
          <w:szCs w:val="20"/>
        </w:rPr>
        <w:t xml:space="preserve">in the study. </w:t>
      </w:r>
    </w:p>
    <w:p w14:paraId="340B4216" w14:textId="14B184BE" w:rsidR="00653333" w:rsidRDefault="009606FF" w:rsidP="00760820">
      <w:pPr>
        <w:jc w:val="both"/>
        <w:rPr>
          <w:rFonts w:ascii="Times New Roman" w:hAnsi="Times New Roman" w:cs="Times New Roman"/>
          <w:b/>
        </w:rPr>
      </w:pPr>
      <w:r w:rsidRPr="009606FF">
        <w:rPr>
          <w:rFonts w:ascii="Times New Roman" w:hAnsi="Times New Roman" w:cs="Times New Roman"/>
          <w:sz w:val="20"/>
          <w:szCs w:val="20"/>
        </w:rPr>
        <w:t xml:space="preserve"> </w:t>
      </w:r>
      <w:r w:rsidR="00560CC6" w:rsidRPr="00560CC6">
        <w:rPr>
          <w:noProof/>
        </w:rPr>
        <w:drawing>
          <wp:inline distT="0" distB="0" distL="0" distR="0" wp14:anchorId="1950F99B" wp14:editId="69BE4AEE">
            <wp:extent cx="3427095" cy="4794885"/>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095" cy="4794885"/>
                    </a:xfrm>
                    <a:prstGeom prst="rect">
                      <a:avLst/>
                    </a:prstGeom>
                    <a:noFill/>
                    <a:ln>
                      <a:noFill/>
                    </a:ln>
                  </pic:spPr>
                </pic:pic>
              </a:graphicData>
            </a:graphic>
          </wp:inline>
        </w:drawing>
      </w:r>
    </w:p>
    <w:p w14:paraId="65E64A4B" w14:textId="650E65AA" w:rsidR="00E37AA3" w:rsidRPr="00912EA7" w:rsidRDefault="001D3975" w:rsidP="00E37AA3">
      <w:pPr>
        <w:jc w:val="both"/>
        <w:rPr>
          <w:rFonts w:ascii="Times New Roman" w:hAnsi="Times New Roman" w:cs="Times New Roman"/>
          <w:i/>
          <w:sz w:val="20"/>
          <w:szCs w:val="20"/>
        </w:rPr>
      </w:pPr>
      <w:r w:rsidRPr="00912EA7">
        <w:rPr>
          <w:rFonts w:ascii="Times New Roman" w:hAnsi="Times New Roman" w:cs="Times New Roman"/>
          <w:i/>
          <w:sz w:val="20"/>
          <w:szCs w:val="20"/>
        </w:rPr>
        <w:t xml:space="preserve">Indented phenotypes are part of a larger whole, e.g. samples in the college attainment analysis are </w:t>
      </w:r>
      <w:r>
        <w:rPr>
          <w:rFonts w:ascii="Times New Roman" w:hAnsi="Times New Roman" w:cs="Times New Roman"/>
          <w:i/>
          <w:sz w:val="20"/>
          <w:szCs w:val="20"/>
        </w:rPr>
        <w:t>a subset of</w:t>
      </w:r>
      <w:r w:rsidRPr="00912EA7">
        <w:rPr>
          <w:rFonts w:ascii="Times New Roman" w:hAnsi="Times New Roman" w:cs="Times New Roman"/>
          <w:i/>
          <w:sz w:val="20"/>
          <w:szCs w:val="20"/>
        </w:rPr>
        <w:t xml:space="preserve"> those in the analysis for years of education</w:t>
      </w:r>
      <w:r>
        <w:rPr>
          <w:rFonts w:ascii="Times New Roman" w:hAnsi="Times New Roman" w:cs="Times New Roman"/>
          <w:i/>
          <w:sz w:val="20"/>
          <w:szCs w:val="20"/>
        </w:rPr>
        <w:t>; sample counts for such overlaps are shown</w:t>
      </w:r>
      <w:r w:rsidRPr="00912EA7">
        <w:rPr>
          <w:rFonts w:ascii="Times New Roman" w:hAnsi="Times New Roman" w:cs="Times New Roman"/>
          <w:i/>
          <w:sz w:val="20"/>
          <w:szCs w:val="20"/>
        </w:rPr>
        <w:t xml:space="preserve"> in gray. </w:t>
      </w:r>
      <w:r w:rsidR="00E37AA3" w:rsidRPr="00912EA7">
        <w:rPr>
          <w:rFonts w:ascii="Times New Roman" w:hAnsi="Times New Roman" w:cs="Times New Roman"/>
          <w:i/>
          <w:sz w:val="20"/>
          <w:szCs w:val="20"/>
        </w:rPr>
        <w:t xml:space="preserve">(d) – dichotomous </w:t>
      </w:r>
      <w:r w:rsidR="00E37AA3">
        <w:rPr>
          <w:rFonts w:ascii="Times New Roman" w:hAnsi="Times New Roman" w:cs="Times New Roman"/>
          <w:i/>
          <w:sz w:val="20"/>
          <w:szCs w:val="20"/>
        </w:rPr>
        <w:t>phenotype</w:t>
      </w:r>
      <w:r w:rsidR="00E37AA3" w:rsidRPr="00912EA7">
        <w:rPr>
          <w:rFonts w:ascii="Times New Roman" w:hAnsi="Times New Roman" w:cs="Times New Roman"/>
          <w:i/>
          <w:sz w:val="20"/>
          <w:szCs w:val="20"/>
        </w:rPr>
        <w:t xml:space="preserve">, (q) – quantitative </w:t>
      </w:r>
      <w:r w:rsidR="00E37AA3">
        <w:rPr>
          <w:rFonts w:ascii="Times New Roman" w:hAnsi="Times New Roman" w:cs="Times New Roman"/>
          <w:i/>
          <w:sz w:val="20"/>
          <w:szCs w:val="20"/>
        </w:rPr>
        <w:t>phenotype</w:t>
      </w:r>
      <w:r w:rsidR="00E37AA3" w:rsidRPr="00912EA7">
        <w:rPr>
          <w:rFonts w:ascii="Times New Roman" w:hAnsi="Times New Roman" w:cs="Times New Roman"/>
          <w:i/>
          <w:sz w:val="20"/>
          <w:szCs w:val="20"/>
        </w:rPr>
        <w:t xml:space="preserve">. BMI – body-mass index. </w:t>
      </w:r>
      <w:r w:rsidR="00AE3E32">
        <w:rPr>
          <w:rFonts w:ascii="Times New Roman" w:hAnsi="Times New Roman" w:cs="Times New Roman"/>
          <w:i/>
          <w:sz w:val="20"/>
          <w:szCs w:val="20"/>
        </w:rPr>
        <w:t xml:space="preserve">References </w:t>
      </w:r>
      <w:r w:rsidR="008A360D">
        <w:rPr>
          <w:rFonts w:ascii="Times New Roman" w:hAnsi="Times New Roman" w:cs="Times New Roman"/>
          <w:i/>
          <w:sz w:val="20"/>
          <w:szCs w:val="20"/>
        </w:rPr>
        <w:t xml:space="preserve">and phenotype definitions </w:t>
      </w:r>
      <w:r w:rsidR="00AE3E32">
        <w:rPr>
          <w:rFonts w:ascii="Times New Roman" w:hAnsi="Times New Roman" w:cs="Times New Roman"/>
          <w:i/>
          <w:sz w:val="20"/>
          <w:szCs w:val="20"/>
        </w:rPr>
        <w:t>are listed in Table S2</w:t>
      </w:r>
      <w:r w:rsidR="008A360D">
        <w:rPr>
          <w:rFonts w:ascii="Times New Roman" w:hAnsi="Times New Roman" w:cs="Times New Roman"/>
          <w:i/>
          <w:sz w:val="20"/>
          <w:szCs w:val="20"/>
        </w:rPr>
        <w:t>,</w:t>
      </w:r>
      <w:r w:rsidR="00AE3E32">
        <w:rPr>
          <w:rFonts w:ascii="Times New Roman" w:hAnsi="Times New Roman" w:cs="Times New Roman"/>
          <w:i/>
          <w:sz w:val="20"/>
          <w:szCs w:val="20"/>
        </w:rPr>
        <w:t xml:space="preserve"> and data availability in Table S13</w:t>
      </w:r>
      <w:r w:rsidR="00AE3E32" w:rsidRPr="00912EA7">
        <w:rPr>
          <w:rFonts w:ascii="Times New Roman" w:hAnsi="Times New Roman" w:cs="Times New Roman"/>
          <w:i/>
          <w:sz w:val="20"/>
          <w:szCs w:val="20"/>
        </w:rPr>
        <w:t>.</w:t>
      </w:r>
      <w:r w:rsidR="00E37AA3" w:rsidRPr="00912EA7">
        <w:rPr>
          <w:rFonts w:ascii="Times New Roman" w:hAnsi="Times New Roman" w:cs="Times New Roman"/>
          <w:i/>
          <w:sz w:val="20"/>
          <w:szCs w:val="20"/>
        </w:rPr>
        <w:t xml:space="preserve"> </w:t>
      </w:r>
    </w:p>
    <w:p w14:paraId="502071E5" w14:textId="77777777" w:rsidR="00210DCF" w:rsidRDefault="00210DCF">
      <w:pPr>
        <w:rPr>
          <w:rFonts w:ascii="Times New Roman" w:hAnsi="Times New Roman" w:cs="Times New Roman"/>
          <w:b/>
        </w:rPr>
      </w:pPr>
      <w:r>
        <w:rPr>
          <w:rFonts w:ascii="Times New Roman" w:hAnsi="Times New Roman" w:cs="Times New Roman"/>
          <w:b/>
        </w:rPr>
        <w:br w:type="page"/>
      </w:r>
    </w:p>
    <w:p w14:paraId="57757B91" w14:textId="6B30F47E" w:rsidR="0026620A" w:rsidRDefault="00653333" w:rsidP="00760820">
      <w:pPr>
        <w:jc w:val="both"/>
        <w:rPr>
          <w:rFonts w:ascii="Times New Roman" w:hAnsi="Times New Roman" w:cs="Times New Roman"/>
          <w:b/>
        </w:rPr>
      </w:pPr>
      <w:r>
        <w:rPr>
          <w:rFonts w:ascii="Times New Roman" w:hAnsi="Times New Roman" w:cs="Times New Roman"/>
          <w:b/>
        </w:rPr>
        <w:lastRenderedPageBreak/>
        <w:t>Supplementary Materials</w:t>
      </w:r>
    </w:p>
    <w:p w14:paraId="5066FB5A" w14:textId="77777777" w:rsidR="003B589A" w:rsidRDefault="003B589A" w:rsidP="003B589A">
      <w:pPr>
        <w:jc w:val="both"/>
        <w:rPr>
          <w:rFonts w:ascii="Times New Roman" w:hAnsi="Times New Roman" w:cs="Times New Roman"/>
        </w:rPr>
      </w:pPr>
      <w:r>
        <w:rPr>
          <w:rFonts w:ascii="Times New Roman" w:hAnsi="Times New Roman" w:cs="Times New Roman"/>
        </w:rPr>
        <w:t>Materials and methods</w:t>
      </w:r>
    </w:p>
    <w:p w14:paraId="33A26D7F" w14:textId="4CE036D7" w:rsidR="00653333" w:rsidRDefault="00653333" w:rsidP="00653333">
      <w:pPr>
        <w:jc w:val="both"/>
        <w:rPr>
          <w:rFonts w:ascii="Times New Roman" w:hAnsi="Times New Roman" w:cs="Times New Roman"/>
        </w:rPr>
      </w:pPr>
      <w:r>
        <w:rPr>
          <w:rFonts w:ascii="Times New Roman" w:hAnsi="Times New Roman" w:cs="Times New Roman"/>
        </w:rPr>
        <w:t xml:space="preserve">Supplementary </w:t>
      </w:r>
      <w:r w:rsidR="003B589A">
        <w:rPr>
          <w:rFonts w:ascii="Times New Roman" w:hAnsi="Times New Roman" w:cs="Times New Roman"/>
        </w:rPr>
        <w:t>Text</w:t>
      </w:r>
    </w:p>
    <w:p w14:paraId="48185F4F" w14:textId="6C20F523" w:rsidR="00210DCF" w:rsidRDefault="003B589A" w:rsidP="00512032">
      <w:pPr>
        <w:ind w:firstLine="720"/>
        <w:jc w:val="both"/>
        <w:rPr>
          <w:rFonts w:ascii="Times New Roman" w:hAnsi="Times New Roman" w:cs="Times New Roman"/>
        </w:rPr>
      </w:pPr>
      <w:r>
        <w:rPr>
          <w:rFonts w:ascii="Times New Roman" w:hAnsi="Times New Roman" w:cs="Times New Roman"/>
        </w:rPr>
        <w:t>E</w:t>
      </w:r>
      <w:r w:rsidR="007E1E68" w:rsidRPr="007E1E68">
        <w:rPr>
          <w:rFonts w:ascii="Times New Roman" w:hAnsi="Times New Roman" w:cs="Times New Roman"/>
        </w:rPr>
        <w:t xml:space="preserve">ffect of </w:t>
      </w:r>
      <w:r w:rsidR="001D3975" w:rsidRPr="001D3975">
        <w:rPr>
          <w:rFonts w:ascii="Times New Roman" w:hAnsi="Times New Roman" w:cs="Times New Roman"/>
        </w:rPr>
        <w:t xml:space="preserve">co-morbidity and </w:t>
      </w:r>
      <w:r w:rsidR="00BF676D">
        <w:rPr>
          <w:rFonts w:ascii="Times New Roman" w:hAnsi="Times New Roman" w:cs="Times New Roman"/>
        </w:rPr>
        <w:t xml:space="preserve">phenotypic </w:t>
      </w:r>
      <w:r w:rsidR="007E1E68" w:rsidRPr="007E1E68">
        <w:rPr>
          <w:rFonts w:ascii="Times New Roman" w:hAnsi="Times New Roman" w:cs="Times New Roman"/>
        </w:rPr>
        <w:t>misclassification</w:t>
      </w:r>
      <w:r w:rsidR="00BF676D">
        <w:rPr>
          <w:rFonts w:ascii="Times New Roman" w:hAnsi="Times New Roman" w:cs="Times New Roman"/>
        </w:rPr>
        <w:t xml:space="preserve"> </w:t>
      </w:r>
    </w:p>
    <w:p w14:paraId="047FD163" w14:textId="7BD4F03C" w:rsidR="00653333" w:rsidRDefault="00653333" w:rsidP="00653333">
      <w:pPr>
        <w:jc w:val="both"/>
        <w:rPr>
          <w:rFonts w:ascii="Times New Roman" w:hAnsi="Times New Roman" w:cs="Times New Roman"/>
        </w:rPr>
      </w:pPr>
      <w:r>
        <w:rPr>
          <w:rFonts w:ascii="Times New Roman" w:hAnsi="Times New Roman" w:cs="Times New Roman"/>
        </w:rPr>
        <w:tab/>
        <w:t>Study-specific acknowledgements</w:t>
      </w:r>
    </w:p>
    <w:p w14:paraId="5F50F706" w14:textId="5B8D18A4" w:rsidR="00C345A1" w:rsidRDefault="00C345A1" w:rsidP="00512032">
      <w:pPr>
        <w:ind w:firstLine="720"/>
        <w:jc w:val="both"/>
        <w:rPr>
          <w:rFonts w:ascii="Times New Roman" w:hAnsi="Times New Roman" w:cs="Times New Roman"/>
        </w:rPr>
      </w:pPr>
      <w:r w:rsidRPr="00C345A1">
        <w:rPr>
          <w:rFonts w:ascii="Times New Roman" w:hAnsi="Times New Roman" w:cs="Times New Roman"/>
        </w:rPr>
        <w:t>Consortium memberships</w:t>
      </w:r>
    </w:p>
    <w:p w14:paraId="6DE76268" w14:textId="77777777" w:rsidR="003B589A" w:rsidRDefault="003B589A" w:rsidP="003B589A">
      <w:pPr>
        <w:jc w:val="both"/>
        <w:rPr>
          <w:rFonts w:ascii="Times New Roman" w:hAnsi="Times New Roman" w:cs="Times New Roman"/>
        </w:rPr>
      </w:pPr>
      <w:r w:rsidRPr="00653333">
        <w:rPr>
          <w:rFonts w:ascii="Times New Roman" w:hAnsi="Times New Roman" w:cs="Times New Roman"/>
        </w:rPr>
        <w:t>Figures</w:t>
      </w:r>
      <w:r>
        <w:rPr>
          <w:rFonts w:ascii="Times New Roman" w:hAnsi="Times New Roman" w:cs="Times New Roman"/>
        </w:rPr>
        <w:t xml:space="preserve"> S1-10</w:t>
      </w:r>
    </w:p>
    <w:p w14:paraId="60B727D1" w14:textId="555FA836" w:rsidR="003B589A" w:rsidRDefault="003B589A" w:rsidP="003B589A">
      <w:pPr>
        <w:jc w:val="both"/>
        <w:rPr>
          <w:rFonts w:ascii="Times New Roman" w:hAnsi="Times New Roman" w:cs="Times New Roman"/>
        </w:rPr>
      </w:pPr>
      <w:r>
        <w:rPr>
          <w:rFonts w:ascii="Times New Roman" w:hAnsi="Times New Roman" w:cs="Times New Roman"/>
        </w:rPr>
        <w:t>Table</w:t>
      </w:r>
      <w:r w:rsidRPr="00653333">
        <w:rPr>
          <w:rFonts w:ascii="Times New Roman" w:hAnsi="Times New Roman" w:cs="Times New Roman"/>
        </w:rPr>
        <w:t>s</w:t>
      </w:r>
      <w:r w:rsidR="002E48A8">
        <w:rPr>
          <w:rFonts w:ascii="Times New Roman" w:hAnsi="Times New Roman" w:cs="Times New Roman"/>
        </w:rPr>
        <w:t xml:space="preserve"> S1-1</w:t>
      </w:r>
      <w:r w:rsidR="00370A9A">
        <w:rPr>
          <w:rFonts w:ascii="Times New Roman" w:hAnsi="Times New Roman" w:cs="Times New Roman"/>
        </w:rPr>
        <w:t>3</w:t>
      </w:r>
    </w:p>
    <w:sectPr w:rsidR="003B589A" w:rsidSect="00AF2042">
      <w:headerReference w:type="default" r:id="rId10"/>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E397" w14:textId="77777777" w:rsidR="00237D76" w:rsidRDefault="00237D76" w:rsidP="000D7F39">
      <w:pPr>
        <w:spacing w:after="0" w:line="240" w:lineRule="auto"/>
      </w:pPr>
      <w:r>
        <w:separator/>
      </w:r>
    </w:p>
  </w:endnote>
  <w:endnote w:type="continuationSeparator" w:id="0">
    <w:p w14:paraId="14EB8088" w14:textId="77777777" w:rsidR="00237D76" w:rsidRDefault="00237D76" w:rsidP="000D7F39">
      <w:pPr>
        <w:spacing w:after="0" w:line="240" w:lineRule="auto"/>
      </w:pPr>
      <w:r>
        <w:continuationSeparator/>
      </w:r>
    </w:p>
  </w:endnote>
  <w:endnote w:type="continuationNotice" w:id="1">
    <w:p w14:paraId="2C0DB732" w14:textId="77777777" w:rsidR="00237D76" w:rsidRDefault="00237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11710"/>
      <w:docPartObj>
        <w:docPartGallery w:val="Page Numbers (Bottom of Page)"/>
        <w:docPartUnique/>
      </w:docPartObj>
    </w:sdtPr>
    <w:sdtEndPr>
      <w:rPr>
        <w:noProof/>
      </w:rPr>
    </w:sdtEndPr>
    <w:sdtContent>
      <w:p w14:paraId="232F86B4" w14:textId="03AFBCFC" w:rsidR="00AE3E32" w:rsidRDefault="00AE3E32">
        <w:pPr>
          <w:pStyle w:val="Footer"/>
        </w:pPr>
        <w:r>
          <w:fldChar w:fldCharType="begin"/>
        </w:r>
        <w:r>
          <w:instrText xml:space="preserve"> PAGE   \* MERGEFORMAT </w:instrText>
        </w:r>
        <w:r>
          <w:fldChar w:fldCharType="separate"/>
        </w:r>
        <w:r>
          <w:rPr>
            <w:noProof/>
          </w:rPr>
          <w:t>7</w:t>
        </w:r>
        <w:r>
          <w:rPr>
            <w:noProof/>
          </w:rPr>
          <w:fldChar w:fldCharType="end"/>
        </w:r>
      </w:p>
    </w:sdtContent>
  </w:sdt>
  <w:p w14:paraId="714F77B6" w14:textId="77777777" w:rsidR="00AE3E32" w:rsidRDefault="00AE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4234" w14:textId="77777777" w:rsidR="00237D76" w:rsidRDefault="00237D76" w:rsidP="000D7F39">
      <w:pPr>
        <w:spacing w:after="0" w:line="240" w:lineRule="auto"/>
      </w:pPr>
      <w:r>
        <w:separator/>
      </w:r>
    </w:p>
  </w:footnote>
  <w:footnote w:type="continuationSeparator" w:id="0">
    <w:p w14:paraId="6039FB77" w14:textId="77777777" w:rsidR="00237D76" w:rsidRDefault="00237D76" w:rsidP="000D7F39">
      <w:pPr>
        <w:spacing w:after="0" w:line="240" w:lineRule="auto"/>
      </w:pPr>
      <w:r>
        <w:continuationSeparator/>
      </w:r>
    </w:p>
  </w:footnote>
  <w:footnote w:type="continuationNotice" w:id="1">
    <w:p w14:paraId="24FE3EF6" w14:textId="77777777" w:rsidR="00237D76" w:rsidRDefault="00237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544D" w14:textId="77777777" w:rsidR="00AE3E32" w:rsidRDefault="00AE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73CF2"/>
    <w:multiLevelType w:val="multilevel"/>
    <w:tmpl w:val="BF1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01D3C"/>
    <w:multiLevelType w:val="multilevel"/>
    <w:tmpl w:val="636A7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21721"/>
    <w:multiLevelType w:val="multilevel"/>
    <w:tmpl w:val="1106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11765"/>
    <w:multiLevelType w:val="multilevel"/>
    <w:tmpl w:val="592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F6AD6"/>
    <w:multiLevelType w:val="hybridMultilevel"/>
    <w:tmpl w:val="EEFA9E28"/>
    <w:lvl w:ilvl="0" w:tplc="20940F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74C61"/>
    <w:multiLevelType w:val="multilevel"/>
    <w:tmpl w:val="C9C4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623FD"/>
    <w:rsid w:val="000004A8"/>
    <w:rsid w:val="00003BC4"/>
    <w:rsid w:val="00004F0F"/>
    <w:rsid w:val="00006302"/>
    <w:rsid w:val="000146D4"/>
    <w:rsid w:val="00014D62"/>
    <w:rsid w:val="000150B8"/>
    <w:rsid w:val="000163AF"/>
    <w:rsid w:val="00020503"/>
    <w:rsid w:val="00020FCD"/>
    <w:rsid w:val="00021E17"/>
    <w:rsid w:val="00022D7D"/>
    <w:rsid w:val="000329AB"/>
    <w:rsid w:val="00032F76"/>
    <w:rsid w:val="00035EA9"/>
    <w:rsid w:val="00041741"/>
    <w:rsid w:val="00042035"/>
    <w:rsid w:val="0004318B"/>
    <w:rsid w:val="0004448E"/>
    <w:rsid w:val="00044576"/>
    <w:rsid w:val="00045F8E"/>
    <w:rsid w:val="00050002"/>
    <w:rsid w:val="000509D7"/>
    <w:rsid w:val="00051CB2"/>
    <w:rsid w:val="00060206"/>
    <w:rsid w:val="000617CD"/>
    <w:rsid w:val="00062330"/>
    <w:rsid w:val="00062909"/>
    <w:rsid w:val="000660DD"/>
    <w:rsid w:val="00066D88"/>
    <w:rsid w:val="000721B2"/>
    <w:rsid w:val="00073B50"/>
    <w:rsid w:val="00073E29"/>
    <w:rsid w:val="00075DEE"/>
    <w:rsid w:val="00075F38"/>
    <w:rsid w:val="00077B70"/>
    <w:rsid w:val="000807FF"/>
    <w:rsid w:val="00084787"/>
    <w:rsid w:val="000849AF"/>
    <w:rsid w:val="0008610F"/>
    <w:rsid w:val="00086210"/>
    <w:rsid w:val="00086669"/>
    <w:rsid w:val="00091476"/>
    <w:rsid w:val="00091E40"/>
    <w:rsid w:val="00094EC7"/>
    <w:rsid w:val="00096396"/>
    <w:rsid w:val="00096B9A"/>
    <w:rsid w:val="000A071E"/>
    <w:rsid w:val="000A4338"/>
    <w:rsid w:val="000A614C"/>
    <w:rsid w:val="000A6A76"/>
    <w:rsid w:val="000A6AB7"/>
    <w:rsid w:val="000A7146"/>
    <w:rsid w:val="000B0B61"/>
    <w:rsid w:val="000B0FB8"/>
    <w:rsid w:val="000B18EE"/>
    <w:rsid w:val="000B213E"/>
    <w:rsid w:val="000B2B20"/>
    <w:rsid w:val="000B2CA8"/>
    <w:rsid w:val="000B6BF5"/>
    <w:rsid w:val="000C0099"/>
    <w:rsid w:val="000C4159"/>
    <w:rsid w:val="000C43E4"/>
    <w:rsid w:val="000C5161"/>
    <w:rsid w:val="000C5FF1"/>
    <w:rsid w:val="000C6602"/>
    <w:rsid w:val="000C6DCF"/>
    <w:rsid w:val="000D1F2B"/>
    <w:rsid w:val="000D3376"/>
    <w:rsid w:val="000D472B"/>
    <w:rsid w:val="000D53C1"/>
    <w:rsid w:val="000D7F39"/>
    <w:rsid w:val="000E1577"/>
    <w:rsid w:val="000E2083"/>
    <w:rsid w:val="000E3EF7"/>
    <w:rsid w:val="000E5177"/>
    <w:rsid w:val="000E5274"/>
    <w:rsid w:val="000F0B61"/>
    <w:rsid w:val="000F143C"/>
    <w:rsid w:val="000F3CC0"/>
    <w:rsid w:val="000F6F89"/>
    <w:rsid w:val="000F7A97"/>
    <w:rsid w:val="00100B2B"/>
    <w:rsid w:val="001024E7"/>
    <w:rsid w:val="0010331C"/>
    <w:rsid w:val="00103822"/>
    <w:rsid w:val="001042D5"/>
    <w:rsid w:val="00104AEB"/>
    <w:rsid w:val="00107716"/>
    <w:rsid w:val="001154C9"/>
    <w:rsid w:val="00117493"/>
    <w:rsid w:val="00122118"/>
    <w:rsid w:val="0012254B"/>
    <w:rsid w:val="001241DD"/>
    <w:rsid w:val="00125580"/>
    <w:rsid w:val="00125C26"/>
    <w:rsid w:val="00127E4F"/>
    <w:rsid w:val="00127F9F"/>
    <w:rsid w:val="00131F73"/>
    <w:rsid w:val="00131FA6"/>
    <w:rsid w:val="00132AAC"/>
    <w:rsid w:val="001335DF"/>
    <w:rsid w:val="00134D7F"/>
    <w:rsid w:val="001355E6"/>
    <w:rsid w:val="0013709F"/>
    <w:rsid w:val="0014104E"/>
    <w:rsid w:val="001413BC"/>
    <w:rsid w:val="001419F2"/>
    <w:rsid w:val="00142D55"/>
    <w:rsid w:val="00143C46"/>
    <w:rsid w:val="00145BA5"/>
    <w:rsid w:val="001512C1"/>
    <w:rsid w:val="00152462"/>
    <w:rsid w:val="0015497F"/>
    <w:rsid w:val="001551BC"/>
    <w:rsid w:val="00155363"/>
    <w:rsid w:val="0015555B"/>
    <w:rsid w:val="00155FA4"/>
    <w:rsid w:val="00165603"/>
    <w:rsid w:val="00165BCD"/>
    <w:rsid w:val="00170A7D"/>
    <w:rsid w:val="00172E31"/>
    <w:rsid w:val="00173D14"/>
    <w:rsid w:val="001755B9"/>
    <w:rsid w:val="0017574D"/>
    <w:rsid w:val="001815B5"/>
    <w:rsid w:val="00182678"/>
    <w:rsid w:val="0018299E"/>
    <w:rsid w:val="00183E96"/>
    <w:rsid w:val="00184AB9"/>
    <w:rsid w:val="00185054"/>
    <w:rsid w:val="00187865"/>
    <w:rsid w:val="001879EC"/>
    <w:rsid w:val="00187EBE"/>
    <w:rsid w:val="00190E53"/>
    <w:rsid w:val="00192C94"/>
    <w:rsid w:val="00192E61"/>
    <w:rsid w:val="0019400B"/>
    <w:rsid w:val="00195916"/>
    <w:rsid w:val="00195D34"/>
    <w:rsid w:val="00197F4F"/>
    <w:rsid w:val="001A0483"/>
    <w:rsid w:val="001A26D4"/>
    <w:rsid w:val="001A4AD8"/>
    <w:rsid w:val="001A4C80"/>
    <w:rsid w:val="001A5971"/>
    <w:rsid w:val="001A5F6A"/>
    <w:rsid w:val="001A690F"/>
    <w:rsid w:val="001A6D76"/>
    <w:rsid w:val="001A7026"/>
    <w:rsid w:val="001B00B6"/>
    <w:rsid w:val="001B14F9"/>
    <w:rsid w:val="001B2F46"/>
    <w:rsid w:val="001B4038"/>
    <w:rsid w:val="001B5012"/>
    <w:rsid w:val="001B5BBA"/>
    <w:rsid w:val="001B77A3"/>
    <w:rsid w:val="001B7D53"/>
    <w:rsid w:val="001C2A7C"/>
    <w:rsid w:val="001C531B"/>
    <w:rsid w:val="001C7234"/>
    <w:rsid w:val="001C76AA"/>
    <w:rsid w:val="001D0B9F"/>
    <w:rsid w:val="001D3975"/>
    <w:rsid w:val="001D7852"/>
    <w:rsid w:val="001E09FB"/>
    <w:rsid w:val="001E153B"/>
    <w:rsid w:val="001E1711"/>
    <w:rsid w:val="001E25FE"/>
    <w:rsid w:val="001E4B00"/>
    <w:rsid w:val="001E618C"/>
    <w:rsid w:val="001E6880"/>
    <w:rsid w:val="001E77B0"/>
    <w:rsid w:val="001E7F07"/>
    <w:rsid w:val="001F4122"/>
    <w:rsid w:val="001F63D6"/>
    <w:rsid w:val="002032B1"/>
    <w:rsid w:val="00203387"/>
    <w:rsid w:val="002059D4"/>
    <w:rsid w:val="0020798D"/>
    <w:rsid w:val="00210DCF"/>
    <w:rsid w:val="00211565"/>
    <w:rsid w:val="0021236A"/>
    <w:rsid w:val="00213BEE"/>
    <w:rsid w:val="00213F28"/>
    <w:rsid w:val="00215300"/>
    <w:rsid w:val="00215BE8"/>
    <w:rsid w:val="00215EC9"/>
    <w:rsid w:val="00215FA2"/>
    <w:rsid w:val="002220EA"/>
    <w:rsid w:val="002237C6"/>
    <w:rsid w:val="00231516"/>
    <w:rsid w:val="00233470"/>
    <w:rsid w:val="00234159"/>
    <w:rsid w:val="00237D76"/>
    <w:rsid w:val="00240B5A"/>
    <w:rsid w:val="002415B8"/>
    <w:rsid w:val="00242286"/>
    <w:rsid w:val="00243261"/>
    <w:rsid w:val="00243367"/>
    <w:rsid w:val="0024750C"/>
    <w:rsid w:val="00250D0A"/>
    <w:rsid w:val="0025242A"/>
    <w:rsid w:val="00253210"/>
    <w:rsid w:val="00253A50"/>
    <w:rsid w:val="00263EF5"/>
    <w:rsid w:val="0026472A"/>
    <w:rsid w:val="00264C18"/>
    <w:rsid w:val="0026620A"/>
    <w:rsid w:val="00267D39"/>
    <w:rsid w:val="002700A4"/>
    <w:rsid w:val="00270885"/>
    <w:rsid w:val="00270B43"/>
    <w:rsid w:val="0027356B"/>
    <w:rsid w:val="002804A6"/>
    <w:rsid w:val="00282C28"/>
    <w:rsid w:val="00282CA7"/>
    <w:rsid w:val="00285EE4"/>
    <w:rsid w:val="00287596"/>
    <w:rsid w:val="00287AE5"/>
    <w:rsid w:val="00290BCC"/>
    <w:rsid w:val="00293A6A"/>
    <w:rsid w:val="00293ABE"/>
    <w:rsid w:val="00293B79"/>
    <w:rsid w:val="002944D9"/>
    <w:rsid w:val="002956BA"/>
    <w:rsid w:val="002A18A6"/>
    <w:rsid w:val="002A20D5"/>
    <w:rsid w:val="002A43B7"/>
    <w:rsid w:val="002A56C3"/>
    <w:rsid w:val="002A5B55"/>
    <w:rsid w:val="002A5F10"/>
    <w:rsid w:val="002B166D"/>
    <w:rsid w:val="002B17D6"/>
    <w:rsid w:val="002B2844"/>
    <w:rsid w:val="002B56A8"/>
    <w:rsid w:val="002B5B19"/>
    <w:rsid w:val="002B69A9"/>
    <w:rsid w:val="002B7C76"/>
    <w:rsid w:val="002C04F6"/>
    <w:rsid w:val="002C05DE"/>
    <w:rsid w:val="002C0919"/>
    <w:rsid w:val="002C099E"/>
    <w:rsid w:val="002C1534"/>
    <w:rsid w:val="002C20AD"/>
    <w:rsid w:val="002C5DF5"/>
    <w:rsid w:val="002D017E"/>
    <w:rsid w:val="002D0DFD"/>
    <w:rsid w:val="002D1656"/>
    <w:rsid w:val="002D44AE"/>
    <w:rsid w:val="002D717D"/>
    <w:rsid w:val="002E48A8"/>
    <w:rsid w:val="002E5900"/>
    <w:rsid w:val="002E68D5"/>
    <w:rsid w:val="002F0C6F"/>
    <w:rsid w:val="002F1E02"/>
    <w:rsid w:val="002F20F0"/>
    <w:rsid w:val="002F3A34"/>
    <w:rsid w:val="002F4127"/>
    <w:rsid w:val="002F4BDC"/>
    <w:rsid w:val="002F5B75"/>
    <w:rsid w:val="002F6426"/>
    <w:rsid w:val="002F755C"/>
    <w:rsid w:val="00301662"/>
    <w:rsid w:val="003030A5"/>
    <w:rsid w:val="003030C6"/>
    <w:rsid w:val="003044D2"/>
    <w:rsid w:val="00310B5D"/>
    <w:rsid w:val="003123A1"/>
    <w:rsid w:val="00313908"/>
    <w:rsid w:val="0031631F"/>
    <w:rsid w:val="0032101B"/>
    <w:rsid w:val="00321953"/>
    <w:rsid w:val="00323C30"/>
    <w:rsid w:val="003267F5"/>
    <w:rsid w:val="003301BA"/>
    <w:rsid w:val="00330307"/>
    <w:rsid w:val="00332DAB"/>
    <w:rsid w:val="00334349"/>
    <w:rsid w:val="00334B81"/>
    <w:rsid w:val="00336419"/>
    <w:rsid w:val="00336451"/>
    <w:rsid w:val="003432AA"/>
    <w:rsid w:val="00343F9C"/>
    <w:rsid w:val="00345165"/>
    <w:rsid w:val="00350290"/>
    <w:rsid w:val="00352F1F"/>
    <w:rsid w:val="00353A8F"/>
    <w:rsid w:val="00355D05"/>
    <w:rsid w:val="00357CB8"/>
    <w:rsid w:val="00360BE3"/>
    <w:rsid w:val="00361424"/>
    <w:rsid w:val="0036143D"/>
    <w:rsid w:val="00362731"/>
    <w:rsid w:val="00363650"/>
    <w:rsid w:val="0036447D"/>
    <w:rsid w:val="00370A9A"/>
    <w:rsid w:val="00370FC7"/>
    <w:rsid w:val="003749C6"/>
    <w:rsid w:val="00377CA4"/>
    <w:rsid w:val="00380A66"/>
    <w:rsid w:val="00380E7E"/>
    <w:rsid w:val="003825B8"/>
    <w:rsid w:val="003837F8"/>
    <w:rsid w:val="00386608"/>
    <w:rsid w:val="00391109"/>
    <w:rsid w:val="00391D0E"/>
    <w:rsid w:val="00394612"/>
    <w:rsid w:val="0039466B"/>
    <w:rsid w:val="0039595C"/>
    <w:rsid w:val="003A1550"/>
    <w:rsid w:val="003A1721"/>
    <w:rsid w:val="003A3655"/>
    <w:rsid w:val="003A4262"/>
    <w:rsid w:val="003A5C9C"/>
    <w:rsid w:val="003A6D0F"/>
    <w:rsid w:val="003A6DA4"/>
    <w:rsid w:val="003B102E"/>
    <w:rsid w:val="003B33A5"/>
    <w:rsid w:val="003B3F4A"/>
    <w:rsid w:val="003B57C7"/>
    <w:rsid w:val="003B589A"/>
    <w:rsid w:val="003B58CB"/>
    <w:rsid w:val="003C2D84"/>
    <w:rsid w:val="003C2F22"/>
    <w:rsid w:val="003C58D7"/>
    <w:rsid w:val="003C5A96"/>
    <w:rsid w:val="003C6967"/>
    <w:rsid w:val="003D08FF"/>
    <w:rsid w:val="003D215B"/>
    <w:rsid w:val="003D2882"/>
    <w:rsid w:val="003D3902"/>
    <w:rsid w:val="003D4FFB"/>
    <w:rsid w:val="003D62FA"/>
    <w:rsid w:val="003D69E1"/>
    <w:rsid w:val="003D6D4A"/>
    <w:rsid w:val="003D7377"/>
    <w:rsid w:val="003D7658"/>
    <w:rsid w:val="003D7DFA"/>
    <w:rsid w:val="003E047C"/>
    <w:rsid w:val="003E04C0"/>
    <w:rsid w:val="003E08B8"/>
    <w:rsid w:val="003E0B50"/>
    <w:rsid w:val="003E1024"/>
    <w:rsid w:val="003E282D"/>
    <w:rsid w:val="003E5DFB"/>
    <w:rsid w:val="003E766D"/>
    <w:rsid w:val="003F3F3D"/>
    <w:rsid w:val="003F5EF0"/>
    <w:rsid w:val="00402548"/>
    <w:rsid w:val="004037D6"/>
    <w:rsid w:val="0040447B"/>
    <w:rsid w:val="0040655B"/>
    <w:rsid w:val="00410471"/>
    <w:rsid w:val="004127BD"/>
    <w:rsid w:val="00412C1B"/>
    <w:rsid w:val="00413B90"/>
    <w:rsid w:val="00413E2A"/>
    <w:rsid w:val="00414C58"/>
    <w:rsid w:val="004152D6"/>
    <w:rsid w:val="00417B2E"/>
    <w:rsid w:val="00420340"/>
    <w:rsid w:val="004231EF"/>
    <w:rsid w:val="00424197"/>
    <w:rsid w:val="00430579"/>
    <w:rsid w:val="004431AB"/>
    <w:rsid w:val="00444794"/>
    <w:rsid w:val="00445F1E"/>
    <w:rsid w:val="004471ED"/>
    <w:rsid w:val="00450A29"/>
    <w:rsid w:val="00451B65"/>
    <w:rsid w:val="0045761D"/>
    <w:rsid w:val="004577E3"/>
    <w:rsid w:val="00457A66"/>
    <w:rsid w:val="00460632"/>
    <w:rsid w:val="00463DDD"/>
    <w:rsid w:val="00470BA4"/>
    <w:rsid w:val="00472CA4"/>
    <w:rsid w:val="0047451E"/>
    <w:rsid w:val="00474A2B"/>
    <w:rsid w:val="004771F2"/>
    <w:rsid w:val="004844B0"/>
    <w:rsid w:val="004856B5"/>
    <w:rsid w:val="00485830"/>
    <w:rsid w:val="00486A1B"/>
    <w:rsid w:val="004875FA"/>
    <w:rsid w:val="00491BDD"/>
    <w:rsid w:val="00494984"/>
    <w:rsid w:val="00496250"/>
    <w:rsid w:val="004978A3"/>
    <w:rsid w:val="00497CAE"/>
    <w:rsid w:val="00497CC3"/>
    <w:rsid w:val="004A0F97"/>
    <w:rsid w:val="004A1794"/>
    <w:rsid w:val="004A3A1C"/>
    <w:rsid w:val="004A3ACA"/>
    <w:rsid w:val="004A41D9"/>
    <w:rsid w:val="004A4875"/>
    <w:rsid w:val="004A532B"/>
    <w:rsid w:val="004A606B"/>
    <w:rsid w:val="004B0011"/>
    <w:rsid w:val="004B0CFE"/>
    <w:rsid w:val="004B152D"/>
    <w:rsid w:val="004B2307"/>
    <w:rsid w:val="004B3971"/>
    <w:rsid w:val="004B52D1"/>
    <w:rsid w:val="004B6E72"/>
    <w:rsid w:val="004C0F05"/>
    <w:rsid w:val="004C1A05"/>
    <w:rsid w:val="004C1BF3"/>
    <w:rsid w:val="004C236F"/>
    <w:rsid w:val="004C31CF"/>
    <w:rsid w:val="004C44FD"/>
    <w:rsid w:val="004C76B0"/>
    <w:rsid w:val="004D0387"/>
    <w:rsid w:val="004D54BB"/>
    <w:rsid w:val="004E2E8D"/>
    <w:rsid w:val="004E3C53"/>
    <w:rsid w:val="004E3D89"/>
    <w:rsid w:val="004E424D"/>
    <w:rsid w:val="004E64A6"/>
    <w:rsid w:val="004F1772"/>
    <w:rsid w:val="004F2717"/>
    <w:rsid w:val="004F5E23"/>
    <w:rsid w:val="0050063A"/>
    <w:rsid w:val="00501860"/>
    <w:rsid w:val="00501A3A"/>
    <w:rsid w:val="00501C85"/>
    <w:rsid w:val="00502DD8"/>
    <w:rsid w:val="00507A69"/>
    <w:rsid w:val="00510D42"/>
    <w:rsid w:val="00512032"/>
    <w:rsid w:val="00512156"/>
    <w:rsid w:val="00512CDD"/>
    <w:rsid w:val="0051348F"/>
    <w:rsid w:val="00513FF6"/>
    <w:rsid w:val="005155AB"/>
    <w:rsid w:val="00516D0A"/>
    <w:rsid w:val="00521DFF"/>
    <w:rsid w:val="00522B93"/>
    <w:rsid w:val="00524A79"/>
    <w:rsid w:val="00526823"/>
    <w:rsid w:val="005331CE"/>
    <w:rsid w:val="00537066"/>
    <w:rsid w:val="005375B7"/>
    <w:rsid w:val="0054418F"/>
    <w:rsid w:val="00544FC9"/>
    <w:rsid w:val="00547BE7"/>
    <w:rsid w:val="005527A1"/>
    <w:rsid w:val="00552837"/>
    <w:rsid w:val="00552B01"/>
    <w:rsid w:val="00553E3F"/>
    <w:rsid w:val="005558F4"/>
    <w:rsid w:val="00560CC6"/>
    <w:rsid w:val="0056265F"/>
    <w:rsid w:val="00564660"/>
    <w:rsid w:val="0056520F"/>
    <w:rsid w:val="00570E77"/>
    <w:rsid w:val="00576F34"/>
    <w:rsid w:val="005805B2"/>
    <w:rsid w:val="00581EEE"/>
    <w:rsid w:val="005822EF"/>
    <w:rsid w:val="00582B48"/>
    <w:rsid w:val="00583D99"/>
    <w:rsid w:val="0058493E"/>
    <w:rsid w:val="00585945"/>
    <w:rsid w:val="00591841"/>
    <w:rsid w:val="00592ADE"/>
    <w:rsid w:val="00593609"/>
    <w:rsid w:val="00594775"/>
    <w:rsid w:val="005949AC"/>
    <w:rsid w:val="00595999"/>
    <w:rsid w:val="00595B60"/>
    <w:rsid w:val="0059605A"/>
    <w:rsid w:val="005962DA"/>
    <w:rsid w:val="00597915"/>
    <w:rsid w:val="005A0BD8"/>
    <w:rsid w:val="005A156D"/>
    <w:rsid w:val="005A29C3"/>
    <w:rsid w:val="005A2C99"/>
    <w:rsid w:val="005A5CE7"/>
    <w:rsid w:val="005A7F3B"/>
    <w:rsid w:val="005B35E2"/>
    <w:rsid w:val="005B66AE"/>
    <w:rsid w:val="005B68C8"/>
    <w:rsid w:val="005C12A5"/>
    <w:rsid w:val="005C1563"/>
    <w:rsid w:val="005C1A3E"/>
    <w:rsid w:val="005C3B84"/>
    <w:rsid w:val="005C4B44"/>
    <w:rsid w:val="005C5791"/>
    <w:rsid w:val="005C57AD"/>
    <w:rsid w:val="005D0D27"/>
    <w:rsid w:val="005D11B4"/>
    <w:rsid w:val="005D23DB"/>
    <w:rsid w:val="005D2FA9"/>
    <w:rsid w:val="005D3549"/>
    <w:rsid w:val="005E00A5"/>
    <w:rsid w:val="005E0FBC"/>
    <w:rsid w:val="005E28A9"/>
    <w:rsid w:val="005E55FA"/>
    <w:rsid w:val="005E6936"/>
    <w:rsid w:val="005E767C"/>
    <w:rsid w:val="005F1614"/>
    <w:rsid w:val="005F2C4E"/>
    <w:rsid w:val="005F342F"/>
    <w:rsid w:val="005F49C9"/>
    <w:rsid w:val="0060298D"/>
    <w:rsid w:val="006040C8"/>
    <w:rsid w:val="006071C4"/>
    <w:rsid w:val="00610803"/>
    <w:rsid w:val="00610B77"/>
    <w:rsid w:val="00610F4F"/>
    <w:rsid w:val="00611633"/>
    <w:rsid w:val="00612947"/>
    <w:rsid w:val="00615A32"/>
    <w:rsid w:val="00616787"/>
    <w:rsid w:val="006255DD"/>
    <w:rsid w:val="00626495"/>
    <w:rsid w:val="00627DD6"/>
    <w:rsid w:val="00631B93"/>
    <w:rsid w:val="006374F2"/>
    <w:rsid w:val="00644182"/>
    <w:rsid w:val="00651937"/>
    <w:rsid w:val="00653333"/>
    <w:rsid w:val="00655EBC"/>
    <w:rsid w:val="00660E4B"/>
    <w:rsid w:val="00661807"/>
    <w:rsid w:val="00662C71"/>
    <w:rsid w:val="00663F87"/>
    <w:rsid w:val="00665BC1"/>
    <w:rsid w:val="006670CF"/>
    <w:rsid w:val="006723BB"/>
    <w:rsid w:val="00672503"/>
    <w:rsid w:val="00674C9E"/>
    <w:rsid w:val="006758E5"/>
    <w:rsid w:val="0067691F"/>
    <w:rsid w:val="00677DF0"/>
    <w:rsid w:val="006822A6"/>
    <w:rsid w:val="00683E6C"/>
    <w:rsid w:val="006874FE"/>
    <w:rsid w:val="006901D9"/>
    <w:rsid w:val="00696D54"/>
    <w:rsid w:val="006978B1"/>
    <w:rsid w:val="00697BE2"/>
    <w:rsid w:val="006A11C9"/>
    <w:rsid w:val="006A4313"/>
    <w:rsid w:val="006A47DD"/>
    <w:rsid w:val="006A4977"/>
    <w:rsid w:val="006A4BDC"/>
    <w:rsid w:val="006A748D"/>
    <w:rsid w:val="006A7956"/>
    <w:rsid w:val="006B04D0"/>
    <w:rsid w:val="006B228D"/>
    <w:rsid w:val="006B30E5"/>
    <w:rsid w:val="006B4CA1"/>
    <w:rsid w:val="006B6B4B"/>
    <w:rsid w:val="006B7C95"/>
    <w:rsid w:val="006C0400"/>
    <w:rsid w:val="006C061A"/>
    <w:rsid w:val="006C0E13"/>
    <w:rsid w:val="006C2C16"/>
    <w:rsid w:val="006C431D"/>
    <w:rsid w:val="006C6DC6"/>
    <w:rsid w:val="006D13C9"/>
    <w:rsid w:val="006D273E"/>
    <w:rsid w:val="006D2CE4"/>
    <w:rsid w:val="006D3B19"/>
    <w:rsid w:val="006D6A46"/>
    <w:rsid w:val="006D6D0C"/>
    <w:rsid w:val="006D6DCE"/>
    <w:rsid w:val="006E16A3"/>
    <w:rsid w:val="006E1A06"/>
    <w:rsid w:val="006E43E9"/>
    <w:rsid w:val="006E527A"/>
    <w:rsid w:val="006F31A2"/>
    <w:rsid w:val="006F4893"/>
    <w:rsid w:val="0070081E"/>
    <w:rsid w:val="007009EB"/>
    <w:rsid w:val="00700ED6"/>
    <w:rsid w:val="0070149B"/>
    <w:rsid w:val="0070173F"/>
    <w:rsid w:val="007026CD"/>
    <w:rsid w:val="0070652B"/>
    <w:rsid w:val="00710FD4"/>
    <w:rsid w:val="0071157C"/>
    <w:rsid w:val="00711795"/>
    <w:rsid w:val="00711B30"/>
    <w:rsid w:val="00715589"/>
    <w:rsid w:val="00716967"/>
    <w:rsid w:val="00720025"/>
    <w:rsid w:val="007220A0"/>
    <w:rsid w:val="00722202"/>
    <w:rsid w:val="00723788"/>
    <w:rsid w:val="00724F0C"/>
    <w:rsid w:val="007255A1"/>
    <w:rsid w:val="007256AF"/>
    <w:rsid w:val="00730F20"/>
    <w:rsid w:val="007323C2"/>
    <w:rsid w:val="007361E2"/>
    <w:rsid w:val="00736C84"/>
    <w:rsid w:val="00740307"/>
    <w:rsid w:val="0074100F"/>
    <w:rsid w:val="00744FF2"/>
    <w:rsid w:val="00745387"/>
    <w:rsid w:val="0075202C"/>
    <w:rsid w:val="00752EB8"/>
    <w:rsid w:val="0075377E"/>
    <w:rsid w:val="0075444F"/>
    <w:rsid w:val="00754656"/>
    <w:rsid w:val="007605D5"/>
    <w:rsid w:val="00760820"/>
    <w:rsid w:val="00761363"/>
    <w:rsid w:val="00765227"/>
    <w:rsid w:val="00765BDC"/>
    <w:rsid w:val="00767E8B"/>
    <w:rsid w:val="007702E5"/>
    <w:rsid w:val="00770E01"/>
    <w:rsid w:val="00771094"/>
    <w:rsid w:val="00771698"/>
    <w:rsid w:val="007721B3"/>
    <w:rsid w:val="00773E55"/>
    <w:rsid w:val="00775378"/>
    <w:rsid w:val="00775CBE"/>
    <w:rsid w:val="00775E05"/>
    <w:rsid w:val="00780868"/>
    <w:rsid w:val="00782221"/>
    <w:rsid w:val="0078257E"/>
    <w:rsid w:val="0078432C"/>
    <w:rsid w:val="0078476F"/>
    <w:rsid w:val="0078491B"/>
    <w:rsid w:val="0078558A"/>
    <w:rsid w:val="00787808"/>
    <w:rsid w:val="0078788C"/>
    <w:rsid w:val="00790267"/>
    <w:rsid w:val="00791F8F"/>
    <w:rsid w:val="007928AA"/>
    <w:rsid w:val="00792FB9"/>
    <w:rsid w:val="0079349F"/>
    <w:rsid w:val="007945D6"/>
    <w:rsid w:val="00794972"/>
    <w:rsid w:val="007959E2"/>
    <w:rsid w:val="007970EB"/>
    <w:rsid w:val="00797424"/>
    <w:rsid w:val="00797A83"/>
    <w:rsid w:val="007A10AB"/>
    <w:rsid w:val="007A1F95"/>
    <w:rsid w:val="007A32A0"/>
    <w:rsid w:val="007A3994"/>
    <w:rsid w:val="007A3A49"/>
    <w:rsid w:val="007A3D82"/>
    <w:rsid w:val="007A47BA"/>
    <w:rsid w:val="007A500A"/>
    <w:rsid w:val="007B044F"/>
    <w:rsid w:val="007B1B2E"/>
    <w:rsid w:val="007B358B"/>
    <w:rsid w:val="007B3BCB"/>
    <w:rsid w:val="007B5602"/>
    <w:rsid w:val="007B7493"/>
    <w:rsid w:val="007C0B35"/>
    <w:rsid w:val="007C3DC9"/>
    <w:rsid w:val="007C4B90"/>
    <w:rsid w:val="007D140D"/>
    <w:rsid w:val="007D1C9C"/>
    <w:rsid w:val="007D3D3D"/>
    <w:rsid w:val="007D41DD"/>
    <w:rsid w:val="007D4CF8"/>
    <w:rsid w:val="007D5628"/>
    <w:rsid w:val="007D6B6E"/>
    <w:rsid w:val="007E0BD9"/>
    <w:rsid w:val="007E1E68"/>
    <w:rsid w:val="007E2455"/>
    <w:rsid w:val="007E37B0"/>
    <w:rsid w:val="007E798F"/>
    <w:rsid w:val="007F0CBB"/>
    <w:rsid w:val="007F30E6"/>
    <w:rsid w:val="007F5CAC"/>
    <w:rsid w:val="007F62A9"/>
    <w:rsid w:val="00802E3D"/>
    <w:rsid w:val="00806E47"/>
    <w:rsid w:val="00810C8E"/>
    <w:rsid w:val="00810D95"/>
    <w:rsid w:val="00810E64"/>
    <w:rsid w:val="008112A7"/>
    <w:rsid w:val="008116DB"/>
    <w:rsid w:val="00813806"/>
    <w:rsid w:val="00813922"/>
    <w:rsid w:val="00813AC2"/>
    <w:rsid w:val="008148F4"/>
    <w:rsid w:val="0082151B"/>
    <w:rsid w:val="00822C98"/>
    <w:rsid w:val="00822ED8"/>
    <w:rsid w:val="008302DE"/>
    <w:rsid w:val="00830484"/>
    <w:rsid w:val="00834E8F"/>
    <w:rsid w:val="00844BEF"/>
    <w:rsid w:val="00844E31"/>
    <w:rsid w:val="00845164"/>
    <w:rsid w:val="00845F51"/>
    <w:rsid w:val="00846D2C"/>
    <w:rsid w:val="00847A92"/>
    <w:rsid w:val="008502FC"/>
    <w:rsid w:val="0085156A"/>
    <w:rsid w:val="00851A4A"/>
    <w:rsid w:val="00851CD7"/>
    <w:rsid w:val="00853B7B"/>
    <w:rsid w:val="008546ED"/>
    <w:rsid w:val="00854A7E"/>
    <w:rsid w:val="0085789E"/>
    <w:rsid w:val="00861AE8"/>
    <w:rsid w:val="00862320"/>
    <w:rsid w:val="00862EDA"/>
    <w:rsid w:val="00865514"/>
    <w:rsid w:val="008663BD"/>
    <w:rsid w:val="008670E2"/>
    <w:rsid w:val="00870536"/>
    <w:rsid w:val="008720C3"/>
    <w:rsid w:val="008751BB"/>
    <w:rsid w:val="0088035E"/>
    <w:rsid w:val="008806CF"/>
    <w:rsid w:val="00881990"/>
    <w:rsid w:val="00882E44"/>
    <w:rsid w:val="00883440"/>
    <w:rsid w:val="00892574"/>
    <w:rsid w:val="00892C5D"/>
    <w:rsid w:val="0089314B"/>
    <w:rsid w:val="00893279"/>
    <w:rsid w:val="008941FD"/>
    <w:rsid w:val="00894840"/>
    <w:rsid w:val="008967F2"/>
    <w:rsid w:val="008A118B"/>
    <w:rsid w:val="008A360D"/>
    <w:rsid w:val="008A51DD"/>
    <w:rsid w:val="008A55A2"/>
    <w:rsid w:val="008A609C"/>
    <w:rsid w:val="008A6464"/>
    <w:rsid w:val="008A6C06"/>
    <w:rsid w:val="008A6D65"/>
    <w:rsid w:val="008B09A5"/>
    <w:rsid w:val="008B367B"/>
    <w:rsid w:val="008B71B4"/>
    <w:rsid w:val="008C064B"/>
    <w:rsid w:val="008C068D"/>
    <w:rsid w:val="008C3A45"/>
    <w:rsid w:val="008C75BF"/>
    <w:rsid w:val="008D0953"/>
    <w:rsid w:val="008D26FE"/>
    <w:rsid w:val="008D4F65"/>
    <w:rsid w:val="008D5423"/>
    <w:rsid w:val="008D5AC5"/>
    <w:rsid w:val="008D709B"/>
    <w:rsid w:val="008D7670"/>
    <w:rsid w:val="008E197F"/>
    <w:rsid w:val="008E1E05"/>
    <w:rsid w:val="008E5195"/>
    <w:rsid w:val="008E6A5B"/>
    <w:rsid w:val="008F04BC"/>
    <w:rsid w:val="008F10BC"/>
    <w:rsid w:val="008F2D65"/>
    <w:rsid w:val="008F316A"/>
    <w:rsid w:val="008F46D4"/>
    <w:rsid w:val="008F58BD"/>
    <w:rsid w:val="008F5EBB"/>
    <w:rsid w:val="008F65FB"/>
    <w:rsid w:val="00900492"/>
    <w:rsid w:val="00903210"/>
    <w:rsid w:val="00905B86"/>
    <w:rsid w:val="009069CB"/>
    <w:rsid w:val="009072CB"/>
    <w:rsid w:val="009079FA"/>
    <w:rsid w:val="00907EFB"/>
    <w:rsid w:val="009101E3"/>
    <w:rsid w:val="00910691"/>
    <w:rsid w:val="00910791"/>
    <w:rsid w:val="00911324"/>
    <w:rsid w:val="00912EA7"/>
    <w:rsid w:val="0091371C"/>
    <w:rsid w:val="00916E20"/>
    <w:rsid w:val="00921F9A"/>
    <w:rsid w:val="00922433"/>
    <w:rsid w:val="00922A8A"/>
    <w:rsid w:val="00923DEC"/>
    <w:rsid w:val="0092666F"/>
    <w:rsid w:val="009316D7"/>
    <w:rsid w:val="009324B9"/>
    <w:rsid w:val="0093287C"/>
    <w:rsid w:val="0093407E"/>
    <w:rsid w:val="00935ABA"/>
    <w:rsid w:val="00940B46"/>
    <w:rsid w:val="00941D63"/>
    <w:rsid w:val="00942EBD"/>
    <w:rsid w:val="0094413C"/>
    <w:rsid w:val="0094577F"/>
    <w:rsid w:val="00950BC3"/>
    <w:rsid w:val="00951BD4"/>
    <w:rsid w:val="00952669"/>
    <w:rsid w:val="00952FAF"/>
    <w:rsid w:val="0095300C"/>
    <w:rsid w:val="00956063"/>
    <w:rsid w:val="00957AC1"/>
    <w:rsid w:val="00957F06"/>
    <w:rsid w:val="009606FF"/>
    <w:rsid w:val="00960F2F"/>
    <w:rsid w:val="009620CE"/>
    <w:rsid w:val="009630A7"/>
    <w:rsid w:val="00965133"/>
    <w:rsid w:val="009726DC"/>
    <w:rsid w:val="00972F94"/>
    <w:rsid w:val="00974FC3"/>
    <w:rsid w:val="009753C9"/>
    <w:rsid w:val="009754E6"/>
    <w:rsid w:val="00977CBB"/>
    <w:rsid w:val="00977D2B"/>
    <w:rsid w:val="00980D09"/>
    <w:rsid w:val="0098118C"/>
    <w:rsid w:val="00981A86"/>
    <w:rsid w:val="00983987"/>
    <w:rsid w:val="00984962"/>
    <w:rsid w:val="00985427"/>
    <w:rsid w:val="00985EF9"/>
    <w:rsid w:val="00986132"/>
    <w:rsid w:val="00993814"/>
    <w:rsid w:val="00993B58"/>
    <w:rsid w:val="00994080"/>
    <w:rsid w:val="00997ECB"/>
    <w:rsid w:val="009A2AF6"/>
    <w:rsid w:val="009A5B27"/>
    <w:rsid w:val="009B0C1F"/>
    <w:rsid w:val="009B2D43"/>
    <w:rsid w:val="009B2F6A"/>
    <w:rsid w:val="009B4985"/>
    <w:rsid w:val="009B54B1"/>
    <w:rsid w:val="009B6C6F"/>
    <w:rsid w:val="009B78D6"/>
    <w:rsid w:val="009B797A"/>
    <w:rsid w:val="009C3072"/>
    <w:rsid w:val="009C4494"/>
    <w:rsid w:val="009C4592"/>
    <w:rsid w:val="009C6225"/>
    <w:rsid w:val="009C6F15"/>
    <w:rsid w:val="009D361D"/>
    <w:rsid w:val="009D3638"/>
    <w:rsid w:val="009D3FE0"/>
    <w:rsid w:val="009D5B53"/>
    <w:rsid w:val="009D5C3C"/>
    <w:rsid w:val="009D611A"/>
    <w:rsid w:val="009E0121"/>
    <w:rsid w:val="009E05A7"/>
    <w:rsid w:val="009E0DE1"/>
    <w:rsid w:val="009E386B"/>
    <w:rsid w:val="009E498A"/>
    <w:rsid w:val="009E5526"/>
    <w:rsid w:val="009E565C"/>
    <w:rsid w:val="009F0A5E"/>
    <w:rsid w:val="009F6EA3"/>
    <w:rsid w:val="009F713E"/>
    <w:rsid w:val="009F72C9"/>
    <w:rsid w:val="009F761E"/>
    <w:rsid w:val="00A04B80"/>
    <w:rsid w:val="00A06F88"/>
    <w:rsid w:val="00A12426"/>
    <w:rsid w:val="00A12618"/>
    <w:rsid w:val="00A144D3"/>
    <w:rsid w:val="00A20468"/>
    <w:rsid w:val="00A21B02"/>
    <w:rsid w:val="00A21D9F"/>
    <w:rsid w:val="00A235D8"/>
    <w:rsid w:val="00A236EE"/>
    <w:rsid w:val="00A240B0"/>
    <w:rsid w:val="00A25FA8"/>
    <w:rsid w:val="00A2618A"/>
    <w:rsid w:val="00A269BC"/>
    <w:rsid w:val="00A26D68"/>
    <w:rsid w:val="00A2784A"/>
    <w:rsid w:val="00A34AEE"/>
    <w:rsid w:val="00A34D8F"/>
    <w:rsid w:val="00A35DCE"/>
    <w:rsid w:val="00A3782D"/>
    <w:rsid w:val="00A42661"/>
    <w:rsid w:val="00A427A0"/>
    <w:rsid w:val="00A42894"/>
    <w:rsid w:val="00A47E91"/>
    <w:rsid w:val="00A53E19"/>
    <w:rsid w:val="00A56877"/>
    <w:rsid w:val="00A63060"/>
    <w:rsid w:val="00A633EC"/>
    <w:rsid w:val="00A6493D"/>
    <w:rsid w:val="00A656EA"/>
    <w:rsid w:val="00A65D92"/>
    <w:rsid w:val="00A65E76"/>
    <w:rsid w:val="00A67A81"/>
    <w:rsid w:val="00A67BC9"/>
    <w:rsid w:val="00A67DDF"/>
    <w:rsid w:val="00A703C0"/>
    <w:rsid w:val="00A71B8C"/>
    <w:rsid w:val="00A72B9B"/>
    <w:rsid w:val="00A72C68"/>
    <w:rsid w:val="00A7359B"/>
    <w:rsid w:val="00A740E1"/>
    <w:rsid w:val="00A74262"/>
    <w:rsid w:val="00A77861"/>
    <w:rsid w:val="00A808CB"/>
    <w:rsid w:val="00A80B39"/>
    <w:rsid w:val="00A80EBD"/>
    <w:rsid w:val="00A80EDC"/>
    <w:rsid w:val="00A825E4"/>
    <w:rsid w:val="00A83C70"/>
    <w:rsid w:val="00A83DC4"/>
    <w:rsid w:val="00A84C0C"/>
    <w:rsid w:val="00A86117"/>
    <w:rsid w:val="00A863E7"/>
    <w:rsid w:val="00A86CFD"/>
    <w:rsid w:val="00A87422"/>
    <w:rsid w:val="00A90CF6"/>
    <w:rsid w:val="00A95F07"/>
    <w:rsid w:val="00A96FDD"/>
    <w:rsid w:val="00A9706D"/>
    <w:rsid w:val="00A97120"/>
    <w:rsid w:val="00A97342"/>
    <w:rsid w:val="00A9791B"/>
    <w:rsid w:val="00AA000E"/>
    <w:rsid w:val="00AA093D"/>
    <w:rsid w:val="00AA1000"/>
    <w:rsid w:val="00AA22BD"/>
    <w:rsid w:val="00AA28E7"/>
    <w:rsid w:val="00AB0B2F"/>
    <w:rsid w:val="00AB1E3A"/>
    <w:rsid w:val="00AB46AF"/>
    <w:rsid w:val="00AB4C1A"/>
    <w:rsid w:val="00AB5244"/>
    <w:rsid w:val="00AB67EB"/>
    <w:rsid w:val="00AC0A71"/>
    <w:rsid w:val="00AC131B"/>
    <w:rsid w:val="00AC4A12"/>
    <w:rsid w:val="00AC56D9"/>
    <w:rsid w:val="00AC5E7F"/>
    <w:rsid w:val="00AD1DAE"/>
    <w:rsid w:val="00AD2F30"/>
    <w:rsid w:val="00AD4650"/>
    <w:rsid w:val="00AD63BA"/>
    <w:rsid w:val="00AD6733"/>
    <w:rsid w:val="00AD69F3"/>
    <w:rsid w:val="00AE2859"/>
    <w:rsid w:val="00AE28E9"/>
    <w:rsid w:val="00AE390D"/>
    <w:rsid w:val="00AE3E32"/>
    <w:rsid w:val="00AE46CA"/>
    <w:rsid w:val="00AE4A7D"/>
    <w:rsid w:val="00AE7028"/>
    <w:rsid w:val="00AE7473"/>
    <w:rsid w:val="00AF0DB9"/>
    <w:rsid w:val="00AF163C"/>
    <w:rsid w:val="00AF2042"/>
    <w:rsid w:val="00AF54FC"/>
    <w:rsid w:val="00AF599D"/>
    <w:rsid w:val="00AF62B0"/>
    <w:rsid w:val="00AF67E7"/>
    <w:rsid w:val="00B04256"/>
    <w:rsid w:val="00B04B67"/>
    <w:rsid w:val="00B05C49"/>
    <w:rsid w:val="00B10414"/>
    <w:rsid w:val="00B11670"/>
    <w:rsid w:val="00B131F9"/>
    <w:rsid w:val="00B140DC"/>
    <w:rsid w:val="00B1510E"/>
    <w:rsid w:val="00B214D1"/>
    <w:rsid w:val="00B21FAE"/>
    <w:rsid w:val="00B26247"/>
    <w:rsid w:val="00B272F0"/>
    <w:rsid w:val="00B30AFD"/>
    <w:rsid w:val="00B31A85"/>
    <w:rsid w:val="00B32F6A"/>
    <w:rsid w:val="00B34046"/>
    <w:rsid w:val="00B348EF"/>
    <w:rsid w:val="00B36A82"/>
    <w:rsid w:val="00B37CCE"/>
    <w:rsid w:val="00B413AF"/>
    <w:rsid w:val="00B42518"/>
    <w:rsid w:val="00B447CF"/>
    <w:rsid w:val="00B45D41"/>
    <w:rsid w:val="00B45F3E"/>
    <w:rsid w:val="00B50AB3"/>
    <w:rsid w:val="00B54CA6"/>
    <w:rsid w:val="00B57AB3"/>
    <w:rsid w:val="00B60B77"/>
    <w:rsid w:val="00B614EF"/>
    <w:rsid w:val="00B61A5F"/>
    <w:rsid w:val="00B63CA4"/>
    <w:rsid w:val="00B63CA5"/>
    <w:rsid w:val="00B7083C"/>
    <w:rsid w:val="00B71D9D"/>
    <w:rsid w:val="00B74D13"/>
    <w:rsid w:val="00B74DDE"/>
    <w:rsid w:val="00B768E3"/>
    <w:rsid w:val="00B804B9"/>
    <w:rsid w:val="00B8244C"/>
    <w:rsid w:val="00B84209"/>
    <w:rsid w:val="00B867B8"/>
    <w:rsid w:val="00B86844"/>
    <w:rsid w:val="00B901E3"/>
    <w:rsid w:val="00B91174"/>
    <w:rsid w:val="00B9225D"/>
    <w:rsid w:val="00B93576"/>
    <w:rsid w:val="00B940C6"/>
    <w:rsid w:val="00B956DA"/>
    <w:rsid w:val="00B95A1C"/>
    <w:rsid w:val="00B978C4"/>
    <w:rsid w:val="00BA0266"/>
    <w:rsid w:val="00BA107B"/>
    <w:rsid w:val="00BA1204"/>
    <w:rsid w:val="00BA344D"/>
    <w:rsid w:val="00BA3D3A"/>
    <w:rsid w:val="00BB3929"/>
    <w:rsid w:val="00BB3BEC"/>
    <w:rsid w:val="00BB4C6F"/>
    <w:rsid w:val="00BB6AE2"/>
    <w:rsid w:val="00BC0D67"/>
    <w:rsid w:val="00BC53A1"/>
    <w:rsid w:val="00BC6CEF"/>
    <w:rsid w:val="00BD02EF"/>
    <w:rsid w:val="00BD1A1B"/>
    <w:rsid w:val="00BD1FDF"/>
    <w:rsid w:val="00BD3F62"/>
    <w:rsid w:val="00BD46C1"/>
    <w:rsid w:val="00BD588B"/>
    <w:rsid w:val="00BD75DC"/>
    <w:rsid w:val="00BD7971"/>
    <w:rsid w:val="00BE3625"/>
    <w:rsid w:val="00BE43AC"/>
    <w:rsid w:val="00BE46D3"/>
    <w:rsid w:val="00BE5114"/>
    <w:rsid w:val="00BE6EA9"/>
    <w:rsid w:val="00BF2A0A"/>
    <w:rsid w:val="00BF2DA9"/>
    <w:rsid w:val="00BF3C0D"/>
    <w:rsid w:val="00BF629F"/>
    <w:rsid w:val="00BF676D"/>
    <w:rsid w:val="00BF6EF9"/>
    <w:rsid w:val="00C0113D"/>
    <w:rsid w:val="00C016CA"/>
    <w:rsid w:val="00C055AB"/>
    <w:rsid w:val="00C06059"/>
    <w:rsid w:val="00C071D8"/>
    <w:rsid w:val="00C07955"/>
    <w:rsid w:val="00C07DC2"/>
    <w:rsid w:val="00C119C9"/>
    <w:rsid w:val="00C1404B"/>
    <w:rsid w:val="00C149BB"/>
    <w:rsid w:val="00C15039"/>
    <w:rsid w:val="00C15057"/>
    <w:rsid w:val="00C17E2F"/>
    <w:rsid w:val="00C201F9"/>
    <w:rsid w:val="00C20320"/>
    <w:rsid w:val="00C2085A"/>
    <w:rsid w:val="00C214EC"/>
    <w:rsid w:val="00C2168C"/>
    <w:rsid w:val="00C217CF"/>
    <w:rsid w:val="00C249C6"/>
    <w:rsid w:val="00C24F2E"/>
    <w:rsid w:val="00C254D5"/>
    <w:rsid w:val="00C30515"/>
    <w:rsid w:val="00C33324"/>
    <w:rsid w:val="00C33F71"/>
    <w:rsid w:val="00C34435"/>
    <w:rsid w:val="00C345A1"/>
    <w:rsid w:val="00C34D9C"/>
    <w:rsid w:val="00C352C9"/>
    <w:rsid w:val="00C40B0A"/>
    <w:rsid w:val="00C4115F"/>
    <w:rsid w:val="00C41FC0"/>
    <w:rsid w:val="00C42229"/>
    <w:rsid w:val="00C4227C"/>
    <w:rsid w:val="00C44C23"/>
    <w:rsid w:val="00C45092"/>
    <w:rsid w:val="00C45FBE"/>
    <w:rsid w:val="00C4620F"/>
    <w:rsid w:val="00C46D8C"/>
    <w:rsid w:val="00C53DB5"/>
    <w:rsid w:val="00C5407D"/>
    <w:rsid w:val="00C540AA"/>
    <w:rsid w:val="00C54B41"/>
    <w:rsid w:val="00C56A67"/>
    <w:rsid w:val="00C57A2E"/>
    <w:rsid w:val="00C57D32"/>
    <w:rsid w:val="00C57D8A"/>
    <w:rsid w:val="00C623FD"/>
    <w:rsid w:val="00C63A97"/>
    <w:rsid w:val="00C655B7"/>
    <w:rsid w:val="00C67051"/>
    <w:rsid w:val="00C67436"/>
    <w:rsid w:val="00C757F6"/>
    <w:rsid w:val="00C76B34"/>
    <w:rsid w:val="00C77F37"/>
    <w:rsid w:val="00C813B3"/>
    <w:rsid w:val="00C8162D"/>
    <w:rsid w:val="00C8189D"/>
    <w:rsid w:val="00C909F9"/>
    <w:rsid w:val="00C90AE3"/>
    <w:rsid w:val="00C90E8F"/>
    <w:rsid w:val="00C92459"/>
    <w:rsid w:val="00C941F7"/>
    <w:rsid w:val="00C95A2C"/>
    <w:rsid w:val="00C9616C"/>
    <w:rsid w:val="00C9734C"/>
    <w:rsid w:val="00CA2717"/>
    <w:rsid w:val="00CA2C38"/>
    <w:rsid w:val="00CA2CD9"/>
    <w:rsid w:val="00CA3941"/>
    <w:rsid w:val="00CA5294"/>
    <w:rsid w:val="00CA67ED"/>
    <w:rsid w:val="00CA6D43"/>
    <w:rsid w:val="00CB0E4B"/>
    <w:rsid w:val="00CB1370"/>
    <w:rsid w:val="00CB14EA"/>
    <w:rsid w:val="00CB2AA3"/>
    <w:rsid w:val="00CB6353"/>
    <w:rsid w:val="00CB7A28"/>
    <w:rsid w:val="00CC1339"/>
    <w:rsid w:val="00CC15CE"/>
    <w:rsid w:val="00CC4094"/>
    <w:rsid w:val="00CC58F3"/>
    <w:rsid w:val="00CD3E90"/>
    <w:rsid w:val="00CD4A26"/>
    <w:rsid w:val="00CD6EB3"/>
    <w:rsid w:val="00CE36EB"/>
    <w:rsid w:val="00CE3FE2"/>
    <w:rsid w:val="00CF2C23"/>
    <w:rsid w:val="00CF31E8"/>
    <w:rsid w:val="00CF4480"/>
    <w:rsid w:val="00CF4906"/>
    <w:rsid w:val="00D00482"/>
    <w:rsid w:val="00D00C64"/>
    <w:rsid w:val="00D00D56"/>
    <w:rsid w:val="00D01325"/>
    <w:rsid w:val="00D013E0"/>
    <w:rsid w:val="00D04D4D"/>
    <w:rsid w:val="00D05D63"/>
    <w:rsid w:val="00D07E18"/>
    <w:rsid w:val="00D12163"/>
    <w:rsid w:val="00D15F8B"/>
    <w:rsid w:val="00D16365"/>
    <w:rsid w:val="00D17A91"/>
    <w:rsid w:val="00D2007D"/>
    <w:rsid w:val="00D208B0"/>
    <w:rsid w:val="00D20C52"/>
    <w:rsid w:val="00D21810"/>
    <w:rsid w:val="00D23361"/>
    <w:rsid w:val="00D246BF"/>
    <w:rsid w:val="00D24C84"/>
    <w:rsid w:val="00D31DB9"/>
    <w:rsid w:val="00D333D4"/>
    <w:rsid w:val="00D34276"/>
    <w:rsid w:val="00D35E51"/>
    <w:rsid w:val="00D37D53"/>
    <w:rsid w:val="00D43AD7"/>
    <w:rsid w:val="00D4783B"/>
    <w:rsid w:val="00D55489"/>
    <w:rsid w:val="00D5752B"/>
    <w:rsid w:val="00D61C4C"/>
    <w:rsid w:val="00D62053"/>
    <w:rsid w:val="00D631CB"/>
    <w:rsid w:val="00D65A1C"/>
    <w:rsid w:val="00D65C83"/>
    <w:rsid w:val="00D65DD3"/>
    <w:rsid w:val="00D66192"/>
    <w:rsid w:val="00D66D18"/>
    <w:rsid w:val="00D70871"/>
    <w:rsid w:val="00D72790"/>
    <w:rsid w:val="00D732C0"/>
    <w:rsid w:val="00D7372E"/>
    <w:rsid w:val="00D738D1"/>
    <w:rsid w:val="00D73A6F"/>
    <w:rsid w:val="00D73FA9"/>
    <w:rsid w:val="00D7673A"/>
    <w:rsid w:val="00D8441C"/>
    <w:rsid w:val="00D8474E"/>
    <w:rsid w:val="00D8566C"/>
    <w:rsid w:val="00D85D58"/>
    <w:rsid w:val="00D87874"/>
    <w:rsid w:val="00D879CA"/>
    <w:rsid w:val="00D87CF4"/>
    <w:rsid w:val="00D91A51"/>
    <w:rsid w:val="00D92D67"/>
    <w:rsid w:val="00D94016"/>
    <w:rsid w:val="00DA008C"/>
    <w:rsid w:val="00DA03F9"/>
    <w:rsid w:val="00DA15CC"/>
    <w:rsid w:val="00DA1C70"/>
    <w:rsid w:val="00DA2FDF"/>
    <w:rsid w:val="00DA3554"/>
    <w:rsid w:val="00DA39B0"/>
    <w:rsid w:val="00DA5713"/>
    <w:rsid w:val="00DB0BD5"/>
    <w:rsid w:val="00DB2656"/>
    <w:rsid w:val="00DB44DE"/>
    <w:rsid w:val="00DB453A"/>
    <w:rsid w:val="00DB4619"/>
    <w:rsid w:val="00DB5E13"/>
    <w:rsid w:val="00DB6B7D"/>
    <w:rsid w:val="00DB75A7"/>
    <w:rsid w:val="00DC1193"/>
    <w:rsid w:val="00DC3197"/>
    <w:rsid w:val="00DC4F17"/>
    <w:rsid w:val="00DC677B"/>
    <w:rsid w:val="00DC7ACE"/>
    <w:rsid w:val="00DD2F07"/>
    <w:rsid w:val="00DD32B5"/>
    <w:rsid w:val="00DE0510"/>
    <w:rsid w:val="00DE237B"/>
    <w:rsid w:val="00DE52E0"/>
    <w:rsid w:val="00DE6E22"/>
    <w:rsid w:val="00DE713B"/>
    <w:rsid w:val="00DE77E5"/>
    <w:rsid w:val="00DF1804"/>
    <w:rsid w:val="00DF19F4"/>
    <w:rsid w:val="00DF2DCA"/>
    <w:rsid w:val="00DF3938"/>
    <w:rsid w:val="00DF65E8"/>
    <w:rsid w:val="00DF7D10"/>
    <w:rsid w:val="00E015A6"/>
    <w:rsid w:val="00E0169C"/>
    <w:rsid w:val="00E018A1"/>
    <w:rsid w:val="00E055B8"/>
    <w:rsid w:val="00E05903"/>
    <w:rsid w:val="00E10718"/>
    <w:rsid w:val="00E10F89"/>
    <w:rsid w:val="00E11089"/>
    <w:rsid w:val="00E117A3"/>
    <w:rsid w:val="00E1279C"/>
    <w:rsid w:val="00E1309B"/>
    <w:rsid w:val="00E1370E"/>
    <w:rsid w:val="00E13867"/>
    <w:rsid w:val="00E13E48"/>
    <w:rsid w:val="00E143BB"/>
    <w:rsid w:val="00E1579D"/>
    <w:rsid w:val="00E15DD4"/>
    <w:rsid w:val="00E16140"/>
    <w:rsid w:val="00E16BCB"/>
    <w:rsid w:val="00E20391"/>
    <w:rsid w:val="00E2063D"/>
    <w:rsid w:val="00E224D6"/>
    <w:rsid w:val="00E30F14"/>
    <w:rsid w:val="00E358A5"/>
    <w:rsid w:val="00E35AF5"/>
    <w:rsid w:val="00E3621C"/>
    <w:rsid w:val="00E37AA3"/>
    <w:rsid w:val="00E400D9"/>
    <w:rsid w:val="00E41844"/>
    <w:rsid w:val="00E42CB0"/>
    <w:rsid w:val="00E433C1"/>
    <w:rsid w:val="00E457D5"/>
    <w:rsid w:val="00E50408"/>
    <w:rsid w:val="00E508FB"/>
    <w:rsid w:val="00E515F4"/>
    <w:rsid w:val="00E5170D"/>
    <w:rsid w:val="00E51E28"/>
    <w:rsid w:val="00E531E7"/>
    <w:rsid w:val="00E53CBF"/>
    <w:rsid w:val="00E54C87"/>
    <w:rsid w:val="00E55158"/>
    <w:rsid w:val="00E56631"/>
    <w:rsid w:val="00E62B56"/>
    <w:rsid w:val="00E63815"/>
    <w:rsid w:val="00E64ADC"/>
    <w:rsid w:val="00E64D60"/>
    <w:rsid w:val="00E650BB"/>
    <w:rsid w:val="00E65225"/>
    <w:rsid w:val="00E71858"/>
    <w:rsid w:val="00E729E8"/>
    <w:rsid w:val="00E73DD2"/>
    <w:rsid w:val="00E758DC"/>
    <w:rsid w:val="00E765AC"/>
    <w:rsid w:val="00E77F2A"/>
    <w:rsid w:val="00E77FE9"/>
    <w:rsid w:val="00E8055D"/>
    <w:rsid w:val="00E81848"/>
    <w:rsid w:val="00E87FF9"/>
    <w:rsid w:val="00E90D62"/>
    <w:rsid w:val="00E947C8"/>
    <w:rsid w:val="00E94D8D"/>
    <w:rsid w:val="00E95926"/>
    <w:rsid w:val="00EA06E9"/>
    <w:rsid w:val="00EA2A90"/>
    <w:rsid w:val="00EA3EB9"/>
    <w:rsid w:val="00EA466E"/>
    <w:rsid w:val="00EA5C0B"/>
    <w:rsid w:val="00EA68DA"/>
    <w:rsid w:val="00EB15B1"/>
    <w:rsid w:val="00EB23FF"/>
    <w:rsid w:val="00EB33E2"/>
    <w:rsid w:val="00EB7D22"/>
    <w:rsid w:val="00EC0065"/>
    <w:rsid w:val="00EC0557"/>
    <w:rsid w:val="00EC224F"/>
    <w:rsid w:val="00EC3ADC"/>
    <w:rsid w:val="00EC3D17"/>
    <w:rsid w:val="00EC4089"/>
    <w:rsid w:val="00ED01B0"/>
    <w:rsid w:val="00ED0D80"/>
    <w:rsid w:val="00ED17FC"/>
    <w:rsid w:val="00ED29C0"/>
    <w:rsid w:val="00ED3096"/>
    <w:rsid w:val="00ED4DA6"/>
    <w:rsid w:val="00ED6257"/>
    <w:rsid w:val="00EE1771"/>
    <w:rsid w:val="00EE23BB"/>
    <w:rsid w:val="00EE336C"/>
    <w:rsid w:val="00EE38C2"/>
    <w:rsid w:val="00EE4D3F"/>
    <w:rsid w:val="00EE5328"/>
    <w:rsid w:val="00EE6191"/>
    <w:rsid w:val="00EE79F0"/>
    <w:rsid w:val="00EF06D5"/>
    <w:rsid w:val="00EF0F75"/>
    <w:rsid w:val="00EF23E0"/>
    <w:rsid w:val="00EF2ADE"/>
    <w:rsid w:val="00EF329A"/>
    <w:rsid w:val="00EF6212"/>
    <w:rsid w:val="00F00910"/>
    <w:rsid w:val="00F01FB4"/>
    <w:rsid w:val="00F03323"/>
    <w:rsid w:val="00F036B6"/>
    <w:rsid w:val="00F05021"/>
    <w:rsid w:val="00F06869"/>
    <w:rsid w:val="00F06FAC"/>
    <w:rsid w:val="00F120C5"/>
    <w:rsid w:val="00F12D83"/>
    <w:rsid w:val="00F1358E"/>
    <w:rsid w:val="00F1491E"/>
    <w:rsid w:val="00F21851"/>
    <w:rsid w:val="00F23863"/>
    <w:rsid w:val="00F26254"/>
    <w:rsid w:val="00F267F5"/>
    <w:rsid w:val="00F272E7"/>
    <w:rsid w:val="00F31847"/>
    <w:rsid w:val="00F3218D"/>
    <w:rsid w:val="00F3278F"/>
    <w:rsid w:val="00F34B08"/>
    <w:rsid w:val="00F366EE"/>
    <w:rsid w:val="00F369B2"/>
    <w:rsid w:val="00F37649"/>
    <w:rsid w:val="00F421C9"/>
    <w:rsid w:val="00F4273A"/>
    <w:rsid w:val="00F42EBF"/>
    <w:rsid w:val="00F43D82"/>
    <w:rsid w:val="00F43D9E"/>
    <w:rsid w:val="00F46A60"/>
    <w:rsid w:val="00F50181"/>
    <w:rsid w:val="00F51658"/>
    <w:rsid w:val="00F51C88"/>
    <w:rsid w:val="00F53333"/>
    <w:rsid w:val="00F535B3"/>
    <w:rsid w:val="00F53900"/>
    <w:rsid w:val="00F5434D"/>
    <w:rsid w:val="00F568EA"/>
    <w:rsid w:val="00F571A3"/>
    <w:rsid w:val="00F576FF"/>
    <w:rsid w:val="00F57999"/>
    <w:rsid w:val="00F6238E"/>
    <w:rsid w:val="00F64AC8"/>
    <w:rsid w:val="00F6709E"/>
    <w:rsid w:val="00F7079C"/>
    <w:rsid w:val="00F719D8"/>
    <w:rsid w:val="00F71BCB"/>
    <w:rsid w:val="00F7332F"/>
    <w:rsid w:val="00F73A3C"/>
    <w:rsid w:val="00F77345"/>
    <w:rsid w:val="00F8165D"/>
    <w:rsid w:val="00F83637"/>
    <w:rsid w:val="00F84E9C"/>
    <w:rsid w:val="00F84F27"/>
    <w:rsid w:val="00F8531F"/>
    <w:rsid w:val="00F865C2"/>
    <w:rsid w:val="00F90B29"/>
    <w:rsid w:val="00F90F4D"/>
    <w:rsid w:val="00F916E2"/>
    <w:rsid w:val="00F9320B"/>
    <w:rsid w:val="00F93B1F"/>
    <w:rsid w:val="00F93EB3"/>
    <w:rsid w:val="00F93F4A"/>
    <w:rsid w:val="00F95992"/>
    <w:rsid w:val="00F95A45"/>
    <w:rsid w:val="00F9627B"/>
    <w:rsid w:val="00FA23D5"/>
    <w:rsid w:val="00FA3085"/>
    <w:rsid w:val="00FA3AB0"/>
    <w:rsid w:val="00FA4A85"/>
    <w:rsid w:val="00FA5CAF"/>
    <w:rsid w:val="00FA6F63"/>
    <w:rsid w:val="00FB1EC2"/>
    <w:rsid w:val="00FB2A4B"/>
    <w:rsid w:val="00FB5466"/>
    <w:rsid w:val="00FB5960"/>
    <w:rsid w:val="00FB5E4F"/>
    <w:rsid w:val="00FB6237"/>
    <w:rsid w:val="00FC0886"/>
    <w:rsid w:val="00FC2FD2"/>
    <w:rsid w:val="00FC724F"/>
    <w:rsid w:val="00FD16D0"/>
    <w:rsid w:val="00FD27DB"/>
    <w:rsid w:val="00FD3A63"/>
    <w:rsid w:val="00FD4E23"/>
    <w:rsid w:val="00FD5A2A"/>
    <w:rsid w:val="00FD7388"/>
    <w:rsid w:val="00FE3852"/>
    <w:rsid w:val="00FE4650"/>
    <w:rsid w:val="00FE6D9C"/>
    <w:rsid w:val="00FF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8987"/>
  <w15:docId w15:val="{8F2E1E05-BC90-4700-A112-A924411F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431D"/>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E418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D80"/>
    <w:rPr>
      <w:color w:val="0000FF" w:themeColor="hyperlink"/>
      <w:u w:val="single"/>
    </w:rPr>
  </w:style>
  <w:style w:type="paragraph" w:styleId="BalloonText">
    <w:name w:val="Balloon Text"/>
    <w:basedOn w:val="Normal"/>
    <w:link w:val="BalloonTextChar"/>
    <w:uiPriority w:val="99"/>
    <w:semiHidden/>
    <w:unhideWhenUsed/>
    <w:rsid w:val="00760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20"/>
    <w:rPr>
      <w:rFonts w:ascii="Tahoma" w:hAnsi="Tahoma" w:cs="Tahoma"/>
      <w:sz w:val="16"/>
      <w:szCs w:val="16"/>
    </w:rPr>
  </w:style>
  <w:style w:type="character" w:styleId="CommentReference">
    <w:name w:val="annotation reference"/>
    <w:basedOn w:val="DefaultParagraphFont"/>
    <w:uiPriority w:val="99"/>
    <w:semiHidden/>
    <w:unhideWhenUsed/>
    <w:rsid w:val="00512156"/>
    <w:rPr>
      <w:sz w:val="16"/>
      <w:szCs w:val="16"/>
    </w:rPr>
  </w:style>
  <w:style w:type="paragraph" w:styleId="CommentText">
    <w:name w:val="annotation text"/>
    <w:basedOn w:val="Normal"/>
    <w:link w:val="CommentTextChar"/>
    <w:uiPriority w:val="99"/>
    <w:unhideWhenUsed/>
    <w:rsid w:val="00512156"/>
    <w:pPr>
      <w:spacing w:line="240" w:lineRule="auto"/>
    </w:pPr>
    <w:rPr>
      <w:sz w:val="20"/>
      <w:szCs w:val="20"/>
    </w:rPr>
  </w:style>
  <w:style w:type="character" w:customStyle="1" w:styleId="CommentTextChar">
    <w:name w:val="Comment Text Char"/>
    <w:basedOn w:val="DefaultParagraphFont"/>
    <w:link w:val="CommentText"/>
    <w:uiPriority w:val="99"/>
    <w:rsid w:val="00512156"/>
    <w:rPr>
      <w:sz w:val="20"/>
      <w:szCs w:val="20"/>
    </w:rPr>
  </w:style>
  <w:style w:type="paragraph" w:styleId="CommentSubject">
    <w:name w:val="annotation subject"/>
    <w:basedOn w:val="CommentText"/>
    <w:next w:val="CommentText"/>
    <w:link w:val="CommentSubjectChar"/>
    <w:uiPriority w:val="99"/>
    <w:semiHidden/>
    <w:unhideWhenUsed/>
    <w:rsid w:val="00512156"/>
    <w:rPr>
      <w:b/>
      <w:bCs/>
    </w:rPr>
  </w:style>
  <w:style w:type="character" w:customStyle="1" w:styleId="CommentSubjectChar">
    <w:name w:val="Comment Subject Char"/>
    <w:basedOn w:val="CommentTextChar"/>
    <w:link w:val="CommentSubject"/>
    <w:uiPriority w:val="99"/>
    <w:semiHidden/>
    <w:rsid w:val="00512156"/>
    <w:rPr>
      <w:b/>
      <w:bCs/>
      <w:sz w:val="20"/>
      <w:szCs w:val="20"/>
    </w:rPr>
  </w:style>
  <w:style w:type="paragraph" w:styleId="NormalWeb">
    <w:name w:val="Normal (Web)"/>
    <w:basedOn w:val="Normal"/>
    <w:uiPriority w:val="99"/>
    <w:semiHidden/>
    <w:unhideWhenUsed/>
    <w:rsid w:val="00020F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39"/>
  </w:style>
  <w:style w:type="paragraph" w:styleId="Footer">
    <w:name w:val="footer"/>
    <w:basedOn w:val="Normal"/>
    <w:link w:val="FooterChar"/>
    <w:uiPriority w:val="99"/>
    <w:unhideWhenUsed/>
    <w:rsid w:val="000D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F39"/>
  </w:style>
  <w:style w:type="paragraph" w:styleId="Revision">
    <w:name w:val="Revision"/>
    <w:hidden/>
    <w:uiPriority w:val="99"/>
    <w:semiHidden/>
    <w:rsid w:val="008C064B"/>
    <w:pPr>
      <w:spacing w:after="0" w:line="240" w:lineRule="auto"/>
    </w:pPr>
  </w:style>
  <w:style w:type="character" w:customStyle="1" w:styleId="Heading1Char">
    <w:name w:val="Heading 1 Char"/>
    <w:basedOn w:val="DefaultParagraphFont"/>
    <w:link w:val="Heading1"/>
    <w:uiPriority w:val="9"/>
    <w:rsid w:val="006C431D"/>
    <w:rPr>
      <w:rFonts w:ascii="Times" w:hAnsi="Times"/>
      <w:b/>
      <w:bCs/>
      <w:kern w:val="36"/>
      <w:sz w:val="48"/>
      <w:szCs w:val="48"/>
    </w:rPr>
  </w:style>
  <w:style w:type="paragraph" w:customStyle="1" w:styleId="Authors">
    <w:name w:val="Authors"/>
    <w:basedOn w:val="Normal"/>
    <w:rsid w:val="00912EA7"/>
    <w:pPr>
      <w:spacing w:before="120" w:after="360"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912EA7"/>
    <w:pPr>
      <w:spacing w:before="120" w:after="0" w:line="240" w:lineRule="auto"/>
      <w:ind w:firstLine="720"/>
    </w:pPr>
    <w:rPr>
      <w:rFonts w:ascii="Times New Roman" w:eastAsia="Times New Roman" w:hAnsi="Times New Roman" w:cs="Times New Roman"/>
      <w:sz w:val="24"/>
      <w:szCs w:val="24"/>
    </w:rPr>
  </w:style>
  <w:style w:type="paragraph" w:customStyle="1" w:styleId="Head">
    <w:name w:val="Head"/>
    <w:basedOn w:val="Normal"/>
    <w:rsid w:val="00912EA7"/>
    <w:pPr>
      <w:keepNext/>
      <w:spacing w:before="120" w:after="120" w:line="240" w:lineRule="auto"/>
      <w:jc w:val="center"/>
      <w:outlineLvl w:val="0"/>
    </w:pPr>
    <w:rPr>
      <w:rFonts w:ascii="Times New Roman" w:eastAsia="Times New Roman" w:hAnsi="Times New Roman" w:cs="Times New Roman"/>
      <w:b/>
      <w:bCs/>
      <w:kern w:val="28"/>
      <w:sz w:val="28"/>
      <w:szCs w:val="28"/>
    </w:rPr>
  </w:style>
  <w:style w:type="character" w:customStyle="1" w:styleId="apple-converted-space">
    <w:name w:val="apple-converted-space"/>
    <w:basedOn w:val="DefaultParagraphFont"/>
    <w:rsid w:val="007E37B0"/>
  </w:style>
  <w:style w:type="character" w:styleId="LineNumber">
    <w:name w:val="line number"/>
    <w:basedOn w:val="DefaultParagraphFont"/>
    <w:uiPriority w:val="99"/>
    <w:semiHidden/>
    <w:unhideWhenUsed/>
    <w:rsid w:val="00AF2042"/>
  </w:style>
  <w:style w:type="character" w:customStyle="1" w:styleId="js-separator">
    <w:name w:val="js-separator"/>
    <w:basedOn w:val="DefaultParagraphFont"/>
    <w:rsid w:val="00E81848"/>
  </w:style>
  <w:style w:type="paragraph" w:styleId="ListParagraph">
    <w:name w:val="List Paragraph"/>
    <w:basedOn w:val="Normal"/>
    <w:uiPriority w:val="34"/>
    <w:qFormat/>
    <w:rsid w:val="00073E29"/>
    <w:pPr>
      <w:ind w:left="720"/>
      <w:contextualSpacing/>
    </w:pPr>
  </w:style>
  <w:style w:type="character" w:customStyle="1" w:styleId="highwire-cite-journal">
    <w:name w:val="highwire-cite-journal"/>
    <w:basedOn w:val="DefaultParagraphFont"/>
    <w:rsid w:val="00983987"/>
  </w:style>
  <w:style w:type="character" w:customStyle="1" w:styleId="highwire-cite-published-year">
    <w:name w:val="highwire-cite-published-year"/>
    <w:basedOn w:val="DefaultParagraphFont"/>
    <w:rsid w:val="00983987"/>
  </w:style>
  <w:style w:type="character" w:customStyle="1" w:styleId="highwire-cite-volume-issue">
    <w:name w:val="highwire-cite-volume-issue"/>
    <w:basedOn w:val="DefaultParagraphFont"/>
    <w:rsid w:val="00983987"/>
  </w:style>
  <w:style w:type="character" w:customStyle="1" w:styleId="highwire-cite-doi">
    <w:name w:val="highwire-cite-doi"/>
    <w:basedOn w:val="DefaultParagraphFont"/>
    <w:rsid w:val="00983987"/>
  </w:style>
  <w:style w:type="paragraph" w:customStyle="1" w:styleId="SMcaption">
    <w:name w:val="SM caption"/>
    <w:basedOn w:val="Normal"/>
    <w:qFormat/>
    <w:rsid w:val="009B78D6"/>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413E2A"/>
    <w:rPr>
      <w:color w:val="808080"/>
      <w:shd w:val="clear" w:color="auto" w:fill="E6E6E6"/>
    </w:rPr>
  </w:style>
  <w:style w:type="character" w:customStyle="1" w:styleId="UnresolvedMention2">
    <w:name w:val="Unresolved Mention2"/>
    <w:basedOn w:val="DefaultParagraphFont"/>
    <w:uiPriority w:val="99"/>
    <w:semiHidden/>
    <w:unhideWhenUsed/>
    <w:rsid w:val="006D13C9"/>
    <w:rPr>
      <w:color w:val="808080"/>
      <w:shd w:val="clear" w:color="auto" w:fill="E6E6E6"/>
    </w:rPr>
  </w:style>
  <w:style w:type="paragraph" w:customStyle="1" w:styleId="SMSubheading">
    <w:name w:val="SM Subheading"/>
    <w:basedOn w:val="Normal"/>
    <w:qFormat/>
    <w:rsid w:val="00EA466E"/>
    <w:pPr>
      <w:spacing w:after="0" w:line="240" w:lineRule="auto"/>
    </w:pPr>
    <w:rPr>
      <w:rFonts w:ascii="Times New Roman" w:eastAsia="Times New Roman" w:hAnsi="Times New Roman" w:cs="Times New Roman"/>
      <w:sz w:val="24"/>
      <w:szCs w:val="20"/>
      <w:u w:val="words"/>
    </w:rPr>
  </w:style>
  <w:style w:type="character" w:customStyle="1" w:styleId="UnresolvedMention3">
    <w:name w:val="Unresolved Mention3"/>
    <w:basedOn w:val="DefaultParagraphFont"/>
    <w:uiPriority w:val="99"/>
    <w:semiHidden/>
    <w:unhideWhenUsed/>
    <w:rsid w:val="00C33F71"/>
    <w:rPr>
      <w:color w:val="808080"/>
      <w:shd w:val="clear" w:color="auto" w:fill="E6E6E6"/>
    </w:rPr>
  </w:style>
  <w:style w:type="paragraph" w:customStyle="1" w:styleId="SMText">
    <w:name w:val="SM Text"/>
    <w:basedOn w:val="Normal"/>
    <w:qFormat/>
    <w:rsid w:val="00754656"/>
    <w:pPr>
      <w:spacing w:after="0" w:line="240" w:lineRule="auto"/>
      <w:ind w:firstLine="480"/>
    </w:pPr>
    <w:rPr>
      <w:rFonts w:ascii="Times New Roman" w:eastAsia="Times New Roman" w:hAnsi="Times New Roman" w:cs="Times New Roman"/>
      <w:sz w:val="24"/>
      <w:szCs w:val="20"/>
    </w:rPr>
  </w:style>
  <w:style w:type="paragraph" w:customStyle="1" w:styleId="EndNoteBibliographyTitle">
    <w:name w:val="EndNote Bibliography Title"/>
    <w:basedOn w:val="Normal"/>
    <w:rsid w:val="00CF31E8"/>
    <w:pPr>
      <w:spacing w:after="0"/>
      <w:jc w:val="center"/>
    </w:pPr>
    <w:rPr>
      <w:rFonts w:ascii="Calibri" w:hAnsi="Calibri"/>
    </w:rPr>
  </w:style>
  <w:style w:type="paragraph" w:customStyle="1" w:styleId="EndNoteBibliography">
    <w:name w:val="EndNote Bibliography"/>
    <w:basedOn w:val="Normal"/>
    <w:rsid w:val="00CF31E8"/>
    <w:pPr>
      <w:spacing w:line="240" w:lineRule="auto"/>
    </w:pPr>
    <w:rPr>
      <w:rFonts w:ascii="Calibri" w:hAnsi="Calibri"/>
    </w:rPr>
  </w:style>
  <w:style w:type="character" w:customStyle="1" w:styleId="Heading2Char">
    <w:name w:val="Heading 2 Char"/>
    <w:basedOn w:val="DefaultParagraphFont"/>
    <w:link w:val="Heading2"/>
    <w:uiPriority w:val="9"/>
    <w:rsid w:val="00E41844"/>
    <w:rPr>
      <w:rFonts w:asciiTheme="majorHAnsi" w:eastAsiaTheme="majorEastAsia" w:hAnsiTheme="majorHAnsi" w:cstheme="majorBidi"/>
      <w:color w:val="365F91" w:themeColor="accent1" w:themeShade="BF"/>
      <w:sz w:val="26"/>
      <w:szCs w:val="26"/>
    </w:rPr>
  </w:style>
  <w:style w:type="paragraph" w:styleId="Closing">
    <w:name w:val="Closing"/>
    <w:basedOn w:val="Normal"/>
    <w:link w:val="ClosingChar"/>
    <w:semiHidden/>
    <w:rsid w:val="003D7DFA"/>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3D7DF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392">
      <w:bodyDiv w:val="1"/>
      <w:marLeft w:val="0"/>
      <w:marRight w:val="0"/>
      <w:marTop w:val="0"/>
      <w:marBottom w:val="0"/>
      <w:divBdr>
        <w:top w:val="none" w:sz="0" w:space="0" w:color="auto"/>
        <w:left w:val="none" w:sz="0" w:space="0" w:color="auto"/>
        <w:bottom w:val="none" w:sz="0" w:space="0" w:color="auto"/>
        <w:right w:val="none" w:sz="0" w:space="0" w:color="auto"/>
      </w:divBdr>
    </w:div>
    <w:div w:id="226649488">
      <w:bodyDiv w:val="1"/>
      <w:marLeft w:val="0"/>
      <w:marRight w:val="0"/>
      <w:marTop w:val="0"/>
      <w:marBottom w:val="0"/>
      <w:divBdr>
        <w:top w:val="none" w:sz="0" w:space="0" w:color="auto"/>
        <w:left w:val="none" w:sz="0" w:space="0" w:color="auto"/>
        <w:bottom w:val="none" w:sz="0" w:space="0" w:color="auto"/>
        <w:right w:val="none" w:sz="0" w:space="0" w:color="auto"/>
      </w:divBdr>
    </w:div>
    <w:div w:id="256792246">
      <w:bodyDiv w:val="1"/>
      <w:marLeft w:val="0"/>
      <w:marRight w:val="0"/>
      <w:marTop w:val="0"/>
      <w:marBottom w:val="0"/>
      <w:divBdr>
        <w:top w:val="none" w:sz="0" w:space="0" w:color="auto"/>
        <w:left w:val="none" w:sz="0" w:space="0" w:color="auto"/>
        <w:bottom w:val="none" w:sz="0" w:space="0" w:color="auto"/>
        <w:right w:val="none" w:sz="0" w:space="0" w:color="auto"/>
      </w:divBdr>
      <w:divsChild>
        <w:div w:id="5131807">
          <w:marLeft w:val="0"/>
          <w:marRight w:val="0"/>
          <w:marTop w:val="0"/>
          <w:marBottom w:val="0"/>
          <w:divBdr>
            <w:top w:val="none" w:sz="0" w:space="0" w:color="auto"/>
            <w:left w:val="none" w:sz="0" w:space="0" w:color="auto"/>
            <w:bottom w:val="none" w:sz="0" w:space="0" w:color="auto"/>
            <w:right w:val="none" w:sz="0" w:space="0" w:color="auto"/>
          </w:divBdr>
        </w:div>
        <w:div w:id="763381972">
          <w:marLeft w:val="0"/>
          <w:marRight w:val="0"/>
          <w:marTop w:val="0"/>
          <w:marBottom w:val="0"/>
          <w:divBdr>
            <w:top w:val="none" w:sz="0" w:space="0" w:color="auto"/>
            <w:left w:val="none" w:sz="0" w:space="0" w:color="auto"/>
            <w:bottom w:val="none" w:sz="0" w:space="0" w:color="auto"/>
            <w:right w:val="none" w:sz="0" w:space="0" w:color="auto"/>
          </w:divBdr>
        </w:div>
        <w:div w:id="1204370275">
          <w:marLeft w:val="0"/>
          <w:marRight w:val="0"/>
          <w:marTop w:val="0"/>
          <w:marBottom w:val="0"/>
          <w:divBdr>
            <w:top w:val="none" w:sz="0" w:space="0" w:color="auto"/>
            <w:left w:val="none" w:sz="0" w:space="0" w:color="auto"/>
            <w:bottom w:val="none" w:sz="0" w:space="0" w:color="auto"/>
            <w:right w:val="none" w:sz="0" w:space="0" w:color="auto"/>
          </w:divBdr>
        </w:div>
        <w:div w:id="1509634177">
          <w:marLeft w:val="0"/>
          <w:marRight w:val="0"/>
          <w:marTop w:val="0"/>
          <w:marBottom w:val="0"/>
          <w:divBdr>
            <w:top w:val="none" w:sz="0" w:space="0" w:color="auto"/>
            <w:left w:val="none" w:sz="0" w:space="0" w:color="auto"/>
            <w:bottom w:val="none" w:sz="0" w:space="0" w:color="auto"/>
            <w:right w:val="none" w:sz="0" w:space="0" w:color="auto"/>
          </w:divBdr>
        </w:div>
        <w:div w:id="1811022691">
          <w:marLeft w:val="0"/>
          <w:marRight w:val="0"/>
          <w:marTop w:val="0"/>
          <w:marBottom w:val="0"/>
          <w:divBdr>
            <w:top w:val="none" w:sz="0" w:space="0" w:color="auto"/>
            <w:left w:val="none" w:sz="0" w:space="0" w:color="auto"/>
            <w:bottom w:val="none" w:sz="0" w:space="0" w:color="auto"/>
            <w:right w:val="none" w:sz="0" w:space="0" w:color="auto"/>
          </w:divBdr>
        </w:div>
      </w:divsChild>
    </w:div>
    <w:div w:id="312609090">
      <w:bodyDiv w:val="1"/>
      <w:marLeft w:val="0"/>
      <w:marRight w:val="0"/>
      <w:marTop w:val="0"/>
      <w:marBottom w:val="0"/>
      <w:divBdr>
        <w:top w:val="none" w:sz="0" w:space="0" w:color="auto"/>
        <w:left w:val="none" w:sz="0" w:space="0" w:color="auto"/>
        <w:bottom w:val="none" w:sz="0" w:space="0" w:color="auto"/>
        <w:right w:val="none" w:sz="0" w:space="0" w:color="auto"/>
      </w:divBdr>
    </w:div>
    <w:div w:id="337201319">
      <w:bodyDiv w:val="1"/>
      <w:marLeft w:val="0"/>
      <w:marRight w:val="0"/>
      <w:marTop w:val="0"/>
      <w:marBottom w:val="0"/>
      <w:divBdr>
        <w:top w:val="none" w:sz="0" w:space="0" w:color="auto"/>
        <w:left w:val="none" w:sz="0" w:space="0" w:color="auto"/>
        <w:bottom w:val="none" w:sz="0" w:space="0" w:color="auto"/>
        <w:right w:val="none" w:sz="0" w:space="0" w:color="auto"/>
      </w:divBdr>
    </w:div>
    <w:div w:id="361903638">
      <w:bodyDiv w:val="1"/>
      <w:marLeft w:val="0"/>
      <w:marRight w:val="0"/>
      <w:marTop w:val="0"/>
      <w:marBottom w:val="0"/>
      <w:divBdr>
        <w:top w:val="none" w:sz="0" w:space="0" w:color="auto"/>
        <w:left w:val="none" w:sz="0" w:space="0" w:color="auto"/>
        <w:bottom w:val="none" w:sz="0" w:space="0" w:color="auto"/>
        <w:right w:val="none" w:sz="0" w:space="0" w:color="auto"/>
      </w:divBdr>
    </w:div>
    <w:div w:id="516038117">
      <w:bodyDiv w:val="1"/>
      <w:marLeft w:val="0"/>
      <w:marRight w:val="0"/>
      <w:marTop w:val="0"/>
      <w:marBottom w:val="0"/>
      <w:divBdr>
        <w:top w:val="none" w:sz="0" w:space="0" w:color="auto"/>
        <w:left w:val="none" w:sz="0" w:space="0" w:color="auto"/>
        <w:bottom w:val="none" w:sz="0" w:space="0" w:color="auto"/>
        <w:right w:val="none" w:sz="0" w:space="0" w:color="auto"/>
      </w:divBdr>
    </w:div>
    <w:div w:id="588348240">
      <w:bodyDiv w:val="1"/>
      <w:marLeft w:val="0"/>
      <w:marRight w:val="0"/>
      <w:marTop w:val="0"/>
      <w:marBottom w:val="0"/>
      <w:divBdr>
        <w:top w:val="none" w:sz="0" w:space="0" w:color="auto"/>
        <w:left w:val="none" w:sz="0" w:space="0" w:color="auto"/>
        <w:bottom w:val="none" w:sz="0" w:space="0" w:color="auto"/>
        <w:right w:val="none" w:sz="0" w:space="0" w:color="auto"/>
      </w:divBdr>
    </w:div>
    <w:div w:id="618611795">
      <w:bodyDiv w:val="1"/>
      <w:marLeft w:val="0"/>
      <w:marRight w:val="0"/>
      <w:marTop w:val="0"/>
      <w:marBottom w:val="0"/>
      <w:divBdr>
        <w:top w:val="none" w:sz="0" w:space="0" w:color="auto"/>
        <w:left w:val="none" w:sz="0" w:space="0" w:color="auto"/>
        <w:bottom w:val="none" w:sz="0" w:space="0" w:color="auto"/>
        <w:right w:val="none" w:sz="0" w:space="0" w:color="auto"/>
      </w:divBdr>
    </w:div>
    <w:div w:id="642470267">
      <w:bodyDiv w:val="1"/>
      <w:marLeft w:val="0"/>
      <w:marRight w:val="0"/>
      <w:marTop w:val="0"/>
      <w:marBottom w:val="0"/>
      <w:divBdr>
        <w:top w:val="none" w:sz="0" w:space="0" w:color="auto"/>
        <w:left w:val="none" w:sz="0" w:space="0" w:color="auto"/>
        <w:bottom w:val="none" w:sz="0" w:space="0" w:color="auto"/>
        <w:right w:val="none" w:sz="0" w:space="0" w:color="auto"/>
      </w:divBdr>
    </w:div>
    <w:div w:id="656037222">
      <w:bodyDiv w:val="1"/>
      <w:marLeft w:val="0"/>
      <w:marRight w:val="0"/>
      <w:marTop w:val="0"/>
      <w:marBottom w:val="0"/>
      <w:divBdr>
        <w:top w:val="none" w:sz="0" w:space="0" w:color="auto"/>
        <w:left w:val="none" w:sz="0" w:space="0" w:color="auto"/>
        <w:bottom w:val="none" w:sz="0" w:space="0" w:color="auto"/>
        <w:right w:val="none" w:sz="0" w:space="0" w:color="auto"/>
      </w:divBdr>
    </w:div>
    <w:div w:id="716197484">
      <w:bodyDiv w:val="1"/>
      <w:marLeft w:val="0"/>
      <w:marRight w:val="0"/>
      <w:marTop w:val="0"/>
      <w:marBottom w:val="0"/>
      <w:divBdr>
        <w:top w:val="none" w:sz="0" w:space="0" w:color="auto"/>
        <w:left w:val="none" w:sz="0" w:space="0" w:color="auto"/>
        <w:bottom w:val="none" w:sz="0" w:space="0" w:color="auto"/>
        <w:right w:val="none" w:sz="0" w:space="0" w:color="auto"/>
      </w:divBdr>
    </w:div>
    <w:div w:id="800613933">
      <w:bodyDiv w:val="1"/>
      <w:marLeft w:val="0"/>
      <w:marRight w:val="0"/>
      <w:marTop w:val="0"/>
      <w:marBottom w:val="0"/>
      <w:divBdr>
        <w:top w:val="none" w:sz="0" w:space="0" w:color="auto"/>
        <w:left w:val="none" w:sz="0" w:space="0" w:color="auto"/>
        <w:bottom w:val="none" w:sz="0" w:space="0" w:color="auto"/>
        <w:right w:val="none" w:sz="0" w:space="0" w:color="auto"/>
      </w:divBdr>
    </w:div>
    <w:div w:id="953174790">
      <w:bodyDiv w:val="1"/>
      <w:marLeft w:val="0"/>
      <w:marRight w:val="0"/>
      <w:marTop w:val="0"/>
      <w:marBottom w:val="0"/>
      <w:divBdr>
        <w:top w:val="none" w:sz="0" w:space="0" w:color="auto"/>
        <w:left w:val="none" w:sz="0" w:space="0" w:color="auto"/>
        <w:bottom w:val="none" w:sz="0" w:space="0" w:color="auto"/>
        <w:right w:val="none" w:sz="0" w:space="0" w:color="auto"/>
      </w:divBdr>
    </w:div>
    <w:div w:id="1138576067">
      <w:bodyDiv w:val="1"/>
      <w:marLeft w:val="0"/>
      <w:marRight w:val="0"/>
      <w:marTop w:val="0"/>
      <w:marBottom w:val="0"/>
      <w:divBdr>
        <w:top w:val="none" w:sz="0" w:space="0" w:color="auto"/>
        <w:left w:val="none" w:sz="0" w:space="0" w:color="auto"/>
        <w:bottom w:val="none" w:sz="0" w:space="0" w:color="auto"/>
        <w:right w:val="none" w:sz="0" w:space="0" w:color="auto"/>
      </w:divBdr>
      <w:divsChild>
        <w:div w:id="277297718">
          <w:marLeft w:val="0"/>
          <w:marRight w:val="0"/>
          <w:marTop w:val="0"/>
          <w:marBottom w:val="0"/>
          <w:divBdr>
            <w:top w:val="none" w:sz="0" w:space="0" w:color="auto"/>
            <w:left w:val="none" w:sz="0" w:space="0" w:color="auto"/>
            <w:bottom w:val="none" w:sz="0" w:space="0" w:color="auto"/>
            <w:right w:val="none" w:sz="0" w:space="0" w:color="auto"/>
          </w:divBdr>
        </w:div>
        <w:div w:id="308168027">
          <w:marLeft w:val="0"/>
          <w:marRight w:val="0"/>
          <w:marTop w:val="0"/>
          <w:marBottom w:val="0"/>
          <w:divBdr>
            <w:top w:val="none" w:sz="0" w:space="0" w:color="auto"/>
            <w:left w:val="none" w:sz="0" w:space="0" w:color="auto"/>
            <w:bottom w:val="none" w:sz="0" w:space="0" w:color="auto"/>
            <w:right w:val="none" w:sz="0" w:space="0" w:color="auto"/>
          </w:divBdr>
        </w:div>
        <w:div w:id="658851939">
          <w:marLeft w:val="0"/>
          <w:marRight w:val="0"/>
          <w:marTop w:val="0"/>
          <w:marBottom w:val="0"/>
          <w:divBdr>
            <w:top w:val="none" w:sz="0" w:space="0" w:color="auto"/>
            <w:left w:val="none" w:sz="0" w:space="0" w:color="auto"/>
            <w:bottom w:val="none" w:sz="0" w:space="0" w:color="auto"/>
            <w:right w:val="none" w:sz="0" w:space="0" w:color="auto"/>
          </w:divBdr>
        </w:div>
        <w:div w:id="732119336">
          <w:marLeft w:val="0"/>
          <w:marRight w:val="0"/>
          <w:marTop w:val="0"/>
          <w:marBottom w:val="0"/>
          <w:divBdr>
            <w:top w:val="none" w:sz="0" w:space="0" w:color="auto"/>
            <w:left w:val="none" w:sz="0" w:space="0" w:color="auto"/>
            <w:bottom w:val="none" w:sz="0" w:space="0" w:color="auto"/>
            <w:right w:val="none" w:sz="0" w:space="0" w:color="auto"/>
          </w:divBdr>
        </w:div>
        <w:div w:id="791170513">
          <w:marLeft w:val="0"/>
          <w:marRight w:val="0"/>
          <w:marTop w:val="0"/>
          <w:marBottom w:val="0"/>
          <w:divBdr>
            <w:top w:val="none" w:sz="0" w:space="0" w:color="auto"/>
            <w:left w:val="none" w:sz="0" w:space="0" w:color="auto"/>
            <w:bottom w:val="none" w:sz="0" w:space="0" w:color="auto"/>
            <w:right w:val="none" w:sz="0" w:space="0" w:color="auto"/>
          </w:divBdr>
        </w:div>
        <w:div w:id="917833531">
          <w:marLeft w:val="0"/>
          <w:marRight w:val="0"/>
          <w:marTop w:val="0"/>
          <w:marBottom w:val="0"/>
          <w:divBdr>
            <w:top w:val="none" w:sz="0" w:space="0" w:color="auto"/>
            <w:left w:val="none" w:sz="0" w:space="0" w:color="auto"/>
            <w:bottom w:val="none" w:sz="0" w:space="0" w:color="auto"/>
            <w:right w:val="none" w:sz="0" w:space="0" w:color="auto"/>
          </w:divBdr>
        </w:div>
        <w:div w:id="1191525985">
          <w:marLeft w:val="0"/>
          <w:marRight w:val="0"/>
          <w:marTop w:val="0"/>
          <w:marBottom w:val="0"/>
          <w:divBdr>
            <w:top w:val="none" w:sz="0" w:space="0" w:color="auto"/>
            <w:left w:val="none" w:sz="0" w:space="0" w:color="auto"/>
            <w:bottom w:val="none" w:sz="0" w:space="0" w:color="auto"/>
            <w:right w:val="none" w:sz="0" w:space="0" w:color="auto"/>
          </w:divBdr>
        </w:div>
        <w:div w:id="1436293453">
          <w:marLeft w:val="0"/>
          <w:marRight w:val="0"/>
          <w:marTop w:val="0"/>
          <w:marBottom w:val="0"/>
          <w:divBdr>
            <w:top w:val="none" w:sz="0" w:space="0" w:color="auto"/>
            <w:left w:val="none" w:sz="0" w:space="0" w:color="auto"/>
            <w:bottom w:val="none" w:sz="0" w:space="0" w:color="auto"/>
            <w:right w:val="none" w:sz="0" w:space="0" w:color="auto"/>
          </w:divBdr>
        </w:div>
        <w:div w:id="1686129175">
          <w:marLeft w:val="0"/>
          <w:marRight w:val="0"/>
          <w:marTop w:val="0"/>
          <w:marBottom w:val="0"/>
          <w:divBdr>
            <w:top w:val="none" w:sz="0" w:space="0" w:color="auto"/>
            <w:left w:val="none" w:sz="0" w:space="0" w:color="auto"/>
            <w:bottom w:val="none" w:sz="0" w:space="0" w:color="auto"/>
            <w:right w:val="none" w:sz="0" w:space="0" w:color="auto"/>
          </w:divBdr>
        </w:div>
        <w:div w:id="1691102347">
          <w:marLeft w:val="0"/>
          <w:marRight w:val="0"/>
          <w:marTop w:val="0"/>
          <w:marBottom w:val="0"/>
          <w:divBdr>
            <w:top w:val="none" w:sz="0" w:space="0" w:color="auto"/>
            <w:left w:val="none" w:sz="0" w:space="0" w:color="auto"/>
            <w:bottom w:val="none" w:sz="0" w:space="0" w:color="auto"/>
            <w:right w:val="none" w:sz="0" w:space="0" w:color="auto"/>
          </w:divBdr>
        </w:div>
        <w:div w:id="1730227786">
          <w:marLeft w:val="0"/>
          <w:marRight w:val="0"/>
          <w:marTop w:val="0"/>
          <w:marBottom w:val="0"/>
          <w:divBdr>
            <w:top w:val="none" w:sz="0" w:space="0" w:color="auto"/>
            <w:left w:val="none" w:sz="0" w:space="0" w:color="auto"/>
            <w:bottom w:val="none" w:sz="0" w:space="0" w:color="auto"/>
            <w:right w:val="none" w:sz="0" w:space="0" w:color="auto"/>
          </w:divBdr>
        </w:div>
        <w:div w:id="1811315864">
          <w:marLeft w:val="0"/>
          <w:marRight w:val="0"/>
          <w:marTop w:val="0"/>
          <w:marBottom w:val="0"/>
          <w:divBdr>
            <w:top w:val="none" w:sz="0" w:space="0" w:color="auto"/>
            <w:left w:val="none" w:sz="0" w:space="0" w:color="auto"/>
            <w:bottom w:val="none" w:sz="0" w:space="0" w:color="auto"/>
            <w:right w:val="none" w:sz="0" w:space="0" w:color="auto"/>
          </w:divBdr>
        </w:div>
        <w:div w:id="1971813844">
          <w:marLeft w:val="0"/>
          <w:marRight w:val="0"/>
          <w:marTop w:val="0"/>
          <w:marBottom w:val="0"/>
          <w:divBdr>
            <w:top w:val="none" w:sz="0" w:space="0" w:color="auto"/>
            <w:left w:val="none" w:sz="0" w:space="0" w:color="auto"/>
            <w:bottom w:val="none" w:sz="0" w:space="0" w:color="auto"/>
            <w:right w:val="none" w:sz="0" w:space="0" w:color="auto"/>
          </w:divBdr>
        </w:div>
      </w:divsChild>
    </w:div>
    <w:div w:id="1239245558">
      <w:bodyDiv w:val="1"/>
      <w:marLeft w:val="0"/>
      <w:marRight w:val="0"/>
      <w:marTop w:val="0"/>
      <w:marBottom w:val="0"/>
      <w:divBdr>
        <w:top w:val="none" w:sz="0" w:space="0" w:color="auto"/>
        <w:left w:val="none" w:sz="0" w:space="0" w:color="auto"/>
        <w:bottom w:val="none" w:sz="0" w:space="0" w:color="auto"/>
        <w:right w:val="none" w:sz="0" w:space="0" w:color="auto"/>
      </w:divBdr>
    </w:div>
    <w:div w:id="1511989008">
      <w:bodyDiv w:val="1"/>
      <w:marLeft w:val="0"/>
      <w:marRight w:val="0"/>
      <w:marTop w:val="0"/>
      <w:marBottom w:val="0"/>
      <w:divBdr>
        <w:top w:val="none" w:sz="0" w:space="0" w:color="auto"/>
        <w:left w:val="none" w:sz="0" w:space="0" w:color="auto"/>
        <w:bottom w:val="none" w:sz="0" w:space="0" w:color="auto"/>
        <w:right w:val="none" w:sz="0" w:space="0" w:color="auto"/>
      </w:divBdr>
    </w:div>
    <w:div w:id="1569920466">
      <w:bodyDiv w:val="1"/>
      <w:marLeft w:val="0"/>
      <w:marRight w:val="0"/>
      <w:marTop w:val="0"/>
      <w:marBottom w:val="0"/>
      <w:divBdr>
        <w:top w:val="none" w:sz="0" w:space="0" w:color="auto"/>
        <w:left w:val="none" w:sz="0" w:space="0" w:color="auto"/>
        <w:bottom w:val="none" w:sz="0" w:space="0" w:color="auto"/>
        <w:right w:val="none" w:sz="0" w:space="0" w:color="auto"/>
      </w:divBdr>
    </w:div>
    <w:div w:id="1655596759">
      <w:bodyDiv w:val="1"/>
      <w:marLeft w:val="0"/>
      <w:marRight w:val="0"/>
      <w:marTop w:val="0"/>
      <w:marBottom w:val="0"/>
      <w:divBdr>
        <w:top w:val="none" w:sz="0" w:space="0" w:color="auto"/>
        <w:left w:val="none" w:sz="0" w:space="0" w:color="auto"/>
        <w:bottom w:val="none" w:sz="0" w:space="0" w:color="auto"/>
        <w:right w:val="none" w:sz="0" w:space="0" w:color="auto"/>
      </w:divBdr>
      <w:divsChild>
        <w:div w:id="524372356">
          <w:marLeft w:val="0"/>
          <w:marRight w:val="0"/>
          <w:marTop w:val="0"/>
          <w:marBottom w:val="0"/>
          <w:divBdr>
            <w:top w:val="none" w:sz="0" w:space="0" w:color="auto"/>
            <w:left w:val="none" w:sz="0" w:space="0" w:color="auto"/>
            <w:bottom w:val="none" w:sz="0" w:space="0" w:color="auto"/>
            <w:right w:val="none" w:sz="0" w:space="0" w:color="auto"/>
          </w:divBdr>
        </w:div>
        <w:div w:id="2061054321">
          <w:marLeft w:val="0"/>
          <w:marRight w:val="0"/>
          <w:marTop w:val="0"/>
          <w:marBottom w:val="0"/>
          <w:divBdr>
            <w:top w:val="none" w:sz="0" w:space="0" w:color="auto"/>
            <w:left w:val="none" w:sz="0" w:space="0" w:color="auto"/>
            <w:bottom w:val="none" w:sz="0" w:space="0" w:color="auto"/>
            <w:right w:val="none" w:sz="0" w:space="0" w:color="auto"/>
          </w:divBdr>
        </w:div>
        <w:div w:id="2089424885">
          <w:marLeft w:val="0"/>
          <w:marRight w:val="0"/>
          <w:marTop w:val="0"/>
          <w:marBottom w:val="0"/>
          <w:divBdr>
            <w:top w:val="none" w:sz="0" w:space="0" w:color="auto"/>
            <w:left w:val="none" w:sz="0" w:space="0" w:color="auto"/>
            <w:bottom w:val="none" w:sz="0" w:space="0" w:color="auto"/>
            <w:right w:val="none" w:sz="0" w:space="0" w:color="auto"/>
          </w:divBdr>
        </w:div>
      </w:divsChild>
    </w:div>
    <w:div w:id="1750614941">
      <w:bodyDiv w:val="1"/>
      <w:marLeft w:val="0"/>
      <w:marRight w:val="0"/>
      <w:marTop w:val="0"/>
      <w:marBottom w:val="0"/>
      <w:divBdr>
        <w:top w:val="none" w:sz="0" w:space="0" w:color="auto"/>
        <w:left w:val="none" w:sz="0" w:space="0" w:color="auto"/>
        <w:bottom w:val="none" w:sz="0" w:space="0" w:color="auto"/>
        <w:right w:val="none" w:sz="0" w:space="0" w:color="auto"/>
      </w:divBdr>
    </w:div>
    <w:div w:id="2006783866">
      <w:bodyDiv w:val="1"/>
      <w:marLeft w:val="0"/>
      <w:marRight w:val="0"/>
      <w:marTop w:val="0"/>
      <w:marBottom w:val="0"/>
      <w:divBdr>
        <w:top w:val="none" w:sz="0" w:space="0" w:color="auto"/>
        <w:left w:val="none" w:sz="0" w:space="0" w:color="auto"/>
        <w:bottom w:val="none" w:sz="0" w:space="0" w:color="auto"/>
        <w:right w:val="none" w:sz="0" w:space="0" w:color="auto"/>
      </w:divBdr>
    </w:div>
    <w:div w:id="2090536098">
      <w:bodyDiv w:val="1"/>
      <w:marLeft w:val="0"/>
      <w:marRight w:val="0"/>
      <w:marTop w:val="0"/>
      <w:marBottom w:val="0"/>
      <w:divBdr>
        <w:top w:val="none" w:sz="0" w:space="0" w:color="auto"/>
        <w:left w:val="none" w:sz="0" w:space="0" w:color="auto"/>
        <w:bottom w:val="none" w:sz="0" w:space="0" w:color="auto"/>
        <w:right w:val="none" w:sz="0" w:space="0" w:color="auto"/>
      </w:divBdr>
    </w:div>
    <w:div w:id="2098288940">
      <w:bodyDiv w:val="1"/>
      <w:marLeft w:val="0"/>
      <w:marRight w:val="0"/>
      <w:marTop w:val="0"/>
      <w:marBottom w:val="0"/>
      <w:divBdr>
        <w:top w:val="none" w:sz="0" w:space="0" w:color="auto"/>
        <w:left w:val="none" w:sz="0" w:space="0" w:color="auto"/>
        <w:bottom w:val="none" w:sz="0" w:space="0" w:color="auto"/>
        <w:right w:val="none" w:sz="0" w:space="0" w:color="auto"/>
      </w:divBdr>
      <w:divsChild>
        <w:div w:id="78603777">
          <w:marLeft w:val="0"/>
          <w:marRight w:val="0"/>
          <w:marTop w:val="0"/>
          <w:marBottom w:val="0"/>
          <w:divBdr>
            <w:top w:val="none" w:sz="0" w:space="0" w:color="auto"/>
            <w:left w:val="none" w:sz="0" w:space="0" w:color="auto"/>
            <w:bottom w:val="none" w:sz="0" w:space="0" w:color="auto"/>
            <w:right w:val="none" w:sz="0" w:space="0" w:color="auto"/>
          </w:divBdr>
        </w:div>
        <w:div w:id="186795696">
          <w:marLeft w:val="0"/>
          <w:marRight w:val="0"/>
          <w:marTop w:val="0"/>
          <w:marBottom w:val="0"/>
          <w:divBdr>
            <w:top w:val="none" w:sz="0" w:space="0" w:color="auto"/>
            <w:left w:val="none" w:sz="0" w:space="0" w:color="auto"/>
            <w:bottom w:val="none" w:sz="0" w:space="0" w:color="auto"/>
            <w:right w:val="none" w:sz="0" w:space="0" w:color="auto"/>
          </w:divBdr>
        </w:div>
        <w:div w:id="223760531">
          <w:marLeft w:val="0"/>
          <w:marRight w:val="0"/>
          <w:marTop w:val="0"/>
          <w:marBottom w:val="0"/>
          <w:divBdr>
            <w:top w:val="none" w:sz="0" w:space="0" w:color="auto"/>
            <w:left w:val="none" w:sz="0" w:space="0" w:color="auto"/>
            <w:bottom w:val="none" w:sz="0" w:space="0" w:color="auto"/>
            <w:right w:val="none" w:sz="0" w:space="0" w:color="auto"/>
          </w:divBdr>
        </w:div>
        <w:div w:id="255287516">
          <w:marLeft w:val="0"/>
          <w:marRight w:val="0"/>
          <w:marTop w:val="0"/>
          <w:marBottom w:val="0"/>
          <w:divBdr>
            <w:top w:val="none" w:sz="0" w:space="0" w:color="auto"/>
            <w:left w:val="none" w:sz="0" w:space="0" w:color="auto"/>
            <w:bottom w:val="none" w:sz="0" w:space="0" w:color="auto"/>
            <w:right w:val="none" w:sz="0" w:space="0" w:color="auto"/>
          </w:divBdr>
        </w:div>
        <w:div w:id="375273429">
          <w:marLeft w:val="0"/>
          <w:marRight w:val="0"/>
          <w:marTop w:val="0"/>
          <w:marBottom w:val="0"/>
          <w:divBdr>
            <w:top w:val="none" w:sz="0" w:space="0" w:color="auto"/>
            <w:left w:val="none" w:sz="0" w:space="0" w:color="auto"/>
            <w:bottom w:val="none" w:sz="0" w:space="0" w:color="auto"/>
            <w:right w:val="none" w:sz="0" w:space="0" w:color="auto"/>
          </w:divBdr>
        </w:div>
        <w:div w:id="795367377">
          <w:marLeft w:val="0"/>
          <w:marRight w:val="0"/>
          <w:marTop w:val="0"/>
          <w:marBottom w:val="0"/>
          <w:divBdr>
            <w:top w:val="none" w:sz="0" w:space="0" w:color="auto"/>
            <w:left w:val="none" w:sz="0" w:space="0" w:color="auto"/>
            <w:bottom w:val="none" w:sz="0" w:space="0" w:color="auto"/>
            <w:right w:val="none" w:sz="0" w:space="0" w:color="auto"/>
          </w:divBdr>
        </w:div>
        <w:div w:id="895434131">
          <w:marLeft w:val="0"/>
          <w:marRight w:val="0"/>
          <w:marTop w:val="0"/>
          <w:marBottom w:val="0"/>
          <w:divBdr>
            <w:top w:val="none" w:sz="0" w:space="0" w:color="auto"/>
            <w:left w:val="none" w:sz="0" w:space="0" w:color="auto"/>
            <w:bottom w:val="none" w:sz="0" w:space="0" w:color="auto"/>
            <w:right w:val="none" w:sz="0" w:space="0" w:color="auto"/>
          </w:divBdr>
        </w:div>
        <w:div w:id="1188134181">
          <w:marLeft w:val="0"/>
          <w:marRight w:val="0"/>
          <w:marTop w:val="0"/>
          <w:marBottom w:val="0"/>
          <w:divBdr>
            <w:top w:val="none" w:sz="0" w:space="0" w:color="auto"/>
            <w:left w:val="none" w:sz="0" w:space="0" w:color="auto"/>
            <w:bottom w:val="none" w:sz="0" w:space="0" w:color="auto"/>
            <w:right w:val="none" w:sz="0" w:space="0" w:color="auto"/>
          </w:divBdr>
        </w:div>
        <w:div w:id="1388719561">
          <w:marLeft w:val="0"/>
          <w:marRight w:val="0"/>
          <w:marTop w:val="0"/>
          <w:marBottom w:val="0"/>
          <w:divBdr>
            <w:top w:val="none" w:sz="0" w:space="0" w:color="auto"/>
            <w:left w:val="none" w:sz="0" w:space="0" w:color="auto"/>
            <w:bottom w:val="none" w:sz="0" w:space="0" w:color="auto"/>
            <w:right w:val="none" w:sz="0" w:space="0" w:color="auto"/>
          </w:divBdr>
        </w:div>
        <w:div w:id="174267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3B8E-4716-486D-B163-B5851027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40</Pages>
  <Words>24978</Words>
  <Characters>142375</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Verneri</dc:creator>
  <cp:lastModifiedBy>Verneri Anttila</cp:lastModifiedBy>
  <cp:revision>4</cp:revision>
  <cp:lastPrinted>2018-03-10T06:47:00Z</cp:lastPrinted>
  <dcterms:created xsi:type="dcterms:W3CDTF">2018-04-06T21:43:00Z</dcterms:created>
  <dcterms:modified xsi:type="dcterms:W3CDTF">2018-05-03T10:15:00Z</dcterms:modified>
</cp:coreProperties>
</file>