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A06CD" w14:textId="4913C145" w:rsidR="002840C9" w:rsidRPr="007A774E" w:rsidRDefault="002840C9" w:rsidP="00AF2069">
      <w:pPr>
        <w:spacing w:line="360" w:lineRule="auto"/>
        <w:rPr>
          <w:rFonts w:asciiTheme="majorHAnsi" w:hAnsiTheme="majorHAnsi"/>
        </w:rPr>
      </w:pPr>
      <w:r w:rsidRPr="007A774E">
        <w:rPr>
          <w:rFonts w:asciiTheme="majorHAnsi" w:hAnsiTheme="majorHAnsi"/>
        </w:rPr>
        <w:t>The Desi</w:t>
      </w:r>
      <w:r w:rsidR="00743534" w:rsidRPr="007A774E">
        <w:rPr>
          <w:rFonts w:asciiTheme="majorHAnsi" w:hAnsiTheme="majorHAnsi"/>
        </w:rPr>
        <w:t xml:space="preserve">gn and Rationale for the </w:t>
      </w:r>
      <w:r w:rsidRPr="007A774E">
        <w:rPr>
          <w:rFonts w:asciiTheme="majorHAnsi" w:hAnsiTheme="majorHAnsi"/>
        </w:rPr>
        <w:t>Dapagliflozin Effect on Cardiovascu</w:t>
      </w:r>
      <w:r w:rsidR="00371C76">
        <w:rPr>
          <w:rFonts w:asciiTheme="majorHAnsi" w:hAnsiTheme="majorHAnsi"/>
        </w:rPr>
        <w:t>lar</w:t>
      </w:r>
      <w:r w:rsidRPr="007A774E">
        <w:rPr>
          <w:rFonts w:asciiTheme="majorHAnsi" w:hAnsiTheme="majorHAnsi"/>
        </w:rPr>
        <w:t xml:space="preserve"> Events (</w:t>
      </w:r>
      <w:r w:rsidR="00371C76">
        <w:rPr>
          <w:rFonts w:asciiTheme="majorHAnsi" w:hAnsiTheme="majorHAnsi"/>
        </w:rPr>
        <w:t>DECLARE</w:t>
      </w:r>
      <w:r w:rsidR="00AF2069">
        <w:rPr>
          <w:rFonts w:asciiTheme="majorHAnsi" w:hAnsiTheme="majorHAnsi"/>
        </w:rPr>
        <w:t>)</w:t>
      </w:r>
      <w:r w:rsidR="00371C76">
        <w:rPr>
          <w:rFonts w:asciiTheme="majorHAnsi" w:hAnsiTheme="majorHAnsi"/>
        </w:rPr>
        <w:t xml:space="preserve"> </w:t>
      </w:r>
      <w:r w:rsidRPr="007A774E">
        <w:rPr>
          <w:rFonts w:asciiTheme="majorHAnsi" w:hAnsiTheme="majorHAnsi"/>
        </w:rPr>
        <w:t>– TIMI 58 Trial</w:t>
      </w:r>
    </w:p>
    <w:p w14:paraId="3503BAC5" w14:textId="77777777" w:rsidR="00F86E76" w:rsidRDefault="00F86E76" w:rsidP="000A5382">
      <w:pPr>
        <w:spacing w:line="360" w:lineRule="auto"/>
        <w:outlineLvl w:val="0"/>
        <w:rPr>
          <w:rFonts w:asciiTheme="majorHAnsi" w:hAnsiTheme="majorHAnsi"/>
        </w:rPr>
      </w:pPr>
    </w:p>
    <w:p w14:paraId="45698D81" w14:textId="0E70954E" w:rsidR="00A82E1B" w:rsidRPr="00713C37" w:rsidRDefault="00A82E1B" w:rsidP="00A82E1B">
      <w:pPr>
        <w:shd w:val="clear" w:color="auto" w:fill="FFFFFF"/>
        <w:spacing w:before="100" w:beforeAutospacing="1" w:after="100" w:afterAutospacing="1"/>
        <w:rPr>
          <w:rFonts w:asciiTheme="majorHAnsi" w:eastAsia="Times New Roman" w:hAnsiTheme="majorHAnsi" w:cs="Tahoma"/>
          <w:color w:val="000000" w:themeColor="text1"/>
          <w:sz w:val="22"/>
          <w:szCs w:val="22"/>
        </w:rPr>
      </w:pPr>
      <w:r w:rsidRPr="00713C37">
        <w:rPr>
          <w:rFonts w:asciiTheme="majorHAnsi" w:eastAsia="Times New Roman" w:hAnsiTheme="majorHAnsi" w:cs="Tahoma"/>
          <w:color w:val="000000" w:themeColor="text1"/>
          <w:sz w:val="22"/>
          <w:szCs w:val="22"/>
        </w:rPr>
        <w:t xml:space="preserve">Stephen D. Wiviott, Itamar Raz, Marc P Bonaca, Ofri Mosenzon, Eri T Kato, Avivit Kahn, Michael S Silverman, </w:t>
      </w:r>
      <w:r w:rsidR="0057649F">
        <w:rPr>
          <w:rFonts w:asciiTheme="majorHAnsi" w:eastAsia="Times New Roman" w:hAnsiTheme="majorHAnsi" w:cs="Tahoma"/>
          <w:color w:val="000000" w:themeColor="text1"/>
          <w:sz w:val="22"/>
          <w:szCs w:val="22"/>
        </w:rPr>
        <w:t xml:space="preserve">Sameer Bansilal, </w:t>
      </w:r>
      <w:r w:rsidRPr="00713C37">
        <w:rPr>
          <w:rFonts w:asciiTheme="majorHAnsi" w:eastAsia="Times New Roman" w:hAnsiTheme="majorHAnsi" w:cs="Tahoma"/>
          <w:color w:val="000000" w:themeColor="text1"/>
          <w:sz w:val="22"/>
          <w:szCs w:val="22"/>
        </w:rPr>
        <w:t xml:space="preserve">Deepak L Bhatt, </w:t>
      </w:r>
      <w:r w:rsidR="0035354A" w:rsidRPr="00BE69E6">
        <w:rPr>
          <w:rFonts w:asciiTheme="majorHAnsi" w:eastAsia="Times New Roman" w:hAnsiTheme="majorHAnsi" w:cs="Tahoma"/>
          <w:color w:val="000000" w:themeColor="text1"/>
          <w:sz w:val="22"/>
          <w:szCs w:val="22"/>
        </w:rPr>
        <w:t>Lawrence A.</w:t>
      </w:r>
      <w:r w:rsidRPr="00BE69E6">
        <w:rPr>
          <w:rFonts w:asciiTheme="majorHAnsi" w:eastAsia="Times New Roman" w:hAnsiTheme="majorHAnsi" w:cs="Tahoma"/>
          <w:color w:val="000000" w:themeColor="text1"/>
          <w:sz w:val="22"/>
          <w:szCs w:val="22"/>
        </w:rPr>
        <w:t xml:space="preserve"> </w:t>
      </w:r>
      <w:r w:rsidRPr="00713C37">
        <w:rPr>
          <w:rFonts w:asciiTheme="majorHAnsi" w:eastAsia="Times New Roman" w:hAnsiTheme="majorHAnsi" w:cs="Tahoma"/>
          <w:color w:val="000000" w:themeColor="text1"/>
          <w:sz w:val="22"/>
          <w:szCs w:val="22"/>
        </w:rPr>
        <w:t xml:space="preserve">Leiter, Darren </w:t>
      </w:r>
      <w:r w:rsidR="000675D9">
        <w:rPr>
          <w:rFonts w:asciiTheme="majorHAnsi" w:eastAsia="Times New Roman" w:hAnsiTheme="majorHAnsi" w:cs="Tahoma"/>
          <w:color w:val="000000" w:themeColor="text1"/>
          <w:sz w:val="22"/>
          <w:szCs w:val="22"/>
        </w:rPr>
        <w:t xml:space="preserve">K. </w:t>
      </w:r>
      <w:r w:rsidRPr="00713C37">
        <w:rPr>
          <w:rFonts w:asciiTheme="majorHAnsi" w:eastAsia="Times New Roman" w:hAnsiTheme="majorHAnsi" w:cs="Tahoma"/>
          <w:color w:val="000000" w:themeColor="text1"/>
          <w:sz w:val="22"/>
          <w:szCs w:val="22"/>
        </w:rPr>
        <w:t xml:space="preserve">McGuire, John </w:t>
      </w:r>
      <w:r w:rsidR="00CD0C39" w:rsidRPr="00713C37">
        <w:rPr>
          <w:rFonts w:asciiTheme="majorHAnsi" w:eastAsia="Times New Roman" w:hAnsiTheme="majorHAnsi" w:cs="Tahoma"/>
          <w:color w:val="000000" w:themeColor="text1"/>
          <w:sz w:val="22"/>
          <w:szCs w:val="22"/>
        </w:rPr>
        <w:t xml:space="preserve">PH </w:t>
      </w:r>
      <w:r w:rsidRPr="00713C37">
        <w:rPr>
          <w:rFonts w:asciiTheme="majorHAnsi" w:eastAsia="Times New Roman" w:hAnsiTheme="majorHAnsi" w:cs="Tahoma"/>
          <w:color w:val="000000" w:themeColor="text1"/>
          <w:sz w:val="22"/>
          <w:szCs w:val="22"/>
        </w:rPr>
        <w:t>Wilding, Ingrid AM Gause-Nilsson, Anna Maria Langkilde, Peter</w:t>
      </w:r>
      <w:r w:rsidR="009A5F4E" w:rsidRPr="00713C37">
        <w:rPr>
          <w:rFonts w:asciiTheme="majorHAnsi" w:eastAsia="Times New Roman" w:hAnsiTheme="majorHAnsi" w:cs="Tahoma"/>
          <w:color w:val="000000" w:themeColor="text1"/>
          <w:sz w:val="22"/>
          <w:szCs w:val="22"/>
        </w:rPr>
        <w:t xml:space="preserve"> A.</w:t>
      </w:r>
      <w:r w:rsidR="00713C37">
        <w:rPr>
          <w:rFonts w:asciiTheme="majorHAnsi" w:eastAsia="Times New Roman" w:hAnsiTheme="majorHAnsi" w:cs="Tahoma"/>
          <w:color w:val="000000" w:themeColor="text1"/>
          <w:sz w:val="22"/>
          <w:szCs w:val="22"/>
        </w:rPr>
        <w:t xml:space="preserve"> </w:t>
      </w:r>
      <w:r w:rsidR="009A5F4E" w:rsidRPr="00713C37">
        <w:rPr>
          <w:rFonts w:asciiTheme="majorHAnsi" w:eastAsia="Times New Roman" w:hAnsiTheme="majorHAnsi" w:cs="Tahoma"/>
          <w:color w:val="000000" w:themeColor="text1"/>
          <w:sz w:val="22"/>
          <w:szCs w:val="22"/>
        </w:rPr>
        <w:t>Johansson, Marc S. Sabatine</w:t>
      </w:r>
    </w:p>
    <w:p w14:paraId="59D04ABD" w14:textId="77777777" w:rsidR="002840C9" w:rsidRPr="007A774E" w:rsidRDefault="002840C9" w:rsidP="000A5382">
      <w:pPr>
        <w:spacing w:line="360" w:lineRule="auto"/>
        <w:rPr>
          <w:rFonts w:asciiTheme="majorHAnsi" w:hAnsiTheme="majorHAnsi"/>
        </w:rPr>
      </w:pPr>
    </w:p>
    <w:p w14:paraId="26D02CB2" w14:textId="77777777" w:rsidR="002840C9" w:rsidRDefault="002840C9" w:rsidP="000A5382">
      <w:pPr>
        <w:spacing w:line="360" w:lineRule="auto"/>
        <w:outlineLvl w:val="0"/>
        <w:rPr>
          <w:rFonts w:asciiTheme="majorHAnsi" w:hAnsiTheme="majorHAnsi"/>
          <w:lang w:eastAsia="ja-JP"/>
        </w:rPr>
      </w:pPr>
      <w:r w:rsidRPr="007A774E">
        <w:rPr>
          <w:rFonts w:asciiTheme="majorHAnsi" w:hAnsiTheme="majorHAnsi"/>
        </w:rPr>
        <w:t>Affiliations</w:t>
      </w:r>
    </w:p>
    <w:p w14:paraId="1B4F820E" w14:textId="0FFF702E" w:rsidR="00CB20EB" w:rsidRDefault="00564E4D" w:rsidP="000A5382">
      <w:pPr>
        <w:spacing w:line="360" w:lineRule="auto"/>
        <w:rPr>
          <w:rFonts w:asciiTheme="majorHAnsi" w:hAnsiTheme="majorHAnsi"/>
          <w:lang w:eastAsia="ja-JP"/>
        </w:rPr>
      </w:pPr>
      <w:r>
        <w:rPr>
          <w:rFonts w:asciiTheme="majorHAnsi" w:hAnsiTheme="majorHAnsi"/>
        </w:rPr>
        <w:t>ETK:</w:t>
      </w:r>
      <w:r w:rsidR="00510383">
        <w:rPr>
          <w:rFonts w:asciiTheme="majorHAnsi" w:hAnsiTheme="majorHAnsi"/>
        </w:rPr>
        <w:t xml:space="preserve"> </w:t>
      </w:r>
      <w:r w:rsidR="00D35435">
        <w:rPr>
          <w:rFonts w:asciiTheme="majorHAnsi" w:hAnsiTheme="majorHAnsi" w:hint="eastAsia"/>
          <w:lang w:eastAsia="ja-JP"/>
        </w:rPr>
        <w:t>K</w:t>
      </w:r>
      <w:r w:rsidR="00D35435">
        <w:rPr>
          <w:rFonts w:asciiTheme="majorHAnsi" w:hAnsiTheme="majorHAnsi"/>
          <w:lang w:eastAsia="ja-JP"/>
        </w:rPr>
        <w:t>yoto</w:t>
      </w:r>
      <w:r w:rsidR="00A86524">
        <w:rPr>
          <w:rFonts w:asciiTheme="majorHAnsi" w:hAnsiTheme="majorHAnsi" w:hint="eastAsia"/>
          <w:lang w:eastAsia="ja-JP"/>
        </w:rPr>
        <w:t xml:space="preserve"> University</w:t>
      </w:r>
      <w:r w:rsidR="00C140BE">
        <w:rPr>
          <w:rFonts w:asciiTheme="majorHAnsi" w:hAnsiTheme="majorHAnsi" w:hint="eastAsia"/>
          <w:lang w:eastAsia="ja-JP"/>
        </w:rPr>
        <w:t xml:space="preserve"> Hospital</w:t>
      </w:r>
      <w:r>
        <w:rPr>
          <w:rFonts w:asciiTheme="majorHAnsi" w:hAnsiTheme="majorHAnsi"/>
          <w:lang w:eastAsia="ja-JP"/>
        </w:rPr>
        <w:t xml:space="preserve">, </w:t>
      </w:r>
      <w:r w:rsidR="00D35435">
        <w:rPr>
          <w:rFonts w:asciiTheme="majorHAnsi" w:hAnsiTheme="majorHAnsi"/>
          <w:lang w:eastAsia="ja-JP"/>
        </w:rPr>
        <w:t>Kyoto, Japan</w:t>
      </w:r>
    </w:p>
    <w:p w14:paraId="342CB912" w14:textId="074DB83A" w:rsidR="0053536D" w:rsidRDefault="00564E4D" w:rsidP="000A5382">
      <w:pPr>
        <w:spacing w:line="360" w:lineRule="auto"/>
        <w:rPr>
          <w:rFonts w:asciiTheme="majorHAnsi" w:hAnsiTheme="majorHAnsi"/>
          <w:lang w:eastAsia="ja-JP"/>
        </w:rPr>
      </w:pPr>
      <w:r w:rsidRPr="005A25BA">
        <w:rPr>
          <w:rFonts w:asciiTheme="majorHAnsi" w:hAnsiTheme="majorHAnsi"/>
          <w:lang w:eastAsia="ja-JP"/>
        </w:rPr>
        <w:t xml:space="preserve">SDW, MSS, MPB, </w:t>
      </w:r>
      <w:r w:rsidR="00BE4F8D" w:rsidRPr="005A25BA">
        <w:rPr>
          <w:rFonts w:asciiTheme="majorHAnsi" w:hAnsiTheme="majorHAnsi"/>
          <w:lang w:eastAsia="ja-JP"/>
        </w:rPr>
        <w:t>DLB</w:t>
      </w:r>
      <w:r w:rsidRPr="005A25BA">
        <w:rPr>
          <w:rFonts w:asciiTheme="majorHAnsi" w:hAnsiTheme="majorHAnsi"/>
          <w:lang w:eastAsia="ja-JP"/>
        </w:rPr>
        <w:t xml:space="preserve">: </w:t>
      </w:r>
      <w:r w:rsidR="00371C76" w:rsidRPr="005A25BA">
        <w:rPr>
          <w:rFonts w:asciiTheme="majorHAnsi" w:hAnsiTheme="majorHAnsi"/>
          <w:lang w:eastAsia="ja-JP"/>
        </w:rPr>
        <w:t xml:space="preserve">TIMI Study Group, Cardiovascular Division, </w:t>
      </w:r>
      <w:r w:rsidRPr="005A25BA">
        <w:rPr>
          <w:rFonts w:asciiTheme="majorHAnsi" w:hAnsiTheme="majorHAnsi"/>
          <w:lang w:eastAsia="ja-JP"/>
        </w:rPr>
        <w:t xml:space="preserve">Brigham and Women’s </w:t>
      </w:r>
      <w:r w:rsidR="000675D9" w:rsidRPr="005A25BA">
        <w:rPr>
          <w:rFonts w:asciiTheme="majorHAnsi" w:hAnsiTheme="majorHAnsi"/>
          <w:lang w:eastAsia="ja-JP"/>
        </w:rPr>
        <w:t>Hospital</w:t>
      </w:r>
    </w:p>
    <w:p w14:paraId="60B77FFD" w14:textId="6EB49897" w:rsidR="009C074B" w:rsidRDefault="009C074B" w:rsidP="000A5382">
      <w:pPr>
        <w:spacing w:line="360" w:lineRule="auto"/>
        <w:rPr>
          <w:rFonts w:asciiTheme="majorHAnsi" w:hAnsiTheme="majorHAnsi"/>
          <w:lang w:eastAsia="ja-JP"/>
        </w:rPr>
      </w:pPr>
      <w:r>
        <w:rPr>
          <w:rFonts w:asciiTheme="majorHAnsi" w:hAnsiTheme="majorHAnsi"/>
          <w:lang w:eastAsia="ja-JP"/>
        </w:rPr>
        <w:t>MGS: Massachusetts General Hospital</w:t>
      </w:r>
    </w:p>
    <w:p w14:paraId="214ECFFE" w14:textId="5C3040CC" w:rsidR="0072569E" w:rsidRDefault="0072569E" w:rsidP="00757809">
      <w:pPr>
        <w:spacing w:line="360" w:lineRule="auto"/>
        <w:rPr>
          <w:rFonts w:asciiTheme="majorHAnsi" w:hAnsiTheme="majorHAnsi"/>
          <w:lang w:eastAsia="ja-JP"/>
        </w:rPr>
      </w:pPr>
      <w:r>
        <w:rPr>
          <w:rFonts w:asciiTheme="majorHAnsi" w:hAnsiTheme="majorHAnsi"/>
          <w:lang w:eastAsia="ja-JP"/>
        </w:rPr>
        <w:t xml:space="preserve">SB: </w:t>
      </w:r>
      <w:r w:rsidR="00757809" w:rsidRPr="00757809">
        <w:rPr>
          <w:rFonts w:asciiTheme="majorHAnsi" w:hAnsiTheme="majorHAnsi"/>
          <w:lang w:eastAsia="ja-JP"/>
        </w:rPr>
        <w:t xml:space="preserve">Zena and Michael A </w:t>
      </w:r>
      <w:r w:rsidR="00757809">
        <w:rPr>
          <w:rFonts w:asciiTheme="majorHAnsi" w:hAnsiTheme="majorHAnsi"/>
          <w:lang w:eastAsia="ja-JP"/>
        </w:rPr>
        <w:t>Weiner Cardiovascular Institute, Icahn School of Medicine at</w:t>
      </w:r>
      <w:r w:rsidR="00757809" w:rsidRPr="00757809">
        <w:rPr>
          <w:rFonts w:asciiTheme="majorHAnsi" w:hAnsiTheme="majorHAnsi"/>
          <w:lang w:eastAsia="ja-JP"/>
        </w:rPr>
        <w:t xml:space="preserve"> Mount Sinai</w:t>
      </w:r>
    </w:p>
    <w:p w14:paraId="6AB07A7D" w14:textId="7BA1ECE5" w:rsidR="00AF2069" w:rsidRPr="005A25BA" w:rsidRDefault="00AF2069" w:rsidP="000A5382">
      <w:pPr>
        <w:spacing w:line="360" w:lineRule="auto"/>
        <w:rPr>
          <w:rFonts w:asciiTheme="majorHAnsi" w:hAnsiTheme="majorHAnsi"/>
          <w:lang w:eastAsia="ja-JP"/>
        </w:rPr>
      </w:pPr>
      <w:r>
        <w:rPr>
          <w:rFonts w:asciiTheme="majorHAnsi" w:hAnsiTheme="majorHAnsi"/>
          <w:lang w:eastAsia="ja-JP"/>
        </w:rPr>
        <w:t>IGN, AML, PJ: AstraZeneca Gothenburg, Mölndal, Sweden</w:t>
      </w:r>
    </w:p>
    <w:p w14:paraId="543D214F" w14:textId="557F4005" w:rsidR="00C31DCB" w:rsidRPr="005A25BA" w:rsidRDefault="0000643D" w:rsidP="000A5382">
      <w:pPr>
        <w:spacing w:line="360" w:lineRule="auto"/>
        <w:rPr>
          <w:rFonts w:asciiTheme="majorHAnsi" w:hAnsiTheme="majorHAnsi"/>
          <w:lang w:eastAsia="ja-JP"/>
        </w:rPr>
      </w:pPr>
      <w:r w:rsidRPr="005A25BA">
        <w:rPr>
          <w:rFonts w:asciiTheme="majorHAnsi" w:hAnsiTheme="majorHAnsi"/>
          <w:lang w:eastAsia="ja-JP"/>
        </w:rPr>
        <w:t>LAL</w:t>
      </w:r>
      <w:r w:rsidR="0053536D" w:rsidRPr="005A25BA">
        <w:rPr>
          <w:rFonts w:asciiTheme="majorHAnsi" w:hAnsiTheme="majorHAnsi"/>
          <w:lang w:eastAsia="ja-JP"/>
        </w:rPr>
        <w:t xml:space="preserve"> </w:t>
      </w:r>
      <w:r w:rsidR="0053536D" w:rsidRPr="005A25BA">
        <w:rPr>
          <w:rFonts w:asciiTheme="majorHAnsi" w:hAnsiTheme="majorHAnsi" w:cs="Arial"/>
        </w:rPr>
        <w:t>Li Ka Shing Knowledge Institute, St. Michael's Hospital, University of Toronto, Ontario, Canada</w:t>
      </w:r>
    </w:p>
    <w:p w14:paraId="51FE2495" w14:textId="1DCE3994" w:rsidR="00CD0C39" w:rsidRDefault="00CD0C39" w:rsidP="000A5382">
      <w:pPr>
        <w:spacing w:line="360" w:lineRule="auto"/>
        <w:rPr>
          <w:rFonts w:asciiTheme="majorHAnsi" w:hAnsiTheme="majorHAnsi"/>
          <w:lang w:eastAsia="ja-JP"/>
        </w:rPr>
      </w:pPr>
      <w:r>
        <w:rPr>
          <w:rFonts w:asciiTheme="majorHAnsi" w:hAnsiTheme="majorHAnsi"/>
          <w:lang w:eastAsia="ja-JP"/>
        </w:rPr>
        <w:t>JPHW Institute of Ageing and Chronic Disease, University of Liverpool, UK</w:t>
      </w:r>
    </w:p>
    <w:p w14:paraId="5790F2A8" w14:textId="2327D373" w:rsidR="000675D9" w:rsidRPr="007A774E" w:rsidRDefault="000675D9" w:rsidP="000A5382">
      <w:pPr>
        <w:spacing w:line="360" w:lineRule="auto"/>
        <w:rPr>
          <w:rFonts w:asciiTheme="majorHAnsi" w:hAnsiTheme="majorHAnsi"/>
          <w:lang w:eastAsia="ja-JP"/>
        </w:rPr>
      </w:pPr>
      <w:r>
        <w:rPr>
          <w:rFonts w:asciiTheme="majorHAnsi" w:hAnsiTheme="majorHAnsi"/>
          <w:lang w:eastAsia="ja-JP"/>
        </w:rPr>
        <w:t>DKM Division of Cardiology, University of Texas Southwestern Medical Center, Dallas, Texas</w:t>
      </w:r>
    </w:p>
    <w:p w14:paraId="0249516E" w14:textId="77777777" w:rsidR="00747BC7" w:rsidRDefault="00747BC7" w:rsidP="000A5382">
      <w:pPr>
        <w:spacing w:line="360" w:lineRule="auto"/>
        <w:outlineLvl w:val="0"/>
        <w:rPr>
          <w:rFonts w:asciiTheme="majorHAnsi" w:hAnsiTheme="majorHAnsi"/>
        </w:rPr>
      </w:pPr>
    </w:p>
    <w:p w14:paraId="4833C5D1" w14:textId="30031BAC" w:rsidR="002840C9" w:rsidRPr="007A774E" w:rsidRDefault="002840C9" w:rsidP="000A5382">
      <w:pPr>
        <w:spacing w:line="360" w:lineRule="auto"/>
        <w:outlineLvl w:val="0"/>
        <w:rPr>
          <w:rFonts w:asciiTheme="majorHAnsi" w:hAnsiTheme="majorHAnsi"/>
        </w:rPr>
      </w:pPr>
      <w:r w:rsidRPr="007A774E">
        <w:rPr>
          <w:rFonts w:asciiTheme="majorHAnsi" w:hAnsiTheme="majorHAnsi"/>
        </w:rPr>
        <w:t>Disclosures</w:t>
      </w:r>
    </w:p>
    <w:p w14:paraId="167D28B9" w14:textId="67F26B5C" w:rsidR="008B1CAD" w:rsidRDefault="008B1CAD" w:rsidP="000A5382">
      <w:pPr>
        <w:spacing w:line="360" w:lineRule="auto"/>
        <w:rPr>
          <w:rFonts w:asciiTheme="majorHAnsi" w:hAnsiTheme="majorHAnsi"/>
          <w:lang w:eastAsia="ja-JP"/>
        </w:rPr>
      </w:pPr>
      <w:r w:rsidRPr="009D2F5B">
        <w:rPr>
          <w:rFonts w:asciiTheme="majorHAnsi" w:hAnsiTheme="majorHAnsi"/>
          <w:b/>
          <w:lang w:eastAsia="ja-JP"/>
        </w:rPr>
        <w:t>Dr. Wiviott</w:t>
      </w:r>
      <w:r w:rsidRPr="008B1CAD">
        <w:rPr>
          <w:rFonts w:asciiTheme="majorHAnsi" w:hAnsiTheme="majorHAnsi"/>
          <w:lang w:eastAsia="ja-JP"/>
        </w:rPr>
        <w:t xml:space="preserve"> reports grants and personal fees from AstraZeneca, grants and personal fees from Bristol Myers Squibb, grants and personal fees from Eisai, grants and personal fees from Merck, personal fees from Aegerion, personal fees from Angelmed, personal fees from Xoma, personal fees from ICON Clinical, personal fees from Boston Clinical Research Institute, grants and personal fees from Eli Lilly/Daiichi Sankyo, grants from Sanofi-Aventis, other from Merck Research Laboratory, personal fees from Boehringer Ingelheim, grants and personal fees from Amgen, personal fees from Allergan, grants and personal fees from Janssen, grants from Arena, personal fees from St Jude Medical,  from Lexicon,  outside the submitted work;</w:t>
      </w:r>
      <w:r>
        <w:rPr>
          <w:rFonts w:asciiTheme="majorHAnsi" w:hAnsiTheme="majorHAnsi"/>
          <w:lang w:eastAsia="ja-JP"/>
        </w:rPr>
        <w:t xml:space="preserve"> Dr. Wiviott’s wife is an employee of Merck</w:t>
      </w:r>
      <w:r w:rsidRPr="008B1CAD">
        <w:rPr>
          <w:rFonts w:asciiTheme="majorHAnsi" w:hAnsiTheme="majorHAnsi"/>
          <w:lang w:eastAsia="ja-JP"/>
        </w:rPr>
        <w:t xml:space="preserve"> .</w:t>
      </w:r>
    </w:p>
    <w:p w14:paraId="3A98F274" w14:textId="317CA971" w:rsidR="00420FFB" w:rsidRDefault="00420FFB" w:rsidP="000A5382">
      <w:pPr>
        <w:spacing w:line="360" w:lineRule="auto"/>
        <w:rPr>
          <w:rFonts w:asciiTheme="majorHAnsi" w:hAnsiTheme="majorHAnsi"/>
          <w:lang w:eastAsia="ja-JP"/>
        </w:rPr>
      </w:pPr>
      <w:r w:rsidRPr="009D2F5B">
        <w:rPr>
          <w:rFonts w:asciiTheme="majorHAnsi" w:hAnsiTheme="majorHAnsi"/>
          <w:b/>
          <w:lang w:eastAsia="ja-JP"/>
        </w:rPr>
        <w:lastRenderedPageBreak/>
        <w:t>Dr. Deepak L. Bhatt</w:t>
      </w:r>
      <w:r w:rsidRPr="00420FFB">
        <w:rPr>
          <w:rFonts w:asciiTheme="majorHAnsi" w:hAnsiTheme="majorHAnsi"/>
          <w:lang w:eastAsia="ja-JP"/>
        </w:rPr>
        <w:t xml:space="preserve"> discloses the following relationships - Advisory Board: Cardax, Elsevier Practice Update Cardiology, Medscape Cardiology, Regado Biosciences; Board of Directors: Boston VA Research Institute, Society of Cardiovascular Patient Care; Chair: American Heart Association Quality Oversight Committee; Data Monitoring Committees: Cleveland Clinic, Duke Clinical Research Institute, Harvard Clinical Research Institute, Mayo Clinic, Mount Sinai School of Medicine, Population Health Research Institute; Honoraria: American College of Cardiology (Senior Associate Editor, Clinical Trials and News, ACC.org), Belvoir Publications (Editor in Chief, Harvard Heart Letter), Duke Clinical Research Institute (clinical trial steering committees), Harvard Clinical Research Institute (clinical trial steering committee), HMP Communications (Editor in Chief, Journal of Invasive Cardiology), Journal of the American College of Cardiology (Guest Editor; Associate Editor), Population Health Research Institute (clinical trial steering committee), Slack Publications (Chief Medical Editor, Cardiology Today’s Intervention), Society of Cardiovascular Patient Care (Secretary/Treasurer), WebMD (CME steering committees); Other: Clinical Cardiology (Deputy Editor), NCDR-ACTION Registry Steering Committee (Chair), VA CART Research and Publications Committee (Chair); Research Funding: Amarin, Amgen, AstraZeneca, Bristol-Myers Squibb, Chiesi, Eisai, Ethicon, Forest Laboratories, Ironwood, Ischemix, Lilly, Medtronic, Pfizer, Roche, Sanofi Aventis, The Medicines Company; Royalties: Elsevier (Editor, Cardiovascular Intervention: A Companion to Braunwald’s Heart Disease); Site Co-Investigator: Biotronik, Boston Scientific, St. Jude Medical (now Abbott); Trustee: American College of Cardiology; Unfunded Research: FlowCo, Merck, PLx Pharma, Takeda.</w:t>
      </w:r>
    </w:p>
    <w:p w14:paraId="46572D4F" w14:textId="46E4947B" w:rsidR="00CD0C39" w:rsidRPr="00CD0C39" w:rsidRDefault="0058200C" w:rsidP="00CD0C39">
      <w:pPr>
        <w:spacing w:line="360" w:lineRule="auto"/>
        <w:rPr>
          <w:rFonts w:asciiTheme="majorHAnsi" w:hAnsiTheme="majorHAnsi"/>
          <w:lang w:val="en-GB" w:eastAsia="ja-JP"/>
        </w:rPr>
      </w:pPr>
      <w:r w:rsidRPr="007F671F">
        <w:rPr>
          <w:rFonts w:asciiTheme="majorHAnsi" w:hAnsiTheme="majorHAnsi"/>
          <w:b/>
          <w:lang w:eastAsia="ja-JP"/>
        </w:rPr>
        <w:t>Dr. Lawrence A. Leiter</w:t>
      </w:r>
      <w:r w:rsidR="00917E0D">
        <w:rPr>
          <w:rFonts w:asciiTheme="majorHAnsi" w:hAnsiTheme="majorHAnsi"/>
          <w:lang w:eastAsia="ja-JP"/>
        </w:rPr>
        <w:t xml:space="preserve"> has received research funding from, has provided CME on behalf of, and/or has acted as an advisor to: AstraZeneca, Boehringer Ingelheim, Eli Lilly, GSK, Janssen, Merck, Novo Nordisk, Sanofi, Servier</w:t>
      </w:r>
      <w:r w:rsidR="00CD0C39">
        <w:rPr>
          <w:rFonts w:asciiTheme="majorHAnsi" w:hAnsiTheme="majorHAnsi"/>
          <w:lang w:eastAsia="ja-JP"/>
        </w:rPr>
        <w:t>; JPH Wilding has</w:t>
      </w:r>
      <w:r w:rsidR="00CD0C39" w:rsidRPr="00CD0C39">
        <w:rPr>
          <w:rFonts w:asciiTheme="majorHAnsi" w:hAnsiTheme="majorHAnsi"/>
          <w:lang w:val="en-GB" w:eastAsia="ja-JP"/>
        </w:rPr>
        <w:t xml:space="preserve"> received lecture fees from Astellas, AstraZeneca, Boehringer</w:t>
      </w:r>
    </w:p>
    <w:p w14:paraId="2FD2A412" w14:textId="12796B56" w:rsidR="00CD0C39" w:rsidRPr="00CD0C39" w:rsidRDefault="00CD0C39" w:rsidP="00CD0C39">
      <w:pPr>
        <w:spacing w:line="360" w:lineRule="auto"/>
        <w:rPr>
          <w:rFonts w:asciiTheme="majorHAnsi" w:hAnsiTheme="majorHAnsi"/>
          <w:lang w:val="en-GB" w:eastAsia="ja-JP"/>
        </w:rPr>
      </w:pPr>
      <w:r w:rsidRPr="00CD0C39">
        <w:rPr>
          <w:rFonts w:asciiTheme="majorHAnsi" w:hAnsiTheme="majorHAnsi"/>
          <w:lang w:val="en-GB" w:eastAsia="ja-JP"/>
        </w:rPr>
        <w:t>Ingelheim, Janssen, Lilly, Novo Nordisk, Orexigen, Sanofi;</w:t>
      </w:r>
      <w:r>
        <w:rPr>
          <w:rFonts w:asciiTheme="majorHAnsi" w:hAnsiTheme="majorHAnsi"/>
          <w:lang w:val="en-GB" w:eastAsia="ja-JP"/>
        </w:rPr>
        <w:t xml:space="preserve"> </w:t>
      </w:r>
      <w:r w:rsidRPr="00CD0C39">
        <w:rPr>
          <w:rFonts w:asciiTheme="majorHAnsi" w:hAnsiTheme="majorHAnsi"/>
          <w:lang w:val="en-GB" w:eastAsia="ja-JP"/>
        </w:rPr>
        <w:t>consultancy (Institutional) from AstraZeneca, Boehringer</w:t>
      </w:r>
      <w:r>
        <w:rPr>
          <w:rFonts w:asciiTheme="majorHAnsi" w:hAnsiTheme="majorHAnsi"/>
          <w:lang w:val="en-GB" w:eastAsia="ja-JP"/>
        </w:rPr>
        <w:t xml:space="preserve"> </w:t>
      </w:r>
      <w:r w:rsidRPr="00CD0C39">
        <w:rPr>
          <w:rFonts w:asciiTheme="majorHAnsi" w:hAnsiTheme="majorHAnsi"/>
          <w:lang w:val="en-GB" w:eastAsia="ja-JP"/>
        </w:rPr>
        <w:t>Ingelheim, Janssen, Lilly, and Orexigen; and grants to institution</w:t>
      </w:r>
    </w:p>
    <w:p w14:paraId="6A9AB4CC" w14:textId="3EED2300" w:rsidR="00A86524" w:rsidRDefault="00CD0C39" w:rsidP="00CD0C39">
      <w:pPr>
        <w:spacing w:line="360" w:lineRule="auto"/>
        <w:rPr>
          <w:rFonts w:asciiTheme="majorHAnsi" w:hAnsiTheme="majorHAnsi"/>
          <w:lang w:eastAsia="ja-JP"/>
        </w:rPr>
      </w:pPr>
      <w:r w:rsidRPr="00CD0C39">
        <w:rPr>
          <w:rFonts w:asciiTheme="majorHAnsi" w:hAnsiTheme="majorHAnsi"/>
          <w:lang w:val="en-GB" w:eastAsia="ja-JP"/>
        </w:rPr>
        <w:t>from Takeda, Novo Nordisk and AstraZeneca.</w:t>
      </w:r>
    </w:p>
    <w:p w14:paraId="75C8C44E" w14:textId="77777777" w:rsidR="00246BFA" w:rsidRDefault="00AF2069">
      <w:pPr>
        <w:spacing w:line="360" w:lineRule="auto"/>
        <w:outlineLvl w:val="0"/>
        <w:rPr>
          <w:rFonts w:asciiTheme="majorHAnsi" w:hAnsiTheme="majorHAnsi"/>
        </w:rPr>
      </w:pPr>
      <w:r w:rsidRPr="009D2F5B">
        <w:rPr>
          <w:rFonts w:asciiTheme="majorHAnsi" w:hAnsiTheme="majorHAnsi"/>
          <w:b/>
        </w:rPr>
        <w:t>IGN, AML and PJ</w:t>
      </w:r>
      <w:r>
        <w:rPr>
          <w:rFonts w:asciiTheme="majorHAnsi" w:hAnsiTheme="majorHAnsi"/>
        </w:rPr>
        <w:t xml:space="preserve"> are employees and shareholders of AstraZeneca</w:t>
      </w:r>
    </w:p>
    <w:p w14:paraId="49E7B533" w14:textId="6485C37A" w:rsidR="000675D9" w:rsidRPr="00246BFA" w:rsidRDefault="00246BFA">
      <w:pPr>
        <w:spacing w:line="360" w:lineRule="auto"/>
        <w:outlineLvl w:val="0"/>
        <w:rPr>
          <w:rFonts w:asciiTheme="majorHAnsi" w:hAnsiTheme="majorHAnsi"/>
        </w:rPr>
      </w:pPr>
      <w:r w:rsidRPr="009D2F5B">
        <w:rPr>
          <w:rFonts w:asciiTheme="majorHAnsi" w:hAnsiTheme="majorHAnsi"/>
          <w:b/>
        </w:rPr>
        <w:t>Dr. Darren K. McGuire</w:t>
      </w:r>
      <w:r w:rsidRPr="00DA497A">
        <w:rPr>
          <w:rFonts w:asciiTheme="majorHAnsi" w:hAnsiTheme="majorHAnsi"/>
        </w:rPr>
        <w:t xml:space="preserve"> discloses the follow</w:t>
      </w:r>
      <w:r w:rsidR="00291B51">
        <w:rPr>
          <w:rFonts w:asciiTheme="majorHAnsi" w:hAnsiTheme="majorHAnsi"/>
        </w:rPr>
        <w:t>ing relationships-h</w:t>
      </w:r>
      <w:r w:rsidRPr="00DA497A">
        <w:rPr>
          <w:rFonts w:asciiTheme="majorHAnsi" w:hAnsiTheme="majorHAnsi"/>
        </w:rPr>
        <w:t xml:space="preserve">onoraria for clinical trials leadership: Astra Zeneca, Sanofi Aventis, Janssen, Boehringer Ingelheim, Merck &amp; Co, Novo </w:t>
      </w:r>
      <w:r w:rsidRPr="00DA497A">
        <w:rPr>
          <w:rFonts w:asciiTheme="majorHAnsi" w:hAnsiTheme="majorHAnsi"/>
        </w:rPr>
        <w:lastRenderedPageBreak/>
        <w:t>Nordisk, Lexicon, Eisai, GlaxoSmithKline, Esperion</w:t>
      </w:r>
      <w:r w:rsidR="00291B51">
        <w:rPr>
          <w:rFonts w:asciiTheme="majorHAnsi" w:hAnsiTheme="majorHAnsi"/>
        </w:rPr>
        <w:t>; h</w:t>
      </w:r>
      <w:r w:rsidRPr="00DA497A">
        <w:rPr>
          <w:rFonts w:asciiTheme="majorHAnsi" w:hAnsiTheme="majorHAnsi"/>
        </w:rPr>
        <w:t>onoraria for consultancy: AstraZeneca, Sanofi Aventis, Lilly US, Boehringer Ingelheim, Merck &amp; Co, Pfizer, Novo Nordisk</w:t>
      </w:r>
      <w:r w:rsidR="00291B51">
        <w:rPr>
          <w:rFonts w:asciiTheme="majorHAnsi" w:hAnsiTheme="majorHAnsi"/>
        </w:rPr>
        <w:t>.</w:t>
      </w:r>
    </w:p>
    <w:p w14:paraId="540C05C7" w14:textId="58247498" w:rsidR="00675A08" w:rsidRDefault="00757809" w:rsidP="00675A08">
      <w:pPr>
        <w:spacing w:line="360" w:lineRule="auto"/>
        <w:rPr>
          <w:rFonts w:asciiTheme="minorBidi" w:hAnsiTheme="minorBidi"/>
          <w:lang w:eastAsia="ja-JP"/>
        </w:rPr>
      </w:pPr>
      <w:r w:rsidRPr="009D2F5B">
        <w:rPr>
          <w:b/>
          <w:lang w:eastAsia="ja-JP"/>
        </w:rPr>
        <w:t>Dr. Sameer Bansilal</w:t>
      </w:r>
      <w:r w:rsidRPr="009D2F5B">
        <w:rPr>
          <w:lang w:eastAsia="ja-JP"/>
        </w:rPr>
        <w:t xml:space="preserve"> </w:t>
      </w:r>
      <w:r>
        <w:rPr>
          <w:lang w:eastAsia="ja-JP"/>
        </w:rPr>
        <w:t xml:space="preserve">is an </w:t>
      </w:r>
      <w:r>
        <w:t>and employee of</w:t>
      </w:r>
      <w:r w:rsidRPr="00757809">
        <w:t xml:space="preserve"> Bayer U.S LLC</w:t>
      </w:r>
      <w:r>
        <w:t xml:space="preserve"> and</w:t>
      </w:r>
      <w:r w:rsidRPr="00757809">
        <w:rPr>
          <w:lang w:eastAsia="ja-JP"/>
        </w:rPr>
        <w:t xml:space="preserve"> </w:t>
      </w:r>
      <w:r w:rsidRPr="009D2F5B">
        <w:rPr>
          <w:lang w:eastAsia="ja-JP"/>
        </w:rPr>
        <w:t>reports</w:t>
      </w:r>
      <w:r>
        <w:rPr>
          <w:lang w:eastAsia="ja-JP"/>
        </w:rPr>
        <w:t xml:space="preserve"> prior</w:t>
      </w:r>
      <w:r w:rsidRPr="009D2F5B">
        <w:rPr>
          <w:lang w:eastAsia="ja-JP"/>
        </w:rPr>
        <w:t xml:space="preserve"> consulting fees from </w:t>
      </w:r>
      <w:r>
        <w:t xml:space="preserve">Janssen and AstraZeneca and research grant from </w:t>
      </w:r>
      <w:r w:rsidRPr="00757809">
        <w:t xml:space="preserve"> AstraZeneca</w:t>
      </w:r>
      <w:r>
        <w:t xml:space="preserve">.  </w:t>
      </w:r>
      <w:r w:rsidRPr="00757809">
        <w:br/>
      </w:r>
      <w:r w:rsidR="00D35435" w:rsidRPr="007F671F">
        <w:rPr>
          <w:b/>
          <w:lang w:eastAsia="ja-JP"/>
        </w:rPr>
        <w:t>Dr. Eri T. Kato</w:t>
      </w:r>
      <w:r w:rsidR="00D35435">
        <w:rPr>
          <w:lang w:eastAsia="ja-JP"/>
        </w:rPr>
        <w:t xml:space="preserve"> </w:t>
      </w:r>
      <w:r w:rsidR="00675A08">
        <w:rPr>
          <w:rFonts w:asciiTheme="minorBidi" w:hAnsiTheme="minorBidi"/>
          <w:lang w:eastAsia="ja-JP"/>
        </w:rPr>
        <w:t xml:space="preserve">discloses the following relationships: </w:t>
      </w:r>
      <w:r w:rsidR="00675A08" w:rsidRPr="000E3F30">
        <w:rPr>
          <w:rFonts w:asciiTheme="minorBidi" w:hAnsiTheme="minorBidi"/>
          <w:lang w:eastAsia="ja-JP"/>
        </w:rPr>
        <w:t xml:space="preserve"> honoraria from AstraZeneca, Bristol-Myers Squibb, Daiichi-Sankyo, and Ono Pharmaceutical. </w:t>
      </w:r>
    </w:p>
    <w:p w14:paraId="0999C596" w14:textId="4176AB72" w:rsidR="004961F5" w:rsidRPr="000E3F30" w:rsidRDefault="004961F5" w:rsidP="00675A08">
      <w:pPr>
        <w:spacing w:line="360" w:lineRule="auto"/>
        <w:rPr>
          <w:rFonts w:asciiTheme="minorBidi" w:hAnsiTheme="minorBidi"/>
          <w:lang w:eastAsia="ja-JP"/>
        </w:rPr>
      </w:pPr>
      <w:r>
        <w:rPr>
          <w:rFonts w:asciiTheme="minorBidi" w:hAnsiTheme="minorBidi"/>
          <w:lang w:eastAsia="ja-JP"/>
        </w:rPr>
        <w:t>Dr. Marc Bonaca discloses the following relationships: research grant support to Brigham and Women’s Hospital from AstraZeneca, MedImmune, Merck; consulting for Aralez, AstraZeneca, Bayer, Johnson and Johnson, and Merck</w:t>
      </w:r>
    </w:p>
    <w:p w14:paraId="4C16F0FE" w14:textId="61704080" w:rsidR="00A86524" w:rsidRPr="008704FC" w:rsidRDefault="00A86524" w:rsidP="000A5382">
      <w:pPr>
        <w:spacing w:line="360" w:lineRule="auto"/>
        <w:rPr>
          <w:lang w:eastAsia="ja-JP"/>
        </w:rPr>
      </w:pPr>
    </w:p>
    <w:p w14:paraId="47DDA373" w14:textId="3AF035E2" w:rsidR="002840C9" w:rsidRDefault="002840C9" w:rsidP="00F34660">
      <w:pPr>
        <w:spacing w:line="360" w:lineRule="auto"/>
        <w:rPr>
          <w:rFonts w:ascii="Times" w:hAnsi="Times"/>
        </w:rPr>
      </w:pPr>
      <w:r w:rsidRPr="007A774E">
        <w:rPr>
          <w:rFonts w:asciiTheme="majorHAnsi" w:hAnsiTheme="majorHAnsi"/>
        </w:rPr>
        <w:br w:type="page"/>
      </w:r>
      <w:r w:rsidRPr="001147AA">
        <w:rPr>
          <w:rFonts w:ascii="Times" w:hAnsi="Times"/>
        </w:rPr>
        <w:lastRenderedPageBreak/>
        <w:t>Abstract</w:t>
      </w:r>
    </w:p>
    <w:p w14:paraId="1CD44CC5" w14:textId="77777777" w:rsidR="002B06CB" w:rsidRPr="001147AA" w:rsidRDefault="002B06CB" w:rsidP="00AC5037">
      <w:pPr>
        <w:outlineLvl w:val="0"/>
        <w:rPr>
          <w:rFonts w:ascii="Times" w:hAnsi="Times"/>
        </w:rPr>
      </w:pPr>
    </w:p>
    <w:p w14:paraId="1791DAD0" w14:textId="2B3CDD97" w:rsidR="002840C9" w:rsidRPr="001147AA" w:rsidRDefault="00D65ADA" w:rsidP="002B06CB">
      <w:pPr>
        <w:spacing w:line="360" w:lineRule="auto"/>
        <w:rPr>
          <w:rFonts w:ascii="Times" w:hAnsi="Times"/>
        </w:rPr>
      </w:pPr>
      <w:r w:rsidRPr="001147AA">
        <w:rPr>
          <w:rFonts w:ascii="Times" w:hAnsi="Times"/>
          <w:b/>
        </w:rPr>
        <w:t>Background:</w:t>
      </w:r>
      <w:r w:rsidRPr="001147AA">
        <w:rPr>
          <w:rFonts w:ascii="Times" w:hAnsi="Times"/>
        </w:rPr>
        <w:t xml:space="preserve"> Dapagliflozin is a sodium-glucose co-transporter-2 (SGLT-2) inhibitor that reduces blood glucose in patients with </w:t>
      </w:r>
      <w:r w:rsidR="00371C76">
        <w:rPr>
          <w:rFonts w:ascii="Times" w:hAnsi="Times"/>
        </w:rPr>
        <w:t xml:space="preserve">type 2 </w:t>
      </w:r>
      <w:r w:rsidRPr="001147AA">
        <w:rPr>
          <w:rFonts w:ascii="Times" w:hAnsi="Times"/>
        </w:rPr>
        <w:t>diabetes</w:t>
      </w:r>
      <w:r w:rsidR="005B570B">
        <w:rPr>
          <w:rFonts w:ascii="Times" w:hAnsi="Times"/>
        </w:rPr>
        <w:t xml:space="preserve"> mellitus</w:t>
      </w:r>
      <w:r w:rsidR="000A5382" w:rsidRPr="001147AA">
        <w:rPr>
          <w:rFonts w:ascii="Times" w:hAnsi="Times"/>
        </w:rPr>
        <w:t xml:space="preserve"> (</w:t>
      </w:r>
      <w:r w:rsidR="00371C76">
        <w:rPr>
          <w:rFonts w:ascii="Times" w:hAnsi="Times"/>
        </w:rPr>
        <w:t>T2</w:t>
      </w:r>
      <w:r w:rsidR="000A5382" w:rsidRPr="001147AA">
        <w:rPr>
          <w:rFonts w:ascii="Times" w:hAnsi="Times"/>
        </w:rPr>
        <w:t>DM)</w:t>
      </w:r>
      <w:r w:rsidRPr="001147AA">
        <w:rPr>
          <w:rFonts w:ascii="Times" w:hAnsi="Times"/>
        </w:rPr>
        <w:t xml:space="preserve"> by promoting gl</w:t>
      </w:r>
      <w:r w:rsidR="00BE69E6">
        <w:rPr>
          <w:rFonts w:ascii="Times" w:hAnsi="Times"/>
        </w:rPr>
        <w:t>y</w:t>
      </w:r>
      <w:r w:rsidRPr="001147AA">
        <w:rPr>
          <w:rFonts w:ascii="Times" w:hAnsi="Times"/>
        </w:rPr>
        <w:t>cosuria</w:t>
      </w:r>
      <w:r w:rsidR="00371C76">
        <w:rPr>
          <w:rFonts w:ascii="Times" w:hAnsi="Times"/>
        </w:rPr>
        <w:t xml:space="preserve"> </w:t>
      </w:r>
      <w:r w:rsidR="00813E7E">
        <w:rPr>
          <w:rFonts w:ascii="Times" w:hAnsi="Times"/>
        </w:rPr>
        <w:t>via</w:t>
      </w:r>
      <w:r w:rsidR="00371C76">
        <w:rPr>
          <w:rFonts w:ascii="Times" w:hAnsi="Times"/>
        </w:rPr>
        <w:t xml:space="preserve"> inhibiting </w:t>
      </w:r>
      <w:r w:rsidR="00AB360C">
        <w:rPr>
          <w:rFonts w:ascii="Times" w:hAnsi="Times"/>
        </w:rPr>
        <w:t xml:space="preserve">urinary </w:t>
      </w:r>
      <w:r w:rsidR="00371C76">
        <w:rPr>
          <w:rFonts w:ascii="Times" w:hAnsi="Times"/>
        </w:rPr>
        <w:t>glucose reabsorption</w:t>
      </w:r>
      <w:r w:rsidRPr="001147AA">
        <w:rPr>
          <w:rFonts w:ascii="Times" w:hAnsi="Times"/>
        </w:rPr>
        <w:t xml:space="preserve">.  In addition to improving blood </w:t>
      </w:r>
      <w:r w:rsidR="00371C76">
        <w:rPr>
          <w:rFonts w:ascii="Times" w:hAnsi="Times"/>
        </w:rPr>
        <w:t>glucose control</w:t>
      </w:r>
      <w:r w:rsidRPr="001147AA">
        <w:rPr>
          <w:rFonts w:ascii="Times" w:hAnsi="Times"/>
        </w:rPr>
        <w:t>, treatment with dapaglifl</w:t>
      </w:r>
      <w:r w:rsidR="002C0ADD">
        <w:rPr>
          <w:rFonts w:ascii="Times" w:hAnsi="Times"/>
        </w:rPr>
        <w:t xml:space="preserve">ozin results in </w:t>
      </w:r>
      <w:r w:rsidR="00371C76">
        <w:rPr>
          <w:rFonts w:ascii="Times" w:hAnsi="Times"/>
        </w:rPr>
        <w:t>glucose</w:t>
      </w:r>
      <w:r w:rsidR="00AB360C">
        <w:rPr>
          <w:rFonts w:ascii="Times" w:hAnsi="Times"/>
        </w:rPr>
        <w:t>-</w:t>
      </w:r>
      <w:r w:rsidR="00371C76">
        <w:rPr>
          <w:rFonts w:ascii="Times" w:hAnsi="Times"/>
        </w:rPr>
        <w:t>induced osmotic diuresis</w:t>
      </w:r>
      <w:r w:rsidR="006525F6">
        <w:rPr>
          <w:rFonts w:ascii="Times" w:hAnsi="Times"/>
        </w:rPr>
        <w:t xml:space="preserve">, </w:t>
      </w:r>
      <w:r w:rsidRPr="001147AA">
        <w:rPr>
          <w:rFonts w:ascii="Times" w:hAnsi="Times"/>
        </w:rPr>
        <w:t>weight loss</w:t>
      </w:r>
      <w:r w:rsidR="006525F6">
        <w:rPr>
          <w:rFonts w:ascii="Times" w:hAnsi="Times"/>
        </w:rPr>
        <w:t>, and</w:t>
      </w:r>
      <w:r w:rsidRPr="001147AA">
        <w:rPr>
          <w:rFonts w:ascii="Times" w:hAnsi="Times"/>
        </w:rPr>
        <w:t xml:space="preserve"> blood pressure lowering</w:t>
      </w:r>
      <w:r w:rsidR="00813E7E">
        <w:rPr>
          <w:rFonts w:ascii="Times" w:hAnsi="Times"/>
        </w:rPr>
        <w:t>.  Previous</w:t>
      </w:r>
      <w:r w:rsidRPr="001147AA">
        <w:rPr>
          <w:rFonts w:ascii="Times" w:hAnsi="Times"/>
        </w:rPr>
        <w:t xml:space="preserve"> trial</w:t>
      </w:r>
      <w:r w:rsidR="00813E7E">
        <w:rPr>
          <w:rFonts w:ascii="Times" w:hAnsi="Times"/>
        </w:rPr>
        <w:t>s</w:t>
      </w:r>
      <w:r w:rsidRPr="001147AA">
        <w:rPr>
          <w:rFonts w:ascii="Times" w:hAnsi="Times"/>
        </w:rPr>
        <w:t xml:space="preserve"> of SGLT-2 inhibitor</w:t>
      </w:r>
      <w:r w:rsidR="00813E7E">
        <w:rPr>
          <w:rFonts w:ascii="Times" w:hAnsi="Times"/>
        </w:rPr>
        <w:t>s</w:t>
      </w:r>
      <w:r w:rsidRPr="001147AA">
        <w:rPr>
          <w:rFonts w:ascii="Times" w:hAnsi="Times"/>
        </w:rPr>
        <w:t xml:space="preserve"> showed reductions in CV </w:t>
      </w:r>
      <w:r w:rsidR="005B570B">
        <w:rPr>
          <w:rFonts w:ascii="Times" w:hAnsi="Times"/>
        </w:rPr>
        <w:t xml:space="preserve">events, </w:t>
      </w:r>
      <w:r w:rsidR="00AB360C">
        <w:rPr>
          <w:rFonts w:ascii="Times" w:hAnsi="Times"/>
        </w:rPr>
        <w:t xml:space="preserve">including </w:t>
      </w:r>
      <w:r w:rsidR="005B570B">
        <w:rPr>
          <w:rFonts w:ascii="Times" w:hAnsi="Times"/>
        </w:rPr>
        <w:t xml:space="preserve">CV </w:t>
      </w:r>
      <w:r w:rsidRPr="001147AA">
        <w:rPr>
          <w:rFonts w:ascii="Times" w:hAnsi="Times"/>
        </w:rPr>
        <w:t>death</w:t>
      </w:r>
      <w:r w:rsidR="000A5382" w:rsidRPr="001147AA">
        <w:rPr>
          <w:rFonts w:ascii="Times" w:hAnsi="Times"/>
        </w:rPr>
        <w:t xml:space="preserve"> and hospitalization for heart failure</w:t>
      </w:r>
      <w:r w:rsidR="005F5360">
        <w:rPr>
          <w:rFonts w:ascii="Times" w:hAnsi="Times"/>
        </w:rPr>
        <w:t>, and ischemic events</w:t>
      </w:r>
      <w:r w:rsidR="00167713">
        <w:rPr>
          <w:rFonts w:ascii="Times" w:hAnsi="Times"/>
        </w:rPr>
        <w:t xml:space="preserve"> in patients with </w:t>
      </w:r>
      <w:r w:rsidR="00AB360C">
        <w:rPr>
          <w:rFonts w:ascii="Times" w:hAnsi="Times"/>
        </w:rPr>
        <w:t xml:space="preserve">atherosclerotic </w:t>
      </w:r>
      <w:r w:rsidR="00167713">
        <w:rPr>
          <w:rFonts w:ascii="Times" w:hAnsi="Times"/>
        </w:rPr>
        <w:t>cardiovascular disease</w:t>
      </w:r>
      <w:r w:rsidR="00AB360C">
        <w:rPr>
          <w:rFonts w:ascii="Times" w:hAnsi="Times"/>
        </w:rPr>
        <w:t xml:space="preserve"> (ASCVD)</w:t>
      </w:r>
      <w:r w:rsidR="006D69AD">
        <w:rPr>
          <w:rFonts w:ascii="Times" w:hAnsi="Times"/>
        </w:rPr>
        <w:t>, with less benefit</w:t>
      </w:r>
      <w:r w:rsidR="00BE69E6">
        <w:rPr>
          <w:rFonts w:ascii="Times" w:hAnsi="Times"/>
        </w:rPr>
        <w:t xml:space="preserve"> apparent</w:t>
      </w:r>
      <w:r w:rsidR="006D69AD">
        <w:rPr>
          <w:rFonts w:ascii="Times" w:hAnsi="Times"/>
        </w:rPr>
        <w:t xml:space="preserve"> in those at risk for </w:t>
      </w:r>
      <w:r w:rsidR="00AB360C">
        <w:rPr>
          <w:rFonts w:ascii="Times" w:hAnsi="Times"/>
          <w:caps/>
        </w:rPr>
        <w:t>AS</w:t>
      </w:r>
      <w:r w:rsidR="006D69AD">
        <w:rPr>
          <w:rFonts w:ascii="Times" w:hAnsi="Times"/>
        </w:rPr>
        <w:t>CV</w:t>
      </w:r>
      <w:r w:rsidR="00AB360C">
        <w:rPr>
          <w:rFonts w:ascii="Times" w:hAnsi="Times"/>
        </w:rPr>
        <w:t>D</w:t>
      </w:r>
      <w:r w:rsidR="000A5382" w:rsidRPr="001147AA">
        <w:rPr>
          <w:rFonts w:ascii="Times" w:hAnsi="Times"/>
        </w:rPr>
        <w:t>.</w:t>
      </w:r>
    </w:p>
    <w:p w14:paraId="51842EB6" w14:textId="77777777" w:rsidR="00D65ADA" w:rsidRPr="001147AA" w:rsidRDefault="00D65ADA" w:rsidP="002B06CB">
      <w:pPr>
        <w:spacing w:line="360" w:lineRule="auto"/>
        <w:rPr>
          <w:rFonts w:ascii="Times" w:hAnsi="Times"/>
        </w:rPr>
      </w:pPr>
    </w:p>
    <w:p w14:paraId="5700CB17" w14:textId="066429EE" w:rsidR="002840C9" w:rsidRPr="001147AA" w:rsidRDefault="002840C9" w:rsidP="002B06CB">
      <w:pPr>
        <w:spacing w:line="360" w:lineRule="auto"/>
        <w:rPr>
          <w:rFonts w:ascii="Times" w:hAnsi="Times"/>
        </w:rPr>
      </w:pPr>
      <w:r w:rsidRPr="001147AA">
        <w:rPr>
          <w:rFonts w:ascii="Times" w:hAnsi="Times"/>
          <w:b/>
        </w:rPr>
        <w:t>Research Design and Methods</w:t>
      </w:r>
      <w:r w:rsidR="000A5382" w:rsidRPr="001147AA">
        <w:rPr>
          <w:rFonts w:ascii="Times" w:hAnsi="Times"/>
          <w:b/>
        </w:rPr>
        <w:t>:</w:t>
      </w:r>
      <w:r w:rsidR="000A5382" w:rsidRPr="001147AA">
        <w:rPr>
          <w:rFonts w:ascii="Times" w:hAnsi="Times"/>
        </w:rPr>
        <w:t xml:space="preserve"> DECLARE – TIMI 58</w:t>
      </w:r>
      <w:r w:rsidR="001D1AF1">
        <w:rPr>
          <w:rFonts w:ascii="Times" w:hAnsi="Times"/>
        </w:rPr>
        <w:t xml:space="preserve"> [NCT01730534]</w:t>
      </w:r>
      <w:r w:rsidR="000A5382" w:rsidRPr="001147AA">
        <w:rPr>
          <w:rFonts w:ascii="Times" w:hAnsi="Times"/>
        </w:rPr>
        <w:t xml:space="preserve"> is a phase </w:t>
      </w:r>
      <w:r w:rsidR="00371C76">
        <w:rPr>
          <w:rFonts w:ascii="Times" w:hAnsi="Times"/>
        </w:rPr>
        <w:t>3b</w:t>
      </w:r>
      <w:r w:rsidR="000A5382" w:rsidRPr="001147AA">
        <w:rPr>
          <w:rFonts w:ascii="Times" w:hAnsi="Times"/>
        </w:rPr>
        <w:t xml:space="preserve"> randomized, double-blind, placebo-controlled trial designed to evaluate the </w:t>
      </w:r>
      <w:r w:rsidR="00791874">
        <w:rPr>
          <w:rFonts w:ascii="Times" w:hAnsi="Times"/>
        </w:rPr>
        <w:t xml:space="preserve">CV </w:t>
      </w:r>
      <w:r w:rsidR="000A5382" w:rsidRPr="001147AA">
        <w:rPr>
          <w:rFonts w:ascii="Times" w:hAnsi="Times"/>
        </w:rPr>
        <w:t>safety and efficacy of dapa</w:t>
      </w:r>
      <w:r w:rsidR="00F63B54">
        <w:rPr>
          <w:rFonts w:ascii="Times" w:hAnsi="Times"/>
        </w:rPr>
        <w:t xml:space="preserve">gliflozin </w:t>
      </w:r>
      <w:r w:rsidR="00A23025">
        <w:rPr>
          <w:rFonts w:ascii="Times" w:hAnsi="Times"/>
        </w:rPr>
        <w:t xml:space="preserve">that has completed enrollment of </w:t>
      </w:r>
      <w:r w:rsidR="00F63B54">
        <w:rPr>
          <w:rFonts w:ascii="Times" w:hAnsi="Times"/>
        </w:rPr>
        <w:t>17,</w:t>
      </w:r>
      <w:r w:rsidR="002B4959">
        <w:rPr>
          <w:rFonts w:ascii="Times" w:hAnsi="Times"/>
        </w:rPr>
        <w:t>160</w:t>
      </w:r>
      <w:r w:rsidR="000A5382" w:rsidRPr="001147AA">
        <w:rPr>
          <w:rFonts w:ascii="Times" w:hAnsi="Times"/>
        </w:rPr>
        <w:t xml:space="preserve"> patients with </w:t>
      </w:r>
      <w:r w:rsidR="00425A70">
        <w:rPr>
          <w:rFonts w:ascii="Times" w:hAnsi="Times"/>
        </w:rPr>
        <w:t>T2</w:t>
      </w:r>
      <w:r w:rsidR="000A5382" w:rsidRPr="001147AA">
        <w:rPr>
          <w:rFonts w:ascii="Times" w:hAnsi="Times"/>
        </w:rPr>
        <w:t xml:space="preserve">DM and a history of </w:t>
      </w:r>
      <w:r w:rsidR="00D76A39" w:rsidRPr="001147AA">
        <w:rPr>
          <w:rFonts w:ascii="Times" w:hAnsi="Times"/>
        </w:rPr>
        <w:t xml:space="preserve">either </w:t>
      </w:r>
      <w:r w:rsidR="000A5382" w:rsidRPr="001147AA">
        <w:rPr>
          <w:rFonts w:ascii="Times" w:hAnsi="Times"/>
        </w:rPr>
        <w:t xml:space="preserve">established </w:t>
      </w:r>
      <w:r w:rsidR="00791874">
        <w:rPr>
          <w:rFonts w:ascii="Times" w:hAnsi="Times"/>
        </w:rPr>
        <w:t>ASCVD</w:t>
      </w:r>
      <w:r w:rsidR="00791874" w:rsidRPr="001147AA">
        <w:rPr>
          <w:rFonts w:ascii="Times" w:hAnsi="Times"/>
        </w:rPr>
        <w:t xml:space="preserve"> </w:t>
      </w:r>
      <w:r w:rsidR="00D76A39" w:rsidRPr="001147AA">
        <w:rPr>
          <w:rFonts w:ascii="Times" w:hAnsi="Times"/>
        </w:rPr>
        <w:t>(</w:t>
      </w:r>
      <w:r w:rsidR="005B570B">
        <w:rPr>
          <w:rFonts w:ascii="Times" w:hAnsi="Times"/>
        </w:rPr>
        <w:t>n=</w:t>
      </w:r>
      <w:r w:rsidR="00F63B54">
        <w:rPr>
          <w:rFonts w:ascii="Times" w:hAnsi="Times"/>
        </w:rPr>
        <w:t>697</w:t>
      </w:r>
      <w:r w:rsidR="00AF2069">
        <w:rPr>
          <w:rFonts w:ascii="Times" w:hAnsi="Times"/>
        </w:rPr>
        <w:t>1</w:t>
      </w:r>
      <w:r w:rsidR="00D76A39" w:rsidRPr="001147AA">
        <w:rPr>
          <w:rFonts w:ascii="Times" w:hAnsi="Times"/>
        </w:rPr>
        <w:t xml:space="preserve">) </w:t>
      </w:r>
      <w:r w:rsidR="000A5382" w:rsidRPr="001147AA">
        <w:rPr>
          <w:rFonts w:ascii="Times" w:hAnsi="Times"/>
        </w:rPr>
        <w:t>disease or multiple risk factors</w:t>
      </w:r>
      <w:r w:rsidR="00813E7E">
        <w:rPr>
          <w:rFonts w:ascii="Times" w:hAnsi="Times"/>
        </w:rPr>
        <w:t xml:space="preserve"> for </w:t>
      </w:r>
      <w:r w:rsidR="00791874">
        <w:rPr>
          <w:rFonts w:ascii="Times" w:hAnsi="Times"/>
        </w:rPr>
        <w:t>ASCVD</w:t>
      </w:r>
      <w:r w:rsidR="00D76A39" w:rsidRPr="001147AA">
        <w:rPr>
          <w:rFonts w:ascii="Times" w:hAnsi="Times"/>
        </w:rPr>
        <w:t xml:space="preserve"> (</w:t>
      </w:r>
      <w:r w:rsidR="005B570B">
        <w:rPr>
          <w:rFonts w:ascii="Times" w:hAnsi="Times"/>
        </w:rPr>
        <w:t>n=</w:t>
      </w:r>
      <w:r w:rsidR="00F63B54">
        <w:rPr>
          <w:rFonts w:ascii="Times" w:hAnsi="Times"/>
        </w:rPr>
        <w:t>10</w:t>
      </w:r>
      <w:r w:rsidR="00420FFB">
        <w:rPr>
          <w:rFonts w:ascii="Times" w:hAnsi="Times"/>
        </w:rPr>
        <w:t>,</w:t>
      </w:r>
      <w:r w:rsidR="00813E7E">
        <w:rPr>
          <w:rFonts w:ascii="Times" w:hAnsi="Times"/>
        </w:rPr>
        <w:t>18</w:t>
      </w:r>
      <w:r w:rsidR="00AF2069">
        <w:rPr>
          <w:rFonts w:ascii="Times" w:hAnsi="Times"/>
        </w:rPr>
        <w:t>9</w:t>
      </w:r>
      <w:r w:rsidR="00D76A39" w:rsidRPr="001147AA">
        <w:rPr>
          <w:rFonts w:ascii="Times" w:hAnsi="Times"/>
        </w:rPr>
        <w:t>)</w:t>
      </w:r>
      <w:r w:rsidR="00B142FC">
        <w:rPr>
          <w:rFonts w:ascii="Times" w:hAnsi="Times"/>
        </w:rPr>
        <w:t>.</w:t>
      </w:r>
      <w:r w:rsidR="000A5382" w:rsidRPr="001147AA">
        <w:rPr>
          <w:rFonts w:ascii="Times" w:hAnsi="Times"/>
        </w:rPr>
        <w:t xml:space="preserve"> Patients were randomized in a 1:1 fashion to dapagliflozin 10 mg or matching placebo.  The primary </w:t>
      </w:r>
      <w:r w:rsidR="005B570B">
        <w:rPr>
          <w:rFonts w:ascii="Times" w:hAnsi="Times"/>
        </w:rPr>
        <w:t xml:space="preserve">safety </w:t>
      </w:r>
      <w:r w:rsidR="000A5382" w:rsidRPr="001147AA">
        <w:rPr>
          <w:rFonts w:ascii="Times" w:hAnsi="Times"/>
        </w:rPr>
        <w:t xml:space="preserve">outcome is the </w:t>
      </w:r>
      <w:r w:rsidR="00990D32">
        <w:rPr>
          <w:rFonts w:ascii="Times" w:hAnsi="Times"/>
        </w:rPr>
        <w:t xml:space="preserve">time to the first event of the </w:t>
      </w:r>
      <w:r w:rsidR="000A5382" w:rsidRPr="001147AA">
        <w:rPr>
          <w:rFonts w:ascii="Times" w:hAnsi="Times"/>
        </w:rPr>
        <w:t>composite of CV death, myocardial infarction</w:t>
      </w:r>
      <w:r w:rsidR="00EA4BF4">
        <w:rPr>
          <w:rFonts w:ascii="Times" w:hAnsi="Times"/>
        </w:rPr>
        <w:t xml:space="preserve"> (MI)</w:t>
      </w:r>
      <w:r w:rsidR="000A5382" w:rsidRPr="001147AA">
        <w:rPr>
          <w:rFonts w:ascii="Times" w:hAnsi="Times"/>
        </w:rPr>
        <w:t>, or ischemic stroke</w:t>
      </w:r>
      <w:r w:rsidR="00990D32">
        <w:rPr>
          <w:rFonts w:ascii="Times" w:hAnsi="Times"/>
        </w:rPr>
        <w:t xml:space="preserve"> (</w:t>
      </w:r>
      <w:r w:rsidR="00A23025">
        <w:rPr>
          <w:rFonts w:ascii="Times" w:hAnsi="Times"/>
        </w:rPr>
        <w:t>m</w:t>
      </w:r>
      <w:r w:rsidR="00BE69E6">
        <w:rPr>
          <w:rFonts w:ascii="Times" w:hAnsi="Times"/>
        </w:rPr>
        <w:t xml:space="preserve">ajor adverse cardiovascular events; </w:t>
      </w:r>
      <w:r w:rsidR="00990D32" w:rsidRPr="002B4959">
        <w:rPr>
          <w:rFonts w:ascii="Times" w:hAnsi="Times"/>
        </w:rPr>
        <w:t>MACE</w:t>
      </w:r>
      <w:r w:rsidR="00990D32">
        <w:rPr>
          <w:rFonts w:ascii="Times" w:hAnsi="Times"/>
        </w:rPr>
        <w:t>)</w:t>
      </w:r>
      <w:r w:rsidR="000A5382" w:rsidRPr="001147AA">
        <w:rPr>
          <w:rFonts w:ascii="Times" w:hAnsi="Times"/>
        </w:rPr>
        <w:t xml:space="preserve">.  </w:t>
      </w:r>
      <w:r w:rsidR="005B570B">
        <w:rPr>
          <w:rFonts w:ascii="Times" w:hAnsi="Times"/>
        </w:rPr>
        <w:t xml:space="preserve">The co-primary efficacy outcomes are the composite of CV death, </w:t>
      </w:r>
      <w:r w:rsidR="00EA4BF4">
        <w:rPr>
          <w:rFonts w:ascii="Times" w:hAnsi="Times"/>
        </w:rPr>
        <w:t>MI</w:t>
      </w:r>
      <w:r w:rsidR="005B570B">
        <w:rPr>
          <w:rFonts w:ascii="Times" w:hAnsi="Times"/>
        </w:rPr>
        <w:t xml:space="preserve">, or </w:t>
      </w:r>
      <w:r w:rsidR="002B4959">
        <w:rPr>
          <w:rFonts w:ascii="Times" w:hAnsi="Times"/>
        </w:rPr>
        <w:t xml:space="preserve">ischemic </w:t>
      </w:r>
      <w:r w:rsidR="005B570B">
        <w:rPr>
          <w:rFonts w:ascii="Times" w:hAnsi="Times"/>
        </w:rPr>
        <w:t xml:space="preserve">stroke and the composite of CV death or hospitalization for heart failure. </w:t>
      </w:r>
      <w:r w:rsidR="000A5382" w:rsidRPr="001147AA">
        <w:rPr>
          <w:rFonts w:ascii="Times" w:hAnsi="Times"/>
        </w:rPr>
        <w:t>This event</w:t>
      </w:r>
      <w:r w:rsidR="00A23025">
        <w:rPr>
          <w:rFonts w:ascii="Times" w:hAnsi="Times"/>
        </w:rPr>
        <w:t>-</w:t>
      </w:r>
      <w:r w:rsidR="000A5382" w:rsidRPr="001147AA">
        <w:rPr>
          <w:rFonts w:ascii="Times" w:hAnsi="Times"/>
        </w:rPr>
        <w:t xml:space="preserve">driven trial will continue until </w:t>
      </w:r>
      <w:r w:rsidR="009C074B" w:rsidRPr="001147AA">
        <w:rPr>
          <w:rFonts w:ascii="Times" w:hAnsi="Times"/>
        </w:rPr>
        <w:t>a</w:t>
      </w:r>
      <w:r w:rsidR="009C074B">
        <w:rPr>
          <w:rFonts w:ascii="Times" w:hAnsi="Times"/>
        </w:rPr>
        <w:t>t least</w:t>
      </w:r>
      <w:r w:rsidR="009C074B" w:rsidRPr="001147AA">
        <w:rPr>
          <w:rFonts w:ascii="Times" w:hAnsi="Times"/>
        </w:rPr>
        <w:t xml:space="preserve"> </w:t>
      </w:r>
      <w:r w:rsidR="000A5382" w:rsidRPr="00DA497A">
        <w:rPr>
          <w:rFonts w:ascii="Times" w:hAnsi="Times"/>
        </w:rPr>
        <w:t xml:space="preserve">1390 </w:t>
      </w:r>
      <w:r w:rsidR="00813E7E" w:rsidRPr="008B1CAD">
        <w:rPr>
          <w:rFonts w:ascii="Times" w:hAnsi="Times"/>
        </w:rPr>
        <w:t>subjects</w:t>
      </w:r>
      <w:r w:rsidR="00813E7E">
        <w:rPr>
          <w:rFonts w:ascii="Times" w:hAnsi="Times"/>
        </w:rPr>
        <w:t xml:space="preserve"> have a </w:t>
      </w:r>
      <w:r w:rsidR="002B4959">
        <w:rPr>
          <w:rFonts w:ascii="Times" w:hAnsi="Times"/>
        </w:rPr>
        <w:t>MACE</w:t>
      </w:r>
      <w:r w:rsidR="00813E7E">
        <w:rPr>
          <w:rFonts w:ascii="Times" w:hAnsi="Times"/>
        </w:rPr>
        <w:t xml:space="preserve"> outcome</w:t>
      </w:r>
      <w:r w:rsidR="005B570B">
        <w:rPr>
          <w:rFonts w:ascii="Times" w:hAnsi="Times"/>
        </w:rPr>
        <w:t xml:space="preserve">, thereby providing </w:t>
      </w:r>
      <w:r w:rsidR="00D76A39" w:rsidRPr="001147AA">
        <w:rPr>
          <w:rFonts w:ascii="Times" w:hAnsi="Times"/>
        </w:rPr>
        <w:t>&gt;9</w:t>
      </w:r>
      <w:r w:rsidR="002B4959">
        <w:rPr>
          <w:rFonts w:ascii="Times" w:hAnsi="Times"/>
        </w:rPr>
        <w:t>9</w:t>
      </w:r>
      <w:r w:rsidR="00D76A39" w:rsidRPr="001147AA">
        <w:rPr>
          <w:rFonts w:ascii="Times" w:hAnsi="Times"/>
        </w:rPr>
        <w:t xml:space="preserve">% power to test for the primary outcome of safety of dapagliflozin measured by rejecting the hypothesis that the upper bound of the confidence interval is &gt; 1.3 for </w:t>
      </w:r>
      <w:r w:rsidR="00C31DCB">
        <w:rPr>
          <w:rFonts w:ascii="Times" w:hAnsi="Times"/>
        </w:rPr>
        <w:t xml:space="preserve">the </w:t>
      </w:r>
      <w:r w:rsidR="00C06F12">
        <w:rPr>
          <w:rFonts w:ascii="Times" w:hAnsi="Times"/>
        </w:rPr>
        <w:t>primary</w:t>
      </w:r>
      <w:r w:rsidR="00D76A39" w:rsidRPr="001147AA">
        <w:rPr>
          <w:rFonts w:ascii="Times" w:hAnsi="Times"/>
        </w:rPr>
        <w:t xml:space="preserve"> outcome of </w:t>
      </w:r>
      <w:r w:rsidR="00990D32">
        <w:rPr>
          <w:rFonts w:ascii="Times" w:hAnsi="Times"/>
        </w:rPr>
        <w:t>MACE</w:t>
      </w:r>
      <w:r w:rsidR="005B570B">
        <w:rPr>
          <w:rFonts w:ascii="Times" w:hAnsi="Times"/>
        </w:rPr>
        <w:t xml:space="preserve">, as well as </w:t>
      </w:r>
      <w:r w:rsidR="002B4959">
        <w:rPr>
          <w:rFonts w:ascii="Times" w:hAnsi="Times"/>
        </w:rPr>
        <w:t>85</w:t>
      </w:r>
      <w:r w:rsidR="005B570B">
        <w:rPr>
          <w:rFonts w:ascii="Times" w:hAnsi="Times"/>
        </w:rPr>
        <w:t>% power to detect a 15% relative risk</w:t>
      </w:r>
      <w:r w:rsidR="00990D32">
        <w:rPr>
          <w:rFonts w:ascii="Times" w:hAnsi="Times"/>
        </w:rPr>
        <w:t xml:space="preserve"> reduction</w:t>
      </w:r>
      <w:r w:rsidR="005B570B">
        <w:rPr>
          <w:rFonts w:ascii="Times" w:hAnsi="Times"/>
        </w:rPr>
        <w:t xml:space="preserve"> in </w:t>
      </w:r>
      <w:r w:rsidR="00990D32">
        <w:rPr>
          <w:rFonts w:ascii="Times" w:hAnsi="Times"/>
        </w:rPr>
        <w:t xml:space="preserve">MACE and </w:t>
      </w:r>
      <w:r w:rsidR="005B570B">
        <w:rPr>
          <w:rFonts w:ascii="Times" w:hAnsi="Times"/>
        </w:rPr>
        <w:t xml:space="preserve">an estimated 87% power to detect a 20% reduction in </w:t>
      </w:r>
      <w:r w:rsidR="002B4959">
        <w:rPr>
          <w:rFonts w:ascii="Times" w:hAnsi="Times"/>
        </w:rPr>
        <w:t xml:space="preserve">the composite of </w:t>
      </w:r>
      <w:r w:rsidR="00D76A39" w:rsidRPr="001147AA">
        <w:rPr>
          <w:rFonts w:ascii="Times" w:hAnsi="Times"/>
        </w:rPr>
        <w:t xml:space="preserve">CV death or </w:t>
      </w:r>
      <w:r w:rsidR="002B4959">
        <w:rPr>
          <w:rFonts w:ascii="Times" w:hAnsi="Times"/>
        </w:rPr>
        <w:t xml:space="preserve">hospitalization for </w:t>
      </w:r>
      <w:r w:rsidR="00D76A39" w:rsidRPr="001147AA">
        <w:rPr>
          <w:rFonts w:ascii="Times" w:hAnsi="Times"/>
        </w:rPr>
        <w:t>heart failure</w:t>
      </w:r>
      <w:r w:rsidR="00D93D44">
        <w:rPr>
          <w:rFonts w:ascii="Times" w:hAnsi="Times"/>
        </w:rPr>
        <w:t xml:space="preserve"> at a one sided alpha level of 0.0231</w:t>
      </w:r>
      <w:r w:rsidR="00D76A39" w:rsidRPr="001147AA">
        <w:rPr>
          <w:rFonts w:ascii="Times" w:hAnsi="Times"/>
        </w:rPr>
        <w:t xml:space="preserve">. </w:t>
      </w:r>
    </w:p>
    <w:p w14:paraId="547C1C6D" w14:textId="77777777" w:rsidR="000A5382" w:rsidRPr="001147AA" w:rsidRDefault="000A5382" w:rsidP="002B06CB">
      <w:pPr>
        <w:spacing w:line="360" w:lineRule="auto"/>
        <w:rPr>
          <w:rFonts w:ascii="Times" w:hAnsi="Times"/>
        </w:rPr>
      </w:pPr>
    </w:p>
    <w:p w14:paraId="385B7117" w14:textId="5F50D096" w:rsidR="002840C9" w:rsidRPr="001147AA" w:rsidRDefault="002840C9" w:rsidP="002B06CB">
      <w:pPr>
        <w:spacing w:line="360" w:lineRule="auto"/>
        <w:rPr>
          <w:rFonts w:ascii="Times" w:hAnsi="Times"/>
        </w:rPr>
      </w:pPr>
      <w:r w:rsidRPr="001147AA">
        <w:rPr>
          <w:rFonts w:ascii="Times" w:hAnsi="Times"/>
          <w:b/>
        </w:rPr>
        <w:t>Conclusion</w:t>
      </w:r>
      <w:r w:rsidR="002B1322" w:rsidRPr="001147AA">
        <w:rPr>
          <w:rFonts w:ascii="Times" w:hAnsi="Times"/>
          <w:b/>
        </w:rPr>
        <w:t xml:space="preserve">: </w:t>
      </w:r>
      <w:r w:rsidR="002B1322" w:rsidRPr="001147AA">
        <w:rPr>
          <w:rFonts w:ascii="Times" w:hAnsi="Times"/>
        </w:rPr>
        <w:t>The DECLARE – TIMI 58 trial is testing the hypothes</w:t>
      </w:r>
      <w:r w:rsidR="005B570B">
        <w:rPr>
          <w:rFonts w:ascii="Times" w:hAnsi="Times"/>
        </w:rPr>
        <w:t>e</w:t>
      </w:r>
      <w:r w:rsidR="002B1322" w:rsidRPr="001147AA">
        <w:rPr>
          <w:rFonts w:ascii="Times" w:hAnsi="Times"/>
        </w:rPr>
        <w:t>s that dapagliflozin is safe</w:t>
      </w:r>
      <w:r w:rsidR="00BE69E6">
        <w:rPr>
          <w:rFonts w:ascii="Times" w:hAnsi="Times"/>
        </w:rPr>
        <w:t xml:space="preserve"> (</w:t>
      </w:r>
      <w:r w:rsidR="00EF3F5D">
        <w:rPr>
          <w:rFonts w:ascii="Times" w:hAnsi="Times"/>
        </w:rPr>
        <w:t>does not increase</w:t>
      </w:r>
      <w:r w:rsidR="00BE69E6">
        <w:rPr>
          <w:rFonts w:ascii="Times" w:hAnsi="Times"/>
        </w:rPr>
        <w:t>)</w:t>
      </w:r>
      <w:r w:rsidR="002B1322" w:rsidRPr="001147AA">
        <w:rPr>
          <w:rFonts w:ascii="Times" w:hAnsi="Times"/>
        </w:rPr>
        <w:t xml:space="preserve"> and </w:t>
      </w:r>
      <w:r w:rsidR="00EF3F5D">
        <w:rPr>
          <w:rFonts w:ascii="Times" w:hAnsi="Times"/>
        </w:rPr>
        <w:t>may</w:t>
      </w:r>
      <w:r w:rsidR="002B1322" w:rsidRPr="001147AA">
        <w:rPr>
          <w:rFonts w:ascii="Times" w:hAnsi="Times"/>
        </w:rPr>
        <w:t xml:space="preserve"> reduce </w:t>
      </w:r>
      <w:r w:rsidR="002B4959">
        <w:rPr>
          <w:rFonts w:ascii="Times" w:hAnsi="Times"/>
        </w:rPr>
        <w:t xml:space="preserve">the occurrence of </w:t>
      </w:r>
      <w:r w:rsidR="00EF3F5D">
        <w:rPr>
          <w:rFonts w:ascii="Times" w:hAnsi="Times"/>
        </w:rPr>
        <w:t xml:space="preserve">major </w:t>
      </w:r>
      <w:r w:rsidR="00EA4BF4">
        <w:rPr>
          <w:rFonts w:ascii="Times" w:hAnsi="Times"/>
        </w:rPr>
        <w:t>CV</w:t>
      </w:r>
      <w:r w:rsidR="00EA4BF4" w:rsidRPr="001147AA">
        <w:rPr>
          <w:rFonts w:ascii="Times" w:hAnsi="Times"/>
        </w:rPr>
        <w:t xml:space="preserve"> </w:t>
      </w:r>
      <w:r w:rsidR="002B1322" w:rsidRPr="001147AA">
        <w:rPr>
          <w:rFonts w:ascii="Times" w:hAnsi="Times"/>
        </w:rPr>
        <w:t>events.  DECLARE</w:t>
      </w:r>
      <w:r w:rsidR="00502D32">
        <w:rPr>
          <w:rFonts w:ascii="Times" w:hAnsi="Times"/>
        </w:rPr>
        <w:t xml:space="preserve"> – TIMI 58</w:t>
      </w:r>
      <w:r w:rsidR="002B1322" w:rsidRPr="001147AA">
        <w:rPr>
          <w:rFonts w:ascii="Times" w:hAnsi="Times"/>
        </w:rPr>
        <w:t xml:space="preserve"> is the </w:t>
      </w:r>
      <w:r w:rsidR="00813E7E">
        <w:rPr>
          <w:rFonts w:ascii="Times" w:hAnsi="Times"/>
        </w:rPr>
        <w:t>l</w:t>
      </w:r>
      <w:r w:rsidR="002B1322" w:rsidRPr="001147AA">
        <w:rPr>
          <w:rFonts w:ascii="Times" w:hAnsi="Times"/>
        </w:rPr>
        <w:t>arge</w:t>
      </w:r>
      <w:r w:rsidR="002B4959">
        <w:rPr>
          <w:rFonts w:ascii="Times" w:hAnsi="Times"/>
        </w:rPr>
        <w:t>s</w:t>
      </w:r>
      <w:r w:rsidR="00B01DD5">
        <w:rPr>
          <w:rFonts w:ascii="Times" w:hAnsi="Times"/>
        </w:rPr>
        <w:t>t</w:t>
      </w:r>
      <w:r w:rsidR="002B1322" w:rsidRPr="001147AA">
        <w:rPr>
          <w:rFonts w:ascii="Times" w:hAnsi="Times"/>
        </w:rPr>
        <w:t xml:space="preserve"> study to address this question </w:t>
      </w:r>
      <w:r w:rsidR="002B4959">
        <w:rPr>
          <w:rFonts w:ascii="Times" w:hAnsi="Times"/>
        </w:rPr>
        <w:t xml:space="preserve">with an SGLT2-inhibitor </w:t>
      </w:r>
      <w:r w:rsidR="002B1322" w:rsidRPr="001147AA">
        <w:rPr>
          <w:rFonts w:ascii="Times" w:hAnsi="Times"/>
        </w:rPr>
        <w:t xml:space="preserve">in both patients with established CV disease and in those without CV disease, but with multiple risk factors. </w:t>
      </w:r>
    </w:p>
    <w:p w14:paraId="270E63FC" w14:textId="77777777" w:rsidR="002840C9" w:rsidRPr="001147AA" w:rsidRDefault="002840C9" w:rsidP="001147AA">
      <w:pPr>
        <w:spacing w:line="480" w:lineRule="auto"/>
        <w:rPr>
          <w:rFonts w:ascii="Times" w:hAnsi="Times"/>
        </w:rPr>
      </w:pPr>
    </w:p>
    <w:p w14:paraId="72AA4385" w14:textId="4687E3F8" w:rsidR="003F2241" w:rsidRPr="00DA497A" w:rsidRDefault="002840C9" w:rsidP="00813E7E">
      <w:pPr>
        <w:spacing w:line="480" w:lineRule="auto"/>
        <w:rPr>
          <w:rFonts w:ascii="Times" w:hAnsi="Times"/>
          <w:b/>
        </w:rPr>
      </w:pPr>
      <w:r w:rsidRPr="001147AA">
        <w:rPr>
          <w:rFonts w:ascii="Times" w:hAnsi="Times"/>
        </w:rPr>
        <w:br w:type="page"/>
      </w:r>
      <w:r w:rsidRPr="00DA497A">
        <w:rPr>
          <w:rFonts w:ascii="Times" w:hAnsi="Times"/>
          <w:b/>
        </w:rPr>
        <w:t>Background</w:t>
      </w:r>
    </w:p>
    <w:p w14:paraId="08ED4CB7" w14:textId="6CA82788" w:rsidR="002840C9" w:rsidRPr="001147AA" w:rsidRDefault="00F86E76" w:rsidP="001147AA">
      <w:pPr>
        <w:spacing w:line="480" w:lineRule="auto"/>
        <w:outlineLvl w:val="0"/>
        <w:rPr>
          <w:rFonts w:ascii="Times" w:hAnsi="Times"/>
        </w:rPr>
      </w:pPr>
      <w:r w:rsidRPr="00DA497A">
        <w:rPr>
          <w:rFonts w:ascii="Times" w:hAnsi="Times"/>
        </w:rPr>
        <w:t>Patients with diabetes are at increased risk of cardiovascular (CV) disease</w:t>
      </w:r>
      <w:r w:rsidR="006D4E5C" w:rsidRPr="00DA497A">
        <w:rPr>
          <w:rFonts w:ascii="Times" w:hAnsi="Times"/>
        </w:rPr>
        <w:t>,</w:t>
      </w:r>
      <w:r w:rsidRPr="00DA497A">
        <w:rPr>
          <w:rFonts w:ascii="Times" w:hAnsi="Times"/>
        </w:rPr>
        <w:t xml:space="preserve"> and among patients with CV disease, those with diabetes have higher rates of acute ischemic events and death</w:t>
      </w:r>
      <w:hyperlink w:anchor="_ENREF_1" w:tooltip="Roger, 2011 #24" w:history="1">
        <w:r w:rsidR="00E54E7C" w:rsidRPr="008B1CAD">
          <w:rPr>
            <w:rFonts w:ascii="Times" w:hAnsi="Times"/>
          </w:rPr>
          <w:fldChar w:fldCharType="begin">
            <w:fldData xml:space="preserve">PEVuZE5vdGU+PENpdGU+PEF1dGhvcj5Sb2dlcjwvQXV0aG9yPjxZZWFyPjIwMTE8L1llYXI+PFJl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dC1wZXJpb2RpY2FsPjxwYWdlcz5lMTgtZTIwOTwvcGFnZXM+PHZvbHVtZT4xMjM8L3ZvbHVtZT48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</w:fldData>
          </w:fldChar>
        </w:r>
        <w:r w:rsidR="00E54E7C" w:rsidRPr="008B1CAD">
          <w:rPr>
            <w:rFonts w:ascii="Times" w:hAnsi="Times"/>
          </w:rPr>
          <w:instrText xml:space="preserve"> ADDIN EN.CITE </w:instrText>
        </w:r>
        <w:r w:rsidR="00E54E7C" w:rsidRPr="008B1CAD">
          <w:rPr>
            <w:rFonts w:ascii="Times" w:hAnsi="Times"/>
          </w:rPr>
          <w:fldChar w:fldCharType="begin">
            <w:fldData xml:space="preserve">PEVuZE5vdGU+PENpdGU+PEF1dGhvcj5Sb2dlcjwvQXV0aG9yPjxZZWFyPjIwMTE8L1llYXI+PFJl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dC1wZXJpb2RpY2FsPjxwYWdlcz5lMTgtZTIwOTwvcGFnZXM+PHZvbHVtZT4xMjM8L3ZvbHVtZT48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</w:fldData>
          </w:fldChar>
        </w:r>
        <w:r w:rsidR="00E54E7C" w:rsidRPr="008B1CAD">
          <w:rPr>
            <w:rFonts w:ascii="Times" w:hAnsi="Times"/>
          </w:rPr>
          <w:instrText xml:space="preserve"> ADDIN EN.CITE.DATA </w:instrText>
        </w:r>
        <w:r w:rsidR="00E54E7C" w:rsidRPr="008B1CAD">
          <w:rPr>
            <w:rFonts w:ascii="Times" w:hAnsi="Times"/>
          </w:rPr>
        </w:r>
        <w:r w:rsidR="00E54E7C" w:rsidRPr="008B1CAD">
          <w:rPr>
            <w:rFonts w:ascii="Times" w:hAnsi="Times"/>
          </w:rPr>
          <w:fldChar w:fldCharType="end"/>
        </w:r>
        <w:r w:rsidR="00E54E7C" w:rsidRPr="008B1CAD">
          <w:rPr>
            <w:rFonts w:ascii="Times" w:hAnsi="Times"/>
          </w:rPr>
        </w:r>
        <w:r w:rsidR="00E54E7C" w:rsidRPr="008B1CAD">
          <w:rPr>
            <w:rFonts w:ascii="Times" w:hAnsi="Times"/>
          </w:rPr>
          <w:fldChar w:fldCharType="separate"/>
        </w:r>
        <w:r w:rsidR="00E54E7C" w:rsidRPr="008B1CAD">
          <w:rPr>
            <w:rFonts w:ascii="Times" w:hAnsi="Times"/>
            <w:noProof/>
            <w:vertAlign w:val="superscript"/>
          </w:rPr>
          <w:t>1</w:t>
        </w:r>
        <w:r w:rsidR="00E54E7C" w:rsidRPr="008B1CAD">
          <w:rPr>
            <w:rFonts w:ascii="Times" w:hAnsi="Times"/>
          </w:rPr>
          <w:fldChar w:fldCharType="end"/>
        </w:r>
      </w:hyperlink>
      <w:r w:rsidRPr="00DA497A">
        <w:rPr>
          <w:rFonts w:ascii="Times" w:hAnsi="Times"/>
        </w:rPr>
        <w:t xml:space="preserve">.  </w:t>
      </w:r>
      <w:r w:rsidRPr="008B1CAD">
        <w:rPr>
          <w:rFonts w:ascii="Times" w:hAnsi="Times"/>
        </w:rPr>
        <w:t>Decades of research have shown that glucose lowering in type 2 diabetes improves microvascular events</w:t>
      </w:r>
      <w:r w:rsidR="00D76A39" w:rsidRPr="008B1CAD">
        <w:rPr>
          <w:rFonts w:ascii="Times" w:hAnsi="Times"/>
        </w:rPr>
        <w:t xml:space="preserve"> in a proportional fashion, but uncertainty remains regarding a clear relationship between glucose lowering and </w:t>
      </w:r>
      <w:r w:rsidRPr="008B1CAD">
        <w:rPr>
          <w:rFonts w:ascii="Times" w:hAnsi="Times"/>
        </w:rPr>
        <w:t>macrovascular events</w:t>
      </w:r>
      <w:r w:rsidR="00F63B54" w:rsidRPr="008B1CAD">
        <w:rPr>
          <w:rFonts w:ascii="Times" w:hAnsi="Times"/>
        </w:rPr>
        <w:t xml:space="preserve"> such as myocardial infarction and stroke</w:t>
      </w:r>
      <w:r w:rsidR="00A842E8" w:rsidRPr="008B1CAD">
        <w:rPr>
          <w:rFonts w:ascii="Times" w:hAnsi="Times"/>
        </w:rPr>
        <w:fldChar w:fldCharType="begin">
          <w:fldData xml:space="preserve">PEVuZE5vdGU+PENpdGU+PEF1dGhvcj5IYW5kZWxzbWFuPC9BdXRob3I+PFllYXI+MjAxNTwvWWVh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PjwvYWx0LXBlcmlvZGljYWw+PHBhZ2VzPlM0LTU8L3BhZ2VzPjx2b2x1bWU+MzkgU3VwcGwgMTwv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=
</w:fldData>
        </w:fldChar>
      </w:r>
      <w:r w:rsidR="002B7067" w:rsidRPr="008B1CAD">
        <w:rPr>
          <w:rFonts w:ascii="Times" w:hAnsi="Times"/>
        </w:rPr>
        <w:instrText xml:space="preserve"> ADDIN EN.CITE </w:instrText>
      </w:r>
      <w:r w:rsidR="002B7067" w:rsidRPr="008B1CAD">
        <w:rPr>
          <w:rFonts w:ascii="Times" w:hAnsi="Times"/>
        </w:rPr>
        <w:fldChar w:fldCharType="begin">
          <w:fldData xml:space="preserve">PEVuZE5vdGU+PENpdGU+PEF1dGhvcj5IYW5kZWxzbWFuPC9BdXRob3I+PFllYXI+MjAxNTwvWWVh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=
</w:fldData>
        </w:fldChar>
      </w:r>
      <w:r w:rsidR="002B7067" w:rsidRPr="008B1CAD">
        <w:rPr>
          <w:rFonts w:ascii="Times" w:hAnsi="Times"/>
        </w:rPr>
        <w:instrText xml:space="preserve"> ADDIN EN.CITE.DATA </w:instrText>
      </w:r>
      <w:r w:rsidR="002B7067" w:rsidRPr="008B1CAD">
        <w:rPr>
          <w:rFonts w:ascii="Times" w:hAnsi="Times"/>
        </w:rPr>
      </w:r>
      <w:r w:rsidR="002B7067" w:rsidRPr="008B1CAD">
        <w:rPr>
          <w:rFonts w:ascii="Times" w:hAnsi="Times"/>
        </w:rPr>
        <w:fldChar w:fldCharType="end"/>
      </w:r>
      <w:r w:rsidR="00A842E8" w:rsidRPr="008B1CAD">
        <w:rPr>
          <w:rFonts w:ascii="Times" w:hAnsi="Times"/>
        </w:rPr>
      </w:r>
      <w:r w:rsidR="00A842E8" w:rsidRPr="008B1CAD">
        <w:rPr>
          <w:rFonts w:ascii="Times" w:hAnsi="Times"/>
        </w:rPr>
        <w:fldChar w:fldCharType="separate"/>
      </w:r>
      <w:hyperlink w:anchor="_ENREF_2" w:tooltip="Handelsman, 2015 #20" w:history="1">
        <w:r w:rsidR="00E54E7C" w:rsidRPr="008B1CAD">
          <w:rPr>
            <w:rFonts w:ascii="Times" w:hAnsi="Times"/>
            <w:noProof/>
            <w:vertAlign w:val="superscript"/>
          </w:rPr>
          <w:t>2</w:t>
        </w:r>
      </w:hyperlink>
      <w:r w:rsidR="006525F6" w:rsidRPr="008B1CAD">
        <w:rPr>
          <w:rFonts w:ascii="Times" w:hAnsi="Times"/>
          <w:noProof/>
          <w:vertAlign w:val="superscript"/>
        </w:rPr>
        <w:t>,</w:t>
      </w:r>
      <w:hyperlink w:anchor="_ENREF_3" w:tooltip=", 2016 #21" w:history="1">
        <w:r w:rsidR="00E54E7C" w:rsidRPr="008B1CAD">
          <w:rPr>
            <w:rFonts w:ascii="Times" w:hAnsi="Times"/>
            <w:noProof/>
            <w:vertAlign w:val="superscript"/>
          </w:rPr>
          <w:t>3</w:t>
        </w:r>
      </w:hyperlink>
      <w:r w:rsidR="00A842E8" w:rsidRPr="008B1CAD">
        <w:rPr>
          <w:rFonts w:ascii="Times" w:hAnsi="Times"/>
        </w:rPr>
        <w:fldChar w:fldCharType="end"/>
      </w:r>
      <w:r w:rsidRPr="008B1CAD">
        <w:rPr>
          <w:rFonts w:ascii="Times" w:hAnsi="Times"/>
        </w:rPr>
        <w:t>.  Indeed, cur</w:t>
      </w:r>
      <w:r w:rsidR="00F63B54" w:rsidRPr="008B1CAD">
        <w:rPr>
          <w:rFonts w:ascii="Times" w:hAnsi="Times"/>
        </w:rPr>
        <w:t>rently available clinical trial data</w:t>
      </w:r>
      <w:r w:rsidRPr="008B1CAD">
        <w:rPr>
          <w:rFonts w:ascii="Times" w:hAnsi="Times"/>
        </w:rPr>
        <w:t xml:space="preserve"> suggest that the mechanism of glucose lowering</w:t>
      </w:r>
      <w:r w:rsidR="00990D32" w:rsidRPr="008B1CAD">
        <w:rPr>
          <w:rFonts w:ascii="Times" w:hAnsi="Times"/>
        </w:rPr>
        <w:t xml:space="preserve"> or that the specific therapy chosen</w:t>
      </w:r>
      <w:r w:rsidRPr="008B1CAD">
        <w:rPr>
          <w:rFonts w:ascii="Times" w:hAnsi="Times"/>
        </w:rPr>
        <w:t xml:space="preserve"> may be more important than the extent of </w:t>
      </w:r>
      <w:r w:rsidR="00756DC2" w:rsidRPr="008B1CAD">
        <w:rPr>
          <w:rFonts w:ascii="Times" w:hAnsi="Times"/>
        </w:rPr>
        <w:t xml:space="preserve">glucose </w:t>
      </w:r>
      <w:r w:rsidRPr="008B1CAD">
        <w:rPr>
          <w:rFonts w:ascii="Times" w:hAnsi="Times"/>
        </w:rPr>
        <w:t xml:space="preserve">lowering on cardiovascular </w:t>
      </w:r>
      <w:r w:rsidR="00D76A39" w:rsidRPr="008B1CAD">
        <w:rPr>
          <w:rFonts w:ascii="Times" w:hAnsi="Times"/>
        </w:rPr>
        <w:t>outcomes</w:t>
      </w:r>
      <w:hyperlink w:anchor="_ENREF_4" w:tooltip="Udell, 2015 #51" w:history="1">
        <w:r w:rsidR="00E54E7C">
          <w:rPr>
            <w:rFonts w:ascii="Times" w:hAnsi="Times"/>
          </w:rPr>
          <w:fldChar w:fldCharType="begin">
            <w:fldData xml:space="preserve">PEVuZE5vdGU+PENpdGU+PEF1dGhvcj5VZGVsbDwvQXV0aG9yPjxZZWFyPjIwMTU8L1llYXI+PFJl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</w:fldData>
          </w:fldChar>
        </w:r>
        <w:r w:rsidR="00E54E7C">
          <w:rPr>
            <w:rFonts w:ascii="Times" w:hAnsi="Times"/>
          </w:rPr>
          <w:instrText xml:space="preserve"> ADDIN EN.CITE </w:instrText>
        </w:r>
        <w:r w:rsidR="00E54E7C">
          <w:rPr>
            <w:rFonts w:ascii="Times" w:hAnsi="Times"/>
          </w:rPr>
          <w:fldChar w:fldCharType="begin">
            <w:fldData xml:space="preserve">PEVuZE5vdGU+PENpdGU+PEF1dGhvcj5VZGVsbDwvQXV0aG9yPjxZZWFyPjIwMTU8L1llYXI+PFJl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092AD7">
          <w:rPr>
            <w:rFonts w:ascii="Times" w:hAnsi="Times"/>
            <w:noProof/>
            <w:vertAlign w:val="superscript"/>
          </w:rPr>
          <w:t>4</w:t>
        </w:r>
        <w:r w:rsidR="00E54E7C">
          <w:rPr>
            <w:rFonts w:ascii="Times" w:hAnsi="Times"/>
          </w:rPr>
          <w:fldChar w:fldCharType="end"/>
        </w:r>
      </w:hyperlink>
      <w:r w:rsidR="00092AD7">
        <w:rPr>
          <w:rFonts w:ascii="Times" w:hAnsi="Times"/>
        </w:rPr>
        <w:t>.</w:t>
      </w:r>
      <w:r w:rsidR="00D50CE1" w:rsidRPr="008B1CAD">
        <w:rPr>
          <w:rFonts w:ascii="Times" w:hAnsi="Times"/>
        </w:rPr>
        <w:t xml:space="preserve"> </w:t>
      </w:r>
      <w:r w:rsidR="00145818" w:rsidRPr="008B1CAD">
        <w:rPr>
          <w:rFonts w:ascii="Times" w:hAnsi="Times"/>
        </w:rPr>
        <w:t xml:space="preserve"> </w:t>
      </w:r>
      <w:r w:rsidR="00D50CE1" w:rsidRPr="00DA497A">
        <w:rPr>
          <w:rFonts w:ascii="Times" w:hAnsi="Times"/>
        </w:rPr>
        <w:t xml:space="preserve">With antihyperglycemic therapy a focus of treatment for type 2 diabetes, </w:t>
      </w:r>
      <w:r w:rsidR="00D76A39" w:rsidRPr="00DA497A">
        <w:rPr>
          <w:rFonts w:ascii="Times" w:hAnsi="Times"/>
        </w:rPr>
        <w:t>concerns regarding the CV safety of several classes of</w:t>
      </w:r>
      <w:r w:rsidR="00F63B54" w:rsidRPr="00DA497A">
        <w:rPr>
          <w:rFonts w:ascii="Times" w:hAnsi="Times"/>
        </w:rPr>
        <w:t xml:space="preserve"> </w:t>
      </w:r>
      <w:r w:rsidR="00756DC2" w:rsidRPr="00DA497A">
        <w:rPr>
          <w:rFonts w:ascii="Times" w:hAnsi="Times"/>
        </w:rPr>
        <w:t xml:space="preserve">glucose lowering </w:t>
      </w:r>
      <w:r w:rsidR="00F63B54" w:rsidRPr="00DA497A">
        <w:rPr>
          <w:rFonts w:ascii="Times" w:hAnsi="Times"/>
        </w:rPr>
        <w:t>agents</w:t>
      </w:r>
      <w:r w:rsidR="00756DC2" w:rsidRPr="00DA497A">
        <w:rPr>
          <w:rFonts w:ascii="Times" w:hAnsi="Times"/>
        </w:rPr>
        <w:t xml:space="preserve"> (GLAs)</w:t>
      </w:r>
      <w:r w:rsidR="00631BFE" w:rsidRPr="00DA497A">
        <w:rPr>
          <w:rFonts w:ascii="Times" w:hAnsi="Times"/>
        </w:rPr>
        <w:t xml:space="preserve"> prompted</w:t>
      </w:r>
      <w:r w:rsidR="00F63B54" w:rsidRPr="00DA497A">
        <w:rPr>
          <w:rFonts w:ascii="Times" w:hAnsi="Times"/>
        </w:rPr>
        <w:t xml:space="preserve"> the United States Food and Drug Administration</w:t>
      </w:r>
      <w:r w:rsidR="00D76A39" w:rsidRPr="00DA497A">
        <w:rPr>
          <w:rFonts w:ascii="Times" w:hAnsi="Times"/>
        </w:rPr>
        <w:t xml:space="preserve"> </w:t>
      </w:r>
      <w:r w:rsidR="00631BFE" w:rsidRPr="00DA497A">
        <w:rPr>
          <w:rFonts w:ascii="Times" w:hAnsi="Times"/>
        </w:rPr>
        <w:t xml:space="preserve">to </w:t>
      </w:r>
      <w:r w:rsidR="00CF2027" w:rsidRPr="00DA497A">
        <w:rPr>
          <w:rFonts w:ascii="Times" w:hAnsi="Times"/>
        </w:rPr>
        <w:t>introduce</w:t>
      </w:r>
      <w:r w:rsidR="00D76A39" w:rsidRPr="00DA497A">
        <w:rPr>
          <w:rFonts w:ascii="Times" w:hAnsi="Times"/>
        </w:rPr>
        <w:t xml:space="preserve"> guidance </w:t>
      </w:r>
      <w:r w:rsidR="00FB3B95" w:rsidRPr="00DA497A">
        <w:rPr>
          <w:rFonts w:ascii="Times" w:hAnsi="Times"/>
        </w:rPr>
        <w:t xml:space="preserve">that </w:t>
      </w:r>
      <w:r w:rsidR="00D76A39" w:rsidRPr="00DA497A">
        <w:rPr>
          <w:rFonts w:ascii="Times" w:hAnsi="Times"/>
        </w:rPr>
        <w:t>require</w:t>
      </w:r>
      <w:r w:rsidR="00FB3B95" w:rsidRPr="00DA497A">
        <w:rPr>
          <w:rFonts w:ascii="Times" w:hAnsi="Times"/>
        </w:rPr>
        <w:t>s the ascertainment of an</w:t>
      </w:r>
      <w:r w:rsidR="00D76A39" w:rsidRPr="00DA497A">
        <w:rPr>
          <w:rFonts w:ascii="Times" w:hAnsi="Times"/>
        </w:rPr>
        <w:t xml:space="preserve"> adequate</w:t>
      </w:r>
      <w:r w:rsidR="00560275" w:rsidRPr="00DA497A">
        <w:rPr>
          <w:rFonts w:ascii="Times" w:hAnsi="Times"/>
        </w:rPr>
        <w:t xml:space="preserve"> </w:t>
      </w:r>
      <w:r w:rsidR="00FB3B95" w:rsidRPr="00DA497A">
        <w:rPr>
          <w:rFonts w:ascii="Times" w:hAnsi="Times"/>
        </w:rPr>
        <w:t xml:space="preserve">number of CV events </w:t>
      </w:r>
      <w:r w:rsidR="00D76A39" w:rsidRPr="00DA497A">
        <w:rPr>
          <w:rFonts w:ascii="Times" w:hAnsi="Times"/>
        </w:rPr>
        <w:t xml:space="preserve">in </w:t>
      </w:r>
      <w:r w:rsidR="00EA4BF4" w:rsidRPr="00DA497A">
        <w:rPr>
          <w:rFonts w:ascii="Times" w:hAnsi="Times"/>
        </w:rPr>
        <w:t xml:space="preserve">trials </w:t>
      </w:r>
      <w:r w:rsidR="00D76A39" w:rsidRPr="00DA497A">
        <w:rPr>
          <w:rFonts w:ascii="Times" w:hAnsi="Times"/>
        </w:rPr>
        <w:t xml:space="preserve">to exclude a </w:t>
      </w:r>
      <w:r w:rsidR="00F63B54" w:rsidRPr="00DA497A">
        <w:rPr>
          <w:rFonts w:ascii="Times" w:hAnsi="Times"/>
        </w:rPr>
        <w:t xml:space="preserve">CV </w:t>
      </w:r>
      <w:r w:rsidR="00D76A39" w:rsidRPr="00DA497A">
        <w:rPr>
          <w:rFonts w:ascii="Times" w:hAnsi="Times"/>
        </w:rPr>
        <w:t xml:space="preserve">safety risk with </w:t>
      </w:r>
      <w:r w:rsidR="00233606" w:rsidRPr="00DA497A">
        <w:rPr>
          <w:rFonts w:ascii="Times" w:hAnsi="Times"/>
        </w:rPr>
        <w:t>prescribed</w:t>
      </w:r>
      <w:r w:rsidR="00FE7922" w:rsidRPr="00DA497A">
        <w:rPr>
          <w:rFonts w:ascii="Times" w:hAnsi="Times"/>
        </w:rPr>
        <w:t xml:space="preserve"> </w:t>
      </w:r>
      <w:r w:rsidR="00FB3B95" w:rsidRPr="00DA497A">
        <w:rPr>
          <w:rFonts w:ascii="Times" w:hAnsi="Times"/>
        </w:rPr>
        <w:t xml:space="preserve">statistical </w:t>
      </w:r>
      <w:r w:rsidR="00D76A39" w:rsidRPr="00DA497A">
        <w:rPr>
          <w:rFonts w:ascii="Times" w:hAnsi="Times"/>
        </w:rPr>
        <w:t>precision</w:t>
      </w:r>
      <w:hyperlink w:anchor="_ENREF_5" w:tooltip=", 2008 #32" w:history="1">
        <w:r w:rsidR="00E54E7C" w:rsidRPr="00DA497A">
          <w:rPr>
            <w:rFonts w:ascii="Times" w:hAnsi="Times"/>
          </w:rPr>
          <w:fldChar w:fldCharType="begin"/>
        </w:r>
        <w:r w:rsidR="00E54E7C">
          <w:rPr>
            <w:rFonts w:ascii="Times" w:hAnsi="Times"/>
          </w:rPr>
          <w:instrText xml:space="preserve"> ADDIN EN.CITE &lt;EndNote&gt;&lt;Cite&gt;&lt;Year&gt;2008&lt;/Year&gt;&lt;RecNum&gt;32&lt;/RecNum&gt;&lt;DisplayText&gt;&lt;style face="superscript"&gt;5&lt;/style&gt;&lt;/DisplayText&gt;&lt;record&gt;&lt;rec-number&gt;32&lt;/rec-number&gt;&lt;foreign-keys&gt;&lt;key app="EN" db-id="2vasvsxrie0e5eexpf7xs2fkv95pxrfzep9a" timestamp="1484346588"&gt;32&lt;/key&gt;&lt;/foreign-keys&gt;&lt;ref-type name="Web Page"&gt;12&lt;/ref-type&gt;&lt;contributors&gt;&lt;/contributors&gt;&lt;titles&gt;&lt;title&gt;Guidance for Industry Diabetes Mellitus — Evaluating Cardiovascular Risk in New Antidiabetic Therapies to Treat Type 2 Diabetes&lt;/title&gt;&lt;/titles&gt;&lt;number&gt;Januar 12, 2017&lt;/number&gt;&lt;dates&gt;&lt;year&gt;2008&lt;/year&gt;&lt;/dates&gt;&lt;urls&gt;&lt;related-urls&gt;&lt;url&gt;http://www.fda.gov/downloads/Drugs/GuidanceComplianceRegulatoryInformation/Guidances/ucm071627.pdf)&lt;/url&gt;&lt;/related-urls&gt;&lt;/urls&gt;&lt;/record&gt;&lt;/Cite&gt;&lt;/EndNote&gt;</w:instrText>
        </w:r>
        <w:r w:rsidR="00E54E7C" w:rsidRPr="00DA497A">
          <w:rPr>
            <w:rFonts w:ascii="Times" w:hAnsi="Times"/>
          </w:rPr>
          <w:fldChar w:fldCharType="separate"/>
        </w:r>
        <w:r w:rsidR="00E54E7C" w:rsidRPr="00092AD7">
          <w:rPr>
            <w:rFonts w:ascii="Times" w:hAnsi="Times"/>
            <w:noProof/>
            <w:vertAlign w:val="superscript"/>
          </w:rPr>
          <w:t>5</w:t>
        </w:r>
        <w:r w:rsidR="00E54E7C" w:rsidRPr="00DA497A">
          <w:rPr>
            <w:rFonts w:ascii="Times" w:hAnsi="Times"/>
          </w:rPr>
          <w:fldChar w:fldCharType="end"/>
        </w:r>
      </w:hyperlink>
      <w:r w:rsidR="00D76A39" w:rsidRPr="00DA497A">
        <w:rPr>
          <w:rFonts w:ascii="Times" w:hAnsi="Times"/>
        </w:rPr>
        <w:t xml:space="preserve">.  </w:t>
      </w:r>
      <w:r w:rsidR="00813E7E" w:rsidRPr="00DA497A">
        <w:rPr>
          <w:rFonts w:ascii="Times" w:hAnsi="Times"/>
        </w:rPr>
        <w:t>Because of</w:t>
      </w:r>
      <w:r w:rsidR="00D76A39" w:rsidRPr="00DA497A">
        <w:rPr>
          <w:rFonts w:ascii="Times" w:hAnsi="Times"/>
        </w:rPr>
        <w:t xml:space="preserve"> th</w:t>
      </w:r>
      <w:r w:rsidR="00D16E7E" w:rsidRPr="00DA497A">
        <w:rPr>
          <w:rFonts w:ascii="Times" w:hAnsi="Times"/>
        </w:rPr>
        <w:t>i</w:t>
      </w:r>
      <w:r w:rsidR="00D76A39" w:rsidRPr="00DA497A">
        <w:rPr>
          <w:rFonts w:ascii="Times" w:hAnsi="Times"/>
        </w:rPr>
        <w:t xml:space="preserve">s </w:t>
      </w:r>
      <w:r w:rsidR="00D16E7E" w:rsidRPr="00DA497A">
        <w:rPr>
          <w:rFonts w:ascii="Times" w:hAnsi="Times"/>
        </w:rPr>
        <w:t>guidance</w:t>
      </w:r>
      <w:r w:rsidR="00D76A39" w:rsidRPr="00DA497A">
        <w:rPr>
          <w:rFonts w:ascii="Times" w:hAnsi="Times"/>
        </w:rPr>
        <w:t xml:space="preserve">, there has been a </w:t>
      </w:r>
      <w:r w:rsidRPr="00DA497A">
        <w:rPr>
          <w:rFonts w:ascii="Times" w:hAnsi="Times"/>
        </w:rPr>
        <w:t xml:space="preserve">remarkable increase in the number and size of </w:t>
      </w:r>
      <w:r w:rsidR="00A77FC7" w:rsidRPr="00DA497A">
        <w:rPr>
          <w:rFonts w:ascii="Times" w:hAnsi="Times"/>
        </w:rPr>
        <w:t xml:space="preserve">CV </w:t>
      </w:r>
      <w:r w:rsidRPr="00DA497A">
        <w:rPr>
          <w:rFonts w:ascii="Times" w:hAnsi="Times"/>
        </w:rPr>
        <w:t xml:space="preserve">outcomes trials for </w:t>
      </w:r>
      <w:r w:rsidR="00756DC2" w:rsidRPr="00DA497A">
        <w:rPr>
          <w:rFonts w:ascii="Times" w:hAnsi="Times"/>
        </w:rPr>
        <w:t>GLAs</w:t>
      </w:r>
      <w:r w:rsidRPr="00DA497A">
        <w:rPr>
          <w:rFonts w:ascii="Times" w:hAnsi="Times"/>
        </w:rPr>
        <w:t>.  For example</w:t>
      </w:r>
      <w:r w:rsidR="00CF2027" w:rsidRPr="00DA497A">
        <w:rPr>
          <w:rFonts w:ascii="Times" w:hAnsi="Times"/>
        </w:rPr>
        <w:t xml:space="preserve">, three large scale trials of </w:t>
      </w:r>
      <w:r w:rsidR="00FA05EB" w:rsidRPr="00DA497A">
        <w:rPr>
          <w:rFonts w:ascii="Times" w:hAnsi="Times"/>
        </w:rPr>
        <w:t>dipeptidyl peptidase 4 (</w:t>
      </w:r>
      <w:r w:rsidR="00CF2027" w:rsidRPr="00DA497A">
        <w:rPr>
          <w:rFonts w:ascii="Times" w:hAnsi="Times"/>
        </w:rPr>
        <w:t>DP</w:t>
      </w:r>
      <w:r w:rsidRPr="00DA497A">
        <w:rPr>
          <w:rFonts w:ascii="Times" w:hAnsi="Times"/>
        </w:rPr>
        <w:t>P4</w:t>
      </w:r>
      <w:r w:rsidR="00FA05EB" w:rsidRPr="00DA497A">
        <w:rPr>
          <w:rFonts w:ascii="Times" w:hAnsi="Times"/>
        </w:rPr>
        <w:t>)</w:t>
      </w:r>
      <w:r w:rsidRPr="00DA497A">
        <w:rPr>
          <w:rFonts w:ascii="Times" w:hAnsi="Times"/>
        </w:rPr>
        <w:t xml:space="preserve"> inhibitors have been cond</w:t>
      </w:r>
      <w:r w:rsidR="003F2241" w:rsidRPr="00DA497A">
        <w:rPr>
          <w:rFonts w:ascii="Times" w:hAnsi="Times"/>
        </w:rPr>
        <w:t xml:space="preserve">ucted and </w:t>
      </w:r>
      <w:r w:rsidR="00FA05EB" w:rsidRPr="00DA497A">
        <w:rPr>
          <w:rFonts w:ascii="Times" w:hAnsi="Times"/>
        </w:rPr>
        <w:t xml:space="preserve">results </w:t>
      </w:r>
      <w:r w:rsidR="003F2241" w:rsidRPr="00DA497A">
        <w:rPr>
          <w:rFonts w:ascii="Times" w:hAnsi="Times"/>
        </w:rPr>
        <w:t xml:space="preserve">published, evaluating more than 35,000 patients with or at risk for </w:t>
      </w:r>
      <w:r w:rsidR="00FA05EB" w:rsidRPr="00DA497A">
        <w:rPr>
          <w:rFonts w:ascii="Times" w:hAnsi="Times"/>
        </w:rPr>
        <w:t>ASCVD</w:t>
      </w:r>
      <w:hyperlink w:anchor="_ENREF_6" w:tooltip="White, 2013 #11" w:history="1">
        <w:r w:rsidR="00E54E7C" w:rsidRPr="00DA497A">
          <w:rPr>
            <w:rFonts w:ascii="Times" w:hAnsi="Times"/>
          </w:rPr>
          <w:fldChar w:fldCharType="begin">
            <w:fldData xml:space="preserve">PEVuZE5vdGU+PENpdGU+PEF1dGhvcj5XaGl0ZTwvQXV0aG9yPjxZZWFyPjIwMTM8L1llYXI+PFJl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b3VybmFsIG9mIG1lZGljaW5lPC9hYmJyLTE+PC9hbHQtcGVyaW9kaWNhbD48cGFnZXM+MTMyNy0z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aW5lPC9hYmJyLTE+PC9hbHQtcGVyaW9kaWNhbD48cGFnZXM+MjMyLTQyPC9wYWdlcz48dm9sdW1l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</w:fldData>
          </w:fldChar>
        </w:r>
        <w:r w:rsidR="00E54E7C">
          <w:rPr>
            <w:rFonts w:ascii="Times" w:hAnsi="Times"/>
          </w:rPr>
          <w:instrText xml:space="preserve"> ADDIN EN.CITE </w:instrText>
        </w:r>
        <w:r w:rsidR="00E54E7C">
          <w:rPr>
            <w:rFonts w:ascii="Times" w:hAnsi="Times"/>
          </w:rPr>
          <w:fldChar w:fldCharType="begin">
            <w:fldData xml:space="preserve">PEVuZE5vdGU+PENpdGU+PEF1dGhvcj5XaGl0ZTwvQXV0aG9yPjxZZWFyPjIwMTM8L1llYXI+PFJl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b3VybmFsIG9mIG1lZGljaW5lPC9hYmJyLTE+PC9hbHQtcGVyaW9kaWNhbD48cGFnZXM+MTMyNy0z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aW5lPC9hYmJyLTE+PC9hbHQtcGVyaW9kaWNhbD48cGFnZXM+MjMyLTQyPC9wYWdlcz48dm9sdW1l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sidRPr="00DA497A">
          <w:rPr>
            <w:rFonts w:ascii="Times" w:hAnsi="Times"/>
          </w:rPr>
        </w:r>
        <w:r w:rsidR="00E54E7C" w:rsidRPr="00DA497A">
          <w:rPr>
            <w:rFonts w:ascii="Times" w:hAnsi="Times"/>
          </w:rPr>
          <w:fldChar w:fldCharType="separate"/>
        </w:r>
        <w:r w:rsidR="00E54E7C" w:rsidRPr="00092AD7">
          <w:rPr>
            <w:rFonts w:ascii="Times" w:hAnsi="Times"/>
            <w:noProof/>
            <w:vertAlign w:val="superscript"/>
          </w:rPr>
          <w:t>6-8</w:t>
        </w:r>
        <w:r w:rsidR="00E54E7C" w:rsidRPr="00DA497A">
          <w:rPr>
            <w:rFonts w:ascii="Times" w:hAnsi="Times"/>
          </w:rPr>
          <w:fldChar w:fldCharType="end"/>
        </w:r>
      </w:hyperlink>
      <w:r w:rsidR="003F2241" w:rsidRPr="00DA497A">
        <w:rPr>
          <w:rFonts w:ascii="Times" w:hAnsi="Times"/>
        </w:rPr>
        <w:t xml:space="preserve">.  These trials have demonstrated with clarity that there is neither an increase </w:t>
      </w:r>
      <w:r w:rsidR="005F5B7F" w:rsidRPr="00DA497A">
        <w:rPr>
          <w:rFonts w:ascii="Times" w:hAnsi="Times"/>
        </w:rPr>
        <w:t>n</w:t>
      </w:r>
      <w:r w:rsidR="003F2241" w:rsidRPr="00DA497A">
        <w:rPr>
          <w:rFonts w:ascii="Times" w:hAnsi="Times"/>
        </w:rPr>
        <w:t>or decrease in CV ischemic events</w:t>
      </w:r>
      <w:r w:rsidR="003F2241" w:rsidRPr="001147AA">
        <w:rPr>
          <w:rFonts w:ascii="Times" w:hAnsi="Times"/>
        </w:rPr>
        <w:t xml:space="preserve"> with these agents</w:t>
      </w:r>
      <w:r w:rsidR="005F5B7F">
        <w:rPr>
          <w:rFonts w:ascii="Times" w:hAnsi="Times"/>
        </w:rPr>
        <w:t>;</w:t>
      </w:r>
      <w:r w:rsidR="00D76A39" w:rsidRPr="001147AA">
        <w:rPr>
          <w:rFonts w:ascii="Times" w:hAnsi="Times"/>
        </w:rPr>
        <w:t xml:space="preserve"> however</w:t>
      </w:r>
      <w:r w:rsidR="005F5B7F">
        <w:rPr>
          <w:rFonts w:ascii="Times" w:hAnsi="Times"/>
        </w:rPr>
        <w:t>,</w:t>
      </w:r>
      <w:r w:rsidR="00D76A39" w:rsidRPr="001147AA">
        <w:rPr>
          <w:rFonts w:ascii="Times" w:hAnsi="Times"/>
        </w:rPr>
        <w:t xml:space="preserve"> a concern regarding an increase in </w:t>
      </w:r>
      <w:r w:rsidR="00EA4BF4">
        <w:rPr>
          <w:rFonts w:ascii="Times" w:hAnsi="Times"/>
        </w:rPr>
        <w:t>heart failure (</w:t>
      </w:r>
      <w:r w:rsidR="00D76A39" w:rsidRPr="001147AA">
        <w:rPr>
          <w:rFonts w:ascii="Times" w:hAnsi="Times"/>
        </w:rPr>
        <w:t>HF</w:t>
      </w:r>
      <w:r w:rsidR="00EA4BF4">
        <w:rPr>
          <w:rFonts w:ascii="Times" w:hAnsi="Times"/>
        </w:rPr>
        <w:t>)</w:t>
      </w:r>
      <w:r w:rsidR="00D76A39" w:rsidRPr="001147AA">
        <w:rPr>
          <w:rFonts w:ascii="Times" w:hAnsi="Times"/>
        </w:rPr>
        <w:t xml:space="preserve"> with </w:t>
      </w:r>
      <w:r w:rsidR="00F055AE">
        <w:rPr>
          <w:rFonts w:ascii="Times" w:hAnsi="Times"/>
        </w:rPr>
        <w:t xml:space="preserve">some but not all </w:t>
      </w:r>
      <w:r w:rsidR="00740907">
        <w:rPr>
          <w:rFonts w:ascii="Times" w:hAnsi="Times"/>
        </w:rPr>
        <w:t>members of this</w:t>
      </w:r>
      <w:r w:rsidR="00D76A39" w:rsidRPr="001147AA">
        <w:rPr>
          <w:rFonts w:ascii="Times" w:hAnsi="Times"/>
        </w:rPr>
        <w:t xml:space="preserve"> class has emerged</w:t>
      </w:r>
      <w:hyperlink w:anchor="_ENREF_9" w:tooltip="Scirica, 2016 #12" w:history="1">
        <w:r w:rsidR="00E54E7C">
          <w:rPr>
            <w:rFonts w:ascii="Times" w:hAnsi="Times"/>
          </w:rPr>
          <w:fldChar w:fldCharType="begin"/>
        </w:r>
        <w:r w:rsidR="00E54E7C">
          <w:rPr>
            <w:rFonts w:ascii="Times" w:hAnsi="Times"/>
          </w:rPr>
          <w:instrText xml:space="preserve"> ADDIN EN.CITE &lt;EndNote&gt;&lt;Cite&gt;&lt;Author&gt;Scirica&lt;/Author&gt;&lt;Year&gt;2016&lt;/Year&gt;&lt;RecNum&gt;12&lt;/RecNum&gt;&lt;DisplayText&gt;&lt;style face="superscript"&gt;9&lt;/style&gt;&lt;/DisplayText&gt;&lt;record&gt;&lt;rec-number&gt;12&lt;/rec-number&gt;&lt;foreign-keys&gt;&lt;key app="EN" db-id="2vasvsxrie0e5eexpf7xs2fkv95pxrfzep9a" timestamp="1484257238"&gt;12&lt;/key&gt;&lt;/foreign-keys&gt;&lt;ref-type name="Journal Article"&gt;17&lt;/ref-type&gt;&lt;contributors&gt;&lt;authors&gt;&lt;author&gt;Scirica, B. M.&lt;/author&gt;&lt;/authors&gt;&lt;/contributors&gt;&lt;auth-address&gt;TIMI Study Group, Division of Cardiovascular, Brigham and Women&amp;apos;s Hospital and Harvard Medical School, Boston, Massachusetts.&lt;/auth-address&gt;&lt;titles&gt;&lt;title&gt;The Safety of Dipeptidyl Peptidase 4 Inhibitors and the Risk for Heart Failure&lt;/title&gt;&lt;secondary-title&gt;JAMA Cardiol&lt;/secondary-title&gt;&lt;alt-title&gt;JAMA cardiology&lt;/alt-title&gt;&lt;/titles&gt;&lt;periodical&gt;&lt;full-title&gt;JAMA Cardiol&lt;/full-title&gt;&lt;abbr-1&gt;JAMA cardiology&lt;/abbr-1&gt;&lt;/periodical&gt;&lt;alt-periodical&gt;&lt;full-title&gt;JAMA Cardiol&lt;/full-title&gt;&lt;abbr-1&gt;JAMA cardiology&lt;/abbr-1&gt;&lt;/alt-periodical&gt;&lt;pages&gt;123-5&lt;/pages&gt;&lt;volume&gt;1&lt;/volume&gt;&lt;number&gt;2&lt;/number&gt;&lt;edition&gt;2016/07/22&lt;/edition&gt;&lt;dates&gt;&lt;year&gt;2016&lt;/year&gt;&lt;pub-dates&gt;&lt;date&gt;May 01&lt;/date&gt;&lt;/pub-dates&gt;&lt;/dates&gt;&lt;isbn&gt;2380-6591 (Electronic)&lt;/isbn&gt;&lt;accession-num&gt;27437882&lt;/accession-num&gt;&lt;urls&gt;&lt;related-urls&gt;&lt;url&gt;http://www.ncbi.nlm.nih.gov/pubmed/27437882&lt;/url&gt;&lt;/related-urls&gt;&lt;/urls&gt;&lt;electronic-resource-num&gt;10.1001/jamacardio.2016.0184&lt;/electronic-resource-num&gt;&lt;language&gt;eng&lt;/language&gt;&lt;/record&gt;&lt;/Cite&gt;&lt;/EndNote&gt;</w:instrText>
        </w:r>
        <w:r w:rsidR="00E54E7C">
          <w:rPr>
            <w:rFonts w:ascii="Times" w:hAnsi="Times"/>
          </w:rPr>
          <w:fldChar w:fldCharType="separate"/>
        </w:r>
        <w:r w:rsidR="00E54E7C" w:rsidRPr="00092AD7">
          <w:rPr>
            <w:rFonts w:ascii="Times" w:hAnsi="Times"/>
            <w:noProof/>
            <w:vertAlign w:val="superscript"/>
          </w:rPr>
          <w:t>9</w:t>
        </w:r>
        <w:r w:rsidR="00E54E7C">
          <w:rPr>
            <w:rFonts w:ascii="Times" w:hAnsi="Times"/>
          </w:rPr>
          <w:fldChar w:fldCharType="end"/>
        </w:r>
      </w:hyperlink>
      <w:r w:rsidR="003F2241" w:rsidRPr="001147AA">
        <w:rPr>
          <w:rFonts w:ascii="Times" w:hAnsi="Times"/>
        </w:rPr>
        <w:t>. This level of precision is in contrast to long-standing, often quoted data from trials such as UKPDS – a trial of mul</w:t>
      </w:r>
      <w:r w:rsidR="00AC0512">
        <w:rPr>
          <w:rFonts w:ascii="Times" w:hAnsi="Times"/>
        </w:rPr>
        <w:t xml:space="preserve">tiple agents </w:t>
      </w:r>
      <w:r w:rsidR="00DA497A">
        <w:rPr>
          <w:rFonts w:ascii="Times" w:hAnsi="Times"/>
        </w:rPr>
        <w:t xml:space="preserve"> in </w:t>
      </w:r>
      <w:r w:rsidR="003F2241" w:rsidRPr="001147AA">
        <w:rPr>
          <w:rFonts w:ascii="Times" w:hAnsi="Times"/>
        </w:rPr>
        <w:t>patients</w:t>
      </w:r>
      <w:r w:rsidR="00D76A39" w:rsidRPr="001147AA">
        <w:rPr>
          <w:rFonts w:ascii="Times" w:hAnsi="Times"/>
        </w:rPr>
        <w:t xml:space="preserve">, with the assertion that metformin improves cardiovascular outcomes based on </w:t>
      </w:r>
      <w:r w:rsidR="00AC0512">
        <w:rPr>
          <w:rFonts w:ascii="Times" w:hAnsi="Times"/>
        </w:rPr>
        <w:t>sub</w:t>
      </w:r>
      <w:r w:rsidR="00813E7E">
        <w:rPr>
          <w:rFonts w:ascii="Times" w:hAnsi="Times"/>
        </w:rPr>
        <w:t>-</w:t>
      </w:r>
      <w:r w:rsidR="00D76A39" w:rsidRPr="001147AA">
        <w:rPr>
          <w:rFonts w:ascii="Times" w:hAnsi="Times"/>
        </w:rPr>
        <w:t xml:space="preserve">study of fewer than </w:t>
      </w:r>
      <w:r w:rsidR="00D76A39" w:rsidRPr="00DA497A">
        <w:rPr>
          <w:rFonts w:ascii="Times" w:hAnsi="Times"/>
        </w:rPr>
        <w:t>400</w:t>
      </w:r>
      <w:r w:rsidR="00D76A39" w:rsidRPr="001147AA">
        <w:rPr>
          <w:rFonts w:ascii="Times" w:hAnsi="Times"/>
        </w:rPr>
        <w:t xml:space="preserve"> patients</w:t>
      </w:r>
      <w:r w:rsidR="00DA497A">
        <w:rPr>
          <w:rFonts w:ascii="Times" w:hAnsi="Times"/>
        </w:rPr>
        <w:t xml:space="preserve"> randomized to metformin</w:t>
      </w:r>
      <w:r w:rsidR="00D76A39" w:rsidRPr="001147AA">
        <w:rPr>
          <w:rFonts w:ascii="Times" w:hAnsi="Times"/>
        </w:rPr>
        <w:t xml:space="preserve"> and </w:t>
      </w:r>
      <w:r w:rsidR="00DA497A">
        <w:rPr>
          <w:rFonts w:ascii="Times" w:hAnsi="Times"/>
        </w:rPr>
        <w:t>few</w:t>
      </w:r>
      <w:r w:rsidR="00D76A39" w:rsidRPr="001147AA">
        <w:rPr>
          <w:rFonts w:ascii="Times" w:hAnsi="Times"/>
        </w:rPr>
        <w:t xml:space="preserve"> cardiovascular events</w:t>
      </w:r>
      <w:hyperlink w:anchor="_ENREF_10" w:tooltip=", 1995 #15" w:history="1">
        <w:r w:rsidR="00E54E7C">
          <w:rPr>
            <w:rFonts w:ascii="Times" w:hAnsi="Times"/>
          </w:rPr>
          <w:fldChar w:fldCharType="begin">
            <w:fldData xml:space="preserve">PEVuZE5vdGU+PENpdGU+PFllYXI+MTk5NTwvWWVhcj48UmVjTnVtPjE1PC9SZWNOdW0+PERpc3Bs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</w:fldData>
          </w:fldChar>
        </w:r>
        <w:r w:rsidR="00E54E7C">
          <w:rPr>
            <w:rFonts w:ascii="Times" w:hAnsi="Times"/>
          </w:rPr>
          <w:instrText xml:space="preserve"> ADDIN EN.CITE </w:instrText>
        </w:r>
        <w:r w:rsidR="00E54E7C">
          <w:rPr>
            <w:rFonts w:ascii="Times" w:hAnsi="Times"/>
          </w:rPr>
          <w:fldChar w:fldCharType="begin">
            <w:fldData xml:space="preserve">PEVuZE5vdGU+PENpdGU+PFllYXI+MTk5NTwvWWVhcj48UmVjTnVtPjE1PC9SZWNOdW0+PERpc3Bs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092AD7">
          <w:rPr>
            <w:rFonts w:ascii="Times" w:hAnsi="Times"/>
            <w:noProof/>
            <w:vertAlign w:val="superscript"/>
          </w:rPr>
          <w:t>10</w:t>
        </w:r>
        <w:r w:rsidR="00E54E7C">
          <w:rPr>
            <w:rFonts w:ascii="Times" w:hAnsi="Times"/>
          </w:rPr>
          <w:fldChar w:fldCharType="end"/>
        </w:r>
      </w:hyperlink>
      <w:r w:rsidR="003F2241" w:rsidRPr="001147AA">
        <w:rPr>
          <w:rFonts w:ascii="Times" w:hAnsi="Times"/>
        </w:rPr>
        <w:t xml:space="preserve">.  </w:t>
      </w:r>
    </w:p>
    <w:p w14:paraId="12A4C4A7" w14:textId="77777777" w:rsidR="003F2241" w:rsidRPr="001147AA" w:rsidRDefault="003F2241" w:rsidP="001147AA">
      <w:pPr>
        <w:spacing w:line="480" w:lineRule="auto"/>
        <w:outlineLvl w:val="0"/>
        <w:rPr>
          <w:rFonts w:ascii="Times" w:hAnsi="Times"/>
        </w:rPr>
      </w:pPr>
    </w:p>
    <w:p w14:paraId="5618E8AC" w14:textId="1F38B28A" w:rsidR="003F2241" w:rsidRPr="001147AA" w:rsidRDefault="003F2241" w:rsidP="001147AA">
      <w:pPr>
        <w:spacing w:line="480" w:lineRule="auto"/>
        <w:outlineLvl w:val="0"/>
        <w:rPr>
          <w:rFonts w:ascii="Times" w:hAnsi="Times"/>
        </w:rPr>
      </w:pPr>
      <w:r w:rsidRPr="001147AA">
        <w:rPr>
          <w:rFonts w:ascii="Times" w:hAnsi="Times"/>
        </w:rPr>
        <w:t>Dapagliflozin is among a class of compounds referred to as sodium</w:t>
      </w:r>
      <w:r w:rsidR="003776E6">
        <w:rPr>
          <w:rFonts w:ascii="Times" w:hAnsi="Times"/>
        </w:rPr>
        <w:t>-</w:t>
      </w:r>
      <w:r w:rsidRPr="001147AA">
        <w:rPr>
          <w:rFonts w:ascii="Times" w:hAnsi="Times"/>
        </w:rPr>
        <w:t>glucose</w:t>
      </w:r>
    </w:p>
    <w:p w14:paraId="14A2FC8F" w14:textId="5A31181B" w:rsidR="003F2241" w:rsidRPr="001147AA" w:rsidRDefault="003F2241" w:rsidP="001147AA">
      <w:pPr>
        <w:spacing w:line="480" w:lineRule="auto"/>
        <w:outlineLvl w:val="0"/>
        <w:rPr>
          <w:rFonts w:ascii="Times" w:hAnsi="Times"/>
        </w:rPr>
      </w:pPr>
      <w:r w:rsidRPr="001147AA">
        <w:rPr>
          <w:rFonts w:ascii="Times" w:hAnsi="Times"/>
        </w:rPr>
        <w:t>co</w:t>
      </w:r>
      <w:r w:rsidR="003776E6">
        <w:rPr>
          <w:rFonts w:ascii="Times" w:hAnsi="Times"/>
        </w:rPr>
        <w:t>-</w:t>
      </w:r>
      <w:r w:rsidRPr="001147AA">
        <w:rPr>
          <w:rFonts w:ascii="Times" w:hAnsi="Times"/>
        </w:rPr>
        <w:t>transporter</w:t>
      </w:r>
      <w:r w:rsidR="003776E6">
        <w:rPr>
          <w:rFonts w:ascii="Times" w:hAnsi="Times"/>
        </w:rPr>
        <w:t>-</w:t>
      </w:r>
      <w:r w:rsidRPr="001147AA">
        <w:rPr>
          <w:rFonts w:ascii="Times" w:hAnsi="Times"/>
        </w:rPr>
        <w:t xml:space="preserve">2 (SGLT2) inhibitors. </w:t>
      </w:r>
      <w:r w:rsidR="002B036A" w:rsidRPr="001147AA">
        <w:rPr>
          <w:rFonts w:ascii="Times" w:hAnsi="Times"/>
        </w:rPr>
        <w:t>Dapagliflozin is a highly selective and reversible inhibitor of SGLT2</w:t>
      </w:r>
      <w:hyperlink w:anchor="_ENREF_11" w:tooltip="Han, 2008 #17" w:history="1">
        <w:r w:rsidR="00E54E7C">
          <w:rPr>
            <w:rFonts w:ascii="Times" w:hAnsi="Times"/>
          </w:rPr>
          <w:fldChar w:fldCharType="begin">
            <w:fldData xml:space="preserve">PEVuZE5vdGU+PENpdGU+PEF1dGhvcj5IYW48L0F1dGhvcj48WWVhcj4yMDA4PC9ZZWFyPjxSZWNO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=
</w:fldData>
          </w:fldChar>
        </w:r>
        <w:r w:rsidR="00E54E7C">
          <w:rPr>
            <w:rFonts w:ascii="Times" w:hAnsi="Times"/>
          </w:rPr>
          <w:instrText xml:space="preserve"> ADDIN EN.CITE </w:instrText>
        </w:r>
        <w:r w:rsidR="00E54E7C">
          <w:rPr>
            <w:rFonts w:ascii="Times" w:hAnsi="Times"/>
          </w:rPr>
          <w:fldChar w:fldCharType="begin">
            <w:fldData xml:space="preserve">PEVuZE5vdGU+PENpdGU+PEF1dGhvcj5IYW48L0F1dGhvcj48WWVhcj4yMDA4PC9ZZWFyPjxSZWNO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=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092AD7">
          <w:rPr>
            <w:rFonts w:ascii="Times" w:hAnsi="Times"/>
            <w:noProof/>
            <w:vertAlign w:val="superscript"/>
          </w:rPr>
          <w:t>11</w:t>
        </w:r>
        <w:r w:rsidR="00E54E7C">
          <w:rPr>
            <w:rFonts w:ascii="Times" w:hAnsi="Times"/>
          </w:rPr>
          <w:fldChar w:fldCharType="end"/>
        </w:r>
      </w:hyperlink>
      <w:r w:rsidR="002B036A" w:rsidRPr="001147AA">
        <w:rPr>
          <w:rFonts w:ascii="Times" w:hAnsi="Times"/>
        </w:rPr>
        <w:t xml:space="preserve">.  </w:t>
      </w:r>
      <w:r w:rsidRPr="001147AA">
        <w:rPr>
          <w:rFonts w:ascii="Times" w:hAnsi="Times"/>
        </w:rPr>
        <w:t>SGLT2 is localized to the renal proximal tubule where it reabsorbs most of the glucose normally filtered through the glomeruli each day</w:t>
      </w:r>
      <w:hyperlink w:anchor="_ENREF_12" w:tooltip="Heerspink, 2016 #3" w:history="1">
        <w:r w:rsidR="00E54E7C">
          <w:rPr>
            <w:rFonts w:ascii="Times" w:hAnsi="Times"/>
          </w:rPr>
          <w:fldChar w:fldCharType="begin">
            <w:fldData xml:space="preserve">PEVuZE5vdGU+PENpdGU+PEF1dGhvcj5IZWVyc3Bpbms8L0F1dGhvcj48WWVhcj4yMDE2PC9ZZWFy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==
</w:fldData>
          </w:fldChar>
        </w:r>
        <w:r w:rsidR="00E54E7C">
          <w:rPr>
            <w:rFonts w:ascii="Times" w:hAnsi="Times"/>
          </w:rPr>
          <w:instrText xml:space="preserve"> ADDIN EN.CITE </w:instrText>
        </w:r>
        <w:r w:rsidR="00E54E7C">
          <w:rPr>
            <w:rFonts w:ascii="Times" w:hAnsi="Times"/>
          </w:rPr>
          <w:fldChar w:fldCharType="begin">
            <w:fldData xml:space="preserve">PEVuZE5vdGU+PENpdGU+PEF1dGhvcj5IZWVyc3Bpbms8L0F1dGhvcj48WWVhcj4yMDE2PC9ZZWFy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==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092AD7">
          <w:rPr>
            <w:rFonts w:ascii="Times" w:hAnsi="Times"/>
            <w:noProof/>
            <w:vertAlign w:val="superscript"/>
          </w:rPr>
          <w:t>12</w:t>
        </w:r>
        <w:r w:rsidR="00E54E7C">
          <w:rPr>
            <w:rFonts w:ascii="Times" w:hAnsi="Times"/>
          </w:rPr>
          <w:fldChar w:fldCharType="end"/>
        </w:r>
      </w:hyperlink>
      <w:r w:rsidRPr="001147AA">
        <w:rPr>
          <w:rFonts w:ascii="Times" w:hAnsi="Times"/>
        </w:rPr>
        <w:t>.</w:t>
      </w:r>
      <w:r w:rsidR="00C65CFC">
        <w:rPr>
          <w:rFonts w:ascii="Times" w:hAnsi="Times"/>
        </w:rPr>
        <w:t xml:space="preserve">  </w:t>
      </w:r>
      <w:r w:rsidRPr="001147AA">
        <w:rPr>
          <w:rFonts w:ascii="Times" w:hAnsi="Times"/>
        </w:rPr>
        <w:t xml:space="preserve">SGLT2 inhibition leads to pharmacologically </w:t>
      </w:r>
      <w:r w:rsidR="00E57C35" w:rsidRPr="001147AA">
        <w:rPr>
          <w:rFonts w:ascii="Times" w:hAnsi="Times"/>
        </w:rPr>
        <w:t xml:space="preserve">promoted </w:t>
      </w:r>
      <w:r w:rsidRPr="001147AA">
        <w:rPr>
          <w:rFonts w:ascii="Times" w:hAnsi="Times"/>
        </w:rPr>
        <w:t>gl</w:t>
      </w:r>
      <w:r w:rsidR="00BE69E6">
        <w:rPr>
          <w:rFonts w:ascii="Times" w:hAnsi="Times"/>
        </w:rPr>
        <w:t>y</w:t>
      </w:r>
      <w:r w:rsidRPr="001147AA">
        <w:rPr>
          <w:rFonts w:ascii="Times" w:hAnsi="Times"/>
        </w:rPr>
        <w:t xml:space="preserve">cosuria. Inhibition of </w:t>
      </w:r>
      <w:r w:rsidR="003776E6">
        <w:rPr>
          <w:rFonts w:ascii="Times" w:hAnsi="Times"/>
        </w:rPr>
        <w:t xml:space="preserve">urinary </w:t>
      </w:r>
      <w:r w:rsidRPr="001147AA">
        <w:rPr>
          <w:rFonts w:ascii="Times" w:hAnsi="Times"/>
        </w:rPr>
        <w:t xml:space="preserve">glucose reabsorption leads to </w:t>
      </w:r>
      <w:r w:rsidR="00E57C35" w:rsidRPr="001147AA">
        <w:rPr>
          <w:rFonts w:ascii="Times" w:hAnsi="Times"/>
        </w:rPr>
        <w:t>direct, insulin-independent glycemic effects including</w:t>
      </w:r>
      <w:r w:rsidRPr="001147AA">
        <w:rPr>
          <w:rFonts w:ascii="Times" w:hAnsi="Times"/>
        </w:rPr>
        <w:t xml:space="preserve"> </w:t>
      </w:r>
      <w:r w:rsidR="00AC0512">
        <w:rPr>
          <w:rFonts w:ascii="Times" w:hAnsi="Times"/>
        </w:rPr>
        <w:t xml:space="preserve">lowering of </w:t>
      </w:r>
      <w:r w:rsidRPr="001147AA">
        <w:rPr>
          <w:rFonts w:ascii="Times" w:hAnsi="Times"/>
        </w:rPr>
        <w:t>pl</w:t>
      </w:r>
      <w:r w:rsidR="00AC0512">
        <w:rPr>
          <w:rFonts w:ascii="Times" w:hAnsi="Times"/>
        </w:rPr>
        <w:t xml:space="preserve">asma glucose and </w:t>
      </w:r>
      <w:r w:rsidR="00A64F03">
        <w:rPr>
          <w:rFonts w:ascii="Times" w:hAnsi="Times"/>
        </w:rPr>
        <w:t>thus h</w:t>
      </w:r>
      <w:r w:rsidR="00AC0512">
        <w:rPr>
          <w:rFonts w:ascii="Times" w:hAnsi="Times"/>
        </w:rPr>
        <w:t xml:space="preserve">emoglobin </w:t>
      </w:r>
      <w:r w:rsidRPr="001147AA">
        <w:rPr>
          <w:rFonts w:ascii="Times" w:hAnsi="Times"/>
        </w:rPr>
        <w:t>A1c (HbA1c)</w:t>
      </w:r>
      <w:hyperlink w:anchor="_ENREF_13" w:tooltip="Komoroski, 2009 #16" w:history="1">
        <w:r w:rsidR="00E54E7C">
          <w:rPr>
            <w:rFonts w:ascii="Times" w:hAnsi="Times"/>
          </w:rPr>
          <w:fldChar w:fldCharType="begin">
            <w:fldData xml:space="preserve">PEVuZE5vdGU+PENpdGU+PEF1dGhvcj5Lb21vcm9za2k8L0F1dGhvcj48WWVhcj4yMDA5PC9ZZWFy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</w:fldData>
          </w:fldChar>
        </w:r>
        <w:r w:rsidR="00E54E7C">
          <w:rPr>
            <w:rFonts w:ascii="Times" w:hAnsi="Times"/>
          </w:rPr>
          <w:instrText xml:space="preserve"> ADDIN EN.CITE </w:instrText>
        </w:r>
        <w:r w:rsidR="00E54E7C">
          <w:rPr>
            <w:rFonts w:ascii="Times" w:hAnsi="Times"/>
          </w:rPr>
          <w:fldChar w:fldCharType="begin">
            <w:fldData xml:space="preserve">PEVuZE5vdGU+PENpdGU+PEF1dGhvcj5Lb21vcm9za2k8L0F1dGhvcj48WWVhcj4yMDA5PC9ZZWFy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092AD7">
          <w:rPr>
            <w:rFonts w:ascii="Times" w:hAnsi="Times"/>
            <w:noProof/>
            <w:vertAlign w:val="superscript"/>
          </w:rPr>
          <w:t>13</w:t>
        </w:r>
        <w:r w:rsidR="00E54E7C">
          <w:rPr>
            <w:rFonts w:ascii="Times" w:hAnsi="Times"/>
          </w:rPr>
          <w:fldChar w:fldCharType="end"/>
        </w:r>
      </w:hyperlink>
      <w:r w:rsidRPr="001147AA">
        <w:rPr>
          <w:rFonts w:ascii="Times" w:hAnsi="Times"/>
        </w:rPr>
        <w:t xml:space="preserve">. </w:t>
      </w:r>
    </w:p>
    <w:p w14:paraId="4BBFA6E8" w14:textId="77777777" w:rsidR="004C1DC5" w:rsidRPr="001147AA" w:rsidRDefault="004C1DC5" w:rsidP="001147AA">
      <w:pPr>
        <w:spacing w:line="480" w:lineRule="auto"/>
        <w:outlineLvl w:val="0"/>
        <w:rPr>
          <w:rFonts w:ascii="Times" w:hAnsi="Times"/>
        </w:rPr>
      </w:pPr>
    </w:p>
    <w:p w14:paraId="1272EB86" w14:textId="20DC43F4" w:rsidR="004C1DC5" w:rsidRPr="001147AA" w:rsidRDefault="004C1DC5" w:rsidP="001147AA">
      <w:pPr>
        <w:spacing w:line="480" w:lineRule="auto"/>
        <w:outlineLvl w:val="0"/>
        <w:rPr>
          <w:rFonts w:ascii="Times" w:hAnsi="Times"/>
        </w:rPr>
      </w:pPr>
      <w:r w:rsidRPr="001147AA">
        <w:rPr>
          <w:rFonts w:ascii="Times" w:hAnsi="Times"/>
        </w:rPr>
        <w:t xml:space="preserve">Dapagliflozin has beneficial effects on </w:t>
      </w:r>
      <w:r w:rsidR="00C611BC">
        <w:rPr>
          <w:rFonts w:ascii="Times" w:hAnsi="Times"/>
        </w:rPr>
        <w:t>CV</w:t>
      </w:r>
      <w:r w:rsidR="00C611BC" w:rsidRPr="001147AA">
        <w:rPr>
          <w:rFonts w:ascii="Times" w:hAnsi="Times"/>
        </w:rPr>
        <w:t xml:space="preserve"> </w:t>
      </w:r>
      <w:r w:rsidRPr="001147AA">
        <w:rPr>
          <w:rFonts w:ascii="Times" w:hAnsi="Times"/>
        </w:rPr>
        <w:t xml:space="preserve">risk factors in addition to its </w:t>
      </w:r>
      <w:r w:rsidR="00A64F03">
        <w:rPr>
          <w:rFonts w:ascii="Times" w:hAnsi="Times"/>
        </w:rPr>
        <w:t xml:space="preserve">glucose-lowering </w:t>
      </w:r>
      <w:r w:rsidRPr="001147AA">
        <w:rPr>
          <w:rFonts w:ascii="Times" w:hAnsi="Times"/>
        </w:rPr>
        <w:t>effects</w:t>
      </w:r>
      <w:hyperlink w:anchor="_ENREF_14" w:tooltip="Sun, 2014 #19" w:history="1">
        <w:r w:rsidR="00E54E7C">
          <w:rPr>
            <w:rFonts w:ascii="Times" w:hAnsi="Times"/>
          </w:rPr>
          <w:fldChar w:fldCharType="begin">
            <w:fldData xml:space="preserve">PEVuZE5vdGU+PENpdGU+PEF1dGhvcj5TdW48L0F1dGhvcj48WWVhcj4yMDE0PC9ZZWFyPjxSZWNO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==
</w:fldData>
          </w:fldChar>
        </w:r>
        <w:r w:rsidR="00E54E7C">
          <w:rPr>
            <w:rFonts w:ascii="Times" w:hAnsi="Times"/>
          </w:rPr>
          <w:instrText xml:space="preserve"> ADDIN EN.CITE </w:instrText>
        </w:r>
        <w:r w:rsidR="00E54E7C">
          <w:rPr>
            <w:rFonts w:ascii="Times" w:hAnsi="Times"/>
          </w:rPr>
          <w:fldChar w:fldCharType="begin">
            <w:fldData xml:space="preserve">PEVuZE5vdGU+PENpdGU+PEF1dGhvcj5TdW48L0F1dGhvcj48WWVhcj4yMDE0PC9ZZWFyPjxSZWNO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==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092AD7">
          <w:rPr>
            <w:rFonts w:ascii="Times" w:hAnsi="Times"/>
            <w:noProof/>
            <w:vertAlign w:val="superscript"/>
          </w:rPr>
          <w:t>14</w:t>
        </w:r>
        <w:r w:rsidR="00E54E7C">
          <w:rPr>
            <w:rFonts w:ascii="Times" w:hAnsi="Times"/>
          </w:rPr>
          <w:fldChar w:fldCharType="end"/>
        </w:r>
      </w:hyperlink>
      <w:r w:rsidRPr="001147AA">
        <w:rPr>
          <w:rFonts w:ascii="Times" w:hAnsi="Times"/>
        </w:rPr>
        <w:t xml:space="preserve">.  </w:t>
      </w:r>
      <w:r w:rsidR="00092AD7">
        <w:rPr>
          <w:rFonts w:ascii="Times" w:hAnsi="Times"/>
        </w:rPr>
        <w:t>Many potential mechanisms have been proposed</w:t>
      </w:r>
      <w:r w:rsidR="00040DD2">
        <w:rPr>
          <w:rFonts w:ascii="Times" w:hAnsi="Times"/>
        </w:rPr>
        <w:t xml:space="preserve"> for</w:t>
      </w:r>
      <w:r w:rsidR="004961F5">
        <w:rPr>
          <w:rFonts w:ascii="Times" w:hAnsi="Times"/>
        </w:rPr>
        <w:t xml:space="preserve"> the</w:t>
      </w:r>
      <w:r w:rsidR="00040DD2">
        <w:rPr>
          <w:rFonts w:ascii="Times" w:hAnsi="Times"/>
        </w:rPr>
        <w:t xml:space="preserve"> CV benefit</w:t>
      </w:r>
      <w:r w:rsidR="004961F5">
        <w:rPr>
          <w:rFonts w:ascii="Times" w:hAnsi="Times"/>
        </w:rPr>
        <w:t>s</w:t>
      </w:r>
      <w:r w:rsidR="00040DD2">
        <w:rPr>
          <w:rFonts w:ascii="Times" w:hAnsi="Times"/>
        </w:rPr>
        <w:t xml:space="preserve"> of SGLT-2</w:t>
      </w:r>
      <w:r w:rsidR="005F5360">
        <w:rPr>
          <w:rFonts w:ascii="Times" w:hAnsi="Times"/>
        </w:rPr>
        <w:t xml:space="preserve"> inhibition</w:t>
      </w:r>
      <w:r w:rsidR="00092AD7">
        <w:rPr>
          <w:rFonts w:ascii="Times" w:hAnsi="Times"/>
        </w:rPr>
        <w:fldChar w:fldCharType="begin">
          <w:fldData xml:space="preserve">PEVuZE5vdGU+PENpdGU+PEF1dGhvcj5Jbnp1Y2NoaTwvQXV0aG9yPjxZZWFyPjIwMTU8L1llYXI+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</w:fldData>
        </w:fldChar>
      </w:r>
      <w:r w:rsidR="00040DD2">
        <w:rPr>
          <w:rFonts w:ascii="Times" w:hAnsi="Times"/>
        </w:rPr>
        <w:instrText xml:space="preserve"> ADDIN EN.CITE </w:instrText>
      </w:r>
      <w:r w:rsidR="00040DD2">
        <w:rPr>
          <w:rFonts w:ascii="Times" w:hAnsi="Times"/>
        </w:rPr>
        <w:fldChar w:fldCharType="begin">
          <w:fldData xml:space="preserve">PEVuZE5vdGU+PENpdGU+PEF1dGhvcj5Jbnp1Y2NoaTwvQXV0aG9yPjxZZWFyPjIwMTU8L1llYXI+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</w:fldData>
        </w:fldChar>
      </w:r>
      <w:r w:rsidR="00040DD2">
        <w:rPr>
          <w:rFonts w:ascii="Times" w:hAnsi="Times"/>
        </w:rPr>
        <w:instrText xml:space="preserve"> ADDIN EN.CITE.DATA </w:instrText>
      </w:r>
      <w:r w:rsidR="00040DD2">
        <w:rPr>
          <w:rFonts w:ascii="Times" w:hAnsi="Times"/>
        </w:rPr>
      </w:r>
      <w:r w:rsidR="00040DD2">
        <w:rPr>
          <w:rFonts w:ascii="Times" w:hAnsi="Times"/>
        </w:rPr>
        <w:fldChar w:fldCharType="end"/>
      </w:r>
      <w:r w:rsidR="00092AD7">
        <w:rPr>
          <w:rFonts w:ascii="Times" w:hAnsi="Times"/>
        </w:rPr>
      </w:r>
      <w:r w:rsidR="00092AD7">
        <w:rPr>
          <w:rFonts w:ascii="Times" w:hAnsi="Times"/>
        </w:rPr>
        <w:fldChar w:fldCharType="separate"/>
      </w:r>
      <w:hyperlink w:anchor="_ENREF_15" w:tooltip="Inzucchi, 2015 #25" w:history="1">
        <w:r w:rsidR="00E54E7C" w:rsidRPr="00040DD2">
          <w:rPr>
            <w:rFonts w:ascii="Times" w:hAnsi="Times"/>
            <w:noProof/>
            <w:vertAlign w:val="superscript"/>
          </w:rPr>
          <w:t>15</w:t>
        </w:r>
      </w:hyperlink>
      <w:r w:rsidR="00040DD2" w:rsidRPr="00040DD2">
        <w:rPr>
          <w:rFonts w:ascii="Times" w:hAnsi="Times"/>
          <w:noProof/>
          <w:vertAlign w:val="superscript"/>
        </w:rPr>
        <w:t>,</w:t>
      </w:r>
      <w:hyperlink w:anchor="_ENREF_16" w:tooltip="Abdul-Ghani, 2016 #53" w:history="1">
        <w:r w:rsidR="00E54E7C" w:rsidRPr="00040DD2">
          <w:rPr>
            <w:rFonts w:ascii="Times" w:hAnsi="Times"/>
            <w:noProof/>
            <w:vertAlign w:val="superscript"/>
          </w:rPr>
          <w:t>16</w:t>
        </w:r>
      </w:hyperlink>
      <w:r w:rsidR="00092AD7">
        <w:rPr>
          <w:rFonts w:ascii="Times" w:hAnsi="Times"/>
        </w:rPr>
        <w:fldChar w:fldCharType="end"/>
      </w:r>
      <w:r w:rsidR="00092AD7">
        <w:rPr>
          <w:rFonts w:ascii="Times" w:hAnsi="Times"/>
        </w:rPr>
        <w:t xml:space="preserve">. </w:t>
      </w:r>
      <w:r w:rsidRPr="001147AA">
        <w:rPr>
          <w:rFonts w:ascii="Times" w:hAnsi="Times"/>
        </w:rPr>
        <w:t>Dapagliflozin 10 mg</w:t>
      </w:r>
      <w:r w:rsidR="00E57C35" w:rsidRPr="001147AA">
        <w:rPr>
          <w:rFonts w:ascii="Times" w:hAnsi="Times"/>
        </w:rPr>
        <w:t xml:space="preserve"> (the dose studied in DECLARE – TIMI 58)</w:t>
      </w:r>
      <w:r w:rsidRPr="001147AA">
        <w:rPr>
          <w:rFonts w:ascii="Times" w:hAnsi="Times"/>
        </w:rPr>
        <w:t xml:space="preserve"> </w:t>
      </w:r>
      <w:r w:rsidR="00C611BC" w:rsidRPr="001147AA">
        <w:rPr>
          <w:rFonts w:ascii="Times" w:hAnsi="Times"/>
        </w:rPr>
        <w:t>lower</w:t>
      </w:r>
      <w:r w:rsidR="00C611BC">
        <w:rPr>
          <w:rFonts w:ascii="Times" w:hAnsi="Times"/>
        </w:rPr>
        <w:t xml:space="preserve">s </w:t>
      </w:r>
      <w:r w:rsidRPr="001147AA">
        <w:rPr>
          <w:rFonts w:ascii="Times" w:hAnsi="Times"/>
        </w:rPr>
        <w:t>sy</w:t>
      </w:r>
      <w:r w:rsidR="00AC0512">
        <w:rPr>
          <w:rFonts w:ascii="Times" w:hAnsi="Times"/>
        </w:rPr>
        <w:t>stolic blood pressure by</w:t>
      </w:r>
      <w:r w:rsidR="00E57C35" w:rsidRPr="001147AA">
        <w:rPr>
          <w:rFonts w:ascii="Times" w:hAnsi="Times"/>
        </w:rPr>
        <w:t xml:space="preserve"> 3 to 5</w:t>
      </w:r>
      <w:r w:rsidRPr="001147AA">
        <w:rPr>
          <w:rFonts w:ascii="Times" w:hAnsi="Times"/>
        </w:rPr>
        <w:t xml:space="preserve"> mmHg compared </w:t>
      </w:r>
      <w:r w:rsidR="00420FFB">
        <w:rPr>
          <w:rFonts w:ascii="Times" w:hAnsi="Times"/>
        </w:rPr>
        <w:t>with</w:t>
      </w:r>
      <w:r w:rsidR="00420FFB" w:rsidRPr="001147AA">
        <w:rPr>
          <w:rFonts w:ascii="Times" w:hAnsi="Times"/>
        </w:rPr>
        <w:t xml:space="preserve"> </w:t>
      </w:r>
      <w:r w:rsidRPr="001147AA">
        <w:rPr>
          <w:rFonts w:ascii="Times" w:hAnsi="Times"/>
        </w:rPr>
        <w:t>placebo</w:t>
      </w:r>
      <w:hyperlink w:anchor="_ENREF_17" w:tooltip="Plosker, 2014 #33" w:history="1">
        <w:r w:rsidR="00E54E7C">
          <w:rPr>
            <w:rFonts w:ascii="Times" w:hAnsi="Times"/>
          </w:rPr>
          <w:fldChar w:fldCharType="begin">
            <w:fldData xml:space="preserve">PEVuZE5vdGU+PENpdGU+PEF1dGhvcj5QbG9za2VyPC9BdXRob3I+PFllYXI+MjAxNDwvWWVhcj48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</w:fldData>
          </w:fldChar>
        </w:r>
        <w:r w:rsidR="00E54E7C">
          <w:rPr>
            <w:rFonts w:ascii="Times" w:hAnsi="Times"/>
          </w:rPr>
          <w:instrText xml:space="preserve"> ADDIN EN.CITE </w:instrText>
        </w:r>
        <w:r w:rsidR="00E54E7C">
          <w:rPr>
            <w:rFonts w:ascii="Times" w:hAnsi="Times"/>
          </w:rPr>
          <w:fldChar w:fldCharType="begin">
            <w:fldData xml:space="preserve">PEVuZE5vdGU+PENpdGU+PEF1dGhvcj5QbG9za2VyPC9BdXRob3I+PFllYXI+MjAxNDwvWWVhcj48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040DD2">
          <w:rPr>
            <w:rFonts w:ascii="Times" w:hAnsi="Times"/>
            <w:noProof/>
            <w:vertAlign w:val="superscript"/>
          </w:rPr>
          <w:t>17</w:t>
        </w:r>
        <w:r w:rsidR="00E54E7C">
          <w:rPr>
            <w:rFonts w:ascii="Times" w:hAnsi="Times"/>
          </w:rPr>
          <w:fldChar w:fldCharType="end"/>
        </w:r>
      </w:hyperlink>
      <w:r w:rsidRPr="001147AA">
        <w:rPr>
          <w:rFonts w:ascii="Times" w:hAnsi="Times"/>
        </w:rPr>
        <w:t>.  Dapagliflozin also result</w:t>
      </w:r>
      <w:r w:rsidR="00A64F03">
        <w:rPr>
          <w:rFonts w:ascii="Times" w:hAnsi="Times"/>
        </w:rPr>
        <w:t>s</w:t>
      </w:r>
      <w:r w:rsidRPr="001147AA">
        <w:rPr>
          <w:rFonts w:ascii="Times" w:hAnsi="Times"/>
        </w:rPr>
        <w:t xml:space="preserve"> in loss of body weight</w:t>
      </w:r>
      <w:r w:rsidR="005F5360">
        <w:rPr>
          <w:rFonts w:ascii="Times" w:hAnsi="Times"/>
        </w:rPr>
        <w:t xml:space="preserve"> </w:t>
      </w:r>
      <w:r w:rsidRPr="001147AA">
        <w:rPr>
          <w:rFonts w:ascii="Times" w:hAnsi="Times"/>
        </w:rPr>
        <w:t xml:space="preserve">compared </w:t>
      </w:r>
      <w:r w:rsidR="00420FFB">
        <w:rPr>
          <w:rFonts w:ascii="Times" w:hAnsi="Times"/>
        </w:rPr>
        <w:t>with</w:t>
      </w:r>
      <w:r w:rsidR="00420FFB" w:rsidRPr="001147AA">
        <w:rPr>
          <w:rFonts w:ascii="Times" w:hAnsi="Times"/>
        </w:rPr>
        <w:t xml:space="preserve"> </w:t>
      </w:r>
      <w:r w:rsidRPr="001147AA">
        <w:rPr>
          <w:rFonts w:ascii="Times" w:hAnsi="Times"/>
        </w:rPr>
        <w:t xml:space="preserve">placebo or other </w:t>
      </w:r>
      <w:r w:rsidR="00756DC2">
        <w:rPr>
          <w:rFonts w:ascii="Times" w:hAnsi="Times"/>
        </w:rPr>
        <w:t>GLAs</w:t>
      </w:r>
      <w:r w:rsidRPr="001147AA">
        <w:rPr>
          <w:rFonts w:ascii="Times" w:hAnsi="Times"/>
        </w:rPr>
        <w:t xml:space="preserve">, postulated to </w:t>
      </w:r>
      <w:r w:rsidR="00EA4BF4">
        <w:rPr>
          <w:rFonts w:ascii="Times" w:hAnsi="Times"/>
        </w:rPr>
        <w:t xml:space="preserve">be </w:t>
      </w:r>
      <w:r w:rsidRPr="001147AA">
        <w:rPr>
          <w:rFonts w:ascii="Times" w:hAnsi="Times"/>
        </w:rPr>
        <w:t xml:space="preserve">related </w:t>
      </w:r>
      <w:r w:rsidR="00411535">
        <w:rPr>
          <w:rFonts w:ascii="Times" w:hAnsi="Times"/>
        </w:rPr>
        <w:t xml:space="preserve">to both changes in fluid volume and </w:t>
      </w:r>
      <w:r w:rsidRPr="001147AA">
        <w:rPr>
          <w:rFonts w:ascii="Times" w:hAnsi="Times"/>
        </w:rPr>
        <w:t xml:space="preserve">to </w:t>
      </w:r>
      <w:r w:rsidR="00411535">
        <w:rPr>
          <w:rFonts w:ascii="Times" w:hAnsi="Times"/>
        </w:rPr>
        <w:t xml:space="preserve">changes in calorie balance resulting in fat loss </w:t>
      </w:r>
      <w:r w:rsidR="00040DD2">
        <w:rPr>
          <w:rFonts w:ascii="Times" w:hAnsi="Times"/>
        </w:rPr>
        <w:fldChar w:fldCharType="begin">
          <w:fldData xml:space="preserve">PEVuZE5vdGU+PENpdGU+PEF1dGhvcj5Jbnp1Y2NoaTwvQXV0aG9yPjxZZWFyPjIwMTU8L1llYXI+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YWw+PHBhZ2VzPjQxMi05PC9wYWdlcz48dm9sdW1lPjM4PC92b2x1bWU+PG51bWJlcj4zPC9udW1i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</w:fldData>
        </w:fldChar>
      </w:r>
      <w:r w:rsidR="00040DD2">
        <w:rPr>
          <w:rFonts w:ascii="Times" w:hAnsi="Times"/>
        </w:rPr>
        <w:instrText xml:space="preserve"> ADDIN EN.CITE </w:instrText>
      </w:r>
      <w:r w:rsidR="00040DD2">
        <w:rPr>
          <w:rFonts w:ascii="Times" w:hAnsi="Times"/>
        </w:rPr>
        <w:fldChar w:fldCharType="begin">
          <w:fldData xml:space="preserve">PEVuZE5vdGU+PENpdGU+PEF1dGhvcj5Jbnp1Y2NoaTwvQXV0aG9yPjxZZWFyPjIwMTU8L1llYXI+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YWw+PHBhZ2VzPjQxMi05PC9wYWdlcz48dm9sdW1lPjM4PC92b2x1bWU+PG51bWJlcj4zPC9udW1i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</w:fldData>
        </w:fldChar>
      </w:r>
      <w:r w:rsidR="00040DD2">
        <w:rPr>
          <w:rFonts w:ascii="Times" w:hAnsi="Times"/>
        </w:rPr>
        <w:instrText xml:space="preserve"> ADDIN EN.CITE.DATA </w:instrText>
      </w:r>
      <w:r w:rsidR="00040DD2">
        <w:rPr>
          <w:rFonts w:ascii="Times" w:hAnsi="Times"/>
        </w:rPr>
      </w:r>
      <w:r w:rsidR="00040DD2">
        <w:rPr>
          <w:rFonts w:ascii="Times" w:hAnsi="Times"/>
        </w:rPr>
        <w:fldChar w:fldCharType="end"/>
      </w:r>
      <w:r w:rsidR="00040DD2">
        <w:rPr>
          <w:rFonts w:ascii="Times" w:hAnsi="Times"/>
        </w:rPr>
      </w:r>
      <w:r w:rsidR="00040DD2">
        <w:rPr>
          <w:rFonts w:ascii="Times" w:hAnsi="Times"/>
        </w:rPr>
        <w:fldChar w:fldCharType="separate"/>
      </w:r>
      <w:hyperlink w:anchor="_ENREF_15" w:tooltip="Inzucchi, 2015 #25" w:history="1">
        <w:r w:rsidR="00E54E7C" w:rsidRPr="00040DD2">
          <w:rPr>
            <w:rFonts w:ascii="Times" w:hAnsi="Times"/>
            <w:noProof/>
            <w:vertAlign w:val="superscript"/>
          </w:rPr>
          <w:t>15</w:t>
        </w:r>
      </w:hyperlink>
      <w:r w:rsidR="00040DD2" w:rsidRPr="00040DD2">
        <w:rPr>
          <w:rFonts w:ascii="Times" w:hAnsi="Times"/>
          <w:noProof/>
          <w:vertAlign w:val="superscript"/>
        </w:rPr>
        <w:t>,</w:t>
      </w:r>
      <w:hyperlink w:anchor="_ENREF_18" w:tooltip="Henry, 2015 #33" w:history="1">
        <w:r w:rsidR="00E54E7C" w:rsidRPr="00040DD2">
          <w:rPr>
            <w:rFonts w:ascii="Times" w:hAnsi="Times"/>
            <w:noProof/>
            <w:vertAlign w:val="superscript"/>
          </w:rPr>
          <w:t>18</w:t>
        </w:r>
      </w:hyperlink>
      <w:r w:rsidR="00040DD2">
        <w:rPr>
          <w:rFonts w:ascii="Times" w:hAnsi="Times"/>
        </w:rPr>
        <w:fldChar w:fldCharType="end"/>
      </w:r>
      <w:hyperlink w:anchor="_ENREF_18" w:tooltip="Henry, 2015 #33" w:history="1"/>
      <w:r w:rsidRPr="001147AA">
        <w:rPr>
          <w:rFonts w:ascii="Times" w:hAnsi="Times"/>
        </w:rPr>
        <w:t xml:space="preserve">.  </w:t>
      </w:r>
    </w:p>
    <w:p w14:paraId="5DC233F7" w14:textId="77777777" w:rsidR="004C1DC5" w:rsidRPr="001147AA" w:rsidRDefault="004C1DC5" w:rsidP="001147AA">
      <w:pPr>
        <w:spacing w:line="480" w:lineRule="auto"/>
        <w:outlineLvl w:val="0"/>
        <w:rPr>
          <w:rFonts w:ascii="Times" w:hAnsi="Times"/>
        </w:rPr>
      </w:pPr>
    </w:p>
    <w:p w14:paraId="0EFB70F4" w14:textId="17E47DEB" w:rsidR="00713C37" w:rsidRDefault="004C1DC5" w:rsidP="001147AA">
      <w:pPr>
        <w:spacing w:line="480" w:lineRule="auto"/>
        <w:outlineLvl w:val="0"/>
        <w:rPr>
          <w:rFonts w:ascii="Times" w:hAnsi="Times"/>
        </w:rPr>
      </w:pPr>
      <w:r w:rsidRPr="001147AA">
        <w:rPr>
          <w:rFonts w:ascii="Times" w:hAnsi="Times"/>
        </w:rPr>
        <w:t>In a meta-analysis of phase 2 and phase 3 studies of dapagliflozin</w:t>
      </w:r>
      <w:r w:rsidR="00B22983">
        <w:rPr>
          <w:rFonts w:ascii="Times" w:hAnsi="Times"/>
        </w:rPr>
        <w:t>,</w:t>
      </w:r>
      <w:r w:rsidRPr="001147AA">
        <w:rPr>
          <w:rFonts w:ascii="Times" w:hAnsi="Times"/>
        </w:rPr>
        <w:t xml:space="preserve"> there </w:t>
      </w:r>
      <w:r w:rsidR="00420FFB">
        <w:rPr>
          <w:rFonts w:ascii="Times" w:hAnsi="Times"/>
        </w:rPr>
        <w:t>was</w:t>
      </w:r>
      <w:r w:rsidR="00420FFB" w:rsidRPr="001147AA">
        <w:rPr>
          <w:rFonts w:ascii="Times" w:hAnsi="Times"/>
        </w:rPr>
        <w:t xml:space="preserve"> </w:t>
      </w:r>
      <w:r w:rsidRPr="001147AA">
        <w:rPr>
          <w:rFonts w:ascii="Times" w:hAnsi="Times"/>
        </w:rPr>
        <w:t>a suggestion of CV benefit</w:t>
      </w:r>
      <w:r w:rsidR="00E57C35" w:rsidRPr="001147AA">
        <w:rPr>
          <w:rFonts w:ascii="Times" w:hAnsi="Times"/>
        </w:rPr>
        <w:t>,</w:t>
      </w:r>
      <w:r w:rsidRPr="001147AA">
        <w:rPr>
          <w:rFonts w:ascii="Times" w:hAnsi="Times"/>
        </w:rPr>
        <w:t xml:space="preserve"> particularly a tendenc</w:t>
      </w:r>
      <w:r w:rsidRPr="00DA497A">
        <w:rPr>
          <w:rFonts w:ascii="Times" w:hAnsi="Times"/>
        </w:rPr>
        <w:t>y toward reduction</w:t>
      </w:r>
      <w:r w:rsidR="00AC0512" w:rsidRPr="00DA497A">
        <w:rPr>
          <w:rFonts w:ascii="Times" w:hAnsi="Times"/>
        </w:rPr>
        <w:t>s</w:t>
      </w:r>
      <w:r w:rsidRPr="00DA497A">
        <w:rPr>
          <w:rFonts w:ascii="Times" w:hAnsi="Times"/>
        </w:rPr>
        <w:t xml:space="preserve"> of </w:t>
      </w:r>
      <w:r w:rsidR="00E57C35" w:rsidRPr="00DA497A">
        <w:rPr>
          <w:rFonts w:ascii="Times" w:hAnsi="Times"/>
        </w:rPr>
        <w:t xml:space="preserve">a </w:t>
      </w:r>
      <w:r w:rsidRPr="00DA497A">
        <w:rPr>
          <w:rFonts w:ascii="Times" w:hAnsi="Times"/>
        </w:rPr>
        <w:t xml:space="preserve">composite </w:t>
      </w:r>
      <w:r w:rsidR="00E57C35" w:rsidRPr="00DA497A">
        <w:rPr>
          <w:rFonts w:ascii="Times" w:hAnsi="Times"/>
        </w:rPr>
        <w:t xml:space="preserve">of </w:t>
      </w:r>
      <w:r w:rsidR="00B22983" w:rsidRPr="00DA497A">
        <w:rPr>
          <w:rFonts w:ascii="Times" w:hAnsi="Times"/>
        </w:rPr>
        <w:t xml:space="preserve">CV </w:t>
      </w:r>
      <w:r w:rsidRPr="00DA497A">
        <w:rPr>
          <w:rFonts w:ascii="Times" w:hAnsi="Times"/>
        </w:rPr>
        <w:t xml:space="preserve">events, </w:t>
      </w:r>
      <w:r w:rsidR="00AC0512" w:rsidRPr="00DA497A">
        <w:rPr>
          <w:rFonts w:ascii="Times" w:hAnsi="Times"/>
        </w:rPr>
        <w:t>including</w:t>
      </w:r>
      <w:r w:rsidR="00411535">
        <w:rPr>
          <w:rFonts w:ascii="Times" w:hAnsi="Times"/>
        </w:rPr>
        <w:t xml:space="preserve"> </w:t>
      </w:r>
      <w:r w:rsidRPr="00DA497A">
        <w:rPr>
          <w:rFonts w:ascii="Times" w:hAnsi="Times"/>
        </w:rPr>
        <w:t>CV death</w:t>
      </w:r>
      <w:r w:rsidR="00E57C35" w:rsidRPr="00DA497A">
        <w:rPr>
          <w:rFonts w:ascii="Times" w:hAnsi="Times"/>
        </w:rPr>
        <w:t>,</w:t>
      </w:r>
      <w:r w:rsidRPr="00DA497A">
        <w:rPr>
          <w:rFonts w:ascii="Times" w:hAnsi="Times"/>
        </w:rPr>
        <w:t xml:space="preserve"> hospitalizations for </w:t>
      </w:r>
      <w:r w:rsidR="00EA4BF4" w:rsidRPr="00DA497A">
        <w:rPr>
          <w:rFonts w:ascii="Times" w:hAnsi="Times"/>
        </w:rPr>
        <w:t>HF</w:t>
      </w:r>
      <w:r w:rsidR="00411535">
        <w:rPr>
          <w:rFonts w:ascii="Times" w:hAnsi="Times"/>
        </w:rPr>
        <w:t xml:space="preserve"> and MI</w:t>
      </w:r>
      <w:r w:rsidR="00E57C35" w:rsidRPr="00DA497A">
        <w:rPr>
          <w:rFonts w:ascii="Times" w:hAnsi="Times"/>
        </w:rPr>
        <w:t xml:space="preserve"> with no clear effect on stroke</w:t>
      </w:r>
      <w:hyperlink w:anchor="_ENREF_19" w:tooltip="Sonesson, 2016 #7" w:history="1">
        <w:r w:rsidR="00E54E7C" w:rsidRPr="00DA497A">
          <w:rPr>
            <w:rFonts w:ascii="Times" w:hAnsi="Times"/>
          </w:rPr>
          <w:fldChar w:fldCharType="begin">
            <w:fldData xml:space="preserve">PEVuZE5vdGU+PENpdGU+PEF1dGhvcj5Tb25lc3NvbjwvQXV0aG9yPjxZZWFyPjIwMTY8L1llYXI+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</w:fldData>
          </w:fldChar>
        </w:r>
        <w:r w:rsidR="00E54E7C">
          <w:rPr>
            <w:rFonts w:ascii="Times" w:hAnsi="Times"/>
          </w:rPr>
          <w:instrText xml:space="preserve"> ADDIN EN.CITE </w:instrText>
        </w:r>
        <w:r w:rsidR="00E54E7C">
          <w:rPr>
            <w:rFonts w:ascii="Times" w:hAnsi="Times"/>
          </w:rPr>
          <w:fldChar w:fldCharType="begin">
            <w:fldData xml:space="preserve">PEVuZE5vdGU+PENpdGU+PEF1dGhvcj5Tb25lc3NvbjwvQXV0aG9yPjxZZWFyPjIwMTY8L1llYXI+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sidRPr="00DA497A">
          <w:rPr>
            <w:rFonts w:ascii="Times" w:hAnsi="Times"/>
          </w:rPr>
        </w:r>
        <w:r w:rsidR="00E54E7C" w:rsidRPr="00DA497A">
          <w:rPr>
            <w:rFonts w:ascii="Times" w:hAnsi="Times"/>
          </w:rPr>
          <w:fldChar w:fldCharType="separate"/>
        </w:r>
        <w:r w:rsidR="00E54E7C" w:rsidRPr="00040DD2">
          <w:rPr>
            <w:rFonts w:ascii="Times" w:hAnsi="Times"/>
            <w:noProof/>
            <w:vertAlign w:val="superscript"/>
          </w:rPr>
          <w:t>19</w:t>
        </w:r>
        <w:r w:rsidR="00E54E7C" w:rsidRPr="00DA497A">
          <w:rPr>
            <w:rFonts w:ascii="Times" w:hAnsi="Times"/>
          </w:rPr>
          <w:fldChar w:fldCharType="end"/>
        </w:r>
      </w:hyperlink>
      <w:r w:rsidRPr="00DA497A">
        <w:rPr>
          <w:rFonts w:ascii="Times" w:hAnsi="Times"/>
        </w:rPr>
        <w:t xml:space="preserve">. </w:t>
      </w:r>
      <w:r w:rsidR="00713C37" w:rsidRPr="00DA497A">
        <w:rPr>
          <w:rFonts w:ascii="Times" w:hAnsi="Times"/>
        </w:rPr>
        <w:t xml:space="preserve">In these </w:t>
      </w:r>
      <w:r w:rsidR="006C7E52" w:rsidRPr="00DA497A">
        <w:rPr>
          <w:rFonts w:ascii="Times" w:hAnsi="Times"/>
        </w:rPr>
        <w:t>studies,</w:t>
      </w:r>
      <w:r w:rsidR="00713C37" w:rsidRPr="00DA497A">
        <w:rPr>
          <w:rFonts w:ascii="Times" w:hAnsi="Times"/>
        </w:rPr>
        <w:t xml:space="preserve"> a numerically higher rate of bladder cancer was observed</w:t>
      </w:r>
      <w:r w:rsidR="00D63605">
        <w:rPr>
          <w:rFonts w:ascii="Times" w:hAnsi="Times"/>
        </w:rPr>
        <w:t xml:space="preserve"> with uncertainty regarding whether this </w:t>
      </w:r>
      <w:r w:rsidR="005F5360">
        <w:rPr>
          <w:rFonts w:ascii="Times" w:hAnsi="Times"/>
        </w:rPr>
        <w:t>finding</w:t>
      </w:r>
      <w:r w:rsidR="00666161">
        <w:rPr>
          <w:rFonts w:ascii="Times" w:hAnsi="Times"/>
        </w:rPr>
        <w:t xml:space="preserve"> </w:t>
      </w:r>
      <w:r w:rsidR="00D63605">
        <w:rPr>
          <w:rFonts w:ascii="Times" w:hAnsi="Times"/>
        </w:rPr>
        <w:t xml:space="preserve">was </w:t>
      </w:r>
      <w:r w:rsidR="00666161">
        <w:rPr>
          <w:rFonts w:ascii="Times" w:hAnsi="Times"/>
        </w:rPr>
        <w:t xml:space="preserve">related to the </w:t>
      </w:r>
      <w:r w:rsidR="00D63605">
        <w:rPr>
          <w:rFonts w:ascii="Times" w:hAnsi="Times"/>
        </w:rPr>
        <w:t>drug</w:t>
      </w:r>
      <w:r w:rsidR="00666161">
        <w:rPr>
          <w:rFonts w:ascii="Times" w:hAnsi="Times"/>
        </w:rPr>
        <w:t xml:space="preserve">, </w:t>
      </w:r>
      <w:r w:rsidR="00D63605">
        <w:rPr>
          <w:rFonts w:ascii="Times" w:hAnsi="Times"/>
        </w:rPr>
        <w:t xml:space="preserve">to detection bias due to </w:t>
      </w:r>
      <w:r w:rsidR="00666161">
        <w:rPr>
          <w:rFonts w:ascii="Times" w:hAnsi="Times"/>
        </w:rPr>
        <w:t xml:space="preserve">increased </w:t>
      </w:r>
      <w:r w:rsidR="00D63605">
        <w:rPr>
          <w:rFonts w:ascii="Times" w:hAnsi="Times"/>
        </w:rPr>
        <w:t xml:space="preserve">urinary symptoms </w:t>
      </w:r>
      <w:r w:rsidR="00666161">
        <w:rPr>
          <w:rFonts w:ascii="Times" w:hAnsi="Times"/>
        </w:rPr>
        <w:t xml:space="preserve">with an SGLT2 inhibitor, </w:t>
      </w:r>
      <w:r w:rsidR="00D63605">
        <w:rPr>
          <w:rFonts w:ascii="Times" w:hAnsi="Times"/>
        </w:rPr>
        <w:t xml:space="preserve">or </w:t>
      </w:r>
      <w:r w:rsidR="00666161">
        <w:rPr>
          <w:rFonts w:ascii="Times" w:hAnsi="Times"/>
        </w:rPr>
        <w:t xml:space="preserve">simply </w:t>
      </w:r>
      <w:r w:rsidR="005F5360">
        <w:rPr>
          <w:rFonts w:ascii="Times" w:hAnsi="Times"/>
        </w:rPr>
        <w:t xml:space="preserve">to </w:t>
      </w:r>
      <w:r w:rsidR="00D63605">
        <w:rPr>
          <w:rFonts w:ascii="Times" w:hAnsi="Times"/>
        </w:rPr>
        <w:t xml:space="preserve">play of chance. </w:t>
      </w:r>
    </w:p>
    <w:p w14:paraId="368AC3BC" w14:textId="77777777" w:rsidR="00713C37" w:rsidRDefault="00713C37" w:rsidP="001147AA">
      <w:pPr>
        <w:spacing w:line="480" w:lineRule="auto"/>
        <w:outlineLvl w:val="0"/>
        <w:rPr>
          <w:rFonts w:ascii="Times" w:hAnsi="Times"/>
        </w:rPr>
      </w:pPr>
    </w:p>
    <w:p w14:paraId="720E8E95" w14:textId="77777777" w:rsidR="0021522A" w:rsidRPr="001147AA" w:rsidRDefault="0021522A" w:rsidP="001147AA">
      <w:pPr>
        <w:spacing w:line="480" w:lineRule="auto"/>
        <w:outlineLvl w:val="0"/>
        <w:rPr>
          <w:rFonts w:ascii="Times" w:hAnsi="Times"/>
        </w:rPr>
      </w:pPr>
    </w:p>
    <w:p w14:paraId="036BFC3E" w14:textId="4A20FE70" w:rsidR="00666161" w:rsidRPr="001147AA" w:rsidRDefault="008E0527" w:rsidP="00666161">
      <w:pPr>
        <w:spacing w:line="480" w:lineRule="auto"/>
        <w:outlineLvl w:val="0"/>
        <w:rPr>
          <w:rFonts w:ascii="Times" w:hAnsi="Times"/>
        </w:rPr>
      </w:pPr>
      <w:r>
        <w:rPr>
          <w:rFonts w:ascii="Times" w:hAnsi="Times"/>
        </w:rPr>
        <w:t>The</w:t>
      </w:r>
      <w:r w:rsidR="0021522A" w:rsidRPr="001147AA">
        <w:rPr>
          <w:rFonts w:ascii="Times" w:hAnsi="Times"/>
        </w:rPr>
        <w:t xml:space="preserve"> DECLARE – TIM</w:t>
      </w:r>
      <w:r w:rsidR="00E57C35" w:rsidRPr="001147AA">
        <w:rPr>
          <w:rFonts w:ascii="Times" w:hAnsi="Times"/>
        </w:rPr>
        <w:t xml:space="preserve">I 58 study </w:t>
      </w:r>
      <w:r>
        <w:rPr>
          <w:rFonts w:ascii="Times" w:hAnsi="Times"/>
        </w:rPr>
        <w:t xml:space="preserve">was designed </w:t>
      </w:r>
      <w:r w:rsidR="00E57C35" w:rsidRPr="001147AA">
        <w:rPr>
          <w:rFonts w:ascii="Times" w:hAnsi="Times"/>
        </w:rPr>
        <w:t>to test the hypothese</w:t>
      </w:r>
      <w:r w:rsidR="0021522A" w:rsidRPr="001147AA">
        <w:rPr>
          <w:rFonts w:ascii="Times" w:hAnsi="Times"/>
        </w:rPr>
        <w:t>s that</w:t>
      </w:r>
      <w:r w:rsidR="00502D32">
        <w:rPr>
          <w:rFonts w:ascii="Times" w:hAnsi="Times"/>
        </w:rPr>
        <w:t xml:space="preserve"> dapagliflozin</w:t>
      </w:r>
      <w:r w:rsidR="0021522A" w:rsidRPr="001147AA">
        <w:rPr>
          <w:rFonts w:ascii="Times" w:hAnsi="Times"/>
        </w:rPr>
        <w:t xml:space="preserve"> </w:t>
      </w:r>
      <w:r w:rsidR="00AC0512">
        <w:rPr>
          <w:rFonts w:ascii="Times" w:hAnsi="Times"/>
        </w:rPr>
        <w:t xml:space="preserve">(1) </w:t>
      </w:r>
      <w:r w:rsidR="005A306A">
        <w:rPr>
          <w:rFonts w:ascii="Times" w:hAnsi="Times"/>
        </w:rPr>
        <w:t>does not increase MACE</w:t>
      </w:r>
      <w:r w:rsidR="003B25A5">
        <w:rPr>
          <w:rFonts w:ascii="Times" w:hAnsi="Times"/>
        </w:rPr>
        <w:t>;</w:t>
      </w:r>
      <w:r w:rsidR="005A306A">
        <w:rPr>
          <w:rFonts w:ascii="Times" w:hAnsi="Times"/>
        </w:rPr>
        <w:t xml:space="preserve"> </w:t>
      </w:r>
      <w:r w:rsidR="00E57C35" w:rsidRPr="001147AA">
        <w:rPr>
          <w:rFonts w:ascii="Times" w:hAnsi="Times"/>
        </w:rPr>
        <w:t xml:space="preserve">and </w:t>
      </w:r>
      <w:r w:rsidR="00AC0512">
        <w:rPr>
          <w:rFonts w:ascii="Times" w:hAnsi="Times"/>
        </w:rPr>
        <w:t xml:space="preserve">(2) </w:t>
      </w:r>
      <w:r w:rsidR="0021522A" w:rsidRPr="001147AA">
        <w:rPr>
          <w:rFonts w:ascii="Times" w:hAnsi="Times"/>
        </w:rPr>
        <w:t xml:space="preserve">will reduce the incidence of the </w:t>
      </w:r>
      <w:r w:rsidR="00EA4BF4">
        <w:rPr>
          <w:rFonts w:ascii="Times" w:hAnsi="Times"/>
        </w:rPr>
        <w:t>CV</w:t>
      </w:r>
      <w:r w:rsidR="00EA4BF4" w:rsidRPr="001147AA">
        <w:rPr>
          <w:rFonts w:ascii="Times" w:hAnsi="Times"/>
        </w:rPr>
        <w:t xml:space="preserve"> </w:t>
      </w:r>
      <w:r w:rsidR="00E57C35" w:rsidRPr="001147AA">
        <w:rPr>
          <w:rFonts w:ascii="Times" w:hAnsi="Times"/>
        </w:rPr>
        <w:t>events</w:t>
      </w:r>
      <w:r w:rsidR="006C307A">
        <w:rPr>
          <w:rFonts w:ascii="Times" w:hAnsi="Times"/>
        </w:rPr>
        <w:t xml:space="preserve"> </w:t>
      </w:r>
      <w:r w:rsidR="00E57C35" w:rsidRPr="001147AA">
        <w:rPr>
          <w:rFonts w:ascii="Times" w:hAnsi="Times"/>
        </w:rPr>
        <w:t>in patients</w:t>
      </w:r>
      <w:r w:rsidR="0021522A" w:rsidRPr="001147AA">
        <w:rPr>
          <w:rFonts w:ascii="Times" w:hAnsi="Times"/>
        </w:rPr>
        <w:t xml:space="preserve"> with </w:t>
      </w:r>
      <w:r w:rsidR="006C307A">
        <w:rPr>
          <w:rFonts w:ascii="Times" w:hAnsi="Times"/>
        </w:rPr>
        <w:t>T2</w:t>
      </w:r>
      <w:r w:rsidR="0021522A" w:rsidRPr="001147AA">
        <w:rPr>
          <w:rFonts w:ascii="Times" w:hAnsi="Times"/>
        </w:rPr>
        <w:t xml:space="preserve">DM with established </w:t>
      </w:r>
      <w:r w:rsidR="003B25A5">
        <w:rPr>
          <w:rFonts w:ascii="Times" w:hAnsi="Times"/>
        </w:rPr>
        <w:t>ASCVD</w:t>
      </w:r>
      <w:r w:rsidR="0021522A" w:rsidRPr="001147AA">
        <w:rPr>
          <w:rFonts w:ascii="Times" w:hAnsi="Times"/>
        </w:rPr>
        <w:t xml:space="preserve"> </w:t>
      </w:r>
      <w:r w:rsidR="00E57C35" w:rsidRPr="001147AA">
        <w:rPr>
          <w:rFonts w:ascii="Times" w:hAnsi="Times"/>
        </w:rPr>
        <w:t xml:space="preserve">or </w:t>
      </w:r>
      <w:r w:rsidR="00EC46FF">
        <w:rPr>
          <w:rFonts w:ascii="Times" w:hAnsi="Times"/>
        </w:rPr>
        <w:t xml:space="preserve">with multiple risk factors for </w:t>
      </w:r>
      <w:r w:rsidR="003B25A5">
        <w:rPr>
          <w:rFonts w:ascii="Times" w:hAnsi="Times"/>
        </w:rPr>
        <w:t>AS</w:t>
      </w:r>
      <w:r w:rsidR="00EC46FF">
        <w:rPr>
          <w:rFonts w:ascii="Times" w:hAnsi="Times"/>
        </w:rPr>
        <w:t>CVD</w:t>
      </w:r>
      <w:r w:rsidR="003B25A5">
        <w:rPr>
          <w:rFonts w:ascii="Times" w:hAnsi="Times"/>
        </w:rPr>
        <w:t>,</w:t>
      </w:r>
      <w:r w:rsidR="002B036A">
        <w:rPr>
          <w:rFonts w:ascii="Times" w:hAnsi="Times"/>
        </w:rPr>
        <w:t xml:space="preserve"> but without established </w:t>
      </w:r>
      <w:r w:rsidR="003B25A5">
        <w:rPr>
          <w:rFonts w:ascii="Times" w:hAnsi="Times"/>
        </w:rPr>
        <w:t>AS</w:t>
      </w:r>
      <w:r w:rsidR="002B036A">
        <w:rPr>
          <w:rFonts w:ascii="Times" w:hAnsi="Times"/>
        </w:rPr>
        <w:t>CVD</w:t>
      </w:r>
      <w:r w:rsidR="00EC46FF">
        <w:rPr>
          <w:rFonts w:ascii="Times" w:hAnsi="Times"/>
        </w:rPr>
        <w:t xml:space="preserve">.  </w:t>
      </w:r>
      <w:r w:rsidR="00666161" w:rsidRPr="00435FA9">
        <w:rPr>
          <w:rFonts w:ascii="Times" w:hAnsi="Times"/>
        </w:rPr>
        <w:t xml:space="preserve">During the course of </w:t>
      </w:r>
      <w:r w:rsidR="00666161">
        <w:rPr>
          <w:rFonts w:ascii="Times" w:hAnsi="Times"/>
        </w:rPr>
        <w:t>DECLARE-TIMI 58, new data emerged from two other large-scale cardiovascular outcomes trials of SGLT-2 inhibitors, the EMPA-REG OUTCOMES trial of empagliflozin</w:t>
      </w:r>
      <w:hyperlink w:anchor="_ENREF_20" w:tooltip="Zinman, 2015 #2" w:history="1">
        <w:r w:rsidR="00E54E7C">
          <w:rPr>
            <w:rFonts w:ascii="Times" w:hAnsi="Times"/>
          </w:rPr>
          <w:fldChar w:fldCharType="begin">
            <w:fldData xml:space="preserve">PEVuZE5vdGU+PENpdGU+PEF1dGhvcj5aaW5tYW48L0F1dGhvcj48WWVhcj4yMDE1PC9ZZWFyPjxS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L2FiYnItMT48L2FsdC1wZXJpb2RpY2FsPjxwYWdlcz4yMTE3LTI4PC9wYWdlcz48dm9sdW1lPjM3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</w:fldData>
          </w:fldChar>
        </w:r>
        <w:r w:rsidR="00E54E7C">
          <w:rPr>
            <w:rFonts w:ascii="Times" w:hAnsi="Times"/>
          </w:rPr>
          <w:instrText xml:space="preserve"> ADDIN EN.CITE </w:instrText>
        </w:r>
        <w:r w:rsidR="00E54E7C">
          <w:rPr>
            <w:rFonts w:ascii="Times" w:hAnsi="Times"/>
          </w:rPr>
          <w:fldChar w:fldCharType="begin">
            <w:fldData xml:space="preserve">PEVuZE5vdGU+PENpdGU+PEF1dGhvcj5aaW5tYW48L0F1dGhvcj48WWVhcj4yMDE1PC9ZZWFyPjxS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L2FiYnItMT48L2FsdC1wZXJpb2RpY2FsPjxwYWdlcz4yMTE3LTI4PC9wYWdlcz48dm9sdW1lPjM3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040DD2">
          <w:rPr>
            <w:rFonts w:ascii="Times" w:hAnsi="Times"/>
            <w:noProof/>
            <w:vertAlign w:val="superscript"/>
          </w:rPr>
          <w:t>20</w:t>
        </w:r>
        <w:r w:rsidR="00E54E7C">
          <w:rPr>
            <w:rFonts w:ascii="Times" w:hAnsi="Times"/>
          </w:rPr>
          <w:fldChar w:fldCharType="end"/>
        </w:r>
      </w:hyperlink>
      <w:r w:rsidR="00666161">
        <w:rPr>
          <w:rFonts w:ascii="Times" w:hAnsi="Times"/>
        </w:rPr>
        <w:t xml:space="preserve"> and the Canagliflozin </w:t>
      </w:r>
      <w:r w:rsidR="00411535">
        <w:rPr>
          <w:rFonts w:ascii="Times" w:hAnsi="Times"/>
        </w:rPr>
        <w:t>C</w:t>
      </w:r>
      <w:r w:rsidR="00666161">
        <w:rPr>
          <w:rFonts w:ascii="Times" w:hAnsi="Times"/>
        </w:rPr>
        <w:t>ardiovascular Assessment Study (CANVAS) program for canagliflozin</w:t>
      </w:r>
      <w:hyperlink w:anchor="_ENREF_21" w:tooltip="Neal, 2017 #41" w:history="1">
        <w:r w:rsidR="00E54E7C">
          <w:rPr>
            <w:rFonts w:ascii="Times" w:hAnsi="Times"/>
          </w:rPr>
          <w:fldChar w:fldCharType="begin">
            <w:fldData xml:space="preserve">PEVuZE5vdGU+PENpdGU+PEF1dGhvcj5OZWFsPC9BdXRob3I+PFllYXI+MjAxNzwvWWVhcj48UmVj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</w:fldData>
          </w:fldChar>
        </w:r>
        <w:r w:rsidR="00E54E7C">
          <w:rPr>
            <w:rFonts w:ascii="Times" w:hAnsi="Times"/>
          </w:rPr>
          <w:instrText xml:space="preserve"> ADDIN EN.CITE </w:instrText>
        </w:r>
        <w:r w:rsidR="00E54E7C">
          <w:rPr>
            <w:rFonts w:ascii="Times" w:hAnsi="Times"/>
          </w:rPr>
          <w:fldChar w:fldCharType="begin">
            <w:fldData xml:space="preserve">PEVuZE5vdGU+PENpdGU+PEF1dGhvcj5OZWFsPC9BdXRob3I+PFllYXI+MjAxNzwvWWVhcj48UmVj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040DD2">
          <w:rPr>
            <w:rFonts w:ascii="Times" w:hAnsi="Times"/>
            <w:noProof/>
            <w:vertAlign w:val="superscript"/>
          </w:rPr>
          <w:t>21</w:t>
        </w:r>
        <w:r w:rsidR="00E54E7C">
          <w:rPr>
            <w:rFonts w:ascii="Times" w:hAnsi="Times"/>
          </w:rPr>
          <w:fldChar w:fldCharType="end"/>
        </w:r>
      </w:hyperlink>
      <w:r w:rsidR="00666161">
        <w:rPr>
          <w:rFonts w:ascii="Times" w:hAnsi="Times"/>
        </w:rPr>
        <w:t xml:space="preserve">. In </w:t>
      </w:r>
      <w:r w:rsidR="00666161" w:rsidRPr="001147AA">
        <w:rPr>
          <w:rFonts w:ascii="Times" w:hAnsi="Times"/>
        </w:rPr>
        <w:t xml:space="preserve">the EMPA-REG Outcome Trial, </w:t>
      </w:r>
      <w:r w:rsidR="00666161">
        <w:rPr>
          <w:rFonts w:ascii="Times" w:hAnsi="Times"/>
        </w:rPr>
        <w:t>e</w:t>
      </w:r>
      <w:r w:rsidR="00666161" w:rsidRPr="001147AA">
        <w:rPr>
          <w:rFonts w:ascii="Times" w:hAnsi="Times"/>
        </w:rPr>
        <w:t>mpagliflozin reduce</w:t>
      </w:r>
      <w:r w:rsidR="00666161">
        <w:rPr>
          <w:rFonts w:ascii="Times" w:hAnsi="Times"/>
        </w:rPr>
        <w:t>d</w:t>
      </w:r>
      <w:r w:rsidR="00666161" w:rsidRPr="001147AA">
        <w:rPr>
          <w:rFonts w:ascii="Times" w:hAnsi="Times"/>
        </w:rPr>
        <w:t xml:space="preserve"> </w:t>
      </w:r>
      <w:r w:rsidR="00666161">
        <w:rPr>
          <w:rFonts w:ascii="Times" w:hAnsi="Times"/>
        </w:rPr>
        <w:t>the</w:t>
      </w:r>
      <w:r w:rsidR="00666161" w:rsidRPr="001147AA">
        <w:rPr>
          <w:rFonts w:ascii="Times" w:hAnsi="Times"/>
        </w:rPr>
        <w:t xml:space="preserve"> composite of CV death, </w:t>
      </w:r>
      <w:r w:rsidR="00666161">
        <w:rPr>
          <w:rFonts w:ascii="Times" w:hAnsi="Times"/>
        </w:rPr>
        <w:t>MI,</w:t>
      </w:r>
      <w:r w:rsidR="00666161" w:rsidRPr="001147AA">
        <w:rPr>
          <w:rFonts w:ascii="Times" w:hAnsi="Times"/>
        </w:rPr>
        <w:t xml:space="preserve"> </w:t>
      </w:r>
      <w:r w:rsidR="00666161">
        <w:rPr>
          <w:rFonts w:ascii="Times" w:hAnsi="Times"/>
        </w:rPr>
        <w:t>or</w:t>
      </w:r>
      <w:r w:rsidR="00666161" w:rsidRPr="001147AA">
        <w:rPr>
          <w:rFonts w:ascii="Times" w:hAnsi="Times"/>
        </w:rPr>
        <w:t xml:space="preserve"> stroke by 14% over a </w:t>
      </w:r>
      <w:r w:rsidR="00666161">
        <w:rPr>
          <w:rFonts w:ascii="Times" w:hAnsi="Times"/>
        </w:rPr>
        <w:t>median follow up of 3.1 years</w:t>
      </w:r>
      <w:hyperlink w:anchor="_ENREF_20" w:tooltip="Zinman, 2015 #2" w:history="1">
        <w:r w:rsidR="00E54E7C">
          <w:rPr>
            <w:rFonts w:ascii="Times" w:hAnsi="Times"/>
          </w:rPr>
          <w:fldChar w:fldCharType="begin">
            <w:fldData xml:space="preserve">PEVuZE5vdGU+PENpdGU+PEF1dGhvcj5aaW5tYW48L0F1dGhvcj48WWVhcj4yMDE1PC9ZZWFyPjxS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L2FiYnItMT48L2FsdC1wZXJpb2RpY2FsPjxwYWdlcz4yMTE3LTI4PC9wYWdlcz48dm9sdW1lPjM3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</w:fldData>
          </w:fldChar>
        </w:r>
        <w:r w:rsidR="00E54E7C">
          <w:rPr>
            <w:rFonts w:ascii="Times" w:hAnsi="Times"/>
          </w:rPr>
          <w:instrText xml:space="preserve"> ADDIN EN.CITE </w:instrText>
        </w:r>
        <w:r w:rsidR="00E54E7C">
          <w:rPr>
            <w:rFonts w:ascii="Times" w:hAnsi="Times"/>
          </w:rPr>
          <w:fldChar w:fldCharType="begin">
            <w:fldData xml:space="preserve">PEVuZE5vdGU+PENpdGU+PEF1dGhvcj5aaW5tYW48L0F1dGhvcj48WWVhcj4yMDE1PC9ZZWFyPjxS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L2FiYnItMT48L2FsdC1wZXJpb2RpY2FsPjxwYWdlcz4yMTE3LTI4PC9wYWdlcz48dm9sdW1lPjM3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040DD2">
          <w:rPr>
            <w:rFonts w:ascii="Times" w:hAnsi="Times"/>
            <w:noProof/>
            <w:vertAlign w:val="superscript"/>
          </w:rPr>
          <w:t>20</w:t>
        </w:r>
        <w:r w:rsidR="00E54E7C">
          <w:rPr>
            <w:rFonts w:ascii="Times" w:hAnsi="Times"/>
          </w:rPr>
          <w:fldChar w:fldCharType="end"/>
        </w:r>
      </w:hyperlink>
      <w:r w:rsidR="00666161" w:rsidRPr="001147AA">
        <w:rPr>
          <w:rFonts w:ascii="Times" w:hAnsi="Times"/>
        </w:rPr>
        <w:t xml:space="preserve">.  This included </w:t>
      </w:r>
      <w:r w:rsidR="00666161">
        <w:rPr>
          <w:rFonts w:ascii="Times" w:hAnsi="Times"/>
        </w:rPr>
        <w:t xml:space="preserve">a </w:t>
      </w:r>
      <w:r w:rsidR="00666161" w:rsidRPr="001147AA">
        <w:rPr>
          <w:rFonts w:ascii="Times" w:hAnsi="Times"/>
        </w:rPr>
        <w:t>marked reductio</w:t>
      </w:r>
      <w:r w:rsidR="00666161">
        <w:rPr>
          <w:rFonts w:ascii="Times" w:hAnsi="Times"/>
        </w:rPr>
        <w:t>n</w:t>
      </w:r>
      <w:r w:rsidR="00666161" w:rsidRPr="001147AA">
        <w:rPr>
          <w:rFonts w:ascii="Times" w:hAnsi="Times"/>
        </w:rPr>
        <w:t xml:space="preserve"> in CV death by 38%. Also observed was a reduction of hospitalization for HF by 35%. </w:t>
      </w:r>
      <w:r w:rsidR="00666161">
        <w:rPr>
          <w:rFonts w:ascii="Times" w:hAnsi="Times"/>
        </w:rPr>
        <w:t xml:space="preserve"> In the CANVAS program, canagliflozin reduced MACE by 14% and </w:t>
      </w:r>
      <w:r w:rsidR="00666161" w:rsidRPr="001147AA">
        <w:rPr>
          <w:rFonts w:ascii="Times" w:hAnsi="Times"/>
        </w:rPr>
        <w:t xml:space="preserve">hospitalization for HF </w:t>
      </w:r>
      <w:r w:rsidR="00666161">
        <w:rPr>
          <w:rFonts w:ascii="Times" w:hAnsi="Times"/>
        </w:rPr>
        <w:t>by 33%; there was a nonsignificant trend towards a reduction in CV death. The efficacy tended to be better in patients with established cardiovascular disease. The CANVAS trials program also showed a significant excess of amputations in patients treated with canagliflozin</w:t>
      </w:r>
      <w:hyperlink w:anchor="_ENREF_21" w:tooltip="Neal, 2017 #41" w:history="1">
        <w:r w:rsidR="00E54E7C">
          <w:rPr>
            <w:rFonts w:ascii="Times" w:hAnsi="Times"/>
          </w:rPr>
          <w:fldChar w:fldCharType="begin">
            <w:fldData xml:space="preserve">PEVuZE5vdGU+PENpdGU+PEF1dGhvcj5OZWFsPC9BdXRob3I+PFllYXI+MjAxNzwvWWVhcj48UmVj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</w:fldData>
          </w:fldChar>
        </w:r>
        <w:r w:rsidR="00E54E7C">
          <w:rPr>
            <w:rFonts w:ascii="Times" w:hAnsi="Times"/>
          </w:rPr>
          <w:instrText xml:space="preserve"> ADDIN EN.CITE </w:instrText>
        </w:r>
        <w:r w:rsidR="00E54E7C">
          <w:rPr>
            <w:rFonts w:ascii="Times" w:hAnsi="Times"/>
          </w:rPr>
          <w:fldChar w:fldCharType="begin">
            <w:fldData xml:space="preserve">PEVuZE5vdGU+PENpdGU+PEF1dGhvcj5OZWFsPC9BdXRob3I+PFllYXI+MjAxNzwvWWVhcj48UmVj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040DD2">
          <w:rPr>
            <w:rFonts w:ascii="Times" w:hAnsi="Times"/>
            <w:noProof/>
            <w:vertAlign w:val="superscript"/>
          </w:rPr>
          <w:t>21</w:t>
        </w:r>
        <w:r w:rsidR="00E54E7C">
          <w:rPr>
            <w:rFonts w:ascii="Times" w:hAnsi="Times"/>
          </w:rPr>
          <w:fldChar w:fldCharType="end"/>
        </w:r>
      </w:hyperlink>
      <w:r w:rsidR="00666161">
        <w:rPr>
          <w:rFonts w:ascii="Times" w:hAnsi="Times"/>
        </w:rPr>
        <w:t xml:space="preserve">. These external data led to several modifications of the </w:t>
      </w:r>
      <w:r w:rsidR="00D62ABE">
        <w:rPr>
          <w:rFonts w:ascii="Times" w:hAnsi="Times"/>
        </w:rPr>
        <w:t>DECLARE</w:t>
      </w:r>
      <w:r w:rsidR="00BC0122">
        <w:rPr>
          <w:rFonts w:ascii="Times" w:hAnsi="Times"/>
        </w:rPr>
        <w:t>-TIMI 58</w:t>
      </w:r>
      <w:r w:rsidR="00D62ABE">
        <w:rPr>
          <w:rFonts w:ascii="Times" w:hAnsi="Times"/>
        </w:rPr>
        <w:t xml:space="preserve"> </w:t>
      </w:r>
      <w:r w:rsidR="00666161">
        <w:rPr>
          <w:rFonts w:ascii="Times" w:hAnsi="Times"/>
        </w:rPr>
        <w:t xml:space="preserve">design as we note below. Moreover, they set the stage for </w:t>
      </w:r>
      <w:r w:rsidR="00BC0122">
        <w:rPr>
          <w:rFonts w:ascii="Times" w:hAnsi="Times"/>
        </w:rPr>
        <w:t>the study</w:t>
      </w:r>
      <w:r w:rsidR="00666161">
        <w:rPr>
          <w:rFonts w:ascii="Times" w:hAnsi="Times"/>
        </w:rPr>
        <w:t xml:space="preserve"> to: validate the compelling</w:t>
      </w:r>
      <w:r w:rsidR="00666161" w:rsidRPr="001147AA">
        <w:rPr>
          <w:rFonts w:ascii="Times" w:hAnsi="Times"/>
        </w:rPr>
        <w:t xml:space="preserve"> but une</w:t>
      </w:r>
      <w:r w:rsidR="00666161">
        <w:rPr>
          <w:rFonts w:ascii="Times" w:hAnsi="Times"/>
        </w:rPr>
        <w:t>xpected findings with SGLT2 inhibition reducing CV death and hospitalization for HF, clarify if the magnitude of benefit differs in patient with and without established cardiovascular disease,</w:t>
      </w:r>
      <w:r w:rsidR="00E54E7C">
        <w:rPr>
          <w:rFonts w:ascii="Times" w:hAnsi="Times"/>
        </w:rPr>
        <w:t xml:space="preserve"> and</w:t>
      </w:r>
      <w:r w:rsidR="00666161">
        <w:rPr>
          <w:rFonts w:ascii="Times" w:hAnsi="Times"/>
        </w:rPr>
        <w:t xml:space="preserve"> </w:t>
      </w:r>
      <w:r w:rsidR="00666161" w:rsidRPr="006C206E">
        <w:rPr>
          <w:rFonts w:ascii="Times" w:hAnsi="Times"/>
        </w:rPr>
        <w:t xml:space="preserve">provide important information on key safety outcomes such as </w:t>
      </w:r>
      <w:r w:rsidR="00666161" w:rsidRPr="008B1CAD">
        <w:rPr>
          <w:rFonts w:ascii="Times" w:hAnsi="Times"/>
        </w:rPr>
        <w:t>amputation</w:t>
      </w:r>
      <w:r w:rsidR="00666161" w:rsidRPr="006C206E">
        <w:rPr>
          <w:rFonts w:ascii="Times" w:hAnsi="Times"/>
        </w:rPr>
        <w:t xml:space="preserve"> and bladder cancer.</w:t>
      </w:r>
      <w:r w:rsidR="00666161">
        <w:rPr>
          <w:rFonts w:ascii="Times" w:hAnsi="Times"/>
        </w:rPr>
        <w:t xml:space="preserve"> </w:t>
      </w:r>
    </w:p>
    <w:p w14:paraId="6F14EE76" w14:textId="77777777" w:rsidR="00666161" w:rsidRDefault="00666161" w:rsidP="001147AA">
      <w:pPr>
        <w:spacing w:line="480" w:lineRule="auto"/>
        <w:outlineLvl w:val="0"/>
        <w:rPr>
          <w:rFonts w:ascii="Times" w:hAnsi="Times"/>
        </w:rPr>
      </w:pPr>
    </w:p>
    <w:p w14:paraId="3380D20E" w14:textId="04915C4A" w:rsidR="0021522A" w:rsidRPr="001147AA" w:rsidRDefault="00E57C35" w:rsidP="001147AA">
      <w:pPr>
        <w:spacing w:line="480" w:lineRule="auto"/>
        <w:outlineLvl w:val="0"/>
        <w:rPr>
          <w:rFonts w:ascii="Times" w:hAnsi="Times"/>
        </w:rPr>
      </w:pPr>
      <w:r w:rsidRPr="001147AA">
        <w:rPr>
          <w:rFonts w:ascii="Times" w:hAnsi="Times"/>
        </w:rPr>
        <w:t xml:space="preserve"> </w:t>
      </w:r>
    </w:p>
    <w:p w14:paraId="70073A86" w14:textId="77777777" w:rsidR="00F86E76" w:rsidRPr="001147AA" w:rsidRDefault="00F86E76" w:rsidP="001147AA">
      <w:pPr>
        <w:spacing w:line="480" w:lineRule="auto"/>
        <w:outlineLvl w:val="0"/>
        <w:rPr>
          <w:rFonts w:ascii="Times" w:hAnsi="Times"/>
        </w:rPr>
      </w:pPr>
    </w:p>
    <w:p w14:paraId="605D25E8" w14:textId="77777777" w:rsidR="002840C9" w:rsidRPr="001147AA" w:rsidRDefault="002840C9" w:rsidP="001147AA">
      <w:pPr>
        <w:spacing w:line="480" w:lineRule="auto"/>
        <w:outlineLvl w:val="0"/>
        <w:rPr>
          <w:rFonts w:ascii="Times" w:hAnsi="Times"/>
          <w:b/>
        </w:rPr>
      </w:pPr>
      <w:r w:rsidRPr="001147AA">
        <w:rPr>
          <w:rFonts w:ascii="Times" w:hAnsi="Times"/>
          <w:b/>
        </w:rPr>
        <w:t>Study Design and Population</w:t>
      </w:r>
    </w:p>
    <w:p w14:paraId="70841F9A" w14:textId="77777777" w:rsidR="00710267" w:rsidRPr="001147AA" w:rsidRDefault="00710267" w:rsidP="001147AA">
      <w:pPr>
        <w:spacing w:line="480" w:lineRule="auto"/>
        <w:outlineLvl w:val="0"/>
        <w:rPr>
          <w:rFonts w:ascii="Times" w:hAnsi="Times"/>
        </w:rPr>
      </w:pPr>
    </w:p>
    <w:p w14:paraId="17BD4D7C" w14:textId="1D96AB54" w:rsidR="00A37153" w:rsidRPr="001147AA" w:rsidRDefault="00836CC0" w:rsidP="001147AA">
      <w:pPr>
        <w:spacing w:line="480" w:lineRule="auto"/>
        <w:outlineLvl w:val="0"/>
        <w:rPr>
          <w:rFonts w:ascii="Times" w:hAnsi="Times"/>
        </w:rPr>
      </w:pPr>
      <w:r w:rsidRPr="001147AA">
        <w:rPr>
          <w:rFonts w:ascii="Times" w:hAnsi="Times"/>
        </w:rPr>
        <w:t xml:space="preserve">DECLARE – TIMI 58 </w:t>
      </w:r>
      <w:r w:rsidR="001D1AF1">
        <w:rPr>
          <w:rFonts w:ascii="Times" w:hAnsi="Times"/>
        </w:rPr>
        <w:t>[NCT01730534]</w:t>
      </w:r>
      <w:r w:rsidR="001D1AF1" w:rsidRPr="001147AA">
        <w:rPr>
          <w:rFonts w:ascii="Times" w:hAnsi="Times"/>
        </w:rPr>
        <w:t xml:space="preserve"> </w:t>
      </w:r>
      <w:r w:rsidRPr="001147AA">
        <w:rPr>
          <w:rFonts w:ascii="Times" w:hAnsi="Times"/>
        </w:rPr>
        <w:t>is a multicenter, multinational randomized, double blind,</w:t>
      </w:r>
      <w:r w:rsidR="00AC6377" w:rsidRPr="001147AA">
        <w:rPr>
          <w:rFonts w:ascii="Times" w:hAnsi="Times"/>
        </w:rPr>
        <w:t xml:space="preserve"> </w:t>
      </w:r>
      <w:r w:rsidRPr="001147AA">
        <w:rPr>
          <w:rFonts w:ascii="Times" w:hAnsi="Times"/>
        </w:rPr>
        <w:t>placebo-controlled</w:t>
      </w:r>
      <w:r w:rsidR="002B036A">
        <w:rPr>
          <w:rFonts w:ascii="Times" w:hAnsi="Times"/>
        </w:rPr>
        <w:t>,</w:t>
      </w:r>
      <w:r w:rsidRPr="001147AA">
        <w:rPr>
          <w:rFonts w:ascii="Times" w:hAnsi="Times"/>
        </w:rPr>
        <w:t xml:space="preserve"> phase </w:t>
      </w:r>
      <w:r w:rsidR="00740907">
        <w:rPr>
          <w:rFonts w:ascii="Times" w:hAnsi="Times"/>
        </w:rPr>
        <w:t>3b</w:t>
      </w:r>
      <w:r w:rsidR="00713C37">
        <w:rPr>
          <w:rFonts w:ascii="Times" w:hAnsi="Times"/>
        </w:rPr>
        <w:t>-</w:t>
      </w:r>
      <w:r w:rsidRPr="001147AA">
        <w:rPr>
          <w:rFonts w:ascii="Times" w:hAnsi="Times"/>
        </w:rPr>
        <w:t>trial designed to evaluate whether treatment with dapagliflozin is safe</w:t>
      </w:r>
      <w:r w:rsidR="000A6772">
        <w:rPr>
          <w:rFonts w:ascii="Times" w:hAnsi="Times"/>
        </w:rPr>
        <w:t xml:space="preserve"> and effective</w:t>
      </w:r>
      <w:r w:rsidRPr="001147AA">
        <w:rPr>
          <w:rFonts w:ascii="Times" w:hAnsi="Times"/>
        </w:rPr>
        <w:t xml:space="preserve"> from a CV standpoint</w:t>
      </w:r>
      <w:r w:rsidR="000A6772">
        <w:rPr>
          <w:rFonts w:ascii="Times" w:hAnsi="Times"/>
        </w:rPr>
        <w:t xml:space="preserve"> (Figure 1).  Safety will first be assessed using a non-inferiority analysis</w:t>
      </w:r>
      <w:r w:rsidRPr="001147AA">
        <w:rPr>
          <w:rFonts w:ascii="Times" w:hAnsi="Times"/>
        </w:rPr>
        <w:t xml:space="preserve"> of the triple composite </w:t>
      </w:r>
      <w:r w:rsidR="001D1AF1">
        <w:rPr>
          <w:rFonts w:ascii="Times" w:hAnsi="Times"/>
        </w:rPr>
        <w:t xml:space="preserve">endpoint </w:t>
      </w:r>
      <w:r w:rsidRPr="001147AA">
        <w:rPr>
          <w:rFonts w:ascii="Times" w:hAnsi="Times"/>
        </w:rPr>
        <w:t xml:space="preserve">of </w:t>
      </w:r>
      <w:r w:rsidR="002B036A">
        <w:rPr>
          <w:rFonts w:ascii="Times" w:hAnsi="Times"/>
        </w:rPr>
        <w:t xml:space="preserve">MACE </w:t>
      </w:r>
      <w:r w:rsidRPr="001147AA">
        <w:rPr>
          <w:rFonts w:ascii="Times" w:hAnsi="Times"/>
        </w:rPr>
        <w:t xml:space="preserve">with an upper bound of the </w:t>
      </w:r>
      <w:r w:rsidR="00255574">
        <w:rPr>
          <w:rFonts w:ascii="Times" w:hAnsi="Times"/>
        </w:rPr>
        <w:t>95% CI</w:t>
      </w:r>
      <w:r w:rsidR="0039476C">
        <w:rPr>
          <w:rFonts w:ascii="Times" w:hAnsi="Times"/>
        </w:rPr>
        <w:t xml:space="preserve"> of the </w:t>
      </w:r>
      <w:r w:rsidRPr="001147AA">
        <w:rPr>
          <w:rFonts w:ascii="Times" w:hAnsi="Times"/>
        </w:rPr>
        <w:t>hazard ratio &lt;1.3</w:t>
      </w:r>
      <w:r w:rsidR="000A6772">
        <w:rPr>
          <w:rFonts w:ascii="Times" w:hAnsi="Times"/>
        </w:rPr>
        <w:t xml:space="preserve"> of dapaglifl</w:t>
      </w:r>
      <w:r w:rsidR="00A21B8A">
        <w:rPr>
          <w:rFonts w:ascii="Times" w:hAnsi="Times"/>
        </w:rPr>
        <w:t>o</w:t>
      </w:r>
      <w:r w:rsidR="000A6772">
        <w:rPr>
          <w:rFonts w:ascii="Times" w:hAnsi="Times"/>
        </w:rPr>
        <w:t xml:space="preserve">zin compared </w:t>
      </w:r>
      <w:r w:rsidR="00680E47">
        <w:rPr>
          <w:rFonts w:ascii="Times" w:hAnsi="Times"/>
        </w:rPr>
        <w:t xml:space="preserve">with </w:t>
      </w:r>
      <w:r w:rsidR="000A6772">
        <w:rPr>
          <w:rFonts w:ascii="Times" w:hAnsi="Times"/>
        </w:rPr>
        <w:t>placebo</w:t>
      </w:r>
      <w:r w:rsidRPr="001147AA">
        <w:rPr>
          <w:rFonts w:ascii="Times" w:hAnsi="Times"/>
        </w:rPr>
        <w:t xml:space="preserve"> (primary safety assessment).  </w:t>
      </w:r>
      <w:r w:rsidR="0039476C">
        <w:rPr>
          <w:rFonts w:ascii="Times" w:hAnsi="Times"/>
        </w:rPr>
        <w:t xml:space="preserve">The </w:t>
      </w:r>
      <w:r w:rsidR="00A21B8A">
        <w:rPr>
          <w:rFonts w:ascii="Times" w:hAnsi="Times"/>
        </w:rPr>
        <w:t>t</w:t>
      </w:r>
      <w:r w:rsidR="0039476C">
        <w:rPr>
          <w:rFonts w:ascii="Times" w:hAnsi="Times"/>
        </w:rPr>
        <w:t>rial</w:t>
      </w:r>
      <w:r w:rsidRPr="001147AA">
        <w:rPr>
          <w:rFonts w:ascii="Times" w:hAnsi="Times"/>
        </w:rPr>
        <w:t xml:space="preserve"> was originally designed with a primary efficacy assessment to determine whether dapagliflozin</w:t>
      </w:r>
      <w:r w:rsidR="00740907">
        <w:rPr>
          <w:rFonts w:ascii="Times" w:hAnsi="Times"/>
        </w:rPr>
        <w:t xml:space="preserve"> reduces</w:t>
      </w:r>
      <w:r w:rsidRPr="001147AA">
        <w:rPr>
          <w:rFonts w:ascii="Times" w:hAnsi="Times"/>
        </w:rPr>
        <w:t xml:space="preserve"> </w:t>
      </w:r>
      <w:r w:rsidR="00740907">
        <w:rPr>
          <w:rFonts w:ascii="Times" w:hAnsi="Times"/>
        </w:rPr>
        <w:t>MACE</w:t>
      </w:r>
      <w:r w:rsidR="00124339">
        <w:rPr>
          <w:rFonts w:ascii="Times" w:hAnsi="Times"/>
        </w:rPr>
        <w:t>, with hospitalization for HF as a key secondary endpoint</w:t>
      </w:r>
      <w:r w:rsidRPr="001147AA">
        <w:rPr>
          <w:rFonts w:ascii="Times" w:hAnsi="Times"/>
        </w:rPr>
        <w:t xml:space="preserve">.  Following presentation of the empagliflozin </w:t>
      </w:r>
      <w:r w:rsidR="001D1AF1">
        <w:rPr>
          <w:rFonts w:ascii="Times" w:hAnsi="Times"/>
        </w:rPr>
        <w:t>CV outcomes trial</w:t>
      </w:r>
      <w:r w:rsidRPr="001147AA">
        <w:rPr>
          <w:rFonts w:ascii="Times" w:hAnsi="Times"/>
        </w:rPr>
        <w:t xml:space="preserve">, </w:t>
      </w:r>
      <w:r w:rsidR="00710267" w:rsidRPr="001147AA">
        <w:rPr>
          <w:rFonts w:ascii="Times" w:hAnsi="Times"/>
        </w:rPr>
        <w:t>and completion of enrollment</w:t>
      </w:r>
      <w:r w:rsidR="001D1AF1">
        <w:rPr>
          <w:rFonts w:ascii="Times" w:hAnsi="Times"/>
        </w:rPr>
        <w:t xml:space="preserve"> in DECLARE – TIMI 58</w:t>
      </w:r>
      <w:r w:rsidR="00710267" w:rsidRPr="001147AA">
        <w:rPr>
          <w:rFonts w:ascii="Times" w:hAnsi="Times"/>
        </w:rPr>
        <w:t xml:space="preserve">, </w:t>
      </w:r>
      <w:r w:rsidR="00AE2769">
        <w:rPr>
          <w:rFonts w:ascii="Times" w:hAnsi="Times"/>
        </w:rPr>
        <w:t xml:space="preserve">but </w:t>
      </w:r>
      <w:r w:rsidR="00AE2769" w:rsidRPr="001D1AF1">
        <w:rPr>
          <w:rFonts w:ascii="Times" w:hAnsi="Times"/>
          <w:i/>
        </w:rPr>
        <w:t xml:space="preserve">before any </w:t>
      </w:r>
      <w:r w:rsidR="00931AC8">
        <w:rPr>
          <w:rFonts w:ascii="Times" w:hAnsi="Times"/>
          <w:i/>
        </w:rPr>
        <w:t>data monitoring committee</w:t>
      </w:r>
      <w:r w:rsidR="00AE2769" w:rsidRPr="001D1AF1">
        <w:rPr>
          <w:rFonts w:ascii="Times" w:hAnsi="Times"/>
          <w:i/>
        </w:rPr>
        <w:t xml:space="preserve"> (</w:t>
      </w:r>
      <w:r w:rsidR="00931AC8">
        <w:rPr>
          <w:rFonts w:ascii="Times" w:hAnsi="Times"/>
          <w:i/>
        </w:rPr>
        <w:t>DMC</w:t>
      </w:r>
      <w:r w:rsidR="00AE2769" w:rsidRPr="001D1AF1">
        <w:rPr>
          <w:rFonts w:ascii="Times" w:hAnsi="Times"/>
          <w:i/>
        </w:rPr>
        <w:t>)</w:t>
      </w:r>
      <w:r w:rsidRPr="001D1AF1">
        <w:rPr>
          <w:rFonts w:ascii="Times" w:hAnsi="Times"/>
          <w:i/>
        </w:rPr>
        <w:t xml:space="preserve"> efficacy assessments</w:t>
      </w:r>
      <w:r w:rsidR="0039476C">
        <w:rPr>
          <w:rFonts w:ascii="Times" w:hAnsi="Times"/>
        </w:rPr>
        <w:t>, the trial Executive C</w:t>
      </w:r>
      <w:r w:rsidRPr="001147AA">
        <w:rPr>
          <w:rFonts w:ascii="Times" w:hAnsi="Times"/>
        </w:rPr>
        <w:t xml:space="preserve">ommittee determined that </w:t>
      </w:r>
      <w:r w:rsidR="00931AC8" w:rsidRPr="001147AA">
        <w:rPr>
          <w:rFonts w:ascii="Times" w:hAnsi="Times"/>
        </w:rPr>
        <w:t>because of</w:t>
      </w:r>
      <w:r w:rsidRPr="001147AA">
        <w:rPr>
          <w:rFonts w:ascii="Times" w:hAnsi="Times"/>
        </w:rPr>
        <w:t xml:space="preserve"> </w:t>
      </w:r>
      <w:r w:rsidR="00710267" w:rsidRPr="001147AA">
        <w:rPr>
          <w:rFonts w:ascii="Times" w:hAnsi="Times"/>
        </w:rPr>
        <w:t xml:space="preserve">compelling </w:t>
      </w:r>
      <w:r w:rsidRPr="001147AA">
        <w:rPr>
          <w:rFonts w:ascii="Times" w:hAnsi="Times"/>
        </w:rPr>
        <w:t>outside data</w:t>
      </w:r>
      <w:r w:rsidR="00AE2769">
        <w:rPr>
          <w:rFonts w:ascii="Times" w:hAnsi="Times"/>
        </w:rPr>
        <w:t>,</w:t>
      </w:r>
      <w:r w:rsidRPr="001147AA">
        <w:rPr>
          <w:rFonts w:ascii="Times" w:hAnsi="Times"/>
        </w:rPr>
        <w:t xml:space="preserve"> to </w:t>
      </w:r>
      <w:r w:rsidR="00AE2769">
        <w:rPr>
          <w:rFonts w:ascii="Times" w:hAnsi="Times"/>
        </w:rPr>
        <w:t xml:space="preserve">elevate </w:t>
      </w:r>
      <w:r w:rsidR="006C7E52">
        <w:rPr>
          <w:rFonts w:ascii="Times" w:hAnsi="Times"/>
        </w:rPr>
        <w:t xml:space="preserve">the composite of </w:t>
      </w:r>
      <w:r w:rsidR="00AE2769" w:rsidRPr="001147AA">
        <w:rPr>
          <w:rFonts w:ascii="Times" w:hAnsi="Times"/>
        </w:rPr>
        <w:t xml:space="preserve">CV death </w:t>
      </w:r>
      <w:r w:rsidR="00420FFB">
        <w:rPr>
          <w:rFonts w:ascii="Times" w:hAnsi="Times"/>
        </w:rPr>
        <w:t>or</w:t>
      </w:r>
      <w:r w:rsidR="00420FFB" w:rsidRPr="001147AA">
        <w:rPr>
          <w:rFonts w:ascii="Times" w:hAnsi="Times"/>
        </w:rPr>
        <w:t xml:space="preserve"> </w:t>
      </w:r>
      <w:r w:rsidR="00AE2769" w:rsidRPr="001147AA">
        <w:rPr>
          <w:rFonts w:ascii="Times" w:hAnsi="Times"/>
        </w:rPr>
        <w:t xml:space="preserve">hospitalization for CHF </w:t>
      </w:r>
      <w:r w:rsidR="00AE2769">
        <w:rPr>
          <w:rFonts w:ascii="Times" w:hAnsi="Times"/>
        </w:rPr>
        <w:t xml:space="preserve">to a </w:t>
      </w:r>
      <w:r w:rsidRPr="001147AA">
        <w:rPr>
          <w:rFonts w:ascii="Times" w:hAnsi="Times"/>
        </w:rPr>
        <w:t>co-primary</w:t>
      </w:r>
      <w:r w:rsidR="001D1AF1">
        <w:rPr>
          <w:rFonts w:ascii="Times" w:hAnsi="Times"/>
        </w:rPr>
        <w:t xml:space="preserve"> efficacy endpoint</w:t>
      </w:r>
      <w:r w:rsidR="002B036A">
        <w:rPr>
          <w:rFonts w:ascii="Times" w:hAnsi="Times"/>
        </w:rPr>
        <w:t xml:space="preserve">, with an </w:t>
      </w:r>
      <w:r w:rsidR="00BE6776">
        <w:rPr>
          <w:rFonts w:ascii="Times" w:hAnsi="Times"/>
        </w:rPr>
        <w:t xml:space="preserve">equal split of the </w:t>
      </w:r>
      <w:r w:rsidR="002B036A">
        <w:rPr>
          <w:rFonts w:ascii="Times" w:hAnsi="Times"/>
        </w:rPr>
        <w:t xml:space="preserve">alpha </w:t>
      </w:r>
      <w:r w:rsidR="00BE6776">
        <w:rPr>
          <w:rFonts w:ascii="Times" w:hAnsi="Times"/>
        </w:rPr>
        <w:t>between the two outcomes</w:t>
      </w:r>
      <w:r w:rsidR="00A37153" w:rsidRPr="001147AA">
        <w:rPr>
          <w:rFonts w:ascii="Times" w:hAnsi="Times"/>
        </w:rPr>
        <w:t>. The intention to make this change was communicated to</w:t>
      </w:r>
      <w:r w:rsidR="00E72D7B">
        <w:rPr>
          <w:rFonts w:ascii="Times" w:hAnsi="Times"/>
        </w:rPr>
        <w:t xml:space="preserve"> the US FDA on December 23, 2015</w:t>
      </w:r>
      <w:r w:rsidR="00A37153" w:rsidRPr="001147AA">
        <w:rPr>
          <w:rFonts w:ascii="Times" w:hAnsi="Times"/>
        </w:rPr>
        <w:t xml:space="preserve"> and the protocol was subsequently amended </w:t>
      </w:r>
      <w:r w:rsidR="004B1B91" w:rsidRPr="001147AA">
        <w:rPr>
          <w:rFonts w:ascii="Times" w:hAnsi="Times"/>
        </w:rPr>
        <w:t xml:space="preserve">to reflect these changes. </w:t>
      </w:r>
      <w:r w:rsidR="00710267" w:rsidRPr="001147AA">
        <w:rPr>
          <w:rFonts w:ascii="Times" w:hAnsi="Times"/>
        </w:rPr>
        <w:t>The</w:t>
      </w:r>
      <w:r w:rsidR="004B1B91" w:rsidRPr="001147AA">
        <w:rPr>
          <w:rFonts w:ascii="Times" w:hAnsi="Times"/>
        </w:rPr>
        <w:t xml:space="preserve"> description</w:t>
      </w:r>
      <w:r w:rsidR="00710267" w:rsidRPr="001147AA">
        <w:rPr>
          <w:rFonts w:ascii="Times" w:hAnsi="Times"/>
        </w:rPr>
        <w:t xml:space="preserve"> of the trial </w:t>
      </w:r>
      <w:r w:rsidR="004B1B91" w:rsidRPr="001147AA">
        <w:rPr>
          <w:rFonts w:ascii="Times" w:hAnsi="Times"/>
        </w:rPr>
        <w:t xml:space="preserve">herein will </w:t>
      </w:r>
      <w:r w:rsidR="001D1AF1">
        <w:rPr>
          <w:rFonts w:ascii="Times" w:hAnsi="Times"/>
        </w:rPr>
        <w:t>be based on</w:t>
      </w:r>
      <w:r w:rsidR="00115B53" w:rsidRPr="001147AA">
        <w:rPr>
          <w:rFonts w:ascii="Times" w:hAnsi="Times"/>
        </w:rPr>
        <w:t xml:space="preserve"> the </w:t>
      </w:r>
      <w:r w:rsidR="00710267" w:rsidRPr="001147AA">
        <w:rPr>
          <w:rFonts w:ascii="Times" w:hAnsi="Times"/>
        </w:rPr>
        <w:t xml:space="preserve">amended protocol.   </w:t>
      </w:r>
    </w:p>
    <w:p w14:paraId="54524F4F" w14:textId="77777777" w:rsidR="00836CC0" w:rsidRPr="001147AA" w:rsidRDefault="00836CC0" w:rsidP="001147AA">
      <w:pPr>
        <w:spacing w:line="480" w:lineRule="auto"/>
        <w:outlineLvl w:val="0"/>
        <w:rPr>
          <w:rFonts w:ascii="Times" w:hAnsi="Times"/>
        </w:rPr>
      </w:pPr>
      <w:r w:rsidRPr="001147AA">
        <w:rPr>
          <w:rFonts w:ascii="Times" w:hAnsi="Times"/>
        </w:rPr>
        <w:t xml:space="preserve"> </w:t>
      </w:r>
    </w:p>
    <w:p w14:paraId="74B96B8D" w14:textId="186A436F" w:rsidR="00710267" w:rsidRPr="001147AA" w:rsidRDefault="00836CC0" w:rsidP="001147AA">
      <w:pPr>
        <w:spacing w:line="480" w:lineRule="auto"/>
        <w:outlineLvl w:val="0"/>
        <w:rPr>
          <w:rFonts w:ascii="Times" w:hAnsi="Times"/>
        </w:rPr>
      </w:pPr>
      <w:r w:rsidRPr="001147AA">
        <w:rPr>
          <w:rFonts w:ascii="Times" w:hAnsi="Times"/>
        </w:rPr>
        <w:t>The</w:t>
      </w:r>
      <w:r w:rsidR="006C7E52">
        <w:rPr>
          <w:rFonts w:ascii="Times" w:hAnsi="Times"/>
        </w:rPr>
        <w:t xml:space="preserve"> duration of the trial was planned</w:t>
      </w:r>
      <w:r w:rsidR="002B036A">
        <w:rPr>
          <w:rFonts w:ascii="Times" w:hAnsi="Times"/>
        </w:rPr>
        <w:t xml:space="preserve"> to be </w:t>
      </w:r>
      <w:r w:rsidR="00A37153" w:rsidRPr="001147AA">
        <w:rPr>
          <w:rFonts w:ascii="Times" w:hAnsi="Times"/>
        </w:rPr>
        <w:t xml:space="preserve">approximately 6 years, with a median follow up of 4.5 years. </w:t>
      </w:r>
      <w:r w:rsidRPr="001147AA">
        <w:rPr>
          <w:rFonts w:ascii="Times" w:hAnsi="Times"/>
        </w:rPr>
        <w:t>The actual duration of the trial will be based on</w:t>
      </w:r>
      <w:r w:rsidR="00A37153" w:rsidRPr="001147AA">
        <w:rPr>
          <w:rFonts w:ascii="Times" w:hAnsi="Times"/>
        </w:rPr>
        <w:t xml:space="preserve"> accrual </w:t>
      </w:r>
      <w:r w:rsidR="004B1B91" w:rsidRPr="001147AA">
        <w:rPr>
          <w:rFonts w:ascii="Times" w:hAnsi="Times"/>
        </w:rPr>
        <w:t xml:space="preserve">of </w:t>
      </w:r>
      <w:r w:rsidR="00BE6776">
        <w:rPr>
          <w:rFonts w:ascii="Times" w:hAnsi="Times"/>
        </w:rPr>
        <w:t>at least</w:t>
      </w:r>
      <w:r w:rsidR="00BE6776" w:rsidRPr="001147AA">
        <w:rPr>
          <w:rFonts w:ascii="Times" w:hAnsi="Times"/>
        </w:rPr>
        <w:t xml:space="preserve"> </w:t>
      </w:r>
      <w:r w:rsidR="004B1B91" w:rsidRPr="001147AA">
        <w:rPr>
          <w:rFonts w:ascii="Times" w:hAnsi="Times"/>
        </w:rPr>
        <w:t xml:space="preserve">1390 </w:t>
      </w:r>
      <w:r w:rsidR="002B036A">
        <w:rPr>
          <w:rFonts w:ascii="Times" w:hAnsi="Times"/>
        </w:rPr>
        <w:t xml:space="preserve">subjects with </w:t>
      </w:r>
      <w:r w:rsidR="00931AC8">
        <w:rPr>
          <w:rFonts w:ascii="Times" w:hAnsi="Times"/>
        </w:rPr>
        <w:t>MACE events.</w:t>
      </w:r>
      <w:r w:rsidR="00936DBA">
        <w:rPr>
          <w:rFonts w:ascii="Times" w:hAnsi="Times"/>
        </w:rPr>
        <w:t xml:space="preserve">  More than 25</w:t>
      </w:r>
      <w:r w:rsidR="00420FFB">
        <w:rPr>
          <w:rFonts w:ascii="Times" w:hAnsi="Times"/>
        </w:rPr>
        <w:t>,</w:t>
      </w:r>
      <w:r w:rsidR="00936DBA">
        <w:rPr>
          <w:rFonts w:ascii="Times" w:hAnsi="Times"/>
        </w:rPr>
        <w:t>000</w:t>
      </w:r>
      <w:r w:rsidR="007D0716">
        <w:rPr>
          <w:rFonts w:ascii="Times" w:hAnsi="Times"/>
        </w:rPr>
        <w:t xml:space="preserve"> su</w:t>
      </w:r>
      <w:r w:rsidR="001D1AF1">
        <w:rPr>
          <w:rFonts w:ascii="Times" w:hAnsi="Times"/>
        </w:rPr>
        <w:t>bjects were enrolled in the</w:t>
      </w:r>
      <w:r w:rsidR="00160C5D">
        <w:rPr>
          <w:rFonts w:ascii="Times" w:hAnsi="Times"/>
        </w:rPr>
        <w:t xml:space="preserve"> </w:t>
      </w:r>
      <w:r w:rsidR="001D1AF1">
        <w:rPr>
          <w:rFonts w:ascii="Times" w:hAnsi="Times"/>
        </w:rPr>
        <w:t>run-</w:t>
      </w:r>
      <w:r w:rsidR="007D0716">
        <w:rPr>
          <w:rFonts w:ascii="Times" w:hAnsi="Times"/>
        </w:rPr>
        <w:t xml:space="preserve">in period to </w:t>
      </w:r>
      <w:r w:rsidR="0068210F">
        <w:rPr>
          <w:rFonts w:ascii="Times" w:hAnsi="Times"/>
        </w:rPr>
        <w:t xml:space="preserve">ultimately </w:t>
      </w:r>
      <w:r w:rsidR="007D0716">
        <w:rPr>
          <w:rFonts w:ascii="Times" w:hAnsi="Times"/>
        </w:rPr>
        <w:t xml:space="preserve">randomize </w:t>
      </w:r>
      <w:r w:rsidR="00936DBA" w:rsidRPr="001147AA">
        <w:rPr>
          <w:rFonts w:ascii="Times" w:hAnsi="Times"/>
        </w:rPr>
        <w:t>17</w:t>
      </w:r>
      <w:r w:rsidR="00420FFB">
        <w:rPr>
          <w:rFonts w:ascii="Times" w:hAnsi="Times"/>
        </w:rPr>
        <w:t>,</w:t>
      </w:r>
      <w:r w:rsidR="00936DBA">
        <w:rPr>
          <w:rFonts w:ascii="Times" w:hAnsi="Times"/>
        </w:rPr>
        <w:t>190</w:t>
      </w:r>
      <w:r w:rsidR="00936DBA" w:rsidRPr="001147AA">
        <w:rPr>
          <w:rFonts w:ascii="Times" w:hAnsi="Times"/>
        </w:rPr>
        <w:t xml:space="preserve"> </w:t>
      </w:r>
      <w:r w:rsidR="00710267" w:rsidRPr="001147AA">
        <w:rPr>
          <w:rFonts w:ascii="Times" w:hAnsi="Times"/>
        </w:rPr>
        <w:t>s</w:t>
      </w:r>
      <w:r w:rsidRPr="001147AA">
        <w:rPr>
          <w:rFonts w:ascii="Times" w:hAnsi="Times"/>
        </w:rPr>
        <w:t>ubjects</w:t>
      </w:r>
      <w:r w:rsidR="004B1B91" w:rsidRPr="001147AA">
        <w:rPr>
          <w:rFonts w:ascii="Times" w:hAnsi="Times"/>
        </w:rPr>
        <w:t xml:space="preserve"> aged at least 40</w:t>
      </w:r>
      <w:r w:rsidR="00420FFB">
        <w:rPr>
          <w:rFonts w:ascii="Times" w:hAnsi="Times"/>
        </w:rPr>
        <w:t xml:space="preserve"> years</w:t>
      </w:r>
      <w:r w:rsidR="004B1B91" w:rsidRPr="001147AA">
        <w:rPr>
          <w:rFonts w:ascii="Times" w:hAnsi="Times"/>
        </w:rPr>
        <w:t xml:space="preserve">, with a CrCl </w:t>
      </w:r>
      <w:r w:rsidR="004B1B91" w:rsidRPr="001147AA">
        <w:rPr>
          <w:rFonts w:ascii="Times" w:hAnsi="Times"/>
          <w:u w:val="single"/>
        </w:rPr>
        <w:t>&gt;</w:t>
      </w:r>
      <w:r w:rsidR="004B1B91" w:rsidRPr="001147AA">
        <w:rPr>
          <w:rFonts w:ascii="Times" w:hAnsi="Times"/>
        </w:rPr>
        <w:t xml:space="preserve"> 60 ml/min</w:t>
      </w:r>
      <w:r w:rsidRPr="001147AA">
        <w:rPr>
          <w:rFonts w:ascii="Times" w:hAnsi="Times"/>
        </w:rPr>
        <w:t xml:space="preserve"> </w:t>
      </w:r>
      <w:r w:rsidRPr="006C206E">
        <w:rPr>
          <w:rFonts w:ascii="Times" w:hAnsi="Times"/>
        </w:rPr>
        <w:t xml:space="preserve">with documented T2DM, HbA1c </w:t>
      </w:r>
      <w:r w:rsidR="004B1B91" w:rsidRPr="006C206E">
        <w:rPr>
          <w:rFonts w:ascii="Times" w:hAnsi="Times"/>
        </w:rPr>
        <w:t xml:space="preserve">between </w:t>
      </w:r>
      <w:r w:rsidRPr="006C206E">
        <w:rPr>
          <w:rFonts w:ascii="Times" w:hAnsi="Times"/>
        </w:rPr>
        <w:t>6.5% and ≤12.0%, and either a history of established CV</w:t>
      </w:r>
      <w:r w:rsidR="004B1B91" w:rsidRPr="006C206E">
        <w:rPr>
          <w:rFonts w:ascii="Times" w:hAnsi="Times"/>
        </w:rPr>
        <w:t xml:space="preserve"> </w:t>
      </w:r>
      <w:r w:rsidRPr="006C206E">
        <w:rPr>
          <w:rFonts w:ascii="Times" w:hAnsi="Times"/>
        </w:rPr>
        <w:t>disease</w:t>
      </w:r>
      <w:r w:rsidR="00931AC8" w:rsidRPr="006C206E">
        <w:rPr>
          <w:rFonts w:ascii="Times" w:hAnsi="Times"/>
        </w:rPr>
        <w:t xml:space="preserve"> </w:t>
      </w:r>
      <w:r w:rsidRPr="006C206E">
        <w:rPr>
          <w:rFonts w:ascii="Times" w:hAnsi="Times"/>
        </w:rPr>
        <w:t>or</w:t>
      </w:r>
      <w:r w:rsidRPr="001147AA">
        <w:rPr>
          <w:rFonts w:ascii="Times" w:hAnsi="Times"/>
        </w:rPr>
        <w:t xml:space="preserve"> multiple risk factors for</w:t>
      </w:r>
      <w:r w:rsidR="004B1B91" w:rsidRPr="001147AA">
        <w:rPr>
          <w:rFonts w:ascii="Times" w:hAnsi="Times"/>
        </w:rPr>
        <w:t xml:space="preserve"> </w:t>
      </w:r>
      <w:r w:rsidRPr="001147AA">
        <w:rPr>
          <w:rFonts w:ascii="Times" w:hAnsi="Times"/>
        </w:rPr>
        <w:t>vascular disease but without established CV disease</w:t>
      </w:r>
      <w:r w:rsidR="004B1B91" w:rsidRPr="001147AA">
        <w:rPr>
          <w:rFonts w:ascii="Times" w:hAnsi="Times"/>
        </w:rPr>
        <w:t xml:space="preserve"> </w:t>
      </w:r>
      <w:r w:rsidR="00710267" w:rsidRPr="001147AA">
        <w:rPr>
          <w:rFonts w:ascii="Times" w:hAnsi="Times"/>
        </w:rPr>
        <w:t>were</w:t>
      </w:r>
      <w:r w:rsidRPr="001147AA">
        <w:rPr>
          <w:rFonts w:ascii="Times" w:hAnsi="Times"/>
        </w:rPr>
        <w:t xml:space="preserve"> randomized. </w:t>
      </w:r>
      <w:r w:rsidR="004B1B91" w:rsidRPr="001147AA">
        <w:rPr>
          <w:rFonts w:ascii="Times" w:hAnsi="Times"/>
        </w:rPr>
        <w:t>Full inclusion</w:t>
      </w:r>
      <w:r w:rsidR="002C6360" w:rsidRPr="001147AA">
        <w:rPr>
          <w:rFonts w:ascii="Times" w:hAnsi="Times"/>
        </w:rPr>
        <w:t xml:space="preserve"> </w:t>
      </w:r>
      <w:r w:rsidR="00F240E0">
        <w:rPr>
          <w:rFonts w:ascii="Times" w:hAnsi="Times"/>
        </w:rPr>
        <w:t>and</w:t>
      </w:r>
      <w:r w:rsidR="002C6360" w:rsidRPr="001147AA">
        <w:rPr>
          <w:rFonts w:ascii="Times" w:hAnsi="Times"/>
        </w:rPr>
        <w:t xml:space="preserve"> exclusion</w:t>
      </w:r>
      <w:r w:rsidR="004B1B91" w:rsidRPr="001147AA">
        <w:rPr>
          <w:rFonts w:ascii="Times" w:hAnsi="Times"/>
        </w:rPr>
        <w:t xml:space="preserve"> criteria are presented in </w:t>
      </w:r>
      <w:r w:rsidR="002C6360" w:rsidRPr="001147AA">
        <w:rPr>
          <w:rFonts w:ascii="Times" w:hAnsi="Times"/>
        </w:rPr>
        <w:t>Appendix A</w:t>
      </w:r>
      <w:r w:rsidR="004B1B91" w:rsidRPr="001147AA">
        <w:rPr>
          <w:rFonts w:ascii="Times" w:hAnsi="Times"/>
        </w:rPr>
        <w:t>.</w:t>
      </w:r>
      <w:r w:rsidR="00710267" w:rsidRPr="001147AA">
        <w:rPr>
          <w:rFonts w:ascii="Times" w:hAnsi="Times"/>
        </w:rPr>
        <w:t xml:space="preserve">  </w:t>
      </w:r>
      <w:r w:rsidR="00936DBA">
        <w:rPr>
          <w:rFonts w:ascii="Times" w:hAnsi="Times"/>
        </w:rPr>
        <w:t>Subsequently</w:t>
      </w:r>
      <w:r w:rsidR="002B036A">
        <w:rPr>
          <w:rFonts w:ascii="Times" w:hAnsi="Times"/>
        </w:rPr>
        <w:t>,</w:t>
      </w:r>
      <w:r w:rsidR="00936DBA">
        <w:rPr>
          <w:rFonts w:ascii="Times" w:hAnsi="Times"/>
        </w:rPr>
        <w:t xml:space="preserve"> 30 subjects were excluded from all analyses </w:t>
      </w:r>
      <w:r w:rsidR="00713C37">
        <w:rPr>
          <w:rFonts w:ascii="Times" w:hAnsi="Times"/>
        </w:rPr>
        <w:t>because of</w:t>
      </w:r>
      <w:r w:rsidR="00936DBA">
        <w:rPr>
          <w:rFonts w:ascii="Times" w:hAnsi="Times"/>
        </w:rPr>
        <w:t xml:space="preserve"> </w:t>
      </w:r>
      <w:r w:rsidR="002B036A">
        <w:rPr>
          <w:rFonts w:ascii="Times" w:hAnsi="Times"/>
        </w:rPr>
        <w:t xml:space="preserve">significant </w:t>
      </w:r>
      <w:r w:rsidR="00936DBA">
        <w:rPr>
          <w:rFonts w:ascii="Times" w:hAnsi="Times"/>
        </w:rPr>
        <w:t>GCP violations at a single site</w:t>
      </w:r>
      <w:r w:rsidR="00BE6776">
        <w:rPr>
          <w:rFonts w:ascii="Times" w:hAnsi="Times"/>
        </w:rPr>
        <w:t xml:space="preserve"> in a different trial of dapagliflozin</w:t>
      </w:r>
      <w:r w:rsidR="00936DBA">
        <w:rPr>
          <w:rFonts w:ascii="Times" w:hAnsi="Times"/>
        </w:rPr>
        <w:t>,</w:t>
      </w:r>
      <w:r w:rsidR="002B036A">
        <w:rPr>
          <w:rFonts w:ascii="Times" w:hAnsi="Times"/>
        </w:rPr>
        <w:t xml:space="preserve"> casting uncertainty on the validity of this site’s data,</w:t>
      </w:r>
      <w:r w:rsidR="00936DBA">
        <w:rPr>
          <w:rFonts w:ascii="Times" w:hAnsi="Times"/>
        </w:rPr>
        <w:t xml:space="preserve"> therefore the primary total for assessment was 17</w:t>
      </w:r>
      <w:r w:rsidR="00420FFB">
        <w:rPr>
          <w:rFonts w:ascii="Times" w:hAnsi="Times"/>
        </w:rPr>
        <w:t>,</w:t>
      </w:r>
      <w:r w:rsidR="00936DBA">
        <w:rPr>
          <w:rFonts w:ascii="Times" w:hAnsi="Times"/>
        </w:rPr>
        <w:t xml:space="preserve">160, referred to here as the randomized total. </w:t>
      </w:r>
    </w:p>
    <w:p w14:paraId="086008F8" w14:textId="77777777" w:rsidR="00710267" w:rsidRPr="001147AA" w:rsidRDefault="00710267" w:rsidP="001147AA">
      <w:pPr>
        <w:spacing w:line="480" w:lineRule="auto"/>
        <w:outlineLvl w:val="0"/>
        <w:rPr>
          <w:rFonts w:ascii="Times" w:hAnsi="Times"/>
        </w:rPr>
      </w:pPr>
    </w:p>
    <w:p w14:paraId="6744D899" w14:textId="6ECDDAAA" w:rsidR="00836CC0" w:rsidRPr="001147AA" w:rsidRDefault="00420FFB" w:rsidP="001147AA">
      <w:pPr>
        <w:spacing w:line="480" w:lineRule="auto"/>
        <w:outlineLvl w:val="0"/>
        <w:rPr>
          <w:rFonts w:ascii="Times" w:hAnsi="Times"/>
        </w:rPr>
      </w:pPr>
      <w:r>
        <w:rPr>
          <w:rFonts w:ascii="Times" w:hAnsi="Times"/>
        </w:rPr>
        <w:t xml:space="preserve">A total of </w:t>
      </w:r>
      <w:r w:rsidR="00936DBA">
        <w:rPr>
          <w:rFonts w:ascii="Times" w:hAnsi="Times"/>
        </w:rPr>
        <w:t>6,97</w:t>
      </w:r>
      <w:r w:rsidR="006C7E52">
        <w:rPr>
          <w:rFonts w:ascii="Times" w:hAnsi="Times"/>
        </w:rPr>
        <w:t>1</w:t>
      </w:r>
      <w:r w:rsidR="00936DBA">
        <w:rPr>
          <w:rFonts w:ascii="Times" w:hAnsi="Times"/>
        </w:rPr>
        <w:t xml:space="preserve"> </w:t>
      </w:r>
      <w:r w:rsidR="00710267" w:rsidRPr="001147AA">
        <w:rPr>
          <w:rFonts w:ascii="Times" w:hAnsi="Times"/>
        </w:rPr>
        <w:t xml:space="preserve">subjects were randomized with established </w:t>
      </w:r>
      <w:r w:rsidR="004961F5">
        <w:rPr>
          <w:rFonts w:ascii="Times" w:hAnsi="Times"/>
        </w:rPr>
        <w:t xml:space="preserve">stable symptomatic </w:t>
      </w:r>
      <w:r w:rsidR="00710267" w:rsidRPr="001147AA">
        <w:rPr>
          <w:rFonts w:ascii="Times" w:hAnsi="Times"/>
        </w:rPr>
        <w:t>CV disease</w:t>
      </w:r>
      <w:r w:rsidR="00382E79" w:rsidRPr="001147AA">
        <w:rPr>
          <w:rFonts w:ascii="Times" w:hAnsi="Times"/>
        </w:rPr>
        <w:t xml:space="preserve"> (ischemic heart disease, cerebrovascular disease or peripheral </w:t>
      </w:r>
      <w:r w:rsidR="004961F5">
        <w:rPr>
          <w:rFonts w:ascii="Times" w:hAnsi="Times"/>
        </w:rPr>
        <w:t>artery</w:t>
      </w:r>
      <w:r w:rsidR="004961F5" w:rsidRPr="001147AA">
        <w:rPr>
          <w:rFonts w:ascii="Times" w:hAnsi="Times"/>
        </w:rPr>
        <w:t xml:space="preserve"> </w:t>
      </w:r>
      <w:r w:rsidR="00382E79" w:rsidRPr="001147AA">
        <w:rPr>
          <w:rFonts w:ascii="Times" w:hAnsi="Times"/>
        </w:rPr>
        <w:t>disease)</w:t>
      </w:r>
      <w:r w:rsidR="00710267" w:rsidRPr="001147AA">
        <w:rPr>
          <w:rFonts w:ascii="Times" w:hAnsi="Times"/>
        </w:rPr>
        <w:t xml:space="preserve">. </w:t>
      </w:r>
      <w:r>
        <w:rPr>
          <w:rFonts w:ascii="Times" w:hAnsi="Times"/>
        </w:rPr>
        <w:t xml:space="preserve">A total of </w:t>
      </w:r>
      <w:r w:rsidR="0017604E">
        <w:rPr>
          <w:rFonts w:ascii="Times" w:hAnsi="Times"/>
        </w:rPr>
        <w:t>10</w:t>
      </w:r>
      <w:r>
        <w:rPr>
          <w:rFonts w:ascii="Times" w:hAnsi="Times"/>
        </w:rPr>
        <w:t>,</w:t>
      </w:r>
      <w:r w:rsidR="00936DBA">
        <w:rPr>
          <w:rFonts w:ascii="Times" w:hAnsi="Times"/>
        </w:rPr>
        <w:t>18</w:t>
      </w:r>
      <w:r w:rsidR="006C7E52">
        <w:rPr>
          <w:rFonts w:ascii="Times" w:hAnsi="Times"/>
        </w:rPr>
        <w:t>9</w:t>
      </w:r>
      <w:r w:rsidR="00382E79" w:rsidRPr="001147AA">
        <w:rPr>
          <w:rFonts w:ascii="Times" w:hAnsi="Times"/>
        </w:rPr>
        <w:t xml:space="preserve"> subjects were randomized without established CV disease with multiple cardiac risk factors.  </w:t>
      </w:r>
      <w:r w:rsidR="00931AC8">
        <w:rPr>
          <w:rFonts w:ascii="Times" w:hAnsi="Times"/>
        </w:rPr>
        <w:t>Multiple risk factor</w:t>
      </w:r>
      <w:r w:rsidR="002C6360" w:rsidRPr="001147AA">
        <w:rPr>
          <w:rFonts w:ascii="Times" w:hAnsi="Times"/>
        </w:rPr>
        <w:t xml:space="preserve"> subjects were men aged </w:t>
      </w:r>
      <w:r w:rsidR="002C6360" w:rsidRPr="002B036A">
        <w:rPr>
          <w:rFonts w:ascii="Times" w:hAnsi="Times"/>
          <w:u w:val="single"/>
        </w:rPr>
        <w:t>&gt;</w:t>
      </w:r>
      <w:r w:rsidR="002C6360" w:rsidRPr="001147AA">
        <w:rPr>
          <w:rFonts w:ascii="Times" w:hAnsi="Times"/>
        </w:rPr>
        <w:t xml:space="preserve"> 55 and women aged </w:t>
      </w:r>
      <w:r w:rsidR="002C6360" w:rsidRPr="002B036A">
        <w:rPr>
          <w:rFonts w:ascii="Times" w:hAnsi="Times"/>
          <w:u w:val="single"/>
        </w:rPr>
        <w:t>&gt;</w:t>
      </w:r>
      <w:r w:rsidR="002C6360" w:rsidRPr="001147AA">
        <w:rPr>
          <w:rFonts w:ascii="Times" w:hAnsi="Times"/>
        </w:rPr>
        <w:t xml:space="preserve"> 60 with at least one additional traditional CV risk factors including dyslipidemia, hypertension</w:t>
      </w:r>
      <w:r>
        <w:rPr>
          <w:rFonts w:ascii="Times" w:hAnsi="Times"/>
        </w:rPr>
        <w:t>,</w:t>
      </w:r>
      <w:r w:rsidR="002C6360" w:rsidRPr="001147AA">
        <w:rPr>
          <w:rFonts w:ascii="Times" w:hAnsi="Times"/>
        </w:rPr>
        <w:t xml:space="preserve"> or tobacco use</w:t>
      </w:r>
      <w:r w:rsidR="008C0CBB" w:rsidRPr="001147AA">
        <w:rPr>
          <w:rFonts w:ascii="Times" w:hAnsi="Times"/>
        </w:rPr>
        <w:t xml:space="preserve">. </w:t>
      </w:r>
      <w:r w:rsidR="002C6360" w:rsidRPr="001147AA">
        <w:rPr>
          <w:rFonts w:ascii="Times" w:hAnsi="Times"/>
        </w:rPr>
        <w:t xml:space="preserve">Full disease state and risk factor descriptions are detailed in Appendix B. </w:t>
      </w:r>
      <w:r w:rsidR="00382E79" w:rsidRPr="001147AA">
        <w:rPr>
          <w:rFonts w:ascii="Times" w:hAnsi="Times"/>
        </w:rPr>
        <w:t xml:space="preserve">  </w:t>
      </w:r>
    </w:p>
    <w:p w14:paraId="573662DC" w14:textId="77777777" w:rsidR="00AC6377" w:rsidRPr="001147AA" w:rsidRDefault="00AC6377" w:rsidP="001147AA">
      <w:pPr>
        <w:spacing w:line="480" w:lineRule="auto"/>
        <w:outlineLvl w:val="0"/>
        <w:rPr>
          <w:rFonts w:ascii="Times" w:hAnsi="Times"/>
        </w:rPr>
      </w:pPr>
    </w:p>
    <w:p w14:paraId="5C7B86BC" w14:textId="77777777" w:rsidR="002C6360" w:rsidRPr="001147AA" w:rsidRDefault="002C6360" w:rsidP="001147AA">
      <w:pPr>
        <w:spacing w:line="480" w:lineRule="auto"/>
        <w:outlineLvl w:val="0"/>
        <w:rPr>
          <w:rFonts w:ascii="Times" w:hAnsi="Times"/>
        </w:rPr>
      </w:pPr>
      <w:r w:rsidRPr="001147AA">
        <w:rPr>
          <w:rFonts w:ascii="Times" w:hAnsi="Times"/>
        </w:rPr>
        <w:t xml:space="preserve">Key exclusion criteria </w:t>
      </w:r>
      <w:r w:rsidR="00AC6377" w:rsidRPr="001147AA">
        <w:rPr>
          <w:rFonts w:ascii="Times" w:hAnsi="Times"/>
        </w:rPr>
        <w:t>include</w:t>
      </w:r>
      <w:r w:rsidR="00945A3D">
        <w:rPr>
          <w:rFonts w:ascii="Times" w:hAnsi="Times"/>
        </w:rPr>
        <w:t>d</w:t>
      </w:r>
      <w:r w:rsidR="00AC6377" w:rsidRPr="001147AA">
        <w:rPr>
          <w:rFonts w:ascii="Times" w:hAnsi="Times"/>
        </w:rPr>
        <w:t xml:space="preserve"> acute cardiovascular or cerebrovascular event within 8 weeks of ra</w:t>
      </w:r>
      <w:r w:rsidR="00945A3D">
        <w:rPr>
          <w:rFonts w:ascii="Times" w:hAnsi="Times"/>
        </w:rPr>
        <w:t>ndomization, lifetime history of</w:t>
      </w:r>
      <w:r w:rsidR="00AC6377" w:rsidRPr="001147AA">
        <w:rPr>
          <w:rFonts w:ascii="Times" w:hAnsi="Times"/>
        </w:rPr>
        <w:t xml:space="preserve"> bladder cancer or recu</w:t>
      </w:r>
      <w:r w:rsidR="008C0CBB" w:rsidRPr="001147AA">
        <w:rPr>
          <w:rFonts w:ascii="Times" w:hAnsi="Times"/>
        </w:rPr>
        <w:t xml:space="preserve">rrent urinary tract infections, </w:t>
      </w:r>
      <w:r w:rsidR="00AC6377" w:rsidRPr="001147AA">
        <w:rPr>
          <w:rFonts w:ascii="Times" w:hAnsi="Times"/>
        </w:rPr>
        <w:t>history of any malignancy within 5 y</w:t>
      </w:r>
      <w:r w:rsidR="00945A3D">
        <w:rPr>
          <w:rFonts w:ascii="Times" w:hAnsi="Times"/>
        </w:rPr>
        <w:t>ears, use of an open-label SGLT</w:t>
      </w:r>
      <w:r w:rsidR="00AC6377" w:rsidRPr="001147AA">
        <w:rPr>
          <w:rFonts w:ascii="Times" w:hAnsi="Times"/>
        </w:rPr>
        <w:t>2</w:t>
      </w:r>
      <w:r w:rsidR="00945A3D">
        <w:rPr>
          <w:rFonts w:ascii="Times" w:hAnsi="Times"/>
        </w:rPr>
        <w:t xml:space="preserve"> inhibitor</w:t>
      </w:r>
      <w:r w:rsidR="00AC6377" w:rsidRPr="001147AA">
        <w:rPr>
          <w:rFonts w:ascii="Times" w:hAnsi="Times"/>
        </w:rPr>
        <w:t>, pioglitazone</w:t>
      </w:r>
      <w:r w:rsidR="008C0CBB" w:rsidRPr="001147AA">
        <w:rPr>
          <w:rFonts w:ascii="Times" w:hAnsi="Times"/>
        </w:rPr>
        <w:t xml:space="preserve"> or rosiglitazone.  </w:t>
      </w:r>
      <w:r w:rsidR="00AC6377" w:rsidRPr="001147AA">
        <w:rPr>
          <w:rFonts w:ascii="Times" w:hAnsi="Times"/>
        </w:rPr>
        <w:t xml:space="preserve">  </w:t>
      </w:r>
    </w:p>
    <w:p w14:paraId="09ECBAF5" w14:textId="77777777" w:rsidR="004B1B91" w:rsidRPr="001147AA" w:rsidRDefault="004B1B91" w:rsidP="001147AA">
      <w:pPr>
        <w:spacing w:line="480" w:lineRule="auto"/>
        <w:outlineLvl w:val="0"/>
        <w:rPr>
          <w:rFonts w:ascii="Times" w:hAnsi="Times"/>
        </w:rPr>
      </w:pPr>
    </w:p>
    <w:p w14:paraId="59CD089E" w14:textId="77777777" w:rsidR="002840C9" w:rsidRPr="001147AA" w:rsidRDefault="00945A3D" w:rsidP="001147AA">
      <w:pPr>
        <w:spacing w:line="480" w:lineRule="auto"/>
        <w:outlineLvl w:val="0"/>
        <w:rPr>
          <w:rFonts w:ascii="Times" w:hAnsi="Times"/>
          <w:b/>
        </w:rPr>
      </w:pPr>
      <w:r>
        <w:rPr>
          <w:rFonts w:ascii="Times" w:hAnsi="Times"/>
          <w:b/>
        </w:rPr>
        <w:t>Treatment Protocol and Follow-u</w:t>
      </w:r>
      <w:r w:rsidR="002840C9" w:rsidRPr="001147AA">
        <w:rPr>
          <w:rFonts w:ascii="Times" w:hAnsi="Times"/>
          <w:b/>
        </w:rPr>
        <w:t>p Procedures</w:t>
      </w:r>
    </w:p>
    <w:p w14:paraId="29D07768" w14:textId="28299030" w:rsidR="002840C9" w:rsidRDefault="00936DBA" w:rsidP="001147AA">
      <w:pPr>
        <w:spacing w:line="480" w:lineRule="auto"/>
        <w:rPr>
          <w:rFonts w:ascii="Times" w:hAnsi="Times"/>
        </w:rPr>
      </w:pPr>
      <w:r w:rsidRPr="006C206E">
        <w:rPr>
          <w:rFonts w:ascii="Times" w:hAnsi="Times"/>
        </w:rPr>
        <w:t>Eligible patients</w:t>
      </w:r>
      <w:r w:rsidR="00931AC8" w:rsidRPr="006C206E">
        <w:rPr>
          <w:rFonts w:ascii="Times" w:hAnsi="Times"/>
        </w:rPr>
        <w:t xml:space="preserve"> were </w:t>
      </w:r>
      <w:r w:rsidR="007D0716" w:rsidRPr="006C206E">
        <w:rPr>
          <w:rFonts w:ascii="Times" w:hAnsi="Times"/>
        </w:rPr>
        <w:t xml:space="preserve">enrolled in the </w:t>
      </w:r>
      <w:r w:rsidR="00931AC8" w:rsidRPr="006C206E">
        <w:rPr>
          <w:rFonts w:ascii="Times" w:hAnsi="Times"/>
        </w:rPr>
        <w:t>run-in</w:t>
      </w:r>
      <w:r w:rsidR="007D0716" w:rsidRPr="006C206E">
        <w:rPr>
          <w:rFonts w:ascii="Times" w:hAnsi="Times"/>
        </w:rPr>
        <w:t xml:space="preserve"> period.  During the</w:t>
      </w:r>
      <w:r w:rsidR="00160C5D">
        <w:rPr>
          <w:rFonts w:ascii="Times" w:hAnsi="Times"/>
        </w:rPr>
        <w:t xml:space="preserve"> 4-8 week</w:t>
      </w:r>
      <w:r w:rsidR="007D0716" w:rsidRPr="006C206E">
        <w:rPr>
          <w:rFonts w:ascii="Times" w:hAnsi="Times"/>
        </w:rPr>
        <w:t xml:space="preserve"> </w:t>
      </w:r>
      <w:r w:rsidR="00931AC8" w:rsidRPr="006C206E">
        <w:rPr>
          <w:rFonts w:ascii="Times" w:hAnsi="Times"/>
        </w:rPr>
        <w:t>run-in</w:t>
      </w:r>
      <w:r w:rsidR="007D0716" w:rsidRPr="006C206E">
        <w:rPr>
          <w:rFonts w:ascii="Times" w:hAnsi="Times"/>
        </w:rPr>
        <w:t xml:space="preserve"> period, all subjects were assigned in a single blind fashion to pla</w:t>
      </w:r>
      <w:r w:rsidR="00DD6097" w:rsidRPr="006C206E">
        <w:rPr>
          <w:rFonts w:ascii="Times" w:hAnsi="Times"/>
        </w:rPr>
        <w:t xml:space="preserve">cebo.  Blood and urine testing were performed at the enrollment visit. If blood test revealed </w:t>
      </w:r>
      <w:r w:rsidR="00945A3D" w:rsidRPr="006C206E">
        <w:rPr>
          <w:rFonts w:ascii="Times" w:hAnsi="Times"/>
        </w:rPr>
        <w:t>a result</w:t>
      </w:r>
      <w:r w:rsidR="006C206E" w:rsidRPr="006C206E">
        <w:rPr>
          <w:rFonts w:ascii="Times" w:hAnsi="Times"/>
        </w:rPr>
        <w:t xml:space="preserve"> meeting an exclusion criterion</w:t>
      </w:r>
      <w:r w:rsidR="00DD6097" w:rsidRPr="006C206E">
        <w:rPr>
          <w:rFonts w:ascii="Times" w:hAnsi="Times"/>
        </w:rPr>
        <w:t xml:space="preserve">, if patients did not show adequate adherence to therapy, or if patients did not wish to continue, </w:t>
      </w:r>
      <w:r w:rsidR="0017604E" w:rsidRPr="006C206E">
        <w:rPr>
          <w:rFonts w:ascii="Times" w:hAnsi="Times"/>
        </w:rPr>
        <w:t xml:space="preserve">the subject was not </w:t>
      </w:r>
      <w:r w:rsidR="00DD6097" w:rsidRPr="006C206E">
        <w:rPr>
          <w:rFonts w:ascii="Times" w:hAnsi="Times"/>
        </w:rPr>
        <w:t>randomized.  If hematuria was detected</w:t>
      </w:r>
      <w:r w:rsidR="00837E75" w:rsidRPr="006C206E">
        <w:rPr>
          <w:rFonts w:ascii="Times" w:hAnsi="Times"/>
        </w:rPr>
        <w:t xml:space="preserve"> on either dipstick or microscopy</w:t>
      </w:r>
      <w:r w:rsidR="00DD6097" w:rsidRPr="006C206E">
        <w:rPr>
          <w:rFonts w:ascii="Times" w:hAnsi="Times"/>
        </w:rPr>
        <w:t>, it was incumbent on the investigator to exclude bladder cancer using medically appropriate assessment</w:t>
      </w:r>
      <w:r w:rsidR="00837E75" w:rsidRPr="006C206E">
        <w:rPr>
          <w:rFonts w:ascii="Times" w:hAnsi="Times"/>
        </w:rPr>
        <w:t xml:space="preserve"> </w:t>
      </w:r>
      <w:r w:rsidR="00931AC8" w:rsidRPr="006C206E">
        <w:rPr>
          <w:rFonts w:ascii="Times" w:hAnsi="Times"/>
        </w:rPr>
        <w:t>per</w:t>
      </w:r>
      <w:r w:rsidR="00837E75" w:rsidRPr="006C206E">
        <w:rPr>
          <w:rFonts w:ascii="Times" w:hAnsi="Times"/>
        </w:rPr>
        <w:t xml:space="preserve"> local standards of care</w:t>
      </w:r>
      <w:r w:rsidR="00DD6097" w:rsidRPr="006C206E">
        <w:rPr>
          <w:rFonts w:ascii="Times" w:hAnsi="Times"/>
        </w:rPr>
        <w:t xml:space="preserve">. If bladder cancer </w:t>
      </w:r>
      <w:r w:rsidR="0017604E" w:rsidRPr="006C206E">
        <w:rPr>
          <w:rFonts w:ascii="Times" w:hAnsi="Times"/>
        </w:rPr>
        <w:t>was confirmed during run-</w:t>
      </w:r>
      <w:r w:rsidR="00837E75" w:rsidRPr="006C206E">
        <w:rPr>
          <w:rFonts w:ascii="Times" w:hAnsi="Times"/>
        </w:rPr>
        <w:t xml:space="preserve">in or </w:t>
      </w:r>
      <w:r w:rsidR="00DD6097" w:rsidRPr="006C206E">
        <w:rPr>
          <w:rFonts w:ascii="Times" w:hAnsi="Times"/>
        </w:rPr>
        <w:t xml:space="preserve">could not be </w:t>
      </w:r>
      <w:r w:rsidR="0068210F" w:rsidRPr="006C206E">
        <w:rPr>
          <w:rFonts w:ascii="Times" w:hAnsi="Times"/>
        </w:rPr>
        <w:t xml:space="preserve">reasonably </w:t>
      </w:r>
      <w:r w:rsidR="00DD6097" w:rsidRPr="006C206E">
        <w:rPr>
          <w:rFonts w:ascii="Times" w:hAnsi="Times"/>
        </w:rPr>
        <w:t>excluded, the patient w</w:t>
      </w:r>
      <w:r w:rsidR="0017604E" w:rsidRPr="006C206E">
        <w:rPr>
          <w:rFonts w:ascii="Times" w:hAnsi="Times"/>
        </w:rPr>
        <w:t>as</w:t>
      </w:r>
      <w:r w:rsidR="00DD6097" w:rsidRPr="006C206E">
        <w:rPr>
          <w:rFonts w:ascii="Times" w:hAnsi="Times"/>
        </w:rPr>
        <w:t xml:space="preserve"> not randomized.</w:t>
      </w:r>
      <w:r w:rsidR="00DD6097">
        <w:rPr>
          <w:rFonts w:ascii="Times" w:hAnsi="Times"/>
        </w:rPr>
        <w:t xml:space="preserve">  </w:t>
      </w:r>
    </w:p>
    <w:p w14:paraId="3D819ABC" w14:textId="77777777" w:rsidR="00DD6097" w:rsidRDefault="00DD6097" w:rsidP="001147AA">
      <w:pPr>
        <w:spacing w:line="480" w:lineRule="auto"/>
        <w:rPr>
          <w:rFonts w:ascii="Times" w:hAnsi="Times"/>
        </w:rPr>
      </w:pPr>
    </w:p>
    <w:p w14:paraId="301A02DA" w14:textId="6A4A8CA3" w:rsidR="007D0716" w:rsidRDefault="00837E75" w:rsidP="001147AA">
      <w:pPr>
        <w:spacing w:line="480" w:lineRule="auto"/>
        <w:rPr>
          <w:rFonts w:ascii="Times" w:hAnsi="Times"/>
        </w:rPr>
      </w:pPr>
      <w:r>
        <w:rPr>
          <w:rFonts w:ascii="Times" w:hAnsi="Times"/>
        </w:rPr>
        <w:t>At the randomization visit, subjects were assigned</w:t>
      </w:r>
      <w:r w:rsidR="00DD6097">
        <w:rPr>
          <w:rFonts w:ascii="Times" w:hAnsi="Times"/>
        </w:rPr>
        <w:t xml:space="preserve"> </w:t>
      </w:r>
      <w:r w:rsidR="0017604E">
        <w:rPr>
          <w:rFonts w:ascii="Times" w:hAnsi="Times"/>
        </w:rPr>
        <w:t xml:space="preserve">either </w:t>
      </w:r>
      <w:r w:rsidR="00DD6097">
        <w:rPr>
          <w:rFonts w:ascii="Times" w:hAnsi="Times"/>
        </w:rPr>
        <w:t xml:space="preserve">dapagliflozin 10 mg or matched placebo. </w:t>
      </w:r>
      <w:r w:rsidR="00FA2C1F">
        <w:rPr>
          <w:rFonts w:ascii="Times" w:hAnsi="Times"/>
        </w:rPr>
        <w:t>The use of a</w:t>
      </w:r>
      <w:r w:rsidR="00DD6097">
        <w:rPr>
          <w:rFonts w:ascii="Times" w:hAnsi="Times"/>
        </w:rPr>
        <w:t xml:space="preserve">ll other </w:t>
      </w:r>
      <w:r w:rsidR="00FA2C1F">
        <w:rPr>
          <w:rFonts w:ascii="Times" w:hAnsi="Times"/>
        </w:rPr>
        <w:t xml:space="preserve">antihyperglycemic </w:t>
      </w:r>
      <w:r w:rsidR="00DD6097">
        <w:rPr>
          <w:rFonts w:ascii="Times" w:hAnsi="Times"/>
        </w:rPr>
        <w:t>therapies (</w:t>
      </w:r>
      <w:r w:rsidR="00931AC8">
        <w:rPr>
          <w:rFonts w:ascii="Times" w:hAnsi="Times"/>
        </w:rPr>
        <w:t>apart from</w:t>
      </w:r>
      <w:r w:rsidR="00DD6097">
        <w:rPr>
          <w:rFonts w:ascii="Times" w:hAnsi="Times"/>
        </w:rPr>
        <w:t xml:space="preserve"> excluded medications) </w:t>
      </w:r>
      <w:r w:rsidR="00FA2C1F">
        <w:rPr>
          <w:rFonts w:ascii="Times" w:hAnsi="Times"/>
        </w:rPr>
        <w:t xml:space="preserve">at baseline and throughout the trial </w:t>
      </w:r>
      <w:r w:rsidR="00DD6097">
        <w:rPr>
          <w:rFonts w:ascii="Times" w:hAnsi="Times"/>
        </w:rPr>
        <w:t xml:space="preserve">were at the discretion of the treating physician.  </w:t>
      </w:r>
      <w:r>
        <w:rPr>
          <w:rFonts w:ascii="Times" w:hAnsi="Times"/>
        </w:rPr>
        <w:t xml:space="preserve">If unexplained hematuria was detected </w:t>
      </w:r>
      <w:r w:rsidR="0017604E">
        <w:rPr>
          <w:rFonts w:ascii="Times" w:hAnsi="Times"/>
        </w:rPr>
        <w:t>at</w:t>
      </w:r>
      <w:r w:rsidR="006C206E">
        <w:rPr>
          <w:rFonts w:ascii="Times" w:hAnsi="Times"/>
        </w:rPr>
        <w:t xml:space="preserve"> randomization or</w:t>
      </w:r>
      <w:r w:rsidR="0017604E">
        <w:rPr>
          <w:rFonts w:ascii="Times" w:hAnsi="Times"/>
        </w:rPr>
        <w:t xml:space="preserve"> subsequent visits,</w:t>
      </w:r>
      <w:r>
        <w:rPr>
          <w:rFonts w:ascii="Times" w:hAnsi="Times"/>
        </w:rPr>
        <w:t xml:space="preserve"> evaluation for cause was </w:t>
      </w:r>
      <w:r w:rsidR="002B036A">
        <w:rPr>
          <w:rFonts w:ascii="Times" w:hAnsi="Times"/>
        </w:rPr>
        <w:t xml:space="preserve">mandated by the </w:t>
      </w:r>
      <w:r w:rsidR="00945A3D">
        <w:rPr>
          <w:rFonts w:ascii="Times" w:hAnsi="Times"/>
        </w:rPr>
        <w:t>protocol</w:t>
      </w:r>
      <w:r>
        <w:rPr>
          <w:rFonts w:ascii="Times" w:hAnsi="Times"/>
        </w:rPr>
        <w:t xml:space="preserve">. </w:t>
      </w:r>
      <w:r w:rsidR="008E1493" w:rsidRPr="008E1493">
        <w:rPr>
          <w:rFonts w:ascii="Times" w:hAnsi="Times"/>
        </w:rPr>
        <w:t>After randomization, subj</w:t>
      </w:r>
      <w:r w:rsidR="008E1493">
        <w:rPr>
          <w:rFonts w:ascii="Times" w:hAnsi="Times"/>
        </w:rPr>
        <w:t xml:space="preserve">ects return for in-person study visits at </w:t>
      </w:r>
      <w:r w:rsidR="001B6528">
        <w:rPr>
          <w:rFonts w:ascii="Times" w:hAnsi="Times"/>
        </w:rPr>
        <w:t xml:space="preserve">6-month </w:t>
      </w:r>
      <w:r w:rsidR="0017604E">
        <w:rPr>
          <w:rFonts w:ascii="Times" w:hAnsi="Times"/>
        </w:rPr>
        <w:t>to assess for clinical and safety events and for study drug adherence</w:t>
      </w:r>
      <w:r w:rsidR="001B6528">
        <w:rPr>
          <w:rFonts w:ascii="Times" w:hAnsi="Times"/>
        </w:rPr>
        <w:t>, and for clinical evaluation and laboratory testing</w:t>
      </w:r>
      <w:r w:rsidR="0017604E">
        <w:rPr>
          <w:rFonts w:ascii="Times" w:hAnsi="Times"/>
        </w:rPr>
        <w:t>.</w:t>
      </w:r>
      <w:r w:rsidR="001B6528">
        <w:rPr>
          <w:rFonts w:ascii="Times" w:hAnsi="Times"/>
        </w:rPr>
        <w:t xml:space="preserve">  Subjects </w:t>
      </w:r>
      <w:r w:rsidR="001B6528" w:rsidRPr="008E1493">
        <w:rPr>
          <w:rFonts w:ascii="Times" w:hAnsi="Times"/>
        </w:rPr>
        <w:t>are contacted via telephone every</w:t>
      </w:r>
      <w:r w:rsidR="001B6528">
        <w:rPr>
          <w:rFonts w:ascii="Times" w:hAnsi="Times"/>
        </w:rPr>
        <w:t xml:space="preserve"> </w:t>
      </w:r>
      <w:r w:rsidR="001B6528" w:rsidRPr="008E1493">
        <w:rPr>
          <w:rFonts w:ascii="Times" w:hAnsi="Times"/>
        </w:rPr>
        <w:t>3 months between visits</w:t>
      </w:r>
      <w:r w:rsidR="001B6528">
        <w:rPr>
          <w:rFonts w:ascii="Times" w:hAnsi="Times"/>
        </w:rPr>
        <w:t xml:space="preserve"> for clinical and safety event assessment and compliance.  </w:t>
      </w:r>
      <w:r w:rsidR="008E1493">
        <w:rPr>
          <w:rFonts w:ascii="Times" w:hAnsi="Times"/>
        </w:rPr>
        <w:t xml:space="preserve">All subjects </w:t>
      </w:r>
      <w:r w:rsidR="004961F5">
        <w:rPr>
          <w:rFonts w:ascii="Times" w:hAnsi="Times"/>
        </w:rPr>
        <w:t xml:space="preserve">are intended to </w:t>
      </w:r>
      <w:r w:rsidR="008E1493">
        <w:rPr>
          <w:rFonts w:ascii="Times" w:hAnsi="Times"/>
        </w:rPr>
        <w:t xml:space="preserve">undergo </w:t>
      </w:r>
      <w:r w:rsidR="008E1493" w:rsidRPr="008E1493">
        <w:rPr>
          <w:rFonts w:ascii="Times" w:hAnsi="Times"/>
        </w:rPr>
        <w:t>a final visit at completion of the study. Subjects</w:t>
      </w:r>
      <w:r w:rsidR="008E1493">
        <w:rPr>
          <w:rFonts w:ascii="Times" w:hAnsi="Times"/>
        </w:rPr>
        <w:t xml:space="preserve"> </w:t>
      </w:r>
      <w:r w:rsidR="008E1493" w:rsidRPr="008E1493">
        <w:rPr>
          <w:rFonts w:ascii="Times" w:hAnsi="Times"/>
        </w:rPr>
        <w:t>who prematurely discontinue study drug are followed up,</w:t>
      </w:r>
      <w:r w:rsidR="008E1493">
        <w:rPr>
          <w:rFonts w:ascii="Times" w:hAnsi="Times"/>
        </w:rPr>
        <w:t xml:space="preserve"> ideally in person, but if not</w:t>
      </w:r>
      <w:r w:rsidR="008E1493" w:rsidRPr="008E1493">
        <w:rPr>
          <w:rFonts w:ascii="Times" w:hAnsi="Times"/>
        </w:rPr>
        <w:t xml:space="preserve"> possible, by telephone or clinical records</w:t>
      </w:r>
      <w:r w:rsidR="00BE6776">
        <w:rPr>
          <w:rFonts w:ascii="Times" w:hAnsi="Times"/>
        </w:rPr>
        <w:t xml:space="preserve"> until the end of the study</w:t>
      </w:r>
      <w:r w:rsidR="008E1493" w:rsidRPr="008E1493">
        <w:rPr>
          <w:rFonts w:ascii="Times" w:hAnsi="Times"/>
        </w:rPr>
        <w:t>.</w:t>
      </w:r>
    </w:p>
    <w:p w14:paraId="283162E9" w14:textId="3BD3447F" w:rsidR="00A31AE9" w:rsidRDefault="00A31AE9" w:rsidP="001147AA">
      <w:pPr>
        <w:spacing w:line="480" w:lineRule="auto"/>
        <w:rPr>
          <w:rFonts w:ascii="Times" w:hAnsi="Times"/>
        </w:rPr>
      </w:pPr>
    </w:p>
    <w:p w14:paraId="32F79022" w14:textId="4902442C" w:rsidR="00A31AE9" w:rsidRDefault="00A31AE9" w:rsidP="001147AA">
      <w:pPr>
        <w:spacing w:line="480" w:lineRule="auto"/>
        <w:rPr>
          <w:rFonts w:ascii="Times" w:hAnsi="Times"/>
        </w:rPr>
      </w:pPr>
      <w:r>
        <w:rPr>
          <w:rFonts w:ascii="Times" w:hAnsi="Times"/>
        </w:rPr>
        <w:t xml:space="preserve">Based on the findings from other trials of SGLT2 inhibitors, additional efforts were initiated for data collection and characterization of heart failure. Sites were asked to review </w:t>
      </w:r>
      <w:r w:rsidR="00AC561E">
        <w:rPr>
          <w:rFonts w:ascii="Times" w:hAnsi="Times"/>
        </w:rPr>
        <w:t>each</w:t>
      </w:r>
      <w:r>
        <w:rPr>
          <w:rFonts w:ascii="Times" w:hAnsi="Times"/>
        </w:rPr>
        <w:t xml:space="preserve"> subject</w:t>
      </w:r>
      <w:r w:rsidR="00AC561E">
        <w:rPr>
          <w:rFonts w:ascii="Times" w:hAnsi="Times"/>
        </w:rPr>
        <w:t>’</w:t>
      </w:r>
      <w:r>
        <w:rPr>
          <w:rFonts w:ascii="Times" w:hAnsi="Times"/>
        </w:rPr>
        <w:t>s baseline HF status and provide ejection fraction</w:t>
      </w:r>
      <w:r w:rsidR="002C5178">
        <w:rPr>
          <w:rFonts w:ascii="Times" w:hAnsi="Times"/>
        </w:rPr>
        <w:t>,</w:t>
      </w:r>
      <w:r>
        <w:rPr>
          <w:rFonts w:ascii="Times" w:hAnsi="Times"/>
        </w:rPr>
        <w:t xml:space="preserve"> if measured</w:t>
      </w:r>
      <w:r w:rsidR="002C5178">
        <w:rPr>
          <w:rFonts w:ascii="Times" w:hAnsi="Times"/>
        </w:rPr>
        <w:t>,</w:t>
      </w:r>
      <w:r>
        <w:rPr>
          <w:rFonts w:ascii="Times" w:hAnsi="Times"/>
        </w:rPr>
        <w:t xml:space="preserve"> in all subjects, and to report CHF status and cardiac function measurements at each visit. Fracture and peripheral </w:t>
      </w:r>
      <w:r w:rsidR="004961F5">
        <w:rPr>
          <w:rFonts w:ascii="Times" w:hAnsi="Times"/>
        </w:rPr>
        <w:t>artery</w:t>
      </w:r>
      <w:r>
        <w:rPr>
          <w:rFonts w:ascii="Times" w:hAnsi="Times"/>
        </w:rPr>
        <w:t xml:space="preserve">, diabetic ketoacidosis (DKA) and </w:t>
      </w:r>
      <w:r w:rsidR="004961F5">
        <w:rPr>
          <w:rFonts w:ascii="Times" w:hAnsi="Times"/>
        </w:rPr>
        <w:t xml:space="preserve">non-traumatic </w:t>
      </w:r>
      <w:r>
        <w:rPr>
          <w:rFonts w:ascii="Times" w:hAnsi="Times"/>
        </w:rPr>
        <w:t>amputation events</w:t>
      </w:r>
      <w:r w:rsidR="00AC561E">
        <w:rPr>
          <w:rFonts w:ascii="Times" w:hAnsi="Times"/>
        </w:rPr>
        <w:t xml:space="preserve"> were also evaluated in detail with specific data collection and reporting</w:t>
      </w:r>
      <w:r>
        <w:rPr>
          <w:rFonts w:ascii="Times" w:hAnsi="Times"/>
        </w:rPr>
        <w:t xml:space="preserve">.  In addition to these efforts, guidance regarding clinical evaluation and prevention of DKA and events leading to amputation were provided.  </w:t>
      </w:r>
    </w:p>
    <w:p w14:paraId="70EC35E4" w14:textId="77777777" w:rsidR="007D0716" w:rsidRPr="001147AA" w:rsidRDefault="007D0716" w:rsidP="001147AA">
      <w:pPr>
        <w:spacing w:line="480" w:lineRule="auto"/>
        <w:rPr>
          <w:rFonts w:ascii="Times" w:hAnsi="Times"/>
        </w:rPr>
      </w:pPr>
    </w:p>
    <w:p w14:paraId="30DC5DB8" w14:textId="52DA58B5" w:rsidR="002840C9" w:rsidRPr="00126120" w:rsidRDefault="002840C9" w:rsidP="001147AA">
      <w:pPr>
        <w:spacing w:line="480" w:lineRule="auto"/>
        <w:outlineLvl w:val="0"/>
        <w:rPr>
          <w:rFonts w:ascii="Times" w:hAnsi="Times"/>
          <w:b/>
        </w:rPr>
      </w:pPr>
      <w:r w:rsidRPr="00126120">
        <w:rPr>
          <w:rFonts w:ascii="Times" w:hAnsi="Times"/>
          <w:b/>
        </w:rPr>
        <w:t xml:space="preserve">Study </w:t>
      </w:r>
      <w:r w:rsidR="00BE6776">
        <w:rPr>
          <w:rFonts w:ascii="Times" w:hAnsi="Times"/>
          <w:b/>
        </w:rPr>
        <w:t xml:space="preserve">Objectives and </w:t>
      </w:r>
      <w:r w:rsidRPr="00126120">
        <w:rPr>
          <w:rFonts w:ascii="Times" w:hAnsi="Times"/>
          <w:b/>
        </w:rPr>
        <w:t>Endpoints</w:t>
      </w:r>
    </w:p>
    <w:p w14:paraId="11043948" w14:textId="04C834A7" w:rsidR="00690E00" w:rsidRPr="00126120" w:rsidRDefault="004D09BD" w:rsidP="001147AA">
      <w:pPr>
        <w:spacing w:line="480" w:lineRule="auto"/>
        <w:rPr>
          <w:rFonts w:ascii="Times" w:hAnsi="Times"/>
          <w:i/>
        </w:rPr>
      </w:pPr>
      <w:r>
        <w:rPr>
          <w:rFonts w:ascii="Times" w:hAnsi="Times"/>
          <w:i/>
        </w:rPr>
        <w:t>Primary Endpoint</w:t>
      </w:r>
      <w:r w:rsidR="00BE6776">
        <w:rPr>
          <w:rFonts w:ascii="Times" w:hAnsi="Times"/>
          <w:i/>
        </w:rPr>
        <w:t xml:space="preserve"> and </w:t>
      </w:r>
      <w:r>
        <w:rPr>
          <w:rFonts w:ascii="Times" w:hAnsi="Times"/>
          <w:i/>
        </w:rPr>
        <w:t>Objectives</w:t>
      </w:r>
    </w:p>
    <w:p w14:paraId="7E2AC907" w14:textId="4F6E93B6" w:rsidR="00717E2E" w:rsidRDefault="00DB617D" w:rsidP="00717E2E">
      <w:pPr>
        <w:spacing w:line="480" w:lineRule="auto"/>
        <w:rPr>
          <w:rFonts w:ascii="Times" w:hAnsi="Times"/>
        </w:rPr>
      </w:pPr>
      <w:r>
        <w:rPr>
          <w:rFonts w:ascii="Times" w:hAnsi="Times"/>
        </w:rPr>
        <w:t xml:space="preserve">The primary </w:t>
      </w:r>
      <w:r w:rsidR="006C7E52">
        <w:rPr>
          <w:rFonts w:ascii="Times" w:hAnsi="Times"/>
        </w:rPr>
        <w:t xml:space="preserve">safety and co-primary efficacy </w:t>
      </w:r>
      <w:r>
        <w:rPr>
          <w:rFonts w:ascii="Times" w:hAnsi="Times"/>
        </w:rPr>
        <w:t xml:space="preserve">endpoint of the trial is </w:t>
      </w:r>
      <w:r w:rsidR="006C7E52" w:rsidRPr="004D09BD">
        <w:rPr>
          <w:rFonts w:ascii="Times" w:hAnsi="Times"/>
        </w:rPr>
        <w:t xml:space="preserve">the composite endpoint of </w:t>
      </w:r>
      <w:r w:rsidR="006C7E52">
        <w:rPr>
          <w:rFonts w:ascii="Times" w:hAnsi="Times"/>
        </w:rPr>
        <w:t>CV</w:t>
      </w:r>
      <w:r w:rsidR="006C7E52" w:rsidRPr="004D09BD">
        <w:rPr>
          <w:rFonts w:ascii="Times" w:hAnsi="Times"/>
        </w:rPr>
        <w:t xml:space="preserve"> death, MI, or ischemic stroke</w:t>
      </w:r>
      <w:r w:rsidR="006C7E52">
        <w:rPr>
          <w:rFonts w:ascii="Times" w:hAnsi="Times"/>
        </w:rPr>
        <w:t xml:space="preserve"> (</w:t>
      </w:r>
      <w:r w:rsidR="00931AC8">
        <w:rPr>
          <w:rFonts w:ascii="Times" w:hAnsi="Times"/>
        </w:rPr>
        <w:t>MACE</w:t>
      </w:r>
      <w:r w:rsidR="006C7E52">
        <w:rPr>
          <w:rFonts w:ascii="Times" w:hAnsi="Times"/>
        </w:rPr>
        <w:t>)</w:t>
      </w:r>
      <w:r w:rsidR="00A711C9">
        <w:rPr>
          <w:rFonts w:ascii="Times" w:hAnsi="Times"/>
        </w:rPr>
        <w:t xml:space="preserve">.  </w:t>
      </w:r>
      <w:r w:rsidR="00717E2E" w:rsidRPr="004D09BD">
        <w:rPr>
          <w:rFonts w:ascii="Times" w:hAnsi="Times"/>
        </w:rPr>
        <w:t xml:space="preserve">This </w:t>
      </w:r>
      <w:r w:rsidR="006C7E52">
        <w:rPr>
          <w:rFonts w:ascii="Times" w:hAnsi="Times"/>
        </w:rPr>
        <w:t xml:space="preserve">primary </w:t>
      </w:r>
      <w:r w:rsidR="00717E2E" w:rsidRPr="004D09BD">
        <w:rPr>
          <w:rFonts w:ascii="Times" w:hAnsi="Times"/>
        </w:rPr>
        <w:t xml:space="preserve">objective will be evaluated in two steps. The first step will determine if dapagliflozin is non-inferior to placebo for the incidence of </w:t>
      </w:r>
      <w:r w:rsidR="00BE6776">
        <w:rPr>
          <w:rFonts w:ascii="Times" w:hAnsi="Times"/>
        </w:rPr>
        <w:t>MACE</w:t>
      </w:r>
      <w:r w:rsidR="00717E2E" w:rsidRPr="004D09BD">
        <w:rPr>
          <w:rFonts w:ascii="Times" w:hAnsi="Times"/>
        </w:rPr>
        <w:t xml:space="preserve"> assessed with a non-inferiority margin of 1.3. If </w:t>
      </w:r>
      <w:r w:rsidR="0049215E">
        <w:rPr>
          <w:rFonts w:ascii="Times" w:hAnsi="Times"/>
        </w:rPr>
        <w:t>non-inferiority is statistically confirmed,</w:t>
      </w:r>
      <w:r w:rsidR="00717E2E" w:rsidRPr="004D09BD">
        <w:rPr>
          <w:rFonts w:ascii="Times" w:hAnsi="Times"/>
        </w:rPr>
        <w:t xml:space="preserve"> </w:t>
      </w:r>
      <w:bookmarkStart w:id="0" w:name="_GoBack"/>
      <w:bookmarkEnd w:id="0"/>
      <w:r w:rsidR="00717E2E" w:rsidRPr="004D09BD">
        <w:rPr>
          <w:rFonts w:ascii="Times" w:hAnsi="Times"/>
        </w:rPr>
        <w:t xml:space="preserve">the second step will </w:t>
      </w:r>
      <w:r w:rsidR="0049215E">
        <w:rPr>
          <w:rFonts w:ascii="Times" w:hAnsi="Times"/>
        </w:rPr>
        <w:t xml:space="preserve">be to </w:t>
      </w:r>
      <w:r w:rsidR="00717E2E" w:rsidRPr="004D09BD">
        <w:rPr>
          <w:rFonts w:ascii="Times" w:hAnsi="Times"/>
        </w:rPr>
        <w:t>determine if dapagliflozin reduces the incide</w:t>
      </w:r>
      <w:r w:rsidR="00717E2E">
        <w:rPr>
          <w:rFonts w:ascii="Times" w:hAnsi="Times"/>
        </w:rPr>
        <w:t xml:space="preserve">nce of the co-primary endpoints.  </w:t>
      </w:r>
    </w:p>
    <w:p w14:paraId="60258A54" w14:textId="77777777" w:rsidR="005F5360" w:rsidRDefault="005F5360" w:rsidP="00717E2E">
      <w:pPr>
        <w:spacing w:line="480" w:lineRule="auto"/>
        <w:rPr>
          <w:rFonts w:ascii="Times" w:hAnsi="Times"/>
        </w:rPr>
      </w:pPr>
    </w:p>
    <w:p w14:paraId="490CF0C8" w14:textId="3DCA4DF8" w:rsidR="00717E2E" w:rsidRDefault="00A711C9" w:rsidP="00717E2E">
      <w:pPr>
        <w:spacing w:line="480" w:lineRule="auto"/>
        <w:rPr>
          <w:rFonts w:ascii="Times" w:hAnsi="Times"/>
        </w:rPr>
      </w:pPr>
      <w:r>
        <w:rPr>
          <w:rFonts w:ascii="Times" w:hAnsi="Times"/>
        </w:rPr>
        <w:t xml:space="preserve">The co-primary efficacy endpoints are (1) </w:t>
      </w:r>
      <w:r w:rsidR="00931AC8">
        <w:rPr>
          <w:rFonts w:ascii="Times" w:hAnsi="Times"/>
        </w:rPr>
        <w:t xml:space="preserve">MACE </w:t>
      </w:r>
      <w:r>
        <w:rPr>
          <w:rFonts w:ascii="Times" w:hAnsi="Times"/>
        </w:rPr>
        <w:t xml:space="preserve">and (2) the composite of CV death </w:t>
      </w:r>
      <w:r w:rsidR="0068210F">
        <w:rPr>
          <w:rFonts w:ascii="Times" w:hAnsi="Times"/>
        </w:rPr>
        <w:t xml:space="preserve">or </w:t>
      </w:r>
      <w:r>
        <w:rPr>
          <w:rFonts w:ascii="Times" w:hAnsi="Times"/>
        </w:rPr>
        <w:t xml:space="preserve">hospitalization for heart failure.  </w:t>
      </w:r>
      <w:r w:rsidR="004D09BD">
        <w:rPr>
          <w:rFonts w:ascii="Times" w:hAnsi="Times"/>
        </w:rPr>
        <w:t xml:space="preserve">The </w:t>
      </w:r>
      <w:r w:rsidR="00130F85">
        <w:rPr>
          <w:rFonts w:ascii="Times" w:hAnsi="Times"/>
        </w:rPr>
        <w:t>e</w:t>
      </w:r>
      <w:r>
        <w:rPr>
          <w:rFonts w:ascii="Times" w:hAnsi="Times"/>
        </w:rPr>
        <w:t xml:space="preserve">vent definitions are consistent </w:t>
      </w:r>
      <w:r w:rsidR="00AC584D">
        <w:rPr>
          <w:rFonts w:ascii="Times" w:hAnsi="Times"/>
        </w:rPr>
        <w:t>with the Standardized Definitions for End Point</w:t>
      </w:r>
      <w:r w:rsidR="00A25D0E">
        <w:rPr>
          <w:rFonts w:ascii="Times" w:hAnsi="Times"/>
        </w:rPr>
        <w:t>s</w:t>
      </w:r>
      <w:r w:rsidR="00AC584D">
        <w:rPr>
          <w:rFonts w:ascii="Times" w:hAnsi="Times"/>
        </w:rPr>
        <w:t xml:space="preserve"> Events in Cardiovascular Trials created by the Standardized Data Collection for Cardiovascular Trials Initiative collaboration between academics, industry and regulators</w:t>
      </w:r>
      <w:hyperlink w:anchor="_ENREF_22" w:tooltip="Hicks, 2015 #2" w:history="1">
        <w:r w:rsidR="00E54E7C">
          <w:rPr>
            <w:rFonts w:ascii="Times" w:hAnsi="Times"/>
          </w:rPr>
          <w:fldChar w:fldCharType="begin">
            <w:fldData xml:space="preserve">PEVuZE5vdGU+PENpdGU+PEF1dGhvcj5IaWNrczwvQXV0aG9yPjxZZWFyPjIwMTU8L1llYXI+PFJl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</w:fldData>
          </w:fldChar>
        </w:r>
        <w:r w:rsidR="00E54E7C">
          <w:rPr>
            <w:rFonts w:ascii="Times" w:hAnsi="Times"/>
          </w:rPr>
          <w:instrText xml:space="preserve"> ADDIN EN.CITE </w:instrText>
        </w:r>
        <w:r w:rsidR="00E54E7C">
          <w:rPr>
            <w:rFonts w:ascii="Times" w:hAnsi="Times"/>
          </w:rPr>
          <w:fldChar w:fldCharType="begin">
            <w:fldData xml:space="preserve">PEVuZE5vdGU+PENpdGU+PEF1dGhvcj5IaWNrczwvQXV0aG9yPjxZZWFyPjIwMTU8L1llYXI+PFJl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666161">
          <w:rPr>
            <w:rFonts w:ascii="Times" w:hAnsi="Times"/>
            <w:noProof/>
            <w:vertAlign w:val="superscript"/>
          </w:rPr>
          <w:t>22</w:t>
        </w:r>
        <w:r w:rsidR="00E54E7C">
          <w:rPr>
            <w:rFonts w:ascii="Times" w:hAnsi="Times"/>
          </w:rPr>
          <w:fldChar w:fldCharType="end"/>
        </w:r>
      </w:hyperlink>
      <w:r w:rsidR="00AC584D">
        <w:rPr>
          <w:rFonts w:ascii="Times" w:hAnsi="Times"/>
        </w:rPr>
        <w:t xml:space="preserve">. </w:t>
      </w:r>
      <w:r w:rsidR="000A6772">
        <w:rPr>
          <w:rFonts w:ascii="Times" w:hAnsi="Times"/>
        </w:rPr>
        <w:t>Event definitions are found in Appendix C.</w:t>
      </w:r>
      <w:r w:rsidR="00AC584D">
        <w:rPr>
          <w:rFonts w:ascii="Times" w:hAnsi="Times"/>
        </w:rPr>
        <w:t xml:space="preserve"> All elements of the primary safety and efficacy endpoints </w:t>
      </w:r>
      <w:r w:rsidR="00DC71E4">
        <w:rPr>
          <w:rFonts w:ascii="Times" w:hAnsi="Times"/>
        </w:rPr>
        <w:t xml:space="preserve">will be </w:t>
      </w:r>
      <w:r w:rsidR="00AC584D">
        <w:rPr>
          <w:rFonts w:ascii="Times" w:hAnsi="Times"/>
        </w:rPr>
        <w:t>adjudicated by members of an independent clinical events committee (CEC</w:t>
      </w:r>
      <w:r w:rsidR="00D3572C">
        <w:rPr>
          <w:rFonts w:ascii="Times" w:hAnsi="Times"/>
        </w:rPr>
        <w:t>, appendix E</w:t>
      </w:r>
      <w:r w:rsidR="00AC584D">
        <w:rPr>
          <w:rFonts w:ascii="Times" w:hAnsi="Times"/>
        </w:rPr>
        <w:t xml:space="preserve">) unaware of treatment assignment.  </w:t>
      </w:r>
      <w:r w:rsidR="00717E2E">
        <w:rPr>
          <w:rFonts w:ascii="Times" w:hAnsi="Times"/>
        </w:rPr>
        <w:t xml:space="preserve">Analytic details are discussed below. </w:t>
      </w:r>
    </w:p>
    <w:p w14:paraId="06BF09C1" w14:textId="77777777" w:rsidR="00073B70" w:rsidRDefault="00073B70" w:rsidP="001147AA">
      <w:pPr>
        <w:spacing w:line="480" w:lineRule="auto"/>
        <w:rPr>
          <w:rFonts w:ascii="Times" w:hAnsi="Times"/>
        </w:rPr>
      </w:pPr>
    </w:p>
    <w:p w14:paraId="69E5ED47" w14:textId="70EEA76B" w:rsidR="00690E00" w:rsidRPr="00126120" w:rsidRDefault="00073B70" w:rsidP="001147AA">
      <w:pPr>
        <w:spacing w:line="480" w:lineRule="auto"/>
        <w:rPr>
          <w:rFonts w:ascii="Times" w:hAnsi="Times"/>
          <w:i/>
        </w:rPr>
      </w:pPr>
      <w:r w:rsidRPr="00126120">
        <w:rPr>
          <w:rFonts w:ascii="Times" w:hAnsi="Times"/>
          <w:i/>
        </w:rPr>
        <w:t xml:space="preserve">Secondary </w:t>
      </w:r>
      <w:r w:rsidR="00BE6776">
        <w:rPr>
          <w:rFonts w:ascii="Times" w:hAnsi="Times"/>
          <w:i/>
        </w:rPr>
        <w:t>Objective</w:t>
      </w:r>
      <w:r w:rsidR="00BE6776" w:rsidRPr="00126120">
        <w:rPr>
          <w:rFonts w:ascii="Times" w:hAnsi="Times"/>
          <w:i/>
        </w:rPr>
        <w:t>s</w:t>
      </w:r>
    </w:p>
    <w:p w14:paraId="34CCB787" w14:textId="2BF3DD7B" w:rsidR="00A25D0E" w:rsidRDefault="00A25D0E" w:rsidP="001147AA">
      <w:pPr>
        <w:spacing w:line="480" w:lineRule="auto"/>
        <w:rPr>
          <w:rFonts w:ascii="Times" w:hAnsi="Times"/>
        </w:rPr>
      </w:pPr>
      <w:r>
        <w:rPr>
          <w:rFonts w:ascii="Times" w:hAnsi="Times"/>
        </w:rPr>
        <w:t>Two s</w:t>
      </w:r>
      <w:r w:rsidR="00A97510">
        <w:rPr>
          <w:rFonts w:ascii="Times" w:hAnsi="Times"/>
        </w:rPr>
        <w:t xml:space="preserve">econdary efficacy objectives </w:t>
      </w:r>
      <w:r>
        <w:rPr>
          <w:rFonts w:ascii="Times" w:hAnsi="Times"/>
        </w:rPr>
        <w:t xml:space="preserve">are prespecified.  </w:t>
      </w:r>
      <w:r w:rsidR="005A306A">
        <w:rPr>
          <w:rFonts w:ascii="Times" w:hAnsi="Times"/>
        </w:rPr>
        <w:t>The f</w:t>
      </w:r>
      <w:r>
        <w:rPr>
          <w:rFonts w:ascii="Times" w:hAnsi="Times"/>
        </w:rPr>
        <w:t xml:space="preserve">irst is </w:t>
      </w:r>
      <w:r w:rsidR="004D09BD">
        <w:rPr>
          <w:rFonts w:ascii="Times" w:hAnsi="Times"/>
        </w:rPr>
        <w:t xml:space="preserve">to </w:t>
      </w:r>
      <w:r>
        <w:rPr>
          <w:rFonts w:ascii="Times" w:hAnsi="Times"/>
        </w:rPr>
        <w:t xml:space="preserve">determine whether treatment with dapagliflozin </w:t>
      </w:r>
      <w:r w:rsidR="00BE6776">
        <w:rPr>
          <w:rFonts w:ascii="Times" w:hAnsi="Times"/>
        </w:rPr>
        <w:t xml:space="preserve">reduces the risk </w:t>
      </w:r>
      <w:r>
        <w:rPr>
          <w:rFonts w:ascii="Times" w:hAnsi="Times"/>
        </w:rPr>
        <w:t xml:space="preserve">of a composite renal </w:t>
      </w:r>
      <w:r w:rsidRPr="00A25D0E">
        <w:rPr>
          <w:rFonts w:ascii="Times" w:hAnsi="Times"/>
        </w:rPr>
        <w:t>endpoint</w:t>
      </w:r>
      <w:r w:rsidR="00BE6776">
        <w:rPr>
          <w:rFonts w:ascii="Times" w:hAnsi="Times"/>
        </w:rPr>
        <w:t xml:space="preserve"> consisting of a</w:t>
      </w:r>
      <w:r w:rsidRPr="00A25D0E">
        <w:rPr>
          <w:rFonts w:ascii="Times" w:hAnsi="Times"/>
        </w:rPr>
        <w:t xml:space="preserve"> </w:t>
      </w:r>
      <w:r w:rsidR="00BE6776">
        <w:rPr>
          <w:rFonts w:ascii="Times" w:hAnsi="Times"/>
        </w:rPr>
        <w:t>c</w:t>
      </w:r>
      <w:r w:rsidRPr="00A25D0E">
        <w:rPr>
          <w:rFonts w:ascii="Times" w:hAnsi="Times"/>
        </w:rPr>
        <w:t>onfirmed</w:t>
      </w:r>
      <w:r w:rsidR="00BE6776">
        <w:rPr>
          <w:rFonts w:ascii="Times" w:hAnsi="Times"/>
        </w:rPr>
        <w:t>,</w:t>
      </w:r>
      <w:r w:rsidRPr="00A25D0E">
        <w:rPr>
          <w:rFonts w:ascii="Times" w:hAnsi="Times"/>
        </w:rPr>
        <w:t xml:space="preserve"> sustained ≥40% decrease in eGFR to eGFR &lt;60 ml/min/1.73m</w:t>
      </w:r>
      <w:r w:rsidR="007C11E5">
        <w:rPr>
          <w:rFonts w:ascii="Times" w:hAnsi="Times"/>
          <w:vertAlign w:val="superscript"/>
        </w:rPr>
        <w:t>2</w:t>
      </w:r>
      <w:r w:rsidRPr="00A25D0E">
        <w:rPr>
          <w:rFonts w:ascii="Times" w:hAnsi="Times"/>
        </w:rPr>
        <w:t xml:space="preserve"> and/or ESRD (dialysis ≥90 days or kidney transplantation</w:t>
      </w:r>
      <w:r w:rsidR="00130F85">
        <w:rPr>
          <w:rFonts w:ascii="Times" w:hAnsi="Times"/>
        </w:rPr>
        <w:t xml:space="preserve"> or </w:t>
      </w:r>
      <w:r w:rsidRPr="00A25D0E">
        <w:rPr>
          <w:rFonts w:ascii="Times" w:hAnsi="Times"/>
        </w:rPr>
        <w:t>confirmed sustained eGFR &lt;15ml/min/1.73m</w:t>
      </w:r>
      <w:r w:rsidR="007C11E5">
        <w:rPr>
          <w:rFonts w:ascii="Times" w:hAnsi="Times"/>
          <w:vertAlign w:val="superscript"/>
        </w:rPr>
        <w:t>2</w:t>
      </w:r>
      <w:r w:rsidRPr="00A25D0E">
        <w:rPr>
          <w:rFonts w:ascii="Times" w:hAnsi="Times"/>
        </w:rPr>
        <w:t>) and/or renal or CV death</w:t>
      </w:r>
      <w:r>
        <w:rPr>
          <w:rFonts w:ascii="Times" w:hAnsi="Times"/>
        </w:rPr>
        <w:t>.  The second is</w:t>
      </w:r>
      <w:r w:rsidR="00BE6776">
        <w:rPr>
          <w:rFonts w:ascii="Times" w:hAnsi="Times"/>
        </w:rPr>
        <w:t xml:space="preserve"> to determine whether treatment with dapagliflozin</w:t>
      </w:r>
      <w:r>
        <w:rPr>
          <w:rFonts w:ascii="Times" w:hAnsi="Times"/>
        </w:rPr>
        <w:t xml:space="preserve"> </w:t>
      </w:r>
      <w:r w:rsidR="00BE6776">
        <w:rPr>
          <w:rFonts w:ascii="Times" w:hAnsi="Times"/>
        </w:rPr>
        <w:t xml:space="preserve">reduces the risk of </w:t>
      </w:r>
      <w:r>
        <w:rPr>
          <w:rFonts w:ascii="Times" w:hAnsi="Times"/>
        </w:rPr>
        <w:t xml:space="preserve">all-cause </w:t>
      </w:r>
      <w:r w:rsidR="00931AC8">
        <w:rPr>
          <w:rFonts w:ascii="Times" w:hAnsi="Times"/>
        </w:rPr>
        <w:t>mortality</w:t>
      </w:r>
      <w:r w:rsidR="00DC71E4">
        <w:rPr>
          <w:rFonts w:ascii="Times" w:hAnsi="Times"/>
        </w:rPr>
        <w:t>.</w:t>
      </w:r>
      <w:r>
        <w:rPr>
          <w:rFonts w:ascii="Times" w:hAnsi="Times"/>
        </w:rPr>
        <w:t xml:space="preserve">  </w:t>
      </w:r>
    </w:p>
    <w:p w14:paraId="2CA97DC0" w14:textId="77777777" w:rsidR="00A25D0E" w:rsidRDefault="00A25D0E" w:rsidP="00A25D0E">
      <w:pPr>
        <w:spacing w:line="480" w:lineRule="auto"/>
        <w:rPr>
          <w:rFonts w:ascii="Times" w:hAnsi="Times"/>
        </w:rPr>
      </w:pPr>
    </w:p>
    <w:p w14:paraId="7D4A0211" w14:textId="5A43BCE2" w:rsidR="00A25D0E" w:rsidRPr="00126120" w:rsidRDefault="00BE6776" w:rsidP="00A25D0E">
      <w:pPr>
        <w:spacing w:line="480" w:lineRule="auto"/>
        <w:rPr>
          <w:rFonts w:ascii="Times" w:hAnsi="Times"/>
          <w:i/>
        </w:rPr>
      </w:pPr>
      <w:r>
        <w:rPr>
          <w:rFonts w:ascii="Times" w:hAnsi="Times"/>
          <w:i/>
        </w:rPr>
        <w:t>Additional s</w:t>
      </w:r>
      <w:r w:rsidR="00A25D0E" w:rsidRPr="00126120">
        <w:rPr>
          <w:rFonts w:ascii="Times" w:hAnsi="Times"/>
          <w:i/>
        </w:rPr>
        <w:t>afety objectives</w:t>
      </w:r>
    </w:p>
    <w:p w14:paraId="1B3E45C8" w14:textId="14AE794B" w:rsidR="00A25D0E" w:rsidRPr="00A25D0E" w:rsidRDefault="00A016AD" w:rsidP="00A25D0E">
      <w:pPr>
        <w:spacing w:line="480" w:lineRule="auto"/>
        <w:rPr>
          <w:rFonts w:ascii="Times" w:hAnsi="Times"/>
        </w:rPr>
      </w:pPr>
      <w:r>
        <w:rPr>
          <w:rFonts w:ascii="Times" w:hAnsi="Times"/>
        </w:rPr>
        <w:t xml:space="preserve">In addition to </w:t>
      </w:r>
      <w:r w:rsidR="00C33AAD">
        <w:rPr>
          <w:rFonts w:ascii="Times" w:hAnsi="Times"/>
        </w:rPr>
        <w:t>the primary safety assessmen</w:t>
      </w:r>
      <w:r w:rsidR="0068210F">
        <w:rPr>
          <w:rFonts w:ascii="Times" w:hAnsi="Times"/>
        </w:rPr>
        <w:t>t</w:t>
      </w:r>
      <w:r>
        <w:rPr>
          <w:rFonts w:ascii="Times" w:hAnsi="Times"/>
        </w:rPr>
        <w:t>, s</w:t>
      </w:r>
      <w:r w:rsidR="00A25D0E" w:rsidRPr="00A25D0E">
        <w:rPr>
          <w:rFonts w:ascii="Times" w:hAnsi="Times"/>
        </w:rPr>
        <w:t>afety and tolerability will be assessed from adverse events, serious adverse events, adverse events of special interest</w:t>
      </w:r>
      <w:r w:rsidR="00AC14A7">
        <w:rPr>
          <w:rFonts w:ascii="Times" w:hAnsi="Times"/>
        </w:rPr>
        <w:t xml:space="preserve"> including</w:t>
      </w:r>
      <w:r w:rsidR="00073B70">
        <w:rPr>
          <w:rFonts w:ascii="Times" w:hAnsi="Times"/>
        </w:rPr>
        <w:t xml:space="preserve"> liver events, fractures, </w:t>
      </w:r>
      <w:r w:rsidR="00931AC8">
        <w:rPr>
          <w:rFonts w:ascii="Times" w:hAnsi="Times"/>
        </w:rPr>
        <w:t>malignancies</w:t>
      </w:r>
      <w:r w:rsidR="006C206E">
        <w:rPr>
          <w:rFonts w:ascii="Times" w:hAnsi="Times"/>
        </w:rPr>
        <w:t xml:space="preserve"> (particularly bladder),</w:t>
      </w:r>
      <w:r w:rsidR="00931AC8">
        <w:rPr>
          <w:rFonts w:ascii="Times" w:hAnsi="Times"/>
        </w:rPr>
        <w:t xml:space="preserve"> hypersensitivity, urinary infections, </w:t>
      </w:r>
      <w:r w:rsidR="004961F5">
        <w:rPr>
          <w:rFonts w:ascii="Times" w:hAnsi="Times"/>
        </w:rPr>
        <w:t xml:space="preserve">non-traumatic </w:t>
      </w:r>
      <w:r w:rsidR="004F2BC2">
        <w:rPr>
          <w:rFonts w:ascii="Times" w:hAnsi="Times"/>
        </w:rPr>
        <w:t>amputat</w:t>
      </w:r>
      <w:r w:rsidR="00D305A0">
        <w:rPr>
          <w:rFonts w:ascii="Times" w:hAnsi="Times"/>
        </w:rPr>
        <w:t xml:space="preserve">ions and other vascular events, diabetic ketoacidosis, and </w:t>
      </w:r>
      <w:r w:rsidR="00073B70">
        <w:rPr>
          <w:rFonts w:ascii="Times" w:hAnsi="Times"/>
        </w:rPr>
        <w:t xml:space="preserve">major hypoglycemic events. </w:t>
      </w:r>
      <w:r w:rsidR="00564E4D">
        <w:rPr>
          <w:rFonts w:ascii="Times" w:hAnsi="Times"/>
        </w:rPr>
        <w:t xml:space="preserve"> </w:t>
      </w:r>
    </w:p>
    <w:p w14:paraId="3F07CA05" w14:textId="77777777" w:rsidR="00A25D0E" w:rsidRPr="00126120" w:rsidRDefault="00A25D0E" w:rsidP="00A25D0E">
      <w:pPr>
        <w:spacing w:line="480" w:lineRule="auto"/>
        <w:rPr>
          <w:rFonts w:ascii="Times" w:hAnsi="Times"/>
          <w:i/>
        </w:rPr>
      </w:pPr>
    </w:p>
    <w:p w14:paraId="28DDFCC8" w14:textId="77777777" w:rsidR="00A25D0E" w:rsidRPr="00126120" w:rsidRDefault="00A25D0E" w:rsidP="00A25D0E">
      <w:pPr>
        <w:spacing w:line="480" w:lineRule="auto"/>
        <w:rPr>
          <w:rFonts w:ascii="Times" w:hAnsi="Times"/>
          <w:i/>
        </w:rPr>
      </w:pPr>
      <w:r w:rsidRPr="00126120">
        <w:rPr>
          <w:rFonts w:ascii="Times" w:hAnsi="Times"/>
          <w:i/>
        </w:rPr>
        <w:t>Exploratory objectives</w:t>
      </w:r>
    </w:p>
    <w:p w14:paraId="67374BC3" w14:textId="114F0359" w:rsidR="00A25D0E" w:rsidRPr="00A25D0E" w:rsidRDefault="00A25D0E" w:rsidP="00A25D0E">
      <w:pPr>
        <w:spacing w:line="480" w:lineRule="auto"/>
        <w:rPr>
          <w:rFonts w:ascii="Times" w:hAnsi="Times"/>
        </w:rPr>
      </w:pPr>
      <w:r w:rsidRPr="00A25D0E">
        <w:rPr>
          <w:rFonts w:ascii="Times" w:hAnsi="Times"/>
        </w:rPr>
        <w:t xml:space="preserve">Other efficacy </w:t>
      </w:r>
      <w:r w:rsidR="00C0433F">
        <w:rPr>
          <w:rFonts w:ascii="Times" w:hAnsi="Times"/>
        </w:rPr>
        <w:t xml:space="preserve">and safety </w:t>
      </w:r>
      <w:r w:rsidRPr="00A25D0E">
        <w:rPr>
          <w:rFonts w:ascii="Times" w:hAnsi="Times"/>
        </w:rPr>
        <w:t xml:space="preserve">objectives </w:t>
      </w:r>
      <w:r w:rsidR="00073B70">
        <w:rPr>
          <w:rFonts w:ascii="Times" w:hAnsi="Times"/>
        </w:rPr>
        <w:t xml:space="preserve">include  </w:t>
      </w:r>
      <w:r w:rsidR="005A306A">
        <w:rPr>
          <w:rFonts w:ascii="Times" w:hAnsi="Times"/>
        </w:rPr>
        <w:t xml:space="preserve">whether </w:t>
      </w:r>
      <w:r w:rsidRPr="00A25D0E">
        <w:rPr>
          <w:rFonts w:ascii="Times" w:hAnsi="Times"/>
        </w:rPr>
        <w:t>dapagliflozin compared with placebo when added to current background therapy will result in a reduction of:</w:t>
      </w:r>
      <w:r w:rsidR="00073B70">
        <w:rPr>
          <w:rFonts w:ascii="Times" w:hAnsi="Times"/>
        </w:rPr>
        <w:t xml:space="preserve"> </w:t>
      </w:r>
      <w:r w:rsidR="00C33AAD">
        <w:rPr>
          <w:rFonts w:ascii="Times" w:hAnsi="Times"/>
        </w:rPr>
        <w:t>t</w:t>
      </w:r>
      <w:r w:rsidRPr="00A25D0E">
        <w:rPr>
          <w:rFonts w:ascii="Times" w:hAnsi="Times"/>
        </w:rPr>
        <w:t>he individual components of the co-primary efficacy endpoints (</w:t>
      </w:r>
      <w:r w:rsidR="0042567E">
        <w:rPr>
          <w:rFonts w:ascii="Times" w:hAnsi="Times"/>
        </w:rPr>
        <w:t>CV</w:t>
      </w:r>
      <w:r w:rsidR="0042567E" w:rsidRPr="00A25D0E">
        <w:rPr>
          <w:rFonts w:ascii="Times" w:hAnsi="Times"/>
        </w:rPr>
        <w:t xml:space="preserve"> </w:t>
      </w:r>
      <w:r w:rsidRPr="00A25D0E">
        <w:rPr>
          <w:rFonts w:ascii="Times" w:hAnsi="Times"/>
        </w:rPr>
        <w:t xml:space="preserve">death, MI, ischemic stroke </w:t>
      </w:r>
      <w:r w:rsidR="00BE6776">
        <w:rPr>
          <w:rFonts w:ascii="Times" w:hAnsi="Times"/>
        </w:rPr>
        <w:t>and</w:t>
      </w:r>
      <w:r w:rsidRPr="00A25D0E">
        <w:rPr>
          <w:rFonts w:ascii="Times" w:hAnsi="Times"/>
        </w:rPr>
        <w:t xml:space="preserve"> hospitalization for </w:t>
      </w:r>
      <w:r w:rsidR="0042567E">
        <w:rPr>
          <w:rFonts w:ascii="Times" w:hAnsi="Times"/>
        </w:rPr>
        <w:t>HF</w:t>
      </w:r>
      <w:r w:rsidRPr="00A25D0E">
        <w:rPr>
          <w:rFonts w:ascii="Times" w:hAnsi="Times"/>
        </w:rPr>
        <w:t>)</w:t>
      </w:r>
      <w:r w:rsidR="0068210F">
        <w:rPr>
          <w:rFonts w:ascii="Times" w:hAnsi="Times"/>
        </w:rPr>
        <w:t xml:space="preserve"> and</w:t>
      </w:r>
      <w:r w:rsidR="00073B70">
        <w:rPr>
          <w:rFonts w:ascii="Times" w:hAnsi="Times"/>
        </w:rPr>
        <w:t xml:space="preserve"> a broader clinical</w:t>
      </w:r>
      <w:r w:rsidRPr="00A25D0E">
        <w:rPr>
          <w:rFonts w:ascii="Times" w:hAnsi="Times"/>
        </w:rPr>
        <w:t xml:space="preserve"> composite endpoint of cardiovascular death, MI, ischemic stroke, hospitalization for </w:t>
      </w:r>
      <w:r w:rsidR="0042567E">
        <w:rPr>
          <w:rFonts w:ascii="Times" w:hAnsi="Times"/>
        </w:rPr>
        <w:t>HF</w:t>
      </w:r>
      <w:r w:rsidRPr="00A25D0E">
        <w:rPr>
          <w:rFonts w:ascii="Times" w:hAnsi="Times"/>
        </w:rPr>
        <w:t>, hospitalization for unstable angina pectoris, or hospitalization for coronary or</w:t>
      </w:r>
      <w:r w:rsidR="00073B70">
        <w:rPr>
          <w:rFonts w:ascii="Times" w:hAnsi="Times"/>
        </w:rPr>
        <w:t xml:space="preserve"> non-coronary revascularization</w:t>
      </w:r>
      <w:r w:rsidR="0068210F">
        <w:rPr>
          <w:rFonts w:ascii="Times" w:hAnsi="Times"/>
        </w:rPr>
        <w:t xml:space="preserve">. Other efficacy objectives include change in </w:t>
      </w:r>
      <w:r w:rsidR="00073B70">
        <w:rPr>
          <w:rFonts w:ascii="Times" w:hAnsi="Times"/>
        </w:rPr>
        <w:t xml:space="preserve">HbA1c, </w:t>
      </w:r>
      <w:r w:rsidR="0068210F">
        <w:rPr>
          <w:rFonts w:ascii="Times" w:hAnsi="Times"/>
        </w:rPr>
        <w:t>i</w:t>
      </w:r>
      <w:r w:rsidR="00073B70">
        <w:rPr>
          <w:rFonts w:ascii="Times" w:hAnsi="Times"/>
        </w:rPr>
        <w:t>nitiation of insulin, increase in anti-</w:t>
      </w:r>
      <w:r w:rsidR="00907AE5">
        <w:rPr>
          <w:rFonts w:ascii="Times" w:hAnsi="Times"/>
        </w:rPr>
        <w:t xml:space="preserve">hyperglycemic </w:t>
      </w:r>
      <w:r w:rsidR="00073B70">
        <w:rPr>
          <w:rFonts w:ascii="Times" w:hAnsi="Times"/>
        </w:rPr>
        <w:t xml:space="preserve">therapy, </w:t>
      </w:r>
      <w:r w:rsidR="0068210F">
        <w:rPr>
          <w:rFonts w:ascii="Times" w:hAnsi="Times"/>
        </w:rPr>
        <w:t>m</w:t>
      </w:r>
      <w:r w:rsidRPr="00A25D0E">
        <w:rPr>
          <w:rFonts w:ascii="Times" w:hAnsi="Times"/>
        </w:rPr>
        <w:t>ajor hypoglycemia and/</w:t>
      </w:r>
      <w:r w:rsidR="00A016AD">
        <w:rPr>
          <w:rFonts w:ascii="Times" w:hAnsi="Times"/>
        </w:rPr>
        <w:t>or hospitalization for hypoglyc</w:t>
      </w:r>
      <w:r w:rsidRPr="00A25D0E">
        <w:rPr>
          <w:rFonts w:ascii="Times" w:hAnsi="Times"/>
        </w:rPr>
        <w:t>emia</w:t>
      </w:r>
      <w:r w:rsidR="00073B70">
        <w:rPr>
          <w:rFonts w:ascii="Times" w:hAnsi="Times"/>
        </w:rPr>
        <w:t xml:space="preserve">, </w:t>
      </w:r>
      <w:r w:rsidR="004F2BC2">
        <w:rPr>
          <w:rFonts w:ascii="Times" w:hAnsi="Times"/>
        </w:rPr>
        <w:t>d</w:t>
      </w:r>
      <w:r w:rsidRPr="00A25D0E">
        <w:rPr>
          <w:rFonts w:ascii="Times" w:hAnsi="Times"/>
        </w:rPr>
        <w:t xml:space="preserve">evelopment of </w:t>
      </w:r>
      <w:r w:rsidR="004F2BC2">
        <w:rPr>
          <w:rFonts w:ascii="Times" w:hAnsi="Times"/>
        </w:rPr>
        <w:t xml:space="preserve">albuminuria, </w:t>
      </w:r>
      <w:r w:rsidR="006C7E52">
        <w:rPr>
          <w:rFonts w:ascii="Times" w:hAnsi="Times"/>
        </w:rPr>
        <w:t xml:space="preserve">regression of albuminuria, </w:t>
      </w:r>
      <w:r w:rsidR="0068210F">
        <w:rPr>
          <w:rFonts w:ascii="Times" w:hAnsi="Times"/>
        </w:rPr>
        <w:t xml:space="preserve">change in </w:t>
      </w:r>
      <w:r w:rsidR="004F2BC2">
        <w:rPr>
          <w:rFonts w:ascii="Times" w:hAnsi="Times"/>
        </w:rPr>
        <w:t>b</w:t>
      </w:r>
      <w:r w:rsidRPr="00A25D0E">
        <w:rPr>
          <w:rFonts w:ascii="Times" w:hAnsi="Times"/>
        </w:rPr>
        <w:t>ody weight</w:t>
      </w:r>
      <w:r w:rsidR="004F2BC2">
        <w:rPr>
          <w:rFonts w:ascii="Times" w:hAnsi="Times"/>
        </w:rPr>
        <w:t xml:space="preserve">, </w:t>
      </w:r>
      <w:r w:rsidR="000A6772">
        <w:rPr>
          <w:rFonts w:ascii="Times" w:hAnsi="Times"/>
        </w:rPr>
        <w:t xml:space="preserve">and </w:t>
      </w:r>
      <w:r w:rsidR="0068210F">
        <w:rPr>
          <w:rFonts w:ascii="Times" w:hAnsi="Times"/>
        </w:rPr>
        <w:t xml:space="preserve">change in </w:t>
      </w:r>
      <w:r w:rsidR="004F2BC2">
        <w:rPr>
          <w:rFonts w:ascii="Times" w:hAnsi="Times"/>
        </w:rPr>
        <w:t>blood pressure</w:t>
      </w:r>
      <w:r w:rsidR="000A6772">
        <w:rPr>
          <w:rFonts w:ascii="Times" w:hAnsi="Times"/>
        </w:rPr>
        <w:t>.</w:t>
      </w:r>
      <w:r w:rsidR="00FC2435">
        <w:rPr>
          <w:rFonts w:ascii="Times" w:hAnsi="Times"/>
        </w:rPr>
        <w:t xml:space="preserve">  </w:t>
      </w:r>
    </w:p>
    <w:p w14:paraId="4F626024" w14:textId="77777777" w:rsidR="00690E00" w:rsidRDefault="00690E00" w:rsidP="004F2BC2">
      <w:pPr>
        <w:spacing w:line="480" w:lineRule="auto"/>
        <w:rPr>
          <w:rFonts w:ascii="Times" w:hAnsi="Times"/>
        </w:rPr>
      </w:pPr>
    </w:p>
    <w:p w14:paraId="0C0F18ED" w14:textId="77777777" w:rsidR="0082479F" w:rsidRPr="00126120" w:rsidRDefault="002840C9" w:rsidP="001147AA">
      <w:pPr>
        <w:spacing w:line="480" w:lineRule="auto"/>
        <w:outlineLvl w:val="0"/>
        <w:rPr>
          <w:rFonts w:ascii="Times" w:hAnsi="Times"/>
          <w:b/>
        </w:rPr>
      </w:pPr>
      <w:r w:rsidRPr="00126120">
        <w:rPr>
          <w:rFonts w:ascii="Times" w:hAnsi="Times"/>
          <w:b/>
        </w:rPr>
        <w:t>Statistical Considerations</w:t>
      </w:r>
    </w:p>
    <w:p w14:paraId="3A3BF964" w14:textId="081C6861" w:rsidR="0082479F" w:rsidRDefault="0082479F" w:rsidP="009D2F5B">
      <w:pPr>
        <w:spacing w:line="480" w:lineRule="auto"/>
        <w:rPr>
          <w:rFonts w:ascii="Times" w:hAnsi="Times"/>
        </w:rPr>
      </w:pPr>
      <w:r w:rsidRPr="0082479F">
        <w:rPr>
          <w:rFonts w:ascii="Times" w:hAnsi="Times"/>
        </w:rPr>
        <w:t xml:space="preserve">The primary </w:t>
      </w:r>
      <w:r w:rsidR="00485EAB">
        <w:rPr>
          <w:rFonts w:ascii="Times" w:hAnsi="Times"/>
        </w:rPr>
        <w:t xml:space="preserve">analyses for safety and efficacy will be based on </w:t>
      </w:r>
      <w:r w:rsidRPr="0082479F">
        <w:rPr>
          <w:rFonts w:ascii="Times" w:hAnsi="Times"/>
        </w:rPr>
        <w:t xml:space="preserve">time to first event </w:t>
      </w:r>
      <w:r w:rsidR="00485EAB">
        <w:rPr>
          <w:rFonts w:ascii="Times" w:hAnsi="Times"/>
        </w:rPr>
        <w:t xml:space="preserve">for the noted composite endpoints in </w:t>
      </w:r>
      <w:r>
        <w:rPr>
          <w:rFonts w:ascii="Times" w:hAnsi="Times"/>
        </w:rPr>
        <w:t>all</w:t>
      </w:r>
      <w:r w:rsidR="007E2657">
        <w:rPr>
          <w:rFonts w:ascii="Times" w:hAnsi="Times"/>
        </w:rPr>
        <w:t xml:space="preserve"> </w:t>
      </w:r>
      <w:r>
        <w:rPr>
          <w:rFonts w:ascii="Times" w:hAnsi="Times"/>
        </w:rPr>
        <w:t>randomized</w:t>
      </w:r>
      <w:r w:rsidR="007E2657">
        <w:rPr>
          <w:rFonts w:ascii="Times" w:hAnsi="Times"/>
        </w:rPr>
        <w:t xml:space="preserve"> patients </w:t>
      </w:r>
      <w:r w:rsidR="00907AE5">
        <w:rPr>
          <w:rFonts w:ascii="Times" w:hAnsi="Times"/>
        </w:rPr>
        <w:t xml:space="preserve">(i.e. intent-to-treat principal) </w:t>
      </w:r>
      <w:r w:rsidRPr="0082479F">
        <w:rPr>
          <w:rFonts w:ascii="Times" w:hAnsi="Times"/>
        </w:rPr>
        <w:t>using events adjudicated and confirmed by the CEC.</w:t>
      </w:r>
      <w:r>
        <w:rPr>
          <w:rFonts w:ascii="Times" w:hAnsi="Times"/>
        </w:rPr>
        <w:t xml:space="preserve"> </w:t>
      </w:r>
      <w:r w:rsidRPr="0082479F">
        <w:rPr>
          <w:rFonts w:ascii="Times" w:hAnsi="Times"/>
        </w:rPr>
        <w:t xml:space="preserve">Hazard </w:t>
      </w:r>
      <w:r w:rsidR="00BE6776">
        <w:rPr>
          <w:rFonts w:ascii="Times" w:hAnsi="Times"/>
        </w:rPr>
        <w:t>r</w:t>
      </w:r>
      <w:r w:rsidRPr="0082479F">
        <w:rPr>
          <w:rFonts w:ascii="Times" w:hAnsi="Times"/>
        </w:rPr>
        <w:t xml:space="preserve">atios (HR) and </w:t>
      </w:r>
      <w:r w:rsidR="00BE6776">
        <w:rPr>
          <w:rFonts w:ascii="Times" w:hAnsi="Times"/>
        </w:rPr>
        <w:t>c</w:t>
      </w:r>
      <w:r w:rsidRPr="0082479F">
        <w:rPr>
          <w:rFonts w:ascii="Times" w:hAnsi="Times"/>
        </w:rPr>
        <w:t xml:space="preserve">onfidence </w:t>
      </w:r>
      <w:r w:rsidR="00BE6776">
        <w:rPr>
          <w:rFonts w:ascii="Times" w:hAnsi="Times"/>
        </w:rPr>
        <w:t>i</w:t>
      </w:r>
      <w:r w:rsidRPr="0082479F">
        <w:rPr>
          <w:rFonts w:ascii="Times" w:hAnsi="Times"/>
        </w:rPr>
        <w:t xml:space="preserve">ntervals (CIs) will be derived from a Cox proportional hazards model with a factor for treatment group </w:t>
      </w:r>
      <w:r w:rsidR="0036674E">
        <w:rPr>
          <w:rFonts w:ascii="Times" w:hAnsi="Times"/>
        </w:rPr>
        <w:t xml:space="preserve">in the overall population as well as </w:t>
      </w:r>
      <w:r w:rsidRPr="0082479F">
        <w:rPr>
          <w:rFonts w:ascii="Times" w:hAnsi="Times"/>
        </w:rPr>
        <w:t>stratified by</w:t>
      </w:r>
      <w:r w:rsidR="00C33AAD">
        <w:rPr>
          <w:rFonts w:ascii="Times" w:hAnsi="Times"/>
        </w:rPr>
        <w:t>:</w:t>
      </w:r>
      <w:r w:rsidRPr="0082479F">
        <w:rPr>
          <w:rFonts w:ascii="Times" w:hAnsi="Times"/>
        </w:rPr>
        <w:t xml:space="preserve"> </w:t>
      </w:r>
      <w:r w:rsidR="00CC3109">
        <w:rPr>
          <w:rFonts w:ascii="Times" w:hAnsi="Times"/>
        </w:rPr>
        <w:t xml:space="preserve">(1) </w:t>
      </w:r>
      <w:r w:rsidRPr="0082479F">
        <w:rPr>
          <w:rFonts w:ascii="Times" w:hAnsi="Times"/>
        </w:rPr>
        <w:t xml:space="preserve">CV risk category (established CV disease, or multiple risk factors without established CV disease) and </w:t>
      </w:r>
      <w:r w:rsidR="00CC3109">
        <w:rPr>
          <w:rFonts w:ascii="Times" w:hAnsi="Times"/>
        </w:rPr>
        <w:t xml:space="preserve">(2) </w:t>
      </w:r>
      <w:r w:rsidRPr="0082479F">
        <w:rPr>
          <w:rFonts w:ascii="Times" w:hAnsi="Times"/>
        </w:rPr>
        <w:t>baseline hematuria.</w:t>
      </w:r>
      <w:r w:rsidR="005B1397">
        <w:rPr>
          <w:rFonts w:ascii="Times" w:hAnsi="Times"/>
        </w:rPr>
        <w:t xml:space="preserve">  </w:t>
      </w:r>
      <w:r w:rsidR="003920E3" w:rsidRPr="0082479F">
        <w:rPr>
          <w:rFonts w:ascii="Times" w:hAnsi="Times"/>
        </w:rPr>
        <w:t xml:space="preserve">A sensitivity analysis of the primary objectives will be performed using an on-treatment analysis. </w:t>
      </w:r>
      <w:r w:rsidR="005B1397">
        <w:rPr>
          <w:rFonts w:ascii="Times" w:hAnsi="Times"/>
        </w:rPr>
        <w:t xml:space="preserve">Aside from the primary non-inferiority safety assessment, all safety outcomes will be assessed using a safety analysis </w:t>
      </w:r>
      <w:r w:rsidR="00820506">
        <w:rPr>
          <w:rFonts w:ascii="Times" w:hAnsi="Times"/>
        </w:rPr>
        <w:t>data</w:t>
      </w:r>
      <w:r w:rsidR="005B1397">
        <w:rPr>
          <w:rFonts w:ascii="Times" w:hAnsi="Times"/>
        </w:rPr>
        <w:t>set</w:t>
      </w:r>
      <w:r w:rsidR="00820506">
        <w:rPr>
          <w:rFonts w:ascii="Times" w:hAnsi="Times"/>
        </w:rPr>
        <w:t xml:space="preserve">, defined as </w:t>
      </w:r>
      <w:r w:rsidR="00BC6665">
        <w:rPr>
          <w:rFonts w:ascii="Times" w:hAnsi="Times"/>
        </w:rPr>
        <w:t>all patients receiving at least 1 dose of randomized</w:t>
      </w:r>
      <w:r w:rsidR="003920E3">
        <w:rPr>
          <w:rFonts w:ascii="Times" w:hAnsi="Times"/>
        </w:rPr>
        <w:t xml:space="preserve"> study treatment </w:t>
      </w:r>
      <w:r w:rsidR="00A734D6">
        <w:rPr>
          <w:rFonts w:ascii="Times" w:hAnsi="Times"/>
        </w:rPr>
        <w:t xml:space="preserve">with data recorded after the first dose and </w:t>
      </w:r>
      <w:r w:rsidR="00CC3109">
        <w:rPr>
          <w:rFonts w:ascii="Times" w:hAnsi="Times"/>
        </w:rPr>
        <w:t xml:space="preserve">corrected for </w:t>
      </w:r>
      <w:r w:rsidR="00BA5F1F">
        <w:rPr>
          <w:rFonts w:ascii="Times" w:hAnsi="Times"/>
        </w:rPr>
        <w:t>actual treatment received in the event of erroneous treatment assignment</w:t>
      </w:r>
      <w:r w:rsidR="003920E3">
        <w:rPr>
          <w:rFonts w:ascii="Times" w:hAnsi="Times"/>
        </w:rPr>
        <w:t>.</w:t>
      </w:r>
      <w:r w:rsidR="009F50D2">
        <w:rPr>
          <w:rFonts w:ascii="Times" w:hAnsi="Times"/>
        </w:rPr>
        <w:t xml:space="preserve">  </w:t>
      </w:r>
      <w:r w:rsidR="00FC2435">
        <w:rPr>
          <w:rFonts w:ascii="Times" w:hAnsi="Times"/>
        </w:rPr>
        <w:t>Key prespecified subgroups of interest are noted in the statistical analysis plan and include but are not limited to enrollment stratum (CV disease, multiple risk factors), history of heart failure, renal function, age, gender, duration of diabetes, and diabetes treatments. Subgroups</w:t>
      </w:r>
      <w:r w:rsidR="009F50D2">
        <w:rPr>
          <w:rFonts w:ascii="Times" w:hAnsi="Times"/>
        </w:rPr>
        <w:t xml:space="preserve"> will be assessed without adjustment for multiple testing. </w:t>
      </w:r>
    </w:p>
    <w:p w14:paraId="29DB3B22" w14:textId="77777777" w:rsidR="003920E3" w:rsidRPr="00126120" w:rsidRDefault="003920E3" w:rsidP="0082479F">
      <w:pPr>
        <w:spacing w:line="480" w:lineRule="auto"/>
        <w:outlineLvl w:val="0"/>
        <w:rPr>
          <w:rFonts w:ascii="Times" w:hAnsi="Times"/>
          <w:i/>
        </w:rPr>
      </w:pPr>
    </w:p>
    <w:p w14:paraId="5A785DF8" w14:textId="77777777" w:rsidR="00D27EAF" w:rsidRPr="00126120" w:rsidRDefault="00D27EAF" w:rsidP="0082479F">
      <w:pPr>
        <w:spacing w:line="480" w:lineRule="auto"/>
        <w:outlineLvl w:val="0"/>
        <w:rPr>
          <w:rFonts w:ascii="Times" w:hAnsi="Times"/>
          <w:i/>
        </w:rPr>
      </w:pPr>
      <w:r w:rsidRPr="00126120">
        <w:rPr>
          <w:rFonts w:ascii="Times" w:hAnsi="Times"/>
          <w:i/>
        </w:rPr>
        <w:t>Control of Type 1 Error:</w:t>
      </w:r>
    </w:p>
    <w:p w14:paraId="56B9CC08" w14:textId="40B15ABD" w:rsidR="00D27EAF" w:rsidRDefault="009F50D2" w:rsidP="0082479F">
      <w:pPr>
        <w:spacing w:line="480" w:lineRule="auto"/>
        <w:outlineLvl w:val="0"/>
        <w:rPr>
          <w:rFonts w:ascii="Times" w:hAnsi="Times"/>
        </w:rPr>
      </w:pPr>
      <w:r>
        <w:rPr>
          <w:rFonts w:ascii="Times" w:hAnsi="Times"/>
        </w:rPr>
        <w:t xml:space="preserve">The testing of the primary safety and efficacy </w:t>
      </w:r>
      <w:r w:rsidR="00BA5F1F">
        <w:rPr>
          <w:rFonts w:ascii="Times" w:hAnsi="Times"/>
        </w:rPr>
        <w:t>outcomes</w:t>
      </w:r>
      <w:r>
        <w:rPr>
          <w:rFonts w:ascii="Times" w:hAnsi="Times"/>
        </w:rPr>
        <w:t xml:space="preserve"> will be assessed in a closed testing procedure to preserve alpha</w:t>
      </w:r>
      <w:r w:rsidR="00435818">
        <w:rPr>
          <w:rFonts w:ascii="Times" w:hAnsi="Times"/>
        </w:rPr>
        <w:t xml:space="preserve"> (Table 1)</w:t>
      </w:r>
      <w:r>
        <w:rPr>
          <w:rFonts w:ascii="Times" w:hAnsi="Times"/>
        </w:rPr>
        <w:t xml:space="preserve">.  </w:t>
      </w:r>
      <w:r w:rsidR="00D27EAF">
        <w:rPr>
          <w:rFonts w:ascii="Times" w:hAnsi="Times"/>
        </w:rPr>
        <w:t xml:space="preserve">To account for </w:t>
      </w:r>
      <w:r>
        <w:rPr>
          <w:rFonts w:ascii="Times" w:hAnsi="Times"/>
        </w:rPr>
        <w:t>2</w:t>
      </w:r>
      <w:r w:rsidR="00AD1A56">
        <w:rPr>
          <w:rFonts w:ascii="Times" w:hAnsi="Times"/>
        </w:rPr>
        <w:t xml:space="preserve"> </w:t>
      </w:r>
      <w:r w:rsidR="00C3711A">
        <w:rPr>
          <w:rFonts w:ascii="Times" w:hAnsi="Times"/>
        </w:rPr>
        <w:t xml:space="preserve">data monitoring committee interim </w:t>
      </w:r>
      <w:r>
        <w:rPr>
          <w:rFonts w:ascii="Times" w:hAnsi="Times"/>
        </w:rPr>
        <w:t xml:space="preserve">analyses </w:t>
      </w:r>
      <w:r w:rsidR="00C3711A">
        <w:rPr>
          <w:rFonts w:ascii="Times" w:hAnsi="Times"/>
        </w:rPr>
        <w:t xml:space="preserve">to evaluate for </w:t>
      </w:r>
      <w:r>
        <w:rPr>
          <w:rFonts w:ascii="Times" w:hAnsi="Times"/>
        </w:rPr>
        <w:t>overwhelming efficacy</w:t>
      </w:r>
      <w:r w:rsidR="00305514">
        <w:rPr>
          <w:rFonts w:ascii="Times" w:hAnsi="Times"/>
        </w:rPr>
        <w:t xml:space="preserve"> at </w:t>
      </w:r>
      <w:r w:rsidR="00BA5F1F">
        <w:rPr>
          <w:rFonts w:ascii="Times" w:hAnsi="Times"/>
        </w:rPr>
        <w:t>approximately 33%</w:t>
      </w:r>
      <w:r w:rsidR="00305514">
        <w:rPr>
          <w:rFonts w:ascii="Times" w:hAnsi="Times"/>
        </w:rPr>
        <w:t xml:space="preserve"> and </w:t>
      </w:r>
      <w:r w:rsidR="00BA5F1F">
        <w:rPr>
          <w:rFonts w:ascii="Times" w:hAnsi="Times"/>
        </w:rPr>
        <w:t>67%</w:t>
      </w:r>
      <w:r w:rsidR="00305514">
        <w:rPr>
          <w:rFonts w:ascii="Times" w:hAnsi="Times"/>
        </w:rPr>
        <w:t xml:space="preserve"> of anticipated primary efficacy events</w:t>
      </w:r>
      <w:r>
        <w:rPr>
          <w:rFonts w:ascii="Times" w:hAnsi="Times"/>
        </w:rPr>
        <w:t>,</w:t>
      </w:r>
      <w:r w:rsidR="00305514">
        <w:rPr>
          <w:rFonts w:ascii="Times" w:hAnsi="Times"/>
        </w:rPr>
        <w:t xml:space="preserve"> using </w:t>
      </w:r>
      <w:r w:rsidR="00BA5F1F">
        <w:rPr>
          <w:rFonts w:ascii="Times" w:hAnsi="Times"/>
        </w:rPr>
        <w:t xml:space="preserve">an </w:t>
      </w:r>
      <w:r w:rsidR="00305514">
        <w:rPr>
          <w:rFonts w:ascii="Times" w:hAnsi="Times"/>
        </w:rPr>
        <w:t>O’Brien-Fleming spending rule</w:t>
      </w:r>
      <w:r w:rsidR="00DC71E4">
        <w:rPr>
          <w:rFonts w:ascii="Times" w:hAnsi="Times"/>
        </w:rPr>
        <w:t>,</w:t>
      </w:r>
      <w:r w:rsidR="00BA5F1F">
        <w:rPr>
          <w:rFonts w:ascii="Times" w:hAnsi="Times"/>
        </w:rPr>
        <w:t xml:space="preserve"> an alpha penalty will be taken leaving</w:t>
      </w:r>
      <w:r w:rsidR="00305514">
        <w:rPr>
          <w:rFonts w:ascii="Times" w:hAnsi="Times"/>
        </w:rPr>
        <w:t xml:space="preserve"> a one sided alpha of 0.0231</w:t>
      </w:r>
      <w:r w:rsidR="002B036A">
        <w:rPr>
          <w:rFonts w:ascii="Times" w:hAnsi="Times"/>
        </w:rPr>
        <w:t xml:space="preserve"> (two-sided 0.0462)</w:t>
      </w:r>
      <w:r w:rsidR="00C3711A">
        <w:rPr>
          <w:rFonts w:ascii="Times" w:hAnsi="Times"/>
        </w:rPr>
        <w:t xml:space="preserve"> </w:t>
      </w:r>
      <w:r w:rsidR="008906D0">
        <w:rPr>
          <w:rFonts w:ascii="Times" w:hAnsi="Times"/>
        </w:rPr>
        <w:t>to establish nominal significance</w:t>
      </w:r>
      <w:r w:rsidR="00305514">
        <w:rPr>
          <w:rFonts w:ascii="Times" w:hAnsi="Times"/>
        </w:rPr>
        <w:t>. First, t</w:t>
      </w:r>
      <w:r>
        <w:rPr>
          <w:rFonts w:ascii="Times" w:hAnsi="Times"/>
        </w:rPr>
        <w:t xml:space="preserve">he primary non-inferiority analysis will assess whether the upper bound of the confidence interval of the composite of CV death, MI or ischemic stroke is &lt;1.3 using </w:t>
      </w:r>
      <w:r w:rsidR="002B036A">
        <w:rPr>
          <w:rFonts w:ascii="Times" w:hAnsi="Times"/>
        </w:rPr>
        <w:t>the full</w:t>
      </w:r>
      <w:r>
        <w:rPr>
          <w:rFonts w:ascii="Times" w:hAnsi="Times"/>
        </w:rPr>
        <w:t xml:space="preserve"> one-sided alpha of 0.0231.  If the null hypothesis </w:t>
      </w:r>
      <w:r w:rsidR="00305514">
        <w:rPr>
          <w:rFonts w:ascii="Times" w:hAnsi="Times"/>
        </w:rPr>
        <w:t>regarding</w:t>
      </w:r>
      <w:r>
        <w:rPr>
          <w:rFonts w:ascii="Times" w:hAnsi="Times"/>
        </w:rPr>
        <w:t xml:space="preserve"> the non-inferiority analysis is rejected, </w:t>
      </w:r>
      <w:r w:rsidR="00305514">
        <w:rPr>
          <w:rFonts w:ascii="Times" w:hAnsi="Times"/>
        </w:rPr>
        <w:t xml:space="preserve">then </w:t>
      </w:r>
      <w:r>
        <w:rPr>
          <w:rFonts w:ascii="Times" w:hAnsi="Times"/>
        </w:rPr>
        <w:t>the alpha will be split evenly betw</w:t>
      </w:r>
      <w:r w:rsidR="00305514">
        <w:rPr>
          <w:rFonts w:ascii="Times" w:hAnsi="Times"/>
        </w:rPr>
        <w:t xml:space="preserve">een the two co-primary efficacy composites (MACE and CV death or </w:t>
      </w:r>
      <w:r w:rsidR="0042567E">
        <w:rPr>
          <w:rFonts w:ascii="Times" w:hAnsi="Times"/>
        </w:rPr>
        <w:t xml:space="preserve">hospitalization for </w:t>
      </w:r>
      <w:r w:rsidR="00305514">
        <w:rPr>
          <w:rFonts w:ascii="Times" w:hAnsi="Times"/>
        </w:rPr>
        <w:t>HF).  I</w:t>
      </w:r>
      <w:r w:rsidR="005F0FFF">
        <w:rPr>
          <w:rFonts w:ascii="Times" w:hAnsi="Times"/>
        </w:rPr>
        <w:t>f either is significant at a one sided</w:t>
      </w:r>
      <w:r w:rsidR="00305514">
        <w:rPr>
          <w:rFonts w:ascii="Times" w:hAnsi="Times"/>
        </w:rPr>
        <w:t xml:space="preserve"> alpha level of 0.0115</w:t>
      </w:r>
      <w:r w:rsidR="007D667A">
        <w:rPr>
          <w:rFonts w:ascii="Times" w:hAnsi="Times"/>
        </w:rPr>
        <w:t>,</w:t>
      </w:r>
      <w:r w:rsidR="00305514">
        <w:rPr>
          <w:rFonts w:ascii="Times" w:hAnsi="Times"/>
        </w:rPr>
        <w:t xml:space="preserve"> alpha-recycling will be performed</w:t>
      </w:r>
      <w:hyperlink w:anchor="_ENREF_23" w:tooltip="Burman, 2009 #34" w:history="1">
        <w:r w:rsidR="00E54E7C">
          <w:rPr>
            <w:rFonts w:ascii="Times" w:hAnsi="Times"/>
          </w:rPr>
          <w:fldChar w:fldCharType="begin">
            <w:fldData xml:space="preserve">PEVuZE5vdGU+PENpdGU+PEF1dGhvcj5CdXJtYW48L0F1dGhvcj48WWVhcj4yMDA5PC9ZZWFyPjxS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</w:fldData>
          </w:fldChar>
        </w:r>
        <w:r w:rsidR="00E54E7C">
          <w:rPr>
            <w:rFonts w:ascii="Times" w:hAnsi="Times"/>
          </w:rPr>
          <w:instrText xml:space="preserve"> ADDIN EN.CITE </w:instrText>
        </w:r>
        <w:r w:rsidR="00E54E7C">
          <w:rPr>
            <w:rFonts w:ascii="Times" w:hAnsi="Times"/>
          </w:rPr>
          <w:fldChar w:fldCharType="begin">
            <w:fldData xml:space="preserve">PEVuZE5vdGU+PENpdGU+PEF1dGhvcj5CdXJtYW48L0F1dGhvcj48WWVhcj4yMDA5PC9ZZWFyPjxS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666161">
          <w:rPr>
            <w:rFonts w:ascii="Times" w:hAnsi="Times"/>
            <w:noProof/>
            <w:vertAlign w:val="superscript"/>
          </w:rPr>
          <w:t>23-25</w:t>
        </w:r>
        <w:r w:rsidR="00E54E7C">
          <w:rPr>
            <w:rFonts w:ascii="Times" w:hAnsi="Times"/>
          </w:rPr>
          <w:fldChar w:fldCharType="end"/>
        </w:r>
      </w:hyperlink>
      <w:r w:rsidR="00305514">
        <w:rPr>
          <w:rFonts w:ascii="Times" w:hAnsi="Times"/>
        </w:rPr>
        <w:t xml:space="preserve"> to allow assessment of the other composite using the full one sided alph</w:t>
      </w:r>
      <w:r w:rsidR="00BA5F1F">
        <w:rPr>
          <w:rFonts w:ascii="Times" w:hAnsi="Times"/>
        </w:rPr>
        <w:t>a of 0.0231.</w:t>
      </w:r>
    </w:p>
    <w:p w14:paraId="30D5400D" w14:textId="77777777" w:rsidR="00435818" w:rsidRPr="00126120" w:rsidRDefault="00435818" w:rsidP="0082479F">
      <w:pPr>
        <w:spacing w:line="480" w:lineRule="auto"/>
        <w:outlineLvl w:val="0"/>
        <w:rPr>
          <w:rFonts w:ascii="Times" w:hAnsi="Times"/>
          <w:i/>
        </w:rPr>
      </w:pPr>
    </w:p>
    <w:p w14:paraId="0006F0D8" w14:textId="77777777" w:rsidR="00435818" w:rsidRPr="00126120" w:rsidRDefault="00435818" w:rsidP="0082479F">
      <w:pPr>
        <w:spacing w:line="480" w:lineRule="auto"/>
        <w:outlineLvl w:val="0"/>
        <w:rPr>
          <w:rFonts w:ascii="Times" w:hAnsi="Times"/>
          <w:i/>
        </w:rPr>
      </w:pPr>
      <w:r w:rsidRPr="00126120">
        <w:rPr>
          <w:rFonts w:ascii="Times" w:hAnsi="Times"/>
          <w:i/>
        </w:rPr>
        <w:t>Data Safety Monitoring</w:t>
      </w:r>
    </w:p>
    <w:p w14:paraId="255231D6" w14:textId="5DFDEC3B" w:rsidR="00435818" w:rsidRDefault="00F7098D" w:rsidP="0082479F">
      <w:pPr>
        <w:spacing w:line="480" w:lineRule="auto"/>
        <w:outlineLvl w:val="0"/>
        <w:rPr>
          <w:rFonts w:ascii="Times" w:hAnsi="Times"/>
        </w:rPr>
      </w:pPr>
      <w:r>
        <w:rPr>
          <w:rFonts w:ascii="Times" w:hAnsi="Times"/>
        </w:rPr>
        <w:t xml:space="preserve">Periodic assessments of safety and efficacy are performed in DECLARE – TIMI 58 by an independent Data Monitoring Committee (DMC).  The DMC </w:t>
      </w:r>
      <w:r w:rsidR="007E2657">
        <w:rPr>
          <w:rFonts w:ascii="Times" w:hAnsi="Times"/>
        </w:rPr>
        <w:t>i</w:t>
      </w:r>
      <w:r>
        <w:rPr>
          <w:rFonts w:ascii="Times" w:hAnsi="Times"/>
        </w:rPr>
        <w:t>s composed of 5 members</w:t>
      </w:r>
      <w:r w:rsidR="00BA5F1F">
        <w:rPr>
          <w:rFonts w:ascii="Times" w:hAnsi="Times"/>
        </w:rPr>
        <w:t xml:space="preserve"> with appropriate expertise</w:t>
      </w:r>
      <w:r w:rsidR="000A6772">
        <w:rPr>
          <w:rFonts w:ascii="Times" w:hAnsi="Times"/>
        </w:rPr>
        <w:t>, as noted in Appendix</w:t>
      </w:r>
      <w:r w:rsidR="00D3572C">
        <w:rPr>
          <w:rFonts w:ascii="Times" w:hAnsi="Times"/>
        </w:rPr>
        <w:t xml:space="preserve"> E</w:t>
      </w:r>
      <w:r w:rsidR="007E2657">
        <w:rPr>
          <w:rFonts w:ascii="Times" w:hAnsi="Times"/>
        </w:rPr>
        <w:t>,</w:t>
      </w:r>
      <w:r>
        <w:rPr>
          <w:rFonts w:ascii="Times" w:hAnsi="Times"/>
        </w:rPr>
        <w:t xml:space="preserve"> </w:t>
      </w:r>
      <w:r w:rsidR="007E2657">
        <w:rPr>
          <w:rFonts w:ascii="Times" w:hAnsi="Times"/>
        </w:rPr>
        <w:t xml:space="preserve">and </w:t>
      </w:r>
      <w:r>
        <w:rPr>
          <w:rFonts w:ascii="Times" w:hAnsi="Times"/>
        </w:rPr>
        <w:t xml:space="preserve">appointed jointly by the sponsor and the academic leadership of the trial.  Periodic safety analyses </w:t>
      </w:r>
      <w:r w:rsidR="007E2657">
        <w:rPr>
          <w:rFonts w:ascii="Times" w:hAnsi="Times"/>
        </w:rPr>
        <w:t xml:space="preserve">are </w:t>
      </w:r>
      <w:r>
        <w:rPr>
          <w:rFonts w:ascii="Times" w:hAnsi="Times"/>
        </w:rPr>
        <w:t>performed to review for safety including bladder cancers, based on accrued enrollment, incident bladder cancers</w:t>
      </w:r>
      <w:r w:rsidR="00887341">
        <w:rPr>
          <w:rFonts w:ascii="Times" w:hAnsi="Times"/>
        </w:rPr>
        <w:t xml:space="preserve"> (every 8 events until 32)</w:t>
      </w:r>
      <w:r>
        <w:rPr>
          <w:rFonts w:ascii="Times" w:hAnsi="Times"/>
        </w:rPr>
        <w:t xml:space="preserve">, and accumulation of 33, 50, 67% of efficacy events. Two interim analyses for overwhelming efficacy </w:t>
      </w:r>
      <w:r w:rsidR="00634F19">
        <w:rPr>
          <w:rFonts w:ascii="Times" w:hAnsi="Times"/>
        </w:rPr>
        <w:t xml:space="preserve">in terms of reducing </w:t>
      </w:r>
      <w:r w:rsidR="00887341">
        <w:rPr>
          <w:rFonts w:ascii="Times" w:hAnsi="Times"/>
        </w:rPr>
        <w:t xml:space="preserve">MACE and all-cause mortality </w:t>
      </w:r>
      <w:r w:rsidR="00634F19">
        <w:rPr>
          <w:rFonts w:ascii="Times" w:hAnsi="Times"/>
        </w:rPr>
        <w:t>were pre</w:t>
      </w:r>
      <w:r w:rsidR="00AD0EFE">
        <w:rPr>
          <w:rFonts w:ascii="Times" w:hAnsi="Times"/>
        </w:rPr>
        <w:t>-</w:t>
      </w:r>
      <w:r w:rsidR="00634F19">
        <w:rPr>
          <w:rFonts w:ascii="Times" w:hAnsi="Times"/>
        </w:rPr>
        <w:t xml:space="preserve">specified to occur after </w:t>
      </w:r>
      <w:r w:rsidR="00AD0EFE">
        <w:rPr>
          <w:rFonts w:ascii="Times" w:hAnsi="Times"/>
        </w:rPr>
        <w:t>accrual</w:t>
      </w:r>
      <w:r w:rsidR="00634F19">
        <w:rPr>
          <w:rFonts w:ascii="Times" w:hAnsi="Times"/>
        </w:rPr>
        <w:t xml:space="preserve"> of</w:t>
      </w:r>
      <w:r>
        <w:rPr>
          <w:rFonts w:ascii="Times" w:hAnsi="Times"/>
        </w:rPr>
        <w:t xml:space="preserve"> 33%</w:t>
      </w:r>
      <w:r w:rsidR="00887341">
        <w:rPr>
          <w:rFonts w:ascii="Times" w:hAnsi="Times"/>
        </w:rPr>
        <w:t xml:space="preserve"> and 67% of </w:t>
      </w:r>
      <w:r w:rsidR="00634F19">
        <w:rPr>
          <w:rFonts w:ascii="Times" w:hAnsi="Times"/>
        </w:rPr>
        <w:t>the planned MACE outcomes</w:t>
      </w:r>
      <w:r w:rsidR="00887341">
        <w:rPr>
          <w:rFonts w:ascii="Times" w:hAnsi="Times"/>
        </w:rPr>
        <w:t>. The one</w:t>
      </w:r>
      <w:r w:rsidR="00634F19">
        <w:rPr>
          <w:rFonts w:ascii="Times" w:hAnsi="Times"/>
        </w:rPr>
        <w:t>-</w:t>
      </w:r>
      <w:r w:rsidR="00887341">
        <w:rPr>
          <w:rFonts w:ascii="Times" w:hAnsi="Times"/>
        </w:rPr>
        <w:t>sided alpha</w:t>
      </w:r>
      <w:r w:rsidR="00634F19">
        <w:rPr>
          <w:rFonts w:ascii="Times" w:hAnsi="Times"/>
        </w:rPr>
        <w:t xml:space="preserve"> thresholds for the analyses </w:t>
      </w:r>
      <w:r w:rsidR="00AD0EFE">
        <w:rPr>
          <w:rFonts w:ascii="Times" w:hAnsi="Times"/>
        </w:rPr>
        <w:t>are</w:t>
      </w:r>
      <w:r w:rsidR="00887341">
        <w:rPr>
          <w:rFonts w:ascii="Times" w:hAnsi="Times"/>
        </w:rPr>
        <w:t xml:space="preserve"> 0.000095 and 0.00614</w:t>
      </w:r>
      <w:r w:rsidR="00AD0EFE">
        <w:rPr>
          <w:rFonts w:ascii="Times" w:hAnsi="Times"/>
        </w:rPr>
        <w:t>,</w:t>
      </w:r>
      <w:r w:rsidR="00887341">
        <w:rPr>
          <w:rFonts w:ascii="Times" w:hAnsi="Times"/>
        </w:rPr>
        <w:t xml:space="preserve"> respectively</w:t>
      </w:r>
      <w:r w:rsidR="00634F19">
        <w:rPr>
          <w:rFonts w:ascii="Times" w:hAnsi="Times"/>
        </w:rPr>
        <w:t>,</w:t>
      </w:r>
      <w:r w:rsidR="00887341">
        <w:rPr>
          <w:rFonts w:ascii="Times" w:hAnsi="Times"/>
        </w:rPr>
        <w:t xml:space="preserve"> resulting in the alpha penalties noted above.  </w:t>
      </w:r>
    </w:p>
    <w:p w14:paraId="5D4EAE64" w14:textId="77777777" w:rsidR="00435818" w:rsidRPr="00126120" w:rsidRDefault="00435818" w:rsidP="0082479F">
      <w:pPr>
        <w:spacing w:line="480" w:lineRule="auto"/>
        <w:outlineLvl w:val="0"/>
        <w:rPr>
          <w:rFonts w:ascii="Times" w:hAnsi="Times"/>
          <w:i/>
        </w:rPr>
      </w:pPr>
    </w:p>
    <w:p w14:paraId="2E851D07" w14:textId="77777777" w:rsidR="00435818" w:rsidRPr="00126120" w:rsidRDefault="00435818" w:rsidP="0082479F">
      <w:pPr>
        <w:spacing w:line="480" w:lineRule="auto"/>
        <w:outlineLvl w:val="0"/>
        <w:rPr>
          <w:rFonts w:ascii="Times" w:hAnsi="Times"/>
          <w:i/>
        </w:rPr>
      </w:pPr>
      <w:r w:rsidRPr="00126120">
        <w:rPr>
          <w:rFonts w:ascii="Times" w:hAnsi="Times"/>
          <w:i/>
        </w:rPr>
        <w:t>Sample Size Determination</w:t>
      </w:r>
    </w:p>
    <w:p w14:paraId="43B76232" w14:textId="607C16BE" w:rsidR="00126120" w:rsidRPr="00126120" w:rsidRDefault="00DC71E4" w:rsidP="00126120">
      <w:pPr>
        <w:spacing w:line="480" w:lineRule="auto"/>
        <w:outlineLvl w:val="0"/>
        <w:rPr>
          <w:rFonts w:ascii="Times" w:hAnsi="Times"/>
        </w:rPr>
      </w:pPr>
      <w:r>
        <w:rPr>
          <w:rFonts w:ascii="Times" w:hAnsi="Times"/>
        </w:rPr>
        <w:t xml:space="preserve">A total of </w:t>
      </w:r>
      <w:r w:rsidR="00126120" w:rsidRPr="00126120">
        <w:rPr>
          <w:rFonts w:ascii="Times" w:hAnsi="Times"/>
        </w:rPr>
        <w:t xml:space="preserve">1390 </w:t>
      </w:r>
      <w:r w:rsidR="002B036A">
        <w:rPr>
          <w:rFonts w:ascii="Times" w:hAnsi="Times"/>
        </w:rPr>
        <w:t xml:space="preserve">subjects with </w:t>
      </w:r>
      <w:r w:rsidR="00126120" w:rsidRPr="00126120">
        <w:rPr>
          <w:rFonts w:ascii="Times" w:hAnsi="Times"/>
        </w:rPr>
        <w:t xml:space="preserve">MACE events will be required to have 85% power to demonstrate superiority of dapagliflozin to placebo if the true HR is 0.85, i.e., a 15% relative risk reduction, with a one-sided alpha of </w:t>
      </w:r>
      <w:r w:rsidR="007E2657">
        <w:rPr>
          <w:rFonts w:ascii="Times" w:hAnsi="Times"/>
        </w:rPr>
        <w:t>0</w:t>
      </w:r>
      <w:r w:rsidR="009712BD">
        <w:rPr>
          <w:rFonts w:ascii="Times" w:hAnsi="Times"/>
        </w:rPr>
        <w:t>.0231</w:t>
      </w:r>
      <w:r w:rsidR="00126120" w:rsidRPr="00126120">
        <w:rPr>
          <w:rFonts w:ascii="Times" w:hAnsi="Times"/>
        </w:rPr>
        <w:t xml:space="preserve">. To achieve this number of MACE events, </w:t>
      </w:r>
      <w:r w:rsidR="002B036A">
        <w:rPr>
          <w:rFonts w:ascii="Times" w:hAnsi="Times"/>
        </w:rPr>
        <w:t>the study was designed based on the</w:t>
      </w:r>
      <w:r w:rsidR="00126120" w:rsidRPr="00126120">
        <w:rPr>
          <w:rFonts w:ascii="Times" w:hAnsi="Times"/>
        </w:rPr>
        <w:t xml:space="preserve"> following </w:t>
      </w:r>
      <w:r w:rsidR="002B036A">
        <w:rPr>
          <w:rFonts w:ascii="Times" w:hAnsi="Times"/>
        </w:rPr>
        <w:t>assumptions</w:t>
      </w:r>
      <w:r w:rsidR="00126120" w:rsidRPr="00126120">
        <w:rPr>
          <w:rFonts w:ascii="Times" w:hAnsi="Times"/>
        </w:rPr>
        <w:t xml:space="preserve">. </w:t>
      </w:r>
      <w:r w:rsidR="002B036A">
        <w:rPr>
          <w:rFonts w:ascii="Times" w:hAnsi="Times"/>
        </w:rPr>
        <w:t xml:space="preserve">Approximately </w:t>
      </w:r>
      <w:r w:rsidR="00126120" w:rsidRPr="00126120">
        <w:rPr>
          <w:rFonts w:ascii="Times" w:hAnsi="Times"/>
        </w:rPr>
        <w:t>17</w:t>
      </w:r>
      <w:r>
        <w:rPr>
          <w:rFonts w:ascii="Times" w:hAnsi="Times"/>
        </w:rPr>
        <w:t>,</w:t>
      </w:r>
      <w:r w:rsidR="00126120" w:rsidRPr="00126120">
        <w:rPr>
          <w:rFonts w:ascii="Times" w:hAnsi="Times"/>
        </w:rPr>
        <w:t>150 randomized patients will be required for the study, with an assumed annual event rate of 2.1% on placebo, and an annual study withdrawal rate of 1.0% over a 3-year accrual period and 3-year minimum follow-up. With above assumptions and 1390 MACE events</w:t>
      </w:r>
      <w:r w:rsidR="00F31295">
        <w:rPr>
          <w:rFonts w:ascii="Times" w:hAnsi="Times" w:hint="eastAsia"/>
          <w:lang w:eastAsia="ja-JP"/>
        </w:rPr>
        <w:t>,</w:t>
      </w:r>
      <w:r w:rsidR="00126120" w:rsidRPr="00126120">
        <w:rPr>
          <w:rFonts w:ascii="Times" w:hAnsi="Times"/>
        </w:rPr>
        <w:t xml:space="preserve"> it is estimated to have &gt;99% power to test the</w:t>
      </w:r>
      <w:r w:rsidR="00126120">
        <w:rPr>
          <w:rFonts w:ascii="Times" w:hAnsi="Times"/>
        </w:rPr>
        <w:t xml:space="preserve"> hypothesis of non- inferiority.  </w:t>
      </w:r>
      <w:r w:rsidR="009712BD">
        <w:rPr>
          <w:rFonts w:ascii="Times" w:hAnsi="Times"/>
        </w:rPr>
        <w:t xml:space="preserve">The trial was not formally </w:t>
      </w:r>
      <w:r>
        <w:rPr>
          <w:rFonts w:ascii="Times" w:hAnsi="Times"/>
        </w:rPr>
        <w:t xml:space="preserve">powered </w:t>
      </w:r>
      <w:r w:rsidR="009712BD">
        <w:rPr>
          <w:rFonts w:ascii="Times" w:hAnsi="Times"/>
        </w:rPr>
        <w:t>for the second of the co-primary endpoints</w:t>
      </w:r>
      <w:r w:rsidR="002B036A">
        <w:rPr>
          <w:rFonts w:ascii="Times" w:hAnsi="Times"/>
        </w:rPr>
        <w:t>, CVD or HHF</w:t>
      </w:r>
      <w:r w:rsidR="009712BD">
        <w:rPr>
          <w:rFonts w:ascii="Times" w:hAnsi="Times"/>
        </w:rPr>
        <w:t>.  However, w</w:t>
      </w:r>
      <w:r w:rsidR="00126120" w:rsidRPr="00126120">
        <w:rPr>
          <w:rFonts w:ascii="Times" w:hAnsi="Times"/>
        </w:rPr>
        <w:t xml:space="preserve">e anticipate </w:t>
      </w:r>
      <w:r w:rsidR="009712BD">
        <w:rPr>
          <w:rFonts w:ascii="Times" w:hAnsi="Times"/>
        </w:rPr>
        <w:t xml:space="preserve">that </w:t>
      </w:r>
      <w:r w:rsidR="00126120" w:rsidRPr="00126120">
        <w:rPr>
          <w:rFonts w:ascii="Times" w:hAnsi="Times"/>
        </w:rPr>
        <w:t>approximately 770 events for th</w:t>
      </w:r>
      <w:r w:rsidR="002B036A">
        <w:rPr>
          <w:rFonts w:ascii="Times" w:hAnsi="Times"/>
        </w:rPr>
        <w:t>is</w:t>
      </w:r>
      <w:r w:rsidR="00126120" w:rsidRPr="00126120">
        <w:rPr>
          <w:rFonts w:ascii="Times" w:hAnsi="Times"/>
        </w:rPr>
        <w:t xml:space="preserve"> composite </w:t>
      </w:r>
      <w:r w:rsidR="009712BD">
        <w:rPr>
          <w:rFonts w:ascii="Times" w:hAnsi="Times"/>
        </w:rPr>
        <w:t>will correspond to the 1390 MACE events.  This event number</w:t>
      </w:r>
      <w:r w:rsidR="00126120" w:rsidRPr="00126120">
        <w:rPr>
          <w:rFonts w:ascii="Times" w:hAnsi="Times"/>
        </w:rPr>
        <w:t xml:space="preserve"> would provide 87% power to detect a hazard ratio of 0.80 with a </w:t>
      </w:r>
      <w:r w:rsidR="00634F19">
        <w:rPr>
          <w:rFonts w:ascii="Times" w:hAnsi="Times"/>
        </w:rPr>
        <w:t>one</w:t>
      </w:r>
      <w:r w:rsidR="00126120" w:rsidRPr="00126120">
        <w:rPr>
          <w:rFonts w:ascii="Times" w:hAnsi="Times"/>
        </w:rPr>
        <w:t xml:space="preserve">-sided alpha of </w:t>
      </w:r>
      <w:r w:rsidR="009712BD">
        <w:rPr>
          <w:rFonts w:ascii="Times" w:hAnsi="Times"/>
        </w:rPr>
        <w:t>0.0231</w:t>
      </w:r>
      <w:r w:rsidR="00126120" w:rsidRPr="00126120">
        <w:rPr>
          <w:rFonts w:ascii="Times" w:hAnsi="Times"/>
        </w:rPr>
        <w:t xml:space="preserve">. </w:t>
      </w:r>
      <w:r w:rsidR="00DE3C1C">
        <w:rPr>
          <w:rFonts w:ascii="Times" w:hAnsi="Times"/>
        </w:rPr>
        <w:t>As noted above, for the alpha to be recycled (ie, for a hypothesis to be tested at 0.0231), the other hypothesis must achieve significance at 1-sided threshold of 0.0115</w:t>
      </w:r>
      <w:r w:rsidR="00E54E7C">
        <w:rPr>
          <w:rFonts w:ascii="Times" w:hAnsi="Times"/>
        </w:rPr>
        <w:t>5</w:t>
      </w:r>
      <w:r w:rsidR="00DE3C1C">
        <w:rPr>
          <w:rFonts w:ascii="Times" w:hAnsi="Times"/>
        </w:rPr>
        <w:t>. At th</w:t>
      </w:r>
      <w:r w:rsidR="00757809">
        <w:rPr>
          <w:rFonts w:ascii="Times" w:hAnsi="Times"/>
        </w:rPr>
        <w:t>e 0.01155</w:t>
      </w:r>
      <w:r w:rsidR="00DE3C1C">
        <w:rPr>
          <w:rFonts w:ascii="Times" w:hAnsi="Times"/>
        </w:rPr>
        <w:t xml:space="preserve"> level, the power to detect a 20% reduction in CV death or hospitalization for heart failure is</w:t>
      </w:r>
      <w:r w:rsidR="00D93D44">
        <w:rPr>
          <w:rFonts w:ascii="Times" w:hAnsi="Times"/>
        </w:rPr>
        <w:t xml:space="preserve"> approximately</w:t>
      </w:r>
      <w:r w:rsidR="00DE3C1C">
        <w:rPr>
          <w:rFonts w:ascii="Times" w:hAnsi="Times"/>
        </w:rPr>
        <w:t xml:space="preserve"> </w:t>
      </w:r>
      <w:r w:rsidR="00A31AE9">
        <w:rPr>
          <w:rFonts w:ascii="Times" w:hAnsi="Times"/>
        </w:rPr>
        <w:t>80</w:t>
      </w:r>
      <w:r w:rsidR="00DE3C1C">
        <w:rPr>
          <w:rFonts w:ascii="Times" w:hAnsi="Times"/>
        </w:rPr>
        <w:t>%</w:t>
      </w:r>
      <w:r w:rsidR="00AC561E">
        <w:rPr>
          <w:rFonts w:ascii="Times" w:hAnsi="Times"/>
        </w:rPr>
        <w:t xml:space="preserve">.  </w:t>
      </w:r>
      <w:r w:rsidR="00757809">
        <w:rPr>
          <w:rFonts w:ascii="Times" w:hAnsi="Times"/>
        </w:rPr>
        <w:t>If a reduction of 25- 30% were seen in CVD/HHF as was observed in EMPA-REG Outcomes</w:t>
      </w:r>
      <w:hyperlink w:anchor="_ENREF_20" w:tooltip="Zinman, 2015 #2" w:history="1">
        <w:r w:rsidR="00E54E7C">
          <w:rPr>
            <w:rFonts w:ascii="Times" w:hAnsi="Times"/>
          </w:rPr>
          <w:fldChar w:fldCharType="begin">
            <w:fldData xml:space="preserve">PEVuZE5vdGU+PENpdGU+PEF1dGhvcj5aaW5tYW48L0F1dGhvcj48WWVhcj4yMDE1PC9ZZWFyPjxS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L2FiYnItMT48L2FsdC1wZXJpb2RpY2FsPjxwYWdlcz4yMTE3LTI4PC9wYWdlcz48dm9sdW1lPjM3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</w:fldData>
          </w:fldChar>
        </w:r>
        <w:r w:rsidR="00E54E7C">
          <w:rPr>
            <w:rFonts w:ascii="Times" w:hAnsi="Times"/>
          </w:rPr>
          <w:instrText xml:space="preserve"> ADDIN EN.CITE </w:instrText>
        </w:r>
        <w:r w:rsidR="00E54E7C">
          <w:rPr>
            <w:rFonts w:ascii="Times" w:hAnsi="Times"/>
          </w:rPr>
          <w:fldChar w:fldCharType="begin">
            <w:fldData xml:space="preserve">PEVuZE5vdGU+PENpdGU+PEF1dGhvcj5aaW5tYW48L0F1dGhvcj48WWVhcj4yMDE1PC9ZZWFyPjxS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L2FiYnItMT48L2FsdC1wZXJpb2RpY2FsPjxwYWdlcz4yMTE3LTI4PC9wYWdlcz48dm9sdW1lPjM3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E54E7C">
          <w:rPr>
            <w:rFonts w:ascii="Times" w:hAnsi="Times"/>
            <w:noProof/>
            <w:vertAlign w:val="superscript"/>
          </w:rPr>
          <w:t>20</w:t>
        </w:r>
        <w:r w:rsidR="00E54E7C">
          <w:rPr>
            <w:rFonts w:ascii="Times" w:hAnsi="Times"/>
          </w:rPr>
          <w:fldChar w:fldCharType="end"/>
        </w:r>
      </w:hyperlink>
      <w:r w:rsidR="00757809">
        <w:rPr>
          <w:rFonts w:ascii="Times" w:hAnsi="Times"/>
        </w:rPr>
        <w:t xml:space="preserve"> and CANVAS</w:t>
      </w:r>
      <w:hyperlink w:anchor="_ENREF_21" w:tooltip="Neal, 2017 #41" w:history="1">
        <w:r w:rsidR="00E54E7C">
          <w:rPr>
            <w:rFonts w:ascii="Times" w:hAnsi="Times"/>
          </w:rPr>
          <w:fldChar w:fldCharType="begin">
            <w:fldData xml:space="preserve">PEVuZE5vdGU+PENpdGU+PEF1dGhvcj5OZWFsPC9BdXRob3I+PFllYXI+MjAxNzwvWWVhcj48UmVj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</w:fldData>
          </w:fldChar>
        </w:r>
        <w:r w:rsidR="00E54E7C">
          <w:rPr>
            <w:rFonts w:ascii="Times" w:hAnsi="Times"/>
          </w:rPr>
          <w:instrText xml:space="preserve"> ADDIN EN.CITE </w:instrText>
        </w:r>
        <w:r w:rsidR="00E54E7C">
          <w:rPr>
            <w:rFonts w:ascii="Times" w:hAnsi="Times"/>
          </w:rPr>
          <w:fldChar w:fldCharType="begin">
            <w:fldData xml:space="preserve">PEVuZE5vdGU+PENpdGU+PEF1dGhvcj5OZWFsPC9BdXRob3I+PFllYXI+MjAxNzwvWWVhcj48UmVj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E54E7C">
          <w:rPr>
            <w:rFonts w:ascii="Times" w:hAnsi="Times"/>
            <w:noProof/>
            <w:vertAlign w:val="superscript"/>
          </w:rPr>
          <w:t>21</w:t>
        </w:r>
        <w:r w:rsidR="00E54E7C">
          <w:rPr>
            <w:rFonts w:ascii="Times" w:hAnsi="Times"/>
          </w:rPr>
          <w:fldChar w:fldCharType="end"/>
        </w:r>
      </w:hyperlink>
      <w:r w:rsidR="00757809">
        <w:rPr>
          <w:rFonts w:ascii="Times" w:hAnsi="Times"/>
        </w:rPr>
        <w:t xml:space="preserve">, there would be greater than 90% power at either alpha level. </w:t>
      </w:r>
    </w:p>
    <w:p w14:paraId="6D3EEB08" w14:textId="77777777" w:rsidR="00126120" w:rsidRDefault="00126120" w:rsidP="00126120">
      <w:pPr>
        <w:spacing w:line="480" w:lineRule="auto"/>
        <w:outlineLvl w:val="0"/>
        <w:rPr>
          <w:rFonts w:ascii="Times" w:hAnsi="Times"/>
        </w:rPr>
      </w:pPr>
    </w:p>
    <w:p w14:paraId="21CB8E11" w14:textId="3D6CE4E2" w:rsidR="00126120" w:rsidRPr="00126120" w:rsidRDefault="00126120" w:rsidP="00126120">
      <w:pPr>
        <w:spacing w:line="480" w:lineRule="auto"/>
        <w:outlineLvl w:val="0"/>
        <w:rPr>
          <w:rFonts w:ascii="Times" w:hAnsi="Times"/>
        </w:rPr>
      </w:pPr>
      <w:r w:rsidRPr="00126120">
        <w:rPr>
          <w:rFonts w:ascii="Times" w:hAnsi="Times"/>
        </w:rPr>
        <w:t xml:space="preserve">The Executive Committee of the trial will monitor the aggregate event rate and rate of </w:t>
      </w:r>
      <w:r w:rsidR="007E2657">
        <w:rPr>
          <w:rFonts w:ascii="Times" w:hAnsi="Times"/>
        </w:rPr>
        <w:t xml:space="preserve">study drug </w:t>
      </w:r>
      <w:r w:rsidRPr="00126120">
        <w:rPr>
          <w:rFonts w:ascii="Times" w:hAnsi="Times"/>
        </w:rPr>
        <w:t>discontinuation and may alter</w:t>
      </w:r>
      <w:r>
        <w:rPr>
          <w:rFonts w:ascii="Times" w:hAnsi="Times"/>
        </w:rPr>
        <w:t xml:space="preserve"> the </w:t>
      </w:r>
      <w:r w:rsidRPr="00126120">
        <w:rPr>
          <w:rFonts w:ascii="Times" w:hAnsi="Times"/>
        </w:rPr>
        <w:t>number of primary endpoint</w:t>
      </w:r>
      <w:r w:rsidR="00DC71E4">
        <w:rPr>
          <w:rFonts w:ascii="Times" w:hAnsi="Times"/>
        </w:rPr>
        <w:t xml:space="preserve"> event</w:t>
      </w:r>
      <w:r w:rsidRPr="00126120">
        <w:rPr>
          <w:rFonts w:ascii="Times" w:hAnsi="Times"/>
        </w:rPr>
        <w:t xml:space="preserve">s or duration of the trial in accordance with the goals of the trial. Such changes will be made in consultation with the </w:t>
      </w:r>
      <w:r w:rsidR="00800A29">
        <w:rPr>
          <w:rFonts w:ascii="Times" w:hAnsi="Times"/>
        </w:rPr>
        <w:t>s</w:t>
      </w:r>
      <w:r w:rsidRPr="00126120">
        <w:rPr>
          <w:rFonts w:ascii="Times" w:hAnsi="Times"/>
        </w:rPr>
        <w:t xml:space="preserve">ponsor. </w:t>
      </w:r>
    </w:p>
    <w:p w14:paraId="1915D4E8" w14:textId="77777777" w:rsidR="00126120" w:rsidRDefault="00126120" w:rsidP="00126120">
      <w:pPr>
        <w:spacing w:line="480" w:lineRule="auto"/>
        <w:outlineLvl w:val="0"/>
        <w:rPr>
          <w:rFonts w:ascii="Times" w:hAnsi="Times"/>
        </w:rPr>
      </w:pPr>
    </w:p>
    <w:p w14:paraId="028E7518" w14:textId="77777777" w:rsidR="002840C9" w:rsidRPr="001147AA" w:rsidRDefault="002840C9" w:rsidP="001147AA">
      <w:pPr>
        <w:spacing w:line="480" w:lineRule="auto"/>
        <w:rPr>
          <w:rFonts w:ascii="Times" w:hAnsi="Times"/>
        </w:rPr>
      </w:pPr>
    </w:p>
    <w:p w14:paraId="2E2EBDE9" w14:textId="77777777" w:rsidR="002840C9" w:rsidRPr="00737FC2" w:rsidRDefault="00B319FA" w:rsidP="001147AA">
      <w:pPr>
        <w:spacing w:line="480" w:lineRule="auto"/>
        <w:outlineLvl w:val="0"/>
        <w:rPr>
          <w:rFonts w:ascii="Times" w:hAnsi="Times"/>
          <w:b/>
        </w:rPr>
      </w:pPr>
      <w:r>
        <w:rPr>
          <w:rFonts w:ascii="Times" w:hAnsi="Times"/>
          <w:b/>
        </w:rPr>
        <w:t>Biomarkers and Genetic Analyses</w:t>
      </w:r>
    </w:p>
    <w:p w14:paraId="52386338" w14:textId="092D4AE9" w:rsidR="00A016AD" w:rsidRPr="00A25D0E" w:rsidRDefault="00B319FA" w:rsidP="00A016AD">
      <w:pPr>
        <w:spacing w:line="480" w:lineRule="auto"/>
        <w:rPr>
          <w:rFonts w:ascii="Times" w:hAnsi="Times"/>
        </w:rPr>
      </w:pPr>
      <w:r>
        <w:rPr>
          <w:rFonts w:ascii="Times" w:hAnsi="Times"/>
        </w:rPr>
        <w:t xml:space="preserve">Biological samples were collected and stored for future analysis. Future analyses of stored biosamples will be used to assess biomarkers that reflect inflammatory, thrombotic, metabolic, vascular, and hemodynamic markers of risk in subjects with diabetes and atherosclerotic risk.  Key objectives will be to evaluate the ability of biomarkers alone or in combination to predict CV risk in the population, to identify groups with a greater absolute/relative benefit of dapagliflozin, and to assess the effects of dapagliflozin on </w:t>
      </w:r>
      <w:r w:rsidR="00105BD0">
        <w:rPr>
          <w:rFonts w:ascii="Times" w:hAnsi="Times"/>
        </w:rPr>
        <w:t>biomarker levels over time.</w:t>
      </w:r>
      <w:r>
        <w:rPr>
          <w:rFonts w:ascii="Times" w:hAnsi="Times"/>
        </w:rPr>
        <w:t xml:space="preserve">   </w:t>
      </w:r>
      <w:r w:rsidR="00887796">
        <w:rPr>
          <w:rFonts w:ascii="Times" w:hAnsi="Times"/>
        </w:rPr>
        <w:t>An additional</w:t>
      </w:r>
      <w:r w:rsidR="00A016AD" w:rsidRPr="00A25D0E">
        <w:rPr>
          <w:rFonts w:ascii="Times" w:hAnsi="Times"/>
        </w:rPr>
        <w:t xml:space="preserve"> objective </w:t>
      </w:r>
      <w:r w:rsidR="002B036A">
        <w:rPr>
          <w:rFonts w:ascii="Times" w:hAnsi="Times"/>
        </w:rPr>
        <w:t>wa</w:t>
      </w:r>
      <w:r w:rsidR="00A016AD" w:rsidRPr="00A25D0E">
        <w:rPr>
          <w:rFonts w:ascii="Times" w:hAnsi="Times"/>
        </w:rPr>
        <w:t xml:space="preserve">s to collect and store </w:t>
      </w:r>
      <w:r w:rsidR="00887796">
        <w:rPr>
          <w:rFonts w:ascii="Times" w:hAnsi="Times"/>
        </w:rPr>
        <w:t xml:space="preserve">serum and </w:t>
      </w:r>
      <w:r w:rsidR="00A016AD" w:rsidRPr="00A25D0E">
        <w:rPr>
          <w:rFonts w:ascii="Times" w:hAnsi="Times"/>
        </w:rPr>
        <w:t>deoxyribonucleic acid (DNA) for future exploratory research into genes/genetic variation that may influence response,</w:t>
      </w:r>
      <w:r w:rsidR="00305514">
        <w:rPr>
          <w:rFonts w:ascii="Times" w:hAnsi="Times"/>
        </w:rPr>
        <w:t xml:space="preserve"> </w:t>
      </w:r>
      <w:r w:rsidR="00A016AD" w:rsidRPr="00A25D0E">
        <w:rPr>
          <w:rFonts w:ascii="Times" w:hAnsi="Times"/>
        </w:rPr>
        <w:t>(e.g., distribution, safety, tolerability and efficacy) to treatment with dapagliflozin or other drugs and genetic factors that may influence susceptibility to T2DM and/or associated cardiovascular conditions and their risk factors.</w:t>
      </w:r>
    </w:p>
    <w:p w14:paraId="58434870" w14:textId="77777777" w:rsidR="007160A9" w:rsidRDefault="007160A9" w:rsidP="001147AA">
      <w:pPr>
        <w:spacing w:line="480" w:lineRule="auto"/>
        <w:outlineLvl w:val="0"/>
        <w:rPr>
          <w:rFonts w:ascii="Times" w:hAnsi="Times"/>
        </w:rPr>
      </w:pPr>
    </w:p>
    <w:p w14:paraId="283EDC83" w14:textId="77777777" w:rsidR="003F5CC7" w:rsidRDefault="003F5CC7" w:rsidP="001147AA">
      <w:pPr>
        <w:spacing w:line="480" w:lineRule="auto"/>
        <w:outlineLvl w:val="0"/>
        <w:rPr>
          <w:rFonts w:ascii="Times" w:hAnsi="Times"/>
          <w:i/>
        </w:rPr>
      </w:pPr>
    </w:p>
    <w:p w14:paraId="0E9E4FAE" w14:textId="3F852050" w:rsidR="003F5CC7" w:rsidRDefault="003F5CC7" w:rsidP="001147AA">
      <w:pPr>
        <w:spacing w:line="480" w:lineRule="auto"/>
        <w:outlineLvl w:val="0"/>
        <w:rPr>
          <w:rFonts w:ascii="Times" w:hAnsi="Times"/>
          <w:i/>
        </w:rPr>
      </w:pPr>
    </w:p>
    <w:p w14:paraId="713560F2" w14:textId="77777777" w:rsidR="00C3039B" w:rsidRDefault="00C3039B" w:rsidP="001147AA">
      <w:pPr>
        <w:spacing w:line="480" w:lineRule="auto"/>
        <w:outlineLvl w:val="0"/>
        <w:rPr>
          <w:rFonts w:ascii="Times" w:hAnsi="Times"/>
          <w:i/>
        </w:rPr>
      </w:pPr>
    </w:p>
    <w:p w14:paraId="6A6381A0" w14:textId="77777777" w:rsidR="002840C9" w:rsidRPr="00C33AAD" w:rsidRDefault="002840C9" w:rsidP="001147AA">
      <w:pPr>
        <w:spacing w:line="480" w:lineRule="auto"/>
        <w:outlineLvl w:val="0"/>
        <w:rPr>
          <w:rFonts w:ascii="Times" w:hAnsi="Times"/>
          <w:i/>
        </w:rPr>
      </w:pPr>
      <w:r w:rsidRPr="00C33AAD">
        <w:rPr>
          <w:rFonts w:ascii="Times" w:hAnsi="Times"/>
          <w:i/>
        </w:rPr>
        <w:t>Study Organization</w:t>
      </w:r>
    </w:p>
    <w:p w14:paraId="0670D8E8" w14:textId="4E62C189" w:rsidR="001E2A7C" w:rsidRDefault="008A347A" w:rsidP="001147AA">
      <w:pPr>
        <w:spacing w:line="480" w:lineRule="auto"/>
        <w:rPr>
          <w:rFonts w:ascii="Times" w:hAnsi="Times"/>
        </w:rPr>
      </w:pPr>
      <w:r>
        <w:rPr>
          <w:rFonts w:ascii="Times" w:hAnsi="Times"/>
        </w:rPr>
        <w:t xml:space="preserve">The DECLARE – TIMI 58 Trial is a large-scale CV outcomes trial conducted world-wide with </w:t>
      </w:r>
      <w:r w:rsidR="00AD1A56">
        <w:rPr>
          <w:rFonts w:ascii="Times" w:hAnsi="Times"/>
        </w:rPr>
        <w:t>882</w:t>
      </w:r>
      <w:r w:rsidR="0036222F">
        <w:rPr>
          <w:rFonts w:ascii="Times" w:hAnsi="Times"/>
        </w:rPr>
        <w:t xml:space="preserve"> </w:t>
      </w:r>
      <w:r>
        <w:rPr>
          <w:rFonts w:ascii="Times" w:hAnsi="Times"/>
        </w:rPr>
        <w:t xml:space="preserve">investigative sites in </w:t>
      </w:r>
      <w:r w:rsidR="00AD1A56">
        <w:rPr>
          <w:rFonts w:ascii="Times" w:hAnsi="Times"/>
        </w:rPr>
        <w:t>33</w:t>
      </w:r>
      <w:r w:rsidR="0036222F">
        <w:rPr>
          <w:rFonts w:ascii="Times" w:hAnsi="Times"/>
        </w:rPr>
        <w:t xml:space="preserve"> </w:t>
      </w:r>
      <w:r>
        <w:rPr>
          <w:rFonts w:ascii="Times" w:hAnsi="Times"/>
        </w:rPr>
        <w:t>countries.</w:t>
      </w:r>
      <w:r w:rsidR="00C45A01">
        <w:rPr>
          <w:rFonts w:ascii="Times" w:hAnsi="Times"/>
        </w:rPr>
        <w:t xml:space="preserve">  The first patient was enrolled</w:t>
      </w:r>
      <w:r w:rsidR="000422A7">
        <w:rPr>
          <w:rFonts w:ascii="Times" w:hAnsi="Times"/>
        </w:rPr>
        <w:t xml:space="preserve"> in </w:t>
      </w:r>
      <w:r w:rsidR="00AD1A56">
        <w:rPr>
          <w:rFonts w:ascii="Times" w:hAnsi="Times"/>
        </w:rPr>
        <w:t>April 2013.</w:t>
      </w:r>
      <w:r w:rsidR="000422A7">
        <w:rPr>
          <w:rFonts w:ascii="Times" w:hAnsi="Times"/>
        </w:rPr>
        <w:t xml:space="preserve"> </w:t>
      </w:r>
      <w:r>
        <w:rPr>
          <w:rFonts w:ascii="Times" w:hAnsi="Times"/>
        </w:rPr>
        <w:t xml:space="preserve"> </w:t>
      </w:r>
      <w:r w:rsidR="0002459B">
        <w:rPr>
          <w:rFonts w:ascii="Times" w:hAnsi="Times"/>
        </w:rPr>
        <w:t>Key participating members are listed in Appendix E.</w:t>
      </w:r>
      <w:r>
        <w:rPr>
          <w:rFonts w:ascii="Times" w:hAnsi="Times"/>
        </w:rPr>
        <w:t xml:space="preserve"> The trial was designed and </w:t>
      </w:r>
      <w:r w:rsidR="0002459B">
        <w:rPr>
          <w:rFonts w:ascii="Times" w:hAnsi="Times"/>
        </w:rPr>
        <w:t>implemented</w:t>
      </w:r>
      <w:r>
        <w:rPr>
          <w:rFonts w:ascii="Times" w:hAnsi="Times"/>
        </w:rPr>
        <w:t xml:space="preserve"> by an Executive Committee</w:t>
      </w:r>
      <w:r w:rsidR="001E2A7C">
        <w:rPr>
          <w:rFonts w:ascii="Times" w:hAnsi="Times"/>
        </w:rPr>
        <w:t xml:space="preserve"> (EC)</w:t>
      </w:r>
      <w:r>
        <w:rPr>
          <w:rFonts w:ascii="Times" w:hAnsi="Times"/>
        </w:rPr>
        <w:t xml:space="preserve"> which consisted of a collaborat</w:t>
      </w:r>
      <w:r w:rsidR="0002459B">
        <w:rPr>
          <w:rFonts w:ascii="Times" w:hAnsi="Times"/>
        </w:rPr>
        <w:t xml:space="preserve">ion between members of the TIMI Study Group, the Hadassah Medical Organization, additional leading academic medical experts and the sponsors [initially Astra Zeneca (Wilmington, DE and </w:t>
      </w:r>
      <w:r w:rsidR="00AD1A56">
        <w:rPr>
          <w:rFonts w:ascii="Times" w:hAnsi="Times"/>
        </w:rPr>
        <w:t xml:space="preserve">Gothenburg </w:t>
      </w:r>
      <w:r w:rsidR="0002459B">
        <w:rPr>
          <w:rFonts w:ascii="Times" w:hAnsi="Times"/>
        </w:rPr>
        <w:t>Sweden) and Bristol Myers Squibb (Princeton, NJ) and subsequently at the time of the protocol update</w:t>
      </w:r>
      <w:r w:rsidR="00C3039B">
        <w:rPr>
          <w:rFonts w:ascii="Times" w:hAnsi="Times"/>
        </w:rPr>
        <w:t xml:space="preserve"> and submission of this manuscript</w:t>
      </w:r>
      <w:r w:rsidR="0002459B">
        <w:rPr>
          <w:rFonts w:ascii="Times" w:hAnsi="Times"/>
        </w:rPr>
        <w:t xml:space="preserve"> by Astra Zeneca alone].  The Executive committee was responsible for the protocol design and </w:t>
      </w:r>
      <w:r w:rsidR="001E2A7C">
        <w:rPr>
          <w:rFonts w:ascii="Times" w:hAnsi="Times"/>
        </w:rPr>
        <w:t xml:space="preserve">overall </w:t>
      </w:r>
      <w:r w:rsidR="0002459B">
        <w:rPr>
          <w:rFonts w:ascii="Times" w:hAnsi="Times"/>
        </w:rPr>
        <w:t>scientific</w:t>
      </w:r>
      <w:r w:rsidR="001E2A7C">
        <w:rPr>
          <w:rFonts w:ascii="Times" w:hAnsi="Times"/>
        </w:rPr>
        <w:t xml:space="preserve"> </w:t>
      </w:r>
      <w:r w:rsidR="00C45A01">
        <w:rPr>
          <w:rFonts w:ascii="Times" w:hAnsi="Times"/>
        </w:rPr>
        <w:t>guidance</w:t>
      </w:r>
      <w:r w:rsidR="001E2A7C">
        <w:rPr>
          <w:rFonts w:ascii="Times" w:hAnsi="Times"/>
        </w:rPr>
        <w:t xml:space="preserve"> and supervision</w:t>
      </w:r>
      <w:r w:rsidR="0002459B">
        <w:rPr>
          <w:rFonts w:ascii="Times" w:hAnsi="Times"/>
        </w:rPr>
        <w:t xml:space="preserve"> of the trial.  A steering committee including the EC members, </w:t>
      </w:r>
      <w:r w:rsidR="001E2A7C">
        <w:rPr>
          <w:rFonts w:ascii="Times" w:hAnsi="Times"/>
        </w:rPr>
        <w:t xml:space="preserve">world-wide country lead investigators, operational staff, and additional content experts was responsible for scientific guidance and local implementation of the protocol.  </w:t>
      </w:r>
      <w:r w:rsidR="004976C4">
        <w:rPr>
          <w:rFonts w:ascii="Times" w:hAnsi="Times"/>
        </w:rPr>
        <w:t>The authors are responsible for drafting and editing of this design paper and its contents.</w:t>
      </w:r>
    </w:p>
    <w:p w14:paraId="0744BD50" w14:textId="77777777" w:rsidR="00C3039B" w:rsidRDefault="00C3039B" w:rsidP="001147AA">
      <w:pPr>
        <w:spacing w:line="480" w:lineRule="auto"/>
        <w:rPr>
          <w:rFonts w:ascii="Times" w:hAnsi="Times"/>
        </w:rPr>
      </w:pPr>
    </w:p>
    <w:p w14:paraId="323DE079" w14:textId="649D4DB8" w:rsidR="00D3572C" w:rsidRDefault="00D3572C" w:rsidP="001147AA">
      <w:pPr>
        <w:spacing w:line="480" w:lineRule="auto"/>
        <w:rPr>
          <w:rFonts w:ascii="Times" w:hAnsi="Times"/>
        </w:rPr>
      </w:pPr>
      <w:r>
        <w:rPr>
          <w:rFonts w:ascii="Times" w:hAnsi="Times"/>
        </w:rPr>
        <w:t xml:space="preserve">Data analysis will be conducted in parallel between the Sponsor and the TIMI Study Group.  The TIMI Study Group and The Hadassah Medical Organization will have complete access to the study database, and will submit results for presentation and publication of the primary results in a peer-reviewed medical journal.  </w:t>
      </w:r>
      <w:r w:rsidR="000422A7" w:rsidRPr="00A0319A">
        <w:rPr>
          <w:rFonts w:ascii="Times" w:hAnsi="Times"/>
        </w:rPr>
        <w:t xml:space="preserve">The </w:t>
      </w:r>
      <w:r w:rsidR="004976C4">
        <w:rPr>
          <w:rFonts w:ascii="Times" w:hAnsi="Times"/>
        </w:rPr>
        <w:t>t</w:t>
      </w:r>
      <w:r w:rsidR="000422A7" w:rsidRPr="00A0319A">
        <w:rPr>
          <w:rFonts w:ascii="Times" w:hAnsi="Times"/>
        </w:rPr>
        <w:t>rial</w:t>
      </w:r>
      <w:r w:rsidR="004976C4">
        <w:rPr>
          <w:rFonts w:ascii="Times" w:hAnsi="Times"/>
        </w:rPr>
        <w:t xml:space="preserve"> was funded by and</w:t>
      </w:r>
      <w:r w:rsidR="000422A7" w:rsidRPr="00A0319A">
        <w:rPr>
          <w:rFonts w:ascii="Times" w:hAnsi="Times"/>
        </w:rPr>
        <w:t xml:space="preserve"> research grants</w:t>
      </w:r>
      <w:r w:rsidR="004976C4">
        <w:rPr>
          <w:rFonts w:ascii="Times" w:hAnsi="Times"/>
        </w:rPr>
        <w:t xml:space="preserve"> for trial activities were provided</w:t>
      </w:r>
      <w:r w:rsidR="000422A7" w:rsidRPr="00A0319A">
        <w:rPr>
          <w:rFonts w:ascii="Times" w:hAnsi="Times"/>
        </w:rPr>
        <w:t xml:space="preserve"> to the Brigham and Women’s Hospital (TIMI) and the Hadassah Medical Organization from Astra Zeneca.</w:t>
      </w:r>
      <w:r w:rsidR="000422A7">
        <w:rPr>
          <w:rFonts w:ascii="Times" w:hAnsi="Times"/>
        </w:rPr>
        <w:t xml:space="preserve">  </w:t>
      </w:r>
    </w:p>
    <w:p w14:paraId="40E87E3E" w14:textId="77777777" w:rsidR="00464A32" w:rsidRDefault="00464A32" w:rsidP="001147AA">
      <w:pPr>
        <w:spacing w:line="480" w:lineRule="auto"/>
        <w:outlineLvl w:val="0"/>
        <w:rPr>
          <w:rFonts w:ascii="Times" w:hAnsi="Times"/>
          <w:b/>
        </w:rPr>
      </w:pPr>
    </w:p>
    <w:p w14:paraId="51707ACE" w14:textId="01BB85FB" w:rsidR="00764DF2" w:rsidRDefault="0084297C" w:rsidP="001147AA">
      <w:pPr>
        <w:spacing w:line="480" w:lineRule="auto"/>
        <w:outlineLvl w:val="0"/>
        <w:rPr>
          <w:rFonts w:ascii="Times" w:hAnsi="Times"/>
          <w:b/>
        </w:rPr>
      </w:pPr>
      <w:r>
        <w:rPr>
          <w:rFonts w:ascii="Times" w:hAnsi="Times"/>
          <w:b/>
        </w:rPr>
        <w:t xml:space="preserve">Additional </w:t>
      </w:r>
      <w:r w:rsidR="00464A32">
        <w:rPr>
          <w:rFonts w:ascii="Times" w:hAnsi="Times"/>
          <w:b/>
        </w:rPr>
        <w:t>Response</w:t>
      </w:r>
      <w:r>
        <w:rPr>
          <w:rFonts w:ascii="Times" w:hAnsi="Times"/>
          <w:b/>
        </w:rPr>
        <w:t>s</w:t>
      </w:r>
      <w:r w:rsidR="00464A32">
        <w:rPr>
          <w:rFonts w:ascii="Times" w:hAnsi="Times"/>
          <w:b/>
        </w:rPr>
        <w:t xml:space="preserve"> </w:t>
      </w:r>
      <w:r w:rsidR="0070602E">
        <w:rPr>
          <w:rFonts w:ascii="Times" w:hAnsi="Times"/>
          <w:b/>
        </w:rPr>
        <w:t xml:space="preserve">to External Events: </w:t>
      </w:r>
    </w:p>
    <w:p w14:paraId="5E4019BF" w14:textId="1B58072D" w:rsidR="0070602E" w:rsidRPr="009D2F5B" w:rsidRDefault="0084297C" w:rsidP="001147AA">
      <w:pPr>
        <w:spacing w:line="480" w:lineRule="auto"/>
        <w:outlineLvl w:val="0"/>
        <w:rPr>
          <w:rFonts w:ascii="Times" w:hAnsi="Times"/>
        </w:rPr>
      </w:pPr>
      <w:r>
        <w:rPr>
          <w:rFonts w:ascii="Times" w:hAnsi="Times"/>
        </w:rPr>
        <w:t xml:space="preserve">As noted above, the results of </w:t>
      </w:r>
      <w:r w:rsidR="00EB38EE">
        <w:rPr>
          <w:rFonts w:ascii="Times" w:hAnsi="Times"/>
        </w:rPr>
        <w:t>two other large-scale outcomes trials of SGLT-2 inhibitors</w:t>
      </w:r>
      <w:r>
        <w:rPr>
          <w:rFonts w:ascii="Times" w:hAnsi="Times"/>
        </w:rPr>
        <w:t xml:space="preserve"> (</w:t>
      </w:r>
      <w:r w:rsidR="00EB38EE">
        <w:rPr>
          <w:rFonts w:ascii="Times" w:hAnsi="Times"/>
        </w:rPr>
        <w:t>EMPA-REG OUTCOMES trial</w:t>
      </w:r>
      <w:hyperlink w:anchor="_ENREF_20" w:tooltip="Zinman, 2015 #2" w:history="1">
        <w:r w:rsidR="00E54E7C">
          <w:rPr>
            <w:rFonts w:ascii="Times" w:hAnsi="Times"/>
          </w:rPr>
          <w:fldChar w:fldCharType="begin">
            <w:fldData xml:space="preserve">PEVuZE5vdGU+PENpdGU+PEF1dGhvcj5aaW5tYW48L0F1dGhvcj48WWVhcj4yMDE1PC9ZZWFyPjxS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L2FiYnItMT48L2FsdC1wZXJpb2RpY2FsPjxwYWdlcz4yMTE3LTI4PC9wYWdlcz48dm9sdW1lPjM3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</w:fldData>
          </w:fldChar>
        </w:r>
        <w:r w:rsidR="00E54E7C">
          <w:rPr>
            <w:rFonts w:ascii="Times" w:hAnsi="Times"/>
          </w:rPr>
          <w:instrText xml:space="preserve"> ADDIN EN.CITE </w:instrText>
        </w:r>
        <w:r w:rsidR="00E54E7C">
          <w:rPr>
            <w:rFonts w:ascii="Times" w:hAnsi="Times"/>
          </w:rPr>
          <w:fldChar w:fldCharType="begin">
            <w:fldData xml:space="preserve">PEVuZE5vdGU+PENpdGU+PEF1dGhvcj5aaW5tYW48L0F1dGhvcj48WWVhcj4yMDE1PC9ZZWFyPjxS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L2FiYnItMT48L2FsdC1wZXJpb2RpY2FsPjxwYWdlcz4yMTE3LTI4PC9wYWdlcz48dm9sdW1lPjM3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666161">
          <w:rPr>
            <w:rFonts w:ascii="Times" w:hAnsi="Times"/>
            <w:noProof/>
            <w:vertAlign w:val="superscript"/>
          </w:rPr>
          <w:t>20</w:t>
        </w:r>
        <w:r w:rsidR="00E54E7C">
          <w:rPr>
            <w:rFonts w:ascii="Times" w:hAnsi="Times"/>
          </w:rPr>
          <w:fldChar w:fldCharType="end"/>
        </w:r>
      </w:hyperlink>
      <w:r w:rsidR="00EB38EE">
        <w:rPr>
          <w:rFonts w:ascii="Times" w:hAnsi="Times"/>
        </w:rPr>
        <w:t xml:space="preserve"> and </w:t>
      </w:r>
      <w:r>
        <w:rPr>
          <w:rFonts w:ascii="Times" w:hAnsi="Times"/>
        </w:rPr>
        <w:t xml:space="preserve">the </w:t>
      </w:r>
      <w:r w:rsidR="00EB38EE">
        <w:rPr>
          <w:rFonts w:ascii="Times" w:hAnsi="Times"/>
        </w:rPr>
        <w:t>CANVAS</w:t>
      </w:r>
      <w:r>
        <w:rPr>
          <w:rFonts w:ascii="Times" w:hAnsi="Times"/>
        </w:rPr>
        <w:t xml:space="preserve"> program</w:t>
      </w:r>
      <w:hyperlink w:anchor="_ENREF_21" w:tooltip="Neal, 2017 #41" w:history="1">
        <w:r w:rsidR="00E54E7C">
          <w:rPr>
            <w:rFonts w:ascii="Times" w:hAnsi="Times"/>
          </w:rPr>
          <w:fldChar w:fldCharType="begin">
            <w:fldData xml:space="preserve">PEVuZE5vdGU+PENpdGU+PEF1dGhvcj5OZWFsPC9BdXRob3I+PFllYXI+MjAxNzwvWWVhcj48UmVj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</w:fldData>
          </w:fldChar>
        </w:r>
        <w:r w:rsidR="00E54E7C">
          <w:rPr>
            <w:rFonts w:ascii="Times" w:hAnsi="Times"/>
          </w:rPr>
          <w:instrText xml:space="preserve"> ADDIN EN.CITE </w:instrText>
        </w:r>
        <w:r w:rsidR="00E54E7C">
          <w:rPr>
            <w:rFonts w:ascii="Times" w:hAnsi="Times"/>
          </w:rPr>
          <w:fldChar w:fldCharType="begin">
            <w:fldData xml:space="preserve">PEVuZE5vdGU+PENpdGU+PEF1dGhvcj5OZWFsPC9BdXRob3I+PFllYXI+MjAxNzwvWWVhcj48UmVj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666161">
          <w:rPr>
            <w:rFonts w:ascii="Times" w:hAnsi="Times"/>
            <w:noProof/>
            <w:vertAlign w:val="superscript"/>
          </w:rPr>
          <w:t>21</w:t>
        </w:r>
        <w:r w:rsidR="00E54E7C">
          <w:rPr>
            <w:rFonts w:ascii="Times" w:hAnsi="Times"/>
          </w:rPr>
          <w:fldChar w:fldCharType="end"/>
        </w:r>
      </w:hyperlink>
      <w:r>
        <w:rPr>
          <w:rFonts w:ascii="Times" w:hAnsi="Times"/>
        </w:rPr>
        <w:t>) led to changes in the endpoints and data collection in DECLARE-TIMI 58. In addition,</w:t>
      </w:r>
      <w:r w:rsidR="003C0A5D">
        <w:rPr>
          <w:rFonts w:ascii="Times" w:hAnsi="Times"/>
        </w:rPr>
        <w:t xml:space="preserve"> results summaries were prepared and distributed to all sites to ensure all investigators were aware of these </w:t>
      </w:r>
      <w:r>
        <w:rPr>
          <w:rFonts w:ascii="Times" w:hAnsi="Times"/>
        </w:rPr>
        <w:t xml:space="preserve">external </w:t>
      </w:r>
      <w:r w:rsidR="003C0A5D">
        <w:rPr>
          <w:rFonts w:ascii="Times" w:hAnsi="Times"/>
        </w:rPr>
        <w:t>data. In the case of EMPA-REG OUTCOME, with a mortality benefit observed, all subjects were informed and were required to sign an updated informed consent document to continue participation in the trial. The data safety and monitoring board w</w:t>
      </w:r>
      <w:r>
        <w:rPr>
          <w:rFonts w:ascii="Times" w:hAnsi="Times"/>
        </w:rPr>
        <w:t>as</w:t>
      </w:r>
      <w:r w:rsidR="003C0A5D">
        <w:rPr>
          <w:rFonts w:ascii="Times" w:hAnsi="Times"/>
        </w:rPr>
        <w:t xml:space="preserve"> made aware of external trial results and asked to consider these data</w:t>
      </w:r>
      <w:r w:rsidR="00302264">
        <w:rPr>
          <w:rFonts w:ascii="Times" w:hAnsi="Times"/>
        </w:rPr>
        <w:t xml:space="preserve"> (both benefits and risks)</w:t>
      </w:r>
      <w:r w:rsidR="003C0A5D">
        <w:rPr>
          <w:rFonts w:ascii="Times" w:hAnsi="Times"/>
        </w:rPr>
        <w:t xml:space="preserve"> in their review of the safety and appropriateness of DECLARE – TIMI 58.  In addition, there were interaction</w:t>
      </w:r>
      <w:r w:rsidR="00302264">
        <w:rPr>
          <w:rFonts w:ascii="Times" w:hAnsi="Times"/>
        </w:rPr>
        <w:t>s</w:t>
      </w:r>
      <w:r w:rsidR="003C0A5D">
        <w:rPr>
          <w:rFonts w:ascii="Times" w:hAnsi="Times"/>
        </w:rPr>
        <w:t xml:space="preserve"> with regulators regarding</w:t>
      </w:r>
      <w:r w:rsidR="00302264">
        <w:rPr>
          <w:rFonts w:ascii="Times" w:hAnsi="Times"/>
        </w:rPr>
        <w:t xml:space="preserve"> external</w:t>
      </w:r>
      <w:r w:rsidR="003C0A5D">
        <w:rPr>
          <w:rFonts w:ascii="Times" w:hAnsi="Times"/>
        </w:rPr>
        <w:t xml:space="preserve"> trial results, </w:t>
      </w:r>
      <w:r w:rsidR="00302264">
        <w:rPr>
          <w:rFonts w:ascii="Times" w:hAnsi="Times"/>
        </w:rPr>
        <w:t>ethics of ongoing placebo-controlled study of SGLT-2 inhibitors,</w:t>
      </w:r>
      <w:r w:rsidR="003C0A5D">
        <w:rPr>
          <w:rFonts w:ascii="Times" w:hAnsi="Times"/>
        </w:rPr>
        <w:t xml:space="preserve"> safety</w:t>
      </w:r>
      <w:r w:rsidR="00302264">
        <w:rPr>
          <w:rFonts w:ascii="Times" w:hAnsi="Times"/>
        </w:rPr>
        <w:t xml:space="preserve"> reviews</w:t>
      </w:r>
      <w:r w:rsidR="003C0A5D">
        <w:rPr>
          <w:rFonts w:ascii="Times" w:hAnsi="Times"/>
        </w:rPr>
        <w:t xml:space="preserve">, and </w:t>
      </w:r>
      <w:r w:rsidR="00302264">
        <w:rPr>
          <w:rFonts w:ascii="Times" w:hAnsi="Times"/>
        </w:rPr>
        <w:t xml:space="preserve">reporting to sites and subjects of </w:t>
      </w:r>
      <w:r w:rsidR="003C0A5D">
        <w:rPr>
          <w:rFonts w:ascii="Times" w:hAnsi="Times"/>
        </w:rPr>
        <w:t>updates to drug lab</w:t>
      </w:r>
      <w:r w:rsidR="00302264">
        <w:rPr>
          <w:rFonts w:ascii="Times" w:hAnsi="Times"/>
        </w:rPr>
        <w:t>els.</w:t>
      </w:r>
      <w:r w:rsidR="003C0A5D">
        <w:rPr>
          <w:rFonts w:ascii="Times" w:hAnsi="Times"/>
        </w:rPr>
        <w:t xml:space="preserve"> </w:t>
      </w:r>
    </w:p>
    <w:p w14:paraId="09F150F4" w14:textId="77777777" w:rsidR="00D63605" w:rsidRPr="00C33AAD" w:rsidRDefault="00D63605" w:rsidP="001147AA">
      <w:pPr>
        <w:spacing w:line="480" w:lineRule="auto"/>
        <w:outlineLvl w:val="0"/>
        <w:rPr>
          <w:rFonts w:ascii="Times" w:hAnsi="Times"/>
          <w:b/>
        </w:rPr>
      </w:pPr>
    </w:p>
    <w:p w14:paraId="632412B1" w14:textId="77777777" w:rsidR="002840C9" w:rsidRPr="00C33AAD" w:rsidRDefault="002840C9" w:rsidP="001147AA">
      <w:pPr>
        <w:spacing w:line="480" w:lineRule="auto"/>
        <w:outlineLvl w:val="0"/>
        <w:rPr>
          <w:rFonts w:ascii="Times" w:hAnsi="Times"/>
          <w:b/>
        </w:rPr>
      </w:pPr>
      <w:r w:rsidRPr="00C33AAD">
        <w:rPr>
          <w:rFonts w:ascii="Times" w:hAnsi="Times"/>
          <w:b/>
        </w:rPr>
        <w:t xml:space="preserve">Discussion </w:t>
      </w:r>
    </w:p>
    <w:p w14:paraId="79EDF2AE" w14:textId="33853AF1" w:rsidR="00017FD1" w:rsidRDefault="005112D9" w:rsidP="001147AA">
      <w:pPr>
        <w:spacing w:line="480" w:lineRule="auto"/>
        <w:rPr>
          <w:rFonts w:ascii="Times" w:hAnsi="Times"/>
        </w:rPr>
      </w:pPr>
      <w:r>
        <w:rPr>
          <w:rFonts w:ascii="Times" w:hAnsi="Times"/>
        </w:rPr>
        <w:t>CV disease is the leading cause of death among people with diabetes</w:t>
      </w:r>
      <w:hyperlink w:anchor="_ENREF_1" w:tooltip="Roger, 2011 #24" w:history="1">
        <w:r w:rsidR="00E54E7C">
          <w:rPr>
            <w:rFonts w:ascii="Times" w:hAnsi="Times"/>
          </w:rPr>
          <w:fldChar w:fldCharType="begin">
            <w:fldData xml:space="preserve">PEVuZE5vdGU+PENpdGU+PEF1dGhvcj5Sb2dlcjwvQXV0aG9yPjxZZWFyPjIwMTE8L1llYXI+PFJl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dC1wZXJpb2RpY2FsPjxwYWdlcz5lMTgtZTIwOTwvcGFnZXM+PHZvbHVtZT4xMjM8L3ZvbHVtZT48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</w:fldData>
          </w:fldChar>
        </w:r>
        <w:r w:rsidR="00E54E7C">
          <w:rPr>
            <w:rFonts w:ascii="Times" w:hAnsi="Times"/>
          </w:rPr>
          <w:instrText xml:space="preserve"> ADDIN EN.CITE </w:instrText>
        </w:r>
        <w:r w:rsidR="00E54E7C">
          <w:rPr>
            <w:rFonts w:ascii="Times" w:hAnsi="Times"/>
          </w:rPr>
          <w:fldChar w:fldCharType="begin">
            <w:fldData xml:space="preserve">PEVuZE5vdGU+PENpdGU+PEF1dGhvcj5Sb2dlcjwvQXV0aG9yPjxZZWFyPjIwMTE8L1llYXI+PFJl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dC1wZXJpb2RpY2FsPjxwYWdlcz5lMTgtZTIwOTwvcGFnZXM+PHZvbHVtZT4xMjM8L3ZvbHVtZT48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6525F6">
          <w:rPr>
            <w:rFonts w:ascii="Times" w:hAnsi="Times"/>
            <w:noProof/>
            <w:vertAlign w:val="superscript"/>
          </w:rPr>
          <w:t>1</w:t>
        </w:r>
        <w:r w:rsidR="00E54E7C">
          <w:rPr>
            <w:rFonts w:ascii="Times" w:hAnsi="Times"/>
          </w:rPr>
          <w:fldChar w:fldCharType="end"/>
        </w:r>
      </w:hyperlink>
      <w:r>
        <w:rPr>
          <w:rFonts w:ascii="Times" w:hAnsi="Times"/>
        </w:rPr>
        <w:t xml:space="preserve">, therefore finding </w:t>
      </w:r>
      <w:r w:rsidR="00800A29">
        <w:rPr>
          <w:rFonts w:ascii="Times" w:hAnsi="Times"/>
        </w:rPr>
        <w:t xml:space="preserve">antihyperglycemic </w:t>
      </w:r>
      <w:r>
        <w:rPr>
          <w:rFonts w:ascii="Times" w:hAnsi="Times"/>
        </w:rPr>
        <w:t>therapies that are</w:t>
      </w:r>
      <w:r w:rsidR="00246FA1">
        <w:rPr>
          <w:rFonts w:ascii="Times" w:hAnsi="Times"/>
        </w:rPr>
        <w:t xml:space="preserve"> at the very least safe and ideally</w:t>
      </w:r>
      <w:r>
        <w:rPr>
          <w:rFonts w:ascii="Times" w:hAnsi="Times"/>
        </w:rPr>
        <w:t xml:space="preserve"> effective in reducing risk of CV events in this popu</w:t>
      </w:r>
      <w:r w:rsidR="00586FC7">
        <w:rPr>
          <w:rFonts w:ascii="Times" w:hAnsi="Times"/>
        </w:rPr>
        <w:t xml:space="preserve">lation is a key treatment goal.  </w:t>
      </w:r>
      <w:r w:rsidR="00017FD1">
        <w:rPr>
          <w:rFonts w:ascii="Times" w:hAnsi="Times"/>
        </w:rPr>
        <w:t xml:space="preserve">In addition to atherothrombotic cardiovascular events, such as </w:t>
      </w:r>
      <w:r w:rsidR="00047693">
        <w:rPr>
          <w:rFonts w:ascii="Times" w:hAnsi="Times"/>
        </w:rPr>
        <w:t>MI</w:t>
      </w:r>
      <w:r w:rsidR="00017FD1">
        <w:rPr>
          <w:rFonts w:ascii="Times" w:hAnsi="Times"/>
        </w:rPr>
        <w:t xml:space="preserve"> and stroke, patients with </w:t>
      </w:r>
      <w:r w:rsidR="00546F7D">
        <w:rPr>
          <w:rFonts w:ascii="Times" w:hAnsi="Times"/>
        </w:rPr>
        <w:t>T2</w:t>
      </w:r>
      <w:r w:rsidR="00017FD1">
        <w:rPr>
          <w:rFonts w:ascii="Times" w:hAnsi="Times"/>
        </w:rPr>
        <w:t xml:space="preserve">DM are at increased risk of morbidity and mortality related to </w:t>
      </w:r>
      <w:r w:rsidR="00047693">
        <w:rPr>
          <w:rFonts w:ascii="Times" w:hAnsi="Times"/>
        </w:rPr>
        <w:t>HF</w:t>
      </w:r>
      <w:hyperlink w:anchor="_ENREF_1" w:tooltip="Roger, 2011 #24" w:history="1">
        <w:r w:rsidR="00E54E7C">
          <w:rPr>
            <w:rFonts w:ascii="Times" w:hAnsi="Times"/>
          </w:rPr>
          <w:fldChar w:fldCharType="begin">
            <w:fldData xml:space="preserve">PEVuZE5vdGU+PENpdGU+PEF1dGhvcj5Sb2dlcjwvQXV0aG9yPjxZZWFyPjIwMTE8L1llYXI+PFJl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dC1wZXJpb2RpY2FsPjxwYWdlcz5lMTgtZTIwOTwvcGFnZXM+PHZvbHVtZT4xMjM8L3ZvbHVtZT48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</w:fldData>
          </w:fldChar>
        </w:r>
        <w:r w:rsidR="00E54E7C">
          <w:rPr>
            <w:rFonts w:ascii="Times" w:hAnsi="Times"/>
          </w:rPr>
          <w:instrText xml:space="preserve"> ADDIN EN.CITE </w:instrText>
        </w:r>
        <w:r w:rsidR="00E54E7C">
          <w:rPr>
            <w:rFonts w:ascii="Times" w:hAnsi="Times"/>
          </w:rPr>
          <w:fldChar w:fldCharType="begin">
            <w:fldData xml:space="preserve">PEVuZE5vdGU+PENpdGU+PEF1dGhvcj5Sb2dlcjwvQXV0aG9yPjxZZWFyPjIwMTE8L1llYXI+PFJl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6525F6">
          <w:rPr>
            <w:rFonts w:ascii="Times" w:hAnsi="Times"/>
            <w:noProof/>
            <w:vertAlign w:val="superscript"/>
          </w:rPr>
          <w:t>1</w:t>
        </w:r>
        <w:r w:rsidR="00E54E7C">
          <w:rPr>
            <w:rFonts w:ascii="Times" w:hAnsi="Times"/>
          </w:rPr>
          <w:fldChar w:fldCharType="end"/>
        </w:r>
      </w:hyperlink>
      <w:r w:rsidR="00CE1026" w:rsidRPr="006C206E">
        <w:rPr>
          <w:rFonts w:ascii="Times" w:hAnsi="Times"/>
          <w:vertAlign w:val="superscript"/>
        </w:rPr>
        <w:t>,</w:t>
      </w:r>
      <w:hyperlink w:anchor="_ENREF_26" w:tooltip="Cavender, 2015 #43" w:history="1">
        <w:r w:rsidR="00E54E7C">
          <w:rPr>
            <w:rFonts w:ascii="Times" w:hAnsi="Times"/>
          </w:rPr>
          <w:fldChar w:fldCharType="begin">
            <w:fldData xml:space="preserve">PEVuZE5vdGU+PENpdGU+PEF1dGhvcj5DYXZlbmRlcjwvQXV0aG9yPjxZZWFyPjIwMTU8L1llYXI+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</w:fldData>
          </w:fldChar>
        </w:r>
        <w:r w:rsidR="00E54E7C">
          <w:rPr>
            <w:rFonts w:ascii="Times" w:hAnsi="Times"/>
          </w:rPr>
          <w:instrText xml:space="preserve"> ADDIN EN.CITE </w:instrText>
        </w:r>
        <w:r w:rsidR="00E54E7C">
          <w:rPr>
            <w:rFonts w:ascii="Times" w:hAnsi="Times"/>
          </w:rPr>
          <w:fldChar w:fldCharType="begin">
            <w:fldData xml:space="preserve">PEVuZE5vdGU+PENpdGU+PEF1dGhvcj5DYXZlbmRlcjwvQXV0aG9yPjxZZWFyPjIwMTU8L1llYXI+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040DD2">
          <w:rPr>
            <w:rFonts w:ascii="Times" w:hAnsi="Times"/>
            <w:noProof/>
            <w:vertAlign w:val="superscript"/>
          </w:rPr>
          <w:t>26</w:t>
        </w:r>
        <w:r w:rsidR="00E54E7C">
          <w:rPr>
            <w:rFonts w:ascii="Times" w:hAnsi="Times"/>
          </w:rPr>
          <w:fldChar w:fldCharType="end"/>
        </w:r>
      </w:hyperlink>
      <w:r w:rsidR="00017FD1">
        <w:rPr>
          <w:rFonts w:ascii="Times" w:hAnsi="Times"/>
        </w:rPr>
        <w:t xml:space="preserve">.  </w:t>
      </w:r>
      <w:r w:rsidR="00586FC7">
        <w:rPr>
          <w:rFonts w:ascii="Times" w:hAnsi="Times"/>
        </w:rPr>
        <w:t>Though</w:t>
      </w:r>
      <w:r w:rsidR="00017FD1">
        <w:rPr>
          <w:rFonts w:ascii="Times" w:hAnsi="Times"/>
        </w:rPr>
        <w:t xml:space="preserve"> both ischemic and HF risks have</w:t>
      </w:r>
      <w:r w:rsidR="00586FC7">
        <w:rPr>
          <w:rFonts w:ascii="Times" w:hAnsi="Times"/>
        </w:rPr>
        <w:t xml:space="preserve"> been known for decades, </w:t>
      </w:r>
      <w:r w:rsidR="00246FA1">
        <w:rPr>
          <w:rFonts w:ascii="Times" w:hAnsi="Times"/>
        </w:rPr>
        <w:t xml:space="preserve">demonstrating </w:t>
      </w:r>
      <w:r w:rsidR="00047693">
        <w:rPr>
          <w:rFonts w:ascii="Times" w:hAnsi="Times"/>
        </w:rPr>
        <w:t xml:space="preserve">CV </w:t>
      </w:r>
      <w:r w:rsidR="00586FC7">
        <w:rPr>
          <w:rFonts w:ascii="Times" w:hAnsi="Times"/>
        </w:rPr>
        <w:t xml:space="preserve">benefit from </w:t>
      </w:r>
      <w:r w:rsidR="003F5CC7">
        <w:rPr>
          <w:rFonts w:ascii="Times" w:hAnsi="Times"/>
        </w:rPr>
        <w:t xml:space="preserve">oral </w:t>
      </w:r>
      <w:r w:rsidR="00586FC7">
        <w:rPr>
          <w:rFonts w:ascii="Times" w:hAnsi="Times"/>
        </w:rPr>
        <w:t xml:space="preserve">blood </w:t>
      </w:r>
      <w:r w:rsidR="00800A29">
        <w:rPr>
          <w:rFonts w:ascii="Times" w:hAnsi="Times"/>
        </w:rPr>
        <w:t xml:space="preserve">glucose </w:t>
      </w:r>
      <w:r w:rsidR="00586FC7">
        <w:rPr>
          <w:rFonts w:ascii="Times" w:hAnsi="Times"/>
        </w:rPr>
        <w:t>lowering</w:t>
      </w:r>
      <w:r w:rsidR="00017FD1">
        <w:rPr>
          <w:rFonts w:ascii="Times" w:hAnsi="Times"/>
        </w:rPr>
        <w:t xml:space="preserve"> agents</w:t>
      </w:r>
      <w:r w:rsidR="00586FC7">
        <w:rPr>
          <w:rFonts w:ascii="Times" w:hAnsi="Times"/>
        </w:rPr>
        <w:t xml:space="preserve"> </w:t>
      </w:r>
      <w:r w:rsidR="003F5CC7">
        <w:rPr>
          <w:rFonts w:ascii="Times" w:hAnsi="Times"/>
        </w:rPr>
        <w:t xml:space="preserve">during treatment </w:t>
      </w:r>
      <w:r>
        <w:rPr>
          <w:rFonts w:ascii="Times" w:hAnsi="Times"/>
        </w:rPr>
        <w:t>has proven elusive</w:t>
      </w:r>
      <w:r w:rsidR="00246FA1">
        <w:rPr>
          <w:rFonts w:ascii="Times" w:hAnsi="Times"/>
        </w:rPr>
        <w:t xml:space="preserve"> in </w:t>
      </w:r>
      <w:r w:rsidR="00546F7D">
        <w:rPr>
          <w:rFonts w:ascii="Times" w:hAnsi="Times"/>
        </w:rPr>
        <w:t>T2DM</w:t>
      </w:r>
      <w:r>
        <w:rPr>
          <w:rFonts w:ascii="Times" w:hAnsi="Times"/>
        </w:rPr>
        <w:t xml:space="preserve">.  </w:t>
      </w:r>
    </w:p>
    <w:p w14:paraId="3883EA02" w14:textId="77777777" w:rsidR="00017FD1" w:rsidRDefault="00017FD1" w:rsidP="001147AA">
      <w:pPr>
        <w:spacing w:line="480" w:lineRule="auto"/>
        <w:rPr>
          <w:rFonts w:ascii="Times" w:hAnsi="Times"/>
        </w:rPr>
      </w:pPr>
    </w:p>
    <w:p w14:paraId="37B51EAD" w14:textId="4B5614C6" w:rsidR="00F72A35" w:rsidRDefault="00D54A46" w:rsidP="001147AA">
      <w:pPr>
        <w:spacing w:line="480" w:lineRule="auto"/>
        <w:rPr>
          <w:rFonts w:ascii="Times" w:hAnsi="Times"/>
        </w:rPr>
      </w:pPr>
      <w:r>
        <w:rPr>
          <w:rFonts w:ascii="Times" w:hAnsi="Times"/>
        </w:rPr>
        <w:t xml:space="preserve">Based on mechanism, </w:t>
      </w:r>
      <w:r w:rsidR="0017576E">
        <w:rPr>
          <w:rFonts w:ascii="Times" w:hAnsi="Times"/>
        </w:rPr>
        <w:t>SGLT-2 inhibitors represent a promising class of agents for glycemic control</w:t>
      </w:r>
      <w:r w:rsidR="00017FD1">
        <w:rPr>
          <w:rFonts w:ascii="Times" w:hAnsi="Times"/>
        </w:rPr>
        <w:t xml:space="preserve"> with low risk of hypoglycemia</w:t>
      </w:r>
      <w:r w:rsidR="0017576E">
        <w:rPr>
          <w:rFonts w:ascii="Times" w:hAnsi="Times"/>
        </w:rPr>
        <w:t xml:space="preserve"> in patients with </w:t>
      </w:r>
      <w:r w:rsidR="00546F7D">
        <w:rPr>
          <w:rFonts w:ascii="Times" w:hAnsi="Times"/>
        </w:rPr>
        <w:t>T2DM</w:t>
      </w:r>
      <w:r w:rsidR="00017FD1">
        <w:rPr>
          <w:rFonts w:ascii="Times" w:hAnsi="Times"/>
        </w:rPr>
        <w:t xml:space="preserve"> and CV disease</w:t>
      </w:r>
      <w:r>
        <w:rPr>
          <w:rFonts w:ascii="Times" w:hAnsi="Times"/>
        </w:rPr>
        <w:t xml:space="preserve">. </w:t>
      </w:r>
      <w:r w:rsidR="00EC0761">
        <w:rPr>
          <w:rFonts w:ascii="Times" w:hAnsi="Times"/>
        </w:rPr>
        <w:t>These agents reduce blood sugar in an insulin independent manner, and tend to have favorable effects on blood pressure</w:t>
      </w:r>
      <w:r w:rsidR="00155DC1">
        <w:rPr>
          <w:rFonts w:ascii="Times" w:hAnsi="Times"/>
        </w:rPr>
        <w:t>, blood volume,</w:t>
      </w:r>
      <w:r w:rsidR="00EC0761">
        <w:rPr>
          <w:rFonts w:ascii="Times" w:hAnsi="Times"/>
        </w:rPr>
        <w:t xml:space="preserve"> and weight</w:t>
      </w:r>
      <w:hyperlink w:anchor="_ENREF_15" w:tooltip="Inzucchi, 2015 #25" w:history="1">
        <w:r w:rsidR="00E54E7C">
          <w:rPr>
            <w:rFonts w:ascii="Times" w:hAnsi="Times"/>
          </w:rPr>
          <w:fldChar w:fldCharType="begin">
            <w:fldData xml:space="preserve">PEVuZE5vdGU+PENpdGU+PEF1dGhvcj5Jbnp1Y2NoaTwvQXV0aG9yPjxZZWFyPjIwMTU8L1llYXI+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</w:fldData>
          </w:fldChar>
        </w:r>
        <w:r w:rsidR="00E54E7C">
          <w:rPr>
            <w:rFonts w:ascii="Times" w:hAnsi="Times"/>
          </w:rPr>
          <w:instrText xml:space="preserve"> ADDIN EN.CITE </w:instrText>
        </w:r>
        <w:r w:rsidR="00E54E7C">
          <w:rPr>
            <w:rFonts w:ascii="Times" w:hAnsi="Times"/>
          </w:rPr>
          <w:fldChar w:fldCharType="begin">
            <w:fldData xml:space="preserve">PEVuZE5vdGU+PENpdGU+PEF1dGhvcj5Jbnp1Y2NoaTwvQXV0aG9yPjxZZWFyPjIwMTU8L1llYXI+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092AD7">
          <w:rPr>
            <w:rFonts w:ascii="Times" w:hAnsi="Times"/>
            <w:noProof/>
            <w:vertAlign w:val="superscript"/>
          </w:rPr>
          <w:t>15</w:t>
        </w:r>
        <w:r w:rsidR="00E54E7C">
          <w:rPr>
            <w:rFonts w:ascii="Times" w:hAnsi="Times"/>
          </w:rPr>
          <w:fldChar w:fldCharType="end"/>
        </w:r>
      </w:hyperlink>
      <w:r w:rsidR="00EC0761">
        <w:rPr>
          <w:rFonts w:ascii="Times" w:hAnsi="Times"/>
        </w:rPr>
        <w:t xml:space="preserve">. In addition, </w:t>
      </w:r>
      <w:r w:rsidR="00B027B8">
        <w:rPr>
          <w:rFonts w:ascii="Times" w:hAnsi="Times"/>
        </w:rPr>
        <w:t xml:space="preserve">there are mechanistic data that suggest that SGLT-2 inhibition may directly improve vascular function, </w:t>
      </w:r>
      <w:r w:rsidR="00F72A35">
        <w:rPr>
          <w:rFonts w:ascii="Times" w:hAnsi="Times"/>
        </w:rPr>
        <w:t xml:space="preserve">renal function, </w:t>
      </w:r>
      <w:r w:rsidR="00B027B8">
        <w:rPr>
          <w:rFonts w:ascii="Times" w:hAnsi="Times"/>
        </w:rPr>
        <w:t>have anti-inflammatory effects, and favorable effects on the sympathetic nervous system</w:t>
      </w:r>
      <w:r w:rsidR="00155DC1">
        <w:rPr>
          <w:rFonts w:ascii="Times" w:hAnsi="Times"/>
        </w:rPr>
        <w:t xml:space="preserve"> which could be expected to </w:t>
      </w:r>
      <w:r w:rsidR="0036222F">
        <w:rPr>
          <w:rFonts w:ascii="Times" w:hAnsi="Times"/>
        </w:rPr>
        <w:t xml:space="preserve">reduce </w:t>
      </w:r>
      <w:r w:rsidR="00155DC1">
        <w:rPr>
          <w:rFonts w:ascii="Times" w:hAnsi="Times"/>
        </w:rPr>
        <w:t>CV events</w:t>
      </w:r>
      <w:r w:rsidR="00A842E8">
        <w:rPr>
          <w:rFonts w:ascii="Times" w:hAnsi="Times"/>
        </w:rPr>
        <w:fldChar w:fldCharType="begin">
          <w:fldData xml:space="preserve">PEVuZE5vdGU+PENpdGU+PEF1dGhvcj5IZWVyc3Bpbms8L0F1dGhvcj48WWVhcj4yMDE2PC9ZZWFy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cmlvZGljYWw+PHBhZ2VzPjc1Mi03MjwvcGFnZXM+PHZvbHVtZT4xMzQ8L3ZvbHVtZT48bnVtYmVy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</w:fldData>
        </w:fldChar>
      </w:r>
      <w:r w:rsidR="00092AD7">
        <w:rPr>
          <w:rFonts w:ascii="Times" w:hAnsi="Times"/>
        </w:rPr>
        <w:instrText xml:space="preserve"> ADDIN EN.CITE </w:instrText>
      </w:r>
      <w:r w:rsidR="00092AD7">
        <w:rPr>
          <w:rFonts w:ascii="Times" w:hAnsi="Times"/>
        </w:rPr>
        <w:fldChar w:fldCharType="begin">
          <w:fldData xml:space="preserve">PEVuZE5vdGU+PENpdGU+PEF1dGhvcj5IZWVyc3Bpbms8L0F1dGhvcj48WWVhcj4yMDE2PC9ZZWFy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cmlvZGljYWw+PHBhZ2VzPjc1Mi03MjwvcGFnZXM+PHZvbHVtZT4xMzQ8L3ZvbHVtZT48bnVtYmVy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</w:fldData>
        </w:fldChar>
      </w:r>
      <w:r w:rsidR="00092AD7">
        <w:rPr>
          <w:rFonts w:ascii="Times" w:hAnsi="Times"/>
        </w:rPr>
        <w:instrText xml:space="preserve"> ADDIN EN.CITE.DATA </w:instrText>
      </w:r>
      <w:r w:rsidR="00092AD7">
        <w:rPr>
          <w:rFonts w:ascii="Times" w:hAnsi="Times"/>
        </w:rPr>
      </w:r>
      <w:r w:rsidR="00092AD7">
        <w:rPr>
          <w:rFonts w:ascii="Times" w:hAnsi="Times"/>
        </w:rPr>
        <w:fldChar w:fldCharType="end"/>
      </w:r>
      <w:r w:rsidR="00A842E8">
        <w:rPr>
          <w:rFonts w:ascii="Times" w:hAnsi="Times"/>
        </w:rPr>
      </w:r>
      <w:r w:rsidR="00A842E8">
        <w:rPr>
          <w:rFonts w:ascii="Times" w:hAnsi="Times"/>
        </w:rPr>
        <w:fldChar w:fldCharType="separate"/>
      </w:r>
      <w:hyperlink w:anchor="_ENREF_12" w:tooltip="Heerspink, 2016 #3" w:history="1">
        <w:r w:rsidR="00E54E7C" w:rsidRPr="00092AD7">
          <w:rPr>
            <w:rFonts w:ascii="Times" w:hAnsi="Times"/>
            <w:noProof/>
            <w:vertAlign w:val="superscript"/>
          </w:rPr>
          <w:t>12</w:t>
        </w:r>
      </w:hyperlink>
      <w:r w:rsidR="00092AD7" w:rsidRPr="00092AD7">
        <w:rPr>
          <w:rFonts w:ascii="Times" w:hAnsi="Times"/>
          <w:noProof/>
          <w:vertAlign w:val="superscript"/>
        </w:rPr>
        <w:t>,</w:t>
      </w:r>
      <w:hyperlink w:anchor="_ENREF_15" w:tooltip="Inzucchi, 2015 #25" w:history="1">
        <w:r w:rsidR="00E54E7C" w:rsidRPr="00092AD7">
          <w:rPr>
            <w:rFonts w:ascii="Times" w:hAnsi="Times"/>
            <w:noProof/>
            <w:vertAlign w:val="superscript"/>
          </w:rPr>
          <w:t>15</w:t>
        </w:r>
      </w:hyperlink>
      <w:r w:rsidR="00A842E8">
        <w:rPr>
          <w:rFonts w:ascii="Times" w:hAnsi="Times"/>
        </w:rPr>
        <w:fldChar w:fldCharType="end"/>
      </w:r>
      <w:hyperlink w:anchor="_ENREF_16" w:tooltip="Inzucchi, 2015 #26" w:history="1"/>
      <w:r w:rsidR="00B027B8">
        <w:rPr>
          <w:rFonts w:ascii="Times" w:hAnsi="Times"/>
        </w:rPr>
        <w:t xml:space="preserve">. </w:t>
      </w:r>
      <w:r w:rsidR="00F72A35">
        <w:rPr>
          <w:rFonts w:ascii="Times" w:hAnsi="Times"/>
        </w:rPr>
        <w:t>However, there are several classes of drugs where clinical CV outcomes were discordant with mechanistic expectations</w:t>
      </w:r>
      <w:r w:rsidR="00155DC1">
        <w:rPr>
          <w:rFonts w:ascii="Times" w:hAnsi="Times"/>
        </w:rPr>
        <w:t xml:space="preserve"> for both atherothrombotic events and </w:t>
      </w:r>
      <w:r w:rsidR="00047693">
        <w:rPr>
          <w:rFonts w:ascii="Times" w:hAnsi="Times"/>
        </w:rPr>
        <w:t>HF</w:t>
      </w:r>
      <w:hyperlink w:anchor="_ENREF_27" w:tooltip="Fitchett, 2017 #28" w:history="1">
        <w:r w:rsidR="00E54E7C">
          <w:rPr>
            <w:rFonts w:ascii="Times" w:hAnsi="Times"/>
          </w:rPr>
          <w:fldChar w:fldCharType="begin"/>
        </w:r>
        <w:r w:rsidR="00E54E7C">
          <w:rPr>
            <w:rFonts w:ascii="Times" w:hAnsi="Times"/>
          </w:rPr>
          <w:instrText xml:space="preserve"> ADDIN EN.CITE &lt;EndNote&gt;&lt;Cite&gt;&lt;Author&gt;Fitchett&lt;/Author&gt;&lt;Year&gt;2017&lt;/Year&gt;&lt;RecNum&gt;28&lt;/RecNum&gt;&lt;DisplayText&gt;&lt;style face="superscript"&gt;27&lt;/style&gt;&lt;/DisplayText&gt;&lt;record&gt;&lt;rec-number&gt;28&lt;/rec-number&gt;&lt;foreign-keys&gt;&lt;key app="EN" db-id="2vasvsxrie0e5eexpf7xs2fkv95pxrfzep9a" timestamp="1484342811"&gt;28&lt;/key&gt;&lt;/foreign-keys&gt;&lt;ref-type name="Journal Article"&gt;17&lt;/ref-type&gt;&lt;contributors&gt;&lt;authors&gt;&lt;author&gt;Fitchett, D. H.&lt;/author&gt;&lt;author&gt;Udell, J. A.&lt;/author&gt;&lt;author&gt;Inzucchi, S. E.&lt;/author&gt;&lt;/authors&gt;&lt;/contributors&gt;&lt;auth-address&gt;St Michael&amp;apos;s Hospital, University of Toronto, Toronto, Canada.&amp;#xD;Toronto General Hospital and Women&amp;apos;s College Hospital, University of Toronto, Canada.&amp;#xD;Section of Endocrinology, Yale University School of Medicine, New Haven, CT, USA.&lt;/auth-address&gt;&lt;titles&gt;&lt;title&gt;Heart failure outcomes in clinical trials of glucose-lowering agents in patients with diabetes&lt;/title&gt;&lt;secondary-title&gt;Eur J Heart Fail&lt;/secondary-title&gt;&lt;alt-title&gt;European journal of heart failure&lt;/alt-title&gt;&lt;/titles&gt;&lt;periodical&gt;&lt;full-title&gt;Eur J Heart Fail&lt;/full-title&gt;&lt;abbr-1&gt;European journal of heart failure&lt;/abbr-1&gt;&lt;/periodical&gt;&lt;alt-periodical&gt;&lt;full-title&gt;Eur J Heart Fail&lt;/full-title&gt;&lt;abbr-1&gt;European journal of heart failure&lt;/abbr-1&gt;&lt;/alt-periodical&gt;&lt;pages&gt;43-53&lt;/pages&gt;&lt;volume&gt;19&lt;/volume&gt;&lt;number&gt;1&lt;/number&gt;&lt;edition&gt;2016/09/23&lt;/edition&gt;&lt;dates&gt;&lt;year&gt;2017&lt;/year&gt;&lt;pub-dates&gt;&lt;date&gt;Jan&lt;/date&gt;&lt;/pub-dates&gt;&lt;/dates&gt;&lt;isbn&gt;1879-0844 (Electronic)&amp;#xD;1388-9842 (Linking)&lt;/isbn&gt;&lt;accession-num&gt;27653447&lt;/accession-num&gt;&lt;work-type&gt;Review&lt;/work-type&gt;&lt;urls&gt;&lt;related-urls&gt;&lt;url&gt;http://www.ncbi.nlm.nih.gov/pubmed/27653447&lt;/url&gt;&lt;/related-urls&gt;&lt;/urls&gt;&lt;electronic-resource-num&gt;10.1002/ejhf.633&lt;/electronic-resource-num&gt;&lt;language&gt;eng&lt;/language&gt;&lt;/record&gt;&lt;/Cite&gt;&lt;/EndNote&gt;</w:instrText>
        </w:r>
        <w:r w:rsidR="00E54E7C">
          <w:rPr>
            <w:rFonts w:ascii="Times" w:hAnsi="Times"/>
          </w:rPr>
          <w:fldChar w:fldCharType="separate"/>
        </w:r>
        <w:r w:rsidR="00E54E7C" w:rsidRPr="00040DD2">
          <w:rPr>
            <w:rFonts w:ascii="Times" w:hAnsi="Times"/>
            <w:noProof/>
            <w:vertAlign w:val="superscript"/>
          </w:rPr>
          <w:t>27</w:t>
        </w:r>
        <w:r w:rsidR="00E54E7C">
          <w:rPr>
            <w:rFonts w:ascii="Times" w:hAnsi="Times"/>
          </w:rPr>
          <w:fldChar w:fldCharType="end"/>
        </w:r>
      </w:hyperlink>
      <w:r w:rsidR="00F72A35">
        <w:rPr>
          <w:rFonts w:ascii="Times" w:hAnsi="Times"/>
        </w:rPr>
        <w:t xml:space="preserve">.   </w:t>
      </w:r>
      <w:r w:rsidR="00B027B8">
        <w:rPr>
          <w:rFonts w:ascii="Times" w:hAnsi="Times"/>
        </w:rPr>
        <w:t xml:space="preserve"> </w:t>
      </w:r>
    </w:p>
    <w:p w14:paraId="3A66A56B" w14:textId="77777777" w:rsidR="00F72A35" w:rsidRDefault="00F72A35" w:rsidP="001147AA">
      <w:pPr>
        <w:spacing w:line="480" w:lineRule="auto"/>
        <w:rPr>
          <w:rFonts w:ascii="Times" w:hAnsi="Times"/>
        </w:rPr>
      </w:pPr>
    </w:p>
    <w:p w14:paraId="0EE4DA28" w14:textId="0D98DEE9" w:rsidR="002840C9" w:rsidRDefault="000D3572" w:rsidP="001147AA">
      <w:pPr>
        <w:spacing w:line="480" w:lineRule="auto"/>
        <w:rPr>
          <w:rFonts w:ascii="Times" w:hAnsi="Times"/>
        </w:rPr>
      </w:pPr>
      <w:r>
        <w:rPr>
          <w:rFonts w:ascii="Times" w:hAnsi="Times"/>
        </w:rPr>
        <w:t>The EMPA-REG Outcome trial demonstrated, for the first-time, in a well-powered</w:t>
      </w:r>
      <w:r w:rsidR="00EC0761">
        <w:rPr>
          <w:rFonts w:ascii="Times" w:hAnsi="Times"/>
        </w:rPr>
        <w:t xml:space="preserve"> trial</w:t>
      </w:r>
      <w:r>
        <w:rPr>
          <w:rFonts w:ascii="Times" w:hAnsi="Times"/>
        </w:rPr>
        <w:t xml:space="preserve"> that an oral </w:t>
      </w:r>
      <w:r w:rsidR="00994096">
        <w:rPr>
          <w:rFonts w:ascii="Times" w:hAnsi="Times"/>
        </w:rPr>
        <w:t>GLA</w:t>
      </w:r>
      <w:r>
        <w:rPr>
          <w:rFonts w:ascii="Times" w:hAnsi="Times"/>
        </w:rPr>
        <w:t xml:space="preserve"> could reduce cardiovascular events</w:t>
      </w:r>
      <w:r w:rsidR="00EC0761">
        <w:rPr>
          <w:rFonts w:ascii="Times" w:hAnsi="Times"/>
        </w:rPr>
        <w:t xml:space="preserve"> including cardiovascular death</w:t>
      </w:r>
      <w:r>
        <w:rPr>
          <w:rFonts w:ascii="Times" w:hAnsi="Times"/>
        </w:rPr>
        <w:t xml:space="preserve"> in a population of patients with CV disease</w:t>
      </w:r>
      <w:r w:rsidR="004961F5">
        <w:rPr>
          <w:rFonts w:ascii="Times" w:hAnsi="Times"/>
        </w:rPr>
        <w:t xml:space="preserve"> receiving indicated background preventive therapies</w:t>
      </w:r>
      <w:hyperlink w:anchor="_ENREF_20" w:tooltip="Zinman, 2015 #2" w:history="1">
        <w:r w:rsidR="00E54E7C">
          <w:rPr>
            <w:rFonts w:ascii="Times" w:hAnsi="Times"/>
          </w:rPr>
          <w:fldChar w:fldCharType="begin">
            <w:fldData xml:space="preserve">PEVuZE5vdGU+PENpdGU+PEF1dGhvcj5aaW5tYW48L0F1dGhvcj48WWVhcj4yMDE1PC9ZZWFyPjxS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L2FiYnItMT48L2FsdC1wZXJpb2RpY2FsPjxwYWdlcz4yMTE3LTI4PC9wYWdlcz48dm9sdW1lPjM3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</w:fldData>
          </w:fldChar>
        </w:r>
        <w:r w:rsidR="00E54E7C">
          <w:rPr>
            <w:rFonts w:ascii="Times" w:hAnsi="Times"/>
          </w:rPr>
          <w:instrText xml:space="preserve"> ADDIN EN.CITE </w:instrText>
        </w:r>
        <w:r w:rsidR="00E54E7C">
          <w:rPr>
            <w:rFonts w:ascii="Times" w:hAnsi="Times"/>
          </w:rPr>
          <w:fldChar w:fldCharType="begin">
            <w:fldData xml:space="preserve">PEVuZE5vdGU+PENpdGU+PEF1dGhvcj5aaW5tYW48L0F1dGhvcj48WWVhcj4yMDE1PC9ZZWFyPjxS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L2FiYnItMT48L2FsdC1wZXJpb2RpY2FsPjxwYWdlcz4yMTE3LTI4PC9wYWdlcz48dm9sdW1lPjM3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666161">
          <w:rPr>
            <w:rFonts w:ascii="Times" w:hAnsi="Times"/>
            <w:noProof/>
            <w:vertAlign w:val="superscript"/>
          </w:rPr>
          <w:t>20</w:t>
        </w:r>
        <w:r w:rsidR="00E54E7C">
          <w:rPr>
            <w:rFonts w:ascii="Times" w:hAnsi="Times"/>
          </w:rPr>
          <w:fldChar w:fldCharType="end"/>
        </w:r>
      </w:hyperlink>
      <w:r>
        <w:rPr>
          <w:rFonts w:ascii="Times" w:hAnsi="Times"/>
        </w:rPr>
        <w:t xml:space="preserve">.  </w:t>
      </w:r>
      <w:r w:rsidR="005112D9">
        <w:rPr>
          <w:rFonts w:ascii="Times" w:hAnsi="Times"/>
        </w:rPr>
        <w:t xml:space="preserve">Further, there were early and marked reductions in </w:t>
      </w:r>
      <w:r w:rsidR="00047693">
        <w:rPr>
          <w:rFonts w:ascii="Times" w:hAnsi="Times"/>
        </w:rPr>
        <w:t>HF</w:t>
      </w:r>
      <w:r w:rsidR="005112D9">
        <w:rPr>
          <w:rFonts w:ascii="Times" w:hAnsi="Times"/>
        </w:rPr>
        <w:t xml:space="preserve"> events</w:t>
      </w:r>
      <w:hyperlink w:anchor="_ENREF_28" w:tooltip="Fitchett, 2016 #29" w:history="1">
        <w:r w:rsidR="00E54E7C">
          <w:rPr>
            <w:rFonts w:ascii="Times" w:hAnsi="Times"/>
          </w:rPr>
          <w:fldChar w:fldCharType="begin">
            <w:fldData xml:space="preserve">PEVuZE5vdGU+PENpdGU+PEF1dGhvcj5GaXRjaGV0dDwvQXV0aG9yPjxZZWFyPjIwMTY8L1llYXI+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</w:fldData>
          </w:fldChar>
        </w:r>
        <w:r w:rsidR="00E54E7C">
          <w:rPr>
            <w:rFonts w:ascii="Times" w:hAnsi="Times"/>
          </w:rPr>
          <w:instrText xml:space="preserve"> ADDIN EN.CITE </w:instrText>
        </w:r>
        <w:r w:rsidR="00E54E7C">
          <w:rPr>
            <w:rFonts w:ascii="Times" w:hAnsi="Times"/>
          </w:rPr>
          <w:fldChar w:fldCharType="begin">
            <w:fldData xml:space="preserve">PEVuZE5vdGU+PENpdGU+PEF1dGhvcj5GaXRjaGV0dDwvQXV0aG9yPjxZZWFyPjIwMTY8L1llYXI+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040DD2">
          <w:rPr>
            <w:rFonts w:ascii="Times" w:hAnsi="Times"/>
            <w:noProof/>
            <w:vertAlign w:val="superscript"/>
          </w:rPr>
          <w:t>28</w:t>
        </w:r>
        <w:r w:rsidR="00E54E7C">
          <w:rPr>
            <w:rFonts w:ascii="Times" w:hAnsi="Times"/>
          </w:rPr>
          <w:fldChar w:fldCharType="end"/>
        </w:r>
      </w:hyperlink>
      <w:r w:rsidR="00DA26F0">
        <w:rPr>
          <w:rFonts w:ascii="Times" w:hAnsi="Times"/>
        </w:rPr>
        <w:t xml:space="preserve"> among patients with and without </w:t>
      </w:r>
      <w:r w:rsidR="00047693">
        <w:rPr>
          <w:rFonts w:ascii="Times" w:hAnsi="Times"/>
        </w:rPr>
        <w:t>HF</w:t>
      </w:r>
      <w:r w:rsidR="00DA26F0">
        <w:rPr>
          <w:rFonts w:ascii="Times" w:hAnsi="Times"/>
        </w:rPr>
        <w:t xml:space="preserve"> at baseline</w:t>
      </w:r>
      <w:r w:rsidR="005112D9">
        <w:rPr>
          <w:rFonts w:ascii="Times" w:hAnsi="Times"/>
        </w:rPr>
        <w:t xml:space="preserve">.  </w:t>
      </w:r>
      <w:r w:rsidR="00DA26F0">
        <w:rPr>
          <w:rFonts w:ascii="Times" w:hAnsi="Times"/>
        </w:rPr>
        <w:t>Despi</w:t>
      </w:r>
      <w:r w:rsidR="00B11E07">
        <w:rPr>
          <w:rFonts w:ascii="Times" w:hAnsi="Times"/>
        </w:rPr>
        <w:t>te these exciting</w:t>
      </w:r>
      <w:r w:rsidR="00DA26F0">
        <w:rPr>
          <w:rFonts w:ascii="Times" w:hAnsi="Times"/>
        </w:rPr>
        <w:t xml:space="preserve"> results</w:t>
      </w:r>
      <w:r w:rsidR="00B11E07">
        <w:rPr>
          <w:rFonts w:ascii="Times" w:hAnsi="Times"/>
        </w:rPr>
        <w:t>,</w:t>
      </w:r>
      <w:r w:rsidR="00DA26F0">
        <w:rPr>
          <w:rFonts w:ascii="Times" w:hAnsi="Times"/>
        </w:rPr>
        <w:t xml:space="preserve"> uncertainty remain</w:t>
      </w:r>
      <w:r w:rsidR="00B11E07">
        <w:rPr>
          <w:rFonts w:ascii="Times" w:hAnsi="Times"/>
        </w:rPr>
        <w:t>s</w:t>
      </w:r>
      <w:r w:rsidR="00DA26F0">
        <w:rPr>
          <w:rFonts w:ascii="Times" w:hAnsi="Times"/>
        </w:rPr>
        <w:t xml:space="preserve">.  </w:t>
      </w:r>
      <w:r w:rsidR="00B11E07">
        <w:rPr>
          <w:rFonts w:ascii="Times" w:hAnsi="Times"/>
        </w:rPr>
        <w:t xml:space="preserve">In the setting of many prior </w:t>
      </w:r>
      <w:r w:rsidR="00800A29">
        <w:rPr>
          <w:rFonts w:ascii="Times" w:hAnsi="Times"/>
        </w:rPr>
        <w:t>antihyper</w:t>
      </w:r>
      <w:r w:rsidR="00B11E07">
        <w:rPr>
          <w:rFonts w:ascii="Times" w:hAnsi="Times"/>
        </w:rPr>
        <w:t>glycemic agents with neutral or unfavorable CV results, some have remained skeptical of fully accepting the implications of the results of a single trial</w:t>
      </w:r>
      <w:hyperlink w:anchor="_ENREF_29" w:tooltip="Kaul, 2016 #31" w:history="1">
        <w:r w:rsidR="00E54E7C">
          <w:rPr>
            <w:rFonts w:ascii="Times" w:hAnsi="Times"/>
          </w:rPr>
          <w:fldChar w:fldCharType="begin"/>
        </w:r>
        <w:r w:rsidR="00E54E7C">
          <w:rPr>
            <w:rFonts w:ascii="Times" w:hAnsi="Times"/>
          </w:rPr>
          <w:instrText xml:space="preserve"> ADDIN EN.CITE &lt;EndNote&gt;&lt;Cite&gt;&lt;Author&gt;Kaul&lt;/Author&gt;&lt;Year&gt;2016&lt;/Year&gt;&lt;RecNum&gt;31&lt;/RecNum&gt;&lt;DisplayText&gt;&lt;style face="superscript"&gt;29&lt;/style&gt;&lt;/DisplayText&gt;&lt;record&gt;&lt;rec-number&gt;31&lt;/rec-number&gt;&lt;foreign-keys&gt;&lt;key app="EN" db-id="2vasvsxrie0e5eexpf7xs2fkv95pxrfzep9a" timestamp="1484343467"&gt;31&lt;/key&gt;&lt;/foreign-keys&gt;&lt;ref-type name="Journal Article"&gt;17&lt;/ref-type&gt;&lt;contributors&gt;&lt;authors&gt;&lt;author&gt;Kaul, S.&lt;/author&gt;&lt;/authors&gt;&lt;/contributors&gt;&lt;auth-address&gt;From Division of Cardiology, Cedars-Sinai Medical Center, Los Angeles, CA. kaul@cshs.org.&lt;/auth-address&gt;&lt;titles&gt;&lt;title&gt;Is the Mortality Benefit With Empagliflozin in Type 2 Diabetes Mellitus Too Good To Be True?&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94-6&lt;/pages&gt;&lt;volume&gt;134&lt;/volume&gt;&lt;number&gt;2&lt;/number&gt;&lt;edition&gt;2016/07/13&lt;/edition&gt;&lt;keywords&gt;&lt;keyword&gt;Benzhydryl Compounds/*therapeutic use&lt;/keyword&gt;&lt;keyword&gt;Diabetes Mellitus, Type 2/*drug therapy/mortality&lt;/keyword&gt;&lt;keyword&gt;Glucosides/*therapeutic use&lt;/keyword&gt;&lt;keyword&gt;Humans&lt;/keyword&gt;&lt;keyword&gt;Hypoglycemic Agents/*therapeutic use&lt;/keyword&gt;&lt;keyword&gt;*Multicenter Studies as Topic&lt;/keyword&gt;&lt;keyword&gt;*Randomized Controlled Trials as Topic&lt;/keyword&gt;&lt;keyword&gt;Risk Reduction Behavior&lt;/keyword&gt;&lt;keyword&gt;Treatment Outcome&lt;/keyword&gt;&lt;/keywords&gt;&lt;dates&gt;&lt;year&gt;2016&lt;/year&gt;&lt;pub-dates&gt;&lt;date&gt;Jul 12&lt;/date&gt;&lt;/pub-dates&gt;&lt;/dates&gt;&lt;isbn&gt;1524-4539 (Electronic)&amp;#xD;0009-7322 (Linking)&lt;/isbn&gt;&lt;accession-num&gt;27400894&lt;/accession-num&gt;&lt;urls&gt;&lt;related-urls&gt;&lt;url&gt;http://www.ncbi.nlm.nih.gov/pubmed/27400894&lt;/url&gt;&lt;/related-urls&gt;&lt;/urls&gt;&lt;electronic-resource-num&gt;10.1161/CIRCULATIONAHA.116.022537&lt;/electronic-resource-num&gt;&lt;language&gt;eng&lt;/language&gt;&lt;/record&gt;&lt;/Cite&gt;&lt;/EndNote&gt;</w:instrText>
        </w:r>
        <w:r w:rsidR="00E54E7C">
          <w:rPr>
            <w:rFonts w:ascii="Times" w:hAnsi="Times"/>
          </w:rPr>
          <w:fldChar w:fldCharType="separate"/>
        </w:r>
        <w:r w:rsidR="00E54E7C" w:rsidRPr="00040DD2">
          <w:rPr>
            <w:rFonts w:ascii="Times" w:hAnsi="Times"/>
            <w:noProof/>
            <w:vertAlign w:val="superscript"/>
          </w:rPr>
          <w:t>29</w:t>
        </w:r>
        <w:r w:rsidR="00E54E7C">
          <w:rPr>
            <w:rFonts w:ascii="Times" w:hAnsi="Times"/>
          </w:rPr>
          <w:fldChar w:fldCharType="end"/>
        </w:r>
      </w:hyperlink>
      <w:r w:rsidR="00250788">
        <w:rPr>
          <w:rFonts w:ascii="Times" w:hAnsi="Times"/>
        </w:rPr>
        <w:t xml:space="preserve">, </w:t>
      </w:r>
      <w:r w:rsidR="00634F19">
        <w:rPr>
          <w:rFonts w:ascii="Times" w:hAnsi="Times"/>
        </w:rPr>
        <w:t xml:space="preserve">especially given that CV mortality was not a prespecified primary or secondary outcome.  </w:t>
      </w:r>
      <w:r w:rsidR="0045158A">
        <w:rPr>
          <w:rFonts w:ascii="Times" w:hAnsi="Times"/>
        </w:rPr>
        <w:t xml:space="preserve">Though some guidelines have recommended SGLT-2 inhibition for </w:t>
      </w:r>
      <w:r w:rsidR="00ED79E5">
        <w:rPr>
          <w:rFonts w:ascii="Times" w:hAnsi="Times"/>
        </w:rPr>
        <w:t>cardioprotection</w:t>
      </w:r>
      <w:r w:rsidR="0045158A">
        <w:rPr>
          <w:rFonts w:ascii="Times" w:hAnsi="Times"/>
        </w:rPr>
        <w:t xml:space="preserve">, </w:t>
      </w:r>
      <w:r w:rsidR="00ED79E5">
        <w:rPr>
          <w:rFonts w:ascii="Times" w:hAnsi="Times"/>
        </w:rPr>
        <w:t>g</w:t>
      </w:r>
      <w:r w:rsidR="00250788">
        <w:rPr>
          <w:rFonts w:ascii="Times" w:hAnsi="Times"/>
        </w:rPr>
        <w:t xml:space="preserve">uideline committees have not uniformly endorsed empagliflozin or SGLT-2 inhibitors as </w:t>
      </w:r>
      <w:r w:rsidR="00ED79E5">
        <w:rPr>
          <w:rFonts w:ascii="Times" w:hAnsi="Times"/>
        </w:rPr>
        <w:t xml:space="preserve">preferred therapy </w:t>
      </w:r>
      <w:r w:rsidR="000031D0">
        <w:rPr>
          <w:rFonts w:ascii="Times" w:hAnsi="Times"/>
        </w:rPr>
        <w:t>for CVD patients</w:t>
      </w:r>
      <w:hyperlink w:anchor="_ENREF_3" w:tooltip=", 2016 #21" w:history="1">
        <w:r w:rsidR="00E54E7C">
          <w:rPr>
            <w:rFonts w:ascii="Times" w:hAnsi="Times"/>
          </w:rPr>
          <w:fldChar w:fldCharType="begin"/>
        </w:r>
        <w:r w:rsidR="00E54E7C">
          <w:rPr>
            <w:rFonts w:ascii="Times" w:hAnsi="Times"/>
          </w:rPr>
          <w:instrText xml:space="preserve"> ADDIN EN.CITE &lt;EndNote&gt;&lt;Cite&gt;&lt;Year&gt;2016&lt;/Year&gt;&lt;RecNum&gt;21&lt;/RecNum&gt;&lt;DisplayText&gt;&lt;style face="superscript"&gt;3&lt;/style&gt;&lt;/DisplayText&gt;&lt;record&gt;&lt;rec-number&gt;21&lt;/rec-number&gt;&lt;foreign-keys&gt;&lt;key app="EN" db-id="2vasvsxrie0e5eexpf7xs2fkv95pxrfzep9a" timestamp="1484330987"&gt;21&lt;/key&gt;&lt;/foreign-keys&gt;&lt;ref-type name="Journal Article"&gt;17&lt;/ref-type&gt;&lt;contributors&gt;&lt;/contributors&gt;&lt;titles&gt;&lt;title&gt;Standards of Medical Care in Diabetes-2016: Summary of Revisions&lt;/title&gt;&lt;secondary-title&gt;Diabetes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care&lt;/abbr-1&gt;&lt;/alt-periodical&gt;&lt;pages&gt;S4-5&lt;/pages&gt;&lt;volume&gt;39 Suppl 1&lt;/volume&gt;&lt;edition&gt;2015/12/24&lt;/edition&gt;&lt;dates&gt;&lt;year&gt;2016&lt;/year&gt;&lt;pub-dates&gt;&lt;date&gt;Jan&lt;/date&gt;&lt;/pub-dates&gt;&lt;/dates&gt;&lt;isbn&gt;1935-5548 (Electronic)&amp;#xD;0149-5992 (Linking)&lt;/isbn&gt;&lt;accession-num&gt;26696680&lt;/accession-num&gt;&lt;work-type&gt;Review&lt;/work-type&gt;&lt;urls&gt;&lt;related-urls&gt;&lt;url&gt;http://www.ncbi.nlm.nih.gov/pubmed/26696680&lt;/url&gt;&lt;/related-urls&gt;&lt;/urls&gt;&lt;electronic-resource-num&gt;10.2337/dc16-S003&lt;/electronic-resource-num&gt;&lt;language&gt;eng&lt;/language&gt;&lt;/record&gt;&lt;/Cite&gt;&lt;/EndNote&gt;</w:instrText>
        </w:r>
        <w:r w:rsidR="00E54E7C">
          <w:rPr>
            <w:rFonts w:ascii="Times" w:hAnsi="Times"/>
          </w:rPr>
          <w:fldChar w:fldCharType="separate"/>
        </w:r>
        <w:r w:rsidR="00E54E7C" w:rsidRPr="006525F6">
          <w:rPr>
            <w:rFonts w:ascii="Times" w:hAnsi="Times"/>
            <w:noProof/>
            <w:vertAlign w:val="superscript"/>
          </w:rPr>
          <w:t>3</w:t>
        </w:r>
        <w:r w:rsidR="00E54E7C">
          <w:rPr>
            <w:rFonts w:ascii="Times" w:hAnsi="Times"/>
          </w:rPr>
          <w:fldChar w:fldCharType="end"/>
        </w:r>
      </w:hyperlink>
      <w:r w:rsidR="00A75E2A">
        <w:rPr>
          <w:rFonts w:ascii="Times" w:hAnsi="Times"/>
        </w:rPr>
        <w:t>, though the US FDA has granted an indication for the prevention of CV death in patients with established CV disease.</w:t>
      </w:r>
      <w:r w:rsidR="00936DBA">
        <w:rPr>
          <w:rFonts w:ascii="Times" w:hAnsi="Times"/>
        </w:rPr>
        <w:t xml:space="preserve">  The CANVAS program </w:t>
      </w:r>
      <w:r w:rsidR="002C7AAD">
        <w:rPr>
          <w:rFonts w:ascii="Times" w:hAnsi="Times"/>
        </w:rPr>
        <w:t>of 1014</w:t>
      </w:r>
      <w:r w:rsidR="00C3039B">
        <w:rPr>
          <w:rFonts w:ascii="Times" w:hAnsi="Times"/>
        </w:rPr>
        <w:t xml:space="preserve">2 </w:t>
      </w:r>
      <w:r w:rsidR="002C7AAD">
        <w:rPr>
          <w:rFonts w:ascii="Times" w:hAnsi="Times"/>
        </w:rPr>
        <w:t xml:space="preserve">subjects with or at risk for vascular disease and </w:t>
      </w:r>
      <w:r w:rsidR="00936DBA">
        <w:rPr>
          <w:rFonts w:ascii="Times" w:hAnsi="Times"/>
        </w:rPr>
        <w:t>affirmed a CV benefit with a significant reduction in CV death, MI</w:t>
      </w:r>
      <w:r w:rsidR="006B463B">
        <w:rPr>
          <w:rFonts w:ascii="Times" w:hAnsi="Times"/>
        </w:rPr>
        <w:t>,</w:t>
      </w:r>
      <w:r w:rsidR="00936DBA">
        <w:rPr>
          <w:rFonts w:ascii="Times" w:hAnsi="Times"/>
        </w:rPr>
        <w:t xml:space="preserve"> </w:t>
      </w:r>
      <w:r w:rsidR="006B463B">
        <w:rPr>
          <w:rFonts w:ascii="Times" w:hAnsi="Times"/>
        </w:rPr>
        <w:t xml:space="preserve">or </w:t>
      </w:r>
      <w:r w:rsidR="00936DBA">
        <w:rPr>
          <w:rFonts w:ascii="Times" w:hAnsi="Times"/>
        </w:rPr>
        <w:t>stroke</w:t>
      </w:r>
      <w:hyperlink w:anchor="_ENREF_21" w:tooltip="Neal, 2017 #41" w:history="1">
        <w:r w:rsidR="00E54E7C">
          <w:rPr>
            <w:rFonts w:ascii="Times" w:hAnsi="Times"/>
          </w:rPr>
          <w:fldChar w:fldCharType="begin">
            <w:fldData xml:space="preserve">PEVuZE5vdGU+PENpdGU+PEF1dGhvcj5OZWFsPC9BdXRob3I+PFllYXI+MjAxNzwvWWVhcj48UmVj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</w:fldData>
          </w:fldChar>
        </w:r>
        <w:r w:rsidR="00E54E7C">
          <w:rPr>
            <w:rFonts w:ascii="Times" w:hAnsi="Times"/>
          </w:rPr>
          <w:instrText xml:space="preserve"> ADDIN EN.CITE </w:instrText>
        </w:r>
        <w:r w:rsidR="00E54E7C">
          <w:rPr>
            <w:rFonts w:ascii="Times" w:hAnsi="Times"/>
          </w:rPr>
          <w:fldChar w:fldCharType="begin">
            <w:fldData xml:space="preserve">PEVuZE5vdGU+PENpdGU+PEF1dGhvcj5OZWFsPC9BdXRob3I+PFllYXI+MjAxNzwvWWVhcj48UmVj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</w:fldData>
          </w:fldChar>
        </w:r>
        <w:r w:rsidR="00E54E7C">
          <w:rPr>
            <w:rFonts w:ascii="Times" w:hAnsi="Times"/>
          </w:rPr>
          <w:instrText xml:space="preserve"> ADDIN EN.CITE.DATA </w:instrText>
        </w:r>
        <w:r w:rsidR="00E54E7C">
          <w:rPr>
            <w:rFonts w:ascii="Times" w:hAnsi="Times"/>
          </w:rPr>
        </w:r>
        <w:r w:rsidR="00E54E7C">
          <w:rPr>
            <w:rFonts w:ascii="Times" w:hAnsi="Times"/>
          </w:rPr>
          <w:fldChar w:fldCharType="end"/>
        </w:r>
        <w:r w:rsidR="00E54E7C">
          <w:rPr>
            <w:rFonts w:ascii="Times" w:hAnsi="Times"/>
          </w:rPr>
        </w:r>
        <w:r w:rsidR="00E54E7C">
          <w:rPr>
            <w:rFonts w:ascii="Times" w:hAnsi="Times"/>
          </w:rPr>
          <w:fldChar w:fldCharType="separate"/>
        </w:r>
        <w:r w:rsidR="00E54E7C" w:rsidRPr="00666161">
          <w:rPr>
            <w:rFonts w:ascii="Times" w:hAnsi="Times"/>
            <w:noProof/>
            <w:vertAlign w:val="superscript"/>
          </w:rPr>
          <w:t>21</w:t>
        </w:r>
        <w:r w:rsidR="00E54E7C">
          <w:rPr>
            <w:rFonts w:ascii="Times" w:hAnsi="Times"/>
          </w:rPr>
          <w:fldChar w:fldCharType="end"/>
        </w:r>
      </w:hyperlink>
      <w:r w:rsidR="00936DBA">
        <w:rPr>
          <w:rFonts w:ascii="Times" w:hAnsi="Times"/>
        </w:rPr>
        <w:t>.</w:t>
      </w:r>
      <w:r w:rsidR="002C7AAD">
        <w:rPr>
          <w:rFonts w:ascii="Times" w:hAnsi="Times"/>
        </w:rPr>
        <w:t xml:space="preserve"> Benefits seemed to be predominantly seen in patients with established CV disease</w:t>
      </w:r>
      <w:r w:rsidR="00C3039B">
        <w:rPr>
          <w:rFonts w:ascii="Times" w:hAnsi="Times"/>
        </w:rPr>
        <w:t>, and not in those with multiple risk factors alone</w:t>
      </w:r>
      <w:r w:rsidR="002C7AAD">
        <w:rPr>
          <w:rFonts w:ascii="Times" w:hAnsi="Times"/>
        </w:rPr>
        <w:t xml:space="preserve">.  Based on the </w:t>
      </w:r>
      <w:r w:rsidR="00B02172">
        <w:rPr>
          <w:rFonts w:ascii="Times" w:hAnsi="Times"/>
        </w:rPr>
        <w:t xml:space="preserve">hierarchal </w:t>
      </w:r>
      <w:r w:rsidR="002C7AAD">
        <w:rPr>
          <w:rFonts w:ascii="Times" w:hAnsi="Times"/>
        </w:rPr>
        <w:t xml:space="preserve">statistical testing, no </w:t>
      </w:r>
      <w:r w:rsidR="00B02172">
        <w:rPr>
          <w:rFonts w:ascii="Times" w:hAnsi="Times"/>
        </w:rPr>
        <w:t xml:space="preserve">definitive </w:t>
      </w:r>
      <w:r w:rsidR="00D93A09">
        <w:rPr>
          <w:rFonts w:ascii="Times" w:hAnsi="Times"/>
        </w:rPr>
        <w:t xml:space="preserve">statement on </w:t>
      </w:r>
      <w:r w:rsidR="00B02172">
        <w:rPr>
          <w:rFonts w:ascii="Times" w:hAnsi="Times"/>
        </w:rPr>
        <w:t xml:space="preserve">significant </w:t>
      </w:r>
      <w:r w:rsidR="002C7AAD">
        <w:rPr>
          <w:rFonts w:ascii="Times" w:hAnsi="Times"/>
        </w:rPr>
        <w:t xml:space="preserve">reduction in heart failure </w:t>
      </w:r>
      <w:r w:rsidR="006B463B">
        <w:rPr>
          <w:rFonts w:ascii="Times" w:hAnsi="Times"/>
        </w:rPr>
        <w:t>could</w:t>
      </w:r>
      <w:r w:rsidR="00D93A09">
        <w:rPr>
          <w:rFonts w:ascii="Times" w:hAnsi="Times"/>
        </w:rPr>
        <w:t xml:space="preserve"> be made</w:t>
      </w:r>
      <w:r w:rsidR="002C7AAD">
        <w:rPr>
          <w:rFonts w:ascii="Times" w:hAnsi="Times"/>
        </w:rPr>
        <w:t>, but nominal reductions were qualitatively similar to those seen in EMPA-REG.  In addition to the benefits seen in CV events, there was also a</w:t>
      </w:r>
      <w:r w:rsidR="007A1BBE">
        <w:rPr>
          <w:rFonts w:ascii="Times" w:hAnsi="Times"/>
        </w:rPr>
        <w:t xml:space="preserve"> nearly two-fold increase in amputations, primarily of the toe or at the level of the metatarsal</w:t>
      </w:r>
      <w:r w:rsidR="006C7E52">
        <w:rPr>
          <w:rFonts w:ascii="Times" w:hAnsi="Times"/>
        </w:rPr>
        <w:t>, and an increase in bone fractures</w:t>
      </w:r>
      <w:r w:rsidR="007A1BBE">
        <w:rPr>
          <w:rFonts w:ascii="Times" w:hAnsi="Times"/>
        </w:rPr>
        <w:t xml:space="preserve">.  </w:t>
      </w:r>
    </w:p>
    <w:p w14:paraId="7C91F3AA" w14:textId="77777777" w:rsidR="00250788" w:rsidRDefault="00250788" w:rsidP="001147AA">
      <w:pPr>
        <w:spacing w:line="480" w:lineRule="auto"/>
        <w:rPr>
          <w:rFonts w:ascii="Times" w:hAnsi="Times"/>
        </w:rPr>
      </w:pPr>
    </w:p>
    <w:p w14:paraId="063DB760" w14:textId="76FE2898" w:rsidR="00B33E9E" w:rsidRDefault="00250788" w:rsidP="001147AA">
      <w:pPr>
        <w:spacing w:line="480" w:lineRule="auto"/>
        <w:rPr>
          <w:rFonts w:ascii="Times" w:hAnsi="Times"/>
        </w:rPr>
      </w:pPr>
      <w:r>
        <w:rPr>
          <w:rFonts w:ascii="Times" w:hAnsi="Times"/>
        </w:rPr>
        <w:t>The DECLARE – TIMI 58 trial is a large-scale, CV outcomes tr</w:t>
      </w:r>
      <w:r w:rsidR="00973A77">
        <w:rPr>
          <w:rFonts w:ascii="Times" w:hAnsi="Times"/>
        </w:rPr>
        <w:t xml:space="preserve">ial that </w:t>
      </w:r>
      <w:r w:rsidR="00903DC2">
        <w:rPr>
          <w:rFonts w:ascii="Times" w:hAnsi="Times"/>
        </w:rPr>
        <w:t xml:space="preserve">will determine the cardiovascular safety and efficacy of dapagliflozin. In addition, this trial </w:t>
      </w:r>
      <w:r w:rsidR="00AD1A56">
        <w:rPr>
          <w:rFonts w:ascii="Times" w:hAnsi="Times"/>
        </w:rPr>
        <w:t>could</w:t>
      </w:r>
      <w:r w:rsidR="00973A77">
        <w:rPr>
          <w:rFonts w:ascii="Times" w:hAnsi="Times"/>
        </w:rPr>
        <w:t xml:space="preserve"> both </w:t>
      </w:r>
      <w:r w:rsidR="00246FA1">
        <w:rPr>
          <w:rFonts w:ascii="Times" w:hAnsi="Times"/>
        </w:rPr>
        <w:t xml:space="preserve">validate </w:t>
      </w:r>
      <w:r w:rsidR="00973A77">
        <w:rPr>
          <w:rFonts w:ascii="Times" w:hAnsi="Times"/>
        </w:rPr>
        <w:t>and extend the results of prior SGLT-2 inhibitor studies in important ways.  If a</w:t>
      </w:r>
      <w:r w:rsidR="00017FD1">
        <w:rPr>
          <w:rFonts w:ascii="Times" w:hAnsi="Times"/>
        </w:rPr>
        <w:t xml:space="preserve">n additional well-powered, rigorously conducted, </w:t>
      </w:r>
      <w:r w:rsidR="00973A77">
        <w:rPr>
          <w:rFonts w:ascii="Times" w:hAnsi="Times"/>
        </w:rPr>
        <w:t xml:space="preserve">CV outcomes </w:t>
      </w:r>
      <w:r w:rsidR="00903DC2">
        <w:rPr>
          <w:rFonts w:ascii="Times" w:hAnsi="Times"/>
        </w:rPr>
        <w:t>trial within a class of agents was</w:t>
      </w:r>
      <w:r w:rsidR="00973A77">
        <w:rPr>
          <w:rFonts w:ascii="Times" w:hAnsi="Times"/>
        </w:rPr>
        <w:t xml:space="preserve"> to show CV benefit, this would </w:t>
      </w:r>
      <w:r w:rsidR="00BD46AE">
        <w:rPr>
          <w:rFonts w:ascii="Times" w:hAnsi="Times"/>
        </w:rPr>
        <w:t xml:space="preserve">increase the level of evidence in support of </w:t>
      </w:r>
      <w:r w:rsidR="00017FD1">
        <w:rPr>
          <w:rFonts w:ascii="Times" w:hAnsi="Times"/>
        </w:rPr>
        <w:t>SGLT-2 inhibition</w:t>
      </w:r>
      <w:r w:rsidR="00BD46AE">
        <w:rPr>
          <w:rFonts w:ascii="Times" w:hAnsi="Times"/>
        </w:rPr>
        <w:t xml:space="preserve"> being cardioprotective.  </w:t>
      </w:r>
      <w:r w:rsidR="00246FA1">
        <w:rPr>
          <w:rFonts w:ascii="Times" w:hAnsi="Times"/>
        </w:rPr>
        <w:t>Moreover</w:t>
      </w:r>
      <w:r w:rsidR="00BD46AE">
        <w:rPr>
          <w:rFonts w:ascii="Times" w:hAnsi="Times"/>
        </w:rPr>
        <w:t xml:space="preserve">, </w:t>
      </w:r>
      <w:r w:rsidR="00973A77">
        <w:rPr>
          <w:rFonts w:ascii="Times" w:hAnsi="Times"/>
        </w:rPr>
        <w:t xml:space="preserve">DECLARE – TIMI 58 is the largest </w:t>
      </w:r>
      <w:r w:rsidR="007A1BBE">
        <w:rPr>
          <w:rFonts w:ascii="Times" w:hAnsi="Times"/>
        </w:rPr>
        <w:t xml:space="preserve">and most well powered </w:t>
      </w:r>
      <w:r w:rsidR="00973A77">
        <w:rPr>
          <w:rFonts w:ascii="Times" w:hAnsi="Times"/>
        </w:rPr>
        <w:t>trial to study the effect of SGLT</w:t>
      </w:r>
      <w:r w:rsidR="006B463B">
        <w:rPr>
          <w:rFonts w:ascii="Times" w:hAnsi="Times"/>
        </w:rPr>
        <w:t>-</w:t>
      </w:r>
      <w:r w:rsidR="00973A77">
        <w:rPr>
          <w:rFonts w:ascii="Times" w:hAnsi="Times"/>
        </w:rPr>
        <w:t xml:space="preserve">2 inhibition on CV outcomes in patients with </w:t>
      </w:r>
      <w:r w:rsidR="00CB221B">
        <w:rPr>
          <w:rFonts w:ascii="Times" w:hAnsi="Times"/>
        </w:rPr>
        <w:t>T</w:t>
      </w:r>
      <w:r w:rsidR="00973A77">
        <w:rPr>
          <w:rFonts w:ascii="Times" w:hAnsi="Times"/>
        </w:rPr>
        <w:t xml:space="preserve">2DM, with </w:t>
      </w:r>
      <w:r w:rsidR="00CE1026">
        <w:rPr>
          <w:rFonts w:ascii="Times" w:hAnsi="Times"/>
        </w:rPr>
        <w:t xml:space="preserve">similar numbers of subjects with established CVD as in EMPA-REG outcomes and CANVAS </w:t>
      </w:r>
      <w:r w:rsidR="00BB7E5C">
        <w:rPr>
          <w:rFonts w:ascii="Times" w:hAnsi="Times"/>
        </w:rPr>
        <w:t xml:space="preserve">as well as </w:t>
      </w:r>
      <w:r w:rsidR="00973A77">
        <w:rPr>
          <w:rFonts w:ascii="Times" w:hAnsi="Times"/>
        </w:rPr>
        <w:t xml:space="preserve">more than 10,000 </w:t>
      </w:r>
      <w:r w:rsidR="00446F60">
        <w:rPr>
          <w:rFonts w:ascii="Times" w:hAnsi="Times"/>
        </w:rPr>
        <w:t>with multiple risk factors</w:t>
      </w:r>
      <w:r w:rsidR="007A1BBE">
        <w:rPr>
          <w:rFonts w:ascii="Times" w:hAnsi="Times"/>
        </w:rPr>
        <w:t xml:space="preserve">. </w:t>
      </w:r>
      <w:r w:rsidR="00973A77">
        <w:rPr>
          <w:rFonts w:ascii="Times" w:hAnsi="Times"/>
        </w:rPr>
        <w:t xml:space="preserve"> </w:t>
      </w:r>
      <w:r w:rsidR="00C3039B">
        <w:rPr>
          <w:rFonts w:ascii="Times" w:hAnsi="Times"/>
        </w:rPr>
        <w:t xml:space="preserve">DECLARE – TIMI 58 is anticipated to report </w:t>
      </w:r>
      <w:r w:rsidR="00973A77">
        <w:rPr>
          <w:rFonts w:ascii="Times" w:hAnsi="Times"/>
        </w:rPr>
        <w:t xml:space="preserve">nearly </w:t>
      </w:r>
      <w:r w:rsidR="00C3039B">
        <w:rPr>
          <w:rFonts w:ascii="Times" w:hAnsi="Times"/>
        </w:rPr>
        <w:t>twice</w:t>
      </w:r>
      <w:r w:rsidR="00973A77">
        <w:rPr>
          <w:rFonts w:ascii="Times" w:hAnsi="Times"/>
        </w:rPr>
        <w:t xml:space="preserve"> </w:t>
      </w:r>
      <w:r w:rsidR="00BD46AE">
        <w:rPr>
          <w:rFonts w:ascii="Times" w:hAnsi="Times"/>
        </w:rPr>
        <w:t>the number of CV outcomes</w:t>
      </w:r>
      <w:r w:rsidR="007A1BBE">
        <w:rPr>
          <w:rFonts w:ascii="Times" w:hAnsi="Times"/>
        </w:rPr>
        <w:t xml:space="preserve"> compared </w:t>
      </w:r>
      <w:r w:rsidR="006B463B">
        <w:rPr>
          <w:rFonts w:ascii="Times" w:hAnsi="Times"/>
        </w:rPr>
        <w:t xml:space="preserve">with </w:t>
      </w:r>
      <w:r w:rsidR="007A1BBE">
        <w:rPr>
          <w:rFonts w:ascii="Times" w:hAnsi="Times"/>
        </w:rPr>
        <w:t>the other trials</w:t>
      </w:r>
      <w:r w:rsidR="00BD46AE">
        <w:rPr>
          <w:rFonts w:ascii="Times" w:hAnsi="Times"/>
        </w:rPr>
        <w:t xml:space="preserve">.  Further, unlike EMPA REG, DECLARE – TIMI 58 has enrolled large populations of both patients with </w:t>
      </w:r>
      <w:r w:rsidR="00546F7D">
        <w:rPr>
          <w:rFonts w:ascii="Times" w:hAnsi="Times"/>
        </w:rPr>
        <w:t xml:space="preserve">established </w:t>
      </w:r>
      <w:r w:rsidR="00BD46AE">
        <w:rPr>
          <w:rFonts w:ascii="Times" w:hAnsi="Times"/>
        </w:rPr>
        <w:t xml:space="preserve">CV disease and patients </w:t>
      </w:r>
      <w:r w:rsidR="00546F7D">
        <w:rPr>
          <w:rFonts w:ascii="Times" w:hAnsi="Times"/>
        </w:rPr>
        <w:t xml:space="preserve">without established CV disease </w:t>
      </w:r>
      <w:r w:rsidR="001A3D93">
        <w:rPr>
          <w:rFonts w:ascii="Times" w:hAnsi="Times"/>
        </w:rPr>
        <w:t xml:space="preserve">but with multiple risk </w:t>
      </w:r>
      <w:r w:rsidR="00C3039B">
        <w:rPr>
          <w:rFonts w:ascii="Times" w:hAnsi="Times"/>
        </w:rPr>
        <w:t>factors for</w:t>
      </w:r>
      <w:r w:rsidR="00BD46AE">
        <w:rPr>
          <w:rFonts w:ascii="Times" w:hAnsi="Times"/>
        </w:rPr>
        <w:t xml:space="preserve"> CV disease.  </w:t>
      </w:r>
      <w:r w:rsidR="00AD1A56">
        <w:rPr>
          <w:rFonts w:ascii="Times" w:hAnsi="Times"/>
        </w:rPr>
        <w:t>Thus</w:t>
      </w:r>
      <w:r w:rsidR="00BD46AE">
        <w:rPr>
          <w:rFonts w:ascii="Times" w:hAnsi="Times"/>
        </w:rPr>
        <w:t xml:space="preserve">, this trial will have the opportunity to assess whether there is a consistent effect in these two important groups of patients with </w:t>
      </w:r>
      <w:r w:rsidR="00486332">
        <w:rPr>
          <w:rFonts w:ascii="Times" w:hAnsi="Times"/>
        </w:rPr>
        <w:t>T2</w:t>
      </w:r>
      <w:r w:rsidR="00BD46AE">
        <w:rPr>
          <w:rFonts w:ascii="Times" w:hAnsi="Times"/>
        </w:rPr>
        <w:t>DM</w:t>
      </w:r>
      <w:r w:rsidR="007A1BBE">
        <w:rPr>
          <w:rFonts w:ascii="Times" w:hAnsi="Times"/>
        </w:rPr>
        <w:t xml:space="preserve"> in contrast to the observations</w:t>
      </w:r>
      <w:r w:rsidR="00BB7E5C">
        <w:rPr>
          <w:rFonts w:ascii="Times" w:hAnsi="Times"/>
        </w:rPr>
        <w:t xml:space="preserve"> on MACE</w:t>
      </w:r>
      <w:r w:rsidR="007A1BBE">
        <w:rPr>
          <w:rFonts w:ascii="Times" w:hAnsi="Times"/>
        </w:rPr>
        <w:t xml:space="preserve"> in CANVAS</w:t>
      </w:r>
      <w:r w:rsidR="00BD46AE">
        <w:rPr>
          <w:rFonts w:ascii="Times" w:hAnsi="Times"/>
        </w:rPr>
        <w:t xml:space="preserve">. </w:t>
      </w:r>
      <w:r w:rsidR="00903DC2">
        <w:rPr>
          <w:rFonts w:ascii="Times" w:hAnsi="Times"/>
        </w:rPr>
        <w:t xml:space="preserve">DECLARE – TIMI 58 will have the largest population of patients </w:t>
      </w:r>
      <w:r w:rsidR="00644205">
        <w:rPr>
          <w:rFonts w:ascii="Times" w:hAnsi="Times"/>
        </w:rPr>
        <w:t>without established CV disease treated with SGLT-2 inhibition as primary prevention.</w:t>
      </w:r>
      <w:r w:rsidR="00BD46AE">
        <w:rPr>
          <w:rFonts w:ascii="Times" w:hAnsi="Times"/>
        </w:rPr>
        <w:t xml:space="preserve"> </w:t>
      </w:r>
      <w:r w:rsidR="00903DC2">
        <w:rPr>
          <w:rFonts w:ascii="Times" w:hAnsi="Times"/>
        </w:rPr>
        <w:t xml:space="preserve">In part building </w:t>
      </w:r>
      <w:r w:rsidR="00AD1A56">
        <w:rPr>
          <w:rFonts w:ascii="Times" w:hAnsi="Times"/>
        </w:rPr>
        <w:t>off</w:t>
      </w:r>
      <w:r w:rsidR="00903DC2">
        <w:rPr>
          <w:rFonts w:ascii="Times" w:hAnsi="Times"/>
        </w:rPr>
        <w:t xml:space="preserve"> prior data, DECLARE – TIMI 58 will h</w:t>
      </w:r>
      <w:r w:rsidR="00BB10EB">
        <w:rPr>
          <w:rFonts w:ascii="Times" w:hAnsi="Times"/>
        </w:rPr>
        <w:t xml:space="preserve">ave </w:t>
      </w:r>
      <w:r w:rsidR="007A1BBE">
        <w:rPr>
          <w:rFonts w:ascii="Times" w:hAnsi="Times"/>
        </w:rPr>
        <w:t>better</w:t>
      </w:r>
      <w:r w:rsidR="00BB10EB">
        <w:rPr>
          <w:rFonts w:ascii="Times" w:hAnsi="Times"/>
        </w:rPr>
        <w:t>-</w:t>
      </w:r>
      <w:r w:rsidR="00903DC2">
        <w:rPr>
          <w:rFonts w:ascii="Times" w:hAnsi="Times"/>
        </w:rPr>
        <w:t xml:space="preserve">characterized assessments of </w:t>
      </w:r>
      <w:r w:rsidR="00047693">
        <w:rPr>
          <w:rFonts w:ascii="Times" w:hAnsi="Times"/>
        </w:rPr>
        <w:t>HF</w:t>
      </w:r>
      <w:r w:rsidR="00903DC2">
        <w:rPr>
          <w:rFonts w:ascii="Times" w:hAnsi="Times"/>
        </w:rPr>
        <w:t xml:space="preserve"> history and outcomes</w:t>
      </w:r>
      <w:r w:rsidR="00C3039B">
        <w:rPr>
          <w:rFonts w:ascii="Times" w:hAnsi="Times"/>
        </w:rPr>
        <w:t xml:space="preserve"> than prior studies</w:t>
      </w:r>
      <w:r w:rsidR="00903DC2">
        <w:rPr>
          <w:rFonts w:ascii="Times" w:hAnsi="Times"/>
        </w:rPr>
        <w:t xml:space="preserve"> to provide greater granularity regarding natural history and potential prevention of and treatment of coincident </w:t>
      </w:r>
      <w:r w:rsidR="00047693">
        <w:rPr>
          <w:rFonts w:ascii="Times" w:hAnsi="Times"/>
        </w:rPr>
        <w:t>HF</w:t>
      </w:r>
      <w:r w:rsidR="00903DC2">
        <w:rPr>
          <w:rFonts w:ascii="Times" w:hAnsi="Times"/>
        </w:rPr>
        <w:t xml:space="preserve"> and </w:t>
      </w:r>
      <w:r w:rsidR="00486332">
        <w:rPr>
          <w:rFonts w:ascii="Times" w:hAnsi="Times"/>
        </w:rPr>
        <w:t>T2DM</w:t>
      </w:r>
      <w:r w:rsidR="00903DC2">
        <w:rPr>
          <w:rFonts w:ascii="Times" w:hAnsi="Times"/>
        </w:rPr>
        <w:t>.</w:t>
      </w:r>
      <w:r w:rsidR="00644205">
        <w:rPr>
          <w:rFonts w:ascii="Times" w:hAnsi="Times"/>
        </w:rPr>
        <w:t xml:space="preserve">  </w:t>
      </w:r>
      <w:r w:rsidR="00047693">
        <w:rPr>
          <w:rFonts w:ascii="Times" w:hAnsi="Times"/>
        </w:rPr>
        <w:t>Furthermore</w:t>
      </w:r>
      <w:r w:rsidR="00644205">
        <w:rPr>
          <w:rFonts w:ascii="Times" w:hAnsi="Times"/>
        </w:rPr>
        <w:t xml:space="preserve">, DECLARE – TIMI 58 has a robust collection of biosamples and genetics that may help to improve the understanding of the pathophysiology of CV disease in patients with </w:t>
      </w:r>
      <w:r w:rsidR="007A1BBE">
        <w:rPr>
          <w:rFonts w:ascii="Times" w:hAnsi="Times"/>
        </w:rPr>
        <w:t>T2DM</w:t>
      </w:r>
      <w:r w:rsidR="00644205">
        <w:rPr>
          <w:rFonts w:ascii="Times" w:hAnsi="Times"/>
        </w:rPr>
        <w:t xml:space="preserve">, and further increase the understanding of drug </w:t>
      </w:r>
      <w:r w:rsidR="00B33E9E">
        <w:rPr>
          <w:rFonts w:ascii="Times" w:hAnsi="Times"/>
        </w:rPr>
        <w:t>effects, a</w:t>
      </w:r>
      <w:r w:rsidR="00644205">
        <w:rPr>
          <w:rFonts w:ascii="Times" w:hAnsi="Times"/>
        </w:rPr>
        <w:t>nd benefits and risks in specific populations.</w:t>
      </w:r>
      <w:r w:rsidR="00B33E9E">
        <w:rPr>
          <w:rFonts w:ascii="Times" w:hAnsi="Times"/>
        </w:rPr>
        <w:t xml:space="preserve">  </w:t>
      </w:r>
      <w:r w:rsidR="00371D23">
        <w:rPr>
          <w:rFonts w:ascii="Times" w:hAnsi="Times"/>
        </w:rPr>
        <w:t>Additionally</w:t>
      </w:r>
      <w:r w:rsidR="00B33E9E">
        <w:rPr>
          <w:rFonts w:ascii="Times" w:hAnsi="Times"/>
        </w:rPr>
        <w:t xml:space="preserve">, DECLARE – TIMI 58 </w:t>
      </w:r>
      <w:r w:rsidR="00C3039B">
        <w:rPr>
          <w:rFonts w:ascii="Times" w:hAnsi="Times"/>
        </w:rPr>
        <w:t>can</w:t>
      </w:r>
      <w:r w:rsidR="00B33E9E">
        <w:rPr>
          <w:rFonts w:ascii="Times" w:hAnsi="Times"/>
        </w:rPr>
        <w:t xml:space="preserve"> further clarify uncertainty regarding potential risks of SGLT-2 inhibitors that have been raised in </w:t>
      </w:r>
      <w:r w:rsidR="007A1BBE">
        <w:rPr>
          <w:rFonts w:ascii="Times" w:hAnsi="Times"/>
        </w:rPr>
        <w:t xml:space="preserve">large and </w:t>
      </w:r>
      <w:r w:rsidR="00B33E9E">
        <w:rPr>
          <w:rFonts w:ascii="Times" w:hAnsi="Times"/>
        </w:rPr>
        <w:t>smaller studies or post-approval monitoring such as</w:t>
      </w:r>
      <w:r w:rsidR="007A1BBE">
        <w:rPr>
          <w:rFonts w:ascii="Times" w:hAnsi="Times"/>
        </w:rPr>
        <w:t xml:space="preserve"> </w:t>
      </w:r>
      <w:r w:rsidR="00B33E9E">
        <w:rPr>
          <w:rFonts w:ascii="Times" w:hAnsi="Times"/>
        </w:rPr>
        <w:t>volume depletion, acute kidney injury,</w:t>
      </w:r>
      <w:r w:rsidR="00586FC7">
        <w:rPr>
          <w:rFonts w:ascii="Times" w:hAnsi="Times"/>
        </w:rPr>
        <w:t xml:space="preserve"> </w:t>
      </w:r>
      <w:r w:rsidR="00257355">
        <w:rPr>
          <w:rFonts w:ascii="Times" w:hAnsi="Times"/>
        </w:rPr>
        <w:t xml:space="preserve">bladder cancer, </w:t>
      </w:r>
      <w:r w:rsidR="00990D32">
        <w:rPr>
          <w:rFonts w:ascii="Times" w:hAnsi="Times"/>
        </w:rPr>
        <w:t xml:space="preserve">limb ischemic events/amputations, </w:t>
      </w:r>
      <w:r w:rsidR="00586FC7">
        <w:rPr>
          <w:rFonts w:ascii="Times" w:hAnsi="Times"/>
        </w:rPr>
        <w:t>and diabetic ketoacidosis.</w:t>
      </w:r>
    </w:p>
    <w:p w14:paraId="08B07FAC" w14:textId="77777777" w:rsidR="00B33E9E" w:rsidRPr="00C33AAD" w:rsidRDefault="00B33E9E" w:rsidP="001147AA">
      <w:pPr>
        <w:spacing w:line="480" w:lineRule="auto"/>
        <w:rPr>
          <w:rFonts w:ascii="Times" w:hAnsi="Times"/>
          <w:b/>
        </w:rPr>
      </w:pPr>
    </w:p>
    <w:p w14:paraId="761E99E3" w14:textId="77777777" w:rsidR="00B33E9E" w:rsidRPr="00C33AAD" w:rsidRDefault="00B33E9E" w:rsidP="001147AA">
      <w:pPr>
        <w:spacing w:line="480" w:lineRule="auto"/>
        <w:rPr>
          <w:rFonts w:ascii="Times" w:hAnsi="Times"/>
          <w:b/>
        </w:rPr>
      </w:pPr>
      <w:r w:rsidRPr="00C33AAD">
        <w:rPr>
          <w:rFonts w:ascii="Times" w:hAnsi="Times"/>
          <w:b/>
        </w:rPr>
        <w:t>Summary</w:t>
      </w:r>
    </w:p>
    <w:p w14:paraId="0F028058" w14:textId="564674A3" w:rsidR="00B33E9E" w:rsidRDefault="00B33E9E" w:rsidP="001147AA">
      <w:pPr>
        <w:spacing w:line="480" w:lineRule="auto"/>
        <w:rPr>
          <w:rFonts w:ascii="Times" w:hAnsi="Times"/>
        </w:rPr>
      </w:pPr>
      <w:r>
        <w:rPr>
          <w:rFonts w:ascii="Times" w:hAnsi="Times"/>
        </w:rPr>
        <w:t xml:space="preserve">DECLARE – TIMI 58 is a global, phase </w:t>
      </w:r>
      <w:r w:rsidR="003961E5">
        <w:rPr>
          <w:rFonts w:ascii="Times" w:hAnsi="Times"/>
        </w:rPr>
        <w:t>3b</w:t>
      </w:r>
      <w:r>
        <w:rPr>
          <w:rFonts w:ascii="Times" w:hAnsi="Times"/>
        </w:rPr>
        <w:t>, randomized, double blind, placebo controlled CV outcomes trial designed to</w:t>
      </w:r>
      <w:r w:rsidR="003961E5">
        <w:rPr>
          <w:rFonts w:ascii="Times" w:hAnsi="Times"/>
        </w:rPr>
        <w:t xml:space="preserve"> evaluate the effect of dapagliflozin on CV outcomes</w:t>
      </w:r>
      <w:r>
        <w:rPr>
          <w:rFonts w:ascii="Times" w:hAnsi="Times"/>
        </w:rPr>
        <w:t xml:space="preserve"> </w:t>
      </w:r>
      <w:r w:rsidR="003961E5">
        <w:rPr>
          <w:rFonts w:ascii="Times" w:hAnsi="Times"/>
        </w:rPr>
        <w:t xml:space="preserve">in patients </w:t>
      </w:r>
      <w:r w:rsidR="0073626C">
        <w:rPr>
          <w:rFonts w:ascii="Times" w:hAnsi="Times"/>
        </w:rPr>
        <w:t>with T2DM and</w:t>
      </w:r>
      <w:r w:rsidR="003961E5">
        <w:rPr>
          <w:rFonts w:ascii="Times" w:hAnsi="Times"/>
        </w:rPr>
        <w:t xml:space="preserve"> either established CV disease </w:t>
      </w:r>
      <w:r w:rsidR="0073626C">
        <w:rPr>
          <w:rFonts w:ascii="Times" w:hAnsi="Times"/>
        </w:rPr>
        <w:t xml:space="preserve">or multiple risk factors for </w:t>
      </w:r>
      <w:r w:rsidR="00586FC7">
        <w:rPr>
          <w:rFonts w:ascii="Times" w:hAnsi="Times"/>
        </w:rPr>
        <w:t>CV disease. The trial is well-powered</w:t>
      </w:r>
      <w:r w:rsidR="00C3039B">
        <w:rPr>
          <w:rFonts w:ascii="Times" w:hAnsi="Times"/>
        </w:rPr>
        <w:t xml:space="preserve"> to demonstrate clinical safety and efficacy</w:t>
      </w:r>
      <w:r w:rsidR="00586FC7">
        <w:rPr>
          <w:rFonts w:ascii="Times" w:hAnsi="Times"/>
        </w:rPr>
        <w:t xml:space="preserve">, and has robust data and biosample collection to help extend the understanding of pathobiology of CV disease in diabetes.  </w:t>
      </w:r>
    </w:p>
    <w:p w14:paraId="6E027294" w14:textId="77777777" w:rsidR="00644205" w:rsidRDefault="00644205" w:rsidP="001147AA">
      <w:pPr>
        <w:spacing w:line="480" w:lineRule="auto"/>
        <w:rPr>
          <w:rFonts w:ascii="Times" w:hAnsi="Times"/>
        </w:rPr>
      </w:pPr>
      <w:r>
        <w:rPr>
          <w:rFonts w:ascii="Times" w:hAnsi="Times"/>
        </w:rPr>
        <w:t xml:space="preserve">  </w:t>
      </w:r>
    </w:p>
    <w:p w14:paraId="6EF283F6" w14:textId="77777777" w:rsidR="00644205" w:rsidRDefault="00644205" w:rsidP="001147AA">
      <w:pPr>
        <w:spacing w:line="480" w:lineRule="auto"/>
        <w:rPr>
          <w:rFonts w:ascii="Times" w:hAnsi="Times"/>
        </w:rPr>
      </w:pPr>
    </w:p>
    <w:p w14:paraId="68BD594B" w14:textId="77777777" w:rsidR="00250788" w:rsidRPr="001147AA" w:rsidRDefault="00903DC2" w:rsidP="001147AA">
      <w:pPr>
        <w:spacing w:line="480" w:lineRule="auto"/>
        <w:rPr>
          <w:rFonts w:ascii="Times" w:hAnsi="Times"/>
        </w:rPr>
      </w:pPr>
      <w:r>
        <w:rPr>
          <w:rFonts w:ascii="Times" w:hAnsi="Times"/>
        </w:rPr>
        <w:t xml:space="preserve">  </w:t>
      </w:r>
      <w:r w:rsidR="00BD46AE">
        <w:rPr>
          <w:rFonts w:ascii="Times" w:hAnsi="Times"/>
        </w:rPr>
        <w:t xml:space="preserve">  </w:t>
      </w:r>
    </w:p>
    <w:p w14:paraId="431785DC" w14:textId="77777777" w:rsidR="002840C9" w:rsidRPr="007A774E" w:rsidRDefault="002840C9" w:rsidP="000A5382">
      <w:pPr>
        <w:spacing w:line="360" w:lineRule="auto"/>
        <w:rPr>
          <w:rFonts w:asciiTheme="majorHAnsi" w:hAnsiTheme="majorHAnsi"/>
        </w:rPr>
      </w:pPr>
    </w:p>
    <w:p w14:paraId="0F0CF28A" w14:textId="33920E12" w:rsidR="0010393B" w:rsidRDefault="005F44DC" w:rsidP="00747BC7">
      <w:pPr>
        <w:spacing w:line="360" w:lineRule="auto"/>
        <w:rPr>
          <w:rFonts w:asciiTheme="majorHAnsi" w:hAnsiTheme="majorHAnsi" w:cs="Times New Roman"/>
          <w:color w:val="000000"/>
        </w:rPr>
      </w:pPr>
      <w:r w:rsidRPr="007A774E">
        <w:rPr>
          <w:rFonts w:asciiTheme="majorHAnsi" w:hAnsiTheme="majorHAnsi"/>
        </w:rPr>
        <w:br w:type="page"/>
      </w:r>
      <w:r w:rsidR="0010393B">
        <w:rPr>
          <w:rFonts w:asciiTheme="majorHAnsi" w:hAnsiTheme="majorHAnsi" w:cs="Times New Roman"/>
          <w:color w:val="000000"/>
        </w:rPr>
        <w:t>References</w:t>
      </w:r>
    </w:p>
    <w:p w14:paraId="7EC14DDA" w14:textId="77777777" w:rsidR="0010393B" w:rsidRDefault="0010393B" w:rsidP="0010393B">
      <w:pPr>
        <w:widowControl w:val="0"/>
        <w:autoSpaceDE w:val="0"/>
        <w:autoSpaceDN w:val="0"/>
        <w:adjustRightInd w:val="0"/>
        <w:rPr>
          <w:rFonts w:asciiTheme="majorHAnsi" w:hAnsiTheme="majorHAnsi" w:cs="Times New Roman"/>
          <w:color w:val="000000"/>
        </w:rPr>
      </w:pPr>
    </w:p>
    <w:p w14:paraId="36C5E5BC" w14:textId="77777777" w:rsidR="00E54E7C" w:rsidRPr="00E54E7C" w:rsidRDefault="00A842E8" w:rsidP="00E54E7C">
      <w:pPr>
        <w:pStyle w:val="EndNoteBibliography"/>
        <w:rPr>
          <w:noProof/>
        </w:rPr>
      </w:pPr>
      <w:r>
        <w:rPr>
          <w:rFonts w:asciiTheme="majorHAnsi" w:hAnsiTheme="majorHAnsi" w:cs="Times New Roman"/>
          <w:color w:val="000000"/>
        </w:rPr>
        <w:fldChar w:fldCharType="begin"/>
      </w:r>
      <w:r w:rsidR="0010393B">
        <w:rPr>
          <w:rFonts w:asciiTheme="majorHAnsi" w:hAnsiTheme="majorHAnsi" w:cs="Times New Roman"/>
          <w:color w:val="000000"/>
        </w:rPr>
        <w:instrText xml:space="preserve"> ADDIN EN.REFLIST </w:instrText>
      </w:r>
      <w:r>
        <w:rPr>
          <w:rFonts w:asciiTheme="majorHAnsi" w:hAnsiTheme="majorHAnsi" w:cs="Times New Roman"/>
          <w:color w:val="000000"/>
        </w:rPr>
        <w:fldChar w:fldCharType="separate"/>
      </w:r>
      <w:bookmarkStart w:id="1" w:name="_ENREF_1"/>
      <w:r w:rsidR="00E54E7C" w:rsidRPr="00E54E7C">
        <w:rPr>
          <w:noProof/>
        </w:rPr>
        <w:t>1.</w:t>
      </w:r>
      <w:r w:rsidR="00E54E7C" w:rsidRPr="00E54E7C">
        <w:rPr>
          <w:noProof/>
        </w:rPr>
        <w:tab/>
        <w:t>Roger VL, Go AS, Lloyd-Jones DM, et al. Heart disease and stroke statistics--2011 update: a report from the American Heart Association. Circulation 2011;123:e18-e209.</w:t>
      </w:r>
      <w:bookmarkEnd w:id="1"/>
    </w:p>
    <w:p w14:paraId="53520C77" w14:textId="77777777" w:rsidR="00E54E7C" w:rsidRPr="00E54E7C" w:rsidRDefault="00E54E7C" w:rsidP="00E54E7C">
      <w:pPr>
        <w:pStyle w:val="EndNoteBibliography"/>
        <w:rPr>
          <w:noProof/>
        </w:rPr>
      </w:pPr>
      <w:bookmarkStart w:id="2" w:name="_ENREF_2"/>
      <w:r w:rsidRPr="00E54E7C">
        <w:rPr>
          <w:noProof/>
        </w:rPr>
        <w:t>2.</w:t>
      </w:r>
      <w:r w:rsidRPr="00E54E7C">
        <w:rPr>
          <w:noProof/>
        </w:rPr>
        <w:tab/>
        <w:t>Handelsman Y, Bloomgarden ZT, Grunberger G, et al. American association of clinical endocrinologists and american college of endocrinology - clinical practice guidelines for developing a diabetes mellitus comprehensive care plan - 2015. Endocrine practice : official journal of the American College of Endocrinology and the American Association of Clinical Endocrinologists 2015;21 Suppl 1:1-87.</w:t>
      </w:r>
      <w:bookmarkEnd w:id="2"/>
    </w:p>
    <w:p w14:paraId="7611BC39" w14:textId="77777777" w:rsidR="00E54E7C" w:rsidRPr="00E54E7C" w:rsidRDefault="00E54E7C" w:rsidP="00E54E7C">
      <w:pPr>
        <w:pStyle w:val="EndNoteBibliography"/>
        <w:rPr>
          <w:noProof/>
        </w:rPr>
      </w:pPr>
      <w:bookmarkStart w:id="3" w:name="_ENREF_3"/>
      <w:r w:rsidRPr="00E54E7C">
        <w:rPr>
          <w:noProof/>
        </w:rPr>
        <w:t>3.</w:t>
      </w:r>
      <w:r w:rsidRPr="00E54E7C">
        <w:rPr>
          <w:noProof/>
        </w:rPr>
        <w:tab/>
        <w:t>Standards of Medical Care in Diabetes-2016: Summary of Revisions. Diabetes care 2016;39 Suppl 1:S4-5.</w:t>
      </w:r>
      <w:bookmarkEnd w:id="3"/>
    </w:p>
    <w:p w14:paraId="29C6E431" w14:textId="77777777" w:rsidR="00E54E7C" w:rsidRPr="00E54E7C" w:rsidRDefault="00E54E7C" w:rsidP="00E54E7C">
      <w:pPr>
        <w:pStyle w:val="EndNoteBibliography"/>
        <w:rPr>
          <w:noProof/>
        </w:rPr>
      </w:pPr>
      <w:bookmarkStart w:id="4" w:name="_ENREF_4"/>
      <w:r w:rsidRPr="00E54E7C">
        <w:rPr>
          <w:noProof/>
        </w:rPr>
        <w:t>4.</w:t>
      </w:r>
      <w:r w:rsidRPr="00E54E7C">
        <w:rPr>
          <w:noProof/>
        </w:rPr>
        <w:tab/>
        <w:t>Udell JA, Cavender MA, Bhatt DL, Chatterjee S, Farkouh ME, Scirica BM. Glucose-lowering drugs or strategies and cardiovascular outcomes in patients with or at risk for type 2 diabetes: a meta-analysis of randomised controlled trials. Lancet Diabetes Endocrinol 2015;3:356-66.</w:t>
      </w:r>
      <w:bookmarkEnd w:id="4"/>
    </w:p>
    <w:p w14:paraId="1F23F51A" w14:textId="3C320DBB" w:rsidR="00E54E7C" w:rsidRPr="00E54E7C" w:rsidRDefault="00E54E7C" w:rsidP="00E54E7C">
      <w:pPr>
        <w:pStyle w:val="EndNoteBibliography"/>
        <w:rPr>
          <w:noProof/>
        </w:rPr>
      </w:pPr>
      <w:bookmarkStart w:id="5" w:name="_ENREF_5"/>
      <w:r w:rsidRPr="00E54E7C">
        <w:rPr>
          <w:noProof/>
        </w:rPr>
        <w:t>5.</w:t>
      </w:r>
      <w:r w:rsidRPr="00E54E7C">
        <w:rPr>
          <w:noProof/>
        </w:rPr>
        <w:tab/>
        <w:t xml:space="preserve">Guidance for Industry Diabetes Mellitus — Evaluating Cardiovascular Risk in New Antidiabetic Therapies to Treat Type 2 Diabetes. 2008. (Accessed Januar 12, 2017, at </w:t>
      </w:r>
      <w:hyperlink r:id="rId8" w:history="1">
        <w:r w:rsidRPr="00E54E7C">
          <w:rPr>
            <w:rStyle w:val="Hyperlink"/>
            <w:noProof/>
          </w:rPr>
          <w:t>http://www.fda.gov/downloads/Drugs/GuidanceComplianceRegulatoryInformation/Guidances/ucm071627.pdf</w:t>
        </w:r>
      </w:hyperlink>
      <w:r w:rsidRPr="00E54E7C">
        <w:rPr>
          <w:noProof/>
        </w:rPr>
        <w:t>).)</w:t>
      </w:r>
      <w:bookmarkEnd w:id="5"/>
    </w:p>
    <w:p w14:paraId="55FB5E79" w14:textId="77777777" w:rsidR="00E54E7C" w:rsidRPr="00E54E7C" w:rsidRDefault="00E54E7C" w:rsidP="00E54E7C">
      <w:pPr>
        <w:pStyle w:val="EndNoteBibliography"/>
        <w:rPr>
          <w:noProof/>
        </w:rPr>
      </w:pPr>
      <w:bookmarkStart w:id="6" w:name="_ENREF_6"/>
      <w:r w:rsidRPr="00E54E7C">
        <w:rPr>
          <w:noProof/>
        </w:rPr>
        <w:t>6.</w:t>
      </w:r>
      <w:r w:rsidRPr="00E54E7C">
        <w:rPr>
          <w:noProof/>
        </w:rPr>
        <w:tab/>
        <w:t>White WB, Cannon CP, Heller SR, et al. Alogliptin after acute coronary syndrome in patients with type 2 diabetes. The New England journal of medicine 2013;369:1327-35.</w:t>
      </w:r>
      <w:bookmarkEnd w:id="6"/>
    </w:p>
    <w:p w14:paraId="5F50757D" w14:textId="77777777" w:rsidR="00E54E7C" w:rsidRPr="00E54E7C" w:rsidRDefault="00E54E7C" w:rsidP="00E54E7C">
      <w:pPr>
        <w:pStyle w:val="EndNoteBibliography"/>
        <w:rPr>
          <w:noProof/>
        </w:rPr>
      </w:pPr>
      <w:bookmarkStart w:id="7" w:name="_ENREF_7"/>
      <w:r w:rsidRPr="00E54E7C">
        <w:rPr>
          <w:noProof/>
        </w:rPr>
        <w:t>7.</w:t>
      </w:r>
      <w:r w:rsidRPr="00E54E7C">
        <w:rPr>
          <w:noProof/>
        </w:rPr>
        <w:tab/>
        <w:t>Green JB, Bethel MA, Armstrong PW, et al. Effect of Sitagliptin on Cardiovascular Outcomes in Type 2 Diabetes. The New England journal of medicine 2015;373:232-42.</w:t>
      </w:r>
      <w:bookmarkEnd w:id="7"/>
    </w:p>
    <w:p w14:paraId="304B239E" w14:textId="77777777" w:rsidR="00E54E7C" w:rsidRPr="00E54E7C" w:rsidRDefault="00E54E7C" w:rsidP="00E54E7C">
      <w:pPr>
        <w:pStyle w:val="EndNoteBibliography"/>
        <w:rPr>
          <w:noProof/>
        </w:rPr>
      </w:pPr>
      <w:bookmarkStart w:id="8" w:name="_ENREF_8"/>
      <w:r w:rsidRPr="00E54E7C">
        <w:rPr>
          <w:noProof/>
        </w:rPr>
        <w:t>8.</w:t>
      </w:r>
      <w:r w:rsidRPr="00E54E7C">
        <w:rPr>
          <w:noProof/>
        </w:rPr>
        <w:tab/>
        <w:t>Scirica BM, Bhatt DL, Braunwald E, et al. Saxagliptin and cardiovascular outcomes in patients with type 2 diabetes mellitus. The New England journal of medicine 2013;369:1317-26.</w:t>
      </w:r>
      <w:bookmarkEnd w:id="8"/>
    </w:p>
    <w:p w14:paraId="2D17E4AF" w14:textId="77777777" w:rsidR="00E54E7C" w:rsidRPr="00E54E7C" w:rsidRDefault="00E54E7C" w:rsidP="00E54E7C">
      <w:pPr>
        <w:pStyle w:val="EndNoteBibliography"/>
        <w:rPr>
          <w:noProof/>
        </w:rPr>
      </w:pPr>
      <w:bookmarkStart w:id="9" w:name="_ENREF_9"/>
      <w:r w:rsidRPr="00E54E7C">
        <w:rPr>
          <w:noProof/>
        </w:rPr>
        <w:t>9.</w:t>
      </w:r>
      <w:r w:rsidRPr="00E54E7C">
        <w:rPr>
          <w:noProof/>
        </w:rPr>
        <w:tab/>
        <w:t>Scirica BM. The Safety of Dipeptidyl Peptidase 4 Inhibitors and the Risk for Heart Failure. JAMA cardiology 2016;1:123-5.</w:t>
      </w:r>
      <w:bookmarkEnd w:id="9"/>
    </w:p>
    <w:p w14:paraId="3F9F28AA" w14:textId="77777777" w:rsidR="00E54E7C" w:rsidRPr="00E54E7C" w:rsidRDefault="00E54E7C" w:rsidP="00E54E7C">
      <w:pPr>
        <w:pStyle w:val="EndNoteBibliography"/>
        <w:rPr>
          <w:noProof/>
        </w:rPr>
      </w:pPr>
      <w:bookmarkStart w:id="10" w:name="_ENREF_10"/>
      <w:r w:rsidRPr="00E54E7C">
        <w:rPr>
          <w:noProof/>
        </w:rPr>
        <w:t>10.</w:t>
      </w:r>
      <w:r w:rsidRPr="00E54E7C">
        <w:rPr>
          <w:noProof/>
        </w:rPr>
        <w:tab/>
        <w:t>United Kingdom Prospective Diabetes Study (UKPDS). 13: Relative efficacy of randomly allocated diet, sulphonylurea, insulin, or metformin in patients with newly diagnosed non-insulin dependent diabetes followed for three years. BMJ 1995;310:83-8.</w:t>
      </w:r>
      <w:bookmarkEnd w:id="10"/>
    </w:p>
    <w:p w14:paraId="735F1F95" w14:textId="77777777" w:rsidR="00E54E7C" w:rsidRPr="00E54E7C" w:rsidRDefault="00E54E7C" w:rsidP="00E54E7C">
      <w:pPr>
        <w:pStyle w:val="EndNoteBibliography"/>
        <w:rPr>
          <w:noProof/>
        </w:rPr>
      </w:pPr>
      <w:bookmarkStart w:id="11" w:name="_ENREF_11"/>
      <w:r w:rsidRPr="00E54E7C">
        <w:rPr>
          <w:noProof/>
        </w:rPr>
        <w:t>11.</w:t>
      </w:r>
      <w:r w:rsidRPr="00E54E7C">
        <w:rPr>
          <w:noProof/>
        </w:rPr>
        <w:tab/>
        <w:t>Han S, Hagan DL, Taylor JR, et al. Dapagliflozin, a selective SGLT2 inhibitor, improves glucose homeostasis in normal and diabetic rats. Diabetes 2008;57:1723-9.</w:t>
      </w:r>
      <w:bookmarkEnd w:id="11"/>
    </w:p>
    <w:p w14:paraId="4D6B4A08" w14:textId="77777777" w:rsidR="00E54E7C" w:rsidRPr="00E54E7C" w:rsidRDefault="00E54E7C" w:rsidP="00E54E7C">
      <w:pPr>
        <w:pStyle w:val="EndNoteBibliography"/>
        <w:rPr>
          <w:noProof/>
        </w:rPr>
      </w:pPr>
      <w:bookmarkStart w:id="12" w:name="_ENREF_12"/>
      <w:r w:rsidRPr="00E54E7C">
        <w:rPr>
          <w:noProof/>
        </w:rPr>
        <w:t>12.</w:t>
      </w:r>
      <w:r w:rsidRPr="00E54E7C">
        <w:rPr>
          <w:noProof/>
        </w:rPr>
        <w:tab/>
        <w:t>Heerspink HJ, Perkins BA, Fitchett DH, Husain M, Cherney DZ. Sodium Glucose Cotransporter 2 Inhibitors in the Treatment of Diabetes Mellitus: Cardiovascular and Kidney Effects, Potential Mechanisms, and Clinical Applications. Circulation 2016;134:752-72.</w:t>
      </w:r>
      <w:bookmarkEnd w:id="12"/>
    </w:p>
    <w:p w14:paraId="26A5BBA2" w14:textId="77777777" w:rsidR="00E54E7C" w:rsidRPr="00E54E7C" w:rsidRDefault="00E54E7C" w:rsidP="00E54E7C">
      <w:pPr>
        <w:pStyle w:val="EndNoteBibliography"/>
        <w:rPr>
          <w:noProof/>
        </w:rPr>
      </w:pPr>
      <w:bookmarkStart w:id="13" w:name="_ENREF_13"/>
      <w:r w:rsidRPr="00E54E7C">
        <w:rPr>
          <w:noProof/>
        </w:rPr>
        <w:t>13.</w:t>
      </w:r>
      <w:r w:rsidRPr="00E54E7C">
        <w:rPr>
          <w:noProof/>
        </w:rPr>
        <w:tab/>
        <w:t>Komoroski B, Vachharajani N, Feng Y, Li L, Kornhauser D, Pfister M. Dapagliflozin, a novel, selective SGLT2 inhibitor, improved glycemic control over 2 weeks in patients with type 2 diabetes mellitus. Clinical pharmacology and therapeutics 2009;85:513-9.</w:t>
      </w:r>
      <w:bookmarkEnd w:id="13"/>
    </w:p>
    <w:p w14:paraId="0835ADB2" w14:textId="77777777" w:rsidR="00E54E7C" w:rsidRPr="00E54E7C" w:rsidRDefault="00E54E7C" w:rsidP="00E54E7C">
      <w:pPr>
        <w:pStyle w:val="EndNoteBibliography"/>
        <w:rPr>
          <w:noProof/>
        </w:rPr>
      </w:pPr>
      <w:bookmarkStart w:id="14" w:name="_ENREF_14"/>
      <w:r w:rsidRPr="00E54E7C">
        <w:rPr>
          <w:noProof/>
        </w:rPr>
        <w:t>14.</w:t>
      </w:r>
      <w:r w:rsidRPr="00E54E7C">
        <w:rPr>
          <w:noProof/>
        </w:rPr>
        <w:tab/>
        <w:t>Sun YN, Zhou Y, Chen X, Che WS, Leung SW. The efficacy of dapagliflozin combined with hypoglycaemic drugs in treating type 2 diabetes mellitus: meta-analysis of randomised controlled trials. BMJ open 2014;4:e004619.</w:t>
      </w:r>
      <w:bookmarkEnd w:id="14"/>
    </w:p>
    <w:p w14:paraId="18FBAA63" w14:textId="77777777" w:rsidR="00E54E7C" w:rsidRPr="00E54E7C" w:rsidRDefault="00E54E7C" w:rsidP="00E54E7C">
      <w:pPr>
        <w:pStyle w:val="EndNoteBibliography"/>
        <w:rPr>
          <w:noProof/>
        </w:rPr>
      </w:pPr>
      <w:bookmarkStart w:id="15" w:name="_ENREF_15"/>
      <w:r w:rsidRPr="00E54E7C">
        <w:rPr>
          <w:noProof/>
        </w:rPr>
        <w:t>15.</w:t>
      </w:r>
      <w:r w:rsidRPr="00E54E7C">
        <w:rPr>
          <w:noProof/>
        </w:rPr>
        <w:tab/>
        <w:t>Inzucchi SE, Zinman B, Wanner C, et al. SGLT-2 inhibitors and cardiovascular risk: proposed pathways and review of ongoing outcome trials. Diabetes &amp; vascular disease research 2015;12:90-100.</w:t>
      </w:r>
      <w:bookmarkEnd w:id="15"/>
    </w:p>
    <w:p w14:paraId="74396FB3" w14:textId="77777777" w:rsidR="00E54E7C" w:rsidRPr="00E54E7C" w:rsidRDefault="00E54E7C" w:rsidP="00E54E7C">
      <w:pPr>
        <w:pStyle w:val="EndNoteBibliography"/>
        <w:rPr>
          <w:noProof/>
        </w:rPr>
      </w:pPr>
      <w:bookmarkStart w:id="16" w:name="_ENREF_16"/>
      <w:r w:rsidRPr="00E54E7C">
        <w:rPr>
          <w:noProof/>
        </w:rPr>
        <w:t>16.</w:t>
      </w:r>
      <w:r w:rsidRPr="00E54E7C">
        <w:rPr>
          <w:noProof/>
        </w:rPr>
        <w:tab/>
        <w:t>Abdul-Ghani M, Del Prato S, Chilton R, DeFronzo RA. SGLT2 Inhibitors and Cardiovascular Risk: Lessons Learned From the EMPA-REG OUTCOME Study. Diabetes care 2016;39:717-25.</w:t>
      </w:r>
      <w:bookmarkEnd w:id="16"/>
    </w:p>
    <w:p w14:paraId="5955297D" w14:textId="77777777" w:rsidR="00E54E7C" w:rsidRPr="00E54E7C" w:rsidRDefault="00E54E7C" w:rsidP="00E54E7C">
      <w:pPr>
        <w:pStyle w:val="EndNoteBibliography"/>
        <w:rPr>
          <w:noProof/>
        </w:rPr>
      </w:pPr>
      <w:bookmarkStart w:id="17" w:name="_ENREF_17"/>
      <w:r w:rsidRPr="00E54E7C">
        <w:rPr>
          <w:noProof/>
        </w:rPr>
        <w:t>17.</w:t>
      </w:r>
      <w:r w:rsidRPr="00E54E7C">
        <w:rPr>
          <w:noProof/>
        </w:rPr>
        <w:tab/>
        <w:t>Plosker GL. Dapagliflozin: a review of its use in patients with type 2 diabetes. Drugs 2014;74:2191-209.</w:t>
      </w:r>
      <w:bookmarkEnd w:id="17"/>
    </w:p>
    <w:p w14:paraId="7766433D" w14:textId="77777777" w:rsidR="00E54E7C" w:rsidRPr="00E54E7C" w:rsidRDefault="00E54E7C" w:rsidP="00E54E7C">
      <w:pPr>
        <w:pStyle w:val="EndNoteBibliography"/>
        <w:rPr>
          <w:noProof/>
        </w:rPr>
      </w:pPr>
      <w:bookmarkStart w:id="18" w:name="_ENREF_18"/>
      <w:r w:rsidRPr="00E54E7C">
        <w:rPr>
          <w:noProof/>
        </w:rPr>
        <w:t>18.</w:t>
      </w:r>
      <w:r w:rsidRPr="00E54E7C">
        <w:rPr>
          <w:noProof/>
        </w:rPr>
        <w:tab/>
        <w:t>Henry RR, Rosenstock J, Edelman S, et al. Exploring the potential of the SGLT2 inhibitor dapagliflozin in type 1 diabetes: a randomized, double-blind, placebo-controlled pilot study. Diabetes care 2015;38:412-9.</w:t>
      </w:r>
      <w:bookmarkEnd w:id="18"/>
    </w:p>
    <w:p w14:paraId="3234A745" w14:textId="77777777" w:rsidR="00E54E7C" w:rsidRPr="00E54E7C" w:rsidRDefault="00E54E7C" w:rsidP="00E54E7C">
      <w:pPr>
        <w:pStyle w:val="EndNoteBibliography"/>
        <w:rPr>
          <w:noProof/>
        </w:rPr>
      </w:pPr>
      <w:bookmarkStart w:id="19" w:name="_ENREF_19"/>
      <w:r w:rsidRPr="00E54E7C">
        <w:rPr>
          <w:noProof/>
        </w:rPr>
        <w:t>19.</w:t>
      </w:r>
      <w:r w:rsidRPr="00E54E7C">
        <w:rPr>
          <w:noProof/>
        </w:rPr>
        <w:tab/>
        <w:t>Sonesson C, Johansson PA, Johnsson E, Gause-Nilsson I. Cardiovascular effects of dapagliflozin in patients with type 2 diabetes and different risk categories: a meta-analysis. Cardiovascular diabetology 2016;15:37.</w:t>
      </w:r>
      <w:bookmarkEnd w:id="19"/>
    </w:p>
    <w:p w14:paraId="1FB93846" w14:textId="77777777" w:rsidR="00E54E7C" w:rsidRPr="00E54E7C" w:rsidRDefault="00E54E7C" w:rsidP="00E54E7C">
      <w:pPr>
        <w:pStyle w:val="EndNoteBibliography"/>
        <w:rPr>
          <w:noProof/>
        </w:rPr>
      </w:pPr>
      <w:bookmarkStart w:id="20" w:name="_ENREF_20"/>
      <w:r w:rsidRPr="00E54E7C">
        <w:rPr>
          <w:noProof/>
        </w:rPr>
        <w:t>20.</w:t>
      </w:r>
      <w:r w:rsidRPr="00E54E7C">
        <w:rPr>
          <w:noProof/>
        </w:rPr>
        <w:tab/>
        <w:t>Zinman B, Wanner C, Lachin JM, et al. Empagliflozin, Cardiovascular Outcomes, and Mortality in Type 2 Diabetes. The New England journal of medicine 2015;373:2117-28.</w:t>
      </w:r>
      <w:bookmarkEnd w:id="20"/>
    </w:p>
    <w:p w14:paraId="5489468B" w14:textId="77777777" w:rsidR="00E54E7C" w:rsidRPr="00E54E7C" w:rsidRDefault="00E54E7C" w:rsidP="00E54E7C">
      <w:pPr>
        <w:pStyle w:val="EndNoteBibliography"/>
        <w:rPr>
          <w:noProof/>
        </w:rPr>
      </w:pPr>
      <w:bookmarkStart w:id="21" w:name="_ENREF_21"/>
      <w:r w:rsidRPr="00E54E7C">
        <w:rPr>
          <w:noProof/>
        </w:rPr>
        <w:t>21.</w:t>
      </w:r>
      <w:r w:rsidRPr="00E54E7C">
        <w:rPr>
          <w:noProof/>
        </w:rPr>
        <w:tab/>
        <w:t>Neal B, Perkovic V, Mahaffey KW, et al. Canagliflozin and Cardiovascular and Renal Events in Type 2 Diabetes. The New England journal of medicine 2017.</w:t>
      </w:r>
      <w:bookmarkEnd w:id="21"/>
    </w:p>
    <w:p w14:paraId="7E5261D9" w14:textId="77777777" w:rsidR="00E54E7C" w:rsidRPr="00E54E7C" w:rsidRDefault="00E54E7C" w:rsidP="00E54E7C">
      <w:pPr>
        <w:pStyle w:val="EndNoteBibliography"/>
        <w:rPr>
          <w:noProof/>
        </w:rPr>
      </w:pPr>
      <w:bookmarkStart w:id="22" w:name="_ENREF_22"/>
      <w:r w:rsidRPr="00E54E7C">
        <w:rPr>
          <w:noProof/>
        </w:rPr>
        <w:t>22.</w:t>
      </w:r>
      <w:r w:rsidRPr="00E54E7C">
        <w:rPr>
          <w:noProof/>
        </w:rPr>
        <w:tab/>
        <w:t>Hicks KA, Tcheng JE, Bozkurt B, et al. 2014 ACC/AHA Key Data Elements and Definitions for Cardiovascular Endpoint Events in Clinical Trials: A Report of the American College of Cardiology/American Heart Association Task Force on Clinical Data Standards (Writing Committee to Develop Cardiovascular Endpoints Data Standards). Circulation 2015;132:302-61.</w:t>
      </w:r>
      <w:bookmarkEnd w:id="22"/>
    </w:p>
    <w:p w14:paraId="1BC043AC" w14:textId="77777777" w:rsidR="00E54E7C" w:rsidRPr="00E54E7C" w:rsidRDefault="00E54E7C" w:rsidP="00E54E7C">
      <w:pPr>
        <w:pStyle w:val="EndNoteBibliography"/>
        <w:rPr>
          <w:noProof/>
        </w:rPr>
      </w:pPr>
      <w:bookmarkStart w:id="23" w:name="_ENREF_23"/>
      <w:r w:rsidRPr="00E54E7C">
        <w:rPr>
          <w:noProof/>
        </w:rPr>
        <w:t>23.</w:t>
      </w:r>
      <w:r w:rsidRPr="00E54E7C">
        <w:rPr>
          <w:noProof/>
        </w:rPr>
        <w:tab/>
        <w:t>Burman CF, Sonesson C, Guilbaud O. A recycling framework for the construction of Bonferroni-based multiple tests. Statistics in medicine 2009;28:739-61.</w:t>
      </w:r>
      <w:bookmarkEnd w:id="23"/>
    </w:p>
    <w:p w14:paraId="4DA63882" w14:textId="77777777" w:rsidR="00E54E7C" w:rsidRPr="00E54E7C" w:rsidRDefault="00E54E7C" w:rsidP="00E54E7C">
      <w:pPr>
        <w:pStyle w:val="EndNoteBibliography"/>
        <w:rPr>
          <w:noProof/>
        </w:rPr>
      </w:pPr>
      <w:bookmarkStart w:id="24" w:name="_ENREF_24"/>
      <w:r w:rsidRPr="00E54E7C">
        <w:rPr>
          <w:noProof/>
        </w:rPr>
        <w:t>24.</w:t>
      </w:r>
      <w:r w:rsidRPr="00E54E7C">
        <w:rPr>
          <w:noProof/>
        </w:rPr>
        <w:tab/>
        <w:t>Bretz F, Maurer W, Brannath W, Posch M. A graphical approach to sequentially rejective multiple test procedures. Statistics in medicine 2009;28:586-604.</w:t>
      </w:r>
      <w:bookmarkEnd w:id="24"/>
    </w:p>
    <w:p w14:paraId="72B6CDC1" w14:textId="3C2E1181" w:rsidR="00E54E7C" w:rsidRPr="00E54E7C" w:rsidRDefault="00E54E7C" w:rsidP="00E54E7C">
      <w:pPr>
        <w:pStyle w:val="EndNoteBibliography"/>
        <w:rPr>
          <w:noProof/>
        </w:rPr>
      </w:pPr>
      <w:bookmarkStart w:id="25" w:name="_ENREF_25"/>
      <w:r w:rsidRPr="00E54E7C">
        <w:rPr>
          <w:noProof/>
        </w:rPr>
        <w:t>25.</w:t>
      </w:r>
      <w:r w:rsidRPr="00E54E7C">
        <w:rPr>
          <w:noProof/>
        </w:rPr>
        <w:tab/>
        <w:t xml:space="preserve">Multipe Endpoints in Clinical Trials Guidance for Industry (Draft). US Food and Drug Administration, Center for Drug Evaluation and Research, 2017. at </w:t>
      </w:r>
      <w:hyperlink r:id="rId9" w:history="1">
        <w:r w:rsidRPr="00E54E7C">
          <w:rPr>
            <w:rStyle w:val="Hyperlink"/>
            <w:noProof/>
          </w:rPr>
          <w:t>https://www.fda.gov/downloads/drugs/guidancecomplianceregulatoryinformation/guidances/ucm536750.pdf</w:t>
        </w:r>
      </w:hyperlink>
      <w:r w:rsidRPr="00E54E7C">
        <w:rPr>
          <w:noProof/>
        </w:rPr>
        <w:t>.)</w:t>
      </w:r>
      <w:bookmarkEnd w:id="25"/>
    </w:p>
    <w:p w14:paraId="4C8437B1" w14:textId="77777777" w:rsidR="00E54E7C" w:rsidRPr="00E54E7C" w:rsidRDefault="00E54E7C" w:rsidP="00E54E7C">
      <w:pPr>
        <w:pStyle w:val="EndNoteBibliography"/>
        <w:rPr>
          <w:noProof/>
        </w:rPr>
      </w:pPr>
      <w:bookmarkStart w:id="26" w:name="_ENREF_26"/>
      <w:r w:rsidRPr="00E54E7C">
        <w:rPr>
          <w:noProof/>
        </w:rPr>
        <w:t>26.</w:t>
      </w:r>
      <w:r w:rsidRPr="00E54E7C">
        <w:rPr>
          <w:noProof/>
        </w:rPr>
        <w:tab/>
        <w:t>Cavender MA, Steg PG, Smith SC, Jr., et al. Impact of Diabetes Mellitus on Hospitalization for Heart Failure, Cardiovascular Events, and Death: Outcomes at 4 Years From the Reduction of Atherothrombosis for Continued Health (REACH) Registry. Circulation 2015;132:923-31.</w:t>
      </w:r>
      <w:bookmarkEnd w:id="26"/>
    </w:p>
    <w:p w14:paraId="137F7A8F" w14:textId="77777777" w:rsidR="00E54E7C" w:rsidRPr="00E54E7C" w:rsidRDefault="00E54E7C" w:rsidP="00E54E7C">
      <w:pPr>
        <w:pStyle w:val="EndNoteBibliography"/>
        <w:rPr>
          <w:noProof/>
        </w:rPr>
      </w:pPr>
      <w:bookmarkStart w:id="27" w:name="_ENREF_27"/>
      <w:r w:rsidRPr="00E54E7C">
        <w:rPr>
          <w:noProof/>
        </w:rPr>
        <w:t>27.</w:t>
      </w:r>
      <w:r w:rsidRPr="00E54E7C">
        <w:rPr>
          <w:noProof/>
        </w:rPr>
        <w:tab/>
        <w:t>Fitchett DH, Udell JA, Inzucchi SE. Heart failure outcomes in clinical trials of glucose-lowering agents in patients with diabetes. European journal of heart failure 2017;19:43-53.</w:t>
      </w:r>
      <w:bookmarkEnd w:id="27"/>
    </w:p>
    <w:p w14:paraId="0DF4ED71" w14:textId="77777777" w:rsidR="00E54E7C" w:rsidRPr="00E54E7C" w:rsidRDefault="00E54E7C" w:rsidP="00E54E7C">
      <w:pPr>
        <w:pStyle w:val="EndNoteBibliography"/>
        <w:rPr>
          <w:noProof/>
        </w:rPr>
      </w:pPr>
      <w:bookmarkStart w:id="28" w:name="_ENREF_28"/>
      <w:r w:rsidRPr="00E54E7C">
        <w:rPr>
          <w:noProof/>
        </w:rPr>
        <w:t>28.</w:t>
      </w:r>
      <w:r w:rsidRPr="00E54E7C">
        <w:rPr>
          <w:noProof/>
        </w:rPr>
        <w:tab/>
        <w:t>Fitchett D, Zinman B, Wanner C, et al. Heart failure outcomes with empagliflozin in patients with type 2 diabetes at high cardiovascular risk: results of the EMPA-REG OUTCOME(R) trial. European heart journal 2016;37:1526-34.</w:t>
      </w:r>
      <w:bookmarkEnd w:id="28"/>
    </w:p>
    <w:p w14:paraId="79B8D35D" w14:textId="77777777" w:rsidR="00E54E7C" w:rsidRPr="00E54E7C" w:rsidRDefault="00E54E7C" w:rsidP="00E54E7C">
      <w:pPr>
        <w:pStyle w:val="EndNoteBibliography"/>
        <w:rPr>
          <w:noProof/>
        </w:rPr>
      </w:pPr>
      <w:bookmarkStart w:id="29" w:name="_ENREF_29"/>
      <w:r w:rsidRPr="00E54E7C">
        <w:rPr>
          <w:noProof/>
        </w:rPr>
        <w:t>29.</w:t>
      </w:r>
      <w:r w:rsidRPr="00E54E7C">
        <w:rPr>
          <w:noProof/>
        </w:rPr>
        <w:tab/>
        <w:t>Kaul S. Is the Mortality Benefit With Empagliflozin in Type 2 Diabetes Mellitus Too Good To Be True? Circulation 2016;134:94-6.</w:t>
      </w:r>
      <w:bookmarkEnd w:id="29"/>
    </w:p>
    <w:p w14:paraId="1FF1A323" w14:textId="0845D2E8" w:rsidR="005F44DC" w:rsidRPr="007A774E" w:rsidRDefault="00A842E8" w:rsidP="0010393B">
      <w:pPr>
        <w:rPr>
          <w:rFonts w:asciiTheme="majorHAnsi" w:hAnsiTheme="majorHAnsi"/>
        </w:rPr>
      </w:pPr>
      <w:r>
        <w:rPr>
          <w:rFonts w:asciiTheme="majorHAnsi" w:hAnsiTheme="majorHAnsi" w:cs="Times New Roman"/>
          <w:color w:val="000000"/>
        </w:rPr>
        <w:fldChar w:fldCharType="end"/>
      </w:r>
    </w:p>
    <w:p w14:paraId="140C2AFE" w14:textId="77777777" w:rsidR="005F44DC" w:rsidRPr="007A774E" w:rsidRDefault="005F44DC">
      <w:pPr>
        <w:rPr>
          <w:rFonts w:asciiTheme="majorHAnsi" w:hAnsiTheme="majorHAnsi"/>
        </w:rPr>
      </w:pPr>
      <w:r w:rsidRPr="007A774E">
        <w:rPr>
          <w:rFonts w:asciiTheme="majorHAnsi" w:hAnsiTheme="majorHAnsi"/>
        </w:rPr>
        <w:br w:type="page"/>
      </w:r>
    </w:p>
    <w:p w14:paraId="31DA0B5F" w14:textId="77777777" w:rsidR="00B40C02" w:rsidRPr="007A774E" w:rsidRDefault="00B40C02">
      <w:pPr>
        <w:rPr>
          <w:rFonts w:asciiTheme="majorHAnsi" w:hAnsiTheme="majorHAnsi"/>
        </w:rPr>
      </w:pPr>
    </w:p>
    <w:p w14:paraId="14F2FEBA" w14:textId="77777777" w:rsidR="005F44DC" w:rsidRPr="007A774E" w:rsidRDefault="005F44DC">
      <w:pPr>
        <w:rPr>
          <w:rFonts w:asciiTheme="majorHAnsi" w:hAnsiTheme="majorHAnsi"/>
        </w:rPr>
      </w:pPr>
      <w:r w:rsidRPr="007A774E">
        <w:rPr>
          <w:rFonts w:asciiTheme="majorHAnsi" w:hAnsiTheme="majorHAnsi"/>
        </w:rPr>
        <w:t>Tables and Figures:</w:t>
      </w:r>
    </w:p>
    <w:p w14:paraId="4922D66C" w14:textId="77777777" w:rsidR="00743534" w:rsidRPr="007A774E" w:rsidRDefault="00743534">
      <w:pPr>
        <w:rPr>
          <w:rFonts w:asciiTheme="majorHAnsi" w:hAnsiTheme="majorHAnsi"/>
        </w:rPr>
      </w:pPr>
    </w:p>
    <w:p w14:paraId="5888D78E" w14:textId="77777777" w:rsidR="00743534" w:rsidRPr="007A774E" w:rsidRDefault="00743534" w:rsidP="00023E5F">
      <w:pPr>
        <w:outlineLvl w:val="0"/>
        <w:rPr>
          <w:rFonts w:asciiTheme="majorHAnsi" w:hAnsiTheme="majorHAnsi"/>
        </w:rPr>
      </w:pPr>
      <w:r w:rsidRPr="007A774E">
        <w:rPr>
          <w:rFonts w:asciiTheme="majorHAnsi" w:hAnsiTheme="majorHAnsi"/>
        </w:rPr>
        <w:t>Figure 1: Trial Schema</w:t>
      </w:r>
    </w:p>
    <w:p w14:paraId="14C25920" w14:textId="77777777" w:rsidR="00743534" w:rsidRPr="007A774E" w:rsidRDefault="00743534">
      <w:pPr>
        <w:rPr>
          <w:rFonts w:asciiTheme="majorHAnsi" w:hAnsiTheme="majorHAnsi"/>
        </w:rPr>
      </w:pPr>
    </w:p>
    <w:p w14:paraId="7EE1E1BC" w14:textId="1B9A83AF" w:rsidR="00023E5F" w:rsidRPr="007A774E" w:rsidRDefault="00AB34BE">
      <w:pPr>
        <w:rPr>
          <w:rFonts w:asciiTheme="majorHAnsi" w:hAnsiTheme="majorHAnsi"/>
        </w:rPr>
      </w:pPr>
      <w:r w:rsidRPr="00AB34BE">
        <w:rPr>
          <w:noProof/>
        </w:rPr>
        <w:t xml:space="preserve"> </w:t>
      </w:r>
    </w:p>
    <w:p w14:paraId="3A9DE395" w14:textId="46B142BA" w:rsidR="007D0716" w:rsidRDefault="007D0716">
      <w:pPr>
        <w:rPr>
          <w:rFonts w:asciiTheme="majorHAnsi" w:hAnsiTheme="majorHAnsi"/>
        </w:rPr>
      </w:pPr>
    </w:p>
    <w:p w14:paraId="56308F63" w14:textId="1959BA88" w:rsidR="007D0716" w:rsidRDefault="001A44F3">
      <w:pPr>
        <w:rPr>
          <w:rFonts w:asciiTheme="majorHAnsi" w:hAnsiTheme="majorHAnsi"/>
        </w:rPr>
      </w:pPr>
      <w:r>
        <w:rPr>
          <w:rFonts w:asciiTheme="majorHAnsi" w:hAnsiTheme="majorHAnsi"/>
          <w:noProof/>
          <w:lang w:val="en-GB" w:eastAsia="en-GB"/>
        </w:rPr>
        <w:drawing>
          <wp:anchor distT="0" distB="0" distL="114300" distR="114300" simplePos="0" relativeHeight="251658240" behindDoc="1" locked="0" layoutInCell="1" allowOverlap="1" wp14:anchorId="7345095E" wp14:editId="5DE6E216">
            <wp:simplePos x="0" y="0"/>
            <wp:positionH relativeFrom="margin">
              <wp:align>center</wp:align>
            </wp:positionH>
            <wp:positionV relativeFrom="paragraph">
              <wp:posOffset>149860</wp:posOffset>
            </wp:positionV>
            <wp:extent cx="6516370" cy="3716191"/>
            <wp:effectExtent l="0" t="0" r="0" b="0"/>
            <wp:wrapTight wrapText="bothSides">
              <wp:wrapPolygon edited="0">
                <wp:start x="3662" y="0"/>
                <wp:lineTo x="3599" y="3322"/>
                <wp:lineTo x="5052" y="3654"/>
                <wp:lineTo x="10482" y="3654"/>
                <wp:lineTo x="3410" y="4319"/>
                <wp:lineTo x="3031" y="4429"/>
                <wp:lineTo x="3031" y="5426"/>
                <wp:lineTo x="379" y="5758"/>
                <wp:lineTo x="126" y="5869"/>
                <wp:lineTo x="126" y="10187"/>
                <wp:lineTo x="3473" y="10741"/>
                <wp:lineTo x="10545" y="10741"/>
                <wp:lineTo x="5052" y="11516"/>
                <wp:lineTo x="4546" y="11738"/>
                <wp:lineTo x="4546" y="14949"/>
                <wp:lineTo x="8272" y="16056"/>
                <wp:lineTo x="10482" y="16056"/>
                <wp:lineTo x="5999" y="16831"/>
                <wp:lineTo x="5494" y="17053"/>
                <wp:lineTo x="5557" y="21260"/>
                <wp:lineTo x="5620" y="21482"/>
                <wp:lineTo x="15850" y="21482"/>
                <wp:lineTo x="15913" y="21260"/>
                <wp:lineTo x="15976" y="17828"/>
                <wp:lineTo x="18691" y="17828"/>
                <wp:lineTo x="20838" y="17053"/>
                <wp:lineTo x="20649" y="16056"/>
                <wp:lineTo x="20964" y="16056"/>
                <wp:lineTo x="20964" y="15392"/>
                <wp:lineTo x="20712" y="14284"/>
                <wp:lineTo x="20838" y="13177"/>
                <wp:lineTo x="20080" y="12845"/>
                <wp:lineTo x="16923" y="12513"/>
                <wp:lineTo x="17049" y="11848"/>
                <wp:lineTo x="16544" y="11627"/>
                <wp:lineTo x="10798" y="10741"/>
                <wp:lineTo x="17807" y="10741"/>
                <wp:lineTo x="21091" y="10187"/>
                <wp:lineTo x="21154" y="5869"/>
                <wp:lineTo x="20838" y="5758"/>
                <wp:lineTo x="18375" y="5426"/>
                <wp:lineTo x="18502" y="4429"/>
                <wp:lineTo x="17996" y="4319"/>
                <wp:lineTo x="10861" y="3654"/>
                <wp:lineTo x="16481" y="3654"/>
                <wp:lineTo x="17933" y="3322"/>
                <wp:lineTo x="17807" y="1882"/>
                <wp:lineTo x="21154" y="1661"/>
                <wp:lineTo x="21154" y="554"/>
                <wp:lineTo x="17681" y="0"/>
                <wp:lineTo x="36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6370" cy="3716191"/>
                    </a:xfrm>
                    <a:prstGeom prst="rect">
                      <a:avLst/>
                    </a:prstGeom>
                    <a:noFill/>
                  </pic:spPr>
                </pic:pic>
              </a:graphicData>
            </a:graphic>
            <wp14:sizeRelH relativeFrom="margin">
              <wp14:pctWidth>0</wp14:pctWidth>
            </wp14:sizeRelH>
            <wp14:sizeRelV relativeFrom="margin">
              <wp14:pctHeight>0</wp14:pctHeight>
            </wp14:sizeRelV>
          </wp:anchor>
        </w:drawing>
      </w:r>
      <w:r w:rsidR="007D0716">
        <w:rPr>
          <w:rFonts w:asciiTheme="majorHAnsi" w:hAnsiTheme="majorHAnsi"/>
        </w:rPr>
        <w:br w:type="page"/>
      </w:r>
    </w:p>
    <w:p w14:paraId="6D67ADE6" w14:textId="1036A47A" w:rsidR="00F34660" w:rsidRPr="007A774E" w:rsidRDefault="007F41FC" w:rsidP="00F34660">
      <w:pPr>
        <w:rPr>
          <w:rFonts w:asciiTheme="majorHAnsi" w:hAnsiTheme="majorHAnsi"/>
        </w:rPr>
      </w:pPr>
      <w:r>
        <w:rPr>
          <w:rFonts w:asciiTheme="majorHAnsi" w:hAnsiTheme="majorHAnsi"/>
        </w:rPr>
        <w:t>Figure</w:t>
      </w:r>
      <w:r w:rsidRPr="007A774E">
        <w:rPr>
          <w:rFonts w:asciiTheme="majorHAnsi" w:hAnsiTheme="majorHAnsi"/>
        </w:rPr>
        <w:t xml:space="preserve"> </w:t>
      </w:r>
      <w:r>
        <w:rPr>
          <w:rFonts w:asciiTheme="majorHAnsi" w:hAnsiTheme="majorHAnsi"/>
        </w:rPr>
        <w:t>2</w:t>
      </w:r>
      <w:r w:rsidR="00F34660" w:rsidRPr="007A774E">
        <w:rPr>
          <w:rFonts w:asciiTheme="majorHAnsi" w:hAnsiTheme="majorHAnsi"/>
        </w:rPr>
        <w:t xml:space="preserve">: Key Outcomes and Alpha </w:t>
      </w:r>
      <w:r w:rsidR="00F34660">
        <w:rPr>
          <w:rFonts w:asciiTheme="majorHAnsi" w:hAnsiTheme="majorHAnsi"/>
        </w:rPr>
        <w:t>Allocation</w:t>
      </w:r>
      <w:r w:rsidR="00757809">
        <w:rPr>
          <w:rFonts w:asciiTheme="majorHAnsi" w:hAnsiTheme="majorHAnsi"/>
        </w:rPr>
        <w:t>.  All alphas are presented as one sided.  *If either is significant at 0.01155, alpha may be recycled and full 0.0231 can be used for the other co-primary endpoint according to the Holm Procedure.</w:t>
      </w:r>
    </w:p>
    <w:p w14:paraId="3D8732C9" w14:textId="4B66184D" w:rsidR="00F34660" w:rsidRDefault="007F41FC" w:rsidP="00F34660">
      <w:pPr>
        <w:rPr>
          <w:rFonts w:asciiTheme="majorHAnsi" w:hAnsiTheme="majorHAnsi"/>
        </w:rPr>
      </w:pPr>
      <w:r>
        <w:rPr>
          <w:rFonts w:asciiTheme="majorHAnsi" w:hAnsiTheme="majorHAnsi"/>
          <w:noProof/>
          <w:lang w:val="en-GB" w:eastAsia="en-GB"/>
        </w:rPr>
        <w:drawing>
          <wp:inline distT="0" distB="0" distL="0" distR="0" wp14:anchorId="26175F7B" wp14:editId="355C1003">
            <wp:extent cx="5921375" cy="342455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8272" cy="3428547"/>
                    </a:xfrm>
                    <a:prstGeom prst="rect">
                      <a:avLst/>
                    </a:prstGeom>
                    <a:noFill/>
                  </pic:spPr>
                </pic:pic>
              </a:graphicData>
            </a:graphic>
          </wp:inline>
        </w:drawing>
      </w:r>
    </w:p>
    <w:p w14:paraId="0EA1511A" w14:textId="77777777" w:rsidR="007F41FC" w:rsidRPr="007A774E" w:rsidRDefault="007F41FC" w:rsidP="00F34660">
      <w:pPr>
        <w:rPr>
          <w:rFonts w:asciiTheme="majorHAnsi" w:hAnsiTheme="majorHAnsi"/>
        </w:rPr>
      </w:pPr>
    </w:p>
    <w:p w14:paraId="08F3BA23" w14:textId="33EB23D0" w:rsidR="004A3A53" w:rsidRPr="007A774E" w:rsidRDefault="004A3A53">
      <w:pPr>
        <w:rPr>
          <w:rFonts w:asciiTheme="majorHAnsi" w:hAnsiTheme="majorHAnsi"/>
        </w:rPr>
      </w:pPr>
      <w:r w:rsidRPr="007A774E">
        <w:rPr>
          <w:rFonts w:asciiTheme="majorHAnsi" w:hAnsiTheme="majorHAnsi"/>
        </w:rPr>
        <w:br w:type="page"/>
      </w:r>
    </w:p>
    <w:p w14:paraId="696AC9D0" w14:textId="08B1103B" w:rsidR="00743B10" w:rsidRPr="009D2F5B" w:rsidRDefault="00743B10" w:rsidP="009D2F5B">
      <w:pPr>
        <w:pStyle w:val="ListParagraph"/>
        <w:rPr>
          <w:rFonts w:asciiTheme="majorHAnsi" w:hAnsiTheme="majorHAnsi"/>
        </w:rPr>
      </w:pPr>
      <w:r w:rsidRPr="009D2F5B">
        <w:rPr>
          <w:rFonts w:asciiTheme="majorHAnsi" w:hAnsiTheme="majorHAnsi"/>
        </w:rPr>
        <w:br w:type="page"/>
      </w:r>
    </w:p>
    <w:p w14:paraId="09389594" w14:textId="791D058C" w:rsidR="004A3A53" w:rsidRPr="007A774E" w:rsidRDefault="004A3A53">
      <w:pPr>
        <w:rPr>
          <w:rFonts w:asciiTheme="majorHAnsi" w:hAnsiTheme="majorHAnsi"/>
        </w:rPr>
      </w:pPr>
      <w:r w:rsidRPr="007A774E">
        <w:rPr>
          <w:rFonts w:asciiTheme="majorHAnsi" w:hAnsiTheme="majorHAnsi"/>
        </w:rPr>
        <w:t>Appendix A: Full Inclusion/Exclusion Criteria</w:t>
      </w:r>
    </w:p>
    <w:p w14:paraId="5ACEFF78" w14:textId="77777777" w:rsidR="004A3A53" w:rsidRPr="007A774E" w:rsidRDefault="004A3A53">
      <w:pPr>
        <w:rPr>
          <w:rFonts w:asciiTheme="majorHAnsi" w:hAnsiTheme="majorHAnsi"/>
        </w:rPr>
      </w:pPr>
    </w:p>
    <w:p w14:paraId="522B7AFB" w14:textId="77777777" w:rsidR="009177EC" w:rsidRPr="009D2F5B" w:rsidRDefault="009177EC" w:rsidP="004A3A53">
      <w:pPr>
        <w:widowControl w:val="0"/>
        <w:autoSpaceDE w:val="0"/>
        <w:autoSpaceDN w:val="0"/>
        <w:adjustRightInd w:val="0"/>
        <w:rPr>
          <w:rFonts w:asciiTheme="majorHAnsi" w:hAnsiTheme="majorHAnsi" w:cs="Times New Roman"/>
          <w:b/>
          <w:color w:val="000000"/>
          <w:u w:val="single"/>
        </w:rPr>
      </w:pPr>
      <w:r w:rsidRPr="009D2F5B">
        <w:rPr>
          <w:rFonts w:asciiTheme="majorHAnsi" w:hAnsiTheme="majorHAnsi" w:cs="Times New Roman"/>
          <w:b/>
          <w:color w:val="000000"/>
          <w:u w:val="single"/>
        </w:rPr>
        <w:t>Inclusion Criteria:</w:t>
      </w:r>
    </w:p>
    <w:p w14:paraId="6919C799"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For inclusion in the study patients should fulfill the following criteria:</w:t>
      </w:r>
    </w:p>
    <w:p w14:paraId="1D0B1F50" w14:textId="77777777" w:rsidR="004A3A53" w:rsidRPr="007A774E" w:rsidRDefault="004A3A53" w:rsidP="004A3A53">
      <w:pPr>
        <w:widowControl w:val="0"/>
        <w:autoSpaceDE w:val="0"/>
        <w:autoSpaceDN w:val="0"/>
        <w:adjustRightInd w:val="0"/>
        <w:rPr>
          <w:rFonts w:asciiTheme="majorHAnsi" w:hAnsiTheme="majorHAnsi" w:cs="Times New Roman"/>
          <w:color w:val="000000"/>
        </w:rPr>
      </w:pPr>
    </w:p>
    <w:p w14:paraId="4EBCF4A9"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1. Provision of informed consent prior to any study specific procedures (including run-in)</w:t>
      </w:r>
    </w:p>
    <w:p w14:paraId="4202E4DD"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 xml:space="preserve">2. Female or male aged </w:t>
      </w:r>
      <w:r w:rsidRPr="007A774E">
        <w:rPr>
          <w:rFonts w:asciiTheme="majorHAnsi" w:hAnsiTheme="majorHAnsi" w:cs="∞T˙ø◊w„"/>
          <w:color w:val="000000"/>
        </w:rPr>
        <w:t xml:space="preserve">≥ </w:t>
      </w:r>
      <w:r w:rsidRPr="007A774E">
        <w:rPr>
          <w:rFonts w:asciiTheme="majorHAnsi" w:hAnsiTheme="majorHAnsi" w:cs="Times New Roman"/>
          <w:color w:val="000000"/>
        </w:rPr>
        <w:t>40 years</w:t>
      </w:r>
    </w:p>
    <w:p w14:paraId="0412DA97"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3. Diagnosed with T2DM</w:t>
      </w:r>
    </w:p>
    <w:p w14:paraId="62588056"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4. High Risk for CV event defined as having either established CV disease and/or multiple</w:t>
      </w:r>
    </w:p>
    <w:p w14:paraId="784046E5"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risk factors:</w:t>
      </w:r>
    </w:p>
    <w:p w14:paraId="54ECAF5C"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ø◊w„"/>
          <w:color w:val="000000"/>
        </w:rPr>
        <w:t xml:space="preserve">− </w:t>
      </w:r>
      <w:r w:rsidRPr="007A774E">
        <w:rPr>
          <w:rFonts w:asciiTheme="majorHAnsi" w:hAnsiTheme="majorHAnsi" w:cs="Times New Roman"/>
          <w:color w:val="000000"/>
        </w:rPr>
        <w:t>Established CV Disease (See Appendix E for details)</w:t>
      </w:r>
    </w:p>
    <w:p w14:paraId="1710331E"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OR</w:t>
      </w:r>
    </w:p>
    <w:p w14:paraId="6385BF71"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No known cardiovascular disease AND at least two cardiovascular risk factors in addition to</w:t>
      </w:r>
    </w:p>
    <w:p w14:paraId="1D0E3F13"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T2DM, defined as:</w:t>
      </w:r>
    </w:p>
    <w:p w14:paraId="46967A64"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ø◊w„"/>
          <w:color w:val="000000"/>
        </w:rPr>
        <w:t xml:space="preserve">− </w:t>
      </w:r>
      <w:r w:rsidRPr="007A774E">
        <w:rPr>
          <w:rFonts w:asciiTheme="majorHAnsi" w:hAnsiTheme="majorHAnsi" w:cs="Times New Roman"/>
          <w:color w:val="000000"/>
        </w:rPr>
        <w:t>Age &gt; 55 years in men and &gt; 60 in women</w:t>
      </w:r>
    </w:p>
    <w:p w14:paraId="15E23AE7"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AND presence of at least 1 of the following additional risk factors (see Appendix E for details)</w:t>
      </w:r>
    </w:p>
    <w:p w14:paraId="22FA6AF7"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ø◊w„"/>
          <w:color w:val="000000"/>
        </w:rPr>
        <w:t xml:space="preserve">− </w:t>
      </w:r>
      <w:r w:rsidRPr="007A774E">
        <w:rPr>
          <w:rFonts w:asciiTheme="majorHAnsi" w:hAnsiTheme="majorHAnsi" w:cs="Times New Roman"/>
          <w:color w:val="000000"/>
        </w:rPr>
        <w:t>Dyslipidemia</w:t>
      </w:r>
    </w:p>
    <w:p w14:paraId="7BE63E4C"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ø◊w„"/>
          <w:color w:val="000000"/>
        </w:rPr>
        <w:t xml:space="preserve">− </w:t>
      </w:r>
      <w:r w:rsidRPr="007A774E">
        <w:rPr>
          <w:rFonts w:asciiTheme="majorHAnsi" w:hAnsiTheme="majorHAnsi" w:cs="Times New Roman"/>
          <w:color w:val="000000"/>
        </w:rPr>
        <w:t>Hypertension</w:t>
      </w:r>
    </w:p>
    <w:p w14:paraId="4AF0EF22"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ø◊w„"/>
          <w:color w:val="000000"/>
        </w:rPr>
        <w:t xml:space="preserve">− </w:t>
      </w:r>
      <w:r w:rsidRPr="007A774E">
        <w:rPr>
          <w:rFonts w:asciiTheme="majorHAnsi" w:hAnsiTheme="majorHAnsi" w:cs="Times New Roman"/>
          <w:color w:val="000000"/>
        </w:rPr>
        <w:t>Tobacco use</w:t>
      </w:r>
    </w:p>
    <w:p w14:paraId="1812B934"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w:t>
      </w:r>
    </w:p>
    <w:p w14:paraId="2157CF2B"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5. WOCBP must take precautions to avoid pregnancy throughout the study and for 4 weeks</w:t>
      </w:r>
    </w:p>
    <w:p w14:paraId="40B35ED7"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after intake of the last dose.</w:t>
      </w:r>
    </w:p>
    <w:p w14:paraId="3C4A3D1D"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ø◊w„"/>
          <w:color w:val="000000"/>
        </w:rPr>
        <w:t xml:space="preserve">− </w:t>
      </w:r>
      <w:r w:rsidRPr="007A774E">
        <w:rPr>
          <w:rFonts w:asciiTheme="majorHAnsi" w:hAnsiTheme="majorHAnsi" w:cs="Times New Roman"/>
          <w:color w:val="000000"/>
        </w:rPr>
        <w:t>WOCBP must have a negative urine pregnancy test. WOCBP include any female who has</w:t>
      </w:r>
    </w:p>
    <w:p w14:paraId="071767AB"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experienced menarche and who has not undergone successful surgical sterilization</w:t>
      </w:r>
    </w:p>
    <w:p w14:paraId="27F0AE57" w14:textId="77777777" w:rsidR="004A3A53" w:rsidRPr="007A774E" w:rsidRDefault="009177EC"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 xml:space="preserve"> </w:t>
      </w:r>
      <w:r w:rsidR="004A3A53" w:rsidRPr="007A774E">
        <w:rPr>
          <w:rFonts w:asciiTheme="majorHAnsi" w:hAnsiTheme="majorHAnsi" w:cs="Times New Roman"/>
          <w:color w:val="000000"/>
        </w:rPr>
        <w:t>(hysterectomy, bilateral tubal ligation or bilateral oophorectomy) or is not</w:t>
      </w:r>
    </w:p>
    <w:p w14:paraId="575D0151"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postmenopausal.</w:t>
      </w:r>
    </w:p>
    <w:p w14:paraId="260865BB"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ø◊w„"/>
          <w:color w:val="000000"/>
        </w:rPr>
        <w:t xml:space="preserve">− </w:t>
      </w:r>
      <w:r w:rsidRPr="007A774E">
        <w:rPr>
          <w:rFonts w:asciiTheme="majorHAnsi" w:hAnsiTheme="majorHAnsi" w:cs="Times New Roman"/>
          <w:color w:val="000000"/>
        </w:rPr>
        <w:t>WOCBP must be willing to use a medically accepted method of contraception that is</w:t>
      </w:r>
    </w:p>
    <w:p w14:paraId="2B338097"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considered reliable in the judgment of the Investigator.</w:t>
      </w:r>
    </w:p>
    <w:p w14:paraId="71D8E988"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For inclusion in the optional genetic research, patients must fulfill the criterion specified in</w:t>
      </w:r>
    </w:p>
    <w:p w14:paraId="29840DF4" w14:textId="77777777" w:rsidR="009177EC" w:rsidRPr="007A774E" w:rsidRDefault="009177EC" w:rsidP="004A3A53">
      <w:pPr>
        <w:widowControl w:val="0"/>
        <w:autoSpaceDE w:val="0"/>
        <w:autoSpaceDN w:val="0"/>
        <w:adjustRightInd w:val="0"/>
        <w:rPr>
          <w:rFonts w:asciiTheme="majorHAnsi" w:hAnsiTheme="majorHAnsi" w:cs="Times New Roman"/>
          <w:color w:val="0000FF"/>
        </w:rPr>
      </w:pPr>
    </w:p>
    <w:p w14:paraId="4A1813BF" w14:textId="5EC9B37C" w:rsidR="004A3A53" w:rsidRPr="009D2F5B" w:rsidRDefault="004A3A53" w:rsidP="004A3A53">
      <w:pPr>
        <w:widowControl w:val="0"/>
        <w:autoSpaceDE w:val="0"/>
        <w:autoSpaceDN w:val="0"/>
        <w:adjustRightInd w:val="0"/>
        <w:rPr>
          <w:rFonts w:asciiTheme="majorHAnsi" w:hAnsiTheme="majorHAnsi" w:cs="Times New Roman"/>
          <w:b/>
          <w:color w:val="000000"/>
          <w:u w:val="single"/>
        </w:rPr>
      </w:pPr>
      <w:r w:rsidRPr="009D2F5B">
        <w:rPr>
          <w:rFonts w:asciiTheme="majorHAnsi" w:hAnsiTheme="majorHAnsi" w:cs="Times New Roman"/>
          <w:b/>
          <w:color w:val="000000"/>
          <w:u w:val="single"/>
        </w:rPr>
        <w:t xml:space="preserve">Exclusion </w:t>
      </w:r>
      <w:r w:rsidR="00BD676E" w:rsidRPr="009D2F5B">
        <w:rPr>
          <w:rFonts w:asciiTheme="majorHAnsi" w:hAnsiTheme="majorHAnsi" w:cs="Times New Roman"/>
          <w:b/>
          <w:color w:val="000000"/>
          <w:u w:val="single"/>
        </w:rPr>
        <w:t>C</w:t>
      </w:r>
      <w:r w:rsidRPr="009D2F5B">
        <w:rPr>
          <w:rFonts w:asciiTheme="majorHAnsi" w:hAnsiTheme="majorHAnsi" w:cs="Times New Roman"/>
          <w:b/>
          <w:color w:val="000000"/>
          <w:u w:val="single"/>
        </w:rPr>
        <w:t>riteria</w:t>
      </w:r>
      <w:r w:rsidR="00BD676E" w:rsidRPr="009D2F5B">
        <w:rPr>
          <w:rFonts w:asciiTheme="majorHAnsi" w:hAnsiTheme="majorHAnsi" w:cs="Times New Roman"/>
          <w:b/>
          <w:color w:val="000000"/>
          <w:u w:val="single"/>
        </w:rPr>
        <w:t>:</w:t>
      </w:r>
    </w:p>
    <w:p w14:paraId="18BA5284"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Patients should not meet any exclusion criteria at the time of r</w:t>
      </w:r>
      <w:r w:rsidR="009177EC" w:rsidRPr="007A774E">
        <w:rPr>
          <w:rFonts w:asciiTheme="majorHAnsi" w:hAnsiTheme="majorHAnsi" w:cs="Times New Roman"/>
          <w:color w:val="000000"/>
        </w:rPr>
        <w:t xml:space="preserve">andomization. If at the time of </w:t>
      </w:r>
      <w:r w:rsidRPr="007A774E">
        <w:rPr>
          <w:rFonts w:asciiTheme="majorHAnsi" w:hAnsiTheme="majorHAnsi" w:cs="Times New Roman"/>
          <w:color w:val="000000"/>
        </w:rPr>
        <w:t>enrollment, it is known that the patient will not meet criteria after a successful run-in period</w:t>
      </w:r>
      <w:r w:rsidR="009177EC" w:rsidRPr="007A774E">
        <w:rPr>
          <w:rFonts w:asciiTheme="majorHAnsi" w:hAnsiTheme="majorHAnsi" w:cs="Times New Roman"/>
          <w:color w:val="000000"/>
        </w:rPr>
        <w:t xml:space="preserve"> </w:t>
      </w:r>
      <w:r w:rsidRPr="007A774E">
        <w:rPr>
          <w:rFonts w:asciiTheme="majorHAnsi" w:hAnsiTheme="majorHAnsi" w:cs="Times New Roman"/>
          <w:color w:val="000000"/>
        </w:rPr>
        <w:t>he/she should not be entered into run in.</w:t>
      </w:r>
    </w:p>
    <w:p w14:paraId="3EFC5A69" w14:textId="77777777" w:rsidR="009177EC" w:rsidRPr="007A774E" w:rsidRDefault="009177EC" w:rsidP="004A3A53">
      <w:pPr>
        <w:widowControl w:val="0"/>
        <w:autoSpaceDE w:val="0"/>
        <w:autoSpaceDN w:val="0"/>
        <w:adjustRightInd w:val="0"/>
        <w:rPr>
          <w:rFonts w:asciiTheme="majorHAnsi" w:hAnsiTheme="majorHAnsi" w:cs="Times New Roman"/>
          <w:color w:val="000000"/>
        </w:rPr>
      </w:pPr>
    </w:p>
    <w:p w14:paraId="72253A6B"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1. Use of the following excluded medications:</w:t>
      </w:r>
    </w:p>
    <w:p w14:paraId="193F17A1"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ø◊w„"/>
          <w:color w:val="000000"/>
        </w:rPr>
        <w:t xml:space="preserve">• </w:t>
      </w:r>
      <w:r w:rsidRPr="007A774E">
        <w:rPr>
          <w:rFonts w:asciiTheme="majorHAnsi" w:hAnsiTheme="majorHAnsi" w:cs="Times New Roman"/>
          <w:color w:val="000000"/>
        </w:rPr>
        <w:t>Current or recent (within 24 months) treatment with pioglitazone and/or use of</w:t>
      </w:r>
    </w:p>
    <w:p w14:paraId="247A3F9A"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pioglitazone for 2 years or more at any time</w:t>
      </w:r>
    </w:p>
    <w:p w14:paraId="00E6AEB2"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ø◊w„"/>
          <w:color w:val="000000"/>
        </w:rPr>
        <w:t xml:space="preserve">• </w:t>
      </w:r>
      <w:r w:rsidRPr="007A774E">
        <w:rPr>
          <w:rFonts w:asciiTheme="majorHAnsi" w:hAnsiTheme="majorHAnsi" w:cs="Times New Roman"/>
          <w:color w:val="000000"/>
        </w:rPr>
        <w:t>Current or recent (within 12 months) treatment with rosiglitazone</w:t>
      </w:r>
    </w:p>
    <w:p w14:paraId="2CC89B89"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ø◊w„"/>
          <w:color w:val="000000"/>
        </w:rPr>
        <w:t xml:space="preserve">• </w:t>
      </w:r>
      <w:r w:rsidRPr="007A774E">
        <w:rPr>
          <w:rFonts w:asciiTheme="majorHAnsi" w:hAnsiTheme="majorHAnsi" w:cs="Times New Roman"/>
          <w:color w:val="000000"/>
        </w:rPr>
        <w:t>Previous treatment with any SGLT2 inhibitor</w:t>
      </w:r>
    </w:p>
    <w:p w14:paraId="2703AB71"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ø◊w„"/>
          <w:color w:val="000000"/>
        </w:rPr>
        <w:t xml:space="preserve">• </w:t>
      </w:r>
      <w:r w:rsidRPr="007A774E">
        <w:rPr>
          <w:rFonts w:asciiTheme="majorHAnsi" w:hAnsiTheme="majorHAnsi" w:cs="Times New Roman"/>
          <w:color w:val="000000"/>
        </w:rPr>
        <w:t>Any patient currently receiving chronic (&gt;30 consecutive days) treatment with an</w:t>
      </w:r>
    </w:p>
    <w:p w14:paraId="52D4D6C5"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 xml:space="preserve">oral steroid at a dose equivalent to oral prednisolone </w:t>
      </w:r>
      <w:r w:rsidRPr="007A774E">
        <w:rPr>
          <w:rFonts w:asciiTheme="majorHAnsi" w:hAnsiTheme="majorHAnsi" w:cs="∞T˙ø◊w„"/>
          <w:color w:val="000000"/>
        </w:rPr>
        <w:t>≥</w:t>
      </w:r>
      <w:r w:rsidRPr="007A774E">
        <w:rPr>
          <w:rFonts w:asciiTheme="majorHAnsi" w:hAnsiTheme="majorHAnsi" w:cs="Times New Roman"/>
          <w:color w:val="000000"/>
        </w:rPr>
        <w:t>10 mg (e.g., betamethasone</w:t>
      </w:r>
    </w:p>
    <w:p w14:paraId="4A40150D"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ø◊w„"/>
          <w:color w:val="000000"/>
        </w:rPr>
        <w:t>≥</w:t>
      </w:r>
      <w:r w:rsidRPr="007A774E">
        <w:rPr>
          <w:rFonts w:asciiTheme="majorHAnsi" w:hAnsiTheme="majorHAnsi" w:cs="Times New Roman"/>
          <w:color w:val="000000"/>
        </w:rPr>
        <w:t xml:space="preserve">1.2 mg, dexamethasone </w:t>
      </w:r>
      <w:r w:rsidRPr="007A774E">
        <w:rPr>
          <w:rFonts w:asciiTheme="majorHAnsi" w:hAnsiTheme="majorHAnsi" w:cs="∞T˙ø◊w„"/>
          <w:color w:val="000000"/>
        </w:rPr>
        <w:t>≥</w:t>
      </w:r>
      <w:r w:rsidRPr="007A774E">
        <w:rPr>
          <w:rFonts w:asciiTheme="majorHAnsi" w:hAnsiTheme="majorHAnsi" w:cs="Times New Roman"/>
          <w:color w:val="000000"/>
        </w:rPr>
        <w:t xml:space="preserve">1.5 mg, hydrocortisone </w:t>
      </w:r>
      <w:r w:rsidRPr="007A774E">
        <w:rPr>
          <w:rFonts w:asciiTheme="majorHAnsi" w:hAnsiTheme="majorHAnsi" w:cs="∞T˙ø◊w„"/>
          <w:color w:val="000000"/>
        </w:rPr>
        <w:t>≥</w:t>
      </w:r>
      <w:r w:rsidRPr="007A774E">
        <w:rPr>
          <w:rFonts w:asciiTheme="majorHAnsi" w:hAnsiTheme="majorHAnsi" w:cs="Times New Roman"/>
          <w:color w:val="000000"/>
        </w:rPr>
        <w:t>40 mg) per day</w:t>
      </w:r>
    </w:p>
    <w:p w14:paraId="17746ED7" w14:textId="33B96919"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2. Acute cardiovascular event</w:t>
      </w:r>
      <w:r w:rsidR="006B463B">
        <w:rPr>
          <w:rFonts w:asciiTheme="majorHAnsi" w:hAnsiTheme="majorHAnsi" w:cs="Times New Roman"/>
          <w:color w:val="000000"/>
        </w:rPr>
        <w:t xml:space="preserve"> </w:t>
      </w:r>
      <w:r w:rsidRPr="007A774E">
        <w:rPr>
          <w:rFonts w:asciiTheme="majorHAnsi" w:hAnsiTheme="majorHAnsi" w:cs="Times New Roman"/>
          <w:color w:val="000000"/>
        </w:rPr>
        <w:t>[e.g., acute coronary syndrome (ACS), transient ischemic</w:t>
      </w:r>
    </w:p>
    <w:p w14:paraId="68CCDCC9"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attack (TIA), stroke, any revascularization, decompensated HF, sustained tachycardia</w:t>
      </w:r>
    </w:p>
    <w:p w14:paraId="163EEB15"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&lt;8 weeks prior to randomization. Patients with acute cardiovascular events can be</w:t>
      </w:r>
    </w:p>
    <w:p w14:paraId="06CD32DD"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enrolled in the run-in period as long as randomization does not occur within 8 weeks</w:t>
      </w:r>
    </w:p>
    <w:p w14:paraId="0924FE89"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of the event.</w:t>
      </w:r>
    </w:p>
    <w:p w14:paraId="6B4594B9"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3. Systolic BP &gt;180 or diastolic BP &gt;100 mmHg at randomization</w:t>
      </w:r>
    </w:p>
    <w:p w14:paraId="67677DEF"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4. Diagnosis of Type 1 diabetes mellitus, MODY, or secondary diabetes mellitus</w:t>
      </w:r>
    </w:p>
    <w:p w14:paraId="08571611"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5. History of bladder cancer or history of radiation therapy to the lower abdomen or</w:t>
      </w:r>
    </w:p>
    <w:p w14:paraId="0FF62E4B"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pelvis at any time</w:t>
      </w:r>
    </w:p>
    <w:p w14:paraId="725ABBD9"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6. History of any other malignancy within 5 years (with the exception of successfully</w:t>
      </w:r>
    </w:p>
    <w:p w14:paraId="1DE57469"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treated non-melanoma skin cancers)</w:t>
      </w:r>
    </w:p>
    <w:p w14:paraId="06AFAE4C"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7. Chronic cystitis and/or recurrent urinary tract infections (3 or more in the last year)</w:t>
      </w:r>
    </w:p>
    <w:p w14:paraId="1CBE5E65"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8. Any conditions that, in the opinion of the Investigator, may render the patient unable</w:t>
      </w:r>
    </w:p>
    <w:p w14:paraId="4E3818CA"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to complete the study including but not limited to cardiovascular (NYHA class IV</w:t>
      </w:r>
    </w:p>
    <w:p w14:paraId="591BDDE4"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CHF, recurrent ventricular arrhythmias) or non-cardiovascular disease (e.g., active</w:t>
      </w:r>
    </w:p>
    <w:p w14:paraId="1D1C4BDF"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malignancy with the exception of basal cell carcinoma, cirrhosis, chronic lung disease,</w:t>
      </w:r>
    </w:p>
    <w:p w14:paraId="61976DE5"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severe autoimmune disease) and/or a likely fatal outcome within 5 years</w:t>
      </w:r>
    </w:p>
    <w:p w14:paraId="095FD9C3"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9. Pregnant or breast-feeding patients</w:t>
      </w:r>
    </w:p>
    <w:p w14:paraId="3D31D313"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10. Involvement in the planning and/or conduct of the study or other dapagliflozin studies</w:t>
      </w:r>
    </w:p>
    <w:p w14:paraId="3B7B5373"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(applies to AZ, BMS, Hadassah and Thrombolysis in Myocardial Infarction [TIMI] or</w:t>
      </w:r>
    </w:p>
    <w:p w14:paraId="053D2A90"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representative staff and/or staff at the study site)</w:t>
      </w:r>
    </w:p>
    <w:p w14:paraId="16968A3E"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11. Previous randomization in the present study</w:t>
      </w:r>
    </w:p>
    <w:p w14:paraId="28421B48"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12. Active participation in another clinical study with IP and/or investigational device</w:t>
      </w:r>
    </w:p>
    <w:p w14:paraId="0B1D59D3"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13. Individuals at risk for poor protocol or medication compliance during run-in period</w:t>
      </w:r>
    </w:p>
    <w:p w14:paraId="000B9DC4"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(reasonable compliance defined as 80 – 120%, unless a reason for non-compliance is</w:t>
      </w:r>
    </w:p>
    <w:p w14:paraId="58B01ED3"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judged acceptable by the Investigator). If for any reason, the Investigator believes that</w:t>
      </w:r>
    </w:p>
    <w:p w14:paraId="779B6E73"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the patient will not tolerate or be compliant with IP or study procedures, the patient</w:t>
      </w:r>
    </w:p>
    <w:p w14:paraId="20E92B8A"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should not be randomized and considered a run-in failure.</w:t>
      </w:r>
    </w:p>
    <w:p w14:paraId="2C38070E"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Patients will be excluded during run-in and should not be randomized if the following are</w:t>
      </w:r>
    </w:p>
    <w:p w14:paraId="7C736738"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observed from laboratory or observation during enrollment and run-in assessments:</w:t>
      </w:r>
    </w:p>
    <w:p w14:paraId="724BC5F4"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 xml:space="preserve">14. HbA1c </w:t>
      </w:r>
      <w:r w:rsidRPr="007A774E">
        <w:rPr>
          <w:rFonts w:asciiTheme="majorHAnsi" w:hAnsiTheme="majorHAnsi" w:cs="∞T˙ø◊w„"/>
          <w:color w:val="000000"/>
        </w:rPr>
        <w:t>≥</w:t>
      </w:r>
      <w:r w:rsidRPr="007A774E">
        <w:rPr>
          <w:rFonts w:asciiTheme="majorHAnsi" w:hAnsiTheme="majorHAnsi" w:cs="Times New Roman"/>
          <w:color w:val="000000"/>
        </w:rPr>
        <w:t>12% or HbA1c&lt;6.5%</w:t>
      </w:r>
    </w:p>
    <w:p w14:paraId="5FF61029"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15. AST or ALT &gt;3x ULN or Total bilirubin &gt;2.5 x ULN</w:t>
      </w:r>
    </w:p>
    <w:p w14:paraId="7DD6CBBC"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16. CrCl &lt; 60 ml/min (based on the Cockroft-Gault equation)</w:t>
      </w:r>
    </w:p>
    <w:p w14:paraId="3452D925"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17. Hematuria (confirmed by microscopy at Visit 1) with no explanation as judged by the</w:t>
      </w:r>
    </w:p>
    <w:p w14:paraId="69611F01"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Investigator up to randomization. If bladder cancer is identified, patients are not</w:t>
      </w:r>
    </w:p>
    <w:p w14:paraId="4DEF5CE7" w14:textId="77777777" w:rsidR="004A3A53" w:rsidRPr="007A774E" w:rsidRDefault="004A3A53" w:rsidP="004A3A53">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eligible to participate.</w:t>
      </w:r>
    </w:p>
    <w:p w14:paraId="72CBE733" w14:textId="77777777" w:rsidR="004A3A53" w:rsidRPr="007A774E" w:rsidRDefault="004A3A53" w:rsidP="00382E79">
      <w:pPr>
        <w:widowControl w:val="0"/>
        <w:autoSpaceDE w:val="0"/>
        <w:autoSpaceDN w:val="0"/>
        <w:adjustRightInd w:val="0"/>
        <w:rPr>
          <w:rFonts w:asciiTheme="majorHAnsi" w:hAnsiTheme="majorHAnsi" w:cs="Times New Roman"/>
          <w:color w:val="000000"/>
        </w:rPr>
      </w:pPr>
      <w:r w:rsidRPr="007A774E">
        <w:rPr>
          <w:rFonts w:asciiTheme="majorHAnsi" w:hAnsiTheme="majorHAnsi" w:cs="Times New Roman"/>
          <w:color w:val="000000"/>
        </w:rPr>
        <w:t>18. Any reason the Investigator believes the patient is not likely to be compliant with the</w:t>
      </w:r>
      <w:r w:rsidR="00382E79">
        <w:rPr>
          <w:rFonts w:asciiTheme="majorHAnsi" w:hAnsiTheme="majorHAnsi" w:cs="Times New Roman"/>
          <w:color w:val="000000"/>
        </w:rPr>
        <w:t xml:space="preserve"> </w:t>
      </w:r>
      <w:r w:rsidRPr="007A774E">
        <w:rPr>
          <w:rFonts w:asciiTheme="majorHAnsi" w:hAnsiTheme="majorHAnsi" w:cs="Times New Roman"/>
          <w:color w:val="000000"/>
        </w:rPr>
        <w:t>study medication and protocol.</w:t>
      </w:r>
    </w:p>
    <w:p w14:paraId="2F811A76" w14:textId="77777777" w:rsidR="00BD676E" w:rsidRDefault="00BD676E">
      <w:pPr>
        <w:rPr>
          <w:rFonts w:asciiTheme="majorHAnsi" w:hAnsiTheme="majorHAnsi" w:cs="Times New Roman"/>
          <w:color w:val="000000"/>
        </w:rPr>
      </w:pPr>
    </w:p>
    <w:p w14:paraId="2E1109F3" w14:textId="77777777" w:rsidR="00BD676E" w:rsidRDefault="00BD676E">
      <w:pPr>
        <w:rPr>
          <w:rFonts w:asciiTheme="majorHAnsi" w:hAnsiTheme="majorHAnsi" w:cs="Times New Roman"/>
          <w:color w:val="000000"/>
        </w:rPr>
      </w:pPr>
    </w:p>
    <w:p w14:paraId="068D8B14" w14:textId="77777777" w:rsidR="00BD676E" w:rsidRDefault="00BD676E">
      <w:pPr>
        <w:rPr>
          <w:rFonts w:asciiTheme="majorHAnsi" w:hAnsiTheme="majorHAnsi" w:cs="Times New Roman"/>
          <w:color w:val="000000"/>
        </w:rPr>
      </w:pPr>
    </w:p>
    <w:p w14:paraId="0968565C" w14:textId="77777777" w:rsidR="00BD676E" w:rsidRDefault="00BD676E">
      <w:pPr>
        <w:rPr>
          <w:rFonts w:asciiTheme="majorHAnsi" w:hAnsiTheme="majorHAnsi" w:cs="Times New Roman"/>
          <w:color w:val="000000"/>
        </w:rPr>
      </w:pPr>
    </w:p>
    <w:p w14:paraId="651D0EA9" w14:textId="77777777" w:rsidR="00BD676E" w:rsidRDefault="00BD676E">
      <w:pPr>
        <w:rPr>
          <w:rFonts w:asciiTheme="majorHAnsi" w:hAnsiTheme="majorHAnsi" w:cs="Times New Roman"/>
          <w:color w:val="000000"/>
        </w:rPr>
      </w:pPr>
    </w:p>
    <w:p w14:paraId="69295129" w14:textId="77777777" w:rsidR="00BD676E" w:rsidRDefault="00BD676E">
      <w:pPr>
        <w:rPr>
          <w:rFonts w:asciiTheme="majorHAnsi" w:hAnsiTheme="majorHAnsi" w:cs="Times New Roman"/>
          <w:color w:val="000000"/>
        </w:rPr>
      </w:pPr>
    </w:p>
    <w:p w14:paraId="608B91B6" w14:textId="77777777" w:rsidR="00BD676E" w:rsidRDefault="00BD676E">
      <w:pPr>
        <w:rPr>
          <w:rFonts w:asciiTheme="majorHAnsi" w:hAnsiTheme="majorHAnsi" w:cs="Times New Roman"/>
          <w:color w:val="000000"/>
        </w:rPr>
      </w:pPr>
    </w:p>
    <w:p w14:paraId="13719534" w14:textId="2A4CD4C7" w:rsidR="00382E79" w:rsidRDefault="00382E79">
      <w:pPr>
        <w:rPr>
          <w:rFonts w:asciiTheme="majorHAnsi" w:hAnsiTheme="majorHAnsi" w:cs="Times New Roman"/>
          <w:color w:val="000000"/>
        </w:rPr>
      </w:pPr>
      <w:r>
        <w:rPr>
          <w:rFonts w:asciiTheme="majorHAnsi" w:hAnsiTheme="majorHAnsi" w:cs="Times New Roman"/>
          <w:color w:val="000000"/>
        </w:rPr>
        <w:t>APPENDIX B: Disease State Definitions:</w:t>
      </w:r>
    </w:p>
    <w:p w14:paraId="0775A12B" w14:textId="77777777" w:rsidR="00382E79" w:rsidRDefault="00382E79">
      <w:pPr>
        <w:rPr>
          <w:rFonts w:asciiTheme="majorHAnsi" w:hAnsiTheme="majorHAnsi" w:cs="Times New Roman"/>
          <w:color w:val="000000"/>
        </w:rPr>
      </w:pPr>
    </w:p>
    <w:p w14:paraId="46B4A7B7" w14:textId="77777777" w:rsidR="00382E79" w:rsidRDefault="00382E79" w:rsidP="00382E79">
      <w:pPr>
        <w:widowControl w:val="0"/>
        <w:autoSpaceDE w:val="0"/>
        <w:autoSpaceDN w:val="0"/>
        <w:adjustRightInd w:val="0"/>
        <w:rPr>
          <w:rFonts w:ascii="Times New Roman" w:hAnsi="Times New Roman" w:cs="Times New Roman"/>
        </w:rPr>
      </w:pPr>
      <w:r>
        <w:rPr>
          <w:rFonts w:ascii="Times New Roman" w:hAnsi="Times New Roman" w:cs="Times New Roman"/>
        </w:rPr>
        <w:t>1. Type 2 Diabetes Mellitus (T2DM)</w:t>
      </w:r>
    </w:p>
    <w:p w14:paraId="1B93010F"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Diagnosis of T2DM can be based on the following:</w:t>
      </w:r>
    </w:p>
    <w:p w14:paraId="719C4D4D"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Prior documentation of type 2 diabetes AND/OR</w:t>
      </w:r>
    </w:p>
    <w:p w14:paraId="144E6D4D"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Treatment with anti-hyperglycemic medications and/or diet AND/OR</w:t>
      </w:r>
    </w:p>
    <w:p w14:paraId="1FC3CCDC" w14:textId="0F9EC8DC"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ADA criteria: plasma random</w:t>
      </w:r>
      <w:r w:rsidR="006B463B">
        <w:rPr>
          <w:rFonts w:ascii="Times New Roman" w:hAnsi="Times New Roman" w:cs="Times New Roman"/>
        </w:rPr>
        <w:t xml:space="preserve"> </w:t>
      </w:r>
      <w:r>
        <w:rPr>
          <w:rFonts w:ascii="Times New Roman" w:hAnsi="Times New Roman" w:cs="Times New Roman"/>
        </w:rPr>
        <w:t>glucose &gt;200 mg/dl (11.1</w:t>
      </w:r>
    </w:p>
    <w:p w14:paraId="3596DC01" w14:textId="77777777" w:rsidR="00382E79" w:rsidRDefault="00382E79" w:rsidP="00382E79">
      <w:pPr>
        <w:widowControl w:val="0"/>
        <w:autoSpaceDE w:val="0"/>
        <w:autoSpaceDN w:val="0"/>
        <w:adjustRightInd w:val="0"/>
        <w:rPr>
          <w:rFonts w:ascii="Times New Roman" w:hAnsi="Times New Roman" w:cs="Times New Roman"/>
        </w:rPr>
      </w:pPr>
      <w:r>
        <w:rPr>
          <w:rFonts w:ascii="Times New Roman" w:hAnsi="Times New Roman" w:cs="Times New Roman"/>
        </w:rPr>
        <w:t xml:space="preserve">mmol/L) or fasting &gt;126 mg/dl (7.0 mmol/L) or HbA1C </w:t>
      </w:r>
      <w:r>
        <w:rPr>
          <w:rFonts w:ascii="˚˚ø◊ÁÒ" w:hAnsi="˚˚ø◊ÁÒ" w:cs="˚˚ø◊ÁÒ"/>
        </w:rPr>
        <w:t>≥</w:t>
      </w:r>
      <w:r>
        <w:rPr>
          <w:rFonts w:ascii="Times New Roman" w:hAnsi="Times New Roman" w:cs="Times New Roman"/>
        </w:rPr>
        <w:t>6.5%</w:t>
      </w:r>
    </w:p>
    <w:p w14:paraId="7782E229" w14:textId="77777777" w:rsidR="00382E79" w:rsidRDefault="00382E79" w:rsidP="00382E79">
      <w:pPr>
        <w:widowControl w:val="0"/>
        <w:autoSpaceDE w:val="0"/>
        <w:autoSpaceDN w:val="0"/>
        <w:adjustRightInd w:val="0"/>
        <w:rPr>
          <w:rFonts w:ascii="Times New Roman" w:hAnsi="Times New Roman" w:cs="Times New Roman"/>
        </w:rPr>
      </w:pPr>
    </w:p>
    <w:p w14:paraId="732B29E4" w14:textId="77777777" w:rsidR="00382E79" w:rsidRDefault="00382E79" w:rsidP="00382E79">
      <w:pPr>
        <w:widowControl w:val="0"/>
        <w:autoSpaceDE w:val="0"/>
        <w:autoSpaceDN w:val="0"/>
        <w:adjustRightInd w:val="0"/>
        <w:rPr>
          <w:rFonts w:ascii="Times New Roman" w:hAnsi="Times New Roman" w:cs="Times New Roman"/>
        </w:rPr>
      </w:pPr>
      <w:r>
        <w:rPr>
          <w:rFonts w:ascii="Times New Roman" w:hAnsi="Times New Roman" w:cs="Times New Roman"/>
        </w:rPr>
        <w:t>2. Cardiovascular disease:</w:t>
      </w:r>
    </w:p>
    <w:p w14:paraId="59F2F85A" w14:textId="77777777" w:rsidR="00382E79" w:rsidRDefault="00382E79" w:rsidP="00382E79">
      <w:pPr>
        <w:widowControl w:val="0"/>
        <w:autoSpaceDE w:val="0"/>
        <w:autoSpaceDN w:val="0"/>
        <w:adjustRightInd w:val="0"/>
        <w:rPr>
          <w:rFonts w:ascii="Times New Roman" w:hAnsi="Times New Roman" w:cs="Times New Roman"/>
        </w:rPr>
      </w:pPr>
      <w:r>
        <w:rPr>
          <w:rFonts w:ascii="Times New Roman" w:hAnsi="Times New Roman" w:cs="Times New Roman"/>
        </w:rPr>
        <w:t>2.1 Established Vascular Disease</w:t>
      </w:r>
    </w:p>
    <w:p w14:paraId="592E7D85"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Ischemic heart disease (any of the following):</w:t>
      </w:r>
    </w:p>
    <w:p w14:paraId="67923593"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Documented Myocardial Infarction</w:t>
      </w:r>
    </w:p>
    <w:p w14:paraId="6F1E3592"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Percutaneous Coronary Intervention</w:t>
      </w:r>
    </w:p>
    <w:p w14:paraId="74FA14D4"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Coronary Artery Bypass Grafting</w:t>
      </w:r>
    </w:p>
    <w:p w14:paraId="38FDED58"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Objective Findings of Coronary Stenosis (&gt; 50%) in at least 2 coronary arteries</w:t>
      </w:r>
    </w:p>
    <w:p w14:paraId="00872B34"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Cerebrovascular disease (any of the following):</w:t>
      </w:r>
    </w:p>
    <w:p w14:paraId="5C912263"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Documented ischemic Stroke</w:t>
      </w:r>
    </w:p>
    <w:p w14:paraId="46E10828" w14:textId="5DA2523B"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Known transient ischemic attack, primary intracerebral hemorrhage or</w:t>
      </w:r>
    </w:p>
    <w:p w14:paraId="4202C3D1" w14:textId="37399679" w:rsidR="00382E79" w:rsidRDefault="00382E79" w:rsidP="00382E79">
      <w:pPr>
        <w:widowControl w:val="0"/>
        <w:autoSpaceDE w:val="0"/>
        <w:autoSpaceDN w:val="0"/>
        <w:adjustRightInd w:val="0"/>
        <w:rPr>
          <w:rFonts w:ascii="Times New Roman" w:hAnsi="Times New Roman" w:cs="Times New Roman"/>
        </w:rPr>
      </w:pPr>
      <w:r>
        <w:rPr>
          <w:rFonts w:ascii="Times New Roman" w:hAnsi="Times New Roman" w:cs="Times New Roman"/>
        </w:rPr>
        <w:t>subarachnoid hemorrhage do not qualify.</w:t>
      </w:r>
    </w:p>
    <w:p w14:paraId="7F1F083B"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Carotid stenting or endarterectomy</w:t>
      </w:r>
    </w:p>
    <w:p w14:paraId="648BC16F"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Peripheral Arterial Disease (any of the following):</w:t>
      </w:r>
    </w:p>
    <w:p w14:paraId="60889EDB"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peripheral arterial stenting or surgical revascularization</w:t>
      </w:r>
    </w:p>
    <w:p w14:paraId="74432819"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lower extremity amputation as a result of peripheral arterial obstructive disease</w:t>
      </w:r>
    </w:p>
    <w:p w14:paraId="4F66408A"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Current symptoms of intermittent claudication AND ankle/brachial index</w:t>
      </w:r>
    </w:p>
    <w:p w14:paraId="20C6D8E8" w14:textId="77777777" w:rsidR="00382E79" w:rsidRDefault="00382E79" w:rsidP="00382E79">
      <w:pPr>
        <w:rPr>
          <w:rFonts w:ascii="Times New Roman" w:hAnsi="Times New Roman" w:cs="Times New Roman"/>
        </w:rPr>
      </w:pPr>
      <w:r>
        <w:rPr>
          <w:rFonts w:ascii="Times New Roman" w:hAnsi="Times New Roman" w:cs="Times New Roman"/>
        </w:rPr>
        <w:t>(ABI) &lt; 0.90 documented within last 12 months</w:t>
      </w:r>
    </w:p>
    <w:p w14:paraId="077C0FE8" w14:textId="77777777" w:rsidR="00382E79" w:rsidRDefault="00382E79" w:rsidP="00382E79">
      <w:pPr>
        <w:rPr>
          <w:rFonts w:ascii="Times New Roman" w:hAnsi="Times New Roman" w:cs="Times New Roman"/>
        </w:rPr>
      </w:pPr>
    </w:p>
    <w:p w14:paraId="3D7ADFAB" w14:textId="77777777" w:rsidR="00382E79" w:rsidRDefault="00382E79" w:rsidP="00382E79">
      <w:pPr>
        <w:widowControl w:val="0"/>
        <w:autoSpaceDE w:val="0"/>
        <w:autoSpaceDN w:val="0"/>
        <w:adjustRightInd w:val="0"/>
        <w:rPr>
          <w:rFonts w:ascii="Times New Roman" w:hAnsi="Times New Roman" w:cs="Times New Roman"/>
        </w:rPr>
      </w:pPr>
      <w:r>
        <w:rPr>
          <w:rFonts w:ascii="Times New Roman" w:hAnsi="Times New Roman" w:cs="Times New Roman"/>
        </w:rPr>
        <w:t>2.2 Multiple Cardiac Risk Factors</w:t>
      </w:r>
    </w:p>
    <w:p w14:paraId="2DE3794A" w14:textId="77777777" w:rsidR="00382E79" w:rsidRDefault="00382E79" w:rsidP="00382E79">
      <w:pPr>
        <w:widowControl w:val="0"/>
        <w:autoSpaceDE w:val="0"/>
        <w:autoSpaceDN w:val="0"/>
        <w:adjustRightInd w:val="0"/>
        <w:rPr>
          <w:rFonts w:ascii="Times New Roman" w:hAnsi="Times New Roman" w:cs="Times New Roman"/>
        </w:rPr>
      </w:pPr>
      <w:r>
        <w:rPr>
          <w:rFonts w:ascii="Times New Roman" w:hAnsi="Times New Roman" w:cs="Times New Roman"/>
        </w:rPr>
        <w:t>No known cardiovascular disease AND</w:t>
      </w:r>
    </w:p>
    <w:p w14:paraId="0AB0E161" w14:textId="0FED1ED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Age &gt;</w:t>
      </w:r>
      <w:r w:rsidR="0073626C">
        <w:rPr>
          <w:rFonts w:ascii="Times New Roman" w:hAnsi="Times New Roman" w:cs="Times New Roman"/>
        </w:rPr>
        <w:t>≥</w:t>
      </w:r>
      <w:r>
        <w:rPr>
          <w:rFonts w:ascii="Times New Roman" w:hAnsi="Times New Roman" w:cs="Times New Roman"/>
        </w:rPr>
        <w:t xml:space="preserve"> 55 years in men and &gt;</w:t>
      </w:r>
      <w:r w:rsidR="0073626C">
        <w:rPr>
          <w:rFonts w:ascii="Times New Roman" w:hAnsi="Times New Roman" w:cs="Times New Roman"/>
        </w:rPr>
        <w:t>≥</w:t>
      </w:r>
      <w:r>
        <w:rPr>
          <w:rFonts w:ascii="Times New Roman" w:hAnsi="Times New Roman" w:cs="Times New Roman"/>
        </w:rPr>
        <w:t xml:space="preserve"> 60 in women</w:t>
      </w:r>
    </w:p>
    <w:p w14:paraId="3EC30361" w14:textId="77777777" w:rsidR="00382E79" w:rsidRDefault="00382E79" w:rsidP="00382E79">
      <w:pPr>
        <w:widowControl w:val="0"/>
        <w:autoSpaceDE w:val="0"/>
        <w:autoSpaceDN w:val="0"/>
        <w:adjustRightInd w:val="0"/>
        <w:rPr>
          <w:rFonts w:ascii="Times New Roman" w:hAnsi="Times New Roman" w:cs="Times New Roman"/>
        </w:rPr>
      </w:pPr>
      <w:r>
        <w:rPr>
          <w:rFonts w:ascii="Times New Roman" w:hAnsi="Times New Roman" w:cs="Times New Roman"/>
        </w:rPr>
        <w:t>AND presence of at least 1 of the following additional risk factors</w:t>
      </w:r>
    </w:p>
    <w:p w14:paraId="5A658278"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Dyslipidemia (at least one of the following)</w:t>
      </w:r>
    </w:p>
    <w:p w14:paraId="034B1475"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Low-density lipoprotein cholesterol (LDL-C) &gt;130 mg/dl (3.36 mmol/L)</w:t>
      </w:r>
    </w:p>
    <w:p w14:paraId="725C7E54" w14:textId="77777777" w:rsidR="00382E79" w:rsidRDefault="00382E79" w:rsidP="00382E79">
      <w:pPr>
        <w:widowControl w:val="0"/>
        <w:autoSpaceDE w:val="0"/>
        <w:autoSpaceDN w:val="0"/>
        <w:adjustRightInd w:val="0"/>
        <w:rPr>
          <w:rFonts w:ascii="Times New Roman" w:hAnsi="Times New Roman" w:cs="Times New Roman"/>
        </w:rPr>
      </w:pPr>
      <w:r>
        <w:rPr>
          <w:rFonts w:ascii="Times New Roman" w:hAnsi="Times New Roman" w:cs="Times New Roman"/>
        </w:rPr>
        <w:t>within last 12 months</w:t>
      </w:r>
    </w:p>
    <w:p w14:paraId="616754B4"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On lipid lowering therapy prescribed by a physician for dyslipidemia</w:t>
      </w:r>
    </w:p>
    <w:p w14:paraId="5429556E"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Hypertension (at least one of the following)</w:t>
      </w:r>
    </w:p>
    <w:p w14:paraId="50BF4735"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BP &gt;140/90 mm/Hg at enrollment visit</w:t>
      </w:r>
    </w:p>
    <w:p w14:paraId="551BABD2" w14:textId="77777777" w:rsidR="00382E79" w:rsidRDefault="00382E79" w:rsidP="00382E79">
      <w:pPr>
        <w:widowControl w:val="0"/>
        <w:autoSpaceDE w:val="0"/>
        <w:autoSpaceDN w:val="0"/>
        <w:adjustRightInd w:val="0"/>
        <w:rPr>
          <w:rFonts w:ascii="Times New Roman" w:hAnsi="Times New Roman" w:cs="Times New Roman"/>
        </w:rPr>
      </w:pPr>
      <w:r>
        <w:rPr>
          <w:rFonts w:ascii="˚˚ø◊ÁÒ" w:hAnsi="˚˚ø◊ÁÒ" w:cs="˚˚ø◊ÁÒ"/>
        </w:rPr>
        <w:t xml:space="preserve">− </w:t>
      </w:r>
      <w:r>
        <w:rPr>
          <w:rFonts w:ascii="Times New Roman" w:hAnsi="Times New Roman" w:cs="Times New Roman"/>
        </w:rPr>
        <w:t>On anti-hypertensive therapy prescribed by a physician for blood pressure</w:t>
      </w:r>
    </w:p>
    <w:p w14:paraId="219B82E3" w14:textId="77777777" w:rsidR="00382E79" w:rsidRDefault="00382E79" w:rsidP="00382E79">
      <w:pPr>
        <w:widowControl w:val="0"/>
        <w:autoSpaceDE w:val="0"/>
        <w:autoSpaceDN w:val="0"/>
        <w:adjustRightInd w:val="0"/>
        <w:rPr>
          <w:rFonts w:ascii="Times New Roman" w:hAnsi="Times New Roman" w:cs="Times New Roman"/>
        </w:rPr>
      </w:pPr>
      <w:r>
        <w:rPr>
          <w:rFonts w:ascii="Times New Roman" w:hAnsi="Times New Roman" w:cs="Times New Roman"/>
        </w:rPr>
        <w:t>lowering</w:t>
      </w:r>
    </w:p>
    <w:p w14:paraId="65F91202" w14:textId="77777777" w:rsidR="009177EC" w:rsidRPr="007A774E" w:rsidRDefault="00382E79" w:rsidP="00382E79">
      <w:pPr>
        <w:rPr>
          <w:rFonts w:asciiTheme="majorHAnsi" w:hAnsiTheme="majorHAnsi" w:cs="Times New Roman"/>
          <w:color w:val="000000"/>
        </w:rPr>
      </w:pPr>
      <w:r>
        <w:rPr>
          <w:rFonts w:ascii="˚˚ø◊ÁÒ" w:hAnsi="˚˚ø◊ÁÒ" w:cs="˚˚ø◊ÁÒ"/>
        </w:rPr>
        <w:t xml:space="preserve">− </w:t>
      </w:r>
      <w:r>
        <w:rPr>
          <w:rFonts w:ascii="Times New Roman" w:hAnsi="Times New Roman" w:cs="Times New Roman"/>
        </w:rPr>
        <w:t>Tobacco use (5 cigarettes/day or more for at least 1 year at randomization)</w:t>
      </w:r>
      <w:r w:rsidR="009177EC" w:rsidRPr="007A774E">
        <w:rPr>
          <w:rFonts w:asciiTheme="majorHAnsi" w:hAnsiTheme="majorHAnsi" w:cs="Times New Roman"/>
          <w:color w:val="000000"/>
        </w:rPr>
        <w:br w:type="page"/>
      </w:r>
    </w:p>
    <w:p w14:paraId="1F34C4E0" w14:textId="56C3CA7A" w:rsidR="009177EC" w:rsidRPr="007A774E" w:rsidRDefault="00382E79" w:rsidP="004A3A53">
      <w:pPr>
        <w:rPr>
          <w:rFonts w:asciiTheme="majorHAnsi" w:hAnsiTheme="majorHAnsi"/>
        </w:rPr>
      </w:pPr>
      <w:r>
        <w:rPr>
          <w:rFonts w:asciiTheme="majorHAnsi" w:hAnsiTheme="majorHAnsi"/>
        </w:rPr>
        <w:t>APPENDIX C</w:t>
      </w:r>
      <w:r w:rsidR="009177EC" w:rsidRPr="007A774E">
        <w:rPr>
          <w:rFonts w:asciiTheme="majorHAnsi" w:hAnsiTheme="majorHAnsi"/>
        </w:rPr>
        <w:t xml:space="preserve">: Definitions of Key Trial Outcomes: </w:t>
      </w:r>
    </w:p>
    <w:p w14:paraId="4671794D" w14:textId="77777777" w:rsidR="009177EC" w:rsidRPr="007A774E" w:rsidRDefault="009177EC" w:rsidP="004A3A53">
      <w:pPr>
        <w:rPr>
          <w:rFonts w:asciiTheme="majorHAnsi" w:hAnsiTheme="majorHAnsi"/>
        </w:rPr>
      </w:pPr>
    </w:p>
    <w:p w14:paraId="27967B31" w14:textId="77777777" w:rsidR="00F80872" w:rsidRDefault="00F80872" w:rsidP="00F80872">
      <w:pPr>
        <w:rPr>
          <w:b/>
        </w:rPr>
      </w:pPr>
      <w:r>
        <w:rPr>
          <w:b/>
        </w:rPr>
        <w:t>CARDIOVASCULAR DEATH</w:t>
      </w:r>
    </w:p>
    <w:p w14:paraId="5300CB49" w14:textId="77777777" w:rsidR="00F80872" w:rsidRDefault="00F80872" w:rsidP="00F80872">
      <w:pPr>
        <w:rPr>
          <w:b/>
        </w:rPr>
      </w:pPr>
    </w:p>
    <w:p w14:paraId="60838A1B" w14:textId="77777777" w:rsidR="00F80872" w:rsidRDefault="00F80872" w:rsidP="00F80872">
      <w:pPr>
        <w:ind w:left="360"/>
      </w:pPr>
      <w:r>
        <w:t>Cardiovascular death includes death resulting from an acute myocardial infarction (MI), sudden cardiac death, death due to heart failure (HF), death due to stroke, death due to cardiovascular (CV) procedures, death due to CV hemorrhage, and death due to other CV causes.</w:t>
      </w:r>
    </w:p>
    <w:p w14:paraId="31561ECD" w14:textId="77777777" w:rsidR="00F80872" w:rsidRDefault="00F80872" w:rsidP="00F80872">
      <w:pPr>
        <w:ind w:left="360"/>
      </w:pPr>
    </w:p>
    <w:p w14:paraId="4FE87504" w14:textId="77777777" w:rsidR="00F80872" w:rsidRDefault="00F80872" w:rsidP="00446F60">
      <w:pPr>
        <w:numPr>
          <w:ilvl w:val="0"/>
          <w:numId w:val="4"/>
        </w:numPr>
        <w:spacing w:after="60"/>
      </w:pPr>
      <w:r>
        <w:rPr>
          <w:b/>
        </w:rPr>
        <w:t>Death due to Acute Myocardial Infarction</w:t>
      </w:r>
      <w:r>
        <w:t xml:space="preserve"> refers to a death by any cardiovascular mechanism (e.g., arrhythmia, sudden death, heart failure, stroke, pulmonary embolus, peripheral arterial disease) ≤ 30 days</w:t>
      </w:r>
      <w:r>
        <w:rPr>
          <w:vertAlign w:val="superscript"/>
        </w:rPr>
        <w:footnoteReference w:id="1"/>
      </w:r>
      <w:r>
        <w:t xml:space="preserve"> after a MI related to the immediate consequences of the MI, such as progressive HF or recalcitrant arrhythmia.  There may be assessable mechanisms of cardiovascular death during this time period, but for simplicity, if the cardiovascular death occurs ≤ 30 days of the MI, it will be considered a death due to myocardial infarction.</w:t>
      </w:r>
    </w:p>
    <w:p w14:paraId="23DDEC6D" w14:textId="77777777" w:rsidR="00F80872" w:rsidRDefault="00F80872" w:rsidP="00F80872">
      <w:pPr>
        <w:ind w:left="360"/>
      </w:pPr>
    </w:p>
    <w:p w14:paraId="13C3E080" w14:textId="77777777" w:rsidR="00F80872" w:rsidRDefault="00F80872" w:rsidP="00F80872">
      <w:pPr>
        <w:ind w:left="360"/>
      </w:pPr>
      <w:r>
        <w:t>Acute MI should be verified to the extent possible by the diagnostic criteria outlined for acute MI or by autopsy findings showing recent MI or recent coronary thrombosis.</w:t>
      </w:r>
    </w:p>
    <w:p w14:paraId="5C884C3D" w14:textId="77777777" w:rsidR="00F80872" w:rsidRDefault="00F80872" w:rsidP="00F80872">
      <w:pPr>
        <w:ind w:left="360"/>
      </w:pPr>
    </w:p>
    <w:p w14:paraId="73E1B3C6" w14:textId="77777777" w:rsidR="00F80872" w:rsidRDefault="00F80872" w:rsidP="00F80872">
      <w:pPr>
        <w:ind w:left="360"/>
      </w:pPr>
      <w:r>
        <w:t xml:space="preserve">Death resulting from a procedure to treat a MI (percutaneous coronary intervention (PCI), coronary artery bypass graft surgery (CABG)), or to treat a complication resulting from MI, should also be considered death due to acute MI.  </w:t>
      </w:r>
    </w:p>
    <w:p w14:paraId="34BA972F" w14:textId="77777777" w:rsidR="00F80872" w:rsidRDefault="00F80872" w:rsidP="00F80872">
      <w:pPr>
        <w:ind w:left="360"/>
      </w:pPr>
    </w:p>
    <w:p w14:paraId="7546C169" w14:textId="77777777" w:rsidR="00F80872" w:rsidRDefault="00F80872" w:rsidP="00446F60">
      <w:pPr>
        <w:numPr>
          <w:ilvl w:val="0"/>
          <w:numId w:val="5"/>
        </w:numPr>
        <w:tabs>
          <w:tab w:val="num" w:pos="360"/>
        </w:tabs>
        <w:ind w:left="360"/>
      </w:pPr>
      <w:r>
        <w:rPr>
          <w:b/>
        </w:rPr>
        <w:t>Sudden Cardiac Death</w:t>
      </w:r>
      <w:r>
        <w:t xml:space="preserve"> refers to a death that occurs unexpectedly, not following an acute MI, and includes the following deaths:</w:t>
      </w:r>
    </w:p>
    <w:p w14:paraId="3676C318" w14:textId="77777777" w:rsidR="00F80872" w:rsidRDefault="00F80872" w:rsidP="00446F60">
      <w:pPr>
        <w:numPr>
          <w:ilvl w:val="0"/>
          <w:numId w:val="6"/>
        </w:numPr>
      </w:pPr>
      <w:r>
        <w:t>Death witnessed and occurring without new or worsening symptoms</w:t>
      </w:r>
    </w:p>
    <w:p w14:paraId="05274391" w14:textId="77777777" w:rsidR="00F80872" w:rsidRDefault="00F80872" w:rsidP="00446F60">
      <w:pPr>
        <w:numPr>
          <w:ilvl w:val="0"/>
          <w:numId w:val="6"/>
        </w:numPr>
      </w:pPr>
      <w:r>
        <w:t xml:space="preserve">Death witnessed within 60 minutes of the onset of new or worsening cardiac symptoms, unless the symptoms suggest acute MI </w:t>
      </w:r>
    </w:p>
    <w:p w14:paraId="4E57CEF7" w14:textId="77777777" w:rsidR="00F80872" w:rsidRDefault="00F80872" w:rsidP="00446F60">
      <w:pPr>
        <w:numPr>
          <w:ilvl w:val="0"/>
          <w:numId w:val="6"/>
        </w:numPr>
      </w:pPr>
      <w:r>
        <w:t>Death witnessed and attributed to an identified arrhythmia (e.g., captured on an electrocardiographic (ECG) recording, witnessed on a monitor, or unwitnessed but found on implantable cardioverter-defibrillator review)</w:t>
      </w:r>
    </w:p>
    <w:p w14:paraId="19ABC9E7" w14:textId="77777777" w:rsidR="00F80872" w:rsidRDefault="00F80872" w:rsidP="00446F60">
      <w:pPr>
        <w:numPr>
          <w:ilvl w:val="0"/>
          <w:numId w:val="6"/>
        </w:numPr>
      </w:pPr>
      <w:r>
        <w:t>Death after unsuccessful resuscitation from cardiac arrest</w:t>
      </w:r>
    </w:p>
    <w:p w14:paraId="6E6D532B" w14:textId="77777777" w:rsidR="00F80872" w:rsidRDefault="00F80872" w:rsidP="00446F60">
      <w:pPr>
        <w:numPr>
          <w:ilvl w:val="0"/>
          <w:numId w:val="6"/>
        </w:numPr>
      </w:pPr>
      <w:r>
        <w:t xml:space="preserve">Death 30 days after successful resuscitation from cardiac arrest and without identification of a specific cardiac or non-cardiac etiology </w:t>
      </w:r>
    </w:p>
    <w:p w14:paraId="731C97EC" w14:textId="77777777" w:rsidR="00F80872" w:rsidRDefault="00F80872" w:rsidP="00446F60">
      <w:pPr>
        <w:numPr>
          <w:ilvl w:val="0"/>
          <w:numId w:val="6"/>
        </w:numPr>
      </w:pPr>
      <w:r>
        <w:t>Unwitnessed death in a subject seen alive and clinically stable ≤ 24 hours prior to being found dead without any evidence supporting a specific non-cardiovascular cause of death (information regarding the patient’s clinical status preceding death should be provided, if available)</w:t>
      </w:r>
    </w:p>
    <w:p w14:paraId="2AFD29F4" w14:textId="77777777" w:rsidR="00F80872" w:rsidRDefault="00F80872" w:rsidP="00F80872">
      <w:pPr>
        <w:sectPr w:rsidR="00F80872">
          <w:footerReference w:type="default" r:id="rId12"/>
          <w:pgSz w:w="12240" w:h="15840"/>
          <w:pgMar w:top="1440" w:right="1440" w:bottom="1260" w:left="1440" w:header="720" w:footer="315" w:gutter="0"/>
          <w:cols w:space="720"/>
        </w:sectPr>
      </w:pPr>
    </w:p>
    <w:p w14:paraId="4D3F3ACD" w14:textId="77777777" w:rsidR="00F80872" w:rsidRDefault="00F80872" w:rsidP="00F80872">
      <w:pPr>
        <w:ind w:firstLine="360"/>
        <w:rPr>
          <w:b/>
          <w:u w:val="single"/>
        </w:rPr>
      </w:pPr>
      <w:r>
        <w:rPr>
          <w:b/>
          <w:u w:val="single"/>
        </w:rPr>
        <w:t>General Considerations</w:t>
      </w:r>
    </w:p>
    <w:p w14:paraId="0DBF970E" w14:textId="77777777" w:rsidR="00F80872" w:rsidRDefault="00F80872" w:rsidP="00F80872">
      <w:pPr>
        <w:ind w:firstLine="360"/>
      </w:pPr>
    </w:p>
    <w:p w14:paraId="0A1299A1" w14:textId="77777777" w:rsidR="00F80872" w:rsidRDefault="00F80872" w:rsidP="00446F60">
      <w:pPr>
        <w:numPr>
          <w:ilvl w:val="1"/>
          <w:numId w:val="7"/>
        </w:numPr>
      </w:pPr>
      <w:r>
        <w:t xml:space="preserve">Unless additional information suggests an alternate specific cause of death (e.g., Death due to Other Cardiovascular Causes), if a patient is seen alive ≤ 24 hours of being found dead, sudden cardiac death (criterion </w:t>
      </w:r>
      <w:r>
        <w:rPr>
          <w:b/>
        </w:rPr>
        <w:t>2</w:t>
      </w:r>
      <w:r>
        <w:t>f) should be recorded.  For patients who were not observed alive within 24 hours of death, undetermined cause of death</w:t>
      </w:r>
      <w:r>
        <w:rPr>
          <w:b/>
        </w:rPr>
        <w:t xml:space="preserve"> </w:t>
      </w:r>
      <w:r>
        <w:t>should be recorded (e.g., a subject found dead in bed, but who had not been seen by family for several days).</w:t>
      </w:r>
    </w:p>
    <w:p w14:paraId="069C690B" w14:textId="77777777" w:rsidR="00F80872" w:rsidRDefault="00F80872" w:rsidP="00F80872"/>
    <w:p w14:paraId="39767D46" w14:textId="77777777" w:rsidR="00F80872" w:rsidRDefault="00F80872" w:rsidP="00446F60">
      <w:pPr>
        <w:numPr>
          <w:ilvl w:val="0"/>
          <w:numId w:val="8"/>
        </w:numPr>
        <w:tabs>
          <w:tab w:val="num" w:pos="360"/>
        </w:tabs>
        <w:ind w:left="360"/>
      </w:pPr>
      <w:r>
        <w:rPr>
          <w:b/>
        </w:rPr>
        <w:t>Death due to Heart Failure</w:t>
      </w:r>
      <w:r>
        <w:t xml:space="preserve"> refers to a death in association with clinically worsening symptoms and/or signs of heart failure regardless of HF etiology (see Heart Failure Event Definition).  Deaths due to heart failure can have various etiologies, including single or recurrent myocardial infarctions (unless ≤30 days after an MI, see definition for Death due to Acute MI above), ischemic or non-ischemic cardiomyopathy, hypertension, or valvular disease. </w:t>
      </w:r>
    </w:p>
    <w:p w14:paraId="11B0BBB4" w14:textId="77777777" w:rsidR="00F80872" w:rsidRDefault="00F80872" w:rsidP="00F80872"/>
    <w:p w14:paraId="441D90A1" w14:textId="77777777" w:rsidR="00F80872" w:rsidRDefault="00F80872" w:rsidP="00446F60">
      <w:pPr>
        <w:numPr>
          <w:ilvl w:val="0"/>
          <w:numId w:val="8"/>
        </w:numPr>
        <w:tabs>
          <w:tab w:val="num" w:pos="360"/>
        </w:tabs>
        <w:ind w:left="360"/>
      </w:pPr>
      <w:r>
        <w:rPr>
          <w:b/>
        </w:rPr>
        <w:t>Death due to Stroke</w:t>
      </w:r>
      <w:r>
        <w:t xml:space="preserve"> refers to death after a stroke that is either a direct consequence of the stroke or a complication of the stroke.   Acute stroke should be verified to the extent possible by the diagnostic criteria outlined for stroke (see Cerebrovascular Event Definition).</w:t>
      </w:r>
    </w:p>
    <w:p w14:paraId="3D4238B8" w14:textId="77777777" w:rsidR="00F80872" w:rsidRDefault="00F80872" w:rsidP="00F80872">
      <w:pPr>
        <w:ind w:left="360"/>
      </w:pPr>
    </w:p>
    <w:p w14:paraId="3086C895" w14:textId="77777777" w:rsidR="00F80872" w:rsidRDefault="00F80872" w:rsidP="00446F60">
      <w:pPr>
        <w:numPr>
          <w:ilvl w:val="0"/>
          <w:numId w:val="8"/>
        </w:numPr>
        <w:tabs>
          <w:tab w:val="num" w:pos="360"/>
        </w:tabs>
        <w:ind w:left="360"/>
      </w:pPr>
      <w:r>
        <w:rPr>
          <w:b/>
        </w:rPr>
        <w:t>Death due to Cardiovascular Procedures</w:t>
      </w:r>
      <w:r>
        <w:t xml:space="preserve"> refers to death caused by the immediate complications of a cardiac procedure unless procedure is to treat a myocardial infarction.</w:t>
      </w:r>
    </w:p>
    <w:p w14:paraId="3DC9B886" w14:textId="77777777" w:rsidR="00F80872" w:rsidRDefault="00F80872" w:rsidP="00F80872"/>
    <w:p w14:paraId="7EB8AF96" w14:textId="77777777" w:rsidR="00F80872" w:rsidRDefault="00F80872" w:rsidP="00446F60">
      <w:pPr>
        <w:numPr>
          <w:ilvl w:val="0"/>
          <w:numId w:val="8"/>
        </w:numPr>
        <w:tabs>
          <w:tab w:val="num" w:pos="360"/>
        </w:tabs>
        <w:ind w:left="360"/>
      </w:pPr>
      <w:r>
        <w:rPr>
          <w:b/>
        </w:rPr>
        <w:t>Death due to Cardiovascular Hemorrhage</w:t>
      </w:r>
      <w:r>
        <w:t xml:space="preserve"> refers to death related to hemorrhage such as a non-stroke intracranial hemorrhage (see Cerebrovascular Event Definition), non-procedural or non-traumatic vascular rupture (e.g., aortic aneurysm), or hemorrhage causing cardiac tamponade.  </w:t>
      </w:r>
    </w:p>
    <w:p w14:paraId="0E351591" w14:textId="77777777" w:rsidR="00F80872" w:rsidRDefault="00F80872" w:rsidP="00F80872"/>
    <w:p w14:paraId="258909C2" w14:textId="77777777" w:rsidR="00F80872" w:rsidRDefault="00F80872" w:rsidP="00446F60">
      <w:pPr>
        <w:numPr>
          <w:ilvl w:val="0"/>
          <w:numId w:val="8"/>
        </w:numPr>
        <w:tabs>
          <w:tab w:val="num" w:pos="360"/>
        </w:tabs>
        <w:ind w:left="360"/>
      </w:pPr>
      <w:r>
        <w:rPr>
          <w:b/>
        </w:rPr>
        <w:t>Death due to Other Cardiovascular Causes</w:t>
      </w:r>
      <w:r>
        <w:t xml:space="preserve"> refers to a CV death not included in the above categories but with a specific, known cause (e.g., pulmonary embolism or peripheral arterial disease).</w:t>
      </w:r>
      <w:bookmarkStart w:id="30" w:name="_Toc294264371"/>
    </w:p>
    <w:p w14:paraId="15482627" w14:textId="77777777" w:rsidR="00F80872" w:rsidRDefault="00F80872" w:rsidP="00F80872">
      <w:pPr>
        <w:sectPr w:rsidR="00F80872">
          <w:pgSz w:w="12240" w:h="15840"/>
          <w:pgMar w:top="1440" w:right="1440" w:bottom="1260" w:left="1440" w:header="720" w:footer="315" w:gutter="0"/>
          <w:cols w:space="720"/>
        </w:sectPr>
      </w:pPr>
    </w:p>
    <w:bookmarkEnd w:id="30"/>
    <w:p w14:paraId="0BEC755F" w14:textId="77777777" w:rsidR="00F80872" w:rsidRDefault="00F80872" w:rsidP="00F80872">
      <w:pPr>
        <w:rPr>
          <w:b/>
        </w:rPr>
      </w:pPr>
      <w:r>
        <w:rPr>
          <w:b/>
        </w:rPr>
        <w:t>NON-CARDIOVASCULAR DEATH</w:t>
      </w:r>
    </w:p>
    <w:p w14:paraId="095F70C4" w14:textId="77777777" w:rsidR="00F80872" w:rsidRDefault="00F80872" w:rsidP="00F80872">
      <w:pPr>
        <w:rPr>
          <w:b/>
        </w:rPr>
      </w:pPr>
    </w:p>
    <w:p w14:paraId="2D75CBF9" w14:textId="77777777" w:rsidR="00F80872" w:rsidRDefault="00F80872" w:rsidP="00F80872">
      <w:r>
        <w:rPr>
          <w:b/>
        </w:rPr>
        <w:t>Non-cardiovascular Death</w:t>
      </w:r>
      <w:r>
        <w:t xml:space="preserve"> is defined as any death without a specific cause that is not thought to be cardiovascular in nature.  The following is a suggested list of non-CV causes of death:</w:t>
      </w:r>
    </w:p>
    <w:p w14:paraId="1B1ECED9" w14:textId="77777777" w:rsidR="00F80872" w:rsidRDefault="00F80872" w:rsidP="00F80872"/>
    <w:p w14:paraId="07F227F0" w14:textId="77777777" w:rsidR="00F80872" w:rsidRDefault="00F80872" w:rsidP="00446F60">
      <w:pPr>
        <w:numPr>
          <w:ilvl w:val="0"/>
          <w:numId w:val="9"/>
        </w:numPr>
      </w:pPr>
      <w:r>
        <w:t>Pulmonary</w:t>
      </w:r>
    </w:p>
    <w:p w14:paraId="6FF2D224" w14:textId="77777777" w:rsidR="00F80872" w:rsidRDefault="00F80872" w:rsidP="00446F60">
      <w:pPr>
        <w:numPr>
          <w:ilvl w:val="0"/>
          <w:numId w:val="10"/>
        </w:numPr>
      </w:pPr>
      <w:r>
        <w:t xml:space="preserve">Renal - </w:t>
      </w:r>
      <w:r>
        <w:rPr>
          <w:i/>
        </w:rPr>
        <w:t>defined as death occurring after a patient refuses or a physician withholds renal replacement therapy (i.e., initiation of chronic dialysis or renal transplantation) or in cases where dialysis is unavailable. Deaths due to another primary process and/or when another cause is adjudicated (e.g., sepsis, end-stage heart failure, malignancy) will be adjudicated as death resulting from the primary process and will not be considered renal death.</w:t>
      </w:r>
    </w:p>
    <w:p w14:paraId="51749282" w14:textId="77777777" w:rsidR="00F80872" w:rsidRDefault="00F80872" w:rsidP="00446F60">
      <w:pPr>
        <w:numPr>
          <w:ilvl w:val="0"/>
          <w:numId w:val="10"/>
        </w:numPr>
      </w:pPr>
      <w:r>
        <w:t>Gastrointestinal</w:t>
      </w:r>
    </w:p>
    <w:p w14:paraId="00256092" w14:textId="77777777" w:rsidR="00F80872" w:rsidRDefault="00F80872" w:rsidP="00446F60">
      <w:pPr>
        <w:numPr>
          <w:ilvl w:val="0"/>
          <w:numId w:val="10"/>
        </w:numPr>
      </w:pPr>
      <w:r>
        <w:t>Hepatobiliary</w:t>
      </w:r>
    </w:p>
    <w:p w14:paraId="34F65E43" w14:textId="77777777" w:rsidR="00F80872" w:rsidRDefault="00F80872" w:rsidP="00446F60">
      <w:pPr>
        <w:numPr>
          <w:ilvl w:val="0"/>
          <w:numId w:val="10"/>
        </w:numPr>
      </w:pPr>
      <w:r>
        <w:t>Pancreatic</w:t>
      </w:r>
    </w:p>
    <w:p w14:paraId="6A8B0409" w14:textId="77777777" w:rsidR="00F80872" w:rsidRDefault="00F80872" w:rsidP="00446F60">
      <w:pPr>
        <w:numPr>
          <w:ilvl w:val="0"/>
          <w:numId w:val="10"/>
        </w:numPr>
      </w:pPr>
      <w:r>
        <w:t>Infection (includes sepsis)</w:t>
      </w:r>
    </w:p>
    <w:p w14:paraId="7226B15F" w14:textId="77777777" w:rsidR="00F80872" w:rsidRDefault="00F80872" w:rsidP="00446F60">
      <w:pPr>
        <w:numPr>
          <w:ilvl w:val="0"/>
          <w:numId w:val="10"/>
        </w:numPr>
      </w:pPr>
      <w:r>
        <w:t>Inflammatory (e.g. Systemic Inflammatory Response Syndrome (SIRS)/Immune (including autoimmune)</w:t>
      </w:r>
    </w:p>
    <w:p w14:paraId="516F7D20" w14:textId="77777777" w:rsidR="00F80872" w:rsidRDefault="00F80872" w:rsidP="00446F60">
      <w:pPr>
        <w:numPr>
          <w:ilvl w:val="0"/>
          <w:numId w:val="10"/>
        </w:numPr>
      </w:pPr>
      <w:r>
        <w:t>Hemorrhage that is neither cardiovascular bleeding nor a stroke</w:t>
      </w:r>
    </w:p>
    <w:p w14:paraId="3D2018F4" w14:textId="77777777" w:rsidR="00F80872" w:rsidRDefault="00F80872" w:rsidP="00446F60">
      <w:pPr>
        <w:numPr>
          <w:ilvl w:val="0"/>
          <w:numId w:val="10"/>
        </w:numPr>
      </w:pPr>
      <w:r>
        <w:t>Non-CV procedure or surgery</w:t>
      </w:r>
    </w:p>
    <w:p w14:paraId="136A2ACD" w14:textId="77777777" w:rsidR="00F80872" w:rsidRDefault="00F80872" w:rsidP="00446F60">
      <w:pPr>
        <w:numPr>
          <w:ilvl w:val="0"/>
          <w:numId w:val="10"/>
        </w:numPr>
      </w:pPr>
      <w:r>
        <w:t xml:space="preserve">Trauma </w:t>
      </w:r>
    </w:p>
    <w:p w14:paraId="6AF8ABFF" w14:textId="77777777" w:rsidR="00F80872" w:rsidRDefault="00F80872" w:rsidP="00446F60">
      <w:pPr>
        <w:numPr>
          <w:ilvl w:val="0"/>
          <w:numId w:val="10"/>
        </w:numPr>
      </w:pPr>
      <w:r>
        <w:t>Suicide</w:t>
      </w:r>
    </w:p>
    <w:p w14:paraId="60EB584F" w14:textId="77777777" w:rsidR="00F80872" w:rsidRDefault="00F80872" w:rsidP="00446F60">
      <w:pPr>
        <w:numPr>
          <w:ilvl w:val="0"/>
          <w:numId w:val="10"/>
        </w:numPr>
      </w:pPr>
      <w:r>
        <w:t>Non-prescription drug reaction or overdose</w:t>
      </w:r>
    </w:p>
    <w:p w14:paraId="3FA7C683" w14:textId="77777777" w:rsidR="00F80872" w:rsidRDefault="00F80872" w:rsidP="00446F60">
      <w:pPr>
        <w:numPr>
          <w:ilvl w:val="0"/>
          <w:numId w:val="10"/>
        </w:numPr>
      </w:pPr>
      <w:r>
        <w:t>Prescription drug reaction or overdose</w:t>
      </w:r>
    </w:p>
    <w:p w14:paraId="22775414" w14:textId="77777777" w:rsidR="00F80872" w:rsidRDefault="00F80872" w:rsidP="00446F60">
      <w:pPr>
        <w:numPr>
          <w:ilvl w:val="0"/>
          <w:numId w:val="10"/>
        </w:numPr>
      </w:pPr>
      <w:r>
        <w:t>Neurological (non-cardiovascular)</w:t>
      </w:r>
    </w:p>
    <w:p w14:paraId="56E1377D" w14:textId="77777777" w:rsidR="00F80872" w:rsidRDefault="00F80872" w:rsidP="00446F60">
      <w:pPr>
        <w:numPr>
          <w:ilvl w:val="0"/>
          <w:numId w:val="10"/>
        </w:numPr>
      </w:pPr>
      <w:r>
        <w:t>Malignancy</w:t>
      </w:r>
    </w:p>
    <w:p w14:paraId="191AA768" w14:textId="77777777" w:rsidR="00F80872" w:rsidRDefault="00F80872" w:rsidP="00446F60">
      <w:pPr>
        <w:numPr>
          <w:ilvl w:val="0"/>
          <w:numId w:val="10"/>
        </w:numPr>
      </w:pPr>
      <w:r>
        <w:t>Other non-CV, specify: _________________</w:t>
      </w:r>
    </w:p>
    <w:p w14:paraId="2E94F0F6" w14:textId="77777777" w:rsidR="00F80872" w:rsidRDefault="00F80872" w:rsidP="00F80872">
      <w:pPr>
        <w:ind w:left="135" w:hanging="135"/>
      </w:pPr>
    </w:p>
    <w:p w14:paraId="22ECDF57" w14:textId="77777777" w:rsidR="00F80872" w:rsidRDefault="00F80872" w:rsidP="00F80872">
      <w:pPr>
        <w:ind w:left="135" w:hanging="135"/>
      </w:pPr>
    </w:p>
    <w:p w14:paraId="7440DB81" w14:textId="77777777" w:rsidR="00F80872" w:rsidRDefault="00F80872" w:rsidP="00F80872">
      <w:pPr>
        <w:rPr>
          <w:b/>
        </w:rPr>
      </w:pPr>
      <w:r>
        <w:rPr>
          <w:b/>
        </w:rPr>
        <w:t>UNDETERMINED CAUSE OF DEATH</w:t>
      </w:r>
    </w:p>
    <w:p w14:paraId="7731C7F7" w14:textId="77777777" w:rsidR="00F80872" w:rsidRDefault="00F80872" w:rsidP="00F80872">
      <w:pPr>
        <w:rPr>
          <w:b/>
        </w:rPr>
      </w:pPr>
    </w:p>
    <w:p w14:paraId="4BD14258" w14:textId="77777777" w:rsidR="00F80872" w:rsidRDefault="00F80872" w:rsidP="00F80872">
      <w:r>
        <w:rPr>
          <w:b/>
        </w:rPr>
        <w:t>Undetermined Cause of Death</w:t>
      </w:r>
      <w:r>
        <w:t xml:space="preserve"> refers to a death not attributable to one of the above categories of CV death or to a non-CV cause.  Inability to classify the cause of death may be due to lack of information (e.g., the only available information is “patient died”) or when there is insufficient supporting information or detail to assign the cause of death.  In general, most deaths should be classifiable as CV or non-CV.</w:t>
      </w:r>
    </w:p>
    <w:p w14:paraId="35EB0E4C" w14:textId="77777777" w:rsidR="00F80872" w:rsidRDefault="00F80872" w:rsidP="00F80872">
      <w:pPr>
        <w:sectPr w:rsidR="00F80872">
          <w:pgSz w:w="12240" w:h="15840"/>
          <w:pgMar w:top="1440" w:right="1440" w:bottom="1260" w:left="1440" w:header="720" w:footer="315" w:gutter="0"/>
          <w:cols w:space="720"/>
        </w:sectPr>
      </w:pPr>
    </w:p>
    <w:p w14:paraId="15905BC5" w14:textId="77777777" w:rsidR="00F80872" w:rsidRDefault="00F80872" w:rsidP="00F80872">
      <w:bookmarkStart w:id="31" w:name="_Toc298938945"/>
      <w:bookmarkStart w:id="32" w:name="_Toc315261355"/>
      <w:bookmarkStart w:id="33" w:name="_Toc315261104"/>
      <w:bookmarkStart w:id="34" w:name="_Toc315261089"/>
      <w:bookmarkStart w:id="35" w:name="_Toc315260773"/>
      <w:bookmarkStart w:id="36" w:name="_Toc315260741"/>
      <w:r>
        <w:rPr>
          <w:b/>
        </w:rPr>
        <w:t xml:space="preserve">CARDIAC ISCHEMIC </w:t>
      </w:r>
      <w:bookmarkEnd w:id="31"/>
      <w:r>
        <w:rPr>
          <w:b/>
        </w:rPr>
        <w:t>/ ACUTE CORONARY SYNDROMES</w:t>
      </w:r>
      <w:bookmarkStart w:id="37" w:name="_Toc298938946"/>
      <w:bookmarkEnd w:id="32"/>
      <w:bookmarkEnd w:id="33"/>
      <w:bookmarkEnd w:id="34"/>
      <w:bookmarkEnd w:id="35"/>
      <w:bookmarkEnd w:id="36"/>
    </w:p>
    <w:p w14:paraId="5E1D4618" w14:textId="77777777" w:rsidR="00F80872" w:rsidRDefault="00F80872" w:rsidP="00F80872">
      <w:pPr>
        <w:rPr>
          <w:b/>
        </w:rPr>
      </w:pPr>
    </w:p>
    <w:p w14:paraId="2416E308" w14:textId="77777777" w:rsidR="00F80872" w:rsidRDefault="00F80872" w:rsidP="00446F60">
      <w:pPr>
        <w:numPr>
          <w:ilvl w:val="0"/>
          <w:numId w:val="11"/>
        </w:numPr>
        <w:rPr>
          <w:b/>
        </w:rPr>
      </w:pPr>
      <w:r>
        <w:rPr>
          <w:b/>
          <w:bCs/>
        </w:rPr>
        <w:t>General Considerations</w:t>
      </w:r>
    </w:p>
    <w:p w14:paraId="1D107B5B" w14:textId="77777777" w:rsidR="00F80872" w:rsidRDefault="00F80872" w:rsidP="00F80872">
      <w:pPr>
        <w:ind w:left="360"/>
        <w:rPr>
          <w:b/>
        </w:rPr>
      </w:pPr>
    </w:p>
    <w:p w14:paraId="1C59168C" w14:textId="77777777" w:rsidR="00F80872" w:rsidRDefault="00F80872" w:rsidP="00F80872">
      <w:pPr>
        <w:ind w:left="360"/>
      </w:pPr>
      <w:r>
        <w:t xml:space="preserve">The term myocardial infarction (MI) should be used when there is evidence of myocardial necrosis in a clinical setting consistent with myocardial ischemia. </w:t>
      </w:r>
    </w:p>
    <w:p w14:paraId="20C2AD16" w14:textId="77777777" w:rsidR="00F80872" w:rsidRDefault="00F80872" w:rsidP="00F80872">
      <w:pPr>
        <w:ind w:left="360"/>
      </w:pPr>
      <w:r>
        <w:t xml:space="preserve">In general, the diagnosis of MI requires the combination of: </w:t>
      </w:r>
    </w:p>
    <w:p w14:paraId="6776EF9E" w14:textId="77777777" w:rsidR="00F80872" w:rsidRDefault="00F80872" w:rsidP="00F80872">
      <w:pPr>
        <w:ind w:left="360"/>
      </w:pPr>
    </w:p>
    <w:p w14:paraId="58D37D4D" w14:textId="77777777" w:rsidR="00F80872" w:rsidRDefault="00F80872" w:rsidP="00446F60">
      <w:pPr>
        <w:numPr>
          <w:ilvl w:val="1"/>
          <w:numId w:val="12"/>
        </w:numPr>
        <w:ind w:left="720" w:hanging="360"/>
      </w:pPr>
      <w:r>
        <w:t xml:space="preserve">Evidence of myocardial necrosis (either changes in cardiac biomarkers or post-mortem pathological findings); and </w:t>
      </w:r>
    </w:p>
    <w:p w14:paraId="447AEB4F" w14:textId="77777777" w:rsidR="00F80872" w:rsidRDefault="00F80872" w:rsidP="00446F60">
      <w:pPr>
        <w:numPr>
          <w:ilvl w:val="1"/>
          <w:numId w:val="12"/>
        </w:numPr>
        <w:ind w:left="720" w:hanging="360"/>
      </w:pPr>
      <w:r>
        <w:t xml:space="preserve">Supporting information derived from the clinical presentation, electrocardiographic changes, or the results of myocardial or coronary artery imaging </w:t>
      </w:r>
    </w:p>
    <w:p w14:paraId="3AA20499" w14:textId="77777777" w:rsidR="00F80872" w:rsidRDefault="00F80872" w:rsidP="00F80872">
      <w:pPr>
        <w:rPr>
          <w:b/>
        </w:rPr>
      </w:pPr>
    </w:p>
    <w:p w14:paraId="749745AF" w14:textId="77777777" w:rsidR="00F80872" w:rsidRDefault="00F80872" w:rsidP="00F80872">
      <w:pPr>
        <w:ind w:left="360"/>
      </w:pPr>
      <w:r>
        <w:t>The totality of the clinical, electrocardiographic, and cardiac biomarker information should be considered to determine whether or not a MI has occurred. Specifically, timing and trends in cardiac biomarkers and electrocardiographic information require careful analysis. The adjudication of MI should also take into account the clinical setting in which the event occurs. MI may be adjudicated for an event that has characteristics of a MI but which does not meet the strict definition because biomarker or electrocardiographic results are not available.</w:t>
      </w:r>
    </w:p>
    <w:p w14:paraId="6A593E30" w14:textId="77777777" w:rsidR="00F80872" w:rsidRDefault="00F80872" w:rsidP="00F80872">
      <w:pPr>
        <w:ind w:left="360"/>
      </w:pPr>
    </w:p>
    <w:p w14:paraId="7CB39BC3" w14:textId="77777777" w:rsidR="00F80872" w:rsidRDefault="00F80872" w:rsidP="00F80872">
      <w:pPr>
        <w:keepNext/>
        <w:keepLines/>
        <w:ind w:left="360"/>
      </w:pPr>
      <w:r>
        <w:t>The term acute myocardial infarction should be used when there is evidence of myocardial necrosis in a clinical setting consistent with acute myocardial ischemia.  Under these conditions any one of the following criteria meets the diagnosis for MI:</w:t>
      </w:r>
    </w:p>
    <w:p w14:paraId="116B905D" w14:textId="77777777" w:rsidR="00F80872" w:rsidRDefault="00F80872" w:rsidP="00446F60">
      <w:pPr>
        <w:keepNext/>
        <w:keepLines/>
        <w:numPr>
          <w:ilvl w:val="0"/>
          <w:numId w:val="13"/>
        </w:numPr>
      </w:pPr>
      <w:r>
        <w:t>Detection of a rise and/or fall of cardiac biomarker values [preferably cardiac troponin (cTn)] with at least one value above the 99</w:t>
      </w:r>
      <w:r>
        <w:rPr>
          <w:vertAlign w:val="superscript"/>
        </w:rPr>
        <w:t>th</w:t>
      </w:r>
      <w:r>
        <w:t xml:space="preserve"> percentile upper reference limit (URL) and with at least one of the following:</w:t>
      </w:r>
    </w:p>
    <w:p w14:paraId="668DF176" w14:textId="77777777" w:rsidR="00F80872" w:rsidRDefault="00F80872" w:rsidP="00446F60">
      <w:pPr>
        <w:keepNext/>
        <w:keepLines/>
        <w:numPr>
          <w:ilvl w:val="0"/>
          <w:numId w:val="14"/>
        </w:numPr>
      </w:pPr>
      <w:r>
        <w:t>Symptoms of ischemia</w:t>
      </w:r>
    </w:p>
    <w:p w14:paraId="6E75261D" w14:textId="77777777" w:rsidR="00F80872" w:rsidRDefault="00F80872" w:rsidP="00446F60">
      <w:pPr>
        <w:keepNext/>
        <w:keepLines/>
        <w:numPr>
          <w:ilvl w:val="0"/>
          <w:numId w:val="14"/>
        </w:numPr>
      </w:pPr>
      <w:r>
        <w:t>New or presumed new significant ST-segment-T wave (ST-T) changes or new left bundle branch block (LBBB).</w:t>
      </w:r>
    </w:p>
    <w:p w14:paraId="1F44161B" w14:textId="77777777" w:rsidR="00F80872" w:rsidRDefault="00F80872" w:rsidP="00446F60">
      <w:pPr>
        <w:keepNext/>
        <w:keepLines/>
        <w:numPr>
          <w:ilvl w:val="0"/>
          <w:numId w:val="14"/>
        </w:numPr>
      </w:pPr>
      <w:r>
        <w:t>Development of pathological Q waves in the ECG.</w:t>
      </w:r>
    </w:p>
    <w:p w14:paraId="1210CF1F" w14:textId="77777777" w:rsidR="00F80872" w:rsidRDefault="00F80872" w:rsidP="00446F60">
      <w:pPr>
        <w:keepNext/>
        <w:keepLines/>
        <w:numPr>
          <w:ilvl w:val="0"/>
          <w:numId w:val="14"/>
        </w:numPr>
      </w:pPr>
      <w:r>
        <w:t>Imaging evidence of new loss of viable myocardium or new regional wall motion abnormality.</w:t>
      </w:r>
    </w:p>
    <w:p w14:paraId="29E68C6A" w14:textId="77777777" w:rsidR="00F80872" w:rsidRDefault="00F80872" w:rsidP="00446F60">
      <w:pPr>
        <w:keepNext/>
        <w:keepLines/>
        <w:numPr>
          <w:ilvl w:val="0"/>
          <w:numId w:val="14"/>
        </w:numPr>
      </w:pPr>
      <w:r>
        <w:t>Identification of an intracoronary thrombus by angiography or autopsy</w:t>
      </w:r>
    </w:p>
    <w:p w14:paraId="0CA5822C" w14:textId="77777777" w:rsidR="00F80872" w:rsidRDefault="00F80872" w:rsidP="00F80872">
      <w:pPr>
        <w:keepNext/>
        <w:keepLines/>
      </w:pPr>
    </w:p>
    <w:p w14:paraId="447F8649" w14:textId="77777777" w:rsidR="00F80872" w:rsidRDefault="00F80872" w:rsidP="00446F60">
      <w:pPr>
        <w:numPr>
          <w:ilvl w:val="0"/>
          <w:numId w:val="11"/>
        </w:numPr>
        <w:rPr>
          <w:b/>
        </w:rPr>
      </w:pPr>
      <w:r>
        <w:rPr>
          <w:b/>
          <w:bCs/>
        </w:rPr>
        <w:t>Criteria for Myocardial Infarction</w:t>
      </w:r>
    </w:p>
    <w:p w14:paraId="6B4F701D" w14:textId="77777777" w:rsidR="00F80872" w:rsidRDefault="00F80872" w:rsidP="00F80872">
      <w:pPr>
        <w:rPr>
          <w:b/>
        </w:rPr>
      </w:pPr>
    </w:p>
    <w:p w14:paraId="618D0151" w14:textId="77777777" w:rsidR="00F80872" w:rsidRDefault="00F80872" w:rsidP="00446F60">
      <w:pPr>
        <w:numPr>
          <w:ilvl w:val="0"/>
          <w:numId w:val="15"/>
        </w:numPr>
        <w:ind w:left="720"/>
        <w:rPr>
          <w:b/>
        </w:rPr>
      </w:pPr>
      <w:r>
        <w:rPr>
          <w:b/>
          <w:bCs/>
        </w:rPr>
        <w:t xml:space="preserve">Clinical Presentation </w:t>
      </w:r>
    </w:p>
    <w:p w14:paraId="79787922" w14:textId="77777777" w:rsidR="00F80872" w:rsidRDefault="00F80872" w:rsidP="00F80872">
      <w:pPr>
        <w:ind w:left="720"/>
      </w:pPr>
      <w:r>
        <w:t xml:space="preserve">The clinical presentation should be consistent with diagnosis of myocardial ischemia and infarction. Other findings that might support the diagnosis of MI should be taken into account because a number of conditions are associated with elevations in cardiac biomarkers (e.g., trauma, surgery, pacing, ablation, heart failure, hypertrophic cardiomyopathy, pulmonary embolism, severe pulmonary hypertension, stroke or subarachnoid hemorrhage, infiltrative and inflammatory disorders of cardiac muscle, drug toxicity, burns, critical illness, extreme exertion, and chronic kidney disease). Supporting information can also be considered from myocardial imaging and coronary imaging. The totality of the data may help differentiate acute MI from the background disease process. </w:t>
      </w:r>
    </w:p>
    <w:p w14:paraId="1DCBFF18" w14:textId="77777777" w:rsidR="00F80872" w:rsidRDefault="00F80872" w:rsidP="00F80872">
      <w:pPr>
        <w:rPr>
          <w:b/>
        </w:rPr>
      </w:pPr>
    </w:p>
    <w:p w14:paraId="36060B5E" w14:textId="77777777" w:rsidR="00F80872" w:rsidRDefault="00F80872" w:rsidP="00446F60">
      <w:pPr>
        <w:numPr>
          <w:ilvl w:val="0"/>
          <w:numId w:val="15"/>
        </w:numPr>
        <w:ind w:left="720"/>
        <w:rPr>
          <w:b/>
        </w:rPr>
      </w:pPr>
      <w:r>
        <w:rPr>
          <w:b/>
          <w:bCs/>
        </w:rPr>
        <w:t xml:space="preserve">Biomarker Elevations </w:t>
      </w:r>
    </w:p>
    <w:p w14:paraId="20EEF236" w14:textId="77777777" w:rsidR="00F80872" w:rsidRDefault="00F80872" w:rsidP="00F80872">
      <w:pPr>
        <w:ind w:left="720"/>
      </w:pPr>
      <w:r>
        <w:t xml:space="preserve">For cardiac biomarkers, laboratories should report an upper reference limit (URL). If the 99th percentile of the upper reference limit (URL) from the respective laboratory performing the assay is not available, then the URL for myocardial necrosis from the laboratory should be used. If the 99th percentile of the URL or the URL for myocardial necrosis is not available, the MI decision limit for the particular laboratory should be used as the URL. Laboratories can also report both the 99th percentile of the upper reference limit and the MI decision limit. Reference limits from the laboratory performing the assay are preferred over the manufacturer’s listed reference limits in an assay’s instructions for use. </w:t>
      </w:r>
      <w:r>
        <w:rPr>
          <w:i/>
        </w:rPr>
        <w:t>In general, troponins are preferred. CK-MB should be used if troponins are not available, and total CK may be used in the absence of CK-MB and troponin.</w:t>
      </w:r>
      <w:r>
        <w:t xml:space="preserve"> </w:t>
      </w:r>
    </w:p>
    <w:p w14:paraId="09CECC06" w14:textId="77777777" w:rsidR="00F80872" w:rsidRDefault="00F80872" w:rsidP="00F80872">
      <w:pPr>
        <w:ind w:left="720"/>
        <w:rPr>
          <w:b/>
        </w:rPr>
      </w:pPr>
    </w:p>
    <w:p w14:paraId="5D75C3D1" w14:textId="77777777" w:rsidR="00F80872" w:rsidRDefault="00F80872" w:rsidP="00F80872">
      <w:pPr>
        <w:ind w:left="720"/>
      </w:pPr>
      <w:r>
        <w:t xml:space="preserve">For MI subtypes, different biomarker elevations for CK, CK-MB, or troponin will be required. The specific criteria will be referenced to the URL. </w:t>
      </w:r>
    </w:p>
    <w:p w14:paraId="09E60744" w14:textId="77777777" w:rsidR="00F80872" w:rsidRDefault="00F80872" w:rsidP="00F80872">
      <w:pPr>
        <w:ind w:left="720"/>
        <w:rPr>
          <w:b/>
        </w:rPr>
      </w:pPr>
    </w:p>
    <w:p w14:paraId="58B1631D" w14:textId="77777777" w:rsidR="00F80872" w:rsidRDefault="00F80872" w:rsidP="00446F60">
      <w:pPr>
        <w:numPr>
          <w:ilvl w:val="0"/>
          <w:numId w:val="15"/>
        </w:numPr>
        <w:ind w:left="720"/>
        <w:rPr>
          <w:b/>
        </w:rPr>
      </w:pPr>
      <w:r>
        <w:rPr>
          <w:b/>
          <w:bCs/>
        </w:rPr>
        <w:t xml:space="preserve">Electrocardiogram (ECG) Changes </w:t>
      </w:r>
    </w:p>
    <w:p w14:paraId="28343E35" w14:textId="77777777" w:rsidR="00F80872" w:rsidRDefault="00F80872" w:rsidP="00F80872">
      <w:pPr>
        <w:ind w:left="720"/>
      </w:pPr>
      <w:r>
        <w:t xml:space="preserve">Electrocardiographic changes can be used to support or confirm a diagnosis of MI. Supporting evidence may be ischemic changes and confirmatory information may be new Q waves. </w:t>
      </w:r>
    </w:p>
    <w:p w14:paraId="77433597" w14:textId="77777777" w:rsidR="00F80872" w:rsidRDefault="00F80872" w:rsidP="00F80872">
      <w:pPr>
        <w:ind w:left="720"/>
      </w:pPr>
    </w:p>
    <w:p w14:paraId="686BE6DA" w14:textId="77777777" w:rsidR="00F80872" w:rsidRDefault="00F80872" w:rsidP="00446F60">
      <w:pPr>
        <w:numPr>
          <w:ilvl w:val="1"/>
          <w:numId w:val="16"/>
        </w:numPr>
        <w:ind w:left="1080" w:hanging="360"/>
        <w:rPr>
          <w:b/>
        </w:rPr>
      </w:pPr>
      <w:r>
        <w:rPr>
          <w:b/>
          <w:bCs/>
        </w:rPr>
        <w:t xml:space="preserve">ECG manifestations of acute myocardial ischemia (in absence of left ventricular hypertrophy (LVH) and left bundle branch block (LBBB)): </w:t>
      </w:r>
    </w:p>
    <w:p w14:paraId="0E8422EC" w14:textId="77777777" w:rsidR="00F80872" w:rsidRDefault="00F80872" w:rsidP="00F80872">
      <w:pPr>
        <w:rPr>
          <w:b/>
        </w:rPr>
      </w:pPr>
    </w:p>
    <w:p w14:paraId="7E3C7685" w14:textId="77777777" w:rsidR="00F80872" w:rsidRDefault="00F80872" w:rsidP="00446F60">
      <w:pPr>
        <w:numPr>
          <w:ilvl w:val="0"/>
          <w:numId w:val="17"/>
        </w:numPr>
        <w:ind w:left="1080" w:firstLine="0"/>
      </w:pPr>
      <w:r>
        <w:t xml:space="preserve">ST elevation </w:t>
      </w:r>
    </w:p>
    <w:p w14:paraId="709BD4C2" w14:textId="77777777" w:rsidR="00F80872" w:rsidRDefault="00F80872" w:rsidP="00F80872">
      <w:pPr>
        <w:ind w:left="1440"/>
      </w:pPr>
      <w:r>
        <w:t xml:space="preserve">New ST elevation at the J point in two contiguous leads with the cut-points: ≥ 0.1 mV in all leads other than leads V2-V3 where the following cut-points apply: ≥ 0.2 mV in men ≥ 40 years (≥ 0.25 mV in men &lt; 40 years) or ≥ 0.15 mV in women. </w:t>
      </w:r>
    </w:p>
    <w:p w14:paraId="253E0DD7" w14:textId="77777777" w:rsidR="00F80872" w:rsidRDefault="00F80872" w:rsidP="00F80872">
      <w:pPr>
        <w:rPr>
          <w:b/>
        </w:rPr>
      </w:pPr>
    </w:p>
    <w:p w14:paraId="58A5B238" w14:textId="77777777" w:rsidR="00F80872" w:rsidRDefault="00F80872" w:rsidP="00446F60">
      <w:pPr>
        <w:numPr>
          <w:ilvl w:val="1"/>
          <w:numId w:val="17"/>
        </w:numPr>
      </w:pPr>
      <w:r>
        <w:t xml:space="preserve">ST depression and T-wave changes </w:t>
      </w:r>
    </w:p>
    <w:p w14:paraId="67B2E243" w14:textId="77777777" w:rsidR="00F80872" w:rsidRDefault="00F80872" w:rsidP="00F80872">
      <w:pPr>
        <w:ind w:left="1440"/>
      </w:pPr>
      <w:r>
        <w:t xml:space="preserve">New horizontal or down-sloping ST depression ≥ 0.05 mV in two contiguous leads and/or new T inversion ≥ 0.1 mV in two contiguous leads with prominent R wave or R/S ratio &gt; 1. </w:t>
      </w:r>
    </w:p>
    <w:p w14:paraId="549F0EF6" w14:textId="77777777" w:rsidR="00F80872" w:rsidRDefault="00F80872" w:rsidP="00F80872">
      <w:pPr>
        <w:rPr>
          <w:b/>
        </w:rPr>
      </w:pPr>
    </w:p>
    <w:p w14:paraId="750DDF69" w14:textId="77777777" w:rsidR="00F80872" w:rsidRDefault="00F80872" w:rsidP="00F80872">
      <w:pPr>
        <w:ind w:left="720"/>
      </w:pPr>
      <w:r>
        <w:t xml:space="preserve">The above ECG criteria illustrate patterns consistent with myocardial ischemia. In patients with abnormal biomarkers, it is recognized that lesser ECG abnormalities may represent an ischemic response and may be accepted under the category of abnormal ECG findings. </w:t>
      </w:r>
    </w:p>
    <w:p w14:paraId="3040BC80" w14:textId="77777777" w:rsidR="00F80872" w:rsidRDefault="00F80872" w:rsidP="00F80872">
      <w:pPr>
        <w:rPr>
          <w:b/>
        </w:rPr>
      </w:pPr>
    </w:p>
    <w:p w14:paraId="3E8C4FFE" w14:textId="77777777" w:rsidR="00F80872" w:rsidRDefault="00F80872" w:rsidP="00446F60">
      <w:pPr>
        <w:numPr>
          <w:ilvl w:val="0"/>
          <w:numId w:val="13"/>
        </w:numPr>
        <w:rPr>
          <w:b/>
        </w:rPr>
      </w:pPr>
      <w:r>
        <w:rPr>
          <w:b/>
          <w:bCs/>
        </w:rPr>
        <w:t xml:space="preserve">Criteria for pathological Q-wave </w:t>
      </w:r>
    </w:p>
    <w:p w14:paraId="27E5A6C8" w14:textId="77777777" w:rsidR="00F80872" w:rsidRDefault="00F80872" w:rsidP="00F80872">
      <w:pPr>
        <w:ind w:left="1080"/>
        <w:rPr>
          <w:b/>
        </w:rPr>
      </w:pPr>
    </w:p>
    <w:p w14:paraId="303C0286" w14:textId="77777777" w:rsidR="00F80872" w:rsidRDefault="00F80872" w:rsidP="00446F60">
      <w:pPr>
        <w:numPr>
          <w:ilvl w:val="0"/>
          <w:numId w:val="18"/>
        </w:numPr>
        <w:ind w:left="1440"/>
      </w:pPr>
      <w:r>
        <w:t xml:space="preserve">Any Q-wave in leads V2-V3 ≥ 0.02 seconds or QS complex in leads V2 and V3 </w:t>
      </w:r>
    </w:p>
    <w:p w14:paraId="0939AD8B" w14:textId="77777777" w:rsidR="00F80872" w:rsidRDefault="00F80872" w:rsidP="00446F60">
      <w:pPr>
        <w:numPr>
          <w:ilvl w:val="1"/>
          <w:numId w:val="18"/>
        </w:numPr>
      </w:pPr>
      <w:r>
        <w:t>Q-wave ≥ 0.03 seconds and ≥ 0.1 mV deep or QS complex in leads I, II, aVL, aVF, or V4-V6 in any two leads of a contiguous lead grouping (I, aVL; V1-V6; II, III, and aVF)</w:t>
      </w:r>
      <w:r>
        <w:rPr>
          <w:vertAlign w:val="superscript"/>
        </w:rPr>
        <w:t>a</w:t>
      </w:r>
      <w:r>
        <w:t xml:space="preserve"> </w:t>
      </w:r>
    </w:p>
    <w:p w14:paraId="04C35F54" w14:textId="77777777" w:rsidR="00F80872" w:rsidRDefault="00F80872" w:rsidP="00F80872">
      <w:pPr>
        <w:rPr>
          <w:b/>
        </w:rPr>
      </w:pPr>
    </w:p>
    <w:p w14:paraId="562CC4F9" w14:textId="77777777" w:rsidR="00F80872" w:rsidRDefault="00F80872" w:rsidP="00F80872">
      <w:pPr>
        <w:ind w:left="1080"/>
      </w:pPr>
      <w:r>
        <w:rPr>
          <w:vertAlign w:val="superscript"/>
        </w:rPr>
        <w:t>a</w:t>
      </w:r>
      <w:r>
        <w:t xml:space="preserve">The same criteria are used for supplemental leads V7-V9, and for the Cabrera frontal plane lead grouping. </w:t>
      </w:r>
    </w:p>
    <w:p w14:paraId="0E8D6BC9" w14:textId="77777777" w:rsidR="00F80872" w:rsidRDefault="00F80872" w:rsidP="00F80872">
      <w:pPr>
        <w:rPr>
          <w:b/>
        </w:rPr>
      </w:pPr>
    </w:p>
    <w:p w14:paraId="626CC400" w14:textId="77777777" w:rsidR="00F80872" w:rsidRDefault="00F80872" w:rsidP="00446F60">
      <w:pPr>
        <w:numPr>
          <w:ilvl w:val="0"/>
          <w:numId w:val="13"/>
        </w:numPr>
        <w:rPr>
          <w:b/>
        </w:rPr>
      </w:pPr>
      <w:r>
        <w:rPr>
          <w:b/>
          <w:bCs/>
        </w:rPr>
        <w:t xml:space="preserve">ECG changes associated with prior myocardial infarction </w:t>
      </w:r>
    </w:p>
    <w:p w14:paraId="01A826DF" w14:textId="77777777" w:rsidR="00F80872" w:rsidRDefault="00F80872" w:rsidP="00F80872">
      <w:pPr>
        <w:ind w:left="1440" w:hanging="360"/>
        <w:rPr>
          <w:b/>
        </w:rPr>
      </w:pPr>
    </w:p>
    <w:p w14:paraId="2AE7D796" w14:textId="77777777" w:rsidR="00F80872" w:rsidRDefault="00F80872" w:rsidP="00446F60">
      <w:pPr>
        <w:numPr>
          <w:ilvl w:val="0"/>
          <w:numId w:val="19"/>
        </w:numPr>
        <w:ind w:left="1440"/>
      </w:pPr>
      <w:r>
        <w:t xml:space="preserve">Pathological Q-waves, as defined above </w:t>
      </w:r>
    </w:p>
    <w:p w14:paraId="1B464D2B" w14:textId="77777777" w:rsidR="00F80872" w:rsidRDefault="00F80872" w:rsidP="00446F60">
      <w:pPr>
        <w:numPr>
          <w:ilvl w:val="0"/>
          <w:numId w:val="19"/>
        </w:numPr>
        <w:ind w:left="1440"/>
      </w:pPr>
      <w:r>
        <w:t xml:space="preserve">R-wave ≥ 0.04 seconds in V1-V2 and R/S ≥ 1 with a concordant positive T-wave in the absence of a conduction defect </w:t>
      </w:r>
    </w:p>
    <w:p w14:paraId="730B2806" w14:textId="77777777" w:rsidR="00F80872" w:rsidRDefault="00F80872" w:rsidP="00F80872">
      <w:pPr>
        <w:rPr>
          <w:b/>
        </w:rPr>
      </w:pPr>
    </w:p>
    <w:p w14:paraId="0E0B559F" w14:textId="77777777" w:rsidR="00F80872" w:rsidRDefault="00F80872" w:rsidP="00446F60">
      <w:pPr>
        <w:numPr>
          <w:ilvl w:val="0"/>
          <w:numId w:val="13"/>
        </w:numPr>
        <w:rPr>
          <w:b/>
        </w:rPr>
      </w:pPr>
      <w:r>
        <w:rPr>
          <w:b/>
          <w:bCs/>
        </w:rPr>
        <w:t xml:space="preserve">Criteria for prior myocardial infarction </w:t>
      </w:r>
    </w:p>
    <w:p w14:paraId="63E07220" w14:textId="77777777" w:rsidR="00F80872" w:rsidRDefault="00F80872" w:rsidP="00F80872">
      <w:pPr>
        <w:ind w:left="1080"/>
      </w:pPr>
      <w:r>
        <w:t xml:space="preserve">Any one of the following criteria meets the diagnosis for prior MI: </w:t>
      </w:r>
    </w:p>
    <w:p w14:paraId="34872CC3" w14:textId="77777777" w:rsidR="00F80872" w:rsidRDefault="00F80872" w:rsidP="00446F60">
      <w:pPr>
        <w:numPr>
          <w:ilvl w:val="0"/>
          <w:numId w:val="20"/>
        </w:numPr>
        <w:ind w:left="1440"/>
      </w:pPr>
      <w:r>
        <w:t xml:space="preserve">Pathological Q waves with or without symptoms in the absence of non-ischemic causes </w:t>
      </w:r>
    </w:p>
    <w:p w14:paraId="40CD0756" w14:textId="77777777" w:rsidR="00F80872" w:rsidRDefault="00F80872" w:rsidP="00446F60">
      <w:pPr>
        <w:numPr>
          <w:ilvl w:val="0"/>
          <w:numId w:val="20"/>
        </w:numPr>
        <w:ind w:left="1440"/>
      </w:pPr>
      <w:r>
        <w:t xml:space="preserve">Imaging evidence of a region of loss of viable myocardium that is thinned and fails to contract, in the absence of a non-ischemic cause </w:t>
      </w:r>
    </w:p>
    <w:p w14:paraId="149F478F" w14:textId="77777777" w:rsidR="00F80872" w:rsidRDefault="00F80872" w:rsidP="00446F60">
      <w:pPr>
        <w:numPr>
          <w:ilvl w:val="1"/>
          <w:numId w:val="20"/>
        </w:numPr>
      </w:pPr>
      <w:r>
        <w:t xml:space="preserve">Pathological findings of a prior myocardial infarction </w:t>
      </w:r>
    </w:p>
    <w:p w14:paraId="3D890035" w14:textId="77777777" w:rsidR="00F80872" w:rsidRDefault="00F80872" w:rsidP="00F80872"/>
    <w:p w14:paraId="4BD9C121" w14:textId="77777777" w:rsidR="00F80872" w:rsidRDefault="00F80872" w:rsidP="00F80872">
      <w:pPr>
        <w:keepNext/>
        <w:keepLines/>
        <w:rPr>
          <w:b/>
        </w:rPr>
      </w:pPr>
      <w:r>
        <w:rPr>
          <w:b/>
        </w:rPr>
        <w:t>Criteria for universal classification of myocardial infarction</w:t>
      </w:r>
    </w:p>
    <w:p w14:paraId="7BD2DA96" w14:textId="77777777" w:rsidR="00F80872" w:rsidRDefault="00F80872" w:rsidP="00F80872">
      <w:pPr>
        <w:keepNext/>
        <w:keepLines/>
        <w:rPr>
          <w:b/>
        </w:rPr>
      </w:pPr>
    </w:p>
    <w:p w14:paraId="6318B742" w14:textId="77777777" w:rsidR="00F80872" w:rsidRDefault="00F80872" w:rsidP="00F80872">
      <w:pPr>
        <w:ind w:left="720"/>
        <w:rPr>
          <w:b/>
          <w:bCs/>
        </w:rPr>
      </w:pPr>
      <w:r>
        <w:rPr>
          <w:b/>
          <w:bCs/>
        </w:rPr>
        <w:t>Type 1: Spontaneous myocardial infarction</w:t>
      </w:r>
    </w:p>
    <w:p w14:paraId="463B481A" w14:textId="77777777" w:rsidR="00F80872" w:rsidRDefault="00F80872" w:rsidP="00F80872">
      <w:pPr>
        <w:ind w:left="720"/>
      </w:pPr>
      <w:r>
        <w:t>Spontaneous myocardial infarction related to atherosclerotic plaque rupture, ulceration, fissuring, erosion, or dissection with resulting intraluminal thrombus in one or more of the coronary arteries leading to decreased myocardial blood flow or distal platelet emboli with ensuing myocyte necrosis. The patient may have underlying severe CAD but on occasion non-obstructive or no CAD.</w:t>
      </w:r>
    </w:p>
    <w:p w14:paraId="6B49E136" w14:textId="77777777" w:rsidR="00F80872" w:rsidRDefault="00F80872" w:rsidP="00F80872">
      <w:pPr>
        <w:ind w:left="720"/>
      </w:pPr>
    </w:p>
    <w:p w14:paraId="0C51D7AC" w14:textId="77777777" w:rsidR="00F80872" w:rsidRDefault="00F80872" w:rsidP="00F80872">
      <w:pPr>
        <w:ind w:left="720"/>
        <w:rPr>
          <w:b/>
          <w:bCs/>
        </w:rPr>
      </w:pPr>
      <w:r>
        <w:rPr>
          <w:b/>
          <w:bCs/>
        </w:rPr>
        <w:t>Type 2: Myocardial infarction secondary to an ischemic imbalance</w:t>
      </w:r>
    </w:p>
    <w:p w14:paraId="3ACB891F" w14:textId="77777777" w:rsidR="00F80872" w:rsidRDefault="00F80872" w:rsidP="00F80872">
      <w:pPr>
        <w:ind w:left="720"/>
      </w:pPr>
      <w:r>
        <w:t>In instances of myocardial injury with necrosis where a condition other than CAD contributes to an imbalance between myocardial oxygen supply and/or demand, e.g. coronary endothelial dysfunction, coronary artery spasm, coronary embolism, tachy-/brady-arrhythmias, anaemia, respiratory failure, hypotension, and hypertension with or without LVH.</w:t>
      </w:r>
    </w:p>
    <w:p w14:paraId="2D584779" w14:textId="77777777" w:rsidR="00F80872" w:rsidRDefault="00F80872" w:rsidP="00F80872">
      <w:pPr>
        <w:ind w:left="720"/>
      </w:pPr>
    </w:p>
    <w:p w14:paraId="2EBAC54D" w14:textId="77777777" w:rsidR="00F80872" w:rsidRDefault="00F80872" w:rsidP="00F80872">
      <w:pPr>
        <w:ind w:left="720"/>
        <w:rPr>
          <w:b/>
          <w:bCs/>
        </w:rPr>
      </w:pPr>
      <w:r>
        <w:rPr>
          <w:b/>
          <w:bCs/>
        </w:rPr>
        <w:t>Type 3: Myocardial infarction resulting in death when biomarker values are unavailable</w:t>
      </w:r>
    </w:p>
    <w:p w14:paraId="4E2FD45E" w14:textId="77777777" w:rsidR="00F80872" w:rsidRDefault="00F80872" w:rsidP="00F80872">
      <w:pPr>
        <w:ind w:left="720"/>
      </w:pPr>
      <w:r>
        <w:t>Cardiac death with symptoms suggestive of myocardial ischemia and presumed new ischemic ECG changes or new LBBB, but death occurring before blood samples could be obtained, before cardiac biomarker could rise, or in rare cases cardiac biomarkers were not collected.</w:t>
      </w:r>
    </w:p>
    <w:p w14:paraId="1BF2F93C" w14:textId="77777777" w:rsidR="00F80872" w:rsidRDefault="00F80872" w:rsidP="00F80872">
      <w:pPr>
        <w:ind w:left="720"/>
      </w:pPr>
    </w:p>
    <w:p w14:paraId="53503987" w14:textId="77777777" w:rsidR="00F80872" w:rsidRDefault="00F80872" w:rsidP="00F80872">
      <w:pPr>
        <w:keepNext/>
        <w:keepLines/>
        <w:ind w:left="720"/>
      </w:pPr>
      <w:r>
        <w:rPr>
          <w:b/>
          <w:bCs/>
        </w:rPr>
        <w:t xml:space="preserve">Type 4a: Myocardial infarction related to percutaneous coronary intervention (PCI) </w:t>
      </w:r>
      <w:bookmarkEnd w:id="37"/>
      <w:r>
        <w:t>Myocardial infarction associated with PCI is arbitrarily defined by elevation of cTn values &gt;5 x 99th percentile URL in patients with normal baseline values (</w:t>
      </w:r>
      <w:r>
        <w:rPr>
          <w:rFonts w:ascii="MS Mincho" w:eastAsia="MS Mincho" w:hAnsi="MS Mincho" w:cs="MS Mincho" w:hint="eastAsia"/>
        </w:rPr>
        <w:t>≤</w:t>
      </w:r>
      <w:r>
        <w:t>99</w:t>
      </w:r>
      <w:r>
        <w:rPr>
          <w:vertAlign w:val="superscript"/>
        </w:rPr>
        <w:t>th</w:t>
      </w:r>
      <w:r>
        <w:t xml:space="preserve"> percentile URL) or a rise of cTn values &gt;20% if the baseline values are elevated and are stable or falling. In addition, either (i) symptoms suggestive of myocardial ischemia, or (ii) new ischemic ECG changes or new LBBB, or (iii) angiographic loss of patency of a major coronary artery or a side branch or persistent slow or no-flow or embolization, or (iv) imaging demonstration of new loss of viable myocardium or new regional wall motion abnormality are required.</w:t>
      </w:r>
    </w:p>
    <w:p w14:paraId="47BBDBDD" w14:textId="77777777" w:rsidR="00F80872" w:rsidRDefault="00F80872" w:rsidP="00F80872">
      <w:pPr>
        <w:keepNext/>
        <w:keepLines/>
        <w:ind w:left="720"/>
      </w:pPr>
    </w:p>
    <w:p w14:paraId="0CEE95BD" w14:textId="77777777" w:rsidR="00F80872" w:rsidRDefault="00F80872" w:rsidP="00F80872">
      <w:pPr>
        <w:keepNext/>
        <w:keepLines/>
        <w:ind w:left="720"/>
        <w:rPr>
          <w:b/>
          <w:bCs/>
        </w:rPr>
      </w:pPr>
      <w:r>
        <w:rPr>
          <w:b/>
          <w:bCs/>
        </w:rPr>
        <w:t>Type 4b: Myocardial infarction related to stent thrombosis</w:t>
      </w:r>
    </w:p>
    <w:p w14:paraId="37F32F14" w14:textId="77777777" w:rsidR="00F80872" w:rsidRDefault="00F80872" w:rsidP="00F80872">
      <w:pPr>
        <w:keepNext/>
        <w:keepLines/>
        <w:ind w:left="720"/>
      </w:pPr>
      <w:r>
        <w:t>Myocardial infarction associated with stent thrombosis is detected by coronary angiography or autopsy in the setting of myocardial ischemia and with a rise and/or fall of cardiac biomarkers values with at least one value above the 99th percentile URL.</w:t>
      </w:r>
    </w:p>
    <w:p w14:paraId="0761EDAF" w14:textId="77777777" w:rsidR="00F80872" w:rsidRDefault="00F80872" w:rsidP="00F80872">
      <w:pPr>
        <w:keepNext/>
        <w:keepLines/>
        <w:ind w:left="720"/>
      </w:pPr>
    </w:p>
    <w:p w14:paraId="52E7F6C4" w14:textId="77777777" w:rsidR="00F80872" w:rsidRDefault="00F80872" w:rsidP="00F80872">
      <w:pPr>
        <w:keepNext/>
        <w:keepLines/>
        <w:ind w:left="720"/>
      </w:pPr>
      <w:r>
        <w:rPr>
          <w:b/>
        </w:rPr>
        <w:t>Type 4c:</w:t>
      </w:r>
      <w:r>
        <w:t xml:space="preserve"> </w:t>
      </w:r>
      <w:r>
        <w:rPr>
          <w:b/>
          <w:lang w:val="en-GB"/>
        </w:rPr>
        <w:t>Myocardial infarction related to restenosis</w:t>
      </w:r>
    </w:p>
    <w:p w14:paraId="27F28CC7" w14:textId="77777777" w:rsidR="00F80872" w:rsidRDefault="00F80872" w:rsidP="00F80872">
      <w:pPr>
        <w:keepNext/>
        <w:keepLines/>
        <w:ind w:left="720"/>
      </w:pPr>
      <w:r>
        <w:t>Restenosis is defined as ≥50% stenosis at coronary angiography or a complex lesion associated with a rise and/or fall of cTn values .99th percentile URL and no other significant obstructive CAD of greater severity following: (i) initially successful stent deployment or (ii) dilatation of a coronary artery stenosis with balloon angioplasty (&lt;50%).</w:t>
      </w:r>
    </w:p>
    <w:p w14:paraId="1F0F8463" w14:textId="77777777" w:rsidR="00F80872" w:rsidRDefault="00F80872" w:rsidP="00F80872">
      <w:pPr>
        <w:keepNext/>
        <w:keepLines/>
        <w:ind w:left="720"/>
      </w:pPr>
    </w:p>
    <w:p w14:paraId="3156987E" w14:textId="77777777" w:rsidR="00F80872" w:rsidRDefault="00F80872" w:rsidP="00F80872">
      <w:pPr>
        <w:keepNext/>
        <w:keepLines/>
        <w:ind w:left="720"/>
        <w:rPr>
          <w:b/>
          <w:bCs/>
        </w:rPr>
      </w:pPr>
      <w:r>
        <w:rPr>
          <w:b/>
          <w:bCs/>
        </w:rPr>
        <w:t>Type 5: Myocardial infarction related to coronary artery bypass grafting (CABG)</w:t>
      </w:r>
    </w:p>
    <w:p w14:paraId="6224DB09" w14:textId="77777777" w:rsidR="00F80872" w:rsidRDefault="00F80872" w:rsidP="00F80872">
      <w:pPr>
        <w:ind w:left="720"/>
      </w:pPr>
      <w:r>
        <w:t>Myocardial infarction associated with CABG is arbitrarily defined by elevation of cardiac biomarker values &gt;10 x 99th percentile URL in patients with normal baseline cTn values (</w:t>
      </w:r>
      <w:r>
        <w:rPr>
          <w:rFonts w:ascii="MS Mincho" w:eastAsia="MS Mincho" w:hAnsi="MS Mincho" w:cs="MS Mincho" w:hint="eastAsia"/>
        </w:rPr>
        <w:t>≤</w:t>
      </w:r>
      <w:r>
        <w:t>99th percentile URL). In addition, either (i) new pathological Q waves or new LBBB, or (ii) angiographic documented new graft or new native coronary artery occlusion, or (iii) imaging evidence of new loss of viable myocardium or new regional wall motion abnormality.</w:t>
      </w:r>
    </w:p>
    <w:p w14:paraId="3AF3CA20" w14:textId="77777777" w:rsidR="00F80872" w:rsidRDefault="00F80872" w:rsidP="00F80872">
      <w:pPr>
        <w:ind w:left="720"/>
      </w:pPr>
    </w:p>
    <w:p w14:paraId="359E1002" w14:textId="77777777" w:rsidR="00F80872" w:rsidRDefault="00F80872" w:rsidP="00F80872">
      <w:pPr>
        <w:ind w:left="720"/>
        <w:rPr>
          <w:i/>
          <w:sz w:val="22"/>
          <w:szCs w:val="22"/>
        </w:rPr>
      </w:pPr>
      <w:r>
        <w:rPr>
          <w:i/>
          <w:sz w:val="22"/>
          <w:szCs w:val="22"/>
        </w:rPr>
        <w:t>Note: As noted in criterion 2b, although language states troponin, CKMB can be used with similar cut points.</w:t>
      </w:r>
    </w:p>
    <w:p w14:paraId="0BD8E32A" w14:textId="77777777" w:rsidR="00F80872" w:rsidRDefault="00F80872" w:rsidP="00F80872">
      <w:pPr>
        <w:ind w:left="720"/>
      </w:pPr>
    </w:p>
    <w:p w14:paraId="1A8F6BD8" w14:textId="77777777" w:rsidR="00F80872" w:rsidRDefault="00F80872" w:rsidP="00F80872">
      <w:pPr>
        <w:rPr>
          <w:b/>
        </w:rPr>
      </w:pPr>
    </w:p>
    <w:p w14:paraId="0B29100B" w14:textId="77777777" w:rsidR="00F80872" w:rsidRDefault="00F80872" w:rsidP="00F80872">
      <w:pPr>
        <w:rPr>
          <w:b/>
        </w:rPr>
      </w:pPr>
    </w:p>
    <w:p w14:paraId="41592FEA" w14:textId="77777777" w:rsidR="00F80872" w:rsidRDefault="00F80872" w:rsidP="00F80872">
      <w:pPr>
        <w:rPr>
          <w:b/>
        </w:rPr>
      </w:pPr>
    </w:p>
    <w:p w14:paraId="15900D82" w14:textId="77777777" w:rsidR="00F80872" w:rsidRDefault="00F80872" w:rsidP="00F80872">
      <w:pPr>
        <w:rPr>
          <w:b/>
        </w:rPr>
      </w:pPr>
    </w:p>
    <w:p w14:paraId="52630479" w14:textId="77777777" w:rsidR="00F80872" w:rsidRDefault="00F80872" w:rsidP="00F80872">
      <w:pPr>
        <w:rPr>
          <w:b/>
        </w:rPr>
      </w:pPr>
    </w:p>
    <w:p w14:paraId="3BAF8467" w14:textId="77777777" w:rsidR="00F80872" w:rsidRDefault="00F80872" w:rsidP="00F80872">
      <w:pPr>
        <w:rPr>
          <w:b/>
        </w:rPr>
      </w:pPr>
    </w:p>
    <w:p w14:paraId="57773337" w14:textId="77777777" w:rsidR="00F80872" w:rsidRDefault="00F80872" w:rsidP="00F80872">
      <w:pPr>
        <w:rPr>
          <w:b/>
        </w:rPr>
      </w:pPr>
    </w:p>
    <w:p w14:paraId="12F4AFFB" w14:textId="77777777" w:rsidR="00F80872" w:rsidRDefault="00F80872" w:rsidP="00F80872">
      <w:pPr>
        <w:rPr>
          <w:b/>
        </w:rPr>
      </w:pPr>
    </w:p>
    <w:p w14:paraId="500FF258" w14:textId="77777777" w:rsidR="00F80872" w:rsidRDefault="00F80872" w:rsidP="00F80872">
      <w:pPr>
        <w:rPr>
          <w:b/>
        </w:rPr>
      </w:pPr>
    </w:p>
    <w:p w14:paraId="0ED102B9" w14:textId="77777777" w:rsidR="00F80872" w:rsidRDefault="00F80872" w:rsidP="00F80872">
      <w:pPr>
        <w:rPr>
          <w:b/>
        </w:rPr>
      </w:pPr>
    </w:p>
    <w:p w14:paraId="03622424" w14:textId="77777777" w:rsidR="00F80872" w:rsidRDefault="00F80872" w:rsidP="00F80872">
      <w:pPr>
        <w:rPr>
          <w:b/>
        </w:rPr>
      </w:pPr>
    </w:p>
    <w:p w14:paraId="67111DA4" w14:textId="77777777" w:rsidR="00F80872" w:rsidRDefault="00F80872" w:rsidP="00F80872">
      <w:pPr>
        <w:rPr>
          <w:b/>
        </w:rPr>
      </w:pPr>
    </w:p>
    <w:p w14:paraId="16AB0EFF" w14:textId="77777777" w:rsidR="00F80872" w:rsidRDefault="00F80872" w:rsidP="00F80872">
      <w:pPr>
        <w:rPr>
          <w:b/>
        </w:rPr>
      </w:pPr>
      <w:r>
        <w:rPr>
          <w:b/>
        </w:rPr>
        <w:t>ST-Segment Elevation MI versus Non-ST-segment Elevation MI</w:t>
      </w:r>
    </w:p>
    <w:p w14:paraId="3B6B0E20" w14:textId="77777777" w:rsidR="00F80872" w:rsidRDefault="00F80872" w:rsidP="00F80872">
      <w:r>
        <w:t>All events meeting criteria for MI* will also be classified as either ST-segment elevation MI (STEMI), non-ST-segment elevation MI (NSTEMI), or unknown.</w:t>
      </w:r>
    </w:p>
    <w:p w14:paraId="1509B207" w14:textId="77777777" w:rsidR="00F80872" w:rsidRDefault="00F80872" w:rsidP="00F80872"/>
    <w:p w14:paraId="2FFF6633" w14:textId="77777777" w:rsidR="00F80872" w:rsidRDefault="00F80872" w:rsidP="00446F60">
      <w:pPr>
        <w:numPr>
          <w:ilvl w:val="0"/>
          <w:numId w:val="21"/>
        </w:numPr>
        <w:spacing w:after="240" w:line="280" w:lineRule="atLeast"/>
      </w:pPr>
      <w:r>
        <w:rPr>
          <w:b/>
        </w:rPr>
        <w:t>STEMI</w:t>
      </w:r>
      <w:r>
        <w:t xml:space="preserve"> – To be classified as a STEMI the event must meet all of the above criteria for myocardial infarction and one of the four criteria below. </w:t>
      </w:r>
    </w:p>
    <w:p w14:paraId="74007A15" w14:textId="77777777" w:rsidR="00F80872" w:rsidRDefault="00F80872" w:rsidP="00446F60">
      <w:pPr>
        <w:numPr>
          <w:ilvl w:val="1"/>
          <w:numId w:val="21"/>
        </w:numPr>
        <w:spacing w:after="240" w:line="280" w:lineRule="atLeast"/>
      </w:pPr>
      <w:r>
        <w:t xml:space="preserve">New ST segment elevation at the J point in </w:t>
      </w:r>
      <w:r>
        <w:sym w:font="Symbol" w:char="F0B3"/>
      </w:r>
      <w:r>
        <w:t xml:space="preserve">2 contiguous leads, defined as: ≥ 0.2 mV in men (&gt; 0.25 mV in men &lt; 40 years) or ≥ 0.15 mV in women in leads V2-V3 and/or ≥ 0.1 mV in other leads. Subjects must have an interpretable ECG (i.e., without evidence of left ventricular hypertrophy or pre-existing left bundle branch block), </w:t>
      </w:r>
      <w:r>
        <w:rPr>
          <w:i/>
        </w:rPr>
        <w:t>or</w:t>
      </w:r>
    </w:p>
    <w:p w14:paraId="51586360" w14:textId="77777777" w:rsidR="00F80872" w:rsidRDefault="00F80872" w:rsidP="00446F60">
      <w:pPr>
        <w:numPr>
          <w:ilvl w:val="1"/>
          <w:numId w:val="21"/>
        </w:numPr>
        <w:spacing w:after="240" w:line="280" w:lineRule="atLeast"/>
      </w:pPr>
      <w:r>
        <w:t>New left bundle branch block</w:t>
      </w:r>
    </w:p>
    <w:p w14:paraId="46E93B82" w14:textId="77777777" w:rsidR="00F80872" w:rsidRDefault="00F80872" w:rsidP="00446F60">
      <w:pPr>
        <w:numPr>
          <w:ilvl w:val="0"/>
          <w:numId w:val="21"/>
        </w:numPr>
        <w:spacing w:after="240" w:line="280" w:lineRule="atLeast"/>
      </w:pPr>
      <w:r>
        <w:rPr>
          <w:b/>
        </w:rPr>
        <w:t>NSTEMI</w:t>
      </w:r>
      <w:r>
        <w:t xml:space="preserve"> – To be classified as a NSTEMI the event must meet all of the above criteria for myocardial infarction and not meet criteria for classification as STEMI. In order to be classified as NSTEMI there must be adequate interpretable ECG documentation associated with the event.</w:t>
      </w:r>
    </w:p>
    <w:p w14:paraId="7C9CB7B3" w14:textId="77777777" w:rsidR="00F80872" w:rsidRDefault="00F80872" w:rsidP="00446F60">
      <w:pPr>
        <w:numPr>
          <w:ilvl w:val="0"/>
          <w:numId w:val="21"/>
        </w:numPr>
        <w:spacing w:after="240" w:line="280" w:lineRule="atLeast"/>
      </w:pPr>
      <w:r>
        <w:rPr>
          <w:b/>
        </w:rPr>
        <w:t>Unknown</w:t>
      </w:r>
      <w:r>
        <w:t xml:space="preserve"> – Events which meet criteria as specified above for MI but do not meet criteria for STEMI or NSTEMI. All cases where ECG documentation of the acute event is missing, inadequate, or uninterpretable should be classified as Unknown.</w:t>
      </w:r>
    </w:p>
    <w:p w14:paraId="23404730" w14:textId="77777777" w:rsidR="00F80872" w:rsidRDefault="00F80872" w:rsidP="00F80872">
      <w:pPr>
        <w:ind w:left="720"/>
        <w:rPr>
          <w:i/>
          <w:sz w:val="22"/>
          <w:szCs w:val="22"/>
        </w:rPr>
      </w:pPr>
      <w:r>
        <w:rPr>
          <w:i/>
          <w:sz w:val="22"/>
          <w:szCs w:val="22"/>
        </w:rPr>
        <w:t>Note: All events adjudicated as MI will be classified as STEMI, NSTEMI, or Unknown; however, it is acknowledged that a significant proportion of peri-procedural (PCI or CABG) events may have missing, inadequate or uninterpretable ECG documentation.</w:t>
      </w:r>
    </w:p>
    <w:p w14:paraId="73F7CB56" w14:textId="77777777" w:rsidR="00F80872" w:rsidRDefault="00F80872" w:rsidP="00F80872">
      <w:pPr>
        <w:ind w:left="720"/>
        <w:rPr>
          <w:i/>
          <w:sz w:val="22"/>
          <w:szCs w:val="22"/>
        </w:rPr>
      </w:pPr>
    </w:p>
    <w:p w14:paraId="0440865A" w14:textId="77777777" w:rsidR="00F80872" w:rsidRDefault="00F80872" w:rsidP="00F80872">
      <w:pPr>
        <w:rPr>
          <w:b/>
          <w:i/>
        </w:rPr>
      </w:pPr>
      <w:r>
        <w:rPr>
          <w:b/>
        </w:rPr>
        <w:t>Categorization of MI</w:t>
      </w:r>
      <w:r>
        <w:rPr>
          <w:b/>
          <w:i/>
        </w:rPr>
        <w:t xml:space="preserve"> </w:t>
      </w:r>
    </w:p>
    <w:p w14:paraId="3A6ED195" w14:textId="77777777" w:rsidR="00F80872" w:rsidRDefault="00F80872" w:rsidP="00F80872">
      <w:pPr>
        <w:rPr>
          <w:b/>
        </w:rPr>
      </w:pPr>
    </w:p>
    <w:p w14:paraId="486B2562" w14:textId="77777777" w:rsidR="00F80872" w:rsidRDefault="00F80872" w:rsidP="00F80872">
      <w:r>
        <w:t>Categorization of MI will include measures of MI size and severity including biomarker values, MI type, and post-MI cardiac function.</w:t>
      </w:r>
    </w:p>
    <w:p w14:paraId="5185FBCA" w14:textId="77777777" w:rsidR="00F80872" w:rsidRDefault="00F80872" w:rsidP="00F80872">
      <w:pPr>
        <w:rPr>
          <w:b/>
        </w:rPr>
      </w:pPr>
      <w:r>
        <w:rPr>
          <w:i/>
        </w:rPr>
        <w:br w:type="page"/>
      </w:r>
      <w:bookmarkStart w:id="38" w:name="_Toc315261356"/>
      <w:bookmarkStart w:id="39" w:name="_Toc315261105"/>
      <w:bookmarkStart w:id="40" w:name="_Toc315261090"/>
      <w:bookmarkStart w:id="41" w:name="_Toc315260774"/>
      <w:bookmarkStart w:id="42" w:name="_Toc315260742"/>
      <w:r>
        <w:rPr>
          <w:b/>
        </w:rPr>
        <w:t>HOSPITALIZATION FOR UNSTABLE ANGINA</w:t>
      </w:r>
      <w:bookmarkEnd w:id="38"/>
      <w:bookmarkEnd w:id="39"/>
      <w:bookmarkEnd w:id="40"/>
      <w:bookmarkEnd w:id="41"/>
      <w:bookmarkEnd w:id="42"/>
    </w:p>
    <w:p w14:paraId="1C195066" w14:textId="77777777" w:rsidR="00F80872" w:rsidRDefault="00F80872" w:rsidP="00F80872">
      <w:pPr>
        <w:rPr>
          <w:b/>
        </w:rPr>
      </w:pPr>
    </w:p>
    <w:p w14:paraId="122E0EA2" w14:textId="77777777" w:rsidR="00F80872" w:rsidRDefault="00F80872" w:rsidP="00F80872">
      <w:r>
        <w:rPr>
          <w:b/>
        </w:rPr>
        <w:t>Unstable angina requiring hospitalization</w:t>
      </w:r>
      <w:r>
        <w:t xml:space="preserve"> is defined as:</w:t>
      </w:r>
    </w:p>
    <w:p w14:paraId="0BF40B76" w14:textId="77777777" w:rsidR="00F80872" w:rsidRDefault="00F80872" w:rsidP="00446F60">
      <w:pPr>
        <w:numPr>
          <w:ilvl w:val="0"/>
          <w:numId w:val="22"/>
        </w:numPr>
        <w:tabs>
          <w:tab w:val="num" w:pos="360"/>
        </w:tabs>
        <w:ind w:left="360"/>
      </w:pPr>
      <w:r>
        <w:t>Ischemic discomfort (angina, or symptoms thought to be equivalent) ≥ 10 minutes in duration occurring</w:t>
      </w:r>
    </w:p>
    <w:p w14:paraId="2C686098" w14:textId="77777777" w:rsidR="00F80872" w:rsidRDefault="00F80872" w:rsidP="00446F60">
      <w:pPr>
        <w:numPr>
          <w:ilvl w:val="0"/>
          <w:numId w:val="23"/>
        </w:numPr>
        <w:tabs>
          <w:tab w:val="num" w:pos="1080"/>
        </w:tabs>
        <w:ind w:left="1080"/>
      </w:pPr>
      <w:r>
        <w:t>at rest, or</w:t>
      </w:r>
    </w:p>
    <w:p w14:paraId="3B4E7FEF" w14:textId="77777777" w:rsidR="00F80872" w:rsidRDefault="00F80872" w:rsidP="00446F60">
      <w:pPr>
        <w:numPr>
          <w:ilvl w:val="0"/>
          <w:numId w:val="23"/>
        </w:numPr>
        <w:tabs>
          <w:tab w:val="num" w:pos="1080"/>
        </w:tabs>
        <w:ind w:left="1080"/>
      </w:pPr>
      <w:r>
        <w:t>in an accelerating pattern with frequent episodes associated with progressively decreased exercise capacity.</w:t>
      </w:r>
    </w:p>
    <w:p w14:paraId="4D8ED00F" w14:textId="77777777" w:rsidR="00F80872" w:rsidRDefault="00F80872" w:rsidP="00F80872">
      <w:pPr>
        <w:rPr>
          <w:u w:val="single"/>
        </w:rPr>
      </w:pPr>
      <w:r>
        <w:rPr>
          <w:u w:val="single"/>
        </w:rPr>
        <w:t>AND</w:t>
      </w:r>
    </w:p>
    <w:p w14:paraId="7AD0C04A" w14:textId="77777777" w:rsidR="00F80872" w:rsidRDefault="00F80872" w:rsidP="00F80872">
      <w:pPr>
        <w:rPr>
          <w:u w:val="single"/>
        </w:rPr>
      </w:pPr>
    </w:p>
    <w:p w14:paraId="356DC5DA" w14:textId="77777777" w:rsidR="00F80872" w:rsidRDefault="00F80872" w:rsidP="00446F60">
      <w:pPr>
        <w:numPr>
          <w:ilvl w:val="0"/>
          <w:numId w:val="22"/>
        </w:numPr>
        <w:tabs>
          <w:tab w:val="num" w:pos="360"/>
        </w:tabs>
        <w:ind w:left="360"/>
      </w:pPr>
      <w:r>
        <w:t xml:space="preserve">Prompting an unscheduled hospitalization </w:t>
      </w:r>
      <w:r>
        <w:rPr>
          <w:u w:val="single"/>
        </w:rPr>
        <w:t>within 24 hours</w:t>
      </w:r>
      <w:r>
        <w:t xml:space="preserve"> of the most recent symptoms.  Hospitalization is defined as an admission to an inpatient unit or a visit to an emergency department that results in at least a 24 hour stay (or a change in calendar date if the hospital admission or discharge times are not available).</w:t>
      </w:r>
    </w:p>
    <w:p w14:paraId="4F4C167C" w14:textId="77777777" w:rsidR="00F80872" w:rsidRDefault="00F80872" w:rsidP="00F80872">
      <w:pPr>
        <w:rPr>
          <w:u w:val="single"/>
        </w:rPr>
      </w:pPr>
    </w:p>
    <w:p w14:paraId="3507682B" w14:textId="77777777" w:rsidR="00F80872" w:rsidRDefault="00F80872" w:rsidP="00F80872">
      <w:pPr>
        <w:rPr>
          <w:u w:val="single"/>
        </w:rPr>
      </w:pPr>
      <w:r>
        <w:rPr>
          <w:u w:val="single"/>
        </w:rPr>
        <w:t>AND</w:t>
      </w:r>
    </w:p>
    <w:p w14:paraId="7833FA48" w14:textId="77777777" w:rsidR="00F80872" w:rsidRDefault="00F80872" w:rsidP="00F80872">
      <w:pPr>
        <w:rPr>
          <w:u w:val="single"/>
        </w:rPr>
      </w:pPr>
    </w:p>
    <w:p w14:paraId="7D1592FD" w14:textId="77777777" w:rsidR="00F80872" w:rsidRDefault="00F80872" w:rsidP="00446F60">
      <w:pPr>
        <w:numPr>
          <w:ilvl w:val="0"/>
          <w:numId w:val="22"/>
        </w:numPr>
        <w:tabs>
          <w:tab w:val="num" w:pos="360"/>
        </w:tabs>
        <w:ind w:left="360"/>
      </w:pPr>
      <w:r>
        <w:t>At least one of the following:</w:t>
      </w:r>
    </w:p>
    <w:p w14:paraId="3FB4F769" w14:textId="77777777" w:rsidR="00F80872" w:rsidRDefault="00F80872" w:rsidP="00F80872">
      <w:pPr>
        <w:ind w:left="360"/>
      </w:pPr>
    </w:p>
    <w:p w14:paraId="1C844898" w14:textId="77777777" w:rsidR="00F80872" w:rsidRDefault="00F80872" w:rsidP="00446F60">
      <w:pPr>
        <w:numPr>
          <w:ilvl w:val="0"/>
          <w:numId w:val="24"/>
        </w:numPr>
      </w:pPr>
      <w:r>
        <w:t>New or worsening ST or T wave changes on resting ECG (in the absence of confounders, such as LBBB or LVH)</w:t>
      </w:r>
    </w:p>
    <w:p w14:paraId="19E1B3B5" w14:textId="77777777" w:rsidR="00F80872" w:rsidRDefault="00F80872" w:rsidP="00446F60">
      <w:pPr>
        <w:numPr>
          <w:ilvl w:val="0"/>
          <w:numId w:val="25"/>
        </w:numPr>
      </w:pPr>
      <w:r>
        <w:t>Transient ST elevation (duration &lt;20 minutes)</w:t>
      </w:r>
    </w:p>
    <w:p w14:paraId="02B7DAFC" w14:textId="77777777" w:rsidR="00F80872" w:rsidRDefault="00F80872" w:rsidP="00F80872">
      <w:pPr>
        <w:ind w:left="1440"/>
      </w:pPr>
      <w:r>
        <w:t xml:space="preserve">New ST elevation at the J point in two contiguous leads with the cut-points:  ≥ 0.1 mV in all leads other than leads V2-V3 where the following cut-points apply:  </w:t>
      </w:r>
      <w:r>
        <w:br/>
        <w:t xml:space="preserve">≥ 0.2 mV in men ≥ 40 years (≥ 0.25 mV in men &lt; 40 years) or </w:t>
      </w:r>
      <w:r>
        <w:br/>
        <w:t xml:space="preserve">≥ 0.15 mV in women. </w:t>
      </w:r>
    </w:p>
    <w:p w14:paraId="625899CF" w14:textId="77777777" w:rsidR="00F80872" w:rsidRDefault="00F80872" w:rsidP="00446F60">
      <w:pPr>
        <w:keepNext/>
        <w:numPr>
          <w:ilvl w:val="0"/>
          <w:numId w:val="26"/>
        </w:numPr>
        <w:tabs>
          <w:tab w:val="num" w:pos="1440"/>
        </w:tabs>
        <w:ind w:left="1440"/>
      </w:pPr>
      <w:r>
        <w:t>ST depression and T-wave changes</w:t>
      </w:r>
    </w:p>
    <w:p w14:paraId="7C11971B" w14:textId="77777777" w:rsidR="00F80872" w:rsidRDefault="00F80872" w:rsidP="00F80872">
      <w:pPr>
        <w:keepNext/>
        <w:ind w:left="1440"/>
      </w:pPr>
      <w:r>
        <w:t>New horizontal or down-sloping ST depression ≥ 0.05 mV in two contiguous leads; and/or new T inversion ≥ 0.3 mV in two contiguous leads</w:t>
      </w:r>
      <w:r>
        <w:rPr>
          <w:szCs w:val="20"/>
        </w:rPr>
        <w:t xml:space="preserve"> </w:t>
      </w:r>
      <w:r>
        <w:t xml:space="preserve">with prominent </w:t>
      </w:r>
      <w:r>
        <w:br/>
        <w:t>R wave or R/S ratio &gt; 1.</w:t>
      </w:r>
    </w:p>
    <w:p w14:paraId="49DECFC8" w14:textId="77777777" w:rsidR="00F80872" w:rsidRDefault="00F80872" w:rsidP="00F80872">
      <w:pPr>
        <w:keepNext/>
        <w:ind w:left="1440"/>
      </w:pPr>
    </w:p>
    <w:p w14:paraId="03D617EE" w14:textId="77777777" w:rsidR="00F80872" w:rsidRDefault="00F80872" w:rsidP="00446F60">
      <w:pPr>
        <w:numPr>
          <w:ilvl w:val="0"/>
          <w:numId w:val="24"/>
        </w:numPr>
      </w:pPr>
      <w:r>
        <w:t xml:space="preserve">Definite evidence of inducible myocardial ischemia as demonstrated by: </w:t>
      </w:r>
    </w:p>
    <w:p w14:paraId="4760CAFF" w14:textId="77777777" w:rsidR="00F80872" w:rsidRDefault="00F80872" w:rsidP="00446F60">
      <w:pPr>
        <w:numPr>
          <w:ilvl w:val="0"/>
          <w:numId w:val="27"/>
        </w:numPr>
        <w:tabs>
          <w:tab w:val="num" w:pos="1440"/>
        </w:tabs>
        <w:ind w:left="1440"/>
      </w:pPr>
      <w:r>
        <w:t xml:space="preserve">an early positive exercise stress test, defined as ST elevation or ≥ 2 mm ST depression prior to 5 mets </w:t>
      </w:r>
    </w:p>
    <w:p w14:paraId="675861B1" w14:textId="77777777" w:rsidR="00F80872" w:rsidRDefault="00F80872" w:rsidP="00F80872">
      <w:pPr>
        <w:ind w:left="1080"/>
        <w:rPr>
          <w:u w:val="single"/>
        </w:rPr>
      </w:pPr>
      <w:r>
        <w:rPr>
          <w:u w:val="single"/>
        </w:rPr>
        <w:t xml:space="preserve">OR </w:t>
      </w:r>
    </w:p>
    <w:p w14:paraId="44A8A0F6" w14:textId="77777777" w:rsidR="00F80872" w:rsidRDefault="00F80872" w:rsidP="00446F60">
      <w:pPr>
        <w:numPr>
          <w:ilvl w:val="0"/>
          <w:numId w:val="27"/>
        </w:numPr>
        <w:tabs>
          <w:tab w:val="num" w:pos="1440"/>
        </w:tabs>
        <w:ind w:left="1440"/>
      </w:pPr>
      <w:r>
        <w:t xml:space="preserve">stress echocardiography (reversible wall motion abnormality) </w:t>
      </w:r>
      <w:r>
        <w:rPr>
          <w:u w:val="single"/>
        </w:rPr>
        <w:t>OR</w:t>
      </w:r>
    </w:p>
    <w:p w14:paraId="1433D928" w14:textId="77777777" w:rsidR="00F80872" w:rsidRDefault="00F80872" w:rsidP="00446F60">
      <w:pPr>
        <w:numPr>
          <w:ilvl w:val="0"/>
          <w:numId w:val="27"/>
        </w:numPr>
        <w:tabs>
          <w:tab w:val="num" w:pos="1440"/>
        </w:tabs>
        <w:ind w:left="1440"/>
      </w:pPr>
      <w:r>
        <w:t xml:space="preserve">myocardial scintigraphy (reversible perfusion defect), </w:t>
      </w:r>
      <w:r>
        <w:rPr>
          <w:u w:val="single"/>
        </w:rPr>
        <w:t>OR</w:t>
      </w:r>
    </w:p>
    <w:p w14:paraId="241E9A91" w14:textId="77777777" w:rsidR="00F80872" w:rsidRDefault="00F80872" w:rsidP="00446F60">
      <w:pPr>
        <w:numPr>
          <w:ilvl w:val="0"/>
          <w:numId w:val="27"/>
        </w:numPr>
        <w:tabs>
          <w:tab w:val="num" w:pos="1440"/>
        </w:tabs>
        <w:ind w:left="1440"/>
      </w:pPr>
      <w:r>
        <w:t>MRI (myocardial perfusion deficit under pharmacologic stress).</w:t>
      </w:r>
    </w:p>
    <w:p w14:paraId="451C67A5" w14:textId="77777777" w:rsidR="00F80872" w:rsidRDefault="00F80872" w:rsidP="00F80872"/>
    <w:p w14:paraId="6DC0FCE8" w14:textId="77777777" w:rsidR="00F80872" w:rsidRDefault="00F80872" w:rsidP="00F80872">
      <w:pPr>
        <w:ind w:left="1080"/>
      </w:pPr>
      <w:r>
        <w:rPr>
          <w:u w:val="single"/>
        </w:rPr>
        <w:t>and</w:t>
      </w:r>
      <w:r>
        <w:t xml:space="preserve"> believed to be responsible for the myocardial ischemic symptoms/signs.</w:t>
      </w:r>
    </w:p>
    <w:p w14:paraId="1FB33390" w14:textId="77777777" w:rsidR="00F80872" w:rsidRDefault="00F80872" w:rsidP="00F80872">
      <w:r>
        <w:t xml:space="preserve"> </w:t>
      </w:r>
    </w:p>
    <w:p w14:paraId="38CDE8B7" w14:textId="77777777" w:rsidR="00F80872" w:rsidRDefault="00F80872" w:rsidP="00446F60">
      <w:pPr>
        <w:numPr>
          <w:ilvl w:val="0"/>
          <w:numId w:val="24"/>
        </w:numPr>
      </w:pPr>
      <w:r>
        <w:t>Angiographic evidence of new or worse ≥ 70% lesion and/or thrombus in an epicardial coronary artery that is believed to be responsible for the myocardial ischemic symptoms/signs.</w:t>
      </w:r>
    </w:p>
    <w:p w14:paraId="4E65804F" w14:textId="77777777" w:rsidR="00F80872" w:rsidRDefault="00F80872" w:rsidP="00F80872">
      <w:pPr>
        <w:ind w:left="360"/>
      </w:pPr>
    </w:p>
    <w:p w14:paraId="26F829A6" w14:textId="77777777" w:rsidR="00F80872" w:rsidRDefault="00F80872" w:rsidP="00446F60">
      <w:pPr>
        <w:numPr>
          <w:ilvl w:val="0"/>
          <w:numId w:val="24"/>
        </w:numPr>
      </w:pPr>
      <w:r>
        <w:t>Need for coronary revascularization procedure (PCI or CABG) for the presumed culprit lesion(s).  This criterion would be fulfilled if revascularization was undertaken during the unscheduled hospitalization, or subsequent to transfer to another institution without interceding home discharge.</w:t>
      </w:r>
    </w:p>
    <w:p w14:paraId="19627BB5" w14:textId="77777777" w:rsidR="00F80872" w:rsidRDefault="00F80872" w:rsidP="00F80872">
      <w:pPr>
        <w:rPr>
          <w:u w:val="single"/>
        </w:rPr>
      </w:pPr>
    </w:p>
    <w:p w14:paraId="72307D48" w14:textId="77777777" w:rsidR="00F80872" w:rsidRDefault="00F80872" w:rsidP="00F80872">
      <w:pPr>
        <w:rPr>
          <w:u w:val="single"/>
        </w:rPr>
      </w:pPr>
      <w:r>
        <w:rPr>
          <w:u w:val="single"/>
        </w:rPr>
        <w:t>AND</w:t>
      </w:r>
    </w:p>
    <w:p w14:paraId="49432BA4" w14:textId="77777777" w:rsidR="00F80872" w:rsidRDefault="00F80872" w:rsidP="00F80872">
      <w:pPr>
        <w:rPr>
          <w:u w:val="single"/>
        </w:rPr>
      </w:pPr>
    </w:p>
    <w:p w14:paraId="30EE0F6A" w14:textId="77777777" w:rsidR="00F80872" w:rsidRDefault="00F80872" w:rsidP="00446F60">
      <w:pPr>
        <w:numPr>
          <w:ilvl w:val="0"/>
          <w:numId w:val="22"/>
        </w:numPr>
        <w:tabs>
          <w:tab w:val="num" w:pos="360"/>
        </w:tabs>
        <w:ind w:left="360"/>
      </w:pPr>
      <w:r>
        <w:t xml:space="preserve">Negative cardiac biomarkers and no evidence of acute MI </w:t>
      </w:r>
    </w:p>
    <w:p w14:paraId="37D2315F" w14:textId="77777777" w:rsidR="00F80872" w:rsidRDefault="00F80872" w:rsidP="00F80872"/>
    <w:p w14:paraId="15BCD784" w14:textId="77777777" w:rsidR="00F80872" w:rsidRDefault="00F80872" w:rsidP="00F80872">
      <w:pPr>
        <w:keepNext/>
        <w:rPr>
          <w:b/>
          <w:u w:val="single"/>
        </w:rPr>
      </w:pPr>
      <w:r>
        <w:rPr>
          <w:b/>
          <w:u w:val="single"/>
        </w:rPr>
        <w:t>General Considerations</w:t>
      </w:r>
    </w:p>
    <w:p w14:paraId="08A499CE" w14:textId="77777777" w:rsidR="00F80872" w:rsidRDefault="00F80872" w:rsidP="00F80872">
      <w:pPr>
        <w:keepNext/>
        <w:rPr>
          <w:b/>
          <w:u w:val="single"/>
        </w:rPr>
      </w:pPr>
    </w:p>
    <w:p w14:paraId="2DAD25D1" w14:textId="77777777" w:rsidR="00F80872" w:rsidRDefault="00F80872" w:rsidP="00446F60">
      <w:pPr>
        <w:keepNext/>
        <w:numPr>
          <w:ilvl w:val="0"/>
          <w:numId w:val="28"/>
        </w:numPr>
      </w:pPr>
      <w:r>
        <w:t>Escalation of pharmacotherapy for ischemia, such as intravenous nitrates or increasing dosages of β-blockers, should be considered supportive but not diagnostic of unstable angina.  However, a typical presentation and admission to the hospital with escalation of pharmacotherapy, without any of the additional findings listed under category 3, would be insufficient to support classification as hospitalization for unstable angina.</w:t>
      </w:r>
    </w:p>
    <w:p w14:paraId="66907C52" w14:textId="77777777" w:rsidR="00F80872" w:rsidRDefault="00F80872" w:rsidP="00F80872">
      <w:pPr>
        <w:keepNext/>
      </w:pPr>
    </w:p>
    <w:p w14:paraId="4FFE34DF" w14:textId="77777777" w:rsidR="00F80872" w:rsidRDefault="00F80872" w:rsidP="00446F60">
      <w:pPr>
        <w:keepNext/>
        <w:numPr>
          <w:ilvl w:val="0"/>
          <w:numId w:val="28"/>
        </w:numPr>
      </w:pPr>
      <w:r>
        <w:t>If subjects are admitted with suspected unstable angina, and subsequent testing reveals a non-cardiac or non-ischemic etiology, this event should not be recorded as hospitalization for unstable angina.  Potential ischemic events meeting the criteria for myocardial infarction should not be adjudicated as unstable angina.</w:t>
      </w:r>
    </w:p>
    <w:p w14:paraId="663F3C1B" w14:textId="77777777" w:rsidR="00F80872" w:rsidRDefault="00F80872" w:rsidP="00F80872">
      <w:pPr>
        <w:keepNext/>
        <w:ind w:left="360"/>
      </w:pPr>
    </w:p>
    <w:p w14:paraId="22F1C3A2" w14:textId="77777777" w:rsidR="00F80872" w:rsidRDefault="00F80872" w:rsidP="00446F60">
      <w:pPr>
        <w:keepNext/>
        <w:numPr>
          <w:ilvl w:val="0"/>
          <w:numId w:val="28"/>
        </w:numPr>
      </w:pPr>
      <w:r>
        <w:t xml:space="preserve">Planned hospitalization or rehospitalization for performance of an elective revascularization in patients who do not fulfill the criteria for unstable angina should not be considered a hospitalization for unstable angina.  For example, </w:t>
      </w:r>
    </w:p>
    <w:p w14:paraId="2FEADFF1" w14:textId="77777777" w:rsidR="00F80872" w:rsidRDefault="00F80872" w:rsidP="00F80872">
      <w:pPr>
        <w:keepNext/>
      </w:pPr>
    </w:p>
    <w:p w14:paraId="609DDBF8" w14:textId="77777777" w:rsidR="00F80872" w:rsidRDefault="00F80872" w:rsidP="00446F60">
      <w:pPr>
        <w:keepNext/>
        <w:numPr>
          <w:ilvl w:val="1"/>
          <w:numId w:val="28"/>
        </w:numPr>
      </w:pPr>
      <w:r>
        <w:t>Hospitalization of a patient with stable exertional angina for coronary angiography and PCI that is prompted by a positive outpatient stress test should not be considered hospitalization for unstable angina.</w:t>
      </w:r>
    </w:p>
    <w:p w14:paraId="230C9482" w14:textId="77777777" w:rsidR="00F80872" w:rsidRDefault="00F80872" w:rsidP="00F80872">
      <w:pPr>
        <w:keepNext/>
      </w:pPr>
    </w:p>
    <w:p w14:paraId="34AA09C8" w14:textId="77777777" w:rsidR="00F80872" w:rsidRDefault="00F80872" w:rsidP="00446F60">
      <w:pPr>
        <w:keepNext/>
        <w:numPr>
          <w:ilvl w:val="1"/>
          <w:numId w:val="28"/>
        </w:numPr>
      </w:pPr>
      <w:r>
        <w:t>Rehospitalization of a patient meeting the criteria for unstable angina who was stabilized, discharged, and subsequently readmitted for revascularization, does not constitute a second hospitalization for unstable angina.</w:t>
      </w:r>
    </w:p>
    <w:p w14:paraId="7A460D3A" w14:textId="77777777" w:rsidR="00F80872" w:rsidRDefault="00F80872" w:rsidP="00F80872">
      <w:pPr>
        <w:keepNext/>
      </w:pPr>
    </w:p>
    <w:p w14:paraId="6C766686" w14:textId="77777777" w:rsidR="00F80872" w:rsidRDefault="00F80872" w:rsidP="00446F60">
      <w:pPr>
        <w:keepNext/>
        <w:numPr>
          <w:ilvl w:val="0"/>
          <w:numId w:val="28"/>
        </w:numPr>
      </w:pPr>
      <w:r>
        <w:t>A patient who undergoes an elective catheterization where incidental coronary artery disease is found and who subsequently undergoes coronary revascularization will not be considered as meeting the hospitalization for unstable angina end point.</w:t>
      </w:r>
    </w:p>
    <w:p w14:paraId="154817A5" w14:textId="77777777" w:rsidR="00F80872" w:rsidRDefault="00F80872" w:rsidP="00F80872">
      <w:pPr>
        <w:rPr>
          <w:b/>
        </w:rPr>
      </w:pPr>
      <w:r>
        <w:rPr>
          <w:i/>
        </w:rPr>
        <w:br w:type="page"/>
      </w:r>
      <w:bookmarkStart w:id="43" w:name="_Toc251323850"/>
      <w:r>
        <w:rPr>
          <w:b/>
        </w:rPr>
        <w:t>CEREBROVASCULAR EVENTS</w:t>
      </w:r>
    </w:p>
    <w:p w14:paraId="09BFDD40" w14:textId="77777777" w:rsidR="00F80872" w:rsidRDefault="00F80872" w:rsidP="00F80872">
      <w:pPr>
        <w:rPr>
          <w:b/>
        </w:rPr>
      </w:pPr>
    </w:p>
    <w:p w14:paraId="20979E98" w14:textId="77777777" w:rsidR="00F80872" w:rsidRDefault="00F80872" w:rsidP="00F80872">
      <w:r>
        <w:t xml:space="preserve">The distinction between a Transient Ischemic Attack and an Ischemic Stroke is the presence of infarction.  Persistence of symptoms is an acceptable indicator of acute infarction.  </w:t>
      </w:r>
    </w:p>
    <w:p w14:paraId="73ABE57D" w14:textId="77777777" w:rsidR="00F80872" w:rsidRDefault="00F80872" w:rsidP="00F80872">
      <w:pPr>
        <w:rPr>
          <w:b/>
        </w:rPr>
      </w:pPr>
    </w:p>
    <w:p w14:paraId="248FD610" w14:textId="77777777" w:rsidR="00F80872" w:rsidRDefault="00F80872" w:rsidP="00F80872">
      <w:pPr>
        <w:rPr>
          <w:b/>
        </w:rPr>
      </w:pPr>
      <w:r>
        <w:rPr>
          <w:b/>
        </w:rPr>
        <w:t>Transient Ischemic Attack</w:t>
      </w:r>
    </w:p>
    <w:p w14:paraId="3D13DBC9" w14:textId="77777777" w:rsidR="00F80872" w:rsidRDefault="00F80872" w:rsidP="00F80872">
      <w:r>
        <w:t xml:space="preserve">Transient ischemic attack (TIA) is defined as a transient episode of focal neurological dysfunction caused by brain, spinal cord, or retinal ischemia, </w:t>
      </w:r>
      <w:r>
        <w:rPr>
          <w:i/>
        </w:rPr>
        <w:t>without</w:t>
      </w:r>
      <w:r>
        <w:t xml:space="preserve"> acute infarction.</w:t>
      </w:r>
    </w:p>
    <w:p w14:paraId="3DE37BCC" w14:textId="77777777" w:rsidR="00F80872" w:rsidRDefault="00F80872" w:rsidP="00F80872">
      <w:pPr>
        <w:rPr>
          <w:b/>
        </w:rPr>
      </w:pPr>
    </w:p>
    <w:p w14:paraId="5B11096A" w14:textId="77777777" w:rsidR="00F80872" w:rsidRDefault="00F80872" w:rsidP="00F80872">
      <w:pPr>
        <w:rPr>
          <w:b/>
        </w:rPr>
      </w:pPr>
      <w:r>
        <w:rPr>
          <w:b/>
        </w:rPr>
        <w:t>Stroke</w:t>
      </w:r>
    </w:p>
    <w:p w14:paraId="37A30C36" w14:textId="77777777" w:rsidR="00F80872" w:rsidRDefault="00F80872" w:rsidP="00F80872">
      <w:r>
        <w:t>Stroke is defined as an acute episode of focal or global neurological dysfunction caused by brain, spinal cord, or retinal vascular injury as a result of hemorrhage or infarction.</w:t>
      </w:r>
    </w:p>
    <w:p w14:paraId="05185241" w14:textId="77777777" w:rsidR="00F80872" w:rsidRDefault="00F80872" w:rsidP="00446F60">
      <w:pPr>
        <w:numPr>
          <w:ilvl w:val="0"/>
          <w:numId w:val="29"/>
        </w:numPr>
      </w:pPr>
      <w:r>
        <w:t>infarction may be documented by brain imaging or,</w:t>
      </w:r>
    </w:p>
    <w:p w14:paraId="11184AE7" w14:textId="77777777" w:rsidR="00F80872" w:rsidRDefault="00F80872" w:rsidP="00446F60">
      <w:pPr>
        <w:numPr>
          <w:ilvl w:val="0"/>
          <w:numId w:val="29"/>
        </w:numPr>
      </w:pPr>
      <w:r>
        <w:t>persistence of symptoms beyond 24 hours</w:t>
      </w:r>
    </w:p>
    <w:p w14:paraId="6BFE37BD" w14:textId="77777777" w:rsidR="00F80872" w:rsidRDefault="00F80872" w:rsidP="00F80872">
      <w:pPr>
        <w:ind w:left="720"/>
      </w:pPr>
    </w:p>
    <w:p w14:paraId="12AD33DE" w14:textId="77777777" w:rsidR="00F80872" w:rsidRDefault="00F80872" w:rsidP="00F80872">
      <w:pPr>
        <w:rPr>
          <w:b/>
        </w:rPr>
      </w:pPr>
      <w:r>
        <w:rPr>
          <w:b/>
        </w:rPr>
        <w:t>Classification:</w:t>
      </w:r>
    </w:p>
    <w:p w14:paraId="19AB75D6" w14:textId="77777777" w:rsidR="00F80872" w:rsidRDefault="00F80872" w:rsidP="00F80872">
      <w:pPr>
        <w:rPr>
          <w:b/>
        </w:rPr>
      </w:pPr>
    </w:p>
    <w:p w14:paraId="61D45055" w14:textId="77777777" w:rsidR="00F80872" w:rsidRDefault="00F80872" w:rsidP="00446F60">
      <w:pPr>
        <w:numPr>
          <w:ilvl w:val="0"/>
          <w:numId w:val="30"/>
        </w:numPr>
      </w:pPr>
      <w:r>
        <w:rPr>
          <w:b/>
        </w:rPr>
        <w:t>Ischemic Stroke</w:t>
      </w:r>
      <w:r>
        <w:t xml:space="preserve"> is defined as an acute episode of focal cerebral, spinal, or retinal dysfunction caused by infarction of central nervous system tissue. </w:t>
      </w:r>
    </w:p>
    <w:p w14:paraId="291AB28F" w14:textId="77777777" w:rsidR="00F80872" w:rsidRDefault="00F80872" w:rsidP="00F80872">
      <w:pPr>
        <w:ind w:left="720" w:hanging="360"/>
      </w:pPr>
    </w:p>
    <w:p w14:paraId="0040DE16" w14:textId="77777777" w:rsidR="00F80872" w:rsidRDefault="00F80872" w:rsidP="00F80872">
      <w:pPr>
        <w:ind w:left="1080"/>
      </w:pPr>
      <w:r>
        <w:t>Hemorrhage may be a consequence of ischemic stroke.  In this situation, the stroke is an ischemic stroke with hemorrhagic transformation and not a hemorrhagic stroke.</w:t>
      </w:r>
    </w:p>
    <w:p w14:paraId="5394A611" w14:textId="77777777" w:rsidR="00F80872" w:rsidRDefault="00F80872" w:rsidP="00F80872">
      <w:pPr>
        <w:ind w:left="720" w:hanging="360"/>
      </w:pPr>
    </w:p>
    <w:p w14:paraId="08B3BD3C" w14:textId="77777777" w:rsidR="00F80872" w:rsidRDefault="00F80872" w:rsidP="00446F60">
      <w:pPr>
        <w:numPr>
          <w:ilvl w:val="0"/>
          <w:numId w:val="30"/>
        </w:numPr>
      </w:pPr>
      <w:r>
        <w:rPr>
          <w:b/>
        </w:rPr>
        <w:t>Hemorrhagic Stroke</w:t>
      </w:r>
      <w:r>
        <w:t xml:space="preserve"> is defined as an acute episode of focal or global cerebral or spinal dysfunction caused by intraparenchymal, intraventricular, or subarachnoid hemorrhage.</w:t>
      </w:r>
    </w:p>
    <w:p w14:paraId="726F6D9A" w14:textId="77777777" w:rsidR="00F80872" w:rsidRDefault="00F80872" w:rsidP="00F80872">
      <w:pPr>
        <w:ind w:left="720" w:hanging="360"/>
      </w:pPr>
    </w:p>
    <w:p w14:paraId="37CC9FBC" w14:textId="77777777" w:rsidR="00F80872" w:rsidRDefault="00F80872" w:rsidP="00446F60">
      <w:pPr>
        <w:numPr>
          <w:ilvl w:val="0"/>
          <w:numId w:val="30"/>
        </w:numPr>
      </w:pPr>
      <w:r>
        <w:rPr>
          <w:b/>
        </w:rPr>
        <w:t>Undetermined Stroke</w:t>
      </w:r>
      <w:r>
        <w:t xml:space="preserve"> is defined as an acute episode of focal or global neurological dysfunction caused by presumed brain, spinal cord, or retinal vascular injury as a result of hemorrhage or infarction but with insufficient information to allow categorization as A or B.</w:t>
      </w:r>
    </w:p>
    <w:p w14:paraId="4018D3A0" w14:textId="77777777" w:rsidR="00F80872" w:rsidRDefault="00F80872" w:rsidP="00F80872">
      <w:pPr>
        <w:ind w:left="720"/>
        <w:rPr>
          <w:b/>
        </w:rPr>
      </w:pPr>
    </w:p>
    <w:p w14:paraId="137B8349" w14:textId="77777777" w:rsidR="00F80872" w:rsidRDefault="00F80872" w:rsidP="00F80872">
      <w:r>
        <w:rPr>
          <w:b/>
          <w:u w:val="single"/>
        </w:rPr>
        <w:t>General Considerations</w:t>
      </w:r>
    </w:p>
    <w:p w14:paraId="0468390D" w14:textId="77777777" w:rsidR="00F80872" w:rsidRDefault="00F80872" w:rsidP="00F80872"/>
    <w:p w14:paraId="2D615DAC" w14:textId="77777777" w:rsidR="00F80872" w:rsidRDefault="00F80872" w:rsidP="00446F60">
      <w:pPr>
        <w:numPr>
          <w:ilvl w:val="0"/>
          <w:numId w:val="31"/>
        </w:numPr>
      </w:pPr>
      <w:r>
        <w:t>Evidence of vascular central nervous system injury without recognized neurological dysfunction including microhemorrhage, silent infarction, and silent hemorrhage, if appropriate, will not be adjudicated as cerebrovascular events in this trial.</w:t>
      </w:r>
    </w:p>
    <w:p w14:paraId="0B5360EF" w14:textId="77777777" w:rsidR="00F80872" w:rsidRDefault="00F80872" w:rsidP="00F80872">
      <w:pPr>
        <w:rPr>
          <w:b/>
        </w:rPr>
      </w:pPr>
    </w:p>
    <w:p w14:paraId="18BA7550" w14:textId="77777777" w:rsidR="00F80872" w:rsidRDefault="00F80872" w:rsidP="00F80872">
      <w:r>
        <w:tab/>
        <w:t>Subdural hematomas are intracranial hemorrhagic events and not strokes.</w:t>
      </w:r>
    </w:p>
    <w:p w14:paraId="4433324A" w14:textId="77777777" w:rsidR="00F80872" w:rsidRDefault="00F80872" w:rsidP="00F80872">
      <w:pPr>
        <w:rPr>
          <w:b/>
        </w:rPr>
      </w:pPr>
      <w:r>
        <w:br w:type="page"/>
      </w:r>
      <w:bookmarkStart w:id="44" w:name="_Toc315261358"/>
      <w:bookmarkStart w:id="45" w:name="_Toc315261107"/>
      <w:bookmarkStart w:id="46" w:name="_Toc315261092"/>
      <w:bookmarkStart w:id="47" w:name="_Toc315260776"/>
      <w:bookmarkStart w:id="48" w:name="_Toc315260745"/>
      <w:bookmarkStart w:id="49" w:name="_Toc298938949"/>
      <w:r>
        <w:rPr>
          <w:b/>
        </w:rPr>
        <w:t>HEART FAILURE</w:t>
      </w:r>
      <w:bookmarkEnd w:id="44"/>
      <w:bookmarkEnd w:id="45"/>
      <w:bookmarkEnd w:id="46"/>
      <w:bookmarkEnd w:id="47"/>
      <w:bookmarkEnd w:id="48"/>
      <w:bookmarkEnd w:id="49"/>
    </w:p>
    <w:p w14:paraId="7B1D0B82" w14:textId="77777777" w:rsidR="00F80872" w:rsidRDefault="00F80872" w:rsidP="00F80872">
      <w:pPr>
        <w:rPr>
          <w:b/>
        </w:rPr>
      </w:pPr>
    </w:p>
    <w:p w14:paraId="244F7722" w14:textId="77777777" w:rsidR="00F80872" w:rsidRDefault="00F80872" w:rsidP="00F80872">
      <w:pPr>
        <w:rPr>
          <w:bCs/>
        </w:rPr>
      </w:pPr>
      <w:r>
        <w:rPr>
          <w:bCs/>
        </w:rPr>
        <w:t xml:space="preserve">A </w:t>
      </w:r>
      <w:r>
        <w:rPr>
          <w:b/>
          <w:bCs/>
        </w:rPr>
        <w:t>Heart Failure Event</w:t>
      </w:r>
      <w:r>
        <w:rPr>
          <w:bCs/>
        </w:rPr>
        <w:t xml:space="preserve"> includes hospitalization for heart failure and may include urgent outpatient visits.  HF hospitalizations should remain delineated from urgent visits. </w:t>
      </w:r>
    </w:p>
    <w:p w14:paraId="179A2567" w14:textId="77777777" w:rsidR="00F80872" w:rsidRDefault="00F80872" w:rsidP="00F80872">
      <w:pPr>
        <w:rPr>
          <w:bCs/>
        </w:rPr>
      </w:pPr>
    </w:p>
    <w:p w14:paraId="0F998FED" w14:textId="77777777" w:rsidR="00F80872" w:rsidRDefault="00F80872" w:rsidP="00F80872">
      <w:r>
        <w:t xml:space="preserve">A </w:t>
      </w:r>
      <w:r>
        <w:rPr>
          <w:b/>
        </w:rPr>
        <w:t>Heart Failure Hospitalization</w:t>
      </w:r>
      <w:r>
        <w:t xml:space="preserve"> is defined as an event that meets </w:t>
      </w:r>
      <w:r>
        <w:rPr>
          <w:u w:val="single"/>
        </w:rPr>
        <w:t>ALL</w:t>
      </w:r>
      <w:r>
        <w:t xml:space="preserve"> of the following criteria: </w:t>
      </w:r>
    </w:p>
    <w:p w14:paraId="113330B8" w14:textId="77777777" w:rsidR="00F80872" w:rsidRDefault="00F80872" w:rsidP="00F80872"/>
    <w:p w14:paraId="73E0D077" w14:textId="77777777" w:rsidR="00F80872" w:rsidRDefault="00F80872" w:rsidP="00446F60">
      <w:pPr>
        <w:pStyle w:val="ListParagraph"/>
        <w:numPr>
          <w:ilvl w:val="0"/>
          <w:numId w:val="32"/>
        </w:numPr>
        <w:ind w:left="720"/>
      </w:pPr>
      <w:r>
        <w:t xml:space="preserve">The patient is admitted to the hospital with a primary diagnosis of HF </w:t>
      </w:r>
    </w:p>
    <w:p w14:paraId="12AA6C54" w14:textId="77777777" w:rsidR="00F80872" w:rsidRDefault="00F80872" w:rsidP="00F80872">
      <w:pPr>
        <w:pStyle w:val="ListParagraph"/>
        <w:ind w:left="360"/>
      </w:pPr>
    </w:p>
    <w:p w14:paraId="2F0A992D" w14:textId="77777777" w:rsidR="00F80872" w:rsidRDefault="00F80872" w:rsidP="00446F60">
      <w:pPr>
        <w:pStyle w:val="ListParagraph"/>
        <w:numPr>
          <w:ilvl w:val="0"/>
          <w:numId w:val="32"/>
        </w:numPr>
        <w:ind w:left="720"/>
      </w:pPr>
      <w:r>
        <w:t>The patient’s length-of-stay in hospital extends for at least 24 hours (or a change in calendar date if the hospital admission and discharge times are unavailable)</w:t>
      </w:r>
    </w:p>
    <w:p w14:paraId="44A311D7" w14:textId="77777777" w:rsidR="00F80872" w:rsidRDefault="00F80872" w:rsidP="00F80872">
      <w:pPr>
        <w:pStyle w:val="ListParagraph"/>
        <w:ind w:left="360"/>
      </w:pPr>
    </w:p>
    <w:p w14:paraId="3EF02B50" w14:textId="77777777" w:rsidR="00F80872" w:rsidRDefault="00F80872" w:rsidP="00446F60">
      <w:pPr>
        <w:pStyle w:val="ListParagraph"/>
        <w:numPr>
          <w:ilvl w:val="0"/>
          <w:numId w:val="32"/>
        </w:numPr>
        <w:ind w:left="720"/>
      </w:pPr>
      <w:r>
        <w:t xml:space="preserve">The patient exhibits documented new or worsening symptoms due to HF on presentation, including </w:t>
      </w:r>
      <w:r>
        <w:rPr>
          <w:u w:val="single"/>
        </w:rPr>
        <w:t>at least ONE</w:t>
      </w:r>
      <w:r>
        <w:t xml:space="preserve"> of the following: </w:t>
      </w:r>
    </w:p>
    <w:p w14:paraId="1EBA7D79" w14:textId="77777777" w:rsidR="00F80872" w:rsidRDefault="00F80872" w:rsidP="00F80872">
      <w:pPr>
        <w:pStyle w:val="ListParagraph"/>
        <w:ind w:left="360"/>
      </w:pPr>
    </w:p>
    <w:p w14:paraId="736C4386" w14:textId="77777777" w:rsidR="00F80872" w:rsidRDefault="00F80872" w:rsidP="00446F60">
      <w:pPr>
        <w:pStyle w:val="ListParagraph"/>
        <w:numPr>
          <w:ilvl w:val="1"/>
          <w:numId w:val="33"/>
        </w:numPr>
      </w:pPr>
      <w:r>
        <w:t>Dyspnea (dyspnea with exertion, dyspnea at rest, orthopnea, paroxysmal nocturnal dyspnea)</w:t>
      </w:r>
    </w:p>
    <w:p w14:paraId="1B677134" w14:textId="77777777" w:rsidR="00F80872" w:rsidRDefault="00F80872" w:rsidP="00446F60">
      <w:pPr>
        <w:pStyle w:val="ListParagraph"/>
        <w:numPr>
          <w:ilvl w:val="1"/>
          <w:numId w:val="33"/>
        </w:numPr>
      </w:pPr>
      <w:r>
        <w:t>Decreased exercise tolerance</w:t>
      </w:r>
    </w:p>
    <w:p w14:paraId="6A6EA5BD" w14:textId="77777777" w:rsidR="00F80872" w:rsidRDefault="00F80872" w:rsidP="00446F60">
      <w:pPr>
        <w:pStyle w:val="ListParagraph"/>
        <w:numPr>
          <w:ilvl w:val="1"/>
          <w:numId w:val="33"/>
        </w:numPr>
      </w:pPr>
      <w:r>
        <w:t>Fatigue</w:t>
      </w:r>
    </w:p>
    <w:p w14:paraId="31D9394C" w14:textId="77777777" w:rsidR="00F80872" w:rsidRDefault="00F80872" w:rsidP="00446F60">
      <w:pPr>
        <w:pStyle w:val="ListParagraph"/>
        <w:numPr>
          <w:ilvl w:val="1"/>
          <w:numId w:val="33"/>
        </w:numPr>
      </w:pPr>
      <w:r>
        <w:t>Other symptoms of worsened end-organ perfusion or volume overload</w:t>
      </w:r>
    </w:p>
    <w:p w14:paraId="7577F930" w14:textId="77777777" w:rsidR="00F80872" w:rsidRDefault="00F80872" w:rsidP="00F80872">
      <w:pPr>
        <w:pStyle w:val="ListParagraph"/>
        <w:tabs>
          <w:tab w:val="left" w:pos="1422"/>
        </w:tabs>
        <w:ind w:left="1080"/>
      </w:pPr>
    </w:p>
    <w:p w14:paraId="169FABD0" w14:textId="77777777" w:rsidR="00F80872" w:rsidRDefault="00F80872" w:rsidP="00446F60">
      <w:pPr>
        <w:pStyle w:val="ListParagraph"/>
        <w:numPr>
          <w:ilvl w:val="0"/>
          <w:numId w:val="32"/>
        </w:numPr>
        <w:ind w:left="720"/>
      </w:pPr>
      <w:r>
        <w:t xml:space="preserve">The patient has objective evidence of new or worsening HF, consisting of </w:t>
      </w:r>
      <w:r>
        <w:rPr>
          <w:u w:val="single"/>
        </w:rPr>
        <w:t>at least TWO</w:t>
      </w:r>
      <w:r>
        <w:t xml:space="preserve"> physical examination findings </w:t>
      </w:r>
      <w:r>
        <w:rPr>
          <w:u w:val="single"/>
        </w:rPr>
        <w:t>OR</w:t>
      </w:r>
      <w:r>
        <w:t xml:space="preserve"> one physical examination finding and </w:t>
      </w:r>
      <w:r>
        <w:rPr>
          <w:u w:val="single"/>
        </w:rPr>
        <w:t>at least ONE</w:t>
      </w:r>
      <w:r>
        <w:t xml:space="preserve"> laboratory criterion), including: </w:t>
      </w:r>
    </w:p>
    <w:p w14:paraId="068F0A55" w14:textId="77777777" w:rsidR="00F80872" w:rsidRDefault="00F80872" w:rsidP="00F80872">
      <w:pPr>
        <w:pStyle w:val="ListParagraph"/>
        <w:ind w:left="360"/>
      </w:pPr>
    </w:p>
    <w:p w14:paraId="388C0219" w14:textId="77777777" w:rsidR="00F80872" w:rsidRDefault="00F80872" w:rsidP="00446F60">
      <w:pPr>
        <w:pStyle w:val="ListParagraph"/>
        <w:numPr>
          <w:ilvl w:val="0"/>
          <w:numId w:val="34"/>
        </w:numPr>
      </w:pPr>
      <w:r>
        <w:t xml:space="preserve">Physical examination findings considered to be due to heart failure, including new or worsened: </w:t>
      </w:r>
    </w:p>
    <w:p w14:paraId="6E393ACB" w14:textId="77777777" w:rsidR="00F80872" w:rsidRDefault="00F80872" w:rsidP="00446F60">
      <w:pPr>
        <w:pStyle w:val="ListParagraph"/>
        <w:numPr>
          <w:ilvl w:val="1"/>
          <w:numId w:val="35"/>
        </w:numPr>
      </w:pPr>
      <w:r>
        <w:t xml:space="preserve">Peripheral edema </w:t>
      </w:r>
    </w:p>
    <w:p w14:paraId="2491630D" w14:textId="77777777" w:rsidR="00F80872" w:rsidRDefault="00F80872" w:rsidP="00446F60">
      <w:pPr>
        <w:pStyle w:val="ListParagraph"/>
        <w:numPr>
          <w:ilvl w:val="1"/>
          <w:numId w:val="35"/>
        </w:numPr>
      </w:pPr>
      <w:r>
        <w:t>Increasing abdominal distention or ascites (in the absence of primary hepatic disease)</w:t>
      </w:r>
    </w:p>
    <w:p w14:paraId="7891B360" w14:textId="77777777" w:rsidR="00F80872" w:rsidRDefault="00F80872" w:rsidP="00446F60">
      <w:pPr>
        <w:pStyle w:val="ListParagraph"/>
        <w:numPr>
          <w:ilvl w:val="1"/>
          <w:numId w:val="35"/>
        </w:numPr>
      </w:pPr>
      <w:r>
        <w:t xml:space="preserve">Pulmonary rales/crackles/crepitations </w:t>
      </w:r>
    </w:p>
    <w:p w14:paraId="089B58EC" w14:textId="77777777" w:rsidR="00F80872" w:rsidRDefault="00F80872" w:rsidP="00446F60">
      <w:pPr>
        <w:pStyle w:val="ListParagraph"/>
        <w:numPr>
          <w:ilvl w:val="1"/>
          <w:numId w:val="35"/>
        </w:numPr>
      </w:pPr>
      <w:r>
        <w:t>Increased jugular venous pressure and/or hepatojugular reflux</w:t>
      </w:r>
    </w:p>
    <w:p w14:paraId="4AAF10B4" w14:textId="77777777" w:rsidR="00F80872" w:rsidRDefault="00F80872" w:rsidP="00446F60">
      <w:pPr>
        <w:pStyle w:val="ListParagraph"/>
        <w:numPr>
          <w:ilvl w:val="1"/>
          <w:numId w:val="35"/>
        </w:numPr>
      </w:pPr>
      <w:r>
        <w:t>S</w:t>
      </w:r>
      <w:r>
        <w:rPr>
          <w:vertAlign w:val="subscript"/>
        </w:rPr>
        <w:t>3</w:t>
      </w:r>
      <w:r>
        <w:t xml:space="preserve"> gallop </w:t>
      </w:r>
    </w:p>
    <w:p w14:paraId="3920A15B" w14:textId="77777777" w:rsidR="00F80872" w:rsidRDefault="00F80872" w:rsidP="00446F60">
      <w:pPr>
        <w:pStyle w:val="ListParagraph"/>
        <w:numPr>
          <w:ilvl w:val="1"/>
          <w:numId w:val="35"/>
        </w:numPr>
      </w:pPr>
      <w:r>
        <w:t>Clinically significant or rapid weight gain thought to be related to fluid retention</w:t>
      </w:r>
    </w:p>
    <w:p w14:paraId="33DB0357" w14:textId="77777777" w:rsidR="00F80872" w:rsidRDefault="00F80872" w:rsidP="00446F60">
      <w:pPr>
        <w:pStyle w:val="ListParagraph"/>
        <w:numPr>
          <w:ilvl w:val="0"/>
          <w:numId w:val="34"/>
        </w:numPr>
      </w:pPr>
      <w:r>
        <w:t>Laboratory evidence of new or worsening HF, if obtained within 24 hours of presentation, including:</w:t>
      </w:r>
    </w:p>
    <w:p w14:paraId="741BEDEE" w14:textId="77777777" w:rsidR="00F80872" w:rsidRDefault="00F80872" w:rsidP="00446F60">
      <w:pPr>
        <w:pStyle w:val="ListParagraph"/>
        <w:numPr>
          <w:ilvl w:val="2"/>
          <w:numId w:val="36"/>
        </w:numPr>
        <w:ind w:left="2160" w:hanging="450"/>
      </w:pPr>
      <w:r>
        <w:t>Increased B-type natriuretic peptide (BNP)/ N-terminal pro-BNP (NT-proBNP) concentrations consistent with decompensation of heart failure (such as BNP &gt; 500 pg/mL or NT-proBNP &gt; 2,000 pg/mL). In patients with chronically elevated natriuretic peptides, a significant increase should be noted above baseline.</w:t>
      </w:r>
    </w:p>
    <w:p w14:paraId="6E83AEAE" w14:textId="77777777" w:rsidR="00F80872" w:rsidRDefault="00F80872" w:rsidP="00446F60">
      <w:pPr>
        <w:pStyle w:val="ListParagraph"/>
        <w:numPr>
          <w:ilvl w:val="2"/>
          <w:numId w:val="36"/>
        </w:numPr>
        <w:ind w:left="2160" w:hanging="450"/>
      </w:pPr>
      <w:r>
        <w:t>Radiological evidence of pulmonary congestion</w:t>
      </w:r>
    </w:p>
    <w:p w14:paraId="4CD146B7" w14:textId="77777777" w:rsidR="00F80872" w:rsidRDefault="00F80872" w:rsidP="00446F60">
      <w:pPr>
        <w:pStyle w:val="ListParagraph"/>
        <w:numPr>
          <w:ilvl w:val="2"/>
          <w:numId w:val="36"/>
        </w:numPr>
        <w:ind w:left="2160" w:hanging="450"/>
      </w:pPr>
      <w:r>
        <w:t>Non-invasive or invasive diagnostic evidence of clinically significant elevated left- or right-sided ventricular filling pressure or low cardiac output. For example, echocardiographic criteria could include: E/e’ &gt; 15 or D-dominant pulmonary venous inflow pattern, plethoric inferior vena cava with minimal collapse on inspiration</w:t>
      </w:r>
    </w:p>
    <w:p w14:paraId="1392BDEA" w14:textId="77777777" w:rsidR="00F80872" w:rsidRDefault="00F80872" w:rsidP="00F80872">
      <w:pPr>
        <w:pStyle w:val="ListParagraph"/>
        <w:ind w:left="2160"/>
      </w:pPr>
      <w:r>
        <w:t xml:space="preserve"> </w:t>
      </w:r>
      <w:r>
        <w:rPr>
          <w:u w:val="single"/>
        </w:rPr>
        <w:t>OR</w:t>
      </w:r>
      <w:r>
        <w:t xml:space="preserve"> </w:t>
      </w:r>
    </w:p>
    <w:p w14:paraId="7F8C6EE7" w14:textId="77777777" w:rsidR="00F80872" w:rsidRDefault="00F80872" w:rsidP="00446F60">
      <w:pPr>
        <w:pStyle w:val="ListParagraph"/>
        <w:numPr>
          <w:ilvl w:val="2"/>
          <w:numId w:val="36"/>
        </w:numPr>
        <w:ind w:left="2160" w:hanging="450"/>
      </w:pPr>
      <w:r>
        <w:t>Invasive diagnostic evidence with right heart catheterization showing a pulmonary capillary wedge pressure (pulmonary artery occlusion pressure) ≥ 18 mmHg, central venous pressure ≥ 12 mmHg, or a cardiac index &lt; 2.2 L/min/m</w:t>
      </w:r>
      <w:r>
        <w:rPr>
          <w:vertAlign w:val="superscript"/>
        </w:rPr>
        <w:t>2</w:t>
      </w:r>
    </w:p>
    <w:p w14:paraId="49879D43" w14:textId="77777777" w:rsidR="00F80872" w:rsidRDefault="00F80872" w:rsidP="00F80872">
      <w:pPr>
        <w:ind w:left="1350"/>
      </w:pPr>
    </w:p>
    <w:p w14:paraId="72A8EB3A" w14:textId="77777777" w:rsidR="00F80872" w:rsidRDefault="00F80872" w:rsidP="00446F60">
      <w:pPr>
        <w:pStyle w:val="ListParagraph"/>
        <w:numPr>
          <w:ilvl w:val="0"/>
          <w:numId w:val="32"/>
        </w:numPr>
        <w:ind w:left="720"/>
      </w:pPr>
      <w:r>
        <w:t xml:space="preserve">The patient receives initiation or intensification of treatment specifically for HF, including </w:t>
      </w:r>
      <w:r>
        <w:rPr>
          <w:u w:val="single"/>
        </w:rPr>
        <w:t>at least ONE</w:t>
      </w:r>
      <w:r>
        <w:t xml:space="preserve"> of the following:</w:t>
      </w:r>
    </w:p>
    <w:p w14:paraId="555512BF" w14:textId="77777777" w:rsidR="00F80872" w:rsidRDefault="00F80872" w:rsidP="00F80872">
      <w:pPr>
        <w:pStyle w:val="ListParagraph"/>
        <w:ind w:left="360"/>
      </w:pPr>
    </w:p>
    <w:p w14:paraId="3BBCFAD6" w14:textId="77777777" w:rsidR="00F80872" w:rsidRDefault="00F80872" w:rsidP="00446F60">
      <w:pPr>
        <w:pStyle w:val="ListParagraph"/>
        <w:numPr>
          <w:ilvl w:val="1"/>
          <w:numId w:val="32"/>
        </w:numPr>
        <w:ind w:left="1440" w:hanging="360"/>
      </w:pPr>
      <w:r>
        <w:t xml:space="preserve">Augmentation in oral diuretic therapy </w:t>
      </w:r>
    </w:p>
    <w:p w14:paraId="5BEFA83A" w14:textId="77777777" w:rsidR="00F80872" w:rsidRDefault="00F80872" w:rsidP="00446F60">
      <w:pPr>
        <w:pStyle w:val="ListParagraph"/>
        <w:numPr>
          <w:ilvl w:val="1"/>
          <w:numId w:val="32"/>
        </w:numPr>
        <w:ind w:left="1440" w:hanging="360"/>
      </w:pPr>
      <w:r>
        <w:t xml:space="preserve">Intravenous diuretic, inotrope, or vasodilator therapy </w:t>
      </w:r>
    </w:p>
    <w:p w14:paraId="141593A9" w14:textId="77777777" w:rsidR="00F80872" w:rsidRDefault="00F80872" w:rsidP="00446F60">
      <w:pPr>
        <w:pStyle w:val="ListParagraph"/>
        <w:numPr>
          <w:ilvl w:val="1"/>
          <w:numId w:val="32"/>
        </w:numPr>
        <w:ind w:left="1440" w:hanging="360"/>
      </w:pPr>
      <w:r>
        <w:t>Mechanical or surgical intervention, including:</w:t>
      </w:r>
    </w:p>
    <w:p w14:paraId="1ACE8507" w14:textId="77777777" w:rsidR="00F80872" w:rsidRDefault="00F80872" w:rsidP="00446F60">
      <w:pPr>
        <w:pStyle w:val="ListParagraph"/>
        <w:numPr>
          <w:ilvl w:val="2"/>
          <w:numId w:val="32"/>
        </w:numPr>
        <w:ind w:left="1800" w:hanging="180"/>
      </w:pPr>
      <w:r>
        <w:t>Mechanical circulatory support (e.g., intra-aortic balloon pump, ventricular assist device)</w:t>
      </w:r>
    </w:p>
    <w:p w14:paraId="7FD20DB8" w14:textId="77777777" w:rsidR="00F80872" w:rsidRDefault="00F80872" w:rsidP="00446F60">
      <w:pPr>
        <w:pStyle w:val="ListParagraph"/>
        <w:numPr>
          <w:ilvl w:val="2"/>
          <w:numId w:val="32"/>
        </w:numPr>
        <w:ind w:left="1800" w:hanging="180"/>
      </w:pPr>
      <w:r>
        <w:t>Mechanical fluid removal (e.g., ultrafiltration, hemofiltration, dialysis)</w:t>
      </w:r>
    </w:p>
    <w:p w14:paraId="3865442E" w14:textId="77777777" w:rsidR="00F80872" w:rsidRDefault="00F80872" w:rsidP="00F80872">
      <w:pPr>
        <w:pStyle w:val="ListParagraph"/>
        <w:ind w:left="792"/>
      </w:pPr>
    </w:p>
    <w:p w14:paraId="1FF567C3" w14:textId="77777777" w:rsidR="00F80872" w:rsidRDefault="00F80872" w:rsidP="00F80872">
      <w:r>
        <w:t>Using available information, Heart Failure will be categorized based on the following:</w:t>
      </w:r>
    </w:p>
    <w:p w14:paraId="249A6F85" w14:textId="77777777" w:rsidR="00F80872" w:rsidRDefault="00F80872" w:rsidP="00F80872"/>
    <w:p w14:paraId="53B50653" w14:textId="77777777" w:rsidR="00F80872" w:rsidRDefault="00F80872" w:rsidP="00446F60">
      <w:pPr>
        <w:numPr>
          <w:ilvl w:val="0"/>
          <w:numId w:val="37"/>
        </w:numPr>
      </w:pPr>
      <w:r>
        <w:t>Left ventricular ejection fraction (LVEF)</w:t>
      </w:r>
    </w:p>
    <w:p w14:paraId="62C08327" w14:textId="77777777" w:rsidR="00F80872" w:rsidRDefault="00F80872" w:rsidP="00446F60">
      <w:pPr>
        <w:numPr>
          <w:ilvl w:val="0"/>
          <w:numId w:val="37"/>
        </w:numPr>
      </w:pPr>
      <w:r>
        <w:t>Type</w:t>
      </w:r>
    </w:p>
    <w:p w14:paraId="0E7469AE" w14:textId="77777777" w:rsidR="00F80872" w:rsidRDefault="00F80872" w:rsidP="00446F60">
      <w:pPr>
        <w:numPr>
          <w:ilvl w:val="0"/>
          <w:numId w:val="37"/>
        </w:numPr>
      </w:pPr>
      <w:r>
        <w:t>Etiology</w:t>
      </w:r>
    </w:p>
    <w:p w14:paraId="2306EB04" w14:textId="77777777" w:rsidR="00F80872" w:rsidRDefault="00F80872" w:rsidP="00F80872"/>
    <w:p w14:paraId="5B72B1C6" w14:textId="77777777" w:rsidR="00F80872" w:rsidRDefault="00F80872" w:rsidP="00F80872">
      <w:r>
        <w:t xml:space="preserve">An </w:t>
      </w:r>
      <w:r>
        <w:rPr>
          <w:b/>
        </w:rPr>
        <w:t>Urgent Heart Failure Visit</w:t>
      </w:r>
      <w:r>
        <w:t xml:space="preserve"> is defined as an event that meets all of the following: </w:t>
      </w:r>
    </w:p>
    <w:p w14:paraId="5A1AD10B" w14:textId="77777777" w:rsidR="00F80872" w:rsidRDefault="00F80872" w:rsidP="00F80872"/>
    <w:p w14:paraId="51D28436" w14:textId="77777777" w:rsidR="00F80872" w:rsidRDefault="00F80872" w:rsidP="00446F60">
      <w:pPr>
        <w:pStyle w:val="ListParagraph"/>
        <w:numPr>
          <w:ilvl w:val="0"/>
          <w:numId w:val="38"/>
        </w:numPr>
      </w:pPr>
      <w:r>
        <w:t>The patient has an urgent, unscheduled office/practice or emergency department visit for</w:t>
      </w:r>
      <w:r>
        <w:rPr>
          <w:rStyle w:val="FootnoteReference"/>
        </w:rPr>
        <w:t xml:space="preserve"> </w:t>
      </w:r>
      <w:r>
        <w:t>a primary diagnosis</w:t>
      </w:r>
      <w:r>
        <w:rPr>
          <w:rStyle w:val="FootnoteReference"/>
        </w:rPr>
        <w:t xml:space="preserve"> </w:t>
      </w:r>
      <w:r>
        <w:t xml:space="preserve">of HF, but not meeting the criteria for a HF hospitalization.  </w:t>
      </w:r>
    </w:p>
    <w:p w14:paraId="1426F711" w14:textId="77777777" w:rsidR="00F80872" w:rsidRDefault="00F80872" w:rsidP="00446F60">
      <w:pPr>
        <w:numPr>
          <w:ilvl w:val="0"/>
          <w:numId w:val="38"/>
        </w:numPr>
        <w:contextualSpacing/>
        <w:rPr>
          <w:rFonts w:eastAsia="MS Minngs"/>
        </w:rPr>
      </w:pPr>
      <w:r>
        <w:rPr>
          <w:rFonts w:eastAsia="MS Minngs"/>
        </w:rPr>
        <w:t>All signs and symptoms for HF hospitalization (i.e., 3) symptoms; 4) physical examination findings/laboratory evidence of new or worsening HF, as indicated above) must be met</w:t>
      </w:r>
    </w:p>
    <w:p w14:paraId="35E10CC9" w14:textId="77777777" w:rsidR="00F80872" w:rsidRDefault="00F80872" w:rsidP="00446F60">
      <w:pPr>
        <w:pStyle w:val="ListParagraph"/>
        <w:numPr>
          <w:ilvl w:val="0"/>
          <w:numId w:val="38"/>
        </w:numPr>
        <w:rPr>
          <w:rFonts w:eastAsia="MS Minngs"/>
        </w:rPr>
      </w:pPr>
      <w:r>
        <w:t>The patient receives initiation or intensification of treatment specifically for HF, as detailed in the above section with the exception of oral diuretic therapy, which will not be sufficient.</w:t>
      </w:r>
    </w:p>
    <w:p w14:paraId="15B44B0C" w14:textId="77777777" w:rsidR="00F80872" w:rsidRDefault="00F80872" w:rsidP="00F80872">
      <w:pPr>
        <w:pStyle w:val="ListParagraph"/>
        <w:rPr>
          <w:b/>
        </w:rPr>
      </w:pPr>
    </w:p>
    <w:p w14:paraId="40AFBE89" w14:textId="77777777" w:rsidR="00F80872" w:rsidRDefault="00F80872" w:rsidP="00F80872">
      <w:pPr>
        <w:pStyle w:val="ListParagraph"/>
        <w:rPr>
          <w:b/>
        </w:rPr>
      </w:pPr>
    </w:p>
    <w:p w14:paraId="312D69EF" w14:textId="77777777" w:rsidR="00F80872" w:rsidRDefault="00F80872" w:rsidP="00F80872">
      <w:pPr>
        <w:pStyle w:val="ListParagraph"/>
        <w:rPr>
          <w:b/>
        </w:rPr>
      </w:pPr>
    </w:p>
    <w:p w14:paraId="3645B956" w14:textId="77777777" w:rsidR="00F80872" w:rsidRDefault="00F80872" w:rsidP="00F80872">
      <w:pPr>
        <w:pStyle w:val="ListParagraph"/>
        <w:rPr>
          <w:b/>
        </w:rPr>
      </w:pPr>
    </w:p>
    <w:p w14:paraId="2BE3E4F8" w14:textId="77777777" w:rsidR="00F80872" w:rsidRDefault="00F80872" w:rsidP="00F80872">
      <w:pPr>
        <w:pStyle w:val="ListParagraph"/>
        <w:rPr>
          <w:b/>
        </w:rPr>
      </w:pPr>
    </w:p>
    <w:p w14:paraId="60D3D7EE" w14:textId="77777777" w:rsidR="00F80872" w:rsidRDefault="00F80872" w:rsidP="00F80872">
      <w:pPr>
        <w:pStyle w:val="ListParagraph"/>
        <w:rPr>
          <w:b/>
        </w:rPr>
      </w:pPr>
    </w:p>
    <w:p w14:paraId="3A0FBD7F" w14:textId="77777777" w:rsidR="00F80872" w:rsidRDefault="00F80872" w:rsidP="00F80872">
      <w:pPr>
        <w:pStyle w:val="ListParagraph"/>
        <w:rPr>
          <w:b/>
        </w:rPr>
      </w:pPr>
    </w:p>
    <w:p w14:paraId="08E58A88" w14:textId="77777777" w:rsidR="00F80872" w:rsidRDefault="00F80872" w:rsidP="00F80872">
      <w:pPr>
        <w:pStyle w:val="ListParagraph"/>
        <w:rPr>
          <w:b/>
        </w:rPr>
      </w:pPr>
    </w:p>
    <w:p w14:paraId="69002B44" w14:textId="77777777" w:rsidR="00F80872" w:rsidRDefault="00F80872" w:rsidP="00F80872">
      <w:pPr>
        <w:pStyle w:val="ListParagraph"/>
        <w:rPr>
          <w:b/>
        </w:rPr>
      </w:pPr>
    </w:p>
    <w:p w14:paraId="4688C1D2" w14:textId="77777777" w:rsidR="00F80872" w:rsidRDefault="00F80872" w:rsidP="00F80872">
      <w:pPr>
        <w:pStyle w:val="ListParagraph"/>
        <w:rPr>
          <w:b/>
        </w:rPr>
      </w:pPr>
    </w:p>
    <w:bookmarkEnd w:id="43"/>
    <w:p w14:paraId="3B7F82C4" w14:textId="77777777" w:rsidR="00F80872" w:rsidRDefault="00F80872" w:rsidP="00F80872">
      <w:pPr>
        <w:rPr>
          <w:b/>
          <w:lang w:val="en-GB"/>
        </w:rPr>
      </w:pPr>
    </w:p>
    <w:p w14:paraId="25C8646F" w14:textId="77777777" w:rsidR="00F80872" w:rsidRDefault="00F80872" w:rsidP="00F80872">
      <w:pPr>
        <w:rPr>
          <w:b/>
          <w:lang w:val="en-GB"/>
        </w:rPr>
      </w:pPr>
      <w:r>
        <w:rPr>
          <w:b/>
          <w:lang w:val="en-GB"/>
        </w:rPr>
        <w:t>MALIGNANCIES</w:t>
      </w:r>
    </w:p>
    <w:p w14:paraId="13C1B7E4" w14:textId="77777777" w:rsidR="00F80872" w:rsidRDefault="00F80872" w:rsidP="00F80872">
      <w:pPr>
        <w:rPr>
          <w:lang w:val="en-GB"/>
        </w:rPr>
      </w:pPr>
    </w:p>
    <w:p w14:paraId="09B856D6" w14:textId="77777777" w:rsidR="00F80872" w:rsidRDefault="00F80872" w:rsidP="00F80872">
      <w:r>
        <w:t xml:space="preserve">All reported neoplasms, with the exception of those confirmed as benign and non-melanoma skin cancers that are diagnosed after randomization or that were present prior to randomization and then worsened or recurred post randomization will be reviewed and classified as follows using pathology data as the primary source of classification.  </w:t>
      </w:r>
    </w:p>
    <w:p w14:paraId="7FE7FB46" w14:textId="77777777" w:rsidR="00F80872" w:rsidRDefault="00F80872" w:rsidP="00446F60">
      <w:pPr>
        <w:numPr>
          <w:ilvl w:val="0"/>
          <w:numId w:val="39"/>
        </w:numPr>
        <w:rPr>
          <w:color w:val="000000"/>
        </w:rPr>
      </w:pPr>
      <w:r>
        <w:t xml:space="preserve">Malignant neoplasm - </w:t>
      </w:r>
      <w:r>
        <w:rPr>
          <w:color w:val="000000"/>
        </w:rPr>
        <w:t xml:space="preserve">an abnormal mass of tissue that can invade and destroy nearby tissue, and that may spread (metastasize) to other parts of the body. </w:t>
      </w:r>
    </w:p>
    <w:p w14:paraId="019F9ABA" w14:textId="77777777" w:rsidR="00F80872" w:rsidRDefault="00F80872" w:rsidP="00446F60">
      <w:pPr>
        <w:numPr>
          <w:ilvl w:val="0"/>
          <w:numId w:val="39"/>
        </w:numPr>
        <w:rPr>
          <w:color w:val="000000"/>
        </w:rPr>
      </w:pPr>
      <w:r>
        <w:rPr>
          <w:color w:val="000000"/>
        </w:rPr>
        <w:t>Benign neoplasm – an abnormal mass of tissue that cannot invade/destroy nearby tissue or metastasize.</w:t>
      </w:r>
    </w:p>
    <w:p w14:paraId="62FF936E" w14:textId="77777777" w:rsidR="00F80872" w:rsidRDefault="00F80872" w:rsidP="00446F60">
      <w:pPr>
        <w:numPr>
          <w:ilvl w:val="0"/>
          <w:numId w:val="39"/>
        </w:numPr>
        <w:rPr>
          <w:color w:val="000000"/>
        </w:rPr>
      </w:pPr>
      <w:r>
        <w:rPr>
          <w:color w:val="000000"/>
        </w:rPr>
        <w:t>Not a neoplasm – neither of the above.</w:t>
      </w:r>
    </w:p>
    <w:p w14:paraId="01C7D635" w14:textId="77777777" w:rsidR="00F80872" w:rsidRDefault="00F80872" w:rsidP="00F80872">
      <w:pPr>
        <w:ind w:firstLine="720"/>
        <w:rPr>
          <w:color w:val="000000"/>
        </w:rPr>
      </w:pPr>
    </w:p>
    <w:p w14:paraId="6A7155C4" w14:textId="77777777" w:rsidR="00F80872" w:rsidRDefault="00F80872" w:rsidP="00F80872">
      <w:pPr>
        <w:ind w:firstLine="720"/>
        <w:rPr>
          <w:color w:val="000000"/>
        </w:rPr>
      </w:pPr>
      <w:r>
        <w:rPr>
          <w:color w:val="000000"/>
        </w:rPr>
        <w:t>In addition, the CEC will determine the following:</w:t>
      </w:r>
    </w:p>
    <w:p w14:paraId="18F427FC" w14:textId="77777777" w:rsidR="00F80872" w:rsidRDefault="00F80872" w:rsidP="00446F60">
      <w:pPr>
        <w:numPr>
          <w:ilvl w:val="0"/>
          <w:numId w:val="40"/>
        </w:numPr>
        <w:rPr>
          <w:color w:val="000000"/>
        </w:rPr>
      </w:pPr>
      <w:r>
        <w:rPr>
          <w:color w:val="000000"/>
        </w:rPr>
        <w:t>Timing of malignancy</w:t>
      </w:r>
    </w:p>
    <w:p w14:paraId="69AEA89D" w14:textId="77777777" w:rsidR="00F80872" w:rsidRDefault="00F80872" w:rsidP="00446F60">
      <w:pPr>
        <w:numPr>
          <w:ilvl w:val="0"/>
          <w:numId w:val="41"/>
        </w:numPr>
        <w:rPr>
          <w:color w:val="000000"/>
        </w:rPr>
      </w:pPr>
      <w:r>
        <w:rPr>
          <w:color w:val="000000"/>
        </w:rPr>
        <w:t>Clinically evident at time of randomization</w:t>
      </w:r>
    </w:p>
    <w:p w14:paraId="6C878678" w14:textId="77777777" w:rsidR="00F80872" w:rsidRDefault="00F80872" w:rsidP="00446F60">
      <w:pPr>
        <w:numPr>
          <w:ilvl w:val="0"/>
          <w:numId w:val="41"/>
        </w:numPr>
        <w:rPr>
          <w:color w:val="000000"/>
        </w:rPr>
      </w:pPr>
      <w:r>
        <w:rPr>
          <w:color w:val="000000"/>
        </w:rPr>
        <w:t>Diagnosed after randomization</w:t>
      </w:r>
    </w:p>
    <w:p w14:paraId="263E97F7" w14:textId="77777777" w:rsidR="00F80872" w:rsidRDefault="00F80872" w:rsidP="00F80872">
      <w:pPr>
        <w:ind w:left="1800"/>
        <w:rPr>
          <w:color w:val="000000"/>
        </w:rPr>
      </w:pPr>
    </w:p>
    <w:p w14:paraId="4A58A7A3" w14:textId="77777777" w:rsidR="00F80872" w:rsidRDefault="00F80872" w:rsidP="00446F60">
      <w:pPr>
        <w:numPr>
          <w:ilvl w:val="0"/>
          <w:numId w:val="40"/>
        </w:numPr>
        <w:rPr>
          <w:color w:val="000000"/>
        </w:rPr>
      </w:pPr>
      <w:r>
        <w:rPr>
          <w:color w:val="000000"/>
        </w:rPr>
        <w:t>Site of malignancy</w:t>
      </w:r>
    </w:p>
    <w:p w14:paraId="4623E7F0" w14:textId="77777777" w:rsidR="00F80872" w:rsidRDefault="00F80872" w:rsidP="00F80872">
      <w:pPr>
        <w:rPr>
          <w:color w:val="000000"/>
        </w:rPr>
        <w:sectPr w:rsidR="00F80872">
          <w:pgSz w:w="12240" w:h="15840"/>
          <w:pgMar w:top="1440" w:right="1440" w:bottom="1260" w:left="1440" w:header="720" w:footer="315" w:gutter="0"/>
          <w:cols w:space="720"/>
        </w:sectPr>
      </w:pPr>
    </w:p>
    <w:p w14:paraId="6A85C637" w14:textId="77777777" w:rsidR="00F80872" w:rsidRDefault="00F80872" w:rsidP="00446F60">
      <w:pPr>
        <w:numPr>
          <w:ilvl w:val="0"/>
          <w:numId w:val="42"/>
        </w:numPr>
        <w:rPr>
          <w:color w:val="000000"/>
        </w:rPr>
      </w:pPr>
      <w:r>
        <w:rPr>
          <w:color w:val="000000"/>
        </w:rPr>
        <w:t>Bladder</w:t>
      </w:r>
    </w:p>
    <w:p w14:paraId="291218A1" w14:textId="77777777" w:rsidR="00F80872" w:rsidRDefault="00F80872" w:rsidP="00446F60">
      <w:pPr>
        <w:numPr>
          <w:ilvl w:val="0"/>
          <w:numId w:val="42"/>
        </w:numPr>
        <w:rPr>
          <w:color w:val="000000"/>
        </w:rPr>
      </w:pPr>
      <w:r>
        <w:rPr>
          <w:color w:val="000000"/>
        </w:rPr>
        <w:t>Bowel</w:t>
      </w:r>
    </w:p>
    <w:p w14:paraId="36479A80" w14:textId="77777777" w:rsidR="00F80872" w:rsidRDefault="00F80872" w:rsidP="00446F60">
      <w:pPr>
        <w:numPr>
          <w:ilvl w:val="0"/>
          <w:numId w:val="42"/>
        </w:numPr>
        <w:rPr>
          <w:color w:val="000000"/>
        </w:rPr>
      </w:pPr>
      <w:r>
        <w:rPr>
          <w:color w:val="000000"/>
        </w:rPr>
        <w:t>Brain</w:t>
      </w:r>
    </w:p>
    <w:p w14:paraId="73FEFB4F" w14:textId="77777777" w:rsidR="00F80872" w:rsidRDefault="00F80872" w:rsidP="00446F60">
      <w:pPr>
        <w:numPr>
          <w:ilvl w:val="0"/>
          <w:numId w:val="42"/>
        </w:numPr>
        <w:rPr>
          <w:color w:val="000000"/>
        </w:rPr>
      </w:pPr>
      <w:r>
        <w:rPr>
          <w:color w:val="000000"/>
        </w:rPr>
        <w:t>Breast</w:t>
      </w:r>
    </w:p>
    <w:p w14:paraId="17FC0B99" w14:textId="77777777" w:rsidR="00F80872" w:rsidRDefault="00F80872" w:rsidP="00446F60">
      <w:pPr>
        <w:numPr>
          <w:ilvl w:val="0"/>
          <w:numId w:val="42"/>
        </w:numPr>
        <w:rPr>
          <w:color w:val="000000"/>
        </w:rPr>
      </w:pPr>
      <w:r>
        <w:rPr>
          <w:color w:val="000000"/>
        </w:rPr>
        <w:t>Esophageal</w:t>
      </w:r>
    </w:p>
    <w:p w14:paraId="3B55B6D6" w14:textId="77777777" w:rsidR="00F80872" w:rsidRDefault="00F80872" w:rsidP="00446F60">
      <w:pPr>
        <w:numPr>
          <w:ilvl w:val="0"/>
          <w:numId w:val="42"/>
        </w:numPr>
        <w:rPr>
          <w:color w:val="000000"/>
        </w:rPr>
      </w:pPr>
      <w:r>
        <w:rPr>
          <w:color w:val="000000"/>
        </w:rPr>
        <w:t>Genital</w:t>
      </w:r>
    </w:p>
    <w:p w14:paraId="625409CE" w14:textId="77777777" w:rsidR="00F80872" w:rsidRDefault="00F80872" w:rsidP="00446F60">
      <w:pPr>
        <w:numPr>
          <w:ilvl w:val="0"/>
          <w:numId w:val="42"/>
        </w:numPr>
        <w:rPr>
          <w:color w:val="000000"/>
        </w:rPr>
      </w:pPr>
      <w:r>
        <w:rPr>
          <w:color w:val="000000"/>
        </w:rPr>
        <w:t>Leukemia</w:t>
      </w:r>
    </w:p>
    <w:p w14:paraId="4D090A6A" w14:textId="77777777" w:rsidR="00F80872" w:rsidRDefault="00F80872" w:rsidP="00446F60">
      <w:pPr>
        <w:numPr>
          <w:ilvl w:val="0"/>
          <w:numId w:val="42"/>
        </w:numPr>
        <w:rPr>
          <w:color w:val="000000"/>
        </w:rPr>
      </w:pPr>
      <w:r>
        <w:rPr>
          <w:color w:val="000000"/>
        </w:rPr>
        <w:t>Lip, oral, pharynx</w:t>
      </w:r>
    </w:p>
    <w:p w14:paraId="6EE15188" w14:textId="77777777" w:rsidR="00F80872" w:rsidRDefault="00F80872" w:rsidP="00446F60">
      <w:pPr>
        <w:numPr>
          <w:ilvl w:val="0"/>
          <w:numId w:val="42"/>
        </w:numPr>
        <w:rPr>
          <w:color w:val="000000"/>
        </w:rPr>
      </w:pPr>
      <w:r>
        <w:rPr>
          <w:color w:val="000000"/>
        </w:rPr>
        <w:t>Liver, gall bladder</w:t>
      </w:r>
    </w:p>
    <w:p w14:paraId="05DB8A43" w14:textId="0A53594F" w:rsidR="00F80872" w:rsidRDefault="00F80872" w:rsidP="00446F60">
      <w:pPr>
        <w:numPr>
          <w:ilvl w:val="0"/>
          <w:numId w:val="42"/>
        </w:numPr>
        <w:rPr>
          <w:color w:val="000000"/>
        </w:rPr>
      </w:pPr>
      <w:r>
        <w:rPr>
          <w:color w:val="000000"/>
        </w:rPr>
        <w:t>Lung</w:t>
      </w:r>
    </w:p>
    <w:p w14:paraId="4E6FCEA0" w14:textId="3A95DB81" w:rsidR="00F80872" w:rsidRPr="00F80872" w:rsidRDefault="00F80872" w:rsidP="00446F60">
      <w:pPr>
        <w:numPr>
          <w:ilvl w:val="0"/>
          <w:numId w:val="42"/>
        </w:numPr>
        <w:rPr>
          <w:color w:val="000000"/>
        </w:rPr>
      </w:pPr>
      <w:r w:rsidRPr="00F80872">
        <w:rPr>
          <w:color w:val="000000"/>
        </w:rPr>
        <w:t>Lymphoma</w:t>
      </w:r>
    </w:p>
    <w:p w14:paraId="4B287E6F" w14:textId="6FAB9151" w:rsidR="00F80872" w:rsidRDefault="00F80872" w:rsidP="00446F60">
      <w:pPr>
        <w:numPr>
          <w:ilvl w:val="0"/>
          <w:numId w:val="42"/>
        </w:numPr>
        <w:rPr>
          <w:color w:val="000000"/>
        </w:rPr>
      </w:pPr>
      <w:r w:rsidRPr="00F80872">
        <w:rPr>
          <w:color w:val="000000"/>
        </w:rPr>
        <w:t>Pancreati</w:t>
      </w:r>
      <w:r>
        <w:rPr>
          <w:color w:val="000000"/>
        </w:rPr>
        <w:t>c</w:t>
      </w:r>
    </w:p>
    <w:p w14:paraId="18B6F171" w14:textId="435DBB90" w:rsidR="00F80872" w:rsidRPr="00F80872" w:rsidRDefault="00F80872" w:rsidP="00446F60">
      <w:pPr>
        <w:numPr>
          <w:ilvl w:val="0"/>
          <w:numId w:val="42"/>
        </w:numPr>
        <w:rPr>
          <w:color w:val="000000"/>
        </w:rPr>
      </w:pPr>
      <w:r w:rsidRPr="00F80872">
        <w:rPr>
          <w:color w:val="000000"/>
        </w:rPr>
        <w:t>Prostate</w:t>
      </w:r>
    </w:p>
    <w:p w14:paraId="701488CE" w14:textId="7DF1658A" w:rsidR="00F80872" w:rsidRPr="00F80872" w:rsidRDefault="00F80872" w:rsidP="00446F60">
      <w:pPr>
        <w:numPr>
          <w:ilvl w:val="0"/>
          <w:numId w:val="42"/>
        </w:numPr>
        <w:rPr>
          <w:color w:val="000000"/>
        </w:rPr>
      </w:pPr>
      <w:r w:rsidRPr="00F80872">
        <w:rPr>
          <w:color w:val="000000"/>
        </w:rPr>
        <w:t>Renal</w:t>
      </w:r>
    </w:p>
    <w:p w14:paraId="6776036B" w14:textId="30D1645B" w:rsidR="00F80872" w:rsidRPr="00F80872" w:rsidRDefault="00F80872" w:rsidP="00446F60">
      <w:pPr>
        <w:numPr>
          <w:ilvl w:val="0"/>
          <w:numId w:val="42"/>
        </w:numPr>
        <w:rPr>
          <w:color w:val="000000"/>
        </w:rPr>
      </w:pPr>
      <w:r w:rsidRPr="00F80872">
        <w:rPr>
          <w:color w:val="000000"/>
        </w:rPr>
        <w:t>Skin</w:t>
      </w:r>
    </w:p>
    <w:p w14:paraId="2EB23290" w14:textId="6C03CF66" w:rsidR="00F80872" w:rsidRPr="00F80872" w:rsidRDefault="00F80872" w:rsidP="00446F60">
      <w:pPr>
        <w:numPr>
          <w:ilvl w:val="0"/>
          <w:numId w:val="42"/>
        </w:numPr>
        <w:rPr>
          <w:color w:val="000000"/>
        </w:rPr>
      </w:pPr>
      <w:r w:rsidRPr="00F80872">
        <w:rPr>
          <w:color w:val="000000"/>
        </w:rPr>
        <w:t>Stomach</w:t>
      </w:r>
    </w:p>
    <w:p w14:paraId="574B0AD6" w14:textId="69385BD0" w:rsidR="00F80872" w:rsidRPr="00F80872" w:rsidRDefault="00F80872" w:rsidP="00446F60">
      <w:pPr>
        <w:numPr>
          <w:ilvl w:val="0"/>
          <w:numId w:val="42"/>
        </w:numPr>
        <w:rPr>
          <w:color w:val="000000"/>
        </w:rPr>
      </w:pPr>
      <w:r w:rsidRPr="00F80872">
        <w:rPr>
          <w:color w:val="000000"/>
        </w:rPr>
        <w:t>Thyroid</w:t>
      </w:r>
    </w:p>
    <w:p w14:paraId="7838F6AE" w14:textId="322719CC" w:rsidR="00F80872" w:rsidRPr="00F80872" w:rsidRDefault="00F80872" w:rsidP="00446F60">
      <w:pPr>
        <w:numPr>
          <w:ilvl w:val="0"/>
          <w:numId w:val="42"/>
        </w:numPr>
        <w:rPr>
          <w:color w:val="000000"/>
        </w:rPr>
      </w:pPr>
      <w:r w:rsidRPr="00F80872">
        <w:rPr>
          <w:color w:val="000000"/>
        </w:rPr>
        <w:t>Uterine</w:t>
      </w:r>
    </w:p>
    <w:p w14:paraId="5089EA16" w14:textId="77777777" w:rsidR="00F80872" w:rsidRPr="00F80872" w:rsidRDefault="00F80872" w:rsidP="00446F60">
      <w:pPr>
        <w:numPr>
          <w:ilvl w:val="0"/>
          <w:numId w:val="42"/>
        </w:numPr>
        <w:rPr>
          <w:color w:val="000000"/>
        </w:rPr>
      </w:pPr>
      <w:r w:rsidRPr="00F80872">
        <w:rPr>
          <w:color w:val="000000"/>
        </w:rPr>
        <w:t>Other</w:t>
      </w:r>
    </w:p>
    <w:p w14:paraId="55E63C6F" w14:textId="77777777" w:rsidR="00F80872" w:rsidRDefault="00F80872" w:rsidP="00F80872">
      <w:pPr>
        <w:rPr>
          <w:color w:val="000000"/>
        </w:rPr>
        <w:sectPr w:rsidR="00F80872">
          <w:type w:val="continuous"/>
          <w:pgSz w:w="12240" w:h="15840"/>
          <w:pgMar w:top="1440" w:right="1440" w:bottom="1260" w:left="1440" w:header="720" w:footer="315" w:gutter="0"/>
          <w:cols w:num="2" w:space="720"/>
        </w:sectPr>
      </w:pPr>
    </w:p>
    <w:p w14:paraId="7CA9647C" w14:textId="77777777" w:rsidR="00F80872" w:rsidRDefault="00F80872" w:rsidP="00F80872">
      <w:pPr>
        <w:rPr>
          <w:color w:val="000000"/>
        </w:rPr>
      </w:pPr>
    </w:p>
    <w:p w14:paraId="0980D40C" w14:textId="0A36018A" w:rsidR="00F80872" w:rsidRDefault="00F80872" w:rsidP="00446F60">
      <w:pPr>
        <w:numPr>
          <w:ilvl w:val="0"/>
          <w:numId w:val="40"/>
        </w:numPr>
        <w:rPr>
          <w:color w:val="000000"/>
        </w:rPr>
      </w:pPr>
      <w:r>
        <w:rPr>
          <w:color w:val="000000"/>
        </w:rPr>
        <w:t>Extent of malignancy</w:t>
      </w:r>
    </w:p>
    <w:p w14:paraId="2E539286" w14:textId="77777777" w:rsidR="00F80872" w:rsidRDefault="00F80872" w:rsidP="00446F60">
      <w:pPr>
        <w:numPr>
          <w:ilvl w:val="0"/>
          <w:numId w:val="43"/>
        </w:numPr>
        <w:rPr>
          <w:color w:val="000000"/>
        </w:rPr>
      </w:pPr>
      <w:r>
        <w:rPr>
          <w:color w:val="000000"/>
        </w:rPr>
        <w:t>Solid Neoplasm</w:t>
      </w:r>
    </w:p>
    <w:p w14:paraId="5728E111" w14:textId="77777777" w:rsidR="00F80872" w:rsidRDefault="00F80872" w:rsidP="00446F60">
      <w:pPr>
        <w:numPr>
          <w:ilvl w:val="1"/>
          <w:numId w:val="43"/>
        </w:numPr>
        <w:rPr>
          <w:color w:val="000000"/>
        </w:rPr>
      </w:pPr>
      <w:r>
        <w:rPr>
          <w:color w:val="000000"/>
        </w:rPr>
        <w:t>Local disease only, no spread beyond the primary organ</w:t>
      </w:r>
    </w:p>
    <w:p w14:paraId="564F2077" w14:textId="77777777" w:rsidR="00F80872" w:rsidRDefault="00F80872" w:rsidP="00446F60">
      <w:pPr>
        <w:numPr>
          <w:ilvl w:val="1"/>
          <w:numId w:val="43"/>
        </w:numPr>
        <w:rPr>
          <w:color w:val="000000"/>
        </w:rPr>
      </w:pPr>
      <w:r>
        <w:rPr>
          <w:color w:val="000000"/>
        </w:rPr>
        <w:t>Spread to contiguous organs</w:t>
      </w:r>
    </w:p>
    <w:p w14:paraId="349D6686" w14:textId="77777777" w:rsidR="00F80872" w:rsidRDefault="00F80872" w:rsidP="00446F60">
      <w:pPr>
        <w:numPr>
          <w:ilvl w:val="1"/>
          <w:numId w:val="43"/>
        </w:numPr>
        <w:rPr>
          <w:color w:val="000000"/>
        </w:rPr>
      </w:pPr>
      <w:r>
        <w:rPr>
          <w:color w:val="000000"/>
        </w:rPr>
        <w:t>Metastatic</w:t>
      </w:r>
    </w:p>
    <w:p w14:paraId="1572EEBC" w14:textId="77777777" w:rsidR="00F80872" w:rsidRDefault="00F80872" w:rsidP="00446F60">
      <w:pPr>
        <w:numPr>
          <w:ilvl w:val="0"/>
          <w:numId w:val="43"/>
        </w:numPr>
        <w:rPr>
          <w:color w:val="000000"/>
        </w:rPr>
      </w:pPr>
      <w:r>
        <w:rPr>
          <w:color w:val="000000"/>
        </w:rPr>
        <w:t>Leukemia, lymphoma and other blood malignancy</w:t>
      </w:r>
    </w:p>
    <w:p w14:paraId="753D63C8" w14:textId="77777777" w:rsidR="00F80872" w:rsidRDefault="00F80872" w:rsidP="00446F60">
      <w:pPr>
        <w:numPr>
          <w:ilvl w:val="1"/>
          <w:numId w:val="43"/>
        </w:numPr>
        <w:rPr>
          <w:color w:val="000000"/>
        </w:rPr>
      </w:pPr>
      <w:r>
        <w:rPr>
          <w:color w:val="000000"/>
        </w:rPr>
        <w:t>Acute</w:t>
      </w:r>
    </w:p>
    <w:p w14:paraId="4F29E66B" w14:textId="77777777" w:rsidR="00F80872" w:rsidRDefault="00F80872" w:rsidP="00446F60">
      <w:pPr>
        <w:numPr>
          <w:ilvl w:val="1"/>
          <w:numId w:val="43"/>
        </w:numPr>
        <w:rPr>
          <w:color w:val="000000"/>
        </w:rPr>
      </w:pPr>
      <w:r>
        <w:rPr>
          <w:color w:val="000000"/>
        </w:rPr>
        <w:t>Chronic</w:t>
      </w:r>
    </w:p>
    <w:p w14:paraId="15796CF7" w14:textId="77777777" w:rsidR="00F80872" w:rsidRDefault="00F80872" w:rsidP="00446F60">
      <w:pPr>
        <w:numPr>
          <w:ilvl w:val="1"/>
          <w:numId w:val="43"/>
        </w:numPr>
        <w:rPr>
          <w:color w:val="000000"/>
        </w:rPr>
      </w:pPr>
      <w:r>
        <w:rPr>
          <w:color w:val="000000"/>
        </w:rPr>
        <w:t>Unknown</w:t>
      </w:r>
    </w:p>
    <w:p w14:paraId="6E560E41" w14:textId="77777777" w:rsidR="00F80872" w:rsidRDefault="00F80872" w:rsidP="00F80872">
      <w:pPr>
        <w:rPr>
          <w:color w:val="000000"/>
        </w:rPr>
      </w:pPr>
    </w:p>
    <w:p w14:paraId="766DBB3C" w14:textId="77777777" w:rsidR="00F80872" w:rsidRDefault="00F80872" w:rsidP="00F80872">
      <w:pPr>
        <w:outlineLvl w:val="0"/>
        <w:rPr>
          <w:rStyle w:val="Heading1Char"/>
          <w:rFonts w:eastAsiaTheme="minorEastAsia"/>
        </w:rPr>
      </w:pPr>
    </w:p>
    <w:p w14:paraId="6AB4F517" w14:textId="77777777" w:rsidR="00F80872" w:rsidRDefault="00F80872" w:rsidP="00F80872">
      <w:pPr>
        <w:outlineLvl w:val="0"/>
        <w:rPr>
          <w:rStyle w:val="Heading1Char"/>
          <w:rFonts w:eastAsiaTheme="minorEastAsia"/>
        </w:rPr>
      </w:pPr>
    </w:p>
    <w:p w14:paraId="3B2B5CC8" w14:textId="77777777" w:rsidR="00F80872" w:rsidRDefault="00F80872" w:rsidP="00F80872">
      <w:pPr>
        <w:rPr>
          <w:b/>
        </w:rPr>
      </w:pPr>
    </w:p>
    <w:p w14:paraId="09932DF1" w14:textId="77777777" w:rsidR="00F80872" w:rsidRDefault="00F80872" w:rsidP="00F80872">
      <w:pPr>
        <w:rPr>
          <w:b/>
          <w:lang w:val="en-GB"/>
        </w:rPr>
      </w:pPr>
    </w:p>
    <w:p w14:paraId="6E561C63" w14:textId="77777777" w:rsidR="00F80872" w:rsidRDefault="00F80872" w:rsidP="00F80872">
      <w:pPr>
        <w:rPr>
          <w:b/>
          <w:lang w:val="en-GB"/>
        </w:rPr>
      </w:pPr>
    </w:p>
    <w:p w14:paraId="788BF7C0" w14:textId="77777777" w:rsidR="00F80872" w:rsidRDefault="00F80872" w:rsidP="00F80872">
      <w:pPr>
        <w:rPr>
          <w:b/>
          <w:lang w:val="en-GB"/>
        </w:rPr>
      </w:pPr>
    </w:p>
    <w:p w14:paraId="2CAC6F45" w14:textId="77777777" w:rsidR="00F80872" w:rsidRDefault="00F80872" w:rsidP="00F80872">
      <w:pPr>
        <w:rPr>
          <w:b/>
          <w:lang w:val="en-GB"/>
        </w:rPr>
      </w:pPr>
    </w:p>
    <w:p w14:paraId="6E3580E8" w14:textId="77777777" w:rsidR="00F80872" w:rsidRDefault="00F80872" w:rsidP="00F80872">
      <w:pPr>
        <w:rPr>
          <w:b/>
          <w:lang w:val="en-GB"/>
        </w:rPr>
      </w:pPr>
      <w:r>
        <w:rPr>
          <w:b/>
          <w:lang w:val="en-GB"/>
        </w:rPr>
        <w:t>HEPATIC EVENTS</w:t>
      </w:r>
    </w:p>
    <w:p w14:paraId="159F3221" w14:textId="77777777" w:rsidR="00F80872" w:rsidRDefault="00F80872" w:rsidP="00F80872">
      <w:pPr>
        <w:rPr>
          <w:b/>
          <w:lang w:val="en-GB"/>
        </w:rPr>
      </w:pPr>
    </w:p>
    <w:p w14:paraId="1752DA8E" w14:textId="77777777" w:rsidR="00F80872" w:rsidRDefault="00F80872" w:rsidP="00F80872">
      <w:pPr>
        <w:rPr>
          <w:bCs/>
          <w:iCs/>
          <w:kern w:val="32"/>
        </w:rPr>
      </w:pPr>
      <w:r>
        <w:rPr>
          <w:bCs/>
          <w:iCs/>
          <w:kern w:val="32"/>
        </w:rPr>
        <w:t>Event triggers can be found in the trial Data Management Plan.  Each event will be assessed for causality, severity and patterns of liver injury.</w:t>
      </w:r>
    </w:p>
    <w:p w14:paraId="609746C3" w14:textId="77777777" w:rsidR="00F80872" w:rsidRDefault="00F80872" w:rsidP="00F80872">
      <w:pPr>
        <w:rPr>
          <w:b/>
          <w:bCs/>
          <w:iCs/>
          <w:kern w:val="32"/>
          <w:u w:val="single"/>
        </w:rPr>
      </w:pPr>
    </w:p>
    <w:p w14:paraId="26828421" w14:textId="77777777" w:rsidR="00F80872" w:rsidRDefault="00F80872" w:rsidP="00F80872">
      <w:pPr>
        <w:rPr>
          <w:b/>
          <w:bCs/>
          <w:iCs/>
          <w:kern w:val="32"/>
          <w:u w:val="single"/>
        </w:rPr>
      </w:pPr>
      <w:r>
        <w:rPr>
          <w:b/>
          <w:bCs/>
          <w:iCs/>
          <w:kern w:val="32"/>
          <w:u w:val="single"/>
        </w:rPr>
        <w:t>Causality Scale</w:t>
      </w:r>
    </w:p>
    <w:p w14:paraId="78139EEE" w14:textId="77777777" w:rsidR="00F80872" w:rsidRDefault="00F80872" w:rsidP="00F80872">
      <w:pPr>
        <w:rPr>
          <w:bCs/>
          <w:iCs/>
          <w:kern w:val="32"/>
          <w:u w:val="single"/>
        </w:rPr>
      </w:pPr>
    </w:p>
    <w:p w14:paraId="23C51277" w14:textId="77777777" w:rsidR="00F80872" w:rsidRDefault="00F80872" w:rsidP="00F80872">
      <w:pPr>
        <w:rPr>
          <w:bCs/>
          <w:iCs/>
          <w:kern w:val="32"/>
        </w:rPr>
      </w:pPr>
      <w:r>
        <w:rPr>
          <w:bCs/>
          <w:iCs/>
          <w:kern w:val="32"/>
        </w:rPr>
        <w:t>When completing the adjudication forms, the HAC members will express their opinions regarding the probability of Drug-Induced Liver Injury (DILI) using the five-point likelihood causality scale described by Rockey et al. in the table below.  This includes both numerical and descriptive terms to grade cases as definitely, highly likely, probable, possibly, or unlikely related to DILI below.</w:t>
      </w:r>
    </w:p>
    <w:p w14:paraId="5A621866" w14:textId="77777777" w:rsidR="00F80872" w:rsidRDefault="00F80872" w:rsidP="00F80872">
      <w:pPr>
        <w:rPr>
          <w:bCs/>
          <w:iCs/>
          <w:kern w:val="32"/>
        </w:rPr>
      </w:pPr>
    </w:p>
    <w:p w14:paraId="004EF19A" w14:textId="77777777" w:rsidR="00F80872" w:rsidRDefault="00F80872" w:rsidP="00446F60">
      <w:pPr>
        <w:numPr>
          <w:ilvl w:val="0"/>
          <w:numId w:val="44"/>
        </w:numPr>
        <w:rPr>
          <w:bCs/>
          <w:iCs/>
          <w:kern w:val="32"/>
        </w:rPr>
      </w:pPr>
      <w:r>
        <w:rPr>
          <w:bCs/>
          <w:iCs/>
          <w:kern w:val="32"/>
        </w:rPr>
        <w:t>Definite: Causality should be considered to be definite if attribution of the study drug to the liver injury is believed to exceed 95% likelihood with an association beyond a reasonable doubt.</w:t>
      </w:r>
    </w:p>
    <w:p w14:paraId="6F974DAD" w14:textId="77777777" w:rsidR="00F80872" w:rsidRDefault="00F80872" w:rsidP="00F80872">
      <w:pPr>
        <w:rPr>
          <w:bCs/>
          <w:iCs/>
          <w:kern w:val="32"/>
        </w:rPr>
      </w:pPr>
    </w:p>
    <w:p w14:paraId="1A8BD08D" w14:textId="77777777" w:rsidR="00F80872" w:rsidRDefault="00F80872" w:rsidP="00446F60">
      <w:pPr>
        <w:numPr>
          <w:ilvl w:val="0"/>
          <w:numId w:val="44"/>
        </w:numPr>
        <w:rPr>
          <w:bCs/>
          <w:iCs/>
          <w:kern w:val="32"/>
        </w:rPr>
      </w:pPr>
      <w:r>
        <w:rPr>
          <w:bCs/>
          <w:iCs/>
          <w:kern w:val="32"/>
        </w:rPr>
        <w:t>Highly Likely: The designation highly likely should be applied when there is an estimated 75% to 95% likelihood of an association and a clear and convincing evidence for the association.</w:t>
      </w:r>
    </w:p>
    <w:p w14:paraId="00CC65E7" w14:textId="77777777" w:rsidR="00F80872" w:rsidRDefault="00F80872" w:rsidP="00F80872">
      <w:pPr>
        <w:rPr>
          <w:bCs/>
          <w:iCs/>
          <w:kern w:val="32"/>
        </w:rPr>
      </w:pPr>
    </w:p>
    <w:p w14:paraId="3C6DF6A1" w14:textId="77777777" w:rsidR="00F80872" w:rsidRDefault="00F80872" w:rsidP="00446F60">
      <w:pPr>
        <w:numPr>
          <w:ilvl w:val="0"/>
          <w:numId w:val="44"/>
        </w:numPr>
        <w:rPr>
          <w:bCs/>
          <w:iCs/>
          <w:kern w:val="32"/>
        </w:rPr>
      </w:pPr>
      <w:r>
        <w:rPr>
          <w:bCs/>
          <w:iCs/>
          <w:kern w:val="32"/>
        </w:rPr>
        <w:t>Probable: Cases should be considered probable when the likelihood of an association is considered to be between 50% and 75%, with an indication that the association is supported by the predominance of the evidence. Although appearing to show an association, such cases should not be graded higher because of an atypical course, the absence of essential clinical information, or the presence of another possible explanation or diagnosis.</w:t>
      </w:r>
    </w:p>
    <w:p w14:paraId="619B62AB" w14:textId="77777777" w:rsidR="00F80872" w:rsidRDefault="00F80872" w:rsidP="00F80872">
      <w:pPr>
        <w:rPr>
          <w:bCs/>
          <w:iCs/>
          <w:kern w:val="32"/>
        </w:rPr>
      </w:pPr>
    </w:p>
    <w:p w14:paraId="212519CF" w14:textId="77777777" w:rsidR="00F80872" w:rsidRDefault="00F80872" w:rsidP="00446F60">
      <w:pPr>
        <w:numPr>
          <w:ilvl w:val="0"/>
          <w:numId w:val="44"/>
        </w:numPr>
        <w:rPr>
          <w:bCs/>
          <w:iCs/>
          <w:kern w:val="32"/>
        </w:rPr>
      </w:pPr>
      <w:r>
        <w:rPr>
          <w:bCs/>
          <w:iCs/>
          <w:kern w:val="32"/>
        </w:rPr>
        <w:t>Possible: Cases should be considered to be possible if they are believed to have a 25% to</w:t>
      </w:r>
    </w:p>
    <w:p w14:paraId="275BCBF4" w14:textId="77777777" w:rsidR="00F80872" w:rsidRDefault="00F80872" w:rsidP="00F80872">
      <w:pPr>
        <w:ind w:left="720"/>
        <w:rPr>
          <w:bCs/>
          <w:iCs/>
          <w:kern w:val="32"/>
        </w:rPr>
      </w:pPr>
      <w:r>
        <w:rPr>
          <w:bCs/>
          <w:iCs/>
          <w:kern w:val="32"/>
        </w:rPr>
        <w:t>50% likelihood of an association because, although it was still possibly related, the involvement by the study drug is equivocal and not supported by the preponderance of the evidence.</w:t>
      </w:r>
    </w:p>
    <w:p w14:paraId="07AC1A7F" w14:textId="77777777" w:rsidR="00F80872" w:rsidRDefault="00F80872" w:rsidP="00F80872">
      <w:pPr>
        <w:rPr>
          <w:bCs/>
          <w:iCs/>
          <w:kern w:val="32"/>
        </w:rPr>
      </w:pPr>
    </w:p>
    <w:p w14:paraId="70813F38" w14:textId="77777777" w:rsidR="00F80872" w:rsidRDefault="00F80872" w:rsidP="00446F60">
      <w:pPr>
        <w:numPr>
          <w:ilvl w:val="0"/>
          <w:numId w:val="44"/>
        </w:numPr>
        <w:rPr>
          <w:bCs/>
          <w:iCs/>
          <w:kern w:val="32"/>
        </w:rPr>
      </w:pPr>
      <w:r>
        <w:rPr>
          <w:bCs/>
          <w:iCs/>
          <w:kern w:val="32"/>
        </w:rPr>
        <w:t>Unlikely: Cases should be ranked as unlikely if they are regarded to have less than a 25% likelihood of resulting from the medication, and another etiology is considered to be responsible.</w:t>
      </w:r>
    </w:p>
    <w:p w14:paraId="2D3DEA39" w14:textId="77777777" w:rsidR="00F80872" w:rsidRDefault="00F80872" w:rsidP="00F80872">
      <w:pPr>
        <w:rPr>
          <w:bCs/>
          <w:iCs/>
          <w:kern w:val="32"/>
        </w:rPr>
      </w:pPr>
    </w:p>
    <w:p w14:paraId="3B4F6546" w14:textId="77777777" w:rsidR="00F80872" w:rsidRDefault="00F80872" w:rsidP="00F80872">
      <w:pPr>
        <w:rPr>
          <w:bCs/>
          <w:iCs/>
          <w:kern w:val="32"/>
        </w:rPr>
      </w:pPr>
    </w:p>
    <w:p w14:paraId="6FECFCBA" w14:textId="77777777" w:rsidR="00F80872" w:rsidRDefault="00F80872" w:rsidP="00F80872">
      <w:pPr>
        <w:rPr>
          <w:bCs/>
          <w:iCs/>
          <w:kern w:val="32"/>
        </w:rPr>
      </w:pPr>
      <w:r>
        <w:rPr>
          <w:bCs/>
          <w:iCs/>
          <w:kern w:val="32"/>
        </w:rPr>
        <w:t>Table: Clinical Assessment of Causality Scale:</w:t>
      </w:r>
    </w:p>
    <w:p w14:paraId="71A864A7" w14:textId="77777777" w:rsidR="00F80872" w:rsidRDefault="00F80872" w:rsidP="00F80872">
      <w:pPr>
        <w:rPr>
          <w:bCs/>
          <w:iCs/>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304"/>
        <w:gridCol w:w="5129"/>
      </w:tblGrid>
      <w:tr w:rsidR="00F80872" w14:paraId="1287732F" w14:textId="77777777">
        <w:tc>
          <w:tcPr>
            <w:tcW w:w="2358" w:type="dxa"/>
            <w:tcBorders>
              <w:top w:val="single" w:sz="4" w:space="0" w:color="auto"/>
              <w:left w:val="single" w:sz="4" w:space="0" w:color="auto"/>
              <w:bottom w:val="single" w:sz="4" w:space="0" w:color="auto"/>
              <w:right w:val="single" w:sz="4" w:space="0" w:color="auto"/>
            </w:tcBorders>
            <w:hideMark/>
          </w:tcPr>
          <w:p w14:paraId="642A48E3" w14:textId="77777777" w:rsidR="00F80872" w:rsidRDefault="00F80872">
            <w:pPr>
              <w:rPr>
                <w:bCs/>
                <w:iCs/>
                <w:kern w:val="32"/>
                <w:sz w:val="22"/>
                <w:szCs w:val="22"/>
              </w:rPr>
            </w:pPr>
            <w:r>
              <w:rPr>
                <w:b/>
                <w:bCs/>
                <w:iCs/>
                <w:kern w:val="32"/>
                <w:sz w:val="22"/>
                <w:szCs w:val="22"/>
              </w:rPr>
              <w:t>Causal Relationship</w:t>
            </w:r>
          </w:p>
        </w:tc>
        <w:tc>
          <w:tcPr>
            <w:tcW w:w="1277" w:type="dxa"/>
            <w:tcBorders>
              <w:top w:val="single" w:sz="4" w:space="0" w:color="auto"/>
              <w:left w:val="single" w:sz="4" w:space="0" w:color="auto"/>
              <w:bottom w:val="single" w:sz="4" w:space="0" w:color="auto"/>
              <w:right w:val="single" w:sz="4" w:space="0" w:color="auto"/>
            </w:tcBorders>
            <w:hideMark/>
          </w:tcPr>
          <w:p w14:paraId="453B0DCC" w14:textId="77777777" w:rsidR="00F80872" w:rsidRDefault="00F80872">
            <w:pPr>
              <w:rPr>
                <w:bCs/>
                <w:iCs/>
                <w:kern w:val="32"/>
                <w:sz w:val="22"/>
                <w:szCs w:val="22"/>
              </w:rPr>
            </w:pPr>
            <w:r>
              <w:rPr>
                <w:b/>
                <w:bCs/>
                <w:sz w:val="22"/>
                <w:szCs w:val="22"/>
              </w:rPr>
              <w:t>Likelihood</w:t>
            </w:r>
          </w:p>
        </w:tc>
        <w:tc>
          <w:tcPr>
            <w:tcW w:w="5941" w:type="dxa"/>
            <w:tcBorders>
              <w:top w:val="single" w:sz="4" w:space="0" w:color="auto"/>
              <w:left w:val="single" w:sz="4" w:space="0" w:color="auto"/>
              <w:bottom w:val="single" w:sz="4" w:space="0" w:color="auto"/>
              <w:right w:val="single" w:sz="4" w:space="0" w:color="auto"/>
            </w:tcBorders>
            <w:hideMark/>
          </w:tcPr>
          <w:p w14:paraId="058D2314" w14:textId="77777777" w:rsidR="00F80872" w:rsidRDefault="00F80872">
            <w:pPr>
              <w:rPr>
                <w:bCs/>
                <w:iCs/>
                <w:kern w:val="32"/>
                <w:sz w:val="22"/>
                <w:szCs w:val="22"/>
              </w:rPr>
            </w:pPr>
            <w:r>
              <w:rPr>
                <w:b/>
                <w:bCs/>
                <w:sz w:val="22"/>
                <w:szCs w:val="22"/>
              </w:rPr>
              <w:t>Description</w:t>
            </w:r>
          </w:p>
        </w:tc>
      </w:tr>
      <w:tr w:rsidR="00F80872" w14:paraId="241FBA02" w14:textId="77777777">
        <w:tc>
          <w:tcPr>
            <w:tcW w:w="2358" w:type="dxa"/>
            <w:tcBorders>
              <w:top w:val="single" w:sz="4" w:space="0" w:color="auto"/>
              <w:left w:val="single" w:sz="4" w:space="0" w:color="auto"/>
              <w:bottom w:val="single" w:sz="4" w:space="0" w:color="auto"/>
              <w:right w:val="single" w:sz="4" w:space="0" w:color="auto"/>
            </w:tcBorders>
            <w:hideMark/>
          </w:tcPr>
          <w:p w14:paraId="715A9F66" w14:textId="77777777" w:rsidR="00F80872" w:rsidRDefault="00F80872">
            <w:pPr>
              <w:rPr>
                <w:bCs/>
                <w:iCs/>
                <w:kern w:val="32"/>
                <w:sz w:val="22"/>
                <w:szCs w:val="22"/>
              </w:rPr>
            </w:pPr>
            <w:r>
              <w:rPr>
                <w:bCs/>
                <w:iCs/>
                <w:kern w:val="32"/>
                <w:sz w:val="22"/>
                <w:szCs w:val="22"/>
              </w:rPr>
              <w:t>Definite</w:t>
            </w:r>
          </w:p>
        </w:tc>
        <w:tc>
          <w:tcPr>
            <w:tcW w:w="1277" w:type="dxa"/>
            <w:tcBorders>
              <w:top w:val="single" w:sz="4" w:space="0" w:color="auto"/>
              <w:left w:val="single" w:sz="4" w:space="0" w:color="auto"/>
              <w:bottom w:val="single" w:sz="4" w:space="0" w:color="auto"/>
              <w:right w:val="single" w:sz="4" w:space="0" w:color="auto"/>
            </w:tcBorders>
            <w:hideMark/>
          </w:tcPr>
          <w:p w14:paraId="3CA1F747" w14:textId="77777777" w:rsidR="00F80872" w:rsidRDefault="00F80872">
            <w:pPr>
              <w:rPr>
                <w:bCs/>
                <w:iCs/>
                <w:kern w:val="32"/>
                <w:sz w:val="22"/>
                <w:szCs w:val="22"/>
              </w:rPr>
            </w:pPr>
            <w:r>
              <w:rPr>
                <w:bCs/>
                <w:iCs/>
                <w:kern w:val="32"/>
                <w:sz w:val="22"/>
                <w:szCs w:val="22"/>
              </w:rPr>
              <w:t>&gt; 95%</w:t>
            </w:r>
          </w:p>
        </w:tc>
        <w:tc>
          <w:tcPr>
            <w:tcW w:w="5941" w:type="dxa"/>
            <w:tcBorders>
              <w:top w:val="single" w:sz="4" w:space="0" w:color="auto"/>
              <w:left w:val="single" w:sz="4" w:space="0" w:color="auto"/>
              <w:bottom w:val="single" w:sz="4" w:space="0" w:color="auto"/>
              <w:right w:val="single" w:sz="4" w:space="0" w:color="auto"/>
            </w:tcBorders>
            <w:hideMark/>
          </w:tcPr>
          <w:p w14:paraId="2C9835F0" w14:textId="77777777" w:rsidR="00F80872" w:rsidRDefault="00F80872">
            <w:pPr>
              <w:rPr>
                <w:bCs/>
                <w:iCs/>
                <w:kern w:val="32"/>
                <w:sz w:val="22"/>
                <w:szCs w:val="22"/>
              </w:rPr>
            </w:pPr>
            <w:r>
              <w:rPr>
                <w:bCs/>
                <w:iCs/>
                <w:kern w:val="32"/>
                <w:sz w:val="22"/>
                <w:szCs w:val="22"/>
              </w:rPr>
              <w:t>The evidence for the study drug causing the</w:t>
            </w:r>
          </w:p>
          <w:p w14:paraId="6659F52D" w14:textId="77777777" w:rsidR="00F80872" w:rsidRDefault="00F80872">
            <w:pPr>
              <w:rPr>
                <w:bCs/>
                <w:iCs/>
                <w:kern w:val="32"/>
                <w:sz w:val="22"/>
                <w:szCs w:val="22"/>
              </w:rPr>
            </w:pPr>
            <w:r>
              <w:rPr>
                <w:bCs/>
                <w:iCs/>
                <w:kern w:val="32"/>
                <w:sz w:val="22"/>
                <w:szCs w:val="22"/>
              </w:rPr>
              <w:t>injury is beyond a reasonable doubt</w:t>
            </w:r>
          </w:p>
        </w:tc>
      </w:tr>
      <w:tr w:rsidR="00F80872" w14:paraId="1EFBC93A" w14:textId="77777777">
        <w:tc>
          <w:tcPr>
            <w:tcW w:w="2358" w:type="dxa"/>
            <w:tcBorders>
              <w:top w:val="single" w:sz="4" w:space="0" w:color="auto"/>
              <w:left w:val="single" w:sz="4" w:space="0" w:color="auto"/>
              <w:bottom w:val="single" w:sz="4" w:space="0" w:color="auto"/>
              <w:right w:val="single" w:sz="4" w:space="0" w:color="auto"/>
            </w:tcBorders>
            <w:hideMark/>
          </w:tcPr>
          <w:p w14:paraId="702F9F76" w14:textId="77777777" w:rsidR="00F80872" w:rsidRDefault="00F80872">
            <w:pPr>
              <w:rPr>
                <w:bCs/>
                <w:iCs/>
                <w:kern w:val="32"/>
                <w:sz w:val="22"/>
                <w:szCs w:val="22"/>
              </w:rPr>
            </w:pPr>
            <w:r>
              <w:rPr>
                <w:bCs/>
                <w:iCs/>
                <w:kern w:val="32"/>
                <w:sz w:val="22"/>
                <w:szCs w:val="22"/>
              </w:rPr>
              <w:t>Highly Likely</w:t>
            </w:r>
          </w:p>
        </w:tc>
        <w:tc>
          <w:tcPr>
            <w:tcW w:w="1277" w:type="dxa"/>
            <w:tcBorders>
              <w:top w:val="single" w:sz="4" w:space="0" w:color="auto"/>
              <w:left w:val="single" w:sz="4" w:space="0" w:color="auto"/>
              <w:bottom w:val="single" w:sz="4" w:space="0" w:color="auto"/>
              <w:right w:val="single" w:sz="4" w:space="0" w:color="auto"/>
            </w:tcBorders>
            <w:hideMark/>
          </w:tcPr>
          <w:p w14:paraId="6E056FAB" w14:textId="77777777" w:rsidR="00F80872" w:rsidRDefault="00F80872">
            <w:pPr>
              <w:rPr>
                <w:bCs/>
                <w:iCs/>
                <w:kern w:val="32"/>
                <w:sz w:val="22"/>
                <w:szCs w:val="22"/>
              </w:rPr>
            </w:pPr>
            <w:r>
              <w:rPr>
                <w:bCs/>
                <w:iCs/>
                <w:kern w:val="32"/>
                <w:sz w:val="22"/>
                <w:szCs w:val="22"/>
              </w:rPr>
              <w:t>75 - 95%</w:t>
            </w:r>
          </w:p>
        </w:tc>
        <w:tc>
          <w:tcPr>
            <w:tcW w:w="5941" w:type="dxa"/>
            <w:tcBorders>
              <w:top w:val="single" w:sz="4" w:space="0" w:color="auto"/>
              <w:left w:val="single" w:sz="4" w:space="0" w:color="auto"/>
              <w:bottom w:val="single" w:sz="4" w:space="0" w:color="auto"/>
              <w:right w:val="single" w:sz="4" w:space="0" w:color="auto"/>
            </w:tcBorders>
            <w:hideMark/>
          </w:tcPr>
          <w:p w14:paraId="6199F26C" w14:textId="77777777" w:rsidR="00F80872" w:rsidRDefault="00F80872">
            <w:pPr>
              <w:rPr>
                <w:bCs/>
                <w:iCs/>
                <w:kern w:val="32"/>
                <w:sz w:val="22"/>
                <w:szCs w:val="22"/>
              </w:rPr>
            </w:pPr>
            <w:r>
              <w:rPr>
                <w:bCs/>
                <w:iCs/>
                <w:kern w:val="32"/>
                <w:sz w:val="22"/>
                <w:szCs w:val="22"/>
              </w:rPr>
              <w:t>The evidence for the study drug causing the</w:t>
            </w:r>
          </w:p>
          <w:p w14:paraId="69F60A73" w14:textId="77777777" w:rsidR="00F80872" w:rsidRDefault="00F80872">
            <w:pPr>
              <w:rPr>
                <w:bCs/>
                <w:iCs/>
                <w:kern w:val="32"/>
                <w:sz w:val="22"/>
                <w:szCs w:val="22"/>
              </w:rPr>
            </w:pPr>
            <w:r>
              <w:rPr>
                <w:bCs/>
                <w:iCs/>
                <w:kern w:val="32"/>
                <w:sz w:val="22"/>
                <w:szCs w:val="22"/>
              </w:rPr>
              <w:t>injury is clear and convincing but not definite</w:t>
            </w:r>
          </w:p>
        </w:tc>
      </w:tr>
      <w:tr w:rsidR="00F80872" w14:paraId="4880654B" w14:textId="77777777">
        <w:tc>
          <w:tcPr>
            <w:tcW w:w="2358" w:type="dxa"/>
            <w:tcBorders>
              <w:top w:val="single" w:sz="4" w:space="0" w:color="auto"/>
              <w:left w:val="single" w:sz="4" w:space="0" w:color="auto"/>
              <w:bottom w:val="single" w:sz="4" w:space="0" w:color="auto"/>
              <w:right w:val="single" w:sz="4" w:space="0" w:color="auto"/>
            </w:tcBorders>
            <w:hideMark/>
          </w:tcPr>
          <w:p w14:paraId="3C637BAE" w14:textId="77777777" w:rsidR="00F80872" w:rsidRDefault="00F80872">
            <w:pPr>
              <w:rPr>
                <w:bCs/>
                <w:iCs/>
                <w:kern w:val="32"/>
                <w:sz w:val="22"/>
                <w:szCs w:val="22"/>
              </w:rPr>
            </w:pPr>
            <w:r>
              <w:rPr>
                <w:bCs/>
                <w:iCs/>
                <w:kern w:val="32"/>
                <w:sz w:val="22"/>
                <w:szCs w:val="22"/>
              </w:rPr>
              <w:t>Probable</w:t>
            </w:r>
          </w:p>
        </w:tc>
        <w:tc>
          <w:tcPr>
            <w:tcW w:w="1277" w:type="dxa"/>
            <w:tcBorders>
              <w:top w:val="single" w:sz="4" w:space="0" w:color="auto"/>
              <w:left w:val="single" w:sz="4" w:space="0" w:color="auto"/>
              <w:bottom w:val="single" w:sz="4" w:space="0" w:color="auto"/>
              <w:right w:val="single" w:sz="4" w:space="0" w:color="auto"/>
            </w:tcBorders>
            <w:hideMark/>
          </w:tcPr>
          <w:p w14:paraId="4F8C923C" w14:textId="77777777" w:rsidR="00F80872" w:rsidRDefault="00F80872">
            <w:pPr>
              <w:rPr>
                <w:bCs/>
                <w:iCs/>
                <w:kern w:val="32"/>
                <w:sz w:val="22"/>
                <w:szCs w:val="22"/>
              </w:rPr>
            </w:pPr>
            <w:r>
              <w:rPr>
                <w:bCs/>
                <w:iCs/>
                <w:kern w:val="32"/>
                <w:sz w:val="22"/>
                <w:szCs w:val="22"/>
              </w:rPr>
              <w:t>50 - 74%</w:t>
            </w:r>
          </w:p>
        </w:tc>
        <w:tc>
          <w:tcPr>
            <w:tcW w:w="5941" w:type="dxa"/>
            <w:tcBorders>
              <w:top w:val="single" w:sz="4" w:space="0" w:color="auto"/>
              <w:left w:val="single" w:sz="4" w:space="0" w:color="auto"/>
              <w:bottom w:val="single" w:sz="4" w:space="0" w:color="auto"/>
              <w:right w:val="single" w:sz="4" w:space="0" w:color="auto"/>
            </w:tcBorders>
            <w:hideMark/>
          </w:tcPr>
          <w:p w14:paraId="5ED2E156" w14:textId="77777777" w:rsidR="00F80872" w:rsidRDefault="00F80872">
            <w:pPr>
              <w:rPr>
                <w:bCs/>
                <w:iCs/>
                <w:kern w:val="32"/>
                <w:sz w:val="22"/>
                <w:szCs w:val="22"/>
              </w:rPr>
            </w:pPr>
            <w:r>
              <w:rPr>
                <w:bCs/>
                <w:iCs/>
                <w:kern w:val="32"/>
                <w:sz w:val="22"/>
                <w:szCs w:val="22"/>
              </w:rPr>
              <w:t>The preponderance of the evidence supports the</w:t>
            </w:r>
          </w:p>
          <w:p w14:paraId="5B1B7C67" w14:textId="77777777" w:rsidR="00F80872" w:rsidRDefault="00F80872">
            <w:pPr>
              <w:rPr>
                <w:bCs/>
                <w:iCs/>
                <w:kern w:val="32"/>
                <w:sz w:val="22"/>
                <w:szCs w:val="22"/>
              </w:rPr>
            </w:pPr>
            <w:r>
              <w:rPr>
                <w:bCs/>
                <w:iCs/>
                <w:kern w:val="32"/>
                <w:sz w:val="22"/>
                <w:szCs w:val="22"/>
              </w:rPr>
              <w:t>link between the study drug and the liver injury</w:t>
            </w:r>
          </w:p>
        </w:tc>
      </w:tr>
      <w:tr w:rsidR="00F80872" w14:paraId="76D8853B" w14:textId="77777777">
        <w:tc>
          <w:tcPr>
            <w:tcW w:w="2358" w:type="dxa"/>
            <w:tcBorders>
              <w:top w:val="single" w:sz="4" w:space="0" w:color="auto"/>
              <w:left w:val="single" w:sz="4" w:space="0" w:color="auto"/>
              <w:bottom w:val="single" w:sz="4" w:space="0" w:color="auto"/>
              <w:right w:val="single" w:sz="4" w:space="0" w:color="auto"/>
            </w:tcBorders>
            <w:hideMark/>
          </w:tcPr>
          <w:p w14:paraId="00BABAFA" w14:textId="77777777" w:rsidR="00F80872" w:rsidRDefault="00F80872">
            <w:pPr>
              <w:rPr>
                <w:bCs/>
                <w:iCs/>
                <w:kern w:val="32"/>
                <w:sz w:val="22"/>
                <w:szCs w:val="22"/>
              </w:rPr>
            </w:pPr>
            <w:r>
              <w:rPr>
                <w:bCs/>
                <w:iCs/>
                <w:kern w:val="32"/>
                <w:sz w:val="22"/>
                <w:szCs w:val="22"/>
              </w:rPr>
              <w:t>Possible</w:t>
            </w:r>
          </w:p>
        </w:tc>
        <w:tc>
          <w:tcPr>
            <w:tcW w:w="1277" w:type="dxa"/>
            <w:tcBorders>
              <w:top w:val="single" w:sz="4" w:space="0" w:color="auto"/>
              <w:left w:val="single" w:sz="4" w:space="0" w:color="auto"/>
              <w:bottom w:val="single" w:sz="4" w:space="0" w:color="auto"/>
              <w:right w:val="single" w:sz="4" w:space="0" w:color="auto"/>
            </w:tcBorders>
            <w:hideMark/>
          </w:tcPr>
          <w:p w14:paraId="16A3BC4D" w14:textId="77777777" w:rsidR="00F80872" w:rsidRDefault="00F80872">
            <w:pPr>
              <w:rPr>
                <w:bCs/>
                <w:iCs/>
                <w:kern w:val="32"/>
                <w:sz w:val="22"/>
                <w:szCs w:val="22"/>
              </w:rPr>
            </w:pPr>
            <w:r>
              <w:rPr>
                <w:bCs/>
                <w:iCs/>
                <w:kern w:val="32"/>
                <w:sz w:val="22"/>
                <w:szCs w:val="22"/>
              </w:rPr>
              <w:t>25 - 49%</w:t>
            </w:r>
          </w:p>
        </w:tc>
        <w:tc>
          <w:tcPr>
            <w:tcW w:w="5941" w:type="dxa"/>
            <w:tcBorders>
              <w:top w:val="single" w:sz="4" w:space="0" w:color="auto"/>
              <w:left w:val="single" w:sz="4" w:space="0" w:color="auto"/>
              <w:bottom w:val="single" w:sz="4" w:space="0" w:color="auto"/>
              <w:right w:val="single" w:sz="4" w:space="0" w:color="auto"/>
            </w:tcBorders>
            <w:hideMark/>
          </w:tcPr>
          <w:p w14:paraId="227B8149" w14:textId="77777777" w:rsidR="00F80872" w:rsidRDefault="00F80872">
            <w:pPr>
              <w:rPr>
                <w:bCs/>
                <w:iCs/>
                <w:kern w:val="32"/>
                <w:sz w:val="22"/>
                <w:szCs w:val="22"/>
              </w:rPr>
            </w:pPr>
            <w:r>
              <w:rPr>
                <w:bCs/>
                <w:iCs/>
                <w:kern w:val="32"/>
                <w:sz w:val="22"/>
                <w:szCs w:val="22"/>
              </w:rPr>
              <w:t>The evidence for the study drug causing the</w:t>
            </w:r>
          </w:p>
          <w:p w14:paraId="771B8C0B" w14:textId="77777777" w:rsidR="00F80872" w:rsidRDefault="00F80872">
            <w:pPr>
              <w:rPr>
                <w:bCs/>
                <w:iCs/>
                <w:kern w:val="32"/>
                <w:sz w:val="22"/>
                <w:szCs w:val="22"/>
              </w:rPr>
            </w:pPr>
            <w:r>
              <w:rPr>
                <w:bCs/>
                <w:iCs/>
                <w:kern w:val="32"/>
                <w:sz w:val="22"/>
                <w:szCs w:val="22"/>
              </w:rPr>
              <w:t>injury is equivocal but present</w:t>
            </w:r>
          </w:p>
        </w:tc>
      </w:tr>
      <w:tr w:rsidR="00F80872" w14:paraId="3E24ADB5" w14:textId="77777777">
        <w:tc>
          <w:tcPr>
            <w:tcW w:w="2358" w:type="dxa"/>
            <w:tcBorders>
              <w:top w:val="single" w:sz="4" w:space="0" w:color="auto"/>
              <w:left w:val="single" w:sz="4" w:space="0" w:color="auto"/>
              <w:bottom w:val="single" w:sz="4" w:space="0" w:color="auto"/>
              <w:right w:val="single" w:sz="4" w:space="0" w:color="auto"/>
            </w:tcBorders>
            <w:hideMark/>
          </w:tcPr>
          <w:p w14:paraId="6B7C1AFF" w14:textId="77777777" w:rsidR="00F80872" w:rsidRDefault="00F80872">
            <w:pPr>
              <w:rPr>
                <w:bCs/>
                <w:iCs/>
                <w:kern w:val="32"/>
                <w:sz w:val="22"/>
                <w:szCs w:val="22"/>
              </w:rPr>
            </w:pPr>
            <w:r>
              <w:rPr>
                <w:bCs/>
                <w:iCs/>
                <w:kern w:val="32"/>
                <w:sz w:val="22"/>
                <w:szCs w:val="22"/>
              </w:rPr>
              <w:t>Unlikely</w:t>
            </w:r>
          </w:p>
        </w:tc>
        <w:tc>
          <w:tcPr>
            <w:tcW w:w="1277" w:type="dxa"/>
            <w:tcBorders>
              <w:top w:val="single" w:sz="4" w:space="0" w:color="auto"/>
              <w:left w:val="single" w:sz="4" w:space="0" w:color="auto"/>
              <w:bottom w:val="single" w:sz="4" w:space="0" w:color="auto"/>
              <w:right w:val="single" w:sz="4" w:space="0" w:color="auto"/>
            </w:tcBorders>
            <w:hideMark/>
          </w:tcPr>
          <w:p w14:paraId="13249E81" w14:textId="77777777" w:rsidR="00F80872" w:rsidRDefault="00F80872">
            <w:pPr>
              <w:rPr>
                <w:bCs/>
                <w:iCs/>
                <w:kern w:val="32"/>
                <w:sz w:val="22"/>
                <w:szCs w:val="22"/>
              </w:rPr>
            </w:pPr>
            <w:r>
              <w:rPr>
                <w:bCs/>
                <w:iCs/>
                <w:kern w:val="32"/>
                <w:sz w:val="22"/>
                <w:szCs w:val="22"/>
              </w:rPr>
              <w:t>&lt; 25%</w:t>
            </w:r>
          </w:p>
        </w:tc>
        <w:tc>
          <w:tcPr>
            <w:tcW w:w="5941" w:type="dxa"/>
            <w:tcBorders>
              <w:top w:val="single" w:sz="4" w:space="0" w:color="auto"/>
              <w:left w:val="single" w:sz="4" w:space="0" w:color="auto"/>
              <w:bottom w:val="single" w:sz="4" w:space="0" w:color="auto"/>
              <w:right w:val="single" w:sz="4" w:space="0" w:color="auto"/>
            </w:tcBorders>
            <w:hideMark/>
          </w:tcPr>
          <w:p w14:paraId="7EE163B2" w14:textId="77777777" w:rsidR="00F80872" w:rsidRDefault="00F80872">
            <w:pPr>
              <w:rPr>
                <w:bCs/>
                <w:iCs/>
                <w:kern w:val="32"/>
                <w:sz w:val="22"/>
                <w:szCs w:val="22"/>
              </w:rPr>
            </w:pPr>
            <w:r>
              <w:rPr>
                <w:bCs/>
                <w:iCs/>
                <w:kern w:val="32"/>
                <w:sz w:val="22"/>
                <w:szCs w:val="22"/>
              </w:rPr>
              <w:t>There is evidence that an etiological factor other</w:t>
            </w:r>
          </w:p>
          <w:p w14:paraId="27BAA3A5" w14:textId="77777777" w:rsidR="00F80872" w:rsidRDefault="00F80872">
            <w:pPr>
              <w:rPr>
                <w:bCs/>
                <w:iCs/>
                <w:kern w:val="32"/>
                <w:sz w:val="22"/>
                <w:szCs w:val="22"/>
              </w:rPr>
            </w:pPr>
            <w:r>
              <w:rPr>
                <w:bCs/>
                <w:iCs/>
                <w:kern w:val="32"/>
                <w:sz w:val="22"/>
                <w:szCs w:val="22"/>
              </w:rPr>
              <w:t>than the study drug caused the injury is clear</w:t>
            </w:r>
          </w:p>
        </w:tc>
      </w:tr>
    </w:tbl>
    <w:p w14:paraId="2028DE82" w14:textId="77777777" w:rsidR="00F80872" w:rsidRDefault="00F80872" w:rsidP="00F80872">
      <w:pPr>
        <w:rPr>
          <w:bCs/>
          <w:iCs/>
          <w:kern w:val="32"/>
          <w:sz w:val="20"/>
          <w:szCs w:val="20"/>
        </w:rPr>
      </w:pPr>
      <w:r>
        <w:rPr>
          <w:bCs/>
          <w:iCs/>
          <w:kern w:val="32"/>
          <w:sz w:val="20"/>
          <w:szCs w:val="20"/>
          <w:vertAlign w:val="superscript"/>
        </w:rPr>
        <w:t>a</w:t>
      </w:r>
      <w:r>
        <w:rPr>
          <w:bCs/>
          <w:iCs/>
          <w:kern w:val="32"/>
          <w:sz w:val="20"/>
          <w:szCs w:val="20"/>
        </w:rPr>
        <w:t xml:space="preserve"> Rockey D.C., et al. for the US Drug-Induced Liver Injury Network. Causality Assessment in Drug-Induced Liver Injury Using a Structured Expert Opinion Process: Comparison to the Roussel-Uclaf Causality Assessment Method. HEPATOLOGY 2010;51:2117-2126</w:t>
      </w:r>
    </w:p>
    <w:p w14:paraId="5AECEE54" w14:textId="77777777" w:rsidR="00F80872" w:rsidRDefault="00F80872" w:rsidP="00F80872">
      <w:pPr>
        <w:rPr>
          <w:bCs/>
          <w:iCs/>
          <w:kern w:val="32"/>
        </w:rPr>
      </w:pPr>
    </w:p>
    <w:p w14:paraId="4E7FE2D5" w14:textId="77777777" w:rsidR="00F80872" w:rsidRDefault="00F80872" w:rsidP="00F80872">
      <w:pPr>
        <w:rPr>
          <w:bCs/>
          <w:iCs/>
          <w:kern w:val="32"/>
        </w:rPr>
      </w:pPr>
      <w:r>
        <w:rPr>
          <w:bCs/>
          <w:iCs/>
          <w:kern w:val="32"/>
        </w:rPr>
        <w:t>For cases that do not meet any of the above description, two additional likelihood causality scale terms will be included, as described below:</w:t>
      </w:r>
    </w:p>
    <w:p w14:paraId="1B2DE8D0" w14:textId="77777777" w:rsidR="00F80872" w:rsidRDefault="00F80872" w:rsidP="00F80872">
      <w:pPr>
        <w:rPr>
          <w:bCs/>
          <w:iCs/>
          <w:kern w:val="32"/>
        </w:rPr>
      </w:pPr>
    </w:p>
    <w:p w14:paraId="4B492876" w14:textId="77777777" w:rsidR="00F80872" w:rsidRDefault="00F80872" w:rsidP="00F80872">
      <w:pPr>
        <w:rPr>
          <w:bCs/>
          <w:iCs/>
          <w:kern w:val="32"/>
        </w:rPr>
      </w:pPr>
      <w:r>
        <w:rPr>
          <w:bCs/>
          <w:iCs/>
          <w:kern w:val="32"/>
          <w:u w:val="single"/>
        </w:rPr>
        <w:t>Excluded</w:t>
      </w:r>
      <w:r>
        <w:rPr>
          <w:bCs/>
          <w:iCs/>
          <w:kern w:val="32"/>
        </w:rPr>
        <w:t>: Cases should be ranked as excluded if there is a definite and documented alternative cause for the abnormality.</w:t>
      </w:r>
    </w:p>
    <w:p w14:paraId="50A219D9" w14:textId="77777777" w:rsidR="00F80872" w:rsidRDefault="00F80872" w:rsidP="00F80872">
      <w:pPr>
        <w:rPr>
          <w:bCs/>
          <w:iCs/>
          <w:kern w:val="32"/>
        </w:rPr>
      </w:pPr>
    </w:p>
    <w:p w14:paraId="75C671A5" w14:textId="77777777" w:rsidR="00F80872" w:rsidRDefault="00F80872" w:rsidP="00F80872">
      <w:pPr>
        <w:rPr>
          <w:bCs/>
          <w:iCs/>
          <w:kern w:val="32"/>
        </w:rPr>
      </w:pPr>
      <w:r>
        <w:rPr>
          <w:bCs/>
          <w:iCs/>
          <w:kern w:val="32"/>
          <w:u w:val="single"/>
        </w:rPr>
        <w:t>Not Assessable</w:t>
      </w:r>
      <w:r>
        <w:rPr>
          <w:bCs/>
          <w:iCs/>
          <w:kern w:val="32"/>
        </w:rPr>
        <w:t>: Cases should be ranked as not assessable if critical data is missing that interferes with a fair assessment.</w:t>
      </w:r>
    </w:p>
    <w:p w14:paraId="5902C2A6" w14:textId="77777777" w:rsidR="00F80872" w:rsidRDefault="00F80872" w:rsidP="00F80872">
      <w:pPr>
        <w:rPr>
          <w:bCs/>
          <w:iCs/>
          <w:kern w:val="32"/>
        </w:rPr>
      </w:pPr>
    </w:p>
    <w:p w14:paraId="59F22FF2" w14:textId="77777777" w:rsidR="00F80872" w:rsidRDefault="00F80872" w:rsidP="00F80872">
      <w:pPr>
        <w:rPr>
          <w:bCs/>
          <w:iCs/>
          <w:kern w:val="32"/>
        </w:rPr>
      </w:pPr>
      <w:r>
        <w:rPr>
          <w:bCs/>
          <w:iCs/>
          <w:kern w:val="32"/>
        </w:rPr>
        <w:t>Only one option can be selected for each case.</w:t>
      </w:r>
    </w:p>
    <w:p w14:paraId="3B26485B" w14:textId="77777777" w:rsidR="00F80872" w:rsidRDefault="00F80872" w:rsidP="00F80872">
      <w:pPr>
        <w:rPr>
          <w:bCs/>
          <w:iCs/>
          <w:kern w:val="32"/>
        </w:rPr>
      </w:pPr>
    </w:p>
    <w:p w14:paraId="46B2A50C" w14:textId="77777777" w:rsidR="00F80872" w:rsidRDefault="00F80872" w:rsidP="00F80872">
      <w:pPr>
        <w:rPr>
          <w:b/>
          <w:bCs/>
          <w:iCs/>
          <w:kern w:val="32"/>
          <w:u w:val="single"/>
        </w:rPr>
      </w:pPr>
      <w:r>
        <w:rPr>
          <w:b/>
          <w:bCs/>
          <w:iCs/>
          <w:kern w:val="32"/>
          <w:u w:val="single"/>
        </w:rPr>
        <w:t>Severity Scale</w:t>
      </w:r>
    </w:p>
    <w:p w14:paraId="4E729CF8" w14:textId="77777777" w:rsidR="00F80872" w:rsidRDefault="00F80872" w:rsidP="00F80872">
      <w:pPr>
        <w:rPr>
          <w:b/>
          <w:bCs/>
          <w:iCs/>
          <w:kern w:val="32"/>
          <w:u w:val="single"/>
        </w:rPr>
      </w:pPr>
    </w:p>
    <w:p w14:paraId="1DFCA73E" w14:textId="77777777" w:rsidR="00F80872" w:rsidRDefault="00F80872" w:rsidP="00F80872">
      <w:pPr>
        <w:rPr>
          <w:bCs/>
          <w:iCs/>
          <w:kern w:val="32"/>
        </w:rPr>
      </w:pPr>
      <w:r>
        <w:rPr>
          <w:bCs/>
          <w:iCs/>
          <w:kern w:val="32"/>
        </w:rPr>
        <w:t>For each case, the HAC members will also express their opinions regarding the severity using the scoring system described below, which has been used by the Food and Drug Administration in the past, including as part of the dabigatran Advisory Committee.</w:t>
      </w:r>
    </w:p>
    <w:p w14:paraId="00A8C481" w14:textId="77777777" w:rsidR="00F80872" w:rsidRDefault="00F80872" w:rsidP="00F80872">
      <w:pPr>
        <w:rPr>
          <w:bCs/>
          <w:iCs/>
          <w:kern w:val="32"/>
        </w:rPr>
      </w:pPr>
    </w:p>
    <w:p w14:paraId="65872735" w14:textId="77777777" w:rsidR="00F80872" w:rsidRDefault="00F80872" w:rsidP="00F80872">
      <w:pPr>
        <w:rPr>
          <w:bCs/>
          <w:iCs/>
          <w:kern w:val="32"/>
        </w:rPr>
      </w:pPr>
      <w:r>
        <w:rPr>
          <w:bCs/>
          <w:iCs/>
          <w:kern w:val="32"/>
        </w:rPr>
        <w:t>Table: Severity Scale</w:t>
      </w:r>
    </w:p>
    <w:p w14:paraId="0CF80BC0" w14:textId="77777777" w:rsidR="00F80872" w:rsidRDefault="00F80872" w:rsidP="00F80872">
      <w:pPr>
        <w:rPr>
          <w:bCs/>
          <w:iCs/>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7882"/>
      </w:tblGrid>
      <w:tr w:rsidR="00F80872" w14:paraId="664B9DF0" w14:textId="77777777">
        <w:tc>
          <w:tcPr>
            <w:tcW w:w="750" w:type="dxa"/>
            <w:tcBorders>
              <w:top w:val="single" w:sz="4" w:space="0" w:color="auto"/>
              <w:left w:val="single" w:sz="4" w:space="0" w:color="auto"/>
              <w:bottom w:val="single" w:sz="4" w:space="0" w:color="auto"/>
              <w:right w:val="single" w:sz="4" w:space="0" w:color="auto"/>
            </w:tcBorders>
            <w:hideMark/>
          </w:tcPr>
          <w:p w14:paraId="22E78E7B" w14:textId="77777777" w:rsidR="00F80872" w:rsidRDefault="00F80872">
            <w:pPr>
              <w:rPr>
                <w:b/>
                <w:bCs/>
                <w:iCs/>
                <w:kern w:val="32"/>
                <w:sz w:val="22"/>
                <w:szCs w:val="22"/>
              </w:rPr>
            </w:pPr>
            <w:r>
              <w:rPr>
                <w:b/>
                <w:bCs/>
                <w:iCs/>
                <w:kern w:val="32"/>
                <w:sz w:val="22"/>
                <w:szCs w:val="22"/>
              </w:rPr>
              <w:t>Scale</w:t>
            </w:r>
          </w:p>
        </w:tc>
        <w:tc>
          <w:tcPr>
            <w:tcW w:w="8826" w:type="dxa"/>
            <w:tcBorders>
              <w:top w:val="single" w:sz="4" w:space="0" w:color="auto"/>
              <w:left w:val="single" w:sz="4" w:space="0" w:color="auto"/>
              <w:bottom w:val="single" w:sz="4" w:space="0" w:color="auto"/>
              <w:right w:val="single" w:sz="4" w:space="0" w:color="auto"/>
            </w:tcBorders>
            <w:hideMark/>
          </w:tcPr>
          <w:p w14:paraId="2851D456" w14:textId="77777777" w:rsidR="00F80872" w:rsidRDefault="00F80872">
            <w:pPr>
              <w:rPr>
                <w:b/>
                <w:bCs/>
                <w:iCs/>
                <w:kern w:val="32"/>
                <w:sz w:val="22"/>
                <w:szCs w:val="22"/>
              </w:rPr>
            </w:pPr>
            <w:r>
              <w:rPr>
                <w:b/>
                <w:bCs/>
                <w:iCs/>
                <w:kern w:val="32"/>
                <w:sz w:val="22"/>
                <w:szCs w:val="22"/>
              </w:rPr>
              <w:t>Definition</w:t>
            </w:r>
          </w:p>
        </w:tc>
      </w:tr>
      <w:tr w:rsidR="00F80872" w14:paraId="1A0079EA" w14:textId="77777777">
        <w:tc>
          <w:tcPr>
            <w:tcW w:w="750" w:type="dxa"/>
            <w:tcBorders>
              <w:top w:val="single" w:sz="4" w:space="0" w:color="auto"/>
              <w:left w:val="single" w:sz="4" w:space="0" w:color="auto"/>
              <w:bottom w:val="single" w:sz="4" w:space="0" w:color="auto"/>
              <w:right w:val="single" w:sz="4" w:space="0" w:color="auto"/>
            </w:tcBorders>
            <w:hideMark/>
          </w:tcPr>
          <w:p w14:paraId="7DF6F0F3" w14:textId="77777777" w:rsidR="00F80872" w:rsidRDefault="00F80872">
            <w:pPr>
              <w:rPr>
                <w:bCs/>
                <w:iCs/>
                <w:kern w:val="32"/>
                <w:sz w:val="22"/>
                <w:szCs w:val="22"/>
              </w:rPr>
            </w:pPr>
            <w:r>
              <w:rPr>
                <w:bCs/>
                <w:iCs/>
                <w:kern w:val="32"/>
                <w:sz w:val="22"/>
                <w:szCs w:val="22"/>
              </w:rPr>
              <w:t>1</w:t>
            </w:r>
          </w:p>
        </w:tc>
        <w:tc>
          <w:tcPr>
            <w:tcW w:w="8826" w:type="dxa"/>
            <w:tcBorders>
              <w:top w:val="single" w:sz="4" w:space="0" w:color="auto"/>
              <w:left w:val="single" w:sz="4" w:space="0" w:color="auto"/>
              <w:bottom w:val="single" w:sz="4" w:space="0" w:color="auto"/>
              <w:right w:val="single" w:sz="4" w:space="0" w:color="auto"/>
            </w:tcBorders>
            <w:hideMark/>
          </w:tcPr>
          <w:p w14:paraId="0586A8A5" w14:textId="77777777" w:rsidR="00F80872" w:rsidRDefault="00F80872">
            <w:pPr>
              <w:rPr>
                <w:bCs/>
                <w:iCs/>
                <w:kern w:val="32"/>
                <w:sz w:val="22"/>
                <w:szCs w:val="22"/>
              </w:rPr>
            </w:pPr>
            <w:r>
              <w:rPr>
                <w:bCs/>
                <w:iCs/>
                <w:kern w:val="32"/>
                <w:sz w:val="22"/>
                <w:szCs w:val="22"/>
              </w:rPr>
              <w:t>ALT or AST &gt; 3X ULN, usually transient and reversible by adaptation (mild)</w:t>
            </w:r>
          </w:p>
        </w:tc>
      </w:tr>
      <w:tr w:rsidR="00F80872" w14:paraId="44FEEADB" w14:textId="77777777">
        <w:tc>
          <w:tcPr>
            <w:tcW w:w="750" w:type="dxa"/>
            <w:tcBorders>
              <w:top w:val="single" w:sz="4" w:space="0" w:color="auto"/>
              <w:left w:val="single" w:sz="4" w:space="0" w:color="auto"/>
              <w:bottom w:val="single" w:sz="4" w:space="0" w:color="auto"/>
              <w:right w:val="single" w:sz="4" w:space="0" w:color="auto"/>
            </w:tcBorders>
            <w:hideMark/>
          </w:tcPr>
          <w:p w14:paraId="1F51D3C9" w14:textId="77777777" w:rsidR="00F80872" w:rsidRDefault="00F80872">
            <w:pPr>
              <w:rPr>
                <w:bCs/>
                <w:iCs/>
                <w:kern w:val="32"/>
                <w:sz w:val="22"/>
                <w:szCs w:val="22"/>
              </w:rPr>
            </w:pPr>
            <w:r>
              <w:rPr>
                <w:bCs/>
                <w:iCs/>
                <w:kern w:val="32"/>
                <w:sz w:val="22"/>
                <w:szCs w:val="22"/>
              </w:rPr>
              <w:t>2</w:t>
            </w:r>
          </w:p>
        </w:tc>
        <w:tc>
          <w:tcPr>
            <w:tcW w:w="8826" w:type="dxa"/>
            <w:tcBorders>
              <w:top w:val="single" w:sz="4" w:space="0" w:color="auto"/>
              <w:left w:val="single" w:sz="4" w:space="0" w:color="auto"/>
              <w:bottom w:val="single" w:sz="4" w:space="0" w:color="auto"/>
              <w:right w:val="single" w:sz="4" w:space="0" w:color="auto"/>
            </w:tcBorders>
            <w:hideMark/>
          </w:tcPr>
          <w:p w14:paraId="21368E54" w14:textId="77777777" w:rsidR="00F80872" w:rsidRDefault="00F80872">
            <w:pPr>
              <w:rPr>
                <w:bCs/>
                <w:iCs/>
                <w:kern w:val="32"/>
                <w:sz w:val="22"/>
                <w:szCs w:val="22"/>
              </w:rPr>
            </w:pPr>
            <w:r>
              <w:rPr>
                <w:bCs/>
                <w:iCs/>
                <w:kern w:val="32"/>
                <w:sz w:val="22"/>
                <w:szCs w:val="22"/>
              </w:rPr>
              <w:t>Also TB &gt; 2X ULN, after or concurrent, indicating early functional loss (Hy’s Law Case)</w:t>
            </w:r>
          </w:p>
        </w:tc>
      </w:tr>
      <w:tr w:rsidR="00F80872" w14:paraId="32B978F7" w14:textId="77777777">
        <w:tc>
          <w:tcPr>
            <w:tcW w:w="750" w:type="dxa"/>
            <w:tcBorders>
              <w:top w:val="single" w:sz="4" w:space="0" w:color="auto"/>
              <w:left w:val="single" w:sz="4" w:space="0" w:color="auto"/>
              <w:bottom w:val="single" w:sz="4" w:space="0" w:color="auto"/>
              <w:right w:val="single" w:sz="4" w:space="0" w:color="auto"/>
            </w:tcBorders>
            <w:hideMark/>
          </w:tcPr>
          <w:p w14:paraId="0284B232" w14:textId="77777777" w:rsidR="00F80872" w:rsidRDefault="00F80872">
            <w:pPr>
              <w:rPr>
                <w:bCs/>
                <w:iCs/>
                <w:kern w:val="32"/>
                <w:sz w:val="22"/>
                <w:szCs w:val="22"/>
              </w:rPr>
            </w:pPr>
            <w:r>
              <w:rPr>
                <w:bCs/>
                <w:iCs/>
                <w:kern w:val="32"/>
                <w:sz w:val="22"/>
                <w:szCs w:val="22"/>
              </w:rPr>
              <w:t>3</w:t>
            </w:r>
          </w:p>
        </w:tc>
        <w:tc>
          <w:tcPr>
            <w:tcW w:w="8826" w:type="dxa"/>
            <w:tcBorders>
              <w:top w:val="single" w:sz="4" w:space="0" w:color="auto"/>
              <w:left w:val="single" w:sz="4" w:space="0" w:color="auto"/>
              <w:bottom w:val="single" w:sz="4" w:space="0" w:color="auto"/>
              <w:right w:val="single" w:sz="4" w:space="0" w:color="auto"/>
            </w:tcBorders>
            <w:hideMark/>
          </w:tcPr>
          <w:p w14:paraId="37B4EB73" w14:textId="77777777" w:rsidR="00F80872" w:rsidRDefault="00F80872">
            <w:pPr>
              <w:rPr>
                <w:bCs/>
                <w:iCs/>
                <w:kern w:val="32"/>
                <w:sz w:val="22"/>
                <w:szCs w:val="22"/>
              </w:rPr>
            </w:pPr>
            <w:r>
              <w:rPr>
                <w:bCs/>
                <w:iCs/>
                <w:kern w:val="32"/>
                <w:sz w:val="22"/>
                <w:szCs w:val="22"/>
              </w:rPr>
              <w:t>Serious, meaning disabling, requiring or prolonging hospitalization because of liver dysfunction</w:t>
            </w:r>
          </w:p>
        </w:tc>
      </w:tr>
      <w:tr w:rsidR="00F80872" w14:paraId="3ADD1AE1" w14:textId="77777777">
        <w:tc>
          <w:tcPr>
            <w:tcW w:w="750" w:type="dxa"/>
            <w:tcBorders>
              <w:top w:val="single" w:sz="4" w:space="0" w:color="auto"/>
              <w:left w:val="single" w:sz="4" w:space="0" w:color="auto"/>
              <w:bottom w:val="single" w:sz="4" w:space="0" w:color="auto"/>
              <w:right w:val="single" w:sz="4" w:space="0" w:color="auto"/>
            </w:tcBorders>
            <w:hideMark/>
          </w:tcPr>
          <w:p w14:paraId="10627293" w14:textId="77777777" w:rsidR="00F80872" w:rsidRDefault="00F80872">
            <w:pPr>
              <w:rPr>
                <w:bCs/>
                <w:iCs/>
                <w:kern w:val="32"/>
                <w:sz w:val="22"/>
                <w:szCs w:val="22"/>
              </w:rPr>
            </w:pPr>
            <w:r>
              <w:rPr>
                <w:bCs/>
                <w:iCs/>
                <w:kern w:val="32"/>
                <w:sz w:val="22"/>
                <w:szCs w:val="22"/>
              </w:rPr>
              <w:t>4</w:t>
            </w:r>
          </w:p>
        </w:tc>
        <w:tc>
          <w:tcPr>
            <w:tcW w:w="8826" w:type="dxa"/>
            <w:tcBorders>
              <w:top w:val="single" w:sz="4" w:space="0" w:color="auto"/>
              <w:left w:val="single" w:sz="4" w:space="0" w:color="auto"/>
              <w:bottom w:val="single" w:sz="4" w:space="0" w:color="auto"/>
              <w:right w:val="single" w:sz="4" w:space="0" w:color="auto"/>
            </w:tcBorders>
            <w:hideMark/>
          </w:tcPr>
          <w:p w14:paraId="2BD238E3" w14:textId="77777777" w:rsidR="00F80872" w:rsidRDefault="00F80872">
            <w:pPr>
              <w:rPr>
                <w:bCs/>
                <w:iCs/>
                <w:kern w:val="32"/>
                <w:sz w:val="22"/>
                <w:szCs w:val="22"/>
              </w:rPr>
            </w:pPr>
            <w:r>
              <w:rPr>
                <w:bCs/>
                <w:iCs/>
                <w:kern w:val="32"/>
                <w:sz w:val="22"/>
                <w:szCs w:val="22"/>
              </w:rPr>
              <w:t>Acute liver failure, with secondary failure of brain or kidney function due to liver injury</w:t>
            </w:r>
          </w:p>
        </w:tc>
      </w:tr>
      <w:tr w:rsidR="00F80872" w14:paraId="021B90EA" w14:textId="77777777">
        <w:trPr>
          <w:trHeight w:val="70"/>
        </w:trPr>
        <w:tc>
          <w:tcPr>
            <w:tcW w:w="750" w:type="dxa"/>
            <w:tcBorders>
              <w:top w:val="single" w:sz="4" w:space="0" w:color="auto"/>
              <w:left w:val="single" w:sz="4" w:space="0" w:color="auto"/>
              <w:bottom w:val="single" w:sz="4" w:space="0" w:color="auto"/>
              <w:right w:val="single" w:sz="4" w:space="0" w:color="auto"/>
            </w:tcBorders>
            <w:hideMark/>
          </w:tcPr>
          <w:p w14:paraId="4F5D0F57" w14:textId="77777777" w:rsidR="00F80872" w:rsidRDefault="00F80872">
            <w:pPr>
              <w:rPr>
                <w:bCs/>
                <w:iCs/>
                <w:kern w:val="32"/>
                <w:sz w:val="22"/>
                <w:szCs w:val="22"/>
              </w:rPr>
            </w:pPr>
            <w:r>
              <w:rPr>
                <w:bCs/>
                <w:iCs/>
                <w:kern w:val="32"/>
                <w:sz w:val="22"/>
                <w:szCs w:val="22"/>
              </w:rPr>
              <w:t>5</w:t>
            </w:r>
          </w:p>
        </w:tc>
        <w:tc>
          <w:tcPr>
            <w:tcW w:w="8826" w:type="dxa"/>
            <w:tcBorders>
              <w:top w:val="single" w:sz="4" w:space="0" w:color="auto"/>
              <w:left w:val="single" w:sz="4" w:space="0" w:color="auto"/>
              <w:bottom w:val="single" w:sz="4" w:space="0" w:color="auto"/>
              <w:right w:val="single" w:sz="4" w:space="0" w:color="auto"/>
            </w:tcBorders>
            <w:hideMark/>
          </w:tcPr>
          <w:p w14:paraId="40226222" w14:textId="77777777" w:rsidR="00F80872" w:rsidRDefault="00F80872">
            <w:pPr>
              <w:rPr>
                <w:bCs/>
                <w:iCs/>
                <w:kern w:val="32"/>
                <w:sz w:val="22"/>
                <w:szCs w:val="22"/>
              </w:rPr>
            </w:pPr>
            <w:r>
              <w:rPr>
                <w:bCs/>
                <w:iCs/>
                <w:kern w:val="32"/>
                <w:sz w:val="22"/>
                <w:szCs w:val="22"/>
              </w:rPr>
              <w:t>Fatal, or requiring liver transplantation due to liver failure</w:t>
            </w:r>
          </w:p>
        </w:tc>
      </w:tr>
    </w:tbl>
    <w:p w14:paraId="76931D52" w14:textId="77777777" w:rsidR="00F80872" w:rsidRDefault="00F80872" w:rsidP="00F80872">
      <w:pPr>
        <w:rPr>
          <w:bCs/>
          <w:iCs/>
          <w:kern w:val="32"/>
        </w:rPr>
      </w:pPr>
    </w:p>
    <w:p w14:paraId="04D8DB77" w14:textId="77777777" w:rsidR="00F80872" w:rsidRDefault="00F80872" w:rsidP="00F80872">
      <w:pPr>
        <w:rPr>
          <w:bCs/>
          <w:iCs/>
          <w:kern w:val="32"/>
        </w:rPr>
      </w:pPr>
      <w:r>
        <w:rPr>
          <w:bCs/>
          <w:iCs/>
          <w:kern w:val="32"/>
        </w:rPr>
        <w:t>In addition to the above scale, the option “not applicable and/or no liver injury” will be</w:t>
      </w:r>
    </w:p>
    <w:p w14:paraId="0E68146A" w14:textId="77777777" w:rsidR="00F80872" w:rsidRDefault="00F80872" w:rsidP="00F80872">
      <w:pPr>
        <w:rPr>
          <w:bCs/>
          <w:iCs/>
          <w:kern w:val="32"/>
        </w:rPr>
      </w:pPr>
      <w:r>
        <w:rPr>
          <w:bCs/>
          <w:iCs/>
          <w:kern w:val="32"/>
        </w:rPr>
        <w:t>available for cases where options 1 to 5 do not apply. Only one option can be selected for</w:t>
      </w:r>
    </w:p>
    <w:p w14:paraId="49E3D21E" w14:textId="77777777" w:rsidR="00F80872" w:rsidRDefault="00F80872" w:rsidP="00F80872">
      <w:pPr>
        <w:rPr>
          <w:bCs/>
          <w:iCs/>
          <w:kern w:val="32"/>
        </w:rPr>
      </w:pPr>
      <w:r>
        <w:rPr>
          <w:bCs/>
          <w:iCs/>
          <w:kern w:val="32"/>
        </w:rPr>
        <w:t>each case for options 1 to 5, however, the option “not applicable and/or no liver injury”</w:t>
      </w:r>
    </w:p>
    <w:p w14:paraId="440097CC" w14:textId="77777777" w:rsidR="00F80872" w:rsidRDefault="00F80872" w:rsidP="00F80872">
      <w:pPr>
        <w:rPr>
          <w:bCs/>
          <w:iCs/>
          <w:kern w:val="32"/>
        </w:rPr>
      </w:pPr>
      <w:r>
        <w:rPr>
          <w:bCs/>
          <w:iCs/>
          <w:kern w:val="32"/>
        </w:rPr>
        <w:t>can be selected in conjunction with one option from 1 to 5.</w:t>
      </w:r>
    </w:p>
    <w:p w14:paraId="65CC5136" w14:textId="77777777" w:rsidR="00F80872" w:rsidRDefault="00F80872" w:rsidP="00F80872">
      <w:pPr>
        <w:rPr>
          <w:b/>
          <w:bCs/>
          <w:iCs/>
          <w:kern w:val="32"/>
          <w:u w:val="single"/>
        </w:rPr>
      </w:pPr>
    </w:p>
    <w:p w14:paraId="6A54783B" w14:textId="77777777" w:rsidR="00F80872" w:rsidRDefault="00F80872" w:rsidP="00F80872">
      <w:pPr>
        <w:rPr>
          <w:b/>
          <w:bCs/>
          <w:iCs/>
          <w:kern w:val="32"/>
          <w:u w:val="single"/>
        </w:rPr>
      </w:pPr>
      <w:r>
        <w:rPr>
          <w:b/>
          <w:bCs/>
          <w:iCs/>
          <w:kern w:val="32"/>
          <w:u w:val="single"/>
        </w:rPr>
        <w:t>Patterns of Liver Injury</w:t>
      </w:r>
    </w:p>
    <w:p w14:paraId="459553B0" w14:textId="77777777" w:rsidR="00F80872" w:rsidRDefault="00F80872" w:rsidP="00F80872">
      <w:pPr>
        <w:rPr>
          <w:b/>
          <w:bCs/>
          <w:iCs/>
          <w:kern w:val="32"/>
          <w:u w:val="single"/>
        </w:rPr>
      </w:pPr>
    </w:p>
    <w:p w14:paraId="0CB86221" w14:textId="77777777" w:rsidR="00F80872" w:rsidRDefault="00F80872" w:rsidP="00F80872">
      <w:pPr>
        <w:rPr>
          <w:bCs/>
          <w:iCs/>
          <w:kern w:val="32"/>
        </w:rPr>
      </w:pPr>
      <w:r>
        <w:rPr>
          <w:bCs/>
          <w:iCs/>
          <w:kern w:val="32"/>
        </w:rPr>
        <w:t>For each case, the pattern of liver injury will be assessed and reported on the adjudication</w:t>
      </w:r>
    </w:p>
    <w:p w14:paraId="189941A4" w14:textId="77777777" w:rsidR="00F80872" w:rsidRDefault="00F80872" w:rsidP="00F80872">
      <w:pPr>
        <w:rPr>
          <w:bCs/>
          <w:iCs/>
          <w:kern w:val="32"/>
        </w:rPr>
      </w:pPr>
      <w:r>
        <w:rPr>
          <w:bCs/>
          <w:iCs/>
          <w:kern w:val="32"/>
        </w:rPr>
        <w:t>form in accordance with the below definitions, as described by Farrell G, Schiff’s</w:t>
      </w:r>
    </w:p>
    <w:p w14:paraId="4A77E627" w14:textId="77777777" w:rsidR="00F80872" w:rsidRDefault="00F80872" w:rsidP="00F80872">
      <w:pPr>
        <w:rPr>
          <w:bCs/>
          <w:iCs/>
          <w:kern w:val="32"/>
        </w:rPr>
      </w:pPr>
      <w:r>
        <w:rPr>
          <w:bCs/>
          <w:iCs/>
          <w:kern w:val="32"/>
        </w:rPr>
        <w:t>Diseases of the Liver, 11th edition (in press).</w:t>
      </w:r>
    </w:p>
    <w:p w14:paraId="74C53B22" w14:textId="77777777" w:rsidR="00F80872" w:rsidRDefault="00F80872" w:rsidP="00F80872">
      <w:pPr>
        <w:rPr>
          <w:bCs/>
          <w:iCs/>
          <w:kern w:val="32"/>
        </w:rPr>
      </w:pPr>
    </w:p>
    <w:p w14:paraId="4D7A86CE" w14:textId="77777777" w:rsidR="00F80872" w:rsidRDefault="00F80872" w:rsidP="00F80872">
      <w:pPr>
        <w:rPr>
          <w:bCs/>
          <w:iCs/>
          <w:kern w:val="32"/>
        </w:rPr>
      </w:pPr>
      <w:r>
        <w:rPr>
          <w:bCs/>
          <w:iCs/>
          <w:kern w:val="32"/>
        </w:rPr>
        <w:t>Table: Definition of Patterns of Liver Injury</w:t>
      </w:r>
    </w:p>
    <w:p w14:paraId="709265A0" w14:textId="77777777" w:rsidR="00F80872" w:rsidRDefault="00F80872" w:rsidP="00F80872">
      <w:pPr>
        <w:rPr>
          <w:bCs/>
          <w:iCs/>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865"/>
        <w:gridCol w:w="2833"/>
      </w:tblGrid>
      <w:tr w:rsidR="00F80872" w14:paraId="767DF5C4" w14:textId="77777777">
        <w:tc>
          <w:tcPr>
            <w:tcW w:w="3192" w:type="dxa"/>
            <w:tcBorders>
              <w:top w:val="single" w:sz="4" w:space="0" w:color="auto"/>
              <w:left w:val="single" w:sz="4" w:space="0" w:color="auto"/>
              <w:bottom w:val="single" w:sz="4" w:space="0" w:color="auto"/>
              <w:right w:val="single" w:sz="4" w:space="0" w:color="auto"/>
            </w:tcBorders>
            <w:hideMark/>
          </w:tcPr>
          <w:p w14:paraId="3B518E55" w14:textId="77777777" w:rsidR="00F80872" w:rsidRDefault="00F80872">
            <w:pPr>
              <w:rPr>
                <w:bCs/>
                <w:iCs/>
                <w:kern w:val="32"/>
              </w:rPr>
            </w:pPr>
            <w:r>
              <w:rPr>
                <w:bCs/>
                <w:iCs/>
                <w:kern w:val="32"/>
              </w:rPr>
              <w:t>Hepatocellular</w:t>
            </w:r>
          </w:p>
        </w:tc>
        <w:tc>
          <w:tcPr>
            <w:tcW w:w="3192" w:type="dxa"/>
            <w:tcBorders>
              <w:top w:val="single" w:sz="4" w:space="0" w:color="auto"/>
              <w:left w:val="single" w:sz="4" w:space="0" w:color="auto"/>
              <w:bottom w:val="single" w:sz="4" w:space="0" w:color="auto"/>
              <w:right w:val="single" w:sz="4" w:space="0" w:color="auto"/>
            </w:tcBorders>
            <w:hideMark/>
          </w:tcPr>
          <w:p w14:paraId="42CE193D" w14:textId="77777777" w:rsidR="00F80872" w:rsidRDefault="00F80872">
            <w:pPr>
              <w:rPr>
                <w:bCs/>
                <w:iCs/>
                <w:kern w:val="32"/>
              </w:rPr>
            </w:pPr>
            <w:r>
              <w:rPr>
                <w:bCs/>
                <w:iCs/>
                <w:kern w:val="32"/>
              </w:rPr>
              <w:t>Cholestatic</w:t>
            </w:r>
          </w:p>
        </w:tc>
        <w:tc>
          <w:tcPr>
            <w:tcW w:w="3192" w:type="dxa"/>
            <w:tcBorders>
              <w:top w:val="single" w:sz="4" w:space="0" w:color="auto"/>
              <w:left w:val="single" w:sz="4" w:space="0" w:color="auto"/>
              <w:bottom w:val="single" w:sz="4" w:space="0" w:color="auto"/>
              <w:right w:val="single" w:sz="4" w:space="0" w:color="auto"/>
            </w:tcBorders>
            <w:hideMark/>
          </w:tcPr>
          <w:p w14:paraId="77AB0223" w14:textId="77777777" w:rsidR="00F80872" w:rsidRDefault="00F80872">
            <w:pPr>
              <w:rPr>
                <w:bCs/>
                <w:iCs/>
                <w:kern w:val="32"/>
              </w:rPr>
            </w:pPr>
            <w:r>
              <w:rPr>
                <w:bCs/>
                <w:iCs/>
                <w:kern w:val="32"/>
              </w:rPr>
              <w:t>Mixed</w:t>
            </w:r>
          </w:p>
        </w:tc>
      </w:tr>
      <w:tr w:rsidR="00F80872" w14:paraId="2D24F689" w14:textId="77777777">
        <w:tc>
          <w:tcPr>
            <w:tcW w:w="3192" w:type="dxa"/>
            <w:tcBorders>
              <w:top w:val="single" w:sz="4" w:space="0" w:color="auto"/>
              <w:left w:val="single" w:sz="4" w:space="0" w:color="auto"/>
              <w:bottom w:val="single" w:sz="4" w:space="0" w:color="auto"/>
              <w:right w:val="single" w:sz="4" w:space="0" w:color="auto"/>
            </w:tcBorders>
            <w:hideMark/>
          </w:tcPr>
          <w:p w14:paraId="594A668C" w14:textId="77777777" w:rsidR="00F80872" w:rsidRDefault="00F80872">
            <w:pPr>
              <w:jc w:val="center"/>
              <w:rPr>
                <w:bCs/>
                <w:iCs/>
                <w:kern w:val="32"/>
              </w:rPr>
            </w:pPr>
            <w:r>
              <w:rPr>
                <w:bCs/>
                <w:iCs/>
                <w:kern w:val="32"/>
              </w:rPr>
              <w:t>ALT &gt;2-3 XULN and</w:t>
            </w:r>
          </w:p>
          <w:p w14:paraId="164CFCED" w14:textId="77777777" w:rsidR="00F80872" w:rsidRDefault="00F80872">
            <w:pPr>
              <w:jc w:val="center"/>
              <w:rPr>
                <w:bCs/>
                <w:iCs/>
                <w:kern w:val="32"/>
              </w:rPr>
            </w:pPr>
            <w:r>
              <w:rPr>
                <w:bCs/>
                <w:iCs/>
                <w:kern w:val="32"/>
              </w:rPr>
              <w:t>Normal ALP</w:t>
            </w:r>
          </w:p>
          <w:p w14:paraId="228FD170" w14:textId="77777777" w:rsidR="00F80872" w:rsidRDefault="00F80872">
            <w:pPr>
              <w:jc w:val="center"/>
              <w:rPr>
                <w:b/>
                <w:bCs/>
                <w:iCs/>
                <w:kern w:val="32"/>
              </w:rPr>
            </w:pPr>
            <w:r>
              <w:rPr>
                <w:b/>
                <w:bCs/>
                <w:iCs/>
                <w:kern w:val="32"/>
              </w:rPr>
              <w:t>OR</w:t>
            </w:r>
          </w:p>
          <w:p w14:paraId="02627827" w14:textId="77777777" w:rsidR="00F80872" w:rsidRDefault="00F80872">
            <w:pPr>
              <w:jc w:val="center"/>
              <w:rPr>
                <w:bCs/>
                <w:iCs/>
                <w:kern w:val="32"/>
              </w:rPr>
            </w:pPr>
            <w:r>
              <w:rPr>
                <w:bCs/>
                <w:iCs/>
                <w:kern w:val="32"/>
              </w:rPr>
              <w:t>ALT/ALP ratio ≥ 5</w:t>
            </w:r>
            <w:r>
              <w:rPr>
                <w:bCs/>
                <w:iCs/>
                <w:kern w:val="32"/>
                <w:vertAlign w:val="superscript"/>
              </w:rPr>
              <w:t>a</w:t>
            </w:r>
          </w:p>
        </w:tc>
        <w:tc>
          <w:tcPr>
            <w:tcW w:w="3192" w:type="dxa"/>
            <w:tcBorders>
              <w:top w:val="single" w:sz="4" w:space="0" w:color="auto"/>
              <w:left w:val="single" w:sz="4" w:space="0" w:color="auto"/>
              <w:bottom w:val="single" w:sz="4" w:space="0" w:color="auto"/>
              <w:right w:val="single" w:sz="4" w:space="0" w:color="auto"/>
            </w:tcBorders>
            <w:hideMark/>
          </w:tcPr>
          <w:p w14:paraId="16A82811" w14:textId="77777777" w:rsidR="00F80872" w:rsidRDefault="00F80872">
            <w:pPr>
              <w:jc w:val="center"/>
              <w:rPr>
                <w:bCs/>
                <w:iCs/>
                <w:kern w:val="32"/>
              </w:rPr>
            </w:pPr>
            <w:r>
              <w:rPr>
                <w:bCs/>
                <w:iCs/>
                <w:kern w:val="32"/>
              </w:rPr>
              <w:t>ALT &gt;2 XULN</w:t>
            </w:r>
          </w:p>
          <w:p w14:paraId="4C15DAFC" w14:textId="77777777" w:rsidR="00F80872" w:rsidRDefault="00F80872">
            <w:pPr>
              <w:jc w:val="center"/>
              <w:rPr>
                <w:b/>
                <w:bCs/>
                <w:iCs/>
                <w:kern w:val="32"/>
              </w:rPr>
            </w:pPr>
            <w:r>
              <w:rPr>
                <w:b/>
                <w:bCs/>
                <w:iCs/>
                <w:kern w:val="32"/>
              </w:rPr>
              <w:t>OR</w:t>
            </w:r>
          </w:p>
          <w:p w14:paraId="7D7ED8F9" w14:textId="14743384" w:rsidR="00F80872" w:rsidRDefault="00F80872">
            <w:pPr>
              <w:jc w:val="center"/>
              <w:rPr>
                <w:bCs/>
                <w:iCs/>
                <w:kern w:val="32"/>
              </w:rPr>
            </w:pPr>
            <w:r>
              <w:rPr>
                <w:bCs/>
                <w:iCs/>
                <w:kern w:val="32"/>
              </w:rPr>
              <w:t>ALT/A</w:t>
            </w:r>
            <w:r w:rsidR="000D58DF">
              <w:rPr>
                <w:bCs/>
                <w:iCs/>
                <w:kern w:val="32"/>
              </w:rPr>
              <w:t>L</w:t>
            </w:r>
            <w:r>
              <w:rPr>
                <w:bCs/>
                <w:iCs/>
                <w:kern w:val="32"/>
              </w:rPr>
              <w:t>P ratio ≤ 2</w:t>
            </w:r>
            <w:r>
              <w:rPr>
                <w:bCs/>
                <w:iCs/>
                <w:kern w:val="32"/>
                <w:vertAlign w:val="superscript"/>
              </w:rPr>
              <w:t>a</w:t>
            </w:r>
          </w:p>
        </w:tc>
        <w:tc>
          <w:tcPr>
            <w:tcW w:w="3192" w:type="dxa"/>
            <w:tcBorders>
              <w:top w:val="single" w:sz="4" w:space="0" w:color="auto"/>
              <w:left w:val="single" w:sz="4" w:space="0" w:color="auto"/>
              <w:bottom w:val="single" w:sz="4" w:space="0" w:color="auto"/>
              <w:right w:val="single" w:sz="4" w:space="0" w:color="auto"/>
            </w:tcBorders>
            <w:hideMark/>
          </w:tcPr>
          <w:p w14:paraId="0656CA16" w14:textId="77777777" w:rsidR="00F80872" w:rsidRDefault="00F80872">
            <w:pPr>
              <w:jc w:val="center"/>
              <w:rPr>
                <w:bCs/>
                <w:iCs/>
                <w:kern w:val="32"/>
              </w:rPr>
            </w:pPr>
            <w:r>
              <w:rPr>
                <w:bCs/>
                <w:iCs/>
                <w:kern w:val="32"/>
              </w:rPr>
              <w:t>ALT &gt;2-3 XULN and ALP &gt;2 XULN</w:t>
            </w:r>
          </w:p>
          <w:p w14:paraId="4A936AC2" w14:textId="77777777" w:rsidR="00F80872" w:rsidRDefault="00F80872">
            <w:pPr>
              <w:jc w:val="center"/>
              <w:rPr>
                <w:b/>
                <w:bCs/>
                <w:iCs/>
                <w:kern w:val="32"/>
              </w:rPr>
            </w:pPr>
            <w:r>
              <w:rPr>
                <w:b/>
                <w:bCs/>
                <w:iCs/>
                <w:kern w:val="32"/>
              </w:rPr>
              <w:t>OR</w:t>
            </w:r>
          </w:p>
          <w:p w14:paraId="14737A3B" w14:textId="77777777" w:rsidR="00F80872" w:rsidRDefault="00F80872">
            <w:pPr>
              <w:jc w:val="center"/>
              <w:rPr>
                <w:bCs/>
                <w:iCs/>
                <w:kern w:val="32"/>
              </w:rPr>
            </w:pPr>
            <w:r>
              <w:rPr>
                <w:bCs/>
                <w:iCs/>
                <w:kern w:val="32"/>
              </w:rPr>
              <w:t>ALT/ALP ratio between 2 and 5</w:t>
            </w:r>
            <w:r>
              <w:rPr>
                <w:bCs/>
                <w:iCs/>
                <w:kern w:val="32"/>
                <w:vertAlign w:val="superscript"/>
              </w:rPr>
              <w:t>a</w:t>
            </w:r>
          </w:p>
        </w:tc>
      </w:tr>
    </w:tbl>
    <w:p w14:paraId="7E12BC15" w14:textId="77777777" w:rsidR="00F80872" w:rsidRDefault="00F80872" w:rsidP="00F80872">
      <w:pPr>
        <w:rPr>
          <w:bCs/>
          <w:iCs/>
          <w:kern w:val="32"/>
          <w:sz w:val="20"/>
          <w:szCs w:val="20"/>
        </w:rPr>
      </w:pPr>
      <w:r>
        <w:rPr>
          <w:bCs/>
          <w:iCs/>
          <w:kern w:val="32"/>
          <w:sz w:val="20"/>
          <w:szCs w:val="20"/>
          <w:vertAlign w:val="superscript"/>
        </w:rPr>
        <w:t>a</w:t>
      </w:r>
      <w:r>
        <w:rPr>
          <w:bCs/>
          <w:iCs/>
          <w:kern w:val="32"/>
          <w:sz w:val="20"/>
          <w:szCs w:val="20"/>
        </w:rPr>
        <w:t xml:space="preserve"> The ALT and SAP values are expressed as multiples of the upper limit of normal</w:t>
      </w:r>
    </w:p>
    <w:p w14:paraId="2FC67B6C" w14:textId="77777777" w:rsidR="00F80872" w:rsidRDefault="00F80872" w:rsidP="00F80872">
      <w:pPr>
        <w:rPr>
          <w:bCs/>
          <w:iCs/>
          <w:kern w:val="32"/>
        </w:rPr>
      </w:pPr>
    </w:p>
    <w:p w14:paraId="6C79B992" w14:textId="77777777" w:rsidR="00F80872" w:rsidRDefault="00F80872" w:rsidP="00F80872">
      <w:pPr>
        <w:rPr>
          <w:bCs/>
          <w:iCs/>
          <w:kern w:val="32"/>
        </w:rPr>
      </w:pPr>
      <w:r>
        <w:rPr>
          <w:bCs/>
          <w:iCs/>
          <w:kern w:val="32"/>
        </w:rPr>
        <w:t>For cases that do not meet any of the above description, 2 additional patterns of liver</w:t>
      </w:r>
    </w:p>
    <w:p w14:paraId="14D0FFFE" w14:textId="77777777" w:rsidR="00F80872" w:rsidRDefault="00F80872" w:rsidP="00F80872">
      <w:pPr>
        <w:rPr>
          <w:bCs/>
          <w:iCs/>
          <w:kern w:val="32"/>
        </w:rPr>
      </w:pPr>
      <w:r>
        <w:rPr>
          <w:bCs/>
          <w:iCs/>
          <w:kern w:val="32"/>
        </w:rPr>
        <w:t>injury terms will be included:</w:t>
      </w:r>
    </w:p>
    <w:p w14:paraId="30F960C2" w14:textId="77777777" w:rsidR="00F80872" w:rsidRDefault="00F80872" w:rsidP="00F80872">
      <w:pPr>
        <w:rPr>
          <w:bCs/>
          <w:iCs/>
          <w:kern w:val="32"/>
        </w:rPr>
      </w:pPr>
    </w:p>
    <w:p w14:paraId="6A01AFC4" w14:textId="77777777" w:rsidR="00F80872" w:rsidRDefault="00F80872" w:rsidP="00F80872">
      <w:pPr>
        <w:rPr>
          <w:bCs/>
          <w:iCs/>
          <w:kern w:val="32"/>
        </w:rPr>
      </w:pPr>
      <w:r>
        <w:rPr>
          <w:bCs/>
          <w:iCs/>
          <w:kern w:val="32"/>
          <w:u w:val="single"/>
        </w:rPr>
        <w:t>Other Type</w:t>
      </w:r>
      <w:r>
        <w:rPr>
          <w:bCs/>
          <w:iCs/>
          <w:kern w:val="32"/>
        </w:rPr>
        <w:t>: Pattern of liver injury not meeting any of above definitions.</w:t>
      </w:r>
    </w:p>
    <w:p w14:paraId="5DC0E25F" w14:textId="77777777" w:rsidR="00F80872" w:rsidRDefault="00F80872" w:rsidP="00F80872">
      <w:pPr>
        <w:rPr>
          <w:bCs/>
          <w:iCs/>
          <w:kern w:val="32"/>
        </w:rPr>
      </w:pPr>
    </w:p>
    <w:p w14:paraId="4BB92D21" w14:textId="77777777" w:rsidR="00F80872" w:rsidRDefault="00F80872" w:rsidP="00F80872">
      <w:pPr>
        <w:rPr>
          <w:bCs/>
          <w:iCs/>
          <w:kern w:val="32"/>
        </w:rPr>
      </w:pPr>
      <w:r>
        <w:rPr>
          <w:bCs/>
          <w:iCs/>
          <w:kern w:val="32"/>
          <w:u w:val="single"/>
        </w:rPr>
        <w:t>Not Applicable</w:t>
      </w:r>
      <w:r>
        <w:rPr>
          <w:bCs/>
          <w:iCs/>
          <w:kern w:val="32"/>
        </w:rPr>
        <w:t>: For cases where there is no liver injury noted.</w:t>
      </w:r>
    </w:p>
    <w:p w14:paraId="1A0523EE" w14:textId="77777777" w:rsidR="00F80872" w:rsidRDefault="00F80872" w:rsidP="00F80872">
      <w:pPr>
        <w:rPr>
          <w:bCs/>
          <w:iCs/>
          <w:kern w:val="32"/>
        </w:rPr>
      </w:pPr>
    </w:p>
    <w:p w14:paraId="52402C3D" w14:textId="77777777" w:rsidR="00F80872" w:rsidRDefault="00F80872" w:rsidP="00F80872">
      <w:pPr>
        <w:rPr>
          <w:bCs/>
          <w:iCs/>
          <w:kern w:val="32"/>
        </w:rPr>
      </w:pPr>
      <w:r>
        <w:rPr>
          <w:bCs/>
          <w:iCs/>
          <w:kern w:val="32"/>
        </w:rPr>
        <w:t>Only one option can be selected for each case.</w:t>
      </w:r>
    </w:p>
    <w:p w14:paraId="02EE04A5" w14:textId="77777777" w:rsidR="00F80872" w:rsidRDefault="00F80872" w:rsidP="00F80872">
      <w:pPr>
        <w:rPr>
          <w:bCs/>
          <w:iCs/>
          <w:kern w:val="32"/>
        </w:rPr>
      </w:pPr>
    </w:p>
    <w:p w14:paraId="0034D150" w14:textId="77777777" w:rsidR="00F80872" w:rsidRDefault="00F80872" w:rsidP="00F80872">
      <w:pPr>
        <w:rPr>
          <w:bCs/>
          <w:iCs/>
          <w:kern w:val="32"/>
        </w:rPr>
      </w:pPr>
      <w:r>
        <w:rPr>
          <w:bCs/>
          <w:iCs/>
          <w:kern w:val="32"/>
        </w:rPr>
        <w:t>For each case, the adjudicators will also indicate whether the pattern of liver injury</w:t>
      </w:r>
    </w:p>
    <w:p w14:paraId="054E935B" w14:textId="77777777" w:rsidR="00F80872" w:rsidRDefault="00F80872" w:rsidP="00F80872">
      <w:pPr>
        <w:rPr>
          <w:bCs/>
          <w:iCs/>
          <w:kern w:val="32"/>
        </w:rPr>
      </w:pPr>
      <w:r>
        <w:rPr>
          <w:bCs/>
          <w:iCs/>
          <w:kern w:val="32"/>
        </w:rPr>
        <w:t>involves hepatic adaptation by selecting “yes”, “no” or “possible” for hepatic adaptation.</w:t>
      </w:r>
    </w:p>
    <w:p w14:paraId="3277B164" w14:textId="77777777" w:rsidR="00F80872" w:rsidRDefault="00F80872" w:rsidP="00F80872">
      <w:pPr>
        <w:rPr>
          <w:bCs/>
          <w:iCs/>
          <w:kern w:val="32"/>
        </w:rPr>
      </w:pPr>
      <w:r>
        <w:rPr>
          <w:bCs/>
          <w:iCs/>
          <w:kern w:val="32"/>
        </w:rPr>
        <w:t>Hepatic adaptation has been defined as abnormal liver test results without symptoms or</w:t>
      </w:r>
    </w:p>
    <w:p w14:paraId="34DD20C8" w14:textId="77777777" w:rsidR="00F80872" w:rsidRDefault="00F80872" w:rsidP="00F80872">
      <w:pPr>
        <w:rPr>
          <w:bCs/>
          <w:iCs/>
          <w:kern w:val="32"/>
        </w:rPr>
      </w:pPr>
      <w:r>
        <w:rPr>
          <w:bCs/>
          <w:iCs/>
          <w:kern w:val="32"/>
        </w:rPr>
        <w:t>biochemical evidence of significant liver disease.</w:t>
      </w:r>
    </w:p>
    <w:p w14:paraId="46F38167" w14:textId="5F5DD6F8" w:rsidR="007A774E" w:rsidRPr="007A774E" w:rsidRDefault="00F80872">
      <w:pPr>
        <w:rPr>
          <w:rFonts w:asciiTheme="majorHAnsi" w:hAnsiTheme="majorHAnsi" w:cs="Times New Roman"/>
          <w:color w:val="000000"/>
        </w:rPr>
      </w:pPr>
      <w:r>
        <w:rPr>
          <w:i/>
        </w:rPr>
        <w:br w:type="page"/>
      </w:r>
    </w:p>
    <w:p w14:paraId="06B820DE" w14:textId="2E0CCF1F" w:rsidR="0086098B" w:rsidRPr="009D2F5B" w:rsidRDefault="0086098B" w:rsidP="0086098B">
      <w:pPr>
        <w:widowControl w:val="0"/>
        <w:autoSpaceDE w:val="0"/>
        <w:autoSpaceDN w:val="0"/>
        <w:adjustRightInd w:val="0"/>
        <w:rPr>
          <w:rFonts w:asciiTheme="majorHAnsi" w:hAnsiTheme="majorHAnsi" w:cs="Times New Roman"/>
          <w:color w:val="000000"/>
          <w:sz w:val="22"/>
          <w:szCs w:val="22"/>
        </w:rPr>
      </w:pPr>
      <w:r w:rsidRPr="009D2F5B">
        <w:rPr>
          <w:rFonts w:asciiTheme="majorHAnsi" w:hAnsiTheme="majorHAnsi" w:cs="Times New Roman"/>
          <w:color w:val="000000"/>
          <w:sz w:val="22"/>
          <w:szCs w:val="22"/>
        </w:rPr>
        <w:t xml:space="preserve">APPENDIX </w:t>
      </w:r>
      <w:r w:rsidR="00634F19" w:rsidRPr="009D2F5B">
        <w:rPr>
          <w:rFonts w:asciiTheme="majorHAnsi" w:hAnsiTheme="majorHAnsi" w:cs="Times New Roman"/>
          <w:color w:val="000000"/>
          <w:sz w:val="22"/>
          <w:szCs w:val="22"/>
        </w:rPr>
        <w:t>D</w:t>
      </w:r>
      <w:r w:rsidRPr="009D2F5B">
        <w:rPr>
          <w:rFonts w:asciiTheme="majorHAnsi" w:hAnsiTheme="majorHAnsi" w:cs="Times New Roman"/>
          <w:color w:val="000000"/>
          <w:sz w:val="22"/>
          <w:szCs w:val="22"/>
        </w:rPr>
        <w:t>: Trial Organization</w:t>
      </w:r>
      <w:r w:rsidRPr="009D2F5B">
        <w:rPr>
          <w:rFonts w:asciiTheme="majorHAnsi" w:hAnsiTheme="majorHAnsi" w:cs="Times New Roman"/>
          <w:b/>
          <w:bCs/>
          <w:color w:val="000000"/>
          <w:sz w:val="22"/>
          <w:szCs w:val="22"/>
        </w:rPr>
        <w:t> </w:t>
      </w:r>
    </w:p>
    <w:p w14:paraId="60D18CF5" w14:textId="77777777" w:rsidR="0086098B" w:rsidRPr="009D2F5B" w:rsidRDefault="0086098B" w:rsidP="0086098B">
      <w:pPr>
        <w:widowControl w:val="0"/>
        <w:autoSpaceDE w:val="0"/>
        <w:autoSpaceDN w:val="0"/>
        <w:adjustRightInd w:val="0"/>
        <w:rPr>
          <w:rFonts w:asciiTheme="majorHAnsi" w:hAnsiTheme="majorHAnsi" w:cs="Times New Roman"/>
          <w:color w:val="000000"/>
          <w:sz w:val="22"/>
          <w:szCs w:val="22"/>
        </w:rPr>
      </w:pPr>
    </w:p>
    <w:p w14:paraId="62198891" w14:textId="77777777" w:rsidR="0086098B" w:rsidRPr="009D2F5B" w:rsidRDefault="0086098B" w:rsidP="0086098B">
      <w:pPr>
        <w:widowControl w:val="0"/>
        <w:autoSpaceDE w:val="0"/>
        <w:autoSpaceDN w:val="0"/>
        <w:adjustRightInd w:val="0"/>
        <w:rPr>
          <w:rFonts w:asciiTheme="majorHAnsi" w:hAnsiTheme="majorHAnsi" w:cs="Times New Roman"/>
          <w:color w:val="000000"/>
          <w:sz w:val="22"/>
          <w:szCs w:val="22"/>
        </w:rPr>
      </w:pPr>
      <w:r w:rsidRPr="009D2F5B">
        <w:rPr>
          <w:rFonts w:asciiTheme="majorHAnsi" w:hAnsiTheme="majorHAnsi" w:cs="Times New Roman"/>
          <w:color w:val="000000"/>
          <w:sz w:val="22"/>
          <w:szCs w:val="22"/>
        </w:rPr>
        <w:t>Appendix E. Trial organization</w:t>
      </w:r>
    </w:p>
    <w:p w14:paraId="0898FC4B" w14:textId="77777777" w:rsidR="0086098B" w:rsidRPr="009D2F5B" w:rsidRDefault="0086098B" w:rsidP="0086098B">
      <w:pPr>
        <w:widowControl w:val="0"/>
        <w:autoSpaceDE w:val="0"/>
        <w:autoSpaceDN w:val="0"/>
        <w:adjustRightInd w:val="0"/>
        <w:rPr>
          <w:rFonts w:asciiTheme="majorHAnsi" w:hAnsiTheme="majorHAnsi" w:cs="Times New Roman"/>
          <w:color w:val="000000"/>
          <w:sz w:val="22"/>
          <w:szCs w:val="22"/>
        </w:rPr>
      </w:pPr>
      <w:r w:rsidRPr="009D2F5B">
        <w:rPr>
          <w:rFonts w:asciiTheme="majorHAnsi" w:hAnsiTheme="majorHAnsi" w:cs="Times New Roman"/>
          <w:color w:val="000000"/>
          <w:sz w:val="22"/>
          <w:szCs w:val="22"/>
        </w:rPr>
        <w:t>• TIMI Study Group—M. Sabatine (study chair), S. Wiviott (co-principal investigator), M. Bonaca (steering committee), P. Fish, S. Morin, E. Toda Kato (steering committee), M. Silverman, S. Bansilal, A. McCourt, S. Ahern, R. Guaraldi, J. Lamp</w:t>
      </w:r>
    </w:p>
    <w:p w14:paraId="70138603" w14:textId="77777777" w:rsidR="0086098B" w:rsidRPr="009D2F5B" w:rsidRDefault="0086098B" w:rsidP="0086098B">
      <w:pPr>
        <w:widowControl w:val="0"/>
        <w:autoSpaceDE w:val="0"/>
        <w:autoSpaceDN w:val="0"/>
        <w:adjustRightInd w:val="0"/>
        <w:rPr>
          <w:rFonts w:asciiTheme="majorHAnsi" w:hAnsiTheme="majorHAnsi" w:cs="Times New Roman"/>
          <w:color w:val="000000"/>
          <w:sz w:val="22"/>
          <w:szCs w:val="22"/>
        </w:rPr>
      </w:pPr>
      <w:r w:rsidRPr="009D2F5B">
        <w:rPr>
          <w:rFonts w:asciiTheme="majorHAnsi" w:hAnsiTheme="majorHAnsi" w:cs="Times New Roman"/>
          <w:color w:val="000000"/>
          <w:sz w:val="22"/>
          <w:szCs w:val="22"/>
        </w:rPr>
        <w:t>• Hadassah Medical Organization—I. Raz (co-principal investigator), O. Mosenzon, A. Cahn, A. Buskila, A. Weiss, G. Leibowitz</w:t>
      </w:r>
    </w:p>
    <w:p w14:paraId="688BBD9B" w14:textId="1E66C41D" w:rsidR="00947383" w:rsidRPr="009D2F5B" w:rsidRDefault="0086098B" w:rsidP="00947383">
      <w:pPr>
        <w:autoSpaceDE w:val="0"/>
        <w:autoSpaceDN w:val="0"/>
        <w:rPr>
          <w:rFonts w:asciiTheme="majorHAnsi" w:hAnsiTheme="majorHAnsi"/>
          <w:color w:val="000000"/>
          <w:sz w:val="22"/>
          <w:szCs w:val="22"/>
        </w:rPr>
      </w:pPr>
      <w:r w:rsidRPr="009D2F5B">
        <w:rPr>
          <w:rFonts w:asciiTheme="majorHAnsi" w:hAnsiTheme="majorHAnsi" w:cs="Times New Roman"/>
          <w:color w:val="000000"/>
          <w:sz w:val="22"/>
          <w:szCs w:val="22"/>
        </w:rPr>
        <w:t xml:space="preserve">• </w:t>
      </w:r>
      <w:r w:rsidR="00947383" w:rsidRPr="009D2F5B">
        <w:rPr>
          <w:rFonts w:asciiTheme="majorHAnsi" w:hAnsiTheme="majorHAnsi"/>
          <w:color w:val="000000"/>
          <w:sz w:val="22"/>
          <w:szCs w:val="22"/>
        </w:rPr>
        <w:t>AstraZeneca—A. Langkilde, I. Gause Nilsson, M. Fredriksson, P. Johansson, Y. Fox, B. Faber, C. Karup, S. Ranft, C. Casselgård, A. Mellander, U. Callsen, E. Johnsson, K. Rohwedder, A. Katz, K. Koontz, J. Neubauer, M. Wallander, U. Allgén</w:t>
      </w:r>
    </w:p>
    <w:p w14:paraId="53F5C04B" w14:textId="77777777" w:rsidR="00947383" w:rsidRPr="009D2F5B" w:rsidRDefault="00947383" w:rsidP="00947383">
      <w:pPr>
        <w:autoSpaceDE w:val="0"/>
        <w:autoSpaceDN w:val="0"/>
        <w:rPr>
          <w:rFonts w:asciiTheme="majorHAnsi" w:hAnsiTheme="majorHAnsi"/>
          <w:sz w:val="22"/>
          <w:szCs w:val="22"/>
        </w:rPr>
      </w:pPr>
      <w:r w:rsidRPr="009D2F5B">
        <w:rPr>
          <w:rFonts w:asciiTheme="majorHAnsi" w:hAnsiTheme="majorHAnsi"/>
          <w:color w:val="000000"/>
          <w:sz w:val="22"/>
          <w:szCs w:val="22"/>
        </w:rPr>
        <w:t>• Bristol-Myers Squibb—D. Liaw, B. Frederich</w:t>
      </w:r>
    </w:p>
    <w:p w14:paraId="48E90BDF" w14:textId="77777777" w:rsidR="000D58DF" w:rsidRPr="009D2F5B" w:rsidRDefault="000D58DF" w:rsidP="00947383">
      <w:pPr>
        <w:widowControl w:val="0"/>
        <w:autoSpaceDE w:val="0"/>
        <w:autoSpaceDN w:val="0"/>
        <w:adjustRightInd w:val="0"/>
        <w:rPr>
          <w:rFonts w:asciiTheme="majorHAnsi" w:hAnsiTheme="majorHAnsi" w:cs="Times New Roman"/>
          <w:color w:val="000000"/>
          <w:sz w:val="22"/>
          <w:szCs w:val="22"/>
        </w:rPr>
      </w:pPr>
    </w:p>
    <w:p w14:paraId="2F793757" w14:textId="7B6F513E" w:rsidR="000D58DF" w:rsidRPr="009D2F5B" w:rsidRDefault="000D58DF" w:rsidP="0086098B">
      <w:pPr>
        <w:widowControl w:val="0"/>
        <w:autoSpaceDE w:val="0"/>
        <w:autoSpaceDN w:val="0"/>
        <w:adjustRightInd w:val="0"/>
        <w:rPr>
          <w:rFonts w:asciiTheme="majorHAnsi" w:hAnsiTheme="majorHAnsi" w:cs="Times New Roman"/>
          <w:b/>
          <w:color w:val="000000"/>
          <w:sz w:val="22"/>
          <w:szCs w:val="22"/>
        </w:rPr>
      </w:pPr>
      <w:r w:rsidRPr="009D2F5B">
        <w:rPr>
          <w:rFonts w:asciiTheme="majorHAnsi" w:hAnsiTheme="majorHAnsi" w:cs="Times New Roman"/>
          <w:b/>
          <w:color w:val="000000"/>
          <w:sz w:val="22"/>
          <w:szCs w:val="22"/>
        </w:rPr>
        <w:t>Executive Committee</w:t>
      </w:r>
    </w:p>
    <w:p w14:paraId="010BC4A3" w14:textId="17EBA131" w:rsidR="006C206E" w:rsidRPr="009D2F5B" w:rsidRDefault="008B1CAD" w:rsidP="0086098B">
      <w:pPr>
        <w:widowControl w:val="0"/>
        <w:autoSpaceDE w:val="0"/>
        <w:autoSpaceDN w:val="0"/>
        <w:adjustRightInd w:val="0"/>
        <w:rPr>
          <w:rFonts w:asciiTheme="majorHAnsi" w:hAnsiTheme="majorHAnsi" w:cs="Times New Roman"/>
          <w:color w:val="000000"/>
          <w:sz w:val="22"/>
          <w:szCs w:val="22"/>
        </w:rPr>
      </w:pPr>
      <w:r w:rsidRPr="009D2F5B">
        <w:rPr>
          <w:rFonts w:asciiTheme="majorHAnsi" w:hAnsiTheme="majorHAnsi" w:cs="Times New Roman"/>
          <w:color w:val="000000"/>
          <w:sz w:val="22"/>
          <w:szCs w:val="22"/>
        </w:rPr>
        <w:t>M Sabatine (Chair), S Wiviott (Co-PI), I Raz (Co-PI), D. Bhatt, L. Leiter, D. McGuire, J. Wilding, I Gause Nilsson, A Langkilde</w:t>
      </w:r>
    </w:p>
    <w:p w14:paraId="5176CC19" w14:textId="584CC977" w:rsidR="0086098B" w:rsidRPr="009D2F5B" w:rsidRDefault="0086098B" w:rsidP="0086098B">
      <w:pPr>
        <w:widowControl w:val="0"/>
        <w:autoSpaceDE w:val="0"/>
        <w:autoSpaceDN w:val="0"/>
        <w:adjustRightInd w:val="0"/>
        <w:rPr>
          <w:rFonts w:asciiTheme="majorHAnsi" w:hAnsiTheme="majorHAnsi" w:cs="Times New Roman"/>
          <w:color w:val="000000"/>
          <w:sz w:val="22"/>
          <w:szCs w:val="22"/>
        </w:rPr>
      </w:pPr>
      <w:r w:rsidRPr="009D2F5B">
        <w:rPr>
          <w:rFonts w:asciiTheme="majorHAnsi" w:hAnsiTheme="majorHAnsi" w:cs="Times New Roman"/>
          <w:color w:val="000000"/>
          <w:sz w:val="22"/>
          <w:szCs w:val="22"/>
        </w:rPr>
        <w:t> </w:t>
      </w:r>
    </w:p>
    <w:p w14:paraId="5580B645" w14:textId="77777777" w:rsidR="0086098B" w:rsidRPr="009D2F5B" w:rsidRDefault="0086098B" w:rsidP="0086098B">
      <w:pPr>
        <w:widowControl w:val="0"/>
        <w:autoSpaceDE w:val="0"/>
        <w:autoSpaceDN w:val="0"/>
        <w:adjustRightInd w:val="0"/>
        <w:rPr>
          <w:rFonts w:asciiTheme="majorHAnsi" w:hAnsiTheme="majorHAnsi" w:cs="Times New Roman"/>
          <w:color w:val="000000"/>
          <w:sz w:val="22"/>
          <w:szCs w:val="22"/>
        </w:rPr>
      </w:pPr>
      <w:r w:rsidRPr="009D2F5B">
        <w:rPr>
          <w:rFonts w:asciiTheme="majorHAnsi" w:hAnsiTheme="majorHAnsi" w:cs="Times New Roman"/>
          <w:color w:val="000000"/>
          <w:sz w:val="22"/>
          <w:szCs w:val="22"/>
        </w:rPr>
        <w:t>Steering committee</w:t>
      </w:r>
    </w:p>
    <w:p w14:paraId="45DD5114" w14:textId="022927A2" w:rsidR="0086098B" w:rsidRPr="009D2F5B" w:rsidRDefault="0086098B" w:rsidP="0086098B">
      <w:pPr>
        <w:widowControl w:val="0"/>
        <w:autoSpaceDE w:val="0"/>
        <w:autoSpaceDN w:val="0"/>
        <w:adjustRightInd w:val="0"/>
        <w:rPr>
          <w:rFonts w:asciiTheme="majorHAnsi" w:hAnsiTheme="majorHAnsi" w:cs="Times New Roman"/>
          <w:color w:val="000000"/>
          <w:sz w:val="22"/>
          <w:szCs w:val="22"/>
        </w:rPr>
      </w:pPr>
      <w:r w:rsidRPr="009D2F5B">
        <w:rPr>
          <w:rFonts w:asciiTheme="majorHAnsi" w:hAnsiTheme="majorHAnsi" w:cs="Times New Roman"/>
          <w:color w:val="000000"/>
          <w:sz w:val="22"/>
          <w:szCs w:val="22"/>
        </w:rPr>
        <w:t>D. Bhatt</w:t>
      </w:r>
      <w:r w:rsidR="008B1CAD" w:rsidRPr="009D2F5B">
        <w:rPr>
          <w:rFonts w:asciiTheme="majorHAnsi" w:hAnsiTheme="majorHAnsi" w:cs="Times New Roman"/>
          <w:color w:val="000000"/>
          <w:sz w:val="22"/>
          <w:szCs w:val="22"/>
        </w:rPr>
        <w:t xml:space="preserve"> (USA),</w:t>
      </w:r>
      <w:r w:rsidRPr="009D2F5B">
        <w:rPr>
          <w:rFonts w:asciiTheme="majorHAnsi" w:hAnsiTheme="majorHAnsi" w:cs="Times New Roman"/>
          <w:color w:val="000000"/>
          <w:sz w:val="22"/>
          <w:szCs w:val="22"/>
        </w:rPr>
        <w:t xml:space="preserve"> L. Leiter</w:t>
      </w:r>
      <w:r w:rsidR="008B1CAD" w:rsidRPr="009D2F5B">
        <w:rPr>
          <w:rFonts w:asciiTheme="majorHAnsi" w:hAnsiTheme="majorHAnsi" w:cs="Times New Roman"/>
          <w:color w:val="000000"/>
          <w:sz w:val="22"/>
          <w:szCs w:val="22"/>
        </w:rPr>
        <w:t xml:space="preserve"> (Canada)</w:t>
      </w:r>
      <w:r w:rsidRPr="009D2F5B">
        <w:rPr>
          <w:rFonts w:asciiTheme="majorHAnsi" w:hAnsiTheme="majorHAnsi" w:cs="Times New Roman"/>
          <w:color w:val="000000"/>
          <w:sz w:val="22"/>
          <w:szCs w:val="22"/>
        </w:rPr>
        <w:t>, D. McGuire</w:t>
      </w:r>
      <w:r w:rsidR="008B1CAD" w:rsidRPr="009D2F5B">
        <w:rPr>
          <w:rFonts w:asciiTheme="majorHAnsi" w:hAnsiTheme="majorHAnsi" w:cs="Times New Roman"/>
          <w:color w:val="000000"/>
          <w:sz w:val="22"/>
          <w:szCs w:val="22"/>
        </w:rPr>
        <w:t xml:space="preserve"> (USA)</w:t>
      </w:r>
      <w:r w:rsidRPr="009D2F5B">
        <w:rPr>
          <w:rFonts w:asciiTheme="majorHAnsi" w:hAnsiTheme="majorHAnsi" w:cs="Times New Roman"/>
          <w:color w:val="000000"/>
          <w:sz w:val="22"/>
          <w:szCs w:val="22"/>
        </w:rPr>
        <w:t>, J. Wilding</w:t>
      </w:r>
      <w:r w:rsidR="008B1CAD" w:rsidRPr="009D2F5B">
        <w:rPr>
          <w:rFonts w:asciiTheme="majorHAnsi" w:hAnsiTheme="majorHAnsi" w:cs="Times New Roman"/>
          <w:color w:val="000000"/>
          <w:sz w:val="22"/>
          <w:szCs w:val="22"/>
        </w:rPr>
        <w:t xml:space="preserve"> (UK)</w:t>
      </w:r>
      <w:r w:rsidRPr="009D2F5B">
        <w:rPr>
          <w:rFonts w:asciiTheme="majorHAnsi" w:hAnsiTheme="majorHAnsi" w:cs="Times New Roman"/>
          <w:color w:val="000000"/>
          <w:sz w:val="22"/>
          <w:szCs w:val="22"/>
        </w:rPr>
        <w:t>, and M. Abola (Philippines), D. Ardissino (Italy), O. Averkov (Russia), P. Aylward (Australia), C. Bode (Germany), F. Bonnici (South Africa), E. Bonora (Italy), A. Budaj (Poland), S. Cernea (Romania), C. Chiang (Taiwan), M. Cooper (Australia), A. Dalby (South Africa), C. Deerochanawong (Thailand), M. Dellborg (Sweden), R. Diaz (Argentina), D. Dimulescu (Romania), J. Dwyer (United States), F. Eliaschewitz (Brazil), S. Goto (Japan), A. Goudev (Bulgaria), S. Hadjadj (France), M. Herrera Marmolejo (Mexico), Y. Huo (China), G. Jermendy (Hungary), L. Ji (China), T. Kadowaki (Japan), T. Khue (Vietnam), R. Kiss (Hungary), A. Kooy (Netherlands), P. Kumar (India), B. Lewis (Israel), L. Litwak (Argentina), J. López-Sendón (Spain), R. Ma (Hong Kong), P. Merlini (Italy), G. Montalescot (France), M. Nauck (Germany), J. Nicolau (Brazil), C. Östgren (Sweden), T. Oude Ophuis (Netherlands), F. Padilla (Mexico), P. Pais (India), K. Park (Republic of Korea), A. Parkhomenko (Ukraine), K. Ray (United Kingdom), J. Rosenstock (United States), M. Ruda (Russia), I. Satman (Turkey), M. Shestakova (Russia), A. Smahelova (Czech Republic), J. Spinar (Czech Republic), K. Strojek (Poland), R. Sy (Philippines), T. Tankova (Bulgaria), P. Theroux (Canada), I. Tkáč (Slovakia), L. Van Gaal (Belgium), and J. Wainstein (Israel).</w:t>
      </w:r>
    </w:p>
    <w:p w14:paraId="567C4834" w14:textId="77777777" w:rsidR="0086098B" w:rsidRPr="009D2F5B" w:rsidRDefault="0086098B" w:rsidP="0086098B">
      <w:pPr>
        <w:widowControl w:val="0"/>
        <w:autoSpaceDE w:val="0"/>
        <w:autoSpaceDN w:val="0"/>
        <w:adjustRightInd w:val="0"/>
        <w:rPr>
          <w:rFonts w:asciiTheme="majorHAnsi" w:hAnsiTheme="majorHAnsi" w:cs="Times New Roman"/>
          <w:color w:val="000000"/>
          <w:sz w:val="22"/>
          <w:szCs w:val="22"/>
        </w:rPr>
      </w:pPr>
      <w:r w:rsidRPr="009D2F5B">
        <w:rPr>
          <w:rFonts w:asciiTheme="majorHAnsi" w:hAnsiTheme="majorHAnsi" w:cs="Times New Roman"/>
          <w:color w:val="000000"/>
          <w:sz w:val="22"/>
          <w:szCs w:val="22"/>
        </w:rPr>
        <w:t>  </w:t>
      </w:r>
    </w:p>
    <w:p w14:paraId="78EAC7DB" w14:textId="77777777" w:rsidR="0086098B" w:rsidRPr="009D2F5B" w:rsidRDefault="0086098B" w:rsidP="0086098B">
      <w:pPr>
        <w:widowControl w:val="0"/>
        <w:autoSpaceDE w:val="0"/>
        <w:autoSpaceDN w:val="0"/>
        <w:adjustRightInd w:val="0"/>
        <w:rPr>
          <w:rFonts w:asciiTheme="majorHAnsi" w:hAnsiTheme="majorHAnsi" w:cs="Times New Roman"/>
          <w:color w:val="000000"/>
          <w:sz w:val="22"/>
          <w:szCs w:val="22"/>
        </w:rPr>
      </w:pPr>
      <w:r w:rsidRPr="009D2F5B">
        <w:rPr>
          <w:rFonts w:asciiTheme="majorHAnsi" w:hAnsiTheme="majorHAnsi" w:cs="Times New Roman"/>
          <w:color w:val="000000"/>
          <w:sz w:val="22"/>
          <w:szCs w:val="22"/>
        </w:rPr>
        <w:t>Data monitoring committee</w:t>
      </w:r>
    </w:p>
    <w:p w14:paraId="62021C03" w14:textId="77777777" w:rsidR="0086098B" w:rsidRPr="009D2F5B" w:rsidRDefault="0086098B" w:rsidP="0086098B">
      <w:pPr>
        <w:widowControl w:val="0"/>
        <w:autoSpaceDE w:val="0"/>
        <w:autoSpaceDN w:val="0"/>
        <w:adjustRightInd w:val="0"/>
        <w:rPr>
          <w:rFonts w:asciiTheme="majorHAnsi" w:hAnsiTheme="majorHAnsi" w:cs="Times New Roman"/>
          <w:color w:val="000000"/>
          <w:sz w:val="22"/>
          <w:szCs w:val="22"/>
        </w:rPr>
      </w:pPr>
      <w:r w:rsidRPr="009D2F5B">
        <w:rPr>
          <w:rFonts w:asciiTheme="majorHAnsi" w:hAnsiTheme="majorHAnsi" w:cs="Times New Roman"/>
          <w:color w:val="000000"/>
          <w:sz w:val="22"/>
          <w:szCs w:val="22"/>
        </w:rPr>
        <w:t>Chair: R. Harrington (USA); members: J. Tuomilehto (Finland), R. Nesto (USA), M. Droller (USA), K. Lee (USA)</w:t>
      </w:r>
    </w:p>
    <w:p w14:paraId="05F977E2" w14:textId="77777777" w:rsidR="0086098B" w:rsidRPr="009D2F5B" w:rsidRDefault="0086098B" w:rsidP="0086098B">
      <w:pPr>
        <w:widowControl w:val="0"/>
        <w:autoSpaceDE w:val="0"/>
        <w:autoSpaceDN w:val="0"/>
        <w:adjustRightInd w:val="0"/>
        <w:rPr>
          <w:rFonts w:asciiTheme="majorHAnsi" w:hAnsiTheme="majorHAnsi" w:cs="Times New Roman"/>
          <w:color w:val="000000"/>
          <w:sz w:val="22"/>
          <w:szCs w:val="22"/>
        </w:rPr>
      </w:pPr>
      <w:r w:rsidRPr="009D2F5B">
        <w:rPr>
          <w:rFonts w:asciiTheme="majorHAnsi" w:hAnsiTheme="majorHAnsi" w:cs="Times New Roman"/>
          <w:color w:val="000000"/>
          <w:sz w:val="22"/>
          <w:szCs w:val="22"/>
        </w:rPr>
        <w:t> </w:t>
      </w:r>
    </w:p>
    <w:p w14:paraId="4E78D5F1" w14:textId="77777777" w:rsidR="0086098B" w:rsidRPr="009D2F5B" w:rsidRDefault="0086098B" w:rsidP="0086098B">
      <w:pPr>
        <w:widowControl w:val="0"/>
        <w:autoSpaceDE w:val="0"/>
        <w:autoSpaceDN w:val="0"/>
        <w:adjustRightInd w:val="0"/>
        <w:rPr>
          <w:rFonts w:asciiTheme="majorHAnsi" w:hAnsiTheme="majorHAnsi" w:cs="Times New Roman"/>
          <w:color w:val="000000"/>
          <w:sz w:val="22"/>
          <w:szCs w:val="22"/>
        </w:rPr>
      </w:pPr>
      <w:r w:rsidRPr="009D2F5B">
        <w:rPr>
          <w:rFonts w:asciiTheme="majorHAnsi" w:hAnsiTheme="majorHAnsi" w:cs="Times New Roman"/>
          <w:color w:val="000000"/>
          <w:sz w:val="22"/>
          <w:szCs w:val="22"/>
        </w:rPr>
        <w:t>Clinical events committee</w:t>
      </w:r>
    </w:p>
    <w:p w14:paraId="0CB46B46" w14:textId="366BDE7C" w:rsidR="007A774E" w:rsidRPr="009D2F5B" w:rsidRDefault="0086098B" w:rsidP="0086098B">
      <w:pPr>
        <w:widowControl w:val="0"/>
        <w:autoSpaceDE w:val="0"/>
        <w:autoSpaceDN w:val="0"/>
        <w:adjustRightInd w:val="0"/>
        <w:rPr>
          <w:rFonts w:asciiTheme="majorHAnsi" w:hAnsiTheme="majorHAnsi" w:cs="Times New Roman"/>
          <w:color w:val="000000"/>
          <w:sz w:val="22"/>
          <w:szCs w:val="22"/>
        </w:rPr>
      </w:pPr>
      <w:r w:rsidRPr="009D2F5B">
        <w:rPr>
          <w:rFonts w:asciiTheme="majorHAnsi" w:hAnsiTheme="majorHAnsi" w:cs="Times New Roman"/>
          <w:color w:val="000000"/>
          <w:sz w:val="22"/>
          <w:szCs w:val="22"/>
        </w:rPr>
        <w:t>TIMI Study Group—Chair: C. Ruff; Administrative Staff: C. Lowe, L. Zahn, N. Fisher, E. Gershman; Medical Review: D. Forni, T. Zhargalova, K. Barrera, Z. Khan, M. Shimmer; Members (Cardiology): E. Awtry, C. Berger, K. Croce, A. Desai, E. Gelfand, C. Ho, D. Leeman, M. Link, A. Pande, F. Ruberg; (Neurology): A. Norden, N. Rost, S. Silverman, A. Singhal; (Oncology): G. Gignac, W. Goessling, E. Hochberg, A. Lane, C. Rosenberg, A. Wagner, B. Wolpin; (Hepatic) D. Larrey, J. Lewis, E. Schiff</w:t>
      </w:r>
    </w:p>
    <w:p w14:paraId="634314E2" w14:textId="5677BACE" w:rsidR="00BD676E" w:rsidRDefault="00BD676E" w:rsidP="0086098B">
      <w:pPr>
        <w:widowControl w:val="0"/>
        <w:autoSpaceDE w:val="0"/>
        <w:autoSpaceDN w:val="0"/>
        <w:adjustRightInd w:val="0"/>
        <w:rPr>
          <w:rFonts w:asciiTheme="majorHAnsi" w:hAnsiTheme="majorHAnsi" w:cs="Times New Roman"/>
          <w:color w:val="000000"/>
        </w:rPr>
      </w:pPr>
    </w:p>
    <w:p w14:paraId="5AB101DD" w14:textId="37A98AC5" w:rsidR="00BD676E" w:rsidRPr="007A774E" w:rsidRDefault="00BD676E" w:rsidP="009D2F5B">
      <w:pPr>
        <w:rPr>
          <w:rFonts w:asciiTheme="majorHAnsi" w:hAnsiTheme="majorHAnsi" w:cs="Times New Roman"/>
          <w:color w:val="000000"/>
        </w:rPr>
      </w:pPr>
    </w:p>
    <w:sectPr w:rsidR="00BD676E" w:rsidRPr="007A774E" w:rsidSect="002C4127">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0C5F2" w14:textId="77777777" w:rsidR="00611006" w:rsidRDefault="00611006" w:rsidP="009814AB">
      <w:r>
        <w:separator/>
      </w:r>
    </w:p>
  </w:endnote>
  <w:endnote w:type="continuationSeparator" w:id="0">
    <w:p w14:paraId="3B6045F4" w14:textId="77777777" w:rsidR="00611006" w:rsidRDefault="00611006" w:rsidP="0098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ø◊w„">
    <w:altName w:val="Calibri"/>
    <w:panose1 w:val="00000000000000000000"/>
    <w:charset w:val="4D"/>
    <w:family w:val="auto"/>
    <w:notTrueType/>
    <w:pitch w:val="default"/>
    <w:sig w:usb0="00000003" w:usb1="00000000" w:usb2="00000000" w:usb3="00000000" w:csb0="00000001" w:csb1="00000000"/>
  </w:font>
  <w:font w:name="˚˚ø◊ÁÒ">
    <w:altName w:val="Times New Roman"/>
    <w:panose1 w:val="00000000000000000000"/>
    <w:charset w:val="00"/>
    <w:family w:val="roman"/>
    <w:notTrueType/>
    <w:pitch w:val="default"/>
  </w:font>
  <w:font w:name="MS Minngs">
    <w:altName w:val="MS Mincho"/>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459876"/>
      <w:docPartObj>
        <w:docPartGallery w:val="Page Numbers (Bottom of Page)"/>
        <w:docPartUnique/>
      </w:docPartObj>
    </w:sdtPr>
    <w:sdtEndPr>
      <w:rPr>
        <w:noProof/>
      </w:rPr>
    </w:sdtEndPr>
    <w:sdtContent>
      <w:p w14:paraId="7982101E" w14:textId="17A2D1D2" w:rsidR="004961F5" w:rsidRDefault="004961F5">
        <w:pPr>
          <w:pStyle w:val="Footer"/>
          <w:jc w:val="center"/>
        </w:pPr>
        <w:r>
          <w:fldChar w:fldCharType="begin"/>
        </w:r>
        <w:r>
          <w:instrText xml:space="preserve"> PAGE   \* MERGEFORMAT </w:instrText>
        </w:r>
        <w:r>
          <w:fldChar w:fldCharType="separate"/>
        </w:r>
        <w:r w:rsidR="007F671F">
          <w:rPr>
            <w:noProof/>
          </w:rPr>
          <w:t>11</w:t>
        </w:r>
        <w:r>
          <w:rPr>
            <w:noProof/>
          </w:rPr>
          <w:fldChar w:fldCharType="end"/>
        </w:r>
      </w:p>
    </w:sdtContent>
  </w:sdt>
  <w:p w14:paraId="5A5FFB7E" w14:textId="77777777" w:rsidR="004961F5" w:rsidRDefault="00496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167294"/>
      <w:docPartObj>
        <w:docPartGallery w:val="Page Numbers (Bottom of Page)"/>
        <w:docPartUnique/>
      </w:docPartObj>
    </w:sdtPr>
    <w:sdtEndPr/>
    <w:sdtContent>
      <w:p w14:paraId="792E0C60" w14:textId="36811797" w:rsidR="004961F5" w:rsidRDefault="004961F5">
        <w:pPr>
          <w:pStyle w:val="Footer"/>
          <w:jc w:val="center"/>
        </w:pPr>
        <w:r>
          <w:fldChar w:fldCharType="begin"/>
        </w:r>
        <w:r>
          <w:instrText xml:space="preserve"> PAGE   \* MERGEFORMAT </w:instrText>
        </w:r>
        <w:r>
          <w:fldChar w:fldCharType="separate"/>
        </w:r>
        <w:r w:rsidR="007F671F">
          <w:rPr>
            <w:noProof/>
          </w:rPr>
          <w:t>47</w:t>
        </w:r>
        <w:r>
          <w:fldChar w:fldCharType="end"/>
        </w:r>
      </w:p>
    </w:sdtContent>
  </w:sdt>
  <w:p w14:paraId="769DA4D9" w14:textId="77777777" w:rsidR="004961F5" w:rsidRDefault="00496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FEC15" w14:textId="77777777" w:rsidR="00611006" w:rsidRDefault="00611006" w:rsidP="009814AB">
      <w:r>
        <w:separator/>
      </w:r>
    </w:p>
  </w:footnote>
  <w:footnote w:type="continuationSeparator" w:id="0">
    <w:p w14:paraId="115C6D9A" w14:textId="77777777" w:rsidR="00611006" w:rsidRDefault="00611006" w:rsidP="009814AB">
      <w:r>
        <w:continuationSeparator/>
      </w:r>
    </w:p>
  </w:footnote>
  <w:footnote w:id="1">
    <w:p w14:paraId="4EE03CCC" w14:textId="77777777" w:rsidR="004961F5" w:rsidRDefault="004961F5"/>
    <w:p w14:paraId="737C1D62" w14:textId="1D93A14C" w:rsidR="004961F5" w:rsidRDefault="004961F5" w:rsidP="00F808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766F8"/>
    <w:multiLevelType w:val="hybridMultilevel"/>
    <w:tmpl w:val="92F66886"/>
    <w:lvl w:ilvl="0" w:tplc="A732AEA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3530C4"/>
    <w:multiLevelType w:val="hybridMultilevel"/>
    <w:tmpl w:val="3B2A3E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E97CED"/>
    <w:multiLevelType w:val="hybridMultilevel"/>
    <w:tmpl w:val="202A3D0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AC27061"/>
    <w:multiLevelType w:val="hybridMultilevel"/>
    <w:tmpl w:val="5B9624A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F">
      <w:start w:val="1"/>
      <w:numFmt w:val="decimal"/>
      <w:lvlText w:val="%3."/>
      <w:lvlJc w:val="left"/>
      <w:pPr>
        <w:tabs>
          <w:tab w:val="num" w:pos="3240"/>
        </w:tabs>
        <w:ind w:left="3240" w:hanging="360"/>
      </w:p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E935030"/>
    <w:multiLevelType w:val="hybridMultilevel"/>
    <w:tmpl w:val="BCBAAB46"/>
    <w:lvl w:ilvl="0" w:tplc="04090019">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10CD2D58"/>
    <w:multiLevelType w:val="hybridMultilevel"/>
    <w:tmpl w:val="E5488FA6"/>
    <w:lvl w:ilvl="0" w:tplc="CAFA7E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5C43BF4"/>
    <w:multiLevelType w:val="hybridMultilevel"/>
    <w:tmpl w:val="92509B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80652A2"/>
    <w:multiLevelType w:val="hybridMultilevel"/>
    <w:tmpl w:val="0EAC4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549CA"/>
    <w:multiLevelType w:val="hybridMultilevel"/>
    <w:tmpl w:val="2E9EDA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E6548A"/>
    <w:multiLevelType w:val="hybridMultilevel"/>
    <w:tmpl w:val="53D819A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15:restartNumberingAfterBreak="0">
    <w:nsid w:val="1B2C14B0"/>
    <w:multiLevelType w:val="hybridMultilevel"/>
    <w:tmpl w:val="CC5EA9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126FDE"/>
    <w:multiLevelType w:val="hybridMultilevel"/>
    <w:tmpl w:val="34644EE0"/>
    <w:lvl w:ilvl="0" w:tplc="8E70C34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0B6FAE"/>
    <w:multiLevelType w:val="hybridMultilevel"/>
    <w:tmpl w:val="63040A5E"/>
    <w:lvl w:ilvl="0" w:tplc="AE10471C">
      <w:start w:val="1"/>
      <w:numFmt w:val="bullet"/>
      <w:lvlText w:val=""/>
      <w:lvlJc w:val="left"/>
      <w:pPr>
        <w:ind w:left="1800" w:hanging="360"/>
      </w:pPr>
      <w:rPr>
        <w:rFonts w:ascii="Wingdings" w:hAnsi="Wingdings" w:hint="default"/>
        <w:sz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2D305631"/>
    <w:multiLevelType w:val="hybridMultilevel"/>
    <w:tmpl w:val="AF6E9DA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D763F79"/>
    <w:multiLevelType w:val="hybridMultilevel"/>
    <w:tmpl w:val="9B7699E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15:restartNumberingAfterBreak="0">
    <w:nsid w:val="3105394D"/>
    <w:multiLevelType w:val="hybridMultilevel"/>
    <w:tmpl w:val="7F44C05C"/>
    <w:lvl w:ilvl="0" w:tplc="0409000F">
      <w:start w:val="1"/>
      <w:numFmt w:val="decimal"/>
      <w:lvlText w:val="%1."/>
      <w:lvlJc w:val="left"/>
      <w:pPr>
        <w:tabs>
          <w:tab w:val="num" w:pos="1080"/>
        </w:tabs>
        <w:ind w:left="1080" w:hanging="360"/>
      </w:pPr>
    </w:lvl>
    <w:lvl w:ilvl="1" w:tplc="B89E1ED8">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1AD69A9"/>
    <w:multiLevelType w:val="hybridMultilevel"/>
    <w:tmpl w:val="D9E6CAAA"/>
    <w:lvl w:ilvl="0" w:tplc="04090001">
      <w:start w:val="1"/>
      <w:numFmt w:val="bullet"/>
      <w:lvlText w:val=""/>
      <w:lvlJc w:val="left"/>
      <w:pPr>
        <w:tabs>
          <w:tab w:val="num" w:pos="1440"/>
        </w:tabs>
        <w:ind w:left="1440" w:hanging="360"/>
      </w:pPr>
      <w:rPr>
        <w:rFonts w:ascii="Symbol" w:hAnsi="Symbol" w:hint="default"/>
      </w:rPr>
    </w:lvl>
    <w:lvl w:ilvl="1" w:tplc="0409001B">
      <w:start w:val="1"/>
      <w:numFmt w:val="lowerRoman"/>
      <w:lvlText w:val="%2."/>
      <w:lvlJc w:val="righ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44D3548"/>
    <w:multiLevelType w:val="hybridMultilevel"/>
    <w:tmpl w:val="7C147BF2"/>
    <w:lvl w:ilvl="0" w:tplc="FFFFFFFF">
      <w:start w:val="1"/>
      <w:numFmt w:val="ideographDigital"/>
      <w:lvlText w:val=""/>
      <w:lvlJc w:val="left"/>
      <w:pPr>
        <w:ind w:left="0" w:firstLine="0"/>
      </w:pPr>
    </w:lvl>
    <w:lvl w:ilvl="1" w:tplc="04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3839230C"/>
    <w:multiLevelType w:val="hybridMultilevel"/>
    <w:tmpl w:val="6782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7D410D"/>
    <w:multiLevelType w:val="hybridMultilevel"/>
    <w:tmpl w:val="39025E32"/>
    <w:lvl w:ilvl="0" w:tplc="04090001">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ED94C6A"/>
    <w:multiLevelType w:val="hybridMultilevel"/>
    <w:tmpl w:val="02B63CCC"/>
    <w:lvl w:ilvl="0" w:tplc="0409000F">
      <w:start w:val="1"/>
      <w:numFmt w:val="decimal"/>
      <w:lvlText w:val="%1."/>
      <w:lvlJc w:val="left"/>
      <w:pPr>
        <w:tabs>
          <w:tab w:val="num" w:pos="360"/>
        </w:tabs>
        <w:ind w:left="360" w:hanging="360"/>
      </w:pPr>
    </w:lvl>
    <w:lvl w:ilvl="1" w:tplc="C3A4ED84">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42A57847"/>
    <w:multiLevelType w:val="hybridMultilevel"/>
    <w:tmpl w:val="B3728FD6"/>
    <w:lvl w:ilvl="0" w:tplc="04090017">
      <w:start w:val="1"/>
      <w:numFmt w:val="lowerLetter"/>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3EE53CD"/>
    <w:multiLevelType w:val="hybridMultilevel"/>
    <w:tmpl w:val="4710A816"/>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55870E3"/>
    <w:multiLevelType w:val="hybridMultilevel"/>
    <w:tmpl w:val="0E46D0B2"/>
    <w:lvl w:ilvl="0" w:tplc="01CAFB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9A1073"/>
    <w:multiLevelType w:val="hybridMultilevel"/>
    <w:tmpl w:val="694AAF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98D6245"/>
    <w:multiLevelType w:val="hybridMultilevel"/>
    <w:tmpl w:val="22DA8D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BEC24C7"/>
    <w:multiLevelType w:val="hybridMultilevel"/>
    <w:tmpl w:val="48F2EA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C6F5461"/>
    <w:multiLevelType w:val="multilevel"/>
    <w:tmpl w:val="7DBC193A"/>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lowerRoman"/>
      <w:lvlText w:val="%3."/>
      <w:lvlJc w:val="right"/>
      <w:pPr>
        <w:tabs>
          <w:tab w:val="num" w:pos="1224"/>
        </w:tabs>
        <w:ind w:left="1224" w:hanging="504"/>
      </w:pPr>
    </w:lvl>
    <w:lvl w:ilvl="3">
      <w:start w:val="1"/>
      <w:numFmt w:val="lowerLetter"/>
      <w:lvlText w:val="%4)"/>
      <w:lvlJc w:val="left"/>
      <w:pPr>
        <w:tabs>
          <w:tab w:val="num" w:pos="1440"/>
        </w:tabs>
        <w:ind w:left="144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0E26C9"/>
    <w:multiLevelType w:val="hybridMultilevel"/>
    <w:tmpl w:val="F4CE25C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5D641EB1"/>
    <w:multiLevelType w:val="hybridMultilevel"/>
    <w:tmpl w:val="A4C6B478"/>
    <w:lvl w:ilvl="0" w:tplc="07908706">
      <w:start w:val="2"/>
      <w:numFmt w:val="decimal"/>
      <w:lvlText w:val="%1."/>
      <w:lvlJc w:val="left"/>
      <w:pPr>
        <w:tabs>
          <w:tab w:val="num" w:pos="720"/>
        </w:tabs>
        <w:ind w:left="72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5DCB6D89"/>
    <w:multiLevelType w:val="multilevel"/>
    <w:tmpl w:val="E670F5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0666C12"/>
    <w:multiLevelType w:val="hybridMultilevel"/>
    <w:tmpl w:val="92CE8D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274DB9"/>
    <w:multiLevelType w:val="hybridMultilevel"/>
    <w:tmpl w:val="E22C42DC"/>
    <w:lvl w:ilvl="0" w:tplc="FFFFFFFF">
      <w:start w:val="1"/>
      <w:numFmt w:val="ideographDigital"/>
      <w:lvlText w:val="."/>
      <w:lvlJc w:val="left"/>
      <w:pPr>
        <w:ind w:left="0" w:firstLine="0"/>
      </w:pPr>
    </w:lvl>
    <w:lvl w:ilvl="1" w:tplc="04090001">
      <w:start w:val="1"/>
      <w:numFmt w:val="bullet"/>
      <w:lvlText w:val=""/>
      <w:lvlJc w:val="left"/>
      <w:pPr>
        <w:ind w:left="0" w:firstLine="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15:restartNumberingAfterBreak="0">
    <w:nsid w:val="6617598F"/>
    <w:multiLevelType w:val="hybridMultilevel"/>
    <w:tmpl w:val="9730BAB4"/>
    <w:lvl w:ilvl="0" w:tplc="C3A4ED8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8E56FEC"/>
    <w:multiLevelType w:val="hybridMultilevel"/>
    <w:tmpl w:val="F01E51DA"/>
    <w:lvl w:ilvl="0" w:tplc="04090019">
      <w:start w:val="1"/>
      <w:numFmt w:val="lowerLetter"/>
      <w:lvlText w:val="%1."/>
      <w:lvlJc w:val="left"/>
      <w:pPr>
        <w:tabs>
          <w:tab w:val="num" w:pos="1080"/>
        </w:tabs>
        <w:ind w:left="1080" w:hanging="360"/>
      </w:pPr>
      <w:rPr>
        <w:b/>
      </w:rPr>
    </w:lvl>
    <w:lvl w:ilvl="1" w:tplc="5A90CA36">
      <w:start w:val="1"/>
      <w:numFmt w:val="lowerRoman"/>
      <w:lvlText w:val="%2."/>
      <w:lvlJc w:val="right"/>
      <w:pPr>
        <w:tabs>
          <w:tab w:val="num" w:pos="1440"/>
        </w:tabs>
        <w:ind w:left="144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69EE2015"/>
    <w:multiLevelType w:val="hybridMultilevel"/>
    <w:tmpl w:val="4B882D62"/>
    <w:lvl w:ilvl="0" w:tplc="C3A4ED8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396059"/>
    <w:multiLevelType w:val="hybridMultilevel"/>
    <w:tmpl w:val="D3F8860C"/>
    <w:lvl w:ilvl="0" w:tplc="ED0EEF7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6E812C41"/>
    <w:multiLevelType w:val="hybridMultilevel"/>
    <w:tmpl w:val="8E62E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26861A0"/>
    <w:multiLevelType w:val="hybridMultilevel"/>
    <w:tmpl w:val="62E8EAF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5133968"/>
    <w:multiLevelType w:val="hybridMultilevel"/>
    <w:tmpl w:val="22F8D98A"/>
    <w:lvl w:ilvl="0" w:tplc="762A8A8E">
      <w:start w:val="3"/>
      <w:numFmt w:val="decimal"/>
      <w:lvlText w:val="%1."/>
      <w:lvlJc w:val="left"/>
      <w:pPr>
        <w:tabs>
          <w:tab w:val="num" w:pos="720"/>
        </w:tabs>
        <w:ind w:left="720" w:hanging="36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1" w15:restartNumberingAfterBreak="0">
    <w:nsid w:val="752D22F1"/>
    <w:multiLevelType w:val="hybridMultilevel"/>
    <w:tmpl w:val="6194C1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54F2EB2"/>
    <w:multiLevelType w:val="hybridMultilevel"/>
    <w:tmpl w:val="1B4E03D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1F68FF"/>
    <w:multiLevelType w:val="hybridMultilevel"/>
    <w:tmpl w:val="207803CE"/>
    <w:lvl w:ilvl="0" w:tplc="6A20D5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9F44A11"/>
    <w:multiLevelType w:val="hybridMultilevel"/>
    <w:tmpl w:val="7BA252AA"/>
    <w:lvl w:ilvl="0" w:tplc="8B1414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3A5C6F"/>
    <w:multiLevelType w:val="hybridMultilevel"/>
    <w:tmpl w:val="4E046A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5"/>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19"/>
  </w:num>
  <w:num w:numId="14">
    <w:abstractNumId w:val="13"/>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lvlOverride w:ilvl="2"/>
    <w:lvlOverride w:ilvl="3"/>
    <w:lvlOverride w:ilvl="4"/>
    <w:lvlOverride w:ilvl="5"/>
    <w:lvlOverride w:ilvl="6"/>
    <w:lvlOverride w:ilvl="7"/>
    <w:lvlOverride w:ilvl="8"/>
  </w:num>
  <w:num w:numId="17">
    <w:abstractNumId w:val="45"/>
  </w:num>
  <w:num w:numId="18">
    <w:abstractNumId w:val="32"/>
  </w:num>
  <w:num w:numId="19">
    <w:abstractNumId w:val="42"/>
  </w:num>
  <w:num w:numId="20">
    <w:abstractNumId w:val="11"/>
  </w:num>
  <w:num w:numId="21">
    <w:abstractNumId w:val="44"/>
  </w:num>
  <w:num w:numId="2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num>
  <w:num w:numId="27">
    <w:abstractNumId w:val="34"/>
  </w:num>
  <w:num w:numId="2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lvlOverride w:ilvl="2"/>
    <w:lvlOverride w:ilvl="3"/>
    <w:lvlOverride w:ilvl="4"/>
    <w:lvlOverride w:ilvl="5"/>
    <w:lvlOverride w:ilvl="6"/>
    <w:lvlOverride w:ilvl="7"/>
    <w:lvlOverride w:ilvl="8"/>
  </w:num>
  <w:num w:numId="35">
    <w:abstractNumId w:val="17"/>
    <w:lvlOverride w:ilvl="0"/>
    <w:lvlOverride w:ilvl="1">
      <w:startOverride w:val="1"/>
    </w:lvlOverride>
    <w:lvlOverride w:ilvl="2"/>
    <w:lvlOverride w:ilvl="3"/>
    <w:lvlOverride w:ilvl="4"/>
    <w:lvlOverride w:ilvl="5"/>
    <w:lvlOverride w:ilvl="6"/>
    <w:lvlOverride w:ilvl="7"/>
    <w:lvlOverride w:ilvl="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lvlOverride w:ilvl="1">
      <w:startOverride w:val="1"/>
    </w:lvlOverride>
    <w:lvlOverride w:ilvl="2"/>
    <w:lvlOverride w:ilvl="3"/>
    <w:lvlOverride w:ilvl="4"/>
    <w:lvlOverride w:ilvl="5"/>
    <w:lvlOverride w:ilvl="6"/>
    <w:lvlOverride w:ilvl="7"/>
    <w:lvlOverride w:ilvl="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lvlOverride w:ilvl="1">
      <w:startOverride w:val="1"/>
    </w:lvlOverride>
    <w:lvlOverride w:ilvl="2"/>
    <w:lvlOverride w:ilvl="3"/>
    <w:lvlOverride w:ilvl="4"/>
    <w:lvlOverride w:ilvl="5"/>
    <w:lvlOverride w:ilvl="6"/>
    <w:lvlOverride w:ilvl="7"/>
    <w:lvlOverride w:ilvl="8"/>
  </w:num>
  <w:num w:numId="42">
    <w:abstractNumId w:val="23"/>
    <w:lvlOverride w:ilvl="0"/>
    <w:lvlOverride w:ilvl="1">
      <w:startOverride w:val="1"/>
    </w:lvlOverride>
    <w:lvlOverride w:ilvl="2"/>
    <w:lvlOverride w:ilvl="3"/>
    <w:lvlOverride w:ilvl="4"/>
    <w:lvlOverride w:ilvl="5"/>
    <w:lvlOverride w:ilvl="6"/>
    <w:lvlOverride w:ilvl="7"/>
    <w:lvlOverride w:ilvl="8"/>
  </w:num>
  <w:num w:numId="43">
    <w:abstractNumId w:val="4"/>
    <w:lvlOverride w:ilvl="0"/>
    <w:lvlOverride w:ilvl="1"/>
    <w:lvlOverride w:ilvl="2">
      <w:startOverride w:val="1"/>
    </w:lvlOverride>
    <w:lvlOverride w:ilvl="3"/>
    <w:lvlOverride w:ilvl="4"/>
    <w:lvlOverride w:ilvl="5"/>
    <w:lvlOverride w:ilvl="6"/>
    <w:lvlOverride w:ilvl="7"/>
    <w:lvlOverride w:ilvl="8"/>
  </w:num>
  <w:num w:numId="44">
    <w:abstractNumId w:val="12"/>
  </w:num>
  <w:num w:numId="45">
    <w:abstractNumId w:val="3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vasvsxrie0e5eexpf7xs2fkv95pxrfzep9a&quot;&gt;Declare Design Endnote&lt;record-ids&gt;&lt;item&gt;2&lt;/item&gt;&lt;item&gt;3&lt;/item&gt;&lt;item&gt;7&lt;/item&gt;&lt;item&gt;11&lt;/item&gt;&lt;item&gt;12&lt;/item&gt;&lt;item&gt;13&lt;/item&gt;&lt;item&gt;15&lt;/item&gt;&lt;item&gt;16&lt;/item&gt;&lt;item&gt;17&lt;/item&gt;&lt;item&gt;19&lt;/item&gt;&lt;item&gt;20&lt;/item&gt;&lt;item&gt;21&lt;/item&gt;&lt;item&gt;24&lt;/item&gt;&lt;item&gt;25&lt;/item&gt;&lt;item&gt;26&lt;/item&gt;&lt;item&gt;28&lt;/item&gt;&lt;item&gt;29&lt;/item&gt;&lt;item&gt;31&lt;/item&gt;&lt;item&gt;32&lt;/item&gt;&lt;item&gt;33&lt;/item&gt;&lt;item&gt;34&lt;/item&gt;&lt;item&gt;40&lt;/item&gt;&lt;item&gt;41&lt;/item&gt;&lt;item&gt;43&lt;/item&gt;&lt;item&gt;44&lt;/item&gt;&lt;item&gt;50&lt;/item&gt;&lt;item&gt;51&lt;/item&gt;&lt;item&gt;53&lt;/item&gt;&lt;/record-ids&gt;&lt;/item&gt;&lt;/Libraries&gt;"/>
  </w:docVars>
  <w:rsids>
    <w:rsidRoot w:val="002840C9"/>
    <w:rsid w:val="000031D0"/>
    <w:rsid w:val="0000643D"/>
    <w:rsid w:val="00012D20"/>
    <w:rsid w:val="00017FD1"/>
    <w:rsid w:val="00023E5F"/>
    <w:rsid w:val="0002459B"/>
    <w:rsid w:val="00040DD2"/>
    <w:rsid w:val="000422A7"/>
    <w:rsid w:val="00047693"/>
    <w:rsid w:val="00052D50"/>
    <w:rsid w:val="00060046"/>
    <w:rsid w:val="000675D9"/>
    <w:rsid w:val="00073B70"/>
    <w:rsid w:val="00081255"/>
    <w:rsid w:val="000900DA"/>
    <w:rsid w:val="00092AD7"/>
    <w:rsid w:val="00093A30"/>
    <w:rsid w:val="000956E1"/>
    <w:rsid w:val="000A06B7"/>
    <w:rsid w:val="000A5382"/>
    <w:rsid w:val="000A6772"/>
    <w:rsid w:val="000C2CAD"/>
    <w:rsid w:val="000C5257"/>
    <w:rsid w:val="000D3572"/>
    <w:rsid w:val="000D58DF"/>
    <w:rsid w:val="000D68CB"/>
    <w:rsid w:val="000E72DA"/>
    <w:rsid w:val="00100950"/>
    <w:rsid w:val="0010393B"/>
    <w:rsid w:val="00105BD0"/>
    <w:rsid w:val="001147AA"/>
    <w:rsid w:val="00115B53"/>
    <w:rsid w:val="0011791F"/>
    <w:rsid w:val="00124339"/>
    <w:rsid w:val="00126120"/>
    <w:rsid w:val="00130F85"/>
    <w:rsid w:val="00132909"/>
    <w:rsid w:val="00145818"/>
    <w:rsid w:val="00146A8E"/>
    <w:rsid w:val="0015539A"/>
    <w:rsid w:val="00155DC1"/>
    <w:rsid w:val="00160C5D"/>
    <w:rsid w:val="00167713"/>
    <w:rsid w:val="0017576E"/>
    <w:rsid w:val="0017604E"/>
    <w:rsid w:val="0018326F"/>
    <w:rsid w:val="00190189"/>
    <w:rsid w:val="001A36AF"/>
    <w:rsid w:val="001A36E2"/>
    <w:rsid w:val="001A3D93"/>
    <w:rsid w:val="001A44F3"/>
    <w:rsid w:val="001A69FD"/>
    <w:rsid w:val="001B329F"/>
    <w:rsid w:val="001B6528"/>
    <w:rsid w:val="001D1AF1"/>
    <w:rsid w:val="001E2A7C"/>
    <w:rsid w:val="001F560D"/>
    <w:rsid w:val="001F5FC0"/>
    <w:rsid w:val="0020167F"/>
    <w:rsid w:val="0021522A"/>
    <w:rsid w:val="00233606"/>
    <w:rsid w:val="002343C6"/>
    <w:rsid w:val="00234A76"/>
    <w:rsid w:val="00241498"/>
    <w:rsid w:val="00246BFA"/>
    <w:rsid w:val="00246DEB"/>
    <w:rsid w:val="00246FA1"/>
    <w:rsid w:val="00250788"/>
    <w:rsid w:val="00254239"/>
    <w:rsid w:val="00254728"/>
    <w:rsid w:val="00255574"/>
    <w:rsid w:val="00256DD2"/>
    <w:rsid w:val="00257355"/>
    <w:rsid w:val="00272408"/>
    <w:rsid w:val="002778B9"/>
    <w:rsid w:val="00277EF7"/>
    <w:rsid w:val="00283C97"/>
    <w:rsid w:val="002840C9"/>
    <w:rsid w:val="00291B51"/>
    <w:rsid w:val="002953C8"/>
    <w:rsid w:val="00296635"/>
    <w:rsid w:val="002A5658"/>
    <w:rsid w:val="002B036A"/>
    <w:rsid w:val="002B06CB"/>
    <w:rsid w:val="002B1322"/>
    <w:rsid w:val="002B1FA1"/>
    <w:rsid w:val="002B4959"/>
    <w:rsid w:val="002B7067"/>
    <w:rsid w:val="002B7241"/>
    <w:rsid w:val="002C0ADD"/>
    <w:rsid w:val="002C4127"/>
    <w:rsid w:val="002C5178"/>
    <w:rsid w:val="002C6360"/>
    <w:rsid w:val="002C64E5"/>
    <w:rsid w:val="002C6C02"/>
    <w:rsid w:val="002C7AAD"/>
    <w:rsid w:val="002D22E9"/>
    <w:rsid w:val="002D4721"/>
    <w:rsid w:val="002D4ED4"/>
    <w:rsid w:val="002E5C0D"/>
    <w:rsid w:val="00302264"/>
    <w:rsid w:val="0030546D"/>
    <w:rsid w:val="00305514"/>
    <w:rsid w:val="003123D9"/>
    <w:rsid w:val="003151E7"/>
    <w:rsid w:val="00321910"/>
    <w:rsid w:val="003222C8"/>
    <w:rsid w:val="00341450"/>
    <w:rsid w:val="0035354A"/>
    <w:rsid w:val="003560C8"/>
    <w:rsid w:val="0036222F"/>
    <w:rsid w:val="0036674E"/>
    <w:rsid w:val="00371153"/>
    <w:rsid w:val="00371C76"/>
    <w:rsid w:val="00371D23"/>
    <w:rsid w:val="003776E6"/>
    <w:rsid w:val="00382E79"/>
    <w:rsid w:val="003920E3"/>
    <w:rsid w:val="00392BAA"/>
    <w:rsid w:val="0039476C"/>
    <w:rsid w:val="003961E5"/>
    <w:rsid w:val="003968E8"/>
    <w:rsid w:val="003A03DD"/>
    <w:rsid w:val="003A5C92"/>
    <w:rsid w:val="003B25A5"/>
    <w:rsid w:val="003B49C2"/>
    <w:rsid w:val="003C0A5D"/>
    <w:rsid w:val="003D22A5"/>
    <w:rsid w:val="003D26D7"/>
    <w:rsid w:val="003D6EB3"/>
    <w:rsid w:val="003F0DF7"/>
    <w:rsid w:val="003F2241"/>
    <w:rsid w:val="003F5CC7"/>
    <w:rsid w:val="003F74EA"/>
    <w:rsid w:val="004025A2"/>
    <w:rsid w:val="00411535"/>
    <w:rsid w:val="0041241F"/>
    <w:rsid w:val="00417E89"/>
    <w:rsid w:val="00420FFB"/>
    <w:rsid w:val="0042567E"/>
    <w:rsid w:val="00425A70"/>
    <w:rsid w:val="00435818"/>
    <w:rsid w:val="004365C5"/>
    <w:rsid w:val="00446F60"/>
    <w:rsid w:val="004511D7"/>
    <w:rsid w:val="0045158A"/>
    <w:rsid w:val="00451ADD"/>
    <w:rsid w:val="004600B3"/>
    <w:rsid w:val="00460364"/>
    <w:rsid w:val="00464A32"/>
    <w:rsid w:val="00470A99"/>
    <w:rsid w:val="0048565E"/>
    <w:rsid w:val="00485EAB"/>
    <w:rsid w:val="00486332"/>
    <w:rsid w:val="0048719F"/>
    <w:rsid w:val="00490257"/>
    <w:rsid w:val="00491AD5"/>
    <w:rsid w:val="0049215E"/>
    <w:rsid w:val="004961F5"/>
    <w:rsid w:val="004976C4"/>
    <w:rsid w:val="004A1699"/>
    <w:rsid w:val="004A3A53"/>
    <w:rsid w:val="004A5370"/>
    <w:rsid w:val="004A5481"/>
    <w:rsid w:val="004A5492"/>
    <w:rsid w:val="004A70F7"/>
    <w:rsid w:val="004B1B91"/>
    <w:rsid w:val="004C1DC5"/>
    <w:rsid w:val="004C3513"/>
    <w:rsid w:val="004D09BD"/>
    <w:rsid w:val="004D5A13"/>
    <w:rsid w:val="004D5E59"/>
    <w:rsid w:val="004D706C"/>
    <w:rsid w:val="004E01DE"/>
    <w:rsid w:val="004E1D7B"/>
    <w:rsid w:val="004F2BC2"/>
    <w:rsid w:val="00502D32"/>
    <w:rsid w:val="00510383"/>
    <w:rsid w:val="005112D9"/>
    <w:rsid w:val="00524DED"/>
    <w:rsid w:val="005351FE"/>
    <w:rsid w:val="0053536D"/>
    <w:rsid w:val="005410F6"/>
    <w:rsid w:val="00546F7D"/>
    <w:rsid w:val="005525C0"/>
    <w:rsid w:val="00560275"/>
    <w:rsid w:val="00564E4D"/>
    <w:rsid w:val="0057649F"/>
    <w:rsid w:val="00576618"/>
    <w:rsid w:val="0058200C"/>
    <w:rsid w:val="00584845"/>
    <w:rsid w:val="00585BAC"/>
    <w:rsid w:val="00586FC7"/>
    <w:rsid w:val="0058727B"/>
    <w:rsid w:val="005A17DD"/>
    <w:rsid w:val="005A25BA"/>
    <w:rsid w:val="005A306A"/>
    <w:rsid w:val="005A453C"/>
    <w:rsid w:val="005B1397"/>
    <w:rsid w:val="005B570B"/>
    <w:rsid w:val="005B65D7"/>
    <w:rsid w:val="005C53E5"/>
    <w:rsid w:val="005E4AA0"/>
    <w:rsid w:val="005E5850"/>
    <w:rsid w:val="005F0FFF"/>
    <w:rsid w:val="005F1D2A"/>
    <w:rsid w:val="005F239B"/>
    <w:rsid w:val="005F44DC"/>
    <w:rsid w:val="005F4DF8"/>
    <w:rsid w:val="005F5360"/>
    <w:rsid w:val="005F5A06"/>
    <w:rsid w:val="005F5B7F"/>
    <w:rsid w:val="005F74AF"/>
    <w:rsid w:val="00604DCF"/>
    <w:rsid w:val="00611006"/>
    <w:rsid w:val="00611352"/>
    <w:rsid w:val="00621164"/>
    <w:rsid w:val="00623C91"/>
    <w:rsid w:val="00631BFE"/>
    <w:rsid w:val="00634F19"/>
    <w:rsid w:val="006429FC"/>
    <w:rsid w:val="00644205"/>
    <w:rsid w:val="006525F6"/>
    <w:rsid w:val="006629F9"/>
    <w:rsid w:val="0066336C"/>
    <w:rsid w:val="00666161"/>
    <w:rsid w:val="00670E82"/>
    <w:rsid w:val="00675A08"/>
    <w:rsid w:val="00677BE8"/>
    <w:rsid w:val="00680E47"/>
    <w:rsid w:val="0068210F"/>
    <w:rsid w:val="00690E00"/>
    <w:rsid w:val="006A0D5B"/>
    <w:rsid w:val="006A73CB"/>
    <w:rsid w:val="006B4341"/>
    <w:rsid w:val="006B463B"/>
    <w:rsid w:val="006B4F65"/>
    <w:rsid w:val="006C206E"/>
    <w:rsid w:val="006C307A"/>
    <w:rsid w:val="006C7E52"/>
    <w:rsid w:val="006D4E5C"/>
    <w:rsid w:val="006D69AD"/>
    <w:rsid w:val="006E264D"/>
    <w:rsid w:val="006E2661"/>
    <w:rsid w:val="00700F11"/>
    <w:rsid w:val="00702826"/>
    <w:rsid w:val="0070602E"/>
    <w:rsid w:val="00710267"/>
    <w:rsid w:val="007134F6"/>
    <w:rsid w:val="00713C37"/>
    <w:rsid w:val="007160A9"/>
    <w:rsid w:val="00716401"/>
    <w:rsid w:val="00717E2E"/>
    <w:rsid w:val="0072569E"/>
    <w:rsid w:val="0072651F"/>
    <w:rsid w:val="00727714"/>
    <w:rsid w:val="00727DC6"/>
    <w:rsid w:val="007344E3"/>
    <w:rsid w:val="0073626C"/>
    <w:rsid w:val="00736ED7"/>
    <w:rsid w:val="00737424"/>
    <w:rsid w:val="00737484"/>
    <w:rsid w:val="00737FC2"/>
    <w:rsid w:val="00740907"/>
    <w:rsid w:val="0074132F"/>
    <w:rsid w:val="00743534"/>
    <w:rsid w:val="00743B10"/>
    <w:rsid w:val="00747BC7"/>
    <w:rsid w:val="00755D97"/>
    <w:rsid w:val="00756DC2"/>
    <w:rsid w:val="00757809"/>
    <w:rsid w:val="00764DF2"/>
    <w:rsid w:val="00765244"/>
    <w:rsid w:val="00765DCE"/>
    <w:rsid w:val="00791874"/>
    <w:rsid w:val="00792270"/>
    <w:rsid w:val="007945A4"/>
    <w:rsid w:val="007A1BBE"/>
    <w:rsid w:val="007A3EA7"/>
    <w:rsid w:val="007A774E"/>
    <w:rsid w:val="007B0410"/>
    <w:rsid w:val="007B2C8E"/>
    <w:rsid w:val="007B6C53"/>
    <w:rsid w:val="007C11E5"/>
    <w:rsid w:val="007D0716"/>
    <w:rsid w:val="007D667A"/>
    <w:rsid w:val="007E2657"/>
    <w:rsid w:val="007F2A85"/>
    <w:rsid w:val="007F41FC"/>
    <w:rsid w:val="007F671F"/>
    <w:rsid w:val="00800A29"/>
    <w:rsid w:val="00800E4E"/>
    <w:rsid w:val="008021E7"/>
    <w:rsid w:val="00812F3B"/>
    <w:rsid w:val="00813E7E"/>
    <w:rsid w:val="00820506"/>
    <w:rsid w:val="0082479F"/>
    <w:rsid w:val="00824AED"/>
    <w:rsid w:val="00836CC0"/>
    <w:rsid w:val="00837E75"/>
    <w:rsid w:val="0084297C"/>
    <w:rsid w:val="00850A55"/>
    <w:rsid w:val="00853950"/>
    <w:rsid w:val="0086098B"/>
    <w:rsid w:val="00864328"/>
    <w:rsid w:val="00864752"/>
    <w:rsid w:val="008704FC"/>
    <w:rsid w:val="0087156C"/>
    <w:rsid w:val="00887341"/>
    <w:rsid w:val="00887796"/>
    <w:rsid w:val="008906D0"/>
    <w:rsid w:val="008970F1"/>
    <w:rsid w:val="008A2D60"/>
    <w:rsid w:val="008A347A"/>
    <w:rsid w:val="008B1CAD"/>
    <w:rsid w:val="008B2276"/>
    <w:rsid w:val="008C0CBB"/>
    <w:rsid w:val="008E0527"/>
    <w:rsid w:val="008E1493"/>
    <w:rsid w:val="00903DC2"/>
    <w:rsid w:val="00905C34"/>
    <w:rsid w:val="00907AE5"/>
    <w:rsid w:val="009177EC"/>
    <w:rsid w:val="00917E0D"/>
    <w:rsid w:val="00923F66"/>
    <w:rsid w:val="00931AC8"/>
    <w:rsid w:val="00936DBA"/>
    <w:rsid w:val="00945A3D"/>
    <w:rsid w:val="00947383"/>
    <w:rsid w:val="00951085"/>
    <w:rsid w:val="00966741"/>
    <w:rsid w:val="009676ED"/>
    <w:rsid w:val="009712BD"/>
    <w:rsid w:val="00973A77"/>
    <w:rsid w:val="00981417"/>
    <w:rsid w:val="009814AB"/>
    <w:rsid w:val="00985095"/>
    <w:rsid w:val="00990D32"/>
    <w:rsid w:val="00994096"/>
    <w:rsid w:val="00996A31"/>
    <w:rsid w:val="009A2A1C"/>
    <w:rsid w:val="009A5F4E"/>
    <w:rsid w:val="009B599B"/>
    <w:rsid w:val="009B7F83"/>
    <w:rsid w:val="009C074B"/>
    <w:rsid w:val="009C2719"/>
    <w:rsid w:val="009D1ACC"/>
    <w:rsid w:val="009D2F5B"/>
    <w:rsid w:val="009E03B1"/>
    <w:rsid w:val="009E1799"/>
    <w:rsid w:val="009E754A"/>
    <w:rsid w:val="009F4359"/>
    <w:rsid w:val="009F50D2"/>
    <w:rsid w:val="00A016AD"/>
    <w:rsid w:val="00A0319A"/>
    <w:rsid w:val="00A070B7"/>
    <w:rsid w:val="00A13815"/>
    <w:rsid w:val="00A21B8A"/>
    <w:rsid w:val="00A23025"/>
    <w:rsid w:val="00A25D0E"/>
    <w:rsid w:val="00A30273"/>
    <w:rsid w:val="00A31AE9"/>
    <w:rsid w:val="00A37153"/>
    <w:rsid w:val="00A57C72"/>
    <w:rsid w:val="00A64F03"/>
    <w:rsid w:val="00A711C9"/>
    <w:rsid w:val="00A734D6"/>
    <w:rsid w:val="00A75E2A"/>
    <w:rsid w:val="00A77FC7"/>
    <w:rsid w:val="00A82E1B"/>
    <w:rsid w:val="00A842E8"/>
    <w:rsid w:val="00A86524"/>
    <w:rsid w:val="00A91080"/>
    <w:rsid w:val="00A928EA"/>
    <w:rsid w:val="00A94573"/>
    <w:rsid w:val="00A97510"/>
    <w:rsid w:val="00AA23DC"/>
    <w:rsid w:val="00AA61FB"/>
    <w:rsid w:val="00AA6989"/>
    <w:rsid w:val="00AB0F67"/>
    <w:rsid w:val="00AB34BE"/>
    <w:rsid w:val="00AB360C"/>
    <w:rsid w:val="00AC0512"/>
    <w:rsid w:val="00AC14A7"/>
    <w:rsid w:val="00AC2007"/>
    <w:rsid w:val="00AC5037"/>
    <w:rsid w:val="00AC561E"/>
    <w:rsid w:val="00AC584D"/>
    <w:rsid w:val="00AC6377"/>
    <w:rsid w:val="00AC78D1"/>
    <w:rsid w:val="00AD0EFE"/>
    <w:rsid w:val="00AD122B"/>
    <w:rsid w:val="00AD1A56"/>
    <w:rsid w:val="00AD77E1"/>
    <w:rsid w:val="00AE2769"/>
    <w:rsid w:val="00AF2069"/>
    <w:rsid w:val="00AF4D0B"/>
    <w:rsid w:val="00B01DD5"/>
    <w:rsid w:val="00B02172"/>
    <w:rsid w:val="00B027B8"/>
    <w:rsid w:val="00B103CF"/>
    <w:rsid w:val="00B11E07"/>
    <w:rsid w:val="00B142FC"/>
    <w:rsid w:val="00B147F1"/>
    <w:rsid w:val="00B22983"/>
    <w:rsid w:val="00B319FA"/>
    <w:rsid w:val="00B33E9E"/>
    <w:rsid w:val="00B35CF2"/>
    <w:rsid w:val="00B40C02"/>
    <w:rsid w:val="00B41967"/>
    <w:rsid w:val="00B44569"/>
    <w:rsid w:val="00B562FC"/>
    <w:rsid w:val="00B56DEE"/>
    <w:rsid w:val="00B8116D"/>
    <w:rsid w:val="00B838DE"/>
    <w:rsid w:val="00BA5F1F"/>
    <w:rsid w:val="00BB10EB"/>
    <w:rsid w:val="00BB76F5"/>
    <w:rsid w:val="00BB7E5C"/>
    <w:rsid w:val="00BC0122"/>
    <w:rsid w:val="00BC4430"/>
    <w:rsid w:val="00BC5E97"/>
    <w:rsid w:val="00BC6665"/>
    <w:rsid w:val="00BD46AE"/>
    <w:rsid w:val="00BD676E"/>
    <w:rsid w:val="00BE1D58"/>
    <w:rsid w:val="00BE4F8D"/>
    <w:rsid w:val="00BE6776"/>
    <w:rsid w:val="00BE69E6"/>
    <w:rsid w:val="00BF76E2"/>
    <w:rsid w:val="00C00BD5"/>
    <w:rsid w:val="00C0433F"/>
    <w:rsid w:val="00C06F12"/>
    <w:rsid w:val="00C140BE"/>
    <w:rsid w:val="00C209DB"/>
    <w:rsid w:val="00C3039B"/>
    <w:rsid w:val="00C30D7E"/>
    <w:rsid w:val="00C31DCB"/>
    <w:rsid w:val="00C33AAD"/>
    <w:rsid w:val="00C3711A"/>
    <w:rsid w:val="00C414F3"/>
    <w:rsid w:val="00C41FC8"/>
    <w:rsid w:val="00C45A01"/>
    <w:rsid w:val="00C611BC"/>
    <w:rsid w:val="00C64299"/>
    <w:rsid w:val="00C65CFC"/>
    <w:rsid w:val="00C73866"/>
    <w:rsid w:val="00C817ED"/>
    <w:rsid w:val="00C84D82"/>
    <w:rsid w:val="00C9263B"/>
    <w:rsid w:val="00C93617"/>
    <w:rsid w:val="00C97FB6"/>
    <w:rsid w:val="00CA1242"/>
    <w:rsid w:val="00CB206B"/>
    <w:rsid w:val="00CB20EB"/>
    <w:rsid w:val="00CB221B"/>
    <w:rsid w:val="00CC3109"/>
    <w:rsid w:val="00CD0969"/>
    <w:rsid w:val="00CD0C39"/>
    <w:rsid w:val="00CD4FED"/>
    <w:rsid w:val="00CD673D"/>
    <w:rsid w:val="00CE1026"/>
    <w:rsid w:val="00CE48FF"/>
    <w:rsid w:val="00CF040D"/>
    <w:rsid w:val="00CF2027"/>
    <w:rsid w:val="00D10EF6"/>
    <w:rsid w:val="00D16E7E"/>
    <w:rsid w:val="00D22597"/>
    <w:rsid w:val="00D2678B"/>
    <w:rsid w:val="00D27EAF"/>
    <w:rsid w:val="00D305A0"/>
    <w:rsid w:val="00D3214E"/>
    <w:rsid w:val="00D35435"/>
    <w:rsid w:val="00D3572C"/>
    <w:rsid w:val="00D41C5C"/>
    <w:rsid w:val="00D45CC2"/>
    <w:rsid w:val="00D50CE1"/>
    <w:rsid w:val="00D519F6"/>
    <w:rsid w:val="00D525D3"/>
    <w:rsid w:val="00D54A46"/>
    <w:rsid w:val="00D62ABE"/>
    <w:rsid w:val="00D63605"/>
    <w:rsid w:val="00D6445A"/>
    <w:rsid w:val="00D65520"/>
    <w:rsid w:val="00D65ADA"/>
    <w:rsid w:val="00D76A39"/>
    <w:rsid w:val="00D773AB"/>
    <w:rsid w:val="00D826C8"/>
    <w:rsid w:val="00D93A09"/>
    <w:rsid w:val="00D93D44"/>
    <w:rsid w:val="00D93ECE"/>
    <w:rsid w:val="00DA26F0"/>
    <w:rsid w:val="00DA497A"/>
    <w:rsid w:val="00DB5216"/>
    <w:rsid w:val="00DB617D"/>
    <w:rsid w:val="00DC71E4"/>
    <w:rsid w:val="00DD6097"/>
    <w:rsid w:val="00DE3C1C"/>
    <w:rsid w:val="00DE4822"/>
    <w:rsid w:val="00DE53EF"/>
    <w:rsid w:val="00DE7D51"/>
    <w:rsid w:val="00DF5B58"/>
    <w:rsid w:val="00E02933"/>
    <w:rsid w:val="00E20718"/>
    <w:rsid w:val="00E21695"/>
    <w:rsid w:val="00E22C75"/>
    <w:rsid w:val="00E27D00"/>
    <w:rsid w:val="00E33479"/>
    <w:rsid w:val="00E42BD6"/>
    <w:rsid w:val="00E432B6"/>
    <w:rsid w:val="00E54E7C"/>
    <w:rsid w:val="00E57C35"/>
    <w:rsid w:val="00E65077"/>
    <w:rsid w:val="00E66831"/>
    <w:rsid w:val="00E67996"/>
    <w:rsid w:val="00E72D7B"/>
    <w:rsid w:val="00E924DB"/>
    <w:rsid w:val="00E97057"/>
    <w:rsid w:val="00EA490B"/>
    <w:rsid w:val="00EA4BF4"/>
    <w:rsid w:val="00EB32CE"/>
    <w:rsid w:val="00EB38EE"/>
    <w:rsid w:val="00EB6226"/>
    <w:rsid w:val="00EC0761"/>
    <w:rsid w:val="00EC434E"/>
    <w:rsid w:val="00EC46FF"/>
    <w:rsid w:val="00ED1E4B"/>
    <w:rsid w:val="00ED79E5"/>
    <w:rsid w:val="00EE68B6"/>
    <w:rsid w:val="00EF1AA6"/>
    <w:rsid w:val="00EF3F5D"/>
    <w:rsid w:val="00EF74A4"/>
    <w:rsid w:val="00F055AE"/>
    <w:rsid w:val="00F12938"/>
    <w:rsid w:val="00F240E0"/>
    <w:rsid w:val="00F31295"/>
    <w:rsid w:val="00F34660"/>
    <w:rsid w:val="00F63B54"/>
    <w:rsid w:val="00F7098D"/>
    <w:rsid w:val="00F72136"/>
    <w:rsid w:val="00F72A35"/>
    <w:rsid w:val="00F80872"/>
    <w:rsid w:val="00F86E76"/>
    <w:rsid w:val="00F87EDD"/>
    <w:rsid w:val="00FA05EB"/>
    <w:rsid w:val="00FA1A13"/>
    <w:rsid w:val="00FA20B4"/>
    <w:rsid w:val="00FA2C1F"/>
    <w:rsid w:val="00FA2E65"/>
    <w:rsid w:val="00FB0977"/>
    <w:rsid w:val="00FB1AE4"/>
    <w:rsid w:val="00FB3B95"/>
    <w:rsid w:val="00FC2435"/>
    <w:rsid w:val="00FD6D2F"/>
    <w:rsid w:val="00FE7922"/>
    <w:rsid w:val="00FF1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D2AA0F9"/>
  <w15:docId w15:val="{995CA13C-3DEA-4990-BE95-0C25E88A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EB3"/>
  </w:style>
  <w:style w:type="paragraph" w:styleId="Heading1">
    <w:name w:val="heading 1"/>
    <w:basedOn w:val="Normal"/>
    <w:next w:val="Normal"/>
    <w:link w:val="Heading1Char"/>
    <w:autoRedefine/>
    <w:qFormat/>
    <w:rsid w:val="00F80872"/>
    <w:pPr>
      <w:keepNext/>
      <w:spacing w:before="240" w:after="60"/>
      <w:outlineLvl w:val="0"/>
    </w:pPr>
    <w:rPr>
      <w:rFonts w:ascii="Times New Roman" w:eastAsia="Times New Roman" w:hAnsi="Times New Roman" w:cs="Times New Roman"/>
      <w:bCs/>
      <w:iCs/>
      <w:kern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5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534"/>
    <w:rPr>
      <w:rFonts w:ascii="Lucida Grande" w:hAnsi="Lucida Grande" w:cs="Lucida Grande"/>
      <w:sz w:val="18"/>
      <w:szCs w:val="18"/>
    </w:rPr>
  </w:style>
  <w:style w:type="paragraph" w:customStyle="1" w:styleId="A-TableText">
    <w:name w:val="A-Table Text"/>
    <w:rsid w:val="004A3A53"/>
    <w:pPr>
      <w:spacing w:before="60" w:after="60"/>
    </w:pPr>
    <w:rPr>
      <w:rFonts w:ascii="Times New Roman" w:eastAsia="Times New Roman" w:hAnsi="Times New Roman" w:cs="Times New Roman"/>
      <w:sz w:val="22"/>
      <w:szCs w:val="20"/>
      <w:lang w:val="en-GB"/>
    </w:rPr>
  </w:style>
  <w:style w:type="paragraph" w:customStyle="1" w:styleId="A-TableFootnoteText">
    <w:name w:val="A-Table Footnote Text"/>
    <w:next w:val="Normal"/>
    <w:rsid w:val="004A3A53"/>
    <w:pPr>
      <w:tabs>
        <w:tab w:val="left" w:pos="432"/>
      </w:tabs>
      <w:ind w:left="432" w:hanging="432"/>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9177EC"/>
    <w:pPr>
      <w:ind w:left="720"/>
      <w:contextualSpacing/>
    </w:pPr>
  </w:style>
  <w:style w:type="character" w:styleId="CommentReference">
    <w:name w:val="annotation reference"/>
    <w:basedOn w:val="DefaultParagraphFont"/>
    <w:uiPriority w:val="99"/>
    <w:semiHidden/>
    <w:unhideWhenUsed/>
    <w:rsid w:val="0017604E"/>
    <w:rPr>
      <w:sz w:val="18"/>
      <w:szCs w:val="18"/>
    </w:rPr>
  </w:style>
  <w:style w:type="paragraph" w:styleId="CommentText">
    <w:name w:val="annotation text"/>
    <w:basedOn w:val="Normal"/>
    <w:link w:val="CommentTextChar"/>
    <w:uiPriority w:val="99"/>
    <w:semiHidden/>
    <w:unhideWhenUsed/>
    <w:rsid w:val="0017604E"/>
  </w:style>
  <w:style w:type="character" w:customStyle="1" w:styleId="CommentTextChar">
    <w:name w:val="Comment Text Char"/>
    <w:basedOn w:val="DefaultParagraphFont"/>
    <w:link w:val="CommentText"/>
    <w:uiPriority w:val="99"/>
    <w:semiHidden/>
    <w:rsid w:val="0017604E"/>
  </w:style>
  <w:style w:type="paragraph" w:styleId="CommentSubject">
    <w:name w:val="annotation subject"/>
    <w:basedOn w:val="CommentText"/>
    <w:next w:val="CommentText"/>
    <w:link w:val="CommentSubjectChar"/>
    <w:uiPriority w:val="99"/>
    <w:semiHidden/>
    <w:unhideWhenUsed/>
    <w:rsid w:val="0017604E"/>
    <w:rPr>
      <w:b/>
      <w:bCs/>
      <w:sz w:val="20"/>
      <w:szCs w:val="20"/>
    </w:rPr>
  </w:style>
  <w:style w:type="character" w:customStyle="1" w:styleId="CommentSubjectChar">
    <w:name w:val="Comment Subject Char"/>
    <w:basedOn w:val="CommentTextChar"/>
    <w:link w:val="CommentSubject"/>
    <w:uiPriority w:val="99"/>
    <w:semiHidden/>
    <w:rsid w:val="0017604E"/>
    <w:rPr>
      <w:b/>
      <w:bCs/>
      <w:sz w:val="20"/>
      <w:szCs w:val="20"/>
    </w:rPr>
  </w:style>
  <w:style w:type="character" w:styleId="Hyperlink">
    <w:name w:val="Hyperlink"/>
    <w:basedOn w:val="DefaultParagraphFont"/>
    <w:uiPriority w:val="99"/>
    <w:unhideWhenUsed/>
    <w:rsid w:val="0010393B"/>
    <w:rPr>
      <w:color w:val="0000FF" w:themeColor="hyperlink"/>
      <w:u w:val="single"/>
    </w:rPr>
  </w:style>
  <w:style w:type="paragraph" w:styleId="Revision">
    <w:name w:val="Revision"/>
    <w:hidden/>
    <w:uiPriority w:val="99"/>
    <w:semiHidden/>
    <w:rsid w:val="005351FE"/>
  </w:style>
  <w:style w:type="paragraph" w:styleId="DocumentMap">
    <w:name w:val="Document Map"/>
    <w:basedOn w:val="Normal"/>
    <w:link w:val="DocumentMapChar"/>
    <w:uiPriority w:val="99"/>
    <w:semiHidden/>
    <w:unhideWhenUsed/>
    <w:rsid w:val="00B147F1"/>
    <w:rPr>
      <w:rFonts w:ascii="Times New Roman" w:hAnsi="Times New Roman" w:cs="Times New Roman"/>
    </w:rPr>
  </w:style>
  <w:style w:type="character" w:customStyle="1" w:styleId="DocumentMapChar">
    <w:name w:val="Document Map Char"/>
    <w:basedOn w:val="DefaultParagraphFont"/>
    <w:link w:val="DocumentMap"/>
    <w:uiPriority w:val="99"/>
    <w:semiHidden/>
    <w:rsid w:val="00B147F1"/>
    <w:rPr>
      <w:rFonts w:ascii="Times New Roman" w:hAnsi="Times New Roman" w:cs="Times New Roman"/>
    </w:rPr>
  </w:style>
  <w:style w:type="paragraph" w:styleId="Header">
    <w:name w:val="header"/>
    <w:basedOn w:val="Normal"/>
    <w:link w:val="HeaderChar"/>
    <w:uiPriority w:val="99"/>
    <w:unhideWhenUsed/>
    <w:rsid w:val="009814AB"/>
    <w:pPr>
      <w:tabs>
        <w:tab w:val="center" w:pos="4252"/>
        <w:tab w:val="right" w:pos="8504"/>
      </w:tabs>
      <w:snapToGrid w:val="0"/>
    </w:pPr>
  </w:style>
  <w:style w:type="character" w:customStyle="1" w:styleId="HeaderChar">
    <w:name w:val="Header Char"/>
    <w:basedOn w:val="DefaultParagraphFont"/>
    <w:link w:val="Header"/>
    <w:uiPriority w:val="99"/>
    <w:rsid w:val="009814AB"/>
  </w:style>
  <w:style w:type="paragraph" w:styleId="Footer">
    <w:name w:val="footer"/>
    <w:basedOn w:val="Normal"/>
    <w:link w:val="FooterChar"/>
    <w:uiPriority w:val="99"/>
    <w:unhideWhenUsed/>
    <w:rsid w:val="009814AB"/>
    <w:pPr>
      <w:tabs>
        <w:tab w:val="center" w:pos="4252"/>
        <w:tab w:val="right" w:pos="8504"/>
      </w:tabs>
      <w:snapToGrid w:val="0"/>
    </w:pPr>
  </w:style>
  <w:style w:type="character" w:customStyle="1" w:styleId="FooterChar">
    <w:name w:val="Footer Char"/>
    <w:basedOn w:val="DefaultParagraphFont"/>
    <w:link w:val="Footer"/>
    <w:uiPriority w:val="99"/>
    <w:rsid w:val="009814AB"/>
  </w:style>
  <w:style w:type="paragraph" w:customStyle="1" w:styleId="EndNoteBibliographyTitle">
    <w:name w:val="EndNote Bibliography Title"/>
    <w:basedOn w:val="Normal"/>
    <w:rsid w:val="00012D20"/>
    <w:pPr>
      <w:jc w:val="center"/>
    </w:pPr>
    <w:rPr>
      <w:rFonts w:ascii="Cambria" w:hAnsi="Cambria"/>
    </w:rPr>
  </w:style>
  <w:style w:type="paragraph" w:customStyle="1" w:styleId="EndNoteBibliography">
    <w:name w:val="EndNote Bibliography"/>
    <w:basedOn w:val="Normal"/>
    <w:rsid w:val="00012D20"/>
    <w:rPr>
      <w:rFonts w:ascii="Cambria" w:hAnsi="Cambria"/>
    </w:rPr>
  </w:style>
  <w:style w:type="table" w:styleId="TableGrid">
    <w:name w:val="Table Grid"/>
    <w:basedOn w:val="TableNormal"/>
    <w:uiPriority w:val="59"/>
    <w:rsid w:val="00AB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0872"/>
    <w:rPr>
      <w:rFonts w:ascii="Times New Roman" w:eastAsia="Times New Roman" w:hAnsi="Times New Roman" w:cs="Times New Roman"/>
      <w:bCs/>
      <w:iCs/>
      <w:kern w:val="32"/>
      <w:lang w:val="en-GB"/>
    </w:rPr>
  </w:style>
  <w:style w:type="paragraph" w:styleId="FootnoteText">
    <w:name w:val="footnote text"/>
    <w:basedOn w:val="Normal"/>
    <w:link w:val="FootnoteTextChar"/>
    <w:semiHidden/>
    <w:unhideWhenUsed/>
    <w:rsid w:val="00F80872"/>
    <w:rPr>
      <w:rFonts w:ascii="Times New Roman" w:eastAsia="Times New Roman" w:hAnsi="Times New Roman" w:cs="Times New Roman"/>
      <w:b/>
      <w:sz w:val="20"/>
      <w:szCs w:val="20"/>
    </w:rPr>
  </w:style>
  <w:style w:type="character" w:customStyle="1" w:styleId="FootnoteTextChar">
    <w:name w:val="Footnote Text Char"/>
    <w:basedOn w:val="DefaultParagraphFont"/>
    <w:link w:val="FootnoteText"/>
    <w:semiHidden/>
    <w:rsid w:val="00F80872"/>
    <w:rPr>
      <w:rFonts w:ascii="Times New Roman" w:eastAsia="Times New Roman" w:hAnsi="Times New Roman" w:cs="Times New Roman"/>
      <w:b/>
      <w:sz w:val="20"/>
      <w:szCs w:val="20"/>
    </w:rPr>
  </w:style>
  <w:style w:type="character" w:styleId="FootnoteReference">
    <w:name w:val="footnote reference"/>
    <w:basedOn w:val="DefaultParagraphFont"/>
    <w:semiHidden/>
    <w:unhideWhenUsed/>
    <w:rsid w:val="00F808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70722">
      <w:bodyDiv w:val="1"/>
      <w:marLeft w:val="0"/>
      <w:marRight w:val="0"/>
      <w:marTop w:val="0"/>
      <w:marBottom w:val="0"/>
      <w:divBdr>
        <w:top w:val="none" w:sz="0" w:space="0" w:color="auto"/>
        <w:left w:val="none" w:sz="0" w:space="0" w:color="auto"/>
        <w:bottom w:val="none" w:sz="0" w:space="0" w:color="auto"/>
        <w:right w:val="none" w:sz="0" w:space="0" w:color="auto"/>
      </w:divBdr>
    </w:div>
    <w:div w:id="334773330">
      <w:bodyDiv w:val="1"/>
      <w:marLeft w:val="0"/>
      <w:marRight w:val="0"/>
      <w:marTop w:val="0"/>
      <w:marBottom w:val="0"/>
      <w:divBdr>
        <w:top w:val="none" w:sz="0" w:space="0" w:color="auto"/>
        <w:left w:val="none" w:sz="0" w:space="0" w:color="auto"/>
        <w:bottom w:val="none" w:sz="0" w:space="0" w:color="auto"/>
        <w:right w:val="none" w:sz="0" w:space="0" w:color="auto"/>
      </w:divBdr>
    </w:div>
    <w:div w:id="574362591">
      <w:bodyDiv w:val="1"/>
      <w:marLeft w:val="0"/>
      <w:marRight w:val="0"/>
      <w:marTop w:val="0"/>
      <w:marBottom w:val="0"/>
      <w:divBdr>
        <w:top w:val="none" w:sz="0" w:space="0" w:color="auto"/>
        <w:left w:val="none" w:sz="0" w:space="0" w:color="auto"/>
        <w:bottom w:val="none" w:sz="0" w:space="0" w:color="auto"/>
        <w:right w:val="none" w:sz="0" w:space="0" w:color="auto"/>
      </w:divBdr>
    </w:div>
    <w:div w:id="799762237">
      <w:bodyDiv w:val="1"/>
      <w:marLeft w:val="0"/>
      <w:marRight w:val="0"/>
      <w:marTop w:val="0"/>
      <w:marBottom w:val="0"/>
      <w:divBdr>
        <w:top w:val="none" w:sz="0" w:space="0" w:color="auto"/>
        <w:left w:val="none" w:sz="0" w:space="0" w:color="auto"/>
        <w:bottom w:val="none" w:sz="0" w:space="0" w:color="auto"/>
        <w:right w:val="none" w:sz="0" w:space="0" w:color="auto"/>
      </w:divBdr>
    </w:div>
    <w:div w:id="936327358">
      <w:bodyDiv w:val="1"/>
      <w:marLeft w:val="0"/>
      <w:marRight w:val="0"/>
      <w:marTop w:val="0"/>
      <w:marBottom w:val="0"/>
      <w:divBdr>
        <w:top w:val="none" w:sz="0" w:space="0" w:color="auto"/>
        <w:left w:val="none" w:sz="0" w:space="0" w:color="auto"/>
        <w:bottom w:val="none" w:sz="0" w:space="0" w:color="auto"/>
        <w:right w:val="none" w:sz="0" w:space="0" w:color="auto"/>
      </w:divBdr>
    </w:div>
    <w:div w:id="1471362466">
      <w:bodyDiv w:val="1"/>
      <w:marLeft w:val="0"/>
      <w:marRight w:val="0"/>
      <w:marTop w:val="0"/>
      <w:marBottom w:val="0"/>
      <w:divBdr>
        <w:top w:val="none" w:sz="0" w:space="0" w:color="auto"/>
        <w:left w:val="none" w:sz="0" w:space="0" w:color="auto"/>
        <w:bottom w:val="none" w:sz="0" w:space="0" w:color="auto"/>
        <w:right w:val="none" w:sz="0" w:space="0" w:color="auto"/>
      </w:divBdr>
    </w:div>
    <w:div w:id="1636794042">
      <w:bodyDiv w:val="1"/>
      <w:marLeft w:val="0"/>
      <w:marRight w:val="0"/>
      <w:marTop w:val="0"/>
      <w:marBottom w:val="0"/>
      <w:divBdr>
        <w:top w:val="none" w:sz="0" w:space="0" w:color="auto"/>
        <w:left w:val="none" w:sz="0" w:space="0" w:color="auto"/>
        <w:bottom w:val="none" w:sz="0" w:space="0" w:color="auto"/>
        <w:right w:val="none" w:sz="0" w:space="0" w:color="auto"/>
      </w:divBdr>
      <w:divsChild>
        <w:div w:id="524639661">
          <w:marLeft w:val="0"/>
          <w:marRight w:val="0"/>
          <w:marTop w:val="0"/>
          <w:marBottom w:val="0"/>
          <w:divBdr>
            <w:top w:val="none" w:sz="0" w:space="0" w:color="auto"/>
            <w:left w:val="none" w:sz="0" w:space="0" w:color="auto"/>
            <w:bottom w:val="none" w:sz="0" w:space="0" w:color="auto"/>
            <w:right w:val="none" w:sz="0" w:space="0" w:color="auto"/>
          </w:divBdr>
          <w:divsChild>
            <w:div w:id="1291127282">
              <w:marLeft w:val="60"/>
              <w:marRight w:val="60"/>
              <w:marTop w:val="0"/>
              <w:marBottom w:val="60"/>
              <w:divBdr>
                <w:top w:val="none" w:sz="0" w:space="0" w:color="auto"/>
                <w:left w:val="none" w:sz="0" w:space="0" w:color="auto"/>
                <w:bottom w:val="none" w:sz="0" w:space="0" w:color="auto"/>
                <w:right w:val="none" w:sz="0" w:space="0" w:color="auto"/>
              </w:divBdr>
              <w:divsChild>
                <w:div w:id="785973707">
                  <w:marLeft w:val="0"/>
                  <w:marRight w:val="0"/>
                  <w:marTop w:val="0"/>
                  <w:marBottom w:val="0"/>
                  <w:divBdr>
                    <w:top w:val="none" w:sz="0" w:space="0" w:color="auto"/>
                    <w:left w:val="none" w:sz="0" w:space="0" w:color="auto"/>
                    <w:bottom w:val="none" w:sz="0" w:space="0" w:color="auto"/>
                    <w:right w:val="none" w:sz="0" w:space="0" w:color="auto"/>
                  </w:divBdr>
                  <w:divsChild>
                    <w:div w:id="1757167401">
                      <w:marLeft w:val="0"/>
                      <w:marRight w:val="0"/>
                      <w:marTop w:val="0"/>
                      <w:marBottom w:val="0"/>
                      <w:divBdr>
                        <w:top w:val="none" w:sz="0" w:space="0" w:color="auto"/>
                        <w:left w:val="none" w:sz="0" w:space="0" w:color="auto"/>
                        <w:bottom w:val="none" w:sz="0" w:space="0" w:color="auto"/>
                        <w:right w:val="none" w:sz="0" w:space="0" w:color="auto"/>
                      </w:divBdr>
                      <w:divsChild>
                        <w:div w:id="435367969">
                          <w:marLeft w:val="0"/>
                          <w:marRight w:val="0"/>
                          <w:marTop w:val="0"/>
                          <w:marBottom w:val="0"/>
                          <w:divBdr>
                            <w:top w:val="none" w:sz="0" w:space="0" w:color="auto"/>
                            <w:left w:val="none" w:sz="0" w:space="0" w:color="auto"/>
                            <w:bottom w:val="none" w:sz="0" w:space="0" w:color="auto"/>
                            <w:right w:val="none" w:sz="0" w:space="0" w:color="auto"/>
                          </w:divBdr>
                          <w:divsChild>
                            <w:div w:id="4575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752955">
      <w:bodyDiv w:val="1"/>
      <w:marLeft w:val="0"/>
      <w:marRight w:val="0"/>
      <w:marTop w:val="0"/>
      <w:marBottom w:val="0"/>
      <w:divBdr>
        <w:top w:val="none" w:sz="0" w:space="0" w:color="auto"/>
        <w:left w:val="none" w:sz="0" w:space="0" w:color="auto"/>
        <w:bottom w:val="none" w:sz="0" w:space="0" w:color="auto"/>
        <w:right w:val="none" w:sz="0" w:space="0" w:color="auto"/>
      </w:divBdr>
    </w:div>
    <w:div w:id="1844857834">
      <w:bodyDiv w:val="1"/>
      <w:marLeft w:val="0"/>
      <w:marRight w:val="0"/>
      <w:marTop w:val="0"/>
      <w:marBottom w:val="0"/>
      <w:divBdr>
        <w:top w:val="none" w:sz="0" w:space="0" w:color="auto"/>
        <w:left w:val="none" w:sz="0" w:space="0" w:color="auto"/>
        <w:bottom w:val="none" w:sz="0" w:space="0" w:color="auto"/>
        <w:right w:val="none" w:sz="0" w:space="0" w:color="auto"/>
      </w:divBdr>
    </w:div>
    <w:div w:id="2005666957">
      <w:bodyDiv w:val="1"/>
      <w:marLeft w:val="0"/>
      <w:marRight w:val="0"/>
      <w:marTop w:val="0"/>
      <w:marBottom w:val="0"/>
      <w:divBdr>
        <w:top w:val="none" w:sz="0" w:space="0" w:color="auto"/>
        <w:left w:val="none" w:sz="0" w:space="0" w:color="auto"/>
        <w:bottom w:val="none" w:sz="0" w:space="0" w:color="auto"/>
        <w:right w:val="none" w:sz="0" w:space="0" w:color="auto"/>
      </w:divBdr>
    </w:div>
    <w:div w:id="2097163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Drugs/GuidanceComplianceRegulatoryInformation/Guidances/ucm07162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da.gov/downloads/drugs/guidancecomplianceregulatoryinformation/guidances/ucm53675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296C6-895D-4ECA-9C65-ACE3B552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14187</Words>
  <Characters>80872</Characters>
  <Application>Microsoft Office Word</Application>
  <DocSecurity>0</DocSecurity>
  <Lines>673</Lines>
  <Paragraphs>189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Partners HealthCare System, Inc.</Company>
  <LinksUpToDate>false</LinksUpToDate>
  <CharactersWithSpaces>94870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Wiviott</dc:creator>
  <cp:keywords/>
  <dc:description/>
  <cp:lastModifiedBy>Wilding, John</cp:lastModifiedBy>
  <cp:revision>3</cp:revision>
  <cp:lastPrinted>2017-01-17T15:38:00Z</cp:lastPrinted>
  <dcterms:created xsi:type="dcterms:W3CDTF">2018-07-20T09:23:00Z</dcterms:created>
  <dcterms:modified xsi:type="dcterms:W3CDTF">2018-07-20T09:24:00Z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