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AEED83" w14:textId="59AF3C09" w:rsidR="00212C6A" w:rsidRPr="005C4995" w:rsidRDefault="00F91329" w:rsidP="00D170ED">
      <w:pPr>
        <w:pStyle w:val="Title"/>
        <w:spacing w:line="360" w:lineRule="auto"/>
        <w:rPr>
          <w:rFonts w:eastAsia="Times New Roman" w:cs="Times New Roman"/>
          <w:b w:val="0"/>
          <w:sz w:val="22"/>
          <w:szCs w:val="22"/>
        </w:rPr>
      </w:pPr>
      <w:bookmarkStart w:id="0" w:name="_GoBack"/>
      <w:bookmarkEnd w:id="0"/>
      <w:r w:rsidRPr="005C4995">
        <w:rPr>
          <w:rFonts w:eastAsia="Times New Roman" w:cs="Times New Roman"/>
          <w:sz w:val="22"/>
          <w:szCs w:val="22"/>
        </w:rPr>
        <w:t xml:space="preserve">Experimental determination of </w:t>
      </w:r>
      <w:r w:rsidR="00B824C6" w:rsidRPr="005C4995">
        <w:rPr>
          <w:rFonts w:eastAsia="Times New Roman" w:cs="Times New Roman"/>
          <w:sz w:val="22"/>
          <w:szCs w:val="22"/>
        </w:rPr>
        <w:t xml:space="preserve">transient structure-borne sound power from heavy impact sources </w:t>
      </w:r>
      <w:r w:rsidRPr="005C4995">
        <w:rPr>
          <w:rFonts w:eastAsia="Times New Roman" w:cs="Times New Roman"/>
          <w:sz w:val="22"/>
          <w:szCs w:val="22"/>
        </w:rPr>
        <w:t xml:space="preserve">on </w:t>
      </w:r>
      <w:r w:rsidR="00950822" w:rsidRPr="005C4995">
        <w:rPr>
          <w:rFonts w:eastAsia="Times New Roman" w:cs="Times New Roman"/>
          <w:sz w:val="22"/>
          <w:szCs w:val="22"/>
        </w:rPr>
        <w:t xml:space="preserve">heavyweight </w:t>
      </w:r>
      <w:r w:rsidRPr="005C4995">
        <w:rPr>
          <w:rFonts w:eastAsia="Times New Roman" w:cs="Times New Roman"/>
          <w:sz w:val="22"/>
          <w:szCs w:val="22"/>
        </w:rPr>
        <w:t>floor</w:t>
      </w:r>
      <w:r w:rsidR="00950822" w:rsidRPr="005C4995">
        <w:rPr>
          <w:rFonts w:eastAsia="Times New Roman" w:cs="Times New Roman"/>
          <w:sz w:val="22"/>
          <w:szCs w:val="22"/>
        </w:rPr>
        <w:t>s</w:t>
      </w:r>
      <w:r w:rsidRPr="005C4995">
        <w:rPr>
          <w:rFonts w:eastAsia="Times New Roman" w:cs="Times New Roman"/>
          <w:sz w:val="22"/>
          <w:szCs w:val="22"/>
        </w:rPr>
        <w:t xml:space="preserve"> </w:t>
      </w:r>
      <w:r w:rsidR="00021B5C">
        <w:rPr>
          <w:rFonts w:eastAsia="Times New Roman" w:cs="Times New Roman"/>
          <w:sz w:val="22"/>
          <w:szCs w:val="22"/>
        </w:rPr>
        <w:t xml:space="preserve">with floating floors </w:t>
      </w:r>
      <w:r w:rsidR="00B824C6" w:rsidRPr="005C4995">
        <w:rPr>
          <w:rFonts w:eastAsia="Times New Roman" w:cs="Times New Roman"/>
          <w:sz w:val="22"/>
          <w:szCs w:val="22"/>
        </w:rPr>
        <w:t xml:space="preserve">using </w:t>
      </w:r>
      <w:r w:rsidR="00304C1E" w:rsidRPr="005C4995">
        <w:rPr>
          <w:rFonts w:eastAsia="Times New Roman" w:cs="Times New Roman"/>
          <w:sz w:val="22"/>
          <w:szCs w:val="22"/>
        </w:rPr>
        <w:t xml:space="preserve">an </w:t>
      </w:r>
      <w:r w:rsidR="00B824C6" w:rsidRPr="005C4995">
        <w:rPr>
          <w:rFonts w:eastAsia="Times New Roman" w:cs="Times New Roman"/>
          <w:sz w:val="22"/>
          <w:szCs w:val="22"/>
        </w:rPr>
        <w:t xml:space="preserve">inverse </w:t>
      </w:r>
      <w:r w:rsidR="00304C1E" w:rsidRPr="005C4995">
        <w:rPr>
          <w:rFonts w:eastAsia="Times New Roman" w:cs="Times New Roman"/>
          <w:sz w:val="22"/>
          <w:szCs w:val="22"/>
        </w:rPr>
        <w:t xml:space="preserve">form of </w:t>
      </w:r>
      <w:r w:rsidR="00831E20" w:rsidRPr="005C4995">
        <w:rPr>
          <w:rFonts w:eastAsia="Times New Roman" w:cs="Times New Roman"/>
          <w:sz w:val="22"/>
          <w:szCs w:val="22"/>
        </w:rPr>
        <w:t>Transient Statistical Energy Analysis</w:t>
      </w:r>
    </w:p>
    <w:p w14:paraId="6CDAA8A8" w14:textId="77777777" w:rsidR="00212C6A" w:rsidRPr="005C4995" w:rsidRDefault="00212C6A">
      <w:pPr>
        <w:spacing w:after="0"/>
        <w:rPr>
          <w:rFonts w:eastAsiaTheme="majorEastAsia" w:cs="Times New Roman"/>
          <w:b/>
          <w:spacing w:val="-10"/>
          <w:kern w:val="28"/>
        </w:rPr>
      </w:pPr>
    </w:p>
    <w:p w14:paraId="1B852EB8" w14:textId="77777777" w:rsidR="00212C6A" w:rsidRPr="005C4995" w:rsidRDefault="00212C6A">
      <w:pPr>
        <w:spacing w:after="0"/>
        <w:jc w:val="center"/>
        <w:rPr>
          <w:rFonts w:eastAsia="Times New Roman" w:cs="Times New Roman"/>
          <w:vertAlign w:val="superscript"/>
        </w:rPr>
      </w:pPr>
      <w:r w:rsidRPr="005C4995">
        <w:rPr>
          <w:rFonts w:eastAsia="Times New Roman" w:cs="Times New Roman"/>
        </w:rPr>
        <w:t>Susumu Hirakawa and Carl Hopkins</w:t>
      </w:r>
      <w:r w:rsidRPr="005C4995">
        <w:rPr>
          <w:rFonts w:eastAsia="Times New Roman" w:cs="Times New Roman"/>
          <w:vertAlign w:val="superscript"/>
        </w:rPr>
        <w:t>*</w:t>
      </w:r>
    </w:p>
    <w:p w14:paraId="5F5DFBB8" w14:textId="77777777" w:rsidR="00212C6A" w:rsidRPr="005C4995" w:rsidRDefault="00212C6A">
      <w:pPr>
        <w:spacing w:after="0"/>
        <w:rPr>
          <w:rFonts w:eastAsia="Times New Roman" w:cs="Times New Roman"/>
        </w:rPr>
      </w:pPr>
      <w:r w:rsidRPr="005C4995">
        <w:rPr>
          <w:rFonts w:eastAsia="Times New Roman" w:cs="Times New Roman"/>
        </w:rPr>
        <w:t>Acoustics Research Unit, School of Architecture, University of Liverpool, Liverpool, L69 7ZN, UK</w:t>
      </w:r>
    </w:p>
    <w:p w14:paraId="338EA87F" w14:textId="77777777" w:rsidR="00212C6A" w:rsidRPr="005C4995" w:rsidRDefault="00212C6A">
      <w:pPr>
        <w:spacing w:after="0"/>
        <w:rPr>
          <w:rFonts w:cs="Times New Roman"/>
        </w:rPr>
      </w:pPr>
    </w:p>
    <w:p w14:paraId="02E2E423" w14:textId="77777777" w:rsidR="00212C6A" w:rsidRPr="005C4995" w:rsidRDefault="00212C6A">
      <w:pPr>
        <w:spacing w:after="0"/>
        <w:rPr>
          <w:rFonts w:cs="Times New Roman"/>
        </w:rPr>
      </w:pPr>
    </w:p>
    <w:p w14:paraId="5556B794" w14:textId="77777777" w:rsidR="00212C6A" w:rsidRPr="005C4995" w:rsidRDefault="00212C6A">
      <w:pPr>
        <w:spacing w:after="0"/>
        <w:rPr>
          <w:rFonts w:eastAsia="Times New Roman" w:cs="Times New Roman"/>
        </w:rPr>
      </w:pPr>
      <w:r w:rsidRPr="005C4995">
        <w:rPr>
          <w:rFonts w:eastAsia="Times New Roman" w:cs="Times New Roman"/>
          <w:vertAlign w:val="superscript"/>
        </w:rPr>
        <w:t>*</w:t>
      </w:r>
      <w:r w:rsidRPr="005C4995">
        <w:rPr>
          <w:rFonts w:eastAsia="Times New Roman" w:cs="Times New Roman"/>
        </w:rPr>
        <w:t>Corresponding author</w:t>
      </w:r>
    </w:p>
    <w:p w14:paraId="7ACD90B1" w14:textId="77777777" w:rsidR="00212C6A" w:rsidRPr="005C4995" w:rsidRDefault="00212C6A">
      <w:pPr>
        <w:spacing w:after="0"/>
        <w:rPr>
          <w:rFonts w:eastAsia="Times New Roman" w:cs="Times New Roman"/>
        </w:rPr>
      </w:pPr>
      <w:r w:rsidRPr="005C4995">
        <w:rPr>
          <w:rFonts w:eastAsia="Times New Roman" w:cs="Times New Roman"/>
        </w:rPr>
        <w:t>Tel: +44 1517944938</w:t>
      </w:r>
    </w:p>
    <w:p w14:paraId="3B34C4AC" w14:textId="38ED96E5" w:rsidR="00212C6A" w:rsidRPr="005C4995" w:rsidRDefault="00212C6A">
      <w:pPr>
        <w:spacing w:after="0"/>
        <w:rPr>
          <w:rFonts w:eastAsia="Times New Roman" w:cs="Times New Roman"/>
        </w:rPr>
      </w:pPr>
      <w:r w:rsidRPr="005C4995">
        <w:rPr>
          <w:rFonts w:eastAsia="Times New Roman" w:cs="Times New Roman"/>
        </w:rPr>
        <w:t xml:space="preserve">E-mail: </w:t>
      </w:r>
      <w:hyperlink r:id="rId7">
        <w:r w:rsidRPr="005C4995">
          <w:rPr>
            <w:rStyle w:val="Hyperlink"/>
            <w:rFonts w:eastAsia="Times New Roman" w:cs="Times New Roman"/>
          </w:rPr>
          <w:t>carl.hopkins@liverpool.ac.uk</w:t>
        </w:r>
      </w:hyperlink>
    </w:p>
    <w:p w14:paraId="7269C363" w14:textId="77777777" w:rsidR="00212C6A" w:rsidRPr="005C4995" w:rsidRDefault="00212C6A">
      <w:pPr>
        <w:spacing w:after="0"/>
        <w:rPr>
          <w:rFonts w:cs="Times New Roman"/>
        </w:rPr>
      </w:pPr>
    </w:p>
    <w:p w14:paraId="5E79A30D" w14:textId="5634E460" w:rsidR="00212C6A" w:rsidRPr="005C4995" w:rsidRDefault="00212C6A">
      <w:pPr>
        <w:spacing w:after="0"/>
        <w:rPr>
          <w:rFonts w:eastAsia="Times New Roman" w:cs="Times New Roman"/>
        </w:rPr>
      </w:pPr>
      <w:r w:rsidRPr="005C4995">
        <w:rPr>
          <w:rFonts w:eastAsia="Times New Roman" w:cs="Times New Roman"/>
        </w:rPr>
        <w:t xml:space="preserve">Keywords: </w:t>
      </w:r>
      <w:r w:rsidR="00FC4137">
        <w:rPr>
          <w:rFonts w:eastAsia="Times New Roman" w:cs="Times New Roman"/>
        </w:rPr>
        <w:t>impact sound insulation;</w:t>
      </w:r>
      <w:r w:rsidR="00804393">
        <w:rPr>
          <w:rFonts w:eastAsia="Times New Roman" w:cs="Times New Roman"/>
        </w:rPr>
        <w:t xml:space="preserve"> rubber ball</w:t>
      </w:r>
      <w:r w:rsidR="00FC4137">
        <w:rPr>
          <w:rFonts w:eastAsia="Times New Roman" w:cs="Times New Roman"/>
        </w:rPr>
        <w:t>;</w:t>
      </w:r>
      <w:r w:rsidR="00804393">
        <w:rPr>
          <w:rFonts w:eastAsia="Times New Roman" w:cs="Times New Roman"/>
        </w:rPr>
        <w:t xml:space="preserve"> bang machine</w:t>
      </w:r>
      <w:r w:rsidR="00FC4137">
        <w:rPr>
          <w:rFonts w:eastAsia="Times New Roman" w:cs="Times New Roman"/>
        </w:rPr>
        <w:t>;</w:t>
      </w:r>
      <w:r w:rsidR="00804393">
        <w:rPr>
          <w:rFonts w:eastAsia="Times New Roman" w:cs="Times New Roman"/>
        </w:rPr>
        <w:t xml:space="preserve"> transient statistical energy analysis</w:t>
      </w:r>
    </w:p>
    <w:p w14:paraId="7B710DC0" w14:textId="77777777" w:rsidR="00212C6A" w:rsidRPr="005C4995" w:rsidRDefault="00212C6A">
      <w:pPr>
        <w:spacing w:after="0"/>
        <w:rPr>
          <w:rFonts w:eastAsia="Times New Roman" w:cs="Times New Roman"/>
        </w:rPr>
      </w:pPr>
    </w:p>
    <w:p w14:paraId="3B296B66" w14:textId="77777777" w:rsidR="00212C6A" w:rsidRPr="005C4995" w:rsidRDefault="00212C6A">
      <w:pPr>
        <w:spacing w:after="0"/>
        <w:rPr>
          <w:rFonts w:eastAsia="Times New Roman" w:cs="Times New Roman"/>
        </w:rPr>
      </w:pPr>
      <w:r w:rsidRPr="005C4995">
        <w:rPr>
          <w:rFonts w:eastAsia="Times New Roman" w:cs="Times New Roman"/>
          <w:b/>
          <w:bCs/>
        </w:rPr>
        <w:t xml:space="preserve">Abstract </w:t>
      </w:r>
    </w:p>
    <w:p w14:paraId="56EB1D97" w14:textId="28D8140C" w:rsidR="00CD2CAF" w:rsidRDefault="0025577D" w:rsidP="00CD2CAF">
      <w:pPr>
        <w:spacing w:after="0"/>
        <w:rPr>
          <w:rFonts w:cs="Times New Roman"/>
          <w:noProof/>
        </w:rPr>
      </w:pPr>
      <w:r>
        <w:rPr>
          <w:rFonts w:cs="Times New Roman"/>
        </w:rPr>
        <w:t xml:space="preserve">For heavy impacts on floors in heavyweight </w:t>
      </w:r>
      <w:r w:rsidR="003E140C">
        <w:rPr>
          <w:rFonts w:cs="Times New Roman"/>
        </w:rPr>
        <w:t>buildings,</w:t>
      </w:r>
      <w:r>
        <w:rPr>
          <w:rFonts w:cs="Times New Roman"/>
        </w:rPr>
        <w:t xml:space="preserve"> prediction model</w:t>
      </w:r>
      <w:r w:rsidR="007B5DE2">
        <w:rPr>
          <w:rFonts w:cs="Times New Roman"/>
        </w:rPr>
        <w:t>s are needed</w:t>
      </w:r>
      <w:r>
        <w:rPr>
          <w:rFonts w:cs="Times New Roman"/>
        </w:rPr>
        <w:t xml:space="preserve"> </w:t>
      </w:r>
      <w:r w:rsidR="00FB6206">
        <w:rPr>
          <w:rFonts w:cs="Times New Roman"/>
        </w:rPr>
        <w:t xml:space="preserve">at the design stage </w:t>
      </w:r>
      <w:r>
        <w:rPr>
          <w:rFonts w:cs="Times New Roman"/>
        </w:rPr>
        <w:t xml:space="preserve">to estimate the </w:t>
      </w:r>
      <w:r w:rsidR="00CD2CAF">
        <w:rPr>
          <w:rFonts w:cs="Times New Roman"/>
        </w:rPr>
        <w:t xml:space="preserve">spatial-average </w:t>
      </w:r>
      <w:proofErr w:type="gramStart"/>
      <w:r w:rsidRPr="005C4995">
        <w:rPr>
          <w:rFonts w:cs="Times New Roman"/>
        </w:rPr>
        <w:t>Fast</w:t>
      </w:r>
      <w:proofErr w:type="gramEnd"/>
      <w:r w:rsidRPr="005C4995">
        <w:rPr>
          <w:rFonts w:cs="Times New Roman"/>
        </w:rPr>
        <w:t xml:space="preserve"> time-weighted maximum sound pressure level</w:t>
      </w:r>
      <w:r>
        <w:rPr>
          <w:rFonts w:cs="Times New Roman"/>
        </w:rPr>
        <w:t xml:space="preserve"> in the receiving room.</w:t>
      </w:r>
      <w:r w:rsidR="003E140C" w:rsidRPr="003E140C">
        <w:rPr>
          <w:rFonts w:cs="Times New Roman"/>
          <w:noProof/>
        </w:rPr>
        <w:t xml:space="preserve"> </w:t>
      </w:r>
      <w:r w:rsidR="003E140C">
        <w:rPr>
          <w:rFonts w:cs="Times New Roman"/>
          <w:noProof/>
        </w:rPr>
        <w:t>This paper extends previous work using Transient Statistical Energy Analysis</w:t>
      </w:r>
      <w:r w:rsidR="004B20B6">
        <w:rPr>
          <w:rFonts w:cs="Times New Roman"/>
          <w:noProof/>
        </w:rPr>
        <w:t xml:space="preserve"> (TSEA)</w:t>
      </w:r>
      <w:r w:rsidR="003E140C">
        <w:rPr>
          <w:rFonts w:cs="Times New Roman"/>
          <w:noProof/>
        </w:rPr>
        <w:t xml:space="preserve"> in heavyweight buildings by introducing an inverse form of TSEA (ITSEA) to determine </w:t>
      </w:r>
      <w:r w:rsidR="003E140C" w:rsidRPr="00021B5C">
        <w:rPr>
          <w:rFonts w:cs="Times New Roman"/>
          <w:noProof/>
        </w:rPr>
        <w:t xml:space="preserve">the transient structure-borne sound power input from heavy impact sources </w:t>
      </w:r>
      <w:r w:rsidR="003E140C">
        <w:rPr>
          <w:rFonts w:cs="Times New Roman"/>
          <w:noProof/>
        </w:rPr>
        <w:t xml:space="preserve">into a </w:t>
      </w:r>
      <w:r w:rsidR="003E140C" w:rsidRPr="00021B5C">
        <w:rPr>
          <w:rFonts w:cs="Times New Roman"/>
          <w:noProof/>
        </w:rPr>
        <w:t xml:space="preserve">heavyweight </w:t>
      </w:r>
      <w:r w:rsidR="003E140C">
        <w:rPr>
          <w:rFonts w:cs="Times New Roman"/>
          <w:noProof/>
        </w:rPr>
        <w:t>base floor with a floating floor</w:t>
      </w:r>
      <w:r w:rsidR="003E140C" w:rsidRPr="00FC6D50">
        <w:rPr>
          <w:rFonts w:cs="Times New Roman"/>
          <w:noProof/>
        </w:rPr>
        <w:t xml:space="preserve">. </w:t>
      </w:r>
      <w:r w:rsidR="003E140C">
        <w:rPr>
          <w:rFonts w:cs="Times New Roman"/>
        </w:rPr>
        <w:t>T</w:t>
      </w:r>
      <w:r w:rsidR="003E140C" w:rsidRPr="00FC6D50">
        <w:rPr>
          <w:rFonts w:cs="Times New Roman"/>
          <w:noProof/>
        </w:rPr>
        <w:t xml:space="preserve">he </w:t>
      </w:r>
      <w:r w:rsidR="003E140C" w:rsidRPr="00FC6D50">
        <w:rPr>
          <w:rFonts w:cs="Times New Roman"/>
          <w:lang w:eastAsia="ja-JP"/>
        </w:rPr>
        <w:t xml:space="preserve">difference </w:t>
      </w:r>
      <w:r w:rsidR="003E140C">
        <w:rPr>
          <w:rFonts w:cs="Times New Roman"/>
          <w:lang w:eastAsia="ja-JP"/>
        </w:rPr>
        <w:t xml:space="preserve">in the </w:t>
      </w:r>
      <w:r w:rsidR="003E140C" w:rsidRPr="00021B5C">
        <w:rPr>
          <w:rFonts w:cs="Times New Roman"/>
          <w:noProof/>
        </w:rPr>
        <w:t xml:space="preserve">power input </w:t>
      </w:r>
      <w:r w:rsidR="00FB6206">
        <w:rPr>
          <w:rFonts w:cs="Times New Roman"/>
          <w:lang w:eastAsia="ja-JP"/>
        </w:rPr>
        <w:t>with and without a floating floor</w:t>
      </w:r>
      <w:r w:rsidR="003E140C" w:rsidRPr="00FC6D50">
        <w:rPr>
          <w:rFonts w:cs="Times New Roman"/>
          <w:lang w:eastAsia="ja-JP"/>
        </w:rPr>
        <w:t xml:space="preserve"> </w:t>
      </w:r>
      <w:r w:rsidR="00B312E7">
        <w:rPr>
          <w:rFonts w:cs="Times New Roman"/>
          <w:lang w:eastAsia="ja-JP"/>
        </w:rPr>
        <w:t xml:space="preserve">gives </w:t>
      </w:r>
      <w:r w:rsidR="003E140C" w:rsidRPr="00FC6D50">
        <w:rPr>
          <w:rFonts w:cs="Times New Roman"/>
          <w:lang w:eastAsia="ja-JP"/>
        </w:rPr>
        <w:t>a correction factor</w:t>
      </w:r>
      <w:r w:rsidR="00B312E7">
        <w:rPr>
          <w:rFonts w:cs="Times New Roman"/>
          <w:lang w:eastAsia="ja-JP"/>
        </w:rPr>
        <w:t xml:space="preserve"> that can be used to </w:t>
      </w:r>
      <w:r w:rsidR="00342E4F">
        <w:rPr>
          <w:rFonts w:cs="Times New Roman"/>
          <w:lang w:eastAsia="ja-JP"/>
        </w:rPr>
        <w:t>modify the power input into the base floor</w:t>
      </w:r>
      <w:r w:rsidR="00B312E7">
        <w:rPr>
          <w:rFonts w:cs="Times New Roman"/>
          <w:lang w:eastAsia="ja-JP"/>
        </w:rPr>
        <w:t xml:space="preserve">. This allows </w:t>
      </w:r>
      <w:r w:rsidR="00342E4F">
        <w:rPr>
          <w:rFonts w:cs="Times New Roman"/>
          <w:lang w:eastAsia="ja-JP"/>
        </w:rPr>
        <w:t xml:space="preserve">the effect of the floating floor </w:t>
      </w:r>
      <w:r w:rsidR="00B312E7">
        <w:rPr>
          <w:rFonts w:cs="Times New Roman"/>
          <w:lang w:eastAsia="ja-JP"/>
        </w:rPr>
        <w:t xml:space="preserve">to be incorporated </w:t>
      </w:r>
      <w:r w:rsidR="00342E4F">
        <w:rPr>
          <w:rFonts w:cs="Times New Roman"/>
          <w:lang w:eastAsia="ja-JP"/>
        </w:rPr>
        <w:t>in a TSEA model</w:t>
      </w:r>
      <w:r w:rsidR="00B312E7">
        <w:rPr>
          <w:rFonts w:cs="Times New Roman"/>
          <w:lang w:eastAsia="ja-JP"/>
        </w:rPr>
        <w:t xml:space="preserve"> of a heavyweight building</w:t>
      </w:r>
      <w:r w:rsidR="003E140C">
        <w:rPr>
          <w:rFonts w:cs="Times New Roman"/>
          <w:lang w:eastAsia="ja-JP"/>
        </w:rPr>
        <w:t>.</w:t>
      </w:r>
      <w:r w:rsidR="00342E4F">
        <w:rPr>
          <w:rFonts w:cs="Times New Roman"/>
          <w:lang w:eastAsia="ja-JP"/>
        </w:rPr>
        <w:t xml:space="preserve"> </w:t>
      </w:r>
      <w:r w:rsidRPr="005C4995">
        <w:rPr>
          <w:rFonts w:cs="Times New Roman"/>
        </w:rPr>
        <w:t xml:space="preserve">ITSEA is </w:t>
      </w:r>
      <w:r>
        <w:rPr>
          <w:rFonts w:cs="Times New Roman"/>
        </w:rPr>
        <w:t xml:space="preserve">initially </w:t>
      </w:r>
      <w:r w:rsidR="00342E4F">
        <w:rPr>
          <w:rFonts w:cs="Times New Roman"/>
        </w:rPr>
        <w:t xml:space="preserve">validated </w:t>
      </w:r>
      <w:r w:rsidRPr="005C4995">
        <w:rPr>
          <w:rFonts w:cs="Times New Roman"/>
        </w:rPr>
        <w:t xml:space="preserve">with </w:t>
      </w:r>
      <w:r>
        <w:rPr>
          <w:rFonts w:cs="Times New Roman"/>
        </w:rPr>
        <w:t xml:space="preserve">heavy impacts from a rubber ball </w:t>
      </w:r>
      <w:r w:rsidR="00342E4F">
        <w:rPr>
          <w:rFonts w:cs="Times New Roman"/>
        </w:rPr>
        <w:t xml:space="preserve">directly onto a concrete base floor and with </w:t>
      </w:r>
      <w:r w:rsidRPr="00DD20B6">
        <w:rPr>
          <w:rFonts w:cs="Times New Roman"/>
        </w:rPr>
        <w:t xml:space="preserve">small, </w:t>
      </w:r>
      <w:r w:rsidRPr="005C4995">
        <w:rPr>
          <w:rFonts w:cs="Times New Roman"/>
        </w:rPr>
        <w:t>locally reacting, mass-</w:t>
      </w:r>
      <w:proofErr w:type="gramStart"/>
      <w:r w:rsidRPr="005C4995">
        <w:rPr>
          <w:rFonts w:cs="Times New Roman"/>
        </w:rPr>
        <w:t>spring</w:t>
      </w:r>
      <w:proofErr w:type="gramEnd"/>
      <w:r w:rsidRPr="005C4995">
        <w:rPr>
          <w:rFonts w:cs="Times New Roman"/>
        </w:rPr>
        <w:t xml:space="preserve"> systems</w:t>
      </w:r>
      <w:r w:rsidRPr="005C4995">
        <w:rPr>
          <w:rFonts w:cs="Times New Roman"/>
          <w:noProof/>
        </w:rPr>
        <w:t xml:space="preserve">. </w:t>
      </w:r>
      <w:r w:rsidRPr="005C4995">
        <w:rPr>
          <w:rFonts w:cs="Times New Roman"/>
        </w:rPr>
        <w:t>L</w:t>
      </w:r>
      <w:r w:rsidRPr="005C4995">
        <w:rPr>
          <w:rFonts w:cs="Times New Roman"/>
          <w:lang w:eastAsia="ja-JP"/>
        </w:rPr>
        <w:t xml:space="preserve">aboratory experiments are </w:t>
      </w:r>
      <w:r w:rsidR="00FB6206">
        <w:rPr>
          <w:rFonts w:cs="Times New Roman"/>
          <w:lang w:eastAsia="ja-JP"/>
        </w:rPr>
        <w:t xml:space="preserve">then </w:t>
      </w:r>
      <w:r w:rsidRPr="005C4995">
        <w:rPr>
          <w:rFonts w:cs="Times New Roman"/>
          <w:lang w:eastAsia="ja-JP"/>
        </w:rPr>
        <w:t xml:space="preserve">used to quantify the transient structure-borne sound power input into a full-size concrete base floor when a heavy impact </w:t>
      </w:r>
      <w:r w:rsidRPr="005C4995">
        <w:rPr>
          <w:rFonts w:cs="Times New Roman"/>
          <w:noProof/>
          <w:lang w:eastAsia="ja-JP"/>
        </w:rPr>
        <w:t>is applied</w:t>
      </w:r>
      <w:r w:rsidRPr="005C4995">
        <w:rPr>
          <w:rFonts w:cs="Times New Roman"/>
          <w:lang w:eastAsia="ja-JP"/>
        </w:rPr>
        <w:t xml:space="preserve"> to the base floor, and to the base floor with a full-size </w:t>
      </w:r>
      <w:proofErr w:type="spellStart"/>
      <w:r w:rsidR="00CD2CAF">
        <w:rPr>
          <w:rFonts w:cs="Times New Roman"/>
          <w:lang w:eastAsia="ja-JP"/>
        </w:rPr>
        <w:t>Ondol</w:t>
      </w:r>
      <w:proofErr w:type="spellEnd"/>
      <w:r w:rsidR="00CD2CAF">
        <w:rPr>
          <w:rFonts w:cs="Times New Roman"/>
          <w:lang w:eastAsia="ja-JP"/>
        </w:rPr>
        <w:t xml:space="preserve"> </w:t>
      </w:r>
      <w:r w:rsidRPr="005C4995">
        <w:rPr>
          <w:rFonts w:cs="Times New Roman"/>
          <w:lang w:eastAsia="ja-JP"/>
        </w:rPr>
        <w:t xml:space="preserve">floating floor. </w:t>
      </w:r>
      <w:r w:rsidR="00CD2CAF">
        <w:rPr>
          <w:rFonts w:cs="Times New Roman"/>
          <w:noProof/>
        </w:rPr>
        <w:t>The resulting TSEA model show</w:t>
      </w:r>
      <w:r w:rsidR="0089245C">
        <w:rPr>
          <w:rFonts w:cs="Times New Roman"/>
          <w:noProof/>
        </w:rPr>
        <w:t>s</w:t>
      </w:r>
      <w:r w:rsidR="00CD2CAF">
        <w:rPr>
          <w:rFonts w:cs="Times New Roman"/>
          <w:noProof/>
        </w:rPr>
        <w:t xml:space="preserve"> close agreement with the predicted change in</w:t>
      </w:r>
      <w:r w:rsidR="00CD2CAF" w:rsidRPr="003511C2">
        <w:rPr>
          <w:rFonts w:cs="Times New Roman"/>
        </w:rPr>
        <w:t xml:space="preserve"> </w:t>
      </w:r>
      <w:r w:rsidR="00CD2CAF">
        <w:rPr>
          <w:rFonts w:cs="Times New Roman"/>
        </w:rPr>
        <w:t xml:space="preserve">the </w:t>
      </w:r>
      <w:proofErr w:type="gramStart"/>
      <w:r w:rsidR="00CD2CAF" w:rsidRPr="005C4995">
        <w:rPr>
          <w:rFonts w:cs="Times New Roman"/>
        </w:rPr>
        <w:t>Fast</w:t>
      </w:r>
      <w:proofErr w:type="gramEnd"/>
      <w:r w:rsidR="00CD2CAF" w:rsidRPr="005C4995">
        <w:rPr>
          <w:rFonts w:cs="Times New Roman"/>
        </w:rPr>
        <w:t xml:space="preserve"> time-weighted maximum sound pressure level</w:t>
      </w:r>
      <w:r w:rsidR="00FB6206">
        <w:rPr>
          <w:rFonts w:cs="Times New Roman"/>
        </w:rPr>
        <w:t xml:space="preserve"> due to the floating floor</w:t>
      </w:r>
      <w:r w:rsidR="00CD2CAF">
        <w:rPr>
          <w:rFonts w:cs="Times New Roman"/>
        </w:rPr>
        <w:t>.</w:t>
      </w:r>
    </w:p>
    <w:p w14:paraId="7A6B28BA" w14:textId="77777777" w:rsidR="00831E20" w:rsidRPr="005C4995" w:rsidRDefault="00831E20">
      <w:pPr>
        <w:spacing w:after="0"/>
        <w:rPr>
          <w:rFonts w:eastAsia="Times New Roman" w:cs="Times New Roman"/>
        </w:rPr>
      </w:pPr>
    </w:p>
    <w:p w14:paraId="7C066539" w14:textId="77777777" w:rsidR="00212C6A" w:rsidRPr="005C4995" w:rsidRDefault="00831E20">
      <w:pPr>
        <w:spacing w:after="0"/>
        <w:rPr>
          <w:rFonts w:eastAsia="Times New Roman" w:cs="Times New Roman"/>
          <w:b/>
        </w:rPr>
      </w:pPr>
      <w:r w:rsidRPr="005C4995">
        <w:rPr>
          <w:rFonts w:eastAsia="Times New Roman" w:cs="Times New Roman"/>
          <w:b/>
        </w:rPr>
        <w:t>1. Introduction</w:t>
      </w:r>
    </w:p>
    <w:p w14:paraId="1746B9D6" w14:textId="77777777" w:rsidR="003576F6" w:rsidRDefault="00A8030F">
      <w:pPr>
        <w:spacing w:after="0"/>
        <w:rPr>
          <w:rFonts w:cs="Times New Roman"/>
        </w:rPr>
      </w:pPr>
      <w:r w:rsidRPr="005C4995">
        <w:rPr>
          <w:rFonts w:cs="Times New Roman"/>
        </w:rPr>
        <w:t xml:space="preserve">The </w:t>
      </w:r>
      <w:r w:rsidR="000622B5" w:rsidRPr="005C4995">
        <w:rPr>
          <w:rFonts w:cs="Times New Roman"/>
        </w:rPr>
        <w:t xml:space="preserve">measurement </w:t>
      </w:r>
      <w:r w:rsidRPr="005C4995">
        <w:rPr>
          <w:rFonts w:cs="Times New Roman"/>
        </w:rPr>
        <w:t xml:space="preserve">of impact sound insulation </w:t>
      </w:r>
      <w:r w:rsidR="002B3A35" w:rsidRPr="005C4995">
        <w:rPr>
          <w:rFonts w:cs="Times New Roman"/>
        </w:rPr>
        <w:t xml:space="preserve">in buildings </w:t>
      </w:r>
      <w:r w:rsidRPr="005C4995">
        <w:rPr>
          <w:rFonts w:cs="Times New Roman"/>
        </w:rPr>
        <w:t xml:space="preserve">due to heavy impacts on floors </w:t>
      </w:r>
      <w:r w:rsidRPr="005C4995">
        <w:rPr>
          <w:rFonts w:cs="Times New Roman"/>
          <w:noProof/>
        </w:rPr>
        <w:t>is described</w:t>
      </w:r>
      <w:r w:rsidRPr="005C4995">
        <w:rPr>
          <w:rFonts w:cs="Times New Roman"/>
        </w:rPr>
        <w:t xml:space="preserve"> in International, Japanese and Korean standards [</w:t>
      </w:r>
      <w:r w:rsidRPr="005C4995">
        <w:rPr>
          <w:rStyle w:val="EndnoteReference"/>
          <w:rFonts w:cs="Times New Roman"/>
          <w:vertAlign w:val="baseline"/>
        </w:rPr>
        <w:endnoteReference w:id="1"/>
      </w:r>
      <w:r w:rsidRPr="005C4995">
        <w:rPr>
          <w:rFonts w:cs="Times New Roman"/>
        </w:rPr>
        <w:t>,</w:t>
      </w:r>
      <w:r w:rsidRPr="005C4995">
        <w:rPr>
          <w:rStyle w:val="EndnoteReference"/>
          <w:rFonts w:cs="Times New Roman"/>
          <w:vertAlign w:val="baseline"/>
        </w:rPr>
        <w:endnoteReference w:id="2"/>
      </w:r>
      <w:r w:rsidRPr="005C4995">
        <w:rPr>
          <w:rFonts w:cs="Times New Roman"/>
        </w:rPr>
        <w:t>,</w:t>
      </w:r>
      <w:r w:rsidRPr="005C4995">
        <w:rPr>
          <w:rStyle w:val="EndnoteReference"/>
          <w:rFonts w:cs="Times New Roman"/>
          <w:vertAlign w:val="baseline"/>
        </w:rPr>
        <w:endnoteReference w:id="3"/>
      </w:r>
      <w:r w:rsidRPr="005C4995">
        <w:rPr>
          <w:rFonts w:cs="Times New Roman"/>
        </w:rPr>
        <w:t>,</w:t>
      </w:r>
      <w:r w:rsidRPr="005C4995">
        <w:rPr>
          <w:rStyle w:val="EndnoteReference"/>
          <w:rFonts w:cs="Times New Roman"/>
          <w:vertAlign w:val="baseline"/>
        </w:rPr>
        <w:endnoteReference w:id="4"/>
      </w:r>
      <w:r w:rsidRPr="005C4995">
        <w:rPr>
          <w:rFonts w:cs="Times New Roman"/>
        </w:rPr>
        <w:t>]</w:t>
      </w:r>
      <w:r w:rsidR="002B3A35" w:rsidRPr="005C4995">
        <w:rPr>
          <w:rFonts w:cs="Times New Roman"/>
        </w:rPr>
        <w:t xml:space="preserve"> </w:t>
      </w:r>
      <w:r w:rsidR="005A5AFA">
        <w:rPr>
          <w:rFonts w:cs="Times New Roman"/>
        </w:rPr>
        <w:t xml:space="preserve">which </w:t>
      </w:r>
      <w:r w:rsidR="002B3A35" w:rsidRPr="005C4995">
        <w:rPr>
          <w:rFonts w:cs="Times New Roman"/>
        </w:rPr>
        <w:t xml:space="preserve">use </w:t>
      </w:r>
      <w:r w:rsidR="002B3A35" w:rsidRPr="005C4995">
        <w:rPr>
          <w:rFonts w:cs="Times New Roman"/>
          <w:noProof/>
        </w:rPr>
        <w:t>standardized</w:t>
      </w:r>
      <w:r w:rsidR="002B3A35" w:rsidRPr="005C4995">
        <w:rPr>
          <w:rFonts w:cs="Times New Roman"/>
        </w:rPr>
        <w:t xml:space="preserve"> </w:t>
      </w:r>
      <w:r w:rsidR="00877823" w:rsidRPr="005C4995">
        <w:rPr>
          <w:rFonts w:cs="Times New Roman"/>
        </w:rPr>
        <w:t xml:space="preserve">excitation </w:t>
      </w:r>
      <w:r w:rsidR="002B3A35" w:rsidRPr="005C4995">
        <w:rPr>
          <w:rFonts w:cs="Times New Roman"/>
        </w:rPr>
        <w:t>sources such as a rubber ball or bang machine</w:t>
      </w:r>
      <w:r w:rsidRPr="005C4995">
        <w:rPr>
          <w:rFonts w:cs="Times New Roman"/>
        </w:rPr>
        <w:t xml:space="preserve">. These </w:t>
      </w:r>
      <w:r w:rsidR="00E569FE" w:rsidRPr="005C4995">
        <w:rPr>
          <w:rFonts w:cs="Times New Roman"/>
        </w:rPr>
        <w:t xml:space="preserve">standards </w:t>
      </w:r>
      <w:r w:rsidRPr="005C4995">
        <w:rPr>
          <w:rFonts w:cs="Times New Roman"/>
        </w:rPr>
        <w:t xml:space="preserve">require measurement of the </w:t>
      </w:r>
      <w:proofErr w:type="gramStart"/>
      <w:r w:rsidRPr="005C4995">
        <w:rPr>
          <w:rFonts w:cs="Times New Roman"/>
        </w:rPr>
        <w:t>Fast</w:t>
      </w:r>
      <w:proofErr w:type="gramEnd"/>
      <w:r w:rsidRPr="005C4995">
        <w:rPr>
          <w:rFonts w:cs="Times New Roman"/>
        </w:rPr>
        <w:t xml:space="preserve"> time-weighted maximum sound pressure level, </w:t>
      </w:r>
      <w:r w:rsidRPr="005C4995">
        <w:rPr>
          <w:rFonts w:cs="Times New Roman"/>
          <w:i/>
          <w:noProof/>
        </w:rPr>
        <w:t>L</w:t>
      </w:r>
      <w:r w:rsidRPr="005C4995">
        <w:rPr>
          <w:rFonts w:cs="Times New Roman"/>
          <w:noProof/>
          <w:vertAlign w:val="subscript"/>
        </w:rPr>
        <w:t>p,Fmax</w:t>
      </w:r>
      <w:r w:rsidRPr="005C4995">
        <w:rPr>
          <w:rFonts w:cs="Times New Roman"/>
        </w:rPr>
        <w:t xml:space="preserve"> in the room underneath the floor</w:t>
      </w:r>
      <w:r w:rsidR="005C4995" w:rsidRPr="005C4995">
        <w:rPr>
          <w:rFonts w:cs="Times New Roman"/>
        </w:rPr>
        <w:t xml:space="preserve"> that is </w:t>
      </w:r>
      <w:r w:rsidR="005C4995" w:rsidRPr="005C4995">
        <w:rPr>
          <w:rFonts w:cs="Times New Roman"/>
          <w:noProof/>
        </w:rPr>
        <w:t>excited by the heavy impact</w:t>
      </w:r>
      <w:r w:rsidRPr="005C4995">
        <w:rPr>
          <w:rFonts w:cs="Times New Roman"/>
        </w:rPr>
        <w:t xml:space="preserve">. </w:t>
      </w:r>
    </w:p>
    <w:p w14:paraId="3AEE3A7F" w14:textId="77777777" w:rsidR="003576F6" w:rsidRDefault="003576F6">
      <w:pPr>
        <w:spacing w:after="0"/>
        <w:rPr>
          <w:rFonts w:cs="Times New Roman"/>
        </w:rPr>
      </w:pPr>
    </w:p>
    <w:p w14:paraId="1C662D13" w14:textId="4A2ACF1E" w:rsidR="00CF6B29" w:rsidRPr="005C4995" w:rsidRDefault="003576F6">
      <w:pPr>
        <w:spacing w:after="0"/>
        <w:rPr>
          <w:rFonts w:cs="Times New Roman"/>
        </w:rPr>
      </w:pPr>
      <w:r w:rsidRPr="003576F6">
        <w:rPr>
          <w:rFonts w:cs="Times New Roman"/>
        </w:rPr>
        <w:lastRenderedPageBreak/>
        <w:t>Experimental work (e.g. see [</w:t>
      </w:r>
      <w:r w:rsidRPr="00D630C9">
        <w:rPr>
          <w:rStyle w:val="EndnoteReference"/>
          <w:rFonts w:cs="Times New Roman"/>
          <w:vertAlign w:val="baseline"/>
        </w:rPr>
        <w:endnoteReference w:id="5"/>
      </w:r>
      <w:r w:rsidRPr="003576F6">
        <w:rPr>
          <w:rFonts w:cs="Times New Roman"/>
        </w:rPr>
        <w:t>,</w:t>
      </w:r>
      <w:r w:rsidRPr="00D630C9">
        <w:rPr>
          <w:rStyle w:val="EndnoteReference"/>
          <w:rFonts w:cs="Times New Roman"/>
          <w:vertAlign w:val="baseline"/>
        </w:rPr>
        <w:endnoteReference w:id="6"/>
      </w:r>
      <w:r w:rsidRPr="003576F6">
        <w:rPr>
          <w:rFonts w:cs="Times New Roman"/>
        </w:rPr>
        <w:t xml:space="preserve">]) has previously quantified the time-dependent force from the rubber ball and/or bang machine. However, there are very few models available to predict </w:t>
      </w:r>
      <w:proofErr w:type="gramStart"/>
      <w:r w:rsidRPr="003576F6">
        <w:rPr>
          <w:rFonts w:cs="Times New Roman"/>
        </w:rPr>
        <w:t>Fast</w:t>
      </w:r>
      <w:proofErr w:type="gramEnd"/>
      <w:r w:rsidRPr="003576F6">
        <w:rPr>
          <w:rFonts w:cs="Times New Roman"/>
        </w:rPr>
        <w:t xml:space="preserve"> time-weighted maximum sound pressure levels due to these heavy impact sources. Kimura and Inoue [</w:t>
      </w:r>
      <w:r w:rsidRPr="00D630C9">
        <w:rPr>
          <w:rStyle w:val="EndnoteReference"/>
          <w:rFonts w:cs="Times New Roman"/>
          <w:vertAlign w:val="baseline"/>
        </w:rPr>
        <w:endnoteReference w:id="7"/>
      </w:r>
      <w:r w:rsidRPr="003576F6">
        <w:rPr>
          <w:rFonts w:cs="Times New Roman"/>
        </w:rPr>
        <w:t xml:space="preserve">] developed an approach to predict the impact sound insulation in heavyweight buildings due to excitation with the bang machine. This used an impedance model to predict direct sound radiation from the floor to the receiving room by using an empirical correction factor to estimate the </w:t>
      </w:r>
      <w:proofErr w:type="gramStart"/>
      <w:r w:rsidRPr="003576F6">
        <w:rPr>
          <w:rFonts w:cs="Times New Roman"/>
        </w:rPr>
        <w:t>Fast</w:t>
      </w:r>
      <w:proofErr w:type="gramEnd"/>
      <w:r w:rsidRPr="003576F6">
        <w:rPr>
          <w:rFonts w:cs="Times New Roman"/>
        </w:rPr>
        <w:t xml:space="preserve"> time-weighted maximum level from the </w:t>
      </w:r>
      <w:r w:rsidR="009A5AD0" w:rsidRPr="003576F6">
        <w:rPr>
          <w:rFonts w:cs="Times New Roman"/>
        </w:rPr>
        <w:t xml:space="preserve">predicted </w:t>
      </w:r>
      <w:r w:rsidRPr="003576F6">
        <w:rPr>
          <w:rFonts w:cs="Times New Roman"/>
        </w:rPr>
        <w:t xml:space="preserve">steady-state level. Koga </w:t>
      </w:r>
      <w:r w:rsidRPr="00D630C9">
        <w:rPr>
          <w:rFonts w:cs="Times New Roman"/>
          <w:i/>
        </w:rPr>
        <w:t>et al</w:t>
      </w:r>
      <w:r w:rsidRPr="003576F6">
        <w:rPr>
          <w:rFonts w:cs="Times New Roman"/>
        </w:rPr>
        <w:t xml:space="preserve"> [</w:t>
      </w:r>
      <w:r w:rsidRPr="00D630C9">
        <w:rPr>
          <w:rStyle w:val="EndnoteReference"/>
          <w:rFonts w:cs="Times New Roman"/>
          <w:vertAlign w:val="baseline"/>
        </w:rPr>
        <w:endnoteReference w:id="8"/>
      </w:r>
      <w:r w:rsidRPr="003576F6">
        <w:rPr>
          <w:rFonts w:cs="Times New Roman"/>
        </w:rPr>
        <w:t>] subsequently proposed that the terms relating to the effective radiating area of the floor and the absorption area in the room were not needed, although later work has quantified the effect of the reverberation time in the receiving room on the impact sound pressure level that is measured with heavy impact sources [</w:t>
      </w:r>
      <w:r w:rsidRPr="00D630C9">
        <w:rPr>
          <w:rStyle w:val="EndnoteReference"/>
          <w:rFonts w:cs="Times New Roman"/>
          <w:vertAlign w:val="baseline"/>
        </w:rPr>
        <w:endnoteReference w:id="9"/>
      </w:r>
      <w:r w:rsidRPr="003576F6">
        <w:rPr>
          <w:rFonts w:cs="Times New Roman"/>
        </w:rPr>
        <w:t>]. Koga [</w:t>
      </w:r>
      <w:r w:rsidRPr="00D630C9">
        <w:rPr>
          <w:rStyle w:val="EndnoteReference"/>
          <w:rFonts w:cs="Times New Roman"/>
          <w:vertAlign w:val="baseline"/>
        </w:rPr>
        <w:endnoteReference w:id="10"/>
      </w:r>
      <w:r w:rsidRPr="003576F6">
        <w:rPr>
          <w:rFonts w:cs="Times New Roman"/>
        </w:rPr>
        <w:t xml:space="preserve">] further developed the model to include decay constants of the floor vibration, sound field and the Fast time-weighting. Koga also incorporated impedance values that were predicted from finite element models to model different floor shapes and boundary conditions. Okano and </w:t>
      </w:r>
      <w:proofErr w:type="spellStart"/>
      <w:r w:rsidRPr="003576F6">
        <w:rPr>
          <w:rFonts w:cs="Times New Roman"/>
        </w:rPr>
        <w:t>Koyanagi</w:t>
      </w:r>
      <w:proofErr w:type="spellEnd"/>
      <w:r w:rsidRPr="003576F6">
        <w:rPr>
          <w:rFonts w:cs="Times New Roman"/>
        </w:rPr>
        <w:t xml:space="preserve"> [</w:t>
      </w:r>
      <w:r w:rsidRPr="00D630C9">
        <w:rPr>
          <w:rStyle w:val="EndnoteReference"/>
          <w:rFonts w:cs="Times New Roman"/>
          <w:vertAlign w:val="baseline"/>
        </w:rPr>
        <w:endnoteReference w:id="11"/>
      </w:r>
      <w:r w:rsidRPr="003576F6">
        <w:rPr>
          <w:rFonts w:cs="Times New Roman"/>
        </w:rPr>
        <w:t xml:space="preserve">] noted that when using the impedance model for the bang machine on a concrete floor there were often errors of 5 to 10dB  in the 63Hz octave band. The accuracy of the prediction was improved by accounting for the rapid change in the force spectrum between the lower and upper band edge frequencies of the 63Hz band, and by using transfer impedances for the floor that were determined using finite element methods. However, the impedance model </w:t>
      </w:r>
      <w:r w:rsidR="00DB6C25" w:rsidRPr="003576F6">
        <w:rPr>
          <w:rFonts w:cs="Times New Roman"/>
        </w:rPr>
        <w:t xml:space="preserve">does not account for flanking transmission </w:t>
      </w:r>
      <w:r w:rsidR="00DB6C25">
        <w:rPr>
          <w:rFonts w:cs="Times New Roman"/>
        </w:rPr>
        <w:t xml:space="preserve">and </w:t>
      </w:r>
      <w:r w:rsidRPr="003576F6">
        <w:rPr>
          <w:rFonts w:cs="Times New Roman"/>
        </w:rPr>
        <w:t>is limited to direct transmission.</w:t>
      </w:r>
      <w:r>
        <w:rPr>
          <w:rFonts w:cs="Times New Roman"/>
        </w:rPr>
        <w:t xml:space="preserve"> </w:t>
      </w:r>
      <w:r w:rsidR="00A8030F" w:rsidRPr="005C4995">
        <w:rPr>
          <w:rFonts w:cs="Times New Roman"/>
          <w:noProof/>
        </w:rPr>
        <w:t xml:space="preserve">To allow prediction of </w:t>
      </w:r>
      <w:r w:rsidR="00A8030F" w:rsidRPr="005C4995">
        <w:rPr>
          <w:rFonts w:cs="Times New Roman"/>
          <w:i/>
          <w:noProof/>
        </w:rPr>
        <w:t>L</w:t>
      </w:r>
      <w:r w:rsidR="00A8030F" w:rsidRPr="005C4995">
        <w:rPr>
          <w:rFonts w:cs="Times New Roman"/>
          <w:noProof/>
          <w:vertAlign w:val="subscript"/>
        </w:rPr>
        <w:t>p,Fmax</w:t>
      </w:r>
      <w:r w:rsidR="00A8030F" w:rsidRPr="005C4995">
        <w:rPr>
          <w:rFonts w:cs="Times New Roman"/>
        </w:rPr>
        <w:t xml:space="preserve"> from </w:t>
      </w:r>
      <w:r w:rsidR="00E569FE" w:rsidRPr="005C4995">
        <w:rPr>
          <w:rFonts w:cs="Times New Roman"/>
        </w:rPr>
        <w:t xml:space="preserve">any form of </w:t>
      </w:r>
      <w:r w:rsidR="00A8030F" w:rsidRPr="005C4995">
        <w:rPr>
          <w:rFonts w:cs="Times New Roman"/>
        </w:rPr>
        <w:t xml:space="preserve">transient excitation in heavyweight buildings, Robinson and Hopkins </w:t>
      </w:r>
      <w:r w:rsidR="000622B5" w:rsidRPr="005C4995">
        <w:rPr>
          <w:rFonts w:cs="Times New Roman"/>
        </w:rPr>
        <w:t>[</w:t>
      </w:r>
      <w:bookmarkStart w:id="1" w:name="_Ref501448592"/>
      <w:r w:rsidR="000622B5" w:rsidRPr="00DD20B6">
        <w:rPr>
          <w:rStyle w:val="EndnoteReference"/>
          <w:rFonts w:cs="Times New Roman"/>
          <w:vertAlign w:val="baseline"/>
        </w:rPr>
        <w:endnoteReference w:id="12"/>
      </w:r>
      <w:bookmarkEnd w:id="1"/>
      <w:r w:rsidR="000622B5" w:rsidRPr="00DD20B6">
        <w:rPr>
          <w:rFonts w:cs="Times New Roman"/>
        </w:rPr>
        <w:t>,</w:t>
      </w:r>
      <w:bookmarkStart w:id="2" w:name="_Ref501449216"/>
      <w:r w:rsidR="000622B5" w:rsidRPr="00DD20B6">
        <w:rPr>
          <w:rStyle w:val="EndnoteReference"/>
          <w:rFonts w:cs="Times New Roman"/>
          <w:vertAlign w:val="baseline"/>
        </w:rPr>
        <w:endnoteReference w:id="13"/>
      </w:r>
      <w:bookmarkEnd w:id="2"/>
      <w:r w:rsidR="000622B5" w:rsidRPr="00DD20B6">
        <w:rPr>
          <w:rFonts w:cs="Times New Roman"/>
        </w:rPr>
        <w:t xml:space="preserve">] </w:t>
      </w:r>
      <w:r w:rsidR="00E569FE" w:rsidRPr="005C4995">
        <w:rPr>
          <w:rFonts w:cs="Times New Roman"/>
        </w:rPr>
        <w:t xml:space="preserve">showed </w:t>
      </w:r>
      <w:r w:rsidR="00A8030F" w:rsidRPr="005C4995">
        <w:rPr>
          <w:rFonts w:cs="Times New Roman"/>
        </w:rPr>
        <w:t xml:space="preserve">that Transient Statistical Energy Analysis (TSEA) </w:t>
      </w:r>
      <w:r w:rsidR="00A8030F" w:rsidRPr="005C4995">
        <w:rPr>
          <w:rFonts w:cs="Times New Roman"/>
          <w:noProof/>
        </w:rPr>
        <w:t>can</w:t>
      </w:r>
      <w:r w:rsidR="00A8030F" w:rsidRPr="005C4995">
        <w:rPr>
          <w:rFonts w:cs="Times New Roman"/>
        </w:rPr>
        <w:t xml:space="preserve"> be used to predict </w:t>
      </w:r>
      <w:r w:rsidR="00E569FE" w:rsidRPr="005C4995">
        <w:rPr>
          <w:rFonts w:cs="Times New Roman"/>
        </w:rPr>
        <w:t xml:space="preserve">this parameter from </w:t>
      </w:r>
      <w:r w:rsidR="00804393">
        <w:rPr>
          <w:rFonts w:cs="Times New Roman"/>
          <w:noProof/>
        </w:rPr>
        <w:t xml:space="preserve">the combination of </w:t>
      </w:r>
      <w:r w:rsidR="00A8030F" w:rsidRPr="005C4995">
        <w:rPr>
          <w:rFonts w:cs="Times New Roman"/>
        </w:rPr>
        <w:t xml:space="preserve">direct and flanking </w:t>
      </w:r>
      <w:r w:rsidR="0052354D" w:rsidRPr="005C4995">
        <w:rPr>
          <w:rFonts w:cs="Times New Roman"/>
        </w:rPr>
        <w:t>paths</w:t>
      </w:r>
      <w:r w:rsidR="00A8030F" w:rsidRPr="005C4995">
        <w:rPr>
          <w:rFonts w:cs="Times New Roman"/>
        </w:rPr>
        <w:t xml:space="preserve">. </w:t>
      </w:r>
      <w:r w:rsidR="00CA4C08" w:rsidRPr="005C4995">
        <w:rPr>
          <w:rFonts w:cs="Times New Roman"/>
        </w:rPr>
        <w:t>They</w:t>
      </w:r>
      <w:r w:rsidR="00E569FE" w:rsidRPr="005C4995">
        <w:rPr>
          <w:rFonts w:cs="Times New Roman"/>
        </w:rPr>
        <w:t xml:space="preserve"> subsequently showed</w:t>
      </w:r>
      <w:r w:rsidR="00A8030F" w:rsidRPr="005C4995">
        <w:rPr>
          <w:rFonts w:cs="Times New Roman"/>
        </w:rPr>
        <w:t xml:space="preserve"> that TSEA </w:t>
      </w:r>
      <w:r w:rsidR="00A8030F" w:rsidRPr="005C4995">
        <w:rPr>
          <w:rFonts w:cs="Times New Roman"/>
          <w:noProof/>
        </w:rPr>
        <w:t>can</w:t>
      </w:r>
      <w:r w:rsidR="00A8030F" w:rsidRPr="005C4995">
        <w:rPr>
          <w:rFonts w:cs="Times New Roman"/>
        </w:rPr>
        <w:t xml:space="preserve"> be used to predict</w:t>
      </w:r>
      <w:r w:rsidR="00A8030F" w:rsidRPr="005C4995">
        <w:rPr>
          <w:rFonts w:cs="Times New Roman"/>
          <w:i/>
        </w:rPr>
        <w:t xml:space="preserve"> </w:t>
      </w:r>
      <w:r w:rsidR="00A8030F" w:rsidRPr="005C4995">
        <w:rPr>
          <w:rFonts w:cs="Times New Roman"/>
          <w:i/>
          <w:noProof/>
        </w:rPr>
        <w:t>L</w:t>
      </w:r>
      <w:r w:rsidR="00A8030F" w:rsidRPr="005C4995">
        <w:rPr>
          <w:rFonts w:cs="Times New Roman"/>
          <w:noProof/>
          <w:vertAlign w:val="subscript"/>
        </w:rPr>
        <w:t>p,Fmax</w:t>
      </w:r>
      <w:r w:rsidR="00A8030F" w:rsidRPr="005C4995">
        <w:rPr>
          <w:rFonts w:cs="Times New Roman"/>
        </w:rPr>
        <w:t xml:space="preserve"> due to excitation of a concrete </w:t>
      </w:r>
      <w:r w:rsidR="002B3A35" w:rsidRPr="005C4995">
        <w:rPr>
          <w:rFonts w:cs="Times New Roman"/>
        </w:rPr>
        <w:t xml:space="preserve">base </w:t>
      </w:r>
      <w:r w:rsidR="00A8030F" w:rsidRPr="005C4995">
        <w:rPr>
          <w:rFonts w:cs="Times New Roman"/>
        </w:rPr>
        <w:t xml:space="preserve">floor </w:t>
      </w:r>
      <w:r w:rsidR="000622B5" w:rsidRPr="005C4995">
        <w:rPr>
          <w:rFonts w:cs="Times New Roman"/>
        </w:rPr>
        <w:t xml:space="preserve">that is </w:t>
      </w:r>
      <w:r w:rsidR="002B3A35" w:rsidRPr="005C4995">
        <w:rPr>
          <w:rFonts w:cs="Times New Roman"/>
        </w:rPr>
        <w:t xml:space="preserve">directly </w:t>
      </w:r>
      <w:r w:rsidR="000622B5" w:rsidRPr="005C4995">
        <w:rPr>
          <w:rFonts w:cs="Times New Roman"/>
        </w:rPr>
        <w:t xml:space="preserve">excited </w:t>
      </w:r>
      <w:r w:rsidR="00A8030F" w:rsidRPr="005C4995">
        <w:rPr>
          <w:rFonts w:cs="Times New Roman"/>
        </w:rPr>
        <w:t xml:space="preserve">by the rubber ball </w:t>
      </w:r>
      <w:r w:rsidR="00CA4C08" w:rsidRPr="005C4995">
        <w:rPr>
          <w:rFonts w:cs="Times New Roman"/>
        </w:rPr>
        <w:t>or</w:t>
      </w:r>
      <w:r w:rsidR="00A8030F" w:rsidRPr="005C4995">
        <w:rPr>
          <w:rFonts w:cs="Times New Roman"/>
        </w:rPr>
        <w:t xml:space="preserve"> human footsteps</w:t>
      </w:r>
      <w:r w:rsidR="00CA4C08" w:rsidRPr="005C4995">
        <w:rPr>
          <w:rFonts w:cs="Times New Roman"/>
        </w:rPr>
        <w:t xml:space="preserve"> [</w:t>
      </w:r>
      <w:bookmarkStart w:id="3" w:name="_Ref501449220"/>
      <w:r w:rsidR="00CA4C08" w:rsidRPr="00DD20B6">
        <w:rPr>
          <w:rStyle w:val="EndnoteReference"/>
          <w:rFonts w:cs="Times New Roman"/>
          <w:vertAlign w:val="baseline"/>
        </w:rPr>
        <w:endnoteReference w:id="14"/>
      </w:r>
      <w:bookmarkEnd w:id="3"/>
      <w:r w:rsidR="00CA4C08" w:rsidRPr="00DD20B6">
        <w:rPr>
          <w:rFonts w:cs="Times New Roman"/>
        </w:rPr>
        <w:t>]</w:t>
      </w:r>
      <w:r w:rsidR="00A8030F" w:rsidRPr="005C4995">
        <w:rPr>
          <w:rFonts w:cs="Times New Roman"/>
        </w:rPr>
        <w:t>.</w:t>
      </w:r>
      <w:r w:rsidR="002B3A35" w:rsidRPr="005C4995">
        <w:rPr>
          <w:rFonts w:cs="Times New Roman"/>
        </w:rPr>
        <w:t xml:space="preserve"> However, there </w:t>
      </w:r>
      <w:r w:rsidR="002B3A35" w:rsidRPr="005C4995">
        <w:rPr>
          <w:rFonts w:cs="Times New Roman"/>
          <w:noProof/>
        </w:rPr>
        <w:t xml:space="preserve">will </w:t>
      </w:r>
      <w:r w:rsidR="00A25937" w:rsidRPr="005C4995">
        <w:rPr>
          <w:rFonts w:cs="Times New Roman"/>
          <w:noProof/>
        </w:rPr>
        <w:t xml:space="preserve">usually </w:t>
      </w:r>
      <w:r w:rsidR="002B3A35" w:rsidRPr="005C4995">
        <w:rPr>
          <w:rFonts w:cs="Times New Roman"/>
          <w:noProof/>
        </w:rPr>
        <w:t>be</w:t>
      </w:r>
      <w:r w:rsidR="002B3A35" w:rsidRPr="005C4995">
        <w:rPr>
          <w:rFonts w:cs="Times New Roman"/>
        </w:rPr>
        <w:t xml:space="preserve"> a floating floor on top of this base floor to </w:t>
      </w:r>
      <w:r w:rsidR="00315D7A" w:rsidRPr="005C4995">
        <w:rPr>
          <w:rFonts w:cs="Times New Roman"/>
        </w:rPr>
        <w:t xml:space="preserve">provide insulation </w:t>
      </w:r>
      <w:r w:rsidR="002B3A35" w:rsidRPr="005C4995">
        <w:rPr>
          <w:rFonts w:cs="Times New Roman"/>
        </w:rPr>
        <w:t>against light impacts such as footsteps from walkers in shoes</w:t>
      </w:r>
      <w:r w:rsidR="0052354D" w:rsidRPr="005C4995">
        <w:rPr>
          <w:rFonts w:cs="Times New Roman"/>
        </w:rPr>
        <w:t>,</w:t>
      </w:r>
      <w:r w:rsidR="002B3A35" w:rsidRPr="005C4995">
        <w:rPr>
          <w:rFonts w:cs="Times New Roman"/>
        </w:rPr>
        <w:t xml:space="preserve"> as well as heavy impacts such as </w:t>
      </w:r>
      <w:r w:rsidR="00877823" w:rsidRPr="005C4995">
        <w:rPr>
          <w:rFonts w:cs="Times New Roman"/>
        </w:rPr>
        <w:t xml:space="preserve">from </w:t>
      </w:r>
      <w:r w:rsidR="002B3A35" w:rsidRPr="005C4995">
        <w:rPr>
          <w:rFonts w:cs="Times New Roman"/>
        </w:rPr>
        <w:t>children running or jumping.</w:t>
      </w:r>
      <w:r w:rsidR="00A25937" w:rsidRPr="005C4995">
        <w:rPr>
          <w:rFonts w:cs="Times New Roman"/>
        </w:rPr>
        <w:t xml:space="preserve"> </w:t>
      </w:r>
      <w:r w:rsidR="00877823" w:rsidRPr="005C4995">
        <w:rPr>
          <w:rFonts w:cs="Times New Roman"/>
        </w:rPr>
        <w:t xml:space="preserve">For this </w:t>
      </w:r>
      <w:r w:rsidR="00877823" w:rsidRPr="005C4995">
        <w:rPr>
          <w:rFonts w:cs="Times New Roman"/>
          <w:noProof/>
        </w:rPr>
        <w:t>reason</w:t>
      </w:r>
      <w:r w:rsidR="00877823" w:rsidRPr="005C4995">
        <w:rPr>
          <w:rFonts w:cs="Times New Roman"/>
        </w:rPr>
        <w:t xml:space="preserve"> it is necessary to identify and experimentally validate a new approach to incorporate floating floors in TSEA models</w:t>
      </w:r>
      <w:r w:rsidR="005A5AFA">
        <w:rPr>
          <w:rFonts w:cs="Times New Roman"/>
        </w:rPr>
        <w:t xml:space="preserve"> of heavyweight buildings</w:t>
      </w:r>
      <w:r w:rsidR="00F92282">
        <w:rPr>
          <w:rFonts w:cs="Times New Roman"/>
        </w:rPr>
        <w:t>, and this is the focus of this paper</w:t>
      </w:r>
      <w:r w:rsidR="00877823" w:rsidRPr="005C4995">
        <w:rPr>
          <w:rFonts w:cs="Times New Roman"/>
        </w:rPr>
        <w:t>.</w:t>
      </w:r>
    </w:p>
    <w:p w14:paraId="16DC0500" w14:textId="77777777" w:rsidR="00877823" w:rsidRPr="005C4995" w:rsidRDefault="00877823">
      <w:pPr>
        <w:spacing w:after="0"/>
        <w:rPr>
          <w:rFonts w:cs="Times New Roman"/>
        </w:rPr>
      </w:pPr>
    </w:p>
    <w:p w14:paraId="11B89556" w14:textId="6D2E72ED" w:rsidR="006E3AA6" w:rsidRPr="005C4995" w:rsidRDefault="003240AF">
      <w:pPr>
        <w:spacing w:after="0"/>
        <w:rPr>
          <w:rFonts w:cs="Times New Roman"/>
        </w:rPr>
      </w:pPr>
      <w:r w:rsidRPr="005C4995">
        <w:rPr>
          <w:rFonts w:cs="Times New Roman"/>
        </w:rPr>
        <w:t>TSEA models require a transient power input from the excitation source</w:t>
      </w:r>
      <w:r w:rsidR="00D14484" w:rsidRPr="005C4995">
        <w:rPr>
          <w:rFonts w:cs="Times New Roman"/>
        </w:rPr>
        <w:t xml:space="preserve">. </w:t>
      </w:r>
      <w:r w:rsidR="00D14484" w:rsidRPr="005C4995">
        <w:rPr>
          <w:rFonts w:cs="Times New Roman"/>
          <w:noProof/>
        </w:rPr>
        <w:t>This</w:t>
      </w:r>
      <w:r w:rsidR="00D14484" w:rsidRPr="005C4995">
        <w:rPr>
          <w:rFonts w:cs="Times New Roman"/>
        </w:rPr>
        <w:t xml:space="preserve"> </w:t>
      </w:r>
      <w:r w:rsidR="00CD2D7D" w:rsidRPr="005C4995">
        <w:rPr>
          <w:rFonts w:cs="Times New Roman"/>
        </w:rPr>
        <w:t xml:space="preserve">can be </w:t>
      </w:r>
      <w:r w:rsidR="005A5AFA">
        <w:rPr>
          <w:rFonts w:cs="Times New Roman"/>
        </w:rPr>
        <w:t>calculated by</w:t>
      </w:r>
      <w:r w:rsidR="005A5AFA" w:rsidRPr="005C4995">
        <w:rPr>
          <w:rFonts w:cs="Times New Roman"/>
        </w:rPr>
        <w:t xml:space="preserve"> </w:t>
      </w:r>
      <w:r w:rsidR="00CD2D7D" w:rsidRPr="005C4995">
        <w:rPr>
          <w:rFonts w:cs="Times New Roman"/>
        </w:rPr>
        <w:t xml:space="preserve">using a force plate </w:t>
      </w:r>
      <w:r w:rsidR="005A5AFA">
        <w:rPr>
          <w:rFonts w:cs="Times New Roman"/>
        </w:rPr>
        <w:t xml:space="preserve">to measure the </w:t>
      </w:r>
      <w:r w:rsidR="005A5AFA" w:rsidRPr="005C4995">
        <w:rPr>
          <w:rFonts w:cs="Times New Roman"/>
        </w:rPr>
        <w:t xml:space="preserve">blocked force </w:t>
      </w:r>
      <w:r w:rsidR="005A5AFA">
        <w:rPr>
          <w:rFonts w:cs="Times New Roman"/>
        </w:rPr>
        <w:t xml:space="preserve">from </w:t>
      </w:r>
      <w:r w:rsidR="00CD2D7D" w:rsidRPr="005C4995">
        <w:rPr>
          <w:rFonts w:cs="Times New Roman"/>
        </w:rPr>
        <w:t>the rubber ball, bang machine or human footsteps</w:t>
      </w:r>
      <w:r w:rsidR="00D14484" w:rsidRPr="005C4995">
        <w:rPr>
          <w:rFonts w:cs="Times New Roman"/>
        </w:rPr>
        <w:t xml:space="preserve"> </w:t>
      </w:r>
      <w:r w:rsidR="005A5AFA">
        <w:rPr>
          <w:rFonts w:cs="Times New Roman"/>
        </w:rPr>
        <w:t xml:space="preserve">along with knowledge of </w:t>
      </w:r>
      <w:r w:rsidR="00D14484" w:rsidRPr="005C4995">
        <w:rPr>
          <w:rFonts w:cs="Times New Roman"/>
        </w:rPr>
        <w:t>the driving-point mobility of the receiver structure</w:t>
      </w:r>
      <w:r w:rsidR="005A5AFA">
        <w:rPr>
          <w:rFonts w:cs="Times New Roman"/>
        </w:rPr>
        <w:t xml:space="preserve"> (e.g. base floor)</w:t>
      </w:r>
      <w:r w:rsidR="00D14484" w:rsidRPr="005C4995">
        <w:rPr>
          <w:rFonts w:cs="Times New Roman"/>
        </w:rPr>
        <w:t xml:space="preserve"> </w:t>
      </w:r>
      <w:r w:rsidR="00CD2D7D" w:rsidRPr="005C4995">
        <w:rPr>
          <w:rFonts w:cs="Times New Roman"/>
        </w:rPr>
        <w:t>[</w:t>
      </w:r>
      <w:r w:rsidR="00CD2D7D" w:rsidRPr="00804393">
        <w:rPr>
          <w:rFonts w:cs="Times New Roman"/>
        </w:rPr>
        <w:fldChar w:fldCharType="begin"/>
      </w:r>
      <w:r w:rsidR="00CD2D7D" w:rsidRPr="005C4995">
        <w:rPr>
          <w:rFonts w:cs="Times New Roman"/>
        </w:rPr>
        <w:instrText xml:space="preserve"> NOTEREF _Ref501449220 \h </w:instrText>
      </w:r>
      <w:r w:rsidR="00605792" w:rsidRPr="005C4995">
        <w:rPr>
          <w:rFonts w:cs="Times New Roman"/>
        </w:rPr>
        <w:instrText xml:space="preserve"> \* MERGEFORMAT </w:instrText>
      </w:r>
      <w:r w:rsidR="00CD2D7D" w:rsidRPr="00804393">
        <w:rPr>
          <w:rFonts w:cs="Times New Roman"/>
        </w:rPr>
      </w:r>
      <w:r w:rsidR="00CD2D7D" w:rsidRPr="00804393">
        <w:rPr>
          <w:rFonts w:cs="Times New Roman"/>
        </w:rPr>
        <w:fldChar w:fldCharType="separate"/>
      </w:r>
      <w:r w:rsidR="00C42949">
        <w:rPr>
          <w:rFonts w:cs="Times New Roman"/>
        </w:rPr>
        <w:t>7</w:t>
      </w:r>
      <w:r w:rsidR="00CD2D7D" w:rsidRPr="00804393">
        <w:rPr>
          <w:rFonts w:cs="Times New Roman"/>
        </w:rPr>
        <w:fldChar w:fldCharType="end"/>
      </w:r>
      <w:r w:rsidR="00CD2D7D" w:rsidRPr="00DD20B6">
        <w:rPr>
          <w:rFonts w:cs="Times New Roman"/>
        </w:rPr>
        <w:t>]</w:t>
      </w:r>
      <w:r w:rsidR="004978F9" w:rsidRPr="005C4995">
        <w:rPr>
          <w:rFonts w:cs="Times New Roman"/>
        </w:rPr>
        <w:t xml:space="preserve">. However, </w:t>
      </w:r>
      <w:r w:rsidR="00407BC6" w:rsidRPr="005C4995">
        <w:rPr>
          <w:rFonts w:cs="Times New Roman"/>
        </w:rPr>
        <w:t xml:space="preserve">the size of the force plate means that </w:t>
      </w:r>
      <w:r w:rsidR="004978F9" w:rsidRPr="005C4995">
        <w:rPr>
          <w:rFonts w:cs="Times New Roman"/>
        </w:rPr>
        <w:t xml:space="preserve">this </w:t>
      </w:r>
      <w:r w:rsidR="00D466BF" w:rsidRPr="005C4995">
        <w:rPr>
          <w:rFonts w:cs="Times New Roman"/>
        </w:rPr>
        <w:t>experimental</w:t>
      </w:r>
      <w:r w:rsidR="004978F9" w:rsidRPr="005C4995">
        <w:rPr>
          <w:rFonts w:cs="Times New Roman"/>
        </w:rPr>
        <w:t xml:space="preserve"> approach is not </w:t>
      </w:r>
      <w:r w:rsidR="00407BC6" w:rsidRPr="005C4995">
        <w:rPr>
          <w:rFonts w:cs="Times New Roman"/>
        </w:rPr>
        <w:t xml:space="preserve">feasible </w:t>
      </w:r>
      <w:r w:rsidR="004978F9" w:rsidRPr="005C4995">
        <w:rPr>
          <w:rFonts w:cs="Times New Roman"/>
        </w:rPr>
        <w:t xml:space="preserve">for a large floating floor with a rigid </w:t>
      </w:r>
      <w:r w:rsidR="005A5AFA">
        <w:rPr>
          <w:rFonts w:cs="Times New Roman"/>
        </w:rPr>
        <w:t xml:space="preserve">walking </w:t>
      </w:r>
      <w:r w:rsidR="004978F9" w:rsidRPr="005C4995">
        <w:rPr>
          <w:rFonts w:cs="Times New Roman"/>
        </w:rPr>
        <w:t xml:space="preserve">surface </w:t>
      </w:r>
      <w:r w:rsidR="00407BC6" w:rsidRPr="005C4995">
        <w:rPr>
          <w:rFonts w:cs="Times New Roman"/>
        </w:rPr>
        <w:t xml:space="preserve">that is </w:t>
      </w:r>
      <w:r w:rsidR="004978F9" w:rsidRPr="005C4995">
        <w:rPr>
          <w:rFonts w:cs="Times New Roman"/>
        </w:rPr>
        <w:t>undergoing wave motion due to the excitation.</w:t>
      </w:r>
      <w:r w:rsidR="00407BC6" w:rsidRPr="005C4995">
        <w:rPr>
          <w:rFonts w:cs="Times New Roman"/>
        </w:rPr>
        <w:t xml:space="preserve"> </w:t>
      </w:r>
      <w:r w:rsidR="002443A1" w:rsidRPr="005C4995">
        <w:rPr>
          <w:rFonts w:cs="Times New Roman"/>
        </w:rPr>
        <w:t xml:space="preserve">Assuming </w:t>
      </w:r>
      <w:r w:rsidR="00342547" w:rsidRPr="005C4995">
        <w:rPr>
          <w:rFonts w:cs="Times New Roman"/>
        </w:rPr>
        <w:t xml:space="preserve">the surface of the floating floor has </w:t>
      </w:r>
      <w:r w:rsidR="00342547" w:rsidRPr="005C4995">
        <w:rPr>
          <w:rFonts w:cs="Times New Roman"/>
          <w:noProof/>
        </w:rPr>
        <w:t>a low</w:t>
      </w:r>
      <w:r w:rsidR="00342547" w:rsidRPr="005C4995">
        <w:rPr>
          <w:rFonts w:cs="Times New Roman"/>
        </w:rPr>
        <w:t xml:space="preserve"> mobility relative to the mobility of the heavy impact source, o</w:t>
      </w:r>
      <w:r w:rsidR="00D466BF" w:rsidRPr="005C4995">
        <w:rPr>
          <w:rFonts w:cs="Times New Roman"/>
        </w:rPr>
        <w:t xml:space="preserve">ne possibility </w:t>
      </w:r>
      <w:r w:rsidR="002443A1" w:rsidRPr="005C4995">
        <w:rPr>
          <w:rFonts w:cs="Times New Roman"/>
        </w:rPr>
        <w:t xml:space="preserve">could be </w:t>
      </w:r>
      <w:r w:rsidR="00D466BF" w:rsidRPr="005C4995">
        <w:rPr>
          <w:rFonts w:cs="Times New Roman"/>
        </w:rPr>
        <w:t xml:space="preserve">to </w:t>
      </w:r>
      <w:r w:rsidR="002443A1" w:rsidRPr="005C4995">
        <w:rPr>
          <w:rFonts w:cs="Times New Roman"/>
        </w:rPr>
        <w:t>predict the dynamic behaviour of the</w:t>
      </w:r>
      <w:r w:rsidR="00407BC6" w:rsidRPr="005C4995">
        <w:rPr>
          <w:rFonts w:cs="Times New Roman"/>
        </w:rPr>
        <w:t xml:space="preserve"> floating floor</w:t>
      </w:r>
      <w:r w:rsidR="00342547" w:rsidRPr="005C4995">
        <w:rPr>
          <w:rFonts w:cs="Times New Roman"/>
        </w:rPr>
        <w:t xml:space="preserve"> to predict the improvement in impact sound insulation</w:t>
      </w:r>
      <w:r w:rsidR="00D14484" w:rsidRPr="005C4995">
        <w:rPr>
          <w:rFonts w:cs="Times New Roman"/>
        </w:rPr>
        <w:t>. While</w:t>
      </w:r>
      <w:r w:rsidR="00D466BF" w:rsidRPr="005C4995">
        <w:rPr>
          <w:rFonts w:cs="Times New Roman"/>
        </w:rPr>
        <w:t xml:space="preserve"> models exist for a floating floor comprising a rigid walking surface and </w:t>
      </w:r>
      <w:r w:rsidR="00D466BF" w:rsidRPr="005C4995">
        <w:rPr>
          <w:rFonts w:cs="Times New Roman"/>
          <w:noProof/>
        </w:rPr>
        <w:t>resilient</w:t>
      </w:r>
      <w:r w:rsidR="00D466BF" w:rsidRPr="005C4995">
        <w:rPr>
          <w:rFonts w:cs="Times New Roman"/>
        </w:rPr>
        <w:t xml:space="preserve"> layer, they do not accurately predict the decrease in the impact sound </w:t>
      </w:r>
      <w:r w:rsidR="00D466BF" w:rsidRPr="005C4995">
        <w:rPr>
          <w:rFonts w:cs="Times New Roman"/>
        </w:rPr>
        <w:lastRenderedPageBreak/>
        <w:t>insulation near the mass-spring resonance frequency</w:t>
      </w:r>
      <w:r w:rsidR="0097110B" w:rsidRPr="005C4995">
        <w:rPr>
          <w:rFonts w:cs="Times New Roman"/>
        </w:rPr>
        <w:t xml:space="preserve"> of the floating floor</w:t>
      </w:r>
      <w:r w:rsidR="00D466BF" w:rsidRPr="005C4995">
        <w:rPr>
          <w:rFonts w:cs="Times New Roman"/>
        </w:rPr>
        <w:t xml:space="preserve"> and </w:t>
      </w:r>
      <w:r w:rsidR="00E34EF6">
        <w:rPr>
          <w:rFonts w:cs="Times New Roman"/>
        </w:rPr>
        <w:t xml:space="preserve">would </w:t>
      </w:r>
      <w:r w:rsidR="00D466BF" w:rsidRPr="005C4995">
        <w:rPr>
          <w:rFonts w:cs="Times New Roman"/>
        </w:rPr>
        <w:t xml:space="preserve">not account for any non-linear response </w:t>
      </w:r>
      <w:r w:rsidR="00D14484" w:rsidRPr="005C4995">
        <w:rPr>
          <w:rFonts w:cs="Times New Roman"/>
        </w:rPr>
        <w:t xml:space="preserve">caused by </w:t>
      </w:r>
      <w:r w:rsidR="00D466BF" w:rsidRPr="005C4995">
        <w:rPr>
          <w:rFonts w:cs="Times New Roman"/>
        </w:rPr>
        <w:t>heavy impact</w:t>
      </w:r>
      <w:r w:rsidR="00D14484" w:rsidRPr="005C4995">
        <w:rPr>
          <w:rFonts w:cs="Times New Roman"/>
        </w:rPr>
        <w:t>s</w:t>
      </w:r>
      <w:r w:rsidR="00D466BF" w:rsidRPr="005C4995">
        <w:rPr>
          <w:rFonts w:cs="Times New Roman"/>
        </w:rPr>
        <w:t xml:space="preserve"> [</w:t>
      </w:r>
      <w:bookmarkStart w:id="4" w:name="_Ref501705950"/>
      <w:r w:rsidR="00D466BF" w:rsidRPr="00DD20B6">
        <w:rPr>
          <w:rStyle w:val="EndnoteReference"/>
          <w:rFonts w:cs="Times New Roman"/>
          <w:vertAlign w:val="baseline"/>
        </w:rPr>
        <w:endnoteReference w:id="15"/>
      </w:r>
      <w:bookmarkEnd w:id="4"/>
      <w:r w:rsidR="00D466BF" w:rsidRPr="00DD20B6">
        <w:rPr>
          <w:rFonts w:cs="Times New Roman"/>
        </w:rPr>
        <w:t xml:space="preserve">]. </w:t>
      </w:r>
      <w:r w:rsidR="007B5DE2">
        <w:rPr>
          <w:rFonts w:cs="Times New Roman"/>
        </w:rPr>
        <w:t>M</w:t>
      </w:r>
      <w:r w:rsidR="00D466BF" w:rsidRPr="00DD20B6">
        <w:rPr>
          <w:rFonts w:cs="Times New Roman"/>
        </w:rPr>
        <w:t xml:space="preserve">odern buildings incorporate floating floors with </w:t>
      </w:r>
      <w:r w:rsidR="00407BC6" w:rsidRPr="005C4995">
        <w:rPr>
          <w:rFonts w:cs="Times New Roman"/>
        </w:rPr>
        <w:t xml:space="preserve">multiple </w:t>
      </w:r>
      <w:r w:rsidR="00D466BF" w:rsidRPr="005C4995">
        <w:rPr>
          <w:rFonts w:cs="Times New Roman"/>
        </w:rPr>
        <w:t xml:space="preserve">rigid or resilient </w:t>
      </w:r>
      <w:r w:rsidR="00407BC6" w:rsidRPr="005C4995">
        <w:rPr>
          <w:rFonts w:cs="Times New Roman"/>
        </w:rPr>
        <w:t xml:space="preserve">layers </w:t>
      </w:r>
      <w:r w:rsidR="0084173B" w:rsidRPr="005C4995">
        <w:rPr>
          <w:rFonts w:cs="Times New Roman"/>
        </w:rPr>
        <w:t>(</w:t>
      </w:r>
      <w:r w:rsidR="00D14484" w:rsidRPr="005C4995">
        <w:rPr>
          <w:rFonts w:cs="Times New Roman"/>
        </w:rPr>
        <w:t>as well a</w:t>
      </w:r>
      <w:r w:rsidR="00D466BF" w:rsidRPr="005C4995">
        <w:rPr>
          <w:rFonts w:cs="Times New Roman"/>
        </w:rPr>
        <w:t>s</w:t>
      </w:r>
      <w:r w:rsidR="00D14484" w:rsidRPr="005C4995">
        <w:rPr>
          <w:rFonts w:cs="Times New Roman"/>
        </w:rPr>
        <w:t xml:space="preserve"> </w:t>
      </w:r>
      <w:r w:rsidR="00D466BF" w:rsidRPr="005C4995">
        <w:rPr>
          <w:rFonts w:cs="Times New Roman"/>
        </w:rPr>
        <w:t xml:space="preserve">heating </w:t>
      </w:r>
      <w:r w:rsidR="0084173B" w:rsidRPr="005C4995">
        <w:rPr>
          <w:rFonts w:cs="Times New Roman"/>
        </w:rPr>
        <w:t xml:space="preserve">pipe </w:t>
      </w:r>
      <w:r w:rsidR="00D466BF" w:rsidRPr="005C4995">
        <w:rPr>
          <w:rFonts w:cs="Times New Roman"/>
        </w:rPr>
        <w:t>systems</w:t>
      </w:r>
      <w:r w:rsidR="0084173B" w:rsidRPr="005C4995">
        <w:rPr>
          <w:rFonts w:cs="Times New Roman"/>
        </w:rPr>
        <w:t>)</w:t>
      </w:r>
      <w:r w:rsidR="00342547" w:rsidRPr="005C4995">
        <w:rPr>
          <w:rFonts w:cs="Times New Roman"/>
        </w:rPr>
        <w:t xml:space="preserve"> and the walking surface </w:t>
      </w:r>
      <w:r w:rsidR="005A5AFA">
        <w:rPr>
          <w:rFonts w:cs="Times New Roman"/>
        </w:rPr>
        <w:t xml:space="preserve">often has a </w:t>
      </w:r>
      <w:r w:rsidR="00342547" w:rsidRPr="005C4995">
        <w:rPr>
          <w:rFonts w:cs="Times New Roman"/>
        </w:rPr>
        <w:t>similar or higher mobility than the impact source</w:t>
      </w:r>
      <w:r w:rsidR="007B5DE2">
        <w:rPr>
          <w:rFonts w:cs="Times New Roman"/>
        </w:rPr>
        <w:t>; hence,</w:t>
      </w:r>
      <w:r w:rsidR="00D466BF" w:rsidRPr="005C4995">
        <w:rPr>
          <w:rFonts w:cs="Times New Roman"/>
        </w:rPr>
        <w:t xml:space="preserve"> it is not feasible to rely on current prediction models for the range of floating floors that </w:t>
      </w:r>
      <w:r w:rsidR="00D466BF" w:rsidRPr="005C4995">
        <w:rPr>
          <w:rFonts w:cs="Times New Roman"/>
          <w:noProof/>
        </w:rPr>
        <w:t>are built</w:t>
      </w:r>
      <w:r w:rsidR="00D466BF" w:rsidRPr="005C4995">
        <w:rPr>
          <w:rFonts w:cs="Times New Roman"/>
        </w:rPr>
        <w:t xml:space="preserve"> in practice. </w:t>
      </w:r>
      <w:r w:rsidR="005C4995" w:rsidRPr="005C4995">
        <w:rPr>
          <w:rFonts w:cs="Times New Roman"/>
        </w:rPr>
        <w:t>T</w:t>
      </w:r>
      <w:r w:rsidR="002443A1" w:rsidRPr="005C4995">
        <w:rPr>
          <w:rFonts w:cs="Times New Roman"/>
        </w:rPr>
        <w:t>o facilitate the inclusion of floating floors in TSEA</w:t>
      </w:r>
      <w:r w:rsidR="0097110B" w:rsidRPr="005C4995">
        <w:rPr>
          <w:rFonts w:cs="Times New Roman"/>
        </w:rPr>
        <w:t xml:space="preserve"> models</w:t>
      </w:r>
      <w:r w:rsidR="002443A1" w:rsidRPr="005C4995">
        <w:rPr>
          <w:rFonts w:cs="Times New Roman"/>
        </w:rPr>
        <w:t>, t</w:t>
      </w:r>
      <w:r w:rsidR="00A25937" w:rsidRPr="005C4995">
        <w:rPr>
          <w:rFonts w:cs="Times New Roman"/>
        </w:rPr>
        <w:t xml:space="preserve">his paper </w:t>
      </w:r>
      <w:r w:rsidR="002357A1" w:rsidRPr="005C4995">
        <w:rPr>
          <w:rFonts w:cs="Times New Roman"/>
        </w:rPr>
        <w:t xml:space="preserve">proposes </w:t>
      </w:r>
      <w:r w:rsidR="00A25937" w:rsidRPr="005C4995">
        <w:rPr>
          <w:rFonts w:cs="Times New Roman"/>
        </w:rPr>
        <w:t xml:space="preserve">an </w:t>
      </w:r>
      <w:r w:rsidRPr="005C4995">
        <w:rPr>
          <w:rFonts w:cs="Times New Roman"/>
        </w:rPr>
        <w:t xml:space="preserve">inverse </w:t>
      </w:r>
      <w:r w:rsidR="0097110B" w:rsidRPr="005C4995">
        <w:rPr>
          <w:rFonts w:cs="Times New Roman"/>
        </w:rPr>
        <w:t xml:space="preserve">form of </w:t>
      </w:r>
      <w:r w:rsidR="002B3A35" w:rsidRPr="005C4995">
        <w:rPr>
          <w:rFonts w:cs="Times New Roman"/>
        </w:rPr>
        <w:t>TSEA</w:t>
      </w:r>
      <w:r w:rsidR="00A25937" w:rsidRPr="005C4995">
        <w:rPr>
          <w:rFonts w:cs="Times New Roman"/>
        </w:rPr>
        <w:t xml:space="preserve"> </w:t>
      </w:r>
      <w:r w:rsidR="002443A1" w:rsidRPr="005C4995">
        <w:rPr>
          <w:rFonts w:cs="Times New Roman"/>
        </w:rPr>
        <w:t xml:space="preserve">(ITSEA) </w:t>
      </w:r>
      <w:r w:rsidR="00D466BF" w:rsidRPr="005C4995">
        <w:rPr>
          <w:rFonts w:cs="Times New Roman"/>
        </w:rPr>
        <w:t xml:space="preserve">to </w:t>
      </w:r>
      <w:r w:rsidR="002443A1" w:rsidRPr="005C4995">
        <w:rPr>
          <w:rFonts w:cs="Times New Roman"/>
        </w:rPr>
        <w:t>experimentally</w:t>
      </w:r>
      <w:r w:rsidR="0084173B" w:rsidRPr="005C4995">
        <w:rPr>
          <w:rFonts w:cs="Times New Roman"/>
        </w:rPr>
        <w:t xml:space="preserve"> determine</w:t>
      </w:r>
      <w:r w:rsidR="002443A1" w:rsidRPr="005C4995">
        <w:rPr>
          <w:rFonts w:cs="Times New Roman"/>
        </w:rPr>
        <w:t xml:space="preserve"> </w:t>
      </w:r>
      <w:r w:rsidR="0084173B" w:rsidRPr="005C4995">
        <w:rPr>
          <w:rFonts w:cs="Times New Roman"/>
        </w:rPr>
        <w:t xml:space="preserve">the transient power input </w:t>
      </w:r>
      <w:r w:rsidR="00D466BF" w:rsidRPr="005C4995">
        <w:rPr>
          <w:rFonts w:cs="Times New Roman"/>
        </w:rPr>
        <w:t xml:space="preserve">for the combination of </w:t>
      </w:r>
      <w:r w:rsidR="0097110B" w:rsidRPr="005C4995">
        <w:rPr>
          <w:rFonts w:cs="Times New Roman"/>
        </w:rPr>
        <w:t xml:space="preserve">the </w:t>
      </w:r>
      <w:r w:rsidR="00D466BF" w:rsidRPr="005C4995">
        <w:rPr>
          <w:rFonts w:cs="Times New Roman"/>
        </w:rPr>
        <w:t xml:space="preserve">heavy impact </w:t>
      </w:r>
      <w:r w:rsidR="002443A1" w:rsidRPr="005C4995">
        <w:rPr>
          <w:rFonts w:cs="Times New Roman"/>
        </w:rPr>
        <w:t xml:space="preserve">source </w:t>
      </w:r>
      <w:r w:rsidR="00D466BF" w:rsidRPr="005C4995">
        <w:rPr>
          <w:rFonts w:cs="Times New Roman"/>
        </w:rPr>
        <w:t>and floor</w:t>
      </w:r>
      <w:r w:rsidR="006E3AA6" w:rsidRPr="005C4995">
        <w:rPr>
          <w:rFonts w:cs="Times New Roman"/>
        </w:rPr>
        <w:t xml:space="preserve">, and the combination of the heavy impact </w:t>
      </w:r>
      <w:r w:rsidR="006E3AA6" w:rsidRPr="005C4995">
        <w:rPr>
          <w:rFonts w:cs="Times New Roman"/>
          <w:noProof/>
        </w:rPr>
        <w:t>source</w:t>
      </w:r>
      <w:r w:rsidR="00B611E0" w:rsidRPr="005C4995">
        <w:rPr>
          <w:rFonts w:cs="Times New Roman"/>
          <w:noProof/>
        </w:rPr>
        <w:t>,</w:t>
      </w:r>
      <w:r w:rsidR="006E3AA6" w:rsidRPr="005C4995">
        <w:rPr>
          <w:rFonts w:cs="Times New Roman"/>
        </w:rPr>
        <w:t xml:space="preserve"> </w:t>
      </w:r>
      <w:r w:rsidR="0013388B" w:rsidRPr="005C4995">
        <w:rPr>
          <w:rFonts w:cs="Times New Roman"/>
        </w:rPr>
        <w:t xml:space="preserve">floating floor </w:t>
      </w:r>
      <w:r w:rsidR="006E3AA6" w:rsidRPr="005C4995">
        <w:rPr>
          <w:rFonts w:cs="Times New Roman"/>
        </w:rPr>
        <w:t>and floor</w:t>
      </w:r>
      <w:r w:rsidR="002443A1" w:rsidRPr="005C4995">
        <w:rPr>
          <w:rFonts w:cs="Times New Roman"/>
        </w:rPr>
        <w:t>.</w:t>
      </w:r>
      <w:r w:rsidR="00877823" w:rsidRPr="005C4995">
        <w:rPr>
          <w:rFonts w:cs="Times New Roman"/>
        </w:rPr>
        <w:t xml:space="preserve"> </w:t>
      </w:r>
    </w:p>
    <w:p w14:paraId="7145D0E4" w14:textId="77777777" w:rsidR="006E3AA6" w:rsidRPr="005C4995" w:rsidRDefault="006E3AA6">
      <w:pPr>
        <w:spacing w:after="0"/>
        <w:rPr>
          <w:rFonts w:cs="Times New Roman"/>
        </w:rPr>
      </w:pPr>
    </w:p>
    <w:p w14:paraId="1E6BB411" w14:textId="3C8DE436" w:rsidR="00D466BF" w:rsidRPr="005C4995" w:rsidRDefault="002E6496">
      <w:pPr>
        <w:spacing w:after="0"/>
        <w:rPr>
          <w:rFonts w:cs="Times New Roman"/>
        </w:rPr>
      </w:pPr>
      <w:r w:rsidRPr="005C4995">
        <w:rPr>
          <w:rFonts w:cs="Times New Roman"/>
        </w:rPr>
        <w:t xml:space="preserve">In this paper, </w:t>
      </w:r>
      <w:r w:rsidR="005C4995" w:rsidRPr="005C4995">
        <w:rPr>
          <w:rFonts w:cs="Times New Roman"/>
        </w:rPr>
        <w:t xml:space="preserve">the </w:t>
      </w:r>
      <w:r w:rsidR="001D6836" w:rsidRPr="005C4995">
        <w:rPr>
          <w:rFonts w:cs="Times New Roman"/>
        </w:rPr>
        <w:t xml:space="preserve">validation of ITSEA </w:t>
      </w:r>
      <w:r w:rsidRPr="005C4995">
        <w:rPr>
          <w:rFonts w:cs="Times New Roman"/>
        </w:rPr>
        <w:t xml:space="preserve">is </w:t>
      </w:r>
      <w:r w:rsidR="00364137">
        <w:rPr>
          <w:rFonts w:cs="Times New Roman"/>
        </w:rPr>
        <w:t xml:space="preserve">initially </w:t>
      </w:r>
      <w:r w:rsidRPr="005C4995">
        <w:rPr>
          <w:rFonts w:cs="Times New Roman"/>
        </w:rPr>
        <w:t xml:space="preserve">carried out with </w:t>
      </w:r>
      <w:r w:rsidR="00F874A5">
        <w:rPr>
          <w:rFonts w:cs="Times New Roman"/>
        </w:rPr>
        <w:t>heavy impacts from a rubber ball on</w:t>
      </w:r>
      <w:r w:rsidR="00AB004E">
        <w:rPr>
          <w:rFonts w:cs="Times New Roman"/>
        </w:rPr>
        <w:t>to</w:t>
      </w:r>
      <w:r w:rsidR="00F874A5">
        <w:rPr>
          <w:rFonts w:cs="Times New Roman"/>
        </w:rPr>
        <w:t xml:space="preserve"> </w:t>
      </w:r>
      <w:r w:rsidRPr="00DD20B6">
        <w:rPr>
          <w:rFonts w:cs="Times New Roman"/>
        </w:rPr>
        <w:t xml:space="preserve">small, </w:t>
      </w:r>
      <w:r w:rsidR="001D6836" w:rsidRPr="005C4995">
        <w:rPr>
          <w:rFonts w:cs="Times New Roman"/>
        </w:rPr>
        <w:t>locally reacting</w:t>
      </w:r>
      <w:r w:rsidRPr="005C4995">
        <w:rPr>
          <w:rFonts w:cs="Times New Roman"/>
        </w:rPr>
        <w:t>,</w:t>
      </w:r>
      <w:r w:rsidR="001D6836" w:rsidRPr="005C4995">
        <w:rPr>
          <w:rFonts w:cs="Times New Roman"/>
        </w:rPr>
        <w:t xml:space="preserve"> mass-spring systems</w:t>
      </w:r>
      <w:r w:rsidR="00AB004E">
        <w:rPr>
          <w:rFonts w:cs="Times New Roman"/>
        </w:rPr>
        <w:t xml:space="preserve"> on a </w:t>
      </w:r>
      <w:r w:rsidR="00AB004E" w:rsidRPr="005C4995">
        <w:rPr>
          <w:rFonts w:cs="Times New Roman"/>
          <w:lang w:eastAsia="ja-JP"/>
        </w:rPr>
        <w:t xml:space="preserve">full-size </w:t>
      </w:r>
      <w:r w:rsidR="00AB004E">
        <w:rPr>
          <w:rFonts w:cs="Times New Roman"/>
        </w:rPr>
        <w:t>concrete base floor</w:t>
      </w:r>
      <w:r w:rsidRPr="005C4995">
        <w:rPr>
          <w:rFonts w:cs="Times New Roman"/>
        </w:rPr>
        <w:t xml:space="preserve">. These </w:t>
      </w:r>
      <w:r w:rsidR="001D6836" w:rsidRPr="005C4995">
        <w:rPr>
          <w:rFonts w:cs="Times New Roman"/>
        </w:rPr>
        <w:t>represent highly</w:t>
      </w:r>
      <w:r w:rsidR="00664A86" w:rsidRPr="005C4995">
        <w:rPr>
          <w:rFonts w:cs="Times New Roman"/>
        </w:rPr>
        <w:t xml:space="preserve"> </w:t>
      </w:r>
      <w:r w:rsidR="001D6836" w:rsidRPr="005C4995">
        <w:rPr>
          <w:rFonts w:cs="Times New Roman"/>
          <w:noProof/>
        </w:rPr>
        <w:t>idealised versions of floating floor</w:t>
      </w:r>
      <w:r w:rsidR="00364137">
        <w:rPr>
          <w:rFonts w:cs="Times New Roman"/>
          <w:noProof/>
        </w:rPr>
        <w:t xml:space="preserve"> system</w:t>
      </w:r>
      <w:r w:rsidR="001D6836" w:rsidRPr="005C4995">
        <w:rPr>
          <w:rFonts w:cs="Times New Roman"/>
          <w:noProof/>
        </w:rPr>
        <w:t xml:space="preserve">s which </w:t>
      </w:r>
      <w:r w:rsidRPr="005C4995">
        <w:rPr>
          <w:rFonts w:cs="Times New Roman"/>
          <w:noProof/>
        </w:rPr>
        <w:t xml:space="preserve">are sufficiently small that </w:t>
      </w:r>
      <w:r w:rsidR="00217DB1" w:rsidRPr="005C4995">
        <w:rPr>
          <w:rFonts w:cs="Times New Roman"/>
          <w:noProof/>
        </w:rPr>
        <w:t xml:space="preserve">they fit on top of a force plate </w:t>
      </w:r>
      <w:r w:rsidR="007B5DE2">
        <w:rPr>
          <w:rFonts w:cs="Times New Roman"/>
          <w:noProof/>
        </w:rPr>
        <w:t xml:space="preserve">in order </w:t>
      </w:r>
      <w:r w:rsidR="00217DB1" w:rsidRPr="005C4995">
        <w:rPr>
          <w:rFonts w:cs="Times New Roman"/>
          <w:noProof/>
        </w:rPr>
        <w:t xml:space="preserve">to measure </w:t>
      </w:r>
      <w:r w:rsidRPr="005C4995">
        <w:rPr>
          <w:rFonts w:cs="Times New Roman"/>
          <w:noProof/>
        </w:rPr>
        <w:t>the blocked force</w:t>
      </w:r>
      <w:r w:rsidR="001D6836" w:rsidRPr="005C4995">
        <w:rPr>
          <w:rFonts w:cs="Times New Roman"/>
          <w:noProof/>
        </w:rPr>
        <w:t xml:space="preserve">. </w:t>
      </w:r>
      <w:r w:rsidR="00D94EEF" w:rsidRPr="005C4995">
        <w:rPr>
          <w:rFonts w:cs="Times New Roman"/>
        </w:rPr>
        <w:t>L</w:t>
      </w:r>
      <w:r w:rsidR="00D94EEF" w:rsidRPr="005C4995">
        <w:rPr>
          <w:rFonts w:cs="Times New Roman"/>
          <w:lang w:eastAsia="ja-JP"/>
        </w:rPr>
        <w:t xml:space="preserve">aboratory experiments are </w:t>
      </w:r>
      <w:r w:rsidR="00396E9B">
        <w:rPr>
          <w:rFonts w:cs="Times New Roman"/>
          <w:lang w:eastAsia="ja-JP"/>
        </w:rPr>
        <w:t xml:space="preserve">then </w:t>
      </w:r>
      <w:r w:rsidR="00D94EEF" w:rsidRPr="005C4995">
        <w:rPr>
          <w:rFonts w:cs="Times New Roman"/>
          <w:lang w:eastAsia="ja-JP"/>
        </w:rPr>
        <w:t xml:space="preserve">used to quantify the transient </w:t>
      </w:r>
      <w:r w:rsidR="00217DB1" w:rsidRPr="005C4995">
        <w:rPr>
          <w:rFonts w:cs="Times New Roman"/>
          <w:lang w:eastAsia="ja-JP"/>
        </w:rPr>
        <w:t xml:space="preserve">structure-borne sound </w:t>
      </w:r>
      <w:r w:rsidR="00D94EEF" w:rsidRPr="005C4995">
        <w:rPr>
          <w:rFonts w:cs="Times New Roman"/>
          <w:lang w:eastAsia="ja-JP"/>
        </w:rPr>
        <w:t xml:space="preserve">power input into a full-size concrete base floor when </w:t>
      </w:r>
      <w:r w:rsidR="00A1317C" w:rsidRPr="005C4995">
        <w:rPr>
          <w:rFonts w:cs="Times New Roman"/>
          <w:lang w:eastAsia="ja-JP"/>
        </w:rPr>
        <w:t xml:space="preserve">a heavy </w:t>
      </w:r>
      <w:r w:rsidR="00D94EEF" w:rsidRPr="005C4995">
        <w:rPr>
          <w:rFonts w:cs="Times New Roman"/>
          <w:lang w:eastAsia="ja-JP"/>
        </w:rPr>
        <w:t xml:space="preserve">impact </w:t>
      </w:r>
      <w:r w:rsidR="00D94EEF" w:rsidRPr="005C4995">
        <w:rPr>
          <w:rFonts w:cs="Times New Roman"/>
          <w:noProof/>
          <w:lang w:eastAsia="ja-JP"/>
        </w:rPr>
        <w:t>is applied</w:t>
      </w:r>
      <w:r w:rsidR="00D94EEF" w:rsidRPr="005C4995">
        <w:rPr>
          <w:rFonts w:cs="Times New Roman"/>
          <w:lang w:eastAsia="ja-JP"/>
        </w:rPr>
        <w:t xml:space="preserve"> to the base floor, and to the </w:t>
      </w:r>
      <w:r w:rsidR="00AB004E">
        <w:rPr>
          <w:rFonts w:cs="Times New Roman"/>
          <w:lang w:eastAsia="ja-JP"/>
        </w:rPr>
        <w:t xml:space="preserve">same </w:t>
      </w:r>
      <w:r w:rsidR="00D94EEF" w:rsidRPr="005C4995">
        <w:rPr>
          <w:rFonts w:cs="Times New Roman"/>
          <w:lang w:eastAsia="ja-JP"/>
        </w:rPr>
        <w:t>base floor with a full-size floating floor. The difference between these values give</w:t>
      </w:r>
      <w:r w:rsidR="00A1317C" w:rsidRPr="005C4995">
        <w:rPr>
          <w:rFonts w:cs="Times New Roman"/>
          <w:lang w:eastAsia="ja-JP"/>
        </w:rPr>
        <w:t>s</w:t>
      </w:r>
      <w:r w:rsidR="00D94EEF" w:rsidRPr="005C4995">
        <w:rPr>
          <w:rFonts w:cs="Times New Roman"/>
          <w:lang w:eastAsia="ja-JP"/>
        </w:rPr>
        <w:t xml:space="preserve"> a correction factor for a specific floating floor that </w:t>
      </w:r>
      <w:r w:rsidR="00A1317C" w:rsidRPr="005C4995">
        <w:rPr>
          <w:rFonts w:cs="Times New Roman"/>
          <w:lang w:eastAsia="ja-JP"/>
        </w:rPr>
        <w:t xml:space="preserve">can </w:t>
      </w:r>
      <w:r w:rsidR="00D94EEF" w:rsidRPr="005C4995">
        <w:rPr>
          <w:rFonts w:cs="Times New Roman"/>
          <w:noProof/>
          <w:lang w:eastAsia="ja-JP"/>
        </w:rPr>
        <w:t>be applied</w:t>
      </w:r>
      <w:r w:rsidR="00D94EEF" w:rsidRPr="005C4995">
        <w:rPr>
          <w:rFonts w:cs="Times New Roman"/>
          <w:lang w:eastAsia="ja-JP"/>
        </w:rPr>
        <w:t xml:space="preserve"> to the predicted transient power input for the base floor </w:t>
      </w:r>
      <w:r w:rsidR="005A5AFA">
        <w:rPr>
          <w:rFonts w:cs="Times New Roman"/>
          <w:lang w:eastAsia="ja-JP"/>
        </w:rPr>
        <w:t xml:space="preserve">when using TSEA to predict the impact sound insulation; this approach is also validated with </w:t>
      </w:r>
      <w:r w:rsidR="00AB004E">
        <w:rPr>
          <w:rFonts w:cs="Times New Roman"/>
          <w:lang w:eastAsia="ja-JP"/>
        </w:rPr>
        <w:t xml:space="preserve">a </w:t>
      </w:r>
      <w:r w:rsidR="005A5AFA" w:rsidRPr="005C4995">
        <w:rPr>
          <w:rFonts w:cs="Times New Roman"/>
          <w:lang w:eastAsia="ja-JP"/>
        </w:rPr>
        <w:t>full-size floating floor</w:t>
      </w:r>
      <w:r w:rsidR="00AB004E">
        <w:rPr>
          <w:rFonts w:cs="Times New Roman"/>
          <w:lang w:eastAsia="ja-JP"/>
        </w:rPr>
        <w:t xml:space="preserve"> on a base floor</w:t>
      </w:r>
      <w:r w:rsidR="00A70CC4" w:rsidRPr="005C4995">
        <w:rPr>
          <w:rFonts w:cs="Times New Roman"/>
          <w:lang w:eastAsia="ja-JP"/>
        </w:rPr>
        <w:t>.</w:t>
      </w:r>
    </w:p>
    <w:p w14:paraId="24E79FC2" w14:textId="0F075265" w:rsidR="003379AD" w:rsidRDefault="003379AD">
      <w:pPr>
        <w:spacing w:line="259" w:lineRule="auto"/>
        <w:jc w:val="left"/>
        <w:rPr>
          <w:rFonts w:eastAsia="Times New Roman" w:cs="Times New Roman"/>
        </w:rPr>
      </w:pPr>
      <w:r>
        <w:rPr>
          <w:rFonts w:eastAsia="Times New Roman" w:cs="Times New Roman"/>
        </w:rPr>
        <w:br w:type="page"/>
      </w:r>
    </w:p>
    <w:p w14:paraId="64E89610" w14:textId="77777777" w:rsidR="00293152" w:rsidRPr="005C4995" w:rsidRDefault="00293152">
      <w:pPr>
        <w:spacing w:after="0"/>
        <w:rPr>
          <w:rFonts w:eastAsia="Times New Roman" w:cs="Times New Roman"/>
          <w:b/>
        </w:rPr>
      </w:pPr>
      <w:r w:rsidRPr="005C4995">
        <w:rPr>
          <w:rFonts w:eastAsia="Times New Roman" w:cs="Times New Roman"/>
          <w:b/>
        </w:rPr>
        <w:lastRenderedPageBreak/>
        <w:t>2. Theory</w:t>
      </w:r>
    </w:p>
    <w:p w14:paraId="49D1D3AE" w14:textId="77777777" w:rsidR="00293152" w:rsidRPr="005C4995" w:rsidRDefault="00293152">
      <w:pPr>
        <w:spacing w:after="0"/>
        <w:rPr>
          <w:rFonts w:eastAsia="Times New Roman" w:cs="Times New Roman"/>
        </w:rPr>
      </w:pPr>
    </w:p>
    <w:p w14:paraId="11B29B52" w14:textId="77777777" w:rsidR="004360BD" w:rsidRPr="005C4995" w:rsidRDefault="004360BD">
      <w:pPr>
        <w:spacing w:after="0"/>
        <w:rPr>
          <w:rFonts w:cs="Times New Roman"/>
          <w:b/>
        </w:rPr>
      </w:pPr>
      <w:r w:rsidRPr="005C4995">
        <w:rPr>
          <w:rFonts w:cs="Times New Roman"/>
          <w:b/>
        </w:rPr>
        <w:t>2.1 Transient Statistical Ene</w:t>
      </w:r>
      <w:r w:rsidR="00F91329" w:rsidRPr="005C4995">
        <w:rPr>
          <w:rFonts w:cs="Times New Roman"/>
          <w:b/>
        </w:rPr>
        <w:t>rgy Analysis</w:t>
      </w:r>
    </w:p>
    <w:p w14:paraId="0BFD5BDA" w14:textId="2826B66B" w:rsidR="00E635B4" w:rsidRPr="005C4995" w:rsidRDefault="00E635B4">
      <w:pPr>
        <w:spacing w:after="0"/>
        <w:rPr>
          <w:rFonts w:cs="Times New Roman"/>
        </w:rPr>
      </w:pPr>
      <w:r w:rsidRPr="005C4995">
        <w:rPr>
          <w:rFonts w:cs="Times New Roman"/>
        </w:rPr>
        <w:t>T</w:t>
      </w:r>
      <w:r w:rsidR="00F91329" w:rsidRPr="005C4995">
        <w:rPr>
          <w:rFonts w:cs="Times New Roman"/>
        </w:rPr>
        <w:t xml:space="preserve">ransient Statistical Energy Analysis can be used to predict </w:t>
      </w:r>
      <w:r w:rsidRPr="005C4995">
        <w:rPr>
          <w:rFonts w:cs="Times New Roman"/>
        </w:rPr>
        <w:t>time-varying, spatial average</w:t>
      </w:r>
      <w:r w:rsidR="00F91329" w:rsidRPr="005C4995">
        <w:rPr>
          <w:rFonts w:cs="Times New Roman"/>
        </w:rPr>
        <w:t>,</w:t>
      </w:r>
      <w:r w:rsidRPr="005C4995">
        <w:rPr>
          <w:rFonts w:cs="Times New Roman"/>
        </w:rPr>
        <w:t xml:space="preserve"> mean-square energy in frequency band</w:t>
      </w:r>
      <w:r w:rsidR="00F91329" w:rsidRPr="005C4995">
        <w:rPr>
          <w:rFonts w:cs="Times New Roman"/>
        </w:rPr>
        <w:t>s</w:t>
      </w:r>
      <w:r w:rsidRPr="005C4995">
        <w:rPr>
          <w:rFonts w:cs="Times New Roman"/>
        </w:rPr>
        <w:t xml:space="preserve"> </w:t>
      </w:r>
      <w:r w:rsidR="00295D57" w:rsidRPr="005C4995">
        <w:rPr>
          <w:rFonts w:cs="Times New Roman"/>
        </w:rPr>
        <w:t xml:space="preserve">from a given </w:t>
      </w:r>
      <w:r w:rsidRPr="005C4995">
        <w:rPr>
          <w:rFonts w:cs="Times New Roman"/>
        </w:rPr>
        <w:t xml:space="preserve">power input and loss factors. </w:t>
      </w:r>
      <w:r w:rsidR="00F91329" w:rsidRPr="005C4995">
        <w:rPr>
          <w:rFonts w:cs="Times New Roman"/>
        </w:rPr>
        <w:t xml:space="preserve">The approach is essentially a time domain version of Statistical Energy Analysis (SEA) which </w:t>
      </w:r>
      <w:r w:rsidRPr="005C4995">
        <w:rPr>
          <w:rFonts w:cs="Times New Roman"/>
        </w:rPr>
        <w:t>solve</w:t>
      </w:r>
      <w:r w:rsidR="00F91329" w:rsidRPr="005C4995">
        <w:rPr>
          <w:rFonts w:cs="Times New Roman"/>
        </w:rPr>
        <w:t>s</w:t>
      </w:r>
      <w:r w:rsidRPr="005C4995">
        <w:rPr>
          <w:rFonts w:cs="Times New Roman"/>
        </w:rPr>
        <w:t xml:space="preserve"> the power balance equations </w:t>
      </w:r>
      <w:r w:rsidR="00F91329" w:rsidRPr="005C4995">
        <w:rPr>
          <w:rFonts w:cs="Times New Roman"/>
        </w:rPr>
        <w:t xml:space="preserve">in short time </w:t>
      </w:r>
      <w:r w:rsidR="00156C87" w:rsidRPr="005C4995">
        <w:rPr>
          <w:rFonts w:cs="Times New Roman"/>
        </w:rPr>
        <w:t>intervals</w:t>
      </w:r>
      <w:r w:rsidR="00F91329" w:rsidRPr="005C4995">
        <w:rPr>
          <w:rFonts w:cs="Times New Roman"/>
        </w:rPr>
        <w:t xml:space="preserve"> as </w:t>
      </w:r>
      <w:r w:rsidRPr="005C4995">
        <w:rPr>
          <w:rFonts w:cs="Times New Roman"/>
        </w:rPr>
        <w:t xml:space="preserve">described by Powell and Quartararo </w:t>
      </w:r>
      <w:r w:rsidR="00082B3A" w:rsidRPr="005C4995">
        <w:rPr>
          <w:rFonts w:cs="Times New Roman"/>
        </w:rPr>
        <w:t>[</w:t>
      </w:r>
      <w:r w:rsidR="00082B3A" w:rsidRPr="00DD20B6">
        <w:rPr>
          <w:rStyle w:val="EndnoteReference"/>
          <w:rFonts w:cs="Times New Roman"/>
          <w:vertAlign w:val="baseline"/>
        </w:rPr>
        <w:endnoteReference w:id="16"/>
      </w:r>
      <w:r w:rsidRPr="00DD20B6">
        <w:rPr>
          <w:rFonts w:cs="Times New Roman"/>
        </w:rPr>
        <w:t xml:space="preserve">] </w:t>
      </w:r>
      <w:r w:rsidR="002112DE" w:rsidRPr="005C4995">
        <w:rPr>
          <w:rFonts w:cs="Times New Roman"/>
        </w:rPr>
        <w:t>and Lyon and DeJ</w:t>
      </w:r>
      <w:r w:rsidRPr="005C4995">
        <w:rPr>
          <w:rFonts w:cs="Times New Roman"/>
        </w:rPr>
        <w:t>ong [</w:t>
      </w:r>
      <w:bookmarkStart w:id="5" w:name="_Ref501448643"/>
      <w:r w:rsidR="00082B3A" w:rsidRPr="00DD20B6">
        <w:rPr>
          <w:rStyle w:val="EndnoteReference"/>
          <w:rFonts w:cs="Times New Roman"/>
          <w:vertAlign w:val="baseline"/>
        </w:rPr>
        <w:endnoteReference w:id="17"/>
      </w:r>
      <w:bookmarkEnd w:id="5"/>
      <w:r w:rsidRPr="00DD20B6">
        <w:rPr>
          <w:rFonts w:cs="Times New Roman"/>
        </w:rPr>
        <w:t>].</w:t>
      </w:r>
      <w:r w:rsidR="00E076CF" w:rsidRPr="005C4995">
        <w:rPr>
          <w:rFonts w:cs="Times New Roman"/>
        </w:rPr>
        <w:t xml:space="preserve"> </w:t>
      </w:r>
      <w:r w:rsidR="00B16324">
        <w:rPr>
          <w:rFonts w:cs="Times New Roman"/>
        </w:rPr>
        <w:t xml:space="preserve">The forward difference approach is used to determine energy at a specific time step by using the energy calculated at the previous time step. </w:t>
      </w:r>
      <w:r w:rsidR="006B770E" w:rsidRPr="005C4995">
        <w:rPr>
          <w:rFonts w:cs="Times New Roman"/>
        </w:rPr>
        <w:t xml:space="preserve">For </w:t>
      </w:r>
      <w:r w:rsidR="00DB73E7">
        <w:rPr>
          <w:rFonts w:cs="Times New Roman"/>
        </w:rPr>
        <w:t xml:space="preserve">any </w:t>
      </w:r>
      <w:r w:rsidR="006B770E" w:rsidRPr="005C4995">
        <w:rPr>
          <w:rFonts w:cs="Times New Roman"/>
        </w:rPr>
        <w:t xml:space="preserve">subsystem </w:t>
      </w:r>
      <w:proofErr w:type="spellStart"/>
      <w:r w:rsidR="006B770E" w:rsidRPr="005C4995">
        <w:rPr>
          <w:rFonts w:cs="Times New Roman"/>
          <w:i/>
        </w:rPr>
        <w:t>i</w:t>
      </w:r>
      <w:proofErr w:type="spellEnd"/>
      <w:r w:rsidR="006B770E" w:rsidRPr="005C4995">
        <w:rPr>
          <w:rFonts w:cs="Times New Roman"/>
        </w:rPr>
        <w:t>, t</w:t>
      </w:r>
      <w:r w:rsidRPr="005C4995">
        <w:rPr>
          <w:rFonts w:cs="Times New Roman"/>
        </w:rPr>
        <w:t xml:space="preserve">he time-dependent power balance </w:t>
      </w:r>
      <w:r w:rsidRPr="005C4995">
        <w:rPr>
          <w:rFonts w:cs="Times New Roman"/>
          <w:noProof/>
        </w:rPr>
        <w:t>is given</w:t>
      </w:r>
      <w:r w:rsidRPr="005C4995">
        <w:rPr>
          <w:rFonts w:cs="Times New Roman"/>
        </w:rPr>
        <w:t xml:space="preserve"> in </w:t>
      </w:r>
      <w:proofErr w:type="spellStart"/>
      <w:r w:rsidRPr="005C4995">
        <w:rPr>
          <w:rFonts w:cs="Times New Roman"/>
        </w:rPr>
        <w:t>Eq</w:t>
      </w:r>
      <w:proofErr w:type="spellEnd"/>
      <w:r w:rsidRPr="005C4995">
        <w:rPr>
          <w:rFonts w:cs="Times New Roman"/>
          <w:lang w:val="en-US"/>
        </w:rPr>
        <w:t>. (</w:t>
      </w:r>
      <w:r w:rsidR="00295D57" w:rsidRPr="005C4995">
        <w:rPr>
          <w:rFonts w:cs="Times New Roman"/>
        </w:rPr>
        <w:t xml:space="preserve">1) </w:t>
      </w:r>
      <w:r w:rsidR="006B770E" w:rsidRPr="005C4995">
        <w:rPr>
          <w:rFonts w:cs="Times New Roman"/>
        </w:rPr>
        <w:t xml:space="preserve">by </w:t>
      </w:r>
      <w:r w:rsidR="00295D57" w:rsidRPr="005C4995">
        <w:rPr>
          <w:rFonts w:cs="Times New Roman"/>
        </w:rPr>
        <w:t xml:space="preserve">the difference between the </w:t>
      </w:r>
      <w:r w:rsidR="00295D57" w:rsidRPr="005C4995">
        <w:rPr>
          <w:rFonts w:cs="Times New Roman"/>
          <w:noProof/>
        </w:rPr>
        <w:t>power</w:t>
      </w:r>
      <w:r w:rsidR="00295D57" w:rsidRPr="005C4995">
        <w:rPr>
          <w:rFonts w:cs="Times New Roman"/>
        </w:rPr>
        <w:t xml:space="preserve"> </w:t>
      </w:r>
      <w:r w:rsidR="00295D57" w:rsidRPr="005C4995">
        <w:rPr>
          <w:rFonts w:cs="Times New Roman"/>
          <w:noProof/>
        </w:rPr>
        <w:t>lost</w:t>
      </w:r>
      <w:r w:rsidR="00295D57" w:rsidRPr="005C4995">
        <w:rPr>
          <w:rFonts w:cs="Times New Roman"/>
        </w:rPr>
        <w:t xml:space="preserve"> and </w:t>
      </w:r>
      <w:r w:rsidRPr="005C4995">
        <w:rPr>
          <w:rFonts w:cs="Times New Roman"/>
        </w:rPr>
        <w:t>the power gain</w:t>
      </w:r>
      <w:r w:rsidR="00295D57" w:rsidRPr="005C4995">
        <w:rPr>
          <w:rFonts w:cs="Times New Roman"/>
        </w:rPr>
        <w:t>ed</w:t>
      </w:r>
      <w:r w:rsidRPr="005C4995">
        <w:rPr>
          <w:rFonts w:cs="Times New Roman"/>
        </w:rPr>
        <w:t>,</w:t>
      </w:r>
    </w:p>
    <w:tbl>
      <w:tblPr>
        <w:tblW w:w="9639" w:type="dxa"/>
        <w:tblLayout w:type="fixed"/>
        <w:tblLook w:val="0000" w:firstRow="0" w:lastRow="0" w:firstColumn="0" w:lastColumn="0" w:noHBand="0" w:noVBand="0"/>
      </w:tblPr>
      <w:tblGrid>
        <w:gridCol w:w="8568"/>
        <w:gridCol w:w="1071"/>
      </w:tblGrid>
      <w:tr w:rsidR="00E635B4" w:rsidRPr="005C4995" w14:paraId="2FC2031B" w14:textId="77777777" w:rsidTr="00407BC6">
        <w:tc>
          <w:tcPr>
            <w:tcW w:w="8568" w:type="dxa"/>
            <w:shd w:val="clear" w:color="auto" w:fill="auto"/>
          </w:tcPr>
          <w:p w14:paraId="11B9837A" w14:textId="61E3E17E" w:rsidR="00E635B4" w:rsidRPr="005C4995" w:rsidRDefault="00F91522" w:rsidP="00C85B4B">
            <w:pPr>
              <w:spacing w:after="0"/>
              <w:rPr>
                <w:rFonts w:cs="Times New Roman"/>
              </w:rPr>
            </w:pPr>
            <m:oMathPara>
              <m:oMathParaPr>
                <m:jc m:val="center"/>
              </m:oMathParaPr>
              <m:oMath>
                <m:f>
                  <m:fPr>
                    <m:ctrlPr>
                      <w:rPr>
                        <w:rFonts w:ascii="Cambria Math" w:hAnsi="Cambria Math" w:cs="Times New Roman"/>
                        <w:i/>
                      </w:rPr>
                    </m:ctrlPr>
                  </m:fPr>
                  <m:num>
                    <m:sSub>
                      <m:sSubPr>
                        <m:ctrlPr>
                          <w:rPr>
                            <w:rFonts w:ascii="Cambria Math" w:hAnsi="Cambria Math" w:cs="Times New Roman"/>
                          </w:rPr>
                        </m:ctrlPr>
                      </m:sSubPr>
                      <m:e>
                        <m:r>
                          <m:rPr>
                            <m:sty m:val="p"/>
                          </m:rPr>
                          <w:rPr>
                            <w:rFonts w:ascii="Cambria Math" w:hAnsi="Cambria Math" w:cs="Times New Roman" w:hint="eastAsia"/>
                          </w:rPr>
                          <m:t>d</m:t>
                        </m:r>
                        <m:r>
                          <w:rPr>
                            <w:rFonts w:ascii="Cambria Math" w:hAnsi="Cambria Math" w:cs="Times New Roman"/>
                          </w:rPr>
                          <m:t>E</m:t>
                        </m:r>
                      </m:e>
                      <m:sub>
                        <m:r>
                          <w:rPr>
                            <w:rFonts w:ascii="Cambria Math" w:hAnsi="Cambria Math" w:cs="Times New Roman"/>
                          </w:rPr>
                          <m:t>i</m:t>
                        </m:r>
                      </m:sub>
                    </m:sSub>
                    <m:d>
                      <m:dPr>
                        <m:ctrlPr>
                          <w:rPr>
                            <w:rFonts w:ascii="Cambria Math" w:hAnsi="Cambria Math" w:cs="Times New Roman"/>
                          </w:rPr>
                        </m:ctrlPr>
                      </m:dPr>
                      <m:e>
                        <m:r>
                          <w:rPr>
                            <w:rFonts w:ascii="Cambria Math" w:hAnsi="Cambria Math" w:cs="Times New Roman"/>
                          </w:rPr>
                          <m:t>t</m:t>
                        </m:r>
                      </m:e>
                    </m:d>
                  </m:num>
                  <m:den>
                    <m:r>
                      <m:rPr>
                        <m:sty m:val="p"/>
                      </m:rPr>
                      <w:rPr>
                        <w:rFonts w:ascii="Cambria Math" w:hAnsi="Cambria Math" w:cs="Times New Roman" w:hint="eastAsia"/>
                      </w:rPr>
                      <m:t>d</m:t>
                    </m:r>
                    <m:r>
                      <w:rPr>
                        <w:rFonts w:ascii="Cambria Math" w:hAnsi="Cambria Math" w:cs="Times New Roman"/>
                      </w:rPr>
                      <m:t>t</m:t>
                    </m:r>
                  </m:den>
                </m:f>
                <m:r>
                  <w:rPr>
                    <w:rFonts w:ascii="Cambria Math" w:hAnsi="Cambria Math" w:cs="Times New Roman"/>
                  </w:rPr>
                  <m:t>=</m:t>
                </m:r>
                <m:d>
                  <m:dPr>
                    <m:ctrlPr>
                      <w:rPr>
                        <w:rFonts w:ascii="Cambria Math" w:hAnsi="Cambria Math" w:cs="Times New Roman"/>
                        <w:i/>
                      </w:rPr>
                    </m:ctrlPr>
                  </m:dPr>
                  <m:e>
                    <m:sSubSup>
                      <m:sSubSupPr>
                        <m:ctrlPr>
                          <w:rPr>
                            <w:rFonts w:ascii="Cambria Math" w:hAnsi="Cambria Math" w:cs="Times New Roman"/>
                          </w:rPr>
                        </m:ctrlPr>
                      </m:sSubSupPr>
                      <m:e>
                        <m:r>
                          <w:rPr>
                            <w:rFonts w:ascii="Cambria Math" w:hAnsi="Cambria Math" w:cs="Times New Roman"/>
                          </w:rPr>
                          <m:t>W'</m:t>
                        </m:r>
                      </m:e>
                      <m:sub>
                        <m:r>
                          <m:rPr>
                            <m:sty m:val="p"/>
                          </m:rPr>
                          <w:rPr>
                            <w:rFonts w:ascii="Cambria Math" w:hAnsi="Cambria Math" w:cs="Times New Roman" w:hint="eastAsia"/>
                          </w:rPr>
                          <m:t>in</m:t>
                        </m:r>
                        <m:r>
                          <m:rPr>
                            <m:sty m:val="p"/>
                          </m:rPr>
                          <w:rPr>
                            <w:rFonts w:ascii="Cambria Math" w:hAnsi="Cambria Math" w:cs="Times New Roman"/>
                          </w:rPr>
                          <m:t>,</m:t>
                        </m:r>
                        <m:r>
                          <w:rPr>
                            <w:rFonts w:ascii="Cambria Math" w:hAnsi="Cambria Math" w:cs="Times New Roman"/>
                          </w:rPr>
                          <m:t>i</m:t>
                        </m:r>
                      </m:sub>
                      <m:sup/>
                    </m:sSubSup>
                    <m:r>
                      <w:rPr>
                        <w:rFonts w:ascii="Cambria Math" w:hAnsi="Cambria Math" w:cs="Times New Roman"/>
                      </w:rPr>
                      <m:t>(t)+</m:t>
                    </m:r>
                    <m:nary>
                      <m:naryPr>
                        <m:chr m:val="∑"/>
                        <m:limLoc m:val="undOvr"/>
                        <m:supHide m:val="1"/>
                        <m:ctrlPr>
                          <w:rPr>
                            <w:rFonts w:ascii="Cambria Math" w:hAnsi="Cambria Math" w:cs="Times New Roman"/>
                            <w:i/>
                          </w:rPr>
                        </m:ctrlPr>
                      </m:naryPr>
                      <m:sub>
                        <m:r>
                          <w:rPr>
                            <w:rFonts w:ascii="Cambria Math" w:hAnsi="Cambria Math" w:cs="Times New Roman"/>
                          </w:rPr>
                          <m:t>j</m:t>
                        </m:r>
                        <m:d>
                          <m:dPr>
                            <m:ctrlPr>
                              <w:rPr>
                                <w:rFonts w:ascii="Cambria Math" w:hAnsi="Cambria Math" w:cs="Times New Roman"/>
                                <w:i/>
                              </w:rPr>
                            </m:ctrlPr>
                          </m:dPr>
                          <m:e>
                            <m:r>
                              <w:rPr>
                                <w:rFonts w:ascii="Cambria Math" w:hAnsi="Cambria Math" w:cs="Times New Roman"/>
                              </w:rPr>
                              <m:t>j</m:t>
                            </m:r>
                            <m:r>
                              <w:rPr>
                                <w:rFonts w:ascii="Cambria Math" w:hAnsi="Cambria Math" w:cs="Times New Roman" w:hint="eastAsia"/>
                              </w:rPr>
                              <m:t>≠</m:t>
                            </m:r>
                            <m:r>
                              <w:rPr>
                                <w:rFonts w:ascii="Cambria Math" w:hAnsi="Cambria Math" w:cs="Times New Roman"/>
                              </w:rPr>
                              <m:t>i</m:t>
                            </m:r>
                          </m:e>
                        </m:d>
                      </m:sub>
                      <m:sup/>
                      <m:e>
                        <m:sSub>
                          <m:sSubPr>
                            <m:ctrlPr>
                              <w:rPr>
                                <w:rFonts w:ascii="Cambria Math" w:hAnsi="Cambria Math" w:cs="Times New Roman"/>
                                <w:i/>
                              </w:rPr>
                            </m:ctrlPr>
                          </m:sSubPr>
                          <m:e>
                            <m:r>
                              <w:rPr>
                                <w:rFonts w:ascii="Cambria Math" w:hAnsi="Cambria Math" w:cs="Times New Roman"/>
                              </w:rPr>
                              <m:t>ωη</m:t>
                            </m:r>
                          </m:e>
                          <m:sub>
                            <m:r>
                              <w:rPr>
                                <w:rFonts w:ascii="Cambria Math" w:hAnsi="Cambria Math" w:cs="Times New Roman"/>
                              </w:rPr>
                              <m:t>ji</m:t>
                            </m:r>
                          </m:sub>
                        </m:sSub>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j</m:t>
                            </m:r>
                          </m:sub>
                        </m:sSub>
                        <m:d>
                          <m:dPr>
                            <m:ctrlPr>
                              <w:rPr>
                                <w:rFonts w:ascii="Cambria Math" w:hAnsi="Cambria Math" w:cs="Times New Roman"/>
                                <w:i/>
                              </w:rPr>
                            </m:ctrlPr>
                          </m:dPr>
                          <m:e>
                            <m:r>
                              <w:rPr>
                                <w:rFonts w:ascii="Cambria Math" w:hAnsi="Cambria Math" w:cs="Times New Roman"/>
                              </w:rPr>
                              <m:t>t</m:t>
                            </m:r>
                          </m:e>
                        </m:d>
                      </m:e>
                    </m:nary>
                  </m:e>
                </m:d>
                <m:r>
                  <w:rPr>
                    <w:rFonts w:ascii="Cambria Math" w:hAnsi="Cambria Math" w:cs="Times New Roman"/>
                  </w:rPr>
                  <m:t>-</m:t>
                </m:r>
                <m:d>
                  <m:dPr>
                    <m:ctrlPr>
                      <w:rPr>
                        <w:rFonts w:ascii="Cambria Math" w:hAnsi="Cambria Math" w:cs="Times New Roman"/>
                        <w:i/>
                      </w:rPr>
                    </m:ctrlPr>
                  </m:dPr>
                  <m:e>
                    <m:r>
                      <w:rPr>
                        <w:rFonts w:ascii="Cambria Math" w:hAnsi="Cambria Math" w:cs="Times New Roman"/>
                      </w:rPr>
                      <m:t>ω</m:t>
                    </m:r>
                    <m:sSub>
                      <m:sSubPr>
                        <m:ctrlPr>
                          <w:rPr>
                            <w:rFonts w:ascii="Cambria Math" w:hAnsi="Cambria Math" w:cs="Times New Roman"/>
                            <w:i/>
                          </w:rPr>
                        </m:ctrlPr>
                      </m:sSubPr>
                      <m:e>
                        <m:r>
                          <w:rPr>
                            <w:rFonts w:ascii="Cambria Math" w:hAnsi="Cambria Math" w:cs="Times New Roman"/>
                          </w:rPr>
                          <m:t>η</m:t>
                        </m:r>
                      </m:e>
                      <m:sub>
                        <m:r>
                          <w:rPr>
                            <w:rFonts w:ascii="Cambria Math" w:hAnsi="Cambria Math" w:cs="Times New Roman"/>
                          </w:rPr>
                          <m:t>ii</m:t>
                        </m:r>
                      </m:sub>
                    </m:sSub>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i</m:t>
                        </m:r>
                      </m:sub>
                    </m:sSub>
                    <m:d>
                      <m:dPr>
                        <m:ctrlPr>
                          <w:rPr>
                            <w:rFonts w:ascii="Cambria Math" w:hAnsi="Cambria Math" w:cs="Times New Roman"/>
                            <w:i/>
                          </w:rPr>
                        </m:ctrlPr>
                      </m:dPr>
                      <m:e>
                        <m:r>
                          <w:rPr>
                            <w:rFonts w:ascii="Cambria Math" w:hAnsi="Cambria Math" w:cs="Times New Roman"/>
                          </w:rPr>
                          <m:t>t</m:t>
                        </m:r>
                      </m:e>
                    </m:d>
                    <m:r>
                      <w:rPr>
                        <w:rFonts w:ascii="Cambria Math" w:hAnsi="Cambria Math" w:cs="Times New Roman" w:hint="eastAsia"/>
                      </w:rPr>
                      <m:t>+</m:t>
                    </m:r>
                    <m:nary>
                      <m:naryPr>
                        <m:chr m:val="∑"/>
                        <m:limLoc m:val="undOvr"/>
                        <m:supHide m:val="1"/>
                        <m:ctrlPr>
                          <w:rPr>
                            <w:rFonts w:ascii="Cambria Math" w:hAnsi="Cambria Math" w:cs="Times New Roman"/>
                            <w:i/>
                          </w:rPr>
                        </m:ctrlPr>
                      </m:naryPr>
                      <m:sub>
                        <m:r>
                          <w:rPr>
                            <w:rFonts w:ascii="Cambria Math" w:hAnsi="Cambria Math" w:cs="Times New Roman"/>
                          </w:rPr>
                          <m:t>i</m:t>
                        </m:r>
                        <m:d>
                          <m:dPr>
                            <m:ctrlPr>
                              <w:rPr>
                                <w:rFonts w:ascii="Cambria Math" w:hAnsi="Cambria Math" w:cs="Times New Roman"/>
                                <w:i/>
                              </w:rPr>
                            </m:ctrlPr>
                          </m:dPr>
                          <m:e>
                            <m:r>
                              <w:rPr>
                                <w:rFonts w:ascii="Cambria Math" w:hAnsi="Cambria Math" w:cs="Times New Roman"/>
                              </w:rPr>
                              <m:t>i</m:t>
                            </m:r>
                            <m:r>
                              <w:rPr>
                                <w:rFonts w:ascii="Cambria Math" w:hAnsi="Cambria Math" w:cs="Times New Roman" w:hint="eastAsia"/>
                              </w:rPr>
                              <m:t>≠</m:t>
                            </m:r>
                            <m:r>
                              <w:rPr>
                                <w:rFonts w:ascii="Cambria Math" w:hAnsi="Cambria Math" w:cs="Times New Roman"/>
                              </w:rPr>
                              <m:t>j</m:t>
                            </m:r>
                          </m:e>
                        </m:d>
                      </m:sub>
                      <m:sup/>
                      <m:e>
                        <m:sSub>
                          <m:sSubPr>
                            <m:ctrlPr>
                              <w:rPr>
                                <w:rFonts w:ascii="Cambria Math" w:hAnsi="Cambria Math" w:cs="Times New Roman"/>
                                <w:i/>
                              </w:rPr>
                            </m:ctrlPr>
                          </m:sSubPr>
                          <m:e>
                            <m:r>
                              <w:rPr>
                                <w:rFonts w:ascii="Cambria Math" w:hAnsi="Cambria Math" w:cs="Times New Roman"/>
                              </w:rPr>
                              <m:t>ωη</m:t>
                            </m:r>
                          </m:e>
                          <m:sub>
                            <m:r>
                              <w:rPr>
                                <w:rFonts w:ascii="Cambria Math" w:hAnsi="Cambria Math" w:cs="Times New Roman"/>
                              </w:rPr>
                              <m:t>ij</m:t>
                            </m:r>
                          </m:sub>
                        </m:sSub>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i</m:t>
                            </m:r>
                          </m:sub>
                        </m:sSub>
                        <m:d>
                          <m:dPr>
                            <m:ctrlPr>
                              <w:rPr>
                                <w:rFonts w:ascii="Cambria Math" w:hAnsi="Cambria Math" w:cs="Times New Roman"/>
                                <w:i/>
                              </w:rPr>
                            </m:ctrlPr>
                          </m:dPr>
                          <m:e>
                            <m:r>
                              <w:rPr>
                                <w:rFonts w:ascii="Cambria Math" w:hAnsi="Cambria Math" w:cs="Times New Roman"/>
                              </w:rPr>
                              <m:t>t</m:t>
                            </m:r>
                          </m:e>
                        </m:d>
                      </m:e>
                    </m:nary>
                  </m:e>
                </m:d>
                <m:r>
                  <w:rPr>
                    <w:rFonts w:ascii="Cambria Math" w:hAnsi="Cambria Math" w:cs="Times New Roman"/>
                  </w:rPr>
                  <m:t xml:space="preserve"> </m:t>
                </m:r>
              </m:oMath>
            </m:oMathPara>
          </w:p>
        </w:tc>
        <w:tc>
          <w:tcPr>
            <w:tcW w:w="1071" w:type="dxa"/>
            <w:shd w:val="clear" w:color="auto" w:fill="auto"/>
            <w:vAlign w:val="center"/>
          </w:tcPr>
          <w:p w14:paraId="14F5AB86" w14:textId="0DD40F9D" w:rsidR="00E635B4" w:rsidRPr="005C4995" w:rsidRDefault="00E635B4">
            <w:pPr>
              <w:keepNext/>
              <w:spacing w:after="0"/>
              <w:jc w:val="right"/>
              <w:rPr>
                <w:rFonts w:cs="Times New Roman"/>
              </w:rPr>
            </w:pPr>
            <w:r w:rsidRPr="005C4995">
              <w:rPr>
                <w:rFonts w:cs="Times New Roman"/>
              </w:rPr>
              <w:t>(</w:t>
            </w:r>
            <w:r w:rsidR="009C632E" w:rsidRPr="005C4995">
              <w:rPr>
                <w:rFonts w:cs="Times New Roman"/>
              </w:rPr>
              <w:t xml:space="preserve"> </w:t>
            </w:r>
            <w:r w:rsidR="009C632E" w:rsidRPr="00804393">
              <w:rPr>
                <w:rFonts w:cs="Times New Roman"/>
              </w:rPr>
              <w:fldChar w:fldCharType="begin"/>
            </w:r>
            <w:r w:rsidR="009C632E" w:rsidRPr="00804393">
              <w:rPr>
                <w:rFonts w:cs="Times New Roman"/>
              </w:rPr>
              <w:instrText xml:space="preserve"> SEQ ( \* ARABIC </w:instrText>
            </w:r>
            <w:r w:rsidR="009C632E" w:rsidRPr="00804393">
              <w:rPr>
                <w:rFonts w:cs="Times New Roman"/>
              </w:rPr>
              <w:fldChar w:fldCharType="separate"/>
            </w:r>
            <w:r w:rsidR="00C42949">
              <w:rPr>
                <w:rFonts w:cs="Times New Roman"/>
                <w:noProof/>
              </w:rPr>
              <w:t>1</w:t>
            </w:r>
            <w:r w:rsidR="009C632E" w:rsidRPr="00804393">
              <w:rPr>
                <w:rFonts w:cs="Times New Roman"/>
              </w:rPr>
              <w:fldChar w:fldCharType="end"/>
            </w:r>
            <w:r w:rsidR="009C632E" w:rsidRPr="00DD20B6">
              <w:rPr>
                <w:rFonts w:cs="Times New Roman"/>
              </w:rPr>
              <w:t xml:space="preserve"> </w:t>
            </w:r>
            <w:r w:rsidRPr="005C4995">
              <w:rPr>
                <w:rFonts w:cs="Times New Roman"/>
              </w:rPr>
              <w:t>)</w:t>
            </w:r>
          </w:p>
        </w:tc>
      </w:tr>
    </w:tbl>
    <w:p w14:paraId="40FDEAF7" w14:textId="40B6E5A3" w:rsidR="00E635B4" w:rsidRPr="005C4995" w:rsidRDefault="00E635B4">
      <w:pPr>
        <w:spacing w:after="0"/>
        <w:rPr>
          <w:rFonts w:cs="Times New Roman"/>
        </w:rPr>
      </w:pPr>
      <w:proofErr w:type="gramStart"/>
      <w:r w:rsidRPr="005C4995">
        <w:rPr>
          <w:rFonts w:cs="Times New Roman"/>
        </w:rPr>
        <w:t>where</w:t>
      </w:r>
      <w:proofErr w:type="gramEnd"/>
      <w:r w:rsidRPr="005C4995">
        <w:rPr>
          <w:rFonts w:cs="Times New Roman"/>
        </w:rPr>
        <w:t xml:space="preserve"> </w:t>
      </w:r>
      <w:proofErr w:type="spellStart"/>
      <w:r w:rsidRPr="005C4995">
        <w:rPr>
          <w:rFonts w:cs="Times New Roman"/>
          <w:i/>
        </w:rPr>
        <w:t>η</w:t>
      </w:r>
      <w:r w:rsidRPr="005C4995">
        <w:rPr>
          <w:rFonts w:cs="Times New Roman"/>
          <w:i/>
          <w:vertAlign w:val="subscript"/>
        </w:rPr>
        <w:t>ij</w:t>
      </w:r>
      <w:proofErr w:type="spellEnd"/>
      <w:r w:rsidRPr="005C4995">
        <w:rPr>
          <w:rFonts w:cs="Times New Roman"/>
        </w:rPr>
        <w:t xml:space="preserve"> is the coupling loss factor from subsystem </w:t>
      </w:r>
      <w:proofErr w:type="spellStart"/>
      <w:r w:rsidRPr="005C4995">
        <w:rPr>
          <w:rFonts w:cs="Times New Roman"/>
          <w:i/>
        </w:rPr>
        <w:t>i</w:t>
      </w:r>
      <w:proofErr w:type="spellEnd"/>
      <w:r w:rsidRPr="005C4995">
        <w:rPr>
          <w:rFonts w:cs="Times New Roman"/>
        </w:rPr>
        <w:t xml:space="preserve"> to subsystem </w:t>
      </w:r>
      <w:r w:rsidRPr="005C4995">
        <w:rPr>
          <w:rFonts w:cs="Times New Roman"/>
          <w:i/>
        </w:rPr>
        <w:t>j</w:t>
      </w:r>
      <w:r w:rsidRPr="005C4995">
        <w:rPr>
          <w:rFonts w:cs="Times New Roman"/>
        </w:rPr>
        <w:t>,</w:t>
      </w:r>
      <w:r w:rsidRPr="005C4995">
        <w:rPr>
          <w:rFonts w:cs="Times New Roman"/>
          <w:i/>
        </w:rPr>
        <w:t xml:space="preserve"> </w:t>
      </w:r>
      <w:proofErr w:type="spellStart"/>
      <w:r w:rsidRPr="005C4995">
        <w:rPr>
          <w:rFonts w:cs="Times New Roman"/>
          <w:i/>
        </w:rPr>
        <w:t>η</w:t>
      </w:r>
      <w:r w:rsidRPr="005C4995">
        <w:rPr>
          <w:rFonts w:cs="Times New Roman"/>
          <w:i/>
          <w:vertAlign w:val="subscript"/>
        </w:rPr>
        <w:t>ii</w:t>
      </w:r>
      <w:proofErr w:type="spellEnd"/>
      <w:r w:rsidRPr="005C4995">
        <w:rPr>
          <w:rFonts w:cs="Times New Roman"/>
        </w:rPr>
        <w:t xml:space="preserve"> is the internal loss factor of subsystem </w:t>
      </w:r>
      <w:proofErr w:type="spellStart"/>
      <w:r w:rsidRPr="005C4995">
        <w:rPr>
          <w:rFonts w:cs="Times New Roman"/>
          <w:i/>
        </w:rPr>
        <w:t>i</w:t>
      </w:r>
      <w:proofErr w:type="spellEnd"/>
      <w:r w:rsidRPr="005C4995">
        <w:rPr>
          <w:rFonts w:cs="Times New Roman"/>
        </w:rPr>
        <w:t xml:space="preserve">, </w:t>
      </w:r>
      <w:r w:rsidRPr="005C4995">
        <w:rPr>
          <w:rFonts w:cs="Times New Roman"/>
          <w:i/>
          <w:noProof/>
        </w:rPr>
        <w:t>E</w:t>
      </w:r>
      <w:r w:rsidRPr="005C4995">
        <w:rPr>
          <w:rFonts w:cs="Times New Roman"/>
          <w:i/>
          <w:noProof/>
          <w:vertAlign w:val="subscript"/>
        </w:rPr>
        <w:t>i</w:t>
      </w:r>
      <w:r w:rsidRPr="005C4995">
        <w:rPr>
          <w:rFonts w:cs="Times New Roman"/>
        </w:rPr>
        <w:t xml:space="preserve"> is the energy in subsystem </w:t>
      </w:r>
      <w:proofErr w:type="spellStart"/>
      <w:r w:rsidRPr="005C4995">
        <w:rPr>
          <w:rFonts w:cs="Times New Roman"/>
          <w:i/>
        </w:rPr>
        <w:t>i</w:t>
      </w:r>
      <w:proofErr w:type="spellEnd"/>
      <w:r w:rsidRPr="005C4995">
        <w:rPr>
          <w:rFonts w:cs="Times New Roman"/>
        </w:rPr>
        <w:t xml:space="preserve">, and </w:t>
      </w:r>
      <w:r w:rsidRPr="005C4995">
        <w:rPr>
          <w:rFonts w:cs="Times New Roman"/>
          <w:i/>
          <w:noProof/>
        </w:rPr>
        <w:t>W</w:t>
      </w:r>
      <w:r w:rsidR="00FD1FFD" w:rsidRPr="005C4995">
        <w:rPr>
          <w:rFonts w:cs="Times New Roman"/>
          <w:i/>
          <w:noProof/>
          <w:lang w:eastAsia="ja-JP"/>
        </w:rPr>
        <w:t>'</w:t>
      </w:r>
      <w:r w:rsidRPr="005C4995">
        <w:rPr>
          <w:rFonts w:cs="Times New Roman"/>
          <w:noProof/>
          <w:vertAlign w:val="subscript"/>
        </w:rPr>
        <w:t>in,</w:t>
      </w:r>
      <w:r w:rsidRPr="005C4995">
        <w:rPr>
          <w:rFonts w:cs="Times New Roman"/>
          <w:i/>
          <w:noProof/>
          <w:vertAlign w:val="subscript"/>
        </w:rPr>
        <w:t>i</w:t>
      </w:r>
      <w:r w:rsidRPr="005C4995">
        <w:rPr>
          <w:rFonts w:cs="Times New Roman"/>
        </w:rPr>
        <w:t xml:space="preserve"> is the </w:t>
      </w:r>
      <w:r w:rsidR="008D077F">
        <w:rPr>
          <w:rFonts w:cs="Times New Roman"/>
        </w:rPr>
        <w:t xml:space="preserve">normalised </w:t>
      </w:r>
      <w:r w:rsidRPr="005C4995">
        <w:rPr>
          <w:rFonts w:cs="Times New Roman"/>
        </w:rPr>
        <w:t xml:space="preserve">transient power input into subsystem </w:t>
      </w:r>
      <w:proofErr w:type="spellStart"/>
      <w:r w:rsidRPr="005C4995">
        <w:rPr>
          <w:rFonts w:cs="Times New Roman"/>
          <w:i/>
        </w:rPr>
        <w:t>i</w:t>
      </w:r>
      <w:proofErr w:type="spellEnd"/>
      <w:r w:rsidR="008D077F">
        <w:rPr>
          <w:rFonts w:cs="Times New Roman"/>
        </w:rPr>
        <w:t xml:space="preserve"> which is applied over the duration of the transient input force [</w:t>
      </w:r>
      <w:r w:rsidR="008D077F">
        <w:rPr>
          <w:rFonts w:cs="Times New Roman"/>
        </w:rPr>
        <w:fldChar w:fldCharType="begin"/>
      </w:r>
      <w:r w:rsidR="008D077F">
        <w:rPr>
          <w:rFonts w:cs="Times New Roman"/>
        </w:rPr>
        <w:instrText xml:space="preserve"> NOTEREF _Ref501448592 \h </w:instrText>
      </w:r>
      <w:r w:rsidR="008D077F">
        <w:rPr>
          <w:rFonts w:cs="Times New Roman"/>
        </w:rPr>
      </w:r>
      <w:r w:rsidR="008D077F">
        <w:rPr>
          <w:rFonts w:cs="Times New Roman"/>
        </w:rPr>
        <w:fldChar w:fldCharType="separate"/>
      </w:r>
      <w:r w:rsidR="00C42949">
        <w:rPr>
          <w:rFonts w:cs="Times New Roman"/>
        </w:rPr>
        <w:t>5</w:t>
      </w:r>
      <w:r w:rsidR="008D077F">
        <w:rPr>
          <w:rFonts w:cs="Times New Roman"/>
        </w:rPr>
        <w:fldChar w:fldCharType="end"/>
      </w:r>
      <w:r w:rsidR="008D077F">
        <w:rPr>
          <w:rFonts w:cs="Times New Roman"/>
        </w:rPr>
        <w:t>]</w:t>
      </w:r>
      <w:r w:rsidRPr="005C4995">
        <w:rPr>
          <w:rFonts w:cs="Times New Roman"/>
        </w:rPr>
        <w:t>.</w:t>
      </w:r>
    </w:p>
    <w:p w14:paraId="682BDC7F" w14:textId="77777777" w:rsidR="00F91329" w:rsidRPr="005C4995" w:rsidRDefault="00F91329">
      <w:pPr>
        <w:spacing w:after="0"/>
        <w:rPr>
          <w:rFonts w:cs="Times New Roman"/>
        </w:rPr>
      </w:pPr>
    </w:p>
    <w:p w14:paraId="75B6DB03" w14:textId="54D58333" w:rsidR="00E635B4" w:rsidRPr="005C4995" w:rsidRDefault="00E635B4">
      <w:pPr>
        <w:spacing w:after="0"/>
        <w:rPr>
          <w:rFonts w:cs="Times New Roman"/>
        </w:rPr>
      </w:pPr>
      <w:r w:rsidRPr="005C4995">
        <w:rPr>
          <w:rFonts w:cs="Times New Roman"/>
        </w:rPr>
        <w:t xml:space="preserve">Power input from the transient excitation </w:t>
      </w:r>
      <w:r w:rsidRPr="005C4995">
        <w:rPr>
          <w:rFonts w:cs="Times New Roman"/>
          <w:noProof/>
        </w:rPr>
        <w:t>is injected</w:t>
      </w:r>
      <w:r w:rsidRPr="005C4995">
        <w:rPr>
          <w:rFonts w:cs="Times New Roman"/>
        </w:rPr>
        <w:t xml:space="preserve"> to the source subsystem over one or more time </w:t>
      </w:r>
      <w:r w:rsidR="006B770E" w:rsidRPr="005C4995">
        <w:rPr>
          <w:rFonts w:cs="Times New Roman"/>
        </w:rPr>
        <w:t>interval</w:t>
      </w:r>
      <w:r w:rsidR="005A5AFA">
        <w:rPr>
          <w:rFonts w:cs="Times New Roman"/>
        </w:rPr>
        <w:t>s</w:t>
      </w:r>
      <w:r w:rsidR="006B770E" w:rsidRPr="005C4995">
        <w:rPr>
          <w:rFonts w:cs="Times New Roman"/>
        </w:rPr>
        <w:t xml:space="preserve"> </w:t>
      </w:r>
      <w:r w:rsidRPr="005C4995">
        <w:rPr>
          <w:rFonts w:cs="Times New Roman"/>
        </w:rPr>
        <w:t xml:space="preserve">such that the </w:t>
      </w:r>
      <w:r w:rsidRPr="005C4995">
        <w:rPr>
          <w:rFonts w:cs="Times New Roman"/>
          <w:noProof/>
        </w:rPr>
        <w:t>time period</w:t>
      </w:r>
      <w:r w:rsidRPr="005C4995">
        <w:rPr>
          <w:rFonts w:cs="Times New Roman"/>
        </w:rPr>
        <w:t xml:space="preserve"> </w:t>
      </w:r>
      <w:r w:rsidR="006C64B1" w:rsidRPr="005C4995">
        <w:rPr>
          <w:rFonts w:cs="Times New Roman"/>
        </w:rPr>
        <w:t xml:space="preserve">over which the injection occurs is </w:t>
      </w:r>
      <w:r w:rsidRPr="005C4995">
        <w:rPr>
          <w:rFonts w:cs="Times New Roman"/>
        </w:rPr>
        <w:t>approximately equal</w:t>
      </w:r>
      <w:r w:rsidR="006C64B1" w:rsidRPr="005C4995">
        <w:rPr>
          <w:rFonts w:cs="Times New Roman"/>
        </w:rPr>
        <w:t xml:space="preserve"> to</w:t>
      </w:r>
      <w:r w:rsidRPr="005C4995">
        <w:rPr>
          <w:rFonts w:cs="Times New Roman"/>
        </w:rPr>
        <w:t xml:space="preserve"> the actual duration of the transient.</w:t>
      </w:r>
      <w:r w:rsidR="00BC2AED" w:rsidRPr="005C4995">
        <w:rPr>
          <w:rFonts w:cs="Times New Roman"/>
        </w:rPr>
        <w:t xml:space="preserve"> </w:t>
      </w:r>
      <w:r w:rsidRPr="005C4995">
        <w:rPr>
          <w:rFonts w:cs="Times New Roman"/>
        </w:rPr>
        <w:t>For numerical implementation, Eq.</w:t>
      </w:r>
      <w:r w:rsidR="00F0113D" w:rsidRPr="005C4995">
        <w:rPr>
          <w:rFonts w:cs="Times New Roman"/>
          <w:lang w:val="en-US"/>
        </w:rPr>
        <w:t xml:space="preserve"> </w:t>
      </w:r>
      <w:r w:rsidR="003F6AA5" w:rsidRPr="005C4995">
        <w:rPr>
          <w:rFonts w:cs="Times New Roman"/>
          <w:lang w:val="en-US"/>
        </w:rPr>
        <w:t>(1)</w:t>
      </w:r>
      <w:r w:rsidR="003F6AA5" w:rsidRPr="005C4995">
        <w:rPr>
          <w:rFonts w:cs="Times New Roman"/>
        </w:rPr>
        <w:t xml:space="preserve"> </w:t>
      </w:r>
      <w:r w:rsidRPr="005C4995">
        <w:rPr>
          <w:rFonts w:cs="Times New Roman"/>
        </w:rPr>
        <w:t xml:space="preserve">can be rewritten to calculate the energy in </w:t>
      </w:r>
      <w:r w:rsidRPr="005C4995">
        <w:rPr>
          <w:rFonts w:cs="Times New Roman"/>
          <w:noProof/>
        </w:rPr>
        <w:t xml:space="preserve">time step </w:t>
      </w:r>
      <w:proofErr w:type="gramStart"/>
      <w:r w:rsidRPr="005C4995">
        <w:rPr>
          <w:rFonts w:cs="Times New Roman"/>
          <w:i/>
        </w:rPr>
        <w:t>t</w:t>
      </w:r>
      <w:r w:rsidRPr="005C4995">
        <w:rPr>
          <w:rFonts w:cs="Times New Roman"/>
          <w:vertAlign w:val="subscript"/>
        </w:rPr>
        <w:t>n+</w:t>
      </w:r>
      <w:proofErr w:type="gramEnd"/>
      <w:r w:rsidRPr="005C4995">
        <w:rPr>
          <w:rFonts w:cs="Times New Roman"/>
          <w:vertAlign w:val="subscript"/>
        </w:rPr>
        <w:t>1</w:t>
      </w:r>
      <w:r w:rsidRPr="005C4995">
        <w:rPr>
          <w:rFonts w:cs="Times New Roman"/>
        </w:rPr>
        <w:t xml:space="preserve"> from the energy in time step </w:t>
      </w:r>
      <w:r w:rsidRPr="005C4995">
        <w:rPr>
          <w:rFonts w:cs="Times New Roman"/>
          <w:i/>
          <w:noProof/>
        </w:rPr>
        <w:t>t</w:t>
      </w:r>
      <w:r w:rsidRPr="005C4995">
        <w:rPr>
          <w:rFonts w:cs="Times New Roman"/>
          <w:noProof/>
          <w:vertAlign w:val="subscript"/>
        </w:rPr>
        <w:t xml:space="preserve">n </w:t>
      </w:r>
      <w:r w:rsidRPr="005C4995">
        <w:rPr>
          <w:rFonts w:cs="Times New Roman"/>
          <w:noProof/>
        </w:rPr>
        <w:t>using</w:t>
      </w:r>
      <w:r w:rsidRPr="00DD20B6">
        <w:rPr>
          <w:rFonts w:cs="Times New Roman"/>
          <w:noProof/>
        </w:rPr>
        <w:t xml:space="preserve"> </w:t>
      </w:r>
    </w:p>
    <w:tbl>
      <w:tblPr>
        <w:tblW w:w="9639" w:type="dxa"/>
        <w:tblLayout w:type="fixed"/>
        <w:tblLook w:val="0000" w:firstRow="0" w:lastRow="0" w:firstColumn="0" w:lastColumn="0" w:noHBand="0" w:noVBand="0"/>
      </w:tblPr>
      <w:tblGrid>
        <w:gridCol w:w="8789"/>
        <w:gridCol w:w="850"/>
      </w:tblGrid>
      <w:tr w:rsidR="00E635B4" w:rsidRPr="005C4995" w14:paraId="2E9714C5" w14:textId="77777777" w:rsidTr="00804393">
        <w:tc>
          <w:tcPr>
            <w:tcW w:w="8789" w:type="dxa"/>
            <w:shd w:val="clear" w:color="auto" w:fill="auto"/>
          </w:tcPr>
          <w:p w14:paraId="02FCEAFE" w14:textId="0722FA37" w:rsidR="00E635B4" w:rsidRPr="00DD20B6" w:rsidRDefault="00F91522" w:rsidP="00CF3B34">
            <w:pPr>
              <w:spacing w:after="0"/>
              <w:jc w:val="center"/>
              <w:rPr>
                <w:rFonts w:cs="Times New Roman"/>
              </w:rPr>
            </w:pPr>
            <m:oMathPara>
              <m:oMathParaPr>
                <m:jc m:val="right"/>
              </m:oMathParaPr>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i</m:t>
                    </m:r>
                  </m:sub>
                </m:sSub>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n+1</m:t>
                        </m:r>
                      </m:sub>
                    </m:sSub>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i</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n</m:t>
                        </m:r>
                      </m:sub>
                    </m:sSub>
                  </m:e>
                </m:d>
                <m:r>
                  <w:rPr>
                    <w:rFonts w:ascii="Cambria Math" w:hAnsi="Cambria Math" w:cs="Times New Roman"/>
                  </w:rPr>
                  <m:t>+</m:t>
                </m:r>
                <m:r>
                  <m:rPr>
                    <m:sty m:val="p"/>
                  </m:rPr>
                  <w:rPr>
                    <w:rFonts w:ascii="Cambria Math" w:hAnsi="Cambria Math" w:cs="Times New Roman"/>
                  </w:rPr>
                  <m:t>∆</m:t>
                </m:r>
                <m:r>
                  <w:rPr>
                    <w:rFonts w:ascii="Cambria Math" w:hAnsi="Cambria Math" w:cs="Times New Roman"/>
                  </w:rPr>
                  <m:t>t</m:t>
                </m:r>
                <m:d>
                  <m:dPr>
                    <m:begChr m:val="["/>
                    <m:endChr m:val="]"/>
                    <m:ctrlPr>
                      <w:rPr>
                        <w:rFonts w:ascii="Cambria Math" w:hAnsi="Cambria Math" w:cs="Times New Roman"/>
                        <w:i/>
                      </w:rPr>
                    </m:ctrlPr>
                  </m:dPr>
                  <m:e>
                    <m:d>
                      <m:dPr>
                        <m:ctrlPr>
                          <w:rPr>
                            <w:rFonts w:ascii="Cambria Math" w:hAnsi="Cambria Math" w:cs="Times New Roman"/>
                            <w:i/>
                          </w:rPr>
                        </m:ctrlPr>
                      </m:dPr>
                      <m:e>
                        <m:sSubSup>
                          <m:sSubSupPr>
                            <m:ctrlPr>
                              <w:rPr>
                                <w:rFonts w:ascii="Cambria Math" w:hAnsi="Cambria Math" w:cs="Times New Roman"/>
                              </w:rPr>
                            </m:ctrlPr>
                          </m:sSubSupPr>
                          <m:e>
                            <m:r>
                              <w:rPr>
                                <w:rFonts w:ascii="Cambria Math" w:hAnsi="Cambria Math" w:cs="Times New Roman"/>
                              </w:rPr>
                              <m:t>W'</m:t>
                            </m:r>
                          </m:e>
                          <m:sub>
                            <m:r>
                              <m:rPr>
                                <m:sty m:val="p"/>
                              </m:rPr>
                              <w:rPr>
                                <w:rFonts w:ascii="Cambria Math" w:hAnsi="Cambria Math" w:cs="Times New Roman" w:hint="eastAsia"/>
                              </w:rPr>
                              <m:t>in</m:t>
                            </m:r>
                            <m:r>
                              <m:rPr>
                                <m:sty m:val="p"/>
                              </m:rPr>
                              <w:rPr>
                                <w:rFonts w:ascii="Cambria Math" w:hAnsi="Cambria Math" w:cs="Times New Roman"/>
                              </w:rPr>
                              <m:t>,</m:t>
                            </m:r>
                            <m:r>
                              <w:rPr>
                                <w:rFonts w:ascii="Cambria Math" w:hAnsi="Cambria Math" w:cs="Times New Roman"/>
                              </w:rPr>
                              <m:t>i</m:t>
                            </m:r>
                          </m:sub>
                          <m:sup/>
                        </m:sSubSup>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n</m:t>
                                </m:r>
                              </m:sub>
                            </m:sSub>
                          </m:e>
                        </m:d>
                        <m:r>
                          <w:rPr>
                            <w:rFonts w:ascii="Cambria Math" w:hAnsi="Cambria Math" w:cs="Times New Roman" w:hint="eastAsia"/>
                          </w:rPr>
                          <m:t>+</m:t>
                        </m:r>
                        <m:nary>
                          <m:naryPr>
                            <m:chr m:val="∑"/>
                            <m:limLoc m:val="undOvr"/>
                            <m:supHide m:val="1"/>
                            <m:ctrlPr>
                              <w:rPr>
                                <w:rFonts w:ascii="Cambria Math" w:hAnsi="Cambria Math" w:cs="Times New Roman"/>
                                <w:i/>
                              </w:rPr>
                            </m:ctrlPr>
                          </m:naryPr>
                          <m:sub>
                            <m:r>
                              <w:rPr>
                                <w:rFonts w:ascii="Cambria Math" w:hAnsi="Cambria Math" w:cs="Times New Roman"/>
                              </w:rPr>
                              <m:t>j</m:t>
                            </m:r>
                            <m:d>
                              <m:dPr>
                                <m:ctrlPr>
                                  <w:rPr>
                                    <w:rFonts w:ascii="Cambria Math" w:hAnsi="Cambria Math" w:cs="Times New Roman"/>
                                    <w:i/>
                                  </w:rPr>
                                </m:ctrlPr>
                              </m:dPr>
                              <m:e>
                                <m:r>
                                  <w:rPr>
                                    <w:rFonts w:ascii="Cambria Math" w:hAnsi="Cambria Math" w:cs="Times New Roman"/>
                                  </w:rPr>
                                  <m:t>j</m:t>
                                </m:r>
                                <m:r>
                                  <w:rPr>
                                    <w:rFonts w:ascii="Cambria Math" w:hAnsi="Cambria Math" w:cs="Times New Roman" w:hint="eastAsia"/>
                                  </w:rPr>
                                  <m:t>≠</m:t>
                                </m:r>
                                <m:r>
                                  <w:rPr>
                                    <w:rFonts w:ascii="Cambria Math" w:hAnsi="Cambria Math" w:cs="Times New Roman"/>
                                  </w:rPr>
                                  <m:t>i</m:t>
                                </m:r>
                              </m:e>
                            </m:d>
                          </m:sub>
                          <m:sup/>
                          <m:e>
                            <m:sSub>
                              <m:sSubPr>
                                <m:ctrlPr>
                                  <w:rPr>
                                    <w:rFonts w:ascii="Cambria Math" w:hAnsi="Cambria Math" w:cs="Times New Roman"/>
                                    <w:i/>
                                  </w:rPr>
                                </m:ctrlPr>
                              </m:sSubPr>
                              <m:e>
                                <m:r>
                                  <w:rPr>
                                    <w:rFonts w:ascii="Cambria Math" w:hAnsi="Cambria Math" w:cs="Times New Roman"/>
                                  </w:rPr>
                                  <m:t>ωη</m:t>
                                </m:r>
                              </m:e>
                              <m:sub>
                                <m:r>
                                  <w:rPr>
                                    <w:rFonts w:ascii="Cambria Math" w:hAnsi="Cambria Math" w:cs="Times New Roman"/>
                                  </w:rPr>
                                  <m:t>ji</m:t>
                                </m:r>
                              </m:sub>
                            </m:sSub>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j</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n</m:t>
                                    </m:r>
                                  </m:sub>
                                </m:sSub>
                              </m:e>
                            </m:d>
                          </m:e>
                        </m:nary>
                      </m:e>
                    </m:d>
                    <m:r>
                      <w:rPr>
                        <w:rFonts w:ascii="Cambria Math" w:hAnsi="Cambria Math" w:cs="Times New Roman"/>
                      </w:rPr>
                      <m:t>-</m:t>
                    </m:r>
                    <m:d>
                      <m:dPr>
                        <m:ctrlPr>
                          <w:rPr>
                            <w:rFonts w:ascii="Cambria Math" w:hAnsi="Cambria Math" w:cs="Times New Roman"/>
                            <w:i/>
                          </w:rPr>
                        </m:ctrlPr>
                      </m:dPr>
                      <m:e>
                        <m:r>
                          <w:rPr>
                            <w:rFonts w:ascii="Cambria Math" w:hAnsi="Cambria Math" w:cs="Times New Roman"/>
                          </w:rPr>
                          <m:t>ω</m:t>
                        </m:r>
                        <m:sSub>
                          <m:sSubPr>
                            <m:ctrlPr>
                              <w:rPr>
                                <w:rFonts w:ascii="Cambria Math" w:hAnsi="Cambria Math" w:cs="Times New Roman"/>
                                <w:i/>
                              </w:rPr>
                            </m:ctrlPr>
                          </m:sSubPr>
                          <m:e>
                            <m:r>
                              <w:rPr>
                                <w:rFonts w:ascii="Cambria Math" w:hAnsi="Cambria Math" w:cs="Times New Roman"/>
                              </w:rPr>
                              <m:t>η</m:t>
                            </m:r>
                          </m:e>
                          <m:sub>
                            <m:r>
                              <w:rPr>
                                <w:rFonts w:ascii="Cambria Math" w:hAnsi="Cambria Math" w:cs="Times New Roman"/>
                              </w:rPr>
                              <m:t>ii</m:t>
                            </m:r>
                          </m:sub>
                        </m:sSub>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i</m:t>
                            </m:r>
                          </m:sub>
                        </m:sSub>
                        <m:d>
                          <m:dPr>
                            <m:ctrlPr>
                              <w:rPr>
                                <w:rFonts w:ascii="Cambria Math" w:hAnsi="Cambria Math" w:cs="Times New Roman"/>
                                <w:i/>
                              </w:rPr>
                            </m:ctrlPr>
                          </m:dPr>
                          <m:e>
                            <m:r>
                              <w:rPr>
                                <w:rFonts w:ascii="Cambria Math" w:hAnsi="Cambria Math" w:cs="Times New Roman"/>
                              </w:rPr>
                              <m:t>t</m:t>
                            </m:r>
                          </m:e>
                        </m:d>
                        <m:r>
                          <w:rPr>
                            <w:rFonts w:ascii="Cambria Math" w:hAnsi="Cambria Math" w:cs="Times New Roman" w:hint="eastAsia"/>
                          </w:rPr>
                          <m:t>+</m:t>
                        </m:r>
                        <m:nary>
                          <m:naryPr>
                            <m:chr m:val="∑"/>
                            <m:limLoc m:val="undOvr"/>
                            <m:supHide m:val="1"/>
                            <m:ctrlPr>
                              <w:rPr>
                                <w:rFonts w:ascii="Cambria Math" w:hAnsi="Cambria Math" w:cs="Times New Roman"/>
                                <w:i/>
                              </w:rPr>
                            </m:ctrlPr>
                          </m:naryPr>
                          <m:sub>
                            <m:r>
                              <w:rPr>
                                <w:rFonts w:ascii="Cambria Math" w:hAnsi="Cambria Math" w:cs="Times New Roman"/>
                              </w:rPr>
                              <m:t>i</m:t>
                            </m:r>
                            <m:d>
                              <m:dPr>
                                <m:ctrlPr>
                                  <w:rPr>
                                    <w:rFonts w:ascii="Cambria Math" w:hAnsi="Cambria Math" w:cs="Times New Roman"/>
                                    <w:i/>
                                  </w:rPr>
                                </m:ctrlPr>
                              </m:dPr>
                              <m:e>
                                <m:r>
                                  <w:rPr>
                                    <w:rFonts w:ascii="Cambria Math" w:hAnsi="Cambria Math" w:cs="Times New Roman"/>
                                  </w:rPr>
                                  <m:t>i</m:t>
                                </m:r>
                                <m:r>
                                  <w:rPr>
                                    <w:rFonts w:ascii="Cambria Math" w:hAnsi="Cambria Math" w:cs="Times New Roman" w:hint="eastAsia"/>
                                  </w:rPr>
                                  <m:t>≠</m:t>
                                </m:r>
                                <m:r>
                                  <w:rPr>
                                    <w:rFonts w:ascii="Cambria Math" w:hAnsi="Cambria Math" w:cs="Times New Roman"/>
                                  </w:rPr>
                                  <m:t>j</m:t>
                                </m:r>
                              </m:e>
                            </m:d>
                          </m:sub>
                          <m:sup/>
                          <m:e>
                            <m:sSub>
                              <m:sSubPr>
                                <m:ctrlPr>
                                  <w:rPr>
                                    <w:rFonts w:ascii="Cambria Math" w:hAnsi="Cambria Math" w:cs="Times New Roman"/>
                                    <w:i/>
                                  </w:rPr>
                                </m:ctrlPr>
                              </m:sSubPr>
                              <m:e>
                                <m:r>
                                  <w:rPr>
                                    <w:rFonts w:ascii="Cambria Math" w:hAnsi="Cambria Math" w:cs="Times New Roman"/>
                                  </w:rPr>
                                  <m:t>ωη</m:t>
                                </m:r>
                              </m:e>
                              <m:sub>
                                <m:r>
                                  <w:rPr>
                                    <w:rFonts w:ascii="Cambria Math" w:hAnsi="Cambria Math" w:cs="Times New Roman"/>
                                  </w:rPr>
                                  <m:t>ij</m:t>
                                </m:r>
                              </m:sub>
                            </m:sSub>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i</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n</m:t>
                                    </m:r>
                                  </m:sub>
                                </m:sSub>
                              </m:e>
                            </m:d>
                          </m:e>
                        </m:nary>
                      </m:e>
                    </m:d>
                    <m:ctrlPr>
                      <w:rPr>
                        <w:rFonts w:ascii="Cambria Math" w:hAnsi="Cambria Math" w:cs="Times New Roman"/>
                      </w:rPr>
                    </m:ctrlPr>
                  </m:e>
                </m:d>
              </m:oMath>
            </m:oMathPara>
          </w:p>
        </w:tc>
        <w:tc>
          <w:tcPr>
            <w:tcW w:w="850" w:type="dxa"/>
            <w:shd w:val="clear" w:color="auto" w:fill="auto"/>
            <w:vAlign w:val="center"/>
          </w:tcPr>
          <w:p w14:paraId="3BCFD124" w14:textId="160D4F83" w:rsidR="00E635B4" w:rsidRPr="00DD20B6" w:rsidRDefault="00E635B4">
            <w:pPr>
              <w:keepNext/>
              <w:spacing w:after="0"/>
              <w:jc w:val="right"/>
              <w:rPr>
                <w:rFonts w:cs="Times New Roman"/>
              </w:rPr>
            </w:pPr>
            <w:r w:rsidRPr="005C4995">
              <w:rPr>
                <w:rFonts w:cs="Times New Roman"/>
              </w:rPr>
              <w:t>(</w:t>
            </w:r>
            <w:r w:rsidR="00D04B1D" w:rsidRPr="005C4995">
              <w:rPr>
                <w:rFonts w:cs="Times New Roman"/>
              </w:rPr>
              <w:t xml:space="preserve"> </w:t>
            </w:r>
            <w:r w:rsidR="00D04B1D" w:rsidRPr="00804393">
              <w:rPr>
                <w:rFonts w:cs="Times New Roman"/>
              </w:rPr>
              <w:fldChar w:fldCharType="begin"/>
            </w:r>
            <w:r w:rsidR="00D04B1D" w:rsidRPr="00804393">
              <w:rPr>
                <w:rFonts w:cs="Times New Roman"/>
              </w:rPr>
              <w:instrText xml:space="preserve"> SEQ ( \* ARABIC </w:instrText>
            </w:r>
            <w:r w:rsidR="00D04B1D" w:rsidRPr="00804393">
              <w:rPr>
                <w:rFonts w:cs="Times New Roman"/>
              </w:rPr>
              <w:fldChar w:fldCharType="separate"/>
            </w:r>
            <w:r w:rsidR="00C42949">
              <w:rPr>
                <w:rFonts w:cs="Times New Roman"/>
                <w:noProof/>
              </w:rPr>
              <w:t>2</w:t>
            </w:r>
            <w:r w:rsidR="00D04B1D" w:rsidRPr="00804393">
              <w:rPr>
                <w:rFonts w:cs="Times New Roman"/>
              </w:rPr>
              <w:fldChar w:fldCharType="end"/>
            </w:r>
            <w:r w:rsidRPr="00DD20B6">
              <w:rPr>
                <w:rFonts w:cs="Times New Roman"/>
              </w:rPr>
              <w:t xml:space="preserve"> )</w:t>
            </w:r>
          </w:p>
        </w:tc>
      </w:tr>
    </w:tbl>
    <w:p w14:paraId="75048701" w14:textId="26E4C870" w:rsidR="00467D4E" w:rsidRDefault="005A5AFA">
      <w:pPr>
        <w:spacing w:after="0"/>
        <w:rPr>
          <w:rFonts w:cs="Times New Roman"/>
        </w:rPr>
      </w:pPr>
      <w:r>
        <w:rPr>
          <w:rFonts w:cs="Times New Roman"/>
          <w:noProof/>
        </w:rPr>
        <w:t xml:space="preserve">where </w:t>
      </w:r>
      <w:proofErr w:type="spellStart"/>
      <w:proofErr w:type="gramStart"/>
      <w:r w:rsidRPr="005C4995">
        <w:rPr>
          <w:rFonts w:cs="Times New Roman"/>
        </w:rPr>
        <w:t>Δ</w:t>
      </w:r>
      <w:r w:rsidRPr="005C4995">
        <w:rPr>
          <w:rFonts w:cs="Times New Roman"/>
          <w:i/>
        </w:rPr>
        <w:t>t</w:t>
      </w:r>
      <w:proofErr w:type="spellEnd"/>
      <w:proofErr w:type="gramEnd"/>
      <w:r>
        <w:rPr>
          <w:rFonts w:cs="Times New Roman"/>
        </w:rPr>
        <w:t xml:space="preserve"> is the time interval.</w:t>
      </w:r>
    </w:p>
    <w:p w14:paraId="31EA377F" w14:textId="77777777" w:rsidR="005A5AFA" w:rsidRPr="005A5AFA" w:rsidRDefault="005A5AFA">
      <w:pPr>
        <w:spacing w:after="0"/>
        <w:rPr>
          <w:rFonts w:cs="Times New Roman"/>
          <w:noProof/>
        </w:rPr>
      </w:pPr>
    </w:p>
    <w:p w14:paraId="49BC2F78" w14:textId="77777777" w:rsidR="00E635B4" w:rsidRPr="005C4995" w:rsidRDefault="00E635B4">
      <w:pPr>
        <w:spacing w:after="0"/>
        <w:rPr>
          <w:rFonts w:cs="Times New Roman"/>
        </w:rPr>
      </w:pPr>
      <w:r w:rsidRPr="005C4995">
        <w:rPr>
          <w:rFonts w:cs="Times New Roman"/>
          <w:noProof/>
        </w:rPr>
        <w:t>The power loss term can</w:t>
      </w:r>
      <w:r w:rsidRPr="005C4995">
        <w:rPr>
          <w:rFonts w:cs="Times New Roman"/>
        </w:rPr>
        <w:t xml:space="preserve"> </w:t>
      </w:r>
      <w:r w:rsidRPr="005C4995">
        <w:rPr>
          <w:rFonts w:cs="Times New Roman"/>
          <w:noProof/>
        </w:rPr>
        <w:t xml:space="preserve">be simplified by making it a function of </w:t>
      </w:r>
      <w:r w:rsidRPr="005C4995">
        <w:rPr>
          <w:rFonts w:cs="Times New Roman"/>
        </w:rPr>
        <w:t xml:space="preserve">the total loss factor, </w:t>
      </w:r>
      <w:proofErr w:type="spellStart"/>
      <w:r w:rsidRPr="005C4995">
        <w:rPr>
          <w:rFonts w:cs="Times New Roman"/>
          <w:i/>
        </w:rPr>
        <w:t>η</w:t>
      </w:r>
      <w:r w:rsidRPr="005C4995">
        <w:rPr>
          <w:rFonts w:cs="Times New Roman"/>
          <w:i/>
          <w:vertAlign w:val="subscript"/>
        </w:rPr>
        <w:t>i</w:t>
      </w:r>
      <w:proofErr w:type="spellEnd"/>
      <w:r w:rsidRPr="005C4995">
        <w:rPr>
          <w:rFonts w:cs="Times New Roman"/>
        </w:rPr>
        <w:t xml:space="preserve">, for subsystem </w:t>
      </w:r>
      <w:proofErr w:type="spellStart"/>
      <w:r w:rsidRPr="005C4995">
        <w:rPr>
          <w:rFonts w:cs="Times New Roman"/>
          <w:i/>
        </w:rPr>
        <w:t>i</w:t>
      </w:r>
      <w:proofErr w:type="spellEnd"/>
      <w:r w:rsidRPr="005C4995">
        <w:rPr>
          <w:rFonts w:cs="Times New Roman"/>
          <w:i/>
        </w:rPr>
        <w:t xml:space="preserve"> </w:t>
      </w:r>
      <w:r w:rsidRPr="005C4995">
        <w:rPr>
          <w:rFonts w:cs="Times New Roman"/>
        </w:rPr>
        <w:t>as</w:t>
      </w:r>
    </w:p>
    <w:tbl>
      <w:tblPr>
        <w:tblW w:w="9639" w:type="dxa"/>
        <w:tblLayout w:type="fixed"/>
        <w:tblLook w:val="0000" w:firstRow="0" w:lastRow="0" w:firstColumn="0" w:lastColumn="0" w:noHBand="0" w:noVBand="0"/>
      </w:tblPr>
      <w:tblGrid>
        <w:gridCol w:w="8568"/>
        <w:gridCol w:w="1071"/>
      </w:tblGrid>
      <w:tr w:rsidR="00E635B4" w:rsidRPr="005C4995" w14:paraId="06041FA6" w14:textId="77777777" w:rsidTr="00407BC6">
        <w:tc>
          <w:tcPr>
            <w:tcW w:w="8568" w:type="dxa"/>
            <w:shd w:val="clear" w:color="auto" w:fill="auto"/>
          </w:tcPr>
          <w:p w14:paraId="5375DD0B" w14:textId="010C6B3B" w:rsidR="00E635B4" w:rsidRPr="00DD20B6" w:rsidRDefault="00F91522" w:rsidP="00CF3B34">
            <w:pPr>
              <w:spacing w:after="0"/>
              <w:rPr>
                <w:rFonts w:cs="Times New Roman"/>
              </w:rPr>
            </w:pPr>
            <m:oMathPara>
              <m:oMathParaPr>
                <m:jc m:val="center"/>
              </m:oMathParaPr>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i</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n+1</m:t>
                        </m:r>
                      </m:sub>
                    </m:sSub>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i</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n</m:t>
                        </m:r>
                      </m:sub>
                    </m:sSub>
                  </m:e>
                </m:d>
                <m:r>
                  <w:rPr>
                    <w:rFonts w:ascii="Cambria Math" w:hAnsi="Cambria Math" w:cs="Times New Roman"/>
                  </w:rPr>
                  <m:t>+</m:t>
                </m:r>
                <m:r>
                  <m:rPr>
                    <m:sty m:val="p"/>
                  </m:rPr>
                  <w:rPr>
                    <w:rFonts w:ascii="Cambria Math" w:hAnsi="Cambria Math" w:cs="Times New Roman"/>
                  </w:rPr>
                  <m:t>∆</m:t>
                </m:r>
                <m:r>
                  <w:rPr>
                    <w:rFonts w:ascii="Cambria Math" w:hAnsi="Cambria Math" w:cs="Times New Roman"/>
                  </w:rPr>
                  <m:t>t</m:t>
                </m:r>
                <m:d>
                  <m:dPr>
                    <m:ctrlPr>
                      <w:rPr>
                        <w:rFonts w:ascii="Cambria Math" w:hAnsi="Cambria Math" w:cs="Times New Roman"/>
                        <w:i/>
                      </w:rPr>
                    </m:ctrlPr>
                  </m:dPr>
                  <m:e>
                    <m:sSubSup>
                      <m:sSubSupPr>
                        <m:ctrlPr>
                          <w:rPr>
                            <w:rFonts w:ascii="Cambria Math" w:hAnsi="Cambria Math" w:cs="Times New Roman"/>
                          </w:rPr>
                        </m:ctrlPr>
                      </m:sSubSupPr>
                      <m:e>
                        <m:r>
                          <w:rPr>
                            <w:rFonts w:ascii="Cambria Math" w:hAnsi="Cambria Math" w:cs="Times New Roman"/>
                          </w:rPr>
                          <m:t>W'</m:t>
                        </m:r>
                      </m:e>
                      <m:sub>
                        <m:r>
                          <m:rPr>
                            <m:sty m:val="p"/>
                          </m:rPr>
                          <w:rPr>
                            <w:rFonts w:ascii="Cambria Math" w:hAnsi="Cambria Math" w:cs="Times New Roman" w:hint="eastAsia"/>
                          </w:rPr>
                          <m:t>in</m:t>
                        </m:r>
                        <m:r>
                          <m:rPr>
                            <m:sty m:val="p"/>
                          </m:rPr>
                          <w:rPr>
                            <w:rFonts w:ascii="Cambria Math" w:hAnsi="Cambria Math" w:cs="Times New Roman"/>
                          </w:rPr>
                          <m:t>,</m:t>
                        </m:r>
                        <m:r>
                          <w:rPr>
                            <w:rFonts w:ascii="Cambria Math" w:hAnsi="Cambria Math" w:cs="Times New Roman"/>
                          </w:rPr>
                          <m:t>i</m:t>
                        </m:r>
                      </m:sub>
                      <m:sup/>
                    </m:sSubSup>
                    <m:r>
                      <w:rPr>
                        <w:rFonts w:ascii="Cambria Math" w:hAnsi="Cambria Math" w:cs="Times New Roman" w:hint="eastAsia"/>
                      </w:rPr>
                      <m: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n</m:t>
                        </m:r>
                      </m:sub>
                    </m:sSub>
                    <m:r>
                      <w:rPr>
                        <w:rFonts w:ascii="Cambria Math" w:hAnsi="Cambria Math" w:cs="Times New Roman" w:hint="eastAsia"/>
                      </w:rPr>
                      <m:t>)+</m:t>
                    </m:r>
                    <m:nary>
                      <m:naryPr>
                        <m:chr m:val="∑"/>
                        <m:limLoc m:val="undOvr"/>
                        <m:supHide m:val="1"/>
                        <m:ctrlPr>
                          <w:rPr>
                            <w:rFonts w:ascii="Cambria Math" w:hAnsi="Cambria Math" w:cs="Times New Roman"/>
                            <w:i/>
                          </w:rPr>
                        </m:ctrlPr>
                      </m:naryPr>
                      <m:sub>
                        <m:r>
                          <w:rPr>
                            <w:rFonts w:ascii="Cambria Math" w:hAnsi="Cambria Math" w:cs="Times New Roman"/>
                          </w:rPr>
                          <m:t>j(j</m:t>
                        </m:r>
                        <m:r>
                          <w:rPr>
                            <w:rFonts w:ascii="Cambria Math" w:hAnsi="Cambria Math" w:cs="Times New Roman" w:hint="eastAsia"/>
                          </w:rPr>
                          <m:t>≠</m:t>
                        </m:r>
                        <m:r>
                          <w:rPr>
                            <w:rFonts w:ascii="Cambria Math" w:hAnsi="Cambria Math" w:cs="Times New Roman"/>
                          </w:rPr>
                          <m:t>i)</m:t>
                        </m:r>
                      </m:sub>
                      <m:sup/>
                      <m:e>
                        <m:sSub>
                          <m:sSubPr>
                            <m:ctrlPr>
                              <w:rPr>
                                <w:rFonts w:ascii="Cambria Math" w:hAnsi="Cambria Math" w:cs="Times New Roman"/>
                                <w:i/>
                              </w:rPr>
                            </m:ctrlPr>
                          </m:sSubPr>
                          <m:e>
                            <m:r>
                              <w:rPr>
                                <w:rFonts w:ascii="Cambria Math" w:hAnsi="Cambria Math" w:cs="Times New Roman"/>
                              </w:rPr>
                              <m:t>ωη</m:t>
                            </m:r>
                          </m:e>
                          <m:sub>
                            <m:r>
                              <w:rPr>
                                <w:rFonts w:ascii="Cambria Math" w:hAnsi="Cambria Math" w:cs="Times New Roman"/>
                              </w:rPr>
                              <m:t>ji</m:t>
                            </m:r>
                          </m:sub>
                        </m:sSub>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j</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n</m:t>
                                </m:r>
                              </m:sub>
                            </m:sSub>
                          </m:e>
                        </m:d>
                        <m:r>
                          <w:rPr>
                            <w:rFonts w:ascii="Cambria Math" w:hAnsi="Cambria Math" w:cs="Times New Roman"/>
                          </w:rPr>
                          <m:t>-ω</m:t>
                        </m:r>
                        <m:sSub>
                          <m:sSubPr>
                            <m:ctrlPr>
                              <w:rPr>
                                <w:rFonts w:ascii="Cambria Math" w:hAnsi="Cambria Math" w:cs="Times New Roman"/>
                                <w:i/>
                              </w:rPr>
                            </m:ctrlPr>
                          </m:sSubPr>
                          <m:e>
                            <m:r>
                              <w:rPr>
                                <w:rFonts w:ascii="Cambria Math" w:hAnsi="Cambria Math" w:cs="Times New Roman"/>
                              </w:rPr>
                              <m:t>η</m:t>
                            </m:r>
                          </m:e>
                          <m:sub>
                            <m:r>
                              <w:rPr>
                                <w:rFonts w:ascii="Cambria Math" w:hAnsi="Cambria Math" w:cs="Times New Roman"/>
                              </w:rPr>
                              <m:t>i</m:t>
                            </m:r>
                          </m:sub>
                        </m:sSub>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i</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n</m:t>
                                </m:r>
                              </m:sub>
                            </m:sSub>
                          </m:e>
                        </m:d>
                      </m:e>
                    </m:nary>
                  </m:e>
                </m:d>
              </m:oMath>
            </m:oMathPara>
          </w:p>
        </w:tc>
        <w:tc>
          <w:tcPr>
            <w:tcW w:w="1071" w:type="dxa"/>
            <w:shd w:val="clear" w:color="auto" w:fill="auto"/>
            <w:vAlign w:val="center"/>
          </w:tcPr>
          <w:p w14:paraId="6BADCFA7" w14:textId="594BCDAA" w:rsidR="00E635B4" w:rsidRPr="00DD20B6" w:rsidRDefault="00E635B4">
            <w:pPr>
              <w:keepNext/>
              <w:spacing w:after="0"/>
              <w:jc w:val="right"/>
              <w:rPr>
                <w:rFonts w:cs="Times New Roman"/>
              </w:rPr>
            </w:pPr>
            <w:r w:rsidRPr="005C4995">
              <w:rPr>
                <w:rFonts w:cs="Times New Roman"/>
              </w:rPr>
              <w:t>(</w:t>
            </w:r>
            <w:r w:rsidR="003F0F8F" w:rsidRPr="005C4995">
              <w:rPr>
                <w:rFonts w:cs="Times New Roman"/>
              </w:rPr>
              <w:t xml:space="preserve"> </w:t>
            </w:r>
            <w:r w:rsidR="003F0F8F" w:rsidRPr="00804393">
              <w:rPr>
                <w:rFonts w:cs="Times New Roman"/>
              </w:rPr>
              <w:fldChar w:fldCharType="begin"/>
            </w:r>
            <w:r w:rsidR="003F0F8F" w:rsidRPr="00804393">
              <w:rPr>
                <w:rFonts w:cs="Times New Roman"/>
              </w:rPr>
              <w:instrText xml:space="preserve"> SEQ ( \* ARABIC </w:instrText>
            </w:r>
            <w:r w:rsidR="003F0F8F" w:rsidRPr="00804393">
              <w:rPr>
                <w:rFonts w:cs="Times New Roman"/>
              </w:rPr>
              <w:fldChar w:fldCharType="separate"/>
            </w:r>
            <w:r w:rsidR="00C42949">
              <w:rPr>
                <w:rFonts w:cs="Times New Roman"/>
                <w:noProof/>
              </w:rPr>
              <w:t>3</w:t>
            </w:r>
            <w:r w:rsidR="003F0F8F" w:rsidRPr="00804393">
              <w:rPr>
                <w:rFonts w:cs="Times New Roman"/>
              </w:rPr>
              <w:fldChar w:fldCharType="end"/>
            </w:r>
            <w:r w:rsidRPr="00DD20B6">
              <w:rPr>
                <w:rFonts w:cs="Times New Roman"/>
              </w:rPr>
              <w:t xml:space="preserve"> )</w:t>
            </w:r>
          </w:p>
        </w:tc>
      </w:tr>
    </w:tbl>
    <w:p w14:paraId="673EDF05" w14:textId="054EB027" w:rsidR="004360BD" w:rsidRPr="00804393" w:rsidRDefault="007407B3">
      <w:pPr>
        <w:tabs>
          <w:tab w:val="left" w:pos="7823"/>
        </w:tabs>
        <w:spacing w:after="0"/>
      </w:pPr>
      <w:proofErr w:type="gramStart"/>
      <w:r>
        <w:rPr>
          <w:rFonts w:cs="Times New Roman"/>
        </w:rPr>
        <w:t>where</w:t>
      </w:r>
      <w:proofErr w:type="gramEnd"/>
      <w:r>
        <w:rPr>
          <w:rFonts w:cs="Times New Roman"/>
        </w:rPr>
        <w:t xml:space="preserve"> </w:t>
      </w:r>
      <w:proofErr w:type="spellStart"/>
      <w:r w:rsidRPr="005C4995">
        <w:rPr>
          <w:rFonts w:cs="Times New Roman"/>
          <w:i/>
        </w:rPr>
        <w:t>η</w:t>
      </w:r>
      <w:r w:rsidRPr="00804393">
        <w:rPr>
          <w:rFonts w:cs="Times New Roman"/>
          <w:i/>
          <w:vertAlign w:val="subscript"/>
        </w:rPr>
        <w:t>i</w:t>
      </w:r>
      <w:proofErr w:type="spellEnd"/>
      <w:r>
        <w:rPr>
          <w:rFonts w:cs="Times New Roman"/>
          <w:i/>
        </w:rPr>
        <w:t xml:space="preserve"> </w:t>
      </w:r>
      <w:r>
        <w:t xml:space="preserve">is the total loss factor of subsystem </w:t>
      </w:r>
      <w:proofErr w:type="spellStart"/>
      <w:r w:rsidRPr="00804393">
        <w:rPr>
          <w:i/>
        </w:rPr>
        <w:t>i</w:t>
      </w:r>
      <w:proofErr w:type="spellEnd"/>
      <w:r>
        <w:t>.</w:t>
      </w:r>
    </w:p>
    <w:p w14:paraId="69AB11DA" w14:textId="77777777" w:rsidR="00962311" w:rsidRDefault="00962311">
      <w:pPr>
        <w:spacing w:after="0"/>
        <w:rPr>
          <w:rFonts w:cs="Times New Roman"/>
        </w:rPr>
      </w:pPr>
    </w:p>
    <w:p w14:paraId="71FEBA19" w14:textId="375FEEDC" w:rsidR="00E076CF" w:rsidRPr="007407B3" w:rsidRDefault="00E076CF">
      <w:pPr>
        <w:spacing w:after="0"/>
        <w:rPr>
          <w:rFonts w:cs="Times New Roman"/>
        </w:rPr>
      </w:pPr>
      <w:r w:rsidRPr="007407B3">
        <w:rPr>
          <w:rFonts w:cs="Times New Roman"/>
        </w:rPr>
        <w:t xml:space="preserve">The accuracy of the solution depends on the size of </w:t>
      </w:r>
      <w:proofErr w:type="spellStart"/>
      <w:r w:rsidRPr="007407B3">
        <w:rPr>
          <w:rFonts w:cs="Times New Roman"/>
        </w:rPr>
        <w:t>Δ</w:t>
      </w:r>
      <w:r w:rsidRPr="007407B3">
        <w:rPr>
          <w:rFonts w:cs="Times New Roman"/>
          <w:i/>
        </w:rPr>
        <w:t>t</w:t>
      </w:r>
      <w:proofErr w:type="spellEnd"/>
      <w:r w:rsidRPr="007407B3">
        <w:rPr>
          <w:rFonts w:cs="Times New Roman"/>
        </w:rPr>
        <w:t xml:space="preserve"> for which the lower and upper limits </w:t>
      </w:r>
      <w:r w:rsidR="007407B3">
        <w:rPr>
          <w:rFonts w:cs="Times New Roman"/>
        </w:rPr>
        <w:t xml:space="preserve">can be estimated </w:t>
      </w:r>
      <w:r w:rsidR="005A5AFA">
        <w:rPr>
          <w:rFonts w:cs="Times New Roman"/>
        </w:rPr>
        <w:t xml:space="preserve">using </w:t>
      </w:r>
      <w:r w:rsidR="00D46F49">
        <w:rPr>
          <w:rFonts w:cs="Times New Roman"/>
        </w:rPr>
        <w:t>the subsystem</w:t>
      </w:r>
      <w:r w:rsidR="005A5AFA">
        <w:rPr>
          <w:rFonts w:cs="Times New Roman"/>
        </w:rPr>
        <w:t xml:space="preserve"> properties</w:t>
      </w:r>
      <w:r w:rsidR="00D46F49">
        <w:rPr>
          <w:rFonts w:cs="Times New Roman"/>
        </w:rPr>
        <w:t xml:space="preserve"> in the TSEA model </w:t>
      </w:r>
      <w:r w:rsidR="007407B3">
        <w:rPr>
          <w:rFonts w:cs="Times New Roman"/>
        </w:rPr>
        <w:t xml:space="preserve">as </w:t>
      </w:r>
      <w:r w:rsidR="005A5AFA">
        <w:rPr>
          <w:rFonts w:cs="Times New Roman"/>
        </w:rPr>
        <w:t xml:space="preserve">given by </w:t>
      </w:r>
      <w:r w:rsidRPr="007407B3">
        <w:rPr>
          <w:rFonts w:cs="Times New Roman"/>
        </w:rPr>
        <w:t>[</w:t>
      </w:r>
      <w:r w:rsidRPr="00804393">
        <w:rPr>
          <w:rFonts w:cs="Times New Roman"/>
        </w:rPr>
        <w:fldChar w:fldCharType="begin"/>
      </w:r>
      <w:r w:rsidRPr="007407B3">
        <w:rPr>
          <w:rFonts w:cs="Times New Roman"/>
        </w:rPr>
        <w:instrText xml:space="preserve"> NOTEREF _Ref501448592 \h  \* MERGEFORMAT </w:instrText>
      </w:r>
      <w:r w:rsidRPr="00804393">
        <w:rPr>
          <w:rFonts w:cs="Times New Roman"/>
        </w:rPr>
      </w:r>
      <w:r w:rsidRPr="00804393">
        <w:rPr>
          <w:rFonts w:cs="Times New Roman"/>
        </w:rPr>
        <w:fldChar w:fldCharType="separate"/>
      </w:r>
      <w:r w:rsidR="00C42949">
        <w:rPr>
          <w:rFonts w:cs="Times New Roman"/>
        </w:rPr>
        <w:t>5</w:t>
      </w:r>
      <w:r w:rsidRPr="00804393">
        <w:rPr>
          <w:rFonts w:cs="Times New Roman"/>
        </w:rPr>
        <w:fldChar w:fldCharType="end"/>
      </w:r>
      <w:proofErr w:type="gramStart"/>
      <w:r w:rsidRPr="007407B3">
        <w:rPr>
          <w:rFonts w:cs="Times New Roman"/>
        </w:rPr>
        <w:t>,</w:t>
      </w:r>
      <w:proofErr w:type="gramEnd"/>
      <w:r w:rsidRPr="00804393">
        <w:rPr>
          <w:rFonts w:cs="Times New Roman"/>
        </w:rPr>
        <w:fldChar w:fldCharType="begin"/>
      </w:r>
      <w:r w:rsidRPr="007407B3">
        <w:rPr>
          <w:rFonts w:cs="Times New Roman"/>
        </w:rPr>
        <w:instrText xml:space="preserve"> NOTEREF _Ref501448643 \h  \* MERGEFORMAT </w:instrText>
      </w:r>
      <w:r w:rsidRPr="00804393">
        <w:rPr>
          <w:rFonts w:cs="Times New Roman"/>
        </w:rPr>
      </w:r>
      <w:r w:rsidRPr="00804393">
        <w:rPr>
          <w:rFonts w:cs="Times New Roman"/>
        </w:rPr>
        <w:fldChar w:fldCharType="separate"/>
      </w:r>
      <w:r w:rsidR="00C42949">
        <w:rPr>
          <w:rFonts w:cs="Times New Roman"/>
        </w:rPr>
        <w:t>10</w:t>
      </w:r>
      <w:r w:rsidRPr="00804393">
        <w:rPr>
          <w:rFonts w:cs="Times New Roman"/>
        </w:rPr>
        <w:fldChar w:fldCharType="end"/>
      </w:r>
      <w:r w:rsidRPr="007407B3">
        <w:rPr>
          <w:rFonts w:cs="Times New Roman"/>
        </w:rPr>
        <w:t>]</w:t>
      </w:r>
    </w:p>
    <w:tbl>
      <w:tblPr>
        <w:tblW w:w="9639" w:type="dxa"/>
        <w:tblLayout w:type="fixed"/>
        <w:tblLook w:val="0000" w:firstRow="0" w:lastRow="0" w:firstColumn="0" w:lastColumn="0" w:noHBand="0" w:noVBand="0"/>
      </w:tblPr>
      <w:tblGrid>
        <w:gridCol w:w="8568"/>
        <w:gridCol w:w="1071"/>
      </w:tblGrid>
      <w:tr w:rsidR="00E076CF" w:rsidRPr="007407B3" w14:paraId="092B8A71" w14:textId="77777777" w:rsidTr="00407BC6">
        <w:tc>
          <w:tcPr>
            <w:tcW w:w="8568" w:type="dxa"/>
            <w:shd w:val="clear" w:color="auto" w:fill="auto"/>
          </w:tcPr>
          <w:p w14:paraId="543657E1" w14:textId="761626D1" w:rsidR="00E076CF" w:rsidRPr="007407B3" w:rsidRDefault="00F91522">
            <w:pPr>
              <w:spacing w:after="0"/>
              <w:rPr>
                <w:rFonts w:cs="Times New Roman"/>
              </w:rPr>
            </w:pPr>
            <m:oMathPara>
              <m:oMathParaPr>
                <m:jc m:val="center"/>
              </m:oMathParaPr>
              <m:oMath>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d</m:t>
                        </m:r>
                      </m:e>
                      <m:sub>
                        <m:r>
                          <m:rPr>
                            <m:sty m:val="p"/>
                          </m:rPr>
                          <w:rPr>
                            <w:rFonts w:ascii="Cambria Math" w:hAnsi="Cambria Math" w:cs="Times New Roman" w:hint="eastAsia"/>
                            <w:noProof/>
                          </w:rPr>
                          <m:t>mfp</m:t>
                        </m:r>
                      </m:sub>
                    </m:sSub>
                    <m:ctrlPr>
                      <w:rPr>
                        <w:rFonts w:ascii="Cambria Math" w:hAnsi="Cambria Math" w:cs="Times New Roman"/>
                      </w:rPr>
                    </m:ctrlPr>
                  </m:num>
                  <m:den>
                    <m:r>
                      <w:rPr>
                        <w:rFonts w:ascii="Cambria Math" w:hAnsi="Cambria Math" w:cs="Times New Roman" w:hint="eastAsia"/>
                      </w:rPr>
                      <m:t>2</m:t>
                    </m:r>
                    <m:sSub>
                      <m:sSubPr>
                        <m:ctrlPr>
                          <w:rPr>
                            <w:rFonts w:ascii="Cambria Math" w:hAnsi="Cambria Math" w:cs="Times New Roman"/>
                            <w:i/>
                          </w:rPr>
                        </m:ctrlPr>
                      </m:sSubPr>
                      <m:e>
                        <m:r>
                          <w:rPr>
                            <w:rFonts w:ascii="Cambria Math" w:hAnsi="Cambria Math" w:cs="Times New Roman"/>
                          </w:rPr>
                          <m:t>c</m:t>
                        </m:r>
                      </m:e>
                      <m:sub>
                        <m:r>
                          <m:rPr>
                            <m:sty m:val="p"/>
                          </m:rPr>
                          <w:rPr>
                            <w:rFonts w:ascii="Cambria Math" w:hAnsi="Cambria Math" w:cs="Times New Roman" w:hint="eastAsia"/>
                          </w:rPr>
                          <m:t>g</m:t>
                        </m:r>
                      </m:sub>
                    </m:sSub>
                  </m:den>
                </m:f>
                <m:r>
                  <m:rPr>
                    <m:sty m:val="p"/>
                  </m:rPr>
                  <w:rPr>
                    <w:rFonts w:ascii="Cambria Math" w:hAnsi="Cambria Math" w:cs="Times New Roman"/>
                  </w:rPr>
                  <m:t>≤∆</m:t>
                </m:r>
                <m:r>
                  <w:rPr>
                    <w:rFonts w:ascii="Cambria Math" w:hAnsi="Cambria Math" w:cs="Times New Roman"/>
                  </w:rPr>
                  <m:t>t≤</m:t>
                </m:r>
                <m:f>
                  <m:fPr>
                    <m:ctrlPr>
                      <w:rPr>
                        <w:rFonts w:ascii="Cambria Math" w:hAnsi="Cambria Math" w:cs="Times New Roman"/>
                      </w:rPr>
                    </m:ctrlPr>
                  </m:fPr>
                  <m:num>
                    <m:r>
                      <m:rPr>
                        <m:sty m:val="p"/>
                      </m:rPr>
                      <w:rPr>
                        <w:rFonts w:ascii="Cambria Math" w:hAnsi="Cambria Math" w:cs="Times New Roman" w:hint="eastAsia"/>
                      </w:rPr>
                      <m:t>1</m:t>
                    </m:r>
                  </m:num>
                  <m:den>
                    <m:r>
                      <w:rPr>
                        <w:rFonts w:ascii="Cambria Math" w:hAnsi="Cambria Math" w:cs="Times New Roman"/>
                      </w:rPr>
                      <m:t>bωη</m:t>
                    </m:r>
                  </m:den>
                </m:f>
              </m:oMath>
            </m:oMathPara>
          </w:p>
        </w:tc>
        <w:tc>
          <w:tcPr>
            <w:tcW w:w="1071" w:type="dxa"/>
            <w:shd w:val="clear" w:color="auto" w:fill="auto"/>
            <w:vAlign w:val="center"/>
          </w:tcPr>
          <w:p w14:paraId="43D623E3" w14:textId="2DAC41DA" w:rsidR="00E076CF" w:rsidRPr="007407B3" w:rsidRDefault="00E076CF">
            <w:pPr>
              <w:keepNext/>
              <w:spacing w:after="0"/>
              <w:jc w:val="right"/>
              <w:rPr>
                <w:rFonts w:cs="Times New Roman"/>
              </w:rPr>
            </w:pPr>
            <w:r w:rsidRPr="007407B3">
              <w:rPr>
                <w:rFonts w:cs="Times New Roman"/>
              </w:rPr>
              <w:t>(</w:t>
            </w:r>
            <w:r w:rsidR="003F0F8F" w:rsidRPr="007407B3">
              <w:rPr>
                <w:rFonts w:cs="Times New Roman"/>
              </w:rPr>
              <w:t xml:space="preserve"> </w:t>
            </w:r>
            <w:r w:rsidR="003F0F8F" w:rsidRPr="00804393">
              <w:rPr>
                <w:rFonts w:cs="Times New Roman"/>
              </w:rPr>
              <w:fldChar w:fldCharType="begin"/>
            </w:r>
            <w:r w:rsidR="003F0F8F" w:rsidRPr="00804393">
              <w:rPr>
                <w:rFonts w:cs="Times New Roman"/>
              </w:rPr>
              <w:instrText xml:space="preserve"> SEQ ( \* ARABIC </w:instrText>
            </w:r>
            <w:r w:rsidR="003F0F8F" w:rsidRPr="00804393">
              <w:rPr>
                <w:rFonts w:cs="Times New Roman"/>
              </w:rPr>
              <w:fldChar w:fldCharType="separate"/>
            </w:r>
            <w:r w:rsidR="00C42949">
              <w:rPr>
                <w:rFonts w:cs="Times New Roman"/>
                <w:noProof/>
              </w:rPr>
              <w:t>4</w:t>
            </w:r>
            <w:r w:rsidR="003F0F8F" w:rsidRPr="00804393">
              <w:rPr>
                <w:rFonts w:cs="Times New Roman"/>
              </w:rPr>
              <w:fldChar w:fldCharType="end"/>
            </w:r>
            <w:r w:rsidRPr="007407B3">
              <w:rPr>
                <w:rFonts w:cs="Times New Roman"/>
              </w:rPr>
              <w:t xml:space="preserve"> )</w:t>
            </w:r>
          </w:p>
        </w:tc>
      </w:tr>
    </w:tbl>
    <w:p w14:paraId="666AD5C2" w14:textId="367C85F4" w:rsidR="00E076CF" w:rsidRPr="005C4995" w:rsidRDefault="00E076CF">
      <w:pPr>
        <w:spacing w:after="0"/>
        <w:rPr>
          <w:rFonts w:cs="Times New Roman"/>
        </w:rPr>
      </w:pPr>
      <w:r w:rsidRPr="007407B3">
        <w:rPr>
          <w:rFonts w:cs="Times New Roman"/>
          <w:noProof/>
        </w:rPr>
        <w:lastRenderedPageBreak/>
        <w:t xml:space="preserve">where </w:t>
      </w:r>
      <w:r w:rsidRPr="007407B3">
        <w:rPr>
          <w:rFonts w:cs="Times New Roman"/>
          <w:i/>
          <w:noProof/>
        </w:rPr>
        <w:t>b</w:t>
      </w:r>
      <w:r w:rsidRPr="007407B3">
        <w:rPr>
          <w:rFonts w:cs="Times New Roman"/>
          <w:noProof/>
        </w:rPr>
        <w:t xml:space="preserve"> is an integer constant for which the optimum value for the prediction of maximum time-weighted levels will typically fall in the range 3≤ </w:t>
      </w:r>
      <w:r w:rsidRPr="007407B3">
        <w:rPr>
          <w:rFonts w:cs="Times New Roman"/>
          <w:i/>
          <w:noProof/>
        </w:rPr>
        <w:t>b</w:t>
      </w:r>
      <w:r w:rsidRPr="007407B3">
        <w:rPr>
          <w:rFonts w:cs="Times New Roman"/>
          <w:noProof/>
        </w:rPr>
        <w:t xml:space="preserve"> ≤43 [</w:t>
      </w:r>
      <w:r w:rsidRPr="00804393">
        <w:rPr>
          <w:rFonts w:cs="Times New Roman"/>
          <w:noProof/>
        </w:rPr>
        <w:fldChar w:fldCharType="begin"/>
      </w:r>
      <w:r w:rsidRPr="007407B3">
        <w:rPr>
          <w:rFonts w:cs="Times New Roman"/>
          <w:noProof/>
        </w:rPr>
        <w:instrText xml:space="preserve"> NOTEREF _Ref501448592 \h </w:instrText>
      </w:r>
      <w:r w:rsidR="00605792" w:rsidRPr="007407B3">
        <w:rPr>
          <w:rFonts w:cs="Times New Roman"/>
          <w:noProof/>
        </w:rPr>
        <w:instrText xml:space="preserve"> \* MERGEFORMAT </w:instrText>
      </w:r>
      <w:r w:rsidRPr="00804393">
        <w:rPr>
          <w:rFonts w:cs="Times New Roman"/>
          <w:noProof/>
        </w:rPr>
      </w:r>
      <w:r w:rsidRPr="00804393">
        <w:rPr>
          <w:rFonts w:cs="Times New Roman"/>
          <w:noProof/>
        </w:rPr>
        <w:fldChar w:fldCharType="separate"/>
      </w:r>
      <w:r w:rsidR="00C42949">
        <w:rPr>
          <w:rFonts w:cs="Times New Roman"/>
          <w:noProof/>
        </w:rPr>
        <w:t>5</w:t>
      </w:r>
      <w:r w:rsidRPr="00804393">
        <w:rPr>
          <w:rFonts w:cs="Times New Roman"/>
          <w:noProof/>
        </w:rPr>
        <w:fldChar w:fldCharType="end"/>
      </w:r>
      <w:r w:rsidRPr="007407B3">
        <w:rPr>
          <w:rFonts w:cs="Times New Roman"/>
          <w:noProof/>
        </w:rPr>
        <w:t>]</w:t>
      </w:r>
      <w:r w:rsidR="00D46F49">
        <w:rPr>
          <w:rFonts w:cs="Times New Roman"/>
          <w:noProof/>
        </w:rPr>
        <w:t xml:space="preserve">, </w:t>
      </w:r>
      <w:r w:rsidR="00D46F49" w:rsidRPr="005C4995">
        <w:rPr>
          <w:rFonts w:cs="Times New Roman"/>
          <w:i/>
        </w:rPr>
        <w:t>η</w:t>
      </w:r>
      <w:r w:rsidR="00D46F49">
        <w:rPr>
          <w:rFonts w:cs="Times New Roman"/>
          <w:i/>
        </w:rPr>
        <w:t xml:space="preserve"> </w:t>
      </w:r>
      <w:r w:rsidR="00D46F49">
        <w:t>is the total loss factor</w:t>
      </w:r>
      <w:r w:rsidR="005E596C" w:rsidRPr="007407B3">
        <w:rPr>
          <w:rFonts w:cs="Times New Roman"/>
          <w:noProof/>
        </w:rPr>
        <w:t xml:space="preserve">, </w:t>
      </w:r>
      <w:r w:rsidR="005E596C" w:rsidRPr="00804393">
        <w:rPr>
          <w:rFonts w:cs="Times New Roman"/>
          <w:i/>
          <w:noProof/>
        </w:rPr>
        <w:t>d</w:t>
      </w:r>
      <w:r w:rsidR="005E596C" w:rsidRPr="00804393">
        <w:rPr>
          <w:rFonts w:cs="Times New Roman"/>
          <w:noProof/>
          <w:vertAlign w:val="subscript"/>
        </w:rPr>
        <w:t>mfp</w:t>
      </w:r>
      <w:r w:rsidR="005E596C" w:rsidRPr="007407B3">
        <w:rPr>
          <w:rFonts w:cs="Times New Roman"/>
          <w:noProof/>
        </w:rPr>
        <w:t xml:space="preserve"> is the mean free path and </w:t>
      </w:r>
      <w:r w:rsidR="005E596C" w:rsidRPr="00804393">
        <w:rPr>
          <w:rFonts w:cs="Times New Roman"/>
          <w:i/>
          <w:noProof/>
        </w:rPr>
        <w:t>c</w:t>
      </w:r>
      <w:r w:rsidR="005E596C" w:rsidRPr="00804393">
        <w:rPr>
          <w:rFonts w:cs="Times New Roman"/>
          <w:noProof/>
          <w:vertAlign w:val="subscript"/>
        </w:rPr>
        <w:t>g</w:t>
      </w:r>
      <w:r w:rsidR="005E596C" w:rsidRPr="007407B3">
        <w:rPr>
          <w:rFonts w:cs="Times New Roman"/>
          <w:noProof/>
        </w:rPr>
        <w:t xml:space="preserve"> is the</w:t>
      </w:r>
      <w:r w:rsidR="00694037" w:rsidRPr="00804393">
        <w:rPr>
          <w:rFonts w:cs="Times New Roman"/>
          <w:noProof/>
        </w:rPr>
        <w:t xml:space="preserve"> group velocity </w:t>
      </w:r>
      <w:r w:rsidR="00AE6F6B" w:rsidRPr="00804393">
        <w:rPr>
          <w:rFonts w:cs="Times New Roman"/>
          <w:noProof/>
        </w:rPr>
        <w:t>of bending waves</w:t>
      </w:r>
      <w:r w:rsidR="007407B3">
        <w:rPr>
          <w:rFonts w:cs="Times New Roman"/>
          <w:noProof/>
        </w:rPr>
        <w:t xml:space="preserve"> into which the power is injected</w:t>
      </w:r>
      <w:r w:rsidRPr="007407B3">
        <w:rPr>
          <w:rFonts w:cs="Times New Roman"/>
          <w:noProof/>
        </w:rPr>
        <w:t>.</w:t>
      </w:r>
    </w:p>
    <w:p w14:paraId="42F9322F" w14:textId="77777777" w:rsidR="00E5264E" w:rsidRPr="005C4995" w:rsidRDefault="00E5264E">
      <w:pPr>
        <w:spacing w:after="0"/>
        <w:rPr>
          <w:rFonts w:eastAsia="Times New Roman" w:cs="Times New Roman"/>
        </w:rPr>
      </w:pPr>
    </w:p>
    <w:p w14:paraId="6D06FD9A" w14:textId="4917E1B9" w:rsidR="00E5264E" w:rsidRPr="005C4995" w:rsidRDefault="00E5264E">
      <w:pPr>
        <w:spacing w:after="0"/>
        <w:rPr>
          <w:rFonts w:eastAsia="Times New Roman" w:cs="Times New Roman"/>
        </w:rPr>
      </w:pPr>
      <w:r w:rsidRPr="005C4995">
        <w:rPr>
          <w:rFonts w:eastAsia="Times New Roman" w:cs="Times New Roman"/>
          <w:b/>
        </w:rPr>
        <w:t xml:space="preserve">2.1.1 Proposal to incorporate floating floors in TSEA </w:t>
      </w:r>
    </w:p>
    <w:p w14:paraId="6702398A" w14:textId="58FAEC63" w:rsidR="00AE6F6B" w:rsidRDefault="00C335E1">
      <w:pPr>
        <w:spacing w:after="0"/>
        <w:rPr>
          <w:rFonts w:cs="Times New Roman"/>
        </w:rPr>
      </w:pPr>
      <w:r>
        <w:rPr>
          <w:rFonts w:cs="Times New Roman"/>
        </w:rPr>
        <w:t>L</w:t>
      </w:r>
      <w:r w:rsidR="00E5264E" w:rsidRPr="005C4995">
        <w:rPr>
          <w:rFonts w:cs="Times New Roman"/>
        </w:rPr>
        <w:t xml:space="preserve">aboratory measurements </w:t>
      </w:r>
      <w:r w:rsidR="00D21E75">
        <w:rPr>
          <w:rFonts w:cs="Times New Roman"/>
        </w:rPr>
        <w:t xml:space="preserve">with ITSEA </w:t>
      </w:r>
      <w:r w:rsidR="00776936">
        <w:rPr>
          <w:rFonts w:cs="Times New Roman"/>
        </w:rPr>
        <w:t>are used</w:t>
      </w:r>
      <w:r>
        <w:rPr>
          <w:rFonts w:cs="Times New Roman"/>
        </w:rPr>
        <w:t xml:space="preserve"> </w:t>
      </w:r>
      <w:r w:rsidR="00E5264E" w:rsidRPr="005C4995">
        <w:rPr>
          <w:rFonts w:cs="Times New Roman"/>
        </w:rPr>
        <w:t xml:space="preserve">to experimentally determine the </w:t>
      </w:r>
      <w:r w:rsidR="00D21E75" w:rsidRPr="005C4995">
        <w:rPr>
          <w:rFonts w:eastAsia="Times New Roman" w:cs="Times New Roman"/>
        </w:rPr>
        <w:t xml:space="preserve">normalised </w:t>
      </w:r>
      <w:r w:rsidR="00E5264E" w:rsidRPr="005C4995">
        <w:rPr>
          <w:rFonts w:cs="Times New Roman"/>
        </w:rPr>
        <w:t>transient power input</w:t>
      </w:r>
      <w:r w:rsidR="00CE1015">
        <w:rPr>
          <w:rFonts w:cs="Times New Roman"/>
        </w:rPr>
        <w:t xml:space="preserve"> into the base floor </w:t>
      </w:r>
      <w:r w:rsidR="00E5264E" w:rsidRPr="005C4995">
        <w:rPr>
          <w:rFonts w:cs="Times New Roman"/>
        </w:rPr>
        <w:t xml:space="preserve">for the heavy impact source </w:t>
      </w:r>
      <w:r w:rsidR="00AA6ABE" w:rsidRPr="005C4995">
        <w:rPr>
          <w:rFonts w:cs="Times New Roman"/>
        </w:rPr>
        <w:t xml:space="preserve">on the base </w:t>
      </w:r>
      <w:r w:rsidR="00E5264E" w:rsidRPr="005C4995">
        <w:rPr>
          <w:rFonts w:cs="Times New Roman"/>
        </w:rPr>
        <w:t xml:space="preserve">floor </w:t>
      </w:r>
      <w:r w:rsidR="00CE1015">
        <w:rPr>
          <w:rFonts w:cs="Times New Roman"/>
        </w:rPr>
        <w:t>(</w:t>
      </w:r>
      <w:proofErr w:type="spellStart"/>
      <w:r w:rsidR="00CE1015" w:rsidRPr="005C4995">
        <w:rPr>
          <w:rFonts w:cs="Times New Roman"/>
          <w:i/>
        </w:rPr>
        <w:t>W</w:t>
      </w:r>
      <w:r w:rsidR="00CE1015" w:rsidRPr="005C4995">
        <w:rPr>
          <w:rFonts w:cs="Times New Roman"/>
          <w:i/>
          <w:noProof/>
          <w:lang w:eastAsia="ja-JP"/>
        </w:rPr>
        <w:t>'</w:t>
      </w:r>
      <w:r w:rsidR="00CE1015" w:rsidRPr="005C4995">
        <w:rPr>
          <w:rFonts w:cs="Times New Roman"/>
          <w:vertAlign w:val="subscript"/>
        </w:rPr>
        <w:t>in,ITSEA</w:t>
      </w:r>
      <w:r w:rsidR="00CE1015">
        <w:rPr>
          <w:rFonts w:cs="Times New Roman"/>
          <w:vertAlign w:val="subscript"/>
        </w:rPr>
        <w:t>,Base</w:t>
      </w:r>
      <w:proofErr w:type="spellEnd"/>
      <w:r w:rsidR="00CE1015">
        <w:rPr>
          <w:rFonts w:cs="Times New Roman"/>
        </w:rPr>
        <w:t xml:space="preserve">) </w:t>
      </w:r>
      <w:r w:rsidR="00E5264E" w:rsidRPr="005C4995">
        <w:rPr>
          <w:rFonts w:cs="Times New Roman"/>
        </w:rPr>
        <w:t xml:space="preserve">and </w:t>
      </w:r>
      <w:r w:rsidR="00AA6ABE" w:rsidRPr="005C4995">
        <w:rPr>
          <w:rFonts w:cs="Times New Roman"/>
        </w:rPr>
        <w:t xml:space="preserve">on </w:t>
      </w:r>
      <w:r w:rsidR="00E5264E" w:rsidRPr="005C4995">
        <w:rPr>
          <w:rFonts w:cs="Times New Roman"/>
        </w:rPr>
        <w:t xml:space="preserve">the combination of the floating floor and </w:t>
      </w:r>
      <w:r w:rsidR="00AA6ABE" w:rsidRPr="005C4995">
        <w:rPr>
          <w:rFonts w:cs="Times New Roman"/>
        </w:rPr>
        <w:t xml:space="preserve">base </w:t>
      </w:r>
      <w:r w:rsidR="00E5264E" w:rsidRPr="005C4995">
        <w:rPr>
          <w:rFonts w:cs="Times New Roman"/>
        </w:rPr>
        <w:t>floor</w:t>
      </w:r>
      <w:r w:rsidR="00CE1015">
        <w:rPr>
          <w:rFonts w:cs="Times New Roman"/>
        </w:rPr>
        <w:t xml:space="preserve"> (</w:t>
      </w:r>
      <w:proofErr w:type="spellStart"/>
      <w:r w:rsidR="00CE1015" w:rsidRPr="005C4995">
        <w:rPr>
          <w:rFonts w:eastAsia="Times New Roman" w:cs="Times New Roman"/>
          <w:i/>
        </w:rPr>
        <w:t>W</w:t>
      </w:r>
      <w:r w:rsidR="00CE1015" w:rsidRPr="005C4995">
        <w:rPr>
          <w:rFonts w:cs="Times New Roman"/>
          <w:i/>
          <w:noProof/>
          <w:lang w:eastAsia="ja-JP"/>
        </w:rPr>
        <w:t>'</w:t>
      </w:r>
      <w:r w:rsidR="00CE1015" w:rsidRPr="005C4995">
        <w:rPr>
          <w:rFonts w:eastAsia="Times New Roman" w:cs="Times New Roman"/>
          <w:vertAlign w:val="subscript"/>
        </w:rPr>
        <w:t>in,ITSEA,</w:t>
      </w:r>
      <w:r w:rsidR="00CE1015">
        <w:rPr>
          <w:rFonts w:eastAsia="Times New Roman" w:cs="Times New Roman"/>
          <w:vertAlign w:val="subscript"/>
        </w:rPr>
        <w:t>Base_with_f</w:t>
      </w:r>
      <w:r w:rsidR="00CE1015" w:rsidRPr="005C4995">
        <w:rPr>
          <w:rFonts w:eastAsia="Times New Roman" w:cs="Times New Roman"/>
          <w:vertAlign w:val="subscript"/>
        </w:rPr>
        <w:t>loating</w:t>
      </w:r>
      <w:r w:rsidR="00CE1015">
        <w:rPr>
          <w:rFonts w:eastAsia="Times New Roman" w:cs="Times New Roman"/>
          <w:vertAlign w:val="subscript"/>
        </w:rPr>
        <w:t>_f</w:t>
      </w:r>
      <w:r w:rsidR="00CE1015" w:rsidRPr="005C4995">
        <w:rPr>
          <w:rFonts w:eastAsia="Times New Roman" w:cs="Times New Roman"/>
          <w:vertAlign w:val="subscript"/>
        </w:rPr>
        <w:t>loor</w:t>
      </w:r>
      <w:proofErr w:type="spellEnd"/>
      <w:r w:rsidR="00CE1015">
        <w:rPr>
          <w:rFonts w:eastAsia="Times New Roman" w:cs="Times New Roman"/>
        </w:rPr>
        <w:t xml:space="preserve">) indicated in </w:t>
      </w:r>
      <w:r w:rsidR="004D5140" w:rsidRPr="005C4995">
        <w:rPr>
          <w:rFonts w:cs="Times New Roman"/>
        </w:rPr>
        <w:t>Fig. 1</w:t>
      </w:r>
      <w:r w:rsidR="00E5264E" w:rsidRPr="005C4995">
        <w:rPr>
          <w:rFonts w:cs="Times New Roman"/>
        </w:rPr>
        <w:t xml:space="preserve">. </w:t>
      </w:r>
      <w:r w:rsidR="002D4451">
        <w:rPr>
          <w:rFonts w:cs="Times New Roman"/>
        </w:rPr>
        <w:t>The applicability of the</w:t>
      </w:r>
      <w:r w:rsidR="00D21E75">
        <w:rPr>
          <w:rFonts w:cs="Times New Roman"/>
        </w:rPr>
        <w:t>se</w:t>
      </w:r>
      <w:r w:rsidR="002D4451">
        <w:rPr>
          <w:rFonts w:cs="Times New Roman"/>
        </w:rPr>
        <w:t xml:space="preserve"> laboratory measurements to the field requires that </w:t>
      </w:r>
      <w:r w:rsidR="0077080A" w:rsidRPr="002D4451">
        <w:rPr>
          <w:rFonts w:cs="Times New Roman"/>
        </w:rPr>
        <w:t xml:space="preserve">the thickness </w:t>
      </w:r>
      <w:r w:rsidR="002D4451">
        <w:rPr>
          <w:rFonts w:cs="Times New Roman"/>
        </w:rPr>
        <w:t xml:space="preserve">and material properties </w:t>
      </w:r>
      <w:r w:rsidR="0077080A" w:rsidRPr="002D4451">
        <w:rPr>
          <w:rFonts w:cs="Times New Roman"/>
        </w:rPr>
        <w:t xml:space="preserve">of the concrete base floor in the laboratory </w:t>
      </w:r>
      <w:r w:rsidR="002D4451">
        <w:rPr>
          <w:rFonts w:cs="Times New Roman"/>
        </w:rPr>
        <w:t xml:space="preserve">are the </w:t>
      </w:r>
      <w:r w:rsidR="0077080A" w:rsidRPr="002D4451">
        <w:rPr>
          <w:rFonts w:cs="Times New Roman"/>
        </w:rPr>
        <w:t>same</w:t>
      </w:r>
      <w:r w:rsidR="00D228BB">
        <w:rPr>
          <w:rFonts w:cs="Times New Roman"/>
        </w:rPr>
        <w:t>,</w:t>
      </w:r>
      <w:r w:rsidR="0077080A" w:rsidRPr="002D4451">
        <w:rPr>
          <w:rFonts w:cs="Times New Roman"/>
        </w:rPr>
        <w:t xml:space="preserve"> or similar to the thickness of the base floor in the </w:t>
      </w:r>
      <w:r w:rsidR="002D4451">
        <w:rPr>
          <w:rFonts w:cs="Times New Roman"/>
        </w:rPr>
        <w:t xml:space="preserve">field </w:t>
      </w:r>
      <w:r w:rsidR="0077080A" w:rsidRPr="002D4451">
        <w:rPr>
          <w:rFonts w:cs="Times New Roman"/>
        </w:rPr>
        <w:t>that is being modelled with TSEA.</w:t>
      </w:r>
      <w:r w:rsidR="00C34D3B">
        <w:rPr>
          <w:rFonts w:cs="Times New Roman"/>
        </w:rPr>
        <w:t xml:space="preserve"> </w:t>
      </w:r>
    </w:p>
    <w:p w14:paraId="5B6654F3" w14:textId="77777777" w:rsidR="00AE6F6B" w:rsidRPr="00DD20B6" w:rsidRDefault="00AE6F6B">
      <w:pPr>
        <w:spacing w:after="0"/>
        <w:rPr>
          <w:rFonts w:cs="Times New Roman"/>
        </w:rPr>
      </w:pPr>
    </w:p>
    <w:p w14:paraId="11613EC9" w14:textId="12C93999" w:rsidR="00E5264E" w:rsidRPr="005C4995" w:rsidRDefault="0077080A">
      <w:pPr>
        <w:spacing w:after="0"/>
        <w:rPr>
          <w:rFonts w:cs="Times New Roman"/>
        </w:rPr>
      </w:pPr>
      <w:r w:rsidRPr="005C4995">
        <w:rPr>
          <w:rFonts w:cs="Times New Roman"/>
        </w:rPr>
        <w:t>The laboratory measurements</w:t>
      </w:r>
      <w:r w:rsidR="00C34D3B" w:rsidRPr="00C34D3B">
        <w:rPr>
          <w:rFonts w:cs="Times New Roman"/>
        </w:rPr>
        <w:t xml:space="preserve"> </w:t>
      </w:r>
      <w:r w:rsidR="00C34D3B">
        <w:rPr>
          <w:rFonts w:cs="Times New Roman"/>
        </w:rPr>
        <w:t xml:space="preserve">will </w:t>
      </w:r>
      <w:r w:rsidRPr="00DD20B6">
        <w:rPr>
          <w:rFonts w:cs="Times New Roman"/>
        </w:rPr>
        <w:t>allow</w:t>
      </w:r>
      <w:r w:rsidR="00E5264E" w:rsidRPr="005C4995">
        <w:rPr>
          <w:rFonts w:cs="Times New Roman"/>
        </w:rPr>
        <w:t xml:space="preserve"> calculation of the change in </w:t>
      </w:r>
      <w:r w:rsidR="00AA6ABE" w:rsidRPr="005C4995">
        <w:rPr>
          <w:rFonts w:eastAsia="Times New Roman" w:cs="Times New Roman"/>
        </w:rPr>
        <w:t xml:space="preserve">normalised </w:t>
      </w:r>
      <w:r w:rsidR="00E5264E" w:rsidRPr="005C4995">
        <w:rPr>
          <w:rFonts w:cs="Times New Roman"/>
        </w:rPr>
        <w:t>transient power due to the floating floor</w:t>
      </w:r>
      <w:r w:rsidR="00833958" w:rsidRPr="005C4995">
        <w:rPr>
          <w:rFonts w:cs="Times New Roman"/>
        </w:rPr>
        <w:t>,</w:t>
      </w:r>
      <w:r w:rsidR="00F044FB" w:rsidRPr="005C4995">
        <w:rPr>
          <w:rFonts w:cs="Times New Roman"/>
        </w:rPr>
        <w:t xml:space="preserve"> </w:t>
      </w:r>
      <m:oMath>
        <m:r>
          <m:rPr>
            <m:sty m:val="p"/>
          </m:rPr>
          <w:rPr>
            <w:rFonts w:ascii="Cambria Math" w:eastAsia="Malgun Gothic" w:hAnsi="Cambria Math" w:cs="Times New Roman"/>
            <w:sz w:val="24"/>
            <w:szCs w:val="24"/>
          </w:rPr>
          <m:t>Δ</m:t>
        </m:r>
        <m:sSub>
          <m:sSubPr>
            <m:ctrlPr>
              <w:rPr>
                <w:rFonts w:ascii="Cambria Math" w:hAnsi="Cambria Math" w:cs="Times New Roman"/>
                <w:sz w:val="24"/>
                <w:szCs w:val="24"/>
              </w:rPr>
            </m:ctrlPr>
          </m:sSubPr>
          <m:e>
            <m:r>
              <w:rPr>
                <w:rFonts w:ascii="Cambria Math" w:hAnsi="Cambria Math" w:cs="Times New Roman"/>
                <w:sz w:val="24"/>
                <w:szCs w:val="24"/>
              </w:rPr>
              <m:t>L</m:t>
            </m:r>
          </m:e>
          <m:sub>
            <m:sSubSup>
              <m:sSubSupPr>
                <m:ctrlPr>
                  <w:rPr>
                    <w:rFonts w:ascii="Cambria Math" w:hAnsi="Cambria Math" w:cs="Times New Roman"/>
                    <w:sz w:val="24"/>
                    <w:szCs w:val="24"/>
                  </w:rPr>
                </m:ctrlPr>
              </m:sSubSupPr>
              <m:e>
                <m:sSup>
                  <m:sSupPr>
                    <m:ctrlPr>
                      <w:rPr>
                        <w:rFonts w:ascii="Cambria Math" w:hAnsi="Cambria Math" w:cs="Times New Roman"/>
                        <w:i/>
                        <w:sz w:val="24"/>
                        <w:szCs w:val="24"/>
                      </w:rPr>
                    </m:ctrlPr>
                  </m:sSupPr>
                  <m:e>
                    <m:r>
                      <w:rPr>
                        <w:rFonts w:ascii="Cambria Math" w:hAnsi="Cambria Math" w:cs="Times New Roman"/>
                        <w:sz w:val="24"/>
                        <w:szCs w:val="24"/>
                      </w:rPr>
                      <m:t>W</m:t>
                    </m:r>
                  </m:e>
                  <m:sup>
                    <m:r>
                      <w:rPr>
                        <w:rFonts w:ascii="Cambria Math" w:hAnsi="Cambria Math" w:cs="Times New Roman"/>
                        <w:sz w:val="24"/>
                        <w:szCs w:val="24"/>
                      </w:rPr>
                      <m:t>'</m:t>
                    </m:r>
                  </m:sup>
                </m:sSup>
              </m:e>
              <m:sub>
                <m:r>
                  <m:rPr>
                    <m:sty m:val="p"/>
                  </m:rPr>
                  <w:rPr>
                    <w:rFonts w:ascii="Cambria Math" w:hAnsi="Cambria Math" w:cs="Times New Roman" w:hint="eastAsia"/>
                    <w:sz w:val="24"/>
                    <w:szCs w:val="24"/>
                  </w:rPr>
                  <m:t>in,ITSEA</m:t>
                </m:r>
              </m:sub>
              <m:sup/>
            </m:sSubSup>
          </m:sub>
        </m:sSub>
      </m:oMath>
      <w:r w:rsidR="00E5264E" w:rsidRPr="005C4995">
        <w:rPr>
          <w:rFonts w:cs="Times New Roman"/>
        </w:rPr>
        <w:t xml:space="preserve"> </w:t>
      </w:r>
      <w:r w:rsidR="00D21E75">
        <w:rPr>
          <w:rFonts w:cs="Times New Roman"/>
        </w:rPr>
        <w:t xml:space="preserve">as </w:t>
      </w:r>
      <w:r w:rsidR="00E5264E" w:rsidRPr="005C4995">
        <w:rPr>
          <w:rFonts w:cs="Times New Roman"/>
        </w:rPr>
        <w:t>given by</w:t>
      </w:r>
    </w:p>
    <w:tbl>
      <w:tblPr>
        <w:tblW w:w="9639" w:type="dxa"/>
        <w:tblLayout w:type="fixed"/>
        <w:tblLook w:val="0000" w:firstRow="0" w:lastRow="0" w:firstColumn="0" w:lastColumn="0" w:noHBand="0" w:noVBand="0"/>
      </w:tblPr>
      <w:tblGrid>
        <w:gridCol w:w="8568"/>
        <w:gridCol w:w="1071"/>
      </w:tblGrid>
      <w:tr w:rsidR="00D04B1D" w:rsidRPr="005C4995" w14:paraId="03871B6B" w14:textId="77777777" w:rsidTr="00223C94">
        <w:tc>
          <w:tcPr>
            <w:tcW w:w="8568" w:type="dxa"/>
            <w:shd w:val="clear" w:color="auto" w:fill="auto"/>
          </w:tcPr>
          <w:p w14:paraId="44DE81CC" w14:textId="0CC80F0B" w:rsidR="00D04B1D" w:rsidRPr="0059442F" w:rsidRDefault="001E415B" w:rsidP="00577E5B">
            <w:pPr>
              <w:tabs>
                <w:tab w:val="left" w:pos="7823"/>
              </w:tabs>
              <w:spacing w:after="0"/>
              <w:rPr>
                <w:rFonts w:cs="Times New Roman"/>
              </w:rPr>
            </w:pPr>
            <m:oMathPara>
              <m:oMathParaPr>
                <m:jc m:val="center"/>
              </m:oMathParaPr>
              <m:oMath>
                <m:r>
                  <m:rPr>
                    <m:sty m:val="p"/>
                  </m:rPr>
                  <w:rPr>
                    <w:rFonts w:ascii="Cambria Math" w:eastAsia="Malgun Gothic" w:hAnsi="Cambria Math" w:cs="Times New Roman"/>
                  </w:rPr>
                  <m:t>Δ</m:t>
                </m:r>
                <m:sSub>
                  <m:sSubPr>
                    <m:ctrlPr>
                      <w:rPr>
                        <w:rFonts w:ascii="Cambria Math" w:hAnsi="Cambria Math" w:cs="Times New Roman"/>
                      </w:rPr>
                    </m:ctrlPr>
                  </m:sSubPr>
                  <m:e>
                    <m:r>
                      <w:rPr>
                        <w:rFonts w:ascii="Cambria Math" w:hAnsi="Cambria Math" w:cs="Times New Roman"/>
                      </w:rPr>
                      <m:t>L</m:t>
                    </m:r>
                  </m:e>
                  <m:sub>
                    <m:sSubSup>
                      <m:sSubSupPr>
                        <m:ctrlPr>
                          <w:rPr>
                            <w:rFonts w:ascii="Cambria Math" w:hAnsi="Cambria Math" w:cs="Times New Roman"/>
                          </w:rPr>
                        </m:ctrlPr>
                      </m:sSubSupPr>
                      <m:e>
                        <m:sSup>
                          <m:sSupPr>
                            <m:ctrlPr>
                              <w:rPr>
                                <w:rFonts w:ascii="Cambria Math" w:hAnsi="Cambria Math" w:cs="Times New Roman"/>
                                <w:i/>
                              </w:rPr>
                            </m:ctrlPr>
                          </m:sSupPr>
                          <m:e>
                            <m:r>
                              <w:rPr>
                                <w:rFonts w:ascii="Cambria Math" w:hAnsi="Cambria Math" w:cs="Times New Roman"/>
                              </w:rPr>
                              <m:t>W</m:t>
                            </m:r>
                          </m:e>
                          <m:sup>
                            <m:r>
                              <w:rPr>
                                <w:rFonts w:ascii="Cambria Math" w:hAnsi="Cambria Math" w:cs="Times New Roman"/>
                              </w:rPr>
                              <m:t>'</m:t>
                            </m:r>
                          </m:sup>
                        </m:sSup>
                      </m:e>
                      <m:sub>
                        <m:r>
                          <m:rPr>
                            <m:sty m:val="p"/>
                          </m:rPr>
                          <w:rPr>
                            <w:rFonts w:ascii="Cambria Math" w:hAnsi="Cambria Math" w:cs="Times New Roman" w:hint="eastAsia"/>
                          </w:rPr>
                          <m:t>in,ITSEA</m:t>
                        </m:r>
                      </m:sub>
                      <m:sup/>
                    </m:sSubSup>
                  </m:sub>
                </m:sSub>
                <m:r>
                  <m:rPr>
                    <m:sty m:val="p"/>
                  </m:rPr>
                  <w:rPr>
                    <w:rFonts w:ascii="Cambria Math" w:hAnsi="Cambria Math" w:cs="Times New Roman"/>
                  </w:rPr>
                  <m:t>=</m:t>
                </m:r>
                <m:r>
                  <w:rPr>
                    <w:rFonts w:ascii="Cambria Math" w:hAnsi="Cambria Math" w:cs="Times New Roman" w:hint="eastAsia"/>
                  </w:rPr>
                  <m:t>10</m:t>
                </m:r>
                <m:sSub>
                  <m:sSubPr>
                    <m:ctrlPr>
                      <w:rPr>
                        <w:rFonts w:ascii="Cambria Math" w:hAnsi="Cambria Math" w:cs="Times New Roman"/>
                      </w:rPr>
                    </m:ctrlPr>
                  </m:sSubPr>
                  <m:e>
                    <m:r>
                      <m:rPr>
                        <m:sty m:val="p"/>
                      </m:rPr>
                      <w:rPr>
                        <w:rFonts w:ascii="Cambria Math" w:hAnsi="Cambria Math" w:cs="Times New Roman" w:hint="eastAsia"/>
                      </w:rPr>
                      <m:t>log</m:t>
                    </m:r>
                  </m:e>
                  <m:sub>
                    <m:r>
                      <w:rPr>
                        <w:rFonts w:ascii="Cambria Math" w:hAnsi="Cambria Math" w:cs="Times New Roman" w:hint="eastAsia"/>
                      </w:rPr>
                      <m:t>10</m:t>
                    </m:r>
                  </m:sub>
                </m:sSub>
                <m:d>
                  <m:dPr>
                    <m:ctrlPr>
                      <w:rPr>
                        <w:rFonts w:ascii="Cambria Math" w:hAnsi="Cambria Math" w:cs="Times New Roman"/>
                        <w:i/>
                      </w:rPr>
                    </m:ctrlPr>
                  </m:dPr>
                  <m:e>
                    <m:f>
                      <m:fPr>
                        <m:ctrlPr>
                          <w:rPr>
                            <w:rFonts w:ascii="Cambria Math" w:hAnsi="Cambria Math" w:cs="Times New Roman"/>
                            <w:i/>
                          </w:rPr>
                        </m:ctrlPr>
                      </m:fPr>
                      <m:num>
                        <m:sSubSup>
                          <m:sSubSupPr>
                            <m:ctrlPr>
                              <w:rPr>
                                <w:rFonts w:ascii="Cambria Math" w:hAnsi="Cambria Math" w:cs="Times New Roman"/>
                              </w:rPr>
                            </m:ctrlPr>
                          </m:sSubSupPr>
                          <m:e>
                            <m:r>
                              <w:rPr>
                                <w:rFonts w:ascii="Cambria Math" w:hAnsi="Cambria Math" w:cs="Times New Roman"/>
                              </w:rPr>
                              <m:t>W'</m:t>
                            </m:r>
                          </m:e>
                          <m:sub>
                            <m:r>
                              <m:rPr>
                                <m:sty m:val="p"/>
                              </m:rPr>
                              <w:rPr>
                                <w:rFonts w:ascii="Cambria Math" w:hAnsi="Cambria Math" w:cs="Times New Roman" w:hint="eastAsia"/>
                              </w:rPr>
                              <m:t>in,ITSEA</m:t>
                            </m:r>
                            <m:r>
                              <m:rPr>
                                <m:sty m:val="p"/>
                              </m:rPr>
                              <w:rPr>
                                <w:rFonts w:ascii="Cambria Math" w:hAnsi="Cambria Math" w:cs="Times New Roman"/>
                              </w:rPr>
                              <m:t>,Base</m:t>
                            </m:r>
                          </m:sub>
                          <m:sup/>
                        </m:sSubSup>
                      </m:num>
                      <m:den>
                        <m:sSubSup>
                          <m:sSubSupPr>
                            <m:ctrlPr>
                              <w:rPr>
                                <w:rFonts w:ascii="Cambria Math" w:hAnsi="Cambria Math" w:cs="Times New Roman"/>
                              </w:rPr>
                            </m:ctrlPr>
                          </m:sSubSupPr>
                          <m:e>
                            <m:r>
                              <w:rPr>
                                <w:rFonts w:ascii="Cambria Math" w:hAnsi="Cambria Math" w:cs="Times New Roman"/>
                              </w:rPr>
                              <m:t>W'</m:t>
                            </m:r>
                          </m:e>
                          <m:sub>
                            <m:r>
                              <m:rPr>
                                <m:sty m:val="p"/>
                              </m:rPr>
                              <w:rPr>
                                <w:rFonts w:ascii="Cambria Math" w:hAnsi="Cambria Math" w:cs="Times New Roman" w:hint="eastAsia"/>
                              </w:rPr>
                              <m:t>in,ITSEA</m:t>
                            </m:r>
                            <m:r>
                              <m:rPr>
                                <m:sty m:val="p"/>
                              </m:rPr>
                              <w:rPr>
                                <w:rFonts w:ascii="Cambria Math" w:hAnsi="Cambria Math" w:cs="Times New Roman"/>
                              </w:rPr>
                              <m:t>,Base_with_floating_floor</m:t>
                            </m:r>
                          </m:sub>
                          <m:sup/>
                        </m:sSubSup>
                      </m:den>
                    </m:f>
                  </m:e>
                </m:d>
              </m:oMath>
            </m:oMathPara>
          </w:p>
        </w:tc>
        <w:tc>
          <w:tcPr>
            <w:tcW w:w="1071" w:type="dxa"/>
            <w:shd w:val="clear" w:color="auto" w:fill="auto"/>
            <w:vAlign w:val="center"/>
          </w:tcPr>
          <w:p w14:paraId="27264DE5" w14:textId="406E8F47" w:rsidR="00D04B1D" w:rsidRPr="00DD20B6" w:rsidRDefault="00D04B1D">
            <w:pPr>
              <w:keepNext/>
              <w:spacing w:after="0"/>
              <w:jc w:val="right"/>
              <w:rPr>
                <w:rFonts w:cs="Times New Roman"/>
              </w:rPr>
            </w:pPr>
            <w:r w:rsidRPr="005C4995">
              <w:rPr>
                <w:rFonts w:cs="Times New Roman"/>
              </w:rPr>
              <w:t xml:space="preserve">( </w:t>
            </w:r>
            <w:r w:rsidRPr="00804393">
              <w:rPr>
                <w:rFonts w:cs="Times New Roman"/>
              </w:rPr>
              <w:fldChar w:fldCharType="begin"/>
            </w:r>
            <w:r w:rsidRPr="00804393">
              <w:rPr>
                <w:rFonts w:cs="Times New Roman"/>
              </w:rPr>
              <w:instrText xml:space="preserve"> SEQ ( \* ARABIC </w:instrText>
            </w:r>
            <w:r w:rsidRPr="00804393">
              <w:rPr>
                <w:rFonts w:cs="Times New Roman"/>
              </w:rPr>
              <w:fldChar w:fldCharType="separate"/>
            </w:r>
            <w:r w:rsidR="00C42949">
              <w:rPr>
                <w:rFonts w:cs="Times New Roman"/>
                <w:noProof/>
              </w:rPr>
              <w:t>5</w:t>
            </w:r>
            <w:r w:rsidRPr="00804393">
              <w:rPr>
                <w:rFonts w:cs="Times New Roman"/>
              </w:rPr>
              <w:fldChar w:fldCharType="end"/>
            </w:r>
            <w:r w:rsidRPr="00DD20B6">
              <w:rPr>
                <w:rFonts w:cs="Times New Roman"/>
              </w:rPr>
              <w:t xml:space="preserve"> )</w:t>
            </w:r>
          </w:p>
        </w:tc>
      </w:tr>
    </w:tbl>
    <w:p w14:paraId="6E0AFE8C" w14:textId="56E88838" w:rsidR="00115C58" w:rsidRPr="005C4995" w:rsidRDefault="00C9447D">
      <w:pPr>
        <w:spacing w:after="0"/>
        <w:rPr>
          <w:rFonts w:eastAsia="Times New Roman" w:cs="Times New Roman"/>
        </w:rPr>
      </w:pPr>
      <w:r>
        <w:rPr>
          <w:rFonts w:eastAsia="Times New Roman" w:cs="Times New Roman"/>
        </w:rPr>
        <w:t>w</w:t>
      </w:r>
      <w:r w:rsidR="00AA6ABE" w:rsidRPr="005C4995">
        <w:rPr>
          <w:rFonts w:eastAsia="Times New Roman" w:cs="Times New Roman"/>
        </w:rPr>
        <w:t>her</w:t>
      </w:r>
      <w:r w:rsidR="008B48B6" w:rsidRPr="005C4995">
        <w:rPr>
          <w:rFonts w:eastAsia="Times New Roman" w:cs="Times New Roman"/>
        </w:rPr>
        <w:t xml:space="preserve">e </w:t>
      </w:r>
      <w:proofErr w:type="spellStart"/>
      <w:r w:rsidR="008B48B6" w:rsidRPr="005C4995">
        <w:rPr>
          <w:rFonts w:eastAsia="Times New Roman" w:cs="Times New Roman"/>
          <w:i/>
        </w:rPr>
        <w:t>W</w:t>
      </w:r>
      <w:r w:rsidR="00FA0FCF" w:rsidRPr="005C4995">
        <w:rPr>
          <w:rFonts w:cs="Times New Roman"/>
          <w:i/>
          <w:noProof/>
          <w:lang w:eastAsia="ja-JP"/>
        </w:rPr>
        <w:t>'</w:t>
      </w:r>
      <w:r w:rsidR="008B48B6" w:rsidRPr="005C4995">
        <w:rPr>
          <w:rFonts w:eastAsia="Times New Roman" w:cs="Times New Roman"/>
          <w:vertAlign w:val="subscript"/>
        </w:rPr>
        <w:t>in,ITSEA,</w:t>
      </w:r>
      <w:r w:rsidR="00A86716">
        <w:rPr>
          <w:rFonts w:eastAsia="Times New Roman" w:cs="Times New Roman"/>
          <w:vertAlign w:val="subscript"/>
        </w:rPr>
        <w:t>Base</w:t>
      </w:r>
      <w:proofErr w:type="spellEnd"/>
      <w:r w:rsidR="00A86716" w:rsidRPr="005C4995">
        <w:rPr>
          <w:rFonts w:eastAsia="Times New Roman" w:cs="Times New Roman"/>
        </w:rPr>
        <w:t xml:space="preserve"> </w:t>
      </w:r>
      <w:r w:rsidR="008B48B6" w:rsidRPr="005C4995">
        <w:rPr>
          <w:rFonts w:eastAsia="Times New Roman" w:cs="Times New Roman"/>
        </w:rPr>
        <w:t xml:space="preserve">is </w:t>
      </w:r>
      <w:r w:rsidR="00AA6ABE" w:rsidRPr="005C4995">
        <w:rPr>
          <w:rFonts w:eastAsia="Times New Roman" w:cs="Times New Roman"/>
        </w:rPr>
        <w:t xml:space="preserve">the normalised transient power input for the </w:t>
      </w:r>
      <w:r w:rsidR="00C34D3B" w:rsidRPr="00E5152B">
        <w:rPr>
          <w:rFonts w:cs="Times New Roman"/>
        </w:rPr>
        <w:t xml:space="preserve">heavy impact source </w:t>
      </w:r>
      <w:r w:rsidR="00AA6ABE" w:rsidRPr="005C4995">
        <w:rPr>
          <w:rFonts w:eastAsia="Times New Roman" w:cs="Times New Roman"/>
        </w:rPr>
        <w:t>directly exciting the base floor and</w:t>
      </w:r>
      <w:r w:rsidR="00FA0FCF" w:rsidRPr="005C4995">
        <w:rPr>
          <w:rFonts w:eastAsia="Times New Roman" w:cs="Times New Roman"/>
        </w:rPr>
        <w:t xml:space="preserve"> </w:t>
      </w:r>
      <w:proofErr w:type="spellStart"/>
      <w:r w:rsidR="00FA0FCF" w:rsidRPr="005C4995">
        <w:rPr>
          <w:rFonts w:eastAsia="Times New Roman" w:cs="Times New Roman"/>
          <w:i/>
        </w:rPr>
        <w:t>W</w:t>
      </w:r>
      <w:r w:rsidR="00FA0FCF" w:rsidRPr="005C4995">
        <w:rPr>
          <w:rFonts w:cs="Times New Roman"/>
          <w:i/>
          <w:noProof/>
          <w:lang w:eastAsia="ja-JP"/>
        </w:rPr>
        <w:t>'</w:t>
      </w:r>
      <w:r w:rsidR="00FA0FCF" w:rsidRPr="005C4995">
        <w:rPr>
          <w:rFonts w:eastAsia="Times New Roman" w:cs="Times New Roman"/>
          <w:vertAlign w:val="subscript"/>
        </w:rPr>
        <w:t>in,ITSEA,</w:t>
      </w:r>
      <w:r w:rsidR="004B7F20">
        <w:rPr>
          <w:rFonts w:eastAsia="Times New Roman" w:cs="Times New Roman"/>
          <w:vertAlign w:val="subscript"/>
        </w:rPr>
        <w:t>Base_with_f</w:t>
      </w:r>
      <w:r w:rsidR="00FA0FCF" w:rsidRPr="005C4995">
        <w:rPr>
          <w:rFonts w:eastAsia="Times New Roman" w:cs="Times New Roman"/>
          <w:vertAlign w:val="subscript"/>
        </w:rPr>
        <w:t>loating</w:t>
      </w:r>
      <w:r w:rsidR="004851EB">
        <w:rPr>
          <w:rFonts w:eastAsia="Times New Roman" w:cs="Times New Roman"/>
          <w:vertAlign w:val="subscript"/>
        </w:rPr>
        <w:t>_</w:t>
      </w:r>
      <w:r w:rsidR="004B7F20">
        <w:rPr>
          <w:rFonts w:eastAsia="Times New Roman" w:cs="Times New Roman"/>
          <w:vertAlign w:val="subscript"/>
        </w:rPr>
        <w:t>f</w:t>
      </w:r>
      <w:r w:rsidR="00FA0FCF" w:rsidRPr="005C4995">
        <w:rPr>
          <w:rFonts w:eastAsia="Times New Roman" w:cs="Times New Roman"/>
          <w:vertAlign w:val="subscript"/>
        </w:rPr>
        <w:t>loor</w:t>
      </w:r>
      <w:proofErr w:type="spellEnd"/>
      <w:r w:rsidR="00AA6ABE" w:rsidRPr="005C4995">
        <w:rPr>
          <w:rFonts w:eastAsia="Times New Roman" w:cs="Times New Roman"/>
        </w:rPr>
        <w:t xml:space="preserve"> </w:t>
      </w:r>
      <w:r w:rsidR="00C34D3B">
        <w:rPr>
          <w:rFonts w:eastAsia="Times New Roman" w:cs="Times New Roman"/>
        </w:rPr>
        <w:t xml:space="preserve">is </w:t>
      </w:r>
      <w:r w:rsidR="00AA6ABE" w:rsidRPr="00DD20B6">
        <w:rPr>
          <w:rFonts w:eastAsia="Times New Roman" w:cs="Times New Roman"/>
        </w:rPr>
        <w:t xml:space="preserve">the normalised transient power input for the </w:t>
      </w:r>
      <w:r w:rsidR="00C34D3B" w:rsidRPr="00E5152B">
        <w:rPr>
          <w:rFonts w:cs="Times New Roman"/>
        </w:rPr>
        <w:t xml:space="preserve">heavy impact source </w:t>
      </w:r>
      <w:r w:rsidR="00AA6ABE" w:rsidRPr="005C4995">
        <w:rPr>
          <w:rFonts w:eastAsia="Times New Roman" w:cs="Times New Roman"/>
        </w:rPr>
        <w:t>exciting the floating floor.</w:t>
      </w:r>
    </w:p>
    <w:p w14:paraId="05089320" w14:textId="77777777" w:rsidR="004419BE" w:rsidRPr="005C4995" w:rsidRDefault="004419BE">
      <w:pPr>
        <w:spacing w:after="0"/>
        <w:rPr>
          <w:rFonts w:eastAsia="Times New Roman" w:cs="Times New Roman"/>
        </w:rPr>
      </w:pPr>
    </w:p>
    <w:p w14:paraId="02B6383D" w14:textId="267BCB38" w:rsidR="00E5264E" w:rsidRPr="005C4995" w:rsidRDefault="004B59F5">
      <w:pPr>
        <w:spacing w:after="0"/>
        <w:rPr>
          <w:rFonts w:cs="Times New Roman"/>
        </w:rPr>
      </w:pPr>
      <w:r>
        <w:rPr>
          <w:rFonts w:eastAsia="Times New Roman" w:cs="Times New Roman"/>
        </w:rPr>
        <w:t>T</w:t>
      </w:r>
      <w:r w:rsidR="00C34D3B">
        <w:rPr>
          <w:rFonts w:eastAsia="Times New Roman" w:cs="Times New Roman"/>
        </w:rPr>
        <w:t xml:space="preserve">here are two steps in creating </w:t>
      </w:r>
      <w:r w:rsidR="00115C58" w:rsidRPr="00DD20B6">
        <w:rPr>
          <w:rFonts w:eastAsia="Times New Roman" w:cs="Times New Roman"/>
        </w:rPr>
        <w:t>a TSEA model for a heavyweight base floor with a floating floor</w:t>
      </w:r>
      <w:r w:rsidR="00C34D3B">
        <w:rPr>
          <w:rFonts w:eastAsia="Times New Roman" w:cs="Times New Roman"/>
        </w:rPr>
        <w:t>. T</w:t>
      </w:r>
      <w:r w:rsidR="00115C58" w:rsidRPr="00DD20B6">
        <w:rPr>
          <w:rFonts w:eastAsia="Times New Roman" w:cs="Times New Roman"/>
        </w:rPr>
        <w:t xml:space="preserve">he first step is to calculate the normalised transient power, </w:t>
      </w:r>
      <m:oMath>
        <m:sSub>
          <m:sSubPr>
            <m:ctrlPr>
              <w:rPr>
                <w:rFonts w:ascii="Cambria Math" w:hAnsi="Cambria Math" w:cs="Times New Roman"/>
                <w:i/>
              </w:rPr>
            </m:ctrlPr>
          </m:sSubPr>
          <m:e>
            <m:r>
              <w:rPr>
                <w:rFonts w:ascii="Cambria Math" w:hAnsi="Cambria Math" w:cs="Times New Roman"/>
              </w:rPr>
              <m:t>L</m:t>
            </m:r>
          </m:e>
          <m:sub>
            <m:sSubSup>
              <m:sSubSupPr>
                <m:ctrlPr>
                  <w:rPr>
                    <w:rFonts w:ascii="Cambria Math" w:hAnsi="Cambria Math" w:cs="Times New Roman"/>
                  </w:rPr>
                </m:ctrlPr>
              </m:sSubSupPr>
              <m:e>
                <m:sSup>
                  <m:sSupPr>
                    <m:ctrlPr>
                      <w:rPr>
                        <w:rFonts w:ascii="Cambria Math" w:hAnsi="Cambria Math" w:cs="Times New Roman"/>
                        <w:i/>
                      </w:rPr>
                    </m:ctrlPr>
                  </m:sSupPr>
                  <m:e>
                    <m:r>
                      <w:rPr>
                        <w:rFonts w:ascii="Cambria Math" w:hAnsi="Cambria Math" w:cs="Times New Roman"/>
                      </w:rPr>
                      <m:t>W</m:t>
                    </m:r>
                  </m:e>
                  <m:sup>
                    <m:r>
                      <w:rPr>
                        <w:rFonts w:ascii="Cambria Math" w:hAnsi="Cambria Math" w:cs="Times New Roman"/>
                      </w:rPr>
                      <m:t>'</m:t>
                    </m:r>
                  </m:sup>
                </m:sSup>
              </m:e>
              <m:sub>
                <m:r>
                  <m:rPr>
                    <m:sty m:val="p"/>
                  </m:rPr>
                  <w:rPr>
                    <w:rFonts w:ascii="Cambria Math" w:hAnsi="Cambria Math" w:cs="Times New Roman"/>
                  </w:rPr>
                  <m:t>in,∞Base</m:t>
                </m:r>
              </m:sub>
              <m:sup/>
            </m:sSubSup>
          </m:sub>
        </m:sSub>
      </m:oMath>
      <w:r>
        <w:rPr>
          <w:rFonts w:eastAsia="Times New Roman" w:cs="Times New Roman"/>
        </w:rPr>
        <w:t>referenced to 10</w:t>
      </w:r>
      <w:r w:rsidRPr="001E415B">
        <w:rPr>
          <w:rFonts w:eastAsia="Times New Roman" w:cs="Times New Roman"/>
          <w:vertAlign w:val="superscript"/>
        </w:rPr>
        <w:t>-12</w:t>
      </w:r>
      <w:r>
        <w:rPr>
          <w:rFonts w:eastAsia="Times New Roman" w:cs="Times New Roman"/>
        </w:rPr>
        <w:t xml:space="preserve">W, </w:t>
      </w:r>
      <w:r w:rsidR="00115C58" w:rsidRPr="005C4995">
        <w:rPr>
          <w:rFonts w:eastAsia="Times New Roman" w:cs="Times New Roman"/>
        </w:rPr>
        <w:t xml:space="preserve">for </w:t>
      </w:r>
      <w:r w:rsidR="00B374C9" w:rsidRPr="005C4995">
        <w:rPr>
          <w:rFonts w:eastAsia="Times New Roman" w:cs="Times New Roman"/>
        </w:rPr>
        <w:t>a</w:t>
      </w:r>
      <w:r w:rsidR="00115C58" w:rsidRPr="005C4995">
        <w:rPr>
          <w:rFonts w:eastAsia="Times New Roman" w:cs="Times New Roman"/>
        </w:rPr>
        <w:t xml:space="preserve"> </w:t>
      </w:r>
      <w:r w:rsidR="00C34D3B" w:rsidRPr="00E5152B">
        <w:rPr>
          <w:rFonts w:cs="Times New Roman"/>
        </w:rPr>
        <w:t xml:space="preserve">heavy impact source </w:t>
      </w:r>
      <w:r w:rsidR="00115C58" w:rsidRPr="00DD20B6">
        <w:rPr>
          <w:rFonts w:eastAsia="Times New Roman" w:cs="Times New Roman"/>
        </w:rPr>
        <w:t>exciting the base floor when represented as an infinite plate according to</w:t>
      </w:r>
    </w:p>
    <w:tbl>
      <w:tblPr>
        <w:tblW w:w="9639" w:type="dxa"/>
        <w:tblLayout w:type="fixed"/>
        <w:tblLook w:val="0000" w:firstRow="0" w:lastRow="0" w:firstColumn="0" w:lastColumn="0" w:noHBand="0" w:noVBand="0"/>
      </w:tblPr>
      <w:tblGrid>
        <w:gridCol w:w="8568"/>
        <w:gridCol w:w="1071"/>
      </w:tblGrid>
      <w:tr w:rsidR="00E5264E" w:rsidRPr="005C4995" w14:paraId="4D85EA06" w14:textId="77777777" w:rsidTr="00E5264E">
        <w:tc>
          <w:tcPr>
            <w:tcW w:w="8568" w:type="dxa"/>
            <w:shd w:val="clear" w:color="auto" w:fill="auto"/>
          </w:tcPr>
          <w:p w14:paraId="239828AB" w14:textId="00041A4D" w:rsidR="00E5264E" w:rsidRPr="00DD20B6" w:rsidRDefault="00F91522" w:rsidP="00577E5B">
            <w:pPr>
              <w:tabs>
                <w:tab w:val="left" w:pos="7823"/>
              </w:tabs>
              <w:spacing w:after="0"/>
              <w:rPr>
                <w:rFonts w:cs="Times New Roman"/>
              </w:rPr>
            </w:pPr>
            <m:oMathPara>
              <m:oMathParaPr>
                <m:jc m:val="center"/>
              </m:oMathParaPr>
              <m:oMath>
                <m:sSub>
                  <m:sSubPr>
                    <m:ctrlPr>
                      <w:rPr>
                        <w:rFonts w:ascii="Cambria Math" w:hAnsi="Cambria Math" w:cs="Times New Roman"/>
                        <w:i/>
                      </w:rPr>
                    </m:ctrlPr>
                  </m:sSubPr>
                  <m:e>
                    <m:r>
                      <w:rPr>
                        <w:rFonts w:ascii="Cambria Math" w:hAnsi="Cambria Math" w:cs="Times New Roman"/>
                      </w:rPr>
                      <m:t>L</m:t>
                    </m:r>
                  </m:e>
                  <m:sub>
                    <m:sSubSup>
                      <m:sSubSupPr>
                        <m:ctrlPr>
                          <w:rPr>
                            <w:rFonts w:ascii="Cambria Math" w:hAnsi="Cambria Math" w:cs="Times New Roman"/>
                          </w:rPr>
                        </m:ctrlPr>
                      </m:sSubSupPr>
                      <m:e>
                        <m:sSup>
                          <m:sSupPr>
                            <m:ctrlPr>
                              <w:rPr>
                                <w:rFonts w:ascii="Cambria Math" w:hAnsi="Cambria Math" w:cs="Times New Roman"/>
                                <w:i/>
                              </w:rPr>
                            </m:ctrlPr>
                          </m:sSupPr>
                          <m:e>
                            <m:r>
                              <w:rPr>
                                <w:rFonts w:ascii="Cambria Math" w:hAnsi="Cambria Math" w:cs="Times New Roman"/>
                              </w:rPr>
                              <m:t>W</m:t>
                            </m:r>
                          </m:e>
                          <m:sup>
                            <m:r>
                              <w:rPr>
                                <w:rFonts w:ascii="Cambria Math" w:hAnsi="Cambria Math" w:cs="Times New Roman"/>
                              </w:rPr>
                              <m:t>'</m:t>
                            </m:r>
                          </m:sup>
                        </m:sSup>
                      </m:e>
                      <m:sub>
                        <m:r>
                          <m:rPr>
                            <m:sty m:val="p"/>
                          </m:rPr>
                          <w:rPr>
                            <w:rFonts w:ascii="Cambria Math" w:hAnsi="Cambria Math" w:cs="Times New Roman"/>
                          </w:rPr>
                          <m:t>in,∞Base</m:t>
                        </m:r>
                      </m:sub>
                      <m:sup/>
                    </m:sSubSup>
                  </m:sub>
                </m:sSub>
                <m:r>
                  <m:rPr>
                    <m:sty m:val="p"/>
                  </m:rPr>
                  <w:rPr>
                    <w:rFonts w:ascii="Cambria Math" w:hAnsi="Cambria Math" w:cs="Times New Roman"/>
                  </w:rPr>
                  <m:t xml:space="preserve">= </m:t>
                </m:r>
                <m:r>
                  <w:rPr>
                    <w:rFonts w:ascii="Cambria Math" w:hAnsi="Cambria Math" w:cs="Times New Roman"/>
                  </w:rPr>
                  <m:t>10</m:t>
                </m:r>
                <m:sSub>
                  <m:sSubPr>
                    <m:ctrlPr>
                      <w:rPr>
                        <w:rFonts w:ascii="Cambria Math" w:hAnsi="Cambria Math" w:cs="Times New Roman"/>
                      </w:rPr>
                    </m:ctrlPr>
                  </m:sSubPr>
                  <m:e>
                    <m:r>
                      <m:rPr>
                        <m:sty m:val="p"/>
                      </m:rPr>
                      <w:rPr>
                        <w:rFonts w:ascii="Cambria Math" w:hAnsi="Cambria Math" w:cs="Times New Roman"/>
                      </w:rPr>
                      <m:t>log</m:t>
                    </m:r>
                  </m:e>
                  <m:sub>
                    <m:r>
                      <w:rPr>
                        <w:rFonts w:ascii="Cambria Math" w:hAnsi="Cambria Math" w:cs="Times New Roman"/>
                      </w:rPr>
                      <m:t>10</m:t>
                    </m:r>
                  </m:sub>
                </m:sSub>
                <m:d>
                  <m:dPr>
                    <m:ctrlPr>
                      <w:rPr>
                        <w:rFonts w:ascii="Cambria Math" w:hAnsi="Cambria Math" w:cs="Times New Roman"/>
                      </w:rPr>
                    </m:ctrlPr>
                  </m:dPr>
                  <m:e>
                    <m:f>
                      <m:fPr>
                        <m:ctrlPr>
                          <w:rPr>
                            <w:rFonts w:ascii="Cambria Math" w:hAnsi="Cambria Math" w:cs="Times New Roman"/>
                            <w:i/>
                          </w:rPr>
                        </m:ctrlPr>
                      </m:fPr>
                      <m:num>
                        <m:sSubSup>
                          <m:sSubSupPr>
                            <m:ctrlPr>
                              <w:rPr>
                                <w:rFonts w:ascii="Cambria Math" w:hAnsi="Cambria Math" w:cs="Times New Roman"/>
                              </w:rPr>
                            </m:ctrlPr>
                          </m:sSubSupPr>
                          <m:e>
                            <m:r>
                              <w:rPr>
                                <w:rFonts w:ascii="Cambria Math" w:hAnsi="Cambria Math" w:cs="Times New Roman"/>
                              </w:rPr>
                              <m:t>F</m:t>
                            </m:r>
                          </m:e>
                          <m:sub>
                            <m:r>
                              <m:rPr>
                                <m:sty m:val="p"/>
                              </m:rPr>
                              <w:rPr>
                                <w:rFonts w:ascii="Cambria Math" w:hAnsi="Cambria Math" w:cs="Times New Roman" w:hint="eastAsia"/>
                              </w:rPr>
                              <m:t>rms</m:t>
                            </m:r>
                          </m:sub>
                          <m:sup>
                            <m:r>
                              <m:rPr>
                                <m:sty m:val="p"/>
                              </m:rPr>
                              <w:rPr>
                                <w:rFonts w:ascii="Cambria Math" w:hAnsi="Cambria Math" w:cs="Times New Roman" w:hint="eastAsia"/>
                              </w:rPr>
                              <m:t>2</m:t>
                            </m:r>
                          </m:sup>
                        </m:sSubSup>
                        <m:sSub>
                          <m:sSubPr>
                            <m:ctrlPr>
                              <w:rPr>
                                <w:rFonts w:ascii="Cambria Math" w:hAnsi="Cambria Math" w:cs="Times New Roman"/>
                                <w:i/>
                              </w:rPr>
                            </m:ctrlPr>
                          </m:sSubPr>
                          <m:e>
                            <m:r>
                              <w:rPr>
                                <w:rFonts w:ascii="Cambria Math" w:hAnsi="Cambria Math" w:cs="Times New Roman"/>
                              </w:rPr>
                              <m:t>Y</m:t>
                            </m:r>
                          </m:e>
                          <m:sub>
                            <m:r>
                              <m:rPr>
                                <m:sty m:val="p"/>
                              </m:rPr>
                              <w:rPr>
                                <w:rFonts w:ascii="Cambria Math" w:hAnsi="Cambria Math" w:cs="Times New Roman"/>
                              </w:rPr>
                              <m:t>∞</m:t>
                            </m:r>
                          </m:sub>
                        </m:sSub>
                      </m:num>
                      <m:den>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-12</m:t>
                            </m:r>
                          </m:sup>
                        </m:sSup>
                      </m:den>
                    </m:f>
                  </m:e>
                </m:d>
              </m:oMath>
            </m:oMathPara>
          </w:p>
        </w:tc>
        <w:tc>
          <w:tcPr>
            <w:tcW w:w="1071" w:type="dxa"/>
            <w:shd w:val="clear" w:color="auto" w:fill="auto"/>
            <w:vAlign w:val="center"/>
          </w:tcPr>
          <w:p w14:paraId="1F5CFDEB" w14:textId="5A35940F" w:rsidR="00E5264E" w:rsidRPr="00DD20B6" w:rsidRDefault="00E5264E">
            <w:pPr>
              <w:keepNext/>
              <w:spacing w:after="0"/>
              <w:jc w:val="right"/>
              <w:rPr>
                <w:rFonts w:cs="Times New Roman"/>
              </w:rPr>
            </w:pPr>
            <w:r w:rsidRPr="00DD20B6">
              <w:rPr>
                <w:rFonts w:cs="Times New Roman"/>
              </w:rPr>
              <w:t xml:space="preserve">( </w:t>
            </w:r>
            <w:r w:rsidR="00513A86" w:rsidRPr="00DD20B6">
              <w:rPr>
                <w:rFonts w:cs="Times New Roman"/>
              </w:rPr>
              <w:fldChar w:fldCharType="begin"/>
            </w:r>
            <w:r w:rsidR="00513A86" w:rsidRPr="00804393">
              <w:rPr>
                <w:rFonts w:cs="Times New Roman"/>
              </w:rPr>
              <w:instrText xml:space="preserve"> SEQ ( \* ARABIC </w:instrText>
            </w:r>
            <w:r w:rsidR="00513A86" w:rsidRPr="00DD20B6">
              <w:rPr>
                <w:rFonts w:cs="Times New Roman"/>
              </w:rPr>
              <w:fldChar w:fldCharType="separate"/>
            </w:r>
            <w:r w:rsidR="00C42949">
              <w:rPr>
                <w:rFonts w:cs="Times New Roman"/>
                <w:noProof/>
              </w:rPr>
              <w:t>6</w:t>
            </w:r>
            <w:r w:rsidR="00513A86" w:rsidRPr="00DD20B6">
              <w:rPr>
                <w:rFonts w:cs="Times New Roman"/>
              </w:rPr>
              <w:fldChar w:fldCharType="end"/>
            </w:r>
            <w:r w:rsidRPr="00DD20B6">
              <w:rPr>
                <w:rFonts w:cs="Times New Roman"/>
              </w:rPr>
              <w:t xml:space="preserve"> )</w:t>
            </w:r>
          </w:p>
        </w:tc>
      </w:tr>
    </w:tbl>
    <w:p w14:paraId="4906AA1D" w14:textId="73703D9A" w:rsidR="00115C58" w:rsidRPr="005C4995" w:rsidRDefault="00115C58">
      <w:pPr>
        <w:spacing w:after="0"/>
        <w:rPr>
          <w:rFonts w:eastAsia="Times New Roman" w:cs="Times New Roman"/>
        </w:rPr>
      </w:pPr>
      <w:proofErr w:type="gramStart"/>
      <w:r w:rsidRPr="005C4995">
        <w:rPr>
          <w:rFonts w:eastAsia="Times New Roman" w:cs="Times New Roman"/>
        </w:rPr>
        <w:t>where</w:t>
      </w:r>
      <w:proofErr w:type="gramEnd"/>
      <w:r w:rsidRPr="005C4995">
        <w:rPr>
          <w:rFonts w:eastAsia="Times New Roman" w:cs="Times New Roman"/>
        </w:rPr>
        <w:t xml:space="preserve"> </w:t>
      </w:r>
      <m:oMath>
        <m:sSub>
          <m:sSubPr>
            <m:ctrlPr>
              <w:rPr>
                <w:rFonts w:ascii="Cambria Math" w:hAnsi="Cambria Math" w:cs="Times New Roman"/>
                <w:i/>
              </w:rPr>
            </m:ctrlPr>
          </m:sSubPr>
          <m:e>
            <m:r>
              <w:rPr>
                <w:rFonts w:ascii="Cambria Math" w:hAnsi="Cambria Math" w:cs="Times New Roman"/>
              </w:rPr>
              <m:t>Y</m:t>
            </m:r>
          </m:e>
          <m:sub>
            <m:r>
              <m:rPr>
                <m:sty m:val="p"/>
              </m:rPr>
              <w:rPr>
                <w:rFonts w:ascii="Cambria Math" w:hAnsi="Cambria Math" w:cs="Times New Roman"/>
              </w:rPr>
              <m:t>∞</m:t>
            </m:r>
          </m:sub>
        </m:sSub>
      </m:oMath>
      <w:r w:rsidRPr="00DD20B6">
        <w:rPr>
          <w:rFonts w:eastAsia="Times New Roman" w:cs="Times New Roman"/>
        </w:rPr>
        <w:t xml:space="preserve"> is the </w:t>
      </w:r>
      <w:r w:rsidR="00DD20B6">
        <w:rPr>
          <w:rFonts w:eastAsia="Times New Roman" w:cs="Times New Roman"/>
        </w:rPr>
        <w:t xml:space="preserve">driving-point </w:t>
      </w:r>
      <w:r w:rsidRPr="00DD20B6">
        <w:rPr>
          <w:rFonts w:eastAsia="Times New Roman" w:cs="Times New Roman"/>
        </w:rPr>
        <w:t>mobility of the base floor</w:t>
      </w:r>
      <w:r w:rsidR="003C5644">
        <w:rPr>
          <w:rFonts w:eastAsia="Times New Roman" w:cs="Times New Roman"/>
        </w:rPr>
        <w:t xml:space="preserve"> when assumed to act as an </w:t>
      </w:r>
      <w:r w:rsidR="003C5644" w:rsidRPr="00DD20B6">
        <w:rPr>
          <w:rFonts w:eastAsia="Times New Roman" w:cs="Times New Roman"/>
        </w:rPr>
        <w:t>infinite plate</w:t>
      </w:r>
      <w:r w:rsidRPr="00DD20B6">
        <w:rPr>
          <w:rFonts w:eastAsia="Times New Roman" w:cs="Times New Roman"/>
        </w:rPr>
        <w:t>.</w:t>
      </w:r>
      <w:r w:rsidR="00992872">
        <w:rPr>
          <w:rFonts w:eastAsia="Times New Roman" w:cs="Times New Roman"/>
        </w:rPr>
        <w:t xml:space="preserve"> </w:t>
      </w:r>
      <w:r w:rsidR="00530F5D" w:rsidRPr="00DD20B6">
        <w:rPr>
          <w:rFonts w:eastAsia="Times New Roman" w:cs="Times New Roman"/>
        </w:rPr>
        <w:t>The second step is to modify the power input to the base floor using</w:t>
      </w:r>
      <w:r w:rsidR="001F658B" w:rsidRPr="005C4995">
        <w:rPr>
          <w:rFonts w:cs="Times New Roman"/>
        </w:rPr>
        <w:t xml:space="preserve"> </w:t>
      </w:r>
      <m:oMath>
        <m:r>
          <m:rPr>
            <m:sty m:val="p"/>
          </m:rPr>
          <w:rPr>
            <w:rFonts w:ascii="Cambria Math" w:hAnsi="Cambria Math" w:cs="Times New Roman"/>
          </w:rPr>
          <m:t>Δ</m:t>
        </m:r>
        <m:sSub>
          <m:sSubPr>
            <m:ctrlPr>
              <w:rPr>
                <w:rFonts w:ascii="Cambria Math" w:hAnsi="Cambria Math" w:cs="Times New Roman"/>
              </w:rPr>
            </m:ctrlPr>
          </m:sSubPr>
          <m:e>
            <m:r>
              <w:rPr>
                <w:rFonts w:ascii="Cambria Math" w:hAnsi="Cambria Math" w:cs="Times New Roman"/>
              </w:rPr>
              <m:t>L</m:t>
            </m:r>
          </m:e>
          <m:sub>
            <m:sSubSup>
              <m:sSubSupPr>
                <m:ctrlPr>
                  <w:rPr>
                    <w:rFonts w:ascii="Cambria Math" w:hAnsi="Cambria Math" w:cs="Times New Roman"/>
                  </w:rPr>
                </m:ctrlPr>
              </m:sSubSupPr>
              <m:e>
                <m:sSup>
                  <m:sSupPr>
                    <m:ctrlPr>
                      <w:rPr>
                        <w:rFonts w:ascii="Cambria Math" w:hAnsi="Cambria Math" w:cs="Times New Roman"/>
                        <w:i/>
                      </w:rPr>
                    </m:ctrlPr>
                  </m:sSupPr>
                  <m:e>
                    <m:r>
                      <w:rPr>
                        <w:rFonts w:ascii="Cambria Math" w:hAnsi="Cambria Math" w:cs="Times New Roman"/>
                      </w:rPr>
                      <m:t>W</m:t>
                    </m:r>
                  </m:e>
                  <m:sup>
                    <m:r>
                      <w:rPr>
                        <w:rFonts w:ascii="Cambria Math" w:hAnsi="Cambria Math" w:cs="Times New Roman"/>
                      </w:rPr>
                      <m:t>'</m:t>
                    </m:r>
                  </m:sup>
                </m:sSup>
              </m:e>
              <m:sub>
                <m:r>
                  <m:rPr>
                    <m:sty m:val="p"/>
                  </m:rPr>
                  <w:rPr>
                    <w:rFonts w:ascii="Cambria Math" w:hAnsi="Cambria Math" w:cs="Times New Roman"/>
                  </w:rPr>
                  <m:t>in,ITSEA</m:t>
                </m:r>
              </m:sub>
              <m:sup/>
            </m:sSubSup>
          </m:sub>
        </m:sSub>
      </m:oMath>
      <w:r w:rsidR="001F658B" w:rsidRPr="005C4995">
        <w:rPr>
          <w:rFonts w:eastAsia="Times New Roman" w:cs="Times New Roman"/>
        </w:rPr>
        <w:t xml:space="preserve"> t</w:t>
      </w:r>
      <w:r w:rsidR="005F25DE" w:rsidRPr="005C4995">
        <w:rPr>
          <w:rFonts w:eastAsia="Times New Roman" w:cs="Times New Roman"/>
        </w:rPr>
        <w:t>o account for the floating floor</w:t>
      </w:r>
      <w:r w:rsidR="00726FE4">
        <w:rPr>
          <w:rFonts w:eastAsia="Times New Roman" w:cs="Times New Roman"/>
        </w:rPr>
        <w:t xml:space="preserve"> using</w:t>
      </w:r>
    </w:p>
    <w:tbl>
      <w:tblPr>
        <w:tblW w:w="9639" w:type="dxa"/>
        <w:tblLayout w:type="fixed"/>
        <w:tblLook w:val="0000" w:firstRow="0" w:lastRow="0" w:firstColumn="0" w:lastColumn="0" w:noHBand="0" w:noVBand="0"/>
      </w:tblPr>
      <w:tblGrid>
        <w:gridCol w:w="8568"/>
        <w:gridCol w:w="1071"/>
      </w:tblGrid>
      <w:tr w:rsidR="005F25DE" w:rsidRPr="005C4995" w14:paraId="3208E467" w14:textId="77777777" w:rsidTr="00223C94">
        <w:tc>
          <w:tcPr>
            <w:tcW w:w="8568" w:type="dxa"/>
            <w:shd w:val="clear" w:color="auto" w:fill="auto"/>
          </w:tcPr>
          <w:p w14:paraId="5FCEEF87" w14:textId="168771A1" w:rsidR="005F25DE" w:rsidRPr="00DD20B6" w:rsidRDefault="00F91522" w:rsidP="00577E5B">
            <w:pPr>
              <w:tabs>
                <w:tab w:val="left" w:pos="7823"/>
              </w:tabs>
              <w:spacing w:after="0"/>
              <w:rPr>
                <w:rFonts w:cs="Times New Roman"/>
              </w:rPr>
            </w:pPr>
            <m:oMathPara>
              <m:oMathParaPr>
                <m:jc m:val="center"/>
              </m:oMathParaPr>
              <m:oMath>
                <m:sSub>
                  <m:sSubPr>
                    <m:ctrlPr>
                      <w:rPr>
                        <w:rFonts w:ascii="Cambria Math" w:hAnsi="Cambria Math" w:cs="Times New Roman"/>
                      </w:rPr>
                    </m:ctrlPr>
                  </m:sSubPr>
                  <m:e>
                    <m:r>
                      <w:rPr>
                        <w:rFonts w:ascii="Cambria Math" w:hAnsi="Cambria Math" w:cs="Times New Roman"/>
                      </w:rPr>
                      <m:t>L</m:t>
                    </m:r>
                  </m:e>
                  <m:sub>
                    <m:sSubSup>
                      <m:sSubSupPr>
                        <m:ctrlPr>
                          <w:rPr>
                            <w:rFonts w:ascii="Cambria Math" w:hAnsi="Cambria Math" w:cs="Times New Roman"/>
                          </w:rPr>
                        </m:ctrlPr>
                      </m:sSubSupPr>
                      <m:e>
                        <m:sSup>
                          <m:sSupPr>
                            <m:ctrlPr>
                              <w:rPr>
                                <w:rFonts w:ascii="Cambria Math" w:hAnsi="Cambria Math" w:cs="Times New Roman"/>
                                <w:i/>
                              </w:rPr>
                            </m:ctrlPr>
                          </m:sSupPr>
                          <m:e>
                            <m:r>
                              <w:rPr>
                                <w:rFonts w:ascii="Cambria Math" w:hAnsi="Cambria Math" w:cs="Times New Roman"/>
                              </w:rPr>
                              <m:t>W</m:t>
                            </m:r>
                          </m:e>
                          <m:sup>
                            <m:r>
                              <w:rPr>
                                <w:rFonts w:ascii="Cambria Math" w:hAnsi="Cambria Math" w:cs="Times New Roman"/>
                              </w:rPr>
                              <m:t>'</m:t>
                            </m:r>
                          </m:sup>
                        </m:sSup>
                      </m:e>
                      <m:sub>
                        <m:r>
                          <m:rPr>
                            <m:sty m:val="p"/>
                          </m:rPr>
                          <w:rPr>
                            <w:rFonts w:ascii="Cambria Math" w:hAnsi="Cambria Math" w:cs="Times New Roman"/>
                          </w:rPr>
                          <m:t>in,Base_with_floating_floor</m:t>
                        </m:r>
                      </m:sub>
                      <m:sup/>
                    </m:sSubSup>
                  </m:sub>
                </m:sSub>
                <m:r>
                  <m:rPr>
                    <m:sty m:val="p"/>
                  </m:rPr>
                  <w:rPr>
                    <w:rFonts w:ascii="Cambria Math" w:hAnsi="Cambria Math" w:cs="Times New Roman"/>
                  </w:rPr>
                  <m:t xml:space="preserve">= </m:t>
                </m:r>
                <m:sSub>
                  <m:sSubPr>
                    <m:ctrlPr>
                      <w:rPr>
                        <w:rFonts w:ascii="Cambria Math" w:hAnsi="Cambria Math" w:cs="Times New Roman"/>
                      </w:rPr>
                    </m:ctrlPr>
                  </m:sSubPr>
                  <m:e>
                    <m:r>
                      <w:rPr>
                        <w:rFonts w:ascii="Cambria Math" w:hAnsi="Cambria Math" w:cs="Times New Roman"/>
                      </w:rPr>
                      <m:t>L</m:t>
                    </m:r>
                  </m:e>
                  <m:sub>
                    <m:sSubSup>
                      <m:sSubSupPr>
                        <m:ctrlPr>
                          <w:rPr>
                            <w:rFonts w:ascii="Cambria Math" w:hAnsi="Cambria Math" w:cs="Times New Roman"/>
                          </w:rPr>
                        </m:ctrlPr>
                      </m:sSubSupPr>
                      <m:e>
                        <m:sSup>
                          <m:sSupPr>
                            <m:ctrlPr>
                              <w:rPr>
                                <w:rFonts w:ascii="Cambria Math" w:hAnsi="Cambria Math" w:cs="Times New Roman"/>
                                <w:i/>
                              </w:rPr>
                            </m:ctrlPr>
                          </m:sSupPr>
                          <m:e>
                            <m:r>
                              <w:rPr>
                                <w:rFonts w:ascii="Cambria Math" w:hAnsi="Cambria Math" w:cs="Times New Roman"/>
                              </w:rPr>
                              <m:t>W</m:t>
                            </m:r>
                          </m:e>
                          <m:sup>
                            <m:r>
                              <w:rPr>
                                <w:rFonts w:ascii="Cambria Math" w:hAnsi="Cambria Math" w:cs="Times New Roman"/>
                              </w:rPr>
                              <m:t>'</m:t>
                            </m:r>
                          </m:sup>
                        </m:sSup>
                      </m:e>
                      <m:sub>
                        <m:r>
                          <m:rPr>
                            <m:sty m:val="p"/>
                          </m:rPr>
                          <w:rPr>
                            <w:rFonts w:ascii="Cambria Math" w:hAnsi="Cambria Math" w:cs="Times New Roman"/>
                          </w:rPr>
                          <m:t>in,∞Base</m:t>
                        </m:r>
                      </m:sub>
                      <m:sup/>
                    </m:sSubSup>
                  </m:sub>
                </m:sSub>
                <m:r>
                  <w:rPr>
                    <w:rFonts w:ascii="Cambria Math" w:hAnsi="Cambria Math" w:cs="Times New Roman"/>
                  </w:rPr>
                  <m:t>-</m:t>
                </m:r>
                <m:r>
                  <m:rPr>
                    <m:sty m:val="p"/>
                  </m:rPr>
                  <w:rPr>
                    <w:rFonts w:ascii="Cambria Math" w:hAnsi="Cambria Math" w:cs="Times New Roman"/>
                  </w:rPr>
                  <m:t>Δ</m:t>
                </m:r>
                <m:sSub>
                  <m:sSubPr>
                    <m:ctrlPr>
                      <w:rPr>
                        <w:rFonts w:ascii="Cambria Math" w:hAnsi="Cambria Math" w:cs="Times New Roman"/>
                      </w:rPr>
                    </m:ctrlPr>
                  </m:sSubPr>
                  <m:e>
                    <m:r>
                      <w:rPr>
                        <w:rFonts w:ascii="Cambria Math" w:hAnsi="Cambria Math" w:cs="Times New Roman"/>
                      </w:rPr>
                      <m:t>L</m:t>
                    </m:r>
                  </m:e>
                  <m:sub>
                    <m:sSubSup>
                      <m:sSubSupPr>
                        <m:ctrlPr>
                          <w:rPr>
                            <w:rFonts w:ascii="Cambria Math" w:hAnsi="Cambria Math" w:cs="Times New Roman"/>
                          </w:rPr>
                        </m:ctrlPr>
                      </m:sSubSupPr>
                      <m:e>
                        <m:sSup>
                          <m:sSupPr>
                            <m:ctrlPr>
                              <w:rPr>
                                <w:rFonts w:ascii="Cambria Math" w:hAnsi="Cambria Math" w:cs="Times New Roman"/>
                                <w:i/>
                              </w:rPr>
                            </m:ctrlPr>
                          </m:sSupPr>
                          <m:e>
                            <m:r>
                              <w:rPr>
                                <w:rFonts w:ascii="Cambria Math" w:hAnsi="Cambria Math" w:cs="Times New Roman"/>
                              </w:rPr>
                              <m:t>W</m:t>
                            </m:r>
                          </m:e>
                          <m:sup>
                            <m:r>
                              <w:rPr>
                                <w:rFonts w:ascii="Cambria Math" w:hAnsi="Cambria Math" w:cs="Times New Roman"/>
                              </w:rPr>
                              <m:t>'</m:t>
                            </m:r>
                          </m:sup>
                        </m:sSup>
                      </m:e>
                      <m:sub>
                        <m:r>
                          <m:rPr>
                            <m:sty m:val="p"/>
                          </m:rPr>
                          <w:rPr>
                            <w:rFonts w:ascii="Cambria Math" w:hAnsi="Cambria Math" w:cs="Times New Roman" w:hint="eastAsia"/>
                          </w:rPr>
                          <m:t>in,ITSEA</m:t>
                        </m:r>
                      </m:sub>
                      <m:sup/>
                    </m:sSubSup>
                  </m:sub>
                </m:sSub>
              </m:oMath>
            </m:oMathPara>
          </w:p>
        </w:tc>
        <w:tc>
          <w:tcPr>
            <w:tcW w:w="1071" w:type="dxa"/>
            <w:shd w:val="clear" w:color="auto" w:fill="auto"/>
            <w:vAlign w:val="center"/>
          </w:tcPr>
          <w:p w14:paraId="20C7F4D9" w14:textId="4E54FF17" w:rsidR="005F25DE" w:rsidRPr="00DD20B6" w:rsidRDefault="005F25DE">
            <w:pPr>
              <w:keepNext/>
              <w:spacing w:after="0"/>
              <w:jc w:val="right"/>
              <w:rPr>
                <w:rFonts w:cs="Times New Roman"/>
              </w:rPr>
            </w:pPr>
            <w:r w:rsidRPr="00DD20B6">
              <w:rPr>
                <w:rFonts w:cs="Times New Roman"/>
              </w:rPr>
              <w:t xml:space="preserve">( </w:t>
            </w:r>
            <w:r w:rsidR="00513A86" w:rsidRPr="00DD20B6">
              <w:rPr>
                <w:rFonts w:cs="Times New Roman"/>
              </w:rPr>
              <w:fldChar w:fldCharType="begin"/>
            </w:r>
            <w:r w:rsidR="00513A86" w:rsidRPr="00804393">
              <w:rPr>
                <w:rFonts w:cs="Times New Roman"/>
              </w:rPr>
              <w:instrText xml:space="preserve"> SEQ ( \* ARABIC </w:instrText>
            </w:r>
            <w:r w:rsidR="00513A86" w:rsidRPr="00DD20B6">
              <w:rPr>
                <w:rFonts w:cs="Times New Roman"/>
              </w:rPr>
              <w:fldChar w:fldCharType="separate"/>
            </w:r>
            <w:r w:rsidR="00C42949">
              <w:rPr>
                <w:rFonts w:cs="Times New Roman"/>
                <w:noProof/>
              </w:rPr>
              <w:t>7</w:t>
            </w:r>
            <w:r w:rsidR="00513A86" w:rsidRPr="00DD20B6">
              <w:rPr>
                <w:rFonts w:cs="Times New Roman"/>
              </w:rPr>
              <w:fldChar w:fldCharType="end"/>
            </w:r>
            <w:r w:rsidRPr="00DD20B6">
              <w:rPr>
                <w:rFonts w:cs="Times New Roman"/>
              </w:rPr>
              <w:t xml:space="preserve"> )</w:t>
            </w:r>
          </w:p>
        </w:tc>
      </w:tr>
    </w:tbl>
    <w:p w14:paraId="525F067D" w14:textId="77777777" w:rsidR="00266D80" w:rsidRPr="005C4995" w:rsidRDefault="00266D80">
      <w:pPr>
        <w:spacing w:after="0"/>
        <w:rPr>
          <w:rFonts w:eastAsia="Times New Roman" w:cs="Times New Roman"/>
        </w:rPr>
      </w:pPr>
    </w:p>
    <w:p w14:paraId="69BCA8B8" w14:textId="77777777" w:rsidR="00122D55" w:rsidRPr="005C4995" w:rsidRDefault="00122D55">
      <w:pPr>
        <w:spacing w:after="0"/>
        <w:rPr>
          <w:rFonts w:eastAsia="Times New Roman" w:cs="Times New Roman"/>
          <w:b/>
        </w:rPr>
      </w:pPr>
      <w:r w:rsidRPr="005C4995">
        <w:rPr>
          <w:rFonts w:eastAsia="Times New Roman" w:cs="Times New Roman"/>
          <w:b/>
        </w:rPr>
        <w:t>2.2 Inverse TSEA (ITSEA)</w:t>
      </w:r>
    </w:p>
    <w:p w14:paraId="7D292677" w14:textId="17C77802" w:rsidR="008E044F" w:rsidRPr="00DD20B6" w:rsidRDefault="008E044F">
      <w:pPr>
        <w:spacing w:after="0"/>
        <w:rPr>
          <w:rFonts w:cs="Times New Roman"/>
        </w:rPr>
      </w:pPr>
      <w:r w:rsidRPr="005C4995">
        <w:rPr>
          <w:rFonts w:cs="Times New Roman"/>
        </w:rPr>
        <w:t xml:space="preserve">The aim with ITSEA is to </w:t>
      </w:r>
      <w:r w:rsidR="00115C58" w:rsidRPr="005C4995">
        <w:rPr>
          <w:rFonts w:cs="Times New Roman"/>
        </w:rPr>
        <w:t xml:space="preserve">determine </w:t>
      </w:r>
      <w:r w:rsidRPr="005C4995">
        <w:rPr>
          <w:rFonts w:cs="Times New Roman"/>
        </w:rPr>
        <w:t xml:space="preserve">the </w:t>
      </w:r>
      <w:r w:rsidR="00AF678F">
        <w:rPr>
          <w:rFonts w:cs="Times New Roman"/>
        </w:rPr>
        <w:t xml:space="preserve">normalised </w:t>
      </w:r>
      <w:r w:rsidRPr="005C4995">
        <w:rPr>
          <w:rFonts w:cs="Times New Roman"/>
        </w:rPr>
        <w:t xml:space="preserve">transient power input from the time-varying, mean-square energy in each frequency band on a </w:t>
      </w:r>
      <w:r w:rsidR="00F874A5">
        <w:rPr>
          <w:rFonts w:cs="Times New Roman"/>
        </w:rPr>
        <w:t xml:space="preserve">heavyweight base floor </w:t>
      </w:r>
      <w:r w:rsidRPr="00DD20B6">
        <w:rPr>
          <w:rFonts w:cs="Times New Roman"/>
        </w:rPr>
        <w:t xml:space="preserve">that is excited by a transient </w:t>
      </w:r>
      <w:r w:rsidR="00CD1DD0" w:rsidRPr="00DD20B6">
        <w:rPr>
          <w:rFonts w:cs="Times New Roman"/>
        </w:rPr>
        <w:t xml:space="preserve">from a single </w:t>
      </w:r>
      <w:r w:rsidR="00F874A5">
        <w:rPr>
          <w:rFonts w:cs="Times New Roman"/>
        </w:rPr>
        <w:t>heavy impact</w:t>
      </w:r>
      <w:r w:rsidRPr="00DD20B6">
        <w:rPr>
          <w:rFonts w:cs="Times New Roman"/>
        </w:rPr>
        <w:t>.</w:t>
      </w:r>
      <w:r w:rsidR="008411BA" w:rsidRPr="00DD20B6">
        <w:rPr>
          <w:rFonts w:cs="Times New Roman"/>
        </w:rPr>
        <w:t xml:space="preserve"> </w:t>
      </w:r>
      <w:r w:rsidR="006931B1">
        <w:rPr>
          <w:rFonts w:cs="Times New Roman"/>
        </w:rPr>
        <w:t>A potential issue is that in heavyweight buildings there is usually</w:t>
      </w:r>
      <w:r w:rsidR="00962311">
        <w:rPr>
          <w:rFonts w:cs="Times New Roman"/>
        </w:rPr>
        <w:t xml:space="preserve"> </w:t>
      </w:r>
      <w:r w:rsidR="006931B1">
        <w:rPr>
          <w:rFonts w:cs="Times New Roman"/>
        </w:rPr>
        <w:t xml:space="preserve">vibrational energy </w:t>
      </w:r>
      <w:r w:rsidR="00962311">
        <w:rPr>
          <w:rFonts w:cs="Times New Roman"/>
        </w:rPr>
        <w:t xml:space="preserve">flowing back </w:t>
      </w:r>
      <w:r w:rsidR="006931B1">
        <w:rPr>
          <w:rFonts w:cs="Times New Roman"/>
        </w:rPr>
        <w:t>from other subsystems to the excited subsystem. Hence</w:t>
      </w:r>
      <w:r w:rsidR="00BA3E3B">
        <w:rPr>
          <w:rFonts w:cs="Times New Roman"/>
        </w:rPr>
        <w:t>,</w:t>
      </w:r>
      <w:r w:rsidR="006931B1">
        <w:rPr>
          <w:rFonts w:cs="Times New Roman"/>
        </w:rPr>
        <w:t xml:space="preserve"> n</w:t>
      </w:r>
      <w:r w:rsidRPr="00DD20B6">
        <w:rPr>
          <w:rFonts w:cs="Times New Roman"/>
        </w:rPr>
        <w:t xml:space="preserve">umerical experiments </w:t>
      </w:r>
      <w:r w:rsidRPr="00DD20B6">
        <w:rPr>
          <w:rFonts w:cs="Times New Roman"/>
        </w:rPr>
        <w:lastRenderedPageBreak/>
        <w:t>are</w:t>
      </w:r>
      <w:r w:rsidR="006931B1">
        <w:rPr>
          <w:rFonts w:cs="Times New Roman"/>
        </w:rPr>
        <w:t xml:space="preserve"> </w:t>
      </w:r>
      <w:r w:rsidRPr="005C4995">
        <w:rPr>
          <w:rFonts w:cs="Times New Roman"/>
        </w:rPr>
        <w:t xml:space="preserve">used </w:t>
      </w:r>
      <w:r w:rsidR="00992872">
        <w:rPr>
          <w:rFonts w:cs="Times New Roman"/>
        </w:rPr>
        <w:t xml:space="preserve">here </w:t>
      </w:r>
      <w:r w:rsidRPr="00DD20B6">
        <w:rPr>
          <w:rFonts w:cs="Times New Roman"/>
        </w:rPr>
        <w:t>to assess</w:t>
      </w:r>
      <w:r w:rsidR="006931B1">
        <w:rPr>
          <w:rFonts w:cs="Times New Roman"/>
        </w:rPr>
        <w:t xml:space="preserve"> </w:t>
      </w:r>
      <w:r w:rsidRPr="00DD20B6">
        <w:rPr>
          <w:rFonts w:cs="Times New Roman"/>
        </w:rPr>
        <w:t>w</w:t>
      </w:r>
      <w:r w:rsidRPr="005C4995">
        <w:rPr>
          <w:rFonts w:cs="Times New Roman"/>
        </w:rPr>
        <w:t xml:space="preserve">hether </w:t>
      </w:r>
      <w:r w:rsidR="006931B1">
        <w:rPr>
          <w:rFonts w:cs="Times New Roman"/>
        </w:rPr>
        <w:t xml:space="preserve">the errors in </w:t>
      </w:r>
      <w:r w:rsidRPr="00DD20B6">
        <w:rPr>
          <w:rFonts w:cs="Times New Roman"/>
        </w:rPr>
        <w:t xml:space="preserve">ITSEA </w:t>
      </w:r>
      <w:r w:rsidR="006931B1">
        <w:rPr>
          <w:rFonts w:cs="Times New Roman"/>
        </w:rPr>
        <w:t>are likely to be significant when energy returns to an excited subsystem</w:t>
      </w:r>
      <w:r w:rsidRPr="00DD20B6">
        <w:rPr>
          <w:rFonts w:cs="Times New Roman"/>
        </w:rPr>
        <w:t xml:space="preserve">. Input data </w:t>
      </w:r>
      <w:r w:rsidRPr="00DD20B6">
        <w:rPr>
          <w:rFonts w:cs="Times New Roman"/>
          <w:noProof/>
        </w:rPr>
        <w:t>is taken</w:t>
      </w:r>
      <w:r w:rsidRPr="005C4995">
        <w:rPr>
          <w:rFonts w:cs="Times New Roman"/>
        </w:rPr>
        <w:t xml:space="preserve"> from </w:t>
      </w:r>
      <w:r w:rsidRPr="00DD20B6">
        <w:rPr>
          <w:rFonts w:cs="Times New Roman"/>
        </w:rPr>
        <w:t>TSEA model</w:t>
      </w:r>
      <w:r w:rsidR="00484D7B">
        <w:rPr>
          <w:rFonts w:cs="Times New Roman"/>
        </w:rPr>
        <w:t>s</w:t>
      </w:r>
      <w:r w:rsidRPr="00DD20B6">
        <w:rPr>
          <w:rFonts w:cs="Times New Roman"/>
        </w:rPr>
        <w:t xml:space="preserve"> of a 140mm concrete </w:t>
      </w:r>
      <w:r w:rsidR="003F7603">
        <w:rPr>
          <w:rFonts w:cs="Times New Roman"/>
        </w:rPr>
        <w:t xml:space="preserve">base </w:t>
      </w:r>
      <w:r w:rsidRPr="00DD20B6">
        <w:rPr>
          <w:rFonts w:cs="Times New Roman"/>
        </w:rPr>
        <w:t>floor</w:t>
      </w:r>
      <w:r w:rsidR="00FC1E9B">
        <w:rPr>
          <w:rFonts w:cs="Times New Roman"/>
        </w:rPr>
        <w:t>. F</w:t>
      </w:r>
      <w:r w:rsidRPr="00DD20B6">
        <w:rPr>
          <w:rFonts w:cs="Times New Roman"/>
        </w:rPr>
        <w:t>irstly</w:t>
      </w:r>
      <w:r w:rsidR="00BA3E3B">
        <w:rPr>
          <w:rFonts w:cs="Times New Roman"/>
        </w:rPr>
        <w:t>,</w:t>
      </w:r>
      <w:r w:rsidRPr="00DD20B6">
        <w:rPr>
          <w:rFonts w:cs="Times New Roman"/>
        </w:rPr>
        <w:t xml:space="preserve"> </w:t>
      </w:r>
      <w:r w:rsidR="00FC1E9B">
        <w:rPr>
          <w:rFonts w:cs="Times New Roman"/>
        </w:rPr>
        <w:t xml:space="preserve">the base floor is isolated </w:t>
      </w:r>
      <w:r w:rsidR="003F7603">
        <w:rPr>
          <w:rFonts w:cs="Times New Roman"/>
        </w:rPr>
        <w:t>so</w:t>
      </w:r>
      <w:r w:rsidR="003F7603" w:rsidRPr="00DD20B6">
        <w:rPr>
          <w:rFonts w:cs="Times New Roman"/>
        </w:rPr>
        <w:t xml:space="preserve"> </w:t>
      </w:r>
      <w:r w:rsidRPr="00DD20B6">
        <w:rPr>
          <w:rFonts w:cs="Times New Roman"/>
        </w:rPr>
        <w:t>that there is a one</w:t>
      </w:r>
      <w:r w:rsidR="000F1EAA">
        <w:rPr>
          <w:rFonts w:cs="Times New Roman"/>
        </w:rPr>
        <w:t xml:space="preserve"> </w:t>
      </w:r>
      <w:r w:rsidRPr="00DD20B6">
        <w:rPr>
          <w:rFonts w:cs="Times New Roman"/>
        </w:rPr>
        <w:t>subsystem TSEA model</w:t>
      </w:r>
      <w:r w:rsidR="00FC1E9B">
        <w:rPr>
          <w:rFonts w:cs="Times New Roman"/>
        </w:rPr>
        <w:t>. S</w:t>
      </w:r>
      <w:r w:rsidRPr="00DD20B6">
        <w:rPr>
          <w:rFonts w:cs="Times New Roman"/>
        </w:rPr>
        <w:t xml:space="preserve">econdly </w:t>
      </w:r>
      <w:r w:rsidR="00FC1E9B">
        <w:rPr>
          <w:rFonts w:cs="Times New Roman"/>
        </w:rPr>
        <w:t xml:space="preserve">the base </w:t>
      </w:r>
      <w:r w:rsidRPr="00DD20B6">
        <w:rPr>
          <w:rFonts w:cs="Times New Roman"/>
        </w:rPr>
        <w:t xml:space="preserve">floor is connected to </w:t>
      </w:r>
      <w:r w:rsidR="00236437">
        <w:rPr>
          <w:rFonts w:cs="Times New Roman"/>
        </w:rPr>
        <w:t xml:space="preserve">masonry </w:t>
      </w:r>
      <w:r w:rsidRPr="00DD20B6">
        <w:rPr>
          <w:rFonts w:cs="Times New Roman"/>
        </w:rPr>
        <w:t xml:space="preserve">walls on all four sides </w:t>
      </w:r>
      <w:r w:rsidR="00FC1E9B">
        <w:rPr>
          <w:rFonts w:cs="Times New Roman"/>
        </w:rPr>
        <w:t>in a test facility (</w:t>
      </w:r>
      <w:r w:rsidR="00B16634">
        <w:rPr>
          <w:rFonts w:cs="Times New Roman"/>
        </w:rPr>
        <w:t xml:space="preserve">corresponding to </w:t>
      </w:r>
      <w:r w:rsidR="00FC1E9B">
        <w:rPr>
          <w:rFonts w:cs="Times New Roman"/>
        </w:rPr>
        <w:t xml:space="preserve">test facility A in Section 3.1) </w:t>
      </w:r>
      <w:r w:rsidR="00B16634">
        <w:rPr>
          <w:rFonts w:cs="Times New Roman"/>
        </w:rPr>
        <w:t xml:space="preserve">which is represented </w:t>
      </w:r>
      <w:r w:rsidR="00236437">
        <w:rPr>
          <w:rFonts w:cs="Times New Roman"/>
        </w:rPr>
        <w:t>using a previously validated</w:t>
      </w:r>
      <w:r w:rsidR="00236437" w:rsidRPr="00DD20B6">
        <w:rPr>
          <w:rFonts w:cs="Times New Roman"/>
        </w:rPr>
        <w:t xml:space="preserve"> </w:t>
      </w:r>
      <w:r w:rsidRPr="00DD20B6">
        <w:rPr>
          <w:rFonts w:cs="Times New Roman"/>
        </w:rPr>
        <w:t>14</w:t>
      </w:r>
      <w:r w:rsidR="001E1650" w:rsidRPr="00DD20B6">
        <w:rPr>
          <w:rFonts w:cs="Times New Roman"/>
        </w:rPr>
        <w:t xml:space="preserve"> </w:t>
      </w:r>
      <w:r w:rsidRPr="005C4995">
        <w:rPr>
          <w:rFonts w:cs="Times New Roman"/>
        </w:rPr>
        <w:t>subsystem TSEA model</w:t>
      </w:r>
      <w:r w:rsidR="00484D7B">
        <w:rPr>
          <w:rFonts w:cs="Times New Roman"/>
        </w:rPr>
        <w:t xml:space="preserve"> </w:t>
      </w:r>
      <w:r w:rsidR="00484D7B" w:rsidRPr="00E5152B">
        <w:rPr>
          <w:rFonts w:cs="Times New Roman"/>
        </w:rPr>
        <w:t>[</w:t>
      </w:r>
      <w:r w:rsidR="00484D7B" w:rsidRPr="00E5152B">
        <w:rPr>
          <w:rFonts w:cs="Times New Roman"/>
        </w:rPr>
        <w:fldChar w:fldCharType="begin"/>
      </w:r>
      <w:r w:rsidR="00484D7B" w:rsidRPr="00E5152B">
        <w:rPr>
          <w:rFonts w:cs="Times New Roman"/>
        </w:rPr>
        <w:instrText xml:space="preserve"> NOTEREF _Ref501449216 \h  \* MERGEFORMAT </w:instrText>
      </w:r>
      <w:r w:rsidR="00484D7B" w:rsidRPr="00E5152B">
        <w:rPr>
          <w:rFonts w:cs="Times New Roman"/>
        </w:rPr>
      </w:r>
      <w:r w:rsidR="00484D7B" w:rsidRPr="00E5152B">
        <w:rPr>
          <w:rFonts w:cs="Times New Roman"/>
        </w:rPr>
        <w:fldChar w:fldCharType="separate"/>
      </w:r>
      <w:r w:rsidR="00C42949">
        <w:rPr>
          <w:rFonts w:cs="Times New Roman"/>
        </w:rPr>
        <w:t>6</w:t>
      </w:r>
      <w:r w:rsidR="00484D7B" w:rsidRPr="00E5152B">
        <w:rPr>
          <w:rFonts w:cs="Times New Roman"/>
        </w:rPr>
        <w:fldChar w:fldCharType="end"/>
      </w:r>
      <w:r w:rsidR="00484D7B" w:rsidRPr="00E5152B">
        <w:rPr>
          <w:rFonts w:cs="Times New Roman"/>
        </w:rPr>
        <w:t>,</w:t>
      </w:r>
      <w:r w:rsidR="00484D7B" w:rsidRPr="00E5152B">
        <w:rPr>
          <w:rFonts w:cs="Times New Roman"/>
        </w:rPr>
        <w:fldChar w:fldCharType="begin"/>
      </w:r>
      <w:r w:rsidR="00484D7B" w:rsidRPr="00E5152B">
        <w:rPr>
          <w:rFonts w:cs="Times New Roman"/>
        </w:rPr>
        <w:instrText xml:space="preserve"> NOTEREF _Ref501449220 \h  \* MERGEFORMAT </w:instrText>
      </w:r>
      <w:r w:rsidR="00484D7B" w:rsidRPr="00E5152B">
        <w:rPr>
          <w:rFonts w:cs="Times New Roman"/>
        </w:rPr>
      </w:r>
      <w:r w:rsidR="00484D7B" w:rsidRPr="00E5152B">
        <w:rPr>
          <w:rFonts w:cs="Times New Roman"/>
        </w:rPr>
        <w:fldChar w:fldCharType="separate"/>
      </w:r>
      <w:r w:rsidR="00C42949">
        <w:rPr>
          <w:rFonts w:cs="Times New Roman"/>
        </w:rPr>
        <w:t>7</w:t>
      </w:r>
      <w:r w:rsidR="00484D7B" w:rsidRPr="00E5152B">
        <w:rPr>
          <w:rFonts w:cs="Times New Roman"/>
        </w:rPr>
        <w:fldChar w:fldCharType="end"/>
      </w:r>
      <w:r w:rsidR="00484D7B" w:rsidRPr="00E5152B">
        <w:rPr>
          <w:rFonts w:cs="Times New Roman"/>
        </w:rPr>
        <w:t>]</w:t>
      </w:r>
      <w:r w:rsidRPr="00DD20B6">
        <w:rPr>
          <w:rFonts w:cs="Times New Roman"/>
        </w:rPr>
        <w:t>. The time-varying, mean-square energy in the 50</w:t>
      </w:r>
      <w:r w:rsidRPr="005C4995">
        <w:rPr>
          <w:rFonts w:cs="Times New Roman"/>
        </w:rPr>
        <w:t xml:space="preserve">, 250 and 500Hz one-third octave bands for these two TSEA models </w:t>
      </w:r>
      <w:r w:rsidRPr="005C4995">
        <w:rPr>
          <w:rFonts w:cs="Times New Roman"/>
          <w:noProof/>
        </w:rPr>
        <w:t>is shown</w:t>
      </w:r>
      <w:r w:rsidRPr="005C4995">
        <w:rPr>
          <w:rFonts w:cs="Times New Roman"/>
        </w:rPr>
        <w:t xml:space="preserve"> in Fig. </w:t>
      </w:r>
      <w:r w:rsidR="00D27F02">
        <w:rPr>
          <w:rFonts w:cs="Times New Roman"/>
        </w:rPr>
        <w:t>2</w:t>
      </w:r>
      <w:r w:rsidRPr="005C4995">
        <w:rPr>
          <w:rFonts w:cs="Times New Roman"/>
        </w:rPr>
        <w:t xml:space="preserve"> where the transient excitation corresponds to an 18.8ms </w:t>
      </w:r>
      <w:r w:rsidR="00D21E75">
        <w:rPr>
          <w:rFonts w:cs="Times New Roman"/>
        </w:rPr>
        <w:t xml:space="preserve">duration </w:t>
      </w:r>
      <w:r w:rsidRPr="005C4995">
        <w:rPr>
          <w:rFonts w:cs="Times New Roman"/>
        </w:rPr>
        <w:t>pulse applied by a rubber ball drop</w:t>
      </w:r>
      <w:r w:rsidR="006B47C3">
        <w:rPr>
          <w:rFonts w:cs="Times New Roman"/>
        </w:rPr>
        <w:t>ped from a height of 1</w:t>
      </w:r>
      <w:r w:rsidR="00686A8A">
        <w:rPr>
          <w:rFonts w:cs="Times New Roman"/>
        </w:rPr>
        <w:t>m</w:t>
      </w:r>
      <w:r w:rsidRPr="005C4995">
        <w:rPr>
          <w:rFonts w:cs="Times New Roman"/>
        </w:rPr>
        <w:t xml:space="preserve"> [</w:t>
      </w:r>
      <w:r w:rsidRPr="00DD20B6">
        <w:rPr>
          <w:rFonts w:cs="Times New Roman"/>
        </w:rPr>
        <w:fldChar w:fldCharType="begin"/>
      </w:r>
      <w:r w:rsidRPr="005C4995">
        <w:rPr>
          <w:rFonts w:cs="Times New Roman"/>
        </w:rPr>
        <w:instrText xml:space="preserve"> NOTEREF _Ref501449220 \h </w:instrText>
      </w:r>
      <w:r w:rsidR="00F91329" w:rsidRPr="005C4995">
        <w:rPr>
          <w:rFonts w:cs="Times New Roman"/>
        </w:rPr>
        <w:instrText xml:space="preserve"> \* MERGEFORMAT </w:instrText>
      </w:r>
      <w:r w:rsidRPr="00DD20B6">
        <w:rPr>
          <w:rFonts w:cs="Times New Roman"/>
        </w:rPr>
      </w:r>
      <w:r w:rsidRPr="00DD20B6">
        <w:rPr>
          <w:rFonts w:cs="Times New Roman"/>
        </w:rPr>
        <w:fldChar w:fldCharType="separate"/>
      </w:r>
      <w:r w:rsidR="00C42949">
        <w:rPr>
          <w:rFonts w:cs="Times New Roman"/>
        </w:rPr>
        <w:t>7</w:t>
      </w:r>
      <w:r w:rsidRPr="00DD20B6">
        <w:rPr>
          <w:rFonts w:cs="Times New Roman"/>
        </w:rPr>
        <w:fldChar w:fldCharType="end"/>
      </w:r>
      <w:r w:rsidRPr="00DD20B6">
        <w:rPr>
          <w:rFonts w:cs="Times New Roman"/>
        </w:rPr>
        <w:t xml:space="preserve">]. During the exponential growth in energy the two TSEA models are nominally identical (i.e. </w:t>
      </w:r>
      <w:r w:rsidR="00DC520C">
        <w:rPr>
          <w:rFonts w:cs="Times New Roman"/>
        </w:rPr>
        <w:t xml:space="preserve">the </w:t>
      </w:r>
      <w:r w:rsidRPr="00DD20B6">
        <w:rPr>
          <w:rFonts w:cs="Times New Roman"/>
        </w:rPr>
        <w:t xml:space="preserve">values </w:t>
      </w:r>
      <w:r w:rsidR="00DC520C">
        <w:rPr>
          <w:rFonts w:cs="Times New Roman"/>
        </w:rPr>
        <w:t xml:space="preserve">are </w:t>
      </w:r>
      <w:r w:rsidRPr="00DD20B6">
        <w:rPr>
          <w:rFonts w:cs="Times New Roman"/>
        </w:rPr>
        <w:t>within 2.3% which corresponds to a 0.1dB difference) up to 18.8ms for 50Hz</w:t>
      </w:r>
      <w:r w:rsidRPr="005C4995">
        <w:rPr>
          <w:rFonts w:cs="Times New Roman"/>
        </w:rPr>
        <w:t>, up to 8.</w:t>
      </w:r>
      <w:r w:rsidR="006255B8" w:rsidRPr="005C4995">
        <w:rPr>
          <w:rFonts w:cs="Times New Roman"/>
        </w:rPr>
        <w:t>8</w:t>
      </w:r>
      <w:r w:rsidRPr="005C4995">
        <w:rPr>
          <w:rFonts w:cs="Times New Roman"/>
        </w:rPr>
        <w:t>ms for 250Hz and up to 6.</w:t>
      </w:r>
      <w:r w:rsidR="006255B8" w:rsidRPr="005C4995">
        <w:rPr>
          <w:rFonts w:cs="Times New Roman"/>
        </w:rPr>
        <w:t>3</w:t>
      </w:r>
      <w:r w:rsidRPr="005C4995">
        <w:rPr>
          <w:rFonts w:cs="Times New Roman"/>
        </w:rPr>
        <w:t xml:space="preserve">ms for 500Hz. The peak occurs at 18.8ms for both TSEA models </w:t>
      </w:r>
      <w:r w:rsidR="00DD20B6">
        <w:rPr>
          <w:rFonts w:cs="Times New Roman"/>
        </w:rPr>
        <w:t xml:space="preserve">and this </w:t>
      </w:r>
      <w:r w:rsidRPr="005C4995">
        <w:rPr>
          <w:rFonts w:cs="Times New Roman"/>
          <w:noProof/>
        </w:rPr>
        <w:t>corresponds</w:t>
      </w:r>
      <w:r w:rsidRPr="005C4995">
        <w:rPr>
          <w:rFonts w:cs="Times New Roman"/>
        </w:rPr>
        <w:t xml:space="preserve"> to the transient power duration. The peak value is higher with the 14</w:t>
      </w:r>
      <w:r w:rsidR="000F1EAA">
        <w:rPr>
          <w:rFonts w:cs="Times New Roman"/>
        </w:rPr>
        <w:t xml:space="preserve"> </w:t>
      </w:r>
      <w:r w:rsidRPr="005C4995">
        <w:rPr>
          <w:rFonts w:cs="Times New Roman"/>
        </w:rPr>
        <w:t xml:space="preserve">subsystem model than the </w:t>
      </w:r>
      <w:r w:rsidR="000F1EAA">
        <w:rPr>
          <w:rFonts w:cs="Times New Roman"/>
        </w:rPr>
        <w:t>one</w:t>
      </w:r>
      <w:r w:rsidR="000F1EAA" w:rsidRPr="005C4995">
        <w:rPr>
          <w:rFonts w:cs="Times New Roman"/>
        </w:rPr>
        <w:t xml:space="preserve"> </w:t>
      </w:r>
      <w:r w:rsidRPr="005C4995">
        <w:rPr>
          <w:rFonts w:cs="Times New Roman"/>
        </w:rPr>
        <w:t>subsystem model by a factor of 1.025 at 50Hz (corresponding to a 0.1dB difference), a factor of 1.1</w:t>
      </w:r>
      <w:r w:rsidR="003813B4" w:rsidRPr="005C4995">
        <w:rPr>
          <w:rFonts w:cs="Times New Roman"/>
        </w:rPr>
        <w:t>049</w:t>
      </w:r>
      <w:r w:rsidRPr="005C4995">
        <w:rPr>
          <w:rFonts w:cs="Times New Roman"/>
        </w:rPr>
        <w:t xml:space="preserve"> (corresponding to a 0.</w:t>
      </w:r>
      <w:r w:rsidR="003813B4" w:rsidRPr="005C4995">
        <w:rPr>
          <w:rFonts w:cs="Times New Roman"/>
        </w:rPr>
        <w:t>4</w:t>
      </w:r>
      <w:r w:rsidRPr="005C4995">
        <w:rPr>
          <w:rFonts w:cs="Times New Roman"/>
        </w:rPr>
        <w:t>dB difference) at 250Hz and a factor of 1.1</w:t>
      </w:r>
      <w:r w:rsidR="003813B4" w:rsidRPr="005C4995">
        <w:rPr>
          <w:rFonts w:cs="Times New Roman"/>
        </w:rPr>
        <w:t>73</w:t>
      </w:r>
      <w:r w:rsidRPr="005C4995">
        <w:rPr>
          <w:rFonts w:cs="Times New Roman"/>
        </w:rPr>
        <w:t xml:space="preserve"> (corresponding to a 0.7dB difference) at 500Hz. </w:t>
      </w:r>
      <w:r w:rsidRPr="005C4995">
        <w:rPr>
          <w:rFonts w:cs="Times New Roman"/>
          <w:noProof/>
        </w:rPr>
        <w:t>This</w:t>
      </w:r>
      <w:r w:rsidRPr="005C4995">
        <w:rPr>
          <w:rFonts w:cs="Times New Roman"/>
        </w:rPr>
        <w:t xml:space="preserve"> is because energy returns to the source subsystem from the other 13</w:t>
      </w:r>
      <w:r w:rsidR="008411BA" w:rsidRPr="005C4995">
        <w:rPr>
          <w:rFonts w:cs="Times New Roman"/>
        </w:rPr>
        <w:t xml:space="preserve"> subsystems that make up the 14 </w:t>
      </w:r>
      <w:r w:rsidRPr="005C4995">
        <w:rPr>
          <w:rFonts w:cs="Times New Roman"/>
        </w:rPr>
        <w:t>subsystem model. The subsequent decays from the two TSEA models also differ because energy returns to the source subsystem with the 14</w:t>
      </w:r>
      <w:r w:rsidR="001E1650" w:rsidRPr="005C4995">
        <w:rPr>
          <w:rFonts w:cs="Times New Roman"/>
        </w:rPr>
        <w:t xml:space="preserve"> </w:t>
      </w:r>
      <w:r w:rsidRPr="005C4995">
        <w:rPr>
          <w:rFonts w:cs="Times New Roman"/>
        </w:rPr>
        <w:t>subsystem model.</w:t>
      </w:r>
      <w:r w:rsidR="005A38D7">
        <w:rPr>
          <w:rFonts w:cs="Times New Roman"/>
        </w:rPr>
        <w:t xml:space="preserve"> This </w:t>
      </w:r>
      <w:r w:rsidRPr="00DD20B6">
        <w:rPr>
          <w:rFonts w:cs="Times New Roman"/>
        </w:rPr>
        <w:t xml:space="preserve">assessment leads to the conclusion that if it is possible to identify the time, </w:t>
      </w:r>
      <w:proofErr w:type="spellStart"/>
      <w:r w:rsidRPr="00DD20B6">
        <w:rPr>
          <w:rFonts w:cs="Times New Roman"/>
          <w:i/>
        </w:rPr>
        <w:t>t</w:t>
      </w:r>
      <w:r w:rsidRPr="005C4995">
        <w:rPr>
          <w:rFonts w:cs="Times New Roman"/>
          <w:vertAlign w:val="subscript"/>
        </w:rPr>
        <w:t>peak</w:t>
      </w:r>
      <w:proofErr w:type="spellEnd"/>
      <w:r w:rsidRPr="005C4995">
        <w:rPr>
          <w:rFonts w:cs="Times New Roman"/>
        </w:rPr>
        <w:t xml:space="preserve">, at which the </w:t>
      </w:r>
      <w:r w:rsidR="001D5EFE">
        <w:rPr>
          <w:rFonts w:cs="Times New Roman"/>
        </w:rPr>
        <w:t xml:space="preserve">highest </w:t>
      </w:r>
      <w:r w:rsidRPr="005C4995">
        <w:rPr>
          <w:rFonts w:cs="Times New Roman"/>
        </w:rPr>
        <w:t xml:space="preserve">peak occurs in the time-varying, mean-square energy, then it should be feasible to sum the mean-square energy between 0s and </w:t>
      </w:r>
      <w:proofErr w:type="spellStart"/>
      <w:r w:rsidRPr="005C4995">
        <w:rPr>
          <w:rFonts w:cs="Times New Roman"/>
          <w:i/>
        </w:rPr>
        <w:t>t</w:t>
      </w:r>
      <w:r w:rsidRPr="005C4995">
        <w:rPr>
          <w:rFonts w:cs="Times New Roman"/>
          <w:vertAlign w:val="subscript"/>
        </w:rPr>
        <w:t>peak</w:t>
      </w:r>
      <w:proofErr w:type="spellEnd"/>
      <w:r w:rsidRPr="005C4995">
        <w:rPr>
          <w:rFonts w:cs="Times New Roman"/>
        </w:rPr>
        <w:t xml:space="preserve"> to estimate the transient power. However, when the base concrete floor </w:t>
      </w:r>
      <w:r w:rsidRPr="005C4995">
        <w:rPr>
          <w:rFonts w:cs="Times New Roman"/>
          <w:noProof/>
        </w:rPr>
        <w:t>is coupled</w:t>
      </w:r>
      <w:r w:rsidRPr="005C4995">
        <w:rPr>
          <w:rFonts w:cs="Times New Roman"/>
        </w:rPr>
        <w:t xml:space="preserve"> to other walls and floors </w:t>
      </w:r>
      <w:r w:rsidRPr="005C4995">
        <w:rPr>
          <w:rFonts w:cs="Times New Roman"/>
          <w:noProof/>
        </w:rPr>
        <w:t>there</w:t>
      </w:r>
      <w:r w:rsidRPr="005C4995">
        <w:rPr>
          <w:rFonts w:cs="Times New Roman"/>
        </w:rPr>
        <w:t xml:space="preserve"> </w:t>
      </w:r>
      <w:r w:rsidRPr="005C4995">
        <w:rPr>
          <w:rFonts w:cs="Times New Roman"/>
          <w:noProof/>
        </w:rPr>
        <w:t>will be</w:t>
      </w:r>
      <w:r w:rsidRPr="005C4995">
        <w:rPr>
          <w:rFonts w:cs="Times New Roman"/>
        </w:rPr>
        <w:t xml:space="preserve"> (relatively small) errors in the peak value. Note that the effect of energy returning from the room(s) to the excited floor can affect the decays in structural reverberation time measurements </w:t>
      </w:r>
      <w:r w:rsidRPr="005C4995">
        <w:rPr>
          <w:rFonts w:cs="Times New Roman"/>
          <w:noProof/>
        </w:rPr>
        <w:t>but</w:t>
      </w:r>
      <w:r w:rsidRPr="005C4995">
        <w:rPr>
          <w:rFonts w:cs="Times New Roman"/>
        </w:rPr>
        <w:t xml:space="preserve"> the peak tends to be unaffected [</w:t>
      </w:r>
      <w:r w:rsidRPr="00DD20B6">
        <w:rPr>
          <w:rStyle w:val="EndnoteReference"/>
          <w:rFonts w:cs="Times New Roman"/>
          <w:vertAlign w:val="baseline"/>
        </w:rPr>
        <w:endnoteReference w:id="18"/>
      </w:r>
      <w:r w:rsidRPr="00DD20B6">
        <w:rPr>
          <w:rFonts w:cs="Times New Roman"/>
        </w:rPr>
        <w:t>].</w:t>
      </w:r>
    </w:p>
    <w:p w14:paraId="2EB58CF5" w14:textId="77777777" w:rsidR="00183DA2" w:rsidRPr="005C4995" w:rsidRDefault="00183DA2">
      <w:pPr>
        <w:spacing w:after="0"/>
        <w:rPr>
          <w:rFonts w:cs="Times New Roman"/>
        </w:rPr>
      </w:pPr>
    </w:p>
    <w:p w14:paraId="05ED51DF" w14:textId="702418B8" w:rsidR="008E044F" w:rsidRPr="005C4995" w:rsidRDefault="008E044F">
      <w:pPr>
        <w:spacing w:after="0"/>
        <w:rPr>
          <w:rFonts w:cs="Times New Roman"/>
        </w:rPr>
      </w:pPr>
      <w:r w:rsidRPr="005C4995">
        <w:rPr>
          <w:rFonts w:cs="Times New Roman"/>
        </w:rPr>
        <w:t>Following from Eq.</w:t>
      </w:r>
      <w:r w:rsidRPr="005C4995">
        <w:rPr>
          <w:rFonts w:cs="Times New Roman"/>
          <w:lang w:val="en-US"/>
        </w:rPr>
        <w:t> </w:t>
      </w:r>
      <w:r w:rsidRPr="005C4995">
        <w:rPr>
          <w:rFonts w:cs="Times New Roman"/>
        </w:rPr>
        <w:t>(</w:t>
      </w:r>
      <w:r w:rsidR="000743BA">
        <w:rPr>
          <w:rFonts w:cs="Times New Roman"/>
        </w:rPr>
        <w:t>3</w:t>
      </w:r>
      <w:r w:rsidRPr="005C4995">
        <w:rPr>
          <w:rFonts w:cs="Times New Roman"/>
        </w:rPr>
        <w:t>)</w:t>
      </w:r>
      <w:r w:rsidR="00DF0C82">
        <w:rPr>
          <w:rFonts w:cs="Times New Roman"/>
        </w:rPr>
        <w:t>,</w:t>
      </w:r>
      <w:r w:rsidRPr="00DD20B6">
        <w:rPr>
          <w:rFonts w:cs="Times New Roman"/>
        </w:rPr>
        <w:t xml:space="preserve"> </w:t>
      </w:r>
      <w:r w:rsidR="006931B1">
        <w:rPr>
          <w:rFonts w:cs="Times New Roman"/>
        </w:rPr>
        <w:t xml:space="preserve">ITSEA determines </w:t>
      </w:r>
      <w:r w:rsidRPr="00DD20B6">
        <w:rPr>
          <w:rFonts w:cs="Times New Roman"/>
        </w:rPr>
        <w:t>the transient power input into source subsystem</w:t>
      </w:r>
      <w:r w:rsidR="00943BC0">
        <w:rPr>
          <w:rFonts w:cs="Times New Roman"/>
        </w:rPr>
        <w:t>,</w:t>
      </w:r>
      <w:r w:rsidRPr="00DD20B6">
        <w:rPr>
          <w:rFonts w:cs="Times New Roman"/>
        </w:rPr>
        <w:t xml:space="preserve"> </w:t>
      </w:r>
      <w:proofErr w:type="spellStart"/>
      <w:r w:rsidRPr="00DD20B6">
        <w:rPr>
          <w:rFonts w:cs="Times New Roman"/>
          <w:i/>
        </w:rPr>
        <w:t>i</w:t>
      </w:r>
      <w:proofErr w:type="spellEnd"/>
      <w:r w:rsidR="00943BC0">
        <w:rPr>
          <w:rFonts w:cs="Times New Roman"/>
        </w:rPr>
        <w:t xml:space="preserve">, </w:t>
      </w:r>
      <w:r w:rsidR="00DD20B6">
        <w:rPr>
          <w:rFonts w:cs="Times New Roman"/>
        </w:rPr>
        <w:t xml:space="preserve">in a system comprising of </w:t>
      </w:r>
      <w:r w:rsidR="00D46F49">
        <w:rPr>
          <w:rFonts w:cs="Times New Roman"/>
          <w:i/>
        </w:rPr>
        <w:t>X</w:t>
      </w:r>
      <w:r w:rsidR="00DD20B6">
        <w:rPr>
          <w:rFonts w:cs="Times New Roman"/>
        </w:rPr>
        <w:t xml:space="preserve"> subsystems </w:t>
      </w:r>
      <w:r w:rsidRPr="005C4995">
        <w:rPr>
          <w:rFonts w:cs="Times New Roman"/>
        </w:rPr>
        <w:t>using</w:t>
      </w:r>
    </w:p>
    <w:tbl>
      <w:tblPr>
        <w:tblW w:w="9639" w:type="dxa"/>
        <w:tblLayout w:type="fixed"/>
        <w:tblLook w:val="0000" w:firstRow="0" w:lastRow="0" w:firstColumn="0" w:lastColumn="0" w:noHBand="0" w:noVBand="0"/>
      </w:tblPr>
      <w:tblGrid>
        <w:gridCol w:w="8568"/>
        <w:gridCol w:w="1071"/>
      </w:tblGrid>
      <w:tr w:rsidR="008E044F" w:rsidRPr="005C4995" w14:paraId="239052E6" w14:textId="77777777" w:rsidTr="00407BC6">
        <w:tc>
          <w:tcPr>
            <w:tcW w:w="8568" w:type="dxa"/>
            <w:shd w:val="clear" w:color="auto" w:fill="auto"/>
          </w:tcPr>
          <w:p w14:paraId="7C6A9AB2" w14:textId="2B8F735F" w:rsidR="008E044F" w:rsidRPr="00DD20B6" w:rsidRDefault="00F91522">
            <w:pPr>
              <w:spacing w:after="0"/>
              <w:rPr>
                <w:rFonts w:cs="Times New Roman"/>
              </w:rPr>
            </w:pPr>
            <m:oMathPara>
              <m:oMathParaPr>
                <m:jc m:val="center"/>
              </m:oMathParaPr>
              <m:oMath>
                <m:sSub>
                  <m:sSubPr>
                    <m:ctrlPr>
                      <w:rPr>
                        <w:rFonts w:ascii="Cambria Math" w:hAnsi="Cambria Math" w:cs="Times New Roman"/>
                        <w:i/>
                      </w:rPr>
                    </m:ctrlPr>
                  </m:sSubPr>
                  <m:e>
                    <m:r>
                      <w:rPr>
                        <w:rFonts w:ascii="Cambria Math" w:hAnsi="Cambria Math" w:cs="Times New Roman"/>
                      </w:rPr>
                      <m:t>W</m:t>
                    </m:r>
                  </m:e>
                  <m:sub>
                    <m:r>
                      <m:rPr>
                        <m:sty m:val="p"/>
                      </m:rPr>
                      <w:rPr>
                        <w:rFonts w:ascii="Cambria Math" w:hAnsi="Cambria Math" w:cs="Times New Roman"/>
                      </w:rPr>
                      <m:t>in,ITSEA,</m:t>
                    </m:r>
                    <m:r>
                      <w:rPr>
                        <w:rFonts w:ascii="Cambria Math" w:hAnsi="Cambria Math" w:cs="Times New Roman"/>
                      </w:rPr>
                      <m:t>i</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m:t>
                    </m:r>
                  </m:den>
                </m:f>
                <m:nary>
                  <m:naryPr>
                    <m:chr m:val="∑"/>
                    <m:limLoc m:val="undOvr"/>
                    <m:ctrlPr>
                      <w:rPr>
                        <w:rFonts w:ascii="Cambria Math" w:hAnsi="Cambria Math" w:cs="Times New Roman"/>
                        <w:i/>
                      </w:rPr>
                    </m:ctrlPr>
                  </m:naryPr>
                  <m:sub>
                    <m:r>
                      <w:rPr>
                        <w:rFonts w:ascii="Cambria Math" w:hAnsi="Cambria Math" w:cs="Times New Roman"/>
                      </w:rPr>
                      <m:t>n=1</m:t>
                    </m:r>
                  </m:sub>
                  <m:sup>
                    <m:r>
                      <w:rPr>
                        <w:rFonts w:ascii="Cambria Math" w:hAnsi="Cambria Math" w:cs="Times New Roman"/>
                      </w:rPr>
                      <m:t>N</m:t>
                    </m:r>
                  </m:sup>
                  <m:e>
                    <m:f>
                      <m:fPr>
                        <m:ctrlPr>
                          <w:rPr>
                            <w:rFonts w:ascii="Cambria Math" w:hAnsi="Cambria Math" w:cs="Times New Roman"/>
                            <w:i/>
                          </w:rPr>
                        </m:ctrlPr>
                      </m:fPr>
                      <m:num>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i</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n+1</m:t>
                                    </m:r>
                                  </m:sub>
                                </m:sSub>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i</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n</m:t>
                                    </m:r>
                                  </m:sub>
                                </m:sSub>
                              </m:e>
                            </m:d>
                          </m:e>
                        </m:d>
                      </m:num>
                      <m:den>
                        <m:r>
                          <m:rPr>
                            <m:sty m:val="p"/>
                          </m:rPr>
                          <w:rPr>
                            <w:rFonts w:ascii="Cambria Math" w:hAnsi="Cambria Math" w:cs="Times New Roman"/>
                          </w:rPr>
                          <m:t>∆</m:t>
                        </m:r>
                        <m:r>
                          <w:rPr>
                            <w:rFonts w:ascii="Cambria Math" w:hAnsi="Cambria Math" w:cs="Times New Roman"/>
                          </w:rPr>
                          <m:t>t</m:t>
                        </m:r>
                      </m:den>
                    </m:f>
                    <m:r>
                      <w:rPr>
                        <w:rFonts w:ascii="Cambria Math" w:hAnsi="Cambria Math" w:cs="Times New Roman"/>
                      </w:rPr>
                      <m:t>-</m:t>
                    </m:r>
                    <m:d>
                      <m:dPr>
                        <m:ctrlPr>
                          <w:rPr>
                            <w:rFonts w:ascii="Cambria Math" w:hAnsi="Cambria Math" w:cs="Times New Roman"/>
                            <w:i/>
                          </w:rPr>
                        </m:ctrlPr>
                      </m:dPr>
                      <m:e>
                        <m:nary>
                          <m:naryPr>
                            <m:chr m:val="∑"/>
                            <m:limLoc m:val="undOvr"/>
                            <m:ctrlPr>
                              <w:rPr>
                                <w:rFonts w:ascii="Cambria Math" w:hAnsi="Cambria Math" w:cs="Times New Roman"/>
                                <w:i/>
                              </w:rPr>
                            </m:ctrlPr>
                          </m:naryPr>
                          <m:sub>
                            <m:r>
                              <w:rPr>
                                <w:rFonts w:ascii="Cambria Math" w:hAnsi="Cambria Math" w:cs="Times New Roman"/>
                              </w:rPr>
                              <m:t>j≠i</m:t>
                            </m:r>
                          </m:sub>
                          <m:sup>
                            <m:r>
                              <w:rPr>
                                <w:rFonts w:ascii="Cambria Math" w:hAnsi="Cambria Math" w:cs="Times New Roman"/>
                              </w:rPr>
                              <m:t>X</m:t>
                            </m:r>
                          </m:sup>
                          <m:e>
                            <m:r>
                              <w:rPr>
                                <w:rFonts w:ascii="Cambria Math" w:hAnsi="Cambria Math" w:cs="Times New Roman"/>
                              </w:rPr>
                              <m:t>ω</m:t>
                            </m:r>
                            <m:sSub>
                              <m:sSubPr>
                                <m:ctrlPr>
                                  <w:rPr>
                                    <w:rFonts w:ascii="Cambria Math" w:hAnsi="Cambria Math" w:cs="Times New Roman"/>
                                    <w:i/>
                                  </w:rPr>
                                </m:ctrlPr>
                              </m:sSubPr>
                              <m:e>
                                <m:r>
                                  <w:rPr>
                                    <w:rFonts w:ascii="Cambria Math" w:hAnsi="Cambria Math" w:cs="Times New Roman"/>
                                  </w:rPr>
                                  <m:t>η</m:t>
                                </m:r>
                              </m:e>
                              <m:sub>
                                <m:r>
                                  <w:rPr>
                                    <w:rFonts w:ascii="Cambria Math" w:hAnsi="Cambria Math" w:cs="Times New Roman"/>
                                  </w:rPr>
                                  <m:t>ji</m:t>
                                </m:r>
                              </m:sub>
                            </m:sSub>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j</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n</m:t>
                                    </m:r>
                                  </m:sub>
                                </m:sSub>
                              </m:e>
                            </m:d>
                            <m:r>
                              <w:rPr>
                                <w:rFonts w:ascii="Cambria Math" w:hAnsi="Cambria Math" w:cs="Times New Roman"/>
                              </w:rPr>
                              <m:t>-ω</m:t>
                            </m:r>
                            <m:sSub>
                              <m:sSubPr>
                                <m:ctrlPr>
                                  <w:rPr>
                                    <w:rFonts w:ascii="Cambria Math" w:hAnsi="Cambria Math" w:cs="Times New Roman"/>
                                    <w:i/>
                                  </w:rPr>
                                </m:ctrlPr>
                              </m:sSubPr>
                              <m:e>
                                <m:r>
                                  <w:rPr>
                                    <w:rFonts w:ascii="Cambria Math" w:hAnsi="Cambria Math" w:cs="Times New Roman"/>
                                  </w:rPr>
                                  <m:t>η</m:t>
                                </m:r>
                              </m:e>
                              <m:sub>
                                <m:r>
                                  <w:rPr>
                                    <w:rFonts w:ascii="Cambria Math" w:hAnsi="Cambria Math" w:cs="Times New Roman"/>
                                  </w:rPr>
                                  <m:t>i</m:t>
                                </m:r>
                              </m:sub>
                            </m:sSub>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i</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n</m:t>
                                    </m:r>
                                  </m:sub>
                                </m:sSub>
                              </m:e>
                            </m:d>
                          </m:e>
                        </m:nary>
                      </m:e>
                    </m:d>
                  </m:e>
                </m:nary>
              </m:oMath>
            </m:oMathPara>
          </w:p>
        </w:tc>
        <w:tc>
          <w:tcPr>
            <w:tcW w:w="1071" w:type="dxa"/>
            <w:shd w:val="clear" w:color="auto" w:fill="auto"/>
            <w:vAlign w:val="center"/>
          </w:tcPr>
          <w:p w14:paraId="20BD91D5" w14:textId="733EAA56" w:rsidR="008E044F" w:rsidRPr="00DD20B6" w:rsidRDefault="008E044F">
            <w:pPr>
              <w:keepNext/>
              <w:spacing w:after="0"/>
              <w:jc w:val="right"/>
              <w:rPr>
                <w:rFonts w:cs="Times New Roman"/>
              </w:rPr>
            </w:pPr>
            <w:r w:rsidRPr="00DD20B6">
              <w:rPr>
                <w:rFonts w:cs="Times New Roman"/>
              </w:rPr>
              <w:t>(</w:t>
            </w:r>
            <w:r w:rsidR="00267B51" w:rsidRPr="005C4995">
              <w:rPr>
                <w:rFonts w:cs="Times New Roman"/>
              </w:rPr>
              <w:t xml:space="preserve"> </w:t>
            </w:r>
            <w:r w:rsidR="00267B51" w:rsidRPr="00DD20B6">
              <w:rPr>
                <w:rFonts w:cs="Times New Roman"/>
              </w:rPr>
              <w:fldChar w:fldCharType="begin"/>
            </w:r>
            <w:r w:rsidR="00267B51" w:rsidRPr="00804393">
              <w:rPr>
                <w:rFonts w:cs="Times New Roman"/>
              </w:rPr>
              <w:instrText xml:space="preserve"> SEQ ( \* ARABIC </w:instrText>
            </w:r>
            <w:r w:rsidR="00267B51" w:rsidRPr="00DD20B6">
              <w:rPr>
                <w:rFonts w:cs="Times New Roman"/>
              </w:rPr>
              <w:fldChar w:fldCharType="separate"/>
            </w:r>
            <w:r w:rsidR="00C42949">
              <w:rPr>
                <w:rFonts w:cs="Times New Roman"/>
                <w:noProof/>
              </w:rPr>
              <w:t>8</w:t>
            </w:r>
            <w:r w:rsidR="00267B51" w:rsidRPr="00DD20B6">
              <w:rPr>
                <w:rFonts w:cs="Times New Roman"/>
              </w:rPr>
              <w:fldChar w:fldCharType="end"/>
            </w:r>
            <w:r w:rsidRPr="00DD20B6">
              <w:rPr>
                <w:rFonts w:cs="Times New Roman"/>
              </w:rPr>
              <w:t xml:space="preserve"> )</w:t>
            </w:r>
          </w:p>
        </w:tc>
      </w:tr>
    </w:tbl>
    <w:p w14:paraId="72C91612" w14:textId="77777777" w:rsidR="008E044F" w:rsidRPr="005C4995" w:rsidRDefault="008E044F">
      <w:pPr>
        <w:tabs>
          <w:tab w:val="left" w:pos="7823"/>
        </w:tabs>
        <w:spacing w:after="0"/>
        <w:rPr>
          <w:rFonts w:cs="Times New Roman"/>
          <w:noProof/>
        </w:rPr>
      </w:pPr>
      <w:r w:rsidRPr="005C4995">
        <w:rPr>
          <w:rFonts w:cs="Times New Roman"/>
          <w:noProof/>
        </w:rPr>
        <w:t xml:space="preserve">where </w:t>
      </w:r>
      <w:r w:rsidRPr="005C4995">
        <w:rPr>
          <w:rFonts w:cs="Times New Roman"/>
          <w:i/>
          <w:noProof/>
        </w:rPr>
        <w:t>N</w:t>
      </w:r>
      <w:r w:rsidRPr="005C4995">
        <w:rPr>
          <w:rFonts w:cs="Times New Roman"/>
          <w:noProof/>
        </w:rPr>
        <w:t xml:space="preserve"> is the integer number of time steps between 0ms and </w:t>
      </w:r>
      <w:r w:rsidRPr="005C4995">
        <w:rPr>
          <w:rFonts w:cs="Times New Roman"/>
          <w:i/>
          <w:noProof/>
        </w:rPr>
        <w:t>t</w:t>
      </w:r>
      <w:r w:rsidRPr="005C4995">
        <w:rPr>
          <w:rFonts w:cs="Times New Roman"/>
          <w:noProof/>
          <w:vertAlign w:val="subscript"/>
        </w:rPr>
        <w:t>peak</w:t>
      </w:r>
      <w:r w:rsidRPr="005C4995">
        <w:rPr>
          <w:rFonts w:cs="Times New Roman"/>
          <w:noProof/>
        </w:rPr>
        <w:t xml:space="preserve">. </w:t>
      </w:r>
    </w:p>
    <w:p w14:paraId="63115182" w14:textId="77777777" w:rsidR="00CA5612" w:rsidRPr="005C4995" w:rsidRDefault="00CA5612">
      <w:pPr>
        <w:tabs>
          <w:tab w:val="left" w:pos="7823"/>
        </w:tabs>
        <w:spacing w:after="0"/>
        <w:rPr>
          <w:rFonts w:cs="Times New Roman"/>
        </w:rPr>
      </w:pPr>
    </w:p>
    <w:p w14:paraId="2A70E50F" w14:textId="5872417A" w:rsidR="008E044F" w:rsidRPr="005C4995" w:rsidRDefault="008E044F">
      <w:pPr>
        <w:tabs>
          <w:tab w:val="left" w:pos="7823"/>
        </w:tabs>
        <w:spacing w:after="0"/>
        <w:rPr>
          <w:rFonts w:cs="Times New Roman"/>
        </w:rPr>
      </w:pPr>
      <w:r w:rsidRPr="005C4995">
        <w:rPr>
          <w:rFonts w:cs="Times New Roman"/>
          <w:noProof/>
        </w:rPr>
        <w:t>Use of Eq. (</w:t>
      </w:r>
      <w:r w:rsidR="00ED4D1B">
        <w:rPr>
          <w:rFonts w:cs="Times New Roman"/>
          <w:noProof/>
        </w:rPr>
        <w:t>8</w:t>
      </w:r>
      <w:r w:rsidRPr="00DD20B6">
        <w:rPr>
          <w:rFonts w:cs="Times New Roman"/>
          <w:noProof/>
        </w:rPr>
        <w:t xml:space="preserve">) requires (a) the </w:t>
      </w:r>
      <w:r w:rsidRPr="005C4995">
        <w:rPr>
          <w:rFonts w:cs="Times New Roman"/>
        </w:rPr>
        <w:t xml:space="preserve">time-varying, mean-square energy on the source subsystem and all subsystems directly connected to the source subsystem, (b) all the CLFs that directly transfer energy from other subsystems to the source subsystem, and (c) the TLF of the source subsystem. In practice, it is possible to measure the CLFs and the TLF </w:t>
      </w:r>
      <w:r w:rsidR="00407BC6" w:rsidRPr="005C4995">
        <w:rPr>
          <w:rFonts w:cs="Times New Roman"/>
        </w:rPr>
        <w:t>[</w:t>
      </w:r>
      <w:r w:rsidR="00407BC6" w:rsidRPr="00DD20B6">
        <w:rPr>
          <w:rFonts w:cs="Times New Roman"/>
        </w:rPr>
        <w:fldChar w:fldCharType="begin"/>
      </w:r>
      <w:r w:rsidR="00407BC6" w:rsidRPr="005C4995">
        <w:rPr>
          <w:rFonts w:cs="Times New Roman"/>
        </w:rPr>
        <w:instrText xml:space="preserve"> NOTEREF _Ref501705950 \h </w:instrText>
      </w:r>
      <w:r w:rsidR="00605792" w:rsidRPr="005C4995">
        <w:rPr>
          <w:rFonts w:cs="Times New Roman"/>
        </w:rPr>
        <w:instrText xml:space="preserve"> \* MERGEFORMAT </w:instrText>
      </w:r>
      <w:r w:rsidR="00407BC6" w:rsidRPr="00DD20B6">
        <w:rPr>
          <w:rFonts w:cs="Times New Roman"/>
        </w:rPr>
      </w:r>
      <w:r w:rsidR="00407BC6" w:rsidRPr="00DD20B6">
        <w:rPr>
          <w:rFonts w:cs="Times New Roman"/>
        </w:rPr>
        <w:fldChar w:fldCharType="separate"/>
      </w:r>
      <w:r w:rsidR="00C42949">
        <w:rPr>
          <w:rFonts w:cs="Times New Roman"/>
        </w:rPr>
        <w:t>8</w:t>
      </w:r>
      <w:r w:rsidR="00407BC6" w:rsidRPr="00DD20B6">
        <w:rPr>
          <w:rFonts w:cs="Times New Roman"/>
        </w:rPr>
        <w:fldChar w:fldCharType="end"/>
      </w:r>
      <w:r w:rsidR="00407BC6" w:rsidRPr="00DD20B6">
        <w:rPr>
          <w:rFonts w:cs="Times New Roman"/>
        </w:rPr>
        <w:t>]</w:t>
      </w:r>
      <w:r w:rsidRPr="00DD20B6">
        <w:rPr>
          <w:rFonts w:cs="Times New Roman"/>
        </w:rPr>
        <w:t xml:space="preserve"> but their inclusion in Eq. (</w:t>
      </w:r>
      <w:r w:rsidR="00ED4D1B">
        <w:rPr>
          <w:rFonts w:cs="Times New Roman"/>
        </w:rPr>
        <w:t>8</w:t>
      </w:r>
      <w:r w:rsidRPr="00DD20B6">
        <w:rPr>
          <w:rFonts w:cs="Times New Roman"/>
        </w:rPr>
        <w:t xml:space="preserve">) </w:t>
      </w:r>
      <w:r w:rsidRPr="00DD20B6">
        <w:rPr>
          <w:rFonts w:cs="Times New Roman"/>
          <w:noProof/>
        </w:rPr>
        <w:t>is</w:t>
      </w:r>
      <w:r w:rsidRPr="005C4995">
        <w:rPr>
          <w:rFonts w:cs="Times New Roman"/>
        </w:rPr>
        <w:t xml:space="preserve"> likely to increase the uncertainty. </w:t>
      </w:r>
      <w:r w:rsidRPr="005C4995">
        <w:rPr>
          <w:rFonts w:cs="Times New Roman"/>
          <w:noProof/>
        </w:rPr>
        <w:t>In addition</w:t>
      </w:r>
      <w:r w:rsidRPr="005C4995">
        <w:rPr>
          <w:rFonts w:cs="Times New Roman"/>
        </w:rPr>
        <w:t xml:space="preserve">, it is experimentally demanding to measure time-varying, mean-square energy on the source subsystem and all </w:t>
      </w:r>
      <w:r w:rsidR="00D21E75">
        <w:rPr>
          <w:rFonts w:cs="Times New Roman"/>
        </w:rPr>
        <w:t xml:space="preserve">of </w:t>
      </w:r>
      <w:r w:rsidRPr="005C4995">
        <w:rPr>
          <w:rFonts w:cs="Times New Roman"/>
        </w:rPr>
        <w:t xml:space="preserve">the subsystems that </w:t>
      </w:r>
      <w:r w:rsidRPr="005C4995">
        <w:rPr>
          <w:rFonts w:cs="Times New Roman"/>
          <w:noProof/>
        </w:rPr>
        <w:t>are directly connected</w:t>
      </w:r>
      <w:r w:rsidRPr="005C4995">
        <w:rPr>
          <w:rFonts w:cs="Times New Roman"/>
        </w:rPr>
        <w:t xml:space="preserve"> to it. Therefore, for </w:t>
      </w:r>
      <w:r w:rsidRPr="005C4995">
        <w:rPr>
          <w:rFonts w:cs="Times New Roman"/>
        </w:rPr>
        <w:lastRenderedPageBreak/>
        <w:t xml:space="preserve">practical </w:t>
      </w:r>
      <w:r w:rsidRPr="005C4995">
        <w:rPr>
          <w:rFonts w:cs="Times New Roman"/>
          <w:noProof/>
        </w:rPr>
        <w:t>purposes</w:t>
      </w:r>
      <w:r w:rsidRPr="005C4995">
        <w:rPr>
          <w:rFonts w:cs="Times New Roman"/>
        </w:rPr>
        <w:t xml:space="preserve"> it is simpler if ITSEA only considers the source subsystem</w:t>
      </w:r>
      <w:r w:rsidR="006B47C3">
        <w:rPr>
          <w:rFonts w:cs="Times New Roman"/>
        </w:rPr>
        <w:t xml:space="preserve">. This </w:t>
      </w:r>
      <w:r w:rsidRPr="00DD20B6">
        <w:rPr>
          <w:rFonts w:cs="Times New Roman"/>
        </w:rPr>
        <w:t>allow</w:t>
      </w:r>
      <w:r w:rsidR="00ED4D1B">
        <w:rPr>
          <w:rFonts w:cs="Times New Roman"/>
        </w:rPr>
        <w:t>s</w:t>
      </w:r>
      <w:r w:rsidRPr="00DD20B6">
        <w:rPr>
          <w:rFonts w:cs="Times New Roman"/>
        </w:rPr>
        <w:t xml:space="preserve"> Eq.</w:t>
      </w:r>
      <w:r w:rsidRPr="00DD20B6">
        <w:rPr>
          <w:rFonts w:cs="Times New Roman"/>
          <w:lang w:val="en-US"/>
        </w:rPr>
        <w:t> (</w:t>
      </w:r>
      <w:r w:rsidR="00ED4D1B">
        <w:rPr>
          <w:rFonts w:cs="Times New Roman"/>
        </w:rPr>
        <w:t>8</w:t>
      </w:r>
      <w:r w:rsidRPr="00DD20B6">
        <w:rPr>
          <w:rFonts w:cs="Times New Roman"/>
        </w:rPr>
        <w:t xml:space="preserve">) to </w:t>
      </w:r>
      <w:r w:rsidRPr="005C4995">
        <w:rPr>
          <w:rFonts w:cs="Times New Roman"/>
          <w:noProof/>
        </w:rPr>
        <w:t>be simplified</w:t>
      </w:r>
      <w:r w:rsidRPr="005C4995">
        <w:rPr>
          <w:rFonts w:cs="Times New Roman"/>
        </w:rPr>
        <w:t xml:space="preserve"> to</w:t>
      </w:r>
    </w:p>
    <w:tbl>
      <w:tblPr>
        <w:tblW w:w="9639" w:type="dxa"/>
        <w:tblLayout w:type="fixed"/>
        <w:tblLook w:val="0000" w:firstRow="0" w:lastRow="0" w:firstColumn="0" w:lastColumn="0" w:noHBand="0" w:noVBand="0"/>
      </w:tblPr>
      <w:tblGrid>
        <w:gridCol w:w="8568"/>
        <w:gridCol w:w="1071"/>
      </w:tblGrid>
      <w:tr w:rsidR="008E044F" w:rsidRPr="005C4995" w14:paraId="06379CA1" w14:textId="77777777" w:rsidTr="00407BC6">
        <w:tc>
          <w:tcPr>
            <w:tcW w:w="8568" w:type="dxa"/>
            <w:shd w:val="clear" w:color="auto" w:fill="auto"/>
          </w:tcPr>
          <w:p w14:paraId="48103B74" w14:textId="3949BD82" w:rsidR="008E044F" w:rsidRPr="00DD20B6" w:rsidRDefault="00F91522">
            <w:pPr>
              <w:spacing w:after="0"/>
              <w:rPr>
                <w:rFonts w:cs="Times New Roman"/>
              </w:rPr>
            </w:pPr>
            <m:oMathPara>
              <m:oMathParaPr>
                <m:jc m:val="center"/>
              </m:oMathParaPr>
              <m:oMath>
                <m:sSub>
                  <m:sSubPr>
                    <m:ctrlPr>
                      <w:rPr>
                        <w:rFonts w:ascii="Cambria Math" w:hAnsi="Cambria Math" w:cs="Times New Roman"/>
                        <w:i/>
                      </w:rPr>
                    </m:ctrlPr>
                  </m:sSubPr>
                  <m:e>
                    <m:r>
                      <w:rPr>
                        <w:rFonts w:ascii="Cambria Math" w:hAnsi="Cambria Math" w:cs="Times New Roman"/>
                      </w:rPr>
                      <m:t>W</m:t>
                    </m:r>
                  </m:e>
                  <m:sub>
                    <m:r>
                      <m:rPr>
                        <m:sty m:val="p"/>
                      </m:rPr>
                      <w:rPr>
                        <w:rFonts w:ascii="Cambria Math" w:hAnsi="Cambria Math" w:cs="Times New Roman"/>
                      </w:rPr>
                      <m:t>in,ITSEA,</m:t>
                    </m:r>
                    <m:r>
                      <w:rPr>
                        <w:rFonts w:ascii="Cambria Math" w:hAnsi="Cambria Math" w:cs="Times New Roman"/>
                      </w:rPr>
                      <m:t>i</m:t>
                    </m:r>
                  </m:sub>
                </m:sSub>
                <m:r>
                  <w:rPr>
                    <w:rFonts w:ascii="Cambria Math" w:hAnsi="Cambria Math" w:cs="Times New Roman" w:hint="eastAsia"/>
                    <w:i/>
                  </w:rPr>
                  <w:sym w:font="Symbol" w:char="F0BB"/>
                </m:r>
                <m:f>
                  <m:fPr>
                    <m:ctrlPr>
                      <w:rPr>
                        <w:rFonts w:ascii="Cambria Math" w:hAnsi="Cambria Math" w:cs="Times New Roman"/>
                        <w:i/>
                      </w:rPr>
                    </m:ctrlPr>
                  </m:fPr>
                  <m:num>
                    <m:r>
                      <w:rPr>
                        <w:rFonts w:ascii="Cambria Math" w:hAnsi="Cambria Math" w:cs="Times New Roman" w:hint="eastAsia"/>
                      </w:rPr>
                      <m:t>1</m:t>
                    </m:r>
                  </m:num>
                  <m:den>
                    <m:r>
                      <w:rPr>
                        <w:rFonts w:ascii="Cambria Math" w:hAnsi="Cambria Math" w:cs="Times New Roman"/>
                      </w:rPr>
                      <m:t>N</m:t>
                    </m:r>
                  </m:den>
                </m:f>
                <m:nary>
                  <m:naryPr>
                    <m:chr m:val="∑"/>
                    <m:limLoc m:val="undOvr"/>
                    <m:ctrlPr>
                      <w:rPr>
                        <w:rFonts w:ascii="Cambria Math" w:hAnsi="Cambria Math" w:cs="Times New Roman"/>
                        <w:i/>
                      </w:rPr>
                    </m:ctrlPr>
                  </m:naryPr>
                  <m:sub>
                    <m:r>
                      <w:rPr>
                        <w:rFonts w:ascii="Cambria Math" w:hAnsi="Cambria Math" w:cs="Times New Roman"/>
                      </w:rPr>
                      <m:t>n=1</m:t>
                    </m:r>
                  </m:sub>
                  <m:sup>
                    <m:r>
                      <w:rPr>
                        <w:rFonts w:ascii="Cambria Math" w:hAnsi="Cambria Math" w:cs="Times New Roman"/>
                      </w:rPr>
                      <m:t>N</m:t>
                    </m:r>
                  </m:sup>
                  <m:e>
                    <m:d>
                      <m:dPr>
                        <m:begChr m:val="["/>
                        <m:endChr m:val="]"/>
                        <m:ctrlPr>
                          <w:rPr>
                            <w:rFonts w:ascii="Cambria Math" w:hAnsi="Cambria Math" w:cs="Times New Roman"/>
                            <w:i/>
                          </w:rPr>
                        </m:ctrlPr>
                      </m:dPr>
                      <m:e>
                        <m:f>
                          <m:fPr>
                            <m:ctrlPr>
                              <w:rPr>
                                <w:rFonts w:ascii="Cambria Math" w:hAnsi="Cambria Math" w:cs="Times New Roman"/>
                                <w:i/>
                              </w:rPr>
                            </m:ctrlPr>
                          </m:fPr>
                          <m:num>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i</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n+1</m:t>
                                        </m:r>
                                      </m:sub>
                                    </m:sSub>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i</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n</m:t>
                                        </m:r>
                                      </m:sub>
                                    </m:sSub>
                                  </m:e>
                                </m:d>
                              </m:e>
                            </m:d>
                          </m:num>
                          <m:den>
                            <m:r>
                              <m:rPr>
                                <m:sty m:val="p"/>
                              </m:rPr>
                              <w:rPr>
                                <w:rFonts w:ascii="Cambria Math" w:hAnsi="Cambria Math" w:cs="Times New Roman"/>
                              </w:rPr>
                              <m:t>∆</m:t>
                            </m:r>
                            <m:r>
                              <w:rPr>
                                <w:rFonts w:ascii="Cambria Math" w:hAnsi="Cambria Math" w:cs="Times New Roman"/>
                              </w:rPr>
                              <m:t>t</m:t>
                            </m:r>
                          </m:den>
                        </m:f>
                        <m:r>
                          <w:rPr>
                            <w:rFonts w:ascii="Cambria Math" w:hAnsi="Cambria Math" w:cs="Times New Roman"/>
                          </w:rPr>
                          <m:t>+ω</m:t>
                        </m:r>
                        <m:sSub>
                          <m:sSubPr>
                            <m:ctrlPr>
                              <w:rPr>
                                <w:rFonts w:ascii="Cambria Math" w:hAnsi="Cambria Math" w:cs="Times New Roman"/>
                                <w:i/>
                              </w:rPr>
                            </m:ctrlPr>
                          </m:sSubPr>
                          <m:e>
                            <m:r>
                              <w:rPr>
                                <w:rFonts w:ascii="Cambria Math" w:hAnsi="Cambria Math" w:cs="Times New Roman"/>
                              </w:rPr>
                              <m:t>η</m:t>
                            </m:r>
                          </m:e>
                          <m:sub>
                            <m:r>
                              <w:rPr>
                                <w:rFonts w:ascii="Cambria Math" w:hAnsi="Cambria Math" w:cs="Times New Roman"/>
                              </w:rPr>
                              <m:t>i</m:t>
                            </m:r>
                          </m:sub>
                        </m:sSub>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i</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n</m:t>
                                </m:r>
                              </m:sub>
                            </m:sSub>
                          </m:e>
                        </m:d>
                      </m:e>
                    </m:d>
                  </m:e>
                </m:nary>
              </m:oMath>
            </m:oMathPara>
          </w:p>
        </w:tc>
        <w:tc>
          <w:tcPr>
            <w:tcW w:w="1071" w:type="dxa"/>
            <w:shd w:val="clear" w:color="auto" w:fill="auto"/>
            <w:vAlign w:val="center"/>
          </w:tcPr>
          <w:p w14:paraId="31C5A42A" w14:textId="6B97057D" w:rsidR="008E044F" w:rsidRPr="00DD20B6" w:rsidRDefault="008E044F">
            <w:pPr>
              <w:keepNext/>
              <w:spacing w:after="0"/>
              <w:jc w:val="right"/>
              <w:rPr>
                <w:rFonts w:cs="Times New Roman"/>
              </w:rPr>
            </w:pPr>
            <w:r w:rsidRPr="00DD20B6">
              <w:rPr>
                <w:rFonts w:cs="Times New Roman"/>
              </w:rPr>
              <w:t>(</w:t>
            </w:r>
            <w:r w:rsidR="00B72F8A" w:rsidRPr="005C4995">
              <w:rPr>
                <w:rFonts w:cs="Times New Roman"/>
              </w:rPr>
              <w:t xml:space="preserve"> </w:t>
            </w:r>
            <w:r w:rsidR="00503D0F">
              <w:rPr>
                <w:rFonts w:cs="Times New Roman"/>
              </w:rPr>
              <w:t>9</w:t>
            </w:r>
            <w:r w:rsidR="00503D0F" w:rsidRPr="00DD20B6">
              <w:rPr>
                <w:rFonts w:cs="Times New Roman"/>
              </w:rPr>
              <w:t xml:space="preserve"> </w:t>
            </w:r>
            <w:r w:rsidRPr="00DD20B6">
              <w:rPr>
                <w:rFonts w:cs="Times New Roman"/>
              </w:rPr>
              <w:t>)</w:t>
            </w:r>
          </w:p>
        </w:tc>
      </w:tr>
    </w:tbl>
    <w:p w14:paraId="57DFE05A" w14:textId="77777777" w:rsidR="00E5500A" w:rsidRDefault="00E5500A">
      <w:pPr>
        <w:spacing w:after="0"/>
        <w:rPr>
          <w:rFonts w:cs="Times New Roman"/>
        </w:rPr>
      </w:pPr>
    </w:p>
    <w:p w14:paraId="450DF407" w14:textId="2E7EFF02" w:rsidR="00E5500A" w:rsidRPr="005C4995" w:rsidRDefault="00E5500A">
      <w:pPr>
        <w:tabs>
          <w:tab w:val="left" w:pos="7823"/>
        </w:tabs>
        <w:spacing w:after="0"/>
        <w:rPr>
          <w:rFonts w:cs="Times New Roman"/>
        </w:rPr>
      </w:pPr>
      <w:r w:rsidRPr="005C4995">
        <w:rPr>
          <w:rFonts w:cs="Times New Roman"/>
          <w:noProof/>
        </w:rPr>
        <w:t xml:space="preserve">To quantify the transient power input </w:t>
      </w:r>
      <w:r>
        <w:rPr>
          <w:rFonts w:cs="Times New Roman"/>
          <w:noProof/>
        </w:rPr>
        <w:t xml:space="preserve">which is </w:t>
      </w:r>
      <w:r w:rsidRPr="00DD20B6">
        <w:rPr>
          <w:rFonts w:cs="Times New Roman"/>
          <w:noProof/>
        </w:rPr>
        <w:t>to be injected into a TSEA model during the period of applied force</w:t>
      </w:r>
      <w:r w:rsidRPr="00DD20B6">
        <w:rPr>
          <w:rFonts w:cs="Times New Roman"/>
        </w:rPr>
        <w:t xml:space="preserve">, </w:t>
      </w:r>
      <w:r w:rsidR="003C3D26">
        <w:rPr>
          <w:rFonts w:cs="Times New Roman"/>
        </w:rPr>
        <w:t xml:space="preserve">the values </w:t>
      </w:r>
      <w:r w:rsidRPr="00DD20B6">
        <w:rPr>
          <w:rFonts w:cs="Times New Roman"/>
        </w:rPr>
        <w:t>obtained from Eq.</w:t>
      </w:r>
      <w:r w:rsidRPr="005C4995">
        <w:rPr>
          <w:rFonts w:cs="Times New Roman"/>
          <w:lang w:val="en-US"/>
        </w:rPr>
        <w:t> (</w:t>
      </w:r>
      <w:r w:rsidR="003C3D26">
        <w:rPr>
          <w:rFonts w:cs="Times New Roman"/>
        </w:rPr>
        <w:t>9</w:t>
      </w:r>
      <w:r w:rsidRPr="00DD20B6">
        <w:rPr>
          <w:rFonts w:cs="Times New Roman"/>
        </w:rPr>
        <w:t xml:space="preserve">) needs to be </w:t>
      </w:r>
      <w:r w:rsidR="003C3D26">
        <w:rPr>
          <w:rFonts w:cs="Times New Roman"/>
        </w:rPr>
        <w:t xml:space="preserve">modified to give the </w:t>
      </w:r>
      <w:r w:rsidRPr="00DD20B6">
        <w:rPr>
          <w:rFonts w:cs="Times New Roman"/>
          <w:noProof/>
        </w:rPr>
        <w:t>normalised</w:t>
      </w:r>
      <w:r w:rsidRPr="005C4995">
        <w:rPr>
          <w:rFonts w:cs="Times New Roman"/>
        </w:rPr>
        <w:t xml:space="preserve"> </w:t>
      </w:r>
      <w:r w:rsidR="003C3D26" w:rsidRPr="00DD20B6">
        <w:rPr>
          <w:rFonts w:cs="Times New Roman"/>
        </w:rPr>
        <w:t xml:space="preserve">transient power input </w:t>
      </w:r>
      <w:r w:rsidRPr="005C4995">
        <w:rPr>
          <w:rFonts w:cs="Times New Roman"/>
        </w:rPr>
        <w:t>using</w:t>
      </w:r>
    </w:p>
    <w:tbl>
      <w:tblPr>
        <w:tblW w:w="9639" w:type="dxa"/>
        <w:tblLayout w:type="fixed"/>
        <w:tblLook w:val="0000" w:firstRow="0" w:lastRow="0" w:firstColumn="0" w:lastColumn="0" w:noHBand="0" w:noVBand="0"/>
      </w:tblPr>
      <w:tblGrid>
        <w:gridCol w:w="8568"/>
        <w:gridCol w:w="1071"/>
      </w:tblGrid>
      <w:tr w:rsidR="00E5500A" w:rsidRPr="005C4995" w14:paraId="372A6E6D" w14:textId="77777777" w:rsidTr="00C6344D">
        <w:tc>
          <w:tcPr>
            <w:tcW w:w="8568" w:type="dxa"/>
            <w:shd w:val="clear" w:color="auto" w:fill="auto"/>
          </w:tcPr>
          <w:p w14:paraId="4357831D" w14:textId="569AA81A" w:rsidR="00E5500A" w:rsidRPr="00DD20B6" w:rsidRDefault="00F91522" w:rsidP="00C85B4B">
            <w:pPr>
              <w:tabs>
                <w:tab w:val="left" w:pos="7823"/>
              </w:tabs>
              <w:spacing w:after="0"/>
              <w:rPr>
                <w:rFonts w:cs="Times New Roman"/>
              </w:rPr>
            </w:pPr>
            <m:oMathPara>
              <m:oMathParaPr>
                <m:jc m:val="center"/>
              </m:oMathParaPr>
              <m:oMath>
                <m:sSubSup>
                  <m:sSubSupPr>
                    <m:ctrlPr>
                      <w:rPr>
                        <w:rFonts w:ascii="Cambria Math" w:hAnsi="Cambria Math" w:cs="Times New Roman"/>
                      </w:rPr>
                    </m:ctrlPr>
                  </m:sSubSupPr>
                  <m:e>
                    <m:r>
                      <w:rPr>
                        <w:rFonts w:ascii="Cambria Math" w:hAnsi="Cambria Math" w:cs="Times New Roman"/>
                      </w:rPr>
                      <m:t>W'</m:t>
                    </m:r>
                  </m:e>
                  <m:sub>
                    <m:r>
                      <m:rPr>
                        <m:sty m:val="p"/>
                      </m:rPr>
                      <w:rPr>
                        <w:rFonts w:ascii="Cambria Math" w:hAnsi="Cambria Math" w:cs="Times New Roman"/>
                      </w:rPr>
                      <m:t>in,</m:t>
                    </m:r>
                    <m:r>
                      <m:rPr>
                        <m:sty m:val="p"/>
                      </m:rPr>
                      <w:rPr>
                        <w:rFonts w:ascii="Cambria Math" w:hAnsi="Cambria Math" w:cs="Times New Roman" w:hint="eastAsia"/>
                        <w:noProof/>
                      </w:rPr>
                      <m:t>ITSEA</m:t>
                    </m:r>
                    <m:r>
                      <m:rPr>
                        <m:sty m:val="p"/>
                      </m:rPr>
                      <w:rPr>
                        <w:rFonts w:ascii="Cambria Math" w:hAnsi="Cambria Math" w:cs="Times New Roman"/>
                        <w:noProof/>
                      </w:rPr>
                      <m:t>,</m:t>
                    </m:r>
                    <m:r>
                      <w:rPr>
                        <w:rFonts w:ascii="Cambria Math" w:hAnsi="Cambria Math" w:cs="Times New Roman"/>
                        <w:noProof/>
                      </w:rPr>
                      <m:t>i</m:t>
                    </m:r>
                    <m:ctrlPr>
                      <w:rPr>
                        <w:rFonts w:ascii="Cambria Math" w:hAnsi="Cambria Math" w:cs="Times New Roman"/>
                        <w:i/>
                        <w:noProof/>
                      </w:rPr>
                    </m:ctrlPr>
                  </m:sub>
                  <m:sup/>
                </m:sSubSup>
                <m:r>
                  <m:rPr>
                    <m:sty m:val="p"/>
                  </m:rP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rPr>
                        </m:ctrlPr>
                      </m:sSubPr>
                      <m:e>
                        <m:r>
                          <w:rPr>
                            <w:rFonts w:ascii="Cambria Math" w:hAnsi="Cambria Math" w:cs="Times New Roman"/>
                          </w:rPr>
                          <m:t>t</m:t>
                        </m:r>
                      </m:e>
                      <m:sub>
                        <m:r>
                          <m:rPr>
                            <m:sty m:val="p"/>
                          </m:rPr>
                          <w:rPr>
                            <w:rFonts w:ascii="Cambria Math" w:hAnsi="Cambria Math" w:cs="Times New Roman" w:hint="eastAsia"/>
                          </w:rPr>
                          <m:t>peak</m:t>
                        </m:r>
                      </m:sub>
                    </m:sSub>
                  </m:num>
                  <m:den>
                    <m:sSub>
                      <m:sSubPr>
                        <m:ctrlPr>
                          <w:rPr>
                            <w:rFonts w:ascii="Cambria Math" w:hAnsi="Cambria Math" w:cs="Times New Roman"/>
                            <w:i/>
                          </w:rPr>
                        </m:ctrlPr>
                      </m:sSubPr>
                      <m:e>
                        <m:r>
                          <w:rPr>
                            <w:rFonts w:ascii="Cambria Math" w:hAnsi="Cambria Math" w:cs="Times New Roman"/>
                          </w:rPr>
                          <m:t>t</m:t>
                        </m:r>
                      </m:e>
                      <m:sub>
                        <m:r>
                          <m:rPr>
                            <m:sty m:val="p"/>
                          </m:rPr>
                          <w:rPr>
                            <w:rFonts w:ascii="Cambria Math" w:hAnsi="Cambria Math" w:cs="Times New Roman" w:hint="eastAsia"/>
                          </w:rPr>
                          <m:t>input_duration</m:t>
                        </m:r>
                      </m:sub>
                    </m:sSub>
                  </m:den>
                </m:f>
                <m:sSub>
                  <m:sSubPr>
                    <m:ctrlPr>
                      <w:rPr>
                        <w:rFonts w:ascii="Cambria Math" w:hAnsi="Cambria Math" w:cs="Times New Roman"/>
                        <w:i/>
                      </w:rPr>
                    </m:ctrlPr>
                  </m:sSubPr>
                  <m:e>
                    <m:r>
                      <w:rPr>
                        <w:rFonts w:ascii="Cambria Math" w:hAnsi="Cambria Math" w:cs="Times New Roman"/>
                      </w:rPr>
                      <m:t>W</m:t>
                    </m:r>
                  </m:e>
                  <m:sub>
                    <m:r>
                      <m:rPr>
                        <m:sty m:val="p"/>
                      </m:rPr>
                      <w:rPr>
                        <w:rFonts w:ascii="Cambria Math" w:hAnsi="Cambria Math" w:cs="Times New Roman" w:hint="eastAsia"/>
                      </w:rPr>
                      <m:t>in</m:t>
                    </m:r>
                    <m:r>
                      <m:rPr>
                        <m:sty m:val="p"/>
                      </m:rPr>
                      <w:rPr>
                        <w:rFonts w:ascii="Cambria Math" w:hAnsi="Cambria Math" w:cs="Times New Roman"/>
                      </w:rPr>
                      <m:t>,ITSEA</m:t>
                    </m:r>
                    <m:r>
                      <m:rPr>
                        <m:sty m:val="p"/>
                      </m:rPr>
                      <w:rPr>
                        <w:rFonts w:ascii="Cambria Math" w:hAnsi="Cambria Math" w:cs="Times New Roman" w:hint="eastAsia"/>
                      </w:rPr>
                      <m:t>,</m:t>
                    </m:r>
                    <m:r>
                      <w:rPr>
                        <w:rFonts w:ascii="Cambria Math" w:hAnsi="Cambria Math" w:cs="Times New Roman"/>
                      </w:rPr>
                      <m:t>i</m:t>
                    </m:r>
                  </m:sub>
                </m:sSub>
              </m:oMath>
            </m:oMathPara>
          </w:p>
        </w:tc>
        <w:tc>
          <w:tcPr>
            <w:tcW w:w="1071" w:type="dxa"/>
            <w:shd w:val="clear" w:color="auto" w:fill="auto"/>
            <w:vAlign w:val="center"/>
          </w:tcPr>
          <w:p w14:paraId="0F4DCFD2" w14:textId="77777777" w:rsidR="00E5500A" w:rsidRPr="00DD20B6" w:rsidRDefault="00E5500A">
            <w:pPr>
              <w:keepNext/>
              <w:spacing w:after="0"/>
              <w:jc w:val="right"/>
              <w:rPr>
                <w:rFonts w:cs="Times New Roman"/>
              </w:rPr>
            </w:pPr>
            <w:r w:rsidRPr="00DD20B6">
              <w:rPr>
                <w:rFonts w:cs="Times New Roman"/>
              </w:rPr>
              <w:t>(</w:t>
            </w:r>
            <w:r w:rsidRPr="005C4995">
              <w:rPr>
                <w:rFonts w:cs="Times New Roman"/>
              </w:rPr>
              <w:t xml:space="preserve"> </w:t>
            </w:r>
            <w:r>
              <w:rPr>
                <w:rFonts w:cs="Times New Roman"/>
              </w:rPr>
              <w:t>10</w:t>
            </w:r>
            <w:r w:rsidRPr="00DD20B6">
              <w:rPr>
                <w:rFonts w:cs="Times New Roman"/>
              </w:rPr>
              <w:t xml:space="preserve"> )</w:t>
            </w:r>
          </w:p>
        </w:tc>
      </w:tr>
    </w:tbl>
    <w:p w14:paraId="7DC81BE9" w14:textId="3246D484" w:rsidR="00E5500A" w:rsidRDefault="003321CF" w:rsidP="005A6656">
      <w:pPr>
        <w:tabs>
          <w:tab w:val="left" w:pos="7823"/>
        </w:tabs>
        <w:spacing w:after="0"/>
        <w:rPr>
          <w:rFonts w:eastAsia="Times New Roman" w:cs="Times New Roman"/>
        </w:rPr>
      </w:pPr>
      <w:r>
        <w:rPr>
          <w:rFonts w:cs="Times New Roman"/>
          <w:noProof/>
        </w:rPr>
        <w:t>w</w:t>
      </w:r>
      <w:r w:rsidR="00E5500A" w:rsidRPr="005C4995">
        <w:rPr>
          <w:rFonts w:cs="Times New Roman"/>
          <w:noProof/>
        </w:rPr>
        <w:t>here</w:t>
      </w:r>
      <w:r>
        <w:rPr>
          <w:rFonts w:cs="Times New Roman"/>
          <w:noProof/>
        </w:rPr>
        <w:t xml:space="preserve"> </w:t>
      </w:r>
      <w:r w:rsidR="00E5500A" w:rsidRPr="005C4995">
        <w:rPr>
          <w:rFonts w:cs="Times New Roman"/>
          <w:i/>
          <w:noProof/>
        </w:rPr>
        <w:t>t</w:t>
      </w:r>
      <w:r w:rsidR="00E5500A" w:rsidRPr="005C4995">
        <w:rPr>
          <w:rFonts w:cs="Times New Roman"/>
          <w:noProof/>
          <w:vertAlign w:val="subscript"/>
        </w:rPr>
        <w:t>input_duration</w:t>
      </w:r>
      <w:r w:rsidR="00E5500A" w:rsidRPr="005C4995">
        <w:rPr>
          <w:rFonts w:cs="Times New Roman"/>
          <w:noProof/>
        </w:rPr>
        <w:t xml:space="preserve"> is the actual duration of the </w:t>
      </w:r>
      <w:r w:rsidR="00E5500A" w:rsidRPr="00161784">
        <w:rPr>
          <w:rFonts w:cs="Times New Roman"/>
          <w:noProof/>
        </w:rPr>
        <w:t>force pulse</w:t>
      </w:r>
      <w:r w:rsidR="00715898" w:rsidRPr="00161784">
        <w:rPr>
          <w:rFonts w:cs="Times New Roman"/>
          <w:noProof/>
        </w:rPr>
        <w:t xml:space="preserve">. </w:t>
      </w:r>
      <w:r w:rsidR="00DB600B" w:rsidRPr="00161784">
        <w:rPr>
          <w:rFonts w:cs="Times New Roman"/>
          <w:noProof/>
        </w:rPr>
        <w:t>For a heavy impact directly on</w:t>
      </w:r>
      <w:r w:rsidR="00161784" w:rsidRPr="00804393">
        <w:rPr>
          <w:rFonts w:cs="Times New Roman"/>
          <w:noProof/>
        </w:rPr>
        <w:t>to</w:t>
      </w:r>
      <w:r w:rsidR="00DB600B" w:rsidRPr="00161784">
        <w:rPr>
          <w:rFonts w:cs="Times New Roman"/>
          <w:noProof/>
        </w:rPr>
        <w:t xml:space="preserve"> the base floor,</w:t>
      </w:r>
      <w:r w:rsidR="00715898" w:rsidRPr="00161784">
        <w:rPr>
          <w:rFonts w:cs="Times New Roman"/>
          <w:noProof/>
        </w:rPr>
        <w:t xml:space="preserve"> </w:t>
      </w:r>
      <w:r w:rsidR="00715898" w:rsidRPr="00161784">
        <w:rPr>
          <w:rFonts w:cs="Times New Roman"/>
          <w:i/>
          <w:noProof/>
        </w:rPr>
        <w:t>t</w:t>
      </w:r>
      <w:r w:rsidR="00715898" w:rsidRPr="00161784">
        <w:rPr>
          <w:rFonts w:cs="Times New Roman"/>
          <w:noProof/>
          <w:vertAlign w:val="subscript"/>
        </w:rPr>
        <w:t>input_duration</w:t>
      </w:r>
      <w:r w:rsidR="00715898" w:rsidRPr="00161784">
        <w:rPr>
          <w:rFonts w:cs="Times New Roman"/>
          <w:noProof/>
        </w:rPr>
        <w:t xml:space="preserve"> </w:t>
      </w:r>
      <w:r w:rsidR="00E5500A" w:rsidRPr="00161784">
        <w:rPr>
          <w:rFonts w:cs="Times New Roman"/>
          <w:noProof/>
        </w:rPr>
        <w:t xml:space="preserve">can be determined </w:t>
      </w:r>
      <w:r w:rsidR="00DB600B" w:rsidRPr="00161784">
        <w:rPr>
          <w:rFonts w:cs="Times New Roman"/>
          <w:noProof/>
        </w:rPr>
        <w:t xml:space="preserve">from </w:t>
      </w:r>
      <w:r w:rsidR="00E5500A" w:rsidRPr="00161784">
        <w:rPr>
          <w:rFonts w:cs="Times New Roman"/>
          <w:noProof/>
        </w:rPr>
        <w:t>force plate measurements</w:t>
      </w:r>
      <w:r w:rsidR="00DB600B" w:rsidRPr="00161784">
        <w:rPr>
          <w:rFonts w:cs="Times New Roman"/>
          <w:noProof/>
        </w:rPr>
        <w:t xml:space="preserve"> but it is not possible</w:t>
      </w:r>
      <w:r w:rsidR="00715898" w:rsidRPr="00161784">
        <w:rPr>
          <w:rFonts w:cs="Times New Roman"/>
          <w:noProof/>
        </w:rPr>
        <w:t xml:space="preserve"> </w:t>
      </w:r>
      <w:r w:rsidR="00DB600B" w:rsidRPr="00161784">
        <w:rPr>
          <w:rFonts w:cs="Times New Roman"/>
          <w:noProof/>
        </w:rPr>
        <w:t xml:space="preserve">to use </w:t>
      </w:r>
      <w:r w:rsidR="00715898" w:rsidRPr="00161784">
        <w:rPr>
          <w:rFonts w:cs="Times New Roman"/>
          <w:noProof/>
        </w:rPr>
        <w:t>the</w:t>
      </w:r>
      <w:r w:rsidR="00DB600B" w:rsidRPr="00161784">
        <w:rPr>
          <w:rFonts w:cs="Times New Roman"/>
          <w:noProof/>
        </w:rPr>
        <w:t xml:space="preserve"> force plate </w:t>
      </w:r>
      <w:r w:rsidR="00204C5C">
        <w:rPr>
          <w:rFonts w:cs="Times New Roman"/>
          <w:noProof/>
        </w:rPr>
        <w:t xml:space="preserve">to determine </w:t>
      </w:r>
      <w:r w:rsidR="00204C5C" w:rsidRPr="00161784">
        <w:rPr>
          <w:rFonts w:cs="Times New Roman"/>
          <w:i/>
          <w:noProof/>
        </w:rPr>
        <w:t>t</w:t>
      </w:r>
      <w:r w:rsidR="00204C5C" w:rsidRPr="00161784">
        <w:rPr>
          <w:rFonts w:cs="Times New Roman"/>
          <w:noProof/>
          <w:vertAlign w:val="subscript"/>
        </w:rPr>
        <w:t>input_duration</w:t>
      </w:r>
      <w:r w:rsidR="00204C5C">
        <w:rPr>
          <w:rFonts w:cs="Times New Roman"/>
          <w:noProof/>
        </w:rPr>
        <w:t xml:space="preserve"> </w:t>
      </w:r>
      <w:r w:rsidR="00DB600B" w:rsidRPr="00161784">
        <w:rPr>
          <w:rFonts w:cs="Times New Roman"/>
          <w:noProof/>
        </w:rPr>
        <w:t xml:space="preserve">for a heavy impact on a full-size floating floor. </w:t>
      </w:r>
      <w:r w:rsidR="00161784" w:rsidRPr="00804393">
        <w:rPr>
          <w:rFonts w:cs="Times New Roman"/>
          <w:noProof/>
        </w:rPr>
        <w:t xml:space="preserve">However, </w:t>
      </w:r>
      <w:r w:rsidR="00DB600B" w:rsidRPr="00161784">
        <w:rPr>
          <w:rFonts w:cs="Times New Roman"/>
          <w:noProof/>
        </w:rPr>
        <w:t>floating floors with a concrete or cement-based walking surface</w:t>
      </w:r>
      <w:r w:rsidR="004F7BE2">
        <w:rPr>
          <w:rFonts w:cs="Times New Roman"/>
          <w:noProof/>
        </w:rPr>
        <w:t xml:space="preserve"> </w:t>
      </w:r>
      <w:r w:rsidR="000B5800">
        <w:rPr>
          <w:rFonts w:cs="Times New Roman"/>
          <w:noProof/>
        </w:rPr>
        <w:t xml:space="preserve">(as investigated in this </w:t>
      </w:r>
      <w:r w:rsidR="00204C5C">
        <w:rPr>
          <w:rFonts w:cs="Times New Roman"/>
          <w:noProof/>
        </w:rPr>
        <w:t>paper</w:t>
      </w:r>
      <w:r w:rsidR="000B5800">
        <w:rPr>
          <w:rFonts w:cs="Times New Roman"/>
          <w:noProof/>
        </w:rPr>
        <w:t xml:space="preserve">) typically </w:t>
      </w:r>
      <w:r w:rsidR="004F7BE2">
        <w:rPr>
          <w:rFonts w:cs="Times New Roman"/>
          <w:noProof/>
        </w:rPr>
        <w:t>have a minimum thickness of 50mm</w:t>
      </w:r>
      <w:r w:rsidR="00161784" w:rsidRPr="00804393">
        <w:rPr>
          <w:rFonts w:cs="Times New Roman"/>
          <w:noProof/>
        </w:rPr>
        <w:t>,</w:t>
      </w:r>
      <w:r w:rsidR="004F7BE2">
        <w:rPr>
          <w:rFonts w:cs="Times New Roman"/>
          <w:noProof/>
        </w:rPr>
        <w:t xml:space="preserve"> and</w:t>
      </w:r>
      <w:r w:rsidR="00161784" w:rsidRPr="00804393">
        <w:rPr>
          <w:rFonts w:cs="Times New Roman"/>
          <w:noProof/>
        </w:rPr>
        <w:t xml:space="preserve"> </w:t>
      </w:r>
      <w:r w:rsidR="00161784" w:rsidRPr="00804393">
        <w:rPr>
          <w:rFonts w:cs="Times New Roman"/>
          <w:i/>
          <w:noProof/>
        </w:rPr>
        <w:t>t</w:t>
      </w:r>
      <w:r w:rsidR="00161784" w:rsidRPr="00804393">
        <w:rPr>
          <w:rFonts w:cs="Times New Roman"/>
          <w:noProof/>
          <w:vertAlign w:val="subscript"/>
        </w:rPr>
        <w:t>input_duration</w:t>
      </w:r>
      <w:r w:rsidR="00DB600B" w:rsidRPr="00161784">
        <w:rPr>
          <w:rFonts w:cs="Times New Roman"/>
          <w:noProof/>
        </w:rPr>
        <w:t xml:space="preserve"> will be similar to </w:t>
      </w:r>
      <w:r w:rsidR="00161784" w:rsidRPr="00804393">
        <w:rPr>
          <w:rFonts w:cs="Times New Roman"/>
          <w:noProof/>
        </w:rPr>
        <w:t xml:space="preserve">the value </w:t>
      </w:r>
      <w:r w:rsidR="00DB600B" w:rsidRPr="00161784">
        <w:rPr>
          <w:rFonts w:cs="Times New Roman"/>
          <w:noProof/>
        </w:rPr>
        <w:t>for the base floor</w:t>
      </w:r>
      <w:r w:rsidR="004A3C3C">
        <w:rPr>
          <w:rFonts w:cs="Times New Roman"/>
          <w:noProof/>
        </w:rPr>
        <w:t xml:space="preserve">. </w:t>
      </w:r>
      <w:r w:rsidR="000B5800">
        <w:rPr>
          <w:rFonts w:cs="Times New Roman"/>
          <w:noProof/>
        </w:rPr>
        <w:t xml:space="preserve">Future work could investigate values of </w:t>
      </w:r>
      <w:r w:rsidR="000B5800" w:rsidRPr="00161784">
        <w:rPr>
          <w:rFonts w:cs="Times New Roman"/>
          <w:i/>
          <w:noProof/>
        </w:rPr>
        <w:t>t</w:t>
      </w:r>
      <w:r w:rsidR="000B5800" w:rsidRPr="00161784">
        <w:rPr>
          <w:rFonts w:cs="Times New Roman"/>
          <w:noProof/>
          <w:vertAlign w:val="subscript"/>
        </w:rPr>
        <w:t>input_duration</w:t>
      </w:r>
      <w:r w:rsidR="000B5800">
        <w:rPr>
          <w:rFonts w:cs="Times New Roman"/>
          <w:noProof/>
        </w:rPr>
        <w:t xml:space="preserve"> for </w:t>
      </w:r>
      <w:r w:rsidR="004A3C3C" w:rsidRPr="00CE7A3A">
        <w:rPr>
          <w:rFonts w:cs="Times New Roman"/>
          <w:noProof/>
        </w:rPr>
        <w:t>floating floor</w:t>
      </w:r>
      <w:r w:rsidR="000B5800">
        <w:rPr>
          <w:rFonts w:cs="Times New Roman"/>
          <w:noProof/>
        </w:rPr>
        <w:t>s</w:t>
      </w:r>
      <w:r w:rsidR="004A3C3C" w:rsidRPr="00CE7A3A">
        <w:rPr>
          <w:rFonts w:cs="Times New Roman"/>
          <w:noProof/>
        </w:rPr>
        <w:t xml:space="preserve"> with a lightweight walking surface</w:t>
      </w:r>
      <w:r w:rsidR="000B5800">
        <w:rPr>
          <w:rFonts w:cs="Times New Roman"/>
          <w:noProof/>
        </w:rPr>
        <w:t>.</w:t>
      </w:r>
    </w:p>
    <w:p w14:paraId="2291E509" w14:textId="77777777" w:rsidR="000B5800" w:rsidRDefault="000B5800">
      <w:pPr>
        <w:spacing w:after="0"/>
        <w:rPr>
          <w:rFonts w:cs="Times New Roman"/>
        </w:rPr>
      </w:pPr>
    </w:p>
    <w:p w14:paraId="1E8076E6" w14:textId="55AFA255" w:rsidR="00E635B4" w:rsidRDefault="008E044F">
      <w:pPr>
        <w:spacing w:after="0"/>
        <w:rPr>
          <w:rFonts w:cs="Times New Roman"/>
        </w:rPr>
      </w:pPr>
      <w:r w:rsidRPr="005C4995">
        <w:rPr>
          <w:rFonts w:cs="Times New Roman"/>
        </w:rPr>
        <w:t>To assess the errors involved in using Eq.</w:t>
      </w:r>
      <w:r w:rsidRPr="005C4995">
        <w:rPr>
          <w:rFonts w:cs="Times New Roman"/>
          <w:lang w:val="en-US"/>
        </w:rPr>
        <w:t> </w:t>
      </w:r>
      <w:r w:rsidRPr="005C4995">
        <w:rPr>
          <w:rFonts w:cs="Times New Roman"/>
        </w:rPr>
        <w:t>(</w:t>
      </w:r>
      <w:r w:rsidR="00E5500A">
        <w:rPr>
          <w:rFonts w:cs="Times New Roman"/>
        </w:rPr>
        <w:t>9</w:t>
      </w:r>
      <w:r w:rsidRPr="00DD20B6">
        <w:rPr>
          <w:rFonts w:cs="Times New Roman"/>
        </w:rPr>
        <w:t>) the two TSEA models considered earlier in this section are used to determine the difference between the actual transient power input used in TSEA and the transient power input determined using ITSEA with Eq.</w:t>
      </w:r>
      <w:r w:rsidRPr="005C4995">
        <w:rPr>
          <w:rFonts w:cs="Times New Roman"/>
          <w:lang w:val="en-US"/>
        </w:rPr>
        <w:t> </w:t>
      </w:r>
      <w:r w:rsidRPr="005C4995">
        <w:rPr>
          <w:rFonts w:cs="Times New Roman"/>
        </w:rPr>
        <w:t>(</w:t>
      </w:r>
      <w:r w:rsidR="00312C00">
        <w:rPr>
          <w:rFonts w:cs="Times New Roman"/>
        </w:rPr>
        <w:t>10</w:t>
      </w:r>
      <w:r w:rsidRPr="00DD20B6">
        <w:rPr>
          <w:rFonts w:cs="Times New Roman"/>
        </w:rPr>
        <w:t>); see Fig.</w:t>
      </w:r>
      <w:r w:rsidRPr="00DD20B6">
        <w:rPr>
          <w:rFonts w:cs="Times New Roman"/>
          <w:lang w:val="en-US" w:eastAsia="ja-JP"/>
        </w:rPr>
        <w:t> </w:t>
      </w:r>
      <w:r w:rsidR="00D27F02">
        <w:rPr>
          <w:rFonts w:cs="Times New Roman"/>
        </w:rPr>
        <w:t>3</w:t>
      </w:r>
      <w:r w:rsidRPr="005C4995">
        <w:rPr>
          <w:rFonts w:cs="Times New Roman"/>
        </w:rPr>
        <w:t xml:space="preserve">. </w:t>
      </w:r>
      <w:r w:rsidRPr="005C4995">
        <w:rPr>
          <w:rFonts w:cs="Times New Roman"/>
          <w:noProof/>
        </w:rPr>
        <w:t>Th</w:t>
      </w:r>
      <w:r w:rsidR="00FA6E7B">
        <w:rPr>
          <w:rFonts w:cs="Times New Roman"/>
          <w:noProof/>
        </w:rPr>
        <w:t>ese</w:t>
      </w:r>
      <w:r w:rsidRPr="005C4995">
        <w:rPr>
          <w:rFonts w:cs="Times New Roman"/>
        </w:rPr>
        <w:t xml:space="preserve"> shows that the error is 0dB for a one</w:t>
      </w:r>
      <w:r w:rsidR="00CF3484">
        <w:rPr>
          <w:rFonts w:cs="Times New Roman"/>
        </w:rPr>
        <w:t xml:space="preserve"> </w:t>
      </w:r>
      <w:r w:rsidRPr="005C4995">
        <w:rPr>
          <w:rFonts w:cs="Times New Roman"/>
        </w:rPr>
        <w:t>subsystem model and &lt;0.7dB for the 14</w:t>
      </w:r>
      <w:r w:rsidR="00CF3484">
        <w:rPr>
          <w:rFonts w:cs="Times New Roman"/>
        </w:rPr>
        <w:t xml:space="preserve"> </w:t>
      </w:r>
      <w:r w:rsidRPr="005C4995">
        <w:rPr>
          <w:rFonts w:cs="Times New Roman"/>
        </w:rPr>
        <w:t xml:space="preserve">subsystem model. </w:t>
      </w:r>
      <w:r w:rsidR="00CF3484">
        <w:rPr>
          <w:rFonts w:cs="Times New Roman"/>
        </w:rPr>
        <w:t xml:space="preserve">This indicates that </w:t>
      </w:r>
      <w:r w:rsidRPr="005C4995">
        <w:rPr>
          <w:rFonts w:cs="Times New Roman"/>
        </w:rPr>
        <w:t xml:space="preserve">if it </w:t>
      </w:r>
      <w:r w:rsidRPr="005C4995">
        <w:rPr>
          <w:rFonts w:cs="Times New Roman"/>
          <w:noProof/>
        </w:rPr>
        <w:t>was</w:t>
      </w:r>
      <w:r w:rsidRPr="005C4995">
        <w:rPr>
          <w:rFonts w:cs="Times New Roman"/>
        </w:rPr>
        <w:t xml:space="preserve"> possible to have a laboratory with a suspended concrete floor </w:t>
      </w:r>
      <w:r w:rsidRPr="005C4995">
        <w:rPr>
          <w:rFonts w:cs="Times New Roman"/>
          <w:noProof/>
        </w:rPr>
        <w:t>base,</w:t>
      </w:r>
      <w:r w:rsidRPr="005C4995">
        <w:rPr>
          <w:rFonts w:cs="Times New Roman"/>
        </w:rPr>
        <w:t xml:space="preserve"> or one that rested upon resilient materials that isolated it from the rest of the structure, then that would effectively represent the one subsystem </w:t>
      </w:r>
      <w:r w:rsidR="00CF3484">
        <w:rPr>
          <w:rFonts w:cs="Times New Roman"/>
        </w:rPr>
        <w:t xml:space="preserve">model </w:t>
      </w:r>
      <w:r w:rsidRPr="005C4995">
        <w:rPr>
          <w:rFonts w:cs="Times New Roman"/>
        </w:rPr>
        <w:t xml:space="preserve">where errors should be negligible. In practice, concrete floors are </w:t>
      </w:r>
      <w:r w:rsidR="00CF3484">
        <w:rPr>
          <w:rFonts w:cs="Times New Roman"/>
        </w:rPr>
        <w:t xml:space="preserve">usually </w:t>
      </w:r>
      <w:r w:rsidRPr="005C4995">
        <w:rPr>
          <w:rFonts w:cs="Times New Roman"/>
        </w:rPr>
        <w:t xml:space="preserve">rigidly connected to walls </w:t>
      </w:r>
      <w:r w:rsidRPr="005C4995">
        <w:rPr>
          <w:rFonts w:cs="Times New Roman"/>
          <w:noProof/>
        </w:rPr>
        <w:t>in order to</w:t>
      </w:r>
      <w:r w:rsidRPr="005C4995">
        <w:rPr>
          <w:rFonts w:cs="Times New Roman"/>
        </w:rPr>
        <w:t xml:space="preserve"> provide structural stability and to provide TLFs that are representative of the field situation. Fortunately, below 500Hz the 14</w:t>
      </w:r>
      <w:r w:rsidR="00CF3484">
        <w:rPr>
          <w:rFonts w:cs="Times New Roman"/>
        </w:rPr>
        <w:t xml:space="preserve"> </w:t>
      </w:r>
      <w:r w:rsidRPr="005C4995">
        <w:rPr>
          <w:rFonts w:cs="Times New Roman"/>
        </w:rPr>
        <w:t xml:space="preserve">subsystem model indicates that the error is &lt;0.5dB </w:t>
      </w:r>
      <w:r w:rsidR="002D4BAF">
        <w:rPr>
          <w:rFonts w:cs="Times New Roman"/>
        </w:rPr>
        <w:t xml:space="preserve">and whilst this </w:t>
      </w:r>
      <w:r w:rsidR="008624F9" w:rsidRPr="005C4995">
        <w:rPr>
          <w:rFonts w:cs="Times New Roman"/>
        </w:rPr>
        <w:t xml:space="preserve">can be considered to be </w:t>
      </w:r>
      <w:r w:rsidRPr="005C4995">
        <w:rPr>
          <w:rFonts w:cs="Times New Roman"/>
        </w:rPr>
        <w:t>negligible</w:t>
      </w:r>
      <w:r w:rsidR="002D4BAF">
        <w:rPr>
          <w:rFonts w:cs="Times New Roman"/>
        </w:rPr>
        <w:t>, it will be assessed as the first part of the experimental validation</w:t>
      </w:r>
      <w:r w:rsidRPr="005C4995">
        <w:rPr>
          <w:rFonts w:cs="Times New Roman"/>
        </w:rPr>
        <w:t>.</w:t>
      </w:r>
    </w:p>
    <w:p w14:paraId="415E280D" w14:textId="77777777" w:rsidR="00E635B4" w:rsidRPr="005C4995" w:rsidRDefault="00E635B4">
      <w:pPr>
        <w:spacing w:after="0"/>
        <w:rPr>
          <w:rFonts w:eastAsia="Times New Roman" w:cs="Times New Roman"/>
        </w:rPr>
      </w:pPr>
    </w:p>
    <w:p w14:paraId="54335409" w14:textId="77777777" w:rsidR="00E635B4" w:rsidRPr="005C4995" w:rsidRDefault="00122D55">
      <w:pPr>
        <w:spacing w:after="0"/>
        <w:rPr>
          <w:rFonts w:eastAsia="Times New Roman" w:cs="Times New Roman"/>
          <w:b/>
        </w:rPr>
      </w:pPr>
      <w:r w:rsidRPr="005C4995">
        <w:rPr>
          <w:rFonts w:eastAsia="Times New Roman" w:cs="Times New Roman"/>
          <w:b/>
        </w:rPr>
        <w:t>2.3 Signal processing required to implement ITSEA</w:t>
      </w:r>
    </w:p>
    <w:p w14:paraId="502BCAE4" w14:textId="04AF05DC" w:rsidR="0029760F" w:rsidRPr="005C4995" w:rsidRDefault="0029760F">
      <w:pPr>
        <w:spacing w:after="0"/>
        <w:rPr>
          <w:rFonts w:cs="Times New Roman"/>
        </w:rPr>
      </w:pPr>
      <w:r w:rsidRPr="005C4995">
        <w:rPr>
          <w:rFonts w:cs="Times New Roman"/>
        </w:rPr>
        <w:t xml:space="preserve">As with SEA and TSEA, ITSEA considers the spatial-average response of each subsystem and therefore </w:t>
      </w:r>
      <w:r w:rsidR="002D4BAF">
        <w:rPr>
          <w:rFonts w:cs="Times New Roman"/>
        </w:rPr>
        <w:t xml:space="preserve">individual values of </w:t>
      </w:r>
      <w:r w:rsidRPr="005C4995">
        <w:rPr>
          <w:rFonts w:cs="Times New Roman"/>
          <w:i/>
          <w:noProof/>
        </w:rPr>
        <w:t>W</w:t>
      </w:r>
      <w:r w:rsidRPr="005C4995">
        <w:rPr>
          <w:rFonts w:cs="Times New Roman"/>
          <w:noProof/>
        </w:rPr>
        <w:t>ˈ</w:t>
      </w:r>
      <w:r w:rsidRPr="005C4995">
        <w:rPr>
          <w:rFonts w:cs="Times New Roman"/>
          <w:noProof/>
          <w:vertAlign w:val="subscript"/>
        </w:rPr>
        <w:t>in,ITSEA</w:t>
      </w:r>
      <w:r w:rsidRPr="005C4995">
        <w:rPr>
          <w:rFonts w:cs="Times New Roman"/>
        </w:rPr>
        <w:t xml:space="preserve"> can </w:t>
      </w:r>
      <w:r w:rsidRPr="005C4995">
        <w:rPr>
          <w:rFonts w:cs="Times New Roman"/>
          <w:noProof/>
        </w:rPr>
        <w:t>be determined</w:t>
      </w:r>
      <w:r w:rsidRPr="005C4995">
        <w:rPr>
          <w:rFonts w:cs="Times New Roman"/>
        </w:rPr>
        <w:t xml:space="preserve"> with Eq.</w:t>
      </w:r>
      <w:r w:rsidRPr="005C4995">
        <w:rPr>
          <w:rFonts w:cs="Times New Roman"/>
          <w:lang w:val="en-US"/>
        </w:rPr>
        <w:t> </w:t>
      </w:r>
      <w:r w:rsidRPr="005C4995">
        <w:rPr>
          <w:rFonts w:cs="Times New Roman"/>
        </w:rPr>
        <w:t>(8) from the time-varying, mean-square energy derived from a single accelerometer</w:t>
      </w:r>
      <w:r w:rsidR="00146809">
        <w:rPr>
          <w:rFonts w:cs="Times New Roman"/>
        </w:rPr>
        <w:t>. M</w:t>
      </w:r>
      <w:r w:rsidRPr="005C4995">
        <w:rPr>
          <w:rFonts w:cs="Times New Roman"/>
        </w:rPr>
        <w:t xml:space="preserve">ultiple accelerometer positions </w:t>
      </w:r>
      <w:r w:rsidR="00146809">
        <w:rPr>
          <w:rFonts w:cs="Times New Roman"/>
        </w:rPr>
        <w:t xml:space="preserve">are then </w:t>
      </w:r>
      <w:r w:rsidRPr="005C4995">
        <w:rPr>
          <w:rFonts w:cs="Times New Roman"/>
        </w:rPr>
        <w:t>averaged to give the final estimate of</w:t>
      </w:r>
      <w:r w:rsidRPr="005C4995">
        <w:rPr>
          <w:rFonts w:cs="Times New Roman"/>
          <w:i/>
          <w:noProof/>
        </w:rPr>
        <w:t xml:space="preserve"> W</w:t>
      </w:r>
      <w:r w:rsidRPr="005C4995">
        <w:rPr>
          <w:rFonts w:cs="Times New Roman"/>
          <w:noProof/>
        </w:rPr>
        <w:t>ˈ</w:t>
      </w:r>
      <w:r w:rsidRPr="005C4995">
        <w:rPr>
          <w:rFonts w:cs="Times New Roman"/>
          <w:noProof/>
          <w:vertAlign w:val="subscript"/>
        </w:rPr>
        <w:t>in,ITSEA</w:t>
      </w:r>
      <w:r w:rsidRPr="005C4995">
        <w:rPr>
          <w:rFonts w:cs="Times New Roman"/>
        </w:rPr>
        <w:t xml:space="preserve">. </w:t>
      </w:r>
      <w:r w:rsidRPr="005C4995">
        <w:rPr>
          <w:rFonts w:cs="Times New Roman"/>
          <w:noProof/>
        </w:rPr>
        <w:t xml:space="preserve">Experimental implementation of ITSEA also requires that the one-third octave or octave band filters used to measure the time-varying mean-square energy do not significantly </w:t>
      </w:r>
      <w:r w:rsidRPr="005C4995">
        <w:rPr>
          <w:rFonts w:cs="Times New Roman"/>
          <w:noProof/>
        </w:rPr>
        <w:lastRenderedPageBreak/>
        <w:t>affect the exponential growth and the peak value.</w:t>
      </w:r>
      <w:r w:rsidRPr="005C4995">
        <w:rPr>
          <w:rFonts w:cs="Times New Roman"/>
        </w:rPr>
        <w:t xml:space="preserve"> </w:t>
      </w:r>
      <w:r w:rsidRPr="005C4995">
        <w:rPr>
          <w:rFonts w:cs="Times New Roman"/>
          <w:noProof/>
        </w:rPr>
        <w:t>This</w:t>
      </w:r>
      <w:r w:rsidRPr="005C4995">
        <w:rPr>
          <w:rFonts w:cs="Times New Roman"/>
        </w:rPr>
        <w:t xml:space="preserve"> </w:t>
      </w:r>
      <w:r w:rsidRPr="005C4995">
        <w:rPr>
          <w:rFonts w:cs="Times New Roman"/>
          <w:noProof/>
        </w:rPr>
        <w:t>will be assessed</w:t>
      </w:r>
      <w:r w:rsidRPr="005C4995">
        <w:rPr>
          <w:rFonts w:cs="Times New Roman"/>
        </w:rPr>
        <w:t xml:space="preserve"> with the experimental work in the remainder of the paper.</w:t>
      </w:r>
    </w:p>
    <w:p w14:paraId="3B135CB4" w14:textId="77777777" w:rsidR="00CA5612" w:rsidRPr="005C4995" w:rsidRDefault="00CA5612">
      <w:pPr>
        <w:spacing w:after="0"/>
        <w:rPr>
          <w:rFonts w:cs="Times New Roman"/>
        </w:rPr>
      </w:pPr>
    </w:p>
    <w:p w14:paraId="70D830FE" w14:textId="07A0B140" w:rsidR="0029760F" w:rsidRPr="005C4995" w:rsidRDefault="00D4392B">
      <w:pPr>
        <w:spacing w:after="0"/>
        <w:rPr>
          <w:rFonts w:cs="Times New Roman"/>
          <w:lang w:eastAsia="ja-JP"/>
        </w:rPr>
      </w:pPr>
      <w:r>
        <w:rPr>
          <w:rFonts w:cs="Times New Roman"/>
          <w:lang w:eastAsia="ja-JP"/>
        </w:rPr>
        <w:t xml:space="preserve">Analysis of </w:t>
      </w:r>
      <w:r w:rsidR="006334B0">
        <w:rPr>
          <w:rFonts w:cs="Times New Roman"/>
          <w:lang w:eastAsia="ja-JP"/>
        </w:rPr>
        <w:t xml:space="preserve">the impact sound insulation from </w:t>
      </w:r>
      <w:r>
        <w:rPr>
          <w:rFonts w:cs="Times New Roman"/>
          <w:lang w:eastAsia="ja-JP"/>
        </w:rPr>
        <w:t xml:space="preserve">heavy impacts is usually limited to frequency bands below </w:t>
      </w:r>
      <w:proofErr w:type="gramStart"/>
      <w:r>
        <w:rPr>
          <w:rFonts w:cs="Times New Roman"/>
          <w:lang w:eastAsia="ja-JP"/>
        </w:rPr>
        <w:t>1kHz</w:t>
      </w:r>
      <w:proofErr w:type="gramEnd"/>
      <w:r>
        <w:rPr>
          <w:rFonts w:cs="Times New Roman"/>
          <w:lang w:eastAsia="ja-JP"/>
        </w:rPr>
        <w:t>; hence a first-order Butterworth low-pass filter is applied to remove frequency components</w:t>
      </w:r>
      <w:r w:rsidR="0079014F">
        <w:rPr>
          <w:rFonts w:cs="Times New Roman"/>
          <w:lang w:eastAsia="ja-JP"/>
        </w:rPr>
        <w:t xml:space="preserve"> above 1kHz</w:t>
      </w:r>
      <w:r>
        <w:rPr>
          <w:rFonts w:cs="Times New Roman"/>
          <w:lang w:eastAsia="ja-JP"/>
        </w:rPr>
        <w:t xml:space="preserve">. </w:t>
      </w:r>
      <w:r w:rsidR="0029760F" w:rsidRPr="005C4995">
        <w:rPr>
          <w:rFonts w:cs="Times New Roman"/>
          <w:lang w:eastAsia="ja-JP"/>
        </w:rPr>
        <w:t xml:space="preserve">The measured </w:t>
      </w:r>
      <w:r w:rsidR="0029760F" w:rsidRPr="005C4995">
        <w:rPr>
          <w:rFonts w:cs="Times New Roman"/>
        </w:rPr>
        <w:t xml:space="preserve">instantaneous </w:t>
      </w:r>
      <w:r w:rsidR="0029760F" w:rsidRPr="005C4995">
        <w:rPr>
          <w:rFonts w:cs="Times New Roman"/>
          <w:lang w:eastAsia="ja-JP"/>
        </w:rPr>
        <w:t xml:space="preserve">acceleration </w:t>
      </w:r>
      <w:r w:rsidR="0029760F" w:rsidRPr="005C4995">
        <w:rPr>
          <w:rFonts w:cs="Times New Roman"/>
          <w:noProof/>
          <w:lang w:eastAsia="ja-JP"/>
        </w:rPr>
        <w:t xml:space="preserve">is </w:t>
      </w:r>
      <w:r>
        <w:rPr>
          <w:rFonts w:cs="Times New Roman"/>
          <w:noProof/>
          <w:lang w:eastAsia="ja-JP"/>
        </w:rPr>
        <w:t xml:space="preserve">then </w:t>
      </w:r>
      <w:r w:rsidR="0029760F" w:rsidRPr="005C4995">
        <w:rPr>
          <w:rFonts w:cs="Times New Roman"/>
          <w:noProof/>
          <w:lang w:eastAsia="ja-JP"/>
        </w:rPr>
        <w:t>integrated</w:t>
      </w:r>
      <w:r w:rsidR="0029760F" w:rsidRPr="005C4995">
        <w:rPr>
          <w:rFonts w:cs="Times New Roman"/>
          <w:lang w:eastAsia="ja-JP"/>
        </w:rPr>
        <w:t xml:space="preserve"> to give </w:t>
      </w:r>
      <w:r w:rsidR="0029760F" w:rsidRPr="005C4995">
        <w:rPr>
          <w:rFonts w:cs="Times New Roman"/>
        </w:rPr>
        <w:t xml:space="preserve">instantaneous </w:t>
      </w:r>
      <w:r w:rsidR="0029760F" w:rsidRPr="005C4995">
        <w:rPr>
          <w:rFonts w:cs="Times New Roman"/>
          <w:lang w:eastAsia="ja-JP"/>
        </w:rPr>
        <w:t xml:space="preserve">velocity using a </w:t>
      </w:r>
      <w:r w:rsidR="00553F3C">
        <w:rPr>
          <w:rFonts w:cs="Times New Roman"/>
          <w:lang w:eastAsia="ja-JP"/>
        </w:rPr>
        <w:t>first-</w:t>
      </w:r>
      <w:r w:rsidR="0029760F" w:rsidRPr="005C4995">
        <w:rPr>
          <w:rFonts w:cs="Times New Roman"/>
          <w:lang w:eastAsia="ja-JP"/>
        </w:rPr>
        <w:t>order Butterworth high-pass filter</w:t>
      </w:r>
      <w:r>
        <w:rPr>
          <w:rFonts w:cs="Times New Roman"/>
          <w:lang w:eastAsia="ja-JP"/>
        </w:rPr>
        <w:t xml:space="preserve">; this </w:t>
      </w:r>
      <w:r w:rsidR="0029760F" w:rsidRPr="005C4995">
        <w:rPr>
          <w:rFonts w:cs="Times New Roman"/>
          <w:lang w:eastAsia="ja-JP"/>
        </w:rPr>
        <w:t xml:space="preserve">is equivalent to an </w:t>
      </w:r>
      <w:r w:rsidR="0029760F" w:rsidRPr="005C4995">
        <w:rPr>
          <w:rFonts w:cs="Times New Roman"/>
          <w:noProof/>
          <w:lang w:eastAsia="ja-JP"/>
        </w:rPr>
        <w:t>analogue</w:t>
      </w:r>
      <w:r w:rsidR="0029760F" w:rsidRPr="005C4995">
        <w:rPr>
          <w:rFonts w:cs="Times New Roman"/>
          <w:lang w:eastAsia="ja-JP"/>
        </w:rPr>
        <w:t xml:space="preserve"> integrator found in a charge amplifier [</w:t>
      </w:r>
      <w:r w:rsidR="0029760F" w:rsidRPr="00DD20B6">
        <w:rPr>
          <w:rStyle w:val="EndnoteReference"/>
          <w:rFonts w:cs="Times New Roman"/>
          <w:vertAlign w:val="baseline"/>
          <w:lang w:eastAsia="ja-JP"/>
        </w:rPr>
        <w:endnoteReference w:id="19"/>
      </w:r>
      <w:r w:rsidR="0029760F" w:rsidRPr="00DD20B6">
        <w:rPr>
          <w:rFonts w:cs="Times New Roman"/>
          <w:lang w:eastAsia="ja-JP"/>
        </w:rPr>
        <w:t xml:space="preserve">]. </w:t>
      </w:r>
      <w:r w:rsidR="0029760F" w:rsidRPr="005C4995">
        <w:rPr>
          <w:rFonts w:cs="Times New Roman"/>
          <w:noProof/>
          <w:lang w:eastAsia="ja-JP"/>
        </w:rPr>
        <w:t>Th</w:t>
      </w:r>
      <w:r>
        <w:rPr>
          <w:rFonts w:cs="Times New Roman"/>
          <w:noProof/>
          <w:lang w:eastAsia="ja-JP"/>
        </w:rPr>
        <w:t>e signal</w:t>
      </w:r>
      <w:r w:rsidR="0029760F" w:rsidRPr="005C4995">
        <w:rPr>
          <w:rFonts w:cs="Times New Roman"/>
          <w:lang w:eastAsia="ja-JP"/>
        </w:rPr>
        <w:t xml:space="preserve"> is </w:t>
      </w:r>
      <w:r w:rsidR="000743BA" w:rsidRPr="005C4995">
        <w:rPr>
          <w:rFonts w:cs="Times New Roman"/>
          <w:noProof/>
          <w:lang w:eastAsia="ja-JP"/>
        </w:rPr>
        <w:t>passed</w:t>
      </w:r>
      <w:r w:rsidR="000743BA" w:rsidRPr="005C4995">
        <w:rPr>
          <w:rFonts w:cs="Times New Roman"/>
          <w:lang w:eastAsia="ja-JP"/>
        </w:rPr>
        <w:t xml:space="preserve"> though one-third octave band filters</w:t>
      </w:r>
      <w:r w:rsidR="000743BA">
        <w:rPr>
          <w:rFonts w:cs="Times New Roman"/>
          <w:lang w:eastAsia="ja-JP"/>
        </w:rPr>
        <w:t xml:space="preserve">, </w:t>
      </w:r>
      <w:r>
        <w:rPr>
          <w:rFonts w:cs="Times New Roman"/>
          <w:lang w:eastAsia="ja-JP"/>
        </w:rPr>
        <w:t xml:space="preserve">then </w:t>
      </w:r>
      <w:r w:rsidR="0029760F" w:rsidRPr="005C4995">
        <w:rPr>
          <w:rFonts w:cs="Times New Roman"/>
          <w:lang w:eastAsia="ja-JP"/>
        </w:rPr>
        <w:t xml:space="preserve">squared and divided by two to convert </w:t>
      </w:r>
      <w:r>
        <w:rPr>
          <w:rFonts w:cs="Times New Roman"/>
          <w:lang w:eastAsia="ja-JP"/>
        </w:rPr>
        <w:t xml:space="preserve">it </w:t>
      </w:r>
      <w:r w:rsidR="0029760F" w:rsidRPr="005C4995">
        <w:rPr>
          <w:rFonts w:cs="Times New Roman"/>
          <w:lang w:eastAsia="ja-JP"/>
        </w:rPr>
        <w:t xml:space="preserve">to </w:t>
      </w:r>
      <w:r w:rsidR="0029760F" w:rsidRPr="005C4995">
        <w:rPr>
          <w:rFonts w:cs="Times New Roman"/>
        </w:rPr>
        <w:t xml:space="preserve">instantaneous </w:t>
      </w:r>
      <w:r w:rsidR="0029760F" w:rsidRPr="005C4995">
        <w:rPr>
          <w:rFonts w:cs="Times New Roman"/>
          <w:lang w:eastAsia="ja-JP"/>
        </w:rPr>
        <w:t>mean-square velocity.</w:t>
      </w:r>
    </w:p>
    <w:p w14:paraId="30DC64AE" w14:textId="77777777" w:rsidR="00CA5612" w:rsidRPr="005C4995" w:rsidRDefault="00CA5612">
      <w:pPr>
        <w:spacing w:after="0"/>
        <w:rPr>
          <w:rFonts w:cs="Times New Roman"/>
          <w:lang w:eastAsia="ja-JP"/>
        </w:rPr>
      </w:pPr>
    </w:p>
    <w:p w14:paraId="63D0D2C1" w14:textId="3B1EB6B3" w:rsidR="00E635B4" w:rsidRPr="005C4995" w:rsidRDefault="0029760F">
      <w:pPr>
        <w:spacing w:after="0"/>
        <w:rPr>
          <w:rFonts w:eastAsia="Times New Roman" w:cs="Times New Roman"/>
        </w:rPr>
      </w:pPr>
      <w:r w:rsidRPr="005C4995">
        <w:rPr>
          <w:rFonts w:cs="Times New Roman"/>
          <w:lang w:eastAsia="ja-JP"/>
        </w:rPr>
        <w:t xml:space="preserve">Unlike the smooth </w:t>
      </w:r>
      <w:r w:rsidR="00DC7ACB">
        <w:rPr>
          <w:rFonts w:cs="Times New Roman"/>
          <w:lang w:eastAsia="ja-JP"/>
        </w:rPr>
        <w:t xml:space="preserve">time-varying </w:t>
      </w:r>
      <w:r w:rsidRPr="005C4995">
        <w:rPr>
          <w:rFonts w:cs="Times New Roman"/>
          <w:lang w:eastAsia="ja-JP"/>
        </w:rPr>
        <w:t xml:space="preserve">curve of energy </w:t>
      </w:r>
      <w:r w:rsidR="00DC7ACB">
        <w:rPr>
          <w:rFonts w:cs="Times New Roman"/>
          <w:lang w:eastAsia="ja-JP"/>
        </w:rPr>
        <w:t xml:space="preserve">from </w:t>
      </w:r>
      <w:r w:rsidR="00DC7ACB" w:rsidRPr="005C4995">
        <w:rPr>
          <w:rFonts w:cs="Times New Roman"/>
          <w:lang w:eastAsia="ja-JP"/>
        </w:rPr>
        <w:t xml:space="preserve">TSEA </w:t>
      </w:r>
      <w:r w:rsidRPr="005C4995">
        <w:rPr>
          <w:rFonts w:cs="Times New Roman"/>
          <w:lang w:eastAsia="ja-JP"/>
        </w:rPr>
        <w:t xml:space="preserve">that </w:t>
      </w:r>
      <w:r w:rsidRPr="005C4995">
        <w:rPr>
          <w:rFonts w:cs="Times New Roman"/>
          <w:noProof/>
          <w:lang w:eastAsia="ja-JP"/>
        </w:rPr>
        <w:t>was shown</w:t>
      </w:r>
      <w:r w:rsidRPr="005C4995">
        <w:rPr>
          <w:rFonts w:cs="Times New Roman"/>
          <w:lang w:eastAsia="ja-JP"/>
        </w:rPr>
        <w:t xml:space="preserve"> in Fig. </w:t>
      </w:r>
      <w:r w:rsidR="00D27F02">
        <w:rPr>
          <w:rFonts w:cs="Times New Roman"/>
          <w:lang w:eastAsia="ja-JP"/>
        </w:rPr>
        <w:t>2</w:t>
      </w:r>
      <w:r w:rsidRPr="005C4995">
        <w:rPr>
          <w:rFonts w:cs="Times New Roman"/>
          <w:lang w:eastAsia="ja-JP"/>
        </w:rPr>
        <w:t xml:space="preserve">, the </w:t>
      </w:r>
      <w:r w:rsidRPr="005C4995">
        <w:rPr>
          <w:rFonts w:cs="Times New Roman"/>
        </w:rPr>
        <w:t xml:space="preserve">instantaneous </w:t>
      </w:r>
      <w:r w:rsidRPr="005C4995">
        <w:rPr>
          <w:rFonts w:cs="Times New Roman"/>
          <w:lang w:eastAsia="ja-JP"/>
        </w:rPr>
        <w:t xml:space="preserve">mean-square velocity </w:t>
      </w:r>
      <w:r w:rsidR="008E5F4B" w:rsidRPr="005C4995">
        <w:rPr>
          <w:rFonts w:cs="Times New Roman"/>
          <w:lang w:eastAsia="ja-JP"/>
        </w:rPr>
        <w:t xml:space="preserve">from an impact </w:t>
      </w:r>
      <w:r w:rsidRPr="005C4995">
        <w:rPr>
          <w:rFonts w:cs="Times New Roman"/>
          <w:lang w:eastAsia="ja-JP"/>
        </w:rPr>
        <w:t xml:space="preserve">has many fluctuations with zero-value points; </w:t>
      </w:r>
      <w:r w:rsidR="00DC7ACB">
        <w:rPr>
          <w:rFonts w:cs="Times New Roman"/>
          <w:lang w:eastAsia="ja-JP"/>
        </w:rPr>
        <w:t xml:space="preserve">for </w:t>
      </w:r>
      <w:r w:rsidRPr="005C4995">
        <w:rPr>
          <w:rFonts w:cs="Times New Roman"/>
          <w:lang w:eastAsia="ja-JP"/>
        </w:rPr>
        <w:t xml:space="preserve">example </w:t>
      </w:r>
      <w:r w:rsidR="00DC7ACB">
        <w:rPr>
          <w:rFonts w:cs="Times New Roman"/>
          <w:lang w:eastAsia="ja-JP"/>
        </w:rPr>
        <w:t>see</w:t>
      </w:r>
      <w:r w:rsidRPr="005C4995">
        <w:rPr>
          <w:rFonts w:cs="Times New Roman"/>
          <w:lang w:eastAsia="ja-JP"/>
        </w:rPr>
        <w:t xml:space="preserve"> Fig. </w:t>
      </w:r>
      <w:r w:rsidR="00D27F02">
        <w:rPr>
          <w:rFonts w:cs="Times New Roman"/>
          <w:lang w:eastAsia="ja-JP"/>
        </w:rPr>
        <w:t>4</w:t>
      </w:r>
      <w:r w:rsidR="007F0EF7">
        <w:rPr>
          <w:rFonts w:cs="Times New Roman"/>
          <w:lang w:eastAsia="ja-JP"/>
        </w:rPr>
        <w:t xml:space="preserve"> for </w:t>
      </w:r>
      <w:r w:rsidR="00BA4FB9">
        <w:rPr>
          <w:rFonts w:cs="Times New Roman"/>
          <w:lang w:eastAsia="ja-JP"/>
        </w:rPr>
        <w:t xml:space="preserve">the response </w:t>
      </w:r>
      <w:r w:rsidR="00BA4FB9">
        <w:rPr>
          <w:rFonts w:eastAsia="Times New Roman" w:cs="Times New Roman"/>
        </w:rPr>
        <w:t xml:space="preserve">in the </w:t>
      </w:r>
      <w:r w:rsidR="007F0EF7">
        <w:rPr>
          <w:rFonts w:eastAsia="Times New Roman" w:cs="Times New Roman"/>
        </w:rPr>
        <w:t>50Hz one-third octave band</w:t>
      </w:r>
      <w:r w:rsidR="00BA4FB9">
        <w:rPr>
          <w:rFonts w:eastAsia="Times New Roman" w:cs="Times New Roman"/>
        </w:rPr>
        <w:t xml:space="preserve"> at a single accelerometer position</w:t>
      </w:r>
      <w:r w:rsidRPr="005C4995">
        <w:rPr>
          <w:rFonts w:cs="Times New Roman"/>
          <w:lang w:eastAsia="ja-JP"/>
        </w:rPr>
        <w:t xml:space="preserve">. </w:t>
      </w:r>
      <w:r w:rsidRPr="005C4995">
        <w:rPr>
          <w:rFonts w:cs="Times New Roman"/>
          <w:noProof/>
          <w:lang w:eastAsia="ja-JP"/>
        </w:rPr>
        <w:t>Th</w:t>
      </w:r>
      <w:r w:rsidR="00E04DB3">
        <w:rPr>
          <w:rFonts w:cs="Times New Roman"/>
          <w:lang w:eastAsia="ja-JP"/>
        </w:rPr>
        <w:t>ese fluctuations are</w:t>
      </w:r>
      <w:r w:rsidRPr="005C4995">
        <w:rPr>
          <w:rFonts w:cs="Times New Roman"/>
          <w:lang w:eastAsia="ja-JP"/>
        </w:rPr>
        <w:t xml:space="preserve"> problematic with Eq. (</w:t>
      </w:r>
      <w:r w:rsidR="003C3D26">
        <w:rPr>
          <w:rFonts w:cs="Times New Roman"/>
          <w:lang w:eastAsia="ja-JP"/>
        </w:rPr>
        <w:t>9</w:t>
      </w:r>
      <w:r w:rsidRPr="005C4995">
        <w:rPr>
          <w:rFonts w:cs="Times New Roman"/>
          <w:lang w:eastAsia="ja-JP"/>
        </w:rPr>
        <w:t xml:space="preserve">) </w:t>
      </w:r>
      <w:r w:rsidRPr="005C4995">
        <w:rPr>
          <w:rFonts w:cs="Times New Roman"/>
          <w:noProof/>
          <w:lang w:eastAsia="ja-JP"/>
        </w:rPr>
        <w:t>because the energy gradient with time needs to be positive.</w:t>
      </w:r>
      <w:r w:rsidRPr="005C4995">
        <w:rPr>
          <w:rFonts w:cs="Times New Roman"/>
          <w:lang w:eastAsia="ja-JP"/>
        </w:rPr>
        <w:t xml:space="preserve"> For this reason, the local </w:t>
      </w:r>
      <w:r w:rsidRPr="005C4995">
        <w:rPr>
          <w:rFonts w:cs="Times New Roman"/>
          <w:noProof/>
          <w:lang w:eastAsia="ja-JP"/>
        </w:rPr>
        <w:t>maxima</w:t>
      </w:r>
      <w:r w:rsidRPr="005C4995">
        <w:rPr>
          <w:rFonts w:cs="Times New Roman"/>
          <w:lang w:eastAsia="ja-JP"/>
        </w:rPr>
        <w:t xml:space="preserve"> of the </w:t>
      </w:r>
      <w:r w:rsidRPr="005C4995">
        <w:rPr>
          <w:rFonts w:cs="Times New Roman"/>
        </w:rPr>
        <w:t xml:space="preserve">instantaneous </w:t>
      </w:r>
      <w:r w:rsidRPr="005C4995">
        <w:rPr>
          <w:rFonts w:cs="Times New Roman"/>
          <w:lang w:eastAsia="ja-JP"/>
        </w:rPr>
        <w:t xml:space="preserve">mean-square </w:t>
      </w:r>
      <w:r w:rsidRPr="005C4995">
        <w:rPr>
          <w:rFonts w:cs="Times New Roman"/>
          <w:noProof/>
          <w:lang w:eastAsia="ja-JP"/>
        </w:rPr>
        <w:t>velocity</w:t>
      </w:r>
      <w:r w:rsidRPr="005C4995">
        <w:rPr>
          <w:rFonts w:cs="Times New Roman"/>
          <w:lang w:eastAsia="ja-JP"/>
        </w:rPr>
        <w:t xml:space="preserve"> </w:t>
      </w:r>
      <w:r w:rsidRPr="005C4995">
        <w:rPr>
          <w:rFonts w:cs="Times New Roman"/>
          <w:noProof/>
          <w:lang w:eastAsia="ja-JP"/>
        </w:rPr>
        <w:t xml:space="preserve">are </w:t>
      </w:r>
      <w:r w:rsidR="002D4BAF">
        <w:rPr>
          <w:rFonts w:cs="Times New Roman"/>
          <w:noProof/>
          <w:lang w:eastAsia="ja-JP"/>
        </w:rPr>
        <w:t>identified</w:t>
      </w:r>
      <w:r w:rsidR="002D4BAF" w:rsidRPr="005C4995">
        <w:rPr>
          <w:rFonts w:cs="Times New Roman"/>
          <w:noProof/>
          <w:lang w:eastAsia="ja-JP"/>
        </w:rPr>
        <w:t xml:space="preserve"> </w:t>
      </w:r>
      <w:r w:rsidRPr="005C4995">
        <w:rPr>
          <w:rFonts w:cs="Times New Roman"/>
          <w:noProof/>
          <w:lang w:eastAsia="ja-JP"/>
        </w:rPr>
        <w:t xml:space="preserve">and linear interpolation is carried out between them to give an envelope curve as shown in Fig. </w:t>
      </w:r>
      <w:r w:rsidR="00D27F02">
        <w:rPr>
          <w:rFonts w:cs="Times New Roman"/>
          <w:noProof/>
          <w:lang w:eastAsia="ja-JP"/>
        </w:rPr>
        <w:t>4</w:t>
      </w:r>
      <w:r w:rsidRPr="00553A90">
        <w:rPr>
          <w:rFonts w:cs="Times New Roman"/>
          <w:noProof/>
          <w:lang w:eastAsia="ja-JP"/>
        </w:rPr>
        <w:t xml:space="preserve">. </w:t>
      </w:r>
      <w:r w:rsidRPr="00553A90">
        <w:rPr>
          <w:rFonts w:cs="Times New Roman"/>
        </w:rPr>
        <w:t xml:space="preserve">This approach is reasonable because the real floor </w:t>
      </w:r>
      <w:r w:rsidR="00B40337" w:rsidRPr="00553A90">
        <w:rPr>
          <w:rFonts w:cs="Times New Roman"/>
        </w:rPr>
        <w:t xml:space="preserve">has </w:t>
      </w:r>
      <w:r w:rsidRPr="00553A90">
        <w:rPr>
          <w:rFonts w:cs="Times New Roman"/>
        </w:rPr>
        <w:t>a spatially-varying vibration field for which the response is specific to the floor geometry, excitation position and accelerometer position</w:t>
      </w:r>
      <w:r w:rsidR="00B40337" w:rsidRPr="00553A90">
        <w:rPr>
          <w:rFonts w:cs="Times New Roman"/>
        </w:rPr>
        <w:t>. However</w:t>
      </w:r>
      <w:r w:rsidR="00B40337">
        <w:rPr>
          <w:rFonts w:cs="Times New Roman"/>
        </w:rPr>
        <w:t xml:space="preserve">, </w:t>
      </w:r>
      <w:r w:rsidRPr="005C4995">
        <w:rPr>
          <w:rFonts w:cs="Times New Roman"/>
        </w:rPr>
        <w:t>the aim is to determine the spatial-average response of a plate subsystem with arbitrary geom</w:t>
      </w:r>
      <w:r w:rsidRPr="00553A90">
        <w:rPr>
          <w:rFonts w:cs="Times New Roman"/>
        </w:rPr>
        <w:t xml:space="preserve">etry and arbitrary excitation position. </w:t>
      </w:r>
      <w:r w:rsidR="00553A90" w:rsidRPr="00553A90">
        <w:rPr>
          <w:rFonts w:cs="Times New Roman"/>
        </w:rPr>
        <w:t>T</w:t>
      </w:r>
      <w:r w:rsidRPr="00553A90">
        <w:rPr>
          <w:rFonts w:cs="Times New Roman"/>
        </w:rPr>
        <w:t xml:space="preserve">he zero values in the instantaneous mean-square velocity differ for </w:t>
      </w:r>
      <w:r w:rsidR="00553A90" w:rsidRPr="00553A90">
        <w:rPr>
          <w:rFonts w:cs="Times New Roman"/>
        </w:rPr>
        <w:t xml:space="preserve">different excitation and </w:t>
      </w:r>
      <w:r w:rsidRPr="00553A90">
        <w:rPr>
          <w:rFonts w:cs="Times New Roman"/>
        </w:rPr>
        <w:t xml:space="preserve">accelerometer positions. Therefore, if the boundaries of the floor </w:t>
      </w:r>
      <w:r w:rsidRPr="00553A90">
        <w:rPr>
          <w:rFonts w:cs="Times New Roman"/>
          <w:noProof/>
        </w:rPr>
        <w:t xml:space="preserve">were </w:t>
      </w:r>
      <w:r w:rsidR="00881982" w:rsidRPr="00553A90">
        <w:rPr>
          <w:rFonts w:cs="Times New Roman"/>
          <w:noProof/>
        </w:rPr>
        <w:t xml:space="preserve">to be </w:t>
      </w:r>
      <w:r w:rsidRPr="00553A90">
        <w:rPr>
          <w:rFonts w:cs="Times New Roman"/>
          <w:noProof/>
        </w:rPr>
        <w:t>altered</w:t>
      </w:r>
      <w:r w:rsidRPr="00553A90">
        <w:rPr>
          <w:rFonts w:cs="Times New Roman"/>
        </w:rPr>
        <w:t xml:space="preserve"> (but the floor area remained the same) </w:t>
      </w:r>
      <w:r w:rsidRPr="00553A90">
        <w:rPr>
          <w:rFonts w:cs="Times New Roman"/>
          <w:noProof/>
        </w:rPr>
        <w:t>then</w:t>
      </w:r>
      <w:r w:rsidRPr="00553A90">
        <w:rPr>
          <w:rFonts w:cs="Times New Roman"/>
        </w:rPr>
        <w:t xml:space="preserve"> the peaks and troughs </w:t>
      </w:r>
      <w:r w:rsidR="00881982" w:rsidRPr="00553A90">
        <w:rPr>
          <w:rFonts w:cs="Times New Roman"/>
        </w:rPr>
        <w:t xml:space="preserve">would </w:t>
      </w:r>
      <w:r w:rsidRPr="00553A90">
        <w:rPr>
          <w:rFonts w:cs="Times New Roman"/>
        </w:rPr>
        <w:t xml:space="preserve">shift. </w:t>
      </w:r>
      <w:r w:rsidR="00AF5B88" w:rsidRPr="00553A90">
        <w:rPr>
          <w:rFonts w:cs="Times New Roman"/>
        </w:rPr>
        <w:t>Hence,</w:t>
      </w:r>
      <w:r w:rsidRPr="00553A90">
        <w:rPr>
          <w:rFonts w:cs="Times New Roman"/>
        </w:rPr>
        <w:t xml:space="preserve"> it is reasonable to use </w:t>
      </w:r>
      <w:r w:rsidR="00553A90" w:rsidRPr="005C4995">
        <w:rPr>
          <w:rFonts w:cs="Times New Roman"/>
          <w:lang w:eastAsia="ja-JP"/>
        </w:rPr>
        <w:t>Eq. (</w:t>
      </w:r>
      <w:r w:rsidR="003C3D26">
        <w:rPr>
          <w:rFonts w:cs="Times New Roman"/>
          <w:lang w:eastAsia="ja-JP"/>
        </w:rPr>
        <w:t>9</w:t>
      </w:r>
      <w:r w:rsidR="00553A90" w:rsidRPr="005C4995">
        <w:rPr>
          <w:rFonts w:cs="Times New Roman"/>
          <w:lang w:eastAsia="ja-JP"/>
        </w:rPr>
        <w:t>)</w:t>
      </w:r>
      <w:r w:rsidR="00553A90">
        <w:rPr>
          <w:rFonts w:cs="Times New Roman"/>
          <w:lang w:eastAsia="ja-JP"/>
        </w:rPr>
        <w:t xml:space="preserve"> on </w:t>
      </w:r>
      <w:r w:rsidRPr="00553A90">
        <w:rPr>
          <w:rFonts w:cs="Times New Roman"/>
        </w:rPr>
        <w:t>the envelope so that the results are applicable to a subsystem of arbitrary geometry but similar area.</w:t>
      </w:r>
      <w:r w:rsidR="00327D81" w:rsidRPr="00553A90">
        <w:rPr>
          <w:rFonts w:cs="Times New Roman"/>
        </w:rPr>
        <w:t xml:space="preserve"> </w:t>
      </w:r>
      <w:r w:rsidR="00831B0F">
        <w:rPr>
          <w:rFonts w:cs="Times New Roman"/>
        </w:rPr>
        <w:t xml:space="preserve">The normalised </w:t>
      </w:r>
      <w:r w:rsidR="00831B0F" w:rsidRPr="00DD20B6">
        <w:rPr>
          <w:rFonts w:cs="Times New Roman"/>
        </w:rPr>
        <w:t>transient power input</w:t>
      </w:r>
      <w:r w:rsidR="00831B0F">
        <w:rPr>
          <w:rFonts w:cs="Times New Roman"/>
        </w:rPr>
        <w:t xml:space="preserve"> is calculated using Eq. (10) and outliers that are more than three standard deviations from the mean are removed before recalculating the mean normalised </w:t>
      </w:r>
      <w:r w:rsidR="00831B0F" w:rsidRPr="00DD20B6">
        <w:rPr>
          <w:rFonts w:cs="Times New Roman"/>
        </w:rPr>
        <w:t>transient power input</w:t>
      </w:r>
      <w:r w:rsidR="00831B0F">
        <w:rPr>
          <w:rFonts w:cs="Times New Roman"/>
        </w:rPr>
        <w:t xml:space="preserve">. </w:t>
      </w:r>
      <w:r w:rsidRPr="00553A90">
        <w:rPr>
          <w:rFonts w:cs="Times New Roman"/>
          <w:lang w:eastAsia="ja-JP"/>
        </w:rPr>
        <w:t xml:space="preserve">The </w:t>
      </w:r>
      <w:r w:rsidRPr="00553A90">
        <w:rPr>
          <w:rFonts w:cs="Times New Roman"/>
        </w:rPr>
        <w:t xml:space="preserve">instantaneous </w:t>
      </w:r>
      <w:r w:rsidRPr="00553A90">
        <w:rPr>
          <w:rFonts w:cs="Times New Roman"/>
          <w:lang w:eastAsia="ja-JP"/>
        </w:rPr>
        <w:t>mean-square velocity is converted to mean-squ</w:t>
      </w:r>
      <w:r w:rsidRPr="005C4995">
        <w:rPr>
          <w:rFonts w:cs="Times New Roman"/>
          <w:lang w:eastAsia="ja-JP"/>
        </w:rPr>
        <w:t xml:space="preserve">are energy </w:t>
      </w:r>
      <w:r w:rsidR="005766D0" w:rsidRPr="005C4995">
        <w:rPr>
          <w:rFonts w:cs="Times New Roman"/>
          <w:lang w:eastAsia="ja-JP"/>
        </w:rPr>
        <w:t xml:space="preserve">through multiplication </w:t>
      </w:r>
      <w:r w:rsidRPr="005C4995">
        <w:rPr>
          <w:rFonts w:cs="Times New Roman"/>
          <w:lang w:eastAsia="ja-JP"/>
        </w:rPr>
        <w:t xml:space="preserve">by the mass of the </w:t>
      </w:r>
      <w:r w:rsidR="00327D81">
        <w:rPr>
          <w:rFonts w:cs="Times New Roman"/>
          <w:lang w:eastAsia="ja-JP"/>
        </w:rPr>
        <w:t>base floor</w:t>
      </w:r>
      <w:r w:rsidRPr="005C4995">
        <w:rPr>
          <w:rFonts w:cs="Times New Roman"/>
          <w:lang w:eastAsia="ja-JP"/>
        </w:rPr>
        <w:t>.</w:t>
      </w:r>
    </w:p>
    <w:p w14:paraId="5D322A7A" w14:textId="77777777" w:rsidR="00E635B4" w:rsidRPr="005C4995" w:rsidRDefault="00E635B4">
      <w:pPr>
        <w:spacing w:after="0"/>
        <w:rPr>
          <w:rFonts w:eastAsia="Times New Roman" w:cs="Times New Roman"/>
        </w:rPr>
      </w:pPr>
    </w:p>
    <w:p w14:paraId="2054A4C0" w14:textId="77777777" w:rsidR="00293152" w:rsidRPr="005C4995" w:rsidRDefault="00293152">
      <w:pPr>
        <w:spacing w:after="0"/>
        <w:rPr>
          <w:rFonts w:eastAsia="Times New Roman" w:cs="Times New Roman"/>
          <w:b/>
        </w:rPr>
      </w:pPr>
      <w:r w:rsidRPr="005C4995">
        <w:rPr>
          <w:rFonts w:eastAsia="Times New Roman" w:cs="Times New Roman"/>
          <w:b/>
        </w:rPr>
        <w:t xml:space="preserve">3. Experimental </w:t>
      </w:r>
      <w:r w:rsidR="00730861" w:rsidRPr="005C4995">
        <w:rPr>
          <w:rFonts w:eastAsia="Times New Roman" w:cs="Times New Roman"/>
          <w:b/>
        </w:rPr>
        <w:t>set-up</w:t>
      </w:r>
    </w:p>
    <w:p w14:paraId="5D885186" w14:textId="77777777" w:rsidR="00A07F9F" w:rsidRPr="005C4995" w:rsidRDefault="00A07F9F">
      <w:pPr>
        <w:spacing w:after="0"/>
        <w:rPr>
          <w:rFonts w:eastAsia="Times New Roman" w:cs="Times New Roman"/>
          <w:b/>
        </w:rPr>
      </w:pPr>
      <w:r w:rsidRPr="005C4995">
        <w:rPr>
          <w:rFonts w:eastAsia="Times New Roman" w:cs="Times New Roman"/>
          <w:b/>
        </w:rPr>
        <w:t>3.1 Test facilities</w:t>
      </w:r>
    </w:p>
    <w:p w14:paraId="51AC6EC6" w14:textId="437F53A9" w:rsidR="00A07F9F" w:rsidRPr="005C4995" w:rsidRDefault="00A07F9F">
      <w:pPr>
        <w:spacing w:after="0"/>
        <w:rPr>
          <w:rFonts w:eastAsia="Times New Roman" w:cs="Times New Roman"/>
        </w:rPr>
      </w:pPr>
      <w:r w:rsidRPr="005C4995">
        <w:rPr>
          <w:rFonts w:eastAsia="Times New Roman" w:cs="Times New Roman"/>
        </w:rPr>
        <w:t>Two different test facilities</w:t>
      </w:r>
      <w:r w:rsidR="00FA1AE6">
        <w:rPr>
          <w:rFonts w:eastAsia="Times New Roman" w:cs="Times New Roman"/>
        </w:rPr>
        <w:t xml:space="preserve">, A and B, </w:t>
      </w:r>
      <w:r w:rsidRPr="005C4995">
        <w:rPr>
          <w:rFonts w:eastAsia="Times New Roman" w:cs="Times New Roman"/>
          <w:noProof/>
        </w:rPr>
        <w:t>were used</w:t>
      </w:r>
      <w:r w:rsidR="00997398">
        <w:rPr>
          <w:rFonts w:eastAsia="Times New Roman" w:cs="Times New Roman"/>
          <w:noProof/>
        </w:rPr>
        <w:t xml:space="preserve"> in the experimental work</w:t>
      </w:r>
      <w:r w:rsidR="004A1F70">
        <w:rPr>
          <w:rFonts w:eastAsia="Times New Roman" w:cs="Times New Roman"/>
        </w:rPr>
        <w:t xml:space="preserve">; </w:t>
      </w:r>
      <w:r w:rsidRPr="005C4995">
        <w:rPr>
          <w:rFonts w:eastAsia="Times New Roman" w:cs="Times New Roman"/>
        </w:rPr>
        <w:t>A was used to test the mass-spring systems with the rubber ball</w:t>
      </w:r>
      <w:r w:rsidR="004A1F70">
        <w:rPr>
          <w:rFonts w:eastAsia="Times New Roman" w:cs="Times New Roman"/>
        </w:rPr>
        <w:t xml:space="preserve">, and </w:t>
      </w:r>
      <w:r w:rsidRPr="005C4995">
        <w:rPr>
          <w:rFonts w:eastAsia="Times New Roman" w:cs="Times New Roman"/>
        </w:rPr>
        <w:t>B was used to test a full-size floating floor with both the rubber ball and the bang machine.</w:t>
      </w:r>
    </w:p>
    <w:p w14:paraId="01958F70" w14:textId="77777777" w:rsidR="00D90C0B" w:rsidRPr="005C4995" w:rsidRDefault="00D90C0B">
      <w:pPr>
        <w:spacing w:after="0"/>
        <w:rPr>
          <w:rFonts w:eastAsia="Times New Roman" w:cs="Times New Roman"/>
        </w:rPr>
      </w:pPr>
    </w:p>
    <w:p w14:paraId="4BA4E733" w14:textId="2453BE5B" w:rsidR="00A07F9F" w:rsidRPr="005C4995" w:rsidRDefault="00A07F9F">
      <w:pPr>
        <w:spacing w:after="0"/>
        <w:rPr>
          <w:rFonts w:eastAsia="Times New Roman" w:cs="Times New Roman"/>
        </w:rPr>
      </w:pPr>
      <w:r w:rsidRPr="005C4995">
        <w:rPr>
          <w:rFonts w:eastAsia="Times New Roman" w:cs="Times New Roman"/>
        </w:rPr>
        <w:t xml:space="preserve">Test facility </w:t>
      </w:r>
      <w:proofErr w:type="gramStart"/>
      <w:r w:rsidRPr="005C4995">
        <w:rPr>
          <w:rFonts w:eastAsia="Times New Roman" w:cs="Times New Roman"/>
        </w:rPr>
        <w:t>A</w:t>
      </w:r>
      <w:proofErr w:type="gramEnd"/>
      <w:r w:rsidRPr="005C4995">
        <w:rPr>
          <w:rFonts w:eastAsia="Times New Roman" w:cs="Times New Roman"/>
        </w:rPr>
        <w:t xml:space="preserve"> </w:t>
      </w:r>
      <w:r w:rsidR="001A4340" w:rsidRPr="005C4995">
        <w:rPr>
          <w:rFonts w:eastAsia="Times New Roman" w:cs="Times New Roman"/>
        </w:rPr>
        <w:t xml:space="preserve">(see Fig. </w:t>
      </w:r>
      <w:r w:rsidR="00D27F02">
        <w:rPr>
          <w:rFonts w:eastAsia="Times New Roman" w:cs="Times New Roman"/>
        </w:rPr>
        <w:t>5</w:t>
      </w:r>
      <w:r w:rsidR="001A4340" w:rsidRPr="005C4995">
        <w:rPr>
          <w:rFonts w:eastAsia="Times New Roman" w:cs="Times New Roman"/>
        </w:rPr>
        <w:t xml:space="preserve">a) </w:t>
      </w:r>
      <w:r w:rsidRPr="005C4995">
        <w:rPr>
          <w:rFonts w:eastAsia="Times New Roman" w:cs="Times New Roman"/>
        </w:rPr>
        <w:t xml:space="preserve">is a vertical transmission suite </w:t>
      </w:r>
      <w:r w:rsidR="0073585C" w:rsidRPr="005C4995">
        <w:rPr>
          <w:rFonts w:eastAsia="Times New Roman" w:cs="Times New Roman"/>
        </w:rPr>
        <w:t xml:space="preserve">(BRE, UK) </w:t>
      </w:r>
      <w:r w:rsidRPr="005C4995">
        <w:rPr>
          <w:rFonts w:eastAsia="Times New Roman" w:cs="Times New Roman"/>
        </w:rPr>
        <w:t xml:space="preserve">with </w:t>
      </w:r>
      <w:r w:rsidRPr="005C4995">
        <w:rPr>
          <w:rFonts w:eastAsia="Times New Roman" w:cs="Times New Roman"/>
          <w:noProof/>
        </w:rPr>
        <w:t>suppressed</w:t>
      </w:r>
      <w:r w:rsidRPr="005C4995">
        <w:rPr>
          <w:rFonts w:eastAsia="Times New Roman" w:cs="Times New Roman"/>
        </w:rPr>
        <w:t xml:space="preserve"> flanking transmission that was used for previous validations of TSEA and </w:t>
      </w:r>
      <w:r w:rsidRPr="005C4995">
        <w:rPr>
          <w:rFonts w:eastAsia="Times New Roman" w:cs="Times New Roman"/>
          <w:noProof/>
        </w:rPr>
        <w:t>is described</w:t>
      </w:r>
      <w:r w:rsidRPr="005C4995">
        <w:rPr>
          <w:rFonts w:eastAsia="Times New Roman" w:cs="Times New Roman"/>
        </w:rPr>
        <w:t xml:space="preserve"> in detail in [</w:t>
      </w:r>
      <w:r w:rsidR="00435ACD" w:rsidRPr="005C4995">
        <w:rPr>
          <w:rFonts w:eastAsia="Times New Roman" w:cs="Times New Roman"/>
        </w:rPr>
        <w:t>6</w:t>
      </w:r>
      <w:r w:rsidRPr="005C4995">
        <w:rPr>
          <w:rFonts w:eastAsia="Times New Roman" w:cs="Times New Roman"/>
        </w:rPr>
        <w:t xml:space="preserve">]. </w:t>
      </w:r>
      <w:r w:rsidRPr="005C4995">
        <w:rPr>
          <w:rFonts w:eastAsia="Times New Roman" w:cs="Times New Roman"/>
          <w:noProof/>
        </w:rPr>
        <w:t>This</w:t>
      </w:r>
      <w:r w:rsidRPr="005C4995">
        <w:rPr>
          <w:rFonts w:eastAsia="Times New Roman" w:cs="Times New Roman"/>
        </w:rPr>
        <w:t xml:space="preserve"> has a 140mm solid concrete </w:t>
      </w:r>
      <w:r w:rsidR="0073585C" w:rsidRPr="005C4995">
        <w:rPr>
          <w:rFonts w:eastAsia="Times New Roman" w:cs="Times New Roman"/>
        </w:rPr>
        <w:t xml:space="preserve">base </w:t>
      </w:r>
      <w:r w:rsidRPr="005C4995">
        <w:rPr>
          <w:rFonts w:eastAsia="Times New Roman" w:cs="Times New Roman"/>
        </w:rPr>
        <w:t>floor</w:t>
      </w:r>
      <w:r w:rsidR="001A4340" w:rsidRPr="005C4995">
        <w:rPr>
          <w:rFonts w:eastAsia="Times New Roman" w:cs="Times New Roman"/>
        </w:rPr>
        <w:t xml:space="preserve"> (</w:t>
      </w:r>
      <w:r w:rsidRPr="005C4995">
        <w:rPr>
          <w:rFonts w:eastAsia="Times New Roman" w:cs="Times New Roman"/>
        </w:rPr>
        <w:t>345kg/m</w:t>
      </w:r>
      <w:r w:rsidRPr="005C4995">
        <w:rPr>
          <w:rFonts w:eastAsia="Times New Roman" w:cs="Times New Roman"/>
          <w:vertAlign w:val="superscript"/>
        </w:rPr>
        <w:t>2</w:t>
      </w:r>
      <w:r w:rsidR="001A4340" w:rsidRPr="005C4995">
        <w:rPr>
          <w:rFonts w:eastAsia="Times New Roman" w:cs="Times New Roman"/>
        </w:rPr>
        <w:t xml:space="preserve">) </w:t>
      </w:r>
      <w:r w:rsidR="00823011" w:rsidRPr="005C4995">
        <w:rPr>
          <w:rFonts w:eastAsia="Times New Roman" w:cs="Times New Roman"/>
        </w:rPr>
        <w:t>as prescribed in ISO 10140-5 [</w:t>
      </w:r>
      <w:r w:rsidR="00435ACD" w:rsidRPr="005C4995">
        <w:rPr>
          <w:rFonts w:eastAsia="Times New Roman" w:cs="Times New Roman"/>
        </w:rPr>
        <w:t>2</w:t>
      </w:r>
      <w:r w:rsidR="00823011" w:rsidRPr="005C4995">
        <w:rPr>
          <w:rFonts w:eastAsia="Times New Roman" w:cs="Times New Roman"/>
        </w:rPr>
        <w:t xml:space="preserve">] for the measurement </w:t>
      </w:r>
      <w:r w:rsidR="00823011" w:rsidRPr="005C4995">
        <w:rPr>
          <w:rFonts w:eastAsia="Times New Roman" w:cs="Times New Roman"/>
        </w:rPr>
        <w:lastRenderedPageBreak/>
        <w:t>of the improvement of impact sound insulation from floor coverings</w:t>
      </w:r>
      <w:r w:rsidRPr="005C4995">
        <w:rPr>
          <w:rFonts w:eastAsia="Times New Roman" w:cs="Times New Roman"/>
        </w:rPr>
        <w:t xml:space="preserve">. The </w:t>
      </w:r>
      <w:r w:rsidR="00935782" w:rsidRPr="005C4995">
        <w:rPr>
          <w:rFonts w:eastAsia="Times New Roman" w:cs="Times New Roman"/>
        </w:rPr>
        <w:t xml:space="preserve">base </w:t>
      </w:r>
      <w:r w:rsidR="001A4340" w:rsidRPr="005C4995">
        <w:rPr>
          <w:rFonts w:eastAsia="Times New Roman" w:cs="Times New Roman"/>
        </w:rPr>
        <w:t>floor dimensions are 4.19m × 3.61m</w:t>
      </w:r>
      <w:r w:rsidR="00E34B8E" w:rsidRPr="005C4995">
        <w:rPr>
          <w:rFonts w:eastAsia="Times New Roman" w:cs="Times New Roman"/>
        </w:rPr>
        <w:t>,</w:t>
      </w:r>
      <w:r w:rsidR="001A4340" w:rsidRPr="005C4995">
        <w:rPr>
          <w:rFonts w:eastAsia="Times New Roman" w:cs="Times New Roman"/>
        </w:rPr>
        <w:t xml:space="preserve"> </w:t>
      </w:r>
      <w:r w:rsidR="001A4340" w:rsidRPr="005C4995">
        <w:rPr>
          <w:rFonts w:eastAsia="Times New Roman" w:cs="Times New Roman"/>
          <w:noProof/>
        </w:rPr>
        <w:t>and</w:t>
      </w:r>
      <w:r w:rsidR="001A4340" w:rsidRPr="005C4995">
        <w:rPr>
          <w:rFonts w:eastAsia="Times New Roman" w:cs="Times New Roman"/>
        </w:rPr>
        <w:t xml:space="preserve"> the </w:t>
      </w:r>
      <w:r w:rsidRPr="005C4995">
        <w:rPr>
          <w:rFonts w:eastAsia="Times New Roman" w:cs="Times New Roman"/>
        </w:rPr>
        <w:t xml:space="preserve">lower and upper rooms each have a volume of </w:t>
      </w:r>
      <w:r w:rsidR="00503BFD" w:rsidRPr="00DD20B6">
        <w:rPr>
          <w:rFonts w:eastAsia="Times New Roman" w:cs="Times New Roman"/>
        </w:rPr>
        <w:sym w:font="Symbol" w:char="F0BB"/>
      </w:r>
      <w:r w:rsidRPr="00DD20B6">
        <w:rPr>
          <w:rFonts w:eastAsia="Times New Roman" w:cs="Times New Roman"/>
        </w:rPr>
        <w:t>50m</w:t>
      </w:r>
      <w:r w:rsidRPr="005C4995">
        <w:rPr>
          <w:rFonts w:eastAsia="Times New Roman" w:cs="Times New Roman"/>
          <w:vertAlign w:val="superscript"/>
        </w:rPr>
        <w:t>3</w:t>
      </w:r>
      <w:r w:rsidRPr="005C4995">
        <w:rPr>
          <w:rFonts w:eastAsia="Times New Roman" w:cs="Times New Roman"/>
        </w:rPr>
        <w:t xml:space="preserve">. The lower room is </w:t>
      </w:r>
      <w:r w:rsidR="001D00D2">
        <w:rPr>
          <w:rFonts w:eastAsia="Times New Roman" w:cs="Times New Roman"/>
        </w:rPr>
        <w:t xml:space="preserve">the receiving room which is </w:t>
      </w:r>
      <w:r w:rsidRPr="005C4995">
        <w:rPr>
          <w:rFonts w:eastAsia="Times New Roman" w:cs="Times New Roman"/>
        </w:rPr>
        <w:t>formed by four 215mm solid masonry walls (430kg/m</w:t>
      </w:r>
      <w:r w:rsidRPr="005C4995">
        <w:rPr>
          <w:rFonts w:eastAsia="Times New Roman" w:cs="Times New Roman"/>
          <w:vertAlign w:val="superscript"/>
        </w:rPr>
        <w:t>2</w:t>
      </w:r>
      <w:r w:rsidRPr="005C4995">
        <w:rPr>
          <w:rFonts w:eastAsia="Times New Roman" w:cs="Times New Roman"/>
        </w:rPr>
        <w:t xml:space="preserve">) that </w:t>
      </w:r>
      <w:r w:rsidRPr="005C4995">
        <w:rPr>
          <w:rFonts w:eastAsia="Times New Roman" w:cs="Times New Roman"/>
          <w:noProof/>
        </w:rPr>
        <w:t>are built</w:t>
      </w:r>
      <w:r w:rsidRPr="005C4995">
        <w:rPr>
          <w:rFonts w:eastAsia="Times New Roman" w:cs="Times New Roman"/>
        </w:rPr>
        <w:t xml:space="preserve"> off a 300mm solid concrete ground floor (660kg/m</w:t>
      </w:r>
      <w:r w:rsidRPr="005C4995">
        <w:rPr>
          <w:rFonts w:eastAsia="Times New Roman" w:cs="Times New Roman"/>
          <w:vertAlign w:val="superscript"/>
        </w:rPr>
        <w:t>2</w:t>
      </w:r>
      <w:r w:rsidRPr="005C4995">
        <w:rPr>
          <w:rFonts w:eastAsia="Times New Roman" w:cs="Times New Roman"/>
        </w:rPr>
        <w:t xml:space="preserve">). Flanking transmission is suppressed inside this lower room with independent plasterboard linings on the walls and a floating screed floor. The upper room </w:t>
      </w:r>
      <w:r w:rsidRPr="005C4995">
        <w:rPr>
          <w:rFonts w:eastAsia="Times New Roman" w:cs="Times New Roman"/>
          <w:noProof/>
        </w:rPr>
        <w:t>is formed</w:t>
      </w:r>
      <w:r w:rsidRPr="005C4995">
        <w:rPr>
          <w:rFonts w:eastAsia="Times New Roman" w:cs="Times New Roman"/>
        </w:rPr>
        <w:t xml:space="preserve"> by lightweight plasterboard stud walls and a plasterboard ceiling. </w:t>
      </w:r>
    </w:p>
    <w:p w14:paraId="61AC6D10" w14:textId="77777777" w:rsidR="00D90C0B" w:rsidRPr="005C4995" w:rsidRDefault="00D90C0B">
      <w:pPr>
        <w:spacing w:after="0"/>
        <w:rPr>
          <w:rFonts w:eastAsia="Times New Roman" w:cs="Times New Roman"/>
        </w:rPr>
      </w:pPr>
    </w:p>
    <w:p w14:paraId="7975BF1C" w14:textId="3BBA6DEB" w:rsidR="00A07F9F" w:rsidRPr="005C4995" w:rsidRDefault="00A07F9F">
      <w:pPr>
        <w:spacing w:after="0"/>
        <w:rPr>
          <w:rFonts w:eastAsia="Times New Roman" w:cs="Times New Roman"/>
        </w:rPr>
      </w:pPr>
      <w:r w:rsidRPr="005C4995">
        <w:rPr>
          <w:rFonts w:eastAsia="Times New Roman" w:cs="Times New Roman"/>
        </w:rPr>
        <w:t xml:space="preserve">Test facility B </w:t>
      </w:r>
      <w:r w:rsidR="00516857" w:rsidRPr="005C4995">
        <w:rPr>
          <w:rFonts w:eastAsia="Times New Roman" w:cs="Times New Roman"/>
        </w:rPr>
        <w:t xml:space="preserve">(see Fig. </w:t>
      </w:r>
      <w:r w:rsidR="000C38D6">
        <w:rPr>
          <w:rFonts w:eastAsia="Times New Roman" w:cs="Times New Roman"/>
        </w:rPr>
        <w:t>5</w:t>
      </w:r>
      <w:r w:rsidR="00516857" w:rsidRPr="005C4995">
        <w:rPr>
          <w:rFonts w:eastAsia="Times New Roman" w:cs="Times New Roman"/>
        </w:rPr>
        <w:t xml:space="preserve">b) </w:t>
      </w:r>
      <w:r w:rsidRPr="005C4995">
        <w:rPr>
          <w:rFonts w:eastAsia="Times New Roman" w:cs="Times New Roman"/>
        </w:rPr>
        <w:t xml:space="preserve">is </w:t>
      </w:r>
      <w:r w:rsidR="0073585C" w:rsidRPr="005C4995">
        <w:rPr>
          <w:rFonts w:eastAsia="Times New Roman" w:cs="Times New Roman"/>
        </w:rPr>
        <w:t xml:space="preserve">a stand-alone test room (LH, South Korea) with </w:t>
      </w:r>
      <w:r w:rsidRPr="005C4995">
        <w:rPr>
          <w:rFonts w:eastAsia="Times New Roman" w:cs="Times New Roman"/>
        </w:rPr>
        <w:t xml:space="preserve">a 210mm solid concrete </w:t>
      </w:r>
      <w:r w:rsidR="0073585C" w:rsidRPr="005C4995">
        <w:rPr>
          <w:rFonts w:eastAsia="Times New Roman" w:cs="Times New Roman"/>
        </w:rPr>
        <w:t xml:space="preserve">base </w:t>
      </w:r>
      <w:r w:rsidRPr="005C4995">
        <w:rPr>
          <w:rFonts w:eastAsia="Times New Roman" w:cs="Times New Roman"/>
        </w:rPr>
        <w:t>floor (462kg/m</w:t>
      </w:r>
      <w:r w:rsidRPr="005C4995">
        <w:rPr>
          <w:rFonts w:eastAsia="Times New Roman" w:cs="Times New Roman"/>
          <w:vertAlign w:val="superscript"/>
        </w:rPr>
        <w:t>2</w:t>
      </w:r>
      <w:r w:rsidRPr="005C4995">
        <w:rPr>
          <w:rFonts w:eastAsia="Times New Roman" w:cs="Times New Roman"/>
        </w:rPr>
        <w:t>)</w:t>
      </w:r>
      <w:r w:rsidR="0073585C" w:rsidRPr="005C4995">
        <w:rPr>
          <w:rFonts w:eastAsia="Times New Roman" w:cs="Times New Roman"/>
        </w:rPr>
        <w:t xml:space="preserve"> that </w:t>
      </w:r>
      <w:r w:rsidR="0073585C" w:rsidRPr="005C4995">
        <w:rPr>
          <w:rFonts w:eastAsia="Times New Roman" w:cs="Times New Roman"/>
          <w:noProof/>
        </w:rPr>
        <w:t xml:space="preserve">is </w:t>
      </w:r>
      <w:r w:rsidR="00B83F46" w:rsidRPr="005C4995">
        <w:rPr>
          <w:rFonts w:eastAsia="Times New Roman" w:cs="Times New Roman"/>
          <w:noProof/>
        </w:rPr>
        <w:t>commonly used</w:t>
      </w:r>
      <w:r w:rsidR="00B83F46" w:rsidRPr="005C4995">
        <w:rPr>
          <w:rFonts w:eastAsia="Times New Roman" w:cs="Times New Roman"/>
        </w:rPr>
        <w:t xml:space="preserve"> in</w:t>
      </w:r>
      <w:r w:rsidR="0073585C" w:rsidRPr="005C4995">
        <w:rPr>
          <w:rFonts w:eastAsia="Times New Roman" w:cs="Times New Roman"/>
        </w:rPr>
        <w:t xml:space="preserve"> Korean dwellings</w:t>
      </w:r>
      <w:r w:rsidRPr="005C4995">
        <w:rPr>
          <w:rFonts w:eastAsia="Times New Roman" w:cs="Times New Roman"/>
        </w:rPr>
        <w:t>.</w:t>
      </w:r>
      <w:r w:rsidR="00503BFD" w:rsidRPr="005C4995">
        <w:rPr>
          <w:rFonts w:eastAsia="Times New Roman" w:cs="Times New Roman"/>
        </w:rPr>
        <w:t xml:space="preserve"> The </w:t>
      </w:r>
      <w:r w:rsidR="00935782" w:rsidRPr="005C4995">
        <w:rPr>
          <w:rFonts w:eastAsia="Times New Roman" w:cs="Times New Roman"/>
        </w:rPr>
        <w:t xml:space="preserve">base </w:t>
      </w:r>
      <w:r w:rsidR="007B1349" w:rsidRPr="005C4995">
        <w:rPr>
          <w:rFonts w:eastAsia="Times New Roman" w:cs="Times New Roman"/>
        </w:rPr>
        <w:t xml:space="preserve">floor dimensions are </w:t>
      </w:r>
      <w:r w:rsidR="00C807BA" w:rsidRPr="005C4995">
        <w:rPr>
          <w:rFonts w:eastAsia="Times New Roman" w:cs="Times New Roman"/>
        </w:rPr>
        <w:t>4.76</w:t>
      </w:r>
      <w:r w:rsidR="007B1349" w:rsidRPr="005C4995">
        <w:rPr>
          <w:rFonts w:eastAsia="Times New Roman" w:cs="Times New Roman"/>
        </w:rPr>
        <w:t>m ×</w:t>
      </w:r>
      <w:r w:rsidR="00C807BA" w:rsidRPr="005C4995">
        <w:rPr>
          <w:rFonts w:eastAsia="Times New Roman" w:cs="Times New Roman"/>
        </w:rPr>
        <w:t>4.08</w:t>
      </w:r>
      <w:r w:rsidR="007B1349" w:rsidRPr="005C4995">
        <w:rPr>
          <w:rFonts w:eastAsia="Times New Roman" w:cs="Times New Roman"/>
        </w:rPr>
        <w:t>m</w:t>
      </w:r>
      <w:r w:rsidR="00E34B8E" w:rsidRPr="005C4995">
        <w:rPr>
          <w:rFonts w:eastAsia="Times New Roman" w:cs="Times New Roman"/>
        </w:rPr>
        <w:t>,</w:t>
      </w:r>
      <w:r w:rsidR="007B1349" w:rsidRPr="005C4995">
        <w:rPr>
          <w:rFonts w:eastAsia="Times New Roman" w:cs="Times New Roman"/>
        </w:rPr>
        <w:t xml:space="preserve"> </w:t>
      </w:r>
      <w:r w:rsidR="007B1349" w:rsidRPr="005C4995">
        <w:rPr>
          <w:rFonts w:eastAsia="Times New Roman" w:cs="Times New Roman"/>
          <w:noProof/>
        </w:rPr>
        <w:t>and</w:t>
      </w:r>
      <w:r w:rsidR="007B1349" w:rsidRPr="005C4995">
        <w:rPr>
          <w:rFonts w:eastAsia="Times New Roman" w:cs="Times New Roman"/>
        </w:rPr>
        <w:t xml:space="preserve"> the </w:t>
      </w:r>
      <w:r w:rsidR="001D00D2">
        <w:rPr>
          <w:rFonts w:eastAsia="Times New Roman" w:cs="Times New Roman"/>
        </w:rPr>
        <w:t xml:space="preserve">receiving </w:t>
      </w:r>
      <w:r w:rsidR="00503BFD" w:rsidRPr="005C4995">
        <w:rPr>
          <w:rFonts w:eastAsia="Times New Roman" w:cs="Times New Roman"/>
        </w:rPr>
        <w:t xml:space="preserve">room has a volume of </w:t>
      </w:r>
      <w:r w:rsidR="00503BFD" w:rsidRPr="00DD20B6">
        <w:rPr>
          <w:rFonts w:eastAsia="Times New Roman" w:cs="Times New Roman"/>
        </w:rPr>
        <w:sym w:font="Symbol" w:char="F0BB"/>
      </w:r>
      <w:r w:rsidR="00503BFD" w:rsidRPr="00DD20B6">
        <w:rPr>
          <w:rFonts w:eastAsia="Times New Roman" w:cs="Times New Roman"/>
        </w:rPr>
        <w:t>50m</w:t>
      </w:r>
      <w:r w:rsidR="00503BFD" w:rsidRPr="005C4995">
        <w:rPr>
          <w:rFonts w:eastAsia="Times New Roman" w:cs="Times New Roman"/>
          <w:vertAlign w:val="superscript"/>
        </w:rPr>
        <w:t>3</w:t>
      </w:r>
      <w:r w:rsidR="00935782" w:rsidRPr="005C4995">
        <w:rPr>
          <w:rFonts w:eastAsia="Times New Roman" w:cs="Times New Roman"/>
        </w:rPr>
        <w:t xml:space="preserve">. The facility has one </w:t>
      </w:r>
      <w:r w:rsidR="00516857" w:rsidRPr="005C4995">
        <w:rPr>
          <w:rFonts w:eastAsia="Times New Roman" w:cs="Times New Roman"/>
        </w:rPr>
        <w:t xml:space="preserve">glazed </w:t>
      </w:r>
      <w:r w:rsidR="00935782" w:rsidRPr="005C4995">
        <w:rPr>
          <w:rFonts w:eastAsia="Times New Roman" w:cs="Times New Roman"/>
        </w:rPr>
        <w:t xml:space="preserve">façade, </w:t>
      </w:r>
      <w:r w:rsidR="001D00D2">
        <w:rPr>
          <w:rFonts w:eastAsia="Times New Roman" w:cs="Times New Roman"/>
        </w:rPr>
        <w:t xml:space="preserve">three </w:t>
      </w:r>
      <w:r w:rsidR="00C807BA" w:rsidRPr="005C4995">
        <w:rPr>
          <w:rFonts w:eastAsia="Times New Roman" w:cs="Times New Roman"/>
        </w:rPr>
        <w:t>2</w:t>
      </w:r>
      <w:r w:rsidR="00D905DE" w:rsidRPr="005C4995">
        <w:rPr>
          <w:rFonts w:eastAsia="Times New Roman" w:cs="Times New Roman"/>
        </w:rPr>
        <w:t>00mm concrete walls without any wall linings</w:t>
      </w:r>
      <w:r w:rsidR="001D00D2">
        <w:rPr>
          <w:rFonts w:eastAsia="Times New Roman" w:cs="Times New Roman"/>
        </w:rPr>
        <w:t>,</w:t>
      </w:r>
      <w:r w:rsidR="00935782" w:rsidRPr="005C4995">
        <w:rPr>
          <w:rFonts w:eastAsia="Times New Roman" w:cs="Times New Roman"/>
        </w:rPr>
        <w:t xml:space="preserve"> and a 300mm ground floor without a floating floor</w:t>
      </w:r>
      <w:r w:rsidR="00D905DE" w:rsidRPr="005C4995">
        <w:rPr>
          <w:rFonts w:eastAsia="Times New Roman" w:cs="Times New Roman"/>
        </w:rPr>
        <w:t>.</w:t>
      </w:r>
    </w:p>
    <w:p w14:paraId="47F1F001" w14:textId="77777777" w:rsidR="00304C1E" w:rsidRPr="005C4995" w:rsidRDefault="00304C1E">
      <w:pPr>
        <w:spacing w:after="0"/>
        <w:rPr>
          <w:rFonts w:eastAsia="Times New Roman" w:cs="Times New Roman"/>
        </w:rPr>
      </w:pPr>
    </w:p>
    <w:p w14:paraId="2791336D" w14:textId="53F54095" w:rsidR="00293152" w:rsidRPr="005C4995" w:rsidRDefault="00A07F9F">
      <w:pPr>
        <w:spacing w:after="0"/>
        <w:rPr>
          <w:rFonts w:eastAsia="Times New Roman" w:cs="Times New Roman"/>
          <w:b/>
        </w:rPr>
      </w:pPr>
      <w:r w:rsidRPr="005C4995">
        <w:rPr>
          <w:rFonts w:eastAsia="Times New Roman" w:cs="Times New Roman"/>
          <w:b/>
        </w:rPr>
        <w:t>3.2</w:t>
      </w:r>
      <w:r w:rsidR="00293152" w:rsidRPr="005C4995">
        <w:rPr>
          <w:rFonts w:eastAsia="Times New Roman" w:cs="Times New Roman"/>
          <w:b/>
        </w:rPr>
        <w:t xml:space="preserve"> </w:t>
      </w:r>
      <w:r w:rsidR="00664A86" w:rsidRPr="005C4995">
        <w:rPr>
          <w:rFonts w:eastAsia="Times New Roman" w:cs="Times New Roman"/>
          <w:b/>
        </w:rPr>
        <w:t>M</w:t>
      </w:r>
      <w:r w:rsidR="00293152" w:rsidRPr="005C4995">
        <w:rPr>
          <w:rFonts w:eastAsia="Times New Roman" w:cs="Times New Roman"/>
          <w:b/>
        </w:rPr>
        <w:t>ass-spring systems</w:t>
      </w:r>
      <w:r w:rsidR="00D245D8" w:rsidRPr="005C4995">
        <w:rPr>
          <w:rFonts w:eastAsia="Times New Roman" w:cs="Times New Roman"/>
          <w:b/>
        </w:rPr>
        <w:t xml:space="preserve"> used in test facility A</w:t>
      </w:r>
    </w:p>
    <w:p w14:paraId="18099301" w14:textId="77777777" w:rsidR="00416BDC" w:rsidRPr="005C4995" w:rsidRDefault="00A07F9F">
      <w:pPr>
        <w:tabs>
          <w:tab w:val="left" w:pos="4860"/>
        </w:tabs>
        <w:spacing w:after="0"/>
        <w:rPr>
          <w:rFonts w:cs="Times New Roman"/>
          <w:b/>
        </w:rPr>
      </w:pPr>
      <w:r w:rsidRPr="005C4995">
        <w:rPr>
          <w:rFonts w:cs="Times New Roman"/>
          <w:b/>
        </w:rPr>
        <w:t>3.2</w:t>
      </w:r>
      <w:r w:rsidR="00416BDC" w:rsidRPr="005C4995">
        <w:rPr>
          <w:rFonts w:cs="Times New Roman"/>
          <w:b/>
        </w:rPr>
        <w:t xml:space="preserve">.1 </w:t>
      </w:r>
      <w:r w:rsidR="0040354F" w:rsidRPr="005C4995">
        <w:rPr>
          <w:rFonts w:cs="Times New Roman"/>
          <w:b/>
        </w:rPr>
        <w:t>Description of the mass-spring systems</w:t>
      </w:r>
    </w:p>
    <w:p w14:paraId="42594556" w14:textId="54B37E1E" w:rsidR="0029760F" w:rsidRPr="005C4995" w:rsidRDefault="00AB5A46">
      <w:pPr>
        <w:tabs>
          <w:tab w:val="left" w:pos="4860"/>
        </w:tabs>
        <w:spacing w:after="0"/>
        <w:rPr>
          <w:rFonts w:cs="Times New Roman"/>
        </w:rPr>
      </w:pPr>
      <w:r>
        <w:rPr>
          <w:rFonts w:cs="Times New Roman"/>
        </w:rPr>
        <w:t xml:space="preserve">Mass-spring systems are used to represent locally reacting systems as a simplified, idealised form of floating floor. </w:t>
      </w:r>
      <w:r w:rsidR="004A1559" w:rsidRPr="005C4995">
        <w:rPr>
          <w:rFonts w:cs="Times New Roman"/>
        </w:rPr>
        <w:t xml:space="preserve">Four </w:t>
      </w:r>
      <w:r w:rsidR="0029760F" w:rsidRPr="005C4995">
        <w:rPr>
          <w:rFonts w:cs="Times New Roman"/>
        </w:rPr>
        <w:t xml:space="preserve">mass-spring systems </w:t>
      </w:r>
      <w:r w:rsidR="006F6D38">
        <w:rPr>
          <w:rFonts w:cs="Times New Roman"/>
        </w:rPr>
        <w:t xml:space="preserve">are used which </w:t>
      </w:r>
      <w:r w:rsidR="006F6D38">
        <w:rPr>
          <w:rFonts w:cs="Times New Roman"/>
          <w:noProof/>
        </w:rPr>
        <w:t>comprise</w:t>
      </w:r>
      <w:r w:rsidR="0029760F" w:rsidRPr="005C4995">
        <w:rPr>
          <w:rFonts w:cs="Times New Roman"/>
        </w:rPr>
        <w:t xml:space="preserve"> a 20mm thick steel plate (200mm x 200mm) on </w:t>
      </w:r>
      <w:r>
        <w:rPr>
          <w:rFonts w:cs="Times New Roman"/>
        </w:rPr>
        <w:t xml:space="preserve">top of </w:t>
      </w:r>
      <w:r w:rsidR="0029760F" w:rsidRPr="005C4995">
        <w:rPr>
          <w:rFonts w:cs="Times New Roman"/>
        </w:rPr>
        <w:t xml:space="preserve">different resilient materials. The dynamic stiffness of these resilient materials </w:t>
      </w:r>
      <w:r w:rsidR="0029760F" w:rsidRPr="005C4995">
        <w:rPr>
          <w:rFonts w:cs="Times New Roman"/>
          <w:noProof/>
        </w:rPr>
        <w:t>is determined</w:t>
      </w:r>
      <w:r w:rsidR="0029760F" w:rsidRPr="005C4995">
        <w:rPr>
          <w:rFonts w:cs="Times New Roman"/>
        </w:rPr>
        <w:t xml:space="preserve"> using the general approach described in ISO 29052-1 [</w:t>
      </w:r>
      <w:r w:rsidR="0029760F" w:rsidRPr="00DD20B6">
        <w:rPr>
          <w:rStyle w:val="EndnoteReference"/>
          <w:rFonts w:cs="Times New Roman"/>
          <w:vertAlign w:val="baseline"/>
        </w:rPr>
        <w:endnoteReference w:id="20"/>
      </w:r>
      <w:r w:rsidR="0029760F" w:rsidRPr="00DD20B6">
        <w:rPr>
          <w:rFonts w:cs="Times New Roman"/>
        </w:rPr>
        <w:t>] but using a force hammer to apply a peak force of 1500N</w:t>
      </w:r>
      <w:r w:rsidR="00062BCF" w:rsidRPr="005C4995">
        <w:rPr>
          <w:rFonts w:cs="Times New Roman"/>
        </w:rPr>
        <w:t>±</w:t>
      </w:r>
      <w:r w:rsidR="0029760F" w:rsidRPr="005C4995">
        <w:rPr>
          <w:rFonts w:cs="Times New Roman"/>
        </w:rPr>
        <w:t xml:space="preserve">50N that is similar to the peak force </w:t>
      </w:r>
      <w:r w:rsidR="0029760F" w:rsidRPr="005C4995">
        <w:rPr>
          <w:rFonts w:cs="Times New Roman"/>
          <w:noProof/>
        </w:rPr>
        <w:t>applied</w:t>
      </w:r>
      <w:r w:rsidR="0029760F" w:rsidRPr="005C4995">
        <w:rPr>
          <w:rFonts w:cs="Times New Roman"/>
        </w:rPr>
        <w:t xml:space="preserve"> by the rubber ball. The internal loss factor of the resilient material </w:t>
      </w:r>
      <w:r w:rsidR="0029760F" w:rsidRPr="005C4995">
        <w:rPr>
          <w:rFonts w:cs="Times New Roman"/>
          <w:noProof/>
        </w:rPr>
        <w:t>is determined</w:t>
      </w:r>
      <w:r w:rsidR="0029760F" w:rsidRPr="005C4995">
        <w:rPr>
          <w:rFonts w:cs="Times New Roman"/>
        </w:rPr>
        <w:t xml:space="preserve"> from the 3dB down points of the magnitude of the driving-point mobility measured to determine the dynamic stiffness. The</w:t>
      </w:r>
      <w:r w:rsidR="00086AE8">
        <w:rPr>
          <w:rFonts w:cs="Times New Roman"/>
        </w:rPr>
        <w:t xml:space="preserve"> measured</w:t>
      </w:r>
      <w:r w:rsidR="0029760F" w:rsidRPr="005C4995">
        <w:rPr>
          <w:rFonts w:cs="Times New Roman"/>
        </w:rPr>
        <w:t xml:space="preserve"> properties of the resilient materials </w:t>
      </w:r>
      <w:r w:rsidR="0029760F" w:rsidRPr="005C4995">
        <w:rPr>
          <w:rFonts w:cs="Times New Roman"/>
          <w:noProof/>
        </w:rPr>
        <w:t>are given</w:t>
      </w:r>
      <w:r w:rsidR="0029760F" w:rsidRPr="005C4995">
        <w:rPr>
          <w:rFonts w:cs="Times New Roman"/>
        </w:rPr>
        <w:t xml:space="preserve"> in Table</w:t>
      </w:r>
      <w:r w:rsidR="0029760F" w:rsidRPr="005C4995">
        <w:rPr>
          <w:rFonts w:cs="Times New Roman"/>
          <w:lang w:val="en-US"/>
        </w:rPr>
        <w:t> </w:t>
      </w:r>
      <w:r w:rsidR="0029760F" w:rsidRPr="005C4995">
        <w:rPr>
          <w:rFonts w:cs="Times New Roman"/>
        </w:rPr>
        <w:t>1.</w:t>
      </w:r>
    </w:p>
    <w:p w14:paraId="75C5C204" w14:textId="77777777" w:rsidR="00293152" w:rsidRPr="005C4995" w:rsidRDefault="00293152">
      <w:pPr>
        <w:spacing w:after="0"/>
        <w:rPr>
          <w:rFonts w:eastAsia="Times New Roman" w:cs="Times New Roman"/>
        </w:rPr>
      </w:pPr>
    </w:p>
    <w:p w14:paraId="3EB1021F" w14:textId="77777777" w:rsidR="00416BDC" w:rsidRPr="005C4995" w:rsidRDefault="00A07F9F">
      <w:pPr>
        <w:spacing w:after="0"/>
        <w:rPr>
          <w:rFonts w:eastAsia="Times New Roman" w:cs="Times New Roman"/>
          <w:b/>
        </w:rPr>
      </w:pPr>
      <w:r w:rsidRPr="005C4995">
        <w:rPr>
          <w:rFonts w:eastAsia="Times New Roman" w:cs="Times New Roman"/>
          <w:b/>
        </w:rPr>
        <w:t>3.2</w:t>
      </w:r>
      <w:r w:rsidR="00416BDC" w:rsidRPr="005C4995">
        <w:rPr>
          <w:rFonts w:eastAsia="Times New Roman" w:cs="Times New Roman"/>
          <w:b/>
        </w:rPr>
        <w:t>.2 Force plate measurements</w:t>
      </w:r>
    </w:p>
    <w:p w14:paraId="27AB440B" w14:textId="787F5012" w:rsidR="0040354F" w:rsidRPr="005C4995" w:rsidRDefault="00712F11">
      <w:pPr>
        <w:tabs>
          <w:tab w:val="left" w:pos="7823"/>
        </w:tabs>
        <w:spacing w:after="0"/>
        <w:rPr>
          <w:rFonts w:eastAsia="Times New Roman" w:cs="Times New Roman"/>
        </w:rPr>
      </w:pPr>
      <w:r w:rsidRPr="005C4995">
        <w:rPr>
          <w:rFonts w:eastAsia="Times New Roman" w:cs="Times New Roman"/>
        </w:rPr>
        <w:t xml:space="preserve">A force plate was used to measure the mean-square force with (a) a rubber ball impact from a drop height of 1m and (b) the same rubber ball impact on top of </w:t>
      </w:r>
      <w:r w:rsidR="00AB5A46">
        <w:rPr>
          <w:rFonts w:eastAsia="Times New Roman" w:cs="Times New Roman"/>
        </w:rPr>
        <w:t>each</w:t>
      </w:r>
      <w:r w:rsidR="00AB5A46" w:rsidRPr="005C4995">
        <w:rPr>
          <w:rFonts w:eastAsia="Times New Roman" w:cs="Times New Roman"/>
        </w:rPr>
        <w:t xml:space="preserve"> </w:t>
      </w:r>
      <w:r w:rsidRPr="005C4995">
        <w:rPr>
          <w:rFonts w:eastAsia="Times New Roman" w:cs="Times New Roman"/>
        </w:rPr>
        <w:t>mass-spring system</w:t>
      </w:r>
      <w:r w:rsidR="00922500" w:rsidRPr="005C4995">
        <w:rPr>
          <w:rFonts w:eastAsia="Times New Roman" w:cs="Times New Roman"/>
        </w:rPr>
        <w:t xml:space="preserve">. </w:t>
      </w:r>
      <w:r w:rsidR="0040354F" w:rsidRPr="005C4995">
        <w:rPr>
          <w:rFonts w:eastAsia="Times New Roman" w:cs="Times New Roman"/>
        </w:rPr>
        <w:t xml:space="preserve">The force plate </w:t>
      </w:r>
      <w:r w:rsidR="0040354F" w:rsidRPr="005C4995">
        <w:rPr>
          <w:rFonts w:eastAsia="Times New Roman" w:cs="Times New Roman"/>
          <w:noProof/>
        </w:rPr>
        <w:t>is constructed</w:t>
      </w:r>
      <w:r w:rsidR="0040354F" w:rsidRPr="005C4995">
        <w:rPr>
          <w:rFonts w:eastAsia="Times New Roman" w:cs="Times New Roman"/>
        </w:rPr>
        <w:t xml:space="preserve"> from a </w:t>
      </w:r>
      <w:r w:rsidR="008D4CDF">
        <w:rPr>
          <w:rFonts w:eastAsia="Times New Roman" w:cs="Times New Roman"/>
        </w:rPr>
        <w:t>lower</w:t>
      </w:r>
      <w:r w:rsidR="008D4CDF" w:rsidRPr="005C4995">
        <w:rPr>
          <w:rFonts w:eastAsia="Times New Roman" w:cs="Times New Roman"/>
        </w:rPr>
        <w:t xml:space="preserve"> </w:t>
      </w:r>
      <w:r w:rsidR="0040354F" w:rsidRPr="005C4995">
        <w:rPr>
          <w:rFonts w:eastAsia="Times New Roman" w:cs="Times New Roman"/>
        </w:rPr>
        <w:t xml:space="preserve">plate of 35mm thick circular steel with a 175mm radius (26.4kg) and an upper plate of 15.2mm thick circular aluminium with a 110mm radius (1.5kg) – see Fig </w:t>
      </w:r>
      <w:r w:rsidR="000C38D6">
        <w:rPr>
          <w:rFonts w:eastAsia="Times New Roman" w:cs="Times New Roman"/>
        </w:rPr>
        <w:t>6</w:t>
      </w:r>
      <w:r w:rsidR="00922500" w:rsidRPr="005C4995">
        <w:rPr>
          <w:rFonts w:eastAsia="Times New Roman" w:cs="Times New Roman"/>
        </w:rPr>
        <w:t xml:space="preserve">. </w:t>
      </w:r>
      <w:r w:rsidR="0040354F" w:rsidRPr="005C4995">
        <w:rPr>
          <w:rFonts w:eastAsia="Times New Roman" w:cs="Times New Roman"/>
        </w:rPr>
        <w:t xml:space="preserve">The force </w:t>
      </w:r>
      <w:r w:rsidR="0040354F" w:rsidRPr="005C4995">
        <w:rPr>
          <w:rFonts w:eastAsia="Times New Roman" w:cs="Times New Roman"/>
          <w:noProof/>
        </w:rPr>
        <w:t>is measured</w:t>
      </w:r>
      <w:r w:rsidR="0040354F" w:rsidRPr="005C4995">
        <w:rPr>
          <w:rFonts w:eastAsia="Times New Roman" w:cs="Times New Roman"/>
        </w:rPr>
        <w:t xml:space="preserve"> by summing the output from three </w:t>
      </w:r>
      <w:proofErr w:type="spellStart"/>
      <w:r w:rsidR="0040354F" w:rsidRPr="005C4995">
        <w:rPr>
          <w:rFonts w:eastAsia="Times New Roman" w:cs="Times New Roman"/>
        </w:rPr>
        <w:t>Kistler</w:t>
      </w:r>
      <w:proofErr w:type="spellEnd"/>
      <w:r w:rsidR="0040354F" w:rsidRPr="005C4995">
        <w:rPr>
          <w:rFonts w:eastAsia="Times New Roman" w:cs="Times New Roman"/>
        </w:rPr>
        <w:t xml:space="preserve"> 9041A force transducers that </w:t>
      </w:r>
      <w:r w:rsidR="0040354F" w:rsidRPr="005C4995">
        <w:rPr>
          <w:rFonts w:eastAsia="Times New Roman" w:cs="Times New Roman"/>
          <w:noProof/>
        </w:rPr>
        <w:t>are bolted</w:t>
      </w:r>
      <w:r w:rsidR="0040354F" w:rsidRPr="005C4995">
        <w:rPr>
          <w:rFonts w:eastAsia="Times New Roman" w:cs="Times New Roman"/>
        </w:rPr>
        <w:t xml:space="preserve"> between the </w:t>
      </w:r>
      <w:r w:rsidRPr="005C4995">
        <w:rPr>
          <w:rFonts w:eastAsia="Times New Roman" w:cs="Times New Roman"/>
        </w:rPr>
        <w:t xml:space="preserve">two </w:t>
      </w:r>
      <w:r w:rsidR="0040354F" w:rsidRPr="005C4995">
        <w:rPr>
          <w:rFonts w:eastAsia="Times New Roman" w:cs="Times New Roman"/>
        </w:rPr>
        <w:t xml:space="preserve">plates. The force-time spectrum was measured using the B&amp;K PULSE </w:t>
      </w:r>
      <w:proofErr w:type="spellStart"/>
      <w:r w:rsidR="0040354F" w:rsidRPr="005C4995">
        <w:rPr>
          <w:rFonts w:eastAsia="Times New Roman" w:cs="Times New Roman"/>
        </w:rPr>
        <w:t>Labshop</w:t>
      </w:r>
      <w:proofErr w:type="spellEnd"/>
      <w:r w:rsidR="0040354F" w:rsidRPr="005C4995">
        <w:rPr>
          <w:rFonts w:eastAsia="Times New Roman" w:cs="Times New Roman"/>
        </w:rPr>
        <w:t xml:space="preserve"> system with a time resolution of 61.04µs and a frequency resolution of 1Hz. </w:t>
      </w:r>
    </w:p>
    <w:p w14:paraId="319A5488" w14:textId="77777777" w:rsidR="00605792" w:rsidRPr="005C4995" w:rsidRDefault="00605792">
      <w:pPr>
        <w:tabs>
          <w:tab w:val="left" w:pos="7823"/>
        </w:tabs>
        <w:spacing w:after="0"/>
        <w:rPr>
          <w:rFonts w:eastAsia="Times New Roman" w:cs="Times New Roman"/>
        </w:rPr>
      </w:pPr>
    </w:p>
    <w:p w14:paraId="64FAF853" w14:textId="6E69A13A" w:rsidR="00712F11" w:rsidRPr="005C4995" w:rsidRDefault="00712F11">
      <w:pPr>
        <w:tabs>
          <w:tab w:val="left" w:pos="7823"/>
        </w:tabs>
        <w:spacing w:after="0"/>
        <w:rPr>
          <w:rFonts w:cs="Times New Roman"/>
        </w:rPr>
      </w:pPr>
      <w:r w:rsidRPr="005C4995">
        <w:rPr>
          <w:rFonts w:cs="Times New Roman"/>
        </w:rPr>
        <w:t>From Robinson and Hopkins [</w:t>
      </w:r>
      <w:r w:rsidRPr="00804393">
        <w:rPr>
          <w:rFonts w:cs="Times New Roman"/>
        </w:rPr>
        <w:fldChar w:fldCharType="begin"/>
      </w:r>
      <w:r w:rsidRPr="005C4995">
        <w:rPr>
          <w:rFonts w:cs="Times New Roman"/>
        </w:rPr>
        <w:instrText xml:space="preserve"> NOTEREF _Ref501448592 \h </w:instrText>
      </w:r>
      <w:r w:rsidR="00605792" w:rsidRPr="005C4995">
        <w:rPr>
          <w:rFonts w:cs="Times New Roman"/>
        </w:rPr>
        <w:instrText xml:space="preserve"> \* MERGEFORMAT </w:instrText>
      </w:r>
      <w:r w:rsidRPr="00804393">
        <w:rPr>
          <w:rFonts w:cs="Times New Roman"/>
        </w:rPr>
      </w:r>
      <w:r w:rsidRPr="00804393">
        <w:rPr>
          <w:rFonts w:cs="Times New Roman"/>
        </w:rPr>
        <w:fldChar w:fldCharType="separate"/>
      </w:r>
      <w:r w:rsidR="00C42949">
        <w:rPr>
          <w:rFonts w:cs="Times New Roman"/>
        </w:rPr>
        <w:t>5</w:t>
      </w:r>
      <w:r w:rsidRPr="00804393">
        <w:rPr>
          <w:rFonts w:cs="Times New Roman"/>
        </w:rPr>
        <w:fldChar w:fldCharType="end"/>
      </w:r>
      <w:r w:rsidRPr="00DD20B6">
        <w:rPr>
          <w:rFonts w:cs="Times New Roman"/>
        </w:rPr>
        <w:t xml:space="preserve">], the </w:t>
      </w:r>
      <w:proofErr w:type="spellStart"/>
      <w:r w:rsidRPr="00DD20B6">
        <w:rPr>
          <w:rFonts w:cs="Times New Roman"/>
        </w:rPr>
        <w:t>rms</w:t>
      </w:r>
      <w:proofErr w:type="spellEnd"/>
      <w:r w:rsidRPr="00DD20B6">
        <w:rPr>
          <w:rFonts w:cs="Times New Roman"/>
        </w:rPr>
        <w:t xml:space="preserve"> force, </w:t>
      </w:r>
      <w:proofErr w:type="spellStart"/>
      <w:r w:rsidRPr="005C4995">
        <w:rPr>
          <w:rFonts w:cs="Times New Roman"/>
          <w:i/>
        </w:rPr>
        <w:t>F</w:t>
      </w:r>
      <w:r w:rsidRPr="005C4995">
        <w:rPr>
          <w:rFonts w:cs="Times New Roman"/>
          <w:vertAlign w:val="subscript"/>
        </w:rPr>
        <w:t>rms</w:t>
      </w:r>
      <w:proofErr w:type="spellEnd"/>
      <w:r w:rsidRPr="005C4995">
        <w:rPr>
          <w:rFonts w:cs="Times New Roman"/>
        </w:rPr>
        <w:t xml:space="preserve">, from </w:t>
      </w:r>
      <w:r w:rsidR="004316CF" w:rsidRPr="005C4995">
        <w:rPr>
          <w:rFonts w:cs="Times New Roman"/>
        </w:rPr>
        <w:t xml:space="preserve">the force plate and the real part of the driving-point mobility of the source subsystem, </w:t>
      </w:r>
      <w:proofErr w:type="gramStart"/>
      <w:r w:rsidR="004316CF" w:rsidRPr="005C4995">
        <w:rPr>
          <w:rFonts w:cs="Times New Roman"/>
        </w:rPr>
        <w:t>Re{</w:t>
      </w:r>
      <w:proofErr w:type="spellStart"/>
      <w:proofErr w:type="gramEnd"/>
      <w:r w:rsidR="004316CF" w:rsidRPr="005C4995">
        <w:rPr>
          <w:rFonts w:cs="Times New Roman"/>
          <w:i/>
        </w:rPr>
        <w:t>Y</w:t>
      </w:r>
      <w:r w:rsidR="004316CF" w:rsidRPr="005C4995">
        <w:rPr>
          <w:rFonts w:cs="Times New Roman"/>
          <w:vertAlign w:val="subscript"/>
        </w:rPr>
        <w:t>dp</w:t>
      </w:r>
      <w:proofErr w:type="spellEnd"/>
      <w:r w:rsidR="004316CF" w:rsidRPr="005C4995">
        <w:rPr>
          <w:rFonts w:cs="Times New Roman"/>
        </w:rPr>
        <w:t xml:space="preserve">} are used to calculate </w:t>
      </w:r>
      <w:r w:rsidRPr="005C4995">
        <w:rPr>
          <w:rFonts w:cs="Times New Roman"/>
        </w:rPr>
        <w:t xml:space="preserve">the </w:t>
      </w:r>
      <w:r w:rsidRPr="005C4995">
        <w:rPr>
          <w:rFonts w:cs="Times New Roman"/>
          <w:noProof/>
        </w:rPr>
        <w:t>normalised</w:t>
      </w:r>
      <w:r w:rsidRPr="005C4995">
        <w:rPr>
          <w:rFonts w:cs="Times New Roman"/>
        </w:rPr>
        <w:t xml:space="preserve"> transient power input</w:t>
      </w:r>
      <w:r w:rsidR="00471275">
        <w:rPr>
          <w:rFonts w:cs="Times New Roman"/>
        </w:rPr>
        <w:t xml:space="preserve">, </w:t>
      </w:r>
      <m:oMath>
        <m:sSubSup>
          <m:sSubSupPr>
            <m:ctrlPr>
              <w:rPr>
                <w:rFonts w:ascii="Cambria Math" w:hAnsi="Cambria Math" w:cs="Times New Roman"/>
              </w:rPr>
            </m:ctrlPr>
          </m:sSubSupPr>
          <m:e>
            <m:r>
              <w:rPr>
                <w:rFonts w:ascii="Cambria Math" w:hAnsi="Cambria Math" w:cs="Times New Roman"/>
              </w:rPr>
              <m:t>W'</m:t>
            </m:r>
          </m:e>
          <m:sub>
            <m:r>
              <m:rPr>
                <m:sty m:val="p"/>
              </m:rPr>
              <w:rPr>
                <w:rFonts w:ascii="Cambria Math" w:hAnsi="Cambria Math" w:cs="Times New Roman"/>
              </w:rPr>
              <m:t>in,Force_Plate</m:t>
            </m:r>
          </m:sub>
          <m:sup/>
        </m:sSubSup>
      </m:oMath>
      <w:r w:rsidR="00471275">
        <w:rPr>
          <w:rFonts w:cs="Times New Roman"/>
        </w:rPr>
        <w:t>,</w:t>
      </w:r>
      <w:r w:rsidRPr="005C4995">
        <w:rPr>
          <w:rFonts w:cs="Times New Roman"/>
        </w:rPr>
        <w:t xml:space="preserve"> using </w:t>
      </w:r>
    </w:p>
    <w:tbl>
      <w:tblPr>
        <w:tblW w:w="9639" w:type="dxa"/>
        <w:tblLayout w:type="fixed"/>
        <w:tblLook w:val="0000" w:firstRow="0" w:lastRow="0" w:firstColumn="0" w:lastColumn="0" w:noHBand="0" w:noVBand="0"/>
      </w:tblPr>
      <w:tblGrid>
        <w:gridCol w:w="8568"/>
        <w:gridCol w:w="1071"/>
      </w:tblGrid>
      <w:tr w:rsidR="00712F11" w:rsidRPr="00F66560" w14:paraId="77137C4E" w14:textId="77777777" w:rsidTr="008F0A77">
        <w:tc>
          <w:tcPr>
            <w:tcW w:w="8568" w:type="dxa"/>
            <w:shd w:val="clear" w:color="auto" w:fill="auto"/>
          </w:tcPr>
          <w:p w14:paraId="0B1566CA" w14:textId="737E3BDC" w:rsidR="00712F11" w:rsidRPr="00F66560" w:rsidRDefault="00F91522" w:rsidP="00C85B4B">
            <w:pPr>
              <w:tabs>
                <w:tab w:val="left" w:pos="7823"/>
              </w:tabs>
              <w:spacing w:after="0"/>
              <w:rPr>
                <w:rFonts w:cs="Times New Roman"/>
              </w:rPr>
            </w:pPr>
            <m:oMathPara>
              <m:oMathParaPr>
                <m:jc m:val="center"/>
              </m:oMathParaPr>
              <m:oMath>
                <m:sSubSup>
                  <m:sSubSupPr>
                    <m:ctrlPr>
                      <w:rPr>
                        <w:rFonts w:ascii="Cambria Math" w:hAnsi="Cambria Math" w:cs="Times New Roman"/>
                      </w:rPr>
                    </m:ctrlPr>
                  </m:sSubSupPr>
                  <m:e>
                    <m:r>
                      <w:rPr>
                        <w:rFonts w:ascii="Cambria Math" w:hAnsi="Cambria Math" w:cs="Times New Roman"/>
                      </w:rPr>
                      <m:t>W'</m:t>
                    </m:r>
                  </m:e>
                  <m:sub>
                    <m:r>
                      <m:rPr>
                        <m:sty m:val="p"/>
                      </m:rPr>
                      <w:rPr>
                        <w:rFonts w:ascii="Cambria Math" w:hAnsi="Cambria Math" w:cs="Times New Roman"/>
                      </w:rPr>
                      <m:t>in,Force_Plate</m:t>
                    </m:r>
                  </m:sub>
                  <m:sup/>
                </m:sSubSup>
                <m:r>
                  <m:rPr>
                    <m:sty m:val="p"/>
                  </m:rP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rPr>
                        </m:ctrlPr>
                      </m:sSubPr>
                      <m:e>
                        <m:r>
                          <w:rPr>
                            <w:rFonts w:ascii="Cambria Math" w:hAnsi="Cambria Math" w:cs="Times New Roman"/>
                          </w:rPr>
                          <m:t>t</m:t>
                        </m:r>
                      </m:e>
                      <m:sub>
                        <m:r>
                          <m:rPr>
                            <m:sty m:val="p"/>
                          </m:rPr>
                          <w:rPr>
                            <w:rFonts w:ascii="Cambria Math" w:hAnsi="Cambria Math" w:cs="Times New Roman"/>
                          </w:rPr>
                          <m:t>w</m:t>
                        </m:r>
                      </m:sub>
                    </m:sSub>
                  </m:num>
                  <m:den>
                    <m:sSub>
                      <m:sSubPr>
                        <m:ctrlPr>
                          <w:rPr>
                            <w:rFonts w:ascii="Cambria Math" w:hAnsi="Cambria Math" w:cs="Times New Roman"/>
                            <w:i/>
                          </w:rPr>
                        </m:ctrlPr>
                      </m:sSubPr>
                      <m:e>
                        <m:r>
                          <w:rPr>
                            <w:rFonts w:ascii="Cambria Math" w:hAnsi="Cambria Math" w:cs="Times New Roman"/>
                          </w:rPr>
                          <m:t>t</m:t>
                        </m:r>
                      </m:e>
                      <m:sub>
                        <m:r>
                          <m:rPr>
                            <m:sty m:val="p"/>
                          </m:rPr>
                          <w:rPr>
                            <w:rFonts w:ascii="Cambria Math" w:hAnsi="Cambria Math" w:cs="Times New Roman"/>
                          </w:rPr>
                          <m:t>F</m:t>
                        </m:r>
                      </m:sub>
                    </m:sSub>
                  </m:den>
                </m:f>
                <m:sSubSup>
                  <m:sSubSupPr>
                    <m:ctrlPr>
                      <w:rPr>
                        <w:rFonts w:ascii="Cambria Math" w:hAnsi="Cambria Math" w:cs="Times New Roman"/>
                      </w:rPr>
                    </m:ctrlPr>
                  </m:sSubSupPr>
                  <m:e>
                    <m:r>
                      <w:rPr>
                        <w:rFonts w:ascii="Cambria Math" w:hAnsi="Cambria Math" w:cs="Times New Roman"/>
                      </w:rPr>
                      <m:t>F</m:t>
                    </m:r>
                  </m:e>
                  <m:sub>
                    <m:r>
                      <m:rPr>
                        <m:sty m:val="p"/>
                      </m:rPr>
                      <w:rPr>
                        <w:rFonts w:ascii="Cambria Math" w:hAnsi="Cambria Math" w:cs="Times New Roman"/>
                      </w:rPr>
                      <m:t>rms</m:t>
                    </m:r>
                  </m:sub>
                  <m:sup>
                    <m:r>
                      <m:rPr>
                        <m:sty m:val="p"/>
                      </m:rPr>
                      <w:rPr>
                        <w:rFonts w:ascii="Cambria Math" w:hAnsi="Cambria Math" w:cs="Times New Roman"/>
                      </w:rPr>
                      <m:t>2</m:t>
                    </m:r>
                  </m:sup>
                </m:sSubSup>
                <m:r>
                  <m:rPr>
                    <m:sty m:val="p"/>
                  </m:rPr>
                  <w:rPr>
                    <w:rFonts w:ascii="Cambria Math" w:hAnsi="Cambria Math" w:cs="Times New Roman"/>
                  </w:rPr>
                  <m:t>Re</m:t>
                </m:r>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Y</m:t>
                        </m:r>
                      </m:e>
                      <m:sub>
                        <m:r>
                          <m:rPr>
                            <m:sty m:val="p"/>
                          </m:rPr>
                          <w:rPr>
                            <w:rFonts w:ascii="Cambria Math" w:hAnsi="Cambria Math" w:cs="Times New Roman"/>
                          </w:rPr>
                          <m:t>dp</m:t>
                        </m:r>
                      </m:sub>
                    </m:sSub>
                  </m:e>
                </m:d>
              </m:oMath>
            </m:oMathPara>
          </w:p>
        </w:tc>
        <w:tc>
          <w:tcPr>
            <w:tcW w:w="1071" w:type="dxa"/>
            <w:shd w:val="clear" w:color="auto" w:fill="auto"/>
            <w:vAlign w:val="center"/>
          </w:tcPr>
          <w:p w14:paraId="4F1516AB" w14:textId="6EFBD8EA" w:rsidR="00712F11" w:rsidRPr="00F66560" w:rsidRDefault="00712F11">
            <w:pPr>
              <w:keepNext/>
              <w:spacing w:after="0"/>
              <w:jc w:val="right"/>
              <w:rPr>
                <w:rFonts w:cs="Times New Roman"/>
              </w:rPr>
            </w:pPr>
            <w:r w:rsidRPr="00F66560">
              <w:rPr>
                <w:rFonts w:cs="Times New Roman"/>
              </w:rPr>
              <w:t>(</w:t>
            </w:r>
            <w:r w:rsidR="000743BA">
              <w:rPr>
                <w:rFonts w:cs="Times New Roman"/>
              </w:rPr>
              <w:t>11</w:t>
            </w:r>
            <w:r w:rsidRPr="00F66560">
              <w:rPr>
                <w:rFonts w:cs="Times New Roman"/>
              </w:rPr>
              <w:t>)</w:t>
            </w:r>
          </w:p>
        </w:tc>
      </w:tr>
    </w:tbl>
    <w:p w14:paraId="4194A28A" w14:textId="26CE2681" w:rsidR="00712F11" w:rsidRPr="00DD20B6" w:rsidRDefault="00712F11">
      <w:pPr>
        <w:spacing w:after="0"/>
        <w:rPr>
          <w:rFonts w:cs="Times New Roman"/>
        </w:rPr>
      </w:pPr>
      <w:proofErr w:type="gramStart"/>
      <w:r w:rsidRPr="00F66560">
        <w:rPr>
          <w:rFonts w:cs="Times New Roman"/>
        </w:rPr>
        <w:t>where</w:t>
      </w:r>
      <w:proofErr w:type="gramEnd"/>
      <w:r w:rsidRPr="00F66560">
        <w:rPr>
          <w:rFonts w:cs="Times New Roman"/>
        </w:rPr>
        <w:t xml:space="preserve"> </w:t>
      </w:r>
      <w:proofErr w:type="spellStart"/>
      <w:r w:rsidRPr="00F66560">
        <w:rPr>
          <w:rFonts w:cs="Times New Roman"/>
          <w:i/>
        </w:rPr>
        <w:t>t</w:t>
      </w:r>
      <w:r w:rsidRPr="00F66560">
        <w:rPr>
          <w:rFonts w:cs="Times New Roman"/>
          <w:vertAlign w:val="subscript"/>
        </w:rPr>
        <w:t>w</w:t>
      </w:r>
      <w:proofErr w:type="spellEnd"/>
      <w:r w:rsidRPr="00F66560">
        <w:rPr>
          <w:rFonts w:cs="Times New Roman"/>
        </w:rPr>
        <w:t xml:space="preserve"> is the FFT window length</w:t>
      </w:r>
      <w:r w:rsidR="00E34B8E" w:rsidRPr="00F66560">
        <w:rPr>
          <w:rFonts w:cs="Times New Roman"/>
        </w:rPr>
        <w:t>,</w:t>
      </w:r>
      <w:r w:rsidRPr="00F66560">
        <w:rPr>
          <w:rFonts w:cs="Times New Roman"/>
        </w:rPr>
        <w:t xml:space="preserve"> </w:t>
      </w:r>
      <w:r w:rsidRPr="00F66560">
        <w:rPr>
          <w:rFonts w:cs="Times New Roman"/>
          <w:noProof/>
        </w:rPr>
        <w:t>and</w:t>
      </w:r>
      <w:r w:rsidRPr="00F66560">
        <w:rPr>
          <w:rFonts w:cs="Times New Roman"/>
        </w:rPr>
        <w:t xml:space="preserve"> </w:t>
      </w:r>
      <w:r w:rsidRPr="00F66560">
        <w:rPr>
          <w:rFonts w:cs="Times New Roman"/>
          <w:i/>
          <w:noProof/>
        </w:rPr>
        <w:t>t</w:t>
      </w:r>
      <w:r w:rsidRPr="00F66560">
        <w:rPr>
          <w:rFonts w:cs="Times New Roman"/>
          <w:noProof/>
          <w:vertAlign w:val="subscript"/>
        </w:rPr>
        <w:t>F</w:t>
      </w:r>
      <w:r w:rsidRPr="00F66560">
        <w:rPr>
          <w:rFonts w:cs="Times New Roman"/>
        </w:rPr>
        <w:t xml:space="preserve"> is the duration of the tra</w:t>
      </w:r>
      <w:bookmarkStart w:id="6" w:name="NumberRef7055475116"/>
      <w:bookmarkEnd w:id="6"/>
      <w:r w:rsidRPr="00F66560">
        <w:rPr>
          <w:rFonts w:cs="Times New Roman"/>
        </w:rPr>
        <w:t>nsient force [</w:t>
      </w:r>
      <w:r w:rsidRPr="005A6656">
        <w:rPr>
          <w:rFonts w:cs="Times New Roman"/>
        </w:rPr>
        <w:fldChar w:fldCharType="begin"/>
      </w:r>
      <w:r w:rsidRPr="00F66560">
        <w:rPr>
          <w:rFonts w:cs="Times New Roman"/>
        </w:rPr>
        <w:instrText xml:space="preserve"> NOTEREF _Ref501448592 \h  \* MERGEFORMAT </w:instrText>
      </w:r>
      <w:r w:rsidRPr="005A6656">
        <w:rPr>
          <w:rFonts w:cs="Times New Roman"/>
        </w:rPr>
      </w:r>
      <w:r w:rsidRPr="005A6656">
        <w:rPr>
          <w:rFonts w:cs="Times New Roman"/>
        </w:rPr>
        <w:fldChar w:fldCharType="separate"/>
      </w:r>
      <w:r w:rsidR="00C42949" w:rsidRPr="00F66560">
        <w:rPr>
          <w:rFonts w:cs="Times New Roman"/>
        </w:rPr>
        <w:t>5</w:t>
      </w:r>
      <w:r w:rsidRPr="005A6656">
        <w:rPr>
          <w:rFonts w:cs="Times New Roman"/>
        </w:rPr>
        <w:fldChar w:fldCharType="end"/>
      </w:r>
      <w:r w:rsidRPr="00F66560">
        <w:rPr>
          <w:rFonts w:cs="Times New Roman"/>
        </w:rPr>
        <w:t>].</w:t>
      </w:r>
      <w:r w:rsidR="00017928" w:rsidRPr="00F66560">
        <w:rPr>
          <w:rFonts w:cs="Times New Roman"/>
        </w:rPr>
        <w:t xml:space="preserve"> In this paper, </w:t>
      </w:r>
      <w:proofErr w:type="gramStart"/>
      <w:r w:rsidR="00017928" w:rsidRPr="00F66560">
        <w:rPr>
          <w:rFonts w:cs="Times New Roman"/>
        </w:rPr>
        <w:t>Re{</w:t>
      </w:r>
      <w:proofErr w:type="spellStart"/>
      <w:proofErr w:type="gramEnd"/>
      <w:r w:rsidR="00017928" w:rsidRPr="00F66560">
        <w:rPr>
          <w:rFonts w:cs="Times New Roman"/>
          <w:i/>
        </w:rPr>
        <w:t>Y</w:t>
      </w:r>
      <w:r w:rsidR="00017928" w:rsidRPr="00F66560">
        <w:rPr>
          <w:rFonts w:cs="Times New Roman"/>
          <w:vertAlign w:val="subscript"/>
        </w:rPr>
        <w:t>dp</w:t>
      </w:r>
      <w:proofErr w:type="spellEnd"/>
      <w:r w:rsidR="00017928" w:rsidRPr="00F66560">
        <w:rPr>
          <w:rFonts w:cs="Times New Roman"/>
        </w:rPr>
        <w:t xml:space="preserve">} </w:t>
      </w:r>
      <w:r w:rsidR="00BF7B3A" w:rsidRPr="00F66560">
        <w:rPr>
          <w:rFonts w:cs="Times New Roman"/>
        </w:rPr>
        <w:t xml:space="preserve">corresponds to the spatial-average </w:t>
      </w:r>
      <w:r w:rsidR="00017928" w:rsidRPr="00F66560">
        <w:rPr>
          <w:rFonts w:cs="Times New Roman"/>
        </w:rPr>
        <w:t xml:space="preserve">driving-point mobility </w:t>
      </w:r>
      <w:r w:rsidR="00BF7B3A" w:rsidRPr="00F66560">
        <w:rPr>
          <w:rFonts w:cs="Times New Roman"/>
        </w:rPr>
        <w:t xml:space="preserve">that was measured </w:t>
      </w:r>
      <w:r w:rsidR="00017928" w:rsidRPr="00F66560">
        <w:rPr>
          <w:rFonts w:cs="Times New Roman"/>
        </w:rPr>
        <w:t>on the base floor.</w:t>
      </w:r>
    </w:p>
    <w:p w14:paraId="0A1890BE" w14:textId="77777777" w:rsidR="00804393" w:rsidRDefault="00804393">
      <w:pPr>
        <w:spacing w:after="0"/>
        <w:rPr>
          <w:rFonts w:eastAsia="Times New Roman" w:cs="Times New Roman"/>
        </w:rPr>
      </w:pPr>
    </w:p>
    <w:p w14:paraId="0652EF2B" w14:textId="0E1B071A" w:rsidR="0040354F" w:rsidRPr="005C4995" w:rsidRDefault="0040354F">
      <w:pPr>
        <w:spacing w:after="0"/>
        <w:rPr>
          <w:rFonts w:eastAsia="Times New Roman" w:cs="Times New Roman"/>
        </w:rPr>
      </w:pPr>
      <w:r w:rsidRPr="005C4995">
        <w:rPr>
          <w:rFonts w:eastAsia="Times New Roman" w:cs="Times New Roman"/>
        </w:rPr>
        <w:t xml:space="preserve">The transient power input </w:t>
      </w:r>
      <w:r w:rsidRPr="005C4995">
        <w:rPr>
          <w:rFonts w:eastAsia="Times New Roman" w:cs="Times New Roman"/>
          <w:noProof/>
        </w:rPr>
        <w:t>was calculated</w:t>
      </w:r>
      <w:r w:rsidRPr="005C4995">
        <w:rPr>
          <w:rFonts w:eastAsia="Times New Roman" w:cs="Times New Roman"/>
        </w:rPr>
        <w:t xml:space="preserve"> </w:t>
      </w:r>
      <w:r w:rsidR="004316CF" w:rsidRPr="005C4995">
        <w:rPr>
          <w:rFonts w:eastAsia="Times New Roman" w:cs="Times New Roman"/>
        </w:rPr>
        <w:t xml:space="preserve">with </w:t>
      </w:r>
      <w:r w:rsidRPr="005C4995">
        <w:rPr>
          <w:rFonts w:eastAsia="Times New Roman" w:cs="Times New Roman"/>
        </w:rPr>
        <w:t>Eq. (</w:t>
      </w:r>
      <w:r w:rsidR="004316CF" w:rsidRPr="005C4995">
        <w:rPr>
          <w:rFonts w:eastAsia="Times New Roman" w:cs="Times New Roman"/>
        </w:rPr>
        <w:t>8</w:t>
      </w:r>
      <w:r w:rsidRPr="005C4995">
        <w:rPr>
          <w:rFonts w:eastAsia="Times New Roman" w:cs="Times New Roman"/>
        </w:rPr>
        <w:t xml:space="preserve">) </w:t>
      </w:r>
      <w:r w:rsidRPr="005C4995">
        <w:rPr>
          <w:rFonts w:eastAsia="Times New Roman" w:cs="Times New Roman"/>
          <w:noProof/>
        </w:rPr>
        <w:t>for</w:t>
      </w:r>
      <w:r w:rsidRPr="005C4995">
        <w:rPr>
          <w:rFonts w:eastAsia="Times New Roman" w:cs="Times New Roman"/>
        </w:rPr>
        <w:t xml:space="preserve"> each excitation position using the measured driving-point mobility of the concrete floor at that position. The transient power inputs from all excitation positions were averaged to give a spatial-average value for comparison with ITSEA.</w:t>
      </w:r>
    </w:p>
    <w:p w14:paraId="36AE0416" w14:textId="77777777" w:rsidR="00304C1E" w:rsidRPr="005C4995" w:rsidRDefault="00304C1E">
      <w:pPr>
        <w:spacing w:after="0"/>
        <w:rPr>
          <w:rFonts w:eastAsia="Times New Roman" w:cs="Times New Roman"/>
        </w:rPr>
      </w:pPr>
    </w:p>
    <w:p w14:paraId="4CDF9410" w14:textId="2206E0BF" w:rsidR="00293152" w:rsidRPr="005C4995" w:rsidRDefault="00293152">
      <w:pPr>
        <w:spacing w:after="0"/>
        <w:rPr>
          <w:rFonts w:eastAsia="Times New Roman" w:cs="Times New Roman"/>
          <w:b/>
        </w:rPr>
      </w:pPr>
      <w:r w:rsidRPr="005C4995">
        <w:rPr>
          <w:rFonts w:eastAsia="Times New Roman" w:cs="Times New Roman"/>
          <w:b/>
        </w:rPr>
        <w:t>3.</w:t>
      </w:r>
      <w:r w:rsidR="00A07F9F" w:rsidRPr="005C4995">
        <w:rPr>
          <w:rFonts w:eastAsia="Times New Roman" w:cs="Times New Roman"/>
          <w:b/>
        </w:rPr>
        <w:t>3</w:t>
      </w:r>
      <w:r w:rsidRPr="005C4995">
        <w:rPr>
          <w:rFonts w:eastAsia="Times New Roman" w:cs="Times New Roman"/>
          <w:b/>
        </w:rPr>
        <w:t xml:space="preserve"> </w:t>
      </w:r>
      <w:r w:rsidR="006B580E" w:rsidRPr="005C4995">
        <w:rPr>
          <w:rFonts w:eastAsia="Times New Roman" w:cs="Times New Roman"/>
          <w:b/>
        </w:rPr>
        <w:t>F</w:t>
      </w:r>
      <w:r w:rsidR="00304C1E" w:rsidRPr="005C4995">
        <w:rPr>
          <w:rFonts w:eastAsia="Times New Roman" w:cs="Times New Roman"/>
          <w:b/>
        </w:rPr>
        <w:t>loating floor system</w:t>
      </w:r>
      <w:r w:rsidR="00D245D8" w:rsidRPr="005C4995">
        <w:rPr>
          <w:rFonts w:eastAsia="Times New Roman" w:cs="Times New Roman"/>
          <w:b/>
        </w:rPr>
        <w:t xml:space="preserve"> used in test facilit</w:t>
      </w:r>
      <w:r w:rsidR="00E426BD">
        <w:rPr>
          <w:rFonts w:eastAsia="Times New Roman" w:cs="Times New Roman"/>
          <w:b/>
        </w:rPr>
        <w:t>y</w:t>
      </w:r>
      <w:r w:rsidR="00D245D8" w:rsidRPr="005C4995">
        <w:rPr>
          <w:rFonts w:eastAsia="Times New Roman" w:cs="Times New Roman"/>
          <w:b/>
        </w:rPr>
        <w:t xml:space="preserve"> B</w:t>
      </w:r>
    </w:p>
    <w:p w14:paraId="1C8C63AC" w14:textId="11E05612" w:rsidR="00B9565B" w:rsidRPr="005C4995" w:rsidRDefault="007C782B">
      <w:pPr>
        <w:spacing w:after="0"/>
        <w:rPr>
          <w:rFonts w:eastAsia="Times New Roman" w:cs="Times New Roman"/>
        </w:rPr>
      </w:pPr>
      <w:r>
        <w:rPr>
          <w:rFonts w:eastAsia="Times New Roman" w:cs="Times New Roman"/>
        </w:rPr>
        <w:t>In test facility B, t</w:t>
      </w:r>
      <w:r w:rsidR="0053320B">
        <w:rPr>
          <w:rFonts w:eastAsia="Times New Roman" w:cs="Times New Roman"/>
        </w:rPr>
        <w:t xml:space="preserve">he floating floor is the </w:t>
      </w:r>
      <w:proofErr w:type="spellStart"/>
      <w:r w:rsidR="0053320B">
        <w:rPr>
          <w:rFonts w:eastAsia="Times New Roman" w:cs="Times New Roman"/>
        </w:rPr>
        <w:t>Ondol</w:t>
      </w:r>
      <w:proofErr w:type="spellEnd"/>
      <w:r w:rsidR="0053320B">
        <w:rPr>
          <w:rFonts w:eastAsia="Times New Roman" w:cs="Times New Roman"/>
        </w:rPr>
        <w:t xml:space="preserve"> system </w:t>
      </w:r>
      <w:r w:rsidR="00605A97">
        <w:rPr>
          <w:rFonts w:eastAsia="Times New Roman" w:cs="Times New Roman"/>
        </w:rPr>
        <w:t xml:space="preserve">that is </w:t>
      </w:r>
      <w:r w:rsidR="00457167">
        <w:rPr>
          <w:rFonts w:eastAsia="Times New Roman" w:cs="Times New Roman"/>
        </w:rPr>
        <w:t xml:space="preserve">commonly </w:t>
      </w:r>
      <w:r w:rsidR="0053320B">
        <w:rPr>
          <w:rFonts w:eastAsia="Times New Roman" w:cs="Times New Roman"/>
        </w:rPr>
        <w:t>used in South Korea</w:t>
      </w:r>
      <w:r w:rsidR="00605A97">
        <w:rPr>
          <w:rFonts w:eastAsia="Times New Roman" w:cs="Times New Roman"/>
        </w:rPr>
        <w:t xml:space="preserve">. </w:t>
      </w:r>
      <w:r w:rsidR="002F73EA" w:rsidRPr="005C4995">
        <w:rPr>
          <w:rFonts w:eastAsia="Times New Roman" w:cs="Times New Roman"/>
        </w:rPr>
        <w:t xml:space="preserve">The rigid walking surface is </w:t>
      </w:r>
      <w:r w:rsidR="00B9565B" w:rsidRPr="005C4995">
        <w:rPr>
          <w:rFonts w:eastAsia="Times New Roman" w:cs="Times New Roman"/>
        </w:rPr>
        <w:t>40mm lightweight concrete (</w:t>
      </w:r>
      <w:r w:rsidR="00F91D75" w:rsidRPr="005C4995">
        <w:rPr>
          <w:rFonts w:eastAsia="Times New Roman" w:cs="Times New Roman"/>
        </w:rPr>
        <w:t>27.6kg</w:t>
      </w:r>
      <w:r w:rsidR="00B9565B" w:rsidRPr="005C4995">
        <w:rPr>
          <w:rFonts w:eastAsia="Times New Roman" w:cs="Times New Roman"/>
        </w:rPr>
        <w:t>/</w:t>
      </w:r>
      <w:r w:rsidR="00F91D75" w:rsidRPr="005C4995">
        <w:rPr>
          <w:rFonts w:eastAsia="Times New Roman" w:cs="Times New Roman"/>
        </w:rPr>
        <w:t>m</w:t>
      </w:r>
      <w:r w:rsidR="00F91D75" w:rsidRPr="005C4995">
        <w:rPr>
          <w:rFonts w:eastAsia="Times New Roman" w:cs="Times New Roman"/>
          <w:vertAlign w:val="superscript"/>
        </w:rPr>
        <w:t>2</w:t>
      </w:r>
      <w:r w:rsidR="00B9565B" w:rsidRPr="005C4995">
        <w:rPr>
          <w:rFonts w:eastAsia="Times New Roman" w:cs="Times New Roman"/>
        </w:rPr>
        <w:t xml:space="preserve">) </w:t>
      </w:r>
      <w:r w:rsidR="00F91D75" w:rsidRPr="005C4995">
        <w:rPr>
          <w:rFonts w:eastAsia="Times New Roman" w:cs="Times New Roman"/>
        </w:rPr>
        <w:t>bonded directly to</w:t>
      </w:r>
      <w:r w:rsidR="00B9565B" w:rsidRPr="005C4995">
        <w:rPr>
          <w:rFonts w:eastAsia="Times New Roman" w:cs="Times New Roman"/>
        </w:rPr>
        <w:t xml:space="preserve"> 40mm mortar (</w:t>
      </w:r>
      <w:r w:rsidR="00F91D75" w:rsidRPr="005C4995">
        <w:rPr>
          <w:rFonts w:eastAsia="Times New Roman" w:cs="Times New Roman"/>
        </w:rPr>
        <w:t>72kg</w:t>
      </w:r>
      <w:r w:rsidR="00B9565B" w:rsidRPr="005C4995">
        <w:rPr>
          <w:rFonts w:eastAsia="Times New Roman" w:cs="Times New Roman"/>
        </w:rPr>
        <w:t>/</w:t>
      </w:r>
      <w:r w:rsidR="00F91D75" w:rsidRPr="005C4995">
        <w:rPr>
          <w:rFonts w:eastAsia="Times New Roman" w:cs="Times New Roman"/>
        </w:rPr>
        <w:t>m</w:t>
      </w:r>
      <w:r w:rsidR="00F91D75" w:rsidRPr="005C4995">
        <w:rPr>
          <w:rFonts w:eastAsia="Times New Roman" w:cs="Times New Roman"/>
          <w:vertAlign w:val="superscript"/>
        </w:rPr>
        <w:t>2</w:t>
      </w:r>
      <w:r w:rsidR="00B9565B" w:rsidRPr="005C4995">
        <w:rPr>
          <w:rFonts w:eastAsia="Times New Roman" w:cs="Times New Roman"/>
        </w:rPr>
        <w:t xml:space="preserve">) on </w:t>
      </w:r>
      <w:r w:rsidR="002F73EA" w:rsidRPr="005C4995">
        <w:rPr>
          <w:rFonts w:eastAsia="Times New Roman" w:cs="Times New Roman"/>
        </w:rPr>
        <w:t xml:space="preserve">a resilient material of </w:t>
      </w:r>
      <w:r w:rsidR="00B9565B" w:rsidRPr="005C4995">
        <w:rPr>
          <w:rFonts w:eastAsia="Times New Roman" w:cs="Times New Roman"/>
        </w:rPr>
        <w:t xml:space="preserve">30mm </w:t>
      </w:r>
      <w:r w:rsidR="0098160B" w:rsidRPr="005C4995">
        <w:rPr>
          <w:rFonts w:eastAsia="Times New Roman" w:cs="Times New Roman"/>
        </w:rPr>
        <w:t>EPS</w:t>
      </w:r>
      <w:r w:rsidR="00C42DE8">
        <w:rPr>
          <w:rFonts w:eastAsia="Times New Roman" w:cs="Times New Roman"/>
        </w:rPr>
        <w:t xml:space="preserve"> – see properties in Table </w:t>
      </w:r>
      <w:r w:rsidR="00F66E21">
        <w:rPr>
          <w:rFonts w:eastAsia="Times New Roman" w:cs="Times New Roman"/>
        </w:rPr>
        <w:t>2</w:t>
      </w:r>
      <w:r w:rsidR="00C42DE8" w:rsidRPr="005C4995">
        <w:rPr>
          <w:rFonts w:eastAsia="Times New Roman" w:cs="Times New Roman"/>
        </w:rPr>
        <w:t>.</w:t>
      </w:r>
      <w:r w:rsidR="00B713D4" w:rsidRPr="00B713D4">
        <w:rPr>
          <w:rFonts w:eastAsia="Times New Roman" w:cs="Times New Roman"/>
        </w:rPr>
        <w:t xml:space="preserve"> </w:t>
      </w:r>
    </w:p>
    <w:p w14:paraId="0157B3E9" w14:textId="77777777" w:rsidR="000F21A2" w:rsidRPr="005C4995" w:rsidRDefault="000F21A2">
      <w:pPr>
        <w:spacing w:after="0"/>
        <w:rPr>
          <w:rFonts w:eastAsia="Times New Roman" w:cs="Times New Roman"/>
        </w:rPr>
      </w:pPr>
    </w:p>
    <w:p w14:paraId="5E7C454A" w14:textId="6652B5FF" w:rsidR="004A67B0" w:rsidRPr="005C4995" w:rsidRDefault="000F21A2">
      <w:pPr>
        <w:spacing w:after="0"/>
        <w:rPr>
          <w:rFonts w:eastAsia="Times New Roman" w:cs="Times New Roman"/>
          <w:b/>
        </w:rPr>
      </w:pPr>
      <w:r w:rsidRPr="005C4995">
        <w:rPr>
          <w:rFonts w:eastAsia="Times New Roman" w:cs="Times New Roman"/>
          <w:b/>
        </w:rPr>
        <w:t>3.4 Sound and vibration measurements</w:t>
      </w:r>
    </w:p>
    <w:p w14:paraId="790982FD" w14:textId="517E15BC" w:rsidR="00D777DC" w:rsidRPr="005C4995" w:rsidRDefault="00D777DC">
      <w:pPr>
        <w:spacing w:after="0"/>
        <w:rPr>
          <w:rFonts w:eastAsia="Times New Roman" w:cs="Times New Roman"/>
          <w:b/>
        </w:rPr>
      </w:pPr>
      <w:r w:rsidRPr="005C4995">
        <w:rPr>
          <w:rFonts w:eastAsia="Times New Roman" w:cs="Times New Roman"/>
          <w:b/>
        </w:rPr>
        <w:t>3.4.1 Test facility A</w:t>
      </w:r>
    </w:p>
    <w:p w14:paraId="537C9AF9" w14:textId="393FFC34" w:rsidR="00A813F3" w:rsidRPr="005C4995" w:rsidRDefault="000E234E">
      <w:pPr>
        <w:spacing w:after="0"/>
        <w:rPr>
          <w:rFonts w:cs="Times New Roman"/>
          <w:noProof/>
          <w:lang w:eastAsia="ja-JP"/>
        </w:rPr>
      </w:pPr>
      <w:r w:rsidRPr="005C4995">
        <w:rPr>
          <w:rFonts w:cs="Times New Roman"/>
        </w:rPr>
        <w:t xml:space="preserve">Two </w:t>
      </w:r>
      <w:r w:rsidR="004E3734" w:rsidRPr="005C4995">
        <w:rPr>
          <w:rFonts w:cs="Times New Roman"/>
        </w:rPr>
        <w:t xml:space="preserve">measurements </w:t>
      </w:r>
      <w:r w:rsidR="002C09FD" w:rsidRPr="005C4995">
        <w:rPr>
          <w:rFonts w:cs="Times New Roman"/>
        </w:rPr>
        <w:t>with rubber ball</w:t>
      </w:r>
      <w:r w:rsidR="002C09FD" w:rsidRPr="005C4995">
        <w:rPr>
          <w:rFonts w:cs="Times New Roman"/>
          <w:noProof/>
        </w:rPr>
        <w:t xml:space="preserve"> excitation </w:t>
      </w:r>
      <w:r w:rsidRPr="005C4995">
        <w:rPr>
          <w:rFonts w:cs="Times New Roman"/>
          <w:noProof/>
        </w:rPr>
        <w:t xml:space="preserve">were carried out </w:t>
      </w:r>
      <w:r w:rsidR="00E366AD">
        <w:rPr>
          <w:rFonts w:cs="Times New Roman"/>
        </w:rPr>
        <w:t>in</w:t>
      </w:r>
      <w:r w:rsidRPr="005C4995">
        <w:rPr>
          <w:rFonts w:cs="Times New Roman"/>
        </w:rPr>
        <w:t xml:space="preserve"> test facility A</w:t>
      </w:r>
      <w:r w:rsidR="008A12C5">
        <w:rPr>
          <w:rFonts w:cs="Times New Roman"/>
          <w:noProof/>
          <w:lang w:eastAsia="ja-JP"/>
        </w:rPr>
        <w:t xml:space="preserve"> </w:t>
      </w:r>
      <w:r w:rsidRPr="005C4995">
        <w:rPr>
          <w:rFonts w:cs="Times New Roman"/>
          <w:noProof/>
          <w:lang w:eastAsia="ja-JP"/>
        </w:rPr>
        <w:t>with and without four different mass-spring systems</w:t>
      </w:r>
      <w:r w:rsidR="0061349A" w:rsidRPr="005C4995">
        <w:rPr>
          <w:rFonts w:cs="Times New Roman"/>
          <w:noProof/>
          <w:lang w:eastAsia="ja-JP"/>
        </w:rPr>
        <w:t xml:space="preserve"> on the base floor</w:t>
      </w:r>
      <w:r w:rsidR="00D17877" w:rsidRPr="005C4995">
        <w:rPr>
          <w:rFonts w:cs="Times New Roman"/>
          <w:noProof/>
          <w:lang w:eastAsia="ja-JP"/>
        </w:rPr>
        <w:t>.</w:t>
      </w:r>
      <w:r w:rsidRPr="005C4995">
        <w:rPr>
          <w:rFonts w:cs="Times New Roman"/>
          <w:noProof/>
          <w:lang w:eastAsia="ja-JP"/>
        </w:rPr>
        <w:t xml:space="preserve"> </w:t>
      </w:r>
      <w:r w:rsidR="00A813F3">
        <w:rPr>
          <w:rFonts w:cs="Times New Roman"/>
          <w:noProof/>
          <w:lang w:eastAsia="ja-JP"/>
        </w:rPr>
        <w:t>For (a) and (b) a</w:t>
      </w:r>
      <w:r w:rsidR="00A813F3" w:rsidRPr="005C4995">
        <w:rPr>
          <w:rFonts w:cs="Times New Roman"/>
          <w:noProof/>
          <w:lang w:eastAsia="ja-JP"/>
        </w:rPr>
        <w:t xml:space="preserve"> B&amp;K Time Data Recorder </w:t>
      </w:r>
      <w:r w:rsidR="00A813F3">
        <w:rPr>
          <w:rFonts w:cs="Times New Roman"/>
          <w:noProof/>
          <w:lang w:eastAsia="ja-JP"/>
        </w:rPr>
        <w:t xml:space="preserve">was used </w:t>
      </w:r>
      <w:r w:rsidR="00A813F3" w:rsidRPr="005C4995">
        <w:rPr>
          <w:rFonts w:eastAsia="Times New Roman" w:cs="Times New Roman"/>
        </w:rPr>
        <w:t>with a time resolution of 61.04µs and a frequency resolution of 1Hz</w:t>
      </w:r>
      <w:r w:rsidR="00A813F3" w:rsidRPr="005C4995">
        <w:rPr>
          <w:rFonts w:cs="Times New Roman"/>
          <w:noProof/>
          <w:lang w:eastAsia="ja-JP"/>
        </w:rPr>
        <w:t>.</w:t>
      </w:r>
    </w:p>
    <w:p w14:paraId="03F2D161" w14:textId="77777777" w:rsidR="00A813F3" w:rsidRDefault="00A813F3">
      <w:pPr>
        <w:spacing w:after="0"/>
        <w:rPr>
          <w:rFonts w:cs="Times New Roman"/>
          <w:noProof/>
          <w:lang w:eastAsia="ja-JP"/>
        </w:rPr>
      </w:pPr>
    </w:p>
    <w:p w14:paraId="155736FB" w14:textId="3DEC27E5" w:rsidR="00A813F3" w:rsidRDefault="00DE0D42">
      <w:pPr>
        <w:spacing w:after="0"/>
        <w:rPr>
          <w:rFonts w:cs="Times New Roman"/>
          <w:noProof/>
          <w:lang w:eastAsia="ja-JP"/>
        </w:rPr>
      </w:pPr>
      <w:r w:rsidRPr="005C4995">
        <w:rPr>
          <w:rFonts w:cs="Times New Roman"/>
          <w:noProof/>
          <w:lang w:eastAsia="ja-JP"/>
        </w:rPr>
        <w:t>F</w:t>
      </w:r>
      <w:r w:rsidR="00CD7237" w:rsidRPr="005C4995">
        <w:rPr>
          <w:rFonts w:cs="Times New Roman"/>
          <w:noProof/>
          <w:lang w:eastAsia="ja-JP"/>
        </w:rPr>
        <w:t>ive</w:t>
      </w:r>
      <w:r w:rsidR="000E234E" w:rsidRPr="005C4995">
        <w:rPr>
          <w:rFonts w:cs="Times New Roman"/>
          <w:noProof/>
          <w:lang w:eastAsia="ja-JP"/>
        </w:rPr>
        <w:t xml:space="preserve"> different excitation positions were used on the </w:t>
      </w:r>
      <w:r w:rsidR="0039326D" w:rsidRPr="005C4995">
        <w:rPr>
          <w:rFonts w:cs="Times New Roman"/>
          <w:noProof/>
          <w:lang w:eastAsia="ja-JP"/>
        </w:rPr>
        <w:t>base</w:t>
      </w:r>
      <w:r w:rsidR="000E234E" w:rsidRPr="005C4995">
        <w:rPr>
          <w:rFonts w:cs="Times New Roman"/>
          <w:noProof/>
          <w:lang w:eastAsia="ja-JP"/>
        </w:rPr>
        <w:t xml:space="preserve"> floor with </w:t>
      </w:r>
      <w:r w:rsidR="00F06C2F">
        <w:rPr>
          <w:rFonts w:cs="Times New Roman"/>
          <w:noProof/>
          <w:lang w:eastAsia="ja-JP"/>
        </w:rPr>
        <w:t>three</w:t>
      </w:r>
      <w:r w:rsidR="00F06C2F" w:rsidRPr="005C4995">
        <w:rPr>
          <w:rFonts w:cs="Times New Roman"/>
          <w:noProof/>
          <w:lang w:eastAsia="ja-JP"/>
        </w:rPr>
        <w:t xml:space="preserve"> </w:t>
      </w:r>
      <w:r w:rsidR="000E234E" w:rsidRPr="005C4995">
        <w:rPr>
          <w:rFonts w:cs="Times New Roman"/>
          <w:noProof/>
          <w:lang w:eastAsia="ja-JP"/>
        </w:rPr>
        <w:t>accelerometers (B&amp;K Type 4371) fixed to the floor at random positions for each excitation position</w:t>
      </w:r>
      <w:r w:rsidR="000730A2" w:rsidRPr="005C4995">
        <w:rPr>
          <w:rFonts w:cs="Times New Roman"/>
          <w:noProof/>
          <w:lang w:eastAsia="ja-JP"/>
        </w:rPr>
        <w:t>.</w:t>
      </w:r>
      <w:r w:rsidR="000E234E" w:rsidRPr="005C4995">
        <w:rPr>
          <w:rFonts w:cs="Times New Roman"/>
          <w:noProof/>
          <w:lang w:eastAsia="ja-JP"/>
        </w:rPr>
        <w:t xml:space="preserve"> </w:t>
      </w:r>
      <w:r w:rsidR="000730A2" w:rsidRPr="005C4995">
        <w:rPr>
          <w:rFonts w:cs="Times New Roman"/>
          <w:noProof/>
          <w:lang w:eastAsia="ja-JP"/>
        </w:rPr>
        <w:t>T</w:t>
      </w:r>
      <w:r w:rsidR="000E234E" w:rsidRPr="005C4995">
        <w:rPr>
          <w:rFonts w:cs="Times New Roman"/>
          <w:noProof/>
          <w:lang w:eastAsia="ja-JP"/>
        </w:rPr>
        <w:t xml:space="preserve">wo microphones (B&amp;K Type </w:t>
      </w:r>
      <w:r w:rsidR="00BA7933" w:rsidRPr="005C4995">
        <w:rPr>
          <w:rFonts w:cs="Times New Roman"/>
          <w:noProof/>
          <w:lang w:eastAsia="ja-JP"/>
        </w:rPr>
        <w:t>4165</w:t>
      </w:r>
      <w:r w:rsidR="000E234E" w:rsidRPr="005C4995">
        <w:rPr>
          <w:rFonts w:cs="Times New Roman"/>
          <w:noProof/>
          <w:lang w:eastAsia="ja-JP"/>
        </w:rPr>
        <w:t xml:space="preserve">) were used in the </w:t>
      </w:r>
      <w:r w:rsidR="00A813F3">
        <w:rPr>
          <w:rFonts w:cs="Times New Roman"/>
          <w:noProof/>
          <w:lang w:eastAsia="ja-JP"/>
        </w:rPr>
        <w:t xml:space="preserve">receiving </w:t>
      </w:r>
      <w:r w:rsidR="000E234E" w:rsidRPr="005C4995">
        <w:rPr>
          <w:rFonts w:cs="Times New Roman"/>
          <w:noProof/>
          <w:lang w:eastAsia="ja-JP"/>
        </w:rPr>
        <w:t xml:space="preserve">room </w:t>
      </w:r>
      <w:r w:rsidR="00161808" w:rsidRPr="005C4995">
        <w:rPr>
          <w:rFonts w:cs="Times New Roman"/>
          <w:noProof/>
        </w:rPr>
        <w:t>t</w:t>
      </w:r>
      <w:r w:rsidR="004A3B87" w:rsidRPr="005C4995">
        <w:rPr>
          <w:rFonts w:cs="Times New Roman"/>
          <w:noProof/>
        </w:rPr>
        <w:t>o</w:t>
      </w:r>
      <w:r w:rsidR="000E234E" w:rsidRPr="005C4995">
        <w:rPr>
          <w:rFonts w:cs="Times New Roman"/>
          <w:noProof/>
          <w:lang w:eastAsia="ja-JP"/>
        </w:rPr>
        <w:t xml:space="preserve"> </w:t>
      </w:r>
      <w:r w:rsidR="00A813F3">
        <w:rPr>
          <w:rFonts w:cs="Times New Roman"/>
          <w:noProof/>
          <w:lang w:eastAsia="ja-JP"/>
        </w:rPr>
        <w:t xml:space="preserve">measure </w:t>
      </w:r>
      <w:r w:rsidR="00E155B8" w:rsidRPr="005C4995">
        <w:rPr>
          <w:rFonts w:cs="Times New Roman"/>
          <w:noProof/>
          <w:lang w:eastAsia="ja-JP"/>
        </w:rPr>
        <w:t xml:space="preserve">the </w:t>
      </w:r>
      <w:r w:rsidR="00D828C2" w:rsidRPr="005C4995">
        <w:rPr>
          <w:rFonts w:cs="Times New Roman"/>
          <w:noProof/>
          <w:lang w:eastAsia="ja-JP"/>
        </w:rPr>
        <w:t xml:space="preserve">sound </w:t>
      </w:r>
      <w:r w:rsidR="000E234E" w:rsidRPr="005C4995">
        <w:rPr>
          <w:rFonts w:cs="Times New Roman"/>
          <w:noProof/>
          <w:lang w:eastAsia="ja-JP"/>
        </w:rPr>
        <w:t>pressure</w:t>
      </w:r>
      <w:r w:rsidR="002F2D26" w:rsidRPr="002F2D26">
        <w:rPr>
          <w:rFonts w:cs="Times New Roman"/>
          <w:noProof/>
          <w:lang w:eastAsia="ja-JP"/>
        </w:rPr>
        <w:t xml:space="preserve"> </w:t>
      </w:r>
      <w:r w:rsidR="002F2D26" w:rsidRPr="005C4995">
        <w:rPr>
          <w:rFonts w:cs="Times New Roman"/>
          <w:noProof/>
          <w:lang w:eastAsia="ja-JP"/>
        </w:rPr>
        <w:t>at random positions for each excitation position</w:t>
      </w:r>
      <w:r w:rsidR="000E234E" w:rsidRPr="005C4995">
        <w:rPr>
          <w:rFonts w:cs="Times New Roman"/>
          <w:noProof/>
          <w:lang w:eastAsia="ja-JP"/>
        </w:rPr>
        <w:t>.</w:t>
      </w:r>
      <w:r w:rsidR="005E2988">
        <w:rPr>
          <w:rFonts w:cs="Times New Roman"/>
          <w:noProof/>
          <w:lang w:eastAsia="ja-JP"/>
        </w:rPr>
        <w:t xml:space="preserve"> </w:t>
      </w:r>
    </w:p>
    <w:p w14:paraId="4979B885" w14:textId="77777777" w:rsidR="009D2EE6" w:rsidRPr="005C4995" w:rsidRDefault="009D2EE6">
      <w:pPr>
        <w:spacing w:after="0"/>
        <w:rPr>
          <w:rFonts w:cs="Times New Roman"/>
          <w:noProof/>
          <w:lang w:eastAsia="ja-JP"/>
        </w:rPr>
      </w:pPr>
    </w:p>
    <w:p w14:paraId="02F9DE72" w14:textId="4DEF2948" w:rsidR="00D777DC" w:rsidRPr="005C4995" w:rsidRDefault="00D777DC">
      <w:pPr>
        <w:spacing w:after="0"/>
        <w:rPr>
          <w:rFonts w:eastAsia="Times New Roman" w:cs="Times New Roman"/>
          <w:b/>
        </w:rPr>
      </w:pPr>
      <w:r w:rsidRPr="005C4995">
        <w:rPr>
          <w:rFonts w:eastAsia="Times New Roman" w:cs="Times New Roman"/>
          <w:b/>
        </w:rPr>
        <w:t>3.4.2 Test facility B</w:t>
      </w:r>
    </w:p>
    <w:p w14:paraId="1DB9B947" w14:textId="131093C2" w:rsidR="00CE747A" w:rsidRPr="005C4995" w:rsidRDefault="00DF27A7">
      <w:pPr>
        <w:spacing w:after="0"/>
        <w:rPr>
          <w:rFonts w:eastAsia="Times New Roman" w:cs="Times New Roman"/>
        </w:rPr>
      </w:pPr>
      <w:r w:rsidRPr="005C4995">
        <w:rPr>
          <w:rFonts w:cs="Times New Roman"/>
          <w:noProof/>
        </w:rPr>
        <w:t>Two</w:t>
      </w:r>
      <w:r w:rsidR="0061548D" w:rsidRPr="005C4995">
        <w:rPr>
          <w:rFonts w:cs="Times New Roman"/>
          <w:noProof/>
        </w:rPr>
        <w:t xml:space="preserve"> measurement</w:t>
      </w:r>
      <w:r w:rsidRPr="005C4995">
        <w:rPr>
          <w:rFonts w:cs="Times New Roman"/>
          <w:noProof/>
        </w:rPr>
        <w:t>s</w:t>
      </w:r>
      <w:r w:rsidR="0061548D" w:rsidRPr="005C4995">
        <w:rPr>
          <w:rFonts w:cs="Times New Roman"/>
          <w:noProof/>
        </w:rPr>
        <w:t xml:space="preserve"> on the floating floor were carried out </w:t>
      </w:r>
      <w:r w:rsidR="00E366AD">
        <w:rPr>
          <w:rFonts w:cs="Times New Roman"/>
          <w:noProof/>
        </w:rPr>
        <w:t xml:space="preserve">in </w:t>
      </w:r>
      <w:r w:rsidR="0061548D" w:rsidRPr="005C4995">
        <w:rPr>
          <w:rFonts w:cs="Times New Roman"/>
          <w:noProof/>
        </w:rPr>
        <w:t>test facility B</w:t>
      </w:r>
      <w:r w:rsidR="00D758E0">
        <w:rPr>
          <w:rFonts w:cs="Times New Roman"/>
          <w:noProof/>
        </w:rPr>
        <w:t xml:space="preserve"> </w:t>
      </w:r>
      <w:r w:rsidR="00D758E0" w:rsidRPr="005C4995">
        <w:rPr>
          <w:rFonts w:cs="Times New Roman"/>
          <w:noProof/>
        </w:rPr>
        <w:t>with excitation</w:t>
      </w:r>
      <w:r w:rsidR="00D758E0">
        <w:rPr>
          <w:rFonts w:cs="Times New Roman"/>
          <w:noProof/>
        </w:rPr>
        <w:t xml:space="preserve"> using (a) the </w:t>
      </w:r>
      <w:r w:rsidR="00D758E0" w:rsidRPr="005C4995">
        <w:rPr>
          <w:rFonts w:cs="Times New Roman"/>
          <w:noProof/>
        </w:rPr>
        <w:t xml:space="preserve">rubber ball and </w:t>
      </w:r>
      <w:r w:rsidR="00D758E0">
        <w:rPr>
          <w:rFonts w:cs="Times New Roman"/>
          <w:noProof/>
        </w:rPr>
        <w:t xml:space="preserve">(b) the </w:t>
      </w:r>
      <w:r w:rsidR="00D758E0" w:rsidRPr="005C4995">
        <w:rPr>
          <w:rFonts w:cs="Times New Roman"/>
          <w:noProof/>
        </w:rPr>
        <w:t>bang machine</w:t>
      </w:r>
      <w:r w:rsidR="0061548D" w:rsidRPr="005C4995">
        <w:rPr>
          <w:rFonts w:cs="Times New Roman"/>
          <w:noProof/>
        </w:rPr>
        <w:t xml:space="preserve">. </w:t>
      </w:r>
      <w:r w:rsidR="00DB53BB" w:rsidRPr="005C4995">
        <w:rPr>
          <w:rFonts w:cs="Times New Roman"/>
          <w:noProof/>
          <w:lang w:eastAsia="ja-JP"/>
        </w:rPr>
        <w:t>F</w:t>
      </w:r>
      <w:r w:rsidR="0061548D" w:rsidRPr="005C4995">
        <w:rPr>
          <w:rFonts w:cs="Times New Roman"/>
          <w:noProof/>
          <w:lang w:eastAsia="ja-JP"/>
        </w:rPr>
        <w:t xml:space="preserve">our different excitation positions were used on the floating floor with </w:t>
      </w:r>
      <w:r w:rsidR="008B6C62">
        <w:rPr>
          <w:rFonts w:cs="Times New Roman"/>
          <w:noProof/>
          <w:lang w:eastAsia="ja-JP"/>
        </w:rPr>
        <w:t>three</w:t>
      </w:r>
      <w:r w:rsidR="008B6C62" w:rsidRPr="005C4995">
        <w:rPr>
          <w:rFonts w:cs="Times New Roman"/>
          <w:noProof/>
          <w:lang w:eastAsia="ja-JP"/>
        </w:rPr>
        <w:t xml:space="preserve"> </w:t>
      </w:r>
      <w:r w:rsidR="0061548D" w:rsidRPr="005C4995">
        <w:rPr>
          <w:rFonts w:cs="Times New Roman"/>
          <w:noProof/>
          <w:lang w:eastAsia="ja-JP"/>
        </w:rPr>
        <w:t>accelerometers (B&amp;K Type 4371) fixed to the base floor at random positions for each excitation position</w:t>
      </w:r>
      <w:r w:rsidR="00D44348">
        <w:rPr>
          <w:rFonts w:cs="Times New Roman"/>
          <w:noProof/>
          <w:lang w:eastAsia="ja-JP"/>
        </w:rPr>
        <w:t xml:space="preserve"> and</w:t>
      </w:r>
      <w:r w:rsidR="00976E71">
        <w:rPr>
          <w:rFonts w:cs="Times New Roman"/>
          <w:noProof/>
          <w:lang w:eastAsia="ja-JP"/>
        </w:rPr>
        <w:t xml:space="preserve"> with</w:t>
      </w:r>
      <w:r w:rsidR="0061548D" w:rsidRPr="005C4995">
        <w:rPr>
          <w:rFonts w:cs="Times New Roman"/>
          <w:noProof/>
          <w:lang w:eastAsia="ja-JP"/>
        </w:rPr>
        <w:t xml:space="preserve"> </w:t>
      </w:r>
      <w:r w:rsidR="00E34B8E" w:rsidRPr="005C4995">
        <w:rPr>
          <w:rFonts w:cs="Times New Roman"/>
          <w:noProof/>
          <w:lang w:eastAsia="ja-JP"/>
        </w:rPr>
        <w:t>t</w:t>
      </w:r>
      <w:r w:rsidR="0061548D" w:rsidRPr="005C4995">
        <w:rPr>
          <w:rFonts w:cs="Times New Roman"/>
          <w:noProof/>
          <w:lang w:eastAsia="ja-JP"/>
        </w:rPr>
        <w:t xml:space="preserve">wo microphones (B&amp;K Type 4165) in the </w:t>
      </w:r>
      <w:r w:rsidR="00D758E0">
        <w:rPr>
          <w:rFonts w:cs="Times New Roman"/>
          <w:noProof/>
          <w:lang w:eastAsia="ja-JP"/>
        </w:rPr>
        <w:t xml:space="preserve">receiving </w:t>
      </w:r>
      <w:r w:rsidR="0061548D" w:rsidRPr="005C4995">
        <w:rPr>
          <w:rFonts w:cs="Times New Roman"/>
          <w:noProof/>
          <w:lang w:eastAsia="ja-JP"/>
        </w:rPr>
        <w:t xml:space="preserve">room to </w:t>
      </w:r>
      <w:r w:rsidR="002F2D26">
        <w:rPr>
          <w:rFonts w:cs="Times New Roman"/>
          <w:noProof/>
          <w:lang w:eastAsia="ja-JP"/>
        </w:rPr>
        <w:t xml:space="preserve">measure </w:t>
      </w:r>
      <w:r w:rsidR="0061548D" w:rsidRPr="005C4995">
        <w:rPr>
          <w:rFonts w:cs="Times New Roman"/>
          <w:noProof/>
          <w:lang w:eastAsia="ja-JP"/>
        </w:rPr>
        <w:t>the sound pressure</w:t>
      </w:r>
      <w:r w:rsidR="00D758E0" w:rsidRPr="00D758E0">
        <w:rPr>
          <w:rFonts w:cs="Times New Roman"/>
          <w:noProof/>
          <w:lang w:eastAsia="ja-JP"/>
        </w:rPr>
        <w:t xml:space="preserve"> </w:t>
      </w:r>
      <w:r w:rsidR="00D758E0" w:rsidRPr="005C4995">
        <w:rPr>
          <w:rFonts w:cs="Times New Roman"/>
          <w:noProof/>
          <w:lang w:eastAsia="ja-JP"/>
        </w:rPr>
        <w:t>at random positions for each excitation position</w:t>
      </w:r>
      <w:r w:rsidR="0061548D" w:rsidRPr="005C4995">
        <w:rPr>
          <w:rFonts w:cs="Times New Roman"/>
          <w:noProof/>
          <w:lang w:eastAsia="ja-JP"/>
        </w:rPr>
        <w:t>.</w:t>
      </w:r>
    </w:p>
    <w:p w14:paraId="4028FF63" w14:textId="77777777" w:rsidR="00977949" w:rsidRPr="005C4995" w:rsidRDefault="00977949">
      <w:pPr>
        <w:spacing w:after="0"/>
        <w:rPr>
          <w:rFonts w:eastAsia="Times New Roman" w:cs="Times New Roman"/>
        </w:rPr>
      </w:pPr>
    </w:p>
    <w:p w14:paraId="7905A418" w14:textId="25C8C69F" w:rsidR="00CE747A" w:rsidRPr="005C4995" w:rsidRDefault="00CE747A">
      <w:pPr>
        <w:spacing w:after="0"/>
        <w:rPr>
          <w:rFonts w:eastAsia="Times New Roman" w:cs="Times New Roman"/>
          <w:b/>
        </w:rPr>
      </w:pPr>
      <w:r w:rsidRPr="005C4995">
        <w:rPr>
          <w:rFonts w:eastAsia="Times New Roman" w:cs="Times New Roman"/>
          <w:b/>
        </w:rPr>
        <w:t>4. Results</w:t>
      </w:r>
    </w:p>
    <w:p w14:paraId="22789A2E" w14:textId="6D266A23" w:rsidR="009C4214" w:rsidRPr="005C4995" w:rsidRDefault="009C4214">
      <w:pPr>
        <w:spacing w:after="0"/>
        <w:rPr>
          <w:rFonts w:cs="Times New Roman"/>
        </w:rPr>
      </w:pPr>
      <w:r w:rsidRPr="005C4995">
        <w:rPr>
          <w:rFonts w:cs="Times New Roman"/>
        </w:rPr>
        <w:t xml:space="preserve">In all figures, the </w:t>
      </w:r>
      <w:r w:rsidR="00306AD1">
        <w:rPr>
          <w:rFonts w:cs="Times New Roman"/>
        </w:rPr>
        <w:t xml:space="preserve">upper frequency </w:t>
      </w:r>
      <w:r w:rsidR="003511C2">
        <w:rPr>
          <w:rFonts w:cs="Times New Roman"/>
        </w:rPr>
        <w:t xml:space="preserve">that is shown in the plot </w:t>
      </w:r>
      <w:r w:rsidRPr="005C4995">
        <w:rPr>
          <w:rFonts w:cs="Times New Roman"/>
        </w:rPr>
        <w:t>depends on the effectiveness of each mass-spring system</w:t>
      </w:r>
      <w:r w:rsidR="00D06C00" w:rsidRPr="005C4995">
        <w:rPr>
          <w:rFonts w:cs="Times New Roman"/>
        </w:rPr>
        <w:t xml:space="preserve"> or floating floor</w:t>
      </w:r>
      <w:r w:rsidR="00306AD1">
        <w:rPr>
          <w:rFonts w:cs="Times New Roman"/>
        </w:rPr>
        <w:t xml:space="preserve"> such that </w:t>
      </w:r>
      <w:r w:rsidR="003511C2">
        <w:rPr>
          <w:rFonts w:cs="Times New Roman"/>
        </w:rPr>
        <w:t>the frequency range shown h</w:t>
      </w:r>
      <w:r w:rsidR="00306AD1">
        <w:rPr>
          <w:rFonts w:cs="Times New Roman"/>
        </w:rPr>
        <w:t>as measurable signal above background noise</w:t>
      </w:r>
      <w:r w:rsidRPr="005C4995">
        <w:rPr>
          <w:rFonts w:cs="Times New Roman"/>
        </w:rPr>
        <w:t>.</w:t>
      </w:r>
    </w:p>
    <w:p w14:paraId="155DA42E" w14:textId="77777777" w:rsidR="00286F74" w:rsidRPr="005C4995" w:rsidRDefault="00286F74">
      <w:pPr>
        <w:spacing w:after="0"/>
        <w:rPr>
          <w:rFonts w:eastAsia="Times New Roman" w:cs="Times New Roman"/>
          <w:b/>
        </w:rPr>
      </w:pPr>
    </w:p>
    <w:p w14:paraId="1026DEC7" w14:textId="29BDBAB3" w:rsidR="00D2421A" w:rsidRPr="005C4995" w:rsidRDefault="0042512D">
      <w:pPr>
        <w:spacing w:after="0"/>
        <w:rPr>
          <w:rFonts w:eastAsia="Times New Roman" w:cs="Times New Roman"/>
          <w:b/>
        </w:rPr>
      </w:pPr>
      <w:r w:rsidRPr="005C4995">
        <w:rPr>
          <w:rFonts w:eastAsia="Times New Roman" w:cs="Times New Roman"/>
          <w:b/>
        </w:rPr>
        <w:lastRenderedPageBreak/>
        <w:t xml:space="preserve">4.1 </w:t>
      </w:r>
      <w:r w:rsidR="00D2421A" w:rsidRPr="005C4995">
        <w:rPr>
          <w:rFonts w:eastAsia="Times New Roman" w:cs="Times New Roman"/>
          <w:b/>
        </w:rPr>
        <w:t>Normalised transient power input</w:t>
      </w:r>
      <w:r w:rsidR="007F5FCB" w:rsidRPr="005C4995">
        <w:rPr>
          <w:rFonts w:eastAsia="Times New Roman" w:cs="Times New Roman"/>
          <w:b/>
        </w:rPr>
        <w:t xml:space="preserve"> from rubber ball excitation</w:t>
      </w:r>
      <w:r w:rsidR="009A1981" w:rsidRPr="005C4995">
        <w:rPr>
          <w:rFonts w:eastAsia="Times New Roman" w:cs="Times New Roman"/>
          <w:b/>
        </w:rPr>
        <w:t xml:space="preserve"> in test facility A</w:t>
      </w:r>
    </w:p>
    <w:p w14:paraId="5031282F" w14:textId="51B6ECBA" w:rsidR="0042512D" w:rsidRPr="005C4995" w:rsidRDefault="00D2421A">
      <w:pPr>
        <w:spacing w:after="0"/>
        <w:rPr>
          <w:rFonts w:eastAsia="Times New Roman" w:cs="Times New Roman"/>
          <w:b/>
        </w:rPr>
      </w:pPr>
      <w:r w:rsidRPr="005C4995">
        <w:rPr>
          <w:rFonts w:eastAsia="Times New Roman" w:cs="Times New Roman"/>
          <w:b/>
        </w:rPr>
        <w:t xml:space="preserve">4.1.1 </w:t>
      </w:r>
      <w:r w:rsidR="00A324DC">
        <w:rPr>
          <w:rFonts w:eastAsia="Times New Roman" w:cs="Times New Roman"/>
          <w:b/>
        </w:rPr>
        <w:t>C</w:t>
      </w:r>
      <w:r w:rsidR="0042512D" w:rsidRPr="005C4995">
        <w:rPr>
          <w:rFonts w:eastAsia="Times New Roman" w:cs="Times New Roman"/>
          <w:b/>
        </w:rPr>
        <w:t xml:space="preserve">oncrete </w:t>
      </w:r>
      <w:r w:rsidR="00A324DC">
        <w:rPr>
          <w:rFonts w:eastAsia="Times New Roman" w:cs="Times New Roman"/>
          <w:b/>
        </w:rPr>
        <w:t xml:space="preserve">base </w:t>
      </w:r>
      <w:r w:rsidR="007F5FCB" w:rsidRPr="005C4995">
        <w:rPr>
          <w:rFonts w:eastAsia="Times New Roman" w:cs="Times New Roman"/>
          <w:b/>
        </w:rPr>
        <w:t>floor</w:t>
      </w:r>
    </w:p>
    <w:p w14:paraId="5D606C72" w14:textId="557CCE70" w:rsidR="00A83CD8" w:rsidRDefault="001851CD">
      <w:pPr>
        <w:spacing w:after="0"/>
        <w:rPr>
          <w:rFonts w:cs="Times New Roman"/>
        </w:rPr>
      </w:pPr>
      <w:r>
        <w:rPr>
          <w:rFonts w:cs="Times New Roman"/>
        </w:rPr>
        <w:t xml:space="preserve">From the force plate measurements, </w:t>
      </w:r>
      <w:r w:rsidRPr="00D73F0D">
        <w:rPr>
          <w:rFonts w:cs="Times New Roman"/>
          <w:i/>
          <w:noProof/>
        </w:rPr>
        <w:t>t</w:t>
      </w:r>
      <w:r w:rsidRPr="00D73F0D">
        <w:rPr>
          <w:rFonts w:cs="Times New Roman"/>
          <w:noProof/>
          <w:vertAlign w:val="subscript"/>
        </w:rPr>
        <w:t>input_duration</w:t>
      </w:r>
      <w:r w:rsidRPr="00D73F0D">
        <w:rPr>
          <w:rFonts w:cs="Times New Roman"/>
          <w:noProof/>
        </w:rPr>
        <w:t xml:space="preserve"> </w:t>
      </w:r>
      <w:r>
        <w:rPr>
          <w:rFonts w:cs="Times New Roman"/>
        </w:rPr>
        <w:t xml:space="preserve">for the rubber ball is 18.8ms and for ITSEA this value is used to determine </w:t>
      </w:r>
      <w:r>
        <w:rPr>
          <w:rFonts w:cs="Times New Roman"/>
          <w:noProof/>
        </w:rPr>
        <w:t xml:space="preserve">the </w:t>
      </w:r>
      <w:r w:rsidRPr="00DD20B6">
        <w:rPr>
          <w:rFonts w:cs="Times New Roman"/>
          <w:noProof/>
        </w:rPr>
        <w:t>normalised</w:t>
      </w:r>
      <w:r w:rsidRPr="005C4995">
        <w:rPr>
          <w:rFonts w:cs="Times New Roman"/>
        </w:rPr>
        <w:t xml:space="preserve"> </w:t>
      </w:r>
      <w:r w:rsidRPr="00DD20B6">
        <w:rPr>
          <w:rFonts w:cs="Times New Roman"/>
        </w:rPr>
        <w:t>transient power input</w:t>
      </w:r>
      <w:r>
        <w:rPr>
          <w:rFonts w:cs="Times New Roman"/>
        </w:rPr>
        <w:t xml:space="preserve"> from </w:t>
      </w:r>
      <w:r w:rsidRPr="00D73F0D">
        <w:rPr>
          <w:rFonts w:cs="Times New Roman"/>
          <w:noProof/>
        </w:rPr>
        <w:t>Eq. (10)</w:t>
      </w:r>
      <w:r>
        <w:rPr>
          <w:rFonts w:cs="Times New Roman"/>
          <w:noProof/>
        </w:rPr>
        <w:t xml:space="preserve">. </w:t>
      </w:r>
      <w:r w:rsidR="0042512D" w:rsidRPr="005C4995">
        <w:rPr>
          <w:rFonts w:cs="Times New Roman"/>
        </w:rPr>
        <w:t xml:space="preserve">Results for the rubber ball </w:t>
      </w:r>
      <w:r w:rsidR="0042512D" w:rsidRPr="005C4995">
        <w:rPr>
          <w:rFonts w:cs="Times New Roman"/>
          <w:lang w:eastAsia="ja-JP"/>
        </w:rPr>
        <w:t xml:space="preserve">directly </w:t>
      </w:r>
      <w:r w:rsidR="005179A8">
        <w:rPr>
          <w:rFonts w:cs="Times New Roman"/>
          <w:lang w:eastAsia="ja-JP"/>
        </w:rPr>
        <w:t xml:space="preserve">exciting </w:t>
      </w:r>
      <w:r w:rsidR="0042512D" w:rsidRPr="005C4995">
        <w:rPr>
          <w:rFonts w:cs="Times New Roman"/>
          <w:lang w:eastAsia="ja-JP"/>
        </w:rPr>
        <w:t>the</w:t>
      </w:r>
      <w:r>
        <w:rPr>
          <w:rFonts w:cs="Times New Roman"/>
          <w:lang w:eastAsia="ja-JP"/>
        </w:rPr>
        <w:t xml:space="preserve"> </w:t>
      </w:r>
      <w:r w:rsidR="0042512D" w:rsidRPr="005C4995">
        <w:rPr>
          <w:rFonts w:cs="Times New Roman"/>
          <w:lang w:eastAsia="ja-JP"/>
        </w:rPr>
        <w:t xml:space="preserve">concrete floor </w:t>
      </w:r>
      <w:r w:rsidR="0042512D" w:rsidRPr="005C4995">
        <w:rPr>
          <w:rFonts w:cs="Times New Roman"/>
          <w:noProof/>
          <w:lang w:eastAsia="ja-JP"/>
        </w:rPr>
        <w:t>are shown</w:t>
      </w:r>
      <w:r w:rsidR="0042512D" w:rsidRPr="005C4995">
        <w:rPr>
          <w:rFonts w:cs="Times New Roman"/>
          <w:lang w:eastAsia="ja-JP"/>
        </w:rPr>
        <w:t xml:space="preserve"> </w:t>
      </w:r>
      <w:r w:rsidR="0042512D" w:rsidRPr="005C4995">
        <w:rPr>
          <w:rFonts w:cs="Times New Roman"/>
          <w:noProof/>
          <w:lang w:eastAsia="ja-JP"/>
        </w:rPr>
        <w:t>on</w:t>
      </w:r>
      <w:r w:rsidR="0042512D" w:rsidRPr="005C4995">
        <w:rPr>
          <w:rFonts w:cs="Times New Roman"/>
          <w:lang w:eastAsia="ja-JP"/>
        </w:rPr>
        <w:t xml:space="preserve"> </w:t>
      </w:r>
      <w:r w:rsidR="0042512D" w:rsidRPr="005C4995">
        <w:rPr>
          <w:rFonts w:cs="Times New Roman"/>
        </w:rPr>
        <w:t xml:space="preserve">Figure </w:t>
      </w:r>
      <w:r w:rsidR="000C38D6">
        <w:rPr>
          <w:rFonts w:cs="Times New Roman"/>
          <w:lang w:val="en-US"/>
        </w:rPr>
        <w:t>7</w:t>
      </w:r>
      <w:r w:rsidR="0042512D" w:rsidRPr="005C4995">
        <w:rPr>
          <w:rFonts w:cs="Times New Roman"/>
        </w:rPr>
        <w:t xml:space="preserve">. </w:t>
      </w:r>
      <w:r w:rsidR="00FC15C4">
        <w:rPr>
          <w:rFonts w:cs="Times New Roman"/>
        </w:rPr>
        <w:t xml:space="preserve">Note </w:t>
      </w:r>
      <w:r w:rsidR="005179A8">
        <w:rPr>
          <w:rFonts w:cs="Times New Roman"/>
        </w:rPr>
        <w:t xml:space="preserve">that the </w:t>
      </w:r>
      <w:r w:rsidR="00286F74" w:rsidRPr="005C4995">
        <w:rPr>
          <w:rFonts w:cs="Times New Roman"/>
        </w:rPr>
        <w:t>n</w:t>
      </w:r>
      <w:r w:rsidR="0042512D" w:rsidRPr="005C4995">
        <w:rPr>
          <w:rFonts w:cs="Times New Roman"/>
        </w:rPr>
        <w:t xml:space="preserve">umerical experiments </w:t>
      </w:r>
      <w:r w:rsidR="005C50D4">
        <w:rPr>
          <w:rFonts w:cs="Times New Roman"/>
        </w:rPr>
        <w:t>with</w:t>
      </w:r>
      <w:r w:rsidR="005C50D4" w:rsidRPr="005C4995">
        <w:rPr>
          <w:rFonts w:cs="Times New Roman"/>
        </w:rPr>
        <w:t xml:space="preserve"> </w:t>
      </w:r>
      <w:r w:rsidR="0042512D" w:rsidRPr="005C4995">
        <w:rPr>
          <w:rFonts w:cs="Times New Roman"/>
        </w:rPr>
        <w:t xml:space="preserve">TSEA models </w:t>
      </w:r>
      <w:r w:rsidR="005179A8">
        <w:rPr>
          <w:rFonts w:cs="Times New Roman"/>
        </w:rPr>
        <w:t xml:space="preserve">in </w:t>
      </w:r>
      <w:r w:rsidR="00286F74" w:rsidRPr="00BF7267">
        <w:rPr>
          <w:rFonts w:cs="Times New Roman"/>
        </w:rPr>
        <w:t xml:space="preserve">Section </w:t>
      </w:r>
      <w:r w:rsidR="00286F74" w:rsidRPr="00804393">
        <w:rPr>
          <w:rFonts w:cs="Times New Roman"/>
        </w:rPr>
        <w:t>2.2</w:t>
      </w:r>
      <w:r w:rsidR="00286F74" w:rsidRPr="00BF7267">
        <w:rPr>
          <w:rFonts w:cs="Times New Roman"/>
        </w:rPr>
        <w:t xml:space="preserve"> </w:t>
      </w:r>
      <w:r w:rsidR="0042512D" w:rsidRPr="00BF7267">
        <w:rPr>
          <w:rFonts w:cs="Times New Roman"/>
        </w:rPr>
        <w:t>indicated</w:t>
      </w:r>
      <w:r w:rsidR="0042512D" w:rsidRPr="005C4995">
        <w:rPr>
          <w:rFonts w:cs="Times New Roman"/>
        </w:rPr>
        <w:t xml:space="preserve"> that ITSEA </w:t>
      </w:r>
      <w:r w:rsidR="005179A8">
        <w:rPr>
          <w:rFonts w:cs="Times New Roman"/>
        </w:rPr>
        <w:t>wa</w:t>
      </w:r>
      <w:r w:rsidR="005179A8" w:rsidRPr="005C4995">
        <w:rPr>
          <w:rFonts w:cs="Times New Roman"/>
        </w:rPr>
        <w:t xml:space="preserve">s </w:t>
      </w:r>
      <w:r w:rsidR="00A67ABC" w:rsidRPr="005C4995">
        <w:rPr>
          <w:rFonts w:cs="Times New Roman"/>
        </w:rPr>
        <w:t xml:space="preserve">likely to </w:t>
      </w:r>
      <w:r w:rsidR="0042512D" w:rsidRPr="005C4995">
        <w:rPr>
          <w:rFonts w:cs="Times New Roman"/>
        </w:rPr>
        <w:t>overestimate the transient power input due to energy returning from the</w:t>
      </w:r>
      <w:r w:rsidR="00286F74" w:rsidRPr="005C4995">
        <w:rPr>
          <w:rFonts w:cs="Times New Roman"/>
        </w:rPr>
        <w:t xml:space="preserve"> heavyweight</w:t>
      </w:r>
      <w:r w:rsidR="0042512D" w:rsidRPr="005C4995">
        <w:rPr>
          <w:rFonts w:cs="Times New Roman"/>
        </w:rPr>
        <w:t xml:space="preserve"> walls</w:t>
      </w:r>
      <w:r w:rsidR="00281187">
        <w:rPr>
          <w:rFonts w:cs="Times New Roman"/>
        </w:rPr>
        <w:t xml:space="preserve"> by </w:t>
      </w:r>
      <w:r w:rsidR="00281187" w:rsidRPr="005C4995">
        <w:rPr>
          <w:rFonts w:cs="Times New Roman"/>
        </w:rPr>
        <w:t>&lt;0.5dB</w:t>
      </w:r>
      <w:r w:rsidR="00281187">
        <w:rPr>
          <w:rFonts w:cs="Times New Roman"/>
        </w:rPr>
        <w:t xml:space="preserve"> </w:t>
      </w:r>
      <w:r w:rsidR="00281187" w:rsidRPr="005C4995">
        <w:rPr>
          <w:rFonts w:cs="Times New Roman"/>
        </w:rPr>
        <w:t>below 500Hz</w:t>
      </w:r>
      <w:r w:rsidR="009075BD">
        <w:rPr>
          <w:rFonts w:cs="Times New Roman"/>
        </w:rPr>
        <w:t>. In fact, t</w:t>
      </w:r>
      <w:r w:rsidR="005179A8" w:rsidRPr="00892C89">
        <w:rPr>
          <w:rFonts w:cs="Times New Roman"/>
        </w:rPr>
        <w:t xml:space="preserve">he average difference in terms of </w:t>
      </w:r>
      <m:oMath>
        <m:sSub>
          <m:sSubPr>
            <m:ctrlPr>
              <w:rPr>
                <w:rFonts w:ascii="Cambria Math" w:hAnsi="Cambria Math" w:cs="Times New Roman"/>
              </w:rPr>
            </m:ctrlPr>
          </m:sSubPr>
          <m:e>
            <m:r>
              <w:rPr>
                <w:rFonts w:ascii="Cambria Math" w:hAnsi="Cambria Math" w:cs="Times New Roman"/>
              </w:rPr>
              <m:t>L</m:t>
            </m:r>
          </m:e>
          <m:sub>
            <m:sSubSup>
              <m:sSubSupPr>
                <m:ctrlPr>
                  <w:rPr>
                    <w:rFonts w:ascii="Cambria Math" w:hAnsi="Cambria Math" w:cs="Times New Roman"/>
                    <w:i/>
                  </w:rPr>
                </m:ctrlPr>
              </m:sSubSupPr>
              <m:e>
                <m:sSup>
                  <m:sSupPr>
                    <m:ctrlPr>
                      <w:rPr>
                        <w:rFonts w:ascii="Cambria Math" w:hAnsi="Cambria Math" w:cs="Times New Roman"/>
                        <w:i/>
                      </w:rPr>
                    </m:ctrlPr>
                  </m:sSupPr>
                  <m:e>
                    <m:r>
                      <w:rPr>
                        <w:rFonts w:ascii="Cambria Math" w:hAnsi="Cambria Math" w:cs="Times New Roman"/>
                      </w:rPr>
                      <m:t>W</m:t>
                    </m:r>
                  </m:e>
                  <m:sup>
                    <m:r>
                      <w:rPr>
                        <w:rFonts w:ascii="Cambria Math" w:hAnsi="Cambria Math" w:cs="Times New Roman"/>
                      </w:rPr>
                      <m:t>'</m:t>
                    </m:r>
                  </m:sup>
                </m:sSup>
              </m:e>
              <m:sub>
                <m:r>
                  <m:rPr>
                    <m:sty m:val="p"/>
                  </m:rPr>
                  <w:rPr>
                    <w:rFonts w:ascii="Cambria Math" w:hAnsi="Cambria Math" w:cs="Times New Roman"/>
                  </w:rPr>
                  <m:t>in,ITSEA</m:t>
                </m:r>
                <m:ctrlPr>
                  <w:rPr>
                    <w:rFonts w:ascii="Cambria Math" w:hAnsi="Cambria Math" w:cs="Times New Roman"/>
                  </w:rPr>
                </m:ctrlPr>
              </m:sub>
              <m:sup/>
            </m:sSubSup>
          </m:sub>
        </m:sSub>
      </m:oMath>
      <w:r w:rsidR="005179A8" w:rsidRPr="00892C89">
        <w:rPr>
          <w:rFonts w:cs="Times New Roman"/>
        </w:rPr>
        <w:t>–</w:t>
      </w:r>
      <w:r w:rsidR="005179A8" w:rsidRPr="00892C89">
        <w:rPr>
          <w:rFonts w:cs="Times New Roman"/>
          <w:noProof/>
        </w:rPr>
        <w:t xml:space="preserve"> </w:t>
      </w:r>
      <m:oMath>
        <m:sSub>
          <m:sSubPr>
            <m:ctrlPr>
              <w:rPr>
                <w:rFonts w:ascii="Cambria Math" w:hAnsi="Cambria Math" w:cs="Times New Roman"/>
              </w:rPr>
            </m:ctrlPr>
          </m:sSubPr>
          <m:e>
            <m:r>
              <w:rPr>
                <w:rFonts w:ascii="Cambria Math" w:hAnsi="Cambria Math" w:cs="Times New Roman"/>
              </w:rPr>
              <m:t>L</m:t>
            </m:r>
          </m:e>
          <m:sub>
            <m:sSubSup>
              <m:sSubSupPr>
                <m:ctrlPr>
                  <w:rPr>
                    <w:rFonts w:ascii="Cambria Math" w:hAnsi="Cambria Math" w:cs="Times New Roman"/>
                    <w:i/>
                  </w:rPr>
                </m:ctrlPr>
              </m:sSubSupPr>
              <m:e>
                <m:sSup>
                  <m:sSupPr>
                    <m:ctrlPr>
                      <w:rPr>
                        <w:rFonts w:ascii="Cambria Math" w:hAnsi="Cambria Math" w:cs="Times New Roman"/>
                        <w:i/>
                      </w:rPr>
                    </m:ctrlPr>
                  </m:sSupPr>
                  <m:e>
                    <m:r>
                      <w:rPr>
                        <w:rFonts w:ascii="Cambria Math" w:hAnsi="Cambria Math" w:cs="Times New Roman"/>
                      </w:rPr>
                      <m:t>W</m:t>
                    </m:r>
                  </m:e>
                  <m:sup>
                    <m:r>
                      <w:rPr>
                        <w:rFonts w:ascii="Cambria Math" w:hAnsi="Cambria Math" w:cs="Times New Roman"/>
                      </w:rPr>
                      <m:t>'</m:t>
                    </m:r>
                  </m:sup>
                </m:sSup>
              </m:e>
              <m:sub>
                <m:r>
                  <m:rPr>
                    <m:sty m:val="p"/>
                  </m:rPr>
                  <w:rPr>
                    <w:rFonts w:ascii="Cambria Math" w:hAnsi="Cambria Math" w:cs="Times New Roman"/>
                  </w:rPr>
                  <m:t>in,Force_Plate</m:t>
                </m:r>
                <m:ctrlPr>
                  <w:rPr>
                    <w:rFonts w:ascii="Cambria Math" w:hAnsi="Cambria Math" w:cs="Times New Roman"/>
                  </w:rPr>
                </m:ctrlPr>
              </m:sub>
              <m:sup/>
            </m:sSubSup>
          </m:sub>
        </m:sSub>
      </m:oMath>
      <w:r w:rsidR="005179A8" w:rsidRPr="00892C89">
        <w:rPr>
          <w:rFonts w:cs="Times New Roman"/>
        </w:rPr>
        <w:t xml:space="preserve"> is –</w:t>
      </w:r>
      <w:r w:rsidR="00892C89" w:rsidRPr="005A6656">
        <w:rPr>
          <w:rFonts w:cs="Times New Roman"/>
        </w:rPr>
        <w:t>1.</w:t>
      </w:r>
      <w:r w:rsidR="005A6656">
        <w:rPr>
          <w:rFonts w:cs="Times New Roman"/>
        </w:rPr>
        <w:t>1</w:t>
      </w:r>
      <w:r w:rsidR="005179A8" w:rsidRPr="00892C89">
        <w:rPr>
          <w:rFonts w:cs="Times New Roman"/>
        </w:rPr>
        <w:t>dB over the frequency range from 50 to 500Hz which is considered to be acceptable</w:t>
      </w:r>
      <w:r w:rsidR="009C61C0">
        <w:rPr>
          <w:rFonts w:cs="Times New Roman"/>
        </w:rPr>
        <w:t xml:space="preserve">, particularly because of the </w:t>
      </w:r>
      <w:r w:rsidR="003511C2">
        <w:rPr>
          <w:rFonts w:cs="Times New Roman"/>
        </w:rPr>
        <w:t xml:space="preserve">negligible differences in the frequency range </w:t>
      </w:r>
      <w:r w:rsidR="009C61C0">
        <w:rPr>
          <w:rFonts w:cs="Times New Roman"/>
        </w:rPr>
        <w:t>between 50 and 125Hz</w:t>
      </w:r>
      <w:r w:rsidR="005179A8" w:rsidRPr="00892C89">
        <w:rPr>
          <w:rFonts w:cs="Times New Roman"/>
        </w:rPr>
        <w:t>.</w:t>
      </w:r>
      <w:r w:rsidR="00FC15C4" w:rsidRPr="00FC15C4">
        <w:rPr>
          <w:rFonts w:cs="Times New Roman"/>
        </w:rPr>
        <w:t xml:space="preserve"> </w:t>
      </w:r>
    </w:p>
    <w:p w14:paraId="0CF6DC97" w14:textId="77777777" w:rsidR="00525B92" w:rsidRPr="005C4995" w:rsidRDefault="00525B92">
      <w:pPr>
        <w:spacing w:after="0"/>
        <w:rPr>
          <w:rFonts w:cs="Times New Roman"/>
        </w:rPr>
      </w:pPr>
    </w:p>
    <w:p w14:paraId="08371D86" w14:textId="55241D16" w:rsidR="00304C1E" w:rsidRPr="005C4995" w:rsidRDefault="0042512D">
      <w:pPr>
        <w:spacing w:after="0"/>
        <w:rPr>
          <w:rFonts w:eastAsia="Times New Roman" w:cs="Times New Roman"/>
          <w:b/>
        </w:rPr>
      </w:pPr>
      <w:r w:rsidRPr="005C4995">
        <w:rPr>
          <w:rFonts w:eastAsia="Times New Roman" w:cs="Times New Roman"/>
          <w:b/>
        </w:rPr>
        <w:t>4.</w:t>
      </w:r>
      <w:r w:rsidR="00D2421A" w:rsidRPr="005C4995">
        <w:rPr>
          <w:rFonts w:eastAsia="Times New Roman" w:cs="Times New Roman"/>
          <w:b/>
        </w:rPr>
        <w:t>1</w:t>
      </w:r>
      <w:r w:rsidRPr="005C4995">
        <w:rPr>
          <w:rFonts w:eastAsia="Times New Roman" w:cs="Times New Roman"/>
          <w:b/>
        </w:rPr>
        <w:t>.</w:t>
      </w:r>
      <w:r w:rsidR="00D2421A" w:rsidRPr="005C4995">
        <w:rPr>
          <w:rFonts w:eastAsia="Times New Roman" w:cs="Times New Roman"/>
          <w:b/>
        </w:rPr>
        <w:t>2</w:t>
      </w:r>
      <w:r w:rsidRPr="005C4995">
        <w:rPr>
          <w:rFonts w:eastAsia="Times New Roman" w:cs="Times New Roman"/>
          <w:b/>
        </w:rPr>
        <w:t xml:space="preserve"> </w:t>
      </w:r>
      <w:r w:rsidR="00664A86" w:rsidRPr="005C4995">
        <w:rPr>
          <w:rFonts w:eastAsia="Times New Roman" w:cs="Times New Roman"/>
          <w:b/>
        </w:rPr>
        <w:t>M</w:t>
      </w:r>
      <w:r w:rsidRPr="005C4995">
        <w:rPr>
          <w:rFonts w:eastAsia="Times New Roman" w:cs="Times New Roman"/>
          <w:b/>
        </w:rPr>
        <w:t xml:space="preserve">ass-spring systems on the concrete </w:t>
      </w:r>
      <w:r w:rsidR="007F5FCB" w:rsidRPr="005C4995">
        <w:rPr>
          <w:rFonts w:eastAsia="Times New Roman" w:cs="Times New Roman"/>
          <w:b/>
        </w:rPr>
        <w:t>base floor</w:t>
      </w:r>
    </w:p>
    <w:p w14:paraId="6644EE2F" w14:textId="037259B1" w:rsidR="00FC15C4" w:rsidRDefault="00FC15C4" w:rsidP="00FC15C4">
      <w:pPr>
        <w:spacing w:after="0"/>
        <w:rPr>
          <w:rFonts w:cs="Times New Roman"/>
        </w:rPr>
      </w:pPr>
      <w:r>
        <w:rPr>
          <w:rFonts w:cs="Times New Roman"/>
        </w:rPr>
        <w:t xml:space="preserve">From the force plate measurements, </w:t>
      </w:r>
      <w:r w:rsidRPr="00D73F0D">
        <w:rPr>
          <w:rFonts w:cs="Times New Roman"/>
          <w:i/>
          <w:noProof/>
        </w:rPr>
        <w:t>t</w:t>
      </w:r>
      <w:r w:rsidRPr="00D73F0D">
        <w:rPr>
          <w:rFonts w:cs="Times New Roman"/>
          <w:noProof/>
          <w:vertAlign w:val="subscript"/>
        </w:rPr>
        <w:t>input_duration</w:t>
      </w:r>
      <w:r w:rsidRPr="00D73F0D">
        <w:rPr>
          <w:rFonts w:cs="Times New Roman"/>
          <w:noProof/>
        </w:rPr>
        <w:t xml:space="preserve"> </w:t>
      </w:r>
      <w:r>
        <w:rPr>
          <w:rFonts w:cs="Times New Roman"/>
        </w:rPr>
        <w:t xml:space="preserve">is 20.3, 19.3, 18.9 and 18.8ms for </w:t>
      </w:r>
      <w:r w:rsidRPr="008A6964">
        <w:rPr>
          <w:rFonts w:cs="Times New Roman"/>
        </w:rPr>
        <w:t>mass-spring systems A, B, C and D respectively</w:t>
      </w:r>
      <w:r w:rsidR="001851CD">
        <w:rPr>
          <w:rFonts w:cs="Times New Roman"/>
        </w:rPr>
        <w:t xml:space="preserve"> and these values are used to determine </w:t>
      </w:r>
      <w:r w:rsidR="001851CD">
        <w:rPr>
          <w:rFonts w:cs="Times New Roman"/>
          <w:noProof/>
        </w:rPr>
        <w:t xml:space="preserve">the </w:t>
      </w:r>
      <w:r w:rsidR="001851CD" w:rsidRPr="00DD20B6">
        <w:rPr>
          <w:rFonts w:cs="Times New Roman"/>
          <w:noProof/>
        </w:rPr>
        <w:t>normalised</w:t>
      </w:r>
      <w:r w:rsidR="001851CD" w:rsidRPr="005C4995">
        <w:rPr>
          <w:rFonts w:cs="Times New Roman"/>
        </w:rPr>
        <w:t xml:space="preserve"> </w:t>
      </w:r>
      <w:r w:rsidR="001851CD" w:rsidRPr="00DD20B6">
        <w:rPr>
          <w:rFonts w:cs="Times New Roman"/>
        </w:rPr>
        <w:t>transient power input</w:t>
      </w:r>
      <w:r w:rsidR="001851CD">
        <w:rPr>
          <w:rFonts w:cs="Times New Roman"/>
        </w:rPr>
        <w:t xml:space="preserve"> from </w:t>
      </w:r>
      <w:r w:rsidR="001851CD" w:rsidRPr="00D73F0D">
        <w:rPr>
          <w:rFonts w:cs="Times New Roman"/>
          <w:noProof/>
        </w:rPr>
        <w:t>Eq. (10)</w:t>
      </w:r>
      <w:r w:rsidR="009561F3">
        <w:rPr>
          <w:rFonts w:cs="Times New Roman"/>
          <w:noProof/>
        </w:rPr>
        <w:t xml:space="preserve">. It is noteworthy that these </w:t>
      </w:r>
      <w:r w:rsidR="007313DA" w:rsidRPr="00D73F0D">
        <w:rPr>
          <w:rFonts w:cs="Times New Roman"/>
          <w:i/>
          <w:noProof/>
        </w:rPr>
        <w:t>t</w:t>
      </w:r>
      <w:r w:rsidR="007313DA" w:rsidRPr="00D73F0D">
        <w:rPr>
          <w:rFonts w:cs="Times New Roman"/>
          <w:noProof/>
          <w:vertAlign w:val="subscript"/>
        </w:rPr>
        <w:t>input_duration</w:t>
      </w:r>
      <w:r w:rsidR="007313DA">
        <w:rPr>
          <w:rFonts w:cs="Times New Roman"/>
          <w:noProof/>
        </w:rPr>
        <w:t xml:space="preserve"> values </w:t>
      </w:r>
      <w:r w:rsidR="009561F3">
        <w:rPr>
          <w:rFonts w:cs="Times New Roman"/>
          <w:noProof/>
        </w:rPr>
        <w:t xml:space="preserve">are similar to </w:t>
      </w:r>
      <w:r w:rsidR="003511C2">
        <w:rPr>
          <w:rFonts w:cs="Times New Roman"/>
          <w:noProof/>
        </w:rPr>
        <w:t xml:space="preserve">the </w:t>
      </w:r>
      <w:r w:rsidR="007313DA">
        <w:rPr>
          <w:rFonts w:cs="Times New Roman"/>
          <w:noProof/>
        </w:rPr>
        <w:t>18.8ms for the rubber ball</w:t>
      </w:r>
      <w:r w:rsidR="003511C2">
        <w:rPr>
          <w:rFonts w:cs="Times New Roman"/>
          <w:noProof/>
        </w:rPr>
        <w:t xml:space="preserve"> directly impacting the force plate</w:t>
      </w:r>
      <w:r w:rsidR="007313DA">
        <w:rPr>
          <w:rFonts w:cs="Times New Roman"/>
          <w:noProof/>
        </w:rPr>
        <w:t xml:space="preserve">; hence these particular mass-spring systems do not significantly change </w:t>
      </w:r>
      <w:r w:rsidR="003511C2" w:rsidRPr="00D73F0D">
        <w:rPr>
          <w:rFonts w:cs="Times New Roman"/>
          <w:i/>
          <w:noProof/>
        </w:rPr>
        <w:t>t</w:t>
      </w:r>
      <w:r w:rsidR="003511C2" w:rsidRPr="00D73F0D">
        <w:rPr>
          <w:rFonts w:cs="Times New Roman"/>
          <w:noProof/>
          <w:vertAlign w:val="subscript"/>
        </w:rPr>
        <w:t>input_duration</w:t>
      </w:r>
      <w:r w:rsidR="007313DA">
        <w:rPr>
          <w:rFonts w:cs="Times New Roman"/>
          <w:noProof/>
        </w:rPr>
        <w:t>.</w:t>
      </w:r>
    </w:p>
    <w:p w14:paraId="0960EBDB" w14:textId="77777777" w:rsidR="00FC15C4" w:rsidRDefault="00FC15C4">
      <w:pPr>
        <w:spacing w:after="0"/>
        <w:rPr>
          <w:rFonts w:cs="Times New Roman"/>
        </w:rPr>
      </w:pPr>
    </w:p>
    <w:p w14:paraId="1DFDA9E6" w14:textId="775DAD93" w:rsidR="0059063F" w:rsidRDefault="0042512D">
      <w:pPr>
        <w:spacing w:after="0"/>
        <w:rPr>
          <w:rFonts w:cs="Times New Roman"/>
        </w:rPr>
      </w:pPr>
      <w:r w:rsidRPr="005C4995">
        <w:rPr>
          <w:rFonts w:cs="Times New Roman"/>
        </w:rPr>
        <w:t xml:space="preserve">Figure </w:t>
      </w:r>
      <w:r w:rsidR="000C38D6">
        <w:rPr>
          <w:rFonts w:cs="Times New Roman"/>
        </w:rPr>
        <w:t>8</w:t>
      </w:r>
      <w:r w:rsidRPr="005C4995">
        <w:rPr>
          <w:rFonts w:cs="Times New Roman"/>
        </w:rPr>
        <w:t xml:space="preserve"> allows comparison of the </w:t>
      </w:r>
      <w:r w:rsidR="00342F98" w:rsidRPr="005C4995">
        <w:rPr>
          <w:rFonts w:cs="Times New Roman"/>
        </w:rPr>
        <w:t xml:space="preserve">normalised </w:t>
      </w:r>
      <w:r w:rsidRPr="005C4995">
        <w:rPr>
          <w:rFonts w:cs="Times New Roman"/>
        </w:rPr>
        <w:t>transient power input from ITSEA and the force plate.</w:t>
      </w:r>
      <w:r w:rsidR="009F19C1">
        <w:rPr>
          <w:rFonts w:cs="Times New Roman"/>
        </w:rPr>
        <w:t xml:space="preserve"> </w:t>
      </w:r>
      <w:r w:rsidR="0086779F" w:rsidRPr="005C4995">
        <w:rPr>
          <w:rFonts w:cs="Times New Roman"/>
        </w:rPr>
        <w:t>T</w:t>
      </w:r>
      <w:r w:rsidR="00342F98" w:rsidRPr="005C4995">
        <w:rPr>
          <w:rFonts w:cs="Times New Roman"/>
        </w:rPr>
        <w:t>he</w:t>
      </w:r>
      <w:r w:rsidR="003A68E8">
        <w:rPr>
          <w:rFonts w:cs="Times New Roman"/>
        </w:rPr>
        <w:t xml:space="preserve"> average</w:t>
      </w:r>
      <w:r w:rsidR="00342F98" w:rsidRPr="005C4995">
        <w:rPr>
          <w:rFonts w:cs="Times New Roman"/>
        </w:rPr>
        <w:t xml:space="preserve"> differences, in terms of</w:t>
      </w:r>
      <m:oMath>
        <m:sSub>
          <m:sSubPr>
            <m:ctrlPr>
              <w:rPr>
                <w:rFonts w:ascii="Cambria Math" w:hAnsi="Cambria Math" w:cs="Times New Roman"/>
              </w:rPr>
            </m:ctrlPr>
          </m:sSubPr>
          <m:e>
            <m:r>
              <w:rPr>
                <w:rFonts w:ascii="Cambria Math" w:hAnsi="Cambria Math" w:cs="Times New Roman"/>
              </w:rPr>
              <m:t>L</m:t>
            </m:r>
          </m:e>
          <m:sub>
            <m:sSubSup>
              <m:sSubSupPr>
                <m:ctrlPr>
                  <w:rPr>
                    <w:rFonts w:ascii="Cambria Math" w:hAnsi="Cambria Math" w:cs="Times New Roman"/>
                    <w:i/>
                  </w:rPr>
                </m:ctrlPr>
              </m:sSubSupPr>
              <m:e>
                <m:sSup>
                  <m:sSupPr>
                    <m:ctrlPr>
                      <w:rPr>
                        <w:rFonts w:ascii="Cambria Math" w:hAnsi="Cambria Math" w:cs="Times New Roman"/>
                        <w:i/>
                      </w:rPr>
                    </m:ctrlPr>
                  </m:sSupPr>
                  <m:e>
                    <m:r>
                      <w:rPr>
                        <w:rFonts w:ascii="Cambria Math" w:hAnsi="Cambria Math" w:cs="Times New Roman"/>
                      </w:rPr>
                      <m:t>W</m:t>
                    </m:r>
                  </m:e>
                  <m:sup>
                    <m:r>
                      <w:rPr>
                        <w:rFonts w:ascii="Cambria Math" w:hAnsi="Cambria Math" w:cs="Times New Roman"/>
                      </w:rPr>
                      <m:t>'</m:t>
                    </m:r>
                  </m:sup>
                </m:sSup>
              </m:e>
              <m:sub>
                <m:r>
                  <m:rPr>
                    <m:sty m:val="p"/>
                  </m:rPr>
                  <w:rPr>
                    <w:rFonts w:ascii="Cambria Math" w:hAnsi="Cambria Math" w:cs="Times New Roman"/>
                  </w:rPr>
                  <m:t>in,ITSEA</m:t>
                </m:r>
                <m:ctrlPr>
                  <w:rPr>
                    <w:rFonts w:ascii="Cambria Math" w:hAnsi="Cambria Math" w:cs="Times New Roman"/>
                  </w:rPr>
                </m:ctrlPr>
              </m:sub>
              <m:sup/>
            </m:sSubSup>
          </m:sub>
        </m:sSub>
      </m:oMath>
      <w:proofErr w:type="gramStart"/>
      <w:r w:rsidR="00577E5B" w:rsidRPr="00892C89">
        <w:rPr>
          <w:rFonts w:cs="Times New Roman"/>
        </w:rPr>
        <w:t>–</w:t>
      </w:r>
      <w:r w:rsidR="00577E5B" w:rsidRPr="00892C89">
        <w:rPr>
          <w:rFonts w:cs="Times New Roman"/>
          <w:noProof/>
        </w:rPr>
        <w:t xml:space="preserve"> </w:t>
      </w:r>
      <w:proofErr w:type="gramEnd"/>
      <m:oMath>
        <m:sSub>
          <m:sSubPr>
            <m:ctrlPr>
              <w:rPr>
                <w:rFonts w:ascii="Cambria Math" w:hAnsi="Cambria Math" w:cs="Times New Roman"/>
              </w:rPr>
            </m:ctrlPr>
          </m:sSubPr>
          <m:e>
            <m:r>
              <w:rPr>
                <w:rFonts w:ascii="Cambria Math" w:hAnsi="Cambria Math" w:cs="Times New Roman"/>
              </w:rPr>
              <m:t>L</m:t>
            </m:r>
          </m:e>
          <m:sub>
            <m:sSubSup>
              <m:sSubSupPr>
                <m:ctrlPr>
                  <w:rPr>
                    <w:rFonts w:ascii="Cambria Math" w:hAnsi="Cambria Math" w:cs="Times New Roman"/>
                    <w:i/>
                  </w:rPr>
                </m:ctrlPr>
              </m:sSubSupPr>
              <m:e>
                <m:sSup>
                  <m:sSupPr>
                    <m:ctrlPr>
                      <w:rPr>
                        <w:rFonts w:ascii="Cambria Math" w:hAnsi="Cambria Math" w:cs="Times New Roman"/>
                        <w:i/>
                      </w:rPr>
                    </m:ctrlPr>
                  </m:sSupPr>
                  <m:e>
                    <m:r>
                      <w:rPr>
                        <w:rFonts w:ascii="Cambria Math" w:hAnsi="Cambria Math" w:cs="Times New Roman"/>
                      </w:rPr>
                      <m:t>W</m:t>
                    </m:r>
                  </m:e>
                  <m:sup>
                    <m:r>
                      <w:rPr>
                        <w:rFonts w:ascii="Cambria Math" w:hAnsi="Cambria Math" w:cs="Times New Roman"/>
                      </w:rPr>
                      <m:t>'</m:t>
                    </m:r>
                  </m:sup>
                </m:sSup>
              </m:e>
              <m:sub>
                <m:r>
                  <m:rPr>
                    <m:sty m:val="p"/>
                  </m:rPr>
                  <w:rPr>
                    <w:rFonts w:ascii="Cambria Math" w:hAnsi="Cambria Math" w:cs="Times New Roman"/>
                  </w:rPr>
                  <m:t>in,Force_Plate</m:t>
                </m:r>
                <m:ctrlPr>
                  <w:rPr>
                    <w:rFonts w:ascii="Cambria Math" w:hAnsi="Cambria Math" w:cs="Times New Roman"/>
                  </w:rPr>
                </m:ctrlPr>
              </m:sub>
              <m:sup/>
            </m:sSubSup>
          </m:sub>
        </m:sSub>
      </m:oMath>
      <w:r w:rsidR="00E5264E" w:rsidRPr="008A6964">
        <w:rPr>
          <w:rFonts w:cs="Times New Roman"/>
        </w:rPr>
        <w:t xml:space="preserve">, </w:t>
      </w:r>
      <w:r w:rsidRPr="008A6964">
        <w:rPr>
          <w:rFonts w:cs="Times New Roman"/>
        </w:rPr>
        <w:t>are 0.</w:t>
      </w:r>
      <w:r w:rsidR="008A6964" w:rsidRPr="005A6656">
        <w:rPr>
          <w:rFonts w:cs="Times New Roman"/>
        </w:rPr>
        <w:t>3</w:t>
      </w:r>
      <w:r w:rsidRPr="008A6964">
        <w:rPr>
          <w:rFonts w:cs="Times New Roman"/>
        </w:rPr>
        <w:t xml:space="preserve">, </w:t>
      </w:r>
      <w:r w:rsidR="008A6964" w:rsidRPr="005A6656">
        <w:rPr>
          <w:rFonts w:cs="Times New Roman"/>
        </w:rPr>
        <w:t>1.3</w:t>
      </w:r>
      <w:r w:rsidRPr="008A6964">
        <w:rPr>
          <w:rFonts w:cs="Times New Roman"/>
        </w:rPr>
        <w:t>,</w:t>
      </w:r>
      <w:r w:rsidR="008A6964">
        <w:rPr>
          <w:rFonts w:cs="Times New Roman"/>
        </w:rPr>
        <w:t xml:space="preserve"> </w:t>
      </w:r>
      <w:r w:rsidR="008A6964" w:rsidRPr="00E426BD">
        <w:rPr>
          <w:rFonts w:cs="Times New Roman"/>
        </w:rPr>
        <w:t>–</w:t>
      </w:r>
      <w:r w:rsidR="008A6964" w:rsidRPr="005A6656">
        <w:rPr>
          <w:rFonts w:cs="Times New Roman"/>
        </w:rPr>
        <w:t>2.</w:t>
      </w:r>
      <w:r w:rsidR="005A6656">
        <w:rPr>
          <w:rFonts w:cs="Times New Roman"/>
        </w:rPr>
        <w:t>2</w:t>
      </w:r>
      <w:r w:rsidRPr="008A6964">
        <w:rPr>
          <w:rFonts w:cs="Times New Roman"/>
        </w:rPr>
        <w:t xml:space="preserve"> and 0.</w:t>
      </w:r>
      <w:r w:rsidR="008A6964" w:rsidRPr="005A6656">
        <w:rPr>
          <w:rFonts w:cs="Times New Roman"/>
        </w:rPr>
        <w:t>0</w:t>
      </w:r>
      <w:r w:rsidR="00804F17">
        <w:rPr>
          <w:rFonts w:cs="Times New Roman"/>
        </w:rPr>
        <w:t>6</w:t>
      </w:r>
      <w:r w:rsidRPr="008A6964">
        <w:rPr>
          <w:rFonts w:cs="Times New Roman"/>
        </w:rPr>
        <w:t>dB for mass-spring systems A, B, C and D respectively</w:t>
      </w:r>
      <w:r w:rsidR="00FC15C4">
        <w:rPr>
          <w:rFonts w:cs="Times New Roman"/>
        </w:rPr>
        <w:t xml:space="preserve">. This provides more evidence that </w:t>
      </w:r>
      <w:r w:rsidR="003511C2">
        <w:rPr>
          <w:rFonts w:cs="Times New Roman"/>
        </w:rPr>
        <w:t>ITSEA is valid.</w:t>
      </w:r>
    </w:p>
    <w:p w14:paraId="693B7E21" w14:textId="77777777" w:rsidR="0059063F" w:rsidRDefault="0059063F">
      <w:pPr>
        <w:spacing w:after="0"/>
        <w:rPr>
          <w:rFonts w:cs="Times New Roman"/>
        </w:rPr>
      </w:pPr>
    </w:p>
    <w:p w14:paraId="538A0A6E" w14:textId="32DE08AE" w:rsidR="00D2421A" w:rsidRPr="005C4995" w:rsidRDefault="00D2421A">
      <w:pPr>
        <w:spacing w:after="0"/>
        <w:rPr>
          <w:rFonts w:eastAsia="Times New Roman" w:cs="Times New Roman"/>
          <w:b/>
        </w:rPr>
      </w:pPr>
      <w:r w:rsidRPr="005C4995">
        <w:rPr>
          <w:rFonts w:eastAsia="Times New Roman" w:cs="Times New Roman"/>
          <w:b/>
        </w:rPr>
        <w:t xml:space="preserve">4.2 Change due to </w:t>
      </w:r>
      <w:r w:rsidR="0072528E" w:rsidRPr="005C4995">
        <w:rPr>
          <w:rFonts w:eastAsia="Times New Roman" w:cs="Times New Roman"/>
          <w:b/>
        </w:rPr>
        <w:t>mass-spring systems</w:t>
      </w:r>
    </w:p>
    <w:p w14:paraId="168F11EB" w14:textId="0F4010E6" w:rsidR="009042F0" w:rsidRPr="005C4995" w:rsidRDefault="009F143E">
      <w:pPr>
        <w:spacing w:after="0"/>
        <w:rPr>
          <w:rFonts w:cs="Times New Roman"/>
          <w:vertAlign w:val="subscript"/>
        </w:rPr>
      </w:pPr>
      <w:r w:rsidRPr="005C4995">
        <w:rPr>
          <w:rFonts w:cs="Times New Roman"/>
        </w:rPr>
        <w:t xml:space="preserve">Figure </w:t>
      </w:r>
      <w:r w:rsidR="000C38D6">
        <w:rPr>
          <w:rFonts w:cs="Times New Roman"/>
        </w:rPr>
        <w:t>9</w:t>
      </w:r>
      <w:r w:rsidR="004D6294" w:rsidRPr="005C4995">
        <w:rPr>
          <w:rFonts w:cs="Times New Roman"/>
        </w:rPr>
        <w:t xml:space="preserve"> </w:t>
      </w:r>
      <w:r w:rsidR="009042F0" w:rsidRPr="005C4995">
        <w:rPr>
          <w:rFonts w:cs="Times New Roman"/>
        </w:rPr>
        <w:t xml:space="preserve">allows </w:t>
      </w:r>
      <w:r w:rsidRPr="005C4995">
        <w:rPr>
          <w:rFonts w:cs="Times New Roman"/>
          <w:noProof/>
        </w:rPr>
        <w:t>comparison</w:t>
      </w:r>
      <w:r w:rsidRPr="005C4995">
        <w:rPr>
          <w:rFonts w:cs="Times New Roman"/>
        </w:rPr>
        <w:t xml:space="preserve"> of </w:t>
      </w:r>
      <w:r w:rsidR="009042F0" w:rsidRPr="005C4995">
        <w:rPr>
          <w:rFonts w:cs="Times New Roman"/>
        </w:rPr>
        <w:t xml:space="preserve">measured and predicted </w:t>
      </w:r>
      <m:oMath>
        <m:r>
          <m:rPr>
            <m:sty m:val="p"/>
          </m:rPr>
          <w:rPr>
            <w:rFonts w:ascii="Cambria Math" w:hAnsi="Cambria Math" w:cs="Times New Roman"/>
          </w:rPr>
          <m:t>Δ</m:t>
        </m:r>
      </m:oMath>
      <w:proofErr w:type="gramStart"/>
      <w:r w:rsidR="009042F0" w:rsidRPr="005C4995">
        <w:rPr>
          <w:rFonts w:cs="Times New Roman"/>
          <w:i/>
        </w:rPr>
        <w:t>L</w:t>
      </w:r>
      <w:proofErr w:type="spellStart"/>
      <w:r w:rsidR="009042F0" w:rsidRPr="005C4995">
        <w:rPr>
          <w:rFonts w:cs="Times New Roman"/>
          <w:vertAlign w:val="subscript"/>
        </w:rPr>
        <w:t>p</w:t>
      </w:r>
      <w:r w:rsidR="009042F0" w:rsidRPr="005C4995">
        <w:rPr>
          <w:rFonts w:cs="Times New Roman"/>
          <w:noProof/>
          <w:vertAlign w:val="subscript"/>
        </w:rPr>
        <w:t>,</w:t>
      </w:r>
      <w:proofErr w:type="gramEnd"/>
      <w:r w:rsidR="009042F0" w:rsidRPr="005C4995">
        <w:rPr>
          <w:rFonts w:cs="Times New Roman"/>
          <w:noProof/>
          <w:vertAlign w:val="subscript"/>
        </w:rPr>
        <w:t>Fmax</w:t>
      </w:r>
      <w:proofErr w:type="spellEnd"/>
      <w:r w:rsidR="009042F0" w:rsidRPr="005C4995">
        <w:rPr>
          <w:rFonts w:cs="Times New Roman"/>
          <w:noProof/>
        </w:rPr>
        <w:t xml:space="preserve"> for which there</w:t>
      </w:r>
      <w:r w:rsidR="009042F0" w:rsidRPr="005C4995">
        <w:rPr>
          <w:rFonts w:cs="Times New Roman"/>
        </w:rPr>
        <w:t xml:space="preserve"> is close agreement. This confirms that the values of </w:t>
      </w:r>
      <w:proofErr w:type="spellStart"/>
      <w:r w:rsidR="000E2BCD" w:rsidRPr="00107EC2">
        <w:rPr>
          <w:rFonts w:cs="Times New Roman"/>
          <w:i/>
        </w:rPr>
        <w:t>W</w:t>
      </w:r>
      <w:r w:rsidR="000E2BCD" w:rsidRPr="0059442F">
        <w:rPr>
          <w:rFonts w:cs="Times New Roman"/>
          <w:i/>
          <w:noProof/>
        </w:rPr>
        <w:t>ˈ</w:t>
      </w:r>
      <w:r w:rsidR="000E2BCD" w:rsidRPr="00107EC2">
        <w:rPr>
          <w:rFonts w:cs="Times New Roman"/>
          <w:vertAlign w:val="subscript"/>
        </w:rPr>
        <w:t>in</w:t>
      </w:r>
      <w:proofErr w:type="gramStart"/>
      <w:r w:rsidR="000E2BCD" w:rsidRPr="00107EC2">
        <w:rPr>
          <w:rFonts w:cs="Times New Roman"/>
          <w:vertAlign w:val="subscript"/>
        </w:rPr>
        <w:t>,ITSEA</w:t>
      </w:r>
      <w:proofErr w:type="spellEnd"/>
      <w:proofErr w:type="gramEnd"/>
      <w:r w:rsidR="000E2BCD">
        <w:rPr>
          <w:rFonts w:cs="Times New Roman"/>
        </w:rPr>
        <w:t xml:space="preserve"> </w:t>
      </w:r>
      <w:r w:rsidR="009042F0" w:rsidRPr="005C4995">
        <w:rPr>
          <w:rFonts w:cs="Times New Roman"/>
        </w:rPr>
        <w:t xml:space="preserve">used in the TSEA model are correct. </w:t>
      </w:r>
      <w:r w:rsidR="002E28BE">
        <w:rPr>
          <w:rFonts w:cs="Times New Roman"/>
        </w:rPr>
        <w:t>I</w:t>
      </w:r>
      <w:r w:rsidR="009042F0" w:rsidRPr="005C4995">
        <w:rPr>
          <w:rFonts w:cs="Times New Roman"/>
        </w:rPr>
        <w:t xml:space="preserve">t is noteworthy that </w:t>
      </w:r>
      <m:oMath>
        <m:r>
          <m:rPr>
            <m:sty m:val="p"/>
          </m:rPr>
          <w:rPr>
            <w:rFonts w:ascii="Cambria Math" w:hAnsi="Cambria Math" w:cs="Times New Roman"/>
          </w:rPr>
          <m:t xml:space="preserve"> Δ</m:t>
        </m:r>
        <m:sSub>
          <m:sSubPr>
            <m:ctrlPr>
              <w:rPr>
                <w:rFonts w:ascii="Cambria Math" w:hAnsi="Cambria Math" w:cs="Times New Roman"/>
              </w:rPr>
            </m:ctrlPr>
          </m:sSubPr>
          <m:e>
            <m:r>
              <w:rPr>
                <w:rFonts w:ascii="Cambria Math" w:hAnsi="Cambria Math" w:cs="Times New Roman"/>
              </w:rPr>
              <m:t>L</m:t>
            </m:r>
          </m:e>
          <m:sub>
            <m:sSubSup>
              <m:sSubSupPr>
                <m:ctrlPr>
                  <w:rPr>
                    <w:rFonts w:ascii="Cambria Math" w:hAnsi="Cambria Math" w:cs="Times New Roman"/>
                    <w:i/>
                  </w:rPr>
                </m:ctrlPr>
              </m:sSubSupPr>
              <m:e>
                <m:sSup>
                  <m:sSupPr>
                    <m:ctrlPr>
                      <w:rPr>
                        <w:rFonts w:ascii="Cambria Math" w:hAnsi="Cambria Math" w:cs="Times New Roman"/>
                        <w:i/>
                      </w:rPr>
                    </m:ctrlPr>
                  </m:sSupPr>
                  <m:e>
                    <m:r>
                      <w:rPr>
                        <w:rFonts w:ascii="Cambria Math" w:hAnsi="Cambria Math" w:cs="Times New Roman"/>
                      </w:rPr>
                      <m:t>W</m:t>
                    </m:r>
                  </m:e>
                  <m:sup>
                    <m:r>
                      <w:rPr>
                        <w:rFonts w:ascii="Cambria Math" w:hAnsi="Cambria Math" w:cs="Times New Roman"/>
                      </w:rPr>
                      <m:t>'</m:t>
                    </m:r>
                  </m:sup>
                </m:sSup>
              </m:e>
              <m:sub>
                <m:r>
                  <m:rPr>
                    <m:sty m:val="p"/>
                  </m:rPr>
                  <w:rPr>
                    <w:rFonts w:ascii="Cambria Math" w:hAnsi="Cambria Math" w:cs="Times New Roman"/>
                  </w:rPr>
                  <m:t>in,ITSEA</m:t>
                </m:r>
                <m:ctrlPr>
                  <w:rPr>
                    <w:rFonts w:ascii="Cambria Math" w:hAnsi="Cambria Math" w:cs="Times New Roman"/>
                  </w:rPr>
                </m:ctrlPr>
              </m:sub>
              <m:sup/>
            </m:sSubSup>
          </m:sub>
        </m:sSub>
      </m:oMath>
      <w:r w:rsidR="00410F90">
        <w:rPr>
          <w:rFonts w:cs="Times New Roman"/>
        </w:rPr>
        <w:t xml:space="preserve"> </w:t>
      </w:r>
      <w:r w:rsidR="009042F0" w:rsidRPr="005C4995">
        <w:rPr>
          <w:rFonts w:cs="Times New Roman"/>
        </w:rPr>
        <w:t xml:space="preserve">is </w:t>
      </w:r>
      <w:r w:rsidR="00486CC5" w:rsidRPr="005C4995">
        <w:rPr>
          <w:rFonts w:cs="Times New Roman"/>
        </w:rPr>
        <w:t>similar</w:t>
      </w:r>
      <w:r w:rsidR="009042F0" w:rsidRPr="005C4995">
        <w:rPr>
          <w:rFonts w:cs="Times New Roman"/>
        </w:rPr>
        <w:t xml:space="preserve"> to both the measured and predicted </w:t>
      </w:r>
      <m:oMath>
        <m:r>
          <m:rPr>
            <m:sty m:val="p"/>
          </m:rPr>
          <w:rPr>
            <w:rFonts w:ascii="Cambria Math" w:hAnsi="Cambria Math" w:cs="Times New Roman"/>
          </w:rPr>
          <m:t>Δ</m:t>
        </m:r>
      </m:oMath>
      <w:r w:rsidR="009042F0" w:rsidRPr="005C4995">
        <w:rPr>
          <w:rFonts w:cs="Times New Roman"/>
          <w:i/>
        </w:rPr>
        <w:t>L</w:t>
      </w:r>
      <w:proofErr w:type="spellStart"/>
      <w:r w:rsidR="009042F0" w:rsidRPr="005C4995">
        <w:rPr>
          <w:rFonts w:cs="Times New Roman"/>
          <w:vertAlign w:val="subscript"/>
        </w:rPr>
        <w:t>p</w:t>
      </w:r>
      <w:r w:rsidR="009042F0" w:rsidRPr="005C4995">
        <w:rPr>
          <w:rFonts w:cs="Times New Roman"/>
          <w:noProof/>
          <w:vertAlign w:val="subscript"/>
        </w:rPr>
        <w:t>,Fmax</w:t>
      </w:r>
      <w:proofErr w:type="spellEnd"/>
      <w:r w:rsidR="009042F0" w:rsidRPr="005C4995">
        <w:rPr>
          <w:rFonts w:cs="Times New Roman"/>
          <w:noProof/>
        </w:rPr>
        <w:t xml:space="preserve">; hence the change in the transient power input can be used </w:t>
      </w:r>
      <w:r w:rsidR="00E74DD8">
        <w:rPr>
          <w:rFonts w:cs="Times New Roman"/>
          <w:noProof/>
        </w:rPr>
        <w:t xml:space="preserve">as an </w:t>
      </w:r>
      <w:r w:rsidR="009042F0" w:rsidRPr="005C4995">
        <w:rPr>
          <w:rFonts w:cs="Times New Roman"/>
          <w:noProof/>
        </w:rPr>
        <w:t>estimate of the change in the impact sound insulation.</w:t>
      </w:r>
    </w:p>
    <w:p w14:paraId="3B1B8416" w14:textId="77777777" w:rsidR="00DB53BB" w:rsidRPr="005C4995" w:rsidRDefault="00DB53BB">
      <w:pPr>
        <w:spacing w:after="0"/>
        <w:rPr>
          <w:rFonts w:cs="Times New Roman"/>
        </w:rPr>
      </w:pPr>
    </w:p>
    <w:p w14:paraId="1B852FC1" w14:textId="4C290D85" w:rsidR="00304C1E" w:rsidRPr="005C4995" w:rsidRDefault="00304C1E">
      <w:pPr>
        <w:spacing w:after="0"/>
        <w:rPr>
          <w:rFonts w:eastAsia="Times New Roman" w:cs="Times New Roman"/>
          <w:b/>
        </w:rPr>
      </w:pPr>
      <w:r w:rsidRPr="005C4995">
        <w:rPr>
          <w:rFonts w:eastAsia="Times New Roman" w:cs="Times New Roman"/>
          <w:b/>
        </w:rPr>
        <w:t>4.</w:t>
      </w:r>
      <w:r w:rsidR="0072528E" w:rsidRPr="005C4995">
        <w:rPr>
          <w:rFonts w:eastAsia="Times New Roman" w:cs="Times New Roman"/>
          <w:b/>
        </w:rPr>
        <w:t>3</w:t>
      </w:r>
      <w:r w:rsidRPr="005C4995">
        <w:rPr>
          <w:rFonts w:eastAsia="Times New Roman" w:cs="Times New Roman"/>
          <w:b/>
        </w:rPr>
        <w:t xml:space="preserve"> </w:t>
      </w:r>
      <w:r w:rsidR="0072528E" w:rsidRPr="005C4995">
        <w:rPr>
          <w:rFonts w:eastAsia="Times New Roman" w:cs="Times New Roman"/>
          <w:b/>
        </w:rPr>
        <w:t xml:space="preserve">Change due to </w:t>
      </w:r>
      <w:r w:rsidR="00823E0C">
        <w:rPr>
          <w:rFonts w:eastAsia="Times New Roman" w:cs="Times New Roman"/>
          <w:b/>
        </w:rPr>
        <w:t xml:space="preserve">the </w:t>
      </w:r>
      <w:r w:rsidR="0072528E" w:rsidRPr="005C4995">
        <w:rPr>
          <w:rFonts w:eastAsia="Times New Roman" w:cs="Times New Roman"/>
          <w:b/>
        </w:rPr>
        <w:t>f</w:t>
      </w:r>
      <w:r w:rsidRPr="005C4995">
        <w:rPr>
          <w:rFonts w:eastAsia="Times New Roman" w:cs="Times New Roman"/>
          <w:b/>
        </w:rPr>
        <w:t>loating floor</w:t>
      </w:r>
    </w:p>
    <w:p w14:paraId="6E5FC7C8" w14:textId="36ED0AFF" w:rsidR="00CE62C3" w:rsidRPr="005C4995" w:rsidRDefault="008E693A">
      <w:pPr>
        <w:spacing w:after="0"/>
        <w:rPr>
          <w:rFonts w:cs="Times New Roman"/>
        </w:rPr>
      </w:pPr>
      <w:r w:rsidRPr="005C4995">
        <w:rPr>
          <w:rFonts w:cs="Times New Roman"/>
        </w:rPr>
        <w:t xml:space="preserve">Figure </w:t>
      </w:r>
      <w:r w:rsidR="000C38D6">
        <w:rPr>
          <w:rFonts w:cs="Times New Roman"/>
        </w:rPr>
        <w:t>10</w:t>
      </w:r>
      <w:r w:rsidR="005D61BD" w:rsidRPr="005C4995">
        <w:rPr>
          <w:rFonts w:cs="Times New Roman"/>
        </w:rPr>
        <w:t xml:space="preserve"> allows </w:t>
      </w:r>
      <w:r w:rsidRPr="005C4995">
        <w:rPr>
          <w:rFonts w:cs="Times New Roman"/>
        </w:rPr>
        <w:t xml:space="preserve">comparison of the </w:t>
      </w:r>
      <w:r w:rsidR="005D61BD" w:rsidRPr="005C4995">
        <w:rPr>
          <w:rFonts w:cs="Times New Roman"/>
        </w:rPr>
        <w:t xml:space="preserve">change in </w:t>
      </w:r>
      <m:oMath>
        <m:sSub>
          <m:sSubPr>
            <m:ctrlPr>
              <w:rPr>
                <w:rFonts w:ascii="Cambria Math" w:hAnsi="Cambria Math" w:cs="Times New Roman"/>
              </w:rPr>
            </m:ctrlPr>
          </m:sSubPr>
          <m:e>
            <m:r>
              <w:rPr>
                <w:rFonts w:ascii="Cambria Math" w:hAnsi="Cambria Math" w:cs="Times New Roman"/>
              </w:rPr>
              <m:t>L</m:t>
            </m:r>
          </m:e>
          <m:sub>
            <m:sSubSup>
              <m:sSubSupPr>
                <m:ctrlPr>
                  <w:rPr>
                    <w:rFonts w:ascii="Cambria Math" w:hAnsi="Cambria Math" w:cs="Times New Roman"/>
                    <w:i/>
                  </w:rPr>
                </m:ctrlPr>
              </m:sSubSupPr>
              <m:e>
                <m:sSup>
                  <m:sSupPr>
                    <m:ctrlPr>
                      <w:rPr>
                        <w:rFonts w:ascii="Cambria Math" w:hAnsi="Cambria Math" w:cs="Times New Roman"/>
                        <w:i/>
                      </w:rPr>
                    </m:ctrlPr>
                  </m:sSupPr>
                  <m:e>
                    <m:r>
                      <w:rPr>
                        <w:rFonts w:ascii="Cambria Math" w:hAnsi="Cambria Math" w:cs="Times New Roman"/>
                      </w:rPr>
                      <m:t>W</m:t>
                    </m:r>
                  </m:e>
                  <m:sup>
                    <m:r>
                      <w:rPr>
                        <w:rFonts w:ascii="Cambria Math" w:hAnsi="Cambria Math" w:cs="Times New Roman"/>
                      </w:rPr>
                      <m:t>'</m:t>
                    </m:r>
                  </m:sup>
                </m:sSup>
              </m:e>
              <m:sub>
                <m:r>
                  <m:rPr>
                    <m:sty m:val="p"/>
                  </m:rPr>
                  <w:rPr>
                    <w:rFonts w:ascii="Cambria Math" w:hAnsi="Cambria Math" w:cs="Times New Roman"/>
                  </w:rPr>
                  <m:t>in,ITSEA</m:t>
                </m:r>
                <m:ctrlPr>
                  <w:rPr>
                    <w:rFonts w:ascii="Cambria Math" w:hAnsi="Cambria Math" w:cs="Times New Roman"/>
                  </w:rPr>
                </m:ctrlPr>
              </m:sub>
              <m:sup/>
            </m:sSubSup>
          </m:sub>
        </m:sSub>
      </m:oMath>
      <w:r w:rsidR="005D61BD" w:rsidRPr="005C4995">
        <w:rPr>
          <w:rFonts w:cs="Times New Roman"/>
        </w:rPr>
        <w:t xml:space="preserve"> and </w:t>
      </w:r>
      <w:proofErr w:type="spellStart"/>
      <w:proofErr w:type="gramStart"/>
      <w:r w:rsidR="005D61BD" w:rsidRPr="005C4995">
        <w:rPr>
          <w:rFonts w:cs="Times New Roman"/>
          <w:i/>
        </w:rPr>
        <w:t>L</w:t>
      </w:r>
      <w:r w:rsidR="005D61BD" w:rsidRPr="005C4995">
        <w:rPr>
          <w:rFonts w:cs="Times New Roman"/>
          <w:vertAlign w:val="subscript"/>
        </w:rPr>
        <w:t>p</w:t>
      </w:r>
      <w:r w:rsidR="005D61BD" w:rsidRPr="005C4995">
        <w:rPr>
          <w:rFonts w:cs="Times New Roman"/>
          <w:noProof/>
          <w:vertAlign w:val="subscript"/>
        </w:rPr>
        <w:t>,</w:t>
      </w:r>
      <w:proofErr w:type="gramEnd"/>
      <w:r w:rsidR="005D61BD" w:rsidRPr="005C4995">
        <w:rPr>
          <w:rFonts w:cs="Times New Roman"/>
          <w:noProof/>
          <w:vertAlign w:val="subscript"/>
        </w:rPr>
        <w:t>Fmax</w:t>
      </w:r>
      <w:proofErr w:type="spellEnd"/>
      <w:r w:rsidR="005D61BD" w:rsidRPr="005C4995">
        <w:rPr>
          <w:rFonts w:cs="Times New Roman"/>
        </w:rPr>
        <w:t xml:space="preserve"> due</w:t>
      </w:r>
      <w:r w:rsidRPr="005C4995">
        <w:rPr>
          <w:rFonts w:cs="Times New Roman"/>
        </w:rPr>
        <w:t xml:space="preserve"> to the </w:t>
      </w:r>
      <w:proofErr w:type="spellStart"/>
      <w:r w:rsidR="00E426BD" w:rsidRPr="00DD6186">
        <w:rPr>
          <w:rFonts w:eastAsia="Times New Roman" w:cs="Times New Roman"/>
        </w:rPr>
        <w:t>Ondol</w:t>
      </w:r>
      <w:proofErr w:type="spellEnd"/>
      <w:r w:rsidR="00E426BD" w:rsidRPr="00DD6186">
        <w:rPr>
          <w:rFonts w:eastAsia="Times New Roman" w:cs="Times New Roman"/>
        </w:rPr>
        <w:t xml:space="preserve"> </w:t>
      </w:r>
      <w:r w:rsidRPr="005C4995">
        <w:rPr>
          <w:rFonts w:cs="Times New Roman"/>
        </w:rPr>
        <w:t>floating floor</w:t>
      </w:r>
      <w:r w:rsidR="008F2E64" w:rsidRPr="005C4995">
        <w:rPr>
          <w:rFonts w:cs="Times New Roman"/>
        </w:rPr>
        <w:t xml:space="preserve"> for </w:t>
      </w:r>
      <w:r w:rsidR="00724CEB">
        <w:rPr>
          <w:rFonts w:cs="Times New Roman"/>
        </w:rPr>
        <w:t xml:space="preserve">excitation with the </w:t>
      </w:r>
      <w:r w:rsidR="008F2E64" w:rsidRPr="005C4995">
        <w:rPr>
          <w:rFonts w:cs="Times New Roman"/>
        </w:rPr>
        <w:t>rubber ball and bang machine.</w:t>
      </w:r>
      <w:r w:rsidRPr="005C4995">
        <w:rPr>
          <w:rFonts w:cs="Times New Roman"/>
        </w:rPr>
        <w:t xml:space="preserve"> </w:t>
      </w:r>
      <w:r w:rsidR="006B39D9">
        <w:rPr>
          <w:rFonts w:cs="Times New Roman"/>
        </w:rPr>
        <w:t>Comparing</w:t>
      </w:r>
      <w:r w:rsidR="000072CB">
        <w:rPr>
          <w:rFonts w:cs="Times New Roman"/>
        </w:rPr>
        <w:t xml:space="preserve"> </w:t>
      </w:r>
      <m:oMath>
        <m:r>
          <m:rPr>
            <m:sty m:val="p"/>
          </m:rPr>
          <w:rPr>
            <w:rFonts w:ascii="Cambria Math" w:hAnsi="Cambria Math" w:cs="Times New Roman"/>
          </w:rPr>
          <m:t>Δ</m:t>
        </m:r>
        <m:sSub>
          <m:sSubPr>
            <m:ctrlPr>
              <w:rPr>
                <w:rFonts w:ascii="Cambria Math" w:hAnsi="Cambria Math" w:cs="Times New Roman"/>
              </w:rPr>
            </m:ctrlPr>
          </m:sSubPr>
          <m:e>
            <m:r>
              <w:rPr>
                <w:rFonts w:ascii="Cambria Math" w:hAnsi="Cambria Math" w:cs="Times New Roman"/>
              </w:rPr>
              <m:t>L</m:t>
            </m:r>
          </m:e>
          <m:sub>
            <m:sSubSup>
              <m:sSubSupPr>
                <m:ctrlPr>
                  <w:rPr>
                    <w:rFonts w:ascii="Cambria Math" w:hAnsi="Cambria Math" w:cs="Times New Roman"/>
                    <w:i/>
                  </w:rPr>
                </m:ctrlPr>
              </m:sSubSupPr>
              <m:e>
                <m:sSup>
                  <m:sSupPr>
                    <m:ctrlPr>
                      <w:rPr>
                        <w:rFonts w:ascii="Cambria Math" w:hAnsi="Cambria Math" w:cs="Times New Roman"/>
                        <w:i/>
                      </w:rPr>
                    </m:ctrlPr>
                  </m:sSupPr>
                  <m:e>
                    <m:r>
                      <w:rPr>
                        <w:rFonts w:ascii="Cambria Math" w:hAnsi="Cambria Math" w:cs="Times New Roman"/>
                      </w:rPr>
                      <m:t>W</m:t>
                    </m:r>
                  </m:e>
                  <m:sup>
                    <m:r>
                      <w:rPr>
                        <w:rFonts w:ascii="Cambria Math" w:hAnsi="Cambria Math" w:cs="Times New Roman"/>
                      </w:rPr>
                      <m:t>'</m:t>
                    </m:r>
                  </m:sup>
                </m:sSup>
              </m:e>
              <m:sub>
                <m:r>
                  <m:rPr>
                    <m:sty m:val="p"/>
                  </m:rPr>
                  <w:rPr>
                    <w:rFonts w:ascii="Cambria Math" w:hAnsi="Cambria Math" w:cs="Times New Roman"/>
                  </w:rPr>
                  <m:t>in,ITSEA</m:t>
                </m:r>
                <m:ctrlPr>
                  <w:rPr>
                    <w:rFonts w:ascii="Cambria Math" w:hAnsi="Cambria Math" w:cs="Times New Roman"/>
                  </w:rPr>
                </m:ctrlPr>
              </m:sub>
              <m:sup/>
            </m:sSubSup>
          </m:sub>
        </m:sSub>
      </m:oMath>
      <w:r w:rsidR="00C55637" w:rsidRPr="005C4995">
        <w:rPr>
          <w:rFonts w:cs="Times New Roman"/>
        </w:rPr>
        <w:t xml:space="preserve"> </w:t>
      </w:r>
      <w:r w:rsidR="000072CB">
        <w:rPr>
          <w:rFonts w:cs="Times New Roman"/>
        </w:rPr>
        <w:t xml:space="preserve">and the </w:t>
      </w:r>
      <w:r w:rsidR="00C52E2F">
        <w:rPr>
          <w:rFonts w:cs="Times New Roman"/>
        </w:rPr>
        <w:t xml:space="preserve">measured </w:t>
      </w:r>
      <m:oMath>
        <m:r>
          <m:rPr>
            <m:sty m:val="p"/>
          </m:rPr>
          <w:rPr>
            <w:rFonts w:ascii="Cambria Math" w:hAnsi="Cambria Math" w:cs="Times New Roman"/>
          </w:rPr>
          <m:t>Δ</m:t>
        </m:r>
      </m:oMath>
      <w:proofErr w:type="gramStart"/>
      <w:r w:rsidR="000072CB" w:rsidRPr="005C4995">
        <w:rPr>
          <w:rFonts w:cs="Times New Roman"/>
          <w:i/>
        </w:rPr>
        <w:t>L</w:t>
      </w:r>
      <w:proofErr w:type="spellStart"/>
      <w:r w:rsidR="000072CB" w:rsidRPr="005C4995">
        <w:rPr>
          <w:rFonts w:cs="Times New Roman"/>
          <w:vertAlign w:val="subscript"/>
        </w:rPr>
        <w:t>p</w:t>
      </w:r>
      <w:r w:rsidR="000072CB" w:rsidRPr="005C4995">
        <w:rPr>
          <w:rFonts w:cs="Times New Roman"/>
          <w:noProof/>
          <w:vertAlign w:val="subscript"/>
        </w:rPr>
        <w:t>,</w:t>
      </w:r>
      <w:proofErr w:type="gramEnd"/>
      <w:r w:rsidR="000072CB" w:rsidRPr="005C4995">
        <w:rPr>
          <w:rFonts w:cs="Times New Roman"/>
          <w:noProof/>
          <w:vertAlign w:val="subscript"/>
        </w:rPr>
        <w:t>Fmax</w:t>
      </w:r>
      <w:proofErr w:type="spellEnd"/>
      <w:r w:rsidR="000072CB">
        <w:rPr>
          <w:rFonts w:cs="Times New Roman"/>
        </w:rPr>
        <w:t xml:space="preserve"> </w:t>
      </w:r>
      <w:r w:rsidR="006B39D9" w:rsidRPr="005C4995">
        <w:rPr>
          <w:rFonts w:cs="Times New Roman"/>
        </w:rPr>
        <w:t>the</w:t>
      </w:r>
      <w:r w:rsidR="006B39D9">
        <w:rPr>
          <w:rFonts w:cs="Times New Roman"/>
        </w:rPr>
        <w:t xml:space="preserve">re is agreement within 2.5dB except at 160Hz for excitation with the rubber ball, and within </w:t>
      </w:r>
      <w:r w:rsidR="00F66560">
        <w:rPr>
          <w:rFonts w:cs="Times New Roman"/>
        </w:rPr>
        <w:t>4.3</w:t>
      </w:r>
      <w:r w:rsidR="006B39D9">
        <w:rPr>
          <w:rFonts w:cs="Times New Roman"/>
        </w:rPr>
        <w:t>dB for excitation with the bang machine.</w:t>
      </w:r>
      <w:r w:rsidR="00F66560">
        <w:rPr>
          <w:rFonts w:cs="Times New Roman"/>
        </w:rPr>
        <w:t xml:space="preserve"> This </w:t>
      </w:r>
      <w:r w:rsidR="000072CB">
        <w:rPr>
          <w:rFonts w:cs="Times New Roman"/>
        </w:rPr>
        <w:t xml:space="preserve">indicates that ITSEA is appropriate when used on a floating floor with a walking surface that </w:t>
      </w:r>
      <w:r w:rsidR="00D44348">
        <w:rPr>
          <w:rFonts w:cs="Times New Roman"/>
        </w:rPr>
        <w:t>h</w:t>
      </w:r>
      <w:r w:rsidR="000072CB">
        <w:rPr>
          <w:rFonts w:cs="Times New Roman"/>
        </w:rPr>
        <w:t>as a relatively high mass per unit area.</w:t>
      </w:r>
      <w:r w:rsidR="00213D8C">
        <w:rPr>
          <w:rFonts w:cs="Times New Roman"/>
        </w:rPr>
        <w:t xml:space="preserve"> </w:t>
      </w:r>
      <w:r w:rsidR="00C52E2F">
        <w:rPr>
          <w:rFonts w:cs="Times New Roman"/>
        </w:rPr>
        <w:t xml:space="preserve">Although the average values for </w:t>
      </w:r>
      <m:oMath>
        <m:r>
          <m:rPr>
            <m:sty m:val="p"/>
          </m:rPr>
          <w:rPr>
            <w:rFonts w:ascii="Cambria Math" w:hAnsi="Cambria Math" w:cs="Times New Roman"/>
          </w:rPr>
          <m:t>Δ</m:t>
        </m:r>
        <m:sSub>
          <m:sSubPr>
            <m:ctrlPr>
              <w:rPr>
                <w:rFonts w:ascii="Cambria Math" w:hAnsi="Cambria Math" w:cs="Times New Roman"/>
              </w:rPr>
            </m:ctrlPr>
          </m:sSubPr>
          <m:e>
            <m:r>
              <w:rPr>
                <w:rFonts w:ascii="Cambria Math" w:hAnsi="Cambria Math" w:cs="Times New Roman"/>
              </w:rPr>
              <m:t>L</m:t>
            </m:r>
          </m:e>
          <m:sub>
            <m:sSubSup>
              <m:sSubSupPr>
                <m:ctrlPr>
                  <w:rPr>
                    <w:rFonts w:ascii="Cambria Math" w:hAnsi="Cambria Math" w:cs="Times New Roman"/>
                    <w:i/>
                  </w:rPr>
                </m:ctrlPr>
              </m:sSubSupPr>
              <m:e>
                <m:sSup>
                  <m:sSupPr>
                    <m:ctrlPr>
                      <w:rPr>
                        <w:rFonts w:ascii="Cambria Math" w:hAnsi="Cambria Math" w:cs="Times New Roman"/>
                        <w:i/>
                      </w:rPr>
                    </m:ctrlPr>
                  </m:sSupPr>
                  <m:e>
                    <m:r>
                      <w:rPr>
                        <w:rFonts w:ascii="Cambria Math" w:hAnsi="Cambria Math" w:cs="Times New Roman"/>
                      </w:rPr>
                      <m:t>W</m:t>
                    </m:r>
                  </m:e>
                  <m:sup>
                    <m:r>
                      <w:rPr>
                        <w:rFonts w:ascii="Cambria Math" w:hAnsi="Cambria Math" w:cs="Times New Roman"/>
                      </w:rPr>
                      <m:t>'</m:t>
                    </m:r>
                  </m:sup>
                </m:sSup>
              </m:e>
              <m:sub>
                <m:r>
                  <m:rPr>
                    <m:sty m:val="p"/>
                  </m:rPr>
                  <w:rPr>
                    <w:rFonts w:ascii="Cambria Math" w:hAnsi="Cambria Math" w:cs="Times New Roman"/>
                  </w:rPr>
                  <m:t>in,ITSEA</m:t>
                </m:r>
                <m:ctrlPr>
                  <w:rPr>
                    <w:rFonts w:ascii="Cambria Math" w:hAnsi="Cambria Math" w:cs="Times New Roman"/>
                  </w:rPr>
                </m:ctrlPr>
              </m:sub>
              <m:sup/>
            </m:sSubSup>
          </m:sub>
        </m:sSub>
      </m:oMath>
      <w:r w:rsidR="002C7B0C" w:rsidRPr="005C4995">
        <w:rPr>
          <w:rFonts w:cs="Times New Roman"/>
        </w:rPr>
        <w:t xml:space="preserve"> </w:t>
      </w:r>
      <w:r w:rsidR="00C52E2F">
        <w:rPr>
          <w:rFonts w:cs="Times New Roman"/>
        </w:rPr>
        <w:t xml:space="preserve">are </w:t>
      </w:r>
      <w:r w:rsidR="002C7B0C">
        <w:rPr>
          <w:rFonts w:cs="Times New Roman"/>
        </w:rPr>
        <w:t xml:space="preserve">slightly different for the </w:t>
      </w:r>
      <w:r w:rsidR="002C7B0C">
        <w:rPr>
          <w:rFonts w:eastAsia="Times New Roman" w:cs="Times New Roman"/>
        </w:rPr>
        <w:t xml:space="preserve">rubber ball and the bang machine </w:t>
      </w:r>
      <w:r w:rsidR="00C52E2F">
        <w:rPr>
          <w:rFonts w:eastAsia="Times New Roman" w:cs="Times New Roman"/>
        </w:rPr>
        <w:t xml:space="preserve">this is unlikely to be </w:t>
      </w:r>
      <w:r w:rsidR="00C52E2F">
        <w:rPr>
          <w:rFonts w:eastAsia="Times New Roman" w:cs="Times New Roman"/>
        </w:rPr>
        <w:lastRenderedPageBreak/>
        <w:t xml:space="preserve">significant due to the relatively large confidence intervals. However, it is possible that </w:t>
      </w:r>
      <w:r w:rsidR="002C7B0C">
        <w:rPr>
          <w:rFonts w:eastAsia="Times New Roman" w:cs="Times New Roman"/>
        </w:rPr>
        <w:t xml:space="preserve">the performance of a floating floor </w:t>
      </w:r>
      <w:r w:rsidR="00C52E2F">
        <w:rPr>
          <w:rFonts w:eastAsia="Times New Roman" w:cs="Times New Roman"/>
        </w:rPr>
        <w:t xml:space="preserve">could </w:t>
      </w:r>
      <w:r w:rsidR="002C7B0C">
        <w:rPr>
          <w:rFonts w:eastAsia="Times New Roman" w:cs="Times New Roman"/>
        </w:rPr>
        <w:t xml:space="preserve">sometimes be specific to the heavy impact source. </w:t>
      </w:r>
      <w:r w:rsidR="000072CB">
        <w:rPr>
          <w:rFonts w:cs="Times New Roman"/>
        </w:rPr>
        <w:t>When</w:t>
      </w:r>
      <w:r w:rsidR="00F66560">
        <w:rPr>
          <w:rFonts w:cs="Times New Roman"/>
        </w:rPr>
        <w:t xml:space="preserve"> the individual values of</w:t>
      </w:r>
      <w:r w:rsidR="000072CB">
        <w:rPr>
          <w:rFonts w:cs="Times New Roman"/>
        </w:rPr>
        <w:t xml:space="preserve"> </w:t>
      </w:r>
      <m:oMath>
        <m:r>
          <m:rPr>
            <m:sty m:val="p"/>
          </m:rPr>
          <w:rPr>
            <w:rFonts w:ascii="Cambria Math" w:hAnsi="Cambria Math" w:cs="Times New Roman"/>
          </w:rPr>
          <m:t>Δ</m:t>
        </m:r>
        <m:sSub>
          <m:sSubPr>
            <m:ctrlPr>
              <w:rPr>
                <w:rFonts w:ascii="Cambria Math" w:hAnsi="Cambria Math" w:cs="Times New Roman"/>
              </w:rPr>
            </m:ctrlPr>
          </m:sSubPr>
          <m:e>
            <m:r>
              <w:rPr>
                <w:rFonts w:ascii="Cambria Math" w:hAnsi="Cambria Math" w:cs="Times New Roman"/>
              </w:rPr>
              <m:t>L</m:t>
            </m:r>
          </m:e>
          <m:sub>
            <m:sSubSup>
              <m:sSubSupPr>
                <m:ctrlPr>
                  <w:rPr>
                    <w:rFonts w:ascii="Cambria Math" w:hAnsi="Cambria Math" w:cs="Times New Roman"/>
                    <w:i/>
                  </w:rPr>
                </m:ctrlPr>
              </m:sSubSupPr>
              <m:e>
                <m:sSup>
                  <m:sSupPr>
                    <m:ctrlPr>
                      <w:rPr>
                        <w:rFonts w:ascii="Cambria Math" w:hAnsi="Cambria Math" w:cs="Times New Roman"/>
                        <w:i/>
                      </w:rPr>
                    </m:ctrlPr>
                  </m:sSupPr>
                  <m:e>
                    <m:r>
                      <w:rPr>
                        <w:rFonts w:ascii="Cambria Math" w:hAnsi="Cambria Math" w:cs="Times New Roman"/>
                      </w:rPr>
                      <m:t>W</m:t>
                    </m:r>
                  </m:e>
                  <m:sup>
                    <m:r>
                      <w:rPr>
                        <w:rFonts w:ascii="Cambria Math" w:hAnsi="Cambria Math" w:cs="Times New Roman"/>
                      </w:rPr>
                      <m:t>'</m:t>
                    </m:r>
                  </m:sup>
                </m:sSup>
              </m:e>
              <m:sub>
                <m:r>
                  <m:rPr>
                    <m:sty m:val="p"/>
                  </m:rPr>
                  <w:rPr>
                    <w:rFonts w:ascii="Cambria Math" w:hAnsi="Cambria Math" w:cs="Times New Roman"/>
                  </w:rPr>
                  <m:t>in,ITSEA</m:t>
                </m:r>
                <m:ctrlPr>
                  <w:rPr>
                    <w:rFonts w:ascii="Cambria Math" w:hAnsi="Cambria Math" w:cs="Times New Roman"/>
                  </w:rPr>
                </m:ctrlPr>
              </m:sub>
              <m:sup/>
            </m:sSubSup>
          </m:sub>
        </m:sSub>
      </m:oMath>
      <w:r w:rsidR="00F66560">
        <w:rPr>
          <w:rFonts w:cs="Times New Roman"/>
        </w:rPr>
        <w:t xml:space="preserve"> are </w:t>
      </w:r>
      <w:r w:rsidR="000072CB">
        <w:rPr>
          <w:rFonts w:cs="Times New Roman"/>
        </w:rPr>
        <w:t xml:space="preserve">incorporated in a TSEA model there is also close agreement (within </w:t>
      </w:r>
      <w:r w:rsidR="00F66560">
        <w:rPr>
          <w:rFonts w:cs="Times New Roman"/>
        </w:rPr>
        <w:t>4</w:t>
      </w:r>
      <w:r w:rsidR="000072CB">
        <w:rPr>
          <w:rFonts w:cs="Times New Roman"/>
        </w:rPr>
        <w:t xml:space="preserve">dB) between </w:t>
      </w:r>
      <w:r w:rsidR="00C55637" w:rsidRPr="005C4995">
        <w:rPr>
          <w:rFonts w:cs="Times New Roman"/>
        </w:rPr>
        <w:t>the measured and</w:t>
      </w:r>
      <w:r w:rsidR="00213D8C">
        <w:rPr>
          <w:rFonts w:cs="Times New Roman"/>
        </w:rPr>
        <w:t xml:space="preserve"> </w:t>
      </w:r>
      <w:r w:rsidR="00213D8C" w:rsidRPr="005C4995">
        <w:rPr>
          <w:rFonts w:cs="Times New Roman"/>
        </w:rPr>
        <w:t>predicted</w:t>
      </w:r>
      <w:r w:rsidR="00213D8C">
        <w:rPr>
          <w:rFonts w:cs="Times New Roman"/>
        </w:rPr>
        <w:t xml:space="preserve"> </w:t>
      </w:r>
      <m:oMath>
        <m:r>
          <m:rPr>
            <m:sty m:val="p"/>
          </m:rPr>
          <w:rPr>
            <w:rFonts w:ascii="Cambria Math" w:hAnsi="Cambria Math" w:cs="Times New Roman"/>
          </w:rPr>
          <m:t>Δ</m:t>
        </m:r>
      </m:oMath>
      <w:proofErr w:type="gramStart"/>
      <w:r w:rsidR="00213D8C" w:rsidRPr="005C4995">
        <w:rPr>
          <w:rFonts w:cs="Times New Roman"/>
          <w:i/>
        </w:rPr>
        <w:t>L</w:t>
      </w:r>
      <w:proofErr w:type="spellStart"/>
      <w:r w:rsidR="00213D8C" w:rsidRPr="005C4995">
        <w:rPr>
          <w:rFonts w:cs="Times New Roman"/>
          <w:vertAlign w:val="subscript"/>
        </w:rPr>
        <w:t>p</w:t>
      </w:r>
      <w:r w:rsidR="00213D8C" w:rsidRPr="005C4995">
        <w:rPr>
          <w:rFonts w:cs="Times New Roman"/>
          <w:noProof/>
          <w:vertAlign w:val="subscript"/>
        </w:rPr>
        <w:t>,</w:t>
      </w:r>
      <w:proofErr w:type="gramEnd"/>
      <w:r w:rsidR="00213D8C" w:rsidRPr="005C4995">
        <w:rPr>
          <w:rFonts w:cs="Times New Roman"/>
          <w:noProof/>
          <w:vertAlign w:val="subscript"/>
        </w:rPr>
        <w:t>Fmax</w:t>
      </w:r>
      <w:proofErr w:type="spellEnd"/>
      <w:r w:rsidR="00213D8C">
        <w:rPr>
          <w:rFonts w:cs="Times New Roman"/>
          <w:noProof/>
        </w:rPr>
        <w:t xml:space="preserve"> </w:t>
      </w:r>
      <w:r w:rsidR="00213D8C">
        <w:rPr>
          <w:rFonts w:cs="Times New Roman"/>
        </w:rPr>
        <w:t>(except at 250Hz)</w:t>
      </w:r>
      <w:r w:rsidR="00C55637" w:rsidRPr="005C4995">
        <w:rPr>
          <w:rFonts w:cs="Times New Roman"/>
        </w:rPr>
        <w:t xml:space="preserve">. </w:t>
      </w:r>
      <w:r w:rsidR="00580F24">
        <w:rPr>
          <w:rFonts w:cs="Times New Roman"/>
        </w:rPr>
        <w:t xml:space="preserve">The differences between </w:t>
      </w:r>
      <w:r w:rsidR="00580F24" w:rsidRPr="005C4995">
        <w:rPr>
          <w:rFonts w:cs="Times New Roman"/>
        </w:rPr>
        <w:t>measur</w:t>
      </w:r>
      <w:r w:rsidR="00580F24" w:rsidRPr="00F66560">
        <w:rPr>
          <w:rFonts w:cs="Times New Roman"/>
        </w:rPr>
        <w:t xml:space="preserve">ed and predicted </w:t>
      </w:r>
      <m:oMath>
        <m:r>
          <m:rPr>
            <m:sty m:val="p"/>
          </m:rPr>
          <w:rPr>
            <w:rFonts w:ascii="Cambria Math" w:hAnsi="Cambria Math" w:cs="Times New Roman"/>
          </w:rPr>
          <m:t>Δ</m:t>
        </m:r>
      </m:oMath>
      <w:proofErr w:type="gramStart"/>
      <w:r w:rsidR="00580F24" w:rsidRPr="00F66560">
        <w:rPr>
          <w:rFonts w:cs="Times New Roman"/>
          <w:i/>
        </w:rPr>
        <w:t>L</w:t>
      </w:r>
      <w:proofErr w:type="spellStart"/>
      <w:r w:rsidR="00580F24" w:rsidRPr="00F66560">
        <w:rPr>
          <w:rFonts w:cs="Times New Roman"/>
          <w:vertAlign w:val="subscript"/>
        </w:rPr>
        <w:t>p</w:t>
      </w:r>
      <w:r w:rsidR="00580F24" w:rsidRPr="00F66560">
        <w:rPr>
          <w:rFonts w:cs="Times New Roman"/>
          <w:noProof/>
          <w:vertAlign w:val="subscript"/>
        </w:rPr>
        <w:t>,</w:t>
      </w:r>
      <w:proofErr w:type="gramEnd"/>
      <w:r w:rsidR="00580F24" w:rsidRPr="00F66560">
        <w:rPr>
          <w:rFonts w:cs="Times New Roman"/>
          <w:noProof/>
          <w:vertAlign w:val="subscript"/>
        </w:rPr>
        <w:t>Fmax</w:t>
      </w:r>
      <w:proofErr w:type="spellEnd"/>
      <w:r w:rsidR="00580F24" w:rsidRPr="00F66560">
        <w:rPr>
          <w:rFonts w:cs="Times New Roman"/>
        </w:rPr>
        <w:t xml:space="preserve"> are sufficiently low to indicate that the assumption of </w:t>
      </w:r>
      <w:r w:rsidR="00580F24" w:rsidRPr="00F66560">
        <w:rPr>
          <w:rFonts w:cs="Times New Roman"/>
          <w:i/>
          <w:noProof/>
        </w:rPr>
        <w:t>t</w:t>
      </w:r>
      <w:r w:rsidR="00580F24" w:rsidRPr="00F66560">
        <w:rPr>
          <w:rFonts w:cs="Times New Roman"/>
          <w:noProof/>
          <w:vertAlign w:val="subscript"/>
        </w:rPr>
        <w:t>input_duration</w:t>
      </w:r>
      <w:r w:rsidR="007313DA" w:rsidRPr="00F66560">
        <w:rPr>
          <w:rFonts w:cs="Times New Roman"/>
          <w:noProof/>
        </w:rPr>
        <w:t>=</w:t>
      </w:r>
      <w:r w:rsidR="007313DA" w:rsidRPr="005A6656">
        <w:rPr>
          <w:rFonts w:cs="Times New Roman"/>
        </w:rPr>
        <w:t xml:space="preserve">18.8ms </w:t>
      </w:r>
      <w:r w:rsidR="007313DA" w:rsidRPr="00F66560">
        <w:rPr>
          <w:rFonts w:cs="Times New Roman"/>
          <w:noProof/>
        </w:rPr>
        <w:t xml:space="preserve">in Eq. (10) </w:t>
      </w:r>
      <w:r w:rsidR="007313DA" w:rsidRPr="00F66560">
        <w:rPr>
          <w:rFonts w:cs="Times New Roman"/>
        </w:rPr>
        <w:t xml:space="preserve">for excitation of the </w:t>
      </w:r>
      <w:r w:rsidR="007313DA" w:rsidRPr="00F66560">
        <w:rPr>
          <w:rFonts w:cs="Times New Roman"/>
          <w:noProof/>
        </w:rPr>
        <w:t xml:space="preserve">floating floor </w:t>
      </w:r>
      <w:r w:rsidR="00580F24" w:rsidRPr="00F66560">
        <w:rPr>
          <w:rFonts w:cs="Times New Roman"/>
          <w:noProof/>
        </w:rPr>
        <w:t xml:space="preserve">is reasonable when using ITSEA to determine </w:t>
      </w:r>
      <m:oMath>
        <m:r>
          <m:rPr>
            <m:sty m:val="p"/>
          </m:rPr>
          <w:rPr>
            <w:rFonts w:ascii="Cambria Math" w:hAnsi="Cambria Math" w:cs="Times New Roman"/>
            <w:noProof/>
          </w:rPr>
          <m:t>Δ</m:t>
        </m:r>
        <m:sSub>
          <m:sSubPr>
            <m:ctrlPr>
              <w:rPr>
                <w:rFonts w:ascii="Cambria Math" w:hAnsi="Cambria Math" w:cs="Times New Roman"/>
              </w:rPr>
            </m:ctrlPr>
          </m:sSubPr>
          <m:e>
            <m:r>
              <w:rPr>
                <w:rFonts w:ascii="Cambria Math" w:hAnsi="Cambria Math" w:cs="Times New Roman"/>
              </w:rPr>
              <m:t>L</m:t>
            </m:r>
          </m:e>
          <m:sub>
            <m:sSubSup>
              <m:sSubSupPr>
                <m:ctrlPr>
                  <w:rPr>
                    <w:rFonts w:ascii="Cambria Math" w:hAnsi="Cambria Math" w:cs="Times New Roman"/>
                    <w:i/>
                  </w:rPr>
                </m:ctrlPr>
              </m:sSubSupPr>
              <m:e>
                <m:sSup>
                  <m:sSupPr>
                    <m:ctrlPr>
                      <w:rPr>
                        <w:rFonts w:ascii="Cambria Math" w:hAnsi="Cambria Math" w:cs="Times New Roman"/>
                        <w:i/>
                      </w:rPr>
                    </m:ctrlPr>
                  </m:sSupPr>
                  <m:e>
                    <m:r>
                      <w:rPr>
                        <w:rFonts w:ascii="Cambria Math" w:hAnsi="Cambria Math" w:cs="Times New Roman"/>
                      </w:rPr>
                      <m:t>W</m:t>
                    </m:r>
                  </m:e>
                  <m:sup>
                    <m:r>
                      <w:rPr>
                        <w:rFonts w:ascii="Cambria Math" w:hAnsi="Cambria Math" w:cs="Times New Roman"/>
                      </w:rPr>
                      <m:t>'</m:t>
                    </m:r>
                  </m:sup>
                </m:sSup>
              </m:e>
              <m:sub>
                <m:r>
                  <m:rPr>
                    <m:sty m:val="p"/>
                  </m:rPr>
                  <w:rPr>
                    <w:rFonts w:ascii="Cambria Math" w:hAnsi="Cambria Math" w:cs="Times New Roman"/>
                  </w:rPr>
                  <m:t>in,ITSEA</m:t>
                </m:r>
                <m:ctrlPr>
                  <w:rPr>
                    <w:rFonts w:ascii="Cambria Math" w:hAnsi="Cambria Math" w:cs="Times New Roman"/>
                  </w:rPr>
                </m:ctrlPr>
              </m:sub>
              <m:sup/>
            </m:sSubSup>
          </m:sub>
        </m:sSub>
      </m:oMath>
      <w:r w:rsidR="00580F24">
        <w:rPr>
          <w:rFonts w:cs="Times New Roman"/>
          <w:noProof/>
        </w:rPr>
        <w:t>.</w:t>
      </w:r>
    </w:p>
    <w:p w14:paraId="3930F8EC" w14:textId="77777777" w:rsidR="00724CEB" w:rsidRDefault="00724CEB">
      <w:pPr>
        <w:spacing w:after="0"/>
        <w:rPr>
          <w:rFonts w:eastAsia="Times New Roman" w:cs="Times New Roman"/>
        </w:rPr>
      </w:pPr>
    </w:p>
    <w:p w14:paraId="76695941" w14:textId="5B96686A" w:rsidR="002C7B0C" w:rsidRDefault="000009FA">
      <w:pPr>
        <w:spacing w:after="0"/>
        <w:rPr>
          <w:rFonts w:eastAsia="Times New Roman" w:cs="Times New Roman"/>
        </w:rPr>
      </w:pPr>
      <w:r>
        <w:rPr>
          <w:rFonts w:eastAsia="Times New Roman" w:cs="Times New Roman"/>
        </w:rPr>
        <w:t>When the change in impact sound insulation due to a floating floor is measured using a tapping machine, it is common to observe a reduction near the mass-spring resonance frequency followed by a clear improvement in the impact sound insulation at higher frequencies [</w:t>
      </w:r>
      <w:r>
        <w:rPr>
          <w:rFonts w:eastAsia="Times New Roman" w:cs="Times New Roman"/>
        </w:rPr>
        <w:fldChar w:fldCharType="begin"/>
      </w:r>
      <w:r>
        <w:rPr>
          <w:rFonts w:eastAsia="Times New Roman" w:cs="Times New Roman"/>
        </w:rPr>
        <w:instrText xml:space="preserve"> NOTEREF _Ref501705950 \h </w:instrText>
      </w:r>
      <w:r>
        <w:rPr>
          <w:rFonts w:eastAsia="Times New Roman" w:cs="Times New Roman"/>
        </w:rPr>
      </w:r>
      <w:r>
        <w:rPr>
          <w:rFonts w:eastAsia="Times New Roman" w:cs="Times New Roman"/>
        </w:rPr>
        <w:fldChar w:fldCharType="separate"/>
      </w:r>
      <w:r w:rsidR="00C42949">
        <w:rPr>
          <w:rFonts w:eastAsia="Times New Roman" w:cs="Times New Roman"/>
        </w:rPr>
        <w:t>8</w:t>
      </w:r>
      <w:r>
        <w:rPr>
          <w:rFonts w:eastAsia="Times New Roman" w:cs="Times New Roman"/>
        </w:rPr>
        <w:fldChar w:fldCharType="end"/>
      </w:r>
      <w:r>
        <w:rPr>
          <w:rFonts w:eastAsia="Times New Roman" w:cs="Times New Roman"/>
        </w:rPr>
        <w:t xml:space="preserve">]. </w:t>
      </w:r>
      <w:r w:rsidR="00823E0C">
        <w:rPr>
          <w:rFonts w:eastAsia="Times New Roman" w:cs="Times New Roman"/>
        </w:rPr>
        <w:t xml:space="preserve">For the </w:t>
      </w:r>
      <w:proofErr w:type="spellStart"/>
      <w:r w:rsidR="00823E0C">
        <w:rPr>
          <w:rFonts w:eastAsia="Times New Roman" w:cs="Times New Roman"/>
        </w:rPr>
        <w:t>Ondol</w:t>
      </w:r>
      <w:proofErr w:type="spellEnd"/>
      <w:r w:rsidR="00823E0C">
        <w:rPr>
          <w:rFonts w:eastAsia="Times New Roman" w:cs="Times New Roman"/>
        </w:rPr>
        <w:t xml:space="preserve"> system</w:t>
      </w:r>
      <w:r w:rsidR="00B64B59">
        <w:rPr>
          <w:rFonts w:eastAsia="Times New Roman" w:cs="Times New Roman"/>
        </w:rPr>
        <w:t xml:space="preserve"> there is </w:t>
      </w:r>
      <w:r w:rsidR="007F5ECF">
        <w:rPr>
          <w:rFonts w:eastAsia="Times New Roman" w:cs="Times New Roman"/>
        </w:rPr>
        <w:t xml:space="preserve">a peak </w:t>
      </w:r>
      <w:r w:rsidR="00B64B59">
        <w:rPr>
          <w:rFonts w:eastAsia="Times New Roman" w:cs="Times New Roman"/>
        </w:rPr>
        <w:t xml:space="preserve">in the normalised transient power input of </w:t>
      </w:r>
      <w:r w:rsidR="00ED101D">
        <w:rPr>
          <w:rFonts w:eastAsia="Times New Roman" w:cs="Times New Roman"/>
        </w:rPr>
        <w:t>≈</w:t>
      </w:r>
      <w:r w:rsidR="00C52E2F">
        <w:rPr>
          <w:rFonts w:eastAsia="Times New Roman" w:cs="Times New Roman"/>
        </w:rPr>
        <w:t>10</w:t>
      </w:r>
      <w:r w:rsidR="00B64B59">
        <w:rPr>
          <w:rFonts w:eastAsia="Times New Roman" w:cs="Times New Roman"/>
        </w:rPr>
        <w:t>dB in the 100Hz one-third octave band</w:t>
      </w:r>
      <w:r w:rsidR="007F5ECF">
        <w:rPr>
          <w:rFonts w:eastAsia="Times New Roman" w:cs="Times New Roman"/>
        </w:rPr>
        <w:t xml:space="preserve"> which </w:t>
      </w:r>
      <w:r w:rsidR="00B64B59">
        <w:rPr>
          <w:rFonts w:eastAsia="Times New Roman" w:cs="Times New Roman"/>
        </w:rPr>
        <w:t xml:space="preserve">is likely to be caused by the mass-spring resonance (although it is </w:t>
      </w:r>
      <w:r w:rsidR="00CD1C23">
        <w:rPr>
          <w:rFonts w:eastAsia="Times New Roman" w:cs="Times New Roman"/>
        </w:rPr>
        <w:t xml:space="preserve">actually </w:t>
      </w:r>
      <w:r w:rsidR="007F5ECF">
        <w:rPr>
          <w:rFonts w:eastAsia="Times New Roman" w:cs="Times New Roman"/>
        </w:rPr>
        <w:t xml:space="preserve">estimated </w:t>
      </w:r>
      <w:r w:rsidR="00B64B59">
        <w:rPr>
          <w:rFonts w:eastAsia="Times New Roman" w:cs="Times New Roman"/>
        </w:rPr>
        <w:t>to occur at 71Hz).</w:t>
      </w:r>
      <w:r w:rsidR="00607745">
        <w:rPr>
          <w:rFonts w:eastAsia="Times New Roman" w:cs="Times New Roman"/>
        </w:rPr>
        <w:t xml:space="preserve"> </w:t>
      </w:r>
      <w:r w:rsidR="00B713D4" w:rsidRPr="00473745">
        <w:rPr>
          <w:rFonts w:eastAsia="Times New Roman" w:cs="Times New Roman"/>
          <w:noProof/>
        </w:rPr>
        <w:t>This</w:t>
      </w:r>
      <w:r w:rsidR="00B713D4" w:rsidRPr="00473745">
        <w:rPr>
          <w:rFonts w:eastAsia="Times New Roman" w:cs="Times New Roman"/>
        </w:rPr>
        <w:t xml:space="preserve"> </w:t>
      </w:r>
      <w:r w:rsidR="00B713D4">
        <w:rPr>
          <w:rFonts w:eastAsia="Times New Roman" w:cs="Times New Roman"/>
        </w:rPr>
        <w:t>peak could</w:t>
      </w:r>
      <w:r w:rsidR="00B713D4" w:rsidRPr="00473745">
        <w:rPr>
          <w:rFonts w:eastAsia="Times New Roman" w:cs="Times New Roman"/>
        </w:rPr>
        <w:t xml:space="preserve"> </w:t>
      </w:r>
      <w:r w:rsidR="00B713D4">
        <w:rPr>
          <w:rFonts w:eastAsia="Times New Roman" w:cs="Times New Roman"/>
        </w:rPr>
        <w:t xml:space="preserve">potentially </w:t>
      </w:r>
      <w:r w:rsidR="00B713D4" w:rsidRPr="00473745">
        <w:rPr>
          <w:rFonts w:eastAsia="Times New Roman" w:cs="Times New Roman"/>
          <w:noProof/>
        </w:rPr>
        <w:t xml:space="preserve">be </w:t>
      </w:r>
      <w:r w:rsidR="00B713D4">
        <w:rPr>
          <w:rFonts w:eastAsia="Times New Roman" w:cs="Times New Roman"/>
          <w:noProof/>
        </w:rPr>
        <w:t xml:space="preserve">reduced </w:t>
      </w:r>
      <w:r w:rsidR="00B713D4" w:rsidRPr="00473745">
        <w:rPr>
          <w:rFonts w:eastAsia="Times New Roman" w:cs="Times New Roman"/>
        </w:rPr>
        <w:t>by using a double floating floor design [</w:t>
      </w:r>
      <w:r w:rsidR="00B713D4" w:rsidRPr="00473745">
        <w:rPr>
          <w:rStyle w:val="EndnoteReference"/>
          <w:rFonts w:eastAsia="Times New Roman" w:cs="Times New Roman"/>
          <w:vertAlign w:val="baseline"/>
        </w:rPr>
        <w:endnoteReference w:id="21"/>
      </w:r>
      <w:r w:rsidR="00B713D4" w:rsidRPr="00473745">
        <w:rPr>
          <w:rFonts w:eastAsia="Times New Roman" w:cs="Times New Roman"/>
        </w:rPr>
        <w:t>].</w:t>
      </w:r>
      <w:r w:rsidR="00B713D4">
        <w:rPr>
          <w:rFonts w:eastAsia="Times New Roman" w:cs="Times New Roman"/>
        </w:rPr>
        <w:t xml:space="preserve"> </w:t>
      </w:r>
    </w:p>
    <w:p w14:paraId="56334198" w14:textId="77777777" w:rsidR="002E284F" w:rsidRPr="005C4995" w:rsidRDefault="002E284F">
      <w:pPr>
        <w:spacing w:after="0"/>
        <w:rPr>
          <w:rFonts w:eastAsia="Times New Roman" w:cs="Times New Roman"/>
        </w:rPr>
      </w:pPr>
    </w:p>
    <w:p w14:paraId="6BE46DB0" w14:textId="6C6D75BF" w:rsidR="00293152" w:rsidRPr="005C4995" w:rsidRDefault="00CE747A">
      <w:pPr>
        <w:spacing w:after="0"/>
        <w:rPr>
          <w:rFonts w:eastAsia="Times New Roman" w:cs="Times New Roman"/>
          <w:b/>
        </w:rPr>
      </w:pPr>
      <w:r w:rsidRPr="005C4995">
        <w:rPr>
          <w:rFonts w:eastAsia="Times New Roman" w:cs="Times New Roman"/>
          <w:b/>
        </w:rPr>
        <w:t>5. Conclusions</w:t>
      </w:r>
    </w:p>
    <w:p w14:paraId="29060552" w14:textId="4FDBAA91" w:rsidR="00A67EA4" w:rsidRDefault="001719DB">
      <w:pPr>
        <w:spacing w:after="0"/>
        <w:rPr>
          <w:rFonts w:cs="Times New Roman"/>
          <w:noProof/>
        </w:rPr>
      </w:pPr>
      <w:r>
        <w:rPr>
          <w:rFonts w:cs="Times New Roman"/>
          <w:noProof/>
        </w:rPr>
        <w:t xml:space="preserve">In this paper, ITSEA has been used to quantify </w:t>
      </w:r>
      <w:r w:rsidR="00021B5C" w:rsidRPr="00021B5C">
        <w:rPr>
          <w:rFonts w:cs="Times New Roman"/>
          <w:noProof/>
        </w:rPr>
        <w:t xml:space="preserve">the transient structure-borne sound power input from </w:t>
      </w:r>
      <w:r>
        <w:rPr>
          <w:rFonts w:cs="Times New Roman"/>
          <w:noProof/>
        </w:rPr>
        <w:t xml:space="preserve">a </w:t>
      </w:r>
      <w:r w:rsidR="00021B5C" w:rsidRPr="00021B5C">
        <w:rPr>
          <w:rFonts w:cs="Times New Roman"/>
          <w:noProof/>
        </w:rPr>
        <w:t xml:space="preserve">heavy impact source </w:t>
      </w:r>
      <w:r w:rsidR="0021260C">
        <w:rPr>
          <w:rFonts w:cs="Times New Roman"/>
          <w:noProof/>
        </w:rPr>
        <w:t xml:space="preserve">into a </w:t>
      </w:r>
      <w:r w:rsidR="00021B5C" w:rsidRPr="00021B5C">
        <w:rPr>
          <w:rFonts w:cs="Times New Roman"/>
          <w:noProof/>
        </w:rPr>
        <w:t xml:space="preserve">heavyweight </w:t>
      </w:r>
      <w:r w:rsidR="0021260C">
        <w:rPr>
          <w:rFonts w:cs="Times New Roman"/>
          <w:noProof/>
        </w:rPr>
        <w:t xml:space="preserve">base floor with </w:t>
      </w:r>
      <w:r w:rsidR="003511C2">
        <w:rPr>
          <w:rFonts w:cs="Times New Roman"/>
          <w:noProof/>
        </w:rPr>
        <w:t>and</w:t>
      </w:r>
      <w:r>
        <w:rPr>
          <w:rFonts w:cs="Times New Roman"/>
          <w:noProof/>
        </w:rPr>
        <w:t xml:space="preserve"> without </w:t>
      </w:r>
      <w:r w:rsidR="0021260C">
        <w:rPr>
          <w:rFonts w:cs="Times New Roman"/>
          <w:noProof/>
        </w:rPr>
        <w:t>a floating floor.</w:t>
      </w:r>
      <w:r w:rsidR="00F21F73">
        <w:rPr>
          <w:rFonts w:cs="Times New Roman"/>
          <w:noProof/>
        </w:rPr>
        <w:t xml:space="preserve"> </w:t>
      </w:r>
      <w:r>
        <w:rPr>
          <w:rFonts w:cs="Times New Roman"/>
          <w:noProof/>
        </w:rPr>
        <w:t>Using the rubber ball as a heavy impact source</w:t>
      </w:r>
      <w:r w:rsidR="00C74E50">
        <w:rPr>
          <w:rFonts w:cs="Times New Roman"/>
          <w:noProof/>
        </w:rPr>
        <w:t xml:space="preserve"> directly on a concrete base floor</w:t>
      </w:r>
      <w:r>
        <w:rPr>
          <w:rFonts w:cs="Times New Roman"/>
          <w:noProof/>
        </w:rPr>
        <w:t xml:space="preserve">, </w:t>
      </w:r>
      <w:r w:rsidR="003511C2">
        <w:rPr>
          <w:rFonts w:cs="Times New Roman"/>
          <w:noProof/>
        </w:rPr>
        <w:t xml:space="preserve">there was </w:t>
      </w:r>
      <w:r w:rsidR="00625E4E">
        <w:rPr>
          <w:rFonts w:cs="Times New Roman"/>
          <w:noProof/>
        </w:rPr>
        <w:t xml:space="preserve">close agreement </w:t>
      </w:r>
      <w:r>
        <w:rPr>
          <w:rFonts w:cs="Times New Roman"/>
          <w:noProof/>
        </w:rPr>
        <w:t xml:space="preserve">between </w:t>
      </w:r>
      <w:r w:rsidR="00BE3702">
        <w:rPr>
          <w:rFonts w:cs="Times New Roman"/>
          <w:noProof/>
        </w:rPr>
        <w:t xml:space="preserve">the transient power input determined from </w:t>
      </w:r>
      <w:r w:rsidR="00625E4E">
        <w:rPr>
          <w:rFonts w:cs="Times New Roman"/>
          <w:noProof/>
        </w:rPr>
        <w:t xml:space="preserve">force plate measurements and </w:t>
      </w:r>
      <w:r w:rsidR="00C6344D">
        <w:rPr>
          <w:rFonts w:cs="Times New Roman"/>
          <w:noProof/>
        </w:rPr>
        <w:t>ITSEA</w:t>
      </w:r>
      <w:r w:rsidR="00C74E50">
        <w:rPr>
          <w:rFonts w:cs="Times New Roman"/>
          <w:noProof/>
        </w:rPr>
        <w:t xml:space="preserve">; this </w:t>
      </w:r>
      <w:r w:rsidR="003511C2">
        <w:rPr>
          <w:rFonts w:cs="Times New Roman"/>
          <w:noProof/>
        </w:rPr>
        <w:t>provided an initial validation of</w:t>
      </w:r>
      <w:r w:rsidR="00C74E50">
        <w:rPr>
          <w:rFonts w:cs="Times New Roman"/>
          <w:noProof/>
        </w:rPr>
        <w:t xml:space="preserve"> the ITSEA approach</w:t>
      </w:r>
      <w:r w:rsidR="00D36F7A">
        <w:rPr>
          <w:rFonts w:cs="Times New Roman"/>
          <w:noProof/>
        </w:rPr>
        <w:t>.</w:t>
      </w:r>
      <w:r w:rsidR="00BE3702">
        <w:rPr>
          <w:rFonts w:cs="Times New Roman"/>
          <w:noProof/>
        </w:rPr>
        <w:t xml:space="preserve"> </w:t>
      </w:r>
      <w:r w:rsidR="00B853EE">
        <w:rPr>
          <w:rFonts w:cs="Times New Roman"/>
          <w:noProof/>
        </w:rPr>
        <w:t>S</w:t>
      </w:r>
      <w:r w:rsidR="00F21F73" w:rsidRPr="00DD20B6">
        <w:rPr>
          <w:rFonts w:cs="Times New Roman"/>
        </w:rPr>
        <w:t xml:space="preserve">mall, </w:t>
      </w:r>
      <w:r w:rsidR="00F21F73" w:rsidRPr="005C4995">
        <w:rPr>
          <w:rFonts w:cs="Times New Roman"/>
        </w:rPr>
        <w:t>locally reacting, mass-spring systems</w:t>
      </w:r>
      <w:r w:rsidR="00F21F73">
        <w:rPr>
          <w:rFonts w:cs="Times New Roman"/>
          <w:noProof/>
        </w:rPr>
        <w:t xml:space="preserve"> </w:t>
      </w:r>
      <w:r w:rsidR="00B853EE">
        <w:rPr>
          <w:rFonts w:cs="Times New Roman"/>
          <w:noProof/>
        </w:rPr>
        <w:t xml:space="preserve">were then used </w:t>
      </w:r>
      <w:r w:rsidR="00F21F73">
        <w:rPr>
          <w:rFonts w:cs="Times New Roman"/>
          <w:noProof/>
        </w:rPr>
        <w:t xml:space="preserve">to compare </w:t>
      </w:r>
      <w:r w:rsidR="006823E2" w:rsidRPr="005C4995">
        <w:rPr>
          <w:rFonts w:cs="Times New Roman"/>
          <w:noProof/>
        </w:rPr>
        <w:t>the</w:t>
      </w:r>
      <w:r w:rsidR="00A67EA4" w:rsidRPr="00A67EA4">
        <w:rPr>
          <w:rFonts w:eastAsia="Times New Roman" w:cs="Times New Roman"/>
        </w:rPr>
        <w:t xml:space="preserve"> </w:t>
      </w:r>
      <w:r w:rsidR="00A67EA4" w:rsidRPr="005C4995">
        <w:rPr>
          <w:rFonts w:eastAsia="Times New Roman" w:cs="Times New Roman"/>
        </w:rPr>
        <w:t>normalised transient power input</w:t>
      </w:r>
      <w:r w:rsidR="00A67EA4">
        <w:rPr>
          <w:rFonts w:eastAsia="Times New Roman" w:cs="Times New Roman"/>
        </w:rPr>
        <w:t xml:space="preserve"> </w:t>
      </w:r>
      <w:r w:rsidR="00F21F73">
        <w:rPr>
          <w:rFonts w:eastAsia="Times New Roman" w:cs="Times New Roman"/>
        </w:rPr>
        <w:t xml:space="preserve">from </w:t>
      </w:r>
      <w:r w:rsidR="006D0B74">
        <w:rPr>
          <w:rFonts w:eastAsia="Times New Roman" w:cs="Times New Roman"/>
        </w:rPr>
        <w:t>force plate</w:t>
      </w:r>
      <w:r w:rsidR="006D0B74" w:rsidRPr="00FC6D50">
        <w:rPr>
          <w:rFonts w:eastAsia="Times New Roman" w:cs="Times New Roman"/>
        </w:rPr>
        <w:t xml:space="preserve"> </w:t>
      </w:r>
      <w:r w:rsidR="006D0B74">
        <w:rPr>
          <w:rFonts w:eastAsia="Times New Roman" w:cs="Times New Roman"/>
        </w:rPr>
        <w:t xml:space="preserve">measurements with </w:t>
      </w:r>
      <w:r w:rsidR="00F21F73">
        <w:rPr>
          <w:rFonts w:eastAsia="Times New Roman" w:cs="Times New Roman"/>
        </w:rPr>
        <w:t xml:space="preserve">ITSEA </w:t>
      </w:r>
      <w:r w:rsidR="00FC6D50">
        <w:rPr>
          <w:rFonts w:eastAsia="Times New Roman" w:cs="Times New Roman"/>
        </w:rPr>
        <w:t>on the same base floor</w:t>
      </w:r>
      <w:r w:rsidR="00F21F73">
        <w:rPr>
          <w:rFonts w:eastAsia="Times New Roman" w:cs="Times New Roman"/>
        </w:rPr>
        <w:t>.</w:t>
      </w:r>
      <w:r w:rsidR="006D0B74">
        <w:rPr>
          <w:rFonts w:eastAsia="Times New Roman" w:cs="Times New Roman"/>
        </w:rPr>
        <w:t xml:space="preserve"> The close agreement provided further evidence for </w:t>
      </w:r>
      <w:r w:rsidR="00E74DD8">
        <w:rPr>
          <w:rFonts w:eastAsia="Times New Roman" w:cs="Times New Roman"/>
        </w:rPr>
        <w:t>the validity of the ITSEA approach.</w:t>
      </w:r>
      <w:r w:rsidR="00187BD9">
        <w:rPr>
          <w:rFonts w:eastAsia="Times New Roman" w:cs="Times New Roman"/>
        </w:rPr>
        <w:t xml:space="preserve"> </w:t>
      </w:r>
      <w:r w:rsidR="003511C2">
        <w:rPr>
          <w:rFonts w:eastAsia="Times New Roman" w:cs="Times New Roman"/>
        </w:rPr>
        <w:t>It also indicated that t</w:t>
      </w:r>
      <w:r w:rsidR="00187BD9">
        <w:rPr>
          <w:rFonts w:eastAsia="Times New Roman" w:cs="Times New Roman"/>
        </w:rPr>
        <w:t xml:space="preserve">he </w:t>
      </w:r>
      <w:r w:rsidR="00187BD9" w:rsidRPr="005C4995">
        <w:rPr>
          <w:rFonts w:cs="Times New Roman"/>
          <w:noProof/>
        </w:rPr>
        <w:t xml:space="preserve">change in the transient power input </w:t>
      </w:r>
      <w:r w:rsidR="00187BD9">
        <w:rPr>
          <w:rFonts w:cs="Times New Roman"/>
          <w:noProof/>
        </w:rPr>
        <w:t xml:space="preserve">provides a reasonable </w:t>
      </w:r>
      <w:r w:rsidR="00187BD9" w:rsidRPr="005C4995">
        <w:rPr>
          <w:rFonts w:cs="Times New Roman"/>
          <w:noProof/>
        </w:rPr>
        <w:t>estimate of the change in the impact sound insulation</w:t>
      </w:r>
      <w:r w:rsidR="00187BD9">
        <w:rPr>
          <w:rFonts w:cs="Times New Roman"/>
          <w:noProof/>
        </w:rPr>
        <w:t xml:space="preserve"> </w:t>
      </w:r>
      <w:r w:rsidR="003511C2">
        <w:rPr>
          <w:rFonts w:cs="Times New Roman"/>
          <w:noProof/>
        </w:rPr>
        <w:t xml:space="preserve">with these </w:t>
      </w:r>
      <w:r w:rsidR="003511C2">
        <w:rPr>
          <w:rFonts w:eastAsia="Times New Roman" w:cs="Times New Roman"/>
        </w:rPr>
        <w:t>idealised versions of floating floors</w:t>
      </w:r>
      <w:r w:rsidR="00187BD9" w:rsidRPr="005C4995">
        <w:rPr>
          <w:rFonts w:cs="Times New Roman"/>
          <w:noProof/>
        </w:rPr>
        <w:t>.</w:t>
      </w:r>
      <w:r w:rsidR="00962954">
        <w:rPr>
          <w:rFonts w:cs="Times New Roman"/>
          <w:noProof/>
        </w:rPr>
        <w:t xml:space="preserve"> Results from </w:t>
      </w:r>
      <w:r w:rsidR="003511C2">
        <w:rPr>
          <w:rFonts w:cs="Times New Roman"/>
          <w:noProof/>
        </w:rPr>
        <w:t xml:space="preserve">ITSEA on </w:t>
      </w:r>
      <w:r w:rsidR="00693096">
        <w:rPr>
          <w:rFonts w:cs="Times New Roman"/>
          <w:noProof/>
        </w:rPr>
        <w:t xml:space="preserve">a full-size floating floor </w:t>
      </w:r>
      <w:r w:rsidR="003511C2">
        <w:rPr>
          <w:rFonts w:cs="Times New Roman"/>
          <w:noProof/>
        </w:rPr>
        <w:t>show</w:t>
      </w:r>
      <w:r w:rsidR="00B87418">
        <w:rPr>
          <w:rFonts w:cs="Times New Roman"/>
          <w:noProof/>
        </w:rPr>
        <w:t>ed</w:t>
      </w:r>
      <w:r w:rsidR="003511C2">
        <w:rPr>
          <w:rFonts w:cs="Times New Roman"/>
          <w:noProof/>
        </w:rPr>
        <w:t xml:space="preserve"> that it can be used to calculate a difference in transient power input due to the floating floor that can be incorporated in </w:t>
      </w:r>
      <w:r w:rsidR="00B87418">
        <w:rPr>
          <w:rFonts w:cs="Times New Roman"/>
          <w:noProof/>
        </w:rPr>
        <w:t xml:space="preserve">a </w:t>
      </w:r>
      <w:r w:rsidR="003511C2">
        <w:rPr>
          <w:rFonts w:cs="Times New Roman"/>
          <w:noProof/>
        </w:rPr>
        <w:t>TSEA</w:t>
      </w:r>
      <w:r w:rsidR="00B87418">
        <w:rPr>
          <w:rFonts w:cs="Times New Roman"/>
          <w:noProof/>
        </w:rPr>
        <w:t xml:space="preserve"> model</w:t>
      </w:r>
      <w:r w:rsidR="003511C2">
        <w:rPr>
          <w:rFonts w:cs="Times New Roman"/>
          <w:noProof/>
        </w:rPr>
        <w:t>. The resulting TSEA model showed close agreement with the predicted change in</w:t>
      </w:r>
      <w:r w:rsidR="003511C2" w:rsidRPr="003511C2">
        <w:rPr>
          <w:rFonts w:cs="Times New Roman"/>
        </w:rPr>
        <w:t xml:space="preserve"> </w:t>
      </w:r>
      <w:r w:rsidR="003511C2">
        <w:rPr>
          <w:rFonts w:cs="Times New Roman"/>
        </w:rPr>
        <w:t xml:space="preserve">the </w:t>
      </w:r>
      <w:proofErr w:type="gramStart"/>
      <w:r w:rsidR="003511C2" w:rsidRPr="005C4995">
        <w:rPr>
          <w:rFonts w:cs="Times New Roman"/>
        </w:rPr>
        <w:t>Fast</w:t>
      </w:r>
      <w:proofErr w:type="gramEnd"/>
      <w:r w:rsidR="003511C2" w:rsidRPr="005C4995">
        <w:rPr>
          <w:rFonts w:cs="Times New Roman"/>
        </w:rPr>
        <w:t xml:space="preserve"> time-weighted maximum sound pressure level</w:t>
      </w:r>
      <w:r w:rsidR="003511C2">
        <w:rPr>
          <w:rFonts w:cs="Times New Roman"/>
        </w:rPr>
        <w:t>.</w:t>
      </w:r>
    </w:p>
    <w:p w14:paraId="2597AA72" w14:textId="77777777" w:rsidR="00962954" w:rsidRDefault="00962954">
      <w:pPr>
        <w:spacing w:after="0"/>
        <w:rPr>
          <w:rFonts w:eastAsia="Times New Roman" w:cs="Times New Roman"/>
        </w:rPr>
      </w:pPr>
    </w:p>
    <w:p w14:paraId="3187449D" w14:textId="7D4DEE84" w:rsidR="006575E7" w:rsidRPr="005C4995" w:rsidRDefault="0041134C">
      <w:pPr>
        <w:spacing w:after="0"/>
        <w:rPr>
          <w:rFonts w:cs="Times New Roman"/>
          <w:lang w:eastAsia="ja-JP"/>
        </w:rPr>
      </w:pPr>
      <w:r>
        <w:rPr>
          <w:rFonts w:cs="Times New Roman"/>
          <w:noProof/>
        </w:rPr>
        <w:t xml:space="preserve">This paper demonstrates that </w:t>
      </w:r>
      <w:r w:rsidRPr="00021B5C">
        <w:rPr>
          <w:rFonts w:cs="Times New Roman"/>
          <w:noProof/>
        </w:rPr>
        <w:t xml:space="preserve">the transient structure-borne sound power input from heavy impact sources </w:t>
      </w:r>
      <w:r>
        <w:rPr>
          <w:rFonts w:cs="Times New Roman"/>
          <w:noProof/>
        </w:rPr>
        <w:t xml:space="preserve">into a </w:t>
      </w:r>
      <w:r w:rsidRPr="00021B5C">
        <w:rPr>
          <w:rFonts w:cs="Times New Roman"/>
          <w:noProof/>
        </w:rPr>
        <w:t xml:space="preserve">heavyweight </w:t>
      </w:r>
      <w:r>
        <w:rPr>
          <w:rFonts w:cs="Times New Roman"/>
          <w:noProof/>
        </w:rPr>
        <w:t xml:space="preserve">base floor with </w:t>
      </w:r>
      <w:r w:rsidR="003E140C">
        <w:rPr>
          <w:rFonts w:cs="Times New Roman"/>
          <w:noProof/>
        </w:rPr>
        <w:t xml:space="preserve">and without </w:t>
      </w:r>
      <w:r>
        <w:rPr>
          <w:rFonts w:cs="Times New Roman"/>
          <w:noProof/>
        </w:rPr>
        <w:t>a floating floor can be determined</w:t>
      </w:r>
      <w:r w:rsidRPr="00021B5C">
        <w:rPr>
          <w:rFonts w:cs="Times New Roman"/>
          <w:noProof/>
        </w:rPr>
        <w:t xml:space="preserve"> using </w:t>
      </w:r>
      <w:r w:rsidR="00FC6D50">
        <w:rPr>
          <w:rFonts w:cs="Times New Roman"/>
          <w:noProof/>
        </w:rPr>
        <w:t>ITSEA</w:t>
      </w:r>
      <w:r w:rsidR="003B322F" w:rsidRPr="00FC6D50">
        <w:rPr>
          <w:rFonts w:cs="Times New Roman"/>
          <w:noProof/>
        </w:rPr>
        <w:t>.</w:t>
      </w:r>
      <w:r w:rsidR="003454B6" w:rsidRPr="00FC6D50">
        <w:rPr>
          <w:rFonts w:cs="Times New Roman"/>
          <w:noProof/>
        </w:rPr>
        <w:t xml:space="preserve"> </w:t>
      </w:r>
      <w:r w:rsidR="00B0091E" w:rsidRPr="00FC6D50">
        <w:rPr>
          <w:rFonts w:cs="Times New Roman"/>
        </w:rPr>
        <w:t>Hence,</w:t>
      </w:r>
      <w:r w:rsidR="003C3DC3" w:rsidRPr="00FC6D50">
        <w:rPr>
          <w:rFonts w:cs="Times New Roman"/>
          <w:noProof/>
        </w:rPr>
        <w:t xml:space="preserve"> the </w:t>
      </w:r>
      <w:r w:rsidR="006575E7" w:rsidRPr="00FC6D50">
        <w:rPr>
          <w:rFonts w:cs="Times New Roman"/>
          <w:lang w:eastAsia="ja-JP"/>
        </w:rPr>
        <w:t xml:space="preserve">difference </w:t>
      </w:r>
      <w:r w:rsidR="001101D8">
        <w:rPr>
          <w:rFonts w:cs="Times New Roman"/>
          <w:lang w:eastAsia="ja-JP"/>
        </w:rPr>
        <w:t xml:space="preserve">in the </w:t>
      </w:r>
      <w:r w:rsidR="001101D8" w:rsidRPr="00021B5C">
        <w:rPr>
          <w:rFonts w:cs="Times New Roman"/>
          <w:noProof/>
        </w:rPr>
        <w:t xml:space="preserve">power input </w:t>
      </w:r>
      <w:r w:rsidR="006575E7" w:rsidRPr="00FC6D50">
        <w:rPr>
          <w:rFonts w:cs="Times New Roman"/>
          <w:lang w:eastAsia="ja-JP"/>
        </w:rPr>
        <w:t xml:space="preserve">with and without floating floors </w:t>
      </w:r>
      <w:r w:rsidR="00FC6D50">
        <w:rPr>
          <w:rFonts w:cs="Times New Roman"/>
          <w:lang w:eastAsia="ja-JP"/>
        </w:rPr>
        <w:t xml:space="preserve">can </w:t>
      </w:r>
      <w:r w:rsidR="006575E7" w:rsidRPr="00FC6D50">
        <w:rPr>
          <w:rFonts w:cs="Times New Roman"/>
          <w:lang w:eastAsia="ja-JP"/>
        </w:rPr>
        <w:t>give a correction factor for a specific floating floor</w:t>
      </w:r>
      <w:r w:rsidR="001101D8">
        <w:rPr>
          <w:rFonts w:cs="Times New Roman"/>
          <w:lang w:eastAsia="ja-JP"/>
        </w:rPr>
        <w:t xml:space="preserve">. This extends the applicability of TSEA to more realistic heavyweight building constructions because this difference </w:t>
      </w:r>
      <w:r w:rsidR="006575E7" w:rsidRPr="00FC6D50">
        <w:rPr>
          <w:rFonts w:cs="Times New Roman"/>
          <w:lang w:eastAsia="ja-JP"/>
        </w:rPr>
        <w:t xml:space="preserve">can </w:t>
      </w:r>
      <w:r w:rsidR="006575E7" w:rsidRPr="00FC6D50">
        <w:rPr>
          <w:rFonts w:cs="Times New Roman"/>
          <w:noProof/>
          <w:lang w:eastAsia="ja-JP"/>
        </w:rPr>
        <w:t>be applied</w:t>
      </w:r>
      <w:r w:rsidR="006575E7" w:rsidRPr="00FC6D50">
        <w:rPr>
          <w:rFonts w:cs="Times New Roman"/>
          <w:lang w:eastAsia="ja-JP"/>
        </w:rPr>
        <w:t xml:space="preserve"> to the </w:t>
      </w:r>
      <w:r w:rsidR="00C14AB6" w:rsidRPr="00FC6D50">
        <w:rPr>
          <w:rFonts w:cs="Times New Roman"/>
          <w:lang w:eastAsia="ja-JP"/>
        </w:rPr>
        <w:t>estimated</w:t>
      </w:r>
      <w:r w:rsidR="006575E7" w:rsidRPr="00FC6D50">
        <w:rPr>
          <w:rFonts w:cs="Times New Roman"/>
          <w:lang w:eastAsia="ja-JP"/>
        </w:rPr>
        <w:t xml:space="preserve"> </w:t>
      </w:r>
      <w:r w:rsidR="003870D9" w:rsidRPr="00FC6D50">
        <w:rPr>
          <w:rFonts w:cs="Times New Roman"/>
          <w:lang w:eastAsia="ja-JP"/>
        </w:rPr>
        <w:t xml:space="preserve">normalised </w:t>
      </w:r>
      <w:r w:rsidR="006575E7" w:rsidRPr="00FC6D50">
        <w:rPr>
          <w:rFonts w:cs="Times New Roman"/>
          <w:lang w:eastAsia="ja-JP"/>
        </w:rPr>
        <w:t>transient power input for the base floor in the field situation</w:t>
      </w:r>
      <w:r w:rsidR="001101D8">
        <w:rPr>
          <w:rFonts w:cs="Times New Roman"/>
          <w:lang w:eastAsia="ja-JP"/>
        </w:rPr>
        <w:t xml:space="preserve"> to incorporate the effect of the floating floor</w:t>
      </w:r>
      <w:r w:rsidR="006575E7" w:rsidRPr="00FC6D50">
        <w:rPr>
          <w:rFonts w:cs="Times New Roman"/>
          <w:lang w:eastAsia="ja-JP"/>
        </w:rPr>
        <w:t>.</w:t>
      </w:r>
    </w:p>
    <w:p w14:paraId="6E24A102" w14:textId="77777777" w:rsidR="00B0091E" w:rsidRPr="005C4995" w:rsidRDefault="00B0091E">
      <w:pPr>
        <w:spacing w:after="0"/>
        <w:rPr>
          <w:rFonts w:cs="Times New Roman"/>
        </w:rPr>
      </w:pPr>
    </w:p>
    <w:p w14:paraId="2126E42E" w14:textId="77777777" w:rsidR="00B824C6" w:rsidRPr="005C4995" w:rsidRDefault="00B824C6">
      <w:pPr>
        <w:spacing w:after="0"/>
        <w:rPr>
          <w:rFonts w:eastAsia="Times New Roman" w:cs="Times New Roman"/>
          <w:b/>
        </w:rPr>
      </w:pPr>
      <w:r w:rsidRPr="005C4995">
        <w:rPr>
          <w:rFonts w:eastAsia="Times New Roman" w:cs="Times New Roman"/>
          <w:b/>
        </w:rPr>
        <w:t>Acknowledgement</w:t>
      </w:r>
    </w:p>
    <w:p w14:paraId="6C0C6B49" w14:textId="6EB889FA" w:rsidR="00B824C6" w:rsidRPr="005C4995" w:rsidRDefault="00B824C6">
      <w:pPr>
        <w:spacing w:after="0"/>
        <w:rPr>
          <w:rFonts w:eastAsia="Times New Roman" w:cs="Times New Roman"/>
        </w:rPr>
      </w:pPr>
      <w:r w:rsidRPr="005C4995">
        <w:rPr>
          <w:rFonts w:eastAsia="Times New Roman" w:cs="Times New Roman"/>
        </w:rPr>
        <w:lastRenderedPageBreak/>
        <w:t xml:space="preserve">This research </w:t>
      </w:r>
      <w:r w:rsidRPr="005C4995">
        <w:rPr>
          <w:rFonts w:eastAsia="Times New Roman" w:cs="Times New Roman"/>
          <w:noProof/>
        </w:rPr>
        <w:t>was supported</w:t>
      </w:r>
      <w:r w:rsidR="00001F2B">
        <w:rPr>
          <w:rFonts w:eastAsia="Times New Roman" w:cs="Times New Roman"/>
        </w:rPr>
        <w:t xml:space="preserve"> by a grant (18</w:t>
      </w:r>
      <w:r w:rsidRPr="005C4995">
        <w:rPr>
          <w:rFonts w:eastAsia="Times New Roman" w:cs="Times New Roman"/>
        </w:rPr>
        <w:t>RERP-B082204-0</w:t>
      </w:r>
      <w:r w:rsidR="00C53492">
        <w:rPr>
          <w:rFonts w:eastAsia="Times New Roman" w:cs="Times New Roman"/>
        </w:rPr>
        <w:t>5</w:t>
      </w:r>
      <w:r w:rsidRPr="005C4995">
        <w:rPr>
          <w:rFonts w:eastAsia="Times New Roman" w:cs="Times New Roman"/>
        </w:rPr>
        <w:t>) from Residential Environment Research Program funded by Ministry of Land, Infrastructure and Transport of Korean government.</w:t>
      </w:r>
      <w:r w:rsidR="00AB1972" w:rsidRPr="005C4995">
        <w:rPr>
          <w:rFonts w:eastAsia="Times New Roman" w:cs="Times New Roman"/>
        </w:rPr>
        <w:t xml:space="preserve"> For assistance with the measurements the authors are grateful to Dr Gary Seiffert, Dr Pyoung-Jik Lee, </w:t>
      </w:r>
      <w:proofErr w:type="gramStart"/>
      <w:r w:rsidR="00AB1972" w:rsidRPr="005C4995">
        <w:rPr>
          <w:rFonts w:eastAsia="Times New Roman" w:cs="Times New Roman"/>
        </w:rPr>
        <w:t>Dr</w:t>
      </w:r>
      <w:proofErr w:type="gramEnd"/>
      <w:r w:rsidR="00AB1972" w:rsidRPr="005C4995">
        <w:rPr>
          <w:rFonts w:eastAsia="Times New Roman" w:cs="Times New Roman"/>
        </w:rPr>
        <w:t xml:space="preserve"> </w:t>
      </w:r>
      <w:proofErr w:type="spellStart"/>
      <w:r w:rsidR="00AB1972" w:rsidRPr="005C4995">
        <w:rPr>
          <w:rFonts w:eastAsia="Times New Roman" w:cs="Times New Roman"/>
        </w:rPr>
        <w:t>Byung</w:t>
      </w:r>
      <w:proofErr w:type="spellEnd"/>
      <w:r w:rsidR="00AB1972" w:rsidRPr="005C4995">
        <w:rPr>
          <w:rFonts w:eastAsia="Times New Roman" w:cs="Times New Roman"/>
        </w:rPr>
        <w:t xml:space="preserve"> Kwon Lee</w:t>
      </w:r>
      <w:r w:rsidR="000F7C26" w:rsidRPr="000F7C26">
        <w:rPr>
          <w:rFonts w:eastAsia="Times New Roman" w:cs="Times New Roman"/>
        </w:rPr>
        <w:t xml:space="preserve"> </w:t>
      </w:r>
      <w:r w:rsidR="000F7C26" w:rsidRPr="005C4995">
        <w:rPr>
          <w:rFonts w:eastAsia="Times New Roman" w:cs="Times New Roman"/>
        </w:rPr>
        <w:t xml:space="preserve">for providing access to the </w:t>
      </w:r>
      <w:r w:rsidR="000F7C26">
        <w:rPr>
          <w:rFonts w:eastAsia="Times New Roman" w:cs="Times New Roman"/>
        </w:rPr>
        <w:t xml:space="preserve">LH </w:t>
      </w:r>
      <w:r w:rsidR="000F7C26" w:rsidRPr="005C4995">
        <w:rPr>
          <w:rFonts w:eastAsia="Times New Roman" w:cs="Times New Roman"/>
        </w:rPr>
        <w:t>laboratory</w:t>
      </w:r>
      <w:r w:rsidR="000F7C26">
        <w:rPr>
          <w:rFonts w:eastAsia="Times New Roman" w:cs="Times New Roman"/>
        </w:rPr>
        <w:t xml:space="preserve"> in Korea</w:t>
      </w:r>
      <w:r w:rsidR="00D94EEF" w:rsidRPr="005C4995">
        <w:rPr>
          <w:rFonts w:eastAsia="Times New Roman" w:cs="Times New Roman"/>
        </w:rPr>
        <w:t>, and to Gary Timmins for providing access to the BRE laboratory</w:t>
      </w:r>
      <w:r w:rsidR="000F7C26">
        <w:rPr>
          <w:rFonts w:eastAsia="Times New Roman" w:cs="Times New Roman"/>
        </w:rPr>
        <w:t xml:space="preserve"> in the UK</w:t>
      </w:r>
      <w:r w:rsidR="00D94EEF" w:rsidRPr="005C4995">
        <w:rPr>
          <w:rFonts w:eastAsia="Times New Roman" w:cs="Times New Roman"/>
        </w:rPr>
        <w:t>.</w:t>
      </w:r>
    </w:p>
    <w:p w14:paraId="337CC0AA" w14:textId="77777777" w:rsidR="00AB1972" w:rsidRPr="005C4995" w:rsidRDefault="00AB1972">
      <w:pPr>
        <w:spacing w:after="0"/>
        <w:rPr>
          <w:rFonts w:eastAsia="Times New Roman" w:cs="Times New Roman"/>
        </w:rPr>
      </w:pPr>
    </w:p>
    <w:p w14:paraId="53F7F806" w14:textId="77777777" w:rsidR="006B0AFC" w:rsidRDefault="00B824C6">
      <w:pPr>
        <w:spacing w:after="0"/>
        <w:rPr>
          <w:rFonts w:eastAsia="Times New Roman" w:cs="Times New Roman"/>
          <w:b/>
        </w:rPr>
        <w:sectPr w:rsidR="006B0AFC">
          <w:endnotePr>
            <w:numFmt w:val="decimal"/>
          </w:endnotePr>
          <w:pgSz w:w="11906" w:h="16838"/>
          <w:pgMar w:top="1440" w:right="1440" w:bottom="1440" w:left="1440" w:header="708" w:footer="708" w:gutter="0"/>
          <w:cols w:space="708"/>
          <w:docGrid w:linePitch="360"/>
        </w:sectPr>
      </w:pPr>
      <w:r w:rsidRPr="005C4995">
        <w:rPr>
          <w:rFonts w:eastAsia="Times New Roman" w:cs="Times New Roman"/>
          <w:b/>
        </w:rPr>
        <w:t>References</w:t>
      </w:r>
    </w:p>
    <w:p w14:paraId="5C46B5FD" w14:textId="77777777" w:rsidR="00F91522" w:rsidRDefault="00F91522">
      <w:pPr>
        <w:spacing w:after="0"/>
        <w:rPr>
          <w:rFonts w:eastAsia="Times New Roman" w:cs="Times New Roman"/>
          <w:u w:val="single"/>
        </w:rPr>
      </w:pPr>
    </w:p>
    <w:p w14:paraId="3F195A04" w14:textId="77777777" w:rsidR="00F91522" w:rsidRPr="005C4995" w:rsidRDefault="00F91522" w:rsidP="00F91522">
      <w:pPr>
        <w:spacing w:after="0"/>
        <w:rPr>
          <w:rFonts w:cs="Times New Roman"/>
        </w:rPr>
      </w:pPr>
    </w:p>
    <w:p w14:paraId="4A9F14F5" w14:textId="77777777" w:rsidR="00F91522" w:rsidRPr="005C4995" w:rsidRDefault="00F91522" w:rsidP="00F91522">
      <w:pPr>
        <w:pStyle w:val="Caption"/>
        <w:keepNext/>
        <w:spacing w:before="0" w:after="0" w:line="360" w:lineRule="auto"/>
        <w:jc w:val="left"/>
        <w:rPr>
          <w:b w:val="0"/>
          <w:szCs w:val="22"/>
        </w:rPr>
      </w:pPr>
      <w:r w:rsidRPr="00804393">
        <w:rPr>
          <w:szCs w:val="22"/>
        </w:rPr>
        <w:t xml:space="preserve">Table </w:t>
      </w:r>
      <w:r>
        <w:rPr>
          <w:szCs w:val="22"/>
        </w:rPr>
        <w:t>1</w:t>
      </w:r>
      <w:r w:rsidRPr="00804393">
        <w:rPr>
          <w:noProof/>
          <w:szCs w:val="22"/>
        </w:rPr>
        <w:t>.</w:t>
      </w:r>
      <w:r w:rsidRPr="005C4995">
        <w:rPr>
          <w:b w:val="0"/>
          <w:szCs w:val="22"/>
        </w:rPr>
        <w:t xml:space="preserve"> Resilient materials used with the mass-spring systems and their mass-spring resonance frequencies.</w:t>
      </w:r>
    </w:p>
    <w:tbl>
      <w:tblPr>
        <w:tblW w:w="9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2"/>
        <w:gridCol w:w="1643"/>
        <w:gridCol w:w="2184"/>
        <w:gridCol w:w="1501"/>
        <w:gridCol w:w="2346"/>
      </w:tblGrid>
      <w:tr w:rsidR="00F91522" w:rsidRPr="005C4995" w14:paraId="462B877D" w14:textId="77777777" w:rsidTr="00544DBF">
        <w:trPr>
          <w:jc w:val="center"/>
        </w:trPr>
        <w:tc>
          <w:tcPr>
            <w:tcW w:w="2122" w:type="dxa"/>
            <w:vMerge w:val="restart"/>
            <w:vAlign w:val="center"/>
          </w:tcPr>
          <w:p w14:paraId="53F3DC1C" w14:textId="77777777" w:rsidR="00F91522" w:rsidRPr="005C4995" w:rsidRDefault="00F91522" w:rsidP="00544DBF">
            <w:pPr>
              <w:spacing w:after="0"/>
              <w:jc w:val="center"/>
              <w:rPr>
                <w:rFonts w:eastAsia="SimSun" w:cs="Times New Roman"/>
                <w:b/>
                <w:lang w:eastAsia="pl-PL"/>
              </w:rPr>
            </w:pPr>
            <w:r w:rsidRPr="005C4995" w:rsidDel="00605792">
              <w:rPr>
                <w:rFonts w:eastAsia="SimSun" w:cs="Times New Roman"/>
                <w:b/>
                <w:lang w:eastAsia="pl-PL"/>
              </w:rPr>
              <w:t xml:space="preserve"> </w:t>
            </w:r>
            <w:r w:rsidRPr="005C4995">
              <w:rPr>
                <w:rFonts w:eastAsia="SimSun" w:cs="Times New Roman"/>
                <w:b/>
                <w:lang w:eastAsia="pl-PL"/>
              </w:rPr>
              <w:t>Resilient Material</w:t>
            </w:r>
          </w:p>
        </w:tc>
        <w:tc>
          <w:tcPr>
            <w:tcW w:w="5328" w:type="dxa"/>
            <w:gridSpan w:val="3"/>
            <w:vAlign w:val="center"/>
          </w:tcPr>
          <w:p w14:paraId="4D500798" w14:textId="77777777" w:rsidR="00F91522" w:rsidRPr="005C4995" w:rsidRDefault="00F91522" w:rsidP="00544DBF">
            <w:pPr>
              <w:spacing w:after="0"/>
              <w:jc w:val="center"/>
              <w:rPr>
                <w:rFonts w:eastAsia="SimSun" w:cs="Times New Roman"/>
                <w:b/>
                <w:lang w:eastAsia="pl-PL"/>
              </w:rPr>
            </w:pPr>
            <w:r w:rsidRPr="005C4995">
              <w:rPr>
                <w:rFonts w:eastAsia="SimSun" w:cs="Times New Roman"/>
                <w:b/>
                <w:lang w:eastAsia="pl-PL"/>
              </w:rPr>
              <w:t>Resilient Material</w:t>
            </w:r>
          </w:p>
        </w:tc>
        <w:tc>
          <w:tcPr>
            <w:tcW w:w="2346" w:type="dxa"/>
            <w:vAlign w:val="center"/>
          </w:tcPr>
          <w:p w14:paraId="124041DD" w14:textId="77777777" w:rsidR="00F91522" w:rsidRPr="005C4995" w:rsidRDefault="00F91522" w:rsidP="00544DBF">
            <w:pPr>
              <w:spacing w:after="0"/>
              <w:jc w:val="center"/>
              <w:rPr>
                <w:rFonts w:eastAsia="SimSun" w:cs="Times New Roman"/>
                <w:b/>
                <w:lang w:eastAsia="pl-PL"/>
              </w:rPr>
            </w:pPr>
            <w:r w:rsidRPr="005C4995">
              <w:rPr>
                <w:rFonts w:eastAsia="SimSun" w:cs="Times New Roman"/>
                <w:b/>
                <w:lang w:eastAsia="pl-PL"/>
              </w:rPr>
              <w:t>Mass-spring system</w:t>
            </w:r>
          </w:p>
        </w:tc>
      </w:tr>
      <w:tr w:rsidR="00F91522" w:rsidRPr="005C4995" w14:paraId="61635906" w14:textId="77777777" w:rsidTr="00544DBF">
        <w:trPr>
          <w:jc w:val="center"/>
        </w:trPr>
        <w:tc>
          <w:tcPr>
            <w:tcW w:w="2122" w:type="dxa"/>
            <w:vMerge/>
            <w:vAlign w:val="center"/>
          </w:tcPr>
          <w:p w14:paraId="0EF995D6" w14:textId="77777777" w:rsidR="00F91522" w:rsidRPr="005C4995" w:rsidRDefault="00F91522" w:rsidP="00544DBF">
            <w:pPr>
              <w:spacing w:after="0"/>
              <w:jc w:val="center"/>
              <w:rPr>
                <w:rFonts w:eastAsia="SimSun" w:cs="Times New Roman"/>
                <w:b/>
                <w:lang w:eastAsia="pl-PL"/>
              </w:rPr>
            </w:pPr>
          </w:p>
        </w:tc>
        <w:tc>
          <w:tcPr>
            <w:tcW w:w="1643" w:type="dxa"/>
            <w:vAlign w:val="center"/>
          </w:tcPr>
          <w:p w14:paraId="17F5FAE7" w14:textId="77777777" w:rsidR="00F91522" w:rsidRPr="005C4995" w:rsidRDefault="00F91522" w:rsidP="00544DBF">
            <w:pPr>
              <w:spacing w:after="0"/>
              <w:jc w:val="center"/>
              <w:rPr>
                <w:rFonts w:eastAsia="SimSun" w:cs="Times New Roman"/>
                <w:b/>
                <w:lang w:eastAsia="it-IT"/>
              </w:rPr>
            </w:pPr>
            <w:r w:rsidRPr="005C4995">
              <w:rPr>
                <w:rFonts w:eastAsia="SimSun" w:cs="Times New Roman"/>
                <w:b/>
                <w:lang w:eastAsia="it-IT"/>
              </w:rPr>
              <w:t xml:space="preserve">Sample </w:t>
            </w:r>
          </w:p>
          <w:p w14:paraId="52A72052" w14:textId="77777777" w:rsidR="00F91522" w:rsidRPr="005C4995" w:rsidRDefault="00F91522" w:rsidP="00544DBF">
            <w:pPr>
              <w:spacing w:after="0"/>
              <w:jc w:val="center"/>
              <w:rPr>
                <w:rFonts w:eastAsia="SimSun" w:cs="Times New Roman"/>
                <w:b/>
                <w:lang w:eastAsia="pl-PL"/>
              </w:rPr>
            </w:pPr>
            <w:r w:rsidRPr="005C4995">
              <w:rPr>
                <w:rFonts w:eastAsia="SimSun" w:cs="Times New Roman"/>
                <w:b/>
                <w:lang w:eastAsia="it-IT"/>
              </w:rPr>
              <w:t>thickness (mm)</w:t>
            </w:r>
          </w:p>
        </w:tc>
        <w:tc>
          <w:tcPr>
            <w:tcW w:w="2184" w:type="dxa"/>
            <w:vAlign w:val="center"/>
          </w:tcPr>
          <w:p w14:paraId="708FD0AA" w14:textId="77777777" w:rsidR="00F91522" w:rsidRPr="005C4995" w:rsidRDefault="00F91522" w:rsidP="00544DBF">
            <w:pPr>
              <w:spacing w:after="0"/>
              <w:jc w:val="center"/>
              <w:rPr>
                <w:rFonts w:eastAsia="SimSun" w:cs="Times New Roman"/>
                <w:b/>
                <w:lang w:eastAsia="pl-PL"/>
              </w:rPr>
            </w:pPr>
            <w:r w:rsidRPr="005C4995">
              <w:rPr>
                <w:rFonts w:eastAsia="SimSun" w:cs="Times New Roman"/>
                <w:b/>
                <w:lang w:eastAsia="pl-PL"/>
              </w:rPr>
              <w:t>Dynamic stiffness per unit area (MN/m</w:t>
            </w:r>
            <w:r w:rsidRPr="005C4995">
              <w:rPr>
                <w:rFonts w:eastAsia="SimSun" w:cs="Times New Roman"/>
                <w:b/>
                <w:vertAlign w:val="superscript"/>
                <w:lang w:eastAsia="pl-PL"/>
              </w:rPr>
              <w:t>3</w:t>
            </w:r>
            <w:r w:rsidRPr="005C4995">
              <w:rPr>
                <w:rFonts w:eastAsia="SimSun" w:cs="Times New Roman"/>
                <w:b/>
                <w:lang w:eastAsia="it-IT"/>
              </w:rPr>
              <w:t>)</w:t>
            </w:r>
          </w:p>
        </w:tc>
        <w:tc>
          <w:tcPr>
            <w:tcW w:w="1501" w:type="dxa"/>
            <w:vAlign w:val="center"/>
          </w:tcPr>
          <w:p w14:paraId="5844F2A8" w14:textId="77777777" w:rsidR="00F91522" w:rsidRPr="005C4995" w:rsidRDefault="00F91522" w:rsidP="00544DBF">
            <w:pPr>
              <w:spacing w:after="0"/>
              <w:jc w:val="center"/>
              <w:rPr>
                <w:rFonts w:eastAsia="SimSun" w:cs="Times New Roman"/>
                <w:b/>
                <w:lang w:eastAsia="pl-PL"/>
              </w:rPr>
            </w:pPr>
            <w:r w:rsidRPr="005C4995">
              <w:rPr>
                <w:rFonts w:eastAsia="SimSun" w:cs="Times New Roman"/>
                <w:b/>
                <w:lang w:eastAsia="pl-PL"/>
              </w:rPr>
              <w:t>Internal Loss Factor (-)</w:t>
            </w:r>
          </w:p>
        </w:tc>
        <w:tc>
          <w:tcPr>
            <w:tcW w:w="2346" w:type="dxa"/>
            <w:vAlign w:val="center"/>
          </w:tcPr>
          <w:p w14:paraId="681DFC42" w14:textId="77777777" w:rsidR="00F91522" w:rsidRPr="005C4995" w:rsidRDefault="00F91522" w:rsidP="00544DBF">
            <w:pPr>
              <w:spacing w:after="0"/>
              <w:jc w:val="center"/>
              <w:rPr>
                <w:rFonts w:eastAsia="SimSun" w:cs="Times New Roman"/>
                <w:b/>
                <w:lang w:eastAsia="pl-PL"/>
              </w:rPr>
            </w:pPr>
            <w:r w:rsidRPr="005C4995">
              <w:rPr>
                <w:rFonts w:eastAsia="SimSun" w:cs="Times New Roman"/>
                <w:b/>
                <w:lang w:eastAsia="pl-PL"/>
              </w:rPr>
              <w:t>Mass-spring resonance frequency (Hz)</w:t>
            </w:r>
          </w:p>
        </w:tc>
      </w:tr>
      <w:tr w:rsidR="00F91522" w:rsidRPr="005C4995" w14:paraId="59886D02" w14:textId="77777777" w:rsidTr="00544DBF">
        <w:trPr>
          <w:jc w:val="center"/>
        </w:trPr>
        <w:tc>
          <w:tcPr>
            <w:tcW w:w="2122" w:type="dxa"/>
            <w:vAlign w:val="center"/>
          </w:tcPr>
          <w:p w14:paraId="3B5B2E58" w14:textId="77777777" w:rsidR="00F91522" w:rsidRPr="005C4995" w:rsidRDefault="00F91522" w:rsidP="00544DBF">
            <w:pPr>
              <w:spacing w:after="0"/>
              <w:jc w:val="center"/>
              <w:rPr>
                <w:rFonts w:eastAsia="SimSun" w:cs="Times New Roman"/>
                <w:b/>
                <w:lang w:eastAsia="pl-PL"/>
              </w:rPr>
            </w:pPr>
            <w:r w:rsidRPr="005C4995">
              <w:rPr>
                <w:rFonts w:eastAsia="SimSun" w:cs="Times New Roman"/>
                <w:b/>
                <w:lang w:eastAsia="pl-PL"/>
              </w:rPr>
              <w:t>A (Yellow Sylomer)</w:t>
            </w:r>
          </w:p>
        </w:tc>
        <w:tc>
          <w:tcPr>
            <w:tcW w:w="1643" w:type="dxa"/>
            <w:vAlign w:val="center"/>
          </w:tcPr>
          <w:p w14:paraId="340DC6C7" w14:textId="77777777" w:rsidR="00F91522" w:rsidRPr="005C4995" w:rsidRDefault="00F91522" w:rsidP="00544DBF">
            <w:pPr>
              <w:spacing w:after="0"/>
              <w:jc w:val="center"/>
              <w:rPr>
                <w:rFonts w:eastAsia="SimSun" w:cs="Times New Roman"/>
                <w:lang w:eastAsia="pl-PL"/>
              </w:rPr>
            </w:pPr>
            <w:r w:rsidRPr="005C4995">
              <w:rPr>
                <w:rFonts w:eastAsia="SimSun" w:cs="Times New Roman"/>
                <w:lang w:eastAsia="pl-PL"/>
              </w:rPr>
              <w:t>15</w:t>
            </w:r>
          </w:p>
        </w:tc>
        <w:tc>
          <w:tcPr>
            <w:tcW w:w="2184" w:type="dxa"/>
            <w:vAlign w:val="center"/>
          </w:tcPr>
          <w:p w14:paraId="0F8F8DD9" w14:textId="77777777" w:rsidR="00F91522" w:rsidRPr="005C4995" w:rsidRDefault="00F91522" w:rsidP="00544DBF">
            <w:pPr>
              <w:spacing w:after="0"/>
              <w:jc w:val="center"/>
              <w:rPr>
                <w:rFonts w:eastAsia="SimSun" w:cs="Times New Roman"/>
                <w:lang w:eastAsia="pl-PL"/>
              </w:rPr>
            </w:pPr>
            <w:r w:rsidRPr="005C4995">
              <w:rPr>
                <w:rFonts w:eastAsia="SimSun" w:cs="Times New Roman"/>
                <w:lang w:eastAsia="pl-PL"/>
              </w:rPr>
              <w:t>23.52</w:t>
            </w:r>
          </w:p>
        </w:tc>
        <w:tc>
          <w:tcPr>
            <w:tcW w:w="1501" w:type="dxa"/>
            <w:vAlign w:val="center"/>
          </w:tcPr>
          <w:p w14:paraId="1141713C" w14:textId="77777777" w:rsidR="00F91522" w:rsidRPr="005C4995" w:rsidRDefault="00F91522" w:rsidP="00544DBF">
            <w:pPr>
              <w:spacing w:after="0"/>
              <w:jc w:val="center"/>
              <w:rPr>
                <w:rFonts w:eastAsia="SimSun" w:cs="Times New Roman"/>
                <w:lang w:eastAsia="pl-PL"/>
              </w:rPr>
            </w:pPr>
            <w:r w:rsidRPr="005C4995">
              <w:rPr>
                <w:rFonts w:eastAsia="SimSun" w:cs="Times New Roman"/>
                <w:lang w:eastAsia="pl-PL"/>
              </w:rPr>
              <w:t>0.37</w:t>
            </w:r>
          </w:p>
        </w:tc>
        <w:tc>
          <w:tcPr>
            <w:tcW w:w="2346" w:type="dxa"/>
            <w:vAlign w:val="center"/>
          </w:tcPr>
          <w:p w14:paraId="16A1D581" w14:textId="77777777" w:rsidR="00F91522" w:rsidRPr="005C4995" w:rsidRDefault="00F91522" w:rsidP="00544DBF">
            <w:pPr>
              <w:spacing w:after="0"/>
              <w:jc w:val="center"/>
              <w:rPr>
                <w:rFonts w:eastAsia="SimSun" w:cs="Times New Roman"/>
                <w:lang w:eastAsia="pl-PL"/>
              </w:rPr>
            </w:pPr>
            <w:r w:rsidRPr="005C4995">
              <w:rPr>
                <w:rFonts w:eastAsia="SimSun" w:cs="Times New Roman"/>
                <w:lang w:eastAsia="pl-PL"/>
              </w:rPr>
              <w:t>62</w:t>
            </w:r>
          </w:p>
        </w:tc>
      </w:tr>
      <w:tr w:rsidR="00F91522" w:rsidRPr="005C4995" w14:paraId="5CE7C94F" w14:textId="77777777" w:rsidTr="00544DBF">
        <w:trPr>
          <w:jc w:val="center"/>
        </w:trPr>
        <w:tc>
          <w:tcPr>
            <w:tcW w:w="2122" w:type="dxa"/>
            <w:vAlign w:val="center"/>
          </w:tcPr>
          <w:p w14:paraId="61CAD9F0" w14:textId="77777777" w:rsidR="00F91522" w:rsidRPr="005C4995" w:rsidRDefault="00F91522" w:rsidP="00544DBF">
            <w:pPr>
              <w:spacing w:after="0"/>
              <w:jc w:val="center"/>
              <w:rPr>
                <w:rFonts w:eastAsia="SimSun" w:cs="Times New Roman"/>
                <w:b/>
                <w:lang w:eastAsia="pl-PL"/>
              </w:rPr>
            </w:pPr>
            <w:r w:rsidRPr="005C4995">
              <w:rPr>
                <w:rFonts w:eastAsia="SimSun" w:cs="Times New Roman"/>
                <w:b/>
                <w:lang w:eastAsia="pl-PL"/>
              </w:rPr>
              <w:t>B (Green Sylomer)</w:t>
            </w:r>
          </w:p>
        </w:tc>
        <w:tc>
          <w:tcPr>
            <w:tcW w:w="1643" w:type="dxa"/>
            <w:vAlign w:val="center"/>
          </w:tcPr>
          <w:p w14:paraId="3E17C1D3" w14:textId="77777777" w:rsidR="00F91522" w:rsidRPr="005C4995" w:rsidRDefault="00F91522" w:rsidP="00544DBF">
            <w:pPr>
              <w:spacing w:after="0"/>
              <w:jc w:val="center"/>
              <w:rPr>
                <w:rFonts w:eastAsia="SimSun" w:cs="Times New Roman"/>
                <w:lang w:eastAsia="pl-PL"/>
              </w:rPr>
            </w:pPr>
            <w:r w:rsidRPr="005C4995">
              <w:rPr>
                <w:rFonts w:eastAsia="SimSun" w:cs="Times New Roman"/>
                <w:lang w:eastAsia="pl-PL"/>
              </w:rPr>
              <w:t>15</w:t>
            </w:r>
          </w:p>
        </w:tc>
        <w:tc>
          <w:tcPr>
            <w:tcW w:w="2184" w:type="dxa"/>
            <w:vAlign w:val="center"/>
          </w:tcPr>
          <w:p w14:paraId="30739C3C" w14:textId="77777777" w:rsidR="00F91522" w:rsidRPr="005C4995" w:rsidRDefault="00F91522" w:rsidP="00544DBF">
            <w:pPr>
              <w:spacing w:after="0"/>
              <w:jc w:val="center"/>
              <w:rPr>
                <w:rFonts w:eastAsia="SimSun" w:cs="Times New Roman"/>
                <w:lang w:eastAsia="pl-PL"/>
              </w:rPr>
            </w:pPr>
            <w:r w:rsidRPr="005C4995">
              <w:rPr>
                <w:rFonts w:eastAsia="SimSun" w:cs="Times New Roman"/>
                <w:lang w:eastAsia="pl-PL"/>
              </w:rPr>
              <w:t>32.61</w:t>
            </w:r>
          </w:p>
        </w:tc>
        <w:tc>
          <w:tcPr>
            <w:tcW w:w="1501" w:type="dxa"/>
            <w:vAlign w:val="center"/>
          </w:tcPr>
          <w:p w14:paraId="5E3D88CE" w14:textId="77777777" w:rsidR="00F91522" w:rsidRPr="005C4995" w:rsidRDefault="00F91522" w:rsidP="00544DBF">
            <w:pPr>
              <w:spacing w:after="0"/>
              <w:jc w:val="center"/>
              <w:rPr>
                <w:rFonts w:eastAsia="SimSun" w:cs="Times New Roman"/>
                <w:lang w:eastAsia="pl-PL"/>
              </w:rPr>
            </w:pPr>
            <w:r w:rsidRPr="005C4995">
              <w:rPr>
                <w:rFonts w:eastAsia="SimSun" w:cs="Times New Roman"/>
                <w:lang w:eastAsia="pl-PL"/>
              </w:rPr>
              <w:t>0.32</w:t>
            </w:r>
          </w:p>
        </w:tc>
        <w:tc>
          <w:tcPr>
            <w:tcW w:w="2346" w:type="dxa"/>
            <w:vAlign w:val="center"/>
          </w:tcPr>
          <w:p w14:paraId="79B62CF6" w14:textId="77777777" w:rsidR="00F91522" w:rsidRPr="005C4995" w:rsidRDefault="00F91522" w:rsidP="00544DBF">
            <w:pPr>
              <w:spacing w:after="0"/>
              <w:jc w:val="center"/>
              <w:rPr>
                <w:rFonts w:eastAsia="SimSun" w:cs="Times New Roman"/>
                <w:lang w:eastAsia="pl-PL"/>
              </w:rPr>
            </w:pPr>
            <w:r w:rsidRPr="005C4995">
              <w:rPr>
                <w:rFonts w:eastAsia="SimSun" w:cs="Times New Roman"/>
                <w:lang w:eastAsia="pl-PL"/>
              </w:rPr>
              <w:t>73</w:t>
            </w:r>
          </w:p>
        </w:tc>
      </w:tr>
      <w:tr w:rsidR="00F91522" w:rsidRPr="005C4995" w14:paraId="3C4D8BCD" w14:textId="77777777" w:rsidTr="00544DBF">
        <w:trPr>
          <w:jc w:val="center"/>
        </w:trPr>
        <w:tc>
          <w:tcPr>
            <w:tcW w:w="2122" w:type="dxa"/>
            <w:vAlign w:val="center"/>
          </w:tcPr>
          <w:p w14:paraId="4322C3ED" w14:textId="77777777" w:rsidR="00F91522" w:rsidRPr="005C4995" w:rsidRDefault="00F91522" w:rsidP="00544DBF">
            <w:pPr>
              <w:spacing w:after="0"/>
              <w:jc w:val="center"/>
              <w:rPr>
                <w:rFonts w:eastAsia="SimSun" w:cs="Times New Roman"/>
                <w:b/>
                <w:lang w:eastAsia="pl-PL"/>
              </w:rPr>
            </w:pPr>
            <w:r w:rsidRPr="005C4995">
              <w:rPr>
                <w:rFonts w:eastAsia="SimSun" w:cs="Times New Roman"/>
                <w:b/>
                <w:lang w:eastAsia="pl-PL"/>
              </w:rPr>
              <w:t>C (EVA)</w:t>
            </w:r>
          </w:p>
        </w:tc>
        <w:tc>
          <w:tcPr>
            <w:tcW w:w="1643" w:type="dxa"/>
            <w:vAlign w:val="center"/>
          </w:tcPr>
          <w:p w14:paraId="27C327FA" w14:textId="77777777" w:rsidR="00F91522" w:rsidRPr="005C4995" w:rsidRDefault="00F91522" w:rsidP="00544DBF">
            <w:pPr>
              <w:spacing w:after="0"/>
              <w:jc w:val="center"/>
              <w:rPr>
                <w:rFonts w:eastAsia="SimSun" w:cs="Times New Roman"/>
                <w:lang w:eastAsia="pl-PL"/>
              </w:rPr>
            </w:pPr>
            <w:r w:rsidRPr="005C4995">
              <w:rPr>
                <w:rFonts w:eastAsia="SimSun" w:cs="Times New Roman"/>
                <w:lang w:eastAsia="pl-PL"/>
              </w:rPr>
              <w:t>20</w:t>
            </w:r>
          </w:p>
        </w:tc>
        <w:tc>
          <w:tcPr>
            <w:tcW w:w="2184" w:type="dxa"/>
            <w:vAlign w:val="center"/>
          </w:tcPr>
          <w:p w14:paraId="04E1633D" w14:textId="77777777" w:rsidR="00F91522" w:rsidRPr="005C4995" w:rsidRDefault="00F91522" w:rsidP="00544DBF">
            <w:pPr>
              <w:spacing w:after="0"/>
              <w:jc w:val="center"/>
              <w:rPr>
                <w:rFonts w:eastAsia="SimSun" w:cs="Times New Roman"/>
                <w:lang w:eastAsia="pl-PL"/>
              </w:rPr>
            </w:pPr>
            <w:r w:rsidRPr="005C4995">
              <w:rPr>
                <w:rFonts w:eastAsia="SimSun" w:cs="Times New Roman"/>
                <w:lang w:eastAsia="pl-PL"/>
              </w:rPr>
              <w:t>41.15</w:t>
            </w:r>
          </w:p>
        </w:tc>
        <w:tc>
          <w:tcPr>
            <w:tcW w:w="1501" w:type="dxa"/>
            <w:vAlign w:val="center"/>
          </w:tcPr>
          <w:p w14:paraId="55A8BE3A" w14:textId="77777777" w:rsidR="00F91522" w:rsidRPr="005C4995" w:rsidRDefault="00F91522" w:rsidP="00544DBF">
            <w:pPr>
              <w:spacing w:after="0"/>
              <w:jc w:val="center"/>
              <w:rPr>
                <w:rFonts w:eastAsia="SimSun" w:cs="Times New Roman"/>
                <w:lang w:eastAsia="pl-PL"/>
              </w:rPr>
            </w:pPr>
            <w:r w:rsidRPr="005C4995">
              <w:rPr>
                <w:rFonts w:eastAsia="SimSun" w:cs="Times New Roman"/>
                <w:lang w:eastAsia="pl-PL"/>
              </w:rPr>
              <w:t>0.62</w:t>
            </w:r>
          </w:p>
        </w:tc>
        <w:tc>
          <w:tcPr>
            <w:tcW w:w="2346" w:type="dxa"/>
            <w:vAlign w:val="center"/>
          </w:tcPr>
          <w:p w14:paraId="45969136" w14:textId="77777777" w:rsidR="00F91522" w:rsidRPr="005C4995" w:rsidRDefault="00F91522" w:rsidP="00544DBF">
            <w:pPr>
              <w:spacing w:after="0"/>
              <w:jc w:val="center"/>
              <w:rPr>
                <w:rFonts w:eastAsia="SimSun" w:cs="Times New Roman"/>
                <w:lang w:eastAsia="pl-PL"/>
              </w:rPr>
            </w:pPr>
            <w:r w:rsidRPr="005C4995">
              <w:rPr>
                <w:rFonts w:eastAsia="SimSun" w:cs="Times New Roman"/>
                <w:lang w:eastAsia="pl-PL"/>
              </w:rPr>
              <w:t>82</w:t>
            </w:r>
          </w:p>
        </w:tc>
      </w:tr>
      <w:tr w:rsidR="00F91522" w:rsidRPr="005C4995" w14:paraId="77C0AB35" w14:textId="77777777" w:rsidTr="00544DBF">
        <w:trPr>
          <w:jc w:val="center"/>
        </w:trPr>
        <w:tc>
          <w:tcPr>
            <w:tcW w:w="2122" w:type="dxa"/>
            <w:vAlign w:val="center"/>
          </w:tcPr>
          <w:p w14:paraId="05F90062" w14:textId="77777777" w:rsidR="00F91522" w:rsidRPr="005C4995" w:rsidRDefault="00F91522" w:rsidP="00544DBF">
            <w:pPr>
              <w:spacing w:after="0"/>
              <w:jc w:val="center"/>
              <w:rPr>
                <w:rFonts w:eastAsia="SimSun" w:cs="Times New Roman"/>
                <w:b/>
                <w:lang w:eastAsia="pl-PL"/>
              </w:rPr>
            </w:pPr>
            <w:r w:rsidRPr="005C4995">
              <w:rPr>
                <w:rFonts w:eastAsia="SimSun" w:cs="Times New Roman"/>
                <w:b/>
                <w:lang w:eastAsia="pl-PL"/>
              </w:rPr>
              <w:t>D (EVA)</w:t>
            </w:r>
          </w:p>
        </w:tc>
        <w:tc>
          <w:tcPr>
            <w:tcW w:w="1643" w:type="dxa"/>
            <w:vAlign w:val="center"/>
          </w:tcPr>
          <w:p w14:paraId="3C9058F6" w14:textId="77777777" w:rsidR="00F91522" w:rsidRPr="005C4995" w:rsidRDefault="00F91522" w:rsidP="00544DBF">
            <w:pPr>
              <w:spacing w:after="0"/>
              <w:jc w:val="center"/>
              <w:rPr>
                <w:rFonts w:eastAsia="SimSun" w:cs="Times New Roman"/>
                <w:lang w:eastAsia="pl-PL"/>
              </w:rPr>
            </w:pPr>
            <w:r w:rsidRPr="005C4995">
              <w:rPr>
                <w:rFonts w:eastAsia="SimSun" w:cs="Times New Roman"/>
                <w:lang w:eastAsia="pl-PL"/>
              </w:rPr>
              <w:t>25</w:t>
            </w:r>
          </w:p>
        </w:tc>
        <w:tc>
          <w:tcPr>
            <w:tcW w:w="2184" w:type="dxa"/>
            <w:vAlign w:val="center"/>
          </w:tcPr>
          <w:p w14:paraId="08B1B966" w14:textId="77777777" w:rsidR="00F91522" w:rsidRPr="005C4995" w:rsidRDefault="00F91522" w:rsidP="00544DBF">
            <w:pPr>
              <w:spacing w:after="0"/>
              <w:jc w:val="center"/>
              <w:rPr>
                <w:rFonts w:eastAsia="SimSun" w:cs="Times New Roman"/>
                <w:lang w:eastAsia="pl-PL"/>
              </w:rPr>
            </w:pPr>
            <w:r w:rsidRPr="005C4995">
              <w:rPr>
                <w:rFonts w:eastAsia="SimSun" w:cs="Times New Roman"/>
                <w:lang w:eastAsia="pl-PL"/>
              </w:rPr>
              <w:t>100.26</w:t>
            </w:r>
          </w:p>
        </w:tc>
        <w:tc>
          <w:tcPr>
            <w:tcW w:w="1501" w:type="dxa"/>
            <w:vAlign w:val="center"/>
          </w:tcPr>
          <w:p w14:paraId="25224457" w14:textId="77777777" w:rsidR="00F91522" w:rsidRPr="005C4995" w:rsidRDefault="00F91522" w:rsidP="00544DBF">
            <w:pPr>
              <w:spacing w:after="0"/>
              <w:jc w:val="center"/>
              <w:rPr>
                <w:rFonts w:eastAsia="SimSun" w:cs="Times New Roman"/>
                <w:lang w:eastAsia="pl-PL"/>
              </w:rPr>
            </w:pPr>
            <w:r w:rsidRPr="005C4995">
              <w:rPr>
                <w:rFonts w:eastAsia="SimSun" w:cs="Times New Roman"/>
                <w:lang w:eastAsia="pl-PL"/>
              </w:rPr>
              <w:t>0.41</w:t>
            </w:r>
          </w:p>
        </w:tc>
        <w:tc>
          <w:tcPr>
            <w:tcW w:w="2346" w:type="dxa"/>
            <w:vAlign w:val="center"/>
          </w:tcPr>
          <w:p w14:paraId="2EA47F9E" w14:textId="77777777" w:rsidR="00F91522" w:rsidRPr="005C4995" w:rsidRDefault="00F91522" w:rsidP="00544DBF">
            <w:pPr>
              <w:spacing w:after="0"/>
              <w:jc w:val="center"/>
              <w:rPr>
                <w:rFonts w:eastAsia="SimSun" w:cs="Times New Roman"/>
                <w:lang w:eastAsia="pl-PL"/>
              </w:rPr>
            </w:pPr>
            <w:r w:rsidRPr="005C4995">
              <w:rPr>
                <w:rFonts w:eastAsia="SimSun" w:cs="Times New Roman"/>
                <w:lang w:eastAsia="pl-PL"/>
              </w:rPr>
              <w:t>128</w:t>
            </w:r>
          </w:p>
        </w:tc>
      </w:tr>
    </w:tbl>
    <w:p w14:paraId="35751627" w14:textId="77777777" w:rsidR="00F91522" w:rsidRDefault="00F91522" w:rsidP="00F91522">
      <w:pPr>
        <w:spacing w:after="0"/>
        <w:rPr>
          <w:rFonts w:cs="Times New Roman"/>
        </w:rPr>
      </w:pPr>
    </w:p>
    <w:p w14:paraId="67DFA06B" w14:textId="77777777" w:rsidR="00F91522" w:rsidRPr="00417719" w:rsidRDefault="00F91522" w:rsidP="00F91522">
      <w:pPr>
        <w:rPr>
          <w:rFonts w:cs="Times New Roman"/>
        </w:rPr>
      </w:pPr>
    </w:p>
    <w:p w14:paraId="50CACF6D" w14:textId="77777777" w:rsidR="00F91522" w:rsidRPr="005C4995" w:rsidRDefault="00F91522" w:rsidP="00F91522">
      <w:pPr>
        <w:pStyle w:val="Caption"/>
        <w:keepNext/>
        <w:spacing w:before="0" w:after="0" w:line="360" w:lineRule="auto"/>
        <w:jc w:val="left"/>
        <w:rPr>
          <w:b w:val="0"/>
          <w:szCs w:val="22"/>
        </w:rPr>
      </w:pPr>
      <w:r w:rsidRPr="00CE7A3A">
        <w:rPr>
          <w:szCs w:val="22"/>
        </w:rPr>
        <w:t xml:space="preserve">Table </w:t>
      </w:r>
      <w:r>
        <w:rPr>
          <w:szCs w:val="22"/>
        </w:rPr>
        <w:t>2</w:t>
      </w:r>
      <w:r w:rsidRPr="00CE7A3A">
        <w:rPr>
          <w:noProof/>
          <w:szCs w:val="22"/>
        </w:rPr>
        <w:t>.</w:t>
      </w:r>
      <w:r w:rsidRPr="005C4995">
        <w:rPr>
          <w:b w:val="0"/>
          <w:szCs w:val="22"/>
        </w:rPr>
        <w:t xml:space="preserve"> Resilient materials used with the </w:t>
      </w:r>
      <w:proofErr w:type="spellStart"/>
      <w:r>
        <w:rPr>
          <w:b w:val="0"/>
          <w:szCs w:val="22"/>
        </w:rPr>
        <w:t>Ondol</w:t>
      </w:r>
      <w:proofErr w:type="spellEnd"/>
      <w:r>
        <w:rPr>
          <w:b w:val="0"/>
          <w:szCs w:val="22"/>
        </w:rPr>
        <w:t xml:space="preserve"> floating floor</w:t>
      </w:r>
      <w:r w:rsidRPr="005C4995">
        <w:rPr>
          <w:b w:val="0"/>
          <w:szCs w:val="22"/>
        </w:rPr>
        <w:t xml:space="preserve"> and </w:t>
      </w:r>
      <w:r>
        <w:rPr>
          <w:b w:val="0"/>
          <w:szCs w:val="22"/>
        </w:rPr>
        <w:t xml:space="preserve">its </w:t>
      </w:r>
      <w:r w:rsidRPr="005C4995">
        <w:rPr>
          <w:b w:val="0"/>
          <w:szCs w:val="22"/>
        </w:rPr>
        <w:t>mass-spring resonance freq</w:t>
      </w:r>
      <w:r>
        <w:rPr>
          <w:b w:val="0"/>
          <w:szCs w:val="22"/>
        </w:rPr>
        <w:t>uency</w:t>
      </w:r>
      <w:r w:rsidRPr="005C4995">
        <w:rPr>
          <w:b w:val="0"/>
          <w:szCs w:val="22"/>
        </w:rPr>
        <w:t>.</w:t>
      </w:r>
    </w:p>
    <w:tbl>
      <w:tblPr>
        <w:tblW w:w="9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2"/>
        <w:gridCol w:w="1643"/>
        <w:gridCol w:w="2184"/>
        <w:gridCol w:w="1501"/>
        <w:gridCol w:w="2346"/>
      </w:tblGrid>
      <w:tr w:rsidR="00F91522" w:rsidRPr="005C4995" w14:paraId="6CD706A0" w14:textId="77777777" w:rsidTr="00544DBF">
        <w:trPr>
          <w:jc w:val="center"/>
        </w:trPr>
        <w:tc>
          <w:tcPr>
            <w:tcW w:w="2122" w:type="dxa"/>
            <w:vMerge w:val="restart"/>
            <w:vAlign w:val="center"/>
          </w:tcPr>
          <w:p w14:paraId="0F8473C0" w14:textId="77777777" w:rsidR="00F91522" w:rsidRPr="005C4995" w:rsidRDefault="00F91522" w:rsidP="00544DBF">
            <w:pPr>
              <w:spacing w:after="0"/>
              <w:jc w:val="center"/>
              <w:rPr>
                <w:rFonts w:eastAsia="SimSun" w:cs="Times New Roman"/>
                <w:b/>
                <w:lang w:eastAsia="pl-PL"/>
              </w:rPr>
            </w:pPr>
            <w:r w:rsidRPr="005C4995">
              <w:rPr>
                <w:rFonts w:eastAsia="SimSun" w:cs="Times New Roman"/>
                <w:b/>
                <w:lang w:eastAsia="pl-PL"/>
              </w:rPr>
              <w:t>Resilient Material</w:t>
            </w:r>
          </w:p>
        </w:tc>
        <w:tc>
          <w:tcPr>
            <w:tcW w:w="5328" w:type="dxa"/>
            <w:gridSpan w:val="3"/>
            <w:vAlign w:val="center"/>
          </w:tcPr>
          <w:p w14:paraId="6759367C" w14:textId="77777777" w:rsidR="00F91522" w:rsidRPr="005C4995" w:rsidRDefault="00F91522" w:rsidP="00544DBF">
            <w:pPr>
              <w:spacing w:after="0"/>
              <w:jc w:val="center"/>
              <w:rPr>
                <w:rFonts w:eastAsia="SimSun" w:cs="Times New Roman"/>
                <w:b/>
                <w:lang w:eastAsia="pl-PL"/>
              </w:rPr>
            </w:pPr>
            <w:r w:rsidRPr="005C4995">
              <w:rPr>
                <w:rFonts w:eastAsia="SimSun" w:cs="Times New Roman"/>
                <w:b/>
                <w:lang w:eastAsia="pl-PL"/>
              </w:rPr>
              <w:t>Resilient Material</w:t>
            </w:r>
          </w:p>
        </w:tc>
        <w:tc>
          <w:tcPr>
            <w:tcW w:w="2346" w:type="dxa"/>
            <w:vAlign w:val="center"/>
          </w:tcPr>
          <w:p w14:paraId="648C138D" w14:textId="77777777" w:rsidR="00F91522" w:rsidRPr="005C4995" w:rsidRDefault="00F91522" w:rsidP="00544DBF">
            <w:pPr>
              <w:spacing w:after="0"/>
              <w:jc w:val="center"/>
              <w:rPr>
                <w:rFonts w:eastAsia="SimSun" w:cs="Times New Roman"/>
                <w:b/>
                <w:lang w:eastAsia="pl-PL"/>
              </w:rPr>
            </w:pPr>
            <w:r w:rsidRPr="005C4995">
              <w:rPr>
                <w:rFonts w:eastAsia="SimSun" w:cs="Times New Roman"/>
                <w:b/>
                <w:lang w:eastAsia="pl-PL"/>
              </w:rPr>
              <w:t>Floating floor</w:t>
            </w:r>
          </w:p>
        </w:tc>
      </w:tr>
      <w:tr w:rsidR="00F91522" w:rsidRPr="005C4995" w14:paraId="5601D101" w14:textId="77777777" w:rsidTr="00544DBF">
        <w:trPr>
          <w:jc w:val="center"/>
        </w:trPr>
        <w:tc>
          <w:tcPr>
            <w:tcW w:w="2122" w:type="dxa"/>
            <w:vMerge/>
            <w:vAlign w:val="center"/>
          </w:tcPr>
          <w:p w14:paraId="10261260" w14:textId="77777777" w:rsidR="00F91522" w:rsidRPr="005C4995" w:rsidRDefault="00F91522" w:rsidP="00544DBF">
            <w:pPr>
              <w:spacing w:after="0"/>
              <w:jc w:val="center"/>
              <w:rPr>
                <w:rFonts w:eastAsia="SimSun" w:cs="Times New Roman"/>
                <w:b/>
                <w:lang w:eastAsia="pl-PL"/>
              </w:rPr>
            </w:pPr>
          </w:p>
        </w:tc>
        <w:tc>
          <w:tcPr>
            <w:tcW w:w="1643" w:type="dxa"/>
            <w:vAlign w:val="center"/>
          </w:tcPr>
          <w:p w14:paraId="1F9BB63B" w14:textId="77777777" w:rsidR="00F91522" w:rsidRPr="005C4995" w:rsidRDefault="00F91522" w:rsidP="00544DBF">
            <w:pPr>
              <w:spacing w:after="0"/>
              <w:jc w:val="center"/>
              <w:rPr>
                <w:rFonts w:eastAsia="SimSun" w:cs="Times New Roman"/>
                <w:b/>
                <w:lang w:eastAsia="it-IT"/>
              </w:rPr>
            </w:pPr>
            <w:r w:rsidRPr="005C4995">
              <w:rPr>
                <w:rFonts w:eastAsia="SimSun" w:cs="Times New Roman"/>
                <w:b/>
                <w:lang w:eastAsia="it-IT"/>
              </w:rPr>
              <w:t xml:space="preserve">Sample </w:t>
            </w:r>
          </w:p>
          <w:p w14:paraId="33AAC89B" w14:textId="77777777" w:rsidR="00F91522" w:rsidRPr="005C4995" w:rsidRDefault="00F91522" w:rsidP="00544DBF">
            <w:pPr>
              <w:spacing w:after="0"/>
              <w:jc w:val="center"/>
              <w:rPr>
                <w:rFonts w:eastAsia="SimSun" w:cs="Times New Roman"/>
                <w:b/>
                <w:lang w:eastAsia="pl-PL"/>
              </w:rPr>
            </w:pPr>
            <w:r w:rsidRPr="005C4995">
              <w:rPr>
                <w:rFonts w:eastAsia="SimSun" w:cs="Times New Roman"/>
                <w:b/>
                <w:lang w:eastAsia="it-IT"/>
              </w:rPr>
              <w:t>thickness (mm)</w:t>
            </w:r>
          </w:p>
        </w:tc>
        <w:tc>
          <w:tcPr>
            <w:tcW w:w="2184" w:type="dxa"/>
            <w:vAlign w:val="center"/>
          </w:tcPr>
          <w:p w14:paraId="39DEAD9D" w14:textId="77777777" w:rsidR="00F91522" w:rsidRPr="005C4995" w:rsidRDefault="00F91522" w:rsidP="00544DBF">
            <w:pPr>
              <w:spacing w:after="0"/>
              <w:jc w:val="center"/>
              <w:rPr>
                <w:rFonts w:eastAsia="SimSun" w:cs="Times New Roman"/>
                <w:b/>
                <w:lang w:eastAsia="pl-PL"/>
              </w:rPr>
            </w:pPr>
            <w:r w:rsidRPr="005C4995">
              <w:rPr>
                <w:rFonts w:eastAsia="SimSun" w:cs="Times New Roman"/>
                <w:b/>
                <w:lang w:eastAsia="pl-PL"/>
              </w:rPr>
              <w:t>Dynamic stiffness per unit area (MN/m</w:t>
            </w:r>
            <w:r w:rsidRPr="005C4995">
              <w:rPr>
                <w:rFonts w:eastAsia="SimSun" w:cs="Times New Roman"/>
                <w:b/>
                <w:vertAlign w:val="superscript"/>
                <w:lang w:eastAsia="pl-PL"/>
              </w:rPr>
              <w:t>3</w:t>
            </w:r>
            <w:r w:rsidRPr="005C4995">
              <w:rPr>
                <w:rFonts w:eastAsia="SimSun" w:cs="Times New Roman"/>
                <w:b/>
                <w:lang w:eastAsia="it-IT"/>
              </w:rPr>
              <w:t>)</w:t>
            </w:r>
          </w:p>
        </w:tc>
        <w:tc>
          <w:tcPr>
            <w:tcW w:w="1501" w:type="dxa"/>
            <w:vAlign w:val="center"/>
          </w:tcPr>
          <w:p w14:paraId="2EB72891" w14:textId="77777777" w:rsidR="00F91522" w:rsidRPr="005C4995" w:rsidRDefault="00F91522" w:rsidP="00544DBF">
            <w:pPr>
              <w:spacing w:after="0"/>
              <w:jc w:val="center"/>
              <w:rPr>
                <w:rFonts w:eastAsia="SimSun" w:cs="Times New Roman"/>
                <w:b/>
                <w:lang w:eastAsia="pl-PL"/>
              </w:rPr>
            </w:pPr>
            <w:r w:rsidRPr="005C4995">
              <w:rPr>
                <w:rFonts w:eastAsia="SimSun" w:cs="Times New Roman"/>
                <w:b/>
                <w:lang w:eastAsia="pl-PL"/>
              </w:rPr>
              <w:t>Internal Loss Factor (-)</w:t>
            </w:r>
          </w:p>
        </w:tc>
        <w:tc>
          <w:tcPr>
            <w:tcW w:w="2346" w:type="dxa"/>
            <w:vAlign w:val="center"/>
          </w:tcPr>
          <w:p w14:paraId="439C15EC" w14:textId="77777777" w:rsidR="00F91522" w:rsidRPr="005C4995" w:rsidRDefault="00F91522" w:rsidP="00544DBF">
            <w:pPr>
              <w:spacing w:after="0"/>
              <w:jc w:val="center"/>
              <w:rPr>
                <w:rFonts w:eastAsia="SimSun" w:cs="Times New Roman"/>
                <w:b/>
                <w:lang w:eastAsia="pl-PL"/>
              </w:rPr>
            </w:pPr>
            <w:r w:rsidRPr="005C4995">
              <w:rPr>
                <w:rFonts w:eastAsia="SimSun" w:cs="Times New Roman"/>
                <w:b/>
                <w:lang w:eastAsia="pl-PL"/>
              </w:rPr>
              <w:t>Mass-spring resonance frequency (Hz)</w:t>
            </w:r>
          </w:p>
        </w:tc>
      </w:tr>
      <w:tr w:rsidR="00F91522" w:rsidRPr="005C4995" w14:paraId="2B27CF01" w14:textId="77777777" w:rsidTr="00544DBF">
        <w:trPr>
          <w:jc w:val="center"/>
        </w:trPr>
        <w:tc>
          <w:tcPr>
            <w:tcW w:w="2122" w:type="dxa"/>
            <w:vAlign w:val="center"/>
          </w:tcPr>
          <w:p w14:paraId="1EBBFE23" w14:textId="77777777" w:rsidR="00F91522" w:rsidRPr="005C4995" w:rsidRDefault="00F91522" w:rsidP="00544DBF">
            <w:pPr>
              <w:spacing w:after="0"/>
              <w:jc w:val="center"/>
              <w:rPr>
                <w:rFonts w:eastAsia="SimSun" w:cs="Times New Roman"/>
                <w:b/>
                <w:lang w:eastAsia="pl-PL"/>
              </w:rPr>
            </w:pPr>
            <w:r>
              <w:rPr>
                <w:rFonts w:eastAsia="SimSun" w:cs="Times New Roman"/>
                <w:b/>
                <w:lang w:eastAsia="pl-PL"/>
              </w:rPr>
              <w:t>EPS</w:t>
            </w:r>
          </w:p>
        </w:tc>
        <w:tc>
          <w:tcPr>
            <w:tcW w:w="1643" w:type="dxa"/>
            <w:vAlign w:val="center"/>
          </w:tcPr>
          <w:p w14:paraId="2D115856" w14:textId="77777777" w:rsidR="00F91522" w:rsidRPr="005C4995" w:rsidRDefault="00F91522" w:rsidP="00544DBF">
            <w:pPr>
              <w:spacing w:after="0"/>
              <w:jc w:val="center"/>
              <w:rPr>
                <w:rFonts w:eastAsia="SimSun" w:cs="Times New Roman"/>
                <w:lang w:eastAsia="pl-PL"/>
              </w:rPr>
            </w:pPr>
            <w:r>
              <w:rPr>
                <w:rFonts w:eastAsia="SimSun" w:cs="Times New Roman"/>
                <w:lang w:eastAsia="pl-PL"/>
              </w:rPr>
              <w:t>30</w:t>
            </w:r>
          </w:p>
        </w:tc>
        <w:tc>
          <w:tcPr>
            <w:tcW w:w="2184" w:type="dxa"/>
            <w:vAlign w:val="center"/>
          </w:tcPr>
          <w:p w14:paraId="0D76A9FF" w14:textId="77777777" w:rsidR="00F91522" w:rsidRPr="005C4995" w:rsidRDefault="00F91522" w:rsidP="00544DBF">
            <w:pPr>
              <w:spacing w:after="0"/>
              <w:jc w:val="center"/>
              <w:rPr>
                <w:rFonts w:eastAsia="SimSun" w:cs="Times New Roman"/>
                <w:lang w:eastAsia="pl-PL"/>
              </w:rPr>
            </w:pPr>
            <w:r>
              <w:rPr>
                <w:rFonts w:eastAsia="SimSun" w:cs="Times New Roman"/>
                <w:lang w:eastAsia="pl-PL"/>
              </w:rPr>
              <w:t>20</w:t>
            </w:r>
          </w:p>
        </w:tc>
        <w:tc>
          <w:tcPr>
            <w:tcW w:w="1501" w:type="dxa"/>
            <w:vAlign w:val="center"/>
          </w:tcPr>
          <w:p w14:paraId="1C644B72" w14:textId="77777777" w:rsidR="00F91522" w:rsidRPr="005C4995" w:rsidRDefault="00F91522" w:rsidP="00544DBF">
            <w:pPr>
              <w:spacing w:after="0"/>
              <w:jc w:val="center"/>
              <w:rPr>
                <w:rFonts w:eastAsia="SimSun" w:cs="Times New Roman"/>
                <w:lang w:eastAsia="pl-PL"/>
              </w:rPr>
            </w:pPr>
            <w:r>
              <w:rPr>
                <w:rFonts w:eastAsia="SimSun" w:cs="Times New Roman"/>
                <w:lang w:eastAsia="pl-PL"/>
              </w:rPr>
              <w:t>-</w:t>
            </w:r>
          </w:p>
        </w:tc>
        <w:tc>
          <w:tcPr>
            <w:tcW w:w="2346" w:type="dxa"/>
            <w:vAlign w:val="center"/>
          </w:tcPr>
          <w:p w14:paraId="4EAF038B" w14:textId="77777777" w:rsidR="00F91522" w:rsidRPr="005C4995" w:rsidRDefault="00F91522" w:rsidP="00544DBF">
            <w:pPr>
              <w:spacing w:after="0"/>
              <w:jc w:val="center"/>
              <w:rPr>
                <w:rFonts w:eastAsia="SimSun" w:cs="Times New Roman"/>
                <w:lang w:eastAsia="pl-PL"/>
              </w:rPr>
            </w:pPr>
            <w:r>
              <w:rPr>
                <w:rFonts w:eastAsia="SimSun" w:cs="Times New Roman"/>
                <w:lang w:eastAsia="pl-PL"/>
              </w:rPr>
              <w:t>71</w:t>
            </w:r>
          </w:p>
        </w:tc>
      </w:tr>
    </w:tbl>
    <w:p w14:paraId="313D153B" w14:textId="77777777" w:rsidR="00F91522" w:rsidRPr="005C4995" w:rsidRDefault="00F91522" w:rsidP="00F91522">
      <w:pPr>
        <w:spacing w:after="0"/>
        <w:rPr>
          <w:rFonts w:cs="Times New Roman"/>
        </w:rPr>
      </w:pPr>
    </w:p>
    <w:p w14:paraId="0F64574C" w14:textId="77777777" w:rsidR="00F91522" w:rsidRPr="005C4995" w:rsidRDefault="00F91522" w:rsidP="00F91522">
      <w:pPr>
        <w:spacing w:after="0"/>
        <w:rPr>
          <w:rFonts w:eastAsia="Times New Roman" w:cs="Times New Roman"/>
        </w:rPr>
      </w:pPr>
    </w:p>
    <w:p w14:paraId="1FC09C94" w14:textId="1775B071" w:rsidR="00F91522" w:rsidRDefault="00F91522">
      <w:pPr>
        <w:spacing w:line="259" w:lineRule="auto"/>
        <w:jc w:val="left"/>
        <w:rPr>
          <w:rFonts w:eastAsia="Times New Roman" w:cs="Times New Roman"/>
          <w:b/>
          <w:u w:val="single"/>
        </w:rPr>
      </w:pPr>
      <w:r>
        <w:rPr>
          <w:rFonts w:eastAsia="Times New Roman" w:cs="Times New Roman"/>
          <w:b/>
          <w:u w:val="single"/>
        </w:rPr>
        <w:br w:type="page"/>
      </w:r>
    </w:p>
    <w:p w14:paraId="18FE8A83" w14:textId="6DFF0AB0" w:rsidR="00F91522" w:rsidRPr="00F91522" w:rsidRDefault="00F91522">
      <w:pPr>
        <w:spacing w:after="0"/>
        <w:rPr>
          <w:rFonts w:eastAsia="Times New Roman" w:cs="Times New Roman"/>
          <w:b/>
          <w:u w:val="single"/>
        </w:rPr>
      </w:pPr>
      <w:r>
        <w:rPr>
          <w:rFonts w:eastAsia="Times New Roman" w:cs="Times New Roman"/>
          <w:b/>
          <w:u w:val="single"/>
        </w:rPr>
        <w:lastRenderedPageBreak/>
        <w:pict w14:anchorId="6C49FB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6.15pt;height:40.6pt">
            <v:imagedata r:id="rId8" o:title="Figure1 04032018"/>
          </v:shape>
        </w:pict>
      </w:r>
    </w:p>
    <w:p w14:paraId="3B43A24C" w14:textId="77777777" w:rsidR="00F91522" w:rsidRPr="00F91522" w:rsidRDefault="00F91522">
      <w:pPr>
        <w:spacing w:after="0"/>
        <w:rPr>
          <w:rFonts w:eastAsia="Times New Roman" w:cs="Times New Roman"/>
          <w:u w:val="single"/>
        </w:rPr>
      </w:pPr>
    </w:p>
    <w:p w14:paraId="4052ED16" w14:textId="264AF7BD" w:rsidR="000C38D6" w:rsidRPr="00107EC2" w:rsidRDefault="000C38D6">
      <w:pPr>
        <w:spacing w:after="0"/>
        <w:rPr>
          <w:rFonts w:eastAsia="Times New Roman" w:cs="Times New Roman"/>
        </w:rPr>
      </w:pPr>
      <w:r>
        <w:rPr>
          <w:rFonts w:eastAsia="Times New Roman" w:cs="Times New Roman"/>
          <w:b/>
        </w:rPr>
        <w:t xml:space="preserve">Figure 1. </w:t>
      </w:r>
      <w:r>
        <w:rPr>
          <w:rFonts w:eastAsia="Times New Roman" w:cs="Times New Roman"/>
        </w:rPr>
        <w:t xml:space="preserve">Power injection </w:t>
      </w:r>
      <w:r w:rsidR="006B47C3">
        <w:rPr>
          <w:rFonts w:eastAsia="Times New Roman" w:cs="Times New Roman"/>
        </w:rPr>
        <w:t>i</w:t>
      </w:r>
      <w:r>
        <w:rPr>
          <w:rFonts w:eastAsia="Times New Roman" w:cs="Times New Roman"/>
        </w:rPr>
        <w:t xml:space="preserve">nto </w:t>
      </w:r>
      <w:r w:rsidR="006B47C3">
        <w:rPr>
          <w:rFonts w:eastAsia="Times New Roman" w:cs="Times New Roman"/>
        </w:rPr>
        <w:t xml:space="preserve">(a) </w:t>
      </w:r>
      <w:r>
        <w:rPr>
          <w:rFonts w:eastAsia="Times New Roman" w:cs="Times New Roman"/>
        </w:rPr>
        <w:t xml:space="preserve">the base floor and </w:t>
      </w:r>
      <w:r w:rsidR="006B47C3">
        <w:rPr>
          <w:rFonts w:eastAsia="Times New Roman" w:cs="Times New Roman"/>
        </w:rPr>
        <w:t xml:space="preserve">(b) the </w:t>
      </w:r>
      <w:r>
        <w:rPr>
          <w:rFonts w:eastAsia="Times New Roman" w:cs="Times New Roman"/>
        </w:rPr>
        <w:t xml:space="preserve">base floor </w:t>
      </w:r>
      <w:r w:rsidR="006B47C3">
        <w:rPr>
          <w:rFonts w:eastAsia="Times New Roman" w:cs="Times New Roman"/>
        </w:rPr>
        <w:t xml:space="preserve">when there is a </w:t>
      </w:r>
      <w:r>
        <w:rPr>
          <w:rFonts w:eastAsia="Times New Roman" w:cs="Times New Roman"/>
        </w:rPr>
        <w:t>floating floor</w:t>
      </w:r>
      <w:r w:rsidR="006B47C3">
        <w:rPr>
          <w:rFonts w:eastAsia="Times New Roman" w:cs="Times New Roman"/>
        </w:rPr>
        <w:t>.</w:t>
      </w:r>
    </w:p>
    <w:p w14:paraId="6485ED10" w14:textId="6D359CED" w:rsidR="00F91522" w:rsidRDefault="00F91522">
      <w:pPr>
        <w:spacing w:line="259" w:lineRule="auto"/>
        <w:jc w:val="left"/>
        <w:rPr>
          <w:rFonts w:eastAsia="Times New Roman" w:cs="Times New Roman"/>
          <w:b/>
        </w:rPr>
      </w:pPr>
      <w:r>
        <w:rPr>
          <w:rFonts w:eastAsia="Times New Roman" w:cs="Times New Roman"/>
          <w:b/>
        </w:rPr>
        <w:br w:type="page"/>
      </w:r>
    </w:p>
    <w:p w14:paraId="3CD21720" w14:textId="14C35EC7" w:rsidR="000C38D6" w:rsidRPr="005C4995" w:rsidRDefault="00F91522">
      <w:pPr>
        <w:spacing w:after="0"/>
        <w:rPr>
          <w:rFonts w:eastAsia="Times New Roman" w:cs="Times New Roman"/>
          <w:b/>
        </w:rPr>
      </w:pPr>
      <w:r>
        <w:rPr>
          <w:rFonts w:eastAsia="Times New Roman" w:cs="Times New Roman"/>
          <w:b/>
        </w:rPr>
        <w:lastRenderedPageBreak/>
        <w:pict w14:anchorId="11AE5CC9">
          <v:shape id="_x0000_i1026" type="#_x0000_t75" style="width:450.9pt;height:156.9pt">
            <v:imagedata r:id="rId9" o:title="Figure2 05032018"/>
          </v:shape>
        </w:pict>
      </w:r>
    </w:p>
    <w:p w14:paraId="0E2C25B1" w14:textId="250ECCD4" w:rsidR="00124DD8" w:rsidRPr="00804393" w:rsidRDefault="005C132F">
      <w:pPr>
        <w:spacing w:after="0"/>
        <w:rPr>
          <w:rFonts w:eastAsia="Times New Roman" w:cs="Times New Roman"/>
        </w:rPr>
      </w:pPr>
      <w:r w:rsidRPr="005C4995">
        <w:rPr>
          <w:rFonts w:eastAsia="Times New Roman" w:cs="Times New Roman"/>
          <w:b/>
        </w:rPr>
        <w:t xml:space="preserve">Figure </w:t>
      </w:r>
      <w:r w:rsidR="000C38D6">
        <w:rPr>
          <w:rFonts w:eastAsia="Times New Roman" w:cs="Times New Roman"/>
          <w:b/>
        </w:rPr>
        <w:t>2</w:t>
      </w:r>
      <w:r w:rsidRPr="005C4995">
        <w:rPr>
          <w:rFonts w:eastAsia="Times New Roman" w:cs="Times New Roman"/>
          <w:b/>
        </w:rPr>
        <w:t xml:space="preserve">. </w:t>
      </w:r>
      <w:r w:rsidRPr="00804393">
        <w:rPr>
          <w:rFonts w:eastAsia="Times New Roman" w:cs="Times New Roman"/>
        </w:rPr>
        <w:t xml:space="preserve">TSEA prediction of the time-varying, mean-square energy in the (a) 50Hz, (b) 250Hz and (c) 500Hz one-third octave bands for an isolated concrete </w:t>
      </w:r>
      <w:r w:rsidR="00D928BA">
        <w:rPr>
          <w:rFonts w:eastAsia="Times New Roman" w:cs="Times New Roman"/>
        </w:rPr>
        <w:t>base</w:t>
      </w:r>
      <w:r w:rsidR="00D928BA" w:rsidRPr="00804393">
        <w:rPr>
          <w:rFonts w:eastAsia="Times New Roman" w:cs="Times New Roman"/>
        </w:rPr>
        <w:t xml:space="preserve"> </w:t>
      </w:r>
      <w:r w:rsidRPr="00804393">
        <w:rPr>
          <w:rFonts w:eastAsia="Times New Roman" w:cs="Times New Roman"/>
        </w:rPr>
        <w:t>floor (</w:t>
      </w:r>
      <w:r w:rsidR="00C96364" w:rsidRPr="00804393">
        <w:rPr>
          <w:rFonts w:eastAsia="Times New Roman" w:cs="Times New Roman"/>
        </w:rPr>
        <w:t xml:space="preserve">one </w:t>
      </w:r>
      <w:r w:rsidRPr="00804393">
        <w:rPr>
          <w:rFonts w:eastAsia="Times New Roman" w:cs="Times New Roman"/>
        </w:rPr>
        <w:t xml:space="preserve">subsystem model) and a coupled </w:t>
      </w:r>
      <w:r w:rsidR="00D928BA" w:rsidRPr="00804393">
        <w:rPr>
          <w:rFonts w:eastAsia="Times New Roman" w:cs="Times New Roman"/>
        </w:rPr>
        <w:t xml:space="preserve">concrete </w:t>
      </w:r>
      <w:r w:rsidR="00D928BA">
        <w:rPr>
          <w:rFonts w:eastAsia="Times New Roman" w:cs="Times New Roman"/>
        </w:rPr>
        <w:t>base</w:t>
      </w:r>
      <w:r w:rsidR="00D928BA" w:rsidRPr="00804393">
        <w:rPr>
          <w:rFonts w:eastAsia="Times New Roman" w:cs="Times New Roman"/>
        </w:rPr>
        <w:t xml:space="preserve"> </w:t>
      </w:r>
      <w:r w:rsidRPr="00804393">
        <w:rPr>
          <w:rFonts w:eastAsia="Times New Roman" w:cs="Times New Roman"/>
        </w:rPr>
        <w:t>floor (14</w:t>
      </w:r>
      <w:r w:rsidR="00C96364" w:rsidRPr="00804393">
        <w:rPr>
          <w:rFonts w:eastAsia="Times New Roman" w:cs="Times New Roman"/>
        </w:rPr>
        <w:t xml:space="preserve"> </w:t>
      </w:r>
      <w:r w:rsidRPr="00804393">
        <w:rPr>
          <w:rFonts w:eastAsia="Times New Roman" w:cs="Times New Roman"/>
        </w:rPr>
        <w:t>subsystem model).</w:t>
      </w:r>
    </w:p>
    <w:p w14:paraId="0543AAA4" w14:textId="2617B0B7" w:rsidR="00F91522" w:rsidRDefault="00F91522">
      <w:pPr>
        <w:spacing w:line="259" w:lineRule="auto"/>
        <w:jc w:val="left"/>
        <w:rPr>
          <w:rFonts w:eastAsia="Times New Roman" w:cs="Times New Roman"/>
          <w:b/>
        </w:rPr>
      </w:pPr>
      <w:r>
        <w:rPr>
          <w:rFonts w:eastAsia="Times New Roman" w:cs="Times New Roman"/>
          <w:b/>
        </w:rPr>
        <w:br w:type="page"/>
      </w:r>
    </w:p>
    <w:p w14:paraId="75E32DB3" w14:textId="485E33C1" w:rsidR="00C96364" w:rsidRPr="005C4995" w:rsidRDefault="00F91522">
      <w:pPr>
        <w:spacing w:after="0"/>
        <w:rPr>
          <w:rFonts w:eastAsia="Times New Roman" w:cs="Times New Roman"/>
          <w:b/>
        </w:rPr>
      </w:pPr>
      <w:r>
        <w:rPr>
          <w:rFonts w:eastAsia="Times New Roman" w:cs="Times New Roman"/>
          <w:b/>
        </w:rPr>
        <w:lastRenderedPageBreak/>
        <w:pict w14:anchorId="60F45019">
          <v:shape id="_x0000_i1027" type="#_x0000_t75" style="width:255.25pt;height:255.25pt">
            <v:imagedata r:id="rId10" o:title="Figure3 04032018"/>
          </v:shape>
        </w:pict>
      </w:r>
    </w:p>
    <w:p w14:paraId="0FF61259" w14:textId="43D49936" w:rsidR="00C96364" w:rsidRPr="00804393" w:rsidRDefault="00C96364">
      <w:pPr>
        <w:spacing w:after="0"/>
        <w:rPr>
          <w:rFonts w:eastAsia="Times New Roman" w:cs="Times New Roman"/>
        </w:rPr>
      </w:pPr>
      <w:r w:rsidRPr="005C4995">
        <w:rPr>
          <w:rFonts w:eastAsia="Times New Roman" w:cs="Times New Roman"/>
          <w:b/>
        </w:rPr>
        <w:t xml:space="preserve">Figure </w:t>
      </w:r>
      <w:r w:rsidR="000C38D6">
        <w:rPr>
          <w:rFonts w:eastAsia="Times New Roman" w:cs="Times New Roman"/>
          <w:b/>
        </w:rPr>
        <w:t>3</w:t>
      </w:r>
      <w:r w:rsidRPr="005C4995">
        <w:rPr>
          <w:rFonts w:eastAsia="Times New Roman" w:cs="Times New Roman"/>
          <w:b/>
        </w:rPr>
        <w:t xml:space="preserve">. </w:t>
      </w:r>
      <w:r w:rsidRPr="00804393">
        <w:rPr>
          <w:rFonts w:eastAsia="Times New Roman" w:cs="Times New Roman"/>
        </w:rPr>
        <w:t xml:space="preserve">Difference between the </w:t>
      </w:r>
      <w:r w:rsidR="00D928BA">
        <w:rPr>
          <w:rFonts w:eastAsia="Times New Roman" w:cs="Times New Roman"/>
        </w:rPr>
        <w:t xml:space="preserve">normalised </w:t>
      </w:r>
      <w:r w:rsidRPr="00804393">
        <w:rPr>
          <w:rFonts w:eastAsia="Times New Roman" w:cs="Times New Roman"/>
        </w:rPr>
        <w:t xml:space="preserve">transient power </w:t>
      </w:r>
      <w:r w:rsidR="00D928BA">
        <w:rPr>
          <w:rFonts w:eastAsia="Times New Roman" w:cs="Times New Roman"/>
        </w:rPr>
        <w:t xml:space="preserve">input </w:t>
      </w:r>
      <w:r w:rsidRPr="00804393">
        <w:rPr>
          <w:rFonts w:eastAsia="Times New Roman" w:cs="Times New Roman"/>
        </w:rPr>
        <w:t xml:space="preserve">used in TSEA and the values calculated </w:t>
      </w:r>
      <w:r w:rsidR="00D928BA">
        <w:rPr>
          <w:rFonts w:eastAsia="Times New Roman" w:cs="Times New Roman"/>
        </w:rPr>
        <w:t xml:space="preserve">with </w:t>
      </w:r>
      <w:r w:rsidRPr="00804393">
        <w:rPr>
          <w:rFonts w:eastAsia="Times New Roman" w:cs="Times New Roman"/>
        </w:rPr>
        <w:t xml:space="preserve">ITSEA using </w:t>
      </w:r>
      <w:r w:rsidR="00D928BA">
        <w:rPr>
          <w:rFonts w:eastAsia="Times New Roman" w:cs="Times New Roman"/>
        </w:rPr>
        <w:t xml:space="preserve">the results from a </w:t>
      </w:r>
      <w:r w:rsidRPr="00804393">
        <w:rPr>
          <w:rFonts w:eastAsia="Times New Roman" w:cs="Times New Roman"/>
        </w:rPr>
        <w:t xml:space="preserve">TSEA </w:t>
      </w:r>
      <w:r w:rsidR="00D928BA">
        <w:rPr>
          <w:rFonts w:eastAsia="Times New Roman" w:cs="Times New Roman"/>
        </w:rPr>
        <w:t xml:space="preserve">model of the isolated and coupled concrete base floor </w:t>
      </w:r>
      <w:r w:rsidRPr="00804393">
        <w:rPr>
          <w:rFonts w:eastAsia="Times New Roman" w:cs="Times New Roman"/>
        </w:rPr>
        <w:t>as input data.</w:t>
      </w:r>
    </w:p>
    <w:p w14:paraId="0385A90A" w14:textId="17B1B8E2" w:rsidR="00F91522" w:rsidRDefault="00F91522">
      <w:pPr>
        <w:spacing w:line="259" w:lineRule="auto"/>
        <w:jc w:val="left"/>
        <w:rPr>
          <w:rFonts w:eastAsia="Times New Roman" w:cs="Times New Roman"/>
          <w:b/>
        </w:rPr>
      </w:pPr>
      <w:r>
        <w:rPr>
          <w:rFonts w:eastAsia="Times New Roman" w:cs="Times New Roman"/>
          <w:b/>
        </w:rPr>
        <w:br w:type="page"/>
      </w:r>
    </w:p>
    <w:p w14:paraId="180E7BDD" w14:textId="2AA95D0B" w:rsidR="008E5F4B" w:rsidRPr="005C4995" w:rsidRDefault="00F91522">
      <w:pPr>
        <w:spacing w:after="0"/>
        <w:rPr>
          <w:rFonts w:eastAsia="Times New Roman" w:cs="Times New Roman"/>
          <w:b/>
        </w:rPr>
      </w:pPr>
      <w:r>
        <w:rPr>
          <w:rFonts w:eastAsia="Times New Roman" w:cs="Times New Roman"/>
          <w:b/>
        </w:rPr>
        <w:lastRenderedPageBreak/>
        <w:pict w14:anchorId="3E63326F">
          <v:shape id="_x0000_i1028" type="#_x0000_t75" style="width:255.25pt;height:255.25pt">
            <v:imagedata r:id="rId11" o:title="Figure4_06032018"/>
          </v:shape>
        </w:pict>
      </w:r>
    </w:p>
    <w:p w14:paraId="39B28647" w14:textId="4E068F4C" w:rsidR="008E5F4B" w:rsidRPr="00804393" w:rsidRDefault="008E5F4B">
      <w:pPr>
        <w:spacing w:after="0"/>
        <w:rPr>
          <w:rFonts w:eastAsia="Times New Roman" w:cs="Times New Roman"/>
        </w:rPr>
      </w:pPr>
      <w:r w:rsidRPr="005C4995">
        <w:rPr>
          <w:rFonts w:eastAsia="Times New Roman" w:cs="Times New Roman"/>
          <w:b/>
        </w:rPr>
        <w:t xml:space="preserve">Figure </w:t>
      </w:r>
      <w:r w:rsidR="000C38D6">
        <w:rPr>
          <w:rFonts w:eastAsia="Times New Roman" w:cs="Times New Roman"/>
          <w:b/>
        </w:rPr>
        <w:t>4</w:t>
      </w:r>
      <w:r w:rsidRPr="005C4995">
        <w:rPr>
          <w:rFonts w:eastAsia="Times New Roman" w:cs="Times New Roman"/>
          <w:b/>
        </w:rPr>
        <w:t xml:space="preserve">. </w:t>
      </w:r>
      <w:r w:rsidRPr="00804393">
        <w:rPr>
          <w:rFonts w:eastAsia="Times New Roman" w:cs="Times New Roman"/>
        </w:rPr>
        <w:t xml:space="preserve">Instantaneous mean-square velocity due to a rubber ball impact from </w:t>
      </w:r>
      <w:r w:rsidR="000209FD">
        <w:rPr>
          <w:rFonts w:eastAsia="Times New Roman" w:cs="Times New Roman"/>
        </w:rPr>
        <w:t xml:space="preserve">a single </w:t>
      </w:r>
      <w:r w:rsidRPr="00804393">
        <w:rPr>
          <w:rFonts w:eastAsia="Times New Roman" w:cs="Times New Roman"/>
        </w:rPr>
        <w:t>accelerometer</w:t>
      </w:r>
      <w:r w:rsidR="000209FD">
        <w:rPr>
          <w:rFonts w:eastAsia="Times New Roman" w:cs="Times New Roman"/>
        </w:rPr>
        <w:t xml:space="preserve"> position </w:t>
      </w:r>
      <w:r w:rsidRPr="00804393">
        <w:rPr>
          <w:rFonts w:eastAsia="Times New Roman" w:cs="Times New Roman"/>
        </w:rPr>
        <w:t>on a concrete floor</w:t>
      </w:r>
      <w:r w:rsidR="007F0EF7">
        <w:rPr>
          <w:rFonts w:eastAsia="Times New Roman" w:cs="Times New Roman"/>
        </w:rPr>
        <w:t xml:space="preserve"> </w:t>
      </w:r>
      <w:r w:rsidR="000209FD">
        <w:rPr>
          <w:rFonts w:eastAsia="Times New Roman" w:cs="Times New Roman"/>
        </w:rPr>
        <w:t xml:space="preserve">(this example shows the </w:t>
      </w:r>
      <w:r w:rsidR="007F0EF7">
        <w:rPr>
          <w:rFonts w:eastAsia="Times New Roman" w:cs="Times New Roman"/>
        </w:rPr>
        <w:t>50Hz one-third octave band</w:t>
      </w:r>
      <w:r w:rsidR="000209FD">
        <w:rPr>
          <w:rFonts w:eastAsia="Times New Roman" w:cs="Times New Roman"/>
        </w:rPr>
        <w:t xml:space="preserve">) and the corresponding </w:t>
      </w:r>
      <w:r w:rsidRPr="00804393">
        <w:rPr>
          <w:rFonts w:eastAsia="Times New Roman" w:cs="Times New Roman"/>
        </w:rPr>
        <w:t>envelope curve from linear interpolation</w:t>
      </w:r>
      <w:r w:rsidR="000209FD">
        <w:rPr>
          <w:rFonts w:eastAsia="Times New Roman" w:cs="Times New Roman"/>
        </w:rPr>
        <w:t xml:space="preserve"> up to the </w:t>
      </w:r>
      <w:r w:rsidR="001D5EFE">
        <w:rPr>
          <w:rFonts w:eastAsia="Times New Roman" w:cs="Times New Roman"/>
        </w:rPr>
        <w:t>highest peak in the envelope</w:t>
      </w:r>
      <w:r w:rsidRPr="00804393">
        <w:rPr>
          <w:rFonts w:eastAsia="Times New Roman" w:cs="Times New Roman"/>
        </w:rPr>
        <w:t>.</w:t>
      </w:r>
    </w:p>
    <w:p w14:paraId="6661F3F9" w14:textId="7E929214" w:rsidR="00F91522" w:rsidRDefault="00F91522">
      <w:pPr>
        <w:spacing w:line="259" w:lineRule="auto"/>
        <w:jc w:val="left"/>
        <w:rPr>
          <w:rFonts w:eastAsia="Times New Roman" w:cs="Times New Roman"/>
          <w:b/>
        </w:rPr>
      </w:pPr>
      <w:r>
        <w:rPr>
          <w:rFonts w:eastAsia="Times New Roman" w:cs="Times New Roman"/>
          <w:b/>
        </w:rPr>
        <w:br w:type="page"/>
      </w:r>
    </w:p>
    <w:p w14:paraId="57FB0D96" w14:textId="48A24346" w:rsidR="008E5F4B" w:rsidRDefault="00F91522">
      <w:pPr>
        <w:spacing w:after="0"/>
        <w:rPr>
          <w:rFonts w:eastAsia="Times New Roman" w:cs="Times New Roman"/>
          <w:b/>
        </w:rPr>
      </w:pPr>
      <w:r>
        <w:rPr>
          <w:rFonts w:eastAsia="Times New Roman" w:cs="Times New Roman"/>
          <w:b/>
        </w:rPr>
        <w:lastRenderedPageBreak/>
        <w:pict w14:anchorId="133D375F">
          <v:shape id="_x0000_i1029" type="#_x0000_t75" style="width:450.45pt;height:287.1pt">
            <v:imagedata r:id="rId12" o:title="Figure5 a_04052018"/>
          </v:shape>
        </w:pict>
      </w:r>
    </w:p>
    <w:p w14:paraId="506BEE03" w14:textId="665F877C" w:rsidR="00F91522" w:rsidRPr="005C4995" w:rsidRDefault="00F91522">
      <w:pPr>
        <w:spacing w:after="0"/>
        <w:rPr>
          <w:rFonts w:eastAsia="Times New Roman" w:cs="Times New Roman"/>
          <w:b/>
        </w:rPr>
      </w:pPr>
      <w:r>
        <w:rPr>
          <w:rFonts w:eastAsia="Times New Roman" w:cs="Times New Roman"/>
          <w:b/>
        </w:rPr>
        <w:pict w14:anchorId="7102866E">
          <v:shape id="_x0000_i1031" type="#_x0000_t75" style="width:450.45pt;height:287.1pt">
            <v:imagedata r:id="rId13" o:title="Figure5 b_04052018"/>
          </v:shape>
        </w:pict>
      </w:r>
    </w:p>
    <w:p w14:paraId="56D979D6" w14:textId="6CB438EA" w:rsidR="008E5F4B" w:rsidRPr="005C4995" w:rsidRDefault="008E5F4B">
      <w:pPr>
        <w:spacing w:after="0"/>
        <w:rPr>
          <w:rFonts w:eastAsia="Times New Roman" w:cs="Times New Roman"/>
          <w:b/>
        </w:rPr>
      </w:pPr>
      <w:r w:rsidRPr="005C4995">
        <w:rPr>
          <w:rFonts w:eastAsia="Times New Roman" w:cs="Times New Roman"/>
          <w:b/>
        </w:rPr>
        <w:t xml:space="preserve">Figure </w:t>
      </w:r>
      <w:r w:rsidR="000C38D6">
        <w:rPr>
          <w:rFonts w:eastAsia="Times New Roman" w:cs="Times New Roman"/>
          <w:b/>
        </w:rPr>
        <w:t>5</w:t>
      </w:r>
      <w:r w:rsidRPr="005C4995">
        <w:rPr>
          <w:rFonts w:eastAsia="Times New Roman" w:cs="Times New Roman"/>
          <w:b/>
        </w:rPr>
        <w:t xml:space="preserve">. </w:t>
      </w:r>
      <w:r w:rsidR="001A4340" w:rsidRPr="00804393">
        <w:rPr>
          <w:rFonts w:eastAsia="Times New Roman" w:cs="Times New Roman"/>
        </w:rPr>
        <w:t>(a) Test facility A and (b) Test facility B.</w:t>
      </w:r>
    </w:p>
    <w:p w14:paraId="37B5B19F" w14:textId="79E89131" w:rsidR="001A4340" w:rsidRPr="005C4995" w:rsidRDefault="00F91522" w:rsidP="00F91522">
      <w:pPr>
        <w:spacing w:line="259" w:lineRule="auto"/>
        <w:jc w:val="left"/>
        <w:rPr>
          <w:rFonts w:eastAsia="Times New Roman" w:cs="Times New Roman"/>
          <w:b/>
        </w:rPr>
      </w:pPr>
      <w:r>
        <w:rPr>
          <w:rFonts w:eastAsia="Times New Roman" w:cs="Times New Roman"/>
          <w:b/>
        </w:rPr>
        <w:br w:type="page"/>
      </w:r>
      <w:r>
        <w:rPr>
          <w:rFonts w:eastAsia="Times New Roman" w:cs="Times New Roman"/>
          <w:b/>
        </w:rPr>
        <w:lastRenderedPageBreak/>
        <w:pict w14:anchorId="0CCF6795">
          <v:shape id="_x0000_i1032" type="#_x0000_t75" style="width:450.45pt;height:287.1pt">
            <v:imagedata r:id="rId14" o:title="Figure6_04052018"/>
          </v:shape>
        </w:pict>
      </w:r>
    </w:p>
    <w:p w14:paraId="25885505" w14:textId="58F84ED6" w:rsidR="00922500" w:rsidRPr="005C4995" w:rsidRDefault="00922500">
      <w:pPr>
        <w:spacing w:after="0"/>
        <w:rPr>
          <w:rFonts w:eastAsia="Times New Roman" w:cs="Times New Roman"/>
          <w:b/>
        </w:rPr>
      </w:pPr>
      <w:r w:rsidRPr="005C4995">
        <w:rPr>
          <w:rFonts w:eastAsia="Times New Roman" w:cs="Times New Roman"/>
          <w:b/>
        </w:rPr>
        <w:t xml:space="preserve">Figure </w:t>
      </w:r>
      <w:r w:rsidR="000C38D6">
        <w:rPr>
          <w:rFonts w:eastAsia="Times New Roman" w:cs="Times New Roman"/>
          <w:b/>
        </w:rPr>
        <w:t>6</w:t>
      </w:r>
      <w:r w:rsidRPr="005C4995">
        <w:rPr>
          <w:rFonts w:eastAsia="Times New Roman" w:cs="Times New Roman"/>
          <w:b/>
        </w:rPr>
        <w:t xml:space="preserve">. </w:t>
      </w:r>
      <w:r w:rsidRPr="00804393">
        <w:rPr>
          <w:rFonts w:eastAsia="Times New Roman" w:cs="Times New Roman"/>
        </w:rPr>
        <w:t>Force plate with mass-spring system.</w:t>
      </w:r>
    </w:p>
    <w:p w14:paraId="09DA1BFC" w14:textId="6A16FEC8" w:rsidR="00F91522" w:rsidRDefault="00F91522">
      <w:pPr>
        <w:spacing w:line="259" w:lineRule="auto"/>
        <w:jc w:val="left"/>
        <w:rPr>
          <w:rFonts w:eastAsia="Times New Roman" w:cs="Times New Roman"/>
          <w:b/>
        </w:rPr>
      </w:pPr>
      <w:r>
        <w:rPr>
          <w:rFonts w:eastAsia="Times New Roman" w:cs="Times New Roman"/>
          <w:b/>
        </w:rPr>
        <w:br w:type="page"/>
      </w:r>
    </w:p>
    <w:p w14:paraId="0F3933C6" w14:textId="129CF7E4" w:rsidR="005866A5" w:rsidRPr="005C4995" w:rsidRDefault="00F91522">
      <w:pPr>
        <w:spacing w:after="0"/>
        <w:jc w:val="left"/>
        <w:rPr>
          <w:rFonts w:eastAsia="Times New Roman" w:cs="Times New Roman"/>
          <w:b/>
        </w:rPr>
      </w:pPr>
      <w:r>
        <w:rPr>
          <w:rFonts w:eastAsia="Times New Roman" w:cs="Times New Roman"/>
          <w:b/>
        </w:rPr>
        <w:lastRenderedPageBreak/>
        <w:pict w14:anchorId="2ADEA1B3">
          <v:shape id="_x0000_i1034" type="#_x0000_t75" style="width:255.25pt;height:255.25pt">
            <v:imagedata r:id="rId15" o:title="Figure7 05032018 (1)"/>
          </v:shape>
        </w:pict>
      </w:r>
    </w:p>
    <w:p w14:paraId="0F70590F" w14:textId="48F53BE3" w:rsidR="005866A5" w:rsidRPr="00804393" w:rsidRDefault="005866A5">
      <w:pPr>
        <w:spacing w:after="0"/>
        <w:jc w:val="left"/>
        <w:rPr>
          <w:rFonts w:eastAsia="Times New Roman" w:cs="Times New Roman"/>
        </w:rPr>
      </w:pPr>
      <w:r w:rsidRPr="005C4995">
        <w:rPr>
          <w:rFonts w:eastAsia="Times New Roman" w:cs="Times New Roman"/>
          <w:b/>
        </w:rPr>
        <w:t xml:space="preserve">Figure </w:t>
      </w:r>
      <w:r w:rsidR="000C38D6">
        <w:rPr>
          <w:rFonts w:eastAsia="Times New Roman" w:cs="Times New Roman"/>
          <w:b/>
        </w:rPr>
        <w:t>7</w:t>
      </w:r>
      <w:r w:rsidRPr="005C4995">
        <w:rPr>
          <w:rFonts w:eastAsia="Times New Roman" w:cs="Times New Roman"/>
          <w:b/>
        </w:rPr>
        <w:t xml:space="preserve">. </w:t>
      </w:r>
      <w:r w:rsidRPr="00804393">
        <w:rPr>
          <w:rFonts w:eastAsia="Times New Roman" w:cs="Times New Roman"/>
        </w:rPr>
        <w:t>Comparison of the normalised transient power input for the rubber ball exciting a 140mm concrete base floor determined using ITSEA and the force plate.</w:t>
      </w:r>
    </w:p>
    <w:p w14:paraId="6CFECE53" w14:textId="39EE0886" w:rsidR="00F91522" w:rsidRDefault="00F91522">
      <w:pPr>
        <w:spacing w:line="259" w:lineRule="auto"/>
        <w:jc w:val="left"/>
        <w:rPr>
          <w:rFonts w:eastAsia="Times New Roman" w:cs="Times New Roman"/>
          <w:b/>
        </w:rPr>
      </w:pPr>
      <w:r>
        <w:rPr>
          <w:rFonts w:eastAsia="Times New Roman" w:cs="Times New Roman"/>
          <w:b/>
        </w:rPr>
        <w:br w:type="page"/>
      </w:r>
    </w:p>
    <w:p w14:paraId="7BC9D4DE" w14:textId="1C2587D7" w:rsidR="005866A5" w:rsidRPr="005C4995" w:rsidRDefault="00F91522">
      <w:pPr>
        <w:spacing w:after="0"/>
        <w:jc w:val="left"/>
        <w:rPr>
          <w:rFonts w:eastAsia="Times New Roman" w:cs="Times New Roman"/>
          <w:b/>
        </w:rPr>
      </w:pPr>
      <w:r>
        <w:rPr>
          <w:rFonts w:eastAsia="Times New Roman" w:cs="Times New Roman"/>
          <w:b/>
        </w:rPr>
        <w:lastRenderedPageBreak/>
        <w:pict w14:anchorId="5EB97229">
          <v:shape id="_x0000_i1035" type="#_x0000_t75" style="width:450.9pt;height:376.6pt">
            <v:imagedata r:id="rId16" o:title="Figure8a,b,c 05032018 "/>
          </v:shape>
        </w:pict>
      </w:r>
    </w:p>
    <w:p w14:paraId="5A69015D" w14:textId="03074CA2" w:rsidR="00860B62" w:rsidRPr="00804393" w:rsidRDefault="005866A5">
      <w:pPr>
        <w:spacing w:after="0"/>
        <w:jc w:val="left"/>
        <w:rPr>
          <w:rFonts w:eastAsia="Times New Roman" w:cs="Times New Roman"/>
        </w:rPr>
      </w:pPr>
      <w:r w:rsidRPr="005C4995">
        <w:rPr>
          <w:rFonts w:eastAsia="Times New Roman" w:cs="Times New Roman"/>
          <w:b/>
        </w:rPr>
        <w:t xml:space="preserve">Figure </w:t>
      </w:r>
      <w:r w:rsidR="000C38D6">
        <w:rPr>
          <w:rFonts w:eastAsia="Times New Roman" w:cs="Times New Roman"/>
          <w:b/>
        </w:rPr>
        <w:t>8</w:t>
      </w:r>
      <w:r w:rsidRPr="005C4995">
        <w:rPr>
          <w:rFonts w:eastAsia="Times New Roman" w:cs="Times New Roman"/>
          <w:b/>
        </w:rPr>
        <w:t xml:space="preserve">. </w:t>
      </w:r>
      <w:r w:rsidRPr="00804393">
        <w:rPr>
          <w:rFonts w:eastAsia="Times New Roman" w:cs="Times New Roman"/>
        </w:rPr>
        <w:t>Comparison of the normalised transient power input for the rubber ball exciting locally reacting mass-spring systems A, B, C and D.</w:t>
      </w:r>
    </w:p>
    <w:p w14:paraId="311DC031" w14:textId="66D8F501" w:rsidR="00F91522" w:rsidRDefault="00F91522">
      <w:pPr>
        <w:spacing w:line="259" w:lineRule="auto"/>
        <w:jc w:val="left"/>
        <w:rPr>
          <w:rFonts w:eastAsia="Times New Roman" w:cs="Times New Roman"/>
          <w:b/>
        </w:rPr>
      </w:pPr>
      <w:r>
        <w:rPr>
          <w:rFonts w:eastAsia="Times New Roman" w:cs="Times New Roman"/>
          <w:b/>
        </w:rPr>
        <w:br w:type="page"/>
      </w:r>
    </w:p>
    <w:p w14:paraId="2C3C2685" w14:textId="3D0E131D" w:rsidR="00860B62" w:rsidRPr="005C4995" w:rsidRDefault="00F91522">
      <w:pPr>
        <w:spacing w:after="0"/>
        <w:jc w:val="left"/>
        <w:rPr>
          <w:rFonts w:eastAsia="Times New Roman" w:cs="Times New Roman"/>
          <w:b/>
        </w:rPr>
      </w:pPr>
      <w:r>
        <w:rPr>
          <w:rFonts w:eastAsia="Times New Roman" w:cs="Times New Roman"/>
          <w:b/>
        </w:rPr>
        <w:lastRenderedPageBreak/>
        <w:pict w14:anchorId="67302BE9">
          <v:shape id="_x0000_i1036" type="#_x0000_t75" style="width:450.9pt;height:313.85pt">
            <v:imagedata r:id="rId17" o:title="Figure9a,b,c,d 06032018"/>
          </v:shape>
        </w:pict>
      </w:r>
    </w:p>
    <w:p w14:paraId="3DA5F64C" w14:textId="4A139C2C" w:rsidR="00110081" w:rsidRPr="00804393" w:rsidRDefault="00860B62">
      <w:pPr>
        <w:spacing w:after="0"/>
        <w:jc w:val="left"/>
        <w:rPr>
          <w:rFonts w:eastAsia="Times New Roman" w:cs="Times New Roman"/>
        </w:rPr>
      </w:pPr>
      <w:r w:rsidRPr="00DB0743">
        <w:rPr>
          <w:rFonts w:eastAsia="Times New Roman" w:cs="Times New Roman"/>
          <w:b/>
        </w:rPr>
        <w:t xml:space="preserve">Figure </w:t>
      </w:r>
      <w:r w:rsidR="000C38D6">
        <w:rPr>
          <w:rFonts w:eastAsia="Times New Roman" w:cs="Times New Roman"/>
          <w:b/>
        </w:rPr>
        <w:t>9</w:t>
      </w:r>
      <w:r w:rsidRPr="00DB0743">
        <w:rPr>
          <w:rFonts w:eastAsia="Times New Roman" w:cs="Times New Roman"/>
          <w:b/>
        </w:rPr>
        <w:t xml:space="preserve">. </w:t>
      </w:r>
      <w:r w:rsidR="007324DF" w:rsidRPr="00804393">
        <w:rPr>
          <w:rFonts w:eastAsia="Times New Roman" w:cs="Times New Roman"/>
        </w:rPr>
        <w:t xml:space="preserve">Change in </w:t>
      </w:r>
      <w:proofErr w:type="spellStart"/>
      <w:r w:rsidR="007324DF" w:rsidRPr="00804393">
        <w:rPr>
          <w:rFonts w:eastAsia="Times New Roman" w:cs="Times New Roman"/>
          <w:i/>
        </w:rPr>
        <w:t>L</w:t>
      </w:r>
      <w:r w:rsidR="007324DF" w:rsidRPr="00804393">
        <w:rPr>
          <w:rFonts w:eastAsia="Times New Roman" w:cs="Times New Roman"/>
          <w:vertAlign w:val="subscript"/>
        </w:rPr>
        <w:t>pF</w:t>
      </w:r>
      <w:proofErr w:type="gramStart"/>
      <w:r w:rsidR="007324DF" w:rsidRPr="00804393">
        <w:rPr>
          <w:rFonts w:eastAsia="Times New Roman" w:cs="Times New Roman"/>
          <w:vertAlign w:val="subscript"/>
        </w:rPr>
        <w:t>,max</w:t>
      </w:r>
      <w:proofErr w:type="spellEnd"/>
      <w:proofErr w:type="gramEnd"/>
      <w:r w:rsidR="007324DF" w:rsidRPr="00804393">
        <w:rPr>
          <w:rFonts w:eastAsia="Times New Roman" w:cs="Times New Roman"/>
        </w:rPr>
        <w:t xml:space="preserve"> and </w:t>
      </w:r>
      <w:proofErr w:type="spellStart"/>
      <w:r w:rsidR="00DB0743" w:rsidRPr="000405C0">
        <w:rPr>
          <w:rFonts w:eastAsia="Times New Roman" w:cs="Times New Roman"/>
          <w:i/>
        </w:rPr>
        <w:t>W</w:t>
      </w:r>
      <w:r w:rsidR="00DB0743" w:rsidRPr="000405C0">
        <w:rPr>
          <w:rFonts w:cs="Times New Roman"/>
          <w:i/>
          <w:noProof/>
          <w:lang w:eastAsia="ja-JP"/>
        </w:rPr>
        <w:t>'</w:t>
      </w:r>
      <w:r w:rsidR="00DB0743" w:rsidRPr="000405C0">
        <w:rPr>
          <w:rFonts w:eastAsia="Times New Roman" w:cs="Times New Roman"/>
          <w:vertAlign w:val="subscript"/>
        </w:rPr>
        <w:t>in,ITSEA</w:t>
      </w:r>
      <w:proofErr w:type="spellEnd"/>
      <w:r w:rsidR="00DB0743" w:rsidRPr="00804393" w:rsidDel="00DB0743">
        <w:rPr>
          <w:rFonts w:eastAsia="Times New Roman" w:cs="Times New Roman"/>
        </w:rPr>
        <w:t xml:space="preserve"> </w:t>
      </w:r>
      <w:r w:rsidR="00671431" w:rsidRPr="00804393">
        <w:rPr>
          <w:rFonts w:eastAsia="Times New Roman" w:cs="Times New Roman"/>
        </w:rPr>
        <w:t>due to mass-spring systems A, B, C and D.</w:t>
      </w:r>
    </w:p>
    <w:p w14:paraId="430937C9" w14:textId="60002044" w:rsidR="00F91522" w:rsidRDefault="00F91522">
      <w:pPr>
        <w:spacing w:line="259" w:lineRule="auto"/>
        <w:jc w:val="left"/>
        <w:rPr>
          <w:rFonts w:eastAsia="Times New Roman" w:cs="Times New Roman"/>
          <w:b/>
        </w:rPr>
      </w:pPr>
      <w:r>
        <w:rPr>
          <w:rFonts w:eastAsia="Times New Roman" w:cs="Times New Roman"/>
          <w:b/>
        </w:rPr>
        <w:br w:type="page"/>
      </w:r>
    </w:p>
    <w:p w14:paraId="7FE2BDA5" w14:textId="5209DE93" w:rsidR="007324DF" w:rsidRPr="00DB0743" w:rsidRDefault="00F91522">
      <w:pPr>
        <w:spacing w:after="0"/>
        <w:jc w:val="left"/>
        <w:rPr>
          <w:rFonts w:eastAsia="Times New Roman" w:cs="Times New Roman"/>
          <w:b/>
        </w:rPr>
      </w:pPr>
      <w:r>
        <w:rPr>
          <w:rFonts w:eastAsia="Times New Roman" w:cs="Times New Roman"/>
          <w:b/>
        </w:rPr>
        <w:lastRenderedPageBreak/>
        <w:pict w14:anchorId="625C6829">
          <v:shape id="_x0000_i1037" type="#_x0000_t75" style="width:450.9pt;height:188.3pt">
            <v:imagedata r:id="rId18" o:title="Figure10 06032018"/>
          </v:shape>
        </w:pict>
      </w:r>
    </w:p>
    <w:p w14:paraId="174570C1" w14:textId="6D5B1C1A" w:rsidR="00671431" w:rsidRPr="00DB0743" w:rsidRDefault="00671431">
      <w:pPr>
        <w:spacing w:after="0"/>
        <w:jc w:val="left"/>
        <w:rPr>
          <w:rFonts w:eastAsia="Times New Roman" w:cs="Times New Roman"/>
          <w:b/>
        </w:rPr>
      </w:pPr>
      <w:r w:rsidRPr="00DB0743">
        <w:rPr>
          <w:rFonts w:eastAsia="Times New Roman" w:cs="Times New Roman"/>
          <w:b/>
        </w:rPr>
        <w:t xml:space="preserve">Figure </w:t>
      </w:r>
      <w:r w:rsidR="000C38D6">
        <w:rPr>
          <w:rFonts w:eastAsia="Times New Roman" w:cs="Times New Roman"/>
          <w:b/>
        </w:rPr>
        <w:t>10</w:t>
      </w:r>
      <w:r w:rsidRPr="00DB0743">
        <w:rPr>
          <w:rFonts w:eastAsia="Times New Roman" w:cs="Times New Roman"/>
          <w:b/>
        </w:rPr>
        <w:t xml:space="preserve">. </w:t>
      </w:r>
      <w:r w:rsidRPr="00804393">
        <w:rPr>
          <w:rFonts w:eastAsia="Times New Roman" w:cs="Times New Roman"/>
        </w:rPr>
        <w:t xml:space="preserve">Change in </w:t>
      </w:r>
      <w:proofErr w:type="spellStart"/>
      <w:r w:rsidR="00DB0743" w:rsidRPr="000405C0">
        <w:rPr>
          <w:rFonts w:eastAsia="Times New Roman" w:cs="Times New Roman"/>
          <w:i/>
        </w:rPr>
        <w:t>W</w:t>
      </w:r>
      <w:r w:rsidR="00DB0743" w:rsidRPr="000405C0">
        <w:rPr>
          <w:rFonts w:cs="Times New Roman"/>
          <w:i/>
          <w:noProof/>
          <w:lang w:eastAsia="ja-JP"/>
        </w:rPr>
        <w:t>'</w:t>
      </w:r>
      <w:r w:rsidR="00DB0743" w:rsidRPr="000405C0">
        <w:rPr>
          <w:rFonts w:eastAsia="Times New Roman" w:cs="Times New Roman"/>
          <w:vertAlign w:val="subscript"/>
        </w:rPr>
        <w:t>in</w:t>
      </w:r>
      <w:proofErr w:type="gramStart"/>
      <w:r w:rsidR="00DB0743" w:rsidRPr="000405C0">
        <w:rPr>
          <w:rFonts w:eastAsia="Times New Roman" w:cs="Times New Roman"/>
          <w:vertAlign w:val="subscript"/>
        </w:rPr>
        <w:t>,ITSEA</w:t>
      </w:r>
      <w:proofErr w:type="spellEnd"/>
      <w:proofErr w:type="gramEnd"/>
      <w:r w:rsidR="00DB0743" w:rsidRPr="00804393" w:rsidDel="00DB0743">
        <w:rPr>
          <w:rFonts w:eastAsia="Times New Roman" w:cs="Times New Roman"/>
        </w:rPr>
        <w:t xml:space="preserve"> </w:t>
      </w:r>
      <w:r w:rsidR="006745A5">
        <w:rPr>
          <w:rFonts w:eastAsia="Times New Roman" w:cs="Times New Roman"/>
        </w:rPr>
        <w:t xml:space="preserve">and </w:t>
      </w:r>
      <w:proofErr w:type="spellStart"/>
      <w:r w:rsidR="006745A5" w:rsidRPr="00804393">
        <w:rPr>
          <w:rFonts w:eastAsia="Times New Roman" w:cs="Times New Roman"/>
          <w:i/>
        </w:rPr>
        <w:t>L</w:t>
      </w:r>
      <w:r w:rsidR="006745A5" w:rsidRPr="00804393">
        <w:rPr>
          <w:rFonts w:eastAsia="Times New Roman" w:cs="Times New Roman"/>
          <w:vertAlign w:val="subscript"/>
        </w:rPr>
        <w:t>pF,max</w:t>
      </w:r>
      <w:proofErr w:type="spellEnd"/>
      <w:r w:rsidR="006745A5" w:rsidRPr="00804393">
        <w:rPr>
          <w:rFonts w:eastAsia="Times New Roman" w:cs="Times New Roman"/>
        </w:rPr>
        <w:t xml:space="preserve"> </w:t>
      </w:r>
      <w:r w:rsidRPr="00804393">
        <w:rPr>
          <w:rFonts w:eastAsia="Times New Roman" w:cs="Times New Roman"/>
        </w:rPr>
        <w:t xml:space="preserve">due to </w:t>
      </w:r>
      <w:r w:rsidR="006745A5" w:rsidRPr="00804393">
        <w:rPr>
          <w:rFonts w:eastAsia="Times New Roman" w:cs="Times New Roman"/>
        </w:rPr>
        <w:t xml:space="preserve">the </w:t>
      </w:r>
      <w:r w:rsidR="006745A5">
        <w:rPr>
          <w:rFonts w:eastAsia="Times New Roman" w:cs="Times New Roman"/>
        </w:rPr>
        <w:t xml:space="preserve">full-size </w:t>
      </w:r>
      <w:proofErr w:type="spellStart"/>
      <w:r w:rsidR="006745A5">
        <w:rPr>
          <w:rFonts w:eastAsia="Times New Roman" w:cs="Times New Roman"/>
        </w:rPr>
        <w:t>Ondol</w:t>
      </w:r>
      <w:proofErr w:type="spellEnd"/>
      <w:r w:rsidR="006745A5">
        <w:rPr>
          <w:rFonts w:eastAsia="Times New Roman" w:cs="Times New Roman"/>
        </w:rPr>
        <w:t xml:space="preserve"> </w:t>
      </w:r>
      <w:r w:rsidR="006745A5" w:rsidRPr="00804393">
        <w:rPr>
          <w:rFonts w:eastAsia="Times New Roman" w:cs="Times New Roman"/>
        </w:rPr>
        <w:t xml:space="preserve">floating floor </w:t>
      </w:r>
      <w:r w:rsidR="006745A5">
        <w:rPr>
          <w:rFonts w:eastAsia="Times New Roman" w:cs="Times New Roman"/>
        </w:rPr>
        <w:t xml:space="preserve">with </w:t>
      </w:r>
      <w:r w:rsidRPr="00804393">
        <w:rPr>
          <w:rFonts w:eastAsia="Times New Roman" w:cs="Times New Roman"/>
        </w:rPr>
        <w:t xml:space="preserve">excitation </w:t>
      </w:r>
      <w:r w:rsidR="006745A5">
        <w:rPr>
          <w:rFonts w:eastAsia="Times New Roman" w:cs="Times New Roman"/>
        </w:rPr>
        <w:t xml:space="preserve">from </w:t>
      </w:r>
      <w:r w:rsidRPr="00804393">
        <w:rPr>
          <w:rFonts w:eastAsia="Times New Roman" w:cs="Times New Roman"/>
        </w:rPr>
        <w:t>(a) rubber ball and (b) bang machine.</w:t>
      </w:r>
    </w:p>
    <w:p w14:paraId="111317BB" w14:textId="77777777" w:rsidR="00671431" w:rsidRPr="005C4995" w:rsidRDefault="00671431">
      <w:pPr>
        <w:spacing w:after="0"/>
        <w:jc w:val="left"/>
        <w:rPr>
          <w:rFonts w:eastAsia="Times New Roman" w:cs="Times New Roman"/>
          <w:b/>
        </w:rPr>
      </w:pPr>
    </w:p>
    <w:p w14:paraId="36A45B61" w14:textId="77777777" w:rsidR="00671431" w:rsidRPr="005C4995" w:rsidRDefault="00671431">
      <w:pPr>
        <w:spacing w:after="0"/>
        <w:jc w:val="left"/>
        <w:rPr>
          <w:rFonts w:eastAsia="Times New Roman" w:cs="Times New Roman"/>
          <w:b/>
        </w:rPr>
      </w:pPr>
    </w:p>
    <w:p w14:paraId="4EAEBD6F" w14:textId="77777777" w:rsidR="00124DD8" w:rsidRPr="005C4995" w:rsidRDefault="00124DD8">
      <w:pPr>
        <w:spacing w:after="0"/>
        <w:rPr>
          <w:rFonts w:eastAsia="Times New Roman" w:cs="Times New Roman"/>
          <w:b/>
        </w:rPr>
      </w:pPr>
    </w:p>
    <w:sectPr w:rsidR="00124DD8" w:rsidRPr="005C4995">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239BFE" w14:textId="77777777" w:rsidR="00776936" w:rsidRDefault="00776936" w:rsidP="00A8030F">
      <w:pPr>
        <w:spacing w:after="0" w:line="240" w:lineRule="auto"/>
      </w:pPr>
    </w:p>
  </w:endnote>
  <w:endnote w:type="continuationSeparator" w:id="0">
    <w:p w14:paraId="65F1A536" w14:textId="77777777" w:rsidR="00776936" w:rsidRDefault="00776936" w:rsidP="00A8030F">
      <w:pPr>
        <w:spacing w:after="0" w:line="240" w:lineRule="auto"/>
      </w:pPr>
    </w:p>
  </w:endnote>
  <w:endnote w:id="1">
    <w:p w14:paraId="6F5E49CB" w14:textId="77777777" w:rsidR="00776936" w:rsidRPr="003576F6" w:rsidRDefault="00776936" w:rsidP="003576F6">
      <w:pPr>
        <w:pStyle w:val="EndnoteText"/>
        <w:spacing w:line="360" w:lineRule="auto"/>
        <w:rPr>
          <w:sz w:val="22"/>
          <w:szCs w:val="22"/>
        </w:rPr>
      </w:pPr>
      <w:r w:rsidRPr="003576F6">
        <w:rPr>
          <w:sz w:val="22"/>
          <w:szCs w:val="22"/>
        </w:rPr>
        <w:t>[</w:t>
      </w:r>
      <w:r w:rsidRPr="003576F6">
        <w:rPr>
          <w:rStyle w:val="EndnoteReference"/>
          <w:sz w:val="22"/>
          <w:szCs w:val="22"/>
          <w:vertAlign w:val="baseline"/>
        </w:rPr>
        <w:endnoteRef/>
      </w:r>
      <w:r w:rsidRPr="003576F6">
        <w:rPr>
          <w:sz w:val="22"/>
          <w:szCs w:val="22"/>
        </w:rPr>
        <w:t>] EN ISO 10140-3:2010+A1:2015. Acoustics – Laboratory measurement of sound insulation of building elements – Part 3: Measurement of impact sound insulation. International Organization for Standardization.</w:t>
      </w:r>
    </w:p>
  </w:endnote>
  <w:endnote w:id="2">
    <w:p w14:paraId="0F41F692" w14:textId="77777777" w:rsidR="00776936" w:rsidRPr="003576F6" w:rsidRDefault="00776936" w:rsidP="003576F6">
      <w:pPr>
        <w:pStyle w:val="EndnoteText"/>
        <w:spacing w:line="360" w:lineRule="auto"/>
        <w:rPr>
          <w:sz w:val="22"/>
          <w:szCs w:val="22"/>
        </w:rPr>
      </w:pPr>
      <w:r w:rsidRPr="003576F6">
        <w:rPr>
          <w:sz w:val="22"/>
          <w:szCs w:val="22"/>
        </w:rPr>
        <w:t>[</w:t>
      </w:r>
      <w:r w:rsidRPr="003576F6">
        <w:rPr>
          <w:rStyle w:val="EndnoteReference"/>
          <w:sz w:val="22"/>
          <w:szCs w:val="22"/>
          <w:vertAlign w:val="baseline"/>
        </w:rPr>
        <w:endnoteRef/>
      </w:r>
      <w:r w:rsidRPr="003576F6">
        <w:rPr>
          <w:sz w:val="22"/>
          <w:szCs w:val="22"/>
        </w:rPr>
        <w:t>] EN ISO 10140-5:2010+A1:2014. Acoustics – Laboratory measurement of sound insulation of building elements – Part 5: Requirements for test facilities and equipment. International Organization for Standardization.</w:t>
      </w:r>
    </w:p>
  </w:endnote>
  <w:endnote w:id="3">
    <w:p w14:paraId="709D0266" w14:textId="77777777" w:rsidR="00776936" w:rsidRPr="003576F6" w:rsidRDefault="00776936" w:rsidP="003576F6">
      <w:pPr>
        <w:pStyle w:val="EndnoteText"/>
        <w:spacing w:line="360" w:lineRule="auto"/>
        <w:rPr>
          <w:sz w:val="22"/>
          <w:szCs w:val="22"/>
        </w:rPr>
      </w:pPr>
      <w:r w:rsidRPr="003576F6">
        <w:rPr>
          <w:sz w:val="22"/>
          <w:szCs w:val="22"/>
        </w:rPr>
        <w:t>[</w:t>
      </w:r>
      <w:r w:rsidRPr="003576F6">
        <w:rPr>
          <w:rStyle w:val="EndnoteReference"/>
          <w:sz w:val="22"/>
          <w:szCs w:val="22"/>
          <w:vertAlign w:val="baseline"/>
        </w:rPr>
        <w:endnoteRef/>
      </w:r>
      <w:r w:rsidRPr="003576F6">
        <w:rPr>
          <w:sz w:val="22"/>
          <w:szCs w:val="22"/>
        </w:rPr>
        <w:t>] JIS A 1418-2: 2000. Acoustics – Measurement of floor impact sound insulation of buildings – Part 2: Method using standard heavy impact source, Japanese Industrial Standards Committee, 2000.</w:t>
      </w:r>
    </w:p>
  </w:endnote>
  <w:endnote w:id="4">
    <w:p w14:paraId="5271E835" w14:textId="77777777" w:rsidR="00776936" w:rsidRPr="003576F6" w:rsidRDefault="00776936" w:rsidP="003576F6">
      <w:pPr>
        <w:pStyle w:val="EndnoteText"/>
        <w:spacing w:line="360" w:lineRule="auto"/>
        <w:rPr>
          <w:sz w:val="22"/>
          <w:szCs w:val="22"/>
        </w:rPr>
      </w:pPr>
      <w:r w:rsidRPr="003576F6">
        <w:rPr>
          <w:sz w:val="22"/>
          <w:szCs w:val="22"/>
        </w:rPr>
        <w:t>[</w:t>
      </w:r>
      <w:r w:rsidRPr="003576F6">
        <w:rPr>
          <w:rStyle w:val="EndnoteReference"/>
          <w:sz w:val="22"/>
          <w:szCs w:val="22"/>
          <w:vertAlign w:val="baseline"/>
        </w:rPr>
        <w:endnoteRef/>
      </w:r>
      <w:r w:rsidRPr="003576F6">
        <w:rPr>
          <w:sz w:val="22"/>
          <w:szCs w:val="22"/>
        </w:rPr>
        <w:t>] KS F 2810-2:2001. Method for field measurement of floor impact sound insulation. Part 2: Method using standard heavy impact sources. Korean Standard Committee, South Korea, 2001.</w:t>
      </w:r>
    </w:p>
  </w:endnote>
  <w:endnote w:id="5">
    <w:p w14:paraId="21BA287D" w14:textId="6824AD23" w:rsidR="003576F6" w:rsidRPr="00D630C9" w:rsidRDefault="003576F6" w:rsidP="00D630C9">
      <w:pPr>
        <w:pStyle w:val="EndnoteText"/>
        <w:spacing w:line="360" w:lineRule="auto"/>
        <w:rPr>
          <w:sz w:val="22"/>
          <w:szCs w:val="22"/>
        </w:rPr>
      </w:pPr>
      <w:r w:rsidRPr="00D630C9">
        <w:rPr>
          <w:sz w:val="22"/>
          <w:szCs w:val="22"/>
        </w:rPr>
        <w:t>[</w:t>
      </w:r>
      <w:r w:rsidRPr="00D630C9">
        <w:rPr>
          <w:rStyle w:val="EndnoteReference"/>
          <w:sz w:val="22"/>
          <w:szCs w:val="22"/>
          <w:vertAlign w:val="baseline"/>
        </w:rPr>
        <w:endnoteRef/>
      </w:r>
      <w:r w:rsidRPr="00D630C9">
        <w:rPr>
          <w:sz w:val="22"/>
          <w:szCs w:val="22"/>
        </w:rPr>
        <w:t xml:space="preserve">] Tachibana H, Tanaka H, </w:t>
      </w:r>
      <w:proofErr w:type="spellStart"/>
      <w:r w:rsidRPr="00D630C9">
        <w:rPr>
          <w:sz w:val="22"/>
          <w:szCs w:val="22"/>
        </w:rPr>
        <w:t>Yasuoka</w:t>
      </w:r>
      <w:proofErr w:type="spellEnd"/>
      <w:r w:rsidRPr="00D630C9">
        <w:rPr>
          <w:sz w:val="22"/>
          <w:szCs w:val="22"/>
        </w:rPr>
        <w:t xml:space="preserve">, M, Kimura S. Development of new heavy and soft impact source for the assessment of floor impact sound insulation of buildings. Proceedings of </w:t>
      </w:r>
      <w:proofErr w:type="spellStart"/>
      <w:r w:rsidRPr="00D630C9">
        <w:rPr>
          <w:sz w:val="22"/>
          <w:szCs w:val="22"/>
        </w:rPr>
        <w:t>Internoise</w:t>
      </w:r>
      <w:proofErr w:type="spellEnd"/>
      <w:r w:rsidRPr="00D630C9">
        <w:rPr>
          <w:sz w:val="22"/>
          <w:szCs w:val="22"/>
        </w:rPr>
        <w:t xml:space="preserve"> 98 (1998).</w:t>
      </w:r>
    </w:p>
  </w:endnote>
  <w:endnote w:id="6">
    <w:p w14:paraId="5860A9FF" w14:textId="6CBB7F32" w:rsidR="003576F6" w:rsidRPr="00D630C9" w:rsidRDefault="003576F6" w:rsidP="00D630C9">
      <w:pPr>
        <w:pStyle w:val="EndnoteText"/>
        <w:spacing w:line="360" w:lineRule="auto"/>
        <w:rPr>
          <w:sz w:val="22"/>
          <w:szCs w:val="22"/>
        </w:rPr>
      </w:pPr>
      <w:r w:rsidRPr="00D630C9">
        <w:rPr>
          <w:sz w:val="22"/>
          <w:szCs w:val="22"/>
        </w:rPr>
        <w:t>[</w:t>
      </w:r>
      <w:r w:rsidRPr="00D630C9">
        <w:rPr>
          <w:rStyle w:val="EndnoteReference"/>
          <w:sz w:val="22"/>
          <w:szCs w:val="22"/>
          <w:vertAlign w:val="baseline"/>
        </w:rPr>
        <w:endnoteRef/>
      </w:r>
      <w:r w:rsidRPr="00D630C9">
        <w:rPr>
          <w:sz w:val="22"/>
          <w:szCs w:val="22"/>
        </w:rPr>
        <w:t xml:space="preserve">] Park B, Jeon JY, Park J. Force generation characteristics of standard heavyweight impact sources used in the sound generation of building floors. J </w:t>
      </w:r>
      <w:proofErr w:type="spellStart"/>
      <w:r w:rsidRPr="00D630C9">
        <w:rPr>
          <w:sz w:val="22"/>
          <w:szCs w:val="22"/>
        </w:rPr>
        <w:t>Acoust</w:t>
      </w:r>
      <w:proofErr w:type="spellEnd"/>
      <w:r w:rsidRPr="00D630C9">
        <w:rPr>
          <w:sz w:val="22"/>
          <w:szCs w:val="22"/>
        </w:rPr>
        <w:t xml:space="preserve"> </w:t>
      </w:r>
      <w:proofErr w:type="spellStart"/>
      <w:r w:rsidRPr="00D630C9">
        <w:rPr>
          <w:sz w:val="22"/>
          <w:szCs w:val="22"/>
        </w:rPr>
        <w:t>Soc</w:t>
      </w:r>
      <w:proofErr w:type="spellEnd"/>
      <w:r w:rsidRPr="00D630C9">
        <w:rPr>
          <w:sz w:val="22"/>
          <w:szCs w:val="22"/>
        </w:rPr>
        <w:t xml:space="preserve"> Am 2010</w:t>
      </w:r>
      <w:proofErr w:type="gramStart"/>
      <w:r w:rsidRPr="00D630C9">
        <w:rPr>
          <w:sz w:val="22"/>
          <w:szCs w:val="22"/>
        </w:rPr>
        <w:t>;128</w:t>
      </w:r>
      <w:proofErr w:type="gramEnd"/>
      <w:r w:rsidRPr="00D630C9">
        <w:rPr>
          <w:sz w:val="22"/>
          <w:szCs w:val="22"/>
        </w:rPr>
        <w:t>(6):3507-3512.</w:t>
      </w:r>
    </w:p>
  </w:endnote>
  <w:endnote w:id="7">
    <w:p w14:paraId="358466DC" w14:textId="435E3B53" w:rsidR="003576F6" w:rsidRPr="00D630C9" w:rsidRDefault="003576F6" w:rsidP="00D630C9">
      <w:pPr>
        <w:pStyle w:val="EndnoteText"/>
        <w:spacing w:line="360" w:lineRule="auto"/>
        <w:rPr>
          <w:sz w:val="22"/>
          <w:szCs w:val="22"/>
        </w:rPr>
      </w:pPr>
      <w:r w:rsidRPr="00D630C9">
        <w:rPr>
          <w:sz w:val="22"/>
          <w:szCs w:val="22"/>
        </w:rPr>
        <w:t>[</w:t>
      </w:r>
      <w:r w:rsidRPr="00D630C9">
        <w:rPr>
          <w:rStyle w:val="EndnoteReference"/>
          <w:sz w:val="22"/>
          <w:szCs w:val="22"/>
          <w:vertAlign w:val="baseline"/>
        </w:rPr>
        <w:endnoteRef/>
      </w:r>
      <w:r w:rsidRPr="00D630C9">
        <w:rPr>
          <w:sz w:val="22"/>
          <w:szCs w:val="22"/>
        </w:rPr>
        <w:t>] Kimura S and Inoue K. Practical calculation of floor impact sound by impedance method. Applied Acoustics 26 (1989) 263-292.</w:t>
      </w:r>
    </w:p>
  </w:endnote>
  <w:endnote w:id="8">
    <w:p w14:paraId="67E1CA2E" w14:textId="2D80B6B7" w:rsidR="003576F6" w:rsidRPr="00D630C9" w:rsidRDefault="003576F6" w:rsidP="00D630C9">
      <w:pPr>
        <w:pStyle w:val="EndnoteText"/>
        <w:spacing w:line="360" w:lineRule="auto"/>
        <w:rPr>
          <w:sz w:val="22"/>
          <w:szCs w:val="22"/>
        </w:rPr>
      </w:pPr>
      <w:r w:rsidRPr="00D630C9">
        <w:rPr>
          <w:sz w:val="22"/>
          <w:szCs w:val="22"/>
        </w:rPr>
        <w:t>[</w:t>
      </w:r>
      <w:r w:rsidRPr="00D630C9">
        <w:rPr>
          <w:rStyle w:val="EndnoteReference"/>
          <w:sz w:val="22"/>
          <w:szCs w:val="22"/>
          <w:vertAlign w:val="baseline"/>
        </w:rPr>
        <w:endnoteRef/>
      </w:r>
      <w:r w:rsidRPr="00D630C9">
        <w:rPr>
          <w:sz w:val="22"/>
          <w:szCs w:val="22"/>
        </w:rPr>
        <w:t xml:space="preserve">] Koga T, </w:t>
      </w:r>
      <w:proofErr w:type="spellStart"/>
      <w:r w:rsidRPr="00D630C9">
        <w:rPr>
          <w:sz w:val="22"/>
          <w:szCs w:val="22"/>
        </w:rPr>
        <w:t>Tano</w:t>
      </w:r>
      <w:proofErr w:type="spellEnd"/>
      <w:r w:rsidRPr="00D630C9">
        <w:rPr>
          <w:sz w:val="22"/>
          <w:szCs w:val="22"/>
        </w:rPr>
        <w:t xml:space="preserve"> M, </w:t>
      </w:r>
      <w:proofErr w:type="spellStart"/>
      <w:r w:rsidRPr="00D630C9">
        <w:rPr>
          <w:sz w:val="22"/>
          <w:szCs w:val="22"/>
        </w:rPr>
        <w:t>Andow</w:t>
      </w:r>
      <w:proofErr w:type="spellEnd"/>
      <w:r w:rsidRPr="00D630C9">
        <w:rPr>
          <w:sz w:val="22"/>
          <w:szCs w:val="22"/>
        </w:rPr>
        <w:t xml:space="preserve"> K. A modified calculation method and its accuracy for floor impact sounds on large-span slabs from soft and heavy impact sources. </w:t>
      </w:r>
      <w:proofErr w:type="spellStart"/>
      <w:r w:rsidRPr="00D630C9">
        <w:rPr>
          <w:sz w:val="22"/>
          <w:szCs w:val="22"/>
        </w:rPr>
        <w:t>Internoise</w:t>
      </w:r>
      <w:proofErr w:type="spellEnd"/>
      <w:r w:rsidRPr="00D630C9">
        <w:rPr>
          <w:sz w:val="22"/>
          <w:szCs w:val="22"/>
        </w:rPr>
        <w:t xml:space="preserve"> 2000, 27-30 August 2000, Nice, France.</w:t>
      </w:r>
    </w:p>
  </w:endnote>
  <w:endnote w:id="9">
    <w:p w14:paraId="3ECB5829" w14:textId="088C513A" w:rsidR="003576F6" w:rsidRPr="00D630C9" w:rsidRDefault="003576F6" w:rsidP="00D630C9">
      <w:pPr>
        <w:pStyle w:val="EndnoteText"/>
        <w:spacing w:line="360" w:lineRule="auto"/>
        <w:rPr>
          <w:sz w:val="22"/>
          <w:szCs w:val="22"/>
        </w:rPr>
      </w:pPr>
      <w:r w:rsidRPr="00D630C9">
        <w:rPr>
          <w:sz w:val="22"/>
          <w:szCs w:val="22"/>
        </w:rPr>
        <w:t>[</w:t>
      </w:r>
      <w:r w:rsidRPr="00D630C9">
        <w:rPr>
          <w:rStyle w:val="EndnoteReference"/>
          <w:sz w:val="22"/>
          <w:szCs w:val="22"/>
          <w:vertAlign w:val="baseline"/>
        </w:rPr>
        <w:endnoteRef/>
      </w:r>
      <w:r w:rsidRPr="00D630C9">
        <w:rPr>
          <w:sz w:val="22"/>
          <w:szCs w:val="22"/>
        </w:rPr>
        <w:t xml:space="preserve">] Schoenwald S, </w:t>
      </w:r>
      <w:proofErr w:type="spellStart"/>
      <w:r w:rsidRPr="00D630C9">
        <w:rPr>
          <w:sz w:val="22"/>
          <w:szCs w:val="22"/>
        </w:rPr>
        <w:t>Zeitler</w:t>
      </w:r>
      <w:proofErr w:type="spellEnd"/>
      <w:r w:rsidRPr="00D630C9">
        <w:rPr>
          <w:sz w:val="22"/>
          <w:szCs w:val="22"/>
        </w:rPr>
        <w:t xml:space="preserve"> B, Nightingale TRT. Influence of receive room properties on impact sound pressure level measured with heavy impact sources. Proceedings of </w:t>
      </w:r>
      <w:proofErr w:type="spellStart"/>
      <w:r w:rsidRPr="00D630C9">
        <w:rPr>
          <w:sz w:val="22"/>
          <w:szCs w:val="22"/>
        </w:rPr>
        <w:t>EuroRegio</w:t>
      </w:r>
      <w:proofErr w:type="spellEnd"/>
      <w:r w:rsidRPr="00D630C9">
        <w:rPr>
          <w:sz w:val="22"/>
          <w:szCs w:val="22"/>
        </w:rPr>
        <w:t xml:space="preserve"> 2010.</w:t>
      </w:r>
    </w:p>
  </w:endnote>
  <w:endnote w:id="10">
    <w:p w14:paraId="2900CF69" w14:textId="225BA065" w:rsidR="003576F6" w:rsidRPr="00D630C9" w:rsidRDefault="003576F6" w:rsidP="00D630C9">
      <w:pPr>
        <w:pStyle w:val="EndnoteText"/>
        <w:spacing w:line="360" w:lineRule="auto"/>
        <w:rPr>
          <w:sz w:val="22"/>
          <w:szCs w:val="22"/>
        </w:rPr>
      </w:pPr>
      <w:r w:rsidRPr="00D630C9">
        <w:rPr>
          <w:sz w:val="22"/>
          <w:szCs w:val="22"/>
        </w:rPr>
        <w:t>[</w:t>
      </w:r>
      <w:r w:rsidRPr="00D630C9">
        <w:rPr>
          <w:rStyle w:val="EndnoteReference"/>
          <w:sz w:val="22"/>
          <w:szCs w:val="22"/>
          <w:vertAlign w:val="baseline"/>
        </w:rPr>
        <w:endnoteRef/>
      </w:r>
      <w:r w:rsidRPr="00D630C9">
        <w:rPr>
          <w:sz w:val="22"/>
          <w:szCs w:val="22"/>
        </w:rPr>
        <w:t xml:space="preserve">] Koga T. Practical calculation of floor impact sound excited by heavy impact source. Proceedings of </w:t>
      </w:r>
      <w:proofErr w:type="spellStart"/>
      <w:r w:rsidRPr="00D630C9">
        <w:rPr>
          <w:sz w:val="22"/>
          <w:szCs w:val="22"/>
        </w:rPr>
        <w:t>Internoise</w:t>
      </w:r>
      <w:proofErr w:type="spellEnd"/>
      <w:r w:rsidRPr="00D630C9">
        <w:rPr>
          <w:sz w:val="22"/>
          <w:szCs w:val="22"/>
        </w:rPr>
        <w:t xml:space="preserve"> 2013. Innsbruck, Austria (2013).</w:t>
      </w:r>
    </w:p>
  </w:endnote>
  <w:endnote w:id="11">
    <w:p w14:paraId="4320ADBA" w14:textId="56AB0229" w:rsidR="003576F6" w:rsidRPr="00D630C9" w:rsidRDefault="003576F6" w:rsidP="00D630C9">
      <w:pPr>
        <w:pStyle w:val="EndnoteText"/>
        <w:spacing w:line="360" w:lineRule="auto"/>
        <w:rPr>
          <w:sz w:val="22"/>
          <w:szCs w:val="22"/>
        </w:rPr>
      </w:pPr>
      <w:r w:rsidRPr="00D630C9">
        <w:rPr>
          <w:sz w:val="22"/>
          <w:szCs w:val="22"/>
        </w:rPr>
        <w:t>[</w:t>
      </w:r>
      <w:r w:rsidRPr="00D630C9">
        <w:rPr>
          <w:rStyle w:val="EndnoteReference"/>
          <w:sz w:val="22"/>
          <w:szCs w:val="22"/>
          <w:vertAlign w:val="baseline"/>
        </w:rPr>
        <w:endnoteRef/>
      </w:r>
      <w:r w:rsidRPr="00D630C9">
        <w:rPr>
          <w:sz w:val="22"/>
          <w:szCs w:val="22"/>
        </w:rPr>
        <w:t xml:space="preserve">] Okano T and </w:t>
      </w:r>
      <w:proofErr w:type="spellStart"/>
      <w:r w:rsidRPr="00D630C9">
        <w:rPr>
          <w:sz w:val="22"/>
          <w:szCs w:val="22"/>
        </w:rPr>
        <w:t>Koyanagi</w:t>
      </w:r>
      <w:proofErr w:type="spellEnd"/>
      <w:r w:rsidRPr="00D630C9">
        <w:rPr>
          <w:sz w:val="22"/>
          <w:szCs w:val="22"/>
        </w:rPr>
        <w:t xml:space="preserve"> S. A quest for error factors in predicting heavy weight floor impact sound levels using measured data in existing residential buildings. Applied Acoustics 76 (2014) 329-336.</w:t>
      </w:r>
    </w:p>
  </w:endnote>
  <w:endnote w:id="12">
    <w:p w14:paraId="76E61B7B" w14:textId="77777777" w:rsidR="00776936" w:rsidRPr="003576F6" w:rsidRDefault="00776936">
      <w:pPr>
        <w:pStyle w:val="EndnoteText"/>
        <w:spacing w:line="360" w:lineRule="auto"/>
        <w:rPr>
          <w:sz w:val="22"/>
          <w:szCs w:val="22"/>
        </w:rPr>
      </w:pPr>
      <w:r w:rsidRPr="003576F6">
        <w:rPr>
          <w:sz w:val="22"/>
          <w:szCs w:val="22"/>
        </w:rPr>
        <w:t>[</w:t>
      </w:r>
      <w:r w:rsidRPr="003576F6">
        <w:rPr>
          <w:rStyle w:val="EndnoteReference"/>
          <w:sz w:val="22"/>
          <w:szCs w:val="22"/>
          <w:vertAlign w:val="baseline"/>
        </w:rPr>
        <w:endnoteRef/>
      </w:r>
      <w:r w:rsidRPr="003576F6">
        <w:rPr>
          <w:sz w:val="22"/>
          <w:szCs w:val="22"/>
        </w:rPr>
        <w:t xml:space="preserve">] Robinson M and Hopkins C. Prediction of maximum time-weighted sound and vibration levels using transient statistical energy analysis. Part 1: Theory and numerical implementation. </w:t>
      </w:r>
      <w:proofErr w:type="spellStart"/>
      <w:r w:rsidRPr="003576F6">
        <w:rPr>
          <w:sz w:val="22"/>
          <w:szCs w:val="22"/>
        </w:rPr>
        <w:t>Acta</w:t>
      </w:r>
      <w:proofErr w:type="spellEnd"/>
      <w:r w:rsidRPr="003576F6">
        <w:rPr>
          <w:sz w:val="22"/>
          <w:szCs w:val="22"/>
        </w:rPr>
        <w:t xml:space="preserve"> </w:t>
      </w:r>
      <w:proofErr w:type="spellStart"/>
      <w:r w:rsidRPr="003576F6">
        <w:rPr>
          <w:sz w:val="22"/>
          <w:szCs w:val="22"/>
        </w:rPr>
        <w:t>Acust</w:t>
      </w:r>
      <w:proofErr w:type="spellEnd"/>
      <w:r w:rsidRPr="003576F6">
        <w:rPr>
          <w:sz w:val="22"/>
          <w:szCs w:val="22"/>
        </w:rPr>
        <w:t xml:space="preserve"> united Ac 2014</w:t>
      </w:r>
      <w:proofErr w:type="gramStart"/>
      <w:r w:rsidRPr="003576F6">
        <w:rPr>
          <w:sz w:val="22"/>
          <w:szCs w:val="22"/>
        </w:rPr>
        <w:t>;100</w:t>
      </w:r>
      <w:proofErr w:type="gramEnd"/>
      <w:r w:rsidRPr="003576F6">
        <w:rPr>
          <w:sz w:val="22"/>
          <w:szCs w:val="22"/>
        </w:rPr>
        <w:t>(1):46–56.</w:t>
      </w:r>
    </w:p>
  </w:endnote>
  <w:endnote w:id="13">
    <w:p w14:paraId="74B942E7" w14:textId="77777777" w:rsidR="00776936" w:rsidRPr="003576F6" w:rsidRDefault="00776936">
      <w:pPr>
        <w:pStyle w:val="EndnoteText"/>
        <w:spacing w:line="360" w:lineRule="auto"/>
        <w:rPr>
          <w:sz w:val="22"/>
          <w:szCs w:val="22"/>
        </w:rPr>
      </w:pPr>
      <w:r w:rsidRPr="003576F6">
        <w:rPr>
          <w:sz w:val="22"/>
          <w:szCs w:val="22"/>
        </w:rPr>
        <w:t>[</w:t>
      </w:r>
      <w:r w:rsidRPr="003576F6">
        <w:rPr>
          <w:rStyle w:val="EndnoteReference"/>
          <w:sz w:val="22"/>
          <w:szCs w:val="22"/>
          <w:vertAlign w:val="baseline"/>
        </w:rPr>
        <w:endnoteRef/>
      </w:r>
      <w:r w:rsidRPr="003576F6">
        <w:rPr>
          <w:sz w:val="22"/>
          <w:szCs w:val="22"/>
        </w:rPr>
        <w:t xml:space="preserve">] Robinson M and Hopkins C. Prediction of maximum time-weighted sound and vibration levels using transient statistical energy analysis. Part 2: Experimental validation. </w:t>
      </w:r>
      <w:proofErr w:type="spellStart"/>
      <w:r w:rsidRPr="003576F6">
        <w:rPr>
          <w:sz w:val="22"/>
          <w:szCs w:val="22"/>
        </w:rPr>
        <w:t>Acta</w:t>
      </w:r>
      <w:proofErr w:type="spellEnd"/>
      <w:r w:rsidRPr="003576F6">
        <w:rPr>
          <w:sz w:val="22"/>
          <w:szCs w:val="22"/>
        </w:rPr>
        <w:t xml:space="preserve"> </w:t>
      </w:r>
      <w:proofErr w:type="spellStart"/>
      <w:r w:rsidRPr="003576F6">
        <w:rPr>
          <w:sz w:val="22"/>
          <w:szCs w:val="22"/>
        </w:rPr>
        <w:t>Acust</w:t>
      </w:r>
      <w:proofErr w:type="spellEnd"/>
      <w:r w:rsidRPr="003576F6">
        <w:rPr>
          <w:sz w:val="22"/>
          <w:szCs w:val="22"/>
        </w:rPr>
        <w:t xml:space="preserve"> united Ac 2014</w:t>
      </w:r>
      <w:proofErr w:type="gramStart"/>
      <w:r w:rsidRPr="003576F6">
        <w:rPr>
          <w:sz w:val="22"/>
          <w:szCs w:val="22"/>
        </w:rPr>
        <w:t>;100</w:t>
      </w:r>
      <w:proofErr w:type="gramEnd"/>
      <w:r w:rsidRPr="003576F6">
        <w:rPr>
          <w:sz w:val="22"/>
          <w:szCs w:val="22"/>
        </w:rPr>
        <w:t>(1):57–66.</w:t>
      </w:r>
    </w:p>
  </w:endnote>
  <w:endnote w:id="14">
    <w:p w14:paraId="024896A0" w14:textId="77777777" w:rsidR="00776936" w:rsidRPr="003576F6" w:rsidRDefault="00776936">
      <w:pPr>
        <w:pStyle w:val="EndnoteText"/>
        <w:spacing w:line="360" w:lineRule="auto"/>
        <w:rPr>
          <w:sz w:val="22"/>
          <w:szCs w:val="22"/>
        </w:rPr>
      </w:pPr>
      <w:r w:rsidRPr="003576F6">
        <w:rPr>
          <w:sz w:val="22"/>
          <w:szCs w:val="22"/>
        </w:rPr>
        <w:t>[</w:t>
      </w:r>
      <w:r w:rsidRPr="003576F6">
        <w:rPr>
          <w:rStyle w:val="EndnoteReference"/>
          <w:sz w:val="22"/>
          <w:szCs w:val="22"/>
          <w:vertAlign w:val="baseline"/>
        </w:rPr>
        <w:endnoteRef/>
      </w:r>
      <w:r w:rsidRPr="003576F6">
        <w:rPr>
          <w:sz w:val="22"/>
          <w:szCs w:val="22"/>
        </w:rPr>
        <w:t>] Robinson M and Hopkins C. Prediction of maximum fast time-weighted sound pressure levels due to transient excitation from the rubber ball and human footsteps. Build Environ 2015</w:t>
      </w:r>
      <w:proofErr w:type="gramStart"/>
      <w:r w:rsidRPr="003576F6">
        <w:rPr>
          <w:sz w:val="22"/>
          <w:szCs w:val="22"/>
        </w:rPr>
        <w:t>;94:810</w:t>
      </w:r>
      <w:proofErr w:type="gramEnd"/>
      <w:r w:rsidRPr="003576F6">
        <w:rPr>
          <w:sz w:val="22"/>
          <w:szCs w:val="22"/>
        </w:rPr>
        <w:t>–20.</w:t>
      </w:r>
    </w:p>
  </w:endnote>
  <w:endnote w:id="15">
    <w:p w14:paraId="35C73199" w14:textId="77777777" w:rsidR="00776936" w:rsidRPr="003576F6" w:rsidRDefault="00776936">
      <w:pPr>
        <w:pStyle w:val="EndnoteText"/>
        <w:spacing w:line="360" w:lineRule="auto"/>
        <w:rPr>
          <w:sz w:val="22"/>
          <w:szCs w:val="22"/>
        </w:rPr>
      </w:pPr>
      <w:r w:rsidRPr="003576F6">
        <w:rPr>
          <w:sz w:val="22"/>
          <w:szCs w:val="22"/>
        </w:rPr>
        <w:t>[</w:t>
      </w:r>
      <w:r w:rsidRPr="003576F6">
        <w:rPr>
          <w:rStyle w:val="EndnoteReference"/>
          <w:sz w:val="22"/>
          <w:szCs w:val="22"/>
          <w:vertAlign w:val="baseline"/>
        </w:rPr>
        <w:endnoteRef/>
      </w:r>
      <w:r w:rsidRPr="003576F6">
        <w:rPr>
          <w:sz w:val="22"/>
          <w:szCs w:val="22"/>
        </w:rPr>
        <w:t>] Hopkins C. Sound insulation. Routledge, 2012. ISBN: 978-0-7506-6526-1.</w:t>
      </w:r>
    </w:p>
  </w:endnote>
  <w:endnote w:id="16">
    <w:p w14:paraId="35C67A46" w14:textId="77777777" w:rsidR="00776936" w:rsidRPr="003576F6" w:rsidRDefault="00776936">
      <w:pPr>
        <w:pStyle w:val="EndnoteText"/>
        <w:spacing w:line="360" w:lineRule="auto"/>
        <w:rPr>
          <w:sz w:val="22"/>
          <w:szCs w:val="22"/>
        </w:rPr>
      </w:pPr>
      <w:r w:rsidRPr="003576F6">
        <w:rPr>
          <w:sz w:val="22"/>
          <w:szCs w:val="22"/>
        </w:rPr>
        <w:t>[</w:t>
      </w:r>
      <w:r w:rsidRPr="003576F6">
        <w:rPr>
          <w:rStyle w:val="EndnoteReference"/>
          <w:sz w:val="22"/>
          <w:szCs w:val="22"/>
          <w:vertAlign w:val="baseline"/>
        </w:rPr>
        <w:endnoteRef/>
      </w:r>
      <w:r w:rsidRPr="003576F6">
        <w:rPr>
          <w:sz w:val="22"/>
          <w:szCs w:val="22"/>
        </w:rPr>
        <w:t>] Powell, RE and Quartararo LR. Statistical energy analysis of transient vibration. Proceedings of the American Society of Mechanical Engineers (</w:t>
      </w:r>
      <w:proofErr w:type="gramStart"/>
      <w:r w:rsidRPr="003576F6">
        <w:rPr>
          <w:sz w:val="22"/>
          <w:szCs w:val="22"/>
        </w:rPr>
        <w:t>Winter</w:t>
      </w:r>
      <w:proofErr w:type="gramEnd"/>
      <w:r w:rsidRPr="003576F6">
        <w:rPr>
          <w:sz w:val="22"/>
          <w:szCs w:val="22"/>
        </w:rPr>
        <w:t xml:space="preserve"> meeting), Boston, United States, 3–8 (1987).</w:t>
      </w:r>
    </w:p>
  </w:endnote>
  <w:endnote w:id="17">
    <w:p w14:paraId="1A4DA90C" w14:textId="77777777" w:rsidR="00776936" w:rsidRPr="003576F6" w:rsidRDefault="00776936">
      <w:pPr>
        <w:pStyle w:val="EndnoteText"/>
        <w:spacing w:line="360" w:lineRule="auto"/>
        <w:rPr>
          <w:sz w:val="22"/>
          <w:szCs w:val="22"/>
        </w:rPr>
      </w:pPr>
      <w:r w:rsidRPr="003576F6">
        <w:rPr>
          <w:sz w:val="22"/>
          <w:szCs w:val="22"/>
        </w:rPr>
        <w:t>[</w:t>
      </w:r>
      <w:r w:rsidRPr="003576F6">
        <w:rPr>
          <w:rStyle w:val="EndnoteReference"/>
          <w:sz w:val="22"/>
          <w:szCs w:val="22"/>
          <w:vertAlign w:val="baseline"/>
        </w:rPr>
        <w:endnoteRef/>
      </w:r>
      <w:r w:rsidRPr="003576F6">
        <w:rPr>
          <w:sz w:val="22"/>
          <w:szCs w:val="22"/>
        </w:rPr>
        <w:t>] Lyon RH and DeJong RG. Theory and Application of Statistical Energy analysis, Second ed., Butterworth-Heinemann, Boston, United States, (1995).</w:t>
      </w:r>
    </w:p>
  </w:endnote>
  <w:endnote w:id="18">
    <w:p w14:paraId="305AEE21" w14:textId="77777777" w:rsidR="00776936" w:rsidRPr="003576F6" w:rsidRDefault="00776936">
      <w:pPr>
        <w:pStyle w:val="EndnoteText"/>
        <w:spacing w:line="360" w:lineRule="auto"/>
        <w:rPr>
          <w:sz w:val="22"/>
          <w:szCs w:val="22"/>
        </w:rPr>
      </w:pPr>
      <w:r w:rsidRPr="003576F6">
        <w:rPr>
          <w:sz w:val="22"/>
          <w:szCs w:val="22"/>
        </w:rPr>
        <w:t>[</w:t>
      </w:r>
      <w:r w:rsidRPr="003576F6">
        <w:rPr>
          <w:rStyle w:val="EndnoteReference"/>
          <w:sz w:val="22"/>
          <w:szCs w:val="22"/>
          <w:vertAlign w:val="baseline"/>
        </w:rPr>
        <w:endnoteRef/>
      </w:r>
      <w:r w:rsidRPr="003576F6">
        <w:rPr>
          <w:sz w:val="22"/>
          <w:szCs w:val="22"/>
        </w:rPr>
        <w:t xml:space="preserve">] Hopkins C and Robinson M. On the evaluation of decay curves to determine structural reverberation times for building elements, </w:t>
      </w:r>
      <w:proofErr w:type="spellStart"/>
      <w:r w:rsidRPr="003576F6">
        <w:rPr>
          <w:sz w:val="22"/>
          <w:szCs w:val="22"/>
        </w:rPr>
        <w:t>Acta</w:t>
      </w:r>
      <w:proofErr w:type="spellEnd"/>
      <w:r w:rsidRPr="003576F6">
        <w:rPr>
          <w:sz w:val="22"/>
          <w:szCs w:val="22"/>
        </w:rPr>
        <w:t xml:space="preserve"> </w:t>
      </w:r>
      <w:proofErr w:type="spellStart"/>
      <w:r w:rsidRPr="003576F6">
        <w:rPr>
          <w:sz w:val="22"/>
          <w:szCs w:val="22"/>
        </w:rPr>
        <w:t>Acust</w:t>
      </w:r>
      <w:proofErr w:type="spellEnd"/>
      <w:r w:rsidRPr="003576F6">
        <w:rPr>
          <w:sz w:val="22"/>
          <w:szCs w:val="22"/>
        </w:rPr>
        <w:t xml:space="preserve"> united Ac 2013;99(2):226–244.</w:t>
      </w:r>
    </w:p>
  </w:endnote>
  <w:endnote w:id="19">
    <w:p w14:paraId="2B6E2761" w14:textId="77777777" w:rsidR="00776936" w:rsidRPr="003576F6" w:rsidRDefault="00776936">
      <w:pPr>
        <w:pStyle w:val="EndnoteText"/>
        <w:spacing w:line="360" w:lineRule="auto"/>
        <w:rPr>
          <w:sz w:val="22"/>
          <w:szCs w:val="22"/>
        </w:rPr>
      </w:pPr>
      <w:r w:rsidRPr="003576F6">
        <w:rPr>
          <w:sz w:val="22"/>
          <w:szCs w:val="22"/>
        </w:rPr>
        <w:t>[</w:t>
      </w:r>
      <w:r w:rsidRPr="003576F6">
        <w:rPr>
          <w:rStyle w:val="EndnoteReference"/>
          <w:sz w:val="22"/>
          <w:szCs w:val="22"/>
          <w:vertAlign w:val="baseline"/>
        </w:rPr>
        <w:endnoteRef/>
      </w:r>
      <w:r w:rsidRPr="003576F6">
        <w:rPr>
          <w:sz w:val="22"/>
          <w:szCs w:val="22"/>
        </w:rPr>
        <w:t>] Brandt A. Noise and vibration analysis: signal analysis and experimental procedures. John Wiley &amp; Sons (2011).</w:t>
      </w:r>
    </w:p>
  </w:endnote>
  <w:endnote w:id="20">
    <w:p w14:paraId="3BE98157" w14:textId="77777777" w:rsidR="00776936" w:rsidRPr="003576F6" w:rsidRDefault="00776936">
      <w:pPr>
        <w:pStyle w:val="EndnoteText"/>
        <w:spacing w:line="360" w:lineRule="auto"/>
        <w:rPr>
          <w:sz w:val="22"/>
          <w:szCs w:val="22"/>
        </w:rPr>
      </w:pPr>
      <w:r w:rsidRPr="003576F6">
        <w:rPr>
          <w:sz w:val="22"/>
          <w:szCs w:val="22"/>
        </w:rPr>
        <w:t>[</w:t>
      </w:r>
      <w:r w:rsidRPr="003576F6">
        <w:rPr>
          <w:rStyle w:val="EndnoteReference"/>
          <w:sz w:val="22"/>
          <w:szCs w:val="22"/>
          <w:vertAlign w:val="baseline"/>
        </w:rPr>
        <w:endnoteRef/>
      </w:r>
      <w:r w:rsidRPr="003576F6">
        <w:rPr>
          <w:sz w:val="22"/>
          <w:szCs w:val="22"/>
        </w:rPr>
        <w:t>] ISO 9052-1:1989 Acoustics – Method for the determination of dynamic stiffness – Part 1: Materials used under floating floors in dwellings. International Organization for Standardization.</w:t>
      </w:r>
    </w:p>
  </w:endnote>
  <w:endnote w:id="21">
    <w:p w14:paraId="6CBCD756" w14:textId="77777777" w:rsidR="00776936" w:rsidRPr="003576F6" w:rsidRDefault="00776936">
      <w:pPr>
        <w:pStyle w:val="EndnoteText"/>
        <w:spacing w:line="360" w:lineRule="auto"/>
        <w:rPr>
          <w:sz w:val="22"/>
          <w:szCs w:val="22"/>
        </w:rPr>
      </w:pPr>
      <w:r w:rsidRPr="003576F6">
        <w:rPr>
          <w:sz w:val="22"/>
          <w:szCs w:val="22"/>
        </w:rPr>
        <w:t>[</w:t>
      </w:r>
      <w:r w:rsidRPr="003576F6">
        <w:rPr>
          <w:rStyle w:val="EndnoteReference"/>
          <w:sz w:val="22"/>
          <w:szCs w:val="22"/>
          <w:vertAlign w:val="baseline"/>
        </w:rPr>
        <w:endnoteRef/>
      </w:r>
      <w:r w:rsidRPr="003576F6">
        <w:rPr>
          <w:sz w:val="22"/>
          <w:szCs w:val="22"/>
        </w:rPr>
        <w:t xml:space="preserve">] Hopkins C and Hall R. Impact sound insulation using timber platform floating floors on a concrete floor base. Build </w:t>
      </w:r>
      <w:proofErr w:type="spellStart"/>
      <w:r w:rsidRPr="003576F6">
        <w:rPr>
          <w:sz w:val="22"/>
          <w:szCs w:val="22"/>
        </w:rPr>
        <w:t>Acoust</w:t>
      </w:r>
      <w:proofErr w:type="spellEnd"/>
      <w:r w:rsidRPr="003576F6">
        <w:rPr>
          <w:sz w:val="22"/>
          <w:szCs w:val="22"/>
        </w:rPr>
        <w:t xml:space="preserve"> 2006</w:t>
      </w:r>
      <w:proofErr w:type="gramStart"/>
      <w:r w:rsidRPr="003576F6">
        <w:rPr>
          <w:sz w:val="22"/>
          <w:szCs w:val="22"/>
        </w:rPr>
        <w:t>;13</w:t>
      </w:r>
      <w:proofErr w:type="gramEnd"/>
      <w:r w:rsidRPr="003576F6">
        <w:rPr>
          <w:sz w:val="22"/>
          <w:szCs w:val="22"/>
        </w:rPr>
        <w:t>(4):273-284.</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D8E5AE" w14:textId="77777777" w:rsidR="00776936" w:rsidRDefault="00776936" w:rsidP="00A8030F">
      <w:pPr>
        <w:spacing w:after="0" w:line="240" w:lineRule="auto"/>
      </w:pPr>
      <w:r>
        <w:separator/>
      </w:r>
    </w:p>
  </w:footnote>
  <w:footnote w:type="continuationSeparator" w:id="0">
    <w:p w14:paraId="71A094AA" w14:textId="77777777" w:rsidR="00776936" w:rsidRDefault="00776936" w:rsidP="00A8030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oNotDisplayPageBoundaries/>
  <w:proofState w:spelling="clean" w:grammar="clean"/>
  <w:defaultTabStop w:val="720"/>
  <w:characterSpacingControl w:val="doNotCompress"/>
  <w:footnotePr>
    <w:footnote w:id="-1"/>
    <w:footnote w:id="0"/>
  </w:footnotePr>
  <w:endnotePr>
    <w:pos w:val="sectEnd"/>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QytbAwNLMwMzMyMjZR0lEKTi0uzszPAykwNKgFABE5KdYtAAAA"/>
  </w:docVars>
  <w:rsids>
    <w:rsidRoot w:val="0013385C"/>
    <w:rsid w:val="000009FA"/>
    <w:rsid w:val="00001F2B"/>
    <w:rsid w:val="0000245A"/>
    <w:rsid w:val="00005D3A"/>
    <w:rsid w:val="0000680E"/>
    <w:rsid w:val="000072CB"/>
    <w:rsid w:val="00011E65"/>
    <w:rsid w:val="0001395B"/>
    <w:rsid w:val="00017928"/>
    <w:rsid w:val="000209FD"/>
    <w:rsid w:val="00021B5C"/>
    <w:rsid w:val="0002423F"/>
    <w:rsid w:val="00024681"/>
    <w:rsid w:val="000271A8"/>
    <w:rsid w:val="0003641C"/>
    <w:rsid w:val="000405C0"/>
    <w:rsid w:val="00046794"/>
    <w:rsid w:val="00051009"/>
    <w:rsid w:val="00054F60"/>
    <w:rsid w:val="00056DA0"/>
    <w:rsid w:val="0006060B"/>
    <w:rsid w:val="000613E5"/>
    <w:rsid w:val="00061544"/>
    <w:rsid w:val="000622B5"/>
    <w:rsid w:val="00062BCF"/>
    <w:rsid w:val="0006511C"/>
    <w:rsid w:val="00065CFE"/>
    <w:rsid w:val="000709B0"/>
    <w:rsid w:val="000730A2"/>
    <w:rsid w:val="000743BA"/>
    <w:rsid w:val="00080565"/>
    <w:rsid w:val="00082885"/>
    <w:rsid w:val="00082B3A"/>
    <w:rsid w:val="00086AE8"/>
    <w:rsid w:val="00096C59"/>
    <w:rsid w:val="000A68A2"/>
    <w:rsid w:val="000B4933"/>
    <w:rsid w:val="000B5800"/>
    <w:rsid w:val="000B5A17"/>
    <w:rsid w:val="000C0E07"/>
    <w:rsid w:val="000C38D6"/>
    <w:rsid w:val="000C4B1E"/>
    <w:rsid w:val="000D1C76"/>
    <w:rsid w:val="000D2A14"/>
    <w:rsid w:val="000D4DDE"/>
    <w:rsid w:val="000E0EFF"/>
    <w:rsid w:val="000E234E"/>
    <w:rsid w:val="000E2BCD"/>
    <w:rsid w:val="000E64EE"/>
    <w:rsid w:val="000F1511"/>
    <w:rsid w:val="000F1EAA"/>
    <w:rsid w:val="000F21A2"/>
    <w:rsid w:val="000F5CFC"/>
    <w:rsid w:val="000F7C26"/>
    <w:rsid w:val="000F7CDC"/>
    <w:rsid w:val="00100C1B"/>
    <w:rsid w:val="0010168C"/>
    <w:rsid w:val="00102BF8"/>
    <w:rsid w:val="0010431A"/>
    <w:rsid w:val="00106818"/>
    <w:rsid w:val="00107EC2"/>
    <w:rsid w:val="00110081"/>
    <w:rsid w:val="001101D8"/>
    <w:rsid w:val="001110BF"/>
    <w:rsid w:val="00113980"/>
    <w:rsid w:val="0011458D"/>
    <w:rsid w:val="00115C58"/>
    <w:rsid w:val="00122697"/>
    <w:rsid w:val="00122D55"/>
    <w:rsid w:val="00124DD8"/>
    <w:rsid w:val="0013327A"/>
    <w:rsid w:val="0013385C"/>
    <w:rsid w:val="0013388B"/>
    <w:rsid w:val="00134A8F"/>
    <w:rsid w:val="001368B5"/>
    <w:rsid w:val="0014038D"/>
    <w:rsid w:val="001446DB"/>
    <w:rsid w:val="00144705"/>
    <w:rsid w:val="00145DA9"/>
    <w:rsid w:val="00146809"/>
    <w:rsid w:val="00147558"/>
    <w:rsid w:val="00147F93"/>
    <w:rsid w:val="00156C87"/>
    <w:rsid w:val="00161784"/>
    <w:rsid w:val="00161808"/>
    <w:rsid w:val="00162CEE"/>
    <w:rsid w:val="00164D07"/>
    <w:rsid w:val="001719DB"/>
    <w:rsid w:val="001745E0"/>
    <w:rsid w:val="00183DA2"/>
    <w:rsid w:val="001851CD"/>
    <w:rsid w:val="00186359"/>
    <w:rsid w:val="0018762B"/>
    <w:rsid w:val="00187BD9"/>
    <w:rsid w:val="00194CC6"/>
    <w:rsid w:val="00194FA9"/>
    <w:rsid w:val="0019601E"/>
    <w:rsid w:val="001A4340"/>
    <w:rsid w:val="001B4F01"/>
    <w:rsid w:val="001D00D2"/>
    <w:rsid w:val="001D0EB1"/>
    <w:rsid w:val="001D5EFE"/>
    <w:rsid w:val="001D6836"/>
    <w:rsid w:val="001E1650"/>
    <w:rsid w:val="001E3621"/>
    <w:rsid w:val="001E3D23"/>
    <w:rsid w:val="001E415B"/>
    <w:rsid w:val="001F06D8"/>
    <w:rsid w:val="001F658B"/>
    <w:rsid w:val="00203C50"/>
    <w:rsid w:val="00204C5C"/>
    <w:rsid w:val="0020677C"/>
    <w:rsid w:val="002112DE"/>
    <w:rsid w:val="0021260C"/>
    <w:rsid w:val="00212C6A"/>
    <w:rsid w:val="00213D8C"/>
    <w:rsid w:val="00214A0A"/>
    <w:rsid w:val="00214CF0"/>
    <w:rsid w:val="00214E8C"/>
    <w:rsid w:val="00216208"/>
    <w:rsid w:val="00217DB1"/>
    <w:rsid w:val="0022142E"/>
    <w:rsid w:val="002239AF"/>
    <w:rsid w:val="00223C94"/>
    <w:rsid w:val="00225034"/>
    <w:rsid w:val="0022595A"/>
    <w:rsid w:val="002357A1"/>
    <w:rsid w:val="00236437"/>
    <w:rsid w:val="00244054"/>
    <w:rsid w:val="002443A1"/>
    <w:rsid w:val="00253251"/>
    <w:rsid w:val="0025577D"/>
    <w:rsid w:val="00256541"/>
    <w:rsid w:val="00262A6C"/>
    <w:rsid w:val="002656F1"/>
    <w:rsid w:val="00266D80"/>
    <w:rsid w:val="00267B51"/>
    <w:rsid w:val="00281187"/>
    <w:rsid w:val="002811EA"/>
    <w:rsid w:val="00286F74"/>
    <w:rsid w:val="0029004F"/>
    <w:rsid w:val="00293152"/>
    <w:rsid w:val="00295B20"/>
    <w:rsid w:val="00295D57"/>
    <w:rsid w:val="0029760F"/>
    <w:rsid w:val="002A139E"/>
    <w:rsid w:val="002B3A35"/>
    <w:rsid w:val="002B52A8"/>
    <w:rsid w:val="002C09FD"/>
    <w:rsid w:val="002C1E7F"/>
    <w:rsid w:val="002C3703"/>
    <w:rsid w:val="002C7B0C"/>
    <w:rsid w:val="002C7C51"/>
    <w:rsid w:val="002D078A"/>
    <w:rsid w:val="002D1FC7"/>
    <w:rsid w:val="002D4451"/>
    <w:rsid w:val="002D4BAF"/>
    <w:rsid w:val="002E284F"/>
    <w:rsid w:val="002E28BE"/>
    <w:rsid w:val="002E479B"/>
    <w:rsid w:val="002E5DF4"/>
    <w:rsid w:val="002E6496"/>
    <w:rsid w:val="002E79FD"/>
    <w:rsid w:val="002F2D26"/>
    <w:rsid w:val="002F64F5"/>
    <w:rsid w:val="002F73EA"/>
    <w:rsid w:val="002F77F3"/>
    <w:rsid w:val="00304C1E"/>
    <w:rsid w:val="00305122"/>
    <w:rsid w:val="003064C0"/>
    <w:rsid w:val="00306AD1"/>
    <w:rsid w:val="00312C00"/>
    <w:rsid w:val="00315441"/>
    <w:rsid w:val="00315D7A"/>
    <w:rsid w:val="00316F88"/>
    <w:rsid w:val="00321582"/>
    <w:rsid w:val="003240AF"/>
    <w:rsid w:val="003241B7"/>
    <w:rsid w:val="00324DB5"/>
    <w:rsid w:val="00326BAF"/>
    <w:rsid w:val="00327D81"/>
    <w:rsid w:val="0033048A"/>
    <w:rsid w:val="003321CF"/>
    <w:rsid w:val="003379AD"/>
    <w:rsid w:val="00342547"/>
    <w:rsid w:val="00342E4F"/>
    <w:rsid w:val="00342F98"/>
    <w:rsid w:val="003454B6"/>
    <w:rsid w:val="003511C2"/>
    <w:rsid w:val="003576F6"/>
    <w:rsid w:val="00363813"/>
    <w:rsid w:val="00364137"/>
    <w:rsid w:val="003652FC"/>
    <w:rsid w:val="00371FDD"/>
    <w:rsid w:val="00376C03"/>
    <w:rsid w:val="003813B4"/>
    <w:rsid w:val="003856C8"/>
    <w:rsid w:val="0038671B"/>
    <w:rsid w:val="003870D9"/>
    <w:rsid w:val="0039326D"/>
    <w:rsid w:val="00396E9B"/>
    <w:rsid w:val="003A2F1E"/>
    <w:rsid w:val="003A5777"/>
    <w:rsid w:val="003A68E8"/>
    <w:rsid w:val="003B322F"/>
    <w:rsid w:val="003B42DE"/>
    <w:rsid w:val="003B54DE"/>
    <w:rsid w:val="003B617E"/>
    <w:rsid w:val="003B7252"/>
    <w:rsid w:val="003C3D26"/>
    <w:rsid w:val="003C3DC3"/>
    <w:rsid w:val="003C5644"/>
    <w:rsid w:val="003D1596"/>
    <w:rsid w:val="003D2100"/>
    <w:rsid w:val="003D5F9C"/>
    <w:rsid w:val="003D6080"/>
    <w:rsid w:val="003E0760"/>
    <w:rsid w:val="003E140C"/>
    <w:rsid w:val="003F0F8F"/>
    <w:rsid w:val="003F3EEE"/>
    <w:rsid w:val="003F424E"/>
    <w:rsid w:val="003F6AA5"/>
    <w:rsid w:val="003F7603"/>
    <w:rsid w:val="0040354F"/>
    <w:rsid w:val="00407BC6"/>
    <w:rsid w:val="00407CFE"/>
    <w:rsid w:val="00410F90"/>
    <w:rsid w:val="004111E8"/>
    <w:rsid w:val="0041134C"/>
    <w:rsid w:val="0041626B"/>
    <w:rsid w:val="00416BDC"/>
    <w:rsid w:val="00416D13"/>
    <w:rsid w:val="0042254E"/>
    <w:rsid w:val="00423F21"/>
    <w:rsid w:val="0042512D"/>
    <w:rsid w:val="004316CF"/>
    <w:rsid w:val="00433C56"/>
    <w:rsid w:val="00434676"/>
    <w:rsid w:val="004354C7"/>
    <w:rsid w:val="00435ACD"/>
    <w:rsid w:val="004360BD"/>
    <w:rsid w:val="004419BE"/>
    <w:rsid w:val="00443AD5"/>
    <w:rsid w:val="00443EAB"/>
    <w:rsid w:val="004470DD"/>
    <w:rsid w:val="00447B97"/>
    <w:rsid w:val="00455BBE"/>
    <w:rsid w:val="00457167"/>
    <w:rsid w:val="00461C92"/>
    <w:rsid w:val="00466800"/>
    <w:rsid w:val="00467D4E"/>
    <w:rsid w:val="00471275"/>
    <w:rsid w:val="0047223D"/>
    <w:rsid w:val="004727F8"/>
    <w:rsid w:val="00484D7B"/>
    <w:rsid w:val="004851EB"/>
    <w:rsid w:val="00486CC5"/>
    <w:rsid w:val="00490141"/>
    <w:rsid w:val="004978F9"/>
    <w:rsid w:val="004A0D15"/>
    <w:rsid w:val="004A1559"/>
    <w:rsid w:val="004A1F70"/>
    <w:rsid w:val="004A264A"/>
    <w:rsid w:val="004A3B87"/>
    <w:rsid w:val="004A3C3C"/>
    <w:rsid w:val="004A67B0"/>
    <w:rsid w:val="004B20B6"/>
    <w:rsid w:val="004B2748"/>
    <w:rsid w:val="004B59F5"/>
    <w:rsid w:val="004B7F20"/>
    <w:rsid w:val="004C0226"/>
    <w:rsid w:val="004C281F"/>
    <w:rsid w:val="004C75E0"/>
    <w:rsid w:val="004D10B3"/>
    <w:rsid w:val="004D3024"/>
    <w:rsid w:val="004D31D4"/>
    <w:rsid w:val="004D3B2D"/>
    <w:rsid w:val="004D5140"/>
    <w:rsid w:val="004D6294"/>
    <w:rsid w:val="004E19BE"/>
    <w:rsid w:val="004E1B46"/>
    <w:rsid w:val="004E3734"/>
    <w:rsid w:val="004F1B8F"/>
    <w:rsid w:val="004F55B4"/>
    <w:rsid w:val="004F6094"/>
    <w:rsid w:val="004F7BE2"/>
    <w:rsid w:val="00500D84"/>
    <w:rsid w:val="0050289A"/>
    <w:rsid w:val="00503402"/>
    <w:rsid w:val="00503BFD"/>
    <w:rsid w:val="00503D0F"/>
    <w:rsid w:val="00513A86"/>
    <w:rsid w:val="00516857"/>
    <w:rsid w:val="005179A8"/>
    <w:rsid w:val="00522571"/>
    <w:rsid w:val="0052354D"/>
    <w:rsid w:val="00525B92"/>
    <w:rsid w:val="00526C19"/>
    <w:rsid w:val="005271D4"/>
    <w:rsid w:val="005305D6"/>
    <w:rsid w:val="00530F5D"/>
    <w:rsid w:val="0053320B"/>
    <w:rsid w:val="00535F49"/>
    <w:rsid w:val="00537AA6"/>
    <w:rsid w:val="00547598"/>
    <w:rsid w:val="005520B2"/>
    <w:rsid w:val="00553A90"/>
    <w:rsid w:val="00553F3C"/>
    <w:rsid w:val="0055754F"/>
    <w:rsid w:val="00557FBD"/>
    <w:rsid w:val="0056131E"/>
    <w:rsid w:val="005629EB"/>
    <w:rsid w:val="0056774E"/>
    <w:rsid w:val="005731EC"/>
    <w:rsid w:val="005766D0"/>
    <w:rsid w:val="00576855"/>
    <w:rsid w:val="00577E5B"/>
    <w:rsid w:val="00580F24"/>
    <w:rsid w:val="00583114"/>
    <w:rsid w:val="005834DE"/>
    <w:rsid w:val="005866A5"/>
    <w:rsid w:val="0059063F"/>
    <w:rsid w:val="0059442F"/>
    <w:rsid w:val="00594AEA"/>
    <w:rsid w:val="00596743"/>
    <w:rsid w:val="005A1B63"/>
    <w:rsid w:val="005A38D7"/>
    <w:rsid w:val="005A44F0"/>
    <w:rsid w:val="005A49EE"/>
    <w:rsid w:val="005A5AFA"/>
    <w:rsid w:val="005A6656"/>
    <w:rsid w:val="005A79A6"/>
    <w:rsid w:val="005B0966"/>
    <w:rsid w:val="005B51E9"/>
    <w:rsid w:val="005C132F"/>
    <w:rsid w:val="005C4995"/>
    <w:rsid w:val="005C50D4"/>
    <w:rsid w:val="005D5FAC"/>
    <w:rsid w:val="005D61BD"/>
    <w:rsid w:val="005D78AD"/>
    <w:rsid w:val="005E2988"/>
    <w:rsid w:val="005E4B3B"/>
    <w:rsid w:val="005E596C"/>
    <w:rsid w:val="005F02D7"/>
    <w:rsid w:val="005F25DE"/>
    <w:rsid w:val="005F539F"/>
    <w:rsid w:val="00603999"/>
    <w:rsid w:val="00605792"/>
    <w:rsid w:val="00605A97"/>
    <w:rsid w:val="00606A1E"/>
    <w:rsid w:val="00607745"/>
    <w:rsid w:val="00611EB0"/>
    <w:rsid w:val="0061349A"/>
    <w:rsid w:val="0061548D"/>
    <w:rsid w:val="00615EAB"/>
    <w:rsid w:val="0062457F"/>
    <w:rsid w:val="006255B8"/>
    <w:rsid w:val="00625E4E"/>
    <w:rsid w:val="006327E3"/>
    <w:rsid w:val="006333CC"/>
    <w:rsid w:val="006334B0"/>
    <w:rsid w:val="006348A7"/>
    <w:rsid w:val="00640E49"/>
    <w:rsid w:val="006424B6"/>
    <w:rsid w:val="00644B82"/>
    <w:rsid w:val="006521EF"/>
    <w:rsid w:val="00655542"/>
    <w:rsid w:val="006575E7"/>
    <w:rsid w:val="006579F4"/>
    <w:rsid w:val="00664545"/>
    <w:rsid w:val="00664A86"/>
    <w:rsid w:val="00664B05"/>
    <w:rsid w:val="006667B8"/>
    <w:rsid w:val="00671431"/>
    <w:rsid w:val="006745A5"/>
    <w:rsid w:val="006823E2"/>
    <w:rsid w:val="00683AB4"/>
    <w:rsid w:val="00685601"/>
    <w:rsid w:val="00686A8A"/>
    <w:rsid w:val="006912EF"/>
    <w:rsid w:val="00692044"/>
    <w:rsid w:val="0069301E"/>
    <w:rsid w:val="00693096"/>
    <w:rsid w:val="006931B1"/>
    <w:rsid w:val="00694037"/>
    <w:rsid w:val="006A069A"/>
    <w:rsid w:val="006A6D1C"/>
    <w:rsid w:val="006B0AFC"/>
    <w:rsid w:val="006B1102"/>
    <w:rsid w:val="006B39D9"/>
    <w:rsid w:val="006B47C3"/>
    <w:rsid w:val="006B580E"/>
    <w:rsid w:val="006B66CD"/>
    <w:rsid w:val="006B770E"/>
    <w:rsid w:val="006C64B1"/>
    <w:rsid w:val="006D0B74"/>
    <w:rsid w:val="006E3AA6"/>
    <w:rsid w:val="006E6667"/>
    <w:rsid w:val="006F31FC"/>
    <w:rsid w:val="006F64AD"/>
    <w:rsid w:val="006F6D38"/>
    <w:rsid w:val="006F6F16"/>
    <w:rsid w:val="006F777E"/>
    <w:rsid w:val="00700D92"/>
    <w:rsid w:val="00700DAE"/>
    <w:rsid w:val="00711F51"/>
    <w:rsid w:val="00712F11"/>
    <w:rsid w:val="0071545E"/>
    <w:rsid w:val="00715898"/>
    <w:rsid w:val="00720702"/>
    <w:rsid w:val="00721853"/>
    <w:rsid w:val="00723BEB"/>
    <w:rsid w:val="00724CEB"/>
    <w:rsid w:val="0072528E"/>
    <w:rsid w:val="00726FE4"/>
    <w:rsid w:val="00730861"/>
    <w:rsid w:val="007313DA"/>
    <w:rsid w:val="007324DF"/>
    <w:rsid w:val="00733DD8"/>
    <w:rsid w:val="0073585C"/>
    <w:rsid w:val="007407B3"/>
    <w:rsid w:val="00740D61"/>
    <w:rsid w:val="00744D89"/>
    <w:rsid w:val="00745336"/>
    <w:rsid w:val="00746F2B"/>
    <w:rsid w:val="007648FC"/>
    <w:rsid w:val="00766039"/>
    <w:rsid w:val="007700F2"/>
    <w:rsid w:val="0077080A"/>
    <w:rsid w:val="0077267F"/>
    <w:rsid w:val="00773A6C"/>
    <w:rsid w:val="00776936"/>
    <w:rsid w:val="00780A27"/>
    <w:rsid w:val="00782208"/>
    <w:rsid w:val="00785168"/>
    <w:rsid w:val="0079014F"/>
    <w:rsid w:val="00791F29"/>
    <w:rsid w:val="00793E18"/>
    <w:rsid w:val="0079416F"/>
    <w:rsid w:val="00796F23"/>
    <w:rsid w:val="007A2311"/>
    <w:rsid w:val="007A321F"/>
    <w:rsid w:val="007A508F"/>
    <w:rsid w:val="007A6C7C"/>
    <w:rsid w:val="007B087E"/>
    <w:rsid w:val="007B1349"/>
    <w:rsid w:val="007B1A5C"/>
    <w:rsid w:val="007B1BD7"/>
    <w:rsid w:val="007B495D"/>
    <w:rsid w:val="007B5DE2"/>
    <w:rsid w:val="007C6933"/>
    <w:rsid w:val="007C782B"/>
    <w:rsid w:val="007D24F9"/>
    <w:rsid w:val="007D2954"/>
    <w:rsid w:val="007D73B9"/>
    <w:rsid w:val="007E51F3"/>
    <w:rsid w:val="007E64BF"/>
    <w:rsid w:val="007E7777"/>
    <w:rsid w:val="007F0EF7"/>
    <w:rsid w:val="007F5ECF"/>
    <w:rsid w:val="007F5FCB"/>
    <w:rsid w:val="00802418"/>
    <w:rsid w:val="00802CD6"/>
    <w:rsid w:val="00804393"/>
    <w:rsid w:val="00804F17"/>
    <w:rsid w:val="00807390"/>
    <w:rsid w:val="008129A5"/>
    <w:rsid w:val="00815645"/>
    <w:rsid w:val="008167AA"/>
    <w:rsid w:val="00816AB9"/>
    <w:rsid w:val="008172DE"/>
    <w:rsid w:val="00823011"/>
    <w:rsid w:val="00823E0C"/>
    <w:rsid w:val="0082610D"/>
    <w:rsid w:val="00826CD8"/>
    <w:rsid w:val="0082703F"/>
    <w:rsid w:val="00831B0F"/>
    <w:rsid w:val="00831E20"/>
    <w:rsid w:val="00832071"/>
    <w:rsid w:val="00832B1C"/>
    <w:rsid w:val="00832DF9"/>
    <w:rsid w:val="00833958"/>
    <w:rsid w:val="00834356"/>
    <w:rsid w:val="00837C9B"/>
    <w:rsid w:val="008411BA"/>
    <w:rsid w:val="0084173B"/>
    <w:rsid w:val="00845B73"/>
    <w:rsid w:val="00860B62"/>
    <w:rsid w:val="008624F9"/>
    <w:rsid w:val="008630A0"/>
    <w:rsid w:val="0086779F"/>
    <w:rsid w:val="008704CA"/>
    <w:rsid w:val="00872962"/>
    <w:rsid w:val="00872B8D"/>
    <w:rsid w:val="00877823"/>
    <w:rsid w:val="00881982"/>
    <w:rsid w:val="008826EB"/>
    <w:rsid w:val="008843F4"/>
    <w:rsid w:val="0089245C"/>
    <w:rsid w:val="00892C89"/>
    <w:rsid w:val="00896DB8"/>
    <w:rsid w:val="008A12C5"/>
    <w:rsid w:val="008A3B11"/>
    <w:rsid w:val="008A6964"/>
    <w:rsid w:val="008B036B"/>
    <w:rsid w:val="008B459A"/>
    <w:rsid w:val="008B48B6"/>
    <w:rsid w:val="008B6C62"/>
    <w:rsid w:val="008C0E18"/>
    <w:rsid w:val="008C2F0D"/>
    <w:rsid w:val="008C5B38"/>
    <w:rsid w:val="008D077F"/>
    <w:rsid w:val="008D089F"/>
    <w:rsid w:val="008D2733"/>
    <w:rsid w:val="008D4CDF"/>
    <w:rsid w:val="008D5AEF"/>
    <w:rsid w:val="008D7F4B"/>
    <w:rsid w:val="008E00AE"/>
    <w:rsid w:val="008E044F"/>
    <w:rsid w:val="008E4BDC"/>
    <w:rsid w:val="008E5F4B"/>
    <w:rsid w:val="008E693A"/>
    <w:rsid w:val="008E7676"/>
    <w:rsid w:val="008F0A77"/>
    <w:rsid w:val="008F237C"/>
    <w:rsid w:val="008F2E64"/>
    <w:rsid w:val="008F7932"/>
    <w:rsid w:val="009042F0"/>
    <w:rsid w:val="009075BD"/>
    <w:rsid w:val="00912AEF"/>
    <w:rsid w:val="00914E8B"/>
    <w:rsid w:val="00922500"/>
    <w:rsid w:val="00927AF4"/>
    <w:rsid w:val="00935782"/>
    <w:rsid w:val="00935820"/>
    <w:rsid w:val="00935D19"/>
    <w:rsid w:val="0094236F"/>
    <w:rsid w:val="009429F8"/>
    <w:rsid w:val="00943BC0"/>
    <w:rsid w:val="009451D0"/>
    <w:rsid w:val="00950822"/>
    <w:rsid w:val="00954497"/>
    <w:rsid w:val="00955CD7"/>
    <w:rsid w:val="009561F3"/>
    <w:rsid w:val="00962311"/>
    <w:rsid w:val="00962954"/>
    <w:rsid w:val="0097110B"/>
    <w:rsid w:val="00976E71"/>
    <w:rsid w:val="00977949"/>
    <w:rsid w:val="0098160B"/>
    <w:rsid w:val="00982237"/>
    <w:rsid w:val="0098270E"/>
    <w:rsid w:val="00992872"/>
    <w:rsid w:val="00996336"/>
    <w:rsid w:val="00997398"/>
    <w:rsid w:val="009A1981"/>
    <w:rsid w:val="009A2068"/>
    <w:rsid w:val="009A4F3E"/>
    <w:rsid w:val="009A5AD0"/>
    <w:rsid w:val="009C1150"/>
    <w:rsid w:val="009C4214"/>
    <w:rsid w:val="009C61C0"/>
    <w:rsid w:val="009C632E"/>
    <w:rsid w:val="009C6F86"/>
    <w:rsid w:val="009D15FB"/>
    <w:rsid w:val="009D264C"/>
    <w:rsid w:val="009D2EE6"/>
    <w:rsid w:val="009F138E"/>
    <w:rsid w:val="009F143E"/>
    <w:rsid w:val="009F19C1"/>
    <w:rsid w:val="009F23F0"/>
    <w:rsid w:val="00A016BB"/>
    <w:rsid w:val="00A0303A"/>
    <w:rsid w:val="00A06179"/>
    <w:rsid w:val="00A07F9F"/>
    <w:rsid w:val="00A1317C"/>
    <w:rsid w:val="00A15896"/>
    <w:rsid w:val="00A25937"/>
    <w:rsid w:val="00A324DC"/>
    <w:rsid w:val="00A36E61"/>
    <w:rsid w:val="00A378E1"/>
    <w:rsid w:val="00A46925"/>
    <w:rsid w:val="00A665F2"/>
    <w:rsid w:val="00A67ABC"/>
    <w:rsid w:val="00A67EA4"/>
    <w:rsid w:val="00A70CC4"/>
    <w:rsid w:val="00A7258B"/>
    <w:rsid w:val="00A8030A"/>
    <w:rsid w:val="00A8030F"/>
    <w:rsid w:val="00A813F3"/>
    <w:rsid w:val="00A83CD8"/>
    <w:rsid w:val="00A859EC"/>
    <w:rsid w:val="00A86716"/>
    <w:rsid w:val="00A869C7"/>
    <w:rsid w:val="00A87847"/>
    <w:rsid w:val="00AA1DB8"/>
    <w:rsid w:val="00AA4BC8"/>
    <w:rsid w:val="00AA6ABE"/>
    <w:rsid w:val="00AB004E"/>
    <w:rsid w:val="00AB1627"/>
    <w:rsid w:val="00AB1972"/>
    <w:rsid w:val="00AB1B35"/>
    <w:rsid w:val="00AB5A46"/>
    <w:rsid w:val="00AB5E2B"/>
    <w:rsid w:val="00AC1AB1"/>
    <w:rsid w:val="00AC48E2"/>
    <w:rsid w:val="00AD21CF"/>
    <w:rsid w:val="00AD2C8F"/>
    <w:rsid w:val="00AE694D"/>
    <w:rsid w:val="00AE6F6B"/>
    <w:rsid w:val="00AF5B88"/>
    <w:rsid w:val="00AF678F"/>
    <w:rsid w:val="00B0091E"/>
    <w:rsid w:val="00B04F5B"/>
    <w:rsid w:val="00B12635"/>
    <w:rsid w:val="00B12C6C"/>
    <w:rsid w:val="00B14261"/>
    <w:rsid w:val="00B16324"/>
    <w:rsid w:val="00B16634"/>
    <w:rsid w:val="00B1726D"/>
    <w:rsid w:val="00B312E7"/>
    <w:rsid w:val="00B314D7"/>
    <w:rsid w:val="00B325E6"/>
    <w:rsid w:val="00B346D3"/>
    <w:rsid w:val="00B36803"/>
    <w:rsid w:val="00B36D50"/>
    <w:rsid w:val="00B374C9"/>
    <w:rsid w:val="00B40337"/>
    <w:rsid w:val="00B5154E"/>
    <w:rsid w:val="00B5248F"/>
    <w:rsid w:val="00B52559"/>
    <w:rsid w:val="00B60E37"/>
    <w:rsid w:val="00B611E0"/>
    <w:rsid w:val="00B64B59"/>
    <w:rsid w:val="00B713D4"/>
    <w:rsid w:val="00B72F8A"/>
    <w:rsid w:val="00B754DF"/>
    <w:rsid w:val="00B75E7D"/>
    <w:rsid w:val="00B760EB"/>
    <w:rsid w:val="00B76572"/>
    <w:rsid w:val="00B815E9"/>
    <w:rsid w:val="00B824C6"/>
    <w:rsid w:val="00B82F90"/>
    <w:rsid w:val="00B83F46"/>
    <w:rsid w:val="00B83FD5"/>
    <w:rsid w:val="00B853EE"/>
    <w:rsid w:val="00B87418"/>
    <w:rsid w:val="00B91925"/>
    <w:rsid w:val="00B93B4D"/>
    <w:rsid w:val="00B9565B"/>
    <w:rsid w:val="00B97104"/>
    <w:rsid w:val="00BA212B"/>
    <w:rsid w:val="00BA3E3B"/>
    <w:rsid w:val="00BA4FB9"/>
    <w:rsid w:val="00BA741E"/>
    <w:rsid w:val="00BA7933"/>
    <w:rsid w:val="00BB0B12"/>
    <w:rsid w:val="00BC2AED"/>
    <w:rsid w:val="00BD18B2"/>
    <w:rsid w:val="00BD202F"/>
    <w:rsid w:val="00BD3BE3"/>
    <w:rsid w:val="00BD3E7D"/>
    <w:rsid w:val="00BD43A5"/>
    <w:rsid w:val="00BD52D6"/>
    <w:rsid w:val="00BE1795"/>
    <w:rsid w:val="00BE3702"/>
    <w:rsid w:val="00BF32F8"/>
    <w:rsid w:val="00BF4DEC"/>
    <w:rsid w:val="00BF7267"/>
    <w:rsid w:val="00BF7B3A"/>
    <w:rsid w:val="00C00610"/>
    <w:rsid w:val="00C05C75"/>
    <w:rsid w:val="00C06AF4"/>
    <w:rsid w:val="00C07F4F"/>
    <w:rsid w:val="00C10B38"/>
    <w:rsid w:val="00C12232"/>
    <w:rsid w:val="00C14AB6"/>
    <w:rsid w:val="00C204A2"/>
    <w:rsid w:val="00C2665C"/>
    <w:rsid w:val="00C335E1"/>
    <w:rsid w:val="00C338D5"/>
    <w:rsid w:val="00C34D3B"/>
    <w:rsid w:val="00C35A26"/>
    <w:rsid w:val="00C370B5"/>
    <w:rsid w:val="00C3766F"/>
    <w:rsid w:val="00C37919"/>
    <w:rsid w:val="00C42949"/>
    <w:rsid w:val="00C42DE8"/>
    <w:rsid w:val="00C50D27"/>
    <w:rsid w:val="00C51B01"/>
    <w:rsid w:val="00C5264D"/>
    <w:rsid w:val="00C52E2F"/>
    <w:rsid w:val="00C53492"/>
    <w:rsid w:val="00C55290"/>
    <w:rsid w:val="00C55637"/>
    <w:rsid w:val="00C57EFE"/>
    <w:rsid w:val="00C6344D"/>
    <w:rsid w:val="00C678B8"/>
    <w:rsid w:val="00C71805"/>
    <w:rsid w:val="00C74E50"/>
    <w:rsid w:val="00C807BA"/>
    <w:rsid w:val="00C8151D"/>
    <w:rsid w:val="00C85B4B"/>
    <w:rsid w:val="00C862FD"/>
    <w:rsid w:val="00C916A7"/>
    <w:rsid w:val="00C9447D"/>
    <w:rsid w:val="00C958D6"/>
    <w:rsid w:val="00C958D9"/>
    <w:rsid w:val="00C962F6"/>
    <w:rsid w:val="00C96364"/>
    <w:rsid w:val="00CA4C08"/>
    <w:rsid w:val="00CA5612"/>
    <w:rsid w:val="00CD1372"/>
    <w:rsid w:val="00CD1C23"/>
    <w:rsid w:val="00CD1DD0"/>
    <w:rsid w:val="00CD236A"/>
    <w:rsid w:val="00CD2CAF"/>
    <w:rsid w:val="00CD2D7D"/>
    <w:rsid w:val="00CD5118"/>
    <w:rsid w:val="00CD7237"/>
    <w:rsid w:val="00CE1015"/>
    <w:rsid w:val="00CE4546"/>
    <w:rsid w:val="00CE62C3"/>
    <w:rsid w:val="00CE6549"/>
    <w:rsid w:val="00CE747A"/>
    <w:rsid w:val="00CF3484"/>
    <w:rsid w:val="00CF3B34"/>
    <w:rsid w:val="00CF3DD2"/>
    <w:rsid w:val="00CF4EC7"/>
    <w:rsid w:val="00CF6B29"/>
    <w:rsid w:val="00D04605"/>
    <w:rsid w:val="00D04B1D"/>
    <w:rsid w:val="00D05037"/>
    <w:rsid w:val="00D06C00"/>
    <w:rsid w:val="00D123E1"/>
    <w:rsid w:val="00D14484"/>
    <w:rsid w:val="00D170ED"/>
    <w:rsid w:val="00D176C3"/>
    <w:rsid w:val="00D17877"/>
    <w:rsid w:val="00D21E75"/>
    <w:rsid w:val="00D21F8D"/>
    <w:rsid w:val="00D228BB"/>
    <w:rsid w:val="00D22B1A"/>
    <w:rsid w:val="00D2421A"/>
    <w:rsid w:val="00D245D8"/>
    <w:rsid w:val="00D27F02"/>
    <w:rsid w:val="00D319FF"/>
    <w:rsid w:val="00D360AD"/>
    <w:rsid w:val="00D36F7A"/>
    <w:rsid w:val="00D37CB7"/>
    <w:rsid w:val="00D40135"/>
    <w:rsid w:val="00D4308C"/>
    <w:rsid w:val="00D4392B"/>
    <w:rsid w:val="00D44348"/>
    <w:rsid w:val="00D466BF"/>
    <w:rsid w:val="00D46F49"/>
    <w:rsid w:val="00D6083F"/>
    <w:rsid w:val="00D626AD"/>
    <w:rsid w:val="00D630C9"/>
    <w:rsid w:val="00D758E0"/>
    <w:rsid w:val="00D75D55"/>
    <w:rsid w:val="00D76F6A"/>
    <w:rsid w:val="00D777DC"/>
    <w:rsid w:val="00D828C2"/>
    <w:rsid w:val="00D87232"/>
    <w:rsid w:val="00D87338"/>
    <w:rsid w:val="00D905DE"/>
    <w:rsid w:val="00D90C0B"/>
    <w:rsid w:val="00D90CE8"/>
    <w:rsid w:val="00D928BA"/>
    <w:rsid w:val="00D94EEF"/>
    <w:rsid w:val="00D97B4F"/>
    <w:rsid w:val="00DB0743"/>
    <w:rsid w:val="00DB53BB"/>
    <w:rsid w:val="00DB600B"/>
    <w:rsid w:val="00DB6C25"/>
    <w:rsid w:val="00DB73E7"/>
    <w:rsid w:val="00DC1295"/>
    <w:rsid w:val="00DC520C"/>
    <w:rsid w:val="00DC7ACB"/>
    <w:rsid w:val="00DD20B6"/>
    <w:rsid w:val="00DD3329"/>
    <w:rsid w:val="00DD4F2C"/>
    <w:rsid w:val="00DD60A9"/>
    <w:rsid w:val="00DD73C3"/>
    <w:rsid w:val="00DE0D42"/>
    <w:rsid w:val="00DF0864"/>
    <w:rsid w:val="00DF0C82"/>
    <w:rsid w:val="00DF1D86"/>
    <w:rsid w:val="00DF27A7"/>
    <w:rsid w:val="00DF4586"/>
    <w:rsid w:val="00E04DB3"/>
    <w:rsid w:val="00E076CF"/>
    <w:rsid w:val="00E13BD0"/>
    <w:rsid w:val="00E155B8"/>
    <w:rsid w:val="00E20524"/>
    <w:rsid w:val="00E27AED"/>
    <w:rsid w:val="00E32CBE"/>
    <w:rsid w:val="00E34B8E"/>
    <w:rsid w:val="00E34EF6"/>
    <w:rsid w:val="00E366AD"/>
    <w:rsid w:val="00E37EA9"/>
    <w:rsid w:val="00E426BD"/>
    <w:rsid w:val="00E5264E"/>
    <w:rsid w:val="00E5500A"/>
    <w:rsid w:val="00E55FD4"/>
    <w:rsid w:val="00E569FE"/>
    <w:rsid w:val="00E635B4"/>
    <w:rsid w:val="00E66CCD"/>
    <w:rsid w:val="00E73C6A"/>
    <w:rsid w:val="00E74DD8"/>
    <w:rsid w:val="00E76C72"/>
    <w:rsid w:val="00E87D18"/>
    <w:rsid w:val="00E932B1"/>
    <w:rsid w:val="00E96DE7"/>
    <w:rsid w:val="00E97793"/>
    <w:rsid w:val="00EA1362"/>
    <w:rsid w:val="00EA15D5"/>
    <w:rsid w:val="00EA28A2"/>
    <w:rsid w:val="00EA6169"/>
    <w:rsid w:val="00EA6620"/>
    <w:rsid w:val="00EA6BA5"/>
    <w:rsid w:val="00EB393B"/>
    <w:rsid w:val="00EC3C21"/>
    <w:rsid w:val="00ED101D"/>
    <w:rsid w:val="00ED3DE0"/>
    <w:rsid w:val="00ED4D1B"/>
    <w:rsid w:val="00ED5C67"/>
    <w:rsid w:val="00ED7079"/>
    <w:rsid w:val="00EE10AA"/>
    <w:rsid w:val="00EE1F28"/>
    <w:rsid w:val="00EE2C34"/>
    <w:rsid w:val="00F0113D"/>
    <w:rsid w:val="00F044FB"/>
    <w:rsid w:val="00F04B95"/>
    <w:rsid w:val="00F053AE"/>
    <w:rsid w:val="00F06C2F"/>
    <w:rsid w:val="00F1677D"/>
    <w:rsid w:val="00F2135D"/>
    <w:rsid w:val="00F21F73"/>
    <w:rsid w:val="00F24DCE"/>
    <w:rsid w:val="00F257D4"/>
    <w:rsid w:val="00F339FC"/>
    <w:rsid w:val="00F37CFF"/>
    <w:rsid w:val="00F42C42"/>
    <w:rsid w:val="00F46DE6"/>
    <w:rsid w:val="00F61DC6"/>
    <w:rsid w:val="00F66560"/>
    <w:rsid w:val="00F66E21"/>
    <w:rsid w:val="00F77214"/>
    <w:rsid w:val="00F77830"/>
    <w:rsid w:val="00F83CD7"/>
    <w:rsid w:val="00F85198"/>
    <w:rsid w:val="00F85630"/>
    <w:rsid w:val="00F874A5"/>
    <w:rsid w:val="00F91329"/>
    <w:rsid w:val="00F91522"/>
    <w:rsid w:val="00F91D75"/>
    <w:rsid w:val="00F92282"/>
    <w:rsid w:val="00FA0FCF"/>
    <w:rsid w:val="00FA1AE6"/>
    <w:rsid w:val="00FA6E7B"/>
    <w:rsid w:val="00FA72C9"/>
    <w:rsid w:val="00FB19FF"/>
    <w:rsid w:val="00FB6206"/>
    <w:rsid w:val="00FC15C4"/>
    <w:rsid w:val="00FC1E9B"/>
    <w:rsid w:val="00FC4137"/>
    <w:rsid w:val="00FC45FF"/>
    <w:rsid w:val="00FC5618"/>
    <w:rsid w:val="00FC6D50"/>
    <w:rsid w:val="00FD1FFD"/>
    <w:rsid w:val="00FD4355"/>
    <w:rsid w:val="00FD604A"/>
    <w:rsid w:val="00FE1C2C"/>
    <w:rsid w:val="00FF2835"/>
    <w:rsid w:val="00FF49F8"/>
    <w:rsid w:val="00FF754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37516E"/>
  <w15:chartTrackingRefBased/>
  <w15:docId w15:val="{EF10D758-FCF5-4D4A-B4FA-67BCB6AD4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MS Mincho"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2C6A"/>
    <w:pPr>
      <w:spacing w:line="360" w:lineRule="auto"/>
      <w:jc w:val="both"/>
    </w:pPr>
    <w:rPr>
      <w:rFonts w:ascii="Times New Roman" w:eastAsiaTheme="minorEastAsia" w:hAnsi="Times New Roman"/>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12C6A"/>
    <w:pPr>
      <w:spacing w:after="0" w:line="240" w:lineRule="auto"/>
      <w:contextualSpacing/>
      <w:jc w:val="center"/>
    </w:pPr>
    <w:rPr>
      <w:rFonts w:eastAsiaTheme="majorEastAsia" w:cstheme="majorBidi"/>
      <w:b/>
      <w:spacing w:val="-10"/>
      <w:kern w:val="28"/>
      <w:sz w:val="44"/>
      <w:szCs w:val="56"/>
    </w:rPr>
  </w:style>
  <w:style w:type="character" w:customStyle="1" w:styleId="TitleChar">
    <w:name w:val="Title Char"/>
    <w:basedOn w:val="DefaultParagraphFont"/>
    <w:link w:val="Title"/>
    <w:uiPriority w:val="10"/>
    <w:rsid w:val="00212C6A"/>
    <w:rPr>
      <w:rFonts w:ascii="Times New Roman" w:eastAsiaTheme="majorEastAsia" w:hAnsi="Times New Roman" w:cstheme="majorBidi"/>
      <w:b/>
      <w:spacing w:val="-10"/>
      <w:kern w:val="28"/>
      <w:sz w:val="44"/>
      <w:szCs w:val="56"/>
      <w:lang w:eastAsia="ko-KR"/>
    </w:rPr>
  </w:style>
  <w:style w:type="character" w:styleId="Hyperlink">
    <w:name w:val="Hyperlink"/>
    <w:basedOn w:val="DefaultParagraphFont"/>
    <w:uiPriority w:val="99"/>
    <w:unhideWhenUsed/>
    <w:rsid w:val="00212C6A"/>
    <w:rPr>
      <w:color w:val="0000FF"/>
      <w:u w:val="single"/>
    </w:rPr>
  </w:style>
  <w:style w:type="paragraph" w:styleId="ListParagraph">
    <w:name w:val="List Paragraph"/>
    <w:basedOn w:val="Normal"/>
    <w:uiPriority w:val="34"/>
    <w:qFormat/>
    <w:rsid w:val="00831E20"/>
    <w:pPr>
      <w:ind w:left="720"/>
      <w:contextualSpacing/>
    </w:pPr>
  </w:style>
  <w:style w:type="paragraph" w:styleId="EndnoteText">
    <w:name w:val="endnote text"/>
    <w:basedOn w:val="Normal"/>
    <w:link w:val="EndnoteTextChar"/>
    <w:uiPriority w:val="99"/>
    <w:semiHidden/>
    <w:unhideWhenUsed/>
    <w:rsid w:val="00A8030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8030F"/>
    <w:rPr>
      <w:rFonts w:ascii="Times New Roman" w:eastAsiaTheme="minorEastAsia" w:hAnsi="Times New Roman"/>
      <w:sz w:val="20"/>
      <w:szCs w:val="20"/>
      <w:lang w:eastAsia="ko-KR"/>
    </w:rPr>
  </w:style>
  <w:style w:type="character" w:styleId="EndnoteReference">
    <w:name w:val="endnote reference"/>
    <w:basedOn w:val="DefaultParagraphFont"/>
    <w:uiPriority w:val="99"/>
    <w:semiHidden/>
    <w:unhideWhenUsed/>
    <w:rsid w:val="00A8030F"/>
    <w:rPr>
      <w:vertAlign w:val="superscript"/>
    </w:rPr>
  </w:style>
  <w:style w:type="character" w:styleId="CommentReference">
    <w:name w:val="annotation reference"/>
    <w:basedOn w:val="DefaultParagraphFont"/>
    <w:uiPriority w:val="99"/>
    <w:semiHidden/>
    <w:unhideWhenUsed/>
    <w:rsid w:val="003D6080"/>
    <w:rPr>
      <w:sz w:val="16"/>
      <w:szCs w:val="16"/>
    </w:rPr>
  </w:style>
  <w:style w:type="paragraph" w:styleId="CommentText">
    <w:name w:val="annotation text"/>
    <w:basedOn w:val="Normal"/>
    <w:link w:val="CommentTextChar"/>
    <w:uiPriority w:val="99"/>
    <w:semiHidden/>
    <w:unhideWhenUsed/>
    <w:rsid w:val="003D6080"/>
    <w:pPr>
      <w:spacing w:line="240" w:lineRule="auto"/>
    </w:pPr>
    <w:rPr>
      <w:sz w:val="20"/>
      <w:szCs w:val="20"/>
    </w:rPr>
  </w:style>
  <w:style w:type="character" w:customStyle="1" w:styleId="CommentTextChar">
    <w:name w:val="Comment Text Char"/>
    <w:basedOn w:val="DefaultParagraphFont"/>
    <w:link w:val="CommentText"/>
    <w:uiPriority w:val="99"/>
    <w:semiHidden/>
    <w:rsid w:val="003D6080"/>
    <w:rPr>
      <w:rFonts w:ascii="Times New Roman" w:eastAsiaTheme="minorEastAsia" w:hAnsi="Times New Roman"/>
      <w:sz w:val="20"/>
      <w:szCs w:val="20"/>
      <w:lang w:eastAsia="ko-KR"/>
    </w:rPr>
  </w:style>
  <w:style w:type="paragraph" w:styleId="CommentSubject">
    <w:name w:val="annotation subject"/>
    <w:basedOn w:val="CommentText"/>
    <w:next w:val="CommentText"/>
    <w:link w:val="CommentSubjectChar"/>
    <w:uiPriority w:val="99"/>
    <w:semiHidden/>
    <w:unhideWhenUsed/>
    <w:rsid w:val="003D6080"/>
    <w:rPr>
      <w:b/>
      <w:bCs/>
    </w:rPr>
  </w:style>
  <w:style w:type="character" w:customStyle="1" w:styleId="CommentSubjectChar">
    <w:name w:val="Comment Subject Char"/>
    <w:basedOn w:val="CommentTextChar"/>
    <w:link w:val="CommentSubject"/>
    <w:uiPriority w:val="99"/>
    <w:semiHidden/>
    <w:rsid w:val="003D6080"/>
    <w:rPr>
      <w:rFonts w:ascii="Times New Roman" w:eastAsiaTheme="minorEastAsia" w:hAnsi="Times New Roman"/>
      <w:b/>
      <w:bCs/>
      <w:sz w:val="20"/>
      <w:szCs w:val="20"/>
      <w:lang w:eastAsia="ko-KR"/>
    </w:rPr>
  </w:style>
  <w:style w:type="paragraph" w:styleId="BalloonText">
    <w:name w:val="Balloon Text"/>
    <w:basedOn w:val="Normal"/>
    <w:link w:val="BalloonTextChar"/>
    <w:uiPriority w:val="99"/>
    <w:semiHidden/>
    <w:unhideWhenUsed/>
    <w:rsid w:val="003D60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6080"/>
    <w:rPr>
      <w:rFonts w:ascii="Segoe UI" w:eastAsiaTheme="minorEastAsia" w:hAnsi="Segoe UI" w:cs="Segoe UI"/>
      <w:sz w:val="18"/>
      <w:szCs w:val="18"/>
      <w:lang w:eastAsia="ko-KR"/>
    </w:rPr>
  </w:style>
  <w:style w:type="paragraph" w:styleId="Revision">
    <w:name w:val="Revision"/>
    <w:hidden/>
    <w:uiPriority w:val="99"/>
    <w:semiHidden/>
    <w:rsid w:val="006255B8"/>
    <w:pPr>
      <w:spacing w:after="0" w:line="240" w:lineRule="auto"/>
    </w:pPr>
    <w:rPr>
      <w:rFonts w:ascii="Times New Roman" w:eastAsiaTheme="minorEastAsia" w:hAnsi="Times New Roman"/>
      <w:lang w:eastAsia="ko-KR"/>
    </w:rPr>
  </w:style>
  <w:style w:type="paragraph" w:styleId="NoSpacing">
    <w:name w:val="No Spacing"/>
    <w:uiPriority w:val="1"/>
    <w:qFormat/>
    <w:rsid w:val="0042512D"/>
    <w:pPr>
      <w:spacing w:after="0" w:line="240" w:lineRule="auto"/>
    </w:pPr>
    <w:rPr>
      <w:rFonts w:eastAsiaTheme="minorEastAsia"/>
      <w:lang w:eastAsia="ja-JP"/>
    </w:rPr>
  </w:style>
  <w:style w:type="paragraph" w:styleId="Date">
    <w:name w:val="Date"/>
    <w:basedOn w:val="Normal"/>
    <w:next w:val="Normal"/>
    <w:link w:val="DateChar"/>
    <w:uiPriority w:val="99"/>
    <w:semiHidden/>
    <w:unhideWhenUsed/>
    <w:rsid w:val="00D2421A"/>
  </w:style>
  <w:style w:type="character" w:customStyle="1" w:styleId="DateChar">
    <w:name w:val="Date Char"/>
    <w:basedOn w:val="DefaultParagraphFont"/>
    <w:link w:val="Date"/>
    <w:uiPriority w:val="99"/>
    <w:semiHidden/>
    <w:rsid w:val="00D2421A"/>
    <w:rPr>
      <w:rFonts w:ascii="Times New Roman" w:eastAsiaTheme="minorEastAsia" w:hAnsi="Times New Roman"/>
      <w:lang w:eastAsia="ko-KR"/>
    </w:rPr>
  </w:style>
  <w:style w:type="paragraph" w:styleId="Caption">
    <w:name w:val="caption"/>
    <w:basedOn w:val="Normal"/>
    <w:next w:val="Normal"/>
    <w:uiPriority w:val="35"/>
    <w:qFormat/>
    <w:rsid w:val="004354C7"/>
    <w:pPr>
      <w:spacing w:before="120" w:after="120" w:line="240" w:lineRule="auto"/>
      <w:jc w:val="center"/>
    </w:pPr>
    <w:rPr>
      <w:rFonts w:eastAsia="SimSun" w:cs="Times New Roman"/>
      <w:b/>
      <w:bCs/>
      <w:szCs w:val="20"/>
      <w:lang w:eastAsia="pl-PL"/>
    </w:rPr>
  </w:style>
  <w:style w:type="character" w:styleId="PlaceholderText">
    <w:name w:val="Placeholder Text"/>
    <w:basedOn w:val="DefaultParagraphFont"/>
    <w:uiPriority w:val="99"/>
    <w:semiHidden/>
    <w:rsid w:val="004D31D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939100">
      <w:bodyDiv w:val="1"/>
      <w:marLeft w:val="0"/>
      <w:marRight w:val="0"/>
      <w:marTop w:val="0"/>
      <w:marBottom w:val="0"/>
      <w:divBdr>
        <w:top w:val="none" w:sz="0" w:space="0" w:color="auto"/>
        <w:left w:val="none" w:sz="0" w:space="0" w:color="auto"/>
        <w:bottom w:val="none" w:sz="0" w:space="0" w:color="auto"/>
        <w:right w:val="none" w:sz="0" w:space="0" w:color="auto"/>
      </w:divBdr>
    </w:div>
    <w:div w:id="314529082">
      <w:bodyDiv w:val="1"/>
      <w:marLeft w:val="0"/>
      <w:marRight w:val="0"/>
      <w:marTop w:val="0"/>
      <w:marBottom w:val="0"/>
      <w:divBdr>
        <w:top w:val="none" w:sz="0" w:space="0" w:color="auto"/>
        <w:left w:val="none" w:sz="0" w:space="0" w:color="auto"/>
        <w:bottom w:val="none" w:sz="0" w:space="0" w:color="auto"/>
        <w:right w:val="none" w:sz="0" w:space="0" w:color="auto"/>
      </w:divBdr>
    </w:div>
    <w:div w:id="712651770">
      <w:bodyDiv w:val="1"/>
      <w:marLeft w:val="0"/>
      <w:marRight w:val="0"/>
      <w:marTop w:val="0"/>
      <w:marBottom w:val="0"/>
      <w:divBdr>
        <w:top w:val="none" w:sz="0" w:space="0" w:color="auto"/>
        <w:left w:val="none" w:sz="0" w:space="0" w:color="auto"/>
        <w:bottom w:val="none" w:sz="0" w:space="0" w:color="auto"/>
        <w:right w:val="none" w:sz="0" w:space="0" w:color="auto"/>
      </w:divBdr>
      <w:divsChild>
        <w:div w:id="640118236">
          <w:marLeft w:val="0"/>
          <w:marRight w:val="0"/>
          <w:marTop w:val="0"/>
          <w:marBottom w:val="0"/>
          <w:divBdr>
            <w:top w:val="none" w:sz="0" w:space="0" w:color="auto"/>
            <w:left w:val="none" w:sz="0" w:space="0" w:color="auto"/>
            <w:bottom w:val="none" w:sz="0" w:space="0" w:color="auto"/>
            <w:right w:val="none" w:sz="0" w:space="0" w:color="auto"/>
          </w:divBdr>
          <w:divsChild>
            <w:div w:id="387803791">
              <w:marLeft w:val="0"/>
              <w:marRight w:val="0"/>
              <w:marTop w:val="0"/>
              <w:marBottom w:val="0"/>
              <w:divBdr>
                <w:top w:val="none" w:sz="0" w:space="0" w:color="auto"/>
                <w:left w:val="none" w:sz="0" w:space="0" w:color="auto"/>
                <w:bottom w:val="none" w:sz="0" w:space="0" w:color="auto"/>
                <w:right w:val="none" w:sz="0" w:space="0" w:color="auto"/>
              </w:divBdr>
              <w:divsChild>
                <w:div w:id="107658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hyperlink" Target="mailto:carlh@liverpool.ac.uk"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D043B7-9330-4F78-97B2-962AC39D5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302</TotalTime>
  <Pages>25</Pages>
  <Words>5324</Words>
  <Characters>30347</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35600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Hopkins, Carl</dc:creator>
  <cp:keywords/>
  <dc:description/>
  <cp:lastModifiedBy>Hopkins, Carl</cp:lastModifiedBy>
  <cp:revision>97</cp:revision>
  <dcterms:created xsi:type="dcterms:W3CDTF">2018-03-02T09:35:00Z</dcterms:created>
  <dcterms:modified xsi:type="dcterms:W3CDTF">2018-07-24T12:58:00Z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quationNumberFormat">
    <vt:lpwstr>EquationNumberOnly</vt:lpwstr>
  </property>
</Properties>
</file>