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E75EC" w14:textId="75579112" w:rsidR="00D37EC2" w:rsidRPr="003A0802" w:rsidRDefault="00A26BCB" w:rsidP="00EC6966">
      <w:pPr>
        <w:rPr>
          <w:rFonts w:ascii="Arial" w:hAnsi="Arial" w:cs="Arial"/>
          <w:sz w:val="20"/>
        </w:rPr>
      </w:pPr>
      <w:bookmarkStart w:id="0" w:name="_Toc454923542"/>
      <w:r w:rsidRPr="003A0802">
        <w:rPr>
          <w:b/>
          <w:sz w:val="20"/>
        </w:rPr>
        <w:t xml:space="preserve">Title: </w:t>
      </w:r>
      <w:bookmarkStart w:id="1" w:name="_Hlk487449379"/>
      <w:r w:rsidR="00D37EC2" w:rsidRPr="003A0802">
        <w:rPr>
          <w:sz w:val="20"/>
        </w:rPr>
        <w:t>Histological improvement of non-alcoholic steatohepatitis with a prebiotic: a pilot clinical trial.</w:t>
      </w:r>
      <w:bookmarkEnd w:id="1"/>
    </w:p>
    <w:p w14:paraId="0C11057C" w14:textId="6F083FD0" w:rsidR="00A26BCB" w:rsidRPr="003A0802" w:rsidRDefault="00A26BCB" w:rsidP="00EC6966">
      <w:pPr>
        <w:rPr>
          <w:sz w:val="20"/>
        </w:rPr>
      </w:pPr>
      <w:r w:rsidRPr="003A0802">
        <w:rPr>
          <w:b/>
          <w:sz w:val="20"/>
        </w:rPr>
        <w:t xml:space="preserve">Authors: </w:t>
      </w:r>
      <w:r w:rsidRPr="003A0802">
        <w:rPr>
          <w:sz w:val="20"/>
        </w:rPr>
        <w:t>Marc R. Bomhof</w:t>
      </w:r>
      <w:r w:rsidR="00611555" w:rsidRPr="003A0802">
        <w:rPr>
          <w:sz w:val="20"/>
        </w:rPr>
        <w:t xml:space="preserve"> </w:t>
      </w:r>
      <w:r w:rsidR="00611555" w:rsidRPr="003A0802">
        <w:rPr>
          <w:sz w:val="20"/>
          <w:vertAlign w:val="superscript"/>
        </w:rPr>
        <w:t>1</w:t>
      </w:r>
      <w:r w:rsidR="006E14B1" w:rsidRPr="003A0802">
        <w:rPr>
          <w:sz w:val="20"/>
          <w:vertAlign w:val="superscript"/>
        </w:rPr>
        <w:t>,</w:t>
      </w:r>
      <w:r w:rsidR="00611555" w:rsidRPr="003A0802">
        <w:rPr>
          <w:sz w:val="20"/>
          <w:vertAlign w:val="superscript"/>
        </w:rPr>
        <w:t>2</w:t>
      </w:r>
      <w:r w:rsidRPr="003A0802">
        <w:rPr>
          <w:sz w:val="20"/>
        </w:rPr>
        <w:t>, Jill A. Parnell</w:t>
      </w:r>
      <w:r w:rsidR="00611555" w:rsidRPr="003A0802">
        <w:rPr>
          <w:sz w:val="20"/>
          <w:vertAlign w:val="superscript"/>
        </w:rPr>
        <w:t>3</w:t>
      </w:r>
      <w:r w:rsidRPr="003A0802">
        <w:rPr>
          <w:sz w:val="20"/>
        </w:rPr>
        <w:t>,</w:t>
      </w:r>
      <w:r w:rsidR="0082729E" w:rsidRPr="003A0802">
        <w:rPr>
          <w:sz w:val="20"/>
        </w:rPr>
        <w:t xml:space="preserve"> Hena R. Ramay</w:t>
      </w:r>
      <w:r w:rsidR="00611555" w:rsidRPr="003A0802">
        <w:rPr>
          <w:sz w:val="20"/>
          <w:vertAlign w:val="superscript"/>
        </w:rPr>
        <w:t>4</w:t>
      </w:r>
      <w:r w:rsidR="00400EBC" w:rsidRPr="003A0802">
        <w:rPr>
          <w:sz w:val="20"/>
        </w:rPr>
        <w:t xml:space="preserve">, </w:t>
      </w:r>
      <w:r w:rsidRPr="003A0802">
        <w:rPr>
          <w:sz w:val="20"/>
        </w:rPr>
        <w:t>Pam Crotty</w:t>
      </w:r>
      <w:r w:rsidR="00611555" w:rsidRPr="003A0802">
        <w:rPr>
          <w:sz w:val="20"/>
          <w:vertAlign w:val="superscript"/>
        </w:rPr>
        <w:t>5</w:t>
      </w:r>
      <w:r w:rsidRPr="003A0802">
        <w:rPr>
          <w:sz w:val="20"/>
        </w:rPr>
        <w:t>, Kevin P. Rioux</w:t>
      </w:r>
      <w:r w:rsidR="00611555" w:rsidRPr="003A0802">
        <w:rPr>
          <w:sz w:val="20"/>
          <w:vertAlign w:val="superscript"/>
        </w:rPr>
        <w:t>5</w:t>
      </w:r>
      <w:r w:rsidR="00400EBC" w:rsidRPr="003A0802">
        <w:rPr>
          <w:sz w:val="20"/>
          <w:vertAlign w:val="superscript"/>
        </w:rPr>
        <w:t>,</w:t>
      </w:r>
      <w:r w:rsidR="003106D4" w:rsidRPr="003A0802">
        <w:rPr>
          <w:sz w:val="20"/>
          <w:vertAlign w:val="superscript"/>
        </w:rPr>
        <w:t>6</w:t>
      </w:r>
      <w:r w:rsidRPr="003A0802">
        <w:rPr>
          <w:sz w:val="20"/>
        </w:rPr>
        <w:t xml:space="preserve">, </w:t>
      </w:r>
      <w:r w:rsidR="00237009" w:rsidRPr="003A0802">
        <w:rPr>
          <w:sz w:val="20"/>
        </w:rPr>
        <w:t>Chris S. Probert</w:t>
      </w:r>
      <w:r w:rsidR="003106D4" w:rsidRPr="003A0802">
        <w:rPr>
          <w:sz w:val="20"/>
          <w:vertAlign w:val="superscript"/>
        </w:rPr>
        <w:t>7</w:t>
      </w:r>
      <w:r w:rsidR="00237009" w:rsidRPr="003A0802">
        <w:rPr>
          <w:sz w:val="20"/>
        </w:rPr>
        <w:t xml:space="preserve">, </w:t>
      </w:r>
      <w:r w:rsidRPr="003A0802">
        <w:rPr>
          <w:sz w:val="20"/>
        </w:rPr>
        <w:t>Saumya Jayakumar</w:t>
      </w:r>
      <w:r w:rsidR="00611555" w:rsidRPr="003A0802">
        <w:rPr>
          <w:sz w:val="20"/>
          <w:vertAlign w:val="superscript"/>
        </w:rPr>
        <w:t>5</w:t>
      </w:r>
      <w:r w:rsidRPr="003A0802">
        <w:rPr>
          <w:sz w:val="20"/>
        </w:rPr>
        <w:t>, Maitreyi Raman</w:t>
      </w:r>
      <w:r w:rsidR="00611555" w:rsidRPr="003A0802">
        <w:rPr>
          <w:sz w:val="20"/>
          <w:vertAlign w:val="superscript"/>
        </w:rPr>
        <w:t>5</w:t>
      </w:r>
      <w:r w:rsidRPr="003A0802">
        <w:rPr>
          <w:sz w:val="20"/>
        </w:rPr>
        <w:t>, and Raylene A. Reimer</w:t>
      </w:r>
      <w:r w:rsidR="00611555" w:rsidRPr="003A0802">
        <w:rPr>
          <w:sz w:val="20"/>
          <w:vertAlign w:val="superscript"/>
        </w:rPr>
        <w:t>2</w:t>
      </w:r>
      <w:r w:rsidR="00400EBC" w:rsidRPr="003A0802">
        <w:rPr>
          <w:sz w:val="20"/>
          <w:vertAlign w:val="superscript"/>
        </w:rPr>
        <w:t>,</w:t>
      </w:r>
      <w:r w:rsidR="00611555" w:rsidRPr="003A0802">
        <w:rPr>
          <w:sz w:val="20"/>
          <w:vertAlign w:val="superscript"/>
        </w:rPr>
        <w:t>8</w:t>
      </w:r>
    </w:p>
    <w:p w14:paraId="040C2571" w14:textId="77777777" w:rsidR="00A26BCB" w:rsidRPr="003A0802" w:rsidRDefault="00A26BCB" w:rsidP="00EC6966">
      <w:pPr>
        <w:rPr>
          <w:b/>
          <w:sz w:val="20"/>
        </w:rPr>
      </w:pPr>
      <w:r w:rsidRPr="003A0802">
        <w:rPr>
          <w:b/>
          <w:sz w:val="20"/>
        </w:rPr>
        <w:t>Author affiliations</w:t>
      </w:r>
    </w:p>
    <w:p w14:paraId="5451556E" w14:textId="23037713" w:rsidR="00113C27" w:rsidRPr="003A0802" w:rsidRDefault="00611555" w:rsidP="00EC6966">
      <w:pPr>
        <w:rPr>
          <w:sz w:val="20"/>
        </w:rPr>
      </w:pPr>
      <w:r w:rsidRPr="003A0802">
        <w:rPr>
          <w:sz w:val="20"/>
          <w:vertAlign w:val="superscript"/>
        </w:rPr>
        <w:t>1</w:t>
      </w:r>
      <w:r w:rsidR="006E14B1" w:rsidRPr="003A0802">
        <w:rPr>
          <w:sz w:val="20"/>
        </w:rPr>
        <w:t>Department of Kinesiology and Physical Education, 4401 University Drive, University of Lethbridge, Lethbridge, AB, Canada, T1K 3M4</w:t>
      </w:r>
    </w:p>
    <w:p w14:paraId="610506C9" w14:textId="795CF97C" w:rsidR="00A26BCB" w:rsidRPr="003A0802" w:rsidRDefault="00611555" w:rsidP="00EC6966">
      <w:pPr>
        <w:rPr>
          <w:sz w:val="20"/>
        </w:rPr>
      </w:pPr>
      <w:r w:rsidRPr="003A0802">
        <w:rPr>
          <w:sz w:val="20"/>
          <w:vertAlign w:val="superscript"/>
        </w:rPr>
        <w:t>2</w:t>
      </w:r>
      <w:r w:rsidR="00A26BCB" w:rsidRPr="003A0802">
        <w:rPr>
          <w:sz w:val="20"/>
        </w:rPr>
        <w:t>Faculty of Kinesiology, 2500 University Drive NW, University of Calgary, Calgary, AB, Canada T2N 1N</w:t>
      </w:r>
      <w:r w:rsidR="00EC4C49" w:rsidRPr="003A0802">
        <w:rPr>
          <w:sz w:val="20"/>
        </w:rPr>
        <w:t>4</w:t>
      </w:r>
    </w:p>
    <w:p w14:paraId="18E249B4" w14:textId="30204F79" w:rsidR="00A26BCB" w:rsidRPr="003A0802" w:rsidRDefault="00611555" w:rsidP="00EC6966">
      <w:pPr>
        <w:rPr>
          <w:sz w:val="20"/>
        </w:rPr>
      </w:pPr>
      <w:r w:rsidRPr="003A0802">
        <w:rPr>
          <w:sz w:val="20"/>
          <w:vertAlign w:val="superscript"/>
        </w:rPr>
        <w:t>3</w:t>
      </w:r>
      <w:r w:rsidR="00927F04" w:rsidRPr="003A0802">
        <w:rPr>
          <w:sz w:val="20"/>
        </w:rPr>
        <w:t xml:space="preserve">Department of </w:t>
      </w:r>
      <w:r w:rsidR="00A26BCB" w:rsidRPr="003A0802">
        <w:rPr>
          <w:sz w:val="20"/>
        </w:rPr>
        <w:t>Health and Physical Education, 4825 Mount Royal Gate SW, Mount Royal University, Calgary, AB, Canada T3E 6K6</w:t>
      </w:r>
    </w:p>
    <w:p w14:paraId="3D53ECE8" w14:textId="33F69D0F" w:rsidR="00400EBC" w:rsidRPr="003A0802" w:rsidRDefault="00611555" w:rsidP="00EC6966">
      <w:pPr>
        <w:rPr>
          <w:sz w:val="20"/>
        </w:rPr>
      </w:pPr>
      <w:r w:rsidRPr="003A0802">
        <w:rPr>
          <w:sz w:val="20"/>
          <w:vertAlign w:val="superscript"/>
        </w:rPr>
        <w:t>4</w:t>
      </w:r>
      <w:r w:rsidR="003106D4" w:rsidRPr="003A0802">
        <w:rPr>
          <w:sz w:val="20"/>
        </w:rPr>
        <w:t>International</w:t>
      </w:r>
      <w:r w:rsidR="009518B7" w:rsidRPr="003A0802">
        <w:rPr>
          <w:sz w:val="20"/>
        </w:rPr>
        <w:t xml:space="preserve"> Microbiome Centre</w:t>
      </w:r>
      <w:r w:rsidR="00400EBC" w:rsidRPr="003A0802">
        <w:rPr>
          <w:sz w:val="20"/>
        </w:rPr>
        <w:t>,</w:t>
      </w:r>
      <w:r w:rsidR="009518B7" w:rsidRPr="003A0802">
        <w:rPr>
          <w:sz w:val="20"/>
        </w:rPr>
        <w:t xml:space="preserve"> Cumming School of Medicine, Health Sciences Centre, </w:t>
      </w:r>
      <w:r w:rsidR="00400EBC" w:rsidRPr="003A0802">
        <w:rPr>
          <w:sz w:val="20"/>
        </w:rPr>
        <w:t>3280 Hospital Drive NW, University of Calgar</w:t>
      </w:r>
      <w:r w:rsidR="003549DE" w:rsidRPr="003A0802">
        <w:rPr>
          <w:sz w:val="20"/>
        </w:rPr>
        <w:t>y, Calgary, AB, Canada T2N 4Z6</w:t>
      </w:r>
      <w:r w:rsidR="00400EBC" w:rsidRPr="003A0802">
        <w:rPr>
          <w:sz w:val="20"/>
        </w:rPr>
        <w:t xml:space="preserve"> </w:t>
      </w:r>
    </w:p>
    <w:p w14:paraId="3C323B75" w14:textId="47D5001C" w:rsidR="00A26BCB" w:rsidRPr="003A0802" w:rsidRDefault="00611555" w:rsidP="00EC6966">
      <w:pPr>
        <w:rPr>
          <w:sz w:val="20"/>
        </w:rPr>
      </w:pPr>
      <w:r w:rsidRPr="003A0802">
        <w:rPr>
          <w:sz w:val="20"/>
          <w:vertAlign w:val="superscript"/>
        </w:rPr>
        <w:t>5</w:t>
      </w:r>
      <w:r w:rsidR="00A26BCB" w:rsidRPr="003A0802">
        <w:rPr>
          <w:sz w:val="20"/>
        </w:rPr>
        <w:t>Division of Gastroenterology and Hepatology, Department of Medicine, 3280 Hospital Drive NW, University of Calga</w:t>
      </w:r>
      <w:r w:rsidR="00EC4C49" w:rsidRPr="003A0802">
        <w:rPr>
          <w:sz w:val="20"/>
        </w:rPr>
        <w:t>ry, Calgary, AB, Canada T2N 4Z6</w:t>
      </w:r>
    </w:p>
    <w:p w14:paraId="60F6ECCA" w14:textId="77777777" w:rsidR="003106D4" w:rsidRPr="003A0802" w:rsidRDefault="00611555" w:rsidP="00EC6966">
      <w:pPr>
        <w:shd w:val="clear" w:color="auto" w:fill="FFFFFF"/>
        <w:rPr>
          <w:sz w:val="20"/>
        </w:rPr>
      </w:pPr>
      <w:r w:rsidRPr="003A0802">
        <w:rPr>
          <w:sz w:val="20"/>
          <w:vertAlign w:val="superscript"/>
        </w:rPr>
        <w:t>6</w:t>
      </w:r>
      <w:r w:rsidR="003106D4" w:rsidRPr="003A0802">
        <w:rPr>
          <w:sz w:val="20"/>
        </w:rPr>
        <w:t xml:space="preserve"> Immunology and Infectious Diseases, Department of Microbiology, 1863 Health Sciences Centre, 3330 Hospital Drive NW, Calgary, AB, Canada T2N 4Z6</w:t>
      </w:r>
    </w:p>
    <w:p w14:paraId="0A6D071C" w14:textId="34C07065" w:rsidR="007B31F5" w:rsidRPr="003A0802" w:rsidRDefault="003106D4" w:rsidP="003106D4">
      <w:pPr>
        <w:rPr>
          <w:sz w:val="20"/>
          <w:lang w:val="en-US"/>
        </w:rPr>
      </w:pPr>
      <w:r w:rsidRPr="003A0802">
        <w:rPr>
          <w:sz w:val="20"/>
          <w:vertAlign w:val="superscript"/>
        </w:rPr>
        <w:t>7</w:t>
      </w:r>
      <w:r w:rsidR="007B31F5" w:rsidRPr="003A0802">
        <w:rPr>
          <w:sz w:val="20"/>
        </w:rPr>
        <w:t xml:space="preserve">Institute of Translational Medicine, </w:t>
      </w:r>
      <w:r w:rsidR="007B31F5" w:rsidRPr="003A0802">
        <w:rPr>
          <w:sz w:val="20"/>
          <w:lang w:val="en-US"/>
        </w:rPr>
        <w:t>Crown Street, University of Liverpool, Liverpool, United Kingdom, L69 3BX</w:t>
      </w:r>
    </w:p>
    <w:p w14:paraId="55E58C2F" w14:textId="126FED16" w:rsidR="00A26BCB" w:rsidRPr="003A0802" w:rsidRDefault="00611555" w:rsidP="00EC6966">
      <w:pPr>
        <w:rPr>
          <w:sz w:val="20"/>
        </w:rPr>
      </w:pPr>
      <w:r w:rsidRPr="003A0802">
        <w:rPr>
          <w:sz w:val="20"/>
          <w:vertAlign w:val="superscript"/>
        </w:rPr>
        <w:t>8</w:t>
      </w:r>
      <w:r w:rsidR="00A26BCB" w:rsidRPr="003A0802">
        <w:rPr>
          <w:sz w:val="20"/>
        </w:rPr>
        <w:t xml:space="preserve">Department of Biochemistry and Molecular Biology, University of Calgary, 3330 Hospital Drive </w:t>
      </w:r>
      <w:r w:rsidR="00EC4C49" w:rsidRPr="003A0802">
        <w:rPr>
          <w:sz w:val="20"/>
        </w:rPr>
        <w:t>NW, Calgary, AB, Canada T2N 4N1</w:t>
      </w:r>
    </w:p>
    <w:p w14:paraId="428DE60B" w14:textId="406155C7" w:rsidR="00A26BCB" w:rsidRPr="003A0802" w:rsidRDefault="00B16AE2" w:rsidP="00EC6966">
      <w:pPr>
        <w:rPr>
          <w:sz w:val="20"/>
        </w:rPr>
      </w:pPr>
      <w:r w:rsidRPr="003A0802">
        <w:rPr>
          <w:b/>
          <w:sz w:val="20"/>
        </w:rPr>
        <w:t>Corresponding author</w:t>
      </w:r>
      <w:r w:rsidR="003549DE" w:rsidRPr="003A0802">
        <w:rPr>
          <w:b/>
          <w:sz w:val="20"/>
        </w:rPr>
        <w:t>:</w:t>
      </w:r>
      <w:r w:rsidR="00A26BCB" w:rsidRPr="003A0802">
        <w:rPr>
          <w:b/>
          <w:sz w:val="20"/>
        </w:rPr>
        <w:t xml:space="preserve"> </w:t>
      </w:r>
      <w:r w:rsidR="00A26BCB" w:rsidRPr="003A0802">
        <w:rPr>
          <w:sz w:val="20"/>
        </w:rPr>
        <w:t>Dr. Raylene Reimer, PhD, RD. Faculty of Kinesiology, University of Calgary, 2500 University Drive NW. Calgary, AB, Canada T2N 1N4. Email: reimer@ucalgary.ca</w:t>
      </w:r>
      <w:r w:rsidR="00B6622F" w:rsidRPr="003A0802">
        <w:rPr>
          <w:sz w:val="20"/>
        </w:rPr>
        <w:t>.</w:t>
      </w:r>
      <w:r w:rsidR="00A26BCB" w:rsidRPr="003A0802">
        <w:rPr>
          <w:sz w:val="20"/>
        </w:rPr>
        <w:t xml:space="preserve"> Phone: (403) 220-8218. Fax: (403) </w:t>
      </w:r>
      <w:r w:rsidR="003106D4" w:rsidRPr="003A0802">
        <w:rPr>
          <w:sz w:val="20"/>
        </w:rPr>
        <w:t>220-2070</w:t>
      </w:r>
    </w:p>
    <w:p w14:paraId="5B8A6559" w14:textId="7D3826CC" w:rsidR="009E7E15" w:rsidRPr="003A0802" w:rsidRDefault="009E7E15" w:rsidP="00B16AE2">
      <w:pPr>
        <w:rPr>
          <w:sz w:val="20"/>
        </w:rPr>
      </w:pPr>
      <w:r w:rsidRPr="003A0802">
        <w:rPr>
          <w:b/>
          <w:sz w:val="20"/>
        </w:rPr>
        <w:t>Author contributions:</w:t>
      </w:r>
      <w:r w:rsidRPr="003A0802">
        <w:rPr>
          <w:i/>
          <w:sz w:val="20"/>
        </w:rPr>
        <w:t xml:space="preserve"> </w:t>
      </w:r>
      <w:r w:rsidRPr="003A0802">
        <w:rPr>
          <w:sz w:val="20"/>
        </w:rPr>
        <w:t xml:space="preserve">MRB executed study, collected data, analyzed data, and prepared the manuscript; JAP designed study and obtained funding; HRR analyzed 16S </w:t>
      </w:r>
      <w:r w:rsidR="003106D4" w:rsidRPr="003A0802">
        <w:rPr>
          <w:sz w:val="20"/>
        </w:rPr>
        <w:t>g</w:t>
      </w:r>
      <w:r w:rsidRPr="003A0802">
        <w:rPr>
          <w:sz w:val="20"/>
        </w:rPr>
        <w:t xml:space="preserve">ut microbiota sequencing data; PC collected data; KPR, SJ, and MR designed study, collected data, and recruited participants; CSP performed VOC analysis; RAR designed study, obtained funding and had final responsibility for the study. All authors </w:t>
      </w:r>
      <w:r w:rsidRPr="003A0802">
        <w:rPr>
          <w:rFonts w:eastAsiaTheme="minorHAnsi"/>
          <w:sz w:val="20"/>
        </w:rPr>
        <w:t>had access to the study data and reviewed and approved the final manuscript.</w:t>
      </w:r>
    </w:p>
    <w:p w14:paraId="0C09116F" w14:textId="747832E0" w:rsidR="00B16AE2" w:rsidRPr="003A0802" w:rsidRDefault="00BF1376" w:rsidP="00B16AE2">
      <w:pPr>
        <w:rPr>
          <w:sz w:val="20"/>
        </w:rPr>
      </w:pPr>
      <w:r w:rsidRPr="003A0802">
        <w:rPr>
          <w:b/>
          <w:sz w:val="20"/>
        </w:rPr>
        <w:lastRenderedPageBreak/>
        <w:t>Funding information:</w:t>
      </w:r>
      <w:r w:rsidRPr="003A0802">
        <w:rPr>
          <w:sz w:val="20"/>
        </w:rPr>
        <w:t xml:space="preserve"> This work was supported by a research grant from the Canadian Ins</w:t>
      </w:r>
      <w:r w:rsidR="00B76694" w:rsidRPr="003A0802">
        <w:rPr>
          <w:sz w:val="20"/>
        </w:rPr>
        <w:t>titutes of Health Research (MOP-</w:t>
      </w:r>
      <w:r w:rsidRPr="003A0802">
        <w:rPr>
          <w:sz w:val="20"/>
        </w:rPr>
        <w:t>136889) and a University of Calgary Seed Grant. MRB was supported by Alberta Innovates Health Solutions (AIHS) and an Honorary Izaak Walton Killam Doctoral Scholarship.</w:t>
      </w:r>
    </w:p>
    <w:p w14:paraId="2D647E67" w14:textId="06E80FFD" w:rsidR="00A26318" w:rsidRPr="003A0802" w:rsidRDefault="00A26318" w:rsidP="00A26318">
      <w:pPr>
        <w:rPr>
          <w:b/>
          <w:sz w:val="20"/>
        </w:rPr>
      </w:pPr>
      <w:r w:rsidRPr="003A0802">
        <w:rPr>
          <w:b/>
          <w:sz w:val="20"/>
        </w:rPr>
        <w:t>A</w:t>
      </w:r>
      <w:r w:rsidR="008D35D9" w:rsidRPr="003A0802">
        <w:rPr>
          <w:b/>
          <w:sz w:val="20"/>
        </w:rPr>
        <w:t>cknowledgements</w:t>
      </w:r>
    </w:p>
    <w:p w14:paraId="0351F93B" w14:textId="77777777" w:rsidR="00A26318" w:rsidRPr="003A0802" w:rsidRDefault="00A26318" w:rsidP="00A26318">
      <w:pPr>
        <w:rPr>
          <w:sz w:val="20"/>
        </w:rPr>
      </w:pPr>
      <w:r w:rsidRPr="003A0802">
        <w:rPr>
          <w:sz w:val="20"/>
        </w:rPr>
        <w:t>The authors would like to thank all of the individuals who volunteered their time to participate and contribute to this study. The authors also thank Matt Workentine, Faculty of Veterinary Medicine, University of Calgary, for his technical assistance with 16S sequencing analysis.</w:t>
      </w:r>
    </w:p>
    <w:p w14:paraId="7AD30EAB" w14:textId="77777777" w:rsidR="00A26318" w:rsidRPr="003A0802" w:rsidRDefault="00A26318" w:rsidP="00A26318">
      <w:pPr>
        <w:rPr>
          <w:sz w:val="20"/>
        </w:rPr>
      </w:pPr>
    </w:p>
    <w:p w14:paraId="18F17C13" w14:textId="05C4C4D1" w:rsidR="00927F04" w:rsidRPr="003A0802" w:rsidRDefault="00927F04">
      <w:pPr>
        <w:spacing w:after="160" w:line="259" w:lineRule="auto"/>
        <w:rPr>
          <w:sz w:val="20"/>
        </w:rPr>
      </w:pPr>
      <w:r w:rsidRPr="003A0802">
        <w:rPr>
          <w:sz w:val="20"/>
        </w:rPr>
        <w:br w:type="page"/>
      </w:r>
    </w:p>
    <w:p w14:paraId="53669E05" w14:textId="28410B8C" w:rsidR="00130DAC" w:rsidRPr="003A0802" w:rsidRDefault="00130DAC" w:rsidP="00EC6966">
      <w:pPr>
        <w:rPr>
          <w:b/>
          <w:sz w:val="20"/>
        </w:rPr>
      </w:pPr>
      <w:bookmarkStart w:id="2" w:name="_Toc454923543"/>
      <w:bookmarkEnd w:id="0"/>
      <w:r w:rsidRPr="003A0802">
        <w:rPr>
          <w:b/>
          <w:sz w:val="20"/>
        </w:rPr>
        <w:lastRenderedPageBreak/>
        <w:t>A</w:t>
      </w:r>
      <w:bookmarkEnd w:id="2"/>
      <w:r w:rsidR="008D35D9" w:rsidRPr="003A0802">
        <w:rPr>
          <w:b/>
          <w:sz w:val="20"/>
        </w:rPr>
        <w:t>bstract</w:t>
      </w:r>
      <w:r w:rsidR="003549DE" w:rsidRPr="003A0802">
        <w:rPr>
          <w:b/>
          <w:sz w:val="20"/>
        </w:rPr>
        <w:t xml:space="preserve"> </w:t>
      </w:r>
    </w:p>
    <w:p w14:paraId="05B24D02" w14:textId="7E628139" w:rsidR="00CA61EC" w:rsidRPr="003A0802" w:rsidRDefault="00A26318" w:rsidP="00EC6966">
      <w:pPr>
        <w:rPr>
          <w:sz w:val="20"/>
        </w:rPr>
      </w:pPr>
      <w:r w:rsidRPr="003A0802">
        <w:rPr>
          <w:i/>
          <w:sz w:val="20"/>
        </w:rPr>
        <w:t>Purpose</w:t>
      </w:r>
      <w:r w:rsidR="003549DE" w:rsidRPr="003A0802">
        <w:rPr>
          <w:i/>
          <w:sz w:val="20"/>
        </w:rPr>
        <w:t>:</w:t>
      </w:r>
      <w:r w:rsidR="00130DAC" w:rsidRPr="003A0802">
        <w:rPr>
          <w:sz w:val="20"/>
        </w:rPr>
        <w:t xml:space="preserve"> In obesity and diabetes the liver is highly susceptible to abnormal uptake and storage of fat. In certain individuals hepatic steatosis predisposes to the development of non-alcoholic steatohepatitis (NASH), a disease marked by hepatic inflammation and fibrosis. Although the precise pathophysiology of NASH is unknown, it is believed that the gut microbiota-liver axis influences the development of this disease. With few treatment strategies available for NASH, exploration of gut microbiota-targeted interventions is warranted. </w:t>
      </w:r>
      <w:r w:rsidR="00CA61EC" w:rsidRPr="003A0802">
        <w:rPr>
          <w:sz w:val="20"/>
        </w:rPr>
        <w:t>We investigated the therapeutic potential of a prebiotic supplement to improve histological parameters of NASH.</w:t>
      </w:r>
    </w:p>
    <w:p w14:paraId="17D5F5BC" w14:textId="4AA40F67" w:rsidR="00130DAC" w:rsidRPr="003A0802" w:rsidRDefault="00A26318" w:rsidP="00EC6966">
      <w:pPr>
        <w:rPr>
          <w:sz w:val="20"/>
        </w:rPr>
      </w:pPr>
      <w:r w:rsidRPr="003A0802">
        <w:rPr>
          <w:i/>
          <w:sz w:val="20"/>
        </w:rPr>
        <w:t>Methods</w:t>
      </w:r>
      <w:r w:rsidR="003549DE" w:rsidRPr="003A0802">
        <w:rPr>
          <w:i/>
          <w:sz w:val="20"/>
        </w:rPr>
        <w:t>:</w:t>
      </w:r>
      <w:r w:rsidR="00130DAC" w:rsidRPr="003A0802">
        <w:rPr>
          <w:sz w:val="20"/>
        </w:rPr>
        <w:t xml:space="preserve"> In a placebo controlled, randomized pilot trial, 14 individuals with liver biopsy confirmed NASH (Non-alcoholic fatty liver activity score (NAS) ≥ 5) were randomized to receive oligofructose (8 g/day for 12 weeks </w:t>
      </w:r>
      <w:r w:rsidR="00B91BC8" w:rsidRPr="003A0802">
        <w:rPr>
          <w:sz w:val="20"/>
        </w:rPr>
        <w:t>followed by</w:t>
      </w:r>
      <w:r w:rsidR="00130DAC" w:rsidRPr="003A0802">
        <w:rPr>
          <w:sz w:val="20"/>
        </w:rPr>
        <w:t xml:space="preserve"> 16g/day for 24 weeks) or isocaloric placebo for 9 months. The primary outcome measure was the change in liver biopsy NAS score and the secondary outcomes included changes in body weight, body composition, glucose tolerance, inflammatory markers, and gut microbiota. </w:t>
      </w:r>
    </w:p>
    <w:p w14:paraId="0640F29C" w14:textId="64C58328" w:rsidR="00130DAC" w:rsidRPr="003A0802" w:rsidRDefault="00A26318" w:rsidP="00EC6966">
      <w:pPr>
        <w:rPr>
          <w:sz w:val="20"/>
        </w:rPr>
      </w:pPr>
      <w:r w:rsidRPr="003A0802">
        <w:rPr>
          <w:i/>
          <w:sz w:val="20"/>
        </w:rPr>
        <w:t>Results</w:t>
      </w:r>
      <w:r w:rsidR="003549DE" w:rsidRPr="003A0802">
        <w:rPr>
          <w:i/>
          <w:sz w:val="20"/>
        </w:rPr>
        <w:t>:</w:t>
      </w:r>
      <w:r w:rsidR="00130DAC" w:rsidRPr="003A0802">
        <w:rPr>
          <w:sz w:val="20"/>
        </w:rPr>
        <w:t xml:space="preserve"> Independent of weight loss, oligofructose improved liver steatosis relative to placebo and im</w:t>
      </w:r>
      <w:r w:rsidR="00697B7A" w:rsidRPr="003A0802">
        <w:rPr>
          <w:sz w:val="20"/>
        </w:rPr>
        <w:t>proved overall NAS score (P=</w:t>
      </w:r>
      <w:r w:rsidR="00130DAC" w:rsidRPr="003A0802">
        <w:rPr>
          <w:sz w:val="20"/>
        </w:rPr>
        <w:t>0.0</w:t>
      </w:r>
      <w:r w:rsidR="00A75B7C" w:rsidRPr="003A0802">
        <w:rPr>
          <w:sz w:val="20"/>
        </w:rPr>
        <w:t>16</w:t>
      </w:r>
      <w:r w:rsidR="00130DAC" w:rsidRPr="003A0802">
        <w:rPr>
          <w:sz w:val="20"/>
        </w:rPr>
        <w:t xml:space="preserve">). </w:t>
      </w:r>
      <w:r w:rsidR="00130DAC" w:rsidRPr="003A0802">
        <w:rPr>
          <w:i/>
          <w:sz w:val="20"/>
        </w:rPr>
        <w:t>Bifidobacterium</w:t>
      </w:r>
      <w:r w:rsidR="00130DAC" w:rsidRPr="003A0802">
        <w:rPr>
          <w:sz w:val="20"/>
        </w:rPr>
        <w:t xml:space="preserve"> was enhanced by oligofructose whereas bacteria within </w:t>
      </w:r>
      <w:r w:rsidR="00130DAC" w:rsidRPr="003A0802">
        <w:rPr>
          <w:i/>
          <w:sz w:val="20"/>
        </w:rPr>
        <w:t>Clostridium</w:t>
      </w:r>
      <w:r w:rsidR="00130DAC" w:rsidRPr="003A0802">
        <w:rPr>
          <w:sz w:val="20"/>
        </w:rPr>
        <w:t xml:space="preserve"> cluster XI and I were reduced with oligofructose</w:t>
      </w:r>
      <w:r w:rsidR="003549DE" w:rsidRPr="003A0802">
        <w:rPr>
          <w:sz w:val="20"/>
        </w:rPr>
        <w:t xml:space="preserve"> (P&lt;0.05)</w:t>
      </w:r>
      <w:r w:rsidR="00130DAC" w:rsidRPr="003A0802">
        <w:rPr>
          <w:sz w:val="20"/>
        </w:rPr>
        <w:t xml:space="preserve">. There were no adverse side-effects that deterred individuals from consuming oligofructose for treatment of this disease. </w:t>
      </w:r>
    </w:p>
    <w:p w14:paraId="57EBB91D" w14:textId="77777777" w:rsidR="008D35D9" w:rsidRPr="003A0802" w:rsidRDefault="00A26318" w:rsidP="00EC6966">
      <w:pPr>
        <w:rPr>
          <w:sz w:val="20"/>
        </w:rPr>
      </w:pPr>
      <w:r w:rsidRPr="003A0802">
        <w:rPr>
          <w:i/>
          <w:sz w:val="20"/>
        </w:rPr>
        <w:t>Conclusions</w:t>
      </w:r>
      <w:r w:rsidR="003549DE" w:rsidRPr="003A0802">
        <w:rPr>
          <w:sz w:val="20"/>
        </w:rPr>
        <w:t>:</w:t>
      </w:r>
      <w:r w:rsidR="00130DAC" w:rsidRPr="003A0802">
        <w:rPr>
          <w:sz w:val="20"/>
        </w:rPr>
        <w:t xml:space="preserve"> Independent of other lifestyle changes, prebiotic supplementation reduced histologically-confirmed steatosis in patients with NASH. Larger follow-up studies are warranted</w:t>
      </w:r>
      <w:r w:rsidR="003942F2" w:rsidRPr="003A0802">
        <w:rPr>
          <w:sz w:val="20"/>
        </w:rPr>
        <w:t>.</w:t>
      </w:r>
      <w:r w:rsidR="00FC1C68" w:rsidRPr="003A0802">
        <w:rPr>
          <w:sz w:val="20"/>
        </w:rPr>
        <w:t xml:space="preserve"> </w:t>
      </w:r>
    </w:p>
    <w:p w14:paraId="118B593F" w14:textId="713AE4C2" w:rsidR="008F390B" w:rsidRPr="003A0802" w:rsidRDefault="008D35D9" w:rsidP="00EC6966">
      <w:pPr>
        <w:rPr>
          <w:sz w:val="20"/>
          <w:shd w:val="clear" w:color="auto" w:fill="F9F9F9"/>
        </w:rPr>
      </w:pPr>
      <w:r w:rsidRPr="003A0802">
        <w:rPr>
          <w:i/>
          <w:sz w:val="20"/>
        </w:rPr>
        <w:t>Clinical Trial</w:t>
      </w:r>
      <w:r w:rsidRPr="003A0802">
        <w:rPr>
          <w:sz w:val="20"/>
        </w:rPr>
        <w:t xml:space="preserve">:  This trial was registered at Clinicaltrials.com as </w:t>
      </w:r>
      <w:r w:rsidR="00222B2C" w:rsidRPr="003A0802">
        <w:rPr>
          <w:sz w:val="20"/>
        </w:rPr>
        <w:t>NCT03184376</w:t>
      </w:r>
      <w:r w:rsidR="00222B2C" w:rsidRPr="003A0802">
        <w:rPr>
          <w:sz w:val="20"/>
          <w:shd w:val="clear" w:color="auto" w:fill="F9F9F9"/>
        </w:rPr>
        <w:t>.</w:t>
      </w:r>
    </w:p>
    <w:p w14:paraId="459084E9" w14:textId="77777777" w:rsidR="008D35D9" w:rsidRPr="003A0802" w:rsidRDefault="008D35D9" w:rsidP="00EC6966">
      <w:pPr>
        <w:rPr>
          <w:i/>
          <w:sz w:val="20"/>
          <w:shd w:val="clear" w:color="auto" w:fill="F9F9F9"/>
        </w:rPr>
      </w:pPr>
    </w:p>
    <w:p w14:paraId="767C2022" w14:textId="6938E0B7" w:rsidR="00C7351E" w:rsidRPr="003A0802" w:rsidRDefault="008D35D9" w:rsidP="00EC6966">
      <w:pPr>
        <w:rPr>
          <w:b/>
          <w:sz w:val="20"/>
        </w:rPr>
      </w:pPr>
      <w:r w:rsidRPr="003A0802">
        <w:rPr>
          <w:b/>
          <w:sz w:val="20"/>
        </w:rPr>
        <w:t xml:space="preserve">Keywords: </w:t>
      </w:r>
      <w:r w:rsidR="00C7351E" w:rsidRPr="003A0802">
        <w:rPr>
          <w:b/>
          <w:sz w:val="20"/>
          <w:shd w:val="clear" w:color="auto" w:fill="F9F9F9"/>
        </w:rPr>
        <w:t xml:space="preserve"> </w:t>
      </w:r>
      <w:r w:rsidR="00C7351E" w:rsidRPr="003A0802">
        <w:rPr>
          <w:sz w:val="20"/>
        </w:rPr>
        <w:t>non-alcoholic steatohepatitis,</w:t>
      </w:r>
      <w:r w:rsidR="000C69FB" w:rsidRPr="003A0802">
        <w:rPr>
          <w:sz w:val="20"/>
        </w:rPr>
        <w:t xml:space="preserve"> gut microbiota,</w:t>
      </w:r>
      <w:r w:rsidR="00C7351E" w:rsidRPr="003A0802">
        <w:rPr>
          <w:sz w:val="20"/>
        </w:rPr>
        <w:t xml:space="preserve"> prebiotic, </w:t>
      </w:r>
      <w:r w:rsidR="000C69FB" w:rsidRPr="003A0802">
        <w:rPr>
          <w:sz w:val="20"/>
        </w:rPr>
        <w:t>oligofructose</w:t>
      </w:r>
      <w:r w:rsidR="00C7351E" w:rsidRPr="003A0802">
        <w:rPr>
          <w:sz w:val="20"/>
        </w:rPr>
        <w:t xml:space="preserve"> </w:t>
      </w:r>
    </w:p>
    <w:p w14:paraId="30C5CA22" w14:textId="7ABE19CD" w:rsidR="008F390B" w:rsidRPr="003A0802" w:rsidRDefault="008F390B" w:rsidP="00EC6966">
      <w:pPr>
        <w:rPr>
          <w:sz w:val="20"/>
          <w:shd w:val="clear" w:color="auto" w:fill="F9F9F9"/>
        </w:rPr>
      </w:pPr>
    </w:p>
    <w:p w14:paraId="69F0BB64" w14:textId="0229E08A" w:rsidR="008F390B" w:rsidRPr="003A0802" w:rsidRDefault="008F390B" w:rsidP="00EC6966">
      <w:pPr>
        <w:rPr>
          <w:sz w:val="20"/>
          <w:shd w:val="clear" w:color="auto" w:fill="F9F9F9"/>
        </w:rPr>
      </w:pPr>
    </w:p>
    <w:p w14:paraId="1B97B639" w14:textId="66437EA2" w:rsidR="008F390B" w:rsidRPr="003A0802" w:rsidRDefault="008F390B" w:rsidP="00EC6966">
      <w:pPr>
        <w:rPr>
          <w:sz w:val="20"/>
          <w:shd w:val="clear" w:color="auto" w:fill="F9F9F9"/>
        </w:rPr>
      </w:pPr>
    </w:p>
    <w:p w14:paraId="465E0C9B" w14:textId="6ED4F8F4" w:rsidR="008F390B" w:rsidRPr="003A0802" w:rsidRDefault="008F390B" w:rsidP="00EC6966">
      <w:pPr>
        <w:rPr>
          <w:sz w:val="20"/>
          <w:shd w:val="clear" w:color="auto" w:fill="F9F9F9"/>
        </w:rPr>
      </w:pPr>
    </w:p>
    <w:p w14:paraId="7B5F9775" w14:textId="77777777" w:rsidR="00F1760F" w:rsidRPr="003A0802" w:rsidRDefault="00F1760F" w:rsidP="00EC6966">
      <w:pPr>
        <w:rPr>
          <w:sz w:val="20"/>
          <w:shd w:val="clear" w:color="auto" w:fill="F9F9F9"/>
        </w:rPr>
      </w:pPr>
    </w:p>
    <w:p w14:paraId="42FD98FC" w14:textId="4376DBF3" w:rsidR="008F390B" w:rsidRPr="003A0802" w:rsidRDefault="008F390B" w:rsidP="00EC6966">
      <w:pPr>
        <w:rPr>
          <w:sz w:val="20"/>
          <w:shd w:val="clear" w:color="auto" w:fill="F9F9F9"/>
        </w:rPr>
      </w:pPr>
    </w:p>
    <w:p w14:paraId="682CCD43" w14:textId="77777777" w:rsidR="00F7630D" w:rsidRPr="003A0802" w:rsidRDefault="00F7630D" w:rsidP="00EC6966">
      <w:pPr>
        <w:rPr>
          <w:b/>
          <w:sz w:val="20"/>
        </w:rPr>
      </w:pPr>
    </w:p>
    <w:p w14:paraId="5FB2D4FB" w14:textId="509B12CB" w:rsidR="00130DAC" w:rsidRPr="003A0802" w:rsidRDefault="00EB39B6" w:rsidP="00EC6966">
      <w:pPr>
        <w:rPr>
          <w:b/>
          <w:sz w:val="20"/>
        </w:rPr>
      </w:pPr>
      <w:r w:rsidRPr="003A0802">
        <w:rPr>
          <w:b/>
          <w:sz w:val="20"/>
        </w:rPr>
        <w:t>Introduction</w:t>
      </w:r>
    </w:p>
    <w:p w14:paraId="12C9E43C" w14:textId="435F7C0D" w:rsidR="006E7300" w:rsidRPr="003A0802" w:rsidRDefault="00FD00C6" w:rsidP="00EC6966">
      <w:pPr>
        <w:rPr>
          <w:sz w:val="20"/>
        </w:rPr>
      </w:pPr>
      <w:r w:rsidRPr="003A0802">
        <w:rPr>
          <w:sz w:val="20"/>
        </w:rPr>
        <w:t>N</w:t>
      </w:r>
      <w:r w:rsidR="006E7300" w:rsidRPr="003A0802">
        <w:rPr>
          <w:sz w:val="20"/>
        </w:rPr>
        <w:t>on-alcoholic fatty liver disease (NAFLD) has increased in parallel with the rise in obesity</w:t>
      </w:r>
      <w:r w:rsidR="00334C42" w:rsidRPr="003A0802">
        <w:rPr>
          <w:sz w:val="20"/>
        </w:rPr>
        <w:t xml:space="preserve"> </w:t>
      </w:r>
      <w:r w:rsidR="006E7300" w:rsidRPr="003A0802">
        <w:rPr>
          <w:sz w:val="20"/>
        </w:rPr>
        <w:fldChar w:fldCharType="begin"/>
      </w:r>
      <w:r w:rsidR="00BC26EC" w:rsidRPr="003A0802">
        <w:rPr>
          <w:sz w:val="20"/>
        </w:rPr>
        <w:instrText xml:space="preserve"> ADDIN EN.CITE &lt;EndNote&gt;&lt;Cite&gt;&lt;Author&gt;Rinella&lt;/Author&gt;&lt;Year&gt;2015&lt;/Year&gt;&lt;RecNum&gt;493&lt;/RecNum&gt;&lt;IDText&gt;2263&lt;/IDText&gt;&lt;DisplayText&gt;[1]&lt;/DisplayText&gt;&lt;record&gt;&lt;rec-number&gt;493&lt;/rec-number&gt;&lt;foreign-keys&gt;&lt;key app="EN" db-id="dewwaae2epe95jevw9p5xe0ssdve5esz0tz0" timestamp="1468011851"&gt;493&lt;/key&gt;&lt;/foreign-keys&gt;&lt;ref-type name="Journal Article"&gt;17&lt;/ref-type&gt;&lt;contributors&gt;&lt;authors&gt;&lt;author&gt;Rinella, Mary E.&lt;/author&gt;&lt;/authors&gt;&lt;/contributors&gt;&lt;titles&gt;&lt;title&gt;Nonalcoholic Fatty Liver Disease&lt;/title&gt;&lt;secondary-title&gt;JAMA&lt;/secondary-title&gt;&lt;/titles&gt;&lt;periodical&gt;&lt;full-title&gt;JAMA&lt;/full-title&gt;&lt;/periodical&gt;&lt;pages&gt;2263&lt;/pages&gt;&lt;volume&gt;313&lt;/volume&gt;&lt;number&gt;22&lt;/number&gt;&lt;dates&gt;&lt;year&gt;2015&lt;/year&gt;&lt;/dates&gt;&lt;isbn&gt;0098-7484&lt;/isbn&gt;&lt;urls&gt;&lt;related-urls&gt;&lt;url&gt;http://dx.doi.org/10.1001/jama.2015.5370&lt;/url&gt;&lt;url&gt;http://jama.jamanetwork.com/data/Journals/JAMA/934127/jrv150008.pdf&lt;/url&gt;&lt;/related-urls&gt;&lt;/urls&gt;&lt;electronic-resource-num&gt;10.1001/jama.2015.5370&lt;/electronic-resource-num&gt;&lt;/record&gt;&lt;/Cite&gt;&lt;/EndNote&gt;</w:instrText>
      </w:r>
      <w:r w:rsidR="006E7300" w:rsidRPr="003A0802">
        <w:rPr>
          <w:sz w:val="20"/>
        </w:rPr>
        <w:fldChar w:fldCharType="separate"/>
      </w:r>
      <w:r w:rsidR="00BC26EC" w:rsidRPr="003A0802">
        <w:rPr>
          <w:noProof/>
          <w:sz w:val="20"/>
        </w:rPr>
        <w:t>[1]</w:t>
      </w:r>
      <w:r w:rsidR="006E7300" w:rsidRPr="003A0802">
        <w:rPr>
          <w:sz w:val="20"/>
        </w:rPr>
        <w:fldChar w:fldCharType="end"/>
      </w:r>
      <w:r w:rsidR="00DD3C40" w:rsidRPr="003A0802">
        <w:rPr>
          <w:sz w:val="20"/>
        </w:rPr>
        <w:t>.</w:t>
      </w:r>
      <w:r w:rsidR="006E7300" w:rsidRPr="003A0802">
        <w:rPr>
          <w:sz w:val="20"/>
        </w:rPr>
        <w:t xml:space="preserve"> </w:t>
      </w:r>
      <w:r w:rsidR="008E0388" w:rsidRPr="003A0802">
        <w:rPr>
          <w:sz w:val="20"/>
        </w:rPr>
        <w:t xml:space="preserve">It is estimated </w:t>
      </w:r>
      <w:r w:rsidR="00927F04" w:rsidRPr="003A0802">
        <w:rPr>
          <w:sz w:val="20"/>
        </w:rPr>
        <w:t>that</w:t>
      </w:r>
      <w:r w:rsidR="008E0388" w:rsidRPr="003A0802">
        <w:rPr>
          <w:sz w:val="20"/>
        </w:rPr>
        <w:t xml:space="preserve"> 75% of </w:t>
      </w:r>
      <w:r w:rsidR="002D5928" w:rsidRPr="003A0802">
        <w:rPr>
          <w:sz w:val="20"/>
        </w:rPr>
        <w:t>adults and 34% of children</w:t>
      </w:r>
      <w:r w:rsidR="008E0388" w:rsidRPr="003A0802">
        <w:rPr>
          <w:sz w:val="20"/>
        </w:rPr>
        <w:t xml:space="preserve"> with obesity are affected by NAFLD </w:t>
      </w:r>
      <w:r w:rsidR="008E0388" w:rsidRPr="003A0802">
        <w:rPr>
          <w:sz w:val="20"/>
        </w:rPr>
        <w:fldChar w:fldCharType="begin">
          <w:fldData xml:space="preserve">PEVuZE5vdGU+PENpdGU+PEF1dGhvcj5ZaWxtYXo8L0F1dGhvcj48WWVhcj4yMDE0PC9ZZWFyPjxS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</w:fldData>
        </w:fldChar>
      </w:r>
      <w:r w:rsidR="002D5928" w:rsidRPr="003A0802">
        <w:rPr>
          <w:sz w:val="20"/>
        </w:rPr>
        <w:instrText xml:space="preserve"> ADDIN EN.CITE </w:instrText>
      </w:r>
      <w:r w:rsidR="002D5928" w:rsidRPr="003A0802">
        <w:rPr>
          <w:sz w:val="20"/>
        </w:rPr>
        <w:fldChar w:fldCharType="begin">
          <w:fldData xml:space="preserve">PEVuZE5vdGU+PENpdGU+PEF1dGhvcj5ZaWxtYXo8L0F1dGhvcj48WWVhcj4yMDE0PC9ZZWFyPjxS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</w:fldData>
        </w:fldChar>
      </w:r>
      <w:r w:rsidR="002D5928" w:rsidRPr="003A0802">
        <w:rPr>
          <w:sz w:val="20"/>
        </w:rPr>
        <w:instrText xml:space="preserve"> ADDIN EN.CITE.DATA </w:instrText>
      </w:r>
      <w:r w:rsidR="002D5928" w:rsidRPr="003A0802">
        <w:rPr>
          <w:sz w:val="20"/>
        </w:rPr>
      </w:r>
      <w:r w:rsidR="002D5928" w:rsidRPr="003A0802">
        <w:rPr>
          <w:sz w:val="20"/>
        </w:rPr>
        <w:fldChar w:fldCharType="end"/>
      </w:r>
      <w:r w:rsidR="008E0388" w:rsidRPr="003A0802">
        <w:rPr>
          <w:sz w:val="20"/>
        </w:rPr>
      </w:r>
      <w:r w:rsidR="008E0388" w:rsidRPr="003A0802">
        <w:rPr>
          <w:sz w:val="20"/>
        </w:rPr>
        <w:fldChar w:fldCharType="separate"/>
      </w:r>
      <w:r w:rsidR="002D5928" w:rsidRPr="003A0802">
        <w:rPr>
          <w:noProof/>
          <w:sz w:val="20"/>
        </w:rPr>
        <w:t>[2,3]</w:t>
      </w:r>
      <w:r w:rsidR="008E0388" w:rsidRPr="003A0802">
        <w:rPr>
          <w:sz w:val="20"/>
        </w:rPr>
        <w:fldChar w:fldCharType="end"/>
      </w:r>
      <w:r w:rsidR="008E0388" w:rsidRPr="003A0802">
        <w:rPr>
          <w:sz w:val="20"/>
        </w:rPr>
        <w:t xml:space="preserve">. </w:t>
      </w:r>
      <w:r w:rsidR="00841AB2" w:rsidRPr="003A0802">
        <w:rPr>
          <w:sz w:val="20"/>
        </w:rPr>
        <w:t>The</w:t>
      </w:r>
      <w:r w:rsidR="006E7300" w:rsidRPr="003A0802">
        <w:rPr>
          <w:sz w:val="20"/>
        </w:rPr>
        <w:t xml:space="preserve"> liver is susceptible to increased storage of fat in obesity in part due to metabolic complications associated with insulin resistance in peripheral tissues</w:t>
      </w:r>
      <w:r w:rsidR="00334C42" w:rsidRPr="003A0802">
        <w:rPr>
          <w:sz w:val="20"/>
        </w:rPr>
        <w:t xml:space="preserve"> </w:t>
      </w:r>
      <w:r w:rsidR="006E7300" w:rsidRPr="003A0802">
        <w:rPr>
          <w:sz w:val="20"/>
        </w:rPr>
        <w:fldChar w:fldCharType="begin"/>
      </w:r>
      <w:r w:rsidR="00BC26EC" w:rsidRPr="003A0802">
        <w:rPr>
          <w:sz w:val="20"/>
        </w:rPr>
        <w:instrText xml:space="preserve"> ADDIN EN.CITE &lt;EndNote&gt;&lt;Cite&gt;&lt;Author&gt;Rinella&lt;/Author&gt;&lt;Year&gt;2015&lt;/Year&gt;&lt;RecNum&gt;493&lt;/RecNum&gt;&lt;DisplayText&gt;[1]&lt;/DisplayText&gt;&lt;record&gt;&lt;rec-number&gt;493&lt;/rec-number&gt;&lt;foreign-keys&gt;&lt;key app="EN" db-id="dewwaae2epe95jevw9p5xe0ssdve5esz0tz0" timestamp="1468011851"&gt;493&lt;/key&gt;&lt;/foreign-keys&gt;&lt;ref-type name="Journal Article"&gt;17&lt;/ref-type&gt;&lt;contributors&gt;&lt;authors&gt;&lt;author&gt;Rinella, Mary E.&lt;/author&gt;&lt;/authors&gt;&lt;/contributors&gt;&lt;titles&gt;&lt;title&gt;Nonalcoholic Fatty Liver Disease&lt;/title&gt;&lt;secondary-title&gt;JAMA&lt;/secondary-title&gt;&lt;/titles&gt;&lt;periodical&gt;&lt;full-title&gt;JAMA&lt;/full-title&gt;&lt;/periodical&gt;&lt;pages&gt;2263&lt;/pages&gt;&lt;volume&gt;313&lt;/volume&gt;&lt;number&gt;22&lt;/number&gt;&lt;dates&gt;&lt;year&gt;2015&lt;/year&gt;&lt;/dates&gt;&lt;isbn&gt;0098-7484&lt;/isbn&gt;&lt;urls&gt;&lt;related-urls&gt;&lt;url&gt;http://dx.doi.org/10.1001/jama.2015.5370&lt;/url&gt;&lt;url&gt;http://jama.jamanetwork.com/data/Journals/JAMA/934127/jrv150008.pdf&lt;/url&gt;&lt;/related-urls&gt;&lt;/urls&gt;&lt;electronic-resource-num&gt;10.1001/jama.2015.5370&lt;/electronic-resource-num&gt;&lt;/record&gt;&lt;/Cite&gt;&lt;/EndNote&gt;</w:instrText>
      </w:r>
      <w:r w:rsidR="006E7300" w:rsidRPr="003A0802">
        <w:rPr>
          <w:sz w:val="20"/>
        </w:rPr>
        <w:fldChar w:fldCharType="separate"/>
      </w:r>
      <w:r w:rsidR="00BC26EC" w:rsidRPr="003A0802">
        <w:rPr>
          <w:noProof/>
          <w:sz w:val="20"/>
        </w:rPr>
        <w:t>[1]</w:t>
      </w:r>
      <w:r w:rsidR="006E7300" w:rsidRPr="003A0802">
        <w:rPr>
          <w:sz w:val="20"/>
        </w:rPr>
        <w:fldChar w:fldCharType="end"/>
      </w:r>
      <w:r w:rsidR="00DD3C40" w:rsidRPr="003A0802">
        <w:rPr>
          <w:sz w:val="20"/>
        </w:rPr>
        <w:t>.</w:t>
      </w:r>
      <w:r w:rsidR="006E7300" w:rsidRPr="003A0802">
        <w:rPr>
          <w:sz w:val="20"/>
        </w:rPr>
        <w:t xml:space="preserve"> </w:t>
      </w:r>
      <w:r w:rsidR="00BD460C" w:rsidRPr="003A0802">
        <w:rPr>
          <w:sz w:val="20"/>
        </w:rPr>
        <w:t>A</w:t>
      </w:r>
      <w:r w:rsidR="006E7300" w:rsidRPr="003A0802">
        <w:rPr>
          <w:sz w:val="20"/>
        </w:rPr>
        <w:t>n inflammatory cascade is triggered</w:t>
      </w:r>
      <w:r w:rsidR="00BD460C" w:rsidRPr="003A0802">
        <w:rPr>
          <w:sz w:val="20"/>
        </w:rPr>
        <w:t xml:space="preserve"> in 10-25% of individuals with NAFLD</w:t>
      </w:r>
      <w:r w:rsidR="006E7300" w:rsidRPr="003A0802">
        <w:rPr>
          <w:sz w:val="20"/>
        </w:rPr>
        <w:t xml:space="preserve"> leading to non-alcoholic steatohepatitis (NA</w:t>
      </w:r>
      <w:r w:rsidR="00644C6A" w:rsidRPr="003A0802">
        <w:rPr>
          <w:sz w:val="20"/>
        </w:rPr>
        <w:t xml:space="preserve">SH), an advanced form of </w:t>
      </w:r>
      <w:r w:rsidR="006E7300" w:rsidRPr="003A0802">
        <w:rPr>
          <w:sz w:val="20"/>
        </w:rPr>
        <w:t>NAFLD</w:t>
      </w:r>
      <w:r w:rsidR="00644C6A" w:rsidRPr="003A0802">
        <w:rPr>
          <w:sz w:val="20"/>
        </w:rPr>
        <w:t xml:space="preserve"> that</w:t>
      </w:r>
      <w:r w:rsidR="006E7300" w:rsidRPr="003A0802">
        <w:rPr>
          <w:sz w:val="20"/>
        </w:rPr>
        <w:t xml:space="preserve"> jeopardizes liver fun</w:t>
      </w:r>
      <w:r w:rsidR="00BD460C" w:rsidRPr="003A0802">
        <w:rPr>
          <w:sz w:val="20"/>
        </w:rPr>
        <w:t>ction</w:t>
      </w:r>
      <w:r w:rsidR="008E0388" w:rsidRPr="003A0802">
        <w:rPr>
          <w:sz w:val="20"/>
        </w:rPr>
        <w:t xml:space="preserve"> and can lead to cirrhosis, hepatocellular carcinoma, and end stage liver failure</w:t>
      </w:r>
      <w:r w:rsidR="00334C42" w:rsidRPr="003A0802">
        <w:rPr>
          <w:sz w:val="20"/>
        </w:rPr>
        <w:t xml:space="preserve"> </w:t>
      </w:r>
      <w:r w:rsidR="006E7300" w:rsidRPr="003A0802">
        <w:rPr>
          <w:sz w:val="20"/>
        </w:rPr>
        <w:fldChar w:fldCharType="begin"/>
      </w:r>
      <w:r w:rsidR="00BC26EC" w:rsidRPr="003A0802">
        <w:rPr>
          <w:sz w:val="20"/>
        </w:rPr>
        <w:instrText xml:space="preserve"> ADDIN EN.CITE &lt;EndNote&gt;&lt;Cite&gt;&lt;Author&gt;Rinella&lt;/Author&gt;&lt;Year&gt;2015&lt;/Year&gt;&lt;RecNum&gt;493&lt;/RecNum&gt;&lt;IDText&gt;2263&lt;/IDText&gt;&lt;DisplayText&gt;[1]&lt;/DisplayText&gt;&lt;record&gt;&lt;rec-number&gt;493&lt;/rec-number&gt;&lt;foreign-keys&gt;&lt;key app="EN" db-id="dewwaae2epe95jevw9p5xe0ssdve5esz0tz0" timestamp="1468011851"&gt;493&lt;/key&gt;&lt;/foreign-keys&gt;&lt;ref-type name="Journal Article"&gt;17&lt;/ref-type&gt;&lt;contributors&gt;&lt;authors&gt;&lt;author&gt;Rinella, Mary E.&lt;/author&gt;&lt;/authors&gt;&lt;/contributors&gt;&lt;titles&gt;&lt;title&gt;Nonalcoholic Fatty Liver Disease&lt;/title&gt;&lt;secondary-title&gt;JAMA&lt;/secondary-title&gt;&lt;/titles&gt;&lt;periodical&gt;&lt;full-title&gt;JAMA&lt;/full-title&gt;&lt;/periodical&gt;&lt;pages&gt;2263&lt;/pages&gt;&lt;volume&gt;313&lt;/volume&gt;&lt;number&gt;22&lt;/number&gt;&lt;dates&gt;&lt;year&gt;2015&lt;/year&gt;&lt;/dates&gt;&lt;isbn&gt;0098-7484&lt;/isbn&gt;&lt;urls&gt;&lt;related-urls&gt;&lt;url&gt;http://dx.doi.org/10.1001/jama.2015.5370&lt;/url&gt;&lt;url&gt;http://jama.jamanetwork.com/data/Journals/JAMA/934127/jrv150008.pdf&lt;/url&gt;&lt;/related-urls&gt;&lt;/urls&gt;&lt;electronic-resource-num&gt;10.1001/jama.2015.5370&lt;/electronic-resource-num&gt;&lt;/record&gt;&lt;/Cite&gt;&lt;/EndNote&gt;</w:instrText>
      </w:r>
      <w:r w:rsidR="006E7300" w:rsidRPr="003A0802">
        <w:rPr>
          <w:sz w:val="20"/>
        </w:rPr>
        <w:fldChar w:fldCharType="separate"/>
      </w:r>
      <w:r w:rsidR="00BC26EC" w:rsidRPr="003A0802">
        <w:rPr>
          <w:noProof/>
          <w:sz w:val="20"/>
        </w:rPr>
        <w:t>[1]</w:t>
      </w:r>
      <w:r w:rsidR="006E7300" w:rsidRPr="003A0802">
        <w:rPr>
          <w:sz w:val="20"/>
        </w:rPr>
        <w:fldChar w:fldCharType="end"/>
      </w:r>
      <w:r w:rsidR="00DD3C40" w:rsidRPr="003A0802">
        <w:rPr>
          <w:sz w:val="20"/>
        </w:rPr>
        <w:t>.</w:t>
      </w:r>
      <w:r w:rsidR="006E7300" w:rsidRPr="003A0802">
        <w:rPr>
          <w:sz w:val="20"/>
        </w:rPr>
        <w:t xml:space="preserve"> </w:t>
      </w:r>
      <w:r w:rsidR="00C93F44" w:rsidRPr="003A0802">
        <w:rPr>
          <w:sz w:val="20"/>
        </w:rPr>
        <w:t>G</w:t>
      </w:r>
      <w:r w:rsidR="006E7300" w:rsidRPr="003A0802">
        <w:rPr>
          <w:sz w:val="20"/>
        </w:rPr>
        <w:t xml:space="preserve">iven evidence that a 10% reduction in weight improves histological parameters of </w:t>
      </w:r>
      <w:r w:rsidR="00BD460C" w:rsidRPr="003A0802">
        <w:rPr>
          <w:sz w:val="20"/>
        </w:rPr>
        <w:t>this disease</w:t>
      </w:r>
      <w:r w:rsidR="00C93F44" w:rsidRPr="003A0802">
        <w:rPr>
          <w:sz w:val="20"/>
        </w:rPr>
        <w:t>, weight loss through diet and exercise is generally prescribed</w:t>
      </w:r>
      <w:r w:rsidR="00334C42" w:rsidRPr="003A0802">
        <w:rPr>
          <w:sz w:val="20"/>
        </w:rPr>
        <w:t xml:space="preserve"> </w:t>
      </w:r>
      <w:r w:rsidR="006E7300" w:rsidRPr="003A0802">
        <w:rPr>
          <w:sz w:val="20"/>
        </w:rPr>
        <w:fldChar w:fldCharType="begin">
          <w:fldData xml:space="preserve">PEVuZE5vdGU+PENpdGU+PEF1dGhvcj5WaWxhci1Hb21lejwvQXV0aG9yPjxZZWFyPjIwMTU8L1ll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</w:fldData>
        </w:fldChar>
      </w:r>
      <w:r w:rsidR="007A1822" w:rsidRPr="003A0802">
        <w:rPr>
          <w:sz w:val="20"/>
        </w:rPr>
        <w:instrText xml:space="preserve"> ADDIN EN.CITE </w:instrText>
      </w:r>
      <w:r w:rsidR="007A1822" w:rsidRPr="003A0802">
        <w:rPr>
          <w:sz w:val="20"/>
        </w:rPr>
        <w:fldChar w:fldCharType="begin">
          <w:fldData xml:space="preserve">PEVuZE5vdGU+PENpdGU+PEF1dGhvcj5WaWxhci1Hb21lejwvQXV0aG9yPjxZZWFyPjIwMTU8L1ll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</w:fldData>
        </w:fldChar>
      </w:r>
      <w:r w:rsidR="007A1822" w:rsidRPr="003A0802">
        <w:rPr>
          <w:sz w:val="20"/>
        </w:rPr>
        <w:instrText xml:space="preserve"> ADDIN EN.CITE.DATA </w:instrText>
      </w:r>
      <w:r w:rsidR="007A1822" w:rsidRPr="003A0802">
        <w:rPr>
          <w:sz w:val="20"/>
        </w:rPr>
      </w:r>
      <w:r w:rsidR="007A1822" w:rsidRPr="003A0802">
        <w:rPr>
          <w:sz w:val="20"/>
        </w:rPr>
        <w:fldChar w:fldCharType="end"/>
      </w:r>
      <w:r w:rsidR="006E7300" w:rsidRPr="003A0802">
        <w:rPr>
          <w:sz w:val="20"/>
        </w:rPr>
      </w:r>
      <w:r w:rsidR="006E7300" w:rsidRPr="003A0802">
        <w:rPr>
          <w:sz w:val="20"/>
        </w:rPr>
        <w:fldChar w:fldCharType="separate"/>
      </w:r>
      <w:r w:rsidR="002D5928" w:rsidRPr="003A0802">
        <w:rPr>
          <w:noProof/>
          <w:sz w:val="20"/>
        </w:rPr>
        <w:t>[4]</w:t>
      </w:r>
      <w:r w:rsidR="006E7300" w:rsidRPr="003A0802">
        <w:rPr>
          <w:sz w:val="20"/>
        </w:rPr>
        <w:fldChar w:fldCharType="end"/>
      </w:r>
      <w:r w:rsidR="00DD3C40" w:rsidRPr="003A0802">
        <w:rPr>
          <w:sz w:val="20"/>
        </w:rPr>
        <w:t>.</w:t>
      </w:r>
      <w:r w:rsidR="006E7300" w:rsidRPr="003A0802">
        <w:rPr>
          <w:sz w:val="20"/>
        </w:rPr>
        <w:t xml:space="preserve"> However, </w:t>
      </w:r>
      <w:r w:rsidR="003C575F" w:rsidRPr="003A0802">
        <w:rPr>
          <w:sz w:val="20"/>
        </w:rPr>
        <w:t xml:space="preserve">with </w:t>
      </w:r>
      <w:r w:rsidR="00C93F44" w:rsidRPr="003A0802">
        <w:rPr>
          <w:sz w:val="20"/>
        </w:rPr>
        <w:t>low success rate</w:t>
      </w:r>
      <w:r w:rsidR="003C575F" w:rsidRPr="003A0802">
        <w:rPr>
          <w:sz w:val="20"/>
        </w:rPr>
        <w:t>s for sustained weight loss</w:t>
      </w:r>
      <w:r w:rsidR="00C35DE5" w:rsidRPr="003A0802">
        <w:rPr>
          <w:sz w:val="20"/>
        </w:rPr>
        <w:t xml:space="preserve"> with lifestyle management</w:t>
      </w:r>
      <w:r w:rsidR="00927F04" w:rsidRPr="003A0802">
        <w:rPr>
          <w:sz w:val="20"/>
        </w:rPr>
        <w:t xml:space="preserve"> </w:t>
      </w:r>
      <w:r w:rsidR="00C35DE5" w:rsidRPr="003A0802">
        <w:rPr>
          <w:sz w:val="20"/>
        </w:rPr>
        <w:fldChar w:fldCharType="begin">
          <w:fldData xml:space="preserve">PEVuZE5vdGU+PENpdGU+PEF1dGhvcj5EdWRla3VsYTwvQXV0aG9yPjxZZWFyPjIwMTQ8L1llYXI+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</w:fldData>
        </w:fldChar>
      </w:r>
      <w:r w:rsidR="00A832B5" w:rsidRPr="003A0802">
        <w:rPr>
          <w:sz w:val="20"/>
        </w:rPr>
        <w:instrText xml:space="preserve"> ADDIN EN.CITE </w:instrText>
      </w:r>
      <w:r w:rsidR="00A832B5" w:rsidRPr="003A0802">
        <w:rPr>
          <w:sz w:val="20"/>
        </w:rPr>
        <w:fldChar w:fldCharType="begin">
          <w:fldData xml:space="preserve">PEVuZE5vdGU+PENpdGU+PEF1dGhvcj5EdWRla3VsYTwvQXV0aG9yPjxZZWFyPjIwMTQ8L1llYXI+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</w:fldData>
        </w:fldChar>
      </w:r>
      <w:r w:rsidR="00A832B5" w:rsidRPr="003A0802">
        <w:rPr>
          <w:sz w:val="20"/>
        </w:rPr>
        <w:instrText xml:space="preserve"> ADDIN EN.CITE.DATA </w:instrText>
      </w:r>
      <w:r w:rsidR="00A832B5" w:rsidRPr="003A0802">
        <w:rPr>
          <w:sz w:val="20"/>
        </w:rPr>
      </w:r>
      <w:r w:rsidR="00A832B5" w:rsidRPr="003A0802">
        <w:rPr>
          <w:sz w:val="20"/>
        </w:rPr>
        <w:fldChar w:fldCharType="end"/>
      </w:r>
      <w:r w:rsidR="00C35DE5" w:rsidRPr="003A0802">
        <w:rPr>
          <w:sz w:val="20"/>
        </w:rPr>
      </w:r>
      <w:r w:rsidR="00C35DE5" w:rsidRPr="003A0802">
        <w:rPr>
          <w:sz w:val="20"/>
        </w:rPr>
        <w:fldChar w:fldCharType="separate"/>
      </w:r>
      <w:r w:rsidR="00A832B5" w:rsidRPr="003A0802">
        <w:rPr>
          <w:noProof/>
          <w:sz w:val="20"/>
        </w:rPr>
        <w:t>[5]</w:t>
      </w:r>
      <w:r w:rsidR="00C35DE5" w:rsidRPr="003A0802">
        <w:rPr>
          <w:sz w:val="20"/>
        </w:rPr>
        <w:fldChar w:fldCharType="end"/>
      </w:r>
      <w:r w:rsidR="00C93F44" w:rsidRPr="003A0802">
        <w:rPr>
          <w:sz w:val="20"/>
        </w:rPr>
        <w:t xml:space="preserve">, </w:t>
      </w:r>
      <w:r w:rsidR="006E7300" w:rsidRPr="003A0802">
        <w:rPr>
          <w:sz w:val="20"/>
        </w:rPr>
        <w:t xml:space="preserve">alternative treatment strategies are </w:t>
      </w:r>
      <w:r w:rsidR="00BD460C" w:rsidRPr="003A0802">
        <w:rPr>
          <w:sz w:val="20"/>
        </w:rPr>
        <w:t>warranted</w:t>
      </w:r>
      <w:r w:rsidR="006E7300" w:rsidRPr="003A0802">
        <w:rPr>
          <w:sz w:val="20"/>
        </w:rPr>
        <w:t xml:space="preserve">. </w:t>
      </w:r>
    </w:p>
    <w:p w14:paraId="5075014A" w14:textId="40E45203" w:rsidR="00130DAC" w:rsidRPr="003A0802" w:rsidRDefault="00130DAC" w:rsidP="00EC6966">
      <w:pPr>
        <w:ind w:firstLine="357"/>
        <w:rPr>
          <w:sz w:val="20"/>
        </w:rPr>
      </w:pPr>
      <w:r w:rsidRPr="003A0802">
        <w:rPr>
          <w:sz w:val="20"/>
        </w:rPr>
        <w:t>Although the pathophysio</w:t>
      </w:r>
      <w:r w:rsidR="00C93F44" w:rsidRPr="003A0802">
        <w:rPr>
          <w:sz w:val="20"/>
        </w:rPr>
        <w:t xml:space="preserve">logy </w:t>
      </w:r>
      <w:r w:rsidR="003C575F" w:rsidRPr="003A0802">
        <w:rPr>
          <w:sz w:val="20"/>
        </w:rPr>
        <w:t>of</w:t>
      </w:r>
      <w:r w:rsidRPr="003A0802">
        <w:rPr>
          <w:sz w:val="20"/>
        </w:rPr>
        <w:t xml:space="preserve"> NASH is not completely understood, it has been proposed that in NAFLD the liver is vulnerable to parallel ‘hits’ stemming from localized oxidative stress </w:t>
      </w:r>
      <w:r w:rsidR="004A75AC" w:rsidRPr="003A0802">
        <w:rPr>
          <w:sz w:val="20"/>
        </w:rPr>
        <w:t>and</w:t>
      </w:r>
      <w:r w:rsidRPr="003A0802">
        <w:rPr>
          <w:sz w:val="20"/>
        </w:rPr>
        <w:t xml:space="preserve"> pro-</w:t>
      </w:r>
      <w:r w:rsidR="00C93F44" w:rsidRPr="003A0802">
        <w:rPr>
          <w:sz w:val="20"/>
        </w:rPr>
        <w:t>inflammatory agents</w:t>
      </w:r>
      <w:r w:rsidRPr="003A0802">
        <w:rPr>
          <w:sz w:val="20"/>
        </w:rPr>
        <w:t xml:space="preserve"> from peripheral tissues</w:t>
      </w:r>
      <w:r w:rsidR="00334C42" w:rsidRPr="003A0802">
        <w:rPr>
          <w:sz w:val="20"/>
        </w:rPr>
        <w:t xml:space="preserve"> </w:t>
      </w:r>
      <w:r w:rsidRPr="003A0802">
        <w:rPr>
          <w:sz w:val="20"/>
        </w:rPr>
        <w:fldChar w:fldCharType="begin"/>
      </w:r>
      <w:r w:rsidR="00593A76" w:rsidRPr="003A0802">
        <w:rPr>
          <w:sz w:val="20"/>
        </w:rPr>
        <w:instrText xml:space="preserve"> ADDIN EN.CITE &lt;EndNote&gt;&lt;Cite&gt;&lt;Author&gt;Tilg&lt;/Author&gt;&lt;Year&gt;2010&lt;/Year&gt;&lt;RecNum&gt;574&lt;/RecNum&gt;&lt;IDText&gt;1836-1846&lt;/IDText&gt;&lt;DisplayText&gt;[6]&lt;/DisplayText&gt;&lt;record&gt;&lt;rec-number&gt;574&lt;/rec-number&gt;&lt;foreign-keys&gt;&lt;key app="EN" db-id="dewwaae2epe95jevw9p5xe0ssdve5esz0tz0" timestamp="1468011851"&gt;574&lt;/key&gt;&lt;/foreign-keys&gt;&lt;ref-type name="Journal Article"&gt;17&lt;/ref-type&gt;&lt;contributors&gt;&lt;authors&gt;&lt;author&gt;Tilg, H.&lt;/author&gt;&lt;author&gt;Moschen, A. R.&lt;/author&gt;&lt;/authors&gt;&lt;/contributors&gt;&lt;auth-address&gt;Christian Doppler Research Laboratory for Gut Inflammation, Medical University Innsbruck, Innsbruck, Austria. herbert.tilg@i-med.ac.at&lt;/auth-address&gt;&lt;titles&gt;&lt;title&gt;Evolution of inflammation in nonalcoholic fatty liver disease: the multiple parallel hits hypothesis&lt;/title&gt;&lt;secondary-title&gt;Hepatology&lt;/secondary-title&gt;&lt;/titles&gt;&lt;periodical&gt;&lt;full-title&gt;Hepatology&lt;/full-title&gt;&lt;/periodical&gt;&lt;pages&gt;1836-1846&lt;/pages&gt;&lt;volume&gt;52&lt;/volume&gt;&lt;number&gt;5&lt;/number&gt;&lt;keywords&gt;&lt;keyword&gt;Animals&lt;/keyword&gt;&lt;keyword&gt;Diet&lt;/keyword&gt;&lt;keyword&gt;Disease Progression&lt;/keyword&gt;&lt;keyword&gt;Fatty Liver/chemically induced/etiology/physiopathology&lt;/keyword&gt;&lt;keyword&gt;Humans&lt;/keyword&gt;&lt;keyword&gt;Inflammation/complications/physiopathology&lt;/keyword&gt;&lt;keyword&gt;Interleukin-5/adverse effects/genetics&lt;/keyword&gt;&lt;keyword&gt;Leptin/adverse effects/physiology&lt;/keyword&gt;&lt;keyword&gt;Metabolic Diseases/complications/etiology/physiopathology&lt;/keyword&gt;&lt;keyword&gt;Models, Biological&lt;/keyword&gt;&lt;keyword&gt;Obesity/complications&lt;/keyword&gt;&lt;keyword&gt;Trans Fatty Acids/adverse effects&lt;/keyword&gt;&lt;keyword&gt;Tumor Necrosis Factor-alpha/adverse effects/genetics&lt;/keyword&gt;&lt;/keywords&gt;&lt;dates&gt;&lt;year&gt;2010&lt;/year&gt;&lt;/dates&gt;&lt;pub-location&gt;United States&lt;/pub-location&gt;&lt;isbn&gt;1527-3350; 0270-9139&lt;/isbn&gt;&lt;urls&gt;&lt;related-urls&gt;&lt;url&gt;https://aasldpubs.onlinelibrary.wiley.com/doi/pdf/10.1002/hep.24001&lt;/url&gt;&lt;/related-urls&gt;&lt;/urls&gt;&lt;electronic-resource-num&gt;10.1002/hep.24001 [doi]&lt;/electronic-resource-num&gt;&lt;access-date&gt;Nov&lt;/access-date&gt;&lt;/record&gt;&lt;/Cite&gt;&lt;/EndNote&gt;</w:instrText>
      </w:r>
      <w:r w:rsidRPr="003A0802">
        <w:rPr>
          <w:sz w:val="20"/>
        </w:rPr>
        <w:fldChar w:fldCharType="separate"/>
      </w:r>
      <w:r w:rsidR="00A832B5" w:rsidRPr="003A0802">
        <w:rPr>
          <w:noProof/>
          <w:sz w:val="20"/>
        </w:rPr>
        <w:t>[6]</w:t>
      </w:r>
      <w:r w:rsidRPr="003A0802">
        <w:rPr>
          <w:sz w:val="20"/>
        </w:rPr>
        <w:fldChar w:fldCharType="end"/>
      </w:r>
      <w:r w:rsidR="00DD3C40" w:rsidRPr="003A0802">
        <w:rPr>
          <w:sz w:val="20"/>
        </w:rPr>
        <w:t>.</w:t>
      </w:r>
      <w:r w:rsidRPr="003A0802">
        <w:rPr>
          <w:sz w:val="20"/>
        </w:rPr>
        <w:t xml:space="preserve"> </w:t>
      </w:r>
      <w:r w:rsidR="00B91BC8" w:rsidRPr="003A0802">
        <w:rPr>
          <w:sz w:val="20"/>
        </w:rPr>
        <w:t>Gut microbiota dysbiosis</w:t>
      </w:r>
      <w:r w:rsidR="00CE6409" w:rsidRPr="003A0802">
        <w:rPr>
          <w:sz w:val="20"/>
        </w:rPr>
        <w:t xml:space="preserve"> is hypothesized</w:t>
      </w:r>
      <w:r w:rsidR="002D730D" w:rsidRPr="003A0802">
        <w:rPr>
          <w:sz w:val="20"/>
        </w:rPr>
        <w:t xml:space="preserve"> </w:t>
      </w:r>
      <w:r w:rsidR="00CE6409" w:rsidRPr="003A0802">
        <w:rPr>
          <w:sz w:val="20"/>
        </w:rPr>
        <w:t>to be one of the</w:t>
      </w:r>
      <w:r w:rsidRPr="003A0802">
        <w:rPr>
          <w:sz w:val="20"/>
        </w:rPr>
        <w:t xml:space="preserve"> majo</w:t>
      </w:r>
      <w:r w:rsidR="00CE6409" w:rsidRPr="003A0802">
        <w:rPr>
          <w:sz w:val="20"/>
        </w:rPr>
        <w:t>r ‘hits’ contributing to NASH</w:t>
      </w:r>
      <w:r w:rsidR="00334C42" w:rsidRPr="003A0802">
        <w:rPr>
          <w:sz w:val="20"/>
        </w:rPr>
        <w:t xml:space="preserve"> </w:t>
      </w:r>
      <w:r w:rsidRPr="003A0802">
        <w:rPr>
          <w:sz w:val="20"/>
        </w:rPr>
        <w:fldChar w:fldCharType="begin">
          <w:fldData xml:space="preserve">PEVuZE5vdGU+PENpdGU+PEF1dGhvcj5kZSBGYXJpYSBHaGV0dGk8L0F1dGhvcj48WWVhcj4yMDE4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</w:fldData>
        </w:fldChar>
      </w:r>
      <w:r w:rsidR="00A832B5" w:rsidRPr="003A0802">
        <w:rPr>
          <w:sz w:val="20"/>
        </w:rPr>
        <w:instrText xml:space="preserve"> ADDIN EN.CITE </w:instrText>
      </w:r>
      <w:r w:rsidR="00A832B5" w:rsidRPr="003A0802">
        <w:rPr>
          <w:sz w:val="20"/>
        </w:rPr>
        <w:fldChar w:fldCharType="begin">
          <w:fldData xml:space="preserve">PEVuZE5vdGU+PENpdGU+PEF1dGhvcj5kZSBGYXJpYSBHaGV0dGk8L0F1dGhvcj48WWVhcj4yMDE4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</w:fldData>
        </w:fldChar>
      </w:r>
      <w:r w:rsidR="00A832B5" w:rsidRPr="003A0802">
        <w:rPr>
          <w:sz w:val="20"/>
        </w:rPr>
        <w:instrText xml:space="preserve"> ADDIN EN.CITE.DATA </w:instrText>
      </w:r>
      <w:r w:rsidR="00A832B5" w:rsidRPr="003A0802">
        <w:rPr>
          <w:sz w:val="20"/>
        </w:rPr>
      </w:r>
      <w:r w:rsidR="00A832B5" w:rsidRPr="003A0802">
        <w:rPr>
          <w:sz w:val="20"/>
        </w:rPr>
        <w:fldChar w:fldCharType="end"/>
      </w:r>
      <w:r w:rsidRPr="003A0802">
        <w:rPr>
          <w:sz w:val="20"/>
        </w:rPr>
      </w:r>
      <w:r w:rsidRPr="003A0802">
        <w:rPr>
          <w:sz w:val="20"/>
        </w:rPr>
        <w:fldChar w:fldCharType="separate"/>
      </w:r>
      <w:r w:rsidR="00A832B5" w:rsidRPr="003A0802">
        <w:rPr>
          <w:noProof/>
          <w:sz w:val="20"/>
        </w:rPr>
        <w:t>[7,8]</w:t>
      </w:r>
      <w:r w:rsidRPr="003A0802">
        <w:rPr>
          <w:sz w:val="20"/>
        </w:rPr>
        <w:fldChar w:fldCharType="end"/>
      </w:r>
      <w:r w:rsidR="00DD3C40" w:rsidRPr="003A0802">
        <w:rPr>
          <w:sz w:val="20"/>
        </w:rPr>
        <w:t>.</w:t>
      </w:r>
      <w:r w:rsidRPr="003A0802">
        <w:rPr>
          <w:sz w:val="20"/>
        </w:rPr>
        <w:t xml:space="preserve"> </w:t>
      </w:r>
      <w:r w:rsidR="00CE6409" w:rsidRPr="003A0802">
        <w:rPr>
          <w:sz w:val="20"/>
        </w:rPr>
        <w:t xml:space="preserve">By compromising </w:t>
      </w:r>
      <w:r w:rsidRPr="003A0802">
        <w:rPr>
          <w:sz w:val="20"/>
        </w:rPr>
        <w:t xml:space="preserve">intestinal permeability, </w:t>
      </w:r>
      <w:r w:rsidR="00B91BC8" w:rsidRPr="003A0802">
        <w:rPr>
          <w:sz w:val="20"/>
        </w:rPr>
        <w:t>gut microbiota dysbiosis</w:t>
      </w:r>
      <w:r w:rsidR="00CE6409" w:rsidRPr="003A0802">
        <w:rPr>
          <w:sz w:val="20"/>
        </w:rPr>
        <w:t xml:space="preserve"> </w:t>
      </w:r>
      <w:r w:rsidR="003C575F" w:rsidRPr="003A0802">
        <w:rPr>
          <w:sz w:val="20"/>
        </w:rPr>
        <w:t xml:space="preserve">permits an increased flux of </w:t>
      </w:r>
      <w:r w:rsidR="0077275C" w:rsidRPr="003A0802">
        <w:rPr>
          <w:sz w:val="20"/>
        </w:rPr>
        <w:t>lipopolysaccharide (</w:t>
      </w:r>
      <w:r w:rsidR="005D5544" w:rsidRPr="003A0802">
        <w:rPr>
          <w:sz w:val="20"/>
        </w:rPr>
        <w:t>LPS</w:t>
      </w:r>
      <w:r w:rsidR="0077275C" w:rsidRPr="003A0802">
        <w:rPr>
          <w:sz w:val="20"/>
        </w:rPr>
        <w:t>)</w:t>
      </w:r>
      <w:r w:rsidR="003C575F" w:rsidRPr="003A0802">
        <w:rPr>
          <w:sz w:val="20"/>
        </w:rPr>
        <w:t>, a potent inflammatory agent,</w:t>
      </w:r>
      <w:r w:rsidR="00CE6409" w:rsidRPr="003A0802">
        <w:rPr>
          <w:sz w:val="20"/>
        </w:rPr>
        <w:t xml:space="preserve"> into portal circulation</w:t>
      </w:r>
      <w:r w:rsidR="00334C42" w:rsidRPr="003A0802">
        <w:rPr>
          <w:sz w:val="20"/>
        </w:rPr>
        <w:t xml:space="preserve"> </w:t>
      </w:r>
      <w:r w:rsidRPr="003A0802">
        <w:rPr>
          <w:sz w:val="20"/>
        </w:rPr>
        <w:fldChar w:fldCharType="begin"/>
      </w:r>
      <w:r w:rsidR="00A832B5" w:rsidRPr="003A0802">
        <w:rPr>
          <w:sz w:val="20"/>
        </w:rPr>
        <w:instrText xml:space="preserve"> ADDIN EN.CITE &lt;EndNote&gt;&lt;Cite&gt;&lt;Author&gt;Moschen&lt;/Author&gt;&lt;Year&gt;2013&lt;/Year&gt;&lt;RecNum&gt;404&lt;/RecNum&gt;&lt;IDText&gt;537-545&lt;/IDText&gt;&lt;DisplayText&gt;[8]&lt;/DisplayText&gt;&lt;record&gt;&lt;rec-number&gt;404&lt;/rec-number&gt;&lt;foreign-keys&gt;&lt;key app="EN" db-id="dewwaae2epe95jevw9p5xe0ssdve5esz0tz0" timestamp="1468011851"&gt;404&lt;/key&gt;&lt;/foreign-keys&gt;&lt;ref-type name="Journal Article"&gt;17&lt;/ref-type&gt;&lt;contributors&gt;&lt;authors&gt;&lt;author&gt;Moschen, A. R.&lt;/author&gt;&lt;author&gt;Kaser, S.&lt;/author&gt;&lt;author&gt;Tilg, H.&lt;/author&gt;&lt;/authors&gt;&lt;/contributors&gt;&lt;auth-address&gt;Department of Internal Medicine I, Endocrinology, Gastroenterology, and Metabolism, Medical University Innsbruck, Austria.&lt;/auth-address&gt;&lt;titles&gt;&lt;title&gt;Non-alcoholic steatohepatitis: a microbiota-driven disease&lt;/title&gt;&lt;secondary-title&gt;Trends in endocrinology and metabolism: TEM&lt;/secondary-title&gt;&lt;/titles&gt;&lt;periodical&gt;&lt;full-title&gt;Trends in endocrinology and metabolism: TEM&lt;/full-title&gt;&lt;/periodical&gt;&lt;pages&gt;537-545&lt;/pages&gt;&lt;volume&gt;24&lt;/volume&gt;&lt;number&gt;11&lt;/number&gt;&lt;keywords&gt;&lt;keyword&gt;Adipokines/metabolism&lt;/keyword&gt;&lt;keyword&gt;Animals&lt;/keyword&gt;&lt;keyword&gt;Fatty Liver/metabolism/microbiology&lt;/keyword&gt;&lt;keyword&gt;Humans&lt;/keyword&gt;&lt;keyword&gt;Insulin Resistance/physiology&lt;/keyword&gt;&lt;keyword&gt;Microbiota/physiology&lt;/keyword&gt;&lt;keyword&gt;Non-alcoholic Fatty Liver Disease&lt;/keyword&gt;&lt;keyword&gt;adipocytokines&lt;/keyword&gt;&lt;keyword&gt;inflammation&lt;/keyword&gt;&lt;keyword&gt;insulin resistance&lt;/keyword&gt;&lt;keyword&gt;microbiota&lt;/keyword&gt;&lt;keyword&gt;non-alcoholic steatohepatitis&lt;/keyword&gt;&lt;/keywords&gt;&lt;dates&gt;&lt;year&gt;2013&lt;/year&gt;&lt;/dates&gt;&lt;pub-location&gt;United States&lt;/pub-location&gt;&lt;publisher&gt;. Published by Elsevier Ltd&lt;/publisher&gt;&lt;isbn&gt;1879-3061; 1043-2760&lt;/isbn&gt;&lt;urls&gt;&lt;related-urls&gt;&lt;url&gt;http://ac.els-cdn.com/S104327601300091X/1-s2.0-S104327601300091X-main.pdf?_tid=99e81258-4793-11e6-bfb2-00000aacb361&amp;amp;acdnat=1468261175_930c513a5e6d6e379f063cd5423e0710&lt;/url&gt;&lt;/related-urls&gt;&lt;/urls&gt;&lt;electronic-resource-num&gt;10.1016/j.tem.2013.05.009 [doi]&lt;/electronic-resource-num&gt;&lt;access-date&gt;Nov&lt;/access-date&gt;&lt;/record&gt;&lt;/Cite&gt;&lt;/EndNote&gt;</w:instrText>
      </w:r>
      <w:r w:rsidRPr="003A0802">
        <w:rPr>
          <w:sz w:val="20"/>
        </w:rPr>
        <w:fldChar w:fldCharType="separate"/>
      </w:r>
      <w:r w:rsidR="00A832B5" w:rsidRPr="003A0802">
        <w:rPr>
          <w:noProof/>
          <w:sz w:val="20"/>
        </w:rPr>
        <w:t>[8]</w:t>
      </w:r>
      <w:r w:rsidRPr="003A0802">
        <w:rPr>
          <w:sz w:val="20"/>
        </w:rPr>
        <w:fldChar w:fldCharType="end"/>
      </w:r>
      <w:r w:rsidR="00DD3C40" w:rsidRPr="003A0802">
        <w:rPr>
          <w:sz w:val="20"/>
        </w:rPr>
        <w:t>.</w:t>
      </w:r>
      <w:r w:rsidRPr="003A0802">
        <w:rPr>
          <w:sz w:val="20"/>
        </w:rPr>
        <w:t xml:space="preserve"> </w:t>
      </w:r>
      <w:r w:rsidR="005D5544" w:rsidRPr="003A0802">
        <w:rPr>
          <w:sz w:val="20"/>
        </w:rPr>
        <w:t>T</w:t>
      </w:r>
      <w:r w:rsidRPr="003A0802">
        <w:rPr>
          <w:sz w:val="20"/>
        </w:rPr>
        <w:t>he gut microbiota also exerts a significant influence on host energy extraction, appetite, and adiposity</w:t>
      </w:r>
      <w:r w:rsidR="00334C42" w:rsidRPr="003A0802">
        <w:rPr>
          <w:sz w:val="20"/>
        </w:rPr>
        <w:t xml:space="preserve"> </w:t>
      </w:r>
      <w:r w:rsidRPr="003A0802">
        <w:rPr>
          <w:sz w:val="20"/>
        </w:rPr>
        <w:fldChar w:fldCharType="begin">
          <w:fldData xml:space="preserve">PEVuZE5vdGU+PENpdGU+PEF1dGhvcj5OaWV1d2RvcnA8L0F1dGhvcj48WWVhcj4yMDE0PC9ZZWFy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</w:fldData>
        </w:fldChar>
      </w:r>
      <w:r w:rsidR="00A832B5" w:rsidRPr="003A0802">
        <w:rPr>
          <w:sz w:val="20"/>
        </w:rPr>
        <w:instrText xml:space="preserve"> ADDIN EN.CITE </w:instrText>
      </w:r>
      <w:r w:rsidR="00A832B5" w:rsidRPr="003A0802">
        <w:rPr>
          <w:sz w:val="20"/>
        </w:rPr>
        <w:fldChar w:fldCharType="begin">
          <w:fldData xml:space="preserve">PEVuZE5vdGU+PENpdGU+PEF1dGhvcj5OaWV1d2RvcnA8L0F1dGhvcj48WWVhcj4yMDE0PC9ZZWFy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</w:fldData>
        </w:fldChar>
      </w:r>
      <w:r w:rsidR="00A832B5" w:rsidRPr="003A0802">
        <w:rPr>
          <w:sz w:val="20"/>
        </w:rPr>
        <w:instrText xml:space="preserve"> ADDIN EN.CITE.DATA </w:instrText>
      </w:r>
      <w:r w:rsidR="00A832B5" w:rsidRPr="003A0802">
        <w:rPr>
          <w:sz w:val="20"/>
        </w:rPr>
      </w:r>
      <w:r w:rsidR="00A832B5" w:rsidRPr="003A0802">
        <w:rPr>
          <w:sz w:val="20"/>
        </w:rPr>
        <w:fldChar w:fldCharType="end"/>
      </w:r>
      <w:r w:rsidRPr="003A0802">
        <w:rPr>
          <w:sz w:val="20"/>
        </w:rPr>
      </w:r>
      <w:r w:rsidRPr="003A0802">
        <w:rPr>
          <w:sz w:val="20"/>
        </w:rPr>
        <w:fldChar w:fldCharType="separate"/>
      </w:r>
      <w:r w:rsidR="00A832B5" w:rsidRPr="003A0802">
        <w:rPr>
          <w:noProof/>
          <w:sz w:val="20"/>
        </w:rPr>
        <w:t>[9]</w:t>
      </w:r>
      <w:r w:rsidRPr="003A0802">
        <w:rPr>
          <w:sz w:val="20"/>
        </w:rPr>
        <w:fldChar w:fldCharType="end"/>
      </w:r>
      <w:r w:rsidR="00DD3C40" w:rsidRPr="003A0802">
        <w:rPr>
          <w:sz w:val="20"/>
        </w:rPr>
        <w:t>.</w:t>
      </w:r>
      <w:r w:rsidRPr="003A0802">
        <w:rPr>
          <w:sz w:val="20"/>
        </w:rPr>
        <w:t xml:space="preserve"> </w:t>
      </w:r>
      <w:r w:rsidR="002F1B7A" w:rsidRPr="003A0802">
        <w:rPr>
          <w:sz w:val="20"/>
        </w:rPr>
        <w:t>Based on</w:t>
      </w:r>
      <w:r w:rsidR="00A96816" w:rsidRPr="003A0802">
        <w:rPr>
          <w:sz w:val="20"/>
        </w:rPr>
        <w:t xml:space="preserve"> evidence </w:t>
      </w:r>
      <w:r w:rsidR="002F1B7A" w:rsidRPr="003A0802">
        <w:rPr>
          <w:sz w:val="20"/>
        </w:rPr>
        <w:t>demonstrating that</w:t>
      </w:r>
      <w:r w:rsidR="00A96816" w:rsidRPr="003A0802">
        <w:rPr>
          <w:sz w:val="20"/>
        </w:rPr>
        <w:t xml:space="preserve"> a dysbiotic gut microbiota can induce NAFLD in germ free mice, it </w:t>
      </w:r>
      <w:r w:rsidR="002F1B7A" w:rsidRPr="003A0802">
        <w:rPr>
          <w:sz w:val="20"/>
        </w:rPr>
        <w:t>has even been</w:t>
      </w:r>
      <w:r w:rsidR="00A96816" w:rsidRPr="003A0802">
        <w:rPr>
          <w:sz w:val="20"/>
        </w:rPr>
        <w:t xml:space="preserve"> suggested that gut microbiota may play </w:t>
      </w:r>
      <w:r w:rsidR="002D5928" w:rsidRPr="003A0802">
        <w:rPr>
          <w:sz w:val="20"/>
        </w:rPr>
        <w:t xml:space="preserve">a causal role in the pathogenesis of this disease </w:t>
      </w:r>
      <w:r w:rsidR="002D5928" w:rsidRPr="003A0802">
        <w:rPr>
          <w:sz w:val="20"/>
        </w:rPr>
        <w:fldChar w:fldCharType="begin">
          <w:fldData xml:space="preserve">PEVuZE5vdGU+PENpdGU+PEF1dGhvcj5MZSBSb3k8L0F1dGhvcj48WWVhcj4yMDEzPC9ZZWFyPjxS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</w:fldData>
        </w:fldChar>
      </w:r>
      <w:r w:rsidR="00A832B5" w:rsidRPr="003A0802">
        <w:rPr>
          <w:sz w:val="20"/>
        </w:rPr>
        <w:instrText xml:space="preserve"> ADDIN EN.CITE </w:instrText>
      </w:r>
      <w:r w:rsidR="00A832B5" w:rsidRPr="003A0802">
        <w:rPr>
          <w:sz w:val="20"/>
        </w:rPr>
        <w:fldChar w:fldCharType="begin">
          <w:fldData xml:space="preserve">PEVuZE5vdGU+PENpdGU+PEF1dGhvcj5MZSBSb3k8L0F1dGhvcj48WWVhcj4yMDEzPC9ZZWFyPjxS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</w:fldData>
        </w:fldChar>
      </w:r>
      <w:r w:rsidR="00A832B5" w:rsidRPr="003A0802">
        <w:rPr>
          <w:sz w:val="20"/>
        </w:rPr>
        <w:instrText xml:space="preserve"> ADDIN EN.CITE.DATA </w:instrText>
      </w:r>
      <w:r w:rsidR="00A832B5" w:rsidRPr="003A0802">
        <w:rPr>
          <w:sz w:val="20"/>
        </w:rPr>
      </w:r>
      <w:r w:rsidR="00A832B5" w:rsidRPr="003A0802">
        <w:rPr>
          <w:sz w:val="20"/>
        </w:rPr>
        <w:fldChar w:fldCharType="end"/>
      </w:r>
      <w:r w:rsidR="002D5928" w:rsidRPr="003A0802">
        <w:rPr>
          <w:sz w:val="20"/>
        </w:rPr>
      </w:r>
      <w:r w:rsidR="002D5928" w:rsidRPr="003A0802">
        <w:rPr>
          <w:sz w:val="20"/>
        </w:rPr>
        <w:fldChar w:fldCharType="separate"/>
      </w:r>
      <w:r w:rsidR="00A832B5" w:rsidRPr="003A0802">
        <w:rPr>
          <w:noProof/>
          <w:sz w:val="20"/>
        </w:rPr>
        <w:t>[10]</w:t>
      </w:r>
      <w:r w:rsidR="002D5928" w:rsidRPr="003A0802">
        <w:rPr>
          <w:sz w:val="20"/>
        </w:rPr>
        <w:fldChar w:fldCharType="end"/>
      </w:r>
      <w:r w:rsidR="002D5928" w:rsidRPr="003A0802">
        <w:rPr>
          <w:sz w:val="20"/>
        </w:rPr>
        <w:t xml:space="preserve">. </w:t>
      </w:r>
      <w:r w:rsidR="002F1B7A" w:rsidRPr="003A0802">
        <w:rPr>
          <w:sz w:val="20"/>
        </w:rPr>
        <w:t xml:space="preserve"> With new and emerging research highlighting the altered gut microbiota profiles in individuals with NAFLD </w:t>
      </w:r>
      <w:r w:rsidR="00D95A8E" w:rsidRPr="003A0802">
        <w:rPr>
          <w:sz w:val="20"/>
        </w:rPr>
        <w:fldChar w:fldCharType="begin"/>
      </w:r>
      <w:r w:rsidR="00D95A8E" w:rsidRPr="003A0802">
        <w:rPr>
          <w:sz w:val="20"/>
        </w:rPr>
        <w:instrText xml:space="preserve"> ADDIN EN.CITE &lt;EndNote&gt;&lt;Cite&gt;&lt;Author&gt;Brandl&lt;/Author&gt;&lt;Year&gt;2017&lt;/Year&gt;&lt;RecNum&gt;1021&lt;/RecNum&gt;&lt;DisplayText&gt;[11]&lt;/DisplayText&gt;&lt;record&gt;&lt;rec-number&gt;1021&lt;/rec-number&gt;&lt;foreign-keys&gt;&lt;key app="EN" db-id="dewwaae2epe95jevw9p5xe0ssdve5esz0tz0" timestamp="1493908356"&gt;1021&lt;/key&gt;&lt;key app="ENWeb" db-id=""&gt;0&lt;/key&gt;&lt;/foreign-keys&gt;&lt;ref-type name="Journal Article"&gt;17&lt;/ref-type&gt;&lt;contributors&gt;&lt;authors&gt;&lt;author&gt;Brandl, K.&lt;/author&gt;&lt;author&gt;Schnabl, B.&lt;/author&gt;&lt;/authors&gt;&lt;/contributors&gt;&lt;auth-address&gt;aSkaggs School of Pharmacy and Pharmaceutical Sciences, University of California San Diego bDepartment of Medicine, University of California San Diego, La Jolla, California, USA cDepartment of Medicine, VA San Diego Healthcare System, San Diego, California, USA.&lt;/auth-address&gt;&lt;titles&gt;&lt;title&gt;Intestinal microbiota and nonalcoholic steatohepatitis&lt;/title&gt;&lt;secondary-title&gt;Curr Opin Gastroenterol&lt;/secondary-title&gt;&lt;alt-title&gt;Current opinion in gastroenterology&lt;/alt-title&gt;&lt;/titles&gt;&lt;alt-periodical&gt;&lt;full-title&gt;Current opinion in gastroenterology&lt;/full-title&gt;&lt;/alt-periodical&gt;&lt;pages&gt;128-133&lt;/pages&gt;&lt;volume&gt;33&lt;/volume&gt;&lt;number&gt;3&lt;/number&gt;&lt;edition&gt;2017/03/04&lt;/edition&gt;&lt;dates&gt;&lt;year&gt;2017&lt;/year&gt;&lt;pub-dates&gt;&lt;date&gt;May&lt;/date&gt;&lt;/pub-dates&gt;&lt;/dates&gt;&lt;isbn&gt;0267-1379&lt;/isbn&gt;&lt;accession-num&gt;28257306&lt;/accession-num&gt;&lt;urls&gt;&lt;/urls&gt;&lt;electronic-resource-num&gt;10.1097/mog.0000000000000349&lt;/electronic-resource-num&gt;&lt;remote-database-provider&gt;NLM&lt;/remote-database-provider&gt;&lt;language&gt;eng&lt;/language&gt;&lt;/record&gt;&lt;/Cite&gt;&lt;/EndNote&gt;</w:instrText>
      </w:r>
      <w:r w:rsidR="00D95A8E" w:rsidRPr="003A0802">
        <w:rPr>
          <w:sz w:val="20"/>
        </w:rPr>
        <w:fldChar w:fldCharType="separate"/>
      </w:r>
      <w:r w:rsidR="00D95A8E" w:rsidRPr="003A0802">
        <w:rPr>
          <w:noProof/>
          <w:sz w:val="20"/>
        </w:rPr>
        <w:t>[11]</w:t>
      </w:r>
      <w:r w:rsidR="00D95A8E" w:rsidRPr="003A0802">
        <w:rPr>
          <w:sz w:val="20"/>
        </w:rPr>
        <w:fldChar w:fldCharType="end"/>
      </w:r>
      <w:r w:rsidRPr="003A0802">
        <w:rPr>
          <w:sz w:val="20"/>
        </w:rPr>
        <w:t xml:space="preserve"> there is considerable interest in exploring gut microbiota</w:t>
      </w:r>
      <w:r w:rsidR="00CE6409" w:rsidRPr="003A0802">
        <w:rPr>
          <w:sz w:val="20"/>
        </w:rPr>
        <w:t>-based strategies to</w:t>
      </w:r>
      <w:r w:rsidR="00DD1E94" w:rsidRPr="003A0802">
        <w:rPr>
          <w:sz w:val="20"/>
        </w:rPr>
        <w:t xml:space="preserve"> halt</w:t>
      </w:r>
      <w:r w:rsidR="00CE6409" w:rsidRPr="003A0802">
        <w:rPr>
          <w:sz w:val="20"/>
        </w:rPr>
        <w:t xml:space="preserve"> </w:t>
      </w:r>
      <w:r w:rsidRPr="003A0802">
        <w:rPr>
          <w:sz w:val="20"/>
        </w:rPr>
        <w:t xml:space="preserve">and/or reverse the progression of </w:t>
      </w:r>
      <w:r w:rsidR="00CE6409" w:rsidRPr="003A0802">
        <w:rPr>
          <w:sz w:val="20"/>
        </w:rPr>
        <w:t>NASH</w:t>
      </w:r>
      <w:r w:rsidRPr="003A0802">
        <w:rPr>
          <w:sz w:val="20"/>
        </w:rPr>
        <w:t xml:space="preserve">. </w:t>
      </w:r>
    </w:p>
    <w:p w14:paraId="33BF5BE2" w14:textId="03DF2976" w:rsidR="00130DAC" w:rsidRPr="003A0802" w:rsidRDefault="00A56162" w:rsidP="00EC6966">
      <w:pPr>
        <w:ind w:firstLine="360"/>
        <w:rPr>
          <w:sz w:val="20"/>
        </w:rPr>
      </w:pPr>
      <w:r w:rsidRPr="003A0802">
        <w:rPr>
          <w:sz w:val="20"/>
        </w:rPr>
        <w:t xml:space="preserve">Prebiotics are substrates that are </w:t>
      </w:r>
      <w:r w:rsidR="008E0388" w:rsidRPr="003A0802">
        <w:rPr>
          <w:sz w:val="20"/>
        </w:rPr>
        <w:t>‘</w:t>
      </w:r>
      <w:r w:rsidRPr="003A0802">
        <w:rPr>
          <w:sz w:val="20"/>
        </w:rPr>
        <w:t xml:space="preserve">selectively utilized by the host microorganisms </w:t>
      </w:r>
      <w:r w:rsidR="008E0388" w:rsidRPr="003A0802">
        <w:rPr>
          <w:sz w:val="20"/>
        </w:rPr>
        <w:t>conferring a health benefit’</w:t>
      </w:r>
      <w:r w:rsidRPr="003A0802">
        <w:rPr>
          <w:sz w:val="20"/>
        </w:rPr>
        <w:t xml:space="preserve"> </w:t>
      </w:r>
      <w:r w:rsidRPr="003A0802">
        <w:rPr>
          <w:sz w:val="20"/>
        </w:rPr>
        <w:fldChar w:fldCharType="begin"/>
      </w:r>
      <w:r w:rsidR="00D95A8E" w:rsidRPr="003A0802">
        <w:rPr>
          <w:sz w:val="20"/>
        </w:rPr>
        <w:instrText xml:space="preserve"> ADDIN EN.CITE &lt;EndNote&gt;&lt;Cite&gt;&lt;Author&gt;Gibson&lt;/Author&gt;&lt;Year&gt;2017&lt;/Year&gt;&lt;RecNum&gt;1176&lt;/RecNum&gt;&lt;DisplayText&gt;[12]&lt;/DisplayText&gt;&lt;record&gt;&lt;rec-number&gt;1176&lt;/rec-number&gt;&lt;foreign-keys&gt;&lt;key app="EN" db-id="dewwaae2epe95jevw9p5xe0ssdve5esz0tz0" timestamp="1501218258"&gt;1176&lt;/key&gt;&lt;/foreign-keys&gt;&lt;ref-type name="Journal Article"&gt;17&lt;/ref-type&gt;&lt;contributors&gt;&lt;authors&gt;&lt;author&gt;Gibson, Glenn R.&lt;/author&gt;&lt;author&gt;Hutkins, Robert&lt;/author&gt;&lt;author&gt;Sanders, Mary Ellen&lt;/author&gt;&lt;author&gt;Prescott, Susan L.&lt;/author&gt;&lt;author&gt;Reimer, Raylene A.&lt;/author&gt;&lt;author&gt;Salminen, Seppo J.&lt;/author&gt;&lt;author&gt;Scott, Karen&lt;/author&gt;&lt;author&gt;Stanton, Catherine&lt;/author&gt;&lt;author&gt;Swanson, Kelly S.&lt;/author&gt;&lt;author&gt;Cani, Patrice D.&lt;/author&gt;&lt;author&gt;Verbeke, Kristin&lt;/author&gt;&lt;author&gt;Reid, Gregor&lt;/author&gt;&lt;/authors&gt;&lt;/contributors&gt;&lt;titles&gt;&lt;title&gt;Expert consensus document: The International Scientific Association for Probiotics and Prebiotics (ISAPP) consensus statement on the definition and scope of prebiotics&lt;/title&gt;&lt;secondary-title&gt;Nat Rev Gastroenterol Hepatol&lt;/secondary-title&gt;&lt;/titles&gt;&lt;periodical&gt;&lt;full-title&gt;Nat Rev Gastroenterol Hepatol&lt;/full-title&gt;&lt;/periodical&gt;&lt;pages&gt;491-502&lt;/pages&gt;&lt;volume&gt;14&lt;/volume&gt;&lt;number&gt;8&lt;/number&gt;&lt;dates&gt;&lt;year&gt;2017&lt;/year&gt;&lt;pub-dates&gt;&lt;date&gt;08//print&lt;/date&gt;&lt;/pub-dates&gt;&lt;/dates&gt;&lt;publisher&gt;Nature Publishing Group, a division of Macmillan Publishers Limited. All Rights Reserved.&lt;/publisher&gt;&lt;isbn&gt;1759-5045&lt;/isbn&gt;&lt;work-type&gt;Consensus Statement&lt;/work-type&gt;&lt;urls&gt;&lt;related-urls&gt;&lt;url&gt;http://dx.doi.org/10.1038/nrgastro.2017.75&lt;/url&gt;&lt;url&gt;http://www.nature.com/nrgastro/journal/v14/n8/pdf/nrgastro.2017.75.pdf&lt;/url&gt;&lt;/related-urls&gt;&lt;/urls&gt;&lt;electronic-resource-num&gt;10.1038/nrgastro.2017.75&lt;/electronic-resource-num&gt;&lt;/record&gt;&lt;/Cite&gt;&lt;/EndNote&gt;</w:instrText>
      </w:r>
      <w:r w:rsidRPr="003A0802">
        <w:rPr>
          <w:sz w:val="20"/>
        </w:rPr>
        <w:fldChar w:fldCharType="separate"/>
      </w:r>
      <w:r w:rsidR="00D95A8E" w:rsidRPr="003A0802">
        <w:rPr>
          <w:noProof/>
          <w:sz w:val="20"/>
        </w:rPr>
        <w:t>[12]</w:t>
      </w:r>
      <w:r w:rsidRPr="003A0802">
        <w:rPr>
          <w:sz w:val="20"/>
        </w:rPr>
        <w:fldChar w:fldCharType="end"/>
      </w:r>
      <w:r w:rsidRPr="003A0802">
        <w:rPr>
          <w:sz w:val="20"/>
        </w:rPr>
        <w:t>.</w:t>
      </w:r>
      <w:r w:rsidR="000C227D" w:rsidRPr="003A0802">
        <w:rPr>
          <w:sz w:val="20"/>
        </w:rPr>
        <w:t xml:space="preserve"> </w:t>
      </w:r>
      <w:r w:rsidR="004C324B" w:rsidRPr="003A0802">
        <w:rPr>
          <w:sz w:val="20"/>
        </w:rPr>
        <w:t>Inulin-type</w:t>
      </w:r>
      <w:r w:rsidR="00156EA8" w:rsidRPr="003A0802">
        <w:rPr>
          <w:sz w:val="20"/>
        </w:rPr>
        <w:t xml:space="preserve"> </w:t>
      </w:r>
      <w:r w:rsidR="004C324B" w:rsidRPr="003A0802">
        <w:rPr>
          <w:sz w:val="20"/>
        </w:rPr>
        <w:t xml:space="preserve">fructans, a </w:t>
      </w:r>
      <w:r w:rsidR="00156EA8" w:rsidRPr="003A0802">
        <w:rPr>
          <w:sz w:val="20"/>
        </w:rPr>
        <w:t>class</w:t>
      </w:r>
      <w:r w:rsidR="004C324B" w:rsidRPr="003A0802">
        <w:rPr>
          <w:sz w:val="20"/>
        </w:rPr>
        <w:t xml:space="preserve"> of prebiotic, </w:t>
      </w:r>
      <w:r w:rsidR="000C227D" w:rsidRPr="003A0802">
        <w:rPr>
          <w:sz w:val="20"/>
        </w:rPr>
        <w:t xml:space="preserve">are found naturally in foods including asparagus, garlic, leeks, artichokes, and onions </w:t>
      </w:r>
      <w:r w:rsidR="004C324B" w:rsidRPr="003A0802">
        <w:rPr>
          <w:sz w:val="20"/>
        </w:rPr>
        <w:t>and</w:t>
      </w:r>
      <w:r w:rsidR="000C227D" w:rsidRPr="003A0802">
        <w:rPr>
          <w:sz w:val="20"/>
        </w:rPr>
        <w:t xml:space="preserve"> are increasingly being incorporated into functional foods</w:t>
      </w:r>
      <w:r w:rsidR="00726D31" w:rsidRPr="003A0802">
        <w:rPr>
          <w:sz w:val="20"/>
        </w:rPr>
        <w:t xml:space="preserve"> </w:t>
      </w:r>
      <w:r w:rsidR="00CE1242" w:rsidRPr="003A0802">
        <w:rPr>
          <w:sz w:val="20"/>
        </w:rPr>
        <w:fldChar w:fldCharType="begin"/>
      </w:r>
      <w:r w:rsidR="00005C5A" w:rsidRPr="003A0802">
        <w:rPr>
          <w:sz w:val="20"/>
        </w:rPr>
        <w:instrText xml:space="preserve"> ADDIN EN.CITE &lt;EndNote&gt;&lt;Cite&gt;&lt;Author&gt;Corradini&lt;/Author&gt;&lt;Year&gt;2013&lt;/Year&gt;&lt;RecNum&gt;1509&lt;/RecNum&gt;&lt;DisplayText&gt;[13]&lt;/DisplayText&gt;&lt;record&gt;&lt;rec-number&gt;1509&lt;/rec-number&gt;&lt;foreign-keys&gt;&lt;key app="EN" db-id="dewwaae2epe95jevw9p5xe0ssdve5esz0tz0" timestamp="1525403635"&gt;1509&lt;/key&gt;&lt;/foreign-keys&gt;&lt;ref-type name="Journal Article"&gt;17&lt;/ref-type&gt;&lt;contributors&gt;&lt;authors&gt;&lt;author&gt;Corradini, C.&lt;/author&gt;&lt;author&gt;Lantano, C.&lt;/author&gt;&lt;author&gt;Cavazza, A.&lt;/author&gt;&lt;/authors&gt;&lt;/contributors&gt;&lt;auth-address&gt;Department of Chemistry, University of Parma, Parma, Italy. claudio.corradini@unipr.it&lt;/auth-address&gt;&lt;titles&gt;&lt;title&gt;Innovative analytical tools to characterize prebiotic carbohydrates of functional food interest&lt;/title&gt;&lt;secondary-title&gt;Anal Bioanal Chem&lt;/secondary-title&gt;&lt;alt-title&gt;Analytical and bioanalytical chemistry&lt;/alt-title&gt;&lt;/titles&gt;&lt;periodical&gt;&lt;full-title&gt;Anal Bioanal Chem&lt;/full-title&gt;&lt;abbr-1&gt;Analytical and bioanalytical chemistry&lt;/abbr-1&gt;&lt;/periodical&gt;&lt;alt-periodical&gt;&lt;full-title&gt;Anal Bioanal Chem&lt;/full-title&gt;&lt;abbr-1&gt;Analytical and bioanalytical chemistry&lt;/abbr-1&gt;&lt;/alt-periodical&gt;&lt;pages&gt;4591-605&lt;/pages&gt;&lt;volume&gt;405&lt;/volume&gt;&lt;number&gt;13&lt;/number&gt;&lt;edition&gt;2013/02/20&lt;/edition&gt;&lt;keywords&gt;&lt;keyword&gt;Chromatography, Ion Exchange/methods&lt;/keyword&gt;&lt;keyword&gt;Functional Food/*analysis&lt;/keyword&gt;&lt;keyword&gt;Humans&lt;/keyword&gt;&lt;keyword&gt;Inulin/*analysis&lt;/keyword&gt;&lt;keyword&gt;Oligosaccharides/*analysis&lt;/keyword&gt;&lt;keyword&gt;Prebiotics/*analysis&lt;/keyword&gt;&lt;keyword&gt;Spectrometry, Mass, Electrospray Ionization/methods&lt;/keyword&gt;&lt;keyword&gt;Spectrometry, Mass, Matrix-Assisted Laser Desorption-Ionization/methods&lt;/keyword&gt;&lt;/keywords&gt;&lt;dates&gt;&lt;year&gt;2013&lt;/year&gt;&lt;pub-dates&gt;&lt;date&gt;May&lt;/date&gt;&lt;/pub-dates&gt;&lt;/dates&gt;&lt;isbn&gt;1618-2642&lt;/isbn&gt;&lt;accession-num&gt;23420135&lt;/accession-num&gt;&lt;urls&gt;&lt;related-urls&gt;&lt;url&gt;https://link.springer.com/content/pdf/10.1007%2Fs00216-013-6731-6.pdf&lt;/url&gt;&lt;/related-urls&gt;&lt;/urls&gt;&lt;electronic-resource-num&gt;10.1007/s00216-013-6731-6&lt;/electronic-resource-num&gt;&lt;remote-database-provider&gt;NLM&lt;/remote-database-provider&gt;&lt;language&gt;eng&lt;/language&gt;&lt;/record&gt;&lt;/Cite&gt;&lt;/EndNote&gt;</w:instrText>
      </w:r>
      <w:r w:rsidR="00CE1242" w:rsidRPr="003A0802">
        <w:rPr>
          <w:sz w:val="20"/>
        </w:rPr>
        <w:fldChar w:fldCharType="separate"/>
      </w:r>
      <w:r w:rsidR="00CE1242" w:rsidRPr="003A0802">
        <w:rPr>
          <w:noProof/>
          <w:sz w:val="20"/>
        </w:rPr>
        <w:t>[13]</w:t>
      </w:r>
      <w:r w:rsidR="00CE1242" w:rsidRPr="003A0802">
        <w:rPr>
          <w:sz w:val="20"/>
        </w:rPr>
        <w:fldChar w:fldCharType="end"/>
      </w:r>
      <w:r w:rsidR="000C227D" w:rsidRPr="003A0802">
        <w:rPr>
          <w:sz w:val="20"/>
        </w:rPr>
        <w:t xml:space="preserve">. </w:t>
      </w:r>
      <w:r w:rsidRPr="003A0802">
        <w:rPr>
          <w:sz w:val="20"/>
        </w:rPr>
        <w:t>By</w:t>
      </w:r>
      <w:r w:rsidR="00130DAC" w:rsidRPr="003A0802">
        <w:rPr>
          <w:sz w:val="20"/>
        </w:rPr>
        <w:t xml:space="preserve"> increasing the growth and activity of health promoting bacteria, </w:t>
      </w:r>
      <w:r w:rsidRPr="003A0802">
        <w:rPr>
          <w:sz w:val="20"/>
        </w:rPr>
        <w:t>prebiotics</w:t>
      </w:r>
      <w:r w:rsidR="00A7270E" w:rsidRPr="003A0802">
        <w:rPr>
          <w:sz w:val="20"/>
        </w:rPr>
        <w:t xml:space="preserve"> </w:t>
      </w:r>
      <w:r w:rsidR="00130DAC" w:rsidRPr="003A0802">
        <w:rPr>
          <w:sz w:val="20"/>
        </w:rPr>
        <w:t xml:space="preserve">offer a safe and effective means </w:t>
      </w:r>
      <w:r w:rsidR="00B91BC8" w:rsidRPr="003A0802">
        <w:rPr>
          <w:sz w:val="20"/>
        </w:rPr>
        <w:t>of altering the</w:t>
      </w:r>
      <w:r w:rsidR="00130DAC" w:rsidRPr="003A0802">
        <w:rPr>
          <w:sz w:val="20"/>
        </w:rPr>
        <w:t xml:space="preserve"> gut microbiota</w:t>
      </w:r>
      <w:r w:rsidR="008B1E14" w:rsidRPr="003A0802">
        <w:rPr>
          <w:sz w:val="20"/>
        </w:rPr>
        <w:t xml:space="preserve"> </w:t>
      </w:r>
      <w:r w:rsidR="008B1E14" w:rsidRPr="003A0802">
        <w:rPr>
          <w:sz w:val="20"/>
        </w:rPr>
        <w:lastRenderedPageBreak/>
        <w:fldChar w:fldCharType="begin"/>
      </w:r>
      <w:r w:rsidR="008B1E14" w:rsidRPr="003A0802">
        <w:rPr>
          <w:sz w:val="20"/>
        </w:rPr>
        <w:instrText xml:space="preserve"> ADDIN EN.CITE &lt;EndNote&gt;&lt;Cite&gt;&lt;Author&gt;Gibson&lt;/Author&gt;&lt;Year&gt;2017&lt;/Year&gt;&lt;RecNum&gt;1176&lt;/RecNum&gt;&lt;DisplayText&gt;[12]&lt;/DisplayText&gt;&lt;record&gt;&lt;rec-number&gt;1176&lt;/rec-number&gt;&lt;foreign-keys&gt;&lt;key app="EN" db-id="dewwaae2epe95jevw9p5xe0ssdve5esz0tz0" timestamp="1501218258"&gt;1176&lt;/key&gt;&lt;/foreign-keys&gt;&lt;ref-type name="Journal Article"&gt;17&lt;/ref-type&gt;&lt;contributors&gt;&lt;authors&gt;&lt;author&gt;Gibson, Glenn R.&lt;/author&gt;&lt;author&gt;Hutkins, Robert&lt;/author&gt;&lt;author&gt;Sanders, Mary Ellen&lt;/author&gt;&lt;author&gt;Prescott, Susan L.&lt;/author&gt;&lt;author&gt;Reimer, Raylene A.&lt;/author&gt;&lt;author&gt;Salminen, Seppo J.&lt;/author&gt;&lt;author&gt;Scott, Karen&lt;/author&gt;&lt;author&gt;Stanton, Catherine&lt;/author&gt;&lt;author&gt;Swanson, Kelly S.&lt;/author&gt;&lt;author&gt;Cani, Patrice D.&lt;/author&gt;&lt;author&gt;Verbeke, Kristin&lt;/author&gt;&lt;author&gt;Reid, Gregor&lt;/author&gt;&lt;/authors&gt;&lt;/contributors&gt;&lt;titles&gt;&lt;title&gt;Expert consensus document: The International Scientific Association for Probiotics and Prebiotics (ISAPP) consensus statement on the definition and scope of prebiotics&lt;/title&gt;&lt;secondary-title&gt;Nat Rev Gastroenterol Hepatol&lt;/secondary-title&gt;&lt;/titles&gt;&lt;periodical&gt;&lt;full-title&gt;Nat Rev Gastroenterol Hepatol&lt;/full-title&gt;&lt;/periodical&gt;&lt;pages&gt;491-502&lt;/pages&gt;&lt;volume&gt;14&lt;/volume&gt;&lt;number&gt;8&lt;/number&gt;&lt;dates&gt;&lt;year&gt;2017&lt;/year&gt;&lt;pub-dates&gt;&lt;date&gt;08//print&lt;/date&gt;&lt;/pub-dates&gt;&lt;/dates&gt;&lt;publisher&gt;Nature Publishing Group, a division of Macmillan Publishers Limited. All Rights Reserved.&lt;/publisher&gt;&lt;isbn&gt;1759-5045&lt;/isbn&gt;&lt;work-type&gt;Consensus Statement&lt;/work-type&gt;&lt;urls&gt;&lt;related-urls&gt;&lt;url&gt;http://dx.doi.org/10.1038/nrgastro.2017.75&lt;/url&gt;&lt;url&gt;http://www.nature.com/nrgastro/journal/v14/n8/pdf/nrgastro.2017.75.pdf&lt;/url&gt;&lt;/related-urls&gt;&lt;/urls&gt;&lt;electronic-resource-num&gt;10.1038/nrgastro.2017.75&lt;/electronic-resource-num&gt;&lt;/record&gt;&lt;/Cite&gt;&lt;/EndNote&gt;</w:instrText>
      </w:r>
      <w:r w:rsidR="008B1E14" w:rsidRPr="003A0802">
        <w:rPr>
          <w:sz w:val="20"/>
        </w:rPr>
        <w:fldChar w:fldCharType="separate"/>
      </w:r>
      <w:r w:rsidR="008B1E14" w:rsidRPr="003A0802">
        <w:rPr>
          <w:noProof/>
          <w:sz w:val="20"/>
        </w:rPr>
        <w:t>[12]</w:t>
      </w:r>
      <w:r w:rsidR="008B1E14" w:rsidRPr="003A0802">
        <w:rPr>
          <w:sz w:val="20"/>
        </w:rPr>
        <w:fldChar w:fldCharType="end"/>
      </w:r>
      <w:r w:rsidR="00DD3C40" w:rsidRPr="003A0802">
        <w:rPr>
          <w:sz w:val="20"/>
        </w:rPr>
        <w:t>.</w:t>
      </w:r>
      <w:r w:rsidR="00130DAC" w:rsidRPr="003A0802">
        <w:rPr>
          <w:sz w:val="20"/>
        </w:rPr>
        <w:t xml:space="preserve"> Animal and human research has demonstrated that the prebiotic oligofructose improves</w:t>
      </w:r>
      <w:r w:rsidR="00B72EF7" w:rsidRPr="003A0802">
        <w:rPr>
          <w:sz w:val="20"/>
        </w:rPr>
        <w:t xml:space="preserve"> several NAFLD-associated</w:t>
      </w:r>
      <w:r w:rsidR="00130DAC" w:rsidRPr="003A0802">
        <w:rPr>
          <w:sz w:val="20"/>
        </w:rPr>
        <w:t xml:space="preserve"> metabolic risk factors</w:t>
      </w:r>
      <w:r w:rsidR="0042074B" w:rsidRPr="003A0802">
        <w:rPr>
          <w:sz w:val="20"/>
        </w:rPr>
        <w:t xml:space="preserve"> including gut microbiota dysbiosis,</w:t>
      </w:r>
      <w:r w:rsidR="00B72EF7" w:rsidRPr="003A0802">
        <w:rPr>
          <w:sz w:val="20"/>
        </w:rPr>
        <w:t xml:space="preserve"> intestinal permeability,</w:t>
      </w:r>
      <w:r w:rsidR="0042074B" w:rsidRPr="003A0802">
        <w:rPr>
          <w:sz w:val="20"/>
        </w:rPr>
        <w:t xml:space="preserve"> endotoxemia, inflammation</w:t>
      </w:r>
      <w:r w:rsidR="00B72EF7" w:rsidRPr="003A0802">
        <w:rPr>
          <w:sz w:val="20"/>
        </w:rPr>
        <w:t>, glycemia, and hepatic lipogenesis</w:t>
      </w:r>
      <w:r w:rsidR="00334C42" w:rsidRPr="003A0802">
        <w:rPr>
          <w:sz w:val="20"/>
        </w:rPr>
        <w:t xml:space="preserve"> </w:t>
      </w:r>
      <w:r w:rsidR="00130DAC" w:rsidRPr="003A0802">
        <w:rPr>
          <w:sz w:val="20"/>
        </w:rPr>
        <w:fldChar w:fldCharType="begin">
          <w:fldData xml:space="preserve">PEVuZE5vdGU+PENpdGU+PEF1dGhvcj5Nb2todGFyaTwvQXV0aG9yPjxZZWFyPjIwMTc8L1llYXI+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</w:fldData>
        </w:fldChar>
      </w:r>
      <w:r w:rsidR="00593A76" w:rsidRPr="003A0802">
        <w:rPr>
          <w:sz w:val="20"/>
        </w:rPr>
        <w:instrText xml:space="preserve"> ADDIN EN.CITE </w:instrText>
      </w:r>
      <w:r w:rsidR="00593A76" w:rsidRPr="003A0802">
        <w:rPr>
          <w:sz w:val="20"/>
        </w:rPr>
        <w:fldChar w:fldCharType="begin">
          <w:fldData xml:space="preserve">PEVuZE5vdGU+PENpdGU+PEF1dGhvcj5Nb2todGFyaTwvQXV0aG9yPjxZZWFyPjIwMTc8L1llYXI+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[14-18]</w:t>
      </w:r>
      <w:r w:rsidR="00130DAC" w:rsidRPr="003A0802">
        <w:rPr>
          <w:sz w:val="20"/>
        </w:rPr>
        <w:fldChar w:fldCharType="end"/>
      </w:r>
      <w:r w:rsidR="00B72EF7" w:rsidRPr="003A0802">
        <w:rPr>
          <w:sz w:val="20"/>
        </w:rPr>
        <w:t>.</w:t>
      </w:r>
      <w:r w:rsidR="00EE281D" w:rsidRPr="003A0802">
        <w:rPr>
          <w:sz w:val="20"/>
        </w:rPr>
        <w:t xml:space="preserve"> </w:t>
      </w:r>
      <w:r w:rsidR="00D6186D" w:rsidRPr="003A0802">
        <w:rPr>
          <w:sz w:val="20"/>
        </w:rPr>
        <w:t>S</w:t>
      </w:r>
      <w:r w:rsidR="00130DAC" w:rsidRPr="003A0802">
        <w:rPr>
          <w:sz w:val="20"/>
        </w:rPr>
        <w:t>tudies</w:t>
      </w:r>
      <w:r w:rsidR="00D6186D" w:rsidRPr="003A0802">
        <w:rPr>
          <w:sz w:val="20"/>
        </w:rPr>
        <w:t>, however,</w:t>
      </w:r>
      <w:r w:rsidR="00130DAC" w:rsidRPr="003A0802">
        <w:rPr>
          <w:sz w:val="20"/>
        </w:rPr>
        <w:t xml:space="preserve"> have not thoroughly investigated the </w:t>
      </w:r>
      <w:r w:rsidR="00B72EF7" w:rsidRPr="003A0802">
        <w:rPr>
          <w:sz w:val="20"/>
        </w:rPr>
        <w:t xml:space="preserve">clinical </w:t>
      </w:r>
      <w:r w:rsidR="00130DAC" w:rsidRPr="003A0802">
        <w:rPr>
          <w:sz w:val="20"/>
        </w:rPr>
        <w:t>potential of oligofructose to affect histological measures of steatosis, lobular inflammation, and hepatocellular ballooning, the current gold standard for diagnosing NASH</w:t>
      </w:r>
      <w:r w:rsidR="00334C42" w:rsidRPr="003A0802">
        <w:rPr>
          <w:sz w:val="20"/>
        </w:rPr>
        <w:t xml:space="preserve"> </w:t>
      </w:r>
      <w:r w:rsidR="00130DAC" w:rsidRPr="003A0802">
        <w:rPr>
          <w:sz w:val="20"/>
        </w:rPr>
        <w:fldChar w:fldCharType="begin"/>
      </w:r>
      <w:r w:rsidR="00BC26EC" w:rsidRPr="003A0802">
        <w:rPr>
          <w:sz w:val="20"/>
        </w:rPr>
        <w:instrText xml:space="preserve"> ADDIN EN.CITE &lt;EndNote&gt;&lt;Cite&gt;&lt;Author&gt;Rinella&lt;/Author&gt;&lt;Year&gt;2015&lt;/Year&gt;&lt;RecNum&gt;493&lt;/RecNum&gt;&lt;IDText&gt;2263&lt;/IDText&gt;&lt;DisplayText&gt;[1]&lt;/DisplayText&gt;&lt;record&gt;&lt;rec-number&gt;493&lt;/rec-number&gt;&lt;foreign-keys&gt;&lt;key app="EN" db-id="dewwaae2epe95jevw9p5xe0ssdve5esz0tz0" timestamp="1468011851"&gt;493&lt;/key&gt;&lt;/foreign-keys&gt;&lt;ref-type name="Journal Article"&gt;17&lt;/ref-type&gt;&lt;contributors&gt;&lt;authors&gt;&lt;author&gt;Rinella, Mary E.&lt;/author&gt;&lt;/authors&gt;&lt;/contributors&gt;&lt;titles&gt;&lt;title&gt;Nonalcoholic Fatty Liver Disease&lt;/title&gt;&lt;secondary-title&gt;JAMA&lt;/secondary-title&gt;&lt;/titles&gt;&lt;periodical&gt;&lt;full-title&gt;JAMA&lt;/full-title&gt;&lt;/periodical&gt;&lt;pages&gt;2263&lt;/pages&gt;&lt;volume&gt;313&lt;/volume&gt;&lt;number&gt;22&lt;/number&gt;&lt;dates&gt;&lt;year&gt;2015&lt;/year&gt;&lt;/dates&gt;&lt;isbn&gt;0098-7484&lt;/isbn&gt;&lt;urls&gt;&lt;related-urls&gt;&lt;url&gt;http://dx.doi.org/10.1001/jama.2015.5370&lt;/url&gt;&lt;url&gt;http://jama.jamanetwork.com/data/Journals/JAMA/934127/jrv150008.pdf&lt;/url&gt;&lt;/related-urls&gt;&lt;/urls&gt;&lt;electronic-resource-num&gt;10.1001/jama.2015.5370&lt;/electronic-resource-num&gt;&lt;/record&gt;&lt;/Cite&gt;&lt;/EndNote&gt;</w:instrText>
      </w:r>
      <w:r w:rsidR="00130DAC" w:rsidRPr="003A0802">
        <w:rPr>
          <w:sz w:val="20"/>
        </w:rPr>
        <w:fldChar w:fldCharType="separate"/>
      </w:r>
      <w:r w:rsidR="00BC26EC" w:rsidRPr="003A0802">
        <w:rPr>
          <w:noProof/>
          <w:sz w:val="20"/>
        </w:rPr>
        <w:t>[1]</w:t>
      </w:r>
      <w:r w:rsidR="00130DAC" w:rsidRPr="003A0802">
        <w:rPr>
          <w:sz w:val="20"/>
        </w:rPr>
        <w:fldChar w:fldCharType="end"/>
      </w:r>
      <w:r w:rsidR="00DD3C40" w:rsidRPr="003A0802">
        <w:rPr>
          <w:sz w:val="20"/>
        </w:rPr>
        <w:t>.</w:t>
      </w:r>
      <w:r w:rsidR="00130DAC" w:rsidRPr="003A0802">
        <w:rPr>
          <w:sz w:val="20"/>
        </w:rPr>
        <w:t xml:space="preserve"> The objective of this pilot study was to investigate the effectiveness of the prebiotic oligofructose for improving histological </w:t>
      </w:r>
      <w:r w:rsidR="00B91BC8" w:rsidRPr="003A0802">
        <w:rPr>
          <w:sz w:val="20"/>
        </w:rPr>
        <w:t>features</w:t>
      </w:r>
      <w:r w:rsidR="00130DAC" w:rsidRPr="003A0802">
        <w:rPr>
          <w:sz w:val="20"/>
        </w:rPr>
        <w:t xml:space="preserve"> in liv</w:t>
      </w:r>
      <w:r w:rsidR="00FD00C6" w:rsidRPr="003A0802">
        <w:rPr>
          <w:sz w:val="20"/>
        </w:rPr>
        <w:t>er biopsy</w:t>
      </w:r>
      <w:r w:rsidR="00B91BC8" w:rsidRPr="003A0802">
        <w:rPr>
          <w:sz w:val="20"/>
        </w:rPr>
        <w:t>-</w:t>
      </w:r>
      <w:r w:rsidR="00FD00C6" w:rsidRPr="003A0802">
        <w:rPr>
          <w:sz w:val="20"/>
        </w:rPr>
        <w:t>confirmed NASH (NAS ≥</w:t>
      </w:r>
      <w:r w:rsidR="00130DAC" w:rsidRPr="003A0802">
        <w:rPr>
          <w:sz w:val="20"/>
        </w:rPr>
        <w:t>5)</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Kleiner&lt;/Author&gt;&lt;Year&gt;2005&lt;/Year&gt;&lt;RecNum&gt;299&lt;/RecNum&gt;&lt;IDText&gt;1313-1321&lt;/IDText&gt;&lt;DisplayText&gt;[19]&lt;/DisplayText&gt;&lt;record&gt;&lt;rec-number&gt;299&lt;/rec-number&gt;&lt;foreign-keys&gt;&lt;key app="EN" db-id="dewwaae2epe95jevw9p5xe0ssdve5esz0tz0" timestamp="1468011851"&gt;299&lt;/key&gt;&lt;/foreign-keys&gt;&lt;ref-type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J.&lt;/author&gt;&lt;author&gt;Nonalcoholic Steatohepatitis Clinical Research, Network&lt;/author&gt;&lt;/authors&gt;&lt;/contributors&gt;&lt;auth-address&gt;Laboratory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-1321&lt;/pages&gt;&lt;volume&gt;41&lt;/volume&gt;&lt;number&gt;6&lt;/number&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Index&lt;/keyword&gt;&lt;/keywords&gt;&lt;dates&gt;&lt;year&gt;2005&lt;/year&gt;&lt;/dates&gt;&lt;pub-location&gt;United States&lt;/pub-location&gt;&lt;isbn&gt;0270-9139; 0270-9139&lt;/isbn&gt;&lt;urls&gt;&lt;/urls&gt;&lt;electronic-resource-num&gt;10.1002/hep.20701 [doi]&lt;/electronic-resource-num&gt;&lt;access-date&gt;Jun&lt;/access-date&gt;&lt;/record&gt;&lt;/Cite&gt;&lt;/EndNote&gt;</w:instrText>
      </w:r>
      <w:r w:rsidR="00130DAC" w:rsidRPr="003A0802">
        <w:rPr>
          <w:sz w:val="20"/>
        </w:rPr>
        <w:fldChar w:fldCharType="separate"/>
      </w:r>
      <w:r w:rsidR="00593A76" w:rsidRPr="003A0802">
        <w:rPr>
          <w:noProof/>
          <w:sz w:val="20"/>
        </w:rPr>
        <w:t>[19]</w:t>
      </w:r>
      <w:r w:rsidR="00130DAC" w:rsidRPr="003A0802">
        <w:rPr>
          <w:sz w:val="20"/>
        </w:rPr>
        <w:fldChar w:fldCharType="end"/>
      </w:r>
      <w:r w:rsidR="00DD3C40" w:rsidRPr="003A0802">
        <w:rPr>
          <w:sz w:val="20"/>
        </w:rPr>
        <w:t>.</w:t>
      </w:r>
      <w:r w:rsidR="00130DAC" w:rsidRPr="003A0802">
        <w:rPr>
          <w:sz w:val="20"/>
        </w:rPr>
        <w:t xml:space="preserve"> Secondary outcomes included changes in body </w:t>
      </w:r>
      <w:r w:rsidR="00615428" w:rsidRPr="003A0802">
        <w:rPr>
          <w:sz w:val="20"/>
        </w:rPr>
        <w:t>composition</w:t>
      </w:r>
      <w:r w:rsidR="00130DAC" w:rsidRPr="003A0802">
        <w:rPr>
          <w:sz w:val="20"/>
        </w:rPr>
        <w:t>, glucose tolerance, serum lipids, inflammatory markers, and gut microbiota.</w:t>
      </w:r>
    </w:p>
    <w:p w14:paraId="10434584" w14:textId="77777777" w:rsidR="001E39FE" w:rsidRPr="003A0802" w:rsidRDefault="001E39FE" w:rsidP="00EC6966">
      <w:pPr>
        <w:rPr>
          <w:b/>
          <w:sz w:val="20"/>
        </w:rPr>
      </w:pPr>
      <w:bookmarkStart w:id="3" w:name="_Toc454923545"/>
    </w:p>
    <w:bookmarkEnd w:id="3"/>
    <w:p w14:paraId="376D5577" w14:textId="1BC18E5C" w:rsidR="00130DAC" w:rsidRPr="003A0802" w:rsidRDefault="00EB39B6" w:rsidP="00EC6966">
      <w:pPr>
        <w:rPr>
          <w:b/>
          <w:sz w:val="20"/>
        </w:rPr>
      </w:pPr>
      <w:r w:rsidRPr="003A0802">
        <w:rPr>
          <w:b/>
          <w:sz w:val="20"/>
        </w:rPr>
        <w:t>Participants and methods</w:t>
      </w:r>
    </w:p>
    <w:p w14:paraId="78747E88" w14:textId="28AD0D87" w:rsidR="00130DAC" w:rsidRPr="003A0802" w:rsidRDefault="00EB39B6" w:rsidP="00EC6966">
      <w:pPr>
        <w:rPr>
          <w:b/>
          <w:sz w:val="20"/>
        </w:rPr>
      </w:pPr>
      <w:r w:rsidRPr="003A0802">
        <w:rPr>
          <w:b/>
          <w:sz w:val="20"/>
        </w:rPr>
        <w:t>Participants</w:t>
      </w:r>
    </w:p>
    <w:p w14:paraId="2827327A" w14:textId="113F563A" w:rsidR="00130DAC" w:rsidRPr="003A0802" w:rsidRDefault="00130DAC" w:rsidP="00EC6966">
      <w:pPr>
        <w:rPr>
          <w:sz w:val="20"/>
        </w:rPr>
      </w:pPr>
      <w:r w:rsidRPr="003A0802">
        <w:rPr>
          <w:sz w:val="20"/>
        </w:rPr>
        <w:t>Participants with liver bio</w:t>
      </w:r>
      <w:r w:rsidR="00FD00C6" w:rsidRPr="003A0802">
        <w:rPr>
          <w:sz w:val="20"/>
        </w:rPr>
        <w:t xml:space="preserve">psy confirmed NASH (NAS score </w:t>
      </w:r>
      <w:bookmarkStart w:id="4" w:name="_Hlk513065794"/>
      <w:r w:rsidR="00FD00C6" w:rsidRPr="003A0802">
        <w:rPr>
          <w:sz w:val="20"/>
        </w:rPr>
        <w:t>≥</w:t>
      </w:r>
      <w:bookmarkEnd w:id="4"/>
      <w:r w:rsidRPr="003A0802">
        <w:rPr>
          <w:sz w:val="20"/>
        </w:rPr>
        <w:t xml:space="preserve">5) were identified and recruited at the University of Calgary </w:t>
      </w:r>
      <w:r w:rsidR="00D71E25" w:rsidRPr="003A0802">
        <w:rPr>
          <w:sz w:val="20"/>
        </w:rPr>
        <w:t xml:space="preserve">Foothills </w:t>
      </w:r>
      <w:r w:rsidRPr="003A0802">
        <w:rPr>
          <w:sz w:val="20"/>
        </w:rPr>
        <w:t xml:space="preserve">Medical </w:t>
      </w:r>
      <w:r w:rsidR="006F6CFE" w:rsidRPr="003A0802">
        <w:rPr>
          <w:sz w:val="20"/>
        </w:rPr>
        <w:t>Centre (Calgary, AB, Canada).</w:t>
      </w:r>
      <w:r w:rsidRPr="003A0802">
        <w:rPr>
          <w:sz w:val="20"/>
        </w:rPr>
        <w:t xml:space="preserve"> Additional inclusion criteria were: males and females</w:t>
      </w:r>
      <w:r w:rsidR="004F7AEA" w:rsidRPr="003A0802">
        <w:rPr>
          <w:sz w:val="20"/>
        </w:rPr>
        <w:t xml:space="preserve"> ≥</w:t>
      </w:r>
      <w:r w:rsidRPr="003A0802">
        <w:rPr>
          <w:sz w:val="20"/>
        </w:rPr>
        <w:t>18</w:t>
      </w:r>
      <w:r w:rsidR="00D175E7" w:rsidRPr="003A0802">
        <w:rPr>
          <w:sz w:val="20"/>
        </w:rPr>
        <w:t xml:space="preserve"> year</w:t>
      </w:r>
      <w:r w:rsidR="00726D31" w:rsidRPr="003A0802">
        <w:rPr>
          <w:sz w:val="20"/>
        </w:rPr>
        <w:t>s</w:t>
      </w:r>
      <w:r w:rsidR="00D175E7" w:rsidRPr="003A0802">
        <w:rPr>
          <w:sz w:val="20"/>
        </w:rPr>
        <w:t xml:space="preserve"> old</w:t>
      </w:r>
      <w:r w:rsidRPr="003A0802">
        <w:rPr>
          <w:sz w:val="20"/>
        </w:rPr>
        <w:t xml:space="preserve">, </w:t>
      </w:r>
      <w:r w:rsidR="00331B1C" w:rsidRPr="003A0802">
        <w:rPr>
          <w:sz w:val="20"/>
        </w:rPr>
        <w:t>body mass index (</w:t>
      </w:r>
      <w:r w:rsidRPr="003A0802">
        <w:rPr>
          <w:sz w:val="20"/>
        </w:rPr>
        <w:t>BMI</w:t>
      </w:r>
      <w:r w:rsidR="00331B1C" w:rsidRPr="003A0802">
        <w:rPr>
          <w:sz w:val="20"/>
        </w:rPr>
        <w:t>)</w:t>
      </w:r>
      <w:r w:rsidR="00EE7A2A" w:rsidRPr="003A0802">
        <w:rPr>
          <w:sz w:val="20"/>
        </w:rPr>
        <w:t xml:space="preserve"> &gt;</w:t>
      </w:r>
      <w:r w:rsidRPr="003A0802">
        <w:rPr>
          <w:sz w:val="20"/>
        </w:rPr>
        <w:t>25 kg/m</w:t>
      </w:r>
      <w:r w:rsidRPr="003A0802">
        <w:rPr>
          <w:sz w:val="20"/>
          <w:vertAlign w:val="superscript"/>
        </w:rPr>
        <w:t>2</w:t>
      </w:r>
      <w:r w:rsidR="0077275C" w:rsidRPr="003A0802">
        <w:rPr>
          <w:sz w:val="20"/>
        </w:rPr>
        <w:t xml:space="preserve"> (</w:t>
      </w:r>
      <w:r w:rsidRPr="003A0802">
        <w:rPr>
          <w:sz w:val="20"/>
        </w:rPr>
        <w:t>Caucasians</w:t>
      </w:r>
      <w:r w:rsidR="0077275C" w:rsidRPr="003A0802">
        <w:rPr>
          <w:sz w:val="20"/>
        </w:rPr>
        <w:t>)</w:t>
      </w:r>
      <w:r w:rsidR="00EE7A2A" w:rsidRPr="003A0802">
        <w:rPr>
          <w:sz w:val="20"/>
        </w:rPr>
        <w:t xml:space="preserve"> and &gt;</w:t>
      </w:r>
      <w:r w:rsidRPr="003A0802">
        <w:rPr>
          <w:sz w:val="20"/>
        </w:rPr>
        <w:t>23 kg/m</w:t>
      </w:r>
      <w:r w:rsidRPr="003A0802">
        <w:rPr>
          <w:sz w:val="20"/>
          <w:vertAlign w:val="superscript"/>
        </w:rPr>
        <w:t>2</w:t>
      </w:r>
      <w:r w:rsidR="0077275C" w:rsidRPr="003A0802">
        <w:rPr>
          <w:sz w:val="20"/>
        </w:rPr>
        <w:t xml:space="preserve"> (</w:t>
      </w:r>
      <w:r w:rsidRPr="003A0802">
        <w:rPr>
          <w:sz w:val="20"/>
        </w:rPr>
        <w:t>Asians</w:t>
      </w:r>
      <w:r w:rsidR="0077275C" w:rsidRPr="003A0802">
        <w:rPr>
          <w:sz w:val="20"/>
        </w:rPr>
        <w:t xml:space="preserve">), </w:t>
      </w:r>
      <w:r w:rsidR="00EE7A2A" w:rsidRPr="003A0802">
        <w:rPr>
          <w:sz w:val="20"/>
        </w:rPr>
        <w:t>history of Serum ALT &gt;</w:t>
      </w:r>
      <w:r w:rsidRPr="003A0802">
        <w:rPr>
          <w:sz w:val="20"/>
        </w:rPr>
        <w:t xml:space="preserve">1.5X upper normal limit, no changes in lipid-lowering or diabetes medication over previous three months, and ability to provide informed consent. Exclusion criteria were: </w:t>
      </w:r>
      <w:r w:rsidR="0077275C" w:rsidRPr="003A0802">
        <w:rPr>
          <w:sz w:val="20"/>
        </w:rPr>
        <w:t>alcohol consumption &gt;20g/day (</w:t>
      </w:r>
      <w:r w:rsidRPr="003A0802">
        <w:rPr>
          <w:sz w:val="20"/>
        </w:rPr>
        <w:t>women</w:t>
      </w:r>
      <w:r w:rsidR="0077275C" w:rsidRPr="003A0802">
        <w:rPr>
          <w:sz w:val="20"/>
        </w:rPr>
        <w:t>) or &gt;30g/day (</w:t>
      </w:r>
      <w:r w:rsidRPr="003A0802">
        <w:rPr>
          <w:sz w:val="20"/>
        </w:rPr>
        <w:t>men</w:t>
      </w:r>
      <w:r w:rsidR="0077275C" w:rsidRPr="003A0802">
        <w:rPr>
          <w:sz w:val="20"/>
        </w:rPr>
        <w:t xml:space="preserve">), alternate </w:t>
      </w:r>
      <w:r w:rsidRPr="003A0802">
        <w:rPr>
          <w:sz w:val="20"/>
        </w:rPr>
        <w:t>etiology for abnormal liver enzymes</w:t>
      </w:r>
      <w:r w:rsidR="0077275C" w:rsidRPr="003A0802">
        <w:rPr>
          <w:sz w:val="20"/>
        </w:rPr>
        <w:t xml:space="preserve">, </w:t>
      </w:r>
      <w:r w:rsidRPr="003A0802">
        <w:rPr>
          <w:sz w:val="20"/>
        </w:rPr>
        <w:t>decompensated liver disease</w:t>
      </w:r>
      <w:r w:rsidR="00182BC2" w:rsidRPr="003A0802">
        <w:rPr>
          <w:sz w:val="20"/>
        </w:rPr>
        <w:t xml:space="preserve">, </w:t>
      </w:r>
      <w:r w:rsidR="0077275C" w:rsidRPr="003A0802">
        <w:rPr>
          <w:sz w:val="20"/>
        </w:rPr>
        <w:t xml:space="preserve">and use of orlistat, </w:t>
      </w:r>
      <w:r w:rsidRPr="003A0802">
        <w:rPr>
          <w:sz w:val="20"/>
        </w:rPr>
        <w:t>liraglutide,</w:t>
      </w:r>
      <w:r w:rsidR="0077275C" w:rsidRPr="003A0802">
        <w:rPr>
          <w:sz w:val="20"/>
        </w:rPr>
        <w:t xml:space="preserve"> prebiotic, probiotic, or</w:t>
      </w:r>
      <w:r w:rsidRPr="003A0802">
        <w:rPr>
          <w:sz w:val="20"/>
        </w:rPr>
        <w:t xml:space="preserve"> ant</w:t>
      </w:r>
      <w:r w:rsidR="0077275C" w:rsidRPr="003A0802">
        <w:rPr>
          <w:sz w:val="20"/>
        </w:rPr>
        <w:t xml:space="preserve">ibiotic </w:t>
      </w:r>
      <w:r w:rsidRPr="003A0802">
        <w:rPr>
          <w:sz w:val="20"/>
        </w:rPr>
        <w:t>within 3 months prior to enrollment. Eligibility was assessed using a screening questionnaire and interview</w:t>
      </w:r>
      <w:r w:rsidR="002A4251" w:rsidRPr="003A0802">
        <w:rPr>
          <w:sz w:val="20"/>
        </w:rPr>
        <w:t xml:space="preserve"> conducted by a research coordinator</w:t>
      </w:r>
      <w:r w:rsidRPr="003A0802">
        <w:rPr>
          <w:sz w:val="20"/>
        </w:rPr>
        <w:t>. If a subject met eligibility criteria, written and informed consent was obtained. A flow diagram of subject recruitment, randomization, and analysi</w:t>
      </w:r>
      <w:r w:rsidR="00C96BCF" w:rsidRPr="003A0802">
        <w:rPr>
          <w:sz w:val="20"/>
        </w:rPr>
        <w:t>s is provided</w:t>
      </w:r>
      <w:r w:rsidR="00087D1B" w:rsidRPr="003A0802">
        <w:rPr>
          <w:sz w:val="20"/>
        </w:rPr>
        <w:t xml:space="preserve"> in </w:t>
      </w:r>
      <w:r w:rsidR="00C96BCF" w:rsidRPr="003A0802">
        <w:rPr>
          <w:sz w:val="20"/>
        </w:rPr>
        <w:t>Fig.</w:t>
      </w:r>
      <w:r w:rsidR="001E0DED" w:rsidRPr="003A0802">
        <w:rPr>
          <w:sz w:val="20"/>
        </w:rPr>
        <w:t xml:space="preserve"> </w:t>
      </w:r>
      <w:r w:rsidRPr="003A0802">
        <w:rPr>
          <w:sz w:val="20"/>
        </w:rPr>
        <w:t>1. Ethical approval for the study was obtained from the Conjoint Health Research Ethics Board of the Uni</w:t>
      </w:r>
      <w:r w:rsidR="007F5114" w:rsidRPr="003A0802">
        <w:rPr>
          <w:sz w:val="20"/>
        </w:rPr>
        <w:t>versity of Calgary (</w:t>
      </w:r>
      <w:r w:rsidR="00EE7A2A" w:rsidRPr="003A0802">
        <w:rPr>
          <w:sz w:val="20"/>
        </w:rPr>
        <w:t>Ethics ID #</w:t>
      </w:r>
      <w:r w:rsidRPr="003A0802">
        <w:rPr>
          <w:sz w:val="20"/>
        </w:rPr>
        <w:t>E-23936</w:t>
      </w:r>
      <w:r w:rsidR="00087D1B" w:rsidRPr="003A0802">
        <w:rPr>
          <w:sz w:val="20"/>
        </w:rPr>
        <w:t xml:space="preserve">) and </w:t>
      </w:r>
      <w:r w:rsidR="0026731E" w:rsidRPr="003A0802">
        <w:rPr>
          <w:sz w:val="20"/>
        </w:rPr>
        <w:t>the study performed in accordance</w:t>
      </w:r>
      <w:r w:rsidR="007F5114" w:rsidRPr="003A0802">
        <w:rPr>
          <w:sz w:val="20"/>
        </w:rPr>
        <w:t xml:space="preserve"> with the ethical standards laid down in the 1964 Declaration of Helsinki and its later amendments.</w:t>
      </w:r>
      <w:r w:rsidR="0032795B" w:rsidRPr="003A0802">
        <w:rPr>
          <w:sz w:val="20"/>
        </w:rPr>
        <w:t xml:space="preserve"> </w:t>
      </w:r>
      <w:r w:rsidR="000B517E" w:rsidRPr="003A0802">
        <w:rPr>
          <w:sz w:val="20"/>
        </w:rPr>
        <w:t>This trial was registered at Clinicaltrials.com as NCT03184376.</w:t>
      </w:r>
    </w:p>
    <w:p w14:paraId="55BCD2C3" w14:textId="3BEC9949" w:rsidR="008B39FD" w:rsidRPr="003A0802" w:rsidRDefault="008B39FD" w:rsidP="00EC6966">
      <w:pPr>
        <w:rPr>
          <w:sz w:val="20"/>
        </w:rPr>
      </w:pPr>
    </w:p>
    <w:p w14:paraId="4112794F" w14:textId="77777777" w:rsidR="00130DAC" w:rsidRPr="003A0802" w:rsidRDefault="00130DAC" w:rsidP="00EC6966">
      <w:pPr>
        <w:rPr>
          <w:b/>
          <w:sz w:val="20"/>
        </w:rPr>
      </w:pPr>
      <w:bookmarkStart w:id="5" w:name="_Toc454923547"/>
      <w:r w:rsidRPr="003A0802">
        <w:rPr>
          <w:b/>
          <w:sz w:val="20"/>
        </w:rPr>
        <w:t>Study design and diet intervention</w:t>
      </w:r>
      <w:bookmarkEnd w:id="5"/>
    </w:p>
    <w:p w14:paraId="7CC4B14C" w14:textId="3B359AEF" w:rsidR="00130DAC" w:rsidRPr="003A0802" w:rsidRDefault="00130DAC" w:rsidP="00EC6966">
      <w:pPr>
        <w:rPr>
          <w:sz w:val="20"/>
        </w:rPr>
      </w:pPr>
      <w:r w:rsidRPr="003A0802">
        <w:rPr>
          <w:sz w:val="20"/>
        </w:rPr>
        <w:lastRenderedPageBreak/>
        <w:t>Following screening, participants were randomly assigned to one of two groups by a senior study investigator not involved in recruiting participants. Participants were randomized into either a treatment group that received oligofructose (Orafti P95, Beneo-Orafti Inc., Tienen, Belgium) prebiotic (PRE) 8g orally per day for 12 weeks followed by 16g per day for 24 weeks or a</w:t>
      </w:r>
      <w:r w:rsidR="00182BC2" w:rsidRPr="003A0802">
        <w:rPr>
          <w:sz w:val="20"/>
        </w:rPr>
        <w:t>n isocaloric malt</w:t>
      </w:r>
      <w:r w:rsidR="006D2BD8" w:rsidRPr="003A0802">
        <w:rPr>
          <w:sz w:val="20"/>
        </w:rPr>
        <w:t>odext</w:t>
      </w:r>
      <w:r w:rsidR="00520053" w:rsidRPr="003A0802">
        <w:rPr>
          <w:sz w:val="20"/>
        </w:rPr>
        <w:t>rin placebo (PLA) control.</w:t>
      </w:r>
      <w:r w:rsidR="008440C6" w:rsidRPr="003A0802">
        <w:rPr>
          <w:sz w:val="20"/>
        </w:rPr>
        <w:t xml:space="preserve"> Given evidence that some individuals experience increased flatulence</w:t>
      </w:r>
      <w:r w:rsidR="00612FD7" w:rsidRPr="003A0802">
        <w:rPr>
          <w:sz w:val="20"/>
        </w:rPr>
        <w:t xml:space="preserve"> and gastrointestinal discomfort</w:t>
      </w:r>
      <w:r w:rsidR="008440C6" w:rsidRPr="003A0802">
        <w:rPr>
          <w:sz w:val="20"/>
        </w:rPr>
        <w:t xml:space="preserve"> as a result of oligofructose intake</w:t>
      </w:r>
      <w:r w:rsidR="006B0E1D" w:rsidRPr="003A0802">
        <w:rPr>
          <w:sz w:val="20"/>
        </w:rPr>
        <w:t xml:space="preserve"> </w:t>
      </w:r>
      <w:r w:rsidR="006B0E1D" w:rsidRPr="003A0802">
        <w:rPr>
          <w:sz w:val="20"/>
        </w:rPr>
        <w:fldChar w:fldCharType="begin">
          <w:fldData xml:space="preserve">PEVuZE5vdGU+PENpdGU+PEF1dGhvcj5CcnVod3lsZXI8L0F1dGhvcj48WWVhcj4yMDA5PC9ZZWFy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</w:fldData>
        </w:fldChar>
      </w:r>
      <w:r w:rsidR="00593A76" w:rsidRPr="003A0802">
        <w:rPr>
          <w:sz w:val="20"/>
        </w:rPr>
        <w:instrText xml:space="preserve"> ADDIN EN.CITE </w:instrText>
      </w:r>
      <w:r w:rsidR="00593A76" w:rsidRPr="003A0802">
        <w:rPr>
          <w:sz w:val="20"/>
        </w:rPr>
        <w:fldChar w:fldCharType="begin">
          <w:fldData xml:space="preserve">PEVuZE5vdGU+PENpdGU+PEF1dGhvcj5CcnVod3lsZXI8L0F1dGhvcj48WWVhcj4yMDA5PC9ZZWFy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6B0E1D" w:rsidRPr="003A0802">
        <w:rPr>
          <w:sz w:val="20"/>
        </w:rPr>
      </w:r>
      <w:r w:rsidR="006B0E1D" w:rsidRPr="003A0802">
        <w:rPr>
          <w:sz w:val="20"/>
        </w:rPr>
        <w:fldChar w:fldCharType="separate"/>
      </w:r>
      <w:r w:rsidR="00593A76" w:rsidRPr="003A0802">
        <w:rPr>
          <w:noProof/>
          <w:sz w:val="20"/>
        </w:rPr>
        <w:t>[20]</w:t>
      </w:r>
      <w:r w:rsidR="006B0E1D" w:rsidRPr="003A0802">
        <w:rPr>
          <w:sz w:val="20"/>
        </w:rPr>
        <w:fldChar w:fldCharType="end"/>
      </w:r>
      <w:r w:rsidR="008440C6" w:rsidRPr="003A0802">
        <w:rPr>
          <w:sz w:val="20"/>
        </w:rPr>
        <w:t xml:space="preserve">, the initial 8gram dose was used to </w:t>
      </w:r>
      <w:r w:rsidR="006B0E1D" w:rsidRPr="003A0802">
        <w:rPr>
          <w:sz w:val="20"/>
        </w:rPr>
        <w:t>promote gastrointestinal adaptation and help participants adjust to the oligofructose supplementation.</w:t>
      </w:r>
      <w:r w:rsidR="00520053" w:rsidRPr="003A0802">
        <w:rPr>
          <w:sz w:val="20"/>
        </w:rPr>
        <w:t xml:space="preserve"> O</w:t>
      </w:r>
      <w:r w:rsidR="006D2BD8" w:rsidRPr="003A0802">
        <w:rPr>
          <w:sz w:val="20"/>
        </w:rPr>
        <w:t xml:space="preserve">ligofructose and maltodextrin </w:t>
      </w:r>
      <w:r w:rsidR="00D175E7" w:rsidRPr="003A0802">
        <w:rPr>
          <w:sz w:val="20"/>
        </w:rPr>
        <w:t xml:space="preserve">have a similar </w:t>
      </w:r>
      <w:r w:rsidR="006D2BD8" w:rsidRPr="003A0802">
        <w:rPr>
          <w:sz w:val="20"/>
        </w:rPr>
        <w:t xml:space="preserve">taste and look and both were </w:t>
      </w:r>
      <w:r w:rsidR="00D175E7" w:rsidRPr="003A0802">
        <w:rPr>
          <w:sz w:val="20"/>
        </w:rPr>
        <w:t>provided to participants</w:t>
      </w:r>
      <w:r w:rsidR="006D2BD8" w:rsidRPr="003A0802">
        <w:rPr>
          <w:sz w:val="20"/>
        </w:rPr>
        <w:t xml:space="preserve"> in identical </w:t>
      </w:r>
      <w:r w:rsidR="00D175E7" w:rsidRPr="003A0802">
        <w:rPr>
          <w:sz w:val="20"/>
        </w:rPr>
        <w:t>packets</w:t>
      </w:r>
      <w:r w:rsidR="006D2BD8" w:rsidRPr="003A0802">
        <w:rPr>
          <w:sz w:val="20"/>
        </w:rPr>
        <w:t xml:space="preserve">. </w:t>
      </w:r>
      <w:r w:rsidR="00182BC2" w:rsidRPr="003A0802">
        <w:rPr>
          <w:sz w:val="20"/>
        </w:rPr>
        <w:t>P</w:t>
      </w:r>
      <w:r w:rsidRPr="003A0802">
        <w:rPr>
          <w:sz w:val="20"/>
        </w:rPr>
        <w:t>articipants were blinded to the treatment allocation. Adherence to supplement protocol was monitored throughout the study through direct questioning and counting</w:t>
      </w:r>
      <w:r w:rsidR="00D175E7" w:rsidRPr="003A0802">
        <w:rPr>
          <w:sz w:val="20"/>
        </w:rPr>
        <w:t xml:space="preserve"> of</w:t>
      </w:r>
      <w:r w:rsidRPr="003A0802">
        <w:rPr>
          <w:sz w:val="20"/>
        </w:rPr>
        <w:t xml:space="preserve"> unused supplement pack</w:t>
      </w:r>
      <w:r w:rsidR="00D175E7" w:rsidRPr="003A0802">
        <w:rPr>
          <w:sz w:val="20"/>
        </w:rPr>
        <w:t>ets</w:t>
      </w:r>
      <w:r w:rsidRPr="003A0802">
        <w:rPr>
          <w:sz w:val="20"/>
        </w:rPr>
        <w:t>. Participants were asked to maintain their usual</w:t>
      </w:r>
      <w:r w:rsidR="006B2710" w:rsidRPr="003A0802">
        <w:rPr>
          <w:sz w:val="20"/>
        </w:rPr>
        <w:t xml:space="preserve"> </w:t>
      </w:r>
      <w:r w:rsidRPr="003A0802">
        <w:rPr>
          <w:sz w:val="20"/>
        </w:rPr>
        <w:t xml:space="preserve">physical activity. </w:t>
      </w:r>
    </w:p>
    <w:p w14:paraId="20D2BC81" w14:textId="777B90A0" w:rsidR="00130DAC" w:rsidRPr="003A0802" w:rsidRDefault="00130DAC" w:rsidP="00EC6966">
      <w:pPr>
        <w:ind w:firstLine="360"/>
        <w:rPr>
          <w:sz w:val="20"/>
        </w:rPr>
      </w:pPr>
      <w:r w:rsidRPr="003A0802">
        <w:rPr>
          <w:sz w:val="20"/>
        </w:rPr>
        <w:t>Bo</w:t>
      </w:r>
      <w:r w:rsidR="008C12DA" w:rsidRPr="003A0802">
        <w:rPr>
          <w:sz w:val="20"/>
        </w:rPr>
        <w:t>dy weight, waist circumference</w:t>
      </w:r>
      <w:r w:rsidRPr="003A0802">
        <w:rPr>
          <w:sz w:val="20"/>
        </w:rPr>
        <w:t>, body composition via dual energy x-ray absorptiometry (D</w:t>
      </w:r>
      <w:r w:rsidR="001E0DED" w:rsidRPr="003A0802">
        <w:rPr>
          <w:sz w:val="20"/>
        </w:rPr>
        <w:t>XA) scan (</w:t>
      </w:r>
      <w:r w:rsidRPr="003A0802">
        <w:rPr>
          <w:sz w:val="20"/>
        </w:rPr>
        <w:t>QDR 4500</w:t>
      </w:r>
      <w:r w:rsidR="00182BC2" w:rsidRPr="003A0802">
        <w:rPr>
          <w:sz w:val="20"/>
        </w:rPr>
        <w:t>, Hologic, Inc. Bedford, MA</w:t>
      </w:r>
      <w:r w:rsidR="006F6CFE" w:rsidRPr="003A0802">
        <w:rPr>
          <w:sz w:val="20"/>
        </w:rPr>
        <w:t>, USA</w:t>
      </w:r>
      <w:r w:rsidRPr="003A0802">
        <w:rPr>
          <w:sz w:val="20"/>
        </w:rPr>
        <w:t>), dietary intake, fasting blood che</w:t>
      </w:r>
      <w:r w:rsidR="00DD1E94" w:rsidRPr="003A0802">
        <w:rPr>
          <w:sz w:val="20"/>
        </w:rPr>
        <w:t xml:space="preserve">mistries, </w:t>
      </w:r>
      <w:r w:rsidR="00B91DEC" w:rsidRPr="003A0802">
        <w:rPr>
          <w:sz w:val="20"/>
        </w:rPr>
        <w:t>glycemia</w:t>
      </w:r>
      <w:r w:rsidRPr="003A0802">
        <w:rPr>
          <w:sz w:val="20"/>
        </w:rPr>
        <w:t>, and gut microbiota were serially measured at baseline, week 12, week 24 (excludin</w:t>
      </w:r>
      <w:r w:rsidR="001E0DED" w:rsidRPr="003A0802">
        <w:rPr>
          <w:sz w:val="20"/>
        </w:rPr>
        <w:t>g DXA), and week 36</w:t>
      </w:r>
      <w:r w:rsidRPr="003A0802">
        <w:rPr>
          <w:sz w:val="20"/>
        </w:rPr>
        <w:t xml:space="preserve">. </w:t>
      </w:r>
      <w:r w:rsidR="000B44BB" w:rsidRPr="003A0802">
        <w:rPr>
          <w:sz w:val="20"/>
        </w:rPr>
        <w:t>Fasting blood work and o</w:t>
      </w:r>
      <w:r w:rsidR="00B91DEC" w:rsidRPr="003A0802">
        <w:rPr>
          <w:sz w:val="20"/>
        </w:rPr>
        <w:t>ral glucose tolerance tests (</w:t>
      </w:r>
      <w:r w:rsidR="00DD1E94" w:rsidRPr="003A0802">
        <w:rPr>
          <w:sz w:val="20"/>
        </w:rPr>
        <w:t>OGTT</w:t>
      </w:r>
      <w:r w:rsidR="00B91DEC" w:rsidRPr="003A0802">
        <w:rPr>
          <w:sz w:val="20"/>
        </w:rPr>
        <w:t>)</w:t>
      </w:r>
      <w:r w:rsidR="00E65DB0" w:rsidRPr="003A0802">
        <w:rPr>
          <w:sz w:val="20"/>
        </w:rPr>
        <w:t xml:space="preserve"> consisting of a 75g glucose beverage and follow-up blood collections at 60</w:t>
      </w:r>
      <w:r w:rsidR="00726D31" w:rsidRPr="003A0802">
        <w:rPr>
          <w:sz w:val="20"/>
        </w:rPr>
        <w:t>min</w:t>
      </w:r>
      <w:r w:rsidR="00E65DB0" w:rsidRPr="003A0802">
        <w:rPr>
          <w:sz w:val="20"/>
        </w:rPr>
        <w:t xml:space="preserve"> and 120min</w:t>
      </w:r>
      <w:r w:rsidR="000B44BB" w:rsidRPr="003A0802">
        <w:rPr>
          <w:sz w:val="20"/>
        </w:rPr>
        <w:t xml:space="preserve"> </w:t>
      </w:r>
      <w:r w:rsidRPr="003A0802">
        <w:rPr>
          <w:sz w:val="20"/>
        </w:rPr>
        <w:t xml:space="preserve">were conducted at one of </w:t>
      </w:r>
      <w:r w:rsidR="00D1625C" w:rsidRPr="003A0802">
        <w:rPr>
          <w:sz w:val="20"/>
        </w:rPr>
        <w:t>the</w:t>
      </w:r>
      <w:r w:rsidRPr="003A0802">
        <w:rPr>
          <w:sz w:val="20"/>
        </w:rPr>
        <w:t xml:space="preserve"> Calgary Laboratory Services clinics located throughout </w:t>
      </w:r>
      <w:r w:rsidR="00182BC2" w:rsidRPr="003A0802">
        <w:rPr>
          <w:sz w:val="20"/>
        </w:rPr>
        <w:t>Calgary, AB</w:t>
      </w:r>
      <w:r w:rsidR="006F6CFE" w:rsidRPr="003A0802">
        <w:rPr>
          <w:sz w:val="20"/>
        </w:rPr>
        <w:t>, Canada</w:t>
      </w:r>
      <w:r w:rsidRPr="003A0802">
        <w:rPr>
          <w:sz w:val="20"/>
        </w:rPr>
        <w:t xml:space="preserve">. </w:t>
      </w:r>
    </w:p>
    <w:p w14:paraId="772947F8" w14:textId="3912FEB0" w:rsidR="00751BB5" w:rsidRPr="003A0802" w:rsidRDefault="00130DAC" w:rsidP="00751BB5">
      <w:pPr>
        <w:ind w:firstLine="360"/>
        <w:rPr>
          <w:sz w:val="20"/>
        </w:rPr>
      </w:pPr>
      <w:r w:rsidRPr="003A0802">
        <w:rPr>
          <w:sz w:val="20"/>
        </w:rPr>
        <w:t>Food intake was assessed using 3 day food records (one weekend day and two weekdays) reco</w:t>
      </w:r>
      <w:r w:rsidR="001E0DED" w:rsidRPr="003A0802">
        <w:rPr>
          <w:sz w:val="20"/>
        </w:rPr>
        <w:t xml:space="preserve">rded by participants every </w:t>
      </w:r>
      <w:r w:rsidRPr="003A0802">
        <w:rPr>
          <w:sz w:val="20"/>
        </w:rPr>
        <w:t xml:space="preserve">12 weeks. </w:t>
      </w:r>
      <w:r w:rsidR="00B91DEC" w:rsidRPr="003A0802">
        <w:rPr>
          <w:sz w:val="20"/>
        </w:rPr>
        <w:t>F</w:t>
      </w:r>
      <w:r w:rsidRPr="003A0802">
        <w:rPr>
          <w:sz w:val="20"/>
        </w:rPr>
        <w:t>ood records were analyzed using FoodWorks 14 Software (The Nutritional Company, Long Valley, NJ</w:t>
      </w:r>
      <w:r w:rsidR="006F6CFE" w:rsidRPr="003A0802">
        <w:rPr>
          <w:sz w:val="20"/>
        </w:rPr>
        <w:t>, USA</w:t>
      </w:r>
      <w:r w:rsidRPr="003A0802">
        <w:rPr>
          <w:sz w:val="20"/>
        </w:rPr>
        <w:t xml:space="preserve">). </w:t>
      </w:r>
    </w:p>
    <w:p w14:paraId="540E638B" w14:textId="3D6A18E7" w:rsidR="00751BB5" w:rsidRPr="003A0802" w:rsidRDefault="00751BB5" w:rsidP="00751BB5">
      <w:pPr>
        <w:ind w:firstLine="360"/>
        <w:rPr>
          <w:sz w:val="20"/>
        </w:rPr>
      </w:pPr>
      <w:r w:rsidRPr="003A0802">
        <w:rPr>
          <w:sz w:val="20"/>
        </w:rPr>
        <w:t>A modified Godin’s leisure time exercise questionnaire (GLTEQ) was used to determine the number of hours of mild, moderate, and strenuous activity completed by each participant</w:t>
      </w:r>
      <w:r w:rsidR="00334C42" w:rsidRPr="003A0802">
        <w:rPr>
          <w:sz w:val="20"/>
        </w:rPr>
        <w:t xml:space="preserve"> </w:t>
      </w:r>
      <w:r w:rsidRPr="003A0802">
        <w:rPr>
          <w:sz w:val="20"/>
        </w:rPr>
        <w:fldChar w:fldCharType="begin"/>
      </w:r>
      <w:r w:rsidR="00593A76" w:rsidRPr="003A0802">
        <w:rPr>
          <w:sz w:val="20"/>
        </w:rPr>
        <w:instrText xml:space="preserve"> ADDIN EN.CITE &lt;EndNote&gt;&lt;Cite&gt;&lt;Author&gt;Godin&lt;/Author&gt;&lt;Year&gt;1985&lt;/Year&gt;&lt;RecNum&gt;219&lt;/RecNum&gt;&lt;IDText&gt;141-146&lt;/IDText&gt;&lt;DisplayText&gt;[21]&lt;/DisplayText&gt;&lt;record&gt;&lt;rec-number&gt;219&lt;/rec-number&gt;&lt;foreign-keys&gt;&lt;key app="EN" db-id="dewwaae2epe95jevw9p5xe0ssdve5esz0tz0" timestamp="1468011850"&gt;219&lt;/key&gt;&lt;/foreign-keys&gt;&lt;ref-type name="Journal Article"&gt;17&lt;/ref-type&gt;&lt;contributors&gt;&lt;authors&gt;&lt;author&gt;Godin, G.&lt;/author&gt;&lt;author&gt;Shephard, R. J.&lt;/author&gt;&lt;/authors&gt;&lt;/contributors&gt;&lt;titles&gt;&lt;title&gt;A simple method to assess exercise behavior in the community&lt;/title&gt;&lt;secondary-title&gt;Canadian journal of applied sport sciences.Journal canadien des sciences appliquees au sport&lt;/secondary-title&gt;&lt;/titles&gt;&lt;periodical&gt;&lt;full-title&gt;Canadian journal of applied sport sciences.Journal canadien des sciences appliquees au sport&lt;/full-title&gt;&lt;/periodical&gt;&lt;pages&gt;141-146&lt;/pages&gt;&lt;volume&gt;10&lt;/volume&gt;&lt;number&gt;3&lt;/number&gt;&lt;keywords&gt;&lt;keyword&gt;Adolescent&lt;/keyword&gt;&lt;keyword&gt;Adult&lt;/keyword&gt;&lt;keyword&gt;Aged&lt;/keyword&gt;&lt;keyword&gt;Body Weight&lt;/keyword&gt;&lt;keyword&gt;Female&lt;/keyword&gt;&lt;keyword&gt;Health Promotion&lt;/keyword&gt;&lt;keyword&gt;Humans&lt;/keyword&gt;&lt;keyword&gt;Life Style&lt;/keyword&gt;&lt;keyword&gt;Male&lt;/keyword&gt;&lt;keyword&gt;Middle Aged&lt;/keyword&gt;&lt;keyword&gt;Oxygen/physiology&lt;/keyword&gt;&lt;keyword&gt;Physical Exertion&lt;/keyword&gt;&lt;keyword&gt;Physical Fitness&lt;/keyword&gt;&lt;/keywords&gt;&lt;dates&gt;&lt;year&gt;1985&lt;/year&gt;&lt;/dates&gt;&lt;pub-location&gt;CANADA&lt;/pub-location&gt;&lt;isbn&gt;0700-3978; 0700-3978&lt;/isbn&gt;&lt;urls&gt;&lt;/urls&gt;&lt;access-date&gt;Sep&lt;/access-date&gt;&lt;/record&gt;&lt;/Cite&gt;&lt;/EndNote&gt;</w:instrText>
      </w:r>
      <w:r w:rsidRPr="003A0802">
        <w:rPr>
          <w:sz w:val="20"/>
        </w:rPr>
        <w:fldChar w:fldCharType="separate"/>
      </w:r>
      <w:r w:rsidR="00593A76" w:rsidRPr="003A0802">
        <w:rPr>
          <w:noProof/>
          <w:sz w:val="20"/>
        </w:rPr>
        <w:t>[21]</w:t>
      </w:r>
      <w:r w:rsidRPr="003A0802">
        <w:rPr>
          <w:sz w:val="20"/>
        </w:rPr>
        <w:fldChar w:fldCharType="end"/>
      </w:r>
      <w:r w:rsidR="00DD3C40" w:rsidRPr="003A0802">
        <w:rPr>
          <w:sz w:val="20"/>
        </w:rPr>
        <w:t>.</w:t>
      </w:r>
      <w:r w:rsidRPr="003A0802">
        <w:rPr>
          <w:sz w:val="20"/>
        </w:rPr>
        <w:t xml:space="preserve"> Metabolic Equivalent (MET)•hours was determined for each subject by multiplying the number of hours of mild, moderate, and strenuous activity by an estimated MET value for each level of activity (</w:t>
      </w:r>
      <w:r w:rsidR="00726D31" w:rsidRPr="003A0802">
        <w:rPr>
          <w:sz w:val="20"/>
        </w:rPr>
        <w:t>Mild: e.g. easy walking - 3 MET</w:t>
      </w:r>
      <w:r w:rsidRPr="003A0802">
        <w:rPr>
          <w:sz w:val="20"/>
        </w:rPr>
        <w:t>•hour</w:t>
      </w:r>
      <w:r w:rsidR="00726D31" w:rsidRPr="003A0802">
        <w:rPr>
          <w:sz w:val="20"/>
        </w:rPr>
        <w:t>s</w:t>
      </w:r>
      <w:r w:rsidRPr="003A0802">
        <w:rPr>
          <w:sz w:val="20"/>
        </w:rPr>
        <w:t>; Moder</w:t>
      </w:r>
      <w:r w:rsidR="00726D31" w:rsidRPr="003A0802">
        <w:rPr>
          <w:sz w:val="20"/>
        </w:rPr>
        <w:t>ate: e.g. brisk walking – 5 MET</w:t>
      </w:r>
      <w:r w:rsidRPr="003A0802">
        <w:rPr>
          <w:sz w:val="20"/>
        </w:rPr>
        <w:t>•hour</w:t>
      </w:r>
      <w:r w:rsidR="00726D31" w:rsidRPr="003A0802">
        <w:rPr>
          <w:sz w:val="20"/>
        </w:rPr>
        <w:t>s</w:t>
      </w:r>
      <w:r w:rsidRPr="003A0802">
        <w:rPr>
          <w:sz w:val="20"/>
        </w:rPr>
        <w:t>; Strenuous: e.g. running – 9MET•hour</w:t>
      </w:r>
      <w:r w:rsidR="00726D31" w:rsidRPr="003A0802">
        <w:rPr>
          <w:sz w:val="20"/>
        </w:rPr>
        <w:t>s</w:t>
      </w:r>
      <w:r w:rsidRPr="003A0802">
        <w:rPr>
          <w:sz w:val="20"/>
        </w:rPr>
        <w:t>).</w:t>
      </w:r>
    </w:p>
    <w:p w14:paraId="00A47930" w14:textId="5E5BA181" w:rsidR="00130DAC" w:rsidRPr="003A0802" w:rsidRDefault="00130DAC" w:rsidP="00EC6966">
      <w:pPr>
        <w:ind w:firstLine="360"/>
        <w:rPr>
          <w:sz w:val="20"/>
        </w:rPr>
      </w:pPr>
      <w:r w:rsidRPr="003A0802">
        <w:rPr>
          <w:sz w:val="20"/>
        </w:rPr>
        <w:t xml:space="preserve">Post-study subjective evaluation of acceptability, convenience, tolerability, and hunger was determined using 100mm visual analog scales (VAS). Scores for each question were compared between groups. </w:t>
      </w:r>
    </w:p>
    <w:p w14:paraId="1401714B" w14:textId="52CCED11" w:rsidR="00130DAC" w:rsidRPr="003A0802" w:rsidRDefault="003F1819" w:rsidP="00EC6966">
      <w:pPr>
        <w:ind w:firstLine="360"/>
        <w:rPr>
          <w:sz w:val="20"/>
        </w:rPr>
      </w:pPr>
      <w:r w:rsidRPr="003A0802">
        <w:rPr>
          <w:sz w:val="20"/>
        </w:rPr>
        <w:lastRenderedPageBreak/>
        <w:t xml:space="preserve">Prior to enrolling in the study </w:t>
      </w:r>
      <w:r w:rsidR="003A5836" w:rsidRPr="003A0802">
        <w:rPr>
          <w:sz w:val="20"/>
        </w:rPr>
        <w:t xml:space="preserve">(initial) </w:t>
      </w:r>
      <w:r w:rsidRPr="003A0802">
        <w:rPr>
          <w:sz w:val="20"/>
        </w:rPr>
        <w:t xml:space="preserve">and upon </w:t>
      </w:r>
      <w:r w:rsidR="00B91DEC" w:rsidRPr="003A0802">
        <w:rPr>
          <w:sz w:val="20"/>
        </w:rPr>
        <w:t>study</w:t>
      </w:r>
      <w:r w:rsidR="00130DAC" w:rsidRPr="003A0802">
        <w:rPr>
          <w:sz w:val="20"/>
        </w:rPr>
        <w:t xml:space="preserve"> completion</w:t>
      </w:r>
      <w:r w:rsidR="003A5836" w:rsidRPr="003A0802">
        <w:rPr>
          <w:sz w:val="20"/>
        </w:rPr>
        <w:t xml:space="preserve"> (final)</w:t>
      </w:r>
      <w:r w:rsidR="00130DAC" w:rsidRPr="003A0802">
        <w:rPr>
          <w:sz w:val="20"/>
        </w:rPr>
        <w:t xml:space="preserve"> all </w:t>
      </w:r>
      <w:r w:rsidRPr="003A0802">
        <w:rPr>
          <w:sz w:val="20"/>
        </w:rPr>
        <w:t>participants</w:t>
      </w:r>
      <w:r w:rsidR="00130DAC" w:rsidRPr="003A0802">
        <w:rPr>
          <w:sz w:val="20"/>
        </w:rPr>
        <w:t xml:space="preserve"> underwent an ultrasound guided liver biopsy at the</w:t>
      </w:r>
      <w:r w:rsidR="00D71E25" w:rsidRPr="003A0802">
        <w:rPr>
          <w:sz w:val="20"/>
        </w:rPr>
        <w:t xml:space="preserve"> </w:t>
      </w:r>
      <w:r w:rsidR="005642E2" w:rsidRPr="003A0802">
        <w:rPr>
          <w:sz w:val="20"/>
        </w:rPr>
        <w:t>University of Calgary Foothills Medical Centre</w:t>
      </w:r>
      <w:r w:rsidR="00130DAC" w:rsidRPr="003A0802">
        <w:rPr>
          <w:sz w:val="20"/>
        </w:rPr>
        <w:t xml:space="preserve">. </w:t>
      </w:r>
      <w:r w:rsidR="003A5836" w:rsidRPr="003A0802">
        <w:rPr>
          <w:sz w:val="20"/>
        </w:rPr>
        <w:t xml:space="preserve">The initial liver biopsy was performed as standard of care by clinicians at the University of Calgary Foothills Medical Centre to diagnose and classify NAFLD.  Only patients with confirmation of NASH (NAS ≥ 5) were approached by clinicians regarding participation in this study. </w:t>
      </w:r>
      <w:r w:rsidR="009F0846" w:rsidRPr="003A0802">
        <w:rPr>
          <w:sz w:val="20"/>
        </w:rPr>
        <w:t>The</w:t>
      </w:r>
      <w:r w:rsidR="00130DAC" w:rsidRPr="003A0802">
        <w:rPr>
          <w:sz w:val="20"/>
        </w:rPr>
        <w:t xml:space="preserve"> GI pathologist at the </w:t>
      </w:r>
      <w:r w:rsidR="005642E2" w:rsidRPr="003A0802">
        <w:rPr>
          <w:sz w:val="20"/>
        </w:rPr>
        <w:t>University of Calgary Foothills Medical Centre</w:t>
      </w:r>
      <w:r w:rsidR="009F0846" w:rsidRPr="003A0802">
        <w:rPr>
          <w:sz w:val="20"/>
        </w:rPr>
        <w:t xml:space="preserve"> </w:t>
      </w:r>
      <w:r w:rsidR="00D8403F" w:rsidRPr="003A0802">
        <w:rPr>
          <w:sz w:val="20"/>
        </w:rPr>
        <w:t xml:space="preserve">(blinded to treatment allocation) </w:t>
      </w:r>
      <w:r w:rsidR="009F0846" w:rsidRPr="003A0802">
        <w:rPr>
          <w:sz w:val="20"/>
        </w:rPr>
        <w:t>assigned all biopsies a</w:t>
      </w:r>
      <w:r w:rsidR="00130DAC" w:rsidRPr="003A0802">
        <w:rPr>
          <w:sz w:val="20"/>
        </w:rPr>
        <w:t xml:space="preserve"> NAS sco</w:t>
      </w:r>
      <w:r w:rsidR="009F0846" w:rsidRPr="003A0802">
        <w:rPr>
          <w:sz w:val="20"/>
        </w:rPr>
        <w:t>re</w:t>
      </w:r>
      <w:r w:rsidR="00130DAC" w:rsidRPr="003A0802">
        <w:rPr>
          <w:sz w:val="20"/>
        </w:rPr>
        <w:t xml:space="preserve"> based on a standardized grading system for steatosis (scale of 0-3), lobular inflammation (scale of 0-3), and hepatocellular ballooning (scale of 0-2). Higher scores indicate increasing severity of disease, with NAS score of ≥ 5 indicating NASH</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Kleiner&lt;/Author&gt;&lt;Year&gt;2005&lt;/Year&gt;&lt;RecNum&gt;299&lt;/RecNum&gt;&lt;IDText&gt;1313-1321&lt;/IDText&gt;&lt;DisplayText&gt;[19]&lt;/DisplayText&gt;&lt;record&gt;&lt;rec-number&gt;299&lt;/rec-number&gt;&lt;foreign-keys&gt;&lt;key app="EN" db-id="dewwaae2epe95jevw9p5xe0ssdve5esz0tz0" timestamp="1468011851"&gt;299&lt;/key&gt;&lt;/foreign-keys&gt;&lt;ref-type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J.&lt;/author&gt;&lt;author&gt;Nonalcoholic Steatohepatitis Clinical Research, Network&lt;/author&gt;&lt;/authors&gt;&lt;/contributors&gt;&lt;auth-address&gt;Laboratory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-1321&lt;/pages&gt;&lt;volume&gt;41&lt;/volume&gt;&lt;number&gt;6&lt;/number&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Index&lt;/keyword&gt;&lt;/keywords&gt;&lt;dates&gt;&lt;year&gt;2005&lt;/year&gt;&lt;/dates&gt;&lt;pub-location&gt;United States&lt;/pub-location&gt;&lt;isbn&gt;0270-9139; 0270-9139&lt;/isbn&gt;&lt;urls&gt;&lt;/urls&gt;&lt;electronic-resource-num&gt;10.1002/hep.20701 [doi]&lt;/electronic-resource-num&gt;&lt;access-date&gt;Jun&lt;/access-date&gt;&lt;/record&gt;&lt;/Cite&gt;&lt;/EndNote&gt;</w:instrText>
      </w:r>
      <w:r w:rsidR="00130DAC" w:rsidRPr="003A0802">
        <w:rPr>
          <w:sz w:val="20"/>
        </w:rPr>
        <w:fldChar w:fldCharType="separate"/>
      </w:r>
      <w:r w:rsidR="00593A76" w:rsidRPr="003A0802">
        <w:rPr>
          <w:noProof/>
          <w:sz w:val="20"/>
        </w:rPr>
        <w:t>[19]</w:t>
      </w:r>
      <w:r w:rsidR="00130DAC" w:rsidRPr="003A0802">
        <w:rPr>
          <w:sz w:val="20"/>
        </w:rPr>
        <w:fldChar w:fldCharType="end"/>
      </w:r>
      <w:r w:rsidR="00DD3C40" w:rsidRPr="003A0802">
        <w:rPr>
          <w:sz w:val="20"/>
        </w:rPr>
        <w:t>.</w:t>
      </w:r>
      <w:r w:rsidR="009D05D6" w:rsidRPr="003A0802">
        <w:rPr>
          <w:sz w:val="20"/>
        </w:rPr>
        <w:t xml:space="preserve"> </w:t>
      </w:r>
    </w:p>
    <w:p w14:paraId="1A587100" w14:textId="77777777" w:rsidR="00B41634" w:rsidRPr="003A0802" w:rsidRDefault="00B41634" w:rsidP="00EC6966">
      <w:pPr>
        <w:ind w:firstLine="360"/>
        <w:rPr>
          <w:b/>
          <w:sz w:val="20"/>
        </w:rPr>
      </w:pPr>
    </w:p>
    <w:p w14:paraId="1663FED9" w14:textId="77777777" w:rsidR="00130DAC" w:rsidRPr="003A0802" w:rsidRDefault="00130DAC" w:rsidP="00EC6966">
      <w:pPr>
        <w:rPr>
          <w:b/>
          <w:sz w:val="20"/>
        </w:rPr>
      </w:pPr>
      <w:bookmarkStart w:id="6" w:name="_Toc454923548"/>
      <w:r w:rsidRPr="003A0802">
        <w:rPr>
          <w:b/>
          <w:sz w:val="20"/>
        </w:rPr>
        <w:t>Blood biochemistries</w:t>
      </w:r>
      <w:bookmarkEnd w:id="6"/>
    </w:p>
    <w:p w14:paraId="153491F1" w14:textId="0D19F22E" w:rsidR="00130DAC" w:rsidRPr="003A0802" w:rsidRDefault="00130DAC" w:rsidP="00EC6966">
      <w:pPr>
        <w:rPr>
          <w:sz w:val="20"/>
        </w:rPr>
      </w:pPr>
      <w:r w:rsidRPr="003A0802">
        <w:rPr>
          <w:sz w:val="20"/>
        </w:rPr>
        <w:t xml:space="preserve">Fasting concentrations of alanine aminotransferase (ALT), γ-glutamyl transferase (GGT), alkaline phosphatase (ALP) and serial measurements of glucose from the OGTT were measured by Calgary Laboratory Services (Calgary, AB). </w:t>
      </w:r>
      <w:r w:rsidR="00715DA8" w:rsidRPr="003A0802">
        <w:rPr>
          <w:sz w:val="20"/>
        </w:rPr>
        <w:t xml:space="preserve">Fasting </w:t>
      </w:r>
      <w:r w:rsidR="00D1625C" w:rsidRPr="003A0802">
        <w:rPr>
          <w:sz w:val="20"/>
        </w:rPr>
        <w:t xml:space="preserve">concentrations of the </w:t>
      </w:r>
      <w:r w:rsidR="00715DA8" w:rsidRPr="003A0802">
        <w:rPr>
          <w:sz w:val="20"/>
        </w:rPr>
        <w:t>p</w:t>
      </w:r>
      <w:r w:rsidR="00AB1ABE" w:rsidRPr="003A0802">
        <w:rPr>
          <w:sz w:val="20"/>
        </w:rPr>
        <w:t>ro-inflammatory cytokines t</w:t>
      </w:r>
      <w:r w:rsidRPr="003A0802">
        <w:rPr>
          <w:sz w:val="20"/>
        </w:rPr>
        <w:t>umor necrosis factor</w:t>
      </w:r>
      <w:r w:rsidR="00611962" w:rsidRPr="003A0802">
        <w:rPr>
          <w:sz w:val="20"/>
        </w:rPr>
        <w:t>-α (TNF-α) and</w:t>
      </w:r>
      <w:r w:rsidR="004B700C" w:rsidRPr="003A0802">
        <w:rPr>
          <w:sz w:val="20"/>
        </w:rPr>
        <w:t xml:space="preserve"> interleukin (IL)-6</w:t>
      </w:r>
      <w:r w:rsidR="00B41BE8" w:rsidRPr="003A0802">
        <w:rPr>
          <w:sz w:val="20"/>
        </w:rPr>
        <w:t>, both</w:t>
      </w:r>
      <w:r w:rsidR="00005C5A" w:rsidRPr="003A0802">
        <w:rPr>
          <w:sz w:val="20"/>
        </w:rPr>
        <w:t xml:space="preserve"> </w:t>
      </w:r>
      <w:r w:rsidR="00A02A35" w:rsidRPr="003A0802">
        <w:rPr>
          <w:sz w:val="20"/>
        </w:rPr>
        <w:t>secreted from adipocytes and inflammatory cells and purported to</w:t>
      </w:r>
      <w:r w:rsidR="00005C5A" w:rsidRPr="003A0802">
        <w:rPr>
          <w:sz w:val="20"/>
        </w:rPr>
        <w:t xml:space="preserve"> play a role in </w:t>
      </w:r>
      <w:r w:rsidR="00AB1ABE" w:rsidRPr="003A0802">
        <w:rPr>
          <w:sz w:val="20"/>
        </w:rPr>
        <w:t>NASH pathogenesis through recruitment of macrophages to the liver and activation of both Kupffer and hepatic stellate cells</w:t>
      </w:r>
      <w:r w:rsidR="00B41BE8" w:rsidRPr="003A0802">
        <w:rPr>
          <w:sz w:val="20"/>
        </w:rPr>
        <w:t xml:space="preserve"> </w:t>
      </w:r>
      <w:r w:rsidR="00005C5A" w:rsidRPr="003A0802">
        <w:rPr>
          <w:sz w:val="20"/>
        </w:rPr>
        <w:fldChar w:fldCharType="begin">
          <w:fldData xml:space="preserve">PEVuZE5vdGU+PENpdGU+PEF1dGhvcj5GdWppaTwvQXV0aG9yPjxZZWFyPjIwMTI8L1llYXI+PFJl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=
</w:fldData>
        </w:fldChar>
      </w:r>
      <w:r w:rsidR="00593A76" w:rsidRPr="003A0802">
        <w:rPr>
          <w:sz w:val="20"/>
        </w:rPr>
        <w:instrText xml:space="preserve"> ADDIN EN.CITE </w:instrText>
      </w:r>
      <w:r w:rsidR="00593A76" w:rsidRPr="003A0802">
        <w:rPr>
          <w:sz w:val="20"/>
        </w:rPr>
        <w:fldChar w:fldCharType="begin">
          <w:fldData xml:space="preserve">PEVuZE5vdGU+PENpdGU+PEF1dGhvcj5GdWppaTwvQXV0aG9yPjxZZWFyPjIwMTI8L1llYXI+PFJl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=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005C5A" w:rsidRPr="003A0802">
        <w:rPr>
          <w:sz w:val="20"/>
        </w:rPr>
      </w:r>
      <w:r w:rsidR="00005C5A" w:rsidRPr="003A0802">
        <w:rPr>
          <w:sz w:val="20"/>
        </w:rPr>
        <w:fldChar w:fldCharType="separate"/>
      </w:r>
      <w:r w:rsidR="00593A76" w:rsidRPr="003A0802">
        <w:rPr>
          <w:noProof/>
          <w:sz w:val="20"/>
        </w:rPr>
        <w:t>[22]</w:t>
      </w:r>
      <w:r w:rsidR="00005C5A" w:rsidRPr="003A0802">
        <w:rPr>
          <w:sz w:val="20"/>
        </w:rPr>
        <w:fldChar w:fldCharType="end"/>
      </w:r>
      <w:r w:rsidR="00B41BE8" w:rsidRPr="003A0802">
        <w:rPr>
          <w:sz w:val="20"/>
        </w:rPr>
        <w:t>,</w:t>
      </w:r>
      <w:r w:rsidR="00005C5A" w:rsidRPr="003A0802">
        <w:rPr>
          <w:sz w:val="20"/>
        </w:rPr>
        <w:t xml:space="preserve"> </w:t>
      </w:r>
      <w:r w:rsidRPr="003A0802">
        <w:rPr>
          <w:sz w:val="20"/>
        </w:rPr>
        <w:t>as well as serial measures of insulin from serum collected during the OGTT</w:t>
      </w:r>
      <w:r w:rsidR="009F0846" w:rsidRPr="003A0802">
        <w:rPr>
          <w:sz w:val="20"/>
        </w:rPr>
        <w:t>s</w:t>
      </w:r>
      <w:r w:rsidRPr="003A0802">
        <w:rPr>
          <w:sz w:val="20"/>
        </w:rPr>
        <w:t xml:space="preserve"> were measured in duplicate using the Human Adipokine Milliplex </w:t>
      </w:r>
      <w:r w:rsidR="00BC69AB" w:rsidRPr="003A0802">
        <w:rPr>
          <w:sz w:val="20"/>
        </w:rPr>
        <w:t>Panel-</w:t>
      </w:r>
      <w:r w:rsidR="009F0846" w:rsidRPr="003A0802">
        <w:rPr>
          <w:sz w:val="20"/>
        </w:rPr>
        <w:t>B</w:t>
      </w:r>
      <w:r w:rsidR="00087D1B" w:rsidRPr="003A0802">
        <w:rPr>
          <w:sz w:val="20"/>
        </w:rPr>
        <w:t xml:space="preserve"> kit </w:t>
      </w:r>
      <w:r w:rsidRPr="003A0802">
        <w:rPr>
          <w:sz w:val="20"/>
        </w:rPr>
        <w:t>(HADK2MAG-61K,</w:t>
      </w:r>
      <w:r w:rsidR="00182BC2" w:rsidRPr="003A0802">
        <w:rPr>
          <w:sz w:val="20"/>
        </w:rPr>
        <w:t xml:space="preserve"> Millipore, St. Charles, MO</w:t>
      </w:r>
      <w:r w:rsidR="006F6CFE" w:rsidRPr="003A0802">
        <w:rPr>
          <w:sz w:val="20"/>
        </w:rPr>
        <w:t>, USA</w:t>
      </w:r>
      <w:r w:rsidRPr="003A0802">
        <w:rPr>
          <w:sz w:val="20"/>
        </w:rPr>
        <w:t>).</w:t>
      </w:r>
      <w:r w:rsidR="003F1819" w:rsidRPr="003A0802">
        <w:rPr>
          <w:sz w:val="20"/>
        </w:rPr>
        <w:t xml:space="preserve"> </w:t>
      </w:r>
      <w:r w:rsidR="005A1ED6" w:rsidRPr="003A0802">
        <w:rPr>
          <w:sz w:val="20"/>
        </w:rPr>
        <w:t xml:space="preserve">Eve Technologies (Calgary, AB, Canada) completed </w:t>
      </w:r>
      <w:r w:rsidR="009B05DF" w:rsidRPr="003A0802">
        <w:rPr>
          <w:sz w:val="20"/>
        </w:rPr>
        <w:t xml:space="preserve">plate analysis using </w:t>
      </w:r>
      <w:r w:rsidRPr="003A0802">
        <w:rPr>
          <w:sz w:val="20"/>
        </w:rPr>
        <w:t xml:space="preserve">Luminex </w:t>
      </w:r>
      <w:r w:rsidR="009B05DF" w:rsidRPr="003A0802">
        <w:rPr>
          <w:sz w:val="20"/>
        </w:rPr>
        <w:t>200 instrumentation and software (</w:t>
      </w:r>
      <w:r w:rsidR="003F1819" w:rsidRPr="003A0802">
        <w:rPr>
          <w:sz w:val="20"/>
        </w:rPr>
        <w:t>intra-assay %CV &lt;10% and inter-assay %CV &lt;15% for all analytes</w:t>
      </w:r>
      <w:r w:rsidR="009B05DF" w:rsidRPr="003A0802">
        <w:rPr>
          <w:sz w:val="20"/>
        </w:rPr>
        <w:t>)</w:t>
      </w:r>
      <w:r w:rsidR="003F1819" w:rsidRPr="003A0802">
        <w:rPr>
          <w:sz w:val="20"/>
        </w:rPr>
        <w:t xml:space="preserve">.  </w:t>
      </w:r>
      <w:r w:rsidRPr="003A0802">
        <w:rPr>
          <w:sz w:val="20"/>
        </w:rPr>
        <w:t xml:space="preserve">Insulin resistance </w:t>
      </w:r>
      <w:r w:rsidR="00611962" w:rsidRPr="003A0802">
        <w:rPr>
          <w:sz w:val="20"/>
        </w:rPr>
        <w:t>was</w:t>
      </w:r>
      <w:r w:rsidRPr="003A0802">
        <w:rPr>
          <w:sz w:val="20"/>
        </w:rPr>
        <w:t xml:space="preserve"> approximated using the homeostasis model assessment o</w:t>
      </w:r>
      <w:r w:rsidR="00CB16E3" w:rsidRPr="003A0802">
        <w:rPr>
          <w:sz w:val="20"/>
        </w:rPr>
        <w:t>f insulin resistance (HOMA2-IR)</w:t>
      </w:r>
      <w:r w:rsidR="00334C42" w:rsidRPr="003A0802">
        <w:rPr>
          <w:sz w:val="20"/>
        </w:rPr>
        <w:t xml:space="preserve"> </w:t>
      </w:r>
      <w:r w:rsidRPr="003A0802">
        <w:rPr>
          <w:sz w:val="20"/>
        </w:rPr>
        <w:fldChar w:fldCharType="begin"/>
      </w:r>
      <w:r w:rsidR="00593A76" w:rsidRPr="003A0802">
        <w:rPr>
          <w:sz w:val="20"/>
        </w:rPr>
        <w:instrText xml:space="preserve"> ADDIN EN.CITE &lt;EndNote&gt;&lt;Cite&gt;&lt;Author&gt;Levy&lt;/Author&gt;&lt;Year&gt;1998&lt;/Year&gt;&lt;RecNum&gt;336&lt;/RecNum&gt;&lt;IDText&gt;2191-2192&lt;/IDText&gt;&lt;DisplayText&gt;[23]&lt;/DisplayText&gt;&lt;record&gt;&lt;rec-number&gt;336&lt;/rec-number&gt;&lt;foreign-keys&gt;&lt;key app="EN" db-id="dewwaae2epe95jevw9p5xe0ssdve5esz0tz0" timestamp="1468011851"&gt;336&lt;/key&gt;&lt;/foreign-keys&gt;&lt;ref-type name="Journal Article"&gt;17&lt;/ref-type&gt;&lt;contributors&gt;&lt;authors&gt;&lt;author&gt;Levy, J. C.&lt;/author&gt;&lt;author&gt;Matthews, D. R.&lt;/author&gt;&lt;author&gt;Hermans, M. P.&lt;/author&gt;&lt;/authors&gt;&lt;/contributors&gt;&lt;titles&gt;&lt;title&gt;Correct homeostasis model assessment (HOMA) evaluation uses the computer program&lt;/title&gt;&lt;secondary-title&gt;Diabetes Care&lt;/secondary-title&gt;&lt;/titles&gt;&lt;periodical&gt;&lt;full-title&gt;Diabetes care&lt;/full-title&gt;&lt;/periodical&gt;&lt;pages&gt;2191-2192&lt;/pages&gt;&lt;volume&gt;21&lt;/volume&gt;&lt;number&gt;12&lt;/number&gt;&lt;keywords&gt;&lt;keyword&gt;Blood Glucose/metabolism&lt;/keyword&gt;&lt;keyword&gt;Feedback&lt;/keyword&gt;&lt;keyword&gt;Homeostasis&lt;/keyword&gt;&lt;keyword&gt;Humans&lt;/keyword&gt;&lt;keyword&gt;Insulin/physiology&lt;/keyword&gt;&lt;keyword&gt;Models, Biological&lt;/keyword&gt;&lt;keyword&gt;Software&lt;/keyword&gt;&lt;/keywords&gt;&lt;dates&gt;&lt;year&gt;1998&lt;/year&gt;&lt;/dates&gt;&lt;pub-location&gt;UNITED STATES&lt;/pub-location&gt;&lt;isbn&gt;0149-5992; 0149-5992&lt;/isbn&gt;&lt;urls&gt;&lt;/urls&gt;&lt;access-date&gt;Dec&lt;/access-date&gt;&lt;/record&gt;&lt;/Cite&gt;&lt;/EndNote&gt;</w:instrText>
      </w:r>
      <w:r w:rsidRPr="003A0802">
        <w:rPr>
          <w:sz w:val="20"/>
        </w:rPr>
        <w:fldChar w:fldCharType="separate"/>
      </w:r>
      <w:r w:rsidR="00593A76" w:rsidRPr="003A0802">
        <w:rPr>
          <w:noProof/>
          <w:sz w:val="20"/>
        </w:rPr>
        <w:t>[23]</w:t>
      </w:r>
      <w:r w:rsidRPr="003A0802">
        <w:rPr>
          <w:sz w:val="20"/>
        </w:rPr>
        <w:fldChar w:fldCharType="end"/>
      </w:r>
      <w:r w:rsidR="000B44BB" w:rsidRPr="003A0802">
        <w:rPr>
          <w:sz w:val="20"/>
        </w:rPr>
        <w:t xml:space="preserve"> and the Matsuda index </w:t>
      </w:r>
      <w:r w:rsidR="000B44BB" w:rsidRPr="003A0802">
        <w:rPr>
          <w:sz w:val="20"/>
        </w:rPr>
        <w:fldChar w:fldCharType="begin"/>
      </w:r>
      <w:r w:rsidR="00593A76" w:rsidRPr="003A0802">
        <w:rPr>
          <w:sz w:val="20"/>
        </w:rPr>
        <w:instrText xml:space="preserve"> ADDIN EN.CITE &lt;EndNote&gt;&lt;Cite&gt;&lt;Author&gt;DeFronzo&lt;/Author&gt;&lt;Year&gt;2010&lt;/Year&gt;&lt;RecNum&gt;1499&lt;/RecNum&gt;&lt;DisplayText&gt;[24]&lt;/DisplayText&gt;&lt;record&gt;&lt;rec-number&gt;1499&lt;/rec-number&gt;&lt;foreign-keys&gt;&lt;key app="EN" db-id="dewwaae2epe95jevw9p5xe0ssdve5esz0tz0" timestamp="1525068319"&gt;1499&lt;/key&gt;&lt;/foreign-keys&gt;&lt;ref-type name="Journal Article"&gt;17&lt;/ref-type&gt;&lt;contributors&gt;&lt;authors&gt;&lt;author&gt;DeFronzo, R. A.&lt;/author&gt;&lt;author&gt;Matsuda, M.&lt;/author&gt;&lt;/authors&gt;&lt;/contributors&gt;&lt;titles&gt;&lt;title&gt;Reduced time points to calculate the composite index&lt;/title&gt;&lt;secondary-title&gt;Diabetes Care&lt;/secondary-title&gt;&lt;alt-title&gt;Diabetes care&lt;/alt-title&gt;&lt;/titles&gt;&lt;periodical&gt;&lt;full-title&gt;Diabetes care&lt;/full-title&gt;&lt;/periodical&gt;&lt;alt-periodical&gt;&lt;full-title&gt;Diabetes care&lt;/full-title&gt;&lt;/alt-periodical&gt;&lt;pages&gt;e93&lt;/pages&gt;&lt;volume&gt;33&lt;/volume&gt;&lt;number&gt;7&lt;/number&gt;&lt;edition&gt;2010/07/01&lt;/edition&gt;&lt;keywords&gt;&lt;keyword&gt;Blood Glucose/metabolism&lt;/keyword&gt;&lt;keyword&gt;Diabetes Mellitus, Type 2/*diagnosis/metabolism&lt;/keyword&gt;&lt;keyword&gt;Glucose Intolerance/*diagnosis/metabolism&lt;/keyword&gt;&lt;keyword&gt;Glucose Tolerance Test/*methods&lt;/keyword&gt;&lt;keyword&gt;Humans&lt;/keyword&gt;&lt;keyword&gt;Insulin/blood&lt;/keyword&gt;&lt;keyword&gt;*Insulin Resistance&lt;/keyword&gt;&lt;/keywords&gt;&lt;dates&gt;&lt;year&gt;2010&lt;/year&gt;&lt;pub-dates&gt;&lt;date&gt;Jul&lt;/date&gt;&lt;/pub-dates&gt;&lt;/dates&gt;&lt;isbn&gt;0149-5992&lt;/isbn&gt;&lt;accession-num&gt;20587713&lt;/accession-num&gt;&lt;urls&gt;&lt;related-urls&gt;&lt;url&gt;http://care.diabetesjournals.org/content/diacare/33/7/e93.full.pdf&lt;/url&gt;&lt;/related-urls&gt;&lt;/urls&gt;&lt;electronic-resource-num&gt;10.2337/dc10-0646&lt;/electronic-resource-num&gt;&lt;remote-database-provider&gt;NLM&lt;/remote-database-provider&gt;&lt;language&gt;eng&lt;/language&gt;&lt;/record&gt;&lt;/Cite&gt;&lt;/EndNote&gt;</w:instrText>
      </w:r>
      <w:r w:rsidR="000B44BB" w:rsidRPr="003A0802">
        <w:rPr>
          <w:sz w:val="20"/>
        </w:rPr>
        <w:fldChar w:fldCharType="separate"/>
      </w:r>
      <w:r w:rsidR="00593A76" w:rsidRPr="003A0802">
        <w:rPr>
          <w:noProof/>
          <w:sz w:val="20"/>
        </w:rPr>
        <w:t>[24]</w:t>
      </w:r>
      <w:r w:rsidR="000B44BB" w:rsidRPr="003A0802">
        <w:rPr>
          <w:sz w:val="20"/>
        </w:rPr>
        <w:fldChar w:fldCharType="end"/>
      </w:r>
      <w:r w:rsidR="00DD3C40" w:rsidRPr="003A0802">
        <w:rPr>
          <w:sz w:val="20"/>
        </w:rPr>
        <w:t>.</w:t>
      </w:r>
      <w:r w:rsidR="00BE1815" w:rsidRPr="003A0802">
        <w:rPr>
          <w:sz w:val="20"/>
        </w:rPr>
        <w:t xml:space="preserve"> LPS</w:t>
      </w:r>
      <w:r w:rsidRPr="003A0802">
        <w:rPr>
          <w:sz w:val="20"/>
        </w:rPr>
        <w:t xml:space="preserve"> was measured using a PyroGene Recombinant Fact</w:t>
      </w:r>
      <w:r w:rsidR="00BC69AB" w:rsidRPr="003A0802">
        <w:rPr>
          <w:sz w:val="20"/>
        </w:rPr>
        <w:t>or-</w:t>
      </w:r>
      <w:r w:rsidRPr="003A0802">
        <w:rPr>
          <w:sz w:val="20"/>
        </w:rPr>
        <w:t>C assay (Lonza, Walkers</w:t>
      </w:r>
      <w:r w:rsidR="00DE1D37" w:rsidRPr="003A0802">
        <w:rPr>
          <w:sz w:val="20"/>
        </w:rPr>
        <w:t>ville, MD</w:t>
      </w:r>
      <w:r w:rsidR="006F6CFE" w:rsidRPr="003A0802">
        <w:rPr>
          <w:sz w:val="20"/>
        </w:rPr>
        <w:t>, USA</w:t>
      </w:r>
      <w:r w:rsidRPr="003A0802">
        <w:rPr>
          <w:sz w:val="20"/>
        </w:rPr>
        <w:t>)</w:t>
      </w:r>
      <w:r w:rsidR="00BF54D0" w:rsidRPr="003A0802">
        <w:rPr>
          <w:sz w:val="20"/>
        </w:rPr>
        <w:t xml:space="preserve"> with s</w:t>
      </w:r>
      <w:r w:rsidRPr="003A0802">
        <w:rPr>
          <w:sz w:val="20"/>
        </w:rPr>
        <w:t xml:space="preserve">erum samples diluted 1/50 and heated for </w:t>
      </w:r>
      <w:r w:rsidR="00BC69AB" w:rsidRPr="003A0802">
        <w:rPr>
          <w:sz w:val="20"/>
        </w:rPr>
        <w:t>15 minutes (</w:t>
      </w:r>
      <w:r w:rsidRPr="003A0802">
        <w:rPr>
          <w:sz w:val="20"/>
        </w:rPr>
        <w:t>70°C</w:t>
      </w:r>
      <w:r w:rsidR="00BC69AB" w:rsidRPr="003A0802">
        <w:rPr>
          <w:sz w:val="20"/>
        </w:rPr>
        <w:t>)</w:t>
      </w:r>
      <w:r w:rsidR="00BF54D0" w:rsidRPr="003A0802">
        <w:rPr>
          <w:sz w:val="20"/>
        </w:rPr>
        <w:t xml:space="preserve"> prior to analysis</w:t>
      </w:r>
      <w:r w:rsidRPr="003A0802">
        <w:rPr>
          <w:sz w:val="20"/>
        </w:rPr>
        <w:t xml:space="preserve">. </w:t>
      </w:r>
    </w:p>
    <w:p w14:paraId="1CCF8C7D" w14:textId="77777777" w:rsidR="00130DAC" w:rsidRPr="003A0802" w:rsidRDefault="00130DAC" w:rsidP="00EC6966">
      <w:pPr>
        <w:rPr>
          <w:sz w:val="20"/>
        </w:rPr>
      </w:pPr>
    </w:p>
    <w:p w14:paraId="614D6B41" w14:textId="77777777" w:rsidR="00130DAC" w:rsidRPr="003A0802" w:rsidRDefault="00130DAC" w:rsidP="00EC6966">
      <w:pPr>
        <w:rPr>
          <w:b/>
          <w:sz w:val="20"/>
        </w:rPr>
      </w:pPr>
      <w:bookmarkStart w:id="7" w:name="_Toc454923549"/>
      <w:r w:rsidRPr="003A0802">
        <w:rPr>
          <w:b/>
          <w:sz w:val="20"/>
        </w:rPr>
        <w:t>Stool collection and gut microbiota analysis</w:t>
      </w:r>
      <w:bookmarkEnd w:id="7"/>
    </w:p>
    <w:p w14:paraId="72188044" w14:textId="5FD8808F" w:rsidR="00130DAC" w:rsidRPr="003A0802" w:rsidRDefault="00130DAC" w:rsidP="00EC6966">
      <w:pPr>
        <w:rPr>
          <w:sz w:val="20"/>
        </w:rPr>
      </w:pPr>
      <w:r w:rsidRPr="003A0802">
        <w:rPr>
          <w:sz w:val="20"/>
        </w:rPr>
        <w:t>Stool was collected using a</w:t>
      </w:r>
      <w:r w:rsidR="00F113B6" w:rsidRPr="003A0802">
        <w:rPr>
          <w:sz w:val="20"/>
        </w:rPr>
        <w:t xml:space="preserve"> </w:t>
      </w:r>
      <w:r w:rsidRPr="003A0802">
        <w:rPr>
          <w:sz w:val="20"/>
        </w:rPr>
        <w:t>home-use kit (Protocult, Rochester, MN</w:t>
      </w:r>
      <w:r w:rsidR="00C42FBB" w:rsidRPr="003A0802">
        <w:rPr>
          <w:sz w:val="20"/>
        </w:rPr>
        <w:t>, USA</w:t>
      </w:r>
      <w:r w:rsidRPr="003A0802">
        <w:rPr>
          <w:sz w:val="20"/>
        </w:rPr>
        <w:t xml:space="preserve">). Samples were placed in a biohazard container with icepacks and immediately placed </w:t>
      </w:r>
      <w:r w:rsidR="0096181B" w:rsidRPr="003A0802">
        <w:rPr>
          <w:sz w:val="20"/>
        </w:rPr>
        <w:t>in a -20°C freezer. Within 48h</w:t>
      </w:r>
      <w:r w:rsidR="00F113B6" w:rsidRPr="003A0802">
        <w:rPr>
          <w:sz w:val="20"/>
        </w:rPr>
        <w:t>,</w:t>
      </w:r>
      <w:r w:rsidRPr="003A0802">
        <w:rPr>
          <w:sz w:val="20"/>
        </w:rPr>
        <w:t xml:space="preserve"> samples were delivered to</w:t>
      </w:r>
      <w:r w:rsidR="00E93D14" w:rsidRPr="003A0802">
        <w:rPr>
          <w:sz w:val="20"/>
        </w:rPr>
        <w:t xml:space="preserve"> the</w:t>
      </w:r>
      <w:r w:rsidRPr="003A0802">
        <w:rPr>
          <w:sz w:val="20"/>
        </w:rPr>
        <w:t xml:space="preserve"> </w:t>
      </w:r>
      <w:r w:rsidR="00D71E25" w:rsidRPr="003A0802">
        <w:rPr>
          <w:sz w:val="20"/>
        </w:rPr>
        <w:t>lab</w:t>
      </w:r>
      <w:r w:rsidRPr="003A0802">
        <w:rPr>
          <w:sz w:val="20"/>
        </w:rPr>
        <w:t xml:space="preserve"> </w:t>
      </w:r>
      <w:r w:rsidRPr="003A0802">
        <w:rPr>
          <w:sz w:val="20"/>
        </w:rPr>
        <w:lastRenderedPageBreak/>
        <w:t>and p</w:t>
      </w:r>
      <w:r w:rsidR="00F113B6" w:rsidRPr="003A0802">
        <w:rPr>
          <w:sz w:val="20"/>
        </w:rPr>
        <w:t>laced into a -</w:t>
      </w:r>
      <w:r w:rsidRPr="003A0802">
        <w:rPr>
          <w:sz w:val="20"/>
        </w:rPr>
        <w:t xml:space="preserve">80°C freezer. </w:t>
      </w:r>
      <w:r w:rsidR="009D05D6" w:rsidRPr="003A0802">
        <w:rPr>
          <w:sz w:val="20"/>
        </w:rPr>
        <w:t>Gut microbiota was analyzed using 16S rRNA Illumina sequencing and qPCR</w:t>
      </w:r>
      <w:r w:rsidR="00FF788C" w:rsidRPr="003A0802">
        <w:rPr>
          <w:sz w:val="20"/>
        </w:rPr>
        <w:t xml:space="preserve"> </w:t>
      </w:r>
      <w:r w:rsidR="00575E97" w:rsidRPr="003A0802">
        <w:rPr>
          <w:sz w:val="20"/>
        </w:rPr>
        <w:fldChar w:fldCharType="begin">
          <w:fldData xml:space="preserve">PEVuZE5vdGU+PENpdGU+PEF1dGhvcj5Cb21ob2Y8L0F1dGhvcj48WWVhcj4yMDE2PC9ZZWFyPjxS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cGFnZXM+NzExLTcyMjwvcGFnZXM+PHZvbHVtZT4xNTM8L3ZvbHVtZT48bnVtYmVyPjM8L251bWJl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=
</w:fldData>
        </w:fldChar>
      </w:r>
      <w:r w:rsidR="00593A76" w:rsidRPr="003A0802">
        <w:rPr>
          <w:sz w:val="20"/>
        </w:rPr>
        <w:instrText xml:space="preserve"> ADDIN EN.CITE </w:instrText>
      </w:r>
      <w:r w:rsidR="00593A76" w:rsidRPr="003A0802">
        <w:rPr>
          <w:sz w:val="20"/>
        </w:rPr>
        <w:fldChar w:fldCharType="begin">
          <w:fldData xml:space="preserve">PEVuZE5vdGU+PENpdGU+PEF1dGhvcj5Cb21ob2Y8L0F1dGhvcj48WWVhcj4yMDE2PC9ZZWFyPjxS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cGFnZXM+NzExLTcyMjwvcGFnZXM+PHZvbHVtZT4xNTM8L3ZvbHVtZT48bnVtYmVyPjM8L251bWJl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=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575E97" w:rsidRPr="003A0802">
        <w:rPr>
          <w:sz w:val="20"/>
        </w:rPr>
      </w:r>
      <w:r w:rsidR="00575E97" w:rsidRPr="003A0802">
        <w:rPr>
          <w:sz w:val="20"/>
        </w:rPr>
        <w:fldChar w:fldCharType="separate"/>
      </w:r>
      <w:r w:rsidR="00593A76" w:rsidRPr="003A0802">
        <w:rPr>
          <w:noProof/>
          <w:sz w:val="20"/>
        </w:rPr>
        <w:t>[25,26]</w:t>
      </w:r>
      <w:r w:rsidR="00575E97" w:rsidRPr="003A0802">
        <w:rPr>
          <w:sz w:val="20"/>
        </w:rPr>
        <w:fldChar w:fldCharType="end"/>
      </w:r>
      <w:r w:rsidR="00DD3C40" w:rsidRPr="003A0802">
        <w:rPr>
          <w:sz w:val="20"/>
        </w:rPr>
        <w:t>.</w:t>
      </w:r>
      <w:r w:rsidR="00E93D14" w:rsidRPr="003A0802">
        <w:rPr>
          <w:sz w:val="20"/>
        </w:rPr>
        <w:t xml:space="preserve"> A detailed description of the</w:t>
      </w:r>
      <w:r w:rsidR="00D71E25" w:rsidRPr="003A0802">
        <w:rPr>
          <w:sz w:val="20"/>
        </w:rPr>
        <w:t xml:space="preserve"> methods </w:t>
      </w:r>
      <w:r w:rsidR="00BE1815" w:rsidRPr="003A0802">
        <w:rPr>
          <w:sz w:val="20"/>
        </w:rPr>
        <w:t>is</w:t>
      </w:r>
      <w:r w:rsidR="00D71E25" w:rsidRPr="003A0802">
        <w:rPr>
          <w:sz w:val="20"/>
        </w:rPr>
        <w:t xml:space="preserve"> provided in</w:t>
      </w:r>
      <w:r w:rsidR="004F7AEA" w:rsidRPr="003A0802">
        <w:rPr>
          <w:sz w:val="20"/>
        </w:rPr>
        <w:t xml:space="preserve"> the</w:t>
      </w:r>
      <w:r w:rsidR="00D71E25" w:rsidRPr="003A0802">
        <w:rPr>
          <w:sz w:val="20"/>
        </w:rPr>
        <w:t xml:space="preserve"> </w:t>
      </w:r>
      <w:r w:rsidR="007D5842" w:rsidRPr="003A0802">
        <w:rPr>
          <w:sz w:val="20"/>
        </w:rPr>
        <w:t>ESM_</w:t>
      </w:r>
      <w:r w:rsidR="004A680D" w:rsidRPr="003A0802">
        <w:rPr>
          <w:sz w:val="20"/>
        </w:rPr>
        <w:t xml:space="preserve"> </w:t>
      </w:r>
      <w:r w:rsidR="007D5842" w:rsidRPr="003A0802">
        <w:rPr>
          <w:sz w:val="20"/>
        </w:rPr>
        <w:t>Supplementary Methods</w:t>
      </w:r>
      <w:r w:rsidR="00963509" w:rsidRPr="003A0802">
        <w:rPr>
          <w:sz w:val="20"/>
        </w:rPr>
        <w:t>.</w:t>
      </w:r>
    </w:p>
    <w:p w14:paraId="72204CD4" w14:textId="50CE4C97" w:rsidR="00833DCD" w:rsidRPr="003A0802" w:rsidRDefault="00833DCD" w:rsidP="00EC6966">
      <w:pPr>
        <w:rPr>
          <w:sz w:val="20"/>
        </w:rPr>
      </w:pPr>
    </w:p>
    <w:p w14:paraId="155D0ED4" w14:textId="552260A7" w:rsidR="00833DCD" w:rsidRPr="003A0802" w:rsidRDefault="00833DCD" w:rsidP="00EC6966">
      <w:pPr>
        <w:rPr>
          <w:b/>
          <w:sz w:val="20"/>
        </w:rPr>
      </w:pPr>
      <w:r w:rsidRPr="003A0802">
        <w:rPr>
          <w:b/>
          <w:sz w:val="20"/>
        </w:rPr>
        <w:t>Volatile organic compound (VOC) analysis</w:t>
      </w:r>
    </w:p>
    <w:p w14:paraId="30FDA0DF" w14:textId="1BA888CD" w:rsidR="00130DAC" w:rsidRPr="003A0802" w:rsidRDefault="00F934F1" w:rsidP="00EC6966">
      <w:pPr>
        <w:rPr>
          <w:sz w:val="20"/>
        </w:rPr>
      </w:pPr>
      <w:r w:rsidRPr="003A0802">
        <w:rPr>
          <w:sz w:val="20"/>
        </w:rPr>
        <w:t xml:space="preserve">VOC analysis was conducted </w:t>
      </w:r>
      <w:r w:rsidR="00063650" w:rsidRPr="003A0802">
        <w:rPr>
          <w:sz w:val="20"/>
        </w:rPr>
        <w:t>at the Insti</w:t>
      </w:r>
      <w:r w:rsidR="00F113B6" w:rsidRPr="003A0802">
        <w:rPr>
          <w:sz w:val="20"/>
        </w:rPr>
        <w:t>tute of Translational Medicine at the University of Liverpool (Liverpool, UK)</w:t>
      </w:r>
      <w:r w:rsidR="00063650" w:rsidRPr="003A0802">
        <w:rPr>
          <w:sz w:val="20"/>
        </w:rPr>
        <w:t>.</w:t>
      </w:r>
      <w:r w:rsidRPr="003A0802">
        <w:rPr>
          <w:sz w:val="20"/>
        </w:rPr>
        <w:t xml:space="preserve"> </w:t>
      </w:r>
      <w:r w:rsidR="00DD7E42" w:rsidRPr="003A0802">
        <w:rPr>
          <w:sz w:val="20"/>
        </w:rPr>
        <w:t xml:space="preserve">Protocol details </w:t>
      </w:r>
      <w:r w:rsidR="00E93D14" w:rsidRPr="003A0802">
        <w:rPr>
          <w:sz w:val="20"/>
        </w:rPr>
        <w:t>are provided</w:t>
      </w:r>
      <w:r w:rsidR="00BE1815" w:rsidRPr="003A0802">
        <w:rPr>
          <w:sz w:val="20"/>
        </w:rPr>
        <w:t xml:space="preserve"> in </w:t>
      </w:r>
      <w:r w:rsidR="00335272" w:rsidRPr="003A0802">
        <w:rPr>
          <w:sz w:val="20"/>
        </w:rPr>
        <w:t>ESM_ Supplementary Methods</w:t>
      </w:r>
      <w:r w:rsidR="00963509" w:rsidRPr="003A0802">
        <w:rPr>
          <w:sz w:val="20"/>
        </w:rPr>
        <w:t>.</w:t>
      </w:r>
      <w:r w:rsidR="00DD7E42" w:rsidRPr="003A0802">
        <w:rPr>
          <w:sz w:val="20"/>
        </w:rPr>
        <w:t xml:space="preserve"> </w:t>
      </w:r>
    </w:p>
    <w:p w14:paraId="777B75CB" w14:textId="77777777" w:rsidR="00DD7E42" w:rsidRPr="003A0802" w:rsidRDefault="00DD7E42" w:rsidP="00EC6966">
      <w:pPr>
        <w:rPr>
          <w:sz w:val="20"/>
        </w:rPr>
      </w:pPr>
    </w:p>
    <w:p w14:paraId="0D1161B5" w14:textId="77777777" w:rsidR="00130DAC" w:rsidRPr="003A0802" w:rsidRDefault="00130DAC" w:rsidP="00EC6966">
      <w:pPr>
        <w:rPr>
          <w:b/>
          <w:sz w:val="20"/>
        </w:rPr>
      </w:pPr>
      <w:bookmarkStart w:id="8" w:name="_Toc454923550"/>
      <w:r w:rsidRPr="003A0802">
        <w:rPr>
          <w:b/>
          <w:sz w:val="20"/>
        </w:rPr>
        <w:t>Statistical analysis</w:t>
      </w:r>
      <w:bookmarkEnd w:id="8"/>
    </w:p>
    <w:p w14:paraId="6EDE164C" w14:textId="615FA6A8" w:rsidR="00130DAC" w:rsidRPr="003A0802" w:rsidRDefault="00D8403F" w:rsidP="00191E06">
      <w:pPr>
        <w:rPr>
          <w:sz w:val="20"/>
        </w:rPr>
      </w:pPr>
      <w:r w:rsidRPr="003A0802">
        <w:rPr>
          <w:sz w:val="20"/>
        </w:rPr>
        <w:t>D</w:t>
      </w:r>
      <w:r w:rsidR="00130DAC" w:rsidRPr="003A0802">
        <w:rPr>
          <w:sz w:val="20"/>
        </w:rPr>
        <w:t xml:space="preserve">ata </w:t>
      </w:r>
      <w:r w:rsidRPr="003A0802">
        <w:rPr>
          <w:sz w:val="20"/>
        </w:rPr>
        <w:t xml:space="preserve">is </w:t>
      </w:r>
      <w:r w:rsidR="00130DAC" w:rsidRPr="003A0802">
        <w:rPr>
          <w:sz w:val="20"/>
        </w:rPr>
        <w:t xml:space="preserve">expressed as mean ± SEM. For outcome variables measured at baseline and week 36, mean difference (post minus pre-treatment) values were used to compare groups using an independent t-test or Mann-Whitney U test. Within group differences were determined using a paired t-test or Wilcoxon signed-rank test. Data with serial measures at week 0, 12, 24, and 36 was analyzed using mixed design (split-plot) </w:t>
      </w:r>
      <w:r w:rsidR="00B71093" w:rsidRPr="003A0802">
        <w:rPr>
          <w:sz w:val="20"/>
        </w:rPr>
        <w:t>one-way repeated measures ANOVA</w:t>
      </w:r>
      <w:r w:rsidR="00130DAC" w:rsidRPr="003A0802">
        <w:rPr>
          <w:sz w:val="20"/>
        </w:rPr>
        <w:t>. Data that was not normally distributed was log</w:t>
      </w:r>
      <w:r w:rsidR="00130DAC" w:rsidRPr="003A0802">
        <w:rPr>
          <w:sz w:val="20"/>
          <w:vertAlign w:val="subscript"/>
        </w:rPr>
        <w:t>10</w:t>
      </w:r>
      <w:r w:rsidR="00130DAC" w:rsidRPr="003A0802">
        <w:rPr>
          <w:sz w:val="20"/>
        </w:rPr>
        <w:t xml:space="preserve"> transformed. Correlations were assessed using Spearman’s correlation test. Analysis was co</w:t>
      </w:r>
      <w:r w:rsidR="002871F1" w:rsidRPr="003A0802">
        <w:rPr>
          <w:sz w:val="20"/>
        </w:rPr>
        <w:t>mpleted on an intent-to-</w:t>
      </w:r>
      <w:r w:rsidR="00130DAC" w:rsidRPr="003A0802">
        <w:rPr>
          <w:sz w:val="20"/>
        </w:rPr>
        <w:t>treat basis. Data analysis was performed using SPSS 21.</w:t>
      </w:r>
      <w:r w:rsidR="002871F1" w:rsidRPr="003A0802">
        <w:rPr>
          <w:sz w:val="20"/>
        </w:rPr>
        <w:t>0</w:t>
      </w:r>
      <w:r w:rsidR="00F26D80" w:rsidRPr="003A0802">
        <w:rPr>
          <w:sz w:val="20"/>
        </w:rPr>
        <w:t xml:space="preserve"> (IBM, Armonk, NY</w:t>
      </w:r>
      <w:r w:rsidR="00C42FBB" w:rsidRPr="003A0802">
        <w:rPr>
          <w:sz w:val="20"/>
        </w:rPr>
        <w:t>, USA</w:t>
      </w:r>
      <w:r w:rsidR="00130DAC" w:rsidRPr="003A0802">
        <w:rPr>
          <w:sz w:val="20"/>
        </w:rPr>
        <w:t>).</w:t>
      </w:r>
      <w:r w:rsidR="003D1067" w:rsidRPr="003A0802">
        <w:rPr>
          <w:sz w:val="20"/>
        </w:rPr>
        <w:t xml:space="preserve"> </w:t>
      </w:r>
      <w:r w:rsidR="001B5541" w:rsidRPr="003A0802">
        <w:rPr>
          <w:sz w:val="20"/>
        </w:rPr>
        <w:t xml:space="preserve">Phyloseq R package was used for </w:t>
      </w:r>
      <w:r w:rsidR="00191E06" w:rsidRPr="003A0802">
        <w:rPr>
          <w:sz w:val="20"/>
        </w:rPr>
        <w:t>bacterial sequencing</w:t>
      </w:r>
      <w:r w:rsidR="00F422C9" w:rsidRPr="003A0802">
        <w:rPr>
          <w:sz w:val="20"/>
        </w:rPr>
        <w:t xml:space="preserve"> analysis</w:t>
      </w:r>
      <w:r w:rsidR="00334C42" w:rsidRPr="003A0802">
        <w:rPr>
          <w:sz w:val="20"/>
        </w:rPr>
        <w:t xml:space="preserve"> </w:t>
      </w:r>
      <w:r w:rsidR="001B5541" w:rsidRPr="003A0802">
        <w:rPr>
          <w:sz w:val="20"/>
        </w:rPr>
        <w:fldChar w:fldCharType="begin"/>
      </w:r>
      <w:r w:rsidR="00593A76" w:rsidRPr="003A0802">
        <w:rPr>
          <w:sz w:val="20"/>
        </w:rPr>
        <w:instrText xml:space="preserve"> ADDIN EN.CITE &lt;EndNote&gt;&lt;Cite&gt;&lt;Author&gt;McMurdie&lt;/Author&gt;&lt;Year&gt;2013&lt;/Year&gt;&lt;RecNum&gt;1057&lt;/RecNum&gt;&lt;DisplayText&gt;[27]&lt;/DisplayText&gt;&lt;record&gt;&lt;rec-number&gt;1057&lt;/rec-number&gt;&lt;foreign-keys&gt;&lt;key app="EN" db-id="dewwaae2epe95jevw9p5xe0ssdve5esz0tz0" timestamp="1497637675"&gt;1057&lt;/key&gt;&lt;/foreign-keys&gt;&lt;ref-type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One&lt;/secondary-title&gt;&lt;alt-title&gt;PloS one&lt;/alt-title&gt;&lt;/titles&gt;&lt;periodical&gt;&lt;full-title&gt;PloS one&lt;/full-title&gt;&lt;/periodical&gt;&lt;alt-periodical&gt;&lt;full-title&gt;PloS one&lt;/full-title&gt;&lt;/alt-periodical&gt;&lt;pages&gt;e61217&lt;/pages&gt;&lt;volume&gt;8&lt;/volume&gt;&lt;number&gt;4&lt;/number&gt;&lt;edition&gt;2013/05/01&lt;/edition&gt;&lt;keywords&gt;&lt;keyword&gt;Data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lt;/isbn&gt;&lt;accession-num&gt;23630581&lt;/accession-num&gt;&lt;urls&gt;&lt;/urls&gt;&lt;custom2&gt;PMC3632530&lt;/custom2&gt;&lt;electronic-resource-num&gt;10.1371/journal.pone.0061217&lt;/electronic-resource-num&gt;&lt;remote-database-provider&gt;NLM&lt;/remote-database-provider&gt;&lt;language&gt;eng&lt;/language&gt;&lt;/record&gt;&lt;/Cite&gt;&lt;/EndNote&gt;</w:instrText>
      </w:r>
      <w:r w:rsidR="001B5541" w:rsidRPr="003A0802">
        <w:rPr>
          <w:sz w:val="20"/>
        </w:rPr>
        <w:fldChar w:fldCharType="separate"/>
      </w:r>
      <w:r w:rsidR="00593A76" w:rsidRPr="003A0802">
        <w:rPr>
          <w:noProof/>
          <w:sz w:val="20"/>
        </w:rPr>
        <w:t>[27]</w:t>
      </w:r>
      <w:r w:rsidR="001B5541" w:rsidRPr="003A0802">
        <w:rPr>
          <w:sz w:val="20"/>
        </w:rPr>
        <w:fldChar w:fldCharType="end"/>
      </w:r>
      <w:r w:rsidR="00F422C9" w:rsidRPr="003A0802">
        <w:rPr>
          <w:sz w:val="20"/>
        </w:rPr>
        <w:t>.</w:t>
      </w:r>
      <w:r w:rsidR="001B5541" w:rsidRPr="003A0802">
        <w:rPr>
          <w:sz w:val="20"/>
        </w:rPr>
        <w:t xml:space="preserve"> Alpha diversity was measured by calculating the Shannon and Simpson ind</w:t>
      </w:r>
      <w:r w:rsidR="00BF54D0" w:rsidRPr="003A0802">
        <w:rPr>
          <w:sz w:val="20"/>
        </w:rPr>
        <w:t>ices</w:t>
      </w:r>
      <w:r w:rsidR="001B5541" w:rsidRPr="003A0802">
        <w:rPr>
          <w:sz w:val="20"/>
        </w:rPr>
        <w:t xml:space="preserve">. Beta diversity was evaluated using </w:t>
      </w:r>
      <w:r w:rsidR="00191E06" w:rsidRPr="003A0802">
        <w:rPr>
          <w:sz w:val="20"/>
        </w:rPr>
        <w:t>non- metric</w:t>
      </w:r>
      <w:r w:rsidR="001B5541" w:rsidRPr="003A0802">
        <w:rPr>
          <w:sz w:val="20"/>
        </w:rPr>
        <w:t xml:space="preserve"> multidimensional scaling (NMDS) on Bray-Curtis dissimilarity matrix. </w:t>
      </w:r>
      <w:r w:rsidR="00191E06" w:rsidRPr="003A0802">
        <w:rPr>
          <w:sz w:val="20"/>
        </w:rPr>
        <w:t>T</w:t>
      </w:r>
      <w:r w:rsidR="001B5541" w:rsidRPr="003A0802">
        <w:rPr>
          <w:sz w:val="20"/>
        </w:rPr>
        <w:t xml:space="preserve">he OTU table was transformed using the variance stabilization transformation </w:t>
      </w:r>
      <w:r w:rsidR="00191E06" w:rsidRPr="003A0802">
        <w:rPr>
          <w:sz w:val="20"/>
        </w:rPr>
        <w:t>available in the DESEq2 package</w:t>
      </w:r>
      <w:r w:rsidR="00334C42" w:rsidRPr="003A0802">
        <w:rPr>
          <w:sz w:val="20"/>
        </w:rPr>
        <w:t xml:space="preserve"> </w:t>
      </w:r>
      <w:r w:rsidR="001B5541" w:rsidRPr="003A0802">
        <w:rPr>
          <w:sz w:val="20"/>
        </w:rPr>
        <w:fldChar w:fldCharType="begin"/>
      </w:r>
      <w:r w:rsidR="00593A76" w:rsidRPr="003A0802">
        <w:rPr>
          <w:sz w:val="20"/>
        </w:rPr>
        <w:instrText xml:space="preserve"> ADDIN EN.CITE &lt;EndNote&gt;&lt;Cite&gt;&lt;Author&gt;Love&lt;/Author&gt;&lt;Year&gt;2014&lt;/Year&gt;&lt;RecNum&gt;1126&lt;/RecNum&gt;&lt;DisplayText&gt;[28]&lt;/DisplayText&gt;&lt;record&gt;&lt;rec-number&gt;1126&lt;/rec-number&gt;&lt;foreign-keys&gt;&lt;key app="EN" db-id="dewwaae2epe95jevw9p5xe0ssdve5esz0tz0" timestamp="1497638196"&gt;1126&lt;/key&gt;&lt;/foreign-keys&gt;&lt;ref-type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Biology&lt;/secondary-title&gt;&lt;/titles&gt;&lt;periodical&gt;&lt;full-title&gt;Genome Biology&lt;/full-title&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1B5541" w:rsidRPr="003A0802">
        <w:rPr>
          <w:sz w:val="20"/>
        </w:rPr>
        <w:fldChar w:fldCharType="separate"/>
      </w:r>
      <w:r w:rsidR="00593A76" w:rsidRPr="003A0802">
        <w:rPr>
          <w:noProof/>
          <w:sz w:val="20"/>
        </w:rPr>
        <w:t>[28]</w:t>
      </w:r>
      <w:r w:rsidR="001B5541" w:rsidRPr="003A0802">
        <w:rPr>
          <w:sz w:val="20"/>
        </w:rPr>
        <w:fldChar w:fldCharType="end"/>
      </w:r>
      <w:r w:rsidR="00191E06" w:rsidRPr="003A0802">
        <w:rPr>
          <w:sz w:val="20"/>
        </w:rPr>
        <w:t xml:space="preserve"> for repeated measure</w:t>
      </w:r>
      <w:r w:rsidR="007A02F7" w:rsidRPr="003A0802">
        <w:rPr>
          <w:sz w:val="20"/>
        </w:rPr>
        <w:t>s</w:t>
      </w:r>
      <w:r w:rsidR="00191E06" w:rsidRPr="003A0802">
        <w:rPr>
          <w:sz w:val="20"/>
        </w:rPr>
        <w:t xml:space="preserve"> ANOVA. </w:t>
      </w:r>
      <w:r w:rsidR="001B5541" w:rsidRPr="003A0802">
        <w:rPr>
          <w:noProof/>
          <w:sz w:val="20"/>
          <w:lang w:eastAsia="en-GB"/>
        </w:rPr>
        <w:t xml:space="preserve">VOC </w:t>
      </w:r>
      <w:r w:rsidR="00191E06" w:rsidRPr="003A0802">
        <w:rPr>
          <w:noProof/>
          <w:sz w:val="20"/>
          <w:lang w:eastAsia="en-GB"/>
        </w:rPr>
        <w:t xml:space="preserve">analysis was performed using R version 3.1.2 or the online package Metaboanalyst </w:t>
      </w:r>
      <w:hyperlink r:id="rId7" w:history="1">
        <w:r w:rsidR="00191E06" w:rsidRPr="003A0802">
          <w:rPr>
            <w:rStyle w:val="Hyperlink"/>
            <w:noProof/>
            <w:color w:val="auto"/>
            <w:sz w:val="20"/>
            <w:lang w:eastAsia="en-GB"/>
          </w:rPr>
          <w:t>http://www.metaboanalyst.ca/faces/ModuleView.xhtml</w:t>
        </w:r>
      </w:hyperlink>
      <w:r w:rsidR="00191E06" w:rsidRPr="003A0802">
        <w:rPr>
          <w:noProof/>
          <w:sz w:val="20"/>
          <w:lang w:eastAsia="en-GB"/>
        </w:rPr>
        <w:t>.</w:t>
      </w:r>
      <w:r w:rsidR="001B5541" w:rsidRPr="003A0802">
        <w:rPr>
          <w:noProof/>
          <w:sz w:val="20"/>
          <w:lang w:eastAsia="en-GB"/>
        </w:rPr>
        <w:t xml:space="preserve"> </w:t>
      </w:r>
      <w:r w:rsidR="00B41634" w:rsidRPr="003A0802">
        <w:rPr>
          <w:sz w:val="20"/>
        </w:rPr>
        <w:t xml:space="preserve">A false discovery </w:t>
      </w:r>
      <w:r w:rsidR="008C04ED" w:rsidRPr="003A0802">
        <w:rPr>
          <w:sz w:val="20"/>
        </w:rPr>
        <w:t xml:space="preserve">rate </w:t>
      </w:r>
      <w:r w:rsidR="00B41634" w:rsidRPr="003A0802">
        <w:rPr>
          <w:sz w:val="20"/>
        </w:rPr>
        <w:t>correction was applied to bacterial and VOC analysis to control for type I error.</w:t>
      </w:r>
      <w:r w:rsidR="00D45103" w:rsidRPr="003A0802">
        <w:rPr>
          <w:sz w:val="20"/>
        </w:rPr>
        <w:t xml:space="preserve"> </w:t>
      </w:r>
      <w:r w:rsidR="005E70CC" w:rsidRPr="003A0802">
        <w:rPr>
          <w:sz w:val="20"/>
        </w:rPr>
        <w:t xml:space="preserve">P&lt;0.05 was considered statistically significant. </w:t>
      </w:r>
    </w:p>
    <w:p w14:paraId="590A4EA1" w14:textId="77777777" w:rsidR="00130DAC" w:rsidRPr="003A0802" w:rsidRDefault="00130DAC" w:rsidP="00EC6966">
      <w:pPr>
        <w:rPr>
          <w:sz w:val="20"/>
        </w:rPr>
      </w:pPr>
    </w:p>
    <w:p w14:paraId="7B775B6A" w14:textId="29536D8E" w:rsidR="00130DAC" w:rsidRPr="003A0802" w:rsidRDefault="00130DAC" w:rsidP="00EC6966">
      <w:pPr>
        <w:rPr>
          <w:b/>
          <w:sz w:val="20"/>
        </w:rPr>
      </w:pPr>
      <w:bookmarkStart w:id="9" w:name="_Toc454923551"/>
      <w:r w:rsidRPr="003A0802">
        <w:rPr>
          <w:b/>
          <w:sz w:val="20"/>
        </w:rPr>
        <w:t>R</w:t>
      </w:r>
      <w:bookmarkEnd w:id="9"/>
      <w:r w:rsidR="00EB39B6" w:rsidRPr="003A0802">
        <w:rPr>
          <w:b/>
          <w:sz w:val="20"/>
        </w:rPr>
        <w:t>esults</w:t>
      </w:r>
    </w:p>
    <w:p w14:paraId="2CFAE50C" w14:textId="245AB167" w:rsidR="00130DAC" w:rsidRPr="003A0802" w:rsidRDefault="00130DAC" w:rsidP="00EC6966">
      <w:pPr>
        <w:rPr>
          <w:b/>
          <w:sz w:val="20"/>
        </w:rPr>
      </w:pPr>
      <w:bookmarkStart w:id="10" w:name="_Toc454923552"/>
      <w:r w:rsidRPr="003A0802">
        <w:rPr>
          <w:b/>
          <w:sz w:val="20"/>
        </w:rPr>
        <w:t>Subject characteristics</w:t>
      </w:r>
      <w:bookmarkEnd w:id="10"/>
    </w:p>
    <w:p w14:paraId="3031DACC" w14:textId="6499502A" w:rsidR="00130DAC" w:rsidRPr="003A0802" w:rsidRDefault="00A22B76" w:rsidP="00EC6966">
      <w:pPr>
        <w:rPr>
          <w:sz w:val="20"/>
        </w:rPr>
      </w:pPr>
      <w:r w:rsidRPr="003A0802">
        <w:rPr>
          <w:sz w:val="20"/>
        </w:rPr>
        <w:t>A</w:t>
      </w:r>
      <w:r w:rsidR="00130DAC" w:rsidRPr="003A0802">
        <w:rPr>
          <w:sz w:val="20"/>
        </w:rPr>
        <w:t xml:space="preserve"> total of 14 individuals were recruited and of these, 14 completed the study</w:t>
      </w:r>
      <w:r w:rsidR="00087D1B" w:rsidRPr="003A0802">
        <w:rPr>
          <w:sz w:val="20"/>
        </w:rPr>
        <w:t xml:space="preserve"> (Fig.</w:t>
      </w:r>
      <w:r w:rsidRPr="003A0802">
        <w:rPr>
          <w:sz w:val="20"/>
        </w:rPr>
        <w:t xml:space="preserve"> 1)</w:t>
      </w:r>
      <w:r w:rsidR="00130DAC" w:rsidRPr="003A0802">
        <w:rPr>
          <w:sz w:val="20"/>
        </w:rPr>
        <w:t>.</w:t>
      </w:r>
      <w:r w:rsidR="009C6F2D" w:rsidRPr="003A0802">
        <w:rPr>
          <w:sz w:val="20"/>
        </w:rPr>
        <w:t xml:space="preserve"> PRE was composed of 8 participants (3 female, 5 male) with an average age of 45.3y ± 5.6. PLA </w:t>
      </w:r>
      <w:r w:rsidR="004754DA" w:rsidRPr="003A0802">
        <w:rPr>
          <w:sz w:val="20"/>
        </w:rPr>
        <w:t>was composed of</w:t>
      </w:r>
      <w:r w:rsidR="009C6F2D" w:rsidRPr="003A0802">
        <w:rPr>
          <w:sz w:val="20"/>
        </w:rPr>
        <w:t xml:space="preserve"> 6 participants (3 female, 3 </w:t>
      </w:r>
      <w:r w:rsidR="009C6F2D" w:rsidRPr="003A0802">
        <w:rPr>
          <w:sz w:val="20"/>
        </w:rPr>
        <w:lastRenderedPageBreak/>
        <w:t xml:space="preserve">male) with an average age of 53.3y ± 4.8.  </w:t>
      </w:r>
      <w:r w:rsidR="00130DAC" w:rsidRPr="003A0802">
        <w:rPr>
          <w:sz w:val="20"/>
        </w:rPr>
        <w:t>Participant baseline characteristics</w:t>
      </w:r>
      <w:r w:rsidR="009C6F2D" w:rsidRPr="003A0802">
        <w:rPr>
          <w:sz w:val="20"/>
        </w:rPr>
        <w:t xml:space="preserve"> and demographics</w:t>
      </w:r>
      <w:r w:rsidR="00130DAC" w:rsidRPr="003A0802">
        <w:rPr>
          <w:sz w:val="20"/>
        </w:rPr>
        <w:t xml:space="preserve"> are de</w:t>
      </w:r>
      <w:r w:rsidR="009C6F2D" w:rsidRPr="003A0802">
        <w:rPr>
          <w:sz w:val="20"/>
        </w:rPr>
        <w:t>tailed</w:t>
      </w:r>
      <w:r w:rsidR="00130DAC" w:rsidRPr="003A0802">
        <w:rPr>
          <w:sz w:val="20"/>
        </w:rPr>
        <w:t xml:space="preserve"> in</w:t>
      </w:r>
      <w:r w:rsidR="00591255" w:rsidRPr="003A0802">
        <w:rPr>
          <w:sz w:val="20"/>
        </w:rPr>
        <w:t xml:space="preserve"> </w:t>
      </w:r>
      <w:r w:rsidR="009C6F2D" w:rsidRPr="003A0802">
        <w:rPr>
          <w:sz w:val="20"/>
        </w:rPr>
        <w:t xml:space="preserve">Table 1 and </w:t>
      </w:r>
      <w:r w:rsidR="008033E2" w:rsidRPr="003A0802">
        <w:rPr>
          <w:sz w:val="20"/>
        </w:rPr>
        <w:t>ESM_Table S1</w:t>
      </w:r>
      <w:r w:rsidR="00963509" w:rsidRPr="003A0802">
        <w:rPr>
          <w:sz w:val="20"/>
        </w:rPr>
        <w:t>.</w:t>
      </w:r>
      <w:r w:rsidR="00130DAC" w:rsidRPr="003A0802">
        <w:rPr>
          <w:sz w:val="20"/>
        </w:rPr>
        <w:t xml:space="preserve"> Baseline age, body weight, BMI, and body composition did not differ between PRE and PLA.</w:t>
      </w:r>
    </w:p>
    <w:p w14:paraId="03A38AFF" w14:textId="691EE8B5" w:rsidR="00130DAC" w:rsidRPr="003A0802" w:rsidRDefault="00130DAC" w:rsidP="00EC6966">
      <w:pPr>
        <w:rPr>
          <w:sz w:val="20"/>
        </w:rPr>
      </w:pPr>
    </w:p>
    <w:p w14:paraId="341805AB" w14:textId="77777777" w:rsidR="00130DAC" w:rsidRPr="003A0802" w:rsidRDefault="00130DAC" w:rsidP="00EC6966">
      <w:pPr>
        <w:rPr>
          <w:b/>
          <w:sz w:val="20"/>
        </w:rPr>
      </w:pPr>
      <w:bookmarkStart w:id="11" w:name="_Toc454923553"/>
      <w:r w:rsidRPr="003A0802">
        <w:rPr>
          <w:b/>
          <w:sz w:val="20"/>
        </w:rPr>
        <w:t>Anthropometrics</w:t>
      </w:r>
      <w:bookmarkEnd w:id="11"/>
      <w:r w:rsidRPr="003A0802">
        <w:rPr>
          <w:b/>
          <w:sz w:val="20"/>
        </w:rPr>
        <w:t xml:space="preserve"> </w:t>
      </w:r>
    </w:p>
    <w:p w14:paraId="189E5155" w14:textId="27B5A0A1" w:rsidR="00130DAC" w:rsidRPr="003A0802" w:rsidRDefault="00130DAC" w:rsidP="00EC6966">
      <w:pPr>
        <w:rPr>
          <w:sz w:val="20"/>
        </w:rPr>
      </w:pPr>
      <w:r w:rsidRPr="003A0802">
        <w:rPr>
          <w:sz w:val="20"/>
        </w:rPr>
        <w:t>There were no differences in repeated measures of body weight, BMI, waist circumf</w:t>
      </w:r>
      <w:r w:rsidR="00331B1C" w:rsidRPr="003A0802">
        <w:rPr>
          <w:sz w:val="20"/>
        </w:rPr>
        <w:t>erence,</w:t>
      </w:r>
      <w:r w:rsidR="00DE62CF" w:rsidRPr="003A0802">
        <w:rPr>
          <w:sz w:val="20"/>
        </w:rPr>
        <w:t xml:space="preserve"> or</w:t>
      </w:r>
      <w:r w:rsidR="00BE1815" w:rsidRPr="003A0802">
        <w:rPr>
          <w:sz w:val="20"/>
        </w:rPr>
        <w:t xml:space="preserve"> body composition </w:t>
      </w:r>
      <w:r w:rsidRPr="003A0802">
        <w:rPr>
          <w:sz w:val="20"/>
        </w:rPr>
        <w:t>between PRE and PLA across the 36 week intervention (</w:t>
      </w:r>
      <w:r w:rsidR="00107D1C" w:rsidRPr="003A0802">
        <w:rPr>
          <w:sz w:val="20"/>
        </w:rPr>
        <w:t>Table 1</w:t>
      </w:r>
      <w:r w:rsidRPr="003A0802">
        <w:rPr>
          <w:sz w:val="20"/>
        </w:rPr>
        <w:t xml:space="preserve">). </w:t>
      </w:r>
    </w:p>
    <w:p w14:paraId="47445A1F" w14:textId="62CC6D52" w:rsidR="00130DAC" w:rsidRPr="003A0802" w:rsidRDefault="00130DAC" w:rsidP="00EC6966">
      <w:pPr>
        <w:rPr>
          <w:sz w:val="20"/>
        </w:rPr>
      </w:pPr>
    </w:p>
    <w:p w14:paraId="3139943A" w14:textId="77777777" w:rsidR="003D6A40" w:rsidRPr="003A0802" w:rsidRDefault="003D6A40" w:rsidP="00EC6966">
      <w:pPr>
        <w:rPr>
          <w:b/>
          <w:sz w:val="20"/>
        </w:rPr>
      </w:pPr>
      <w:bookmarkStart w:id="12" w:name="_Toc454923556"/>
      <w:bookmarkStart w:id="13" w:name="_Toc454923554"/>
      <w:r w:rsidRPr="003A0802">
        <w:rPr>
          <w:b/>
          <w:sz w:val="20"/>
        </w:rPr>
        <w:t>Prebiotic improves histological parameters of NASH</w:t>
      </w:r>
      <w:bookmarkEnd w:id="12"/>
    </w:p>
    <w:p w14:paraId="08F83789" w14:textId="41E97BA2" w:rsidR="003D6A40" w:rsidRPr="003A0802" w:rsidRDefault="00955B58" w:rsidP="00EC6966">
      <w:pPr>
        <w:rPr>
          <w:sz w:val="20"/>
        </w:rPr>
      </w:pPr>
      <w:r w:rsidRPr="003A0802">
        <w:rPr>
          <w:sz w:val="20"/>
        </w:rPr>
        <w:t>NAS and f</w:t>
      </w:r>
      <w:r w:rsidR="00334C42" w:rsidRPr="003A0802">
        <w:rPr>
          <w:sz w:val="20"/>
        </w:rPr>
        <w:t xml:space="preserve">ibrosis scores </w:t>
      </w:r>
      <w:r w:rsidR="002C2085" w:rsidRPr="003A0802">
        <w:rPr>
          <w:sz w:val="20"/>
        </w:rPr>
        <w:t xml:space="preserve">obtained from </w:t>
      </w:r>
      <w:r w:rsidR="00D1625C" w:rsidRPr="003A0802">
        <w:rPr>
          <w:sz w:val="20"/>
        </w:rPr>
        <w:t xml:space="preserve">the initial </w:t>
      </w:r>
      <w:r w:rsidR="002C2085" w:rsidRPr="003A0802">
        <w:rPr>
          <w:sz w:val="20"/>
        </w:rPr>
        <w:t xml:space="preserve">liver biopsies completed prior to </w:t>
      </w:r>
      <w:r w:rsidRPr="003A0802">
        <w:rPr>
          <w:sz w:val="20"/>
        </w:rPr>
        <w:t xml:space="preserve">study </w:t>
      </w:r>
      <w:r w:rsidR="00D1625C" w:rsidRPr="003A0802">
        <w:rPr>
          <w:sz w:val="20"/>
        </w:rPr>
        <w:t xml:space="preserve">enrollment </w:t>
      </w:r>
      <w:r w:rsidR="00334C42" w:rsidRPr="003A0802">
        <w:rPr>
          <w:sz w:val="20"/>
        </w:rPr>
        <w:t xml:space="preserve">were not different between </w:t>
      </w:r>
      <w:r w:rsidRPr="003A0802">
        <w:rPr>
          <w:sz w:val="20"/>
        </w:rPr>
        <w:t>PRE (Steatosis</w:t>
      </w:r>
      <w:r w:rsidR="00D1625C" w:rsidRPr="003A0802">
        <w:rPr>
          <w:sz w:val="20"/>
        </w:rPr>
        <w:t>:</w:t>
      </w:r>
      <w:r w:rsidRPr="003A0802">
        <w:rPr>
          <w:sz w:val="20"/>
        </w:rPr>
        <w:t xml:space="preserve"> 2.88 ± 0.13; Inflammation</w:t>
      </w:r>
      <w:r w:rsidR="00D1625C" w:rsidRPr="003A0802">
        <w:rPr>
          <w:sz w:val="20"/>
        </w:rPr>
        <w:t>:</w:t>
      </w:r>
      <w:r w:rsidRPr="003A0802">
        <w:rPr>
          <w:sz w:val="20"/>
        </w:rPr>
        <w:t xml:space="preserve"> 1.63 ± 0.18; Ballooning</w:t>
      </w:r>
      <w:r w:rsidR="00D1625C" w:rsidRPr="003A0802">
        <w:rPr>
          <w:sz w:val="20"/>
        </w:rPr>
        <w:t>:</w:t>
      </w:r>
      <w:r w:rsidRPr="003A0802">
        <w:rPr>
          <w:sz w:val="20"/>
        </w:rPr>
        <w:t xml:space="preserve"> 1.38 ± 0.18; Total NAS</w:t>
      </w:r>
      <w:r w:rsidR="00D1625C" w:rsidRPr="003A0802">
        <w:rPr>
          <w:sz w:val="20"/>
        </w:rPr>
        <w:t>:</w:t>
      </w:r>
      <w:r w:rsidRPr="003A0802">
        <w:rPr>
          <w:sz w:val="20"/>
        </w:rPr>
        <w:t xml:space="preserve"> 5.88 ± 0.30; Fibrosis</w:t>
      </w:r>
      <w:r w:rsidR="00D1625C" w:rsidRPr="003A0802">
        <w:rPr>
          <w:sz w:val="20"/>
        </w:rPr>
        <w:t>:</w:t>
      </w:r>
      <w:r w:rsidRPr="003A0802">
        <w:rPr>
          <w:sz w:val="20"/>
        </w:rPr>
        <w:t xml:space="preserve"> 1.38 ± 0.32) and </w:t>
      </w:r>
      <w:r w:rsidR="00334C42" w:rsidRPr="003A0802">
        <w:rPr>
          <w:sz w:val="20"/>
        </w:rPr>
        <w:t>PLA (Steatosis</w:t>
      </w:r>
      <w:r w:rsidR="00D1625C" w:rsidRPr="003A0802">
        <w:rPr>
          <w:sz w:val="20"/>
        </w:rPr>
        <w:t>:</w:t>
      </w:r>
      <w:r w:rsidR="00334C42" w:rsidRPr="003A0802">
        <w:rPr>
          <w:sz w:val="20"/>
        </w:rPr>
        <w:t xml:space="preserve"> </w:t>
      </w:r>
      <w:r w:rsidR="0015288D" w:rsidRPr="003A0802">
        <w:rPr>
          <w:sz w:val="20"/>
        </w:rPr>
        <w:t>2.80 ± 0.2</w:t>
      </w:r>
      <w:r w:rsidR="00334C42" w:rsidRPr="003A0802">
        <w:rPr>
          <w:sz w:val="20"/>
        </w:rPr>
        <w:t>0; Inflammation</w:t>
      </w:r>
      <w:r w:rsidR="00D1625C" w:rsidRPr="003A0802">
        <w:rPr>
          <w:sz w:val="20"/>
        </w:rPr>
        <w:t>:</w:t>
      </w:r>
      <w:r w:rsidR="00334C42" w:rsidRPr="003A0802">
        <w:rPr>
          <w:sz w:val="20"/>
        </w:rPr>
        <w:t xml:space="preserve"> 1.</w:t>
      </w:r>
      <w:r w:rsidR="0015288D" w:rsidRPr="003A0802">
        <w:rPr>
          <w:sz w:val="20"/>
        </w:rPr>
        <w:t>40</w:t>
      </w:r>
      <w:r w:rsidR="00334C42" w:rsidRPr="003A0802">
        <w:rPr>
          <w:sz w:val="20"/>
        </w:rPr>
        <w:t xml:space="preserve"> ± 0.2</w:t>
      </w:r>
      <w:r w:rsidR="0015288D" w:rsidRPr="003A0802">
        <w:rPr>
          <w:sz w:val="20"/>
        </w:rPr>
        <w:t>4</w:t>
      </w:r>
      <w:r w:rsidR="00334C42" w:rsidRPr="003A0802">
        <w:rPr>
          <w:sz w:val="20"/>
        </w:rPr>
        <w:t>; Ballooning</w:t>
      </w:r>
      <w:r w:rsidR="00D1625C" w:rsidRPr="003A0802">
        <w:rPr>
          <w:sz w:val="20"/>
        </w:rPr>
        <w:t>:</w:t>
      </w:r>
      <w:r w:rsidR="00334C42" w:rsidRPr="003A0802">
        <w:rPr>
          <w:sz w:val="20"/>
        </w:rPr>
        <w:t xml:space="preserve"> </w:t>
      </w:r>
      <w:r w:rsidR="0015288D" w:rsidRPr="003A0802">
        <w:rPr>
          <w:sz w:val="20"/>
        </w:rPr>
        <w:t>1.20</w:t>
      </w:r>
      <w:r w:rsidR="00334C42" w:rsidRPr="003A0802">
        <w:rPr>
          <w:sz w:val="20"/>
        </w:rPr>
        <w:t xml:space="preserve"> ± 0.</w:t>
      </w:r>
      <w:r w:rsidR="0015288D" w:rsidRPr="003A0802">
        <w:rPr>
          <w:sz w:val="20"/>
        </w:rPr>
        <w:t>20</w:t>
      </w:r>
      <w:r w:rsidR="00334C42" w:rsidRPr="003A0802">
        <w:rPr>
          <w:sz w:val="20"/>
        </w:rPr>
        <w:t>; Total NAS</w:t>
      </w:r>
      <w:r w:rsidR="00D1625C" w:rsidRPr="003A0802">
        <w:rPr>
          <w:sz w:val="20"/>
        </w:rPr>
        <w:t>:</w:t>
      </w:r>
      <w:r w:rsidR="00334C42" w:rsidRPr="003A0802">
        <w:rPr>
          <w:sz w:val="20"/>
        </w:rPr>
        <w:t xml:space="preserve"> </w:t>
      </w:r>
      <w:r w:rsidR="0015288D" w:rsidRPr="003A0802">
        <w:rPr>
          <w:sz w:val="20"/>
        </w:rPr>
        <w:t>5.40</w:t>
      </w:r>
      <w:r w:rsidR="00334C42" w:rsidRPr="003A0802">
        <w:rPr>
          <w:sz w:val="20"/>
        </w:rPr>
        <w:t xml:space="preserve"> ± 0</w:t>
      </w:r>
      <w:r w:rsidR="0015288D" w:rsidRPr="003A0802">
        <w:rPr>
          <w:sz w:val="20"/>
        </w:rPr>
        <w:t>.24</w:t>
      </w:r>
      <w:r w:rsidR="00334C42" w:rsidRPr="003A0802">
        <w:rPr>
          <w:sz w:val="20"/>
        </w:rPr>
        <w:t>; Fibrosis</w:t>
      </w:r>
      <w:r w:rsidR="00D1625C" w:rsidRPr="003A0802">
        <w:rPr>
          <w:sz w:val="20"/>
        </w:rPr>
        <w:t>:</w:t>
      </w:r>
      <w:r w:rsidR="00334C42" w:rsidRPr="003A0802">
        <w:rPr>
          <w:sz w:val="20"/>
        </w:rPr>
        <w:t xml:space="preserve"> </w:t>
      </w:r>
      <w:r w:rsidRPr="003A0802">
        <w:rPr>
          <w:sz w:val="20"/>
        </w:rPr>
        <w:t>2.20 + 0.37)</w:t>
      </w:r>
      <w:r w:rsidR="0015288D" w:rsidRPr="003A0802">
        <w:rPr>
          <w:sz w:val="20"/>
        </w:rPr>
        <w:t xml:space="preserve">.  </w:t>
      </w:r>
      <w:r w:rsidR="00440F51" w:rsidRPr="003A0802">
        <w:rPr>
          <w:sz w:val="20"/>
        </w:rPr>
        <w:t>All 14 participants</w:t>
      </w:r>
      <w:r w:rsidR="003D6A40" w:rsidRPr="003A0802">
        <w:rPr>
          <w:sz w:val="20"/>
        </w:rPr>
        <w:t xml:space="preserve"> completed a </w:t>
      </w:r>
      <w:r w:rsidR="002C2085" w:rsidRPr="003A0802">
        <w:rPr>
          <w:sz w:val="20"/>
        </w:rPr>
        <w:t xml:space="preserve">36 week, post intervention </w:t>
      </w:r>
      <w:r w:rsidR="003D6A40" w:rsidRPr="003A0802">
        <w:rPr>
          <w:sz w:val="20"/>
        </w:rPr>
        <w:t>follow-up liver biopsy. One biopsy from t</w:t>
      </w:r>
      <w:r w:rsidR="00EE7A2A" w:rsidRPr="003A0802">
        <w:rPr>
          <w:sz w:val="20"/>
        </w:rPr>
        <w:t>he PLA group was excluded at week</w:t>
      </w:r>
      <w:r w:rsidR="00EE3075" w:rsidRPr="003A0802">
        <w:rPr>
          <w:sz w:val="20"/>
        </w:rPr>
        <w:t xml:space="preserve"> 36</w:t>
      </w:r>
      <w:r w:rsidR="003D6A40" w:rsidRPr="003A0802">
        <w:rPr>
          <w:sz w:val="20"/>
        </w:rPr>
        <w:t xml:space="preserve"> due to the pathologists’ indication of an inadequate sample for histology. PRE had a signi</w:t>
      </w:r>
      <w:r w:rsidR="00440F51" w:rsidRPr="003A0802">
        <w:rPr>
          <w:sz w:val="20"/>
        </w:rPr>
        <w:t>ficant within-</w:t>
      </w:r>
      <w:r w:rsidR="003D6A40" w:rsidRPr="003A0802">
        <w:rPr>
          <w:sz w:val="20"/>
        </w:rPr>
        <w:t>group</w:t>
      </w:r>
      <w:r w:rsidR="00EE7A2A" w:rsidRPr="003A0802">
        <w:rPr>
          <w:sz w:val="20"/>
        </w:rPr>
        <w:t xml:space="preserve"> and between-group</w:t>
      </w:r>
      <w:r w:rsidR="003D6A40" w:rsidRPr="003A0802">
        <w:rPr>
          <w:sz w:val="20"/>
        </w:rPr>
        <w:t xml:space="preserve"> decrease in hepatic steatosis (</w:t>
      </w:r>
      <w:r w:rsidR="006E32DD" w:rsidRPr="003A0802">
        <w:rPr>
          <w:sz w:val="20"/>
        </w:rPr>
        <w:t>Fig. 2</w:t>
      </w:r>
      <w:r w:rsidR="003D6A40" w:rsidRPr="003A0802">
        <w:rPr>
          <w:sz w:val="20"/>
        </w:rPr>
        <w:t xml:space="preserve">). </w:t>
      </w:r>
      <w:r w:rsidR="00EE7A2A" w:rsidRPr="003A0802">
        <w:rPr>
          <w:sz w:val="20"/>
        </w:rPr>
        <w:t>L</w:t>
      </w:r>
      <w:r w:rsidR="003D6A40" w:rsidRPr="003A0802">
        <w:rPr>
          <w:sz w:val="20"/>
        </w:rPr>
        <w:t>obular</w:t>
      </w:r>
      <w:r w:rsidR="00EE7A2A" w:rsidRPr="003A0802">
        <w:rPr>
          <w:sz w:val="20"/>
        </w:rPr>
        <w:t xml:space="preserve"> inflammation</w:t>
      </w:r>
      <w:r w:rsidR="00AA21F6" w:rsidRPr="003A0802">
        <w:rPr>
          <w:sz w:val="20"/>
        </w:rPr>
        <w:t xml:space="preserve"> was reduced with</w:t>
      </w:r>
      <w:r w:rsidR="003D6A40" w:rsidRPr="003A0802">
        <w:rPr>
          <w:sz w:val="20"/>
        </w:rPr>
        <w:t xml:space="preserve"> PRE, </w:t>
      </w:r>
      <w:r w:rsidR="00EE7A2A" w:rsidRPr="003A0802">
        <w:rPr>
          <w:sz w:val="20"/>
        </w:rPr>
        <w:t>however the decrease</w:t>
      </w:r>
      <w:r w:rsidR="003D6A40" w:rsidRPr="003A0802">
        <w:rPr>
          <w:sz w:val="20"/>
        </w:rPr>
        <w:t xml:space="preserve"> did not reach statistical significance</w:t>
      </w:r>
      <w:r w:rsidR="00DE62CF" w:rsidRPr="003A0802">
        <w:rPr>
          <w:sz w:val="20"/>
        </w:rPr>
        <w:t xml:space="preserve"> (P=0.059)</w:t>
      </w:r>
      <w:r w:rsidR="003D6A40" w:rsidRPr="003A0802">
        <w:rPr>
          <w:sz w:val="20"/>
        </w:rPr>
        <w:t xml:space="preserve">. </w:t>
      </w:r>
      <w:r w:rsidR="00BB5256" w:rsidRPr="003A0802">
        <w:rPr>
          <w:sz w:val="20"/>
        </w:rPr>
        <w:t xml:space="preserve">There was a significant decrease within PRE for the </w:t>
      </w:r>
      <w:r w:rsidR="007D5842" w:rsidRPr="003A0802">
        <w:rPr>
          <w:sz w:val="20"/>
        </w:rPr>
        <w:t>total NAS</w:t>
      </w:r>
      <w:r w:rsidR="00BB5256" w:rsidRPr="003A0802">
        <w:rPr>
          <w:sz w:val="20"/>
        </w:rPr>
        <w:t xml:space="preserve"> (P=0.016)</w:t>
      </w:r>
      <w:r w:rsidR="003D6A40" w:rsidRPr="003A0802">
        <w:rPr>
          <w:sz w:val="20"/>
        </w:rPr>
        <w:t xml:space="preserve">. </w:t>
      </w:r>
      <w:r w:rsidR="00440F51" w:rsidRPr="003A0802">
        <w:rPr>
          <w:sz w:val="20"/>
        </w:rPr>
        <w:t>F</w:t>
      </w:r>
      <w:r w:rsidR="003D6A40" w:rsidRPr="003A0802">
        <w:rPr>
          <w:sz w:val="20"/>
        </w:rPr>
        <w:t>ibrosis scores were not affected by PRE and PLA.</w:t>
      </w:r>
    </w:p>
    <w:p w14:paraId="0E25968B" w14:textId="77777777" w:rsidR="003D6A40" w:rsidRPr="003A0802" w:rsidRDefault="003D6A40" w:rsidP="00EC6966">
      <w:pPr>
        <w:rPr>
          <w:sz w:val="20"/>
        </w:rPr>
      </w:pPr>
    </w:p>
    <w:p w14:paraId="24422377" w14:textId="40009C6D" w:rsidR="00130DAC" w:rsidRPr="003A0802" w:rsidRDefault="00135499" w:rsidP="00EC6966">
      <w:pPr>
        <w:rPr>
          <w:b/>
          <w:sz w:val="20"/>
        </w:rPr>
      </w:pPr>
      <w:r w:rsidRPr="003A0802">
        <w:rPr>
          <w:b/>
          <w:sz w:val="20"/>
        </w:rPr>
        <w:t>Blood markers of liver function, inflammation</w:t>
      </w:r>
      <w:r w:rsidR="00955B58" w:rsidRPr="003A0802">
        <w:rPr>
          <w:b/>
          <w:sz w:val="20"/>
        </w:rPr>
        <w:t>,</w:t>
      </w:r>
      <w:r w:rsidRPr="003A0802">
        <w:rPr>
          <w:b/>
          <w:sz w:val="20"/>
        </w:rPr>
        <w:t xml:space="preserve"> and gl</w:t>
      </w:r>
      <w:r w:rsidR="00C96FAD" w:rsidRPr="003A0802">
        <w:rPr>
          <w:b/>
          <w:sz w:val="20"/>
        </w:rPr>
        <w:t xml:space="preserve">ycemic </w:t>
      </w:r>
      <w:r w:rsidRPr="003A0802">
        <w:rPr>
          <w:b/>
          <w:sz w:val="20"/>
        </w:rPr>
        <w:t>control</w:t>
      </w:r>
      <w:bookmarkEnd w:id="13"/>
    </w:p>
    <w:p w14:paraId="2BE69A4D" w14:textId="6E284E8E" w:rsidR="00130DAC" w:rsidRPr="003A0802" w:rsidRDefault="00130DAC" w:rsidP="00EC6966">
      <w:pPr>
        <w:rPr>
          <w:sz w:val="20"/>
        </w:rPr>
      </w:pPr>
      <w:r w:rsidRPr="003A0802">
        <w:rPr>
          <w:sz w:val="20"/>
        </w:rPr>
        <w:t>PRE and PLA did not affect serum ALT, GGT, or ALP concentrations (</w:t>
      </w:r>
      <w:r w:rsidR="00F719DD" w:rsidRPr="003A0802">
        <w:rPr>
          <w:sz w:val="20"/>
        </w:rPr>
        <w:t xml:space="preserve">Table </w:t>
      </w:r>
      <w:r w:rsidR="00955B58" w:rsidRPr="003A0802">
        <w:rPr>
          <w:sz w:val="20"/>
        </w:rPr>
        <w:t>2</w:t>
      </w:r>
      <w:r w:rsidRPr="003A0802">
        <w:rPr>
          <w:sz w:val="20"/>
        </w:rPr>
        <w:t>).</w:t>
      </w:r>
      <w:r w:rsidR="003D6A40" w:rsidRPr="003A0802">
        <w:rPr>
          <w:sz w:val="20"/>
        </w:rPr>
        <w:t xml:space="preserve"> There was</w:t>
      </w:r>
      <w:r w:rsidR="00135499" w:rsidRPr="003A0802">
        <w:rPr>
          <w:sz w:val="20"/>
        </w:rPr>
        <w:t>, however,</w:t>
      </w:r>
      <w:r w:rsidR="003D6A40" w:rsidRPr="003A0802">
        <w:rPr>
          <w:sz w:val="20"/>
        </w:rPr>
        <w:t xml:space="preserve"> a positive correlation between </w:t>
      </w:r>
      <w:r w:rsidR="00E0623C" w:rsidRPr="003A0802">
        <w:rPr>
          <w:sz w:val="20"/>
        </w:rPr>
        <w:t>delta</w:t>
      </w:r>
      <w:r w:rsidR="003D6A40" w:rsidRPr="003A0802">
        <w:rPr>
          <w:sz w:val="20"/>
        </w:rPr>
        <w:t xml:space="preserve"> NAS and </w:t>
      </w:r>
      <w:r w:rsidR="00E0623C" w:rsidRPr="003A0802">
        <w:rPr>
          <w:sz w:val="20"/>
        </w:rPr>
        <w:t>delta</w:t>
      </w:r>
      <w:r w:rsidR="00392232" w:rsidRPr="003A0802">
        <w:rPr>
          <w:sz w:val="20"/>
        </w:rPr>
        <w:t xml:space="preserve"> ALT (r=0.611, P=0.027). </w:t>
      </w:r>
      <w:r w:rsidR="00004B2E" w:rsidRPr="003A0802">
        <w:rPr>
          <w:sz w:val="20"/>
        </w:rPr>
        <w:t xml:space="preserve">Although there was a 42% and 15% decrease in IL-6 and TNF-α respectively with PRE, this was not significantly different due to our low sample size. </w:t>
      </w:r>
      <w:r w:rsidR="00DC5A3C" w:rsidRPr="003A0802">
        <w:rPr>
          <w:sz w:val="20"/>
        </w:rPr>
        <w:t>LPS</w:t>
      </w:r>
      <w:r w:rsidR="000F6559" w:rsidRPr="003A0802">
        <w:rPr>
          <w:sz w:val="20"/>
        </w:rPr>
        <w:t xml:space="preserve"> </w:t>
      </w:r>
      <w:r w:rsidR="00004B2E" w:rsidRPr="003A0802">
        <w:rPr>
          <w:sz w:val="20"/>
        </w:rPr>
        <w:t>was numerically lower in PRE and higher in PLA at the e</w:t>
      </w:r>
      <w:r w:rsidR="000F6559" w:rsidRPr="003A0802">
        <w:rPr>
          <w:sz w:val="20"/>
        </w:rPr>
        <w:t>nd of the 36</w:t>
      </w:r>
      <w:r w:rsidR="00CE0E3F" w:rsidRPr="003A0802">
        <w:rPr>
          <w:sz w:val="20"/>
        </w:rPr>
        <w:t xml:space="preserve"> </w:t>
      </w:r>
      <w:r w:rsidR="000F6559" w:rsidRPr="003A0802">
        <w:rPr>
          <w:sz w:val="20"/>
        </w:rPr>
        <w:t>week trial</w:t>
      </w:r>
      <w:r w:rsidR="00004B2E" w:rsidRPr="003A0802">
        <w:rPr>
          <w:sz w:val="20"/>
        </w:rPr>
        <w:t xml:space="preserve"> but this did not reach significance</w:t>
      </w:r>
      <w:r w:rsidR="000F6559" w:rsidRPr="003A0802">
        <w:rPr>
          <w:sz w:val="20"/>
        </w:rPr>
        <w:t xml:space="preserve"> </w:t>
      </w:r>
      <w:r w:rsidR="00DC5A3C" w:rsidRPr="003A0802">
        <w:rPr>
          <w:sz w:val="20"/>
        </w:rPr>
        <w:t xml:space="preserve">(Table </w:t>
      </w:r>
      <w:r w:rsidR="006E32DD" w:rsidRPr="003A0802">
        <w:rPr>
          <w:sz w:val="20"/>
        </w:rPr>
        <w:t>2</w:t>
      </w:r>
      <w:r w:rsidR="00DC5A3C" w:rsidRPr="003A0802">
        <w:rPr>
          <w:sz w:val="20"/>
        </w:rPr>
        <w:t>).</w:t>
      </w:r>
      <w:r w:rsidRPr="003A0802">
        <w:rPr>
          <w:sz w:val="20"/>
        </w:rPr>
        <w:t xml:space="preserve"> </w:t>
      </w:r>
      <w:r w:rsidR="00875746" w:rsidRPr="003A0802">
        <w:rPr>
          <w:sz w:val="20"/>
        </w:rPr>
        <w:t>No</w:t>
      </w:r>
      <w:r w:rsidRPr="003A0802">
        <w:rPr>
          <w:sz w:val="20"/>
        </w:rPr>
        <w:t xml:space="preserve"> improvement in glyc</w:t>
      </w:r>
      <w:r w:rsidR="00C96FAD" w:rsidRPr="003A0802">
        <w:rPr>
          <w:sz w:val="20"/>
        </w:rPr>
        <w:t>emic</w:t>
      </w:r>
      <w:r w:rsidRPr="003A0802">
        <w:rPr>
          <w:sz w:val="20"/>
        </w:rPr>
        <w:t xml:space="preserve"> control was observed during the trial</w:t>
      </w:r>
      <w:r w:rsidR="00787FF7" w:rsidRPr="003A0802">
        <w:rPr>
          <w:sz w:val="20"/>
        </w:rPr>
        <w:t xml:space="preserve">. </w:t>
      </w:r>
      <w:r w:rsidR="00E0623C" w:rsidRPr="003A0802">
        <w:rPr>
          <w:sz w:val="20"/>
        </w:rPr>
        <w:t xml:space="preserve">The lower </w:t>
      </w:r>
      <w:r w:rsidRPr="003A0802">
        <w:rPr>
          <w:sz w:val="20"/>
        </w:rPr>
        <w:t>fasti</w:t>
      </w:r>
      <w:r w:rsidR="00CB16E3" w:rsidRPr="003A0802">
        <w:rPr>
          <w:sz w:val="20"/>
        </w:rPr>
        <w:t>ng glucose</w:t>
      </w:r>
      <w:r w:rsidR="00DC5A3C" w:rsidRPr="003A0802">
        <w:rPr>
          <w:sz w:val="20"/>
        </w:rPr>
        <w:t xml:space="preserve"> (Table </w:t>
      </w:r>
      <w:r w:rsidR="006E32DD" w:rsidRPr="003A0802">
        <w:rPr>
          <w:sz w:val="20"/>
        </w:rPr>
        <w:t>2</w:t>
      </w:r>
      <w:r w:rsidR="00DC5A3C" w:rsidRPr="003A0802">
        <w:rPr>
          <w:sz w:val="20"/>
        </w:rPr>
        <w:t>)</w:t>
      </w:r>
      <w:r w:rsidR="00E0623C" w:rsidRPr="003A0802">
        <w:rPr>
          <w:sz w:val="20"/>
        </w:rPr>
        <w:t xml:space="preserve"> and </w:t>
      </w:r>
      <w:r w:rsidR="00DC5A3C" w:rsidRPr="003A0802">
        <w:rPr>
          <w:sz w:val="20"/>
        </w:rPr>
        <w:t>lower glucose concentrations</w:t>
      </w:r>
      <w:r w:rsidR="00E0623C" w:rsidRPr="003A0802">
        <w:rPr>
          <w:sz w:val="20"/>
        </w:rPr>
        <w:t xml:space="preserve"> over the course of 4 OGTTs</w:t>
      </w:r>
      <w:r w:rsidRPr="003A0802">
        <w:rPr>
          <w:sz w:val="20"/>
        </w:rPr>
        <w:t xml:space="preserve"> (</w:t>
      </w:r>
      <w:r w:rsidR="008033E2" w:rsidRPr="003A0802">
        <w:rPr>
          <w:sz w:val="20"/>
        </w:rPr>
        <w:t>ESM_Fig. S1</w:t>
      </w:r>
      <w:r w:rsidR="00A37625" w:rsidRPr="003A0802">
        <w:rPr>
          <w:sz w:val="20"/>
        </w:rPr>
        <w:t>A</w:t>
      </w:r>
      <w:r w:rsidRPr="003A0802">
        <w:rPr>
          <w:sz w:val="20"/>
        </w:rPr>
        <w:t>)</w:t>
      </w:r>
      <w:r w:rsidR="00787FF7" w:rsidRPr="003A0802">
        <w:rPr>
          <w:sz w:val="20"/>
        </w:rPr>
        <w:t xml:space="preserve"> in PRE relative to PLA</w:t>
      </w:r>
      <w:r w:rsidR="00E0623C" w:rsidRPr="003A0802">
        <w:rPr>
          <w:sz w:val="20"/>
        </w:rPr>
        <w:t xml:space="preserve"> was largely </w:t>
      </w:r>
      <w:r w:rsidR="00E0623C" w:rsidRPr="003A0802">
        <w:rPr>
          <w:sz w:val="20"/>
        </w:rPr>
        <w:lastRenderedPageBreak/>
        <w:t xml:space="preserve">driven by </w:t>
      </w:r>
      <w:r w:rsidR="00787FF7" w:rsidRPr="003A0802">
        <w:rPr>
          <w:sz w:val="20"/>
        </w:rPr>
        <w:t xml:space="preserve">initial baseline </w:t>
      </w:r>
      <w:r w:rsidR="00E0623C" w:rsidRPr="003A0802">
        <w:rPr>
          <w:sz w:val="20"/>
        </w:rPr>
        <w:t>differences</w:t>
      </w:r>
      <w:r w:rsidRPr="003A0802">
        <w:rPr>
          <w:sz w:val="20"/>
        </w:rPr>
        <w:t xml:space="preserve">. Serum insulin levels and insulin sensitivity according to the HOMA2-IR </w:t>
      </w:r>
      <w:r w:rsidR="007D5842" w:rsidRPr="003A0802">
        <w:rPr>
          <w:sz w:val="20"/>
        </w:rPr>
        <w:t xml:space="preserve">and the Matsuda index </w:t>
      </w:r>
      <w:r w:rsidRPr="003A0802">
        <w:rPr>
          <w:sz w:val="20"/>
        </w:rPr>
        <w:t>remained the same between PRE and PLA during the study</w:t>
      </w:r>
      <w:r w:rsidR="00DC5A3C" w:rsidRPr="003A0802">
        <w:rPr>
          <w:sz w:val="20"/>
        </w:rPr>
        <w:t xml:space="preserve"> (Table </w:t>
      </w:r>
      <w:r w:rsidR="006E32DD" w:rsidRPr="003A0802">
        <w:rPr>
          <w:sz w:val="20"/>
        </w:rPr>
        <w:t>2</w:t>
      </w:r>
      <w:r w:rsidR="00DC5A3C" w:rsidRPr="003A0802">
        <w:rPr>
          <w:sz w:val="20"/>
        </w:rPr>
        <w:t>)</w:t>
      </w:r>
      <w:r w:rsidRPr="003A0802">
        <w:rPr>
          <w:sz w:val="20"/>
        </w:rPr>
        <w:t>. Insulin levels during the OGTTs, although not statistically diff</w:t>
      </w:r>
      <w:r w:rsidR="005B4D71" w:rsidRPr="003A0802">
        <w:rPr>
          <w:sz w:val="20"/>
        </w:rPr>
        <w:t>erent, tended to be lower in PLA</w:t>
      </w:r>
      <w:r w:rsidR="00392232" w:rsidRPr="003A0802">
        <w:rPr>
          <w:sz w:val="20"/>
        </w:rPr>
        <w:t xml:space="preserve"> (</w:t>
      </w:r>
      <w:r w:rsidR="008033E2" w:rsidRPr="003A0802">
        <w:rPr>
          <w:sz w:val="20"/>
        </w:rPr>
        <w:t>ESM_Fig. S1</w:t>
      </w:r>
      <w:r w:rsidR="00A37625" w:rsidRPr="003A0802">
        <w:rPr>
          <w:sz w:val="20"/>
        </w:rPr>
        <w:t>B</w:t>
      </w:r>
      <w:r w:rsidR="00392232" w:rsidRPr="003A0802">
        <w:rPr>
          <w:sz w:val="20"/>
        </w:rPr>
        <w:t xml:space="preserve">). </w:t>
      </w:r>
    </w:p>
    <w:p w14:paraId="35E781CD" w14:textId="34F1A02D" w:rsidR="00130DAC" w:rsidRPr="003A0802" w:rsidRDefault="00130DAC" w:rsidP="00EC6966">
      <w:pPr>
        <w:rPr>
          <w:sz w:val="20"/>
        </w:rPr>
      </w:pPr>
    </w:p>
    <w:p w14:paraId="185AE95B" w14:textId="5503AAD1" w:rsidR="00130DAC" w:rsidRPr="003A0802" w:rsidRDefault="00130DAC" w:rsidP="00EC6966">
      <w:pPr>
        <w:rPr>
          <w:b/>
          <w:sz w:val="20"/>
        </w:rPr>
      </w:pPr>
      <w:bookmarkStart w:id="14" w:name="_Toc454923555"/>
      <w:r w:rsidRPr="003A0802">
        <w:rPr>
          <w:b/>
          <w:sz w:val="20"/>
        </w:rPr>
        <w:t>Characterization of gut microbiota</w:t>
      </w:r>
      <w:bookmarkEnd w:id="14"/>
      <w:r w:rsidRPr="003A0802">
        <w:rPr>
          <w:b/>
          <w:sz w:val="20"/>
        </w:rPr>
        <w:t xml:space="preserve"> </w:t>
      </w:r>
      <w:r w:rsidR="00833DCD" w:rsidRPr="003A0802">
        <w:rPr>
          <w:b/>
          <w:sz w:val="20"/>
        </w:rPr>
        <w:t>and VOCs</w:t>
      </w:r>
    </w:p>
    <w:p w14:paraId="488E01C6" w14:textId="77777777" w:rsidR="00315691" w:rsidRPr="003A0802" w:rsidRDefault="008A3092" w:rsidP="00EC6966">
      <w:pPr>
        <w:rPr>
          <w:i/>
          <w:sz w:val="20"/>
        </w:rPr>
      </w:pPr>
      <w:r w:rsidRPr="003A0802">
        <w:rPr>
          <w:i/>
          <w:sz w:val="20"/>
        </w:rPr>
        <w:t>qPCR analysis</w:t>
      </w:r>
    </w:p>
    <w:p w14:paraId="184AC2B6" w14:textId="1749882F" w:rsidR="00A02A92" w:rsidRPr="003A0802" w:rsidRDefault="00315691" w:rsidP="00EC6966">
      <w:pPr>
        <w:rPr>
          <w:i/>
          <w:sz w:val="20"/>
        </w:rPr>
      </w:pPr>
      <w:r w:rsidRPr="003A0802">
        <w:rPr>
          <w:sz w:val="20"/>
        </w:rPr>
        <w:t>Over 36 weeks</w:t>
      </w:r>
      <w:r w:rsidR="003A5836" w:rsidRPr="003A0802">
        <w:rPr>
          <w:sz w:val="20"/>
        </w:rPr>
        <w:t>,</w:t>
      </w:r>
      <w:r w:rsidRPr="003A0802">
        <w:rPr>
          <w:sz w:val="20"/>
        </w:rPr>
        <w:t xml:space="preserve"> PRE increased </w:t>
      </w:r>
      <w:r w:rsidR="00130DAC" w:rsidRPr="003A0802">
        <w:rPr>
          <w:i/>
          <w:sz w:val="20"/>
        </w:rPr>
        <w:t>Bifidobacterium</w:t>
      </w:r>
      <w:r w:rsidR="00130DAC" w:rsidRPr="003A0802">
        <w:rPr>
          <w:sz w:val="20"/>
        </w:rPr>
        <w:t xml:space="preserve"> </w:t>
      </w:r>
      <w:r w:rsidR="00D8403F" w:rsidRPr="003A0802">
        <w:rPr>
          <w:sz w:val="20"/>
        </w:rPr>
        <w:t xml:space="preserve">spp. </w:t>
      </w:r>
      <w:r w:rsidR="003A5836" w:rsidRPr="003A0802">
        <w:rPr>
          <w:sz w:val="20"/>
        </w:rPr>
        <w:t xml:space="preserve">abundance </w:t>
      </w:r>
      <w:r w:rsidR="00130DAC" w:rsidRPr="003A0802">
        <w:rPr>
          <w:sz w:val="20"/>
        </w:rPr>
        <w:t xml:space="preserve">(week </w:t>
      </w:r>
      <w:r w:rsidR="00C96FAD" w:rsidRPr="003A0802">
        <w:rPr>
          <w:sz w:val="20"/>
        </w:rPr>
        <w:t>×</w:t>
      </w:r>
      <w:r w:rsidR="00130DAC" w:rsidRPr="003A0802">
        <w:rPr>
          <w:sz w:val="20"/>
        </w:rPr>
        <w:t xml:space="preserve"> t</w:t>
      </w:r>
      <w:r w:rsidR="00FD5C46" w:rsidRPr="003A0802">
        <w:rPr>
          <w:sz w:val="20"/>
        </w:rPr>
        <w:t xml:space="preserve">reatment </w:t>
      </w:r>
      <w:r w:rsidR="001D78B4" w:rsidRPr="003A0802">
        <w:rPr>
          <w:sz w:val="20"/>
        </w:rPr>
        <w:t>P=</w:t>
      </w:r>
      <w:r w:rsidR="00130DAC" w:rsidRPr="003A0802">
        <w:rPr>
          <w:sz w:val="20"/>
        </w:rPr>
        <w:t>0.017)</w:t>
      </w:r>
      <w:r w:rsidR="009F1863" w:rsidRPr="003A0802">
        <w:rPr>
          <w:sz w:val="20"/>
        </w:rPr>
        <w:t xml:space="preserve"> (Fig. 3C)</w:t>
      </w:r>
      <w:r w:rsidR="004002F3" w:rsidRPr="003A0802">
        <w:rPr>
          <w:sz w:val="20"/>
        </w:rPr>
        <w:t xml:space="preserve"> and reduc</w:t>
      </w:r>
      <w:r w:rsidR="003A5836" w:rsidRPr="003A0802">
        <w:rPr>
          <w:sz w:val="20"/>
        </w:rPr>
        <w:t>ed</w:t>
      </w:r>
      <w:r w:rsidR="004002F3" w:rsidRPr="003A0802">
        <w:rPr>
          <w:sz w:val="20"/>
        </w:rPr>
        <w:t xml:space="preserve"> </w:t>
      </w:r>
      <w:r w:rsidR="004002F3" w:rsidRPr="003A0802">
        <w:rPr>
          <w:i/>
          <w:sz w:val="20"/>
        </w:rPr>
        <w:t>Clostridium</w:t>
      </w:r>
      <w:r w:rsidR="004002F3" w:rsidRPr="003A0802">
        <w:rPr>
          <w:sz w:val="20"/>
        </w:rPr>
        <w:t xml:space="preserve"> cluster XI (week × treatment P=0.030) relative to PLA </w:t>
      </w:r>
      <w:r w:rsidR="00130DAC" w:rsidRPr="003A0802">
        <w:rPr>
          <w:sz w:val="20"/>
        </w:rPr>
        <w:t>(</w:t>
      </w:r>
      <w:r w:rsidR="00087D1B" w:rsidRPr="003A0802">
        <w:rPr>
          <w:sz w:val="20"/>
        </w:rPr>
        <w:t>Fig.</w:t>
      </w:r>
      <w:r w:rsidR="006E32DD" w:rsidRPr="003A0802">
        <w:rPr>
          <w:sz w:val="20"/>
        </w:rPr>
        <w:t xml:space="preserve"> 3</w:t>
      </w:r>
      <w:r w:rsidR="004F3C97" w:rsidRPr="003A0802">
        <w:rPr>
          <w:sz w:val="20"/>
        </w:rPr>
        <w:t>D</w:t>
      </w:r>
      <w:r w:rsidR="0083474D" w:rsidRPr="003A0802">
        <w:rPr>
          <w:sz w:val="20"/>
        </w:rPr>
        <w:t xml:space="preserve">; </w:t>
      </w:r>
      <w:r w:rsidR="006E32DD" w:rsidRPr="003A0802">
        <w:rPr>
          <w:sz w:val="20"/>
        </w:rPr>
        <w:t>ESM_Table</w:t>
      </w:r>
      <w:r w:rsidR="008033E2" w:rsidRPr="003A0802">
        <w:rPr>
          <w:sz w:val="20"/>
        </w:rPr>
        <w:t xml:space="preserve"> </w:t>
      </w:r>
      <w:r w:rsidR="006E32DD" w:rsidRPr="003A0802">
        <w:rPr>
          <w:sz w:val="20"/>
        </w:rPr>
        <w:t>S2</w:t>
      </w:r>
      <w:r w:rsidR="004002F3" w:rsidRPr="003A0802">
        <w:rPr>
          <w:sz w:val="20"/>
        </w:rPr>
        <w:t>)</w:t>
      </w:r>
      <w:r w:rsidR="00130DAC" w:rsidRPr="003A0802">
        <w:rPr>
          <w:sz w:val="20"/>
        </w:rPr>
        <w:t>.</w:t>
      </w:r>
      <w:r w:rsidRPr="003A0802">
        <w:rPr>
          <w:sz w:val="20"/>
        </w:rPr>
        <w:t xml:space="preserve"> Although </w:t>
      </w:r>
      <w:r w:rsidRPr="003A0802">
        <w:rPr>
          <w:i/>
          <w:sz w:val="20"/>
        </w:rPr>
        <w:t>C.</w:t>
      </w:r>
      <w:r w:rsidRPr="003A0802">
        <w:rPr>
          <w:sz w:val="20"/>
        </w:rPr>
        <w:t xml:space="preserve"> cluster I was higher in PRE </w:t>
      </w:r>
      <w:r w:rsidR="004002F3" w:rsidRPr="003A0802">
        <w:rPr>
          <w:sz w:val="20"/>
        </w:rPr>
        <w:t>compared to</w:t>
      </w:r>
      <w:r w:rsidRPr="003A0802">
        <w:rPr>
          <w:sz w:val="20"/>
        </w:rPr>
        <w:t xml:space="preserve"> PLA at the start of the study, PRE reduced </w:t>
      </w:r>
      <w:r w:rsidRPr="003A0802">
        <w:rPr>
          <w:i/>
          <w:sz w:val="20"/>
        </w:rPr>
        <w:t>C.</w:t>
      </w:r>
      <w:r w:rsidRPr="003A0802">
        <w:rPr>
          <w:sz w:val="20"/>
        </w:rPr>
        <w:t xml:space="preserve"> cluster I</w:t>
      </w:r>
      <w:r w:rsidR="004002F3" w:rsidRPr="003A0802">
        <w:rPr>
          <w:sz w:val="20"/>
        </w:rPr>
        <w:t xml:space="preserve">, leading to </w:t>
      </w:r>
      <w:r w:rsidR="003A5836" w:rsidRPr="003A0802">
        <w:rPr>
          <w:sz w:val="20"/>
        </w:rPr>
        <w:t>similar abundance</w:t>
      </w:r>
      <w:r w:rsidR="004002F3" w:rsidRPr="003A0802">
        <w:rPr>
          <w:sz w:val="20"/>
        </w:rPr>
        <w:t xml:space="preserve"> of </w:t>
      </w:r>
      <w:r w:rsidR="004002F3" w:rsidRPr="003A0802">
        <w:rPr>
          <w:i/>
          <w:sz w:val="20"/>
        </w:rPr>
        <w:t>C.</w:t>
      </w:r>
      <w:r w:rsidR="004002F3" w:rsidRPr="003A0802">
        <w:rPr>
          <w:sz w:val="20"/>
        </w:rPr>
        <w:t xml:space="preserve"> cluster I at the end of the 36 week trial</w:t>
      </w:r>
      <w:r w:rsidRPr="003A0802">
        <w:rPr>
          <w:sz w:val="20"/>
        </w:rPr>
        <w:t xml:space="preserve"> (week × treatment P=0.032)</w:t>
      </w:r>
      <w:r w:rsidR="004F3C97" w:rsidRPr="003A0802">
        <w:rPr>
          <w:sz w:val="20"/>
        </w:rPr>
        <w:t xml:space="preserve"> (Fig. 3E)</w:t>
      </w:r>
      <w:r w:rsidRPr="003A0802">
        <w:rPr>
          <w:sz w:val="20"/>
        </w:rPr>
        <w:t xml:space="preserve">. </w:t>
      </w:r>
      <w:r w:rsidR="004002F3" w:rsidRPr="003A0802">
        <w:rPr>
          <w:sz w:val="20"/>
        </w:rPr>
        <w:t>PRE and PLA</w:t>
      </w:r>
      <w:r w:rsidR="00955B58" w:rsidRPr="003A0802">
        <w:rPr>
          <w:sz w:val="20"/>
        </w:rPr>
        <w:t xml:space="preserve"> were</w:t>
      </w:r>
      <w:r w:rsidR="004002F3" w:rsidRPr="003A0802">
        <w:rPr>
          <w:sz w:val="20"/>
        </w:rPr>
        <w:t xml:space="preserve"> both associated with an increase in </w:t>
      </w:r>
      <w:r w:rsidR="00130DAC" w:rsidRPr="003A0802">
        <w:rPr>
          <w:i/>
          <w:sz w:val="20"/>
        </w:rPr>
        <w:t xml:space="preserve">C. leptum </w:t>
      </w:r>
      <w:r w:rsidR="00130DAC" w:rsidRPr="003A0802">
        <w:rPr>
          <w:sz w:val="20"/>
        </w:rPr>
        <w:t xml:space="preserve">and </w:t>
      </w:r>
      <w:r w:rsidR="00130DAC" w:rsidRPr="003A0802">
        <w:rPr>
          <w:i/>
          <w:sz w:val="20"/>
        </w:rPr>
        <w:t>Faecalibacterium prausnitzii</w:t>
      </w:r>
      <w:r w:rsidR="00B911F7" w:rsidRPr="003A0802">
        <w:rPr>
          <w:i/>
          <w:sz w:val="20"/>
        </w:rPr>
        <w:t xml:space="preserve"> </w:t>
      </w:r>
      <w:r w:rsidRPr="003A0802">
        <w:rPr>
          <w:sz w:val="20"/>
        </w:rPr>
        <w:t xml:space="preserve">over the </w:t>
      </w:r>
      <w:r w:rsidR="004002F3" w:rsidRPr="003A0802">
        <w:rPr>
          <w:sz w:val="20"/>
        </w:rPr>
        <w:t>course of the study</w:t>
      </w:r>
      <w:r w:rsidR="00130DAC" w:rsidRPr="003A0802">
        <w:rPr>
          <w:sz w:val="20"/>
        </w:rPr>
        <w:t xml:space="preserve"> (week </w:t>
      </w:r>
      <w:r w:rsidR="001D78B4" w:rsidRPr="003A0802">
        <w:rPr>
          <w:sz w:val="20"/>
        </w:rPr>
        <w:t>P=</w:t>
      </w:r>
      <w:r w:rsidR="00130DAC" w:rsidRPr="003A0802">
        <w:rPr>
          <w:sz w:val="20"/>
        </w:rPr>
        <w:t xml:space="preserve">0.017). </w:t>
      </w:r>
    </w:p>
    <w:p w14:paraId="75B9C316" w14:textId="77777777" w:rsidR="00315691" w:rsidRPr="003A0802" w:rsidRDefault="002C27D0" w:rsidP="00EC6966">
      <w:pPr>
        <w:rPr>
          <w:i/>
          <w:sz w:val="20"/>
        </w:rPr>
      </w:pPr>
      <w:r w:rsidRPr="003A0802">
        <w:rPr>
          <w:i/>
          <w:sz w:val="20"/>
        </w:rPr>
        <w:t>16S rRNA sequencing</w:t>
      </w:r>
    </w:p>
    <w:p w14:paraId="286904D7" w14:textId="1170DBD8" w:rsidR="00A02A92" w:rsidRPr="003A0802" w:rsidRDefault="004002F3" w:rsidP="00EC6966">
      <w:pPr>
        <w:rPr>
          <w:sz w:val="20"/>
        </w:rPr>
      </w:pPr>
      <w:r w:rsidRPr="003A0802">
        <w:rPr>
          <w:sz w:val="20"/>
        </w:rPr>
        <w:t>With PRE there was an increase</w:t>
      </w:r>
      <w:r w:rsidR="00815C75" w:rsidRPr="003A0802">
        <w:rPr>
          <w:sz w:val="20"/>
        </w:rPr>
        <w:t xml:space="preserve"> in the relative abundance of Actinobacteria </w:t>
      </w:r>
      <w:r w:rsidR="00F94AE8" w:rsidRPr="003A0802">
        <w:rPr>
          <w:sz w:val="20"/>
        </w:rPr>
        <w:t>(</w:t>
      </w:r>
      <w:r w:rsidR="002C27D0" w:rsidRPr="003A0802">
        <w:rPr>
          <w:sz w:val="20"/>
        </w:rPr>
        <w:t xml:space="preserve">week </w:t>
      </w:r>
      <w:r w:rsidR="00C96FAD" w:rsidRPr="003A0802">
        <w:rPr>
          <w:sz w:val="20"/>
        </w:rPr>
        <w:t>×</w:t>
      </w:r>
      <w:r w:rsidR="002C27D0" w:rsidRPr="003A0802">
        <w:rPr>
          <w:sz w:val="20"/>
        </w:rPr>
        <w:t xml:space="preserve"> treatment P=0.045) </w:t>
      </w:r>
      <w:r w:rsidR="00087D1B" w:rsidRPr="003A0802">
        <w:rPr>
          <w:sz w:val="20"/>
        </w:rPr>
        <w:t>(Fig.</w:t>
      </w:r>
      <w:r w:rsidR="00815C75" w:rsidRPr="003A0802">
        <w:rPr>
          <w:sz w:val="20"/>
        </w:rPr>
        <w:t xml:space="preserve"> </w:t>
      </w:r>
      <w:r w:rsidR="006E32DD" w:rsidRPr="003A0802">
        <w:rPr>
          <w:sz w:val="20"/>
        </w:rPr>
        <w:t>3</w:t>
      </w:r>
      <w:r w:rsidR="00A37625" w:rsidRPr="003A0802">
        <w:rPr>
          <w:sz w:val="20"/>
        </w:rPr>
        <w:t>A</w:t>
      </w:r>
      <w:r w:rsidR="00815C75" w:rsidRPr="003A0802">
        <w:rPr>
          <w:sz w:val="20"/>
        </w:rPr>
        <w:t>) and Bifidobacteriaceae</w:t>
      </w:r>
      <w:r w:rsidR="002C27D0" w:rsidRPr="003A0802">
        <w:rPr>
          <w:sz w:val="20"/>
        </w:rPr>
        <w:t xml:space="preserve"> (week </w:t>
      </w:r>
      <w:r w:rsidR="00C96FAD" w:rsidRPr="003A0802">
        <w:rPr>
          <w:sz w:val="20"/>
        </w:rPr>
        <w:t>×</w:t>
      </w:r>
      <w:r w:rsidR="002C27D0" w:rsidRPr="003A0802">
        <w:rPr>
          <w:sz w:val="20"/>
        </w:rPr>
        <w:t xml:space="preserve"> treatment P=0.037) </w:t>
      </w:r>
      <w:r w:rsidR="00815C75" w:rsidRPr="003A0802">
        <w:rPr>
          <w:sz w:val="20"/>
        </w:rPr>
        <w:t>(</w:t>
      </w:r>
      <w:r w:rsidR="006E32DD" w:rsidRPr="003A0802">
        <w:rPr>
          <w:sz w:val="20"/>
        </w:rPr>
        <w:t>ESM_Fig. S2</w:t>
      </w:r>
      <w:r w:rsidR="00A37625" w:rsidRPr="003A0802">
        <w:rPr>
          <w:sz w:val="20"/>
        </w:rPr>
        <w:t>A,B</w:t>
      </w:r>
      <w:r w:rsidR="00815C75" w:rsidRPr="003A0802">
        <w:rPr>
          <w:sz w:val="20"/>
        </w:rPr>
        <w:t>)</w:t>
      </w:r>
      <w:r w:rsidR="00083765" w:rsidRPr="003A0802">
        <w:rPr>
          <w:sz w:val="20"/>
        </w:rPr>
        <w:t>; however, these</w:t>
      </w:r>
      <w:r w:rsidRPr="003A0802">
        <w:rPr>
          <w:sz w:val="20"/>
        </w:rPr>
        <w:t xml:space="preserve"> increas</w:t>
      </w:r>
      <w:r w:rsidR="00083765" w:rsidRPr="003A0802">
        <w:rPr>
          <w:sz w:val="20"/>
        </w:rPr>
        <w:t xml:space="preserve">es </w:t>
      </w:r>
      <w:r w:rsidRPr="003A0802">
        <w:rPr>
          <w:sz w:val="20"/>
        </w:rPr>
        <w:t xml:space="preserve">were not </w:t>
      </w:r>
      <w:r w:rsidR="002C27D0" w:rsidRPr="003A0802">
        <w:rPr>
          <w:sz w:val="20"/>
        </w:rPr>
        <w:t>statistically significant</w:t>
      </w:r>
      <w:r w:rsidRPr="003A0802">
        <w:rPr>
          <w:sz w:val="20"/>
        </w:rPr>
        <w:t xml:space="preserve"> after applying a</w:t>
      </w:r>
      <w:r w:rsidR="006E32DD" w:rsidRPr="003A0802">
        <w:rPr>
          <w:sz w:val="20"/>
        </w:rPr>
        <w:t xml:space="preserve"> False Discovery Rate</w:t>
      </w:r>
      <w:r w:rsidR="002C27D0" w:rsidRPr="003A0802">
        <w:rPr>
          <w:sz w:val="20"/>
        </w:rPr>
        <w:t xml:space="preserve"> correction.</w:t>
      </w:r>
      <w:r w:rsidR="00B911F7" w:rsidRPr="003A0802">
        <w:rPr>
          <w:sz w:val="20"/>
        </w:rPr>
        <w:t xml:space="preserve"> </w:t>
      </w:r>
      <w:r w:rsidR="00A93A6A" w:rsidRPr="003A0802">
        <w:rPr>
          <w:sz w:val="20"/>
        </w:rPr>
        <w:t>No</w:t>
      </w:r>
      <w:r w:rsidR="00815C75" w:rsidRPr="003A0802">
        <w:rPr>
          <w:sz w:val="20"/>
        </w:rPr>
        <w:t xml:space="preserve"> diffe</w:t>
      </w:r>
      <w:r w:rsidR="00087D1B" w:rsidRPr="003A0802">
        <w:rPr>
          <w:sz w:val="20"/>
        </w:rPr>
        <w:t>rences in beta-diversity (Fig.</w:t>
      </w:r>
      <w:r w:rsidR="00815C75" w:rsidRPr="003A0802">
        <w:rPr>
          <w:sz w:val="20"/>
        </w:rPr>
        <w:t xml:space="preserve"> </w:t>
      </w:r>
      <w:r w:rsidR="006E32DD" w:rsidRPr="003A0802">
        <w:rPr>
          <w:sz w:val="20"/>
        </w:rPr>
        <w:t>3</w:t>
      </w:r>
      <w:r w:rsidR="00A37625" w:rsidRPr="003A0802">
        <w:rPr>
          <w:sz w:val="20"/>
        </w:rPr>
        <w:t>B</w:t>
      </w:r>
      <w:r w:rsidR="00815C75" w:rsidRPr="003A0802">
        <w:rPr>
          <w:sz w:val="20"/>
        </w:rPr>
        <w:t>)</w:t>
      </w:r>
      <w:r w:rsidR="00A93A6A" w:rsidRPr="003A0802">
        <w:rPr>
          <w:sz w:val="20"/>
        </w:rPr>
        <w:t xml:space="preserve"> or alpha diversity</w:t>
      </w:r>
      <w:r w:rsidR="00BE2335" w:rsidRPr="003A0802">
        <w:rPr>
          <w:sz w:val="20"/>
        </w:rPr>
        <w:t xml:space="preserve"> (</w:t>
      </w:r>
      <w:r w:rsidR="006E32DD" w:rsidRPr="003A0802">
        <w:rPr>
          <w:sz w:val="20"/>
        </w:rPr>
        <w:t>ESM_Fig. S2</w:t>
      </w:r>
      <w:r w:rsidR="00A37625" w:rsidRPr="003A0802">
        <w:rPr>
          <w:sz w:val="20"/>
        </w:rPr>
        <w:t>C,D</w:t>
      </w:r>
      <w:r w:rsidR="00A21632" w:rsidRPr="003A0802">
        <w:rPr>
          <w:sz w:val="20"/>
        </w:rPr>
        <w:t>)</w:t>
      </w:r>
      <w:r w:rsidR="00B82E25" w:rsidRPr="003A0802">
        <w:rPr>
          <w:sz w:val="20"/>
        </w:rPr>
        <w:t xml:space="preserve"> </w:t>
      </w:r>
      <w:r w:rsidR="00083765" w:rsidRPr="003A0802">
        <w:rPr>
          <w:sz w:val="20"/>
        </w:rPr>
        <w:t>were observed between PRE and PLA</w:t>
      </w:r>
      <w:r w:rsidR="00A93A6A" w:rsidRPr="003A0802">
        <w:rPr>
          <w:sz w:val="20"/>
        </w:rPr>
        <w:t>.</w:t>
      </w:r>
      <w:r w:rsidR="00B911F7" w:rsidRPr="003A0802">
        <w:rPr>
          <w:sz w:val="20"/>
        </w:rPr>
        <w:t xml:space="preserve"> </w:t>
      </w:r>
    </w:p>
    <w:p w14:paraId="6455DE5A" w14:textId="77777777" w:rsidR="00315691" w:rsidRPr="003A0802" w:rsidRDefault="00B911F7" w:rsidP="00EC6966">
      <w:pPr>
        <w:rPr>
          <w:i/>
          <w:sz w:val="20"/>
        </w:rPr>
      </w:pPr>
      <w:r w:rsidRPr="003A0802">
        <w:rPr>
          <w:i/>
          <w:sz w:val="20"/>
        </w:rPr>
        <w:t>VOC analysis</w:t>
      </w:r>
    </w:p>
    <w:p w14:paraId="67668F5D" w14:textId="40B49159" w:rsidR="00130DAC" w:rsidRPr="003A0802" w:rsidRDefault="00A02A92" w:rsidP="00EC6966">
      <w:pPr>
        <w:rPr>
          <w:sz w:val="20"/>
        </w:rPr>
      </w:pPr>
      <w:r w:rsidRPr="003A0802">
        <w:rPr>
          <w:sz w:val="20"/>
        </w:rPr>
        <w:t xml:space="preserve">Overall, there was no separation or </w:t>
      </w:r>
      <w:r w:rsidR="00955B58" w:rsidRPr="003A0802">
        <w:rPr>
          <w:sz w:val="20"/>
        </w:rPr>
        <w:t xml:space="preserve">significant </w:t>
      </w:r>
      <w:r w:rsidRPr="003A0802">
        <w:rPr>
          <w:sz w:val="20"/>
        </w:rPr>
        <w:t xml:space="preserve">differences </w:t>
      </w:r>
      <w:r w:rsidR="003A5836" w:rsidRPr="003A0802">
        <w:rPr>
          <w:sz w:val="20"/>
        </w:rPr>
        <w:t xml:space="preserve">in fecal VOCs </w:t>
      </w:r>
      <w:r w:rsidRPr="003A0802">
        <w:rPr>
          <w:sz w:val="20"/>
        </w:rPr>
        <w:t>b</w:t>
      </w:r>
      <w:r w:rsidR="00B911F7" w:rsidRPr="003A0802">
        <w:rPr>
          <w:sz w:val="20"/>
        </w:rPr>
        <w:t xml:space="preserve">etween </w:t>
      </w:r>
      <w:r w:rsidRPr="003A0802">
        <w:rPr>
          <w:sz w:val="20"/>
        </w:rPr>
        <w:t>PRE and PLA</w:t>
      </w:r>
      <w:r w:rsidR="00A37625" w:rsidRPr="003A0802">
        <w:rPr>
          <w:sz w:val="20"/>
        </w:rPr>
        <w:t xml:space="preserve"> (ESM_Fig. S3A)</w:t>
      </w:r>
      <w:r w:rsidR="00B911F7" w:rsidRPr="003A0802">
        <w:rPr>
          <w:sz w:val="20"/>
        </w:rPr>
        <w:t>. The three</w:t>
      </w:r>
      <w:r w:rsidR="00BE2335" w:rsidRPr="003A0802">
        <w:rPr>
          <w:sz w:val="20"/>
        </w:rPr>
        <w:t xml:space="preserve"> VOCs </w:t>
      </w:r>
      <w:r w:rsidR="00B911F7" w:rsidRPr="003A0802">
        <w:rPr>
          <w:sz w:val="20"/>
        </w:rPr>
        <w:t>showing</w:t>
      </w:r>
      <w:r w:rsidR="00BE2335" w:rsidRPr="003A0802">
        <w:rPr>
          <w:sz w:val="20"/>
        </w:rPr>
        <w:t xml:space="preserve"> the greatest </w:t>
      </w:r>
      <w:r w:rsidR="00B911F7" w:rsidRPr="003A0802">
        <w:rPr>
          <w:sz w:val="20"/>
        </w:rPr>
        <w:t>difference</w:t>
      </w:r>
      <w:r w:rsidR="00BE2335" w:rsidRPr="003A0802">
        <w:rPr>
          <w:sz w:val="20"/>
        </w:rPr>
        <w:t xml:space="preserve"> between </w:t>
      </w:r>
      <w:r w:rsidR="00B911F7" w:rsidRPr="003A0802">
        <w:rPr>
          <w:sz w:val="20"/>
        </w:rPr>
        <w:t>PRE and PLA</w:t>
      </w:r>
      <w:r w:rsidRPr="003A0802">
        <w:rPr>
          <w:sz w:val="20"/>
        </w:rPr>
        <w:t xml:space="preserve"> were</w:t>
      </w:r>
      <w:r w:rsidR="00C96FAD" w:rsidRPr="003A0802">
        <w:rPr>
          <w:sz w:val="20"/>
        </w:rPr>
        <w:t xml:space="preserve"> p-Xylene, 1-Butanol, and oxalic acid butyl propyl ester</w:t>
      </w:r>
      <w:r w:rsidR="00BE2335" w:rsidRPr="003A0802">
        <w:rPr>
          <w:sz w:val="20"/>
        </w:rPr>
        <w:t xml:space="preserve"> </w:t>
      </w:r>
      <w:r w:rsidRPr="003A0802">
        <w:rPr>
          <w:sz w:val="20"/>
        </w:rPr>
        <w:t>(</w:t>
      </w:r>
      <w:r w:rsidR="006E32DD" w:rsidRPr="003A0802">
        <w:rPr>
          <w:sz w:val="20"/>
        </w:rPr>
        <w:t>ESM</w:t>
      </w:r>
      <w:r w:rsidR="008033E2" w:rsidRPr="003A0802">
        <w:rPr>
          <w:sz w:val="20"/>
        </w:rPr>
        <w:t xml:space="preserve"> Fig. S3</w:t>
      </w:r>
      <w:r w:rsidR="00A37625" w:rsidRPr="003A0802">
        <w:rPr>
          <w:sz w:val="20"/>
        </w:rPr>
        <w:t>B,C,D</w:t>
      </w:r>
      <w:r w:rsidRPr="003A0802">
        <w:rPr>
          <w:sz w:val="20"/>
        </w:rPr>
        <w:t>)</w:t>
      </w:r>
    </w:p>
    <w:p w14:paraId="37F6EEA8" w14:textId="14909039" w:rsidR="00340CDD" w:rsidRPr="003A0802" w:rsidRDefault="00340CDD" w:rsidP="00EC6966">
      <w:pPr>
        <w:rPr>
          <w:sz w:val="20"/>
        </w:rPr>
      </w:pPr>
    </w:p>
    <w:p w14:paraId="20DA84D6" w14:textId="250EE671" w:rsidR="00130DAC" w:rsidRPr="003A0802" w:rsidRDefault="00130DAC" w:rsidP="00EC6966">
      <w:pPr>
        <w:rPr>
          <w:b/>
          <w:sz w:val="20"/>
        </w:rPr>
      </w:pPr>
      <w:bookmarkStart w:id="15" w:name="_Toc454923557"/>
      <w:r w:rsidRPr="003A0802">
        <w:rPr>
          <w:b/>
          <w:sz w:val="20"/>
        </w:rPr>
        <w:t>Food intake and physical activity</w:t>
      </w:r>
      <w:bookmarkEnd w:id="15"/>
    </w:p>
    <w:p w14:paraId="7A26B924" w14:textId="5C1E2EF5" w:rsidR="00130DAC" w:rsidRPr="003A0802" w:rsidRDefault="00130DAC" w:rsidP="00EC6966">
      <w:pPr>
        <w:rPr>
          <w:sz w:val="20"/>
        </w:rPr>
      </w:pPr>
      <w:r w:rsidRPr="003A0802">
        <w:rPr>
          <w:sz w:val="20"/>
        </w:rPr>
        <w:t>Energy and dieta</w:t>
      </w:r>
      <w:r w:rsidR="002553C1" w:rsidRPr="003A0802">
        <w:rPr>
          <w:sz w:val="20"/>
        </w:rPr>
        <w:t>ry fiber (excluding treatment supplements</w:t>
      </w:r>
      <w:r w:rsidRPr="003A0802">
        <w:rPr>
          <w:sz w:val="20"/>
        </w:rPr>
        <w:t>) intake were not different between PRE and PLA (</w:t>
      </w:r>
      <w:r w:rsidR="00286E64" w:rsidRPr="003A0802">
        <w:rPr>
          <w:sz w:val="20"/>
        </w:rPr>
        <w:t>ESM_ Table S3</w:t>
      </w:r>
      <w:r w:rsidRPr="003A0802">
        <w:rPr>
          <w:sz w:val="20"/>
        </w:rPr>
        <w:t>). MET</w:t>
      </w:r>
      <w:bookmarkStart w:id="16" w:name="_Hlk513192520"/>
      <w:r w:rsidRPr="003A0802">
        <w:rPr>
          <w:sz w:val="20"/>
        </w:rPr>
        <w:t>•</w:t>
      </w:r>
      <w:bookmarkEnd w:id="16"/>
      <w:r w:rsidRPr="003A0802">
        <w:rPr>
          <w:sz w:val="20"/>
        </w:rPr>
        <w:t xml:space="preserve">hours was lower in PRE relative to PLA at </w:t>
      </w:r>
      <w:r w:rsidR="005B4D71" w:rsidRPr="003A0802">
        <w:rPr>
          <w:sz w:val="20"/>
        </w:rPr>
        <w:t>baseline</w:t>
      </w:r>
      <w:r w:rsidR="0047199B" w:rsidRPr="003A0802">
        <w:rPr>
          <w:sz w:val="20"/>
        </w:rPr>
        <w:t xml:space="preserve"> (</w:t>
      </w:r>
      <w:r w:rsidR="008033E2" w:rsidRPr="003A0802">
        <w:rPr>
          <w:sz w:val="20"/>
        </w:rPr>
        <w:t>ESM_Table S3</w:t>
      </w:r>
      <w:r w:rsidR="0047199B" w:rsidRPr="003A0802">
        <w:rPr>
          <w:sz w:val="20"/>
        </w:rPr>
        <w:t>)</w:t>
      </w:r>
      <w:r w:rsidRPr="003A0802">
        <w:rPr>
          <w:sz w:val="20"/>
        </w:rPr>
        <w:t xml:space="preserve">. At study completion </w:t>
      </w:r>
      <w:r w:rsidRPr="003A0802">
        <w:rPr>
          <w:sz w:val="20"/>
        </w:rPr>
        <w:lastRenderedPageBreak/>
        <w:t>MET•hours were equivalent b</w:t>
      </w:r>
      <w:r w:rsidR="005B4D71" w:rsidRPr="003A0802">
        <w:rPr>
          <w:sz w:val="20"/>
        </w:rPr>
        <w:t xml:space="preserve">etween groups. The lack of an </w:t>
      </w:r>
      <w:r w:rsidRPr="003A0802">
        <w:rPr>
          <w:sz w:val="20"/>
        </w:rPr>
        <w:t xml:space="preserve">interaction between week and treatment suggests that changes in activity were not differentially affected over the course of the study in PRE and PLA. </w:t>
      </w:r>
    </w:p>
    <w:p w14:paraId="3A998B25" w14:textId="77777777" w:rsidR="00130DAC" w:rsidRPr="003A0802" w:rsidRDefault="00130DAC" w:rsidP="00EC6966">
      <w:pPr>
        <w:rPr>
          <w:sz w:val="20"/>
        </w:rPr>
      </w:pPr>
    </w:p>
    <w:p w14:paraId="2F7BE807" w14:textId="77777777" w:rsidR="00130DAC" w:rsidRPr="003A0802" w:rsidRDefault="00130DAC" w:rsidP="00EC6966">
      <w:pPr>
        <w:rPr>
          <w:b/>
          <w:sz w:val="20"/>
        </w:rPr>
      </w:pPr>
      <w:bookmarkStart w:id="17" w:name="_Toc454923558"/>
      <w:r w:rsidRPr="003A0802">
        <w:rPr>
          <w:b/>
          <w:sz w:val="20"/>
        </w:rPr>
        <w:t>Acceptability of treatment</w:t>
      </w:r>
      <w:bookmarkEnd w:id="17"/>
    </w:p>
    <w:p w14:paraId="3F81295D" w14:textId="02B15AB1" w:rsidR="00130DAC" w:rsidRPr="003A0802" w:rsidRDefault="00130DAC" w:rsidP="00EC6966">
      <w:pPr>
        <w:rPr>
          <w:sz w:val="20"/>
        </w:rPr>
      </w:pPr>
      <w:r w:rsidRPr="003A0802">
        <w:rPr>
          <w:sz w:val="20"/>
        </w:rPr>
        <w:t>There were no differences in VAS evaluation of treatment acceptability, convenience, tolerability, and hunger between PRE and PLA (</w:t>
      </w:r>
      <w:r w:rsidR="000517D1" w:rsidRPr="003A0802">
        <w:rPr>
          <w:sz w:val="20"/>
        </w:rPr>
        <w:t xml:space="preserve">Table </w:t>
      </w:r>
      <w:r w:rsidR="008033E2" w:rsidRPr="003A0802">
        <w:rPr>
          <w:sz w:val="20"/>
        </w:rPr>
        <w:t>3</w:t>
      </w:r>
      <w:r w:rsidRPr="003A0802">
        <w:rPr>
          <w:sz w:val="20"/>
        </w:rPr>
        <w:t>). PRE and PLA participants agreed that supplement packages were convenient and</w:t>
      </w:r>
      <w:r w:rsidR="00FD6DF6" w:rsidRPr="003A0802">
        <w:rPr>
          <w:sz w:val="20"/>
        </w:rPr>
        <w:t xml:space="preserve"> acceptable for long-term use</w:t>
      </w:r>
      <w:r w:rsidRPr="003A0802">
        <w:rPr>
          <w:sz w:val="20"/>
        </w:rPr>
        <w:t xml:space="preserve">. </w:t>
      </w:r>
      <w:r w:rsidR="00146000" w:rsidRPr="003A0802">
        <w:rPr>
          <w:sz w:val="20"/>
        </w:rPr>
        <w:t>One</w:t>
      </w:r>
      <w:r w:rsidR="00820CA7" w:rsidRPr="003A0802">
        <w:rPr>
          <w:sz w:val="20"/>
        </w:rPr>
        <w:t xml:space="preserve"> participant in</w:t>
      </w:r>
      <w:r w:rsidR="00484CC9" w:rsidRPr="003A0802">
        <w:rPr>
          <w:sz w:val="20"/>
        </w:rPr>
        <w:t xml:space="preserve"> both</w:t>
      </w:r>
      <w:r w:rsidR="00993592" w:rsidRPr="003A0802">
        <w:rPr>
          <w:sz w:val="20"/>
        </w:rPr>
        <w:t xml:space="preserve"> PRE and PLA</w:t>
      </w:r>
      <w:r w:rsidR="00146000" w:rsidRPr="003A0802">
        <w:rPr>
          <w:sz w:val="20"/>
        </w:rPr>
        <w:t xml:space="preserve"> </w:t>
      </w:r>
      <w:r w:rsidRPr="003A0802">
        <w:rPr>
          <w:sz w:val="20"/>
        </w:rPr>
        <w:t xml:space="preserve">cited increased flatulence as a deterrent </w:t>
      </w:r>
      <w:r w:rsidR="00C65695" w:rsidRPr="003A0802">
        <w:rPr>
          <w:sz w:val="20"/>
        </w:rPr>
        <w:t>for supplement consumption</w:t>
      </w:r>
      <w:r w:rsidRPr="003A0802">
        <w:rPr>
          <w:sz w:val="20"/>
        </w:rPr>
        <w:t>.</w:t>
      </w:r>
      <w:r w:rsidR="00286E64" w:rsidRPr="003A0802">
        <w:rPr>
          <w:sz w:val="20"/>
        </w:rPr>
        <w:t xml:space="preserve"> </w:t>
      </w:r>
      <w:r w:rsidR="00484CC9" w:rsidRPr="003A0802">
        <w:rPr>
          <w:sz w:val="20"/>
        </w:rPr>
        <w:t>Overall, t</w:t>
      </w:r>
      <w:r w:rsidRPr="003A0802">
        <w:rPr>
          <w:sz w:val="20"/>
        </w:rPr>
        <w:t>here was a t</w:t>
      </w:r>
      <w:r w:rsidR="00C65695" w:rsidRPr="003A0802">
        <w:rPr>
          <w:sz w:val="20"/>
        </w:rPr>
        <w:t xml:space="preserve">rend towards individuals in </w:t>
      </w:r>
      <w:r w:rsidRPr="003A0802">
        <w:rPr>
          <w:sz w:val="20"/>
        </w:rPr>
        <w:t>PRE having a higher degree of fullness throughout the day</w:t>
      </w:r>
      <w:r w:rsidR="000517D1" w:rsidRPr="003A0802">
        <w:rPr>
          <w:sz w:val="20"/>
        </w:rPr>
        <w:t xml:space="preserve"> relative to PLA (</w:t>
      </w:r>
      <w:r w:rsidR="001D78B4" w:rsidRPr="003A0802">
        <w:rPr>
          <w:sz w:val="20"/>
        </w:rPr>
        <w:t>P=</w:t>
      </w:r>
      <w:r w:rsidRPr="003A0802">
        <w:rPr>
          <w:sz w:val="20"/>
        </w:rPr>
        <w:t xml:space="preserve">0.059). </w:t>
      </w:r>
    </w:p>
    <w:p w14:paraId="45DC0586" w14:textId="77777777" w:rsidR="00465A54" w:rsidRPr="003A0802" w:rsidRDefault="00465A54" w:rsidP="00EC6966">
      <w:pPr>
        <w:rPr>
          <w:sz w:val="20"/>
        </w:rPr>
      </w:pPr>
    </w:p>
    <w:p w14:paraId="5FD6B51C" w14:textId="133D281F" w:rsidR="00130DAC" w:rsidRPr="003A0802" w:rsidRDefault="00130DAC" w:rsidP="00EC6966">
      <w:pPr>
        <w:rPr>
          <w:b/>
          <w:sz w:val="20"/>
        </w:rPr>
      </w:pPr>
      <w:bookmarkStart w:id="18" w:name="_Toc454923559"/>
      <w:r w:rsidRPr="003A0802">
        <w:rPr>
          <w:b/>
          <w:sz w:val="20"/>
        </w:rPr>
        <w:t>D</w:t>
      </w:r>
      <w:bookmarkEnd w:id="18"/>
      <w:r w:rsidR="00EB39B6" w:rsidRPr="003A0802">
        <w:rPr>
          <w:b/>
          <w:sz w:val="20"/>
        </w:rPr>
        <w:t>iscussion</w:t>
      </w:r>
    </w:p>
    <w:p w14:paraId="4AEEE6C9" w14:textId="03B43425" w:rsidR="00130DAC" w:rsidRPr="003A0802" w:rsidRDefault="00130DAC" w:rsidP="00EC6966">
      <w:pPr>
        <w:rPr>
          <w:sz w:val="20"/>
        </w:rPr>
      </w:pPr>
      <w:r w:rsidRPr="003A0802">
        <w:rPr>
          <w:sz w:val="20"/>
        </w:rPr>
        <w:t xml:space="preserve">We investigated the therapeutic potential of oligofructose </w:t>
      </w:r>
      <w:r w:rsidR="009C423A" w:rsidRPr="003A0802">
        <w:rPr>
          <w:sz w:val="20"/>
        </w:rPr>
        <w:t>to improve</w:t>
      </w:r>
      <w:r w:rsidRPr="003A0802">
        <w:rPr>
          <w:sz w:val="20"/>
        </w:rPr>
        <w:t xml:space="preserve"> histological </w:t>
      </w:r>
      <w:r w:rsidR="009C423A" w:rsidRPr="003A0802">
        <w:rPr>
          <w:sz w:val="20"/>
        </w:rPr>
        <w:t>features</w:t>
      </w:r>
      <w:r w:rsidRPr="003A0802">
        <w:rPr>
          <w:sz w:val="20"/>
        </w:rPr>
        <w:t xml:space="preserve"> of NASH in a randomized, placebo controlled </w:t>
      </w:r>
      <w:r w:rsidR="00F10FA6" w:rsidRPr="003A0802">
        <w:rPr>
          <w:sz w:val="20"/>
        </w:rPr>
        <w:t xml:space="preserve">pilot </w:t>
      </w:r>
      <w:r w:rsidRPr="003A0802">
        <w:rPr>
          <w:sz w:val="20"/>
        </w:rPr>
        <w:t xml:space="preserve">clinical trial. </w:t>
      </w:r>
      <w:r w:rsidR="009C423A" w:rsidRPr="003A0802">
        <w:rPr>
          <w:sz w:val="20"/>
        </w:rPr>
        <w:t xml:space="preserve">Despite no changes in </w:t>
      </w:r>
      <w:r w:rsidRPr="003A0802">
        <w:rPr>
          <w:sz w:val="20"/>
        </w:rPr>
        <w:t xml:space="preserve">body weight </w:t>
      </w:r>
      <w:r w:rsidR="009C423A" w:rsidRPr="003A0802">
        <w:rPr>
          <w:sz w:val="20"/>
        </w:rPr>
        <w:t>or</w:t>
      </w:r>
      <w:r w:rsidRPr="003A0802">
        <w:rPr>
          <w:sz w:val="20"/>
        </w:rPr>
        <w:t xml:space="preserve"> composition, oligofructose supplementation resulted in a significant decrease in steatosis and overall NAS. Corresponding with these changes, oligofructose increased </w:t>
      </w:r>
      <w:r w:rsidRPr="003A0802">
        <w:rPr>
          <w:i/>
          <w:sz w:val="20"/>
        </w:rPr>
        <w:t>Bifidobacterium</w:t>
      </w:r>
      <w:r w:rsidRPr="003A0802">
        <w:rPr>
          <w:sz w:val="20"/>
        </w:rPr>
        <w:t xml:space="preserve"> and decreased </w:t>
      </w:r>
      <w:r w:rsidRPr="003A0802">
        <w:rPr>
          <w:i/>
          <w:sz w:val="20"/>
        </w:rPr>
        <w:t>C</w:t>
      </w:r>
      <w:r w:rsidRPr="003A0802">
        <w:rPr>
          <w:sz w:val="20"/>
        </w:rPr>
        <w:t xml:space="preserve">. cluster I and XI. While sample size was limited in this pilot study, this evidence supports oligofructose as a </w:t>
      </w:r>
      <w:r w:rsidR="00F10FA6" w:rsidRPr="003A0802">
        <w:rPr>
          <w:sz w:val="20"/>
        </w:rPr>
        <w:t xml:space="preserve">well-tolerated strategy to modify gut microbiota targeted at management of </w:t>
      </w:r>
      <w:r w:rsidRPr="003A0802">
        <w:rPr>
          <w:sz w:val="20"/>
        </w:rPr>
        <w:t xml:space="preserve">NASH. </w:t>
      </w:r>
    </w:p>
    <w:p w14:paraId="4A189146" w14:textId="7F2955D2" w:rsidR="00130DAC" w:rsidRPr="003A0802" w:rsidRDefault="009C423A" w:rsidP="00EC6966">
      <w:pPr>
        <w:ind w:firstLine="360"/>
        <w:rPr>
          <w:sz w:val="20"/>
        </w:rPr>
      </w:pPr>
      <w:r w:rsidRPr="003A0802">
        <w:rPr>
          <w:sz w:val="20"/>
        </w:rPr>
        <w:t xml:space="preserve">Mounting evidence for the role of </w:t>
      </w:r>
      <w:r w:rsidR="00130DAC" w:rsidRPr="003A0802">
        <w:rPr>
          <w:sz w:val="20"/>
        </w:rPr>
        <w:t>gut microbiota i</w:t>
      </w:r>
      <w:r w:rsidRPr="003A0802">
        <w:rPr>
          <w:sz w:val="20"/>
        </w:rPr>
        <w:t xml:space="preserve">n </w:t>
      </w:r>
      <w:r w:rsidR="00130DAC" w:rsidRPr="003A0802">
        <w:rPr>
          <w:sz w:val="20"/>
        </w:rPr>
        <w:t xml:space="preserve">energy </w:t>
      </w:r>
      <w:r w:rsidRPr="003A0802">
        <w:rPr>
          <w:sz w:val="20"/>
        </w:rPr>
        <w:t xml:space="preserve">regulation and </w:t>
      </w:r>
      <w:r w:rsidR="00130DAC" w:rsidRPr="003A0802">
        <w:rPr>
          <w:sz w:val="20"/>
        </w:rPr>
        <w:t>inflammation has</w:t>
      </w:r>
      <w:r w:rsidRPr="003A0802">
        <w:rPr>
          <w:sz w:val="20"/>
        </w:rPr>
        <w:t xml:space="preserve"> triggered interest in evaluating how manipulation of the microbiota might help manage chronic diseases, including </w:t>
      </w:r>
      <w:r w:rsidR="00130DAC" w:rsidRPr="003A0802">
        <w:rPr>
          <w:sz w:val="20"/>
        </w:rPr>
        <w:t xml:space="preserve">NASH. An early study by Daubioul et al. assessed the effects of </w:t>
      </w:r>
      <w:r w:rsidR="00BD2332" w:rsidRPr="003A0802">
        <w:rPr>
          <w:sz w:val="20"/>
        </w:rPr>
        <w:t>oligofructose (</w:t>
      </w:r>
      <w:r w:rsidR="00130DAC" w:rsidRPr="003A0802">
        <w:rPr>
          <w:sz w:val="20"/>
        </w:rPr>
        <w:t>16g/day</w:t>
      </w:r>
      <w:r w:rsidR="00BD2332" w:rsidRPr="003A0802">
        <w:rPr>
          <w:sz w:val="20"/>
        </w:rPr>
        <w:t>)</w:t>
      </w:r>
      <w:r w:rsidR="00130DAC" w:rsidRPr="003A0802">
        <w:rPr>
          <w:sz w:val="20"/>
        </w:rPr>
        <w:t xml:space="preserve"> for 8 weeks in a randomized, double-blind, cross-over study in 7 individuals with liver biopsy confirmed NASH</w:t>
      </w:r>
      <w:r w:rsidR="00334C42" w:rsidRPr="003A0802">
        <w:rPr>
          <w:sz w:val="20"/>
        </w:rPr>
        <w:t xml:space="preserve"> </w:t>
      </w:r>
      <w:r w:rsidR="00130DAC" w:rsidRPr="003A0802">
        <w:rPr>
          <w:sz w:val="20"/>
        </w:rPr>
        <w:fldChar w:fldCharType="begin">
          <w:fldData xml:space="preserve">PEVuZE5vdGU+PENpdGU+PEF1dGhvcj5EYXViaW91bDwvQXV0aG9yPjxZZWFyPjIwMDU8L1llYXI+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==
</w:fldData>
        </w:fldChar>
      </w:r>
      <w:r w:rsidR="00CE1242" w:rsidRPr="003A0802">
        <w:rPr>
          <w:sz w:val="20"/>
        </w:rPr>
        <w:instrText xml:space="preserve"> ADDIN EN.CITE </w:instrText>
      </w:r>
      <w:r w:rsidR="00CE1242" w:rsidRPr="003A0802">
        <w:rPr>
          <w:sz w:val="20"/>
        </w:rPr>
        <w:fldChar w:fldCharType="begin">
          <w:fldData xml:space="preserve">PEVuZE5vdGU+PENpdGU+PEF1dGhvcj5EYXViaW91bDwvQXV0aG9yPjxZZWFyPjIwMDU8L1llYXI+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==
</w:fldData>
        </w:fldChar>
      </w:r>
      <w:r w:rsidR="00CE1242" w:rsidRPr="003A0802">
        <w:rPr>
          <w:sz w:val="20"/>
        </w:rPr>
        <w:instrText xml:space="preserve"> ADDIN EN.CITE.DATA </w:instrText>
      </w:r>
      <w:r w:rsidR="00CE1242" w:rsidRPr="003A0802">
        <w:rPr>
          <w:sz w:val="20"/>
        </w:rPr>
      </w:r>
      <w:r w:rsidR="00CE1242" w:rsidRPr="003A0802">
        <w:rPr>
          <w:sz w:val="20"/>
        </w:rPr>
        <w:fldChar w:fldCharType="end"/>
      </w:r>
      <w:r w:rsidR="00130DAC" w:rsidRPr="003A0802">
        <w:rPr>
          <w:sz w:val="20"/>
        </w:rPr>
      </w:r>
      <w:r w:rsidR="00130DAC" w:rsidRPr="003A0802">
        <w:rPr>
          <w:sz w:val="20"/>
        </w:rPr>
        <w:fldChar w:fldCharType="separate"/>
      </w:r>
      <w:r w:rsidR="00CE1242" w:rsidRPr="003A0802">
        <w:rPr>
          <w:noProof/>
          <w:sz w:val="20"/>
        </w:rPr>
        <w:t>[17]</w:t>
      </w:r>
      <w:r w:rsidR="00130DAC" w:rsidRPr="003A0802">
        <w:rPr>
          <w:sz w:val="20"/>
        </w:rPr>
        <w:fldChar w:fldCharType="end"/>
      </w:r>
      <w:r w:rsidR="00DD3C40" w:rsidRPr="003A0802">
        <w:rPr>
          <w:sz w:val="20"/>
        </w:rPr>
        <w:t>.</w:t>
      </w:r>
      <w:r w:rsidR="00130DAC" w:rsidRPr="003A0802">
        <w:rPr>
          <w:sz w:val="20"/>
        </w:rPr>
        <w:t xml:space="preserve"> OFS was demonstrated to significantly reduce aspartate aminotransferase</w:t>
      </w:r>
      <w:r w:rsidR="006432FC" w:rsidRPr="003A0802">
        <w:rPr>
          <w:sz w:val="20"/>
        </w:rPr>
        <w:t xml:space="preserve"> (AST)</w:t>
      </w:r>
      <w:r w:rsidR="00130DAC" w:rsidRPr="003A0802">
        <w:rPr>
          <w:sz w:val="20"/>
        </w:rPr>
        <w:t xml:space="preserve">, however follow-up histological measures were not assessed. In one of the few gut-microbiota based intervention studies to include a follow-up liver biopsy, a placebo-controlled trial by Malaguarnera et al. assessed the effects of a synbiotic containing </w:t>
      </w:r>
      <w:r w:rsidR="00130DAC" w:rsidRPr="003A0802">
        <w:rPr>
          <w:i/>
          <w:sz w:val="20"/>
        </w:rPr>
        <w:t>Bifidobacterium</w:t>
      </w:r>
      <w:r w:rsidR="00130DAC" w:rsidRPr="003A0802">
        <w:rPr>
          <w:sz w:val="20"/>
        </w:rPr>
        <w:t xml:space="preserve"> </w:t>
      </w:r>
      <w:r w:rsidR="00130DAC" w:rsidRPr="003A0802">
        <w:rPr>
          <w:i/>
          <w:sz w:val="20"/>
        </w:rPr>
        <w:t>longum</w:t>
      </w:r>
      <w:r w:rsidR="00130DAC" w:rsidRPr="003A0802">
        <w:rPr>
          <w:sz w:val="20"/>
        </w:rPr>
        <w:t xml:space="preserve"> (dose unspecified) with 2.5 g fructo-oligosaccharides (FOS) in combination with lifestyle management </w:t>
      </w:r>
      <w:r w:rsidR="00BD2332" w:rsidRPr="003A0802">
        <w:rPr>
          <w:sz w:val="20"/>
        </w:rPr>
        <w:t>in</w:t>
      </w:r>
      <w:r w:rsidR="00130DAC" w:rsidRPr="003A0802">
        <w:rPr>
          <w:sz w:val="20"/>
        </w:rPr>
        <w:t xml:space="preserve"> NASH</w:t>
      </w:r>
      <w:r w:rsidR="00334C42" w:rsidRPr="003A0802">
        <w:rPr>
          <w:sz w:val="20"/>
        </w:rPr>
        <w:t xml:space="preserve"> </w:t>
      </w:r>
      <w:r w:rsidR="00130DAC" w:rsidRPr="003A0802">
        <w:rPr>
          <w:sz w:val="20"/>
        </w:rPr>
        <w:fldChar w:fldCharType="begin">
          <w:fldData xml:space="preserve">PEVuZE5vdGU+PENpdGU+PEF1dGhvcj5NYWxhZ3Vhcm5lcmE8L0F1dGhvcj48WWVhcj4yMDEyPC9Z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</w:fldData>
        </w:fldChar>
      </w:r>
      <w:r w:rsidR="00593A76" w:rsidRPr="003A0802">
        <w:rPr>
          <w:sz w:val="20"/>
        </w:rPr>
        <w:instrText xml:space="preserve"> ADDIN EN.CITE </w:instrText>
      </w:r>
      <w:r w:rsidR="00593A76" w:rsidRPr="003A0802">
        <w:rPr>
          <w:sz w:val="20"/>
        </w:rPr>
        <w:fldChar w:fldCharType="begin">
          <w:fldData xml:space="preserve">PEVuZE5vdGU+PENpdGU+PEF1dGhvcj5NYWxhZ3Vhcm5lcmE8L0F1dGhvcj48WWVhcj4yMDEyPC9Z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[29]</w:t>
      </w:r>
      <w:r w:rsidR="00130DAC" w:rsidRPr="003A0802">
        <w:rPr>
          <w:sz w:val="20"/>
        </w:rPr>
        <w:fldChar w:fldCharType="end"/>
      </w:r>
      <w:r w:rsidR="00DD3C40" w:rsidRPr="003A0802">
        <w:rPr>
          <w:sz w:val="20"/>
        </w:rPr>
        <w:t>.</w:t>
      </w:r>
      <w:r w:rsidR="00130DAC" w:rsidRPr="003A0802">
        <w:rPr>
          <w:sz w:val="20"/>
        </w:rPr>
        <w:t xml:space="preserve"> After 24 weeks, </w:t>
      </w:r>
      <w:r w:rsidR="00130DAC" w:rsidRPr="003A0802">
        <w:rPr>
          <w:i/>
          <w:sz w:val="20"/>
        </w:rPr>
        <w:t>B. longum</w:t>
      </w:r>
      <w:r w:rsidR="00130DAC" w:rsidRPr="003A0802">
        <w:rPr>
          <w:sz w:val="20"/>
        </w:rPr>
        <w:t xml:space="preserve"> and 2.5g FOS treatment </w:t>
      </w:r>
      <w:r w:rsidR="001A33DA" w:rsidRPr="003A0802">
        <w:rPr>
          <w:sz w:val="20"/>
        </w:rPr>
        <w:t>improved serum biomarkers and reduced</w:t>
      </w:r>
      <w:r w:rsidR="00130DAC" w:rsidRPr="003A0802">
        <w:rPr>
          <w:sz w:val="20"/>
        </w:rPr>
        <w:t xml:space="preserve"> liver st</w:t>
      </w:r>
      <w:r w:rsidR="001A33DA" w:rsidRPr="003A0802">
        <w:rPr>
          <w:sz w:val="20"/>
        </w:rPr>
        <w:t xml:space="preserve">eatosis, hepatocellular injury, </w:t>
      </w:r>
      <w:r w:rsidR="00130DAC" w:rsidRPr="003A0802">
        <w:rPr>
          <w:sz w:val="20"/>
        </w:rPr>
        <w:lastRenderedPageBreak/>
        <w:t>inflammation, fibrosis, and overall NASH activity</w:t>
      </w:r>
      <w:r w:rsidR="001A33DA" w:rsidRPr="003A0802">
        <w:rPr>
          <w:sz w:val="20"/>
        </w:rPr>
        <w:t xml:space="preserve">. </w:t>
      </w:r>
      <w:r w:rsidR="00130DAC" w:rsidRPr="003A0802">
        <w:rPr>
          <w:sz w:val="20"/>
        </w:rPr>
        <w:t>Additional studies using both synbiotics</w:t>
      </w:r>
      <w:r w:rsidR="00334C42" w:rsidRPr="003A0802">
        <w:rPr>
          <w:sz w:val="20"/>
        </w:rPr>
        <w:t xml:space="preserve"> </w:t>
      </w:r>
      <w:r w:rsidR="00130DAC" w:rsidRPr="003A0802">
        <w:rPr>
          <w:sz w:val="20"/>
        </w:rPr>
        <w:fldChar w:fldCharType="begin">
          <w:fldData xml:space="preserve">PEVuZE5vdGU+PENpdGU+PEF1dGhvcj5Fc2xhbXBhcmFzdDwvQXV0aG9yPjxZZWFyPjIwMTQ8L1ll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==
</w:fldData>
        </w:fldChar>
      </w:r>
      <w:r w:rsidR="00593A76" w:rsidRPr="003A0802">
        <w:rPr>
          <w:sz w:val="20"/>
        </w:rPr>
        <w:instrText xml:space="preserve"> ADDIN EN.CITE </w:instrText>
      </w:r>
      <w:r w:rsidR="00593A76" w:rsidRPr="003A0802">
        <w:rPr>
          <w:sz w:val="20"/>
        </w:rPr>
        <w:fldChar w:fldCharType="begin">
          <w:fldData xml:space="preserve">PEVuZE5vdGU+PENpdGU+PEF1dGhvcj5Fc2xhbXBhcmFzdDwvQXV0aG9yPjxZZWFyPjIwMTQ8L1ll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==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[30]</w:t>
      </w:r>
      <w:r w:rsidR="00130DAC" w:rsidRPr="003A0802">
        <w:rPr>
          <w:sz w:val="20"/>
        </w:rPr>
        <w:fldChar w:fldCharType="end"/>
      </w:r>
      <w:r w:rsidR="00130DAC" w:rsidRPr="003A0802">
        <w:rPr>
          <w:sz w:val="20"/>
        </w:rPr>
        <w:t xml:space="preserve"> as well as probiotics</w:t>
      </w:r>
      <w:r w:rsidR="00334C42" w:rsidRPr="003A0802">
        <w:rPr>
          <w:sz w:val="20"/>
        </w:rPr>
        <w:t xml:space="preserve"> </w:t>
      </w:r>
      <w:r w:rsidR="00130DAC" w:rsidRPr="003A0802">
        <w:rPr>
          <w:sz w:val="20"/>
        </w:rPr>
        <w:fldChar w:fldCharType="begin">
          <w:fldData xml:space="preserve">PEVuZE5vdGU+PENpdGU+PEF1dGhvcj5BbGxlcjwvQXV0aG9yPjxZZWFyPjIwMTE8L1llYXI+PFJl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</w:fldData>
        </w:fldChar>
      </w:r>
      <w:r w:rsidR="00593A76" w:rsidRPr="003A0802">
        <w:rPr>
          <w:sz w:val="20"/>
        </w:rPr>
        <w:instrText xml:space="preserve"> ADDIN EN.CITE </w:instrText>
      </w:r>
      <w:r w:rsidR="00593A76" w:rsidRPr="003A0802">
        <w:rPr>
          <w:sz w:val="20"/>
        </w:rPr>
        <w:fldChar w:fldCharType="begin">
          <w:fldData xml:space="preserve">PEVuZE5vdGU+PENpdGU+PEF1dGhvcj5BbGxlcjwvQXV0aG9yPjxZZWFyPjIwMTE8L1llYXI+PFJl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[31-33]</w:t>
      </w:r>
      <w:r w:rsidR="00130DAC" w:rsidRPr="003A0802">
        <w:rPr>
          <w:sz w:val="20"/>
        </w:rPr>
        <w:fldChar w:fldCharType="end"/>
      </w:r>
      <w:r w:rsidR="001A33DA" w:rsidRPr="003A0802">
        <w:rPr>
          <w:sz w:val="20"/>
        </w:rPr>
        <w:t xml:space="preserve"> have</w:t>
      </w:r>
      <w:r w:rsidR="00130DAC" w:rsidRPr="003A0802">
        <w:rPr>
          <w:sz w:val="20"/>
        </w:rPr>
        <w:t xml:space="preserve"> demonstrated </w:t>
      </w:r>
      <w:r w:rsidR="00D77A6E" w:rsidRPr="003A0802">
        <w:rPr>
          <w:sz w:val="20"/>
        </w:rPr>
        <w:t>improvement in</w:t>
      </w:r>
      <w:r w:rsidR="00130DAC" w:rsidRPr="003A0802">
        <w:rPr>
          <w:sz w:val="20"/>
        </w:rPr>
        <w:t xml:space="preserve"> serum biomarkers </w:t>
      </w:r>
      <w:r w:rsidR="00D77A6E" w:rsidRPr="003A0802">
        <w:rPr>
          <w:sz w:val="20"/>
        </w:rPr>
        <w:t xml:space="preserve">in </w:t>
      </w:r>
      <w:r w:rsidR="00130DAC" w:rsidRPr="003A0802">
        <w:rPr>
          <w:sz w:val="20"/>
        </w:rPr>
        <w:t>NASH. Here, using a liver biopsy to assess the histological markers of NASH</w:t>
      </w:r>
      <w:r w:rsidR="00BD2332" w:rsidRPr="003A0802">
        <w:rPr>
          <w:sz w:val="20"/>
        </w:rPr>
        <w:t xml:space="preserve"> after 9 months</w:t>
      </w:r>
      <w:r w:rsidR="00130DAC" w:rsidRPr="003A0802">
        <w:rPr>
          <w:sz w:val="20"/>
        </w:rPr>
        <w:t xml:space="preserve">, we observed a reduction in steatosis relative to placebo and an overall within-group reduction in NAS, although we did not observe any changes in serum </w:t>
      </w:r>
      <w:r w:rsidR="000D5498" w:rsidRPr="003A0802">
        <w:rPr>
          <w:sz w:val="20"/>
        </w:rPr>
        <w:t>markers</w:t>
      </w:r>
      <w:r w:rsidR="00130DAC" w:rsidRPr="003A0802">
        <w:rPr>
          <w:sz w:val="20"/>
        </w:rPr>
        <w:t xml:space="preserve">. </w:t>
      </w:r>
      <w:r w:rsidR="000D5498" w:rsidRPr="003A0802">
        <w:rPr>
          <w:sz w:val="20"/>
        </w:rPr>
        <w:t>T</w:t>
      </w:r>
      <w:r w:rsidR="00130DAC" w:rsidRPr="003A0802">
        <w:rPr>
          <w:sz w:val="20"/>
        </w:rPr>
        <w:t xml:space="preserve">he study </w:t>
      </w:r>
      <w:r w:rsidR="000D5498" w:rsidRPr="003A0802">
        <w:rPr>
          <w:sz w:val="20"/>
        </w:rPr>
        <w:t xml:space="preserve">by Malaguarnera et al. did not examine </w:t>
      </w:r>
      <w:r w:rsidR="00130DAC" w:rsidRPr="003A0802">
        <w:rPr>
          <w:sz w:val="20"/>
        </w:rPr>
        <w:t>gut microbiota and thus it is not possible to ascertain the extent to which</w:t>
      </w:r>
      <w:r w:rsidR="000D5498" w:rsidRPr="003A0802">
        <w:rPr>
          <w:sz w:val="20"/>
        </w:rPr>
        <w:t xml:space="preserve"> the gut microbiota was altered</w:t>
      </w:r>
      <w:r w:rsidR="00443813" w:rsidRPr="003A0802">
        <w:rPr>
          <w:sz w:val="20"/>
        </w:rPr>
        <w:t xml:space="preserve"> and/or played a role in the improvements seen with the synbiotic</w:t>
      </w:r>
      <w:r w:rsidR="000D5498" w:rsidRPr="003A0802">
        <w:rPr>
          <w:sz w:val="20"/>
        </w:rPr>
        <w:t>.</w:t>
      </w:r>
      <w:r w:rsidR="00130DAC" w:rsidRPr="003A0802">
        <w:rPr>
          <w:sz w:val="20"/>
        </w:rPr>
        <w:t xml:space="preserve"> The 2.5g dose </w:t>
      </w:r>
      <w:r w:rsidR="00146000" w:rsidRPr="003A0802">
        <w:rPr>
          <w:sz w:val="20"/>
        </w:rPr>
        <w:t xml:space="preserve">of FOS </w:t>
      </w:r>
      <w:r w:rsidR="00130DAC" w:rsidRPr="003A0802">
        <w:rPr>
          <w:sz w:val="20"/>
        </w:rPr>
        <w:t xml:space="preserve">used by Malaguarnera et al. is a relatively low dose of </w:t>
      </w:r>
      <w:r w:rsidR="00E0061C" w:rsidRPr="003A0802">
        <w:rPr>
          <w:sz w:val="20"/>
        </w:rPr>
        <w:t>prebiotic</w:t>
      </w:r>
      <w:r w:rsidR="00130DAC" w:rsidRPr="003A0802">
        <w:rPr>
          <w:sz w:val="20"/>
        </w:rPr>
        <w:t xml:space="preserve"> compared to the 16g dose used in our study. Furthermore, although the dose of </w:t>
      </w:r>
      <w:r w:rsidR="00130DAC" w:rsidRPr="003A0802">
        <w:rPr>
          <w:i/>
          <w:sz w:val="20"/>
        </w:rPr>
        <w:t>B. longum</w:t>
      </w:r>
      <w:r w:rsidR="00130DAC" w:rsidRPr="003A0802">
        <w:rPr>
          <w:sz w:val="20"/>
        </w:rPr>
        <w:t xml:space="preserve"> was not specified, </w:t>
      </w:r>
      <w:r w:rsidR="00BD2332" w:rsidRPr="003A0802">
        <w:rPr>
          <w:sz w:val="20"/>
        </w:rPr>
        <w:t xml:space="preserve">other research with a </w:t>
      </w:r>
      <w:r w:rsidR="00130DAC" w:rsidRPr="003A0802">
        <w:rPr>
          <w:sz w:val="20"/>
        </w:rPr>
        <w:t>synbiotic in an animal model s</w:t>
      </w:r>
      <w:r w:rsidR="00BD2332" w:rsidRPr="003A0802">
        <w:rPr>
          <w:sz w:val="20"/>
        </w:rPr>
        <w:t>howed</w:t>
      </w:r>
      <w:r w:rsidR="00130DAC" w:rsidRPr="003A0802">
        <w:rPr>
          <w:sz w:val="20"/>
        </w:rPr>
        <w:t xml:space="preserve"> that oligofructose elicit</w:t>
      </w:r>
      <w:r w:rsidR="00BD2332" w:rsidRPr="003A0802">
        <w:rPr>
          <w:sz w:val="20"/>
        </w:rPr>
        <w:t>ed</w:t>
      </w:r>
      <w:r w:rsidR="00130DAC" w:rsidRPr="003A0802">
        <w:rPr>
          <w:sz w:val="20"/>
        </w:rPr>
        <w:t xml:space="preserve"> greater modification</w:t>
      </w:r>
      <w:r w:rsidR="00B24C6C" w:rsidRPr="003A0802">
        <w:rPr>
          <w:sz w:val="20"/>
        </w:rPr>
        <w:t>s</w:t>
      </w:r>
      <w:r w:rsidR="00130DAC" w:rsidRPr="003A0802">
        <w:rPr>
          <w:sz w:val="20"/>
        </w:rPr>
        <w:t xml:space="preserve"> </w:t>
      </w:r>
      <w:r w:rsidR="00B24C6C" w:rsidRPr="003A0802">
        <w:rPr>
          <w:sz w:val="20"/>
        </w:rPr>
        <w:t>to</w:t>
      </w:r>
      <w:r w:rsidR="00130DAC" w:rsidRPr="003A0802">
        <w:rPr>
          <w:sz w:val="20"/>
        </w:rPr>
        <w:t xml:space="preserve"> gut microbiota than </w:t>
      </w:r>
      <w:r w:rsidR="00BD2332" w:rsidRPr="003A0802">
        <w:rPr>
          <w:sz w:val="20"/>
        </w:rPr>
        <w:t>the</w:t>
      </w:r>
      <w:r w:rsidR="00130DAC" w:rsidRPr="003A0802">
        <w:rPr>
          <w:sz w:val="20"/>
        </w:rPr>
        <w:t xml:space="preserve"> probiotic alone</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Bomhof&lt;/Author&gt;&lt;Year&gt;2014&lt;/Year&gt;&lt;RecNum&gt;64&lt;/RecNum&gt;&lt;IDText&gt;763-771&lt;/IDText&gt;&lt;DisplayText&gt;[34]&lt;/DisplayText&gt;&lt;record&gt;&lt;rec-number&gt;64&lt;/rec-number&gt;&lt;foreign-keys&gt;&lt;key app="EN" db-id="dewwaae2epe95jevw9p5xe0ssdve5esz0tz0" timestamp="1468011850"&gt;64&lt;/key&gt;&lt;/foreign-keys&gt;&lt;ref-type name="Journal Article"&gt;17&lt;/ref-type&gt;&lt;contributors&gt;&lt;authors&gt;&lt;author&gt;Bomhof, M. R.&lt;/author&gt;&lt;author&gt;Saha, D. C.&lt;/author&gt;&lt;author&gt;Reid, D. T.&lt;/author&gt;&lt;author&gt;Paul, H. A.&lt;/author&gt;&lt;author&gt;Reimer, R. A.&lt;/author&gt;&lt;/authors&gt;&lt;/contributors&gt;&lt;auth-address&gt;Faculty of Kinesiology, University of Calgary, Alberta, Canada.&lt;/auth-address&gt;&lt;titles&gt;&lt;title&gt;Combined effects of oligofructose and Bifidobacterium animalis on gut microbiota and glycemia in obese rats&lt;/title&gt;&lt;secondary-title&gt;Obesity (Silver Spring, Md.)&lt;/secondary-title&gt;&lt;/titles&gt;&lt;periodical&gt;&lt;full-title&gt;Obesity (Silver Spring, Md.)&lt;/full-title&gt;&lt;/periodical&gt;&lt;pages&gt;763-771&lt;/pages&gt;&lt;volume&gt;22&lt;/volume&gt;&lt;number&gt;3&lt;/number&gt;&lt;dates&gt;&lt;year&gt;2014&lt;/year&gt;&lt;/dates&gt;&lt;pub-location&gt;United States&lt;/pub-location&gt;&lt;publisher&gt;The Obesity Society&lt;/publisher&gt;&lt;isbn&gt;1930-739X; 1930-7381&lt;/isbn&gt;&lt;urls&gt;&lt;related-urls&gt;&lt;url&gt;http://onlinelibrary.wiley.com/store/10.1002/oby.20632/asset/oby20632.pdf?v=1&amp;amp;t=iqe9jaqt&amp;amp;s=c28e54f370818178398d7dcfa1082b7a60b1b6e7&lt;/url&gt;&lt;/related-urls&gt;&lt;/urls&gt;&lt;electronic-resource-num&gt;10.1002/oby.20632; 10.1002/oby.20632&lt;/electronic-resource-num&gt;&lt;access-date&gt;Mar&lt;/access-date&gt;&lt;/record&gt;&lt;/Cite&gt;&lt;/EndNote&gt;</w:instrText>
      </w:r>
      <w:r w:rsidR="00130DAC" w:rsidRPr="003A0802">
        <w:rPr>
          <w:sz w:val="20"/>
        </w:rPr>
        <w:fldChar w:fldCharType="separate"/>
      </w:r>
      <w:r w:rsidR="00593A76" w:rsidRPr="003A0802">
        <w:rPr>
          <w:noProof/>
          <w:sz w:val="20"/>
        </w:rPr>
        <w:t>[34]</w:t>
      </w:r>
      <w:r w:rsidR="00130DAC" w:rsidRPr="003A0802">
        <w:rPr>
          <w:sz w:val="20"/>
        </w:rPr>
        <w:fldChar w:fldCharType="end"/>
      </w:r>
      <w:r w:rsidR="00DD3C40" w:rsidRPr="003A0802">
        <w:rPr>
          <w:sz w:val="20"/>
        </w:rPr>
        <w:t>.</w:t>
      </w:r>
      <w:r w:rsidR="00130DAC" w:rsidRPr="003A0802">
        <w:rPr>
          <w:sz w:val="20"/>
        </w:rPr>
        <w:t xml:space="preserve"> </w:t>
      </w:r>
      <w:r w:rsidR="0047199B" w:rsidRPr="003A0802">
        <w:rPr>
          <w:sz w:val="20"/>
        </w:rPr>
        <w:t>While</w:t>
      </w:r>
      <w:r w:rsidR="00130DAC" w:rsidRPr="003A0802">
        <w:rPr>
          <w:sz w:val="20"/>
        </w:rPr>
        <w:t xml:space="preserve"> overall NAS was reduced in our study, a reduction in fibrosis</w:t>
      </w:r>
      <w:r w:rsidR="000D5498" w:rsidRPr="003A0802">
        <w:rPr>
          <w:sz w:val="20"/>
        </w:rPr>
        <w:t xml:space="preserve"> was not observed</w:t>
      </w:r>
      <w:r w:rsidR="00BD2332" w:rsidRPr="003A0802">
        <w:rPr>
          <w:sz w:val="20"/>
        </w:rPr>
        <w:t xml:space="preserve"> which is </w:t>
      </w:r>
      <w:r w:rsidR="00EB74E5" w:rsidRPr="003A0802">
        <w:rPr>
          <w:sz w:val="20"/>
        </w:rPr>
        <w:t>consistent with</w:t>
      </w:r>
      <w:r w:rsidR="000D5498" w:rsidRPr="003A0802">
        <w:rPr>
          <w:sz w:val="20"/>
        </w:rPr>
        <w:t xml:space="preserve"> </w:t>
      </w:r>
      <w:r w:rsidR="0037182D" w:rsidRPr="003A0802">
        <w:rPr>
          <w:sz w:val="20"/>
        </w:rPr>
        <w:t xml:space="preserve">findings from </w:t>
      </w:r>
      <w:r w:rsidR="00EB74E5" w:rsidRPr="003A0802">
        <w:rPr>
          <w:sz w:val="20"/>
        </w:rPr>
        <w:t>other</w:t>
      </w:r>
      <w:r w:rsidR="000D5498" w:rsidRPr="003A0802">
        <w:rPr>
          <w:sz w:val="20"/>
        </w:rPr>
        <w:t xml:space="preserve"> </w:t>
      </w:r>
      <w:r w:rsidR="00130DAC" w:rsidRPr="003A0802">
        <w:rPr>
          <w:sz w:val="20"/>
        </w:rPr>
        <w:t>intensive weight loss and lifestyle intervention</w:t>
      </w:r>
      <w:r w:rsidR="000D5498" w:rsidRPr="003A0802">
        <w:rPr>
          <w:sz w:val="20"/>
        </w:rPr>
        <w:t>s</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Promrat&lt;/Author&gt;&lt;Year&gt;2010&lt;/Year&gt;&lt;RecNum&gt;459&lt;/RecNum&gt;&lt;IDText&gt;121-129&lt;/IDText&gt;&lt;DisplayText&gt;[35]&lt;/DisplayText&gt;&lt;record&gt;&lt;rec-number&gt;459&lt;/rec-number&gt;&lt;foreign-keys&gt;&lt;key app="EN" db-id="dewwaae2epe95jevw9p5xe0ssdve5esz0tz0" timestamp="1468011851"&gt;459&lt;/key&gt;&lt;/foreign-keys&gt;&lt;ref-type name="Journal Article"&gt;17&lt;/ref-type&gt;&lt;contributors&gt;&lt;authors&gt;&lt;author&gt;Promrat, K.&lt;/author&gt;&lt;author&gt;Kleiner, D. E.&lt;/author&gt;&lt;author&gt;Niemeier, H. M.&lt;/author&gt;&lt;author&gt;Jackvony, E.&lt;/author&gt;&lt;author&gt;Kearns, M.&lt;/author&gt;&lt;author&gt;Wands, J. R.&lt;/author&gt;&lt;author&gt;Fava, J. L.&lt;/author&gt;&lt;author&gt;Wing, R. R.&lt;/author&gt;&lt;/authors&gt;&lt;/contributors&gt;&lt;auth-address&gt;Division of Gastroenterology and Hepatology, The Warren Alpert Medical School of Brown University, Providence, RI 02903, USA. Kittichai_Promrat@Brown.edu&lt;/auth-address&gt;&lt;titles&gt;&lt;title&gt;Randomized controlled trial testing the effects of weight loss on nonalcoholic steatohepatitis&lt;/title&gt;&lt;secondary-title&gt;Hepatology &lt;/secondary-title&gt;&lt;/titles&gt;&lt;periodical&gt;&lt;full-title&gt;Hepatology&lt;/full-title&gt;&lt;/periodical&gt;&lt;pages&gt;121-129&lt;/pages&gt;&lt;volume&gt;51&lt;/volume&gt;&lt;number&gt;1&lt;/number&gt;&lt;keywords&gt;&lt;keyword&gt;Adult&lt;/keyword&gt;&lt;keyword&gt;Fatty Liver/diet therapy/pathology/therapy&lt;/keyword&gt;&lt;keyword&gt;Female&lt;/keyword&gt;&lt;keyword&gt;Humans&lt;/keyword&gt;&lt;keyword&gt;Life Style&lt;/keyword&gt;&lt;keyword&gt;Liver/pathology&lt;/keyword&gt;&lt;keyword&gt;Male&lt;/keyword&gt;&lt;keyword&gt;Middle Aged&lt;/keyword&gt;&lt;keyword&gt;Obesity/complications&lt;/keyword&gt;&lt;keyword&gt;Weight Loss&lt;/keyword&gt;&lt;/keywords&gt;&lt;dates&gt;&lt;year&gt;2010&lt;/year&gt;&lt;/dates&gt;&lt;pub-location&gt;United States&lt;/pub-location&gt;&lt;isbn&gt;1527-3350; 0270-9139&lt;/isbn&gt;&lt;urls&gt;&lt;related-urls&gt;&lt;url&gt;&lt;style face="underline" font="default" size="100%"&gt;http://onlinelibrary.wiley.com/store/10.1002/hep.23276/asset/23276_ftp.pdf?v=1&amp;amp;t=iqicrsos&amp;amp;s=8d0eae2a213712236c8d03b03d5b47d8df62ffc9&lt;/style&gt;&lt;/url&gt;&lt;/related-urls&gt;&lt;/urls&gt;&lt;electronic-resource-num&gt;10.1002/hep.23276 [doi]&lt;/electronic-resource-num&gt;&lt;access-date&gt;Jan&lt;/access-date&gt;&lt;/record&gt;&lt;/Cite&gt;&lt;/EndNote&gt;</w:instrText>
      </w:r>
      <w:r w:rsidR="00130DAC" w:rsidRPr="003A0802">
        <w:rPr>
          <w:sz w:val="20"/>
        </w:rPr>
        <w:fldChar w:fldCharType="separate"/>
      </w:r>
      <w:r w:rsidR="00593A76" w:rsidRPr="003A0802">
        <w:rPr>
          <w:noProof/>
          <w:sz w:val="20"/>
        </w:rPr>
        <w:t>[35]</w:t>
      </w:r>
      <w:r w:rsidR="00130DAC" w:rsidRPr="003A0802">
        <w:rPr>
          <w:sz w:val="20"/>
        </w:rPr>
        <w:fldChar w:fldCharType="end"/>
      </w:r>
      <w:r w:rsidR="00DD3C40" w:rsidRPr="003A0802">
        <w:rPr>
          <w:sz w:val="20"/>
        </w:rPr>
        <w:t>.</w:t>
      </w:r>
      <w:r w:rsidR="00130DAC" w:rsidRPr="003A0802">
        <w:rPr>
          <w:sz w:val="20"/>
        </w:rPr>
        <w:t xml:space="preserve"> </w:t>
      </w:r>
    </w:p>
    <w:p w14:paraId="2B8A059E" w14:textId="25B683CF" w:rsidR="00130DAC" w:rsidRPr="003A0802" w:rsidRDefault="00130DAC" w:rsidP="00EC6966">
      <w:pPr>
        <w:ind w:firstLine="360"/>
        <w:rPr>
          <w:sz w:val="20"/>
        </w:rPr>
      </w:pPr>
      <w:r w:rsidRPr="003A0802">
        <w:rPr>
          <w:sz w:val="20"/>
        </w:rPr>
        <w:t>Despite altered hepatic histopathology in NASH with oligofructose, body weight and body composition did not change over the 9 month intervention</w:t>
      </w:r>
      <w:r w:rsidR="0037182D" w:rsidRPr="003A0802">
        <w:rPr>
          <w:sz w:val="20"/>
        </w:rPr>
        <w:t xml:space="preserve"> in this population</w:t>
      </w:r>
      <w:r w:rsidRPr="003A0802">
        <w:rPr>
          <w:sz w:val="20"/>
        </w:rPr>
        <w:t xml:space="preserve">. While our research group as well as others have demonstrated </w:t>
      </w:r>
      <w:r w:rsidR="0037182D" w:rsidRPr="003A0802">
        <w:rPr>
          <w:sz w:val="20"/>
        </w:rPr>
        <w:t>modest</w:t>
      </w:r>
      <w:r w:rsidRPr="003A0802">
        <w:rPr>
          <w:sz w:val="20"/>
        </w:rPr>
        <w:t xml:space="preserve"> weight loss with prebiotics in otherwise healthy adults</w:t>
      </w:r>
      <w:r w:rsidR="00334C42" w:rsidRPr="003A0802">
        <w:rPr>
          <w:sz w:val="20"/>
        </w:rPr>
        <w:t xml:space="preserve"> </w:t>
      </w:r>
      <w:r w:rsidR="00575E97" w:rsidRPr="003A0802">
        <w:rPr>
          <w:sz w:val="20"/>
        </w:rPr>
        <w:fldChar w:fldCharType="begin">
          <w:fldData xml:space="preserve">PEVuZE5vdGU+PENpdGU+PEF1dGhvcj5Nb3JlbDwvQXV0aG9yPjxZZWFyPjIwMTU8L1llYXI+PFJl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</w:fldData>
        </w:fldChar>
      </w:r>
      <w:r w:rsidR="00593A76" w:rsidRPr="003A0802">
        <w:rPr>
          <w:sz w:val="20"/>
        </w:rPr>
        <w:instrText xml:space="preserve"> ADDIN EN.CITE </w:instrText>
      </w:r>
      <w:r w:rsidR="00593A76" w:rsidRPr="003A0802">
        <w:rPr>
          <w:sz w:val="20"/>
        </w:rPr>
        <w:fldChar w:fldCharType="begin">
          <w:fldData xml:space="preserve">PEVuZE5vdGU+PENpdGU+PEF1dGhvcj5Nb3JlbDwvQXV0aG9yPjxZZWFyPjIwMTU8L1llYXI+PFJl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575E97" w:rsidRPr="003A0802">
        <w:rPr>
          <w:sz w:val="20"/>
        </w:rPr>
      </w:r>
      <w:r w:rsidR="00575E97" w:rsidRPr="003A0802">
        <w:rPr>
          <w:sz w:val="20"/>
        </w:rPr>
        <w:fldChar w:fldCharType="separate"/>
      </w:r>
      <w:r w:rsidR="00593A76" w:rsidRPr="003A0802">
        <w:rPr>
          <w:noProof/>
          <w:sz w:val="20"/>
        </w:rPr>
        <w:t>[36,37]</w:t>
      </w:r>
      <w:r w:rsidR="00575E97" w:rsidRPr="003A0802">
        <w:rPr>
          <w:sz w:val="20"/>
        </w:rPr>
        <w:fldChar w:fldCharType="end"/>
      </w:r>
      <w:r w:rsidRPr="003A0802">
        <w:rPr>
          <w:sz w:val="20"/>
        </w:rPr>
        <w:t xml:space="preserve"> </w:t>
      </w:r>
      <w:r w:rsidR="00146000" w:rsidRPr="003A0802">
        <w:rPr>
          <w:sz w:val="20"/>
        </w:rPr>
        <w:t>and children</w:t>
      </w:r>
      <w:r w:rsidR="00334C42" w:rsidRPr="003A0802">
        <w:rPr>
          <w:sz w:val="20"/>
        </w:rPr>
        <w:t xml:space="preserve"> </w:t>
      </w:r>
      <w:r w:rsidR="007A1822" w:rsidRPr="003A0802">
        <w:rPr>
          <w:sz w:val="20"/>
        </w:rPr>
        <w:fldChar w:fldCharType="begin">
          <w:fldData xml:space="preserve">PEVuZE5vdGU+PENpdGU+PEF1dGhvcj5OaWNvbHVjY2k8L0F1dGhvcj48WWVhcj4yMDE3PC9ZZWFy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NzExLTcyMjwvcGFnZXM+PHZvbHVtZT4xNTM8L3ZvbHVtZT48bnVtYmVyPjM8L251bWJlcj48ZWRp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</w:fldData>
        </w:fldChar>
      </w:r>
      <w:r w:rsidR="00593A76" w:rsidRPr="003A0802">
        <w:rPr>
          <w:sz w:val="20"/>
        </w:rPr>
        <w:instrText xml:space="preserve"> ADDIN EN.CITE </w:instrText>
      </w:r>
      <w:r w:rsidR="00593A76" w:rsidRPr="003A0802">
        <w:rPr>
          <w:sz w:val="20"/>
        </w:rPr>
        <w:fldChar w:fldCharType="begin">
          <w:fldData xml:space="preserve">PEVuZE5vdGU+PENpdGU+PEF1dGhvcj5OaWNvbHVjY2k8L0F1dGhvcj48WWVhcj4yMDE3PC9ZZWFy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NzExLTcyMjwvcGFnZXM+PHZvbHVtZT4xNTM8L3ZvbHVtZT48bnVtYmVyPjM8L251bWJlcj48ZWRp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7A1822" w:rsidRPr="003A0802">
        <w:rPr>
          <w:sz w:val="20"/>
        </w:rPr>
      </w:r>
      <w:r w:rsidR="007A1822" w:rsidRPr="003A0802">
        <w:rPr>
          <w:sz w:val="20"/>
        </w:rPr>
        <w:fldChar w:fldCharType="separate"/>
      </w:r>
      <w:r w:rsidR="00593A76" w:rsidRPr="003A0802">
        <w:rPr>
          <w:noProof/>
          <w:sz w:val="20"/>
        </w:rPr>
        <w:t>[26]</w:t>
      </w:r>
      <w:r w:rsidR="007A1822" w:rsidRPr="003A0802">
        <w:rPr>
          <w:sz w:val="20"/>
        </w:rPr>
        <w:fldChar w:fldCharType="end"/>
      </w:r>
      <w:r w:rsidR="007A1822" w:rsidRPr="003A0802">
        <w:rPr>
          <w:sz w:val="20"/>
        </w:rPr>
        <w:t xml:space="preserve"> </w:t>
      </w:r>
      <w:r w:rsidRPr="003A0802">
        <w:rPr>
          <w:sz w:val="20"/>
        </w:rPr>
        <w:t>with overweight and obesity, this finding is not unanimous. A study by Daud et al. assessed the effects of 30g oligofructose versus cellulose for 8 weeks in individuals with overweight and obesity</w:t>
      </w:r>
      <w:r w:rsidR="00334C42" w:rsidRPr="003A0802">
        <w:rPr>
          <w:sz w:val="20"/>
        </w:rPr>
        <w:t xml:space="preserve"> </w:t>
      </w:r>
      <w:r w:rsidRPr="003A0802">
        <w:rPr>
          <w:sz w:val="20"/>
        </w:rPr>
        <w:fldChar w:fldCharType="begin">
          <w:fldData xml:space="preserve">PEVuZE5vdGU+PENpdGU+PEF1dGhvcj5EYXVkPC9BdXRob3I+PFllYXI+MjAxNDwvWWVhcj48UmVj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==
</w:fldData>
        </w:fldChar>
      </w:r>
      <w:r w:rsidR="00593A76" w:rsidRPr="003A0802">
        <w:rPr>
          <w:sz w:val="20"/>
        </w:rPr>
        <w:instrText xml:space="preserve"> ADDIN EN.CITE </w:instrText>
      </w:r>
      <w:r w:rsidR="00593A76" w:rsidRPr="003A0802">
        <w:rPr>
          <w:sz w:val="20"/>
        </w:rPr>
        <w:fldChar w:fldCharType="begin">
          <w:fldData xml:space="preserve">PEVuZE5vdGU+PENpdGU+PEF1dGhvcj5EYXVkPC9BdXRob3I+PFllYXI+MjAxNDwvWWVhcj48UmVj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==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Pr="003A0802">
        <w:rPr>
          <w:sz w:val="20"/>
        </w:rPr>
      </w:r>
      <w:r w:rsidRPr="003A0802">
        <w:rPr>
          <w:sz w:val="20"/>
        </w:rPr>
        <w:fldChar w:fldCharType="separate"/>
      </w:r>
      <w:r w:rsidR="00593A76" w:rsidRPr="003A0802">
        <w:rPr>
          <w:noProof/>
          <w:sz w:val="20"/>
        </w:rPr>
        <w:t>[38]</w:t>
      </w:r>
      <w:r w:rsidRPr="003A0802">
        <w:rPr>
          <w:sz w:val="20"/>
        </w:rPr>
        <w:fldChar w:fldCharType="end"/>
      </w:r>
      <w:r w:rsidR="00DD3C40" w:rsidRPr="003A0802">
        <w:rPr>
          <w:sz w:val="20"/>
        </w:rPr>
        <w:t>.</w:t>
      </w:r>
      <w:r w:rsidRPr="003A0802">
        <w:rPr>
          <w:sz w:val="20"/>
        </w:rPr>
        <w:t xml:space="preserve"> Similar to our current observations, no changes in body weight or body composition were observed. Interestingly, in keeping with our results, the authors indicated that there was a trend towards reduced intrahepatocellular lipids measured with magnetic resonance imaging</w:t>
      </w:r>
      <w:r w:rsidR="0037182D" w:rsidRPr="003A0802">
        <w:rPr>
          <w:sz w:val="20"/>
        </w:rPr>
        <w:t>, although their participants did not have NAFLD</w:t>
      </w:r>
      <w:r w:rsidRPr="003A0802">
        <w:rPr>
          <w:sz w:val="20"/>
        </w:rPr>
        <w:t>. In another study, Dewulf et al., found that a 16g/day mixture of inulin/oligofructose did not affect body weight in women with obesity, although there was a trend toward a decreas</w:t>
      </w:r>
      <w:r w:rsidR="00AE4D6B" w:rsidRPr="003A0802">
        <w:rPr>
          <w:sz w:val="20"/>
        </w:rPr>
        <w:t>e in fat mass</w:t>
      </w:r>
      <w:r w:rsidR="0039488E" w:rsidRPr="003A0802">
        <w:rPr>
          <w:sz w:val="20"/>
        </w:rPr>
        <w:t xml:space="preserve"> with oligofructose</w:t>
      </w:r>
      <w:r w:rsidR="00334C42" w:rsidRPr="003A0802">
        <w:rPr>
          <w:sz w:val="20"/>
        </w:rPr>
        <w:t xml:space="preserve"> </w:t>
      </w:r>
      <w:r w:rsidRPr="003A0802">
        <w:rPr>
          <w:sz w:val="20"/>
        </w:rPr>
        <w:fldChar w:fldCharType="begin">
          <w:fldData xml:space="preserve">PEVuZE5vdGU+PENpdGU+PEF1dGhvcj5EZXd1bGY8L0F1dGhvcj48WWVhcj4yMDEzPC9ZZWFyPjxS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</w:fldData>
        </w:fldChar>
      </w:r>
      <w:r w:rsidR="00CE1242" w:rsidRPr="003A0802">
        <w:rPr>
          <w:sz w:val="20"/>
        </w:rPr>
        <w:instrText xml:space="preserve"> ADDIN EN.CITE </w:instrText>
      </w:r>
      <w:r w:rsidR="00CE1242" w:rsidRPr="003A0802">
        <w:rPr>
          <w:sz w:val="20"/>
        </w:rPr>
        <w:fldChar w:fldCharType="begin">
          <w:fldData xml:space="preserve">PEVuZE5vdGU+PENpdGU+PEF1dGhvcj5EZXd1bGY8L0F1dGhvcj48WWVhcj4yMDEzPC9ZZWFyPjxS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</w:fldData>
        </w:fldChar>
      </w:r>
      <w:r w:rsidR="00CE1242" w:rsidRPr="003A0802">
        <w:rPr>
          <w:sz w:val="20"/>
        </w:rPr>
        <w:instrText xml:space="preserve"> ADDIN EN.CITE.DATA </w:instrText>
      </w:r>
      <w:r w:rsidR="00CE1242" w:rsidRPr="003A0802">
        <w:rPr>
          <w:sz w:val="20"/>
        </w:rPr>
      </w:r>
      <w:r w:rsidR="00CE1242" w:rsidRPr="003A0802">
        <w:rPr>
          <w:sz w:val="20"/>
        </w:rPr>
        <w:fldChar w:fldCharType="end"/>
      </w:r>
      <w:r w:rsidRPr="003A0802">
        <w:rPr>
          <w:sz w:val="20"/>
        </w:rPr>
      </w:r>
      <w:r w:rsidRPr="003A0802">
        <w:rPr>
          <w:sz w:val="20"/>
        </w:rPr>
        <w:fldChar w:fldCharType="separate"/>
      </w:r>
      <w:r w:rsidR="00CE1242" w:rsidRPr="003A0802">
        <w:rPr>
          <w:noProof/>
          <w:sz w:val="20"/>
        </w:rPr>
        <w:t>[16]</w:t>
      </w:r>
      <w:r w:rsidRPr="003A0802">
        <w:rPr>
          <w:sz w:val="20"/>
        </w:rPr>
        <w:fldChar w:fldCharType="end"/>
      </w:r>
      <w:r w:rsidR="00DD3C40" w:rsidRPr="003A0802">
        <w:rPr>
          <w:sz w:val="20"/>
        </w:rPr>
        <w:t>.</w:t>
      </w:r>
      <w:r w:rsidRPr="003A0802">
        <w:rPr>
          <w:sz w:val="20"/>
        </w:rPr>
        <w:t xml:space="preserve"> Given the histological improvement observed with oligofructose, it would appear that many of the benefits are weight independent. While it has been observed that weight loss and improvement of NASH are correlated</w:t>
      </w:r>
      <w:r w:rsidR="00334C42" w:rsidRPr="003A0802">
        <w:rPr>
          <w:sz w:val="20"/>
        </w:rPr>
        <w:t xml:space="preserve"> </w:t>
      </w:r>
      <w:r w:rsidRPr="003A0802">
        <w:rPr>
          <w:sz w:val="20"/>
        </w:rPr>
        <w:fldChar w:fldCharType="begin"/>
      </w:r>
      <w:r w:rsidR="00593A76" w:rsidRPr="003A0802">
        <w:rPr>
          <w:sz w:val="20"/>
        </w:rPr>
        <w:instrText xml:space="preserve"> ADDIN EN.CITE &lt;EndNote&gt;&lt;Cite&gt;&lt;Author&gt;Promrat&lt;/Author&gt;&lt;Year&gt;2010&lt;/Year&gt;&lt;RecNum&gt;459&lt;/RecNum&gt;&lt;IDText&gt;121-129&lt;/IDText&gt;&lt;DisplayText&gt;[35]&lt;/DisplayText&gt;&lt;record&gt;&lt;rec-number&gt;459&lt;/rec-number&gt;&lt;foreign-keys&gt;&lt;key app="EN" db-id="dewwaae2epe95jevw9p5xe0ssdve5esz0tz0" timestamp="1468011851"&gt;459&lt;/key&gt;&lt;/foreign-keys&gt;&lt;ref-type name="Journal Article"&gt;17&lt;/ref-type&gt;&lt;contributors&gt;&lt;authors&gt;&lt;author&gt;Promrat, K.&lt;/author&gt;&lt;author&gt;Kleiner, D. E.&lt;/author&gt;&lt;author&gt;Niemeier, H. M.&lt;/author&gt;&lt;author&gt;Jackvony, E.&lt;/author&gt;&lt;author&gt;Kearns, M.&lt;/author&gt;&lt;author&gt;Wands, J. R.&lt;/author&gt;&lt;author&gt;Fava, J. L.&lt;/author&gt;&lt;author&gt;Wing, R. R.&lt;/author&gt;&lt;/authors&gt;&lt;/contributors&gt;&lt;auth-address&gt;Division of Gastroenterology and Hepatology, The Warren Alpert Medical School of Brown University, Providence, RI 02903, USA. Kittichai_Promrat@Brown.edu&lt;/auth-address&gt;&lt;titles&gt;&lt;title&gt;Randomized controlled trial testing the effects of weight loss on nonalcoholic steatohepatitis&lt;/title&gt;&lt;secondary-title&gt;Hepatology &lt;/secondary-title&gt;&lt;/titles&gt;&lt;periodical&gt;&lt;full-title&gt;Hepatology&lt;/full-title&gt;&lt;/periodical&gt;&lt;pages&gt;121-129&lt;/pages&gt;&lt;volume&gt;51&lt;/volume&gt;&lt;number&gt;1&lt;/number&gt;&lt;keywords&gt;&lt;keyword&gt;Adult&lt;/keyword&gt;&lt;keyword&gt;Fatty Liver/diet therapy/pathology/therapy&lt;/keyword&gt;&lt;keyword&gt;Female&lt;/keyword&gt;&lt;keyword&gt;Humans&lt;/keyword&gt;&lt;keyword&gt;Life Style&lt;/keyword&gt;&lt;keyword&gt;Liver/pathology&lt;/keyword&gt;&lt;keyword&gt;Male&lt;/keyword&gt;&lt;keyword&gt;Middle Aged&lt;/keyword&gt;&lt;keyword&gt;Obesity/complications&lt;/keyword&gt;&lt;keyword&gt;Weight Loss&lt;/keyword&gt;&lt;/keywords&gt;&lt;dates&gt;&lt;year&gt;2010&lt;/year&gt;&lt;/dates&gt;&lt;pub-location&gt;United States&lt;/pub-location&gt;&lt;isbn&gt;1527-3350; 0270-9139&lt;/isbn&gt;&lt;urls&gt;&lt;related-urls&gt;&lt;url&gt;&lt;style face="underline" font="default" size="100%"&gt;http://onlinelibrary.wiley.com/store/10.1002/hep.23276/asset/23276_ftp.pdf?v=1&amp;amp;t=iqicrsos&amp;amp;s=8d0eae2a213712236c8d03b03d5b47d8df62ffc9&lt;/style&gt;&lt;/url&gt;&lt;/related-urls&gt;&lt;/urls&gt;&lt;electronic-resource-num&gt;10.1002/hep.23276 [doi]&lt;/electronic-resource-num&gt;&lt;access-date&gt;Jan&lt;/access-date&gt;&lt;/record&gt;&lt;/Cite&gt;&lt;/EndNote&gt;</w:instrText>
      </w:r>
      <w:r w:rsidRPr="003A0802">
        <w:rPr>
          <w:sz w:val="20"/>
        </w:rPr>
        <w:fldChar w:fldCharType="separate"/>
      </w:r>
      <w:r w:rsidR="00593A76" w:rsidRPr="003A0802">
        <w:rPr>
          <w:noProof/>
          <w:sz w:val="20"/>
        </w:rPr>
        <w:t>[35]</w:t>
      </w:r>
      <w:r w:rsidRPr="003A0802">
        <w:rPr>
          <w:sz w:val="20"/>
        </w:rPr>
        <w:fldChar w:fldCharType="end"/>
      </w:r>
      <w:r w:rsidR="00DD3C40" w:rsidRPr="003A0802">
        <w:rPr>
          <w:sz w:val="20"/>
        </w:rPr>
        <w:t>,</w:t>
      </w:r>
      <w:r w:rsidRPr="003A0802">
        <w:rPr>
          <w:sz w:val="20"/>
        </w:rPr>
        <w:t xml:space="preserve"> weight loss is not always necessary to facilitate</w:t>
      </w:r>
      <w:r w:rsidR="00EB74E5" w:rsidRPr="003A0802">
        <w:rPr>
          <w:sz w:val="20"/>
        </w:rPr>
        <w:t xml:space="preserve"> an</w:t>
      </w:r>
      <w:r w:rsidRPr="003A0802">
        <w:rPr>
          <w:sz w:val="20"/>
        </w:rPr>
        <w:t xml:space="preserve"> improvement in NASH</w:t>
      </w:r>
      <w:r w:rsidR="00334C42" w:rsidRPr="003A0802">
        <w:rPr>
          <w:sz w:val="20"/>
        </w:rPr>
        <w:t xml:space="preserve"> </w:t>
      </w:r>
      <w:r w:rsidRPr="003A0802">
        <w:rPr>
          <w:sz w:val="20"/>
        </w:rPr>
        <w:fldChar w:fldCharType="begin">
          <w:fldData xml:space="preserve">PEVuZE5vdGU+PENpdGU+PEF1dGhvcj5SeWFuPC9BdXRob3I+PFllYXI+MjAxMzwvWWVhcj48UmVj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=
</w:fldData>
        </w:fldChar>
      </w:r>
      <w:r w:rsidR="00593A76" w:rsidRPr="003A0802">
        <w:rPr>
          <w:sz w:val="20"/>
        </w:rPr>
        <w:instrText xml:space="preserve"> ADDIN EN.CITE </w:instrText>
      </w:r>
      <w:r w:rsidR="00593A76" w:rsidRPr="003A0802">
        <w:rPr>
          <w:sz w:val="20"/>
        </w:rPr>
        <w:fldChar w:fldCharType="begin">
          <w:fldData xml:space="preserve">PEVuZE5vdGU+PENpdGU+PEF1dGhvcj5SeWFuPC9BdXRob3I+PFllYXI+MjAxMzwvWWVhcj48UmVj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=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Pr="003A0802">
        <w:rPr>
          <w:sz w:val="20"/>
        </w:rPr>
      </w:r>
      <w:r w:rsidRPr="003A0802">
        <w:rPr>
          <w:sz w:val="20"/>
        </w:rPr>
        <w:fldChar w:fldCharType="separate"/>
      </w:r>
      <w:r w:rsidR="00593A76" w:rsidRPr="003A0802">
        <w:rPr>
          <w:noProof/>
          <w:sz w:val="20"/>
        </w:rPr>
        <w:t>[39]</w:t>
      </w:r>
      <w:r w:rsidRPr="003A0802">
        <w:rPr>
          <w:sz w:val="20"/>
        </w:rPr>
        <w:fldChar w:fldCharType="end"/>
      </w:r>
      <w:r w:rsidR="00DD3C40" w:rsidRPr="003A0802">
        <w:rPr>
          <w:sz w:val="20"/>
        </w:rPr>
        <w:t>.</w:t>
      </w:r>
      <w:r w:rsidRPr="003A0802">
        <w:rPr>
          <w:sz w:val="20"/>
        </w:rPr>
        <w:t xml:space="preserve"> </w:t>
      </w:r>
    </w:p>
    <w:p w14:paraId="69065A68" w14:textId="2CD80756" w:rsidR="00130DAC" w:rsidRPr="003A0802" w:rsidRDefault="00EB74E5" w:rsidP="00EC6966">
      <w:pPr>
        <w:ind w:firstLine="357"/>
        <w:rPr>
          <w:sz w:val="20"/>
        </w:rPr>
      </w:pPr>
      <w:r w:rsidRPr="003A0802">
        <w:rPr>
          <w:sz w:val="20"/>
        </w:rPr>
        <w:t>N</w:t>
      </w:r>
      <w:r w:rsidR="00130DAC" w:rsidRPr="003A0802">
        <w:rPr>
          <w:sz w:val="20"/>
        </w:rPr>
        <w:t xml:space="preserve">umerous studies have </w:t>
      </w:r>
      <w:r w:rsidR="00411B93" w:rsidRPr="003A0802">
        <w:rPr>
          <w:sz w:val="20"/>
        </w:rPr>
        <w:t>demonstrated</w:t>
      </w:r>
      <w:r w:rsidR="00130DAC" w:rsidRPr="003A0802">
        <w:rPr>
          <w:sz w:val="20"/>
        </w:rPr>
        <w:t xml:space="preserve"> that NASH </w:t>
      </w:r>
      <w:r w:rsidR="00AE4D6B" w:rsidRPr="003A0802">
        <w:rPr>
          <w:sz w:val="20"/>
        </w:rPr>
        <w:t>is</w:t>
      </w:r>
      <w:r w:rsidR="00130DAC" w:rsidRPr="003A0802">
        <w:rPr>
          <w:sz w:val="20"/>
        </w:rPr>
        <w:t xml:space="preserve"> characterized by an altered gut microbiota</w:t>
      </w:r>
      <w:r w:rsidR="00334C42" w:rsidRPr="003A0802">
        <w:rPr>
          <w:sz w:val="20"/>
        </w:rPr>
        <w:t xml:space="preserve"> </w:t>
      </w:r>
      <w:r w:rsidR="00B24C6C" w:rsidRPr="003A0802">
        <w:rPr>
          <w:sz w:val="20"/>
        </w:rPr>
        <w:fldChar w:fldCharType="begin"/>
      </w:r>
      <w:r w:rsidR="00D95A8E" w:rsidRPr="003A0802">
        <w:rPr>
          <w:sz w:val="20"/>
        </w:rPr>
        <w:instrText xml:space="preserve"> ADDIN EN.CITE &lt;EndNote&gt;&lt;Cite&gt;&lt;Author&gt;Brandl&lt;/Author&gt;&lt;Year&gt;2017&lt;/Year&gt;&lt;RecNum&gt;1021&lt;/RecNum&gt;&lt;DisplayText&gt;[11]&lt;/DisplayText&gt;&lt;record&gt;&lt;rec-number&gt;1021&lt;/rec-number&gt;&lt;foreign-keys&gt;&lt;key app="EN" db-id="dewwaae2epe95jevw9p5xe0ssdve5esz0tz0" timestamp="1493908356"&gt;1021&lt;/key&gt;&lt;key app="ENWeb" db-id=""&gt;0&lt;/key&gt;&lt;/foreign-keys&gt;&lt;ref-type name="Journal Article"&gt;17&lt;/ref-type&gt;&lt;contributors&gt;&lt;authors&gt;&lt;author&gt;Brandl, K.&lt;/author&gt;&lt;author&gt;Schnabl, B.&lt;/author&gt;&lt;/authors&gt;&lt;/contributors&gt;&lt;auth-address&gt;aSkaggs School of Pharmacy and Pharmaceutical Sciences, University of California San Diego bDepartment of Medicine, University of California San Diego, La Jolla, California, USA cDepartment of Medicine, VA San Diego Healthcare System, San Diego, California, USA.&lt;/auth-address&gt;&lt;titles&gt;&lt;title&gt;Intestinal microbiota and nonalcoholic steatohepatitis&lt;/title&gt;&lt;secondary-title&gt;Curr Opin Gastroenterol&lt;/secondary-title&gt;&lt;alt-title&gt;Current opinion in gastroenterology&lt;/alt-title&gt;&lt;/titles&gt;&lt;alt-periodical&gt;&lt;full-title&gt;Current opinion in gastroenterology&lt;/full-title&gt;&lt;/alt-periodical&gt;&lt;pages&gt;128-133&lt;/pages&gt;&lt;volume&gt;33&lt;/volume&gt;&lt;number&gt;3&lt;/number&gt;&lt;edition&gt;2017/03/04&lt;/edition&gt;&lt;dates&gt;&lt;year&gt;2017&lt;/year&gt;&lt;pub-dates&gt;&lt;date&gt;May&lt;/date&gt;&lt;/pub-dates&gt;&lt;/dates&gt;&lt;isbn&gt;0267-1379&lt;/isbn&gt;&lt;accession-num&gt;28257306&lt;/accession-num&gt;&lt;urls&gt;&lt;/urls&gt;&lt;electronic-resource-num&gt;10.1097/mog.0000000000000349&lt;/electronic-resource-num&gt;&lt;remote-database-provider&gt;NLM&lt;/remote-database-provider&gt;&lt;language&gt;eng&lt;/language&gt;&lt;/record&gt;&lt;/Cite&gt;&lt;/EndNote&gt;</w:instrText>
      </w:r>
      <w:r w:rsidR="00B24C6C" w:rsidRPr="003A0802">
        <w:rPr>
          <w:sz w:val="20"/>
        </w:rPr>
        <w:fldChar w:fldCharType="separate"/>
      </w:r>
      <w:r w:rsidR="00D95A8E" w:rsidRPr="003A0802">
        <w:rPr>
          <w:noProof/>
          <w:sz w:val="20"/>
        </w:rPr>
        <w:t>[11]</w:t>
      </w:r>
      <w:r w:rsidR="00B24C6C" w:rsidRPr="003A0802">
        <w:rPr>
          <w:sz w:val="20"/>
        </w:rPr>
        <w:fldChar w:fldCharType="end"/>
      </w:r>
      <w:r w:rsidR="00DD3C40" w:rsidRPr="003A0802">
        <w:rPr>
          <w:sz w:val="20"/>
        </w:rPr>
        <w:t>.</w:t>
      </w:r>
      <w:r w:rsidR="00847FA7" w:rsidRPr="003A0802">
        <w:rPr>
          <w:sz w:val="20"/>
        </w:rPr>
        <w:t xml:space="preserve"> </w:t>
      </w:r>
      <w:r w:rsidR="00130DAC" w:rsidRPr="003A0802">
        <w:rPr>
          <w:sz w:val="20"/>
        </w:rPr>
        <w:t xml:space="preserve">Using 16S rRNA pyrosequencing, Zhu et al. demonstrated </w:t>
      </w:r>
      <w:r w:rsidR="00411B93" w:rsidRPr="003A0802">
        <w:rPr>
          <w:sz w:val="20"/>
        </w:rPr>
        <w:t xml:space="preserve">that NASH </w:t>
      </w:r>
      <w:r w:rsidR="00130DAC" w:rsidRPr="003A0802">
        <w:rPr>
          <w:sz w:val="20"/>
        </w:rPr>
        <w:t>in a pediatric population</w:t>
      </w:r>
      <w:r w:rsidR="00411B93" w:rsidRPr="003A0802">
        <w:rPr>
          <w:sz w:val="20"/>
        </w:rPr>
        <w:t xml:space="preserve"> i</w:t>
      </w:r>
      <w:r w:rsidR="00527616" w:rsidRPr="003A0802">
        <w:rPr>
          <w:sz w:val="20"/>
        </w:rPr>
        <w:t xml:space="preserve">s characterized by </w:t>
      </w:r>
      <w:r w:rsidR="00130DAC" w:rsidRPr="003A0802">
        <w:rPr>
          <w:sz w:val="20"/>
        </w:rPr>
        <w:t xml:space="preserve">decreased </w:t>
      </w:r>
      <w:r w:rsidR="00130DAC" w:rsidRPr="003A0802">
        <w:rPr>
          <w:sz w:val="20"/>
        </w:rPr>
        <w:lastRenderedPageBreak/>
        <w:t xml:space="preserve">Actinobacteria and </w:t>
      </w:r>
      <w:r w:rsidR="00130DAC" w:rsidRPr="003A0802">
        <w:rPr>
          <w:i/>
          <w:sz w:val="20"/>
        </w:rPr>
        <w:t>Bifidobacterium</w:t>
      </w:r>
      <w:r w:rsidR="00334C42" w:rsidRPr="003A0802">
        <w:rPr>
          <w:i/>
          <w:sz w:val="20"/>
        </w:rPr>
        <w:t xml:space="preserve"> </w:t>
      </w:r>
      <w:r w:rsidR="00130DAC" w:rsidRPr="003A0802">
        <w:rPr>
          <w:sz w:val="20"/>
        </w:rPr>
        <w:fldChar w:fldCharType="begin">
          <w:fldData xml:space="preserve">PEVuZE5vdGU+PENpdGU+PEF1dGhvcj5aaHU8L0F1dGhvcj48WWVhcj4yMDEzPC9ZZWFyPjxSZWNO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=
</w:fldData>
        </w:fldChar>
      </w:r>
      <w:r w:rsidR="00593A76" w:rsidRPr="003A0802">
        <w:rPr>
          <w:sz w:val="20"/>
        </w:rPr>
        <w:instrText xml:space="preserve"> ADDIN EN.CITE </w:instrText>
      </w:r>
      <w:r w:rsidR="00593A76" w:rsidRPr="003A0802">
        <w:rPr>
          <w:sz w:val="20"/>
        </w:rPr>
        <w:fldChar w:fldCharType="begin">
          <w:fldData xml:space="preserve">PEVuZE5vdGU+PENpdGU+PEF1dGhvcj5aaHU8L0F1dGhvcj48WWVhcj4yMDEzPC9ZZWFyPjxSZWNO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=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[40]</w:t>
      </w:r>
      <w:r w:rsidR="00130DAC" w:rsidRPr="003A0802">
        <w:rPr>
          <w:sz w:val="20"/>
        </w:rPr>
        <w:fldChar w:fldCharType="end"/>
      </w:r>
      <w:r w:rsidR="00DD3C40" w:rsidRPr="003A0802">
        <w:rPr>
          <w:sz w:val="20"/>
        </w:rPr>
        <w:t>.</w:t>
      </w:r>
      <w:r w:rsidR="00130DAC" w:rsidRPr="003A0802">
        <w:rPr>
          <w:sz w:val="20"/>
        </w:rPr>
        <w:t xml:space="preserve"> In contrast, in an adult population, differences in </w:t>
      </w:r>
      <w:r w:rsidR="00130DAC" w:rsidRPr="003A0802">
        <w:rPr>
          <w:i/>
          <w:sz w:val="20"/>
        </w:rPr>
        <w:t>Bifidobacterium</w:t>
      </w:r>
      <w:r w:rsidR="00130DAC" w:rsidRPr="003A0802">
        <w:rPr>
          <w:sz w:val="20"/>
        </w:rPr>
        <w:t xml:space="preserve"> were not observed</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Mouzaki&lt;/Author&gt;&lt;Year&gt;2013&lt;/Year&gt;&lt;RecNum&gt;407&lt;/RecNum&gt;&lt;IDText&gt;120-127&lt;/IDText&gt;&lt;DisplayText&gt;[41]&lt;/DisplayText&gt;&lt;record&gt;&lt;rec-number&gt;407&lt;/rec-number&gt;&lt;foreign-keys&gt;&lt;key app="EN" db-id="dewwaae2epe95jevw9p5xe0ssdve5esz0tz0" timestamp="1468011851"&gt;407&lt;/key&gt;&lt;/foreign-keys&gt;&lt;ref-type name="Journal Article"&gt;17&lt;/ref-type&gt;&lt;contributors&gt;&lt;authors&gt;&lt;author&gt;Mouzaki, M.&lt;/author&gt;&lt;author&gt;Comelli, E. M.&lt;/author&gt;&lt;author&gt;Arendt, B. M.&lt;/author&gt;&lt;author&gt;Bonengel, J.&lt;/author&gt;&lt;author&gt;Fung, S. K.&lt;/author&gt;&lt;author&gt;Fischer, S. E.&lt;/author&gt;&lt;author&gt;McGilvray, I. D.&lt;/author&gt;&lt;author&gt;Allard, J. P.&lt;/author&gt;&lt;/authors&gt;&lt;/contributors&gt;&lt;auth-address&gt;Department of Pediatrics, Hospital for Sick Children, Toronto, Canada.&lt;/auth-address&gt;&lt;titles&gt;&lt;title&gt;Intestinal microbiota in patients with nonalcoholic fatty liver disease&lt;/title&gt;&lt;secondary-title&gt;Hepatology&lt;/secondary-title&gt;&lt;/titles&gt;&lt;periodical&gt;&lt;full-title&gt;Hepatology&lt;/full-title&gt;&lt;/periodical&gt;&lt;pages&gt;120-127&lt;/pages&gt;&lt;volume&gt;58&lt;/volume&gt;&lt;number&gt;1&lt;/number&gt;&lt;keywords&gt;&lt;keyword&gt;Adult&lt;/keyword&gt;&lt;keyword&gt;Aged&lt;/keyword&gt;&lt;keyword&gt;Body Mass Index&lt;/keyword&gt;&lt;keyword&gt;Cross-Sectional Studies&lt;/keyword&gt;&lt;keyword&gt;Diet&lt;/keyword&gt;&lt;keyword&gt;Fatty Liver/microbiology&lt;/keyword&gt;&lt;keyword&gt;Female&lt;/keyword&gt;&lt;keyword&gt;Humans&lt;/keyword&gt;&lt;keyword&gt;Intestines/microbiology&lt;/keyword&gt;&lt;keyword&gt;Male&lt;/keyword&gt;&lt;keyword&gt;Metagenome&lt;/keyword&gt;&lt;keyword&gt;Middle Aged&lt;/keyword&gt;&lt;keyword&gt;Non-alcoholic Fatty Liver Disease&lt;/keyword&gt;&lt;keyword&gt;Obesity/microbiology&lt;/keyword&gt;&lt;/keywords&gt;&lt;dates&gt;&lt;year&gt;2013&lt;/year&gt;&lt;/dates&gt;&lt;pub-location&gt;United States&lt;/pub-location&gt;&lt;publisher&gt;American Association for the Study of Liver Diseases&lt;/publisher&gt;&lt;isbn&gt;1527-3350; 0270-9139&lt;/isbn&gt;&lt;urls&gt;&lt;/urls&gt;&lt;electronic-resource-num&gt;10.1002/hep.26319 [doi]&lt;/electronic-resource-num&gt;&lt;access-date&gt;Jul&lt;/access-date&gt;&lt;/record&gt;&lt;/Cite&gt;&lt;/EndNote&gt;</w:instrText>
      </w:r>
      <w:r w:rsidR="00130DAC" w:rsidRPr="003A0802">
        <w:rPr>
          <w:sz w:val="20"/>
        </w:rPr>
        <w:fldChar w:fldCharType="separate"/>
      </w:r>
      <w:r w:rsidR="00593A76" w:rsidRPr="003A0802">
        <w:rPr>
          <w:noProof/>
          <w:sz w:val="20"/>
        </w:rPr>
        <w:t>[41]</w:t>
      </w:r>
      <w:r w:rsidR="00130DAC" w:rsidRPr="003A0802">
        <w:rPr>
          <w:sz w:val="20"/>
        </w:rPr>
        <w:fldChar w:fldCharType="end"/>
      </w:r>
      <w:r w:rsidR="00DD3C40" w:rsidRPr="003A0802">
        <w:rPr>
          <w:sz w:val="20"/>
        </w:rPr>
        <w:t>.</w:t>
      </w:r>
      <w:r w:rsidR="00130DAC" w:rsidRPr="003A0802">
        <w:rPr>
          <w:sz w:val="20"/>
        </w:rPr>
        <w:t xml:space="preserve"> Here we </w:t>
      </w:r>
      <w:r w:rsidR="00411B93" w:rsidRPr="003A0802">
        <w:rPr>
          <w:sz w:val="20"/>
        </w:rPr>
        <w:t>showed</w:t>
      </w:r>
      <w:r w:rsidR="00130DAC" w:rsidRPr="003A0802">
        <w:rPr>
          <w:sz w:val="20"/>
        </w:rPr>
        <w:t xml:space="preserve"> that oligofructose increased </w:t>
      </w:r>
      <w:r w:rsidR="00130DAC" w:rsidRPr="003A0802">
        <w:rPr>
          <w:i/>
          <w:sz w:val="20"/>
        </w:rPr>
        <w:t>Bifidobacterium</w:t>
      </w:r>
      <w:r w:rsidR="00130DAC" w:rsidRPr="003A0802">
        <w:rPr>
          <w:sz w:val="20"/>
        </w:rPr>
        <w:t xml:space="preserve"> in NASH. </w:t>
      </w:r>
      <w:r w:rsidR="006870EC" w:rsidRPr="003A0802">
        <w:rPr>
          <w:sz w:val="20"/>
        </w:rPr>
        <w:t xml:space="preserve">Through increases in </w:t>
      </w:r>
      <w:r w:rsidR="006870EC" w:rsidRPr="003A0802">
        <w:rPr>
          <w:i/>
          <w:sz w:val="20"/>
        </w:rPr>
        <w:t>Bifidobacterium</w:t>
      </w:r>
      <w:r w:rsidR="006870EC" w:rsidRPr="003A0802">
        <w:rPr>
          <w:sz w:val="20"/>
        </w:rPr>
        <w:t xml:space="preserve">, a bacteria </w:t>
      </w:r>
      <w:r w:rsidR="00B25F78" w:rsidRPr="003A0802">
        <w:rPr>
          <w:sz w:val="20"/>
        </w:rPr>
        <w:t>identified</w:t>
      </w:r>
      <w:r w:rsidR="006870EC" w:rsidRPr="003A0802">
        <w:rPr>
          <w:sz w:val="20"/>
        </w:rPr>
        <w:t xml:space="preserve"> to be inversely associated with obesity</w:t>
      </w:r>
      <w:r w:rsidR="00334C42" w:rsidRPr="003A0802">
        <w:rPr>
          <w:sz w:val="20"/>
        </w:rPr>
        <w:t xml:space="preserve"> </w:t>
      </w:r>
      <w:r w:rsidR="00130DAC" w:rsidRPr="003A0802">
        <w:rPr>
          <w:sz w:val="20"/>
        </w:rPr>
        <w:fldChar w:fldCharType="begin"/>
      </w:r>
      <w:r w:rsidR="00593A76" w:rsidRPr="003A0802">
        <w:rPr>
          <w:sz w:val="20"/>
        </w:rPr>
        <w:instrText xml:space="preserve"> ADDIN EN.CITE &lt;EndNote&gt;&lt;Cite&gt;&lt;Author&gt;Kalliomaki&lt;/Author&gt;&lt;Year&gt;2008&lt;/Year&gt;&lt;RecNum&gt;282&lt;/RecNum&gt;&lt;IDText&gt;534-538&lt;/IDText&gt;&lt;DisplayText&gt;[42]&lt;/DisplayText&gt;&lt;record&gt;&lt;rec-number&gt;282&lt;/rec-number&gt;&lt;foreign-keys&gt;&lt;key app="EN" db-id="dewwaae2epe95jevw9p5xe0ssdve5esz0tz0" timestamp="1468011851"&gt;282&lt;/key&gt;&lt;/foreign-keys&gt;&lt;ref-type name="Journal Article"&gt;17&lt;/ref-type&gt;&lt;contributors&gt;&lt;authors&gt;&lt;author&gt;Kalliomaki, Marko&lt;/author&gt;&lt;author&gt;Carmen Collado, Maria&lt;/author&gt;&lt;author&gt;Salminen, Seppo&lt;/author&gt;&lt;author&gt;Isolauri, Erika&lt;/author&gt;&lt;/authors&gt;&lt;/contributors&gt;&lt;titles&gt;&lt;title&gt;Early differences in fecal microbiota composition in children may predict overweight&lt;/title&gt;&lt;secondary-title&gt;American Journal of Clinical Nutrition&lt;/secondary-title&gt;&lt;/titles&gt;&lt;periodical&gt;&lt;full-title&gt;American Journal of Clinical Nutrition&lt;/full-title&gt;&lt;/periodical&gt;&lt;pages&gt;534-538&lt;/pages&gt;&lt;volume&gt;87&lt;/volume&gt;&lt;number&gt;3&lt;/number&gt;&lt;dates&gt;&lt;year&gt;2008&lt;/year&gt;&lt;/dates&gt;&lt;isbn&gt;1938-3207&lt;/isbn&gt;&lt;urls&gt;&lt;related-urls&gt;&lt;url&gt;http://www.ajcn.org/cgi/content/abstract/87/3/534&lt;/url&gt;&lt;url&gt;http://ajcn.nutrition.org/content/87/3/534.full.pdf&lt;/url&gt;&lt;/related-urls&gt;&lt;/urls&gt;&lt;access-date&gt;March 1&lt;/access-date&gt;&lt;/record&gt;&lt;/Cite&gt;&lt;/EndNote&gt;</w:instrText>
      </w:r>
      <w:r w:rsidR="00130DAC" w:rsidRPr="003A0802">
        <w:rPr>
          <w:sz w:val="20"/>
        </w:rPr>
        <w:fldChar w:fldCharType="separate"/>
      </w:r>
      <w:r w:rsidR="00593A76" w:rsidRPr="003A0802">
        <w:rPr>
          <w:noProof/>
          <w:sz w:val="20"/>
        </w:rPr>
        <w:t>[42]</w:t>
      </w:r>
      <w:r w:rsidR="00130DAC" w:rsidRPr="003A0802">
        <w:rPr>
          <w:sz w:val="20"/>
        </w:rPr>
        <w:fldChar w:fldCharType="end"/>
      </w:r>
      <w:r w:rsidR="006870EC" w:rsidRPr="003A0802">
        <w:rPr>
          <w:sz w:val="20"/>
        </w:rPr>
        <w:t xml:space="preserve"> and plasma LPS</w:t>
      </w:r>
      <w:r w:rsidR="00334C42" w:rsidRPr="003A0802">
        <w:rPr>
          <w:sz w:val="20"/>
        </w:rPr>
        <w:t xml:space="preserve"> </w:t>
      </w:r>
      <w:r w:rsidR="00B25F78" w:rsidRPr="003A0802">
        <w:rPr>
          <w:sz w:val="20"/>
        </w:rPr>
        <w:fldChar w:fldCharType="begin">
          <w:fldData xml:space="preserve">PEVuZE5vdGU+PENpdGU+PEF1dGhvcj5EZXd1bGY8L0F1dGhvcj48WWVhcj4yMDEzPC9ZZWFyPjxS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</w:fldData>
        </w:fldChar>
      </w:r>
      <w:r w:rsidR="00CE1242" w:rsidRPr="003A0802">
        <w:rPr>
          <w:sz w:val="20"/>
        </w:rPr>
        <w:instrText xml:space="preserve"> ADDIN EN.CITE </w:instrText>
      </w:r>
      <w:r w:rsidR="00CE1242" w:rsidRPr="003A0802">
        <w:rPr>
          <w:sz w:val="20"/>
        </w:rPr>
        <w:fldChar w:fldCharType="begin">
          <w:fldData xml:space="preserve">PEVuZE5vdGU+PENpdGU+PEF1dGhvcj5EZXd1bGY8L0F1dGhvcj48WWVhcj4yMDEzPC9ZZWFyPjxS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</w:fldData>
        </w:fldChar>
      </w:r>
      <w:r w:rsidR="00CE1242" w:rsidRPr="003A0802">
        <w:rPr>
          <w:sz w:val="20"/>
        </w:rPr>
        <w:instrText xml:space="preserve"> ADDIN EN.CITE.DATA </w:instrText>
      </w:r>
      <w:r w:rsidR="00CE1242" w:rsidRPr="003A0802">
        <w:rPr>
          <w:sz w:val="20"/>
        </w:rPr>
      </w:r>
      <w:r w:rsidR="00CE1242" w:rsidRPr="003A0802">
        <w:rPr>
          <w:sz w:val="20"/>
        </w:rPr>
        <w:fldChar w:fldCharType="end"/>
      </w:r>
      <w:r w:rsidR="00B25F78" w:rsidRPr="003A0802">
        <w:rPr>
          <w:sz w:val="20"/>
        </w:rPr>
      </w:r>
      <w:r w:rsidR="00B25F78" w:rsidRPr="003A0802">
        <w:rPr>
          <w:sz w:val="20"/>
        </w:rPr>
        <w:fldChar w:fldCharType="separate"/>
      </w:r>
      <w:r w:rsidR="00CE1242" w:rsidRPr="003A0802">
        <w:rPr>
          <w:noProof/>
          <w:sz w:val="20"/>
        </w:rPr>
        <w:t>[16]</w:t>
      </w:r>
      <w:r w:rsidR="00B25F78" w:rsidRPr="003A0802">
        <w:rPr>
          <w:sz w:val="20"/>
        </w:rPr>
        <w:fldChar w:fldCharType="end"/>
      </w:r>
      <w:r w:rsidR="00DD3C40" w:rsidRPr="003A0802">
        <w:rPr>
          <w:sz w:val="20"/>
        </w:rPr>
        <w:t>,</w:t>
      </w:r>
      <w:r w:rsidR="00130DAC" w:rsidRPr="003A0802">
        <w:rPr>
          <w:sz w:val="20"/>
        </w:rPr>
        <w:t xml:space="preserve"> oligofructose may </w:t>
      </w:r>
      <w:r w:rsidR="00411B93" w:rsidRPr="003A0802">
        <w:rPr>
          <w:sz w:val="20"/>
        </w:rPr>
        <w:t xml:space="preserve">target multiple metabolic pathways that converge on an improvement in </w:t>
      </w:r>
      <w:r w:rsidR="00130DAC" w:rsidRPr="003A0802">
        <w:rPr>
          <w:sz w:val="20"/>
        </w:rPr>
        <w:t>NASH</w:t>
      </w:r>
      <w:r w:rsidR="00411B93" w:rsidRPr="003A0802">
        <w:rPr>
          <w:sz w:val="20"/>
        </w:rPr>
        <w:t xml:space="preserve"> (see reference </w:t>
      </w:r>
      <w:r w:rsidR="00411B93" w:rsidRPr="003A0802">
        <w:rPr>
          <w:sz w:val="20"/>
        </w:rPr>
        <w:fldChar w:fldCharType="begin"/>
      </w:r>
      <w:r w:rsidR="00CE1242" w:rsidRPr="003A0802">
        <w:rPr>
          <w:sz w:val="20"/>
        </w:rPr>
        <w:instrText xml:space="preserve"> ADDIN EN.CITE &lt;EndNote&gt;&lt;Cite&gt;&lt;Author&gt;Parnell&lt;/Author&gt;&lt;Year&gt;2012&lt;/Year&gt;&lt;RecNum&gt;442&lt;/RecNum&gt;&lt;DisplayText&gt;[15]&lt;/DisplayText&gt;&lt;record&gt;&lt;rec-number&gt;442&lt;/rec-number&gt;&lt;foreign-keys&gt;&lt;key app="EN" db-id="dewwaae2epe95jevw9p5xe0ssdve5esz0tz0" timestamp="1468011851"&gt;442&lt;/key&gt;&lt;/foreign-keys&gt;&lt;ref-type name="Journal Article"&gt;17&lt;/ref-type&gt;&lt;contributors&gt;&lt;authors&gt;&lt;author&gt;Parnell, J. A.&lt;/author&gt;&lt;author&gt;Raman, M.&lt;/author&gt;&lt;author&gt;Rioux, K. P.&lt;/author&gt;&lt;author&gt;Reimer, R. A.&lt;/author&gt;&lt;/authors&gt;&lt;/contributors&gt;&lt;auth-address&gt;Department of Physical Education and Recreation Studies, Faculty of Health and Community Studies, Mount Royal University, Calgary, Alberta, Canada. jparnell@mtroyal.ca&lt;/auth-address&gt;&lt;titles&gt;&lt;title&gt;The potential role of prebiotic fibre for treatment and management of non-alcoholic fatty liver disease and associated obesity and insulin resistance&lt;/title&gt;&lt;secondary-title&gt;Liver international : official journal of the International Association for the Study of the Liver&lt;/secondary-title&gt;&lt;/titles&gt;&lt;periodical&gt;&lt;full-title&gt;Liver international : official journal of the International Association for the Study of the Liver&lt;/full-title&gt;&lt;/periodical&gt;&lt;pages&gt;701-711&lt;/pages&gt;&lt;volume&gt;32&lt;/volume&gt;&lt;number&gt;5&lt;/number&gt;&lt;dates&gt;&lt;year&gt;2012&lt;/year&gt;&lt;/dates&gt;&lt;pub-location&gt;England&lt;/pub-location&gt;&lt;publisher&gt;John Wiley &amp;amp; Sons A/S&lt;/publisher&gt;&lt;isbn&gt;1478-3231; 1478-3223&lt;/isbn&gt;&lt;urls&gt;&lt;related-urls&gt;&lt;url&gt;http://onlinelibrary.wiley.com/store/10.1111/j.1478-3231.2011.02730.x/asset/liv2730.pdf?v=1&amp;amp;t=iqicr1ek&amp;amp;s=5858ed4c365ae85de3a5735e5edd58dbcb035fce&lt;/url&gt;&lt;/related-urls&gt;&lt;/urls&gt;&lt;electronic-resource-num&gt;10.1111/j.1478-3231.2011.02730.x; 10.1111/j.1478-3231.2011.02730.x&lt;/electronic-resource-num&gt;&lt;access-date&gt;May&lt;/access-date&gt;&lt;/record&gt;&lt;/Cite&gt;&lt;/EndNote&gt;</w:instrText>
      </w:r>
      <w:r w:rsidR="00411B93" w:rsidRPr="003A0802">
        <w:rPr>
          <w:sz w:val="20"/>
        </w:rPr>
        <w:fldChar w:fldCharType="separate"/>
      </w:r>
      <w:r w:rsidR="00CE1242" w:rsidRPr="003A0802">
        <w:rPr>
          <w:noProof/>
          <w:sz w:val="20"/>
        </w:rPr>
        <w:t>[15]</w:t>
      </w:r>
      <w:r w:rsidR="00411B93" w:rsidRPr="003A0802">
        <w:rPr>
          <w:sz w:val="20"/>
        </w:rPr>
        <w:fldChar w:fldCharType="end"/>
      </w:r>
      <w:r w:rsidR="00411B93" w:rsidRPr="003A0802">
        <w:rPr>
          <w:sz w:val="20"/>
        </w:rPr>
        <w:t xml:space="preserve"> for a review)</w:t>
      </w:r>
      <w:r w:rsidR="00130DAC" w:rsidRPr="003A0802">
        <w:rPr>
          <w:sz w:val="20"/>
        </w:rPr>
        <w:t>.</w:t>
      </w:r>
      <w:r w:rsidR="002D730D" w:rsidRPr="003A0802">
        <w:rPr>
          <w:sz w:val="20"/>
        </w:rPr>
        <w:t xml:space="preserve"> </w:t>
      </w:r>
      <w:r w:rsidR="00411B93" w:rsidRPr="003A0802">
        <w:rPr>
          <w:sz w:val="20"/>
        </w:rPr>
        <w:t xml:space="preserve">Although pathogenic species can arise from </w:t>
      </w:r>
      <w:r w:rsidRPr="003A0802">
        <w:rPr>
          <w:i/>
          <w:sz w:val="20"/>
        </w:rPr>
        <w:t>C</w:t>
      </w:r>
      <w:r w:rsidRPr="003A0802">
        <w:rPr>
          <w:sz w:val="20"/>
        </w:rPr>
        <w:t>. cluster I an</w:t>
      </w:r>
      <w:r w:rsidR="00D86865" w:rsidRPr="003A0802">
        <w:rPr>
          <w:sz w:val="20"/>
        </w:rPr>
        <w:t>d cluster XI</w:t>
      </w:r>
      <w:r w:rsidR="00411B93" w:rsidRPr="003A0802">
        <w:rPr>
          <w:sz w:val="20"/>
        </w:rPr>
        <w:t>, the potential benefits of reductions in these clusters</w:t>
      </w:r>
      <w:r w:rsidR="00D86865" w:rsidRPr="003A0802">
        <w:rPr>
          <w:sz w:val="20"/>
        </w:rPr>
        <w:t xml:space="preserve"> </w:t>
      </w:r>
      <w:r w:rsidR="00411B93" w:rsidRPr="003A0802">
        <w:rPr>
          <w:sz w:val="20"/>
        </w:rPr>
        <w:t xml:space="preserve">in NASH that was seen </w:t>
      </w:r>
      <w:r w:rsidR="00D86865" w:rsidRPr="003A0802">
        <w:rPr>
          <w:sz w:val="20"/>
        </w:rPr>
        <w:t xml:space="preserve">with oligofructose </w:t>
      </w:r>
      <w:r w:rsidR="00411B93" w:rsidRPr="003A0802">
        <w:rPr>
          <w:sz w:val="20"/>
        </w:rPr>
        <w:t>r</w:t>
      </w:r>
      <w:r w:rsidR="00D86865" w:rsidRPr="003A0802">
        <w:rPr>
          <w:sz w:val="20"/>
        </w:rPr>
        <w:t>emains unclear.</w:t>
      </w:r>
    </w:p>
    <w:p w14:paraId="33C74A15" w14:textId="16EE8C56" w:rsidR="00130DAC" w:rsidRPr="003A0802" w:rsidRDefault="00C108EE" w:rsidP="00EC6966">
      <w:pPr>
        <w:ind w:firstLine="360"/>
        <w:rPr>
          <w:sz w:val="20"/>
        </w:rPr>
      </w:pPr>
      <w:r w:rsidRPr="003A0802">
        <w:rPr>
          <w:sz w:val="20"/>
        </w:rPr>
        <w:t>The success of any</w:t>
      </w:r>
      <w:r w:rsidR="00130DAC" w:rsidRPr="003A0802">
        <w:rPr>
          <w:sz w:val="20"/>
        </w:rPr>
        <w:t xml:space="preserve"> dietary intervention </w:t>
      </w:r>
      <w:r w:rsidRPr="003A0802">
        <w:rPr>
          <w:sz w:val="20"/>
        </w:rPr>
        <w:t xml:space="preserve">requires </w:t>
      </w:r>
      <w:r w:rsidR="009F6E08" w:rsidRPr="003A0802">
        <w:rPr>
          <w:sz w:val="20"/>
        </w:rPr>
        <w:t>long-term adherence</w:t>
      </w:r>
      <w:r w:rsidR="00130DAC" w:rsidRPr="003A0802">
        <w:rPr>
          <w:sz w:val="20"/>
        </w:rPr>
        <w:t xml:space="preserve">. Individuals in both PRE and PLA indicated that the supplements were convenient and acceptable </w:t>
      </w:r>
      <w:r w:rsidR="009F6E08" w:rsidRPr="003A0802">
        <w:rPr>
          <w:sz w:val="20"/>
        </w:rPr>
        <w:t xml:space="preserve">for long term use. </w:t>
      </w:r>
      <w:r w:rsidRPr="003A0802">
        <w:rPr>
          <w:sz w:val="20"/>
        </w:rPr>
        <w:t xml:space="preserve">One </w:t>
      </w:r>
      <w:r w:rsidR="00986414" w:rsidRPr="003A0802">
        <w:rPr>
          <w:sz w:val="20"/>
        </w:rPr>
        <w:t>participant</w:t>
      </w:r>
      <w:r w:rsidR="00AA6AA4" w:rsidRPr="003A0802">
        <w:rPr>
          <w:sz w:val="20"/>
        </w:rPr>
        <w:t xml:space="preserve"> </w:t>
      </w:r>
      <w:r w:rsidRPr="003A0802">
        <w:rPr>
          <w:sz w:val="20"/>
        </w:rPr>
        <w:t xml:space="preserve">in PRE and PLA </w:t>
      </w:r>
      <w:r w:rsidR="001476DB" w:rsidRPr="003A0802">
        <w:rPr>
          <w:sz w:val="20"/>
        </w:rPr>
        <w:t>reported</w:t>
      </w:r>
      <w:r w:rsidR="00130DAC" w:rsidRPr="003A0802">
        <w:rPr>
          <w:sz w:val="20"/>
        </w:rPr>
        <w:t xml:space="preserve"> </w:t>
      </w:r>
      <w:r w:rsidRPr="003A0802">
        <w:rPr>
          <w:sz w:val="20"/>
        </w:rPr>
        <w:t xml:space="preserve">increased </w:t>
      </w:r>
      <w:r w:rsidR="00130DAC" w:rsidRPr="003A0802">
        <w:rPr>
          <w:sz w:val="20"/>
        </w:rPr>
        <w:t>flatulence</w:t>
      </w:r>
      <w:r w:rsidR="001476DB" w:rsidRPr="003A0802">
        <w:rPr>
          <w:sz w:val="20"/>
        </w:rPr>
        <w:t xml:space="preserve"> with supplement use</w:t>
      </w:r>
      <w:r w:rsidR="00130DAC" w:rsidRPr="003A0802">
        <w:rPr>
          <w:sz w:val="20"/>
        </w:rPr>
        <w:t>.</w:t>
      </w:r>
      <w:r w:rsidR="001476DB" w:rsidRPr="003A0802">
        <w:rPr>
          <w:sz w:val="20"/>
        </w:rPr>
        <w:t xml:space="preserve"> The explanation for increased flatulence with maltodextrin, a non-fermentable carbohydrate that is fully absorbed in the small intestine, is not clear but has been reported previously</w:t>
      </w:r>
      <w:r w:rsidR="001476DB" w:rsidRPr="003A0802">
        <w:rPr>
          <w:sz w:val="20"/>
        </w:rPr>
        <w:fldChar w:fldCharType="begin">
          <w:fldData xml:space="preserve">PEVuZE5vdGU+PENpdGU+PEF1dGhvcj5EZXd1bGY8L0F1dGhvcj48WWVhcj4yMDEzPC9ZZWFyPjxS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</w:fldData>
        </w:fldChar>
      </w:r>
      <w:r w:rsidR="00CE1242" w:rsidRPr="003A0802">
        <w:rPr>
          <w:sz w:val="20"/>
        </w:rPr>
        <w:instrText xml:space="preserve"> ADDIN EN.CITE </w:instrText>
      </w:r>
      <w:r w:rsidR="00CE1242" w:rsidRPr="003A0802">
        <w:rPr>
          <w:sz w:val="20"/>
        </w:rPr>
        <w:fldChar w:fldCharType="begin">
          <w:fldData xml:space="preserve">PEVuZE5vdGU+PENpdGU+PEF1dGhvcj5EZXd1bGY8L0F1dGhvcj48WWVhcj4yMDEzPC9ZZWFyPjxS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</w:fldData>
        </w:fldChar>
      </w:r>
      <w:r w:rsidR="00CE1242" w:rsidRPr="003A0802">
        <w:rPr>
          <w:sz w:val="20"/>
        </w:rPr>
        <w:instrText xml:space="preserve"> ADDIN EN.CITE.DATA </w:instrText>
      </w:r>
      <w:r w:rsidR="00CE1242" w:rsidRPr="003A0802">
        <w:rPr>
          <w:sz w:val="20"/>
        </w:rPr>
      </w:r>
      <w:r w:rsidR="00CE1242" w:rsidRPr="003A0802">
        <w:rPr>
          <w:sz w:val="20"/>
        </w:rPr>
        <w:fldChar w:fldCharType="end"/>
      </w:r>
      <w:r w:rsidR="001476DB" w:rsidRPr="003A0802">
        <w:rPr>
          <w:sz w:val="20"/>
        </w:rPr>
      </w:r>
      <w:r w:rsidR="001476DB" w:rsidRPr="003A0802">
        <w:rPr>
          <w:sz w:val="20"/>
        </w:rPr>
        <w:fldChar w:fldCharType="separate"/>
      </w:r>
      <w:r w:rsidR="00CE1242" w:rsidRPr="003A0802">
        <w:rPr>
          <w:noProof/>
          <w:sz w:val="20"/>
        </w:rPr>
        <w:t>[16]</w:t>
      </w:r>
      <w:r w:rsidR="001476DB" w:rsidRPr="003A0802">
        <w:rPr>
          <w:sz w:val="20"/>
        </w:rPr>
        <w:fldChar w:fldCharType="end"/>
      </w:r>
      <w:r w:rsidR="001476DB" w:rsidRPr="003A0802">
        <w:rPr>
          <w:sz w:val="20"/>
        </w:rPr>
        <w:t xml:space="preserve">. It may be possible that participants, upon initiation of a study protocol, pay closer attention to bowel habits and thus perceive increased gastrointestinal symptoms. </w:t>
      </w:r>
      <w:r w:rsidR="00130DAC" w:rsidRPr="003A0802">
        <w:rPr>
          <w:sz w:val="20"/>
        </w:rPr>
        <w:t xml:space="preserve"> The dose of 16g/day olig</w:t>
      </w:r>
      <w:r w:rsidR="004D30B5" w:rsidRPr="003A0802">
        <w:rPr>
          <w:sz w:val="20"/>
        </w:rPr>
        <w:t>o</w:t>
      </w:r>
      <w:r w:rsidR="00130DAC" w:rsidRPr="003A0802">
        <w:rPr>
          <w:sz w:val="20"/>
        </w:rPr>
        <w:t xml:space="preserve">fructose is in general accordance with limits of tolerance. While there </w:t>
      </w:r>
      <w:r w:rsidRPr="003A0802">
        <w:rPr>
          <w:sz w:val="20"/>
        </w:rPr>
        <w:t>are</w:t>
      </w:r>
      <w:r w:rsidR="00130DAC" w:rsidRPr="003A0802">
        <w:rPr>
          <w:sz w:val="20"/>
        </w:rPr>
        <w:t xml:space="preserve"> inter-individual differen</w:t>
      </w:r>
      <w:r w:rsidR="009F6E08" w:rsidRPr="003A0802">
        <w:rPr>
          <w:sz w:val="20"/>
        </w:rPr>
        <w:t>ce</w:t>
      </w:r>
      <w:r w:rsidRPr="003A0802">
        <w:rPr>
          <w:sz w:val="20"/>
        </w:rPr>
        <w:t>s</w:t>
      </w:r>
      <w:r w:rsidR="00130DAC" w:rsidRPr="003A0802">
        <w:rPr>
          <w:sz w:val="20"/>
        </w:rPr>
        <w:t>, research suggests that in a</w:t>
      </w:r>
      <w:r w:rsidRPr="003A0802">
        <w:rPr>
          <w:sz w:val="20"/>
        </w:rPr>
        <w:t xml:space="preserve"> population with a BMI &lt;</w:t>
      </w:r>
      <w:r w:rsidR="00263D1A" w:rsidRPr="003A0802">
        <w:rPr>
          <w:sz w:val="20"/>
        </w:rPr>
        <w:t>25</w:t>
      </w:r>
      <w:r w:rsidR="00571CF0" w:rsidRPr="003A0802">
        <w:rPr>
          <w:sz w:val="20"/>
        </w:rPr>
        <w:t xml:space="preserve"> kg/m</w:t>
      </w:r>
      <w:r w:rsidR="00571CF0" w:rsidRPr="003A0802">
        <w:rPr>
          <w:sz w:val="20"/>
          <w:vertAlign w:val="superscript"/>
        </w:rPr>
        <w:t>2</w:t>
      </w:r>
      <w:r w:rsidR="00263D1A" w:rsidRPr="003A0802">
        <w:rPr>
          <w:sz w:val="20"/>
        </w:rPr>
        <w:t xml:space="preserve"> the dose after which gastrointestinal</w:t>
      </w:r>
      <w:r w:rsidR="00130DAC" w:rsidRPr="003A0802">
        <w:rPr>
          <w:sz w:val="20"/>
        </w:rPr>
        <w:t xml:space="preserve"> symptoms develop with fructo-oligosaccharide is between 10-20g</w:t>
      </w:r>
      <w:r w:rsidR="00334C42" w:rsidRPr="003A0802">
        <w:rPr>
          <w:sz w:val="20"/>
        </w:rPr>
        <w:t xml:space="preserve"> </w:t>
      </w:r>
      <w:r w:rsidR="00130DAC" w:rsidRPr="003A0802">
        <w:rPr>
          <w:sz w:val="20"/>
        </w:rPr>
        <w:fldChar w:fldCharType="begin">
          <w:fldData xml:space="preserve">PEVuZE5vdGU+PENpdGU+PEF1dGhvcj5CcnVod3lsZXI8L0F1dGhvcj48WWVhcj4yMDA5PC9ZZWFy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</w:fldData>
        </w:fldChar>
      </w:r>
      <w:r w:rsidR="00593A76" w:rsidRPr="003A0802">
        <w:rPr>
          <w:sz w:val="20"/>
        </w:rPr>
        <w:instrText xml:space="preserve"> ADDIN EN.CITE </w:instrText>
      </w:r>
      <w:r w:rsidR="00593A76" w:rsidRPr="003A0802">
        <w:rPr>
          <w:sz w:val="20"/>
        </w:rPr>
        <w:fldChar w:fldCharType="begin">
          <w:fldData xml:space="preserve">PEVuZE5vdGU+PENpdGU+PEF1dGhvcj5CcnVod3lsZXI8L0F1dGhvcj48WWVhcj4yMDA5PC9ZZWFy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[20]</w:t>
      </w:r>
      <w:r w:rsidR="00130DAC" w:rsidRPr="003A0802">
        <w:rPr>
          <w:sz w:val="20"/>
        </w:rPr>
        <w:fldChar w:fldCharType="end"/>
      </w:r>
      <w:r w:rsidR="00DD3C40" w:rsidRPr="003A0802">
        <w:rPr>
          <w:sz w:val="20"/>
        </w:rPr>
        <w:t>.</w:t>
      </w:r>
      <w:r w:rsidR="00263D1A" w:rsidRPr="003A0802">
        <w:rPr>
          <w:sz w:val="20"/>
        </w:rPr>
        <w:t xml:space="preserve"> It is not clear, however, </w:t>
      </w:r>
      <w:r w:rsidR="00130DAC" w:rsidRPr="003A0802">
        <w:rPr>
          <w:sz w:val="20"/>
        </w:rPr>
        <w:t xml:space="preserve">whether individuals with obesity have an enhanced or reduced gastrointestinal response to fructo-oligosaccharide consumption. Daud et al. in their clinical trial </w:t>
      </w:r>
      <w:r w:rsidR="00263D1A" w:rsidRPr="003A0802">
        <w:rPr>
          <w:sz w:val="20"/>
        </w:rPr>
        <w:t>provided</w:t>
      </w:r>
      <w:r w:rsidR="00130DAC" w:rsidRPr="003A0802">
        <w:rPr>
          <w:sz w:val="20"/>
        </w:rPr>
        <w:t xml:space="preserve"> a 30g/day dose of oligofructose</w:t>
      </w:r>
      <w:r w:rsidR="00334C42" w:rsidRPr="003A0802">
        <w:rPr>
          <w:sz w:val="20"/>
        </w:rPr>
        <w:t xml:space="preserve"> </w:t>
      </w:r>
      <w:r w:rsidR="00130DAC" w:rsidRPr="003A0802">
        <w:rPr>
          <w:sz w:val="20"/>
        </w:rPr>
        <w:fldChar w:fldCharType="begin">
          <w:fldData xml:space="preserve">PEVuZE5vdGU+PENpdGU+PEF1dGhvcj5EYXVkPC9BdXRob3I+PFllYXI+MjAxNDwvWWVhcj48UmVj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==
</w:fldData>
        </w:fldChar>
      </w:r>
      <w:r w:rsidR="00593A76" w:rsidRPr="003A0802">
        <w:rPr>
          <w:sz w:val="20"/>
        </w:rPr>
        <w:instrText xml:space="preserve"> ADDIN EN.CITE </w:instrText>
      </w:r>
      <w:r w:rsidR="00593A76" w:rsidRPr="003A0802">
        <w:rPr>
          <w:sz w:val="20"/>
        </w:rPr>
        <w:fldChar w:fldCharType="begin">
          <w:fldData xml:space="preserve">PEVuZE5vdGU+PENpdGU+PEF1dGhvcj5EYXVkPC9BdXRob3I+PFllYXI+MjAxNDwvWWVhcj48UmVj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==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130DAC" w:rsidRPr="003A0802">
        <w:rPr>
          <w:sz w:val="20"/>
        </w:rPr>
      </w:r>
      <w:r w:rsidR="00130DAC" w:rsidRPr="003A0802">
        <w:rPr>
          <w:sz w:val="20"/>
        </w:rPr>
        <w:fldChar w:fldCharType="separate"/>
      </w:r>
      <w:r w:rsidR="00593A76" w:rsidRPr="003A0802">
        <w:rPr>
          <w:noProof/>
          <w:sz w:val="20"/>
        </w:rPr>
        <w:t>[38]</w:t>
      </w:r>
      <w:r w:rsidR="00130DAC" w:rsidRPr="003A0802">
        <w:rPr>
          <w:sz w:val="20"/>
        </w:rPr>
        <w:fldChar w:fldCharType="end"/>
      </w:r>
      <w:r w:rsidR="00DD3C40" w:rsidRPr="003A0802">
        <w:rPr>
          <w:sz w:val="20"/>
        </w:rPr>
        <w:t>.</w:t>
      </w:r>
      <w:r w:rsidR="00130DAC" w:rsidRPr="003A0802">
        <w:rPr>
          <w:sz w:val="20"/>
        </w:rPr>
        <w:t xml:space="preserve"> While this dose was tolerated by the majority of participants, 4 participants had to temporarily decrease the</w:t>
      </w:r>
      <w:r w:rsidR="00263D1A" w:rsidRPr="003A0802">
        <w:rPr>
          <w:sz w:val="20"/>
        </w:rPr>
        <w:t>ir</w:t>
      </w:r>
      <w:r w:rsidR="00130DAC" w:rsidRPr="003A0802">
        <w:rPr>
          <w:sz w:val="20"/>
        </w:rPr>
        <w:t xml:space="preserve"> dose to 20g/day. </w:t>
      </w:r>
      <w:r w:rsidR="00847FA7" w:rsidRPr="003A0802">
        <w:rPr>
          <w:sz w:val="20"/>
        </w:rPr>
        <w:t xml:space="preserve">Based on our study and evidence from </w:t>
      </w:r>
      <w:r w:rsidR="00130DAC" w:rsidRPr="003A0802">
        <w:rPr>
          <w:sz w:val="20"/>
        </w:rPr>
        <w:t>Dewulf et al.</w:t>
      </w:r>
      <w:r w:rsidR="00334C42" w:rsidRPr="003A0802">
        <w:rPr>
          <w:sz w:val="20"/>
        </w:rPr>
        <w:t xml:space="preserve"> </w:t>
      </w:r>
      <w:r w:rsidR="00130DAC" w:rsidRPr="003A0802">
        <w:rPr>
          <w:sz w:val="20"/>
        </w:rPr>
        <w:fldChar w:fldCharType="begin">
          <w:fldData xml:space="preserve">PEVuZE5vdGU+PENpdGU+PEF1dGhvcj5EZXd1bGY8L0F1dGhvcj48WWVhcj4yMDEzPC9ZZWFyPjxS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</w:fldData>
        </w:fldChar>
      </w:r>
      <w:r w:rsidR="00CE1242" w:rsidRPr="003A0802">
        <w:rPr>
          <w:sz w:val="20"/>
        </w:rPr>
        <w:instrText xml:space="preserve"> ADDIN EN.CITE </w:instrText>
      </w:r>
      <w:r w:rsidR="00CE1242" w:rsidRPr="003A0802">
        <w:rPr>
          <w:sz w:val="20"/>
        </w:rPr>
        <w:fldChar w:fldCharType="begin">
          <w:fldData xml:space="preserve">PEVuZE5vdGU+PENpdGU+PEF1dGhvcj5EZXd1bGY8L0F1dGhvcj48WWVhcj4yMDEzPC9ZZWFyPjxS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</w:fldData>
        </w:fldChar>
      </w:r>
      <w:r w:rsidR="00CE1242" w:rsidRPr="003A0802">
        <w:rPr>
          <w:sz w:val="20"/>
        </w:rPr>
        <w:instrText xml:space="preserve"> ADDIN EN.CITE.DATA </w:instrText>
      </w:r>
      <w:r w:rsidR="00CE1242" w:rsidRPr="003A0802">
        <w:rPr>
          <w:sz w:val="20"/>
        </w:rPr>
      </w:r>
      <w:r w:rsidR="00CE1242" w:rsidRPr="003A0802">
        <w:rPr>
          <w:sz w:val="20"/>
        </w:rPr>
        <w:fldChar w:fldCharType="end"/>
      </w:r>
      <w:r w:rsidR="00130DAC" w:rsidRPr="003A0802">
        <w:rPr>
          <w:sz w:val="20"/>
        </w:rPr>
      </w:r>
      <w:r w:rsidR="00130DAC" w:rsidRPr="003A0802">
        <w:rPr>
          <w:sz w:val="20"/>
        </w:rPr>
        <w:fldChar w:fldCharType="separate"/>
      </w:r>
      <w:r w:rsidR="00CE1242" w:rsidRPr="003A0802">
        <w:rPr>
          <w:noProof/>
          <w:sz w:val="20"/>
        </w:rPr>
        <w:t>[16]</w:t>
      </w:r>
      <w:r w:rsidR="00130DAC" w:rsidRPr="003A0802">
        <w:rPr>
          <w:sz w:val="20"/>
        </w:rPr>
        <w:fldChar w:fldCharType="end"/>
      </w:r>
      <w:r w:rsidR="00DD3C40" w:rsidRPr="003A0802">
        <w:rPr>
          <w:sz w:val="20"/>
        </w:rPr>
        <w:t>,</w:t>
      </w:r>
      <w:r w:rsidR="00130DAC" w:rsidRPr="003A0802">
        <w:rPr>
          <w:sz w:val="20"/>
        </w:rPr>
        <w:t xml:space="preserve"> 16g/da</w:t>
      </w:r>
      <w:r w:rsidR="00847FA7" w:rsidRPr="003A0802">
        <w:rPr>
          <w:sz w:val="20"/>
        </w:rPr>
        <w:t>y is tolerable and appropriate in NASH.</w:t>
      </w:r>
      <w:r w:rsidR="002D730D" w:rsidRPr="003A0802">
        <w:rPr>
          <w:sz w:val="20"/>
        </w:rPr>
        <w:t xml:space="preserve"> </w:t>
      </w:r>
    </w:p>
    <w:p w14:paraId="7F71DC98" w14:textId="2F024A86" w:rsidR="00130DAC" w:rsidRPr="003A0802" w:rsidRDefault="00130DAC" w:rsidP="00EC6966">
      <w:pPr>
        <w:ind w:firstLine="360"/>
        <w:rPr>
          <w:sz w:val="20"/>
        </w:rPr>
      </w:pPr>
      <w:r w:rsidRPr="003A0802">
        <w:rPr>
          <w:sz w:val="20"/>
        </w:rPr>
        <w:t xml:space="preserve">This study was limited by several factors. Although liver biopsy is the gold standard for </w:t>
      </w:r>
      <w:r w:rsidR="00263D1A" w:rsidRPr="003A0802">
        <w:rPr>
          <w:sz w:val="20"/>
        </w:rPr>
        <w:t>diagnosing</w:t>
      </w:r>
      <w:r w:rsidRPr="003A0802">
        <w:rPr>
          <w:sz w:val="20"/>
        </w:rPr>
        <w:t xml:space="preserve"> NASH, liver biopsies can be limited by sampl</w:t>
      </w:r>
      <w:r w:rsidR="00443813" w:rsidRPr="003A0802">
        <w:rPr>
          <w:sz w:val="20"/>
        </w:rPr>
        <w:t>ing</w:t>
      </w:r>
      <w:r w:rsidRPr="003A0802">
        <w:rPr>
          <w:sz w:val="20"/>
        </w:rPr>
        <w:t xml:space="preserve"> error</w:t>
      </w:r>
      <w:r w:rsidR="00334C42" w:rsidRPr="003A0802">
        <w:rPr>
          <w:sz w:val="20"/>
        </w:rPr>
        <w:t xml:space="preserve"> </w:t>
      </w:r>
      <w:r w:rsidRPr="003A0802">
        <w:rPr>
          <w:sz w:val="20"/>
        </w:rPr>
        <w:fldChar w:fldCharType="begin">
          <w:fldData xml:space="preserve">PEVuZE5vdGU+PENpdGU+PEF1dGhvcj5SYXR6aXU8L0F1dGhvcj48WWVhcj4yMDA1PC9ZZWFyPjxS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==
</w:fldData>
        </w:fldChar>
      </w:r>
      <w:r w:rsidR="00593A76" w:rsidRPr="003A0802">
        <w:rPr>
          <w:sz w:val="20"/>
        </w:rPr>
        <w:instrText xml:space="preserve"> ADDIN EN.CITE </w:instrText>
      </w:r>
      <w:r w:rsidR="00593A76" w:rsidRPr="003A0802">
        <w:rPr>
          <w:sz w:val="20"/>
        </w:rPr>
        <w:fldChar w:fldCharType="begin">
          <w:fldData xml:space="preserve">PEVuZE5vdGU+PENpdGU+PEF1dGhvcj5SYXR6aXU8L0F1dGhvcj48WWVhcj4yMDA1PC9ZZWFyPjxS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==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Pr="003A0802">
        <w:rPr>
          <w:sz w:val="20"/>
        </w:rPr>
      </w:r>
      <w:r w:rsidRPr="003A0802">
        <w:rPr>
          <w:sz w:val="20"/>
        </w:rPr>
        <w:fldChar w:fldCharType="separate"/>
      </w:r>
      <w:r w:rsidR="00593A76" w:rsidRPr="003A0802">
        <w:rPr>
          <w:noProof/>
          <w:sz w:val="20"/>
        </w:rPr>
        <w:t>[43]</w:t>
      </w:r>
      <w:r w:rsidRPr="003A0802">
        <w:rPr>
          <w:sz w:val="20"/>
        </w:rPr>
        <w:fldChar w:fldCharType="end"/>
      </w:r>
      <w:r w:rsidR="00DD3C40" w:rsidRPr="003A0802">
        <w:rPr>
          <w:sz w:val="20"/>
        </w:rPr>
        <w:t>.</w:t>
      </w:r>
      <w:r w:rsidRPr="003A0802">
        <w:rPr>
          <w:sz w:val="20"/>
        </w:rPr>
        <w:t xml:space="preserve"> </w:t>
      </w:r>
      <w:r w:rsidR="00DD6702" w:rsidRPr="003A0802">
        <w:rPr>
          <w:sz w:val="20"/>
        </w:rPr>
        <w:t>Furthermore, t</w:t>
      </w:r>
      <w:r w:rsidR="00847FA7" w:rsidRPr="003A0802">
        <w:rPr>
          <w:sz w:val="20"/>
        </w:rPr>
        <w:t>he</w:t>
      </w:r>
      <w:r w:rsidRPr="003A0802">
        <w:rPr>
          <w:sz w:val="20"/>
        </w:rPr>
        <w:t xml:space="preserve"> invasive nature of liver biopsies</w:t>
      </w:r>
      <w:r w:rsidR="00847FA7" w:rsidRPr="003A0802">
        <w:rPr>
          <w:sz w:val="20"/>
        </w:rPr>
        <w:t xml:space="preserve"> </w:t>
      </w:r>
      <w:r w:rsidR="00DD6702" w:rsidRPr="003A0802">
        <w:rPr>
          <w:sz w:val="20"/>
        </w:rPr>
        <w:t>makes it a challenge to recruit participants</w:t>
      </w:r>
      <w:r w:rsidRPr="003A0802">
        <w:rPr>
          <w:sz w:val="20"/>
        </w:rPr>
        <w:t>. With a</w:t>
      </w:r>
      <w:r w:rsidR="00263D1A" w:rsidRPr="003A0802">
        <w:rPr>
          <w:sz w:val="20"/>
        </w:rPr>
        <w:t xml:space="preserve"> low</w:t>
      </w:r>
      <w:r w:rsidRPr="003A0802">
        <w:rPr>
          <w:sz w:val="20"/>
        </w:rPr>
        <w:t xml:space="preserve"> sample size we had limited statistical power to discern difference</w:t>
      </w:r>
      <w:r w:rsidR="00263D1A" w:rsidRPr="003A0802">
        <w:rPr>
          <w:sz w:val="20"/>
        </w:rPr>
        <w:t xml:space="preserve">s between groups and </w:t>
      </w:r>
      <w:r w:rsidR="00AA6AA4" w:rsidRPr="003A0802">
        <w:rPr>
          <w:sz w:val="20"/>
        </w:rPr>
        <w:t>we could not anticipate that subjects with poorer glycemic control</w:t>
      </w:r>
      <w:r w:rsidR="002117A2" w:rsidRPr="003A0802">
        <w:rPr>
          <w:sz w:val="20"/>
        </w:rPr>
        <w:t xml:space="preserve"> </w:t>
      </w:r>
      <w:r w:rsidR="00AA6AA4" w:rsidRPr="003A0802">
        <w:rPr>
          <w:sz w:val="20"/>
        </w:rPr>
        <w:t>would cluster in the PLA arm</w:t>
      </w:r>
      <w:r w:rsidR="002117A2" w:rsidRPr="003A0802">
        <w:rPr>
          <w:sz w:val="20"/>
        </w:rPr>
        <w:t xml:space="preserve"> and gut microbiota profiles would vary slightly between </w:t>
      </w:r>
      <w:r w:rsidR="003D65AB" w:rsidRPr="003A0802">
        <w:rPr>
          <w:sz w:val="20"/>
        </w:rPr>
        <w:t>PRE and PLA</w:t>
      </w:r>
      <w:r w:rsidR="002117A2" w:rsidRPr="003A0802">
        <w:rPr>
          <w:sz w:val="20"/>
        </w:rPr>
        <w:t xml:space="preserve"> at baseline</w:t>
      </w:r>
      <w:r w:rsidRPr="003A0802">
        <w:rPr>
          <w:sz w:val="20"/>
        </w:rPr>
        <w:t>. A</w:t>
      </w:r>
      <w:r w:rsidR="00AA6AA4" w:rsidRPr="003A0802">
        <w:rPr>
          <w:sz w:val="20"/>
        </w:rPr>
        <w:t>n additional</w:t>
      </w:r>
      <w:r w:rsidRPr="003A0802">
        <w:rPr>
          <w:sz w:val="20"/>
        </w:rPr>
        <w:t xml:space="preserve"> limiting factor</w:t>
      </w:r>
      <w:r w:rsidR="00AA6AA4" w:rsidRPr="003A0802">
        <w:rPr>
          <w:sz w:val="20"/>
        </w:rPr>
        <w:t xml:space="preserve"> was that</w:t>
      </w:r>
      <w:r w:rsidRPr="003A0802">
        <w:rPr>
          <w:sz w:val="20"/>
        </w:rPr>
        <w:t xml:space="preserve"> several participants, after receiving a NASH diagnosis, </w:t>
      </w:r>
      <w:r w:rsidR="00263D1A" w:rsidRPr="003A0802">
        <w:rPr>
          <w:sz w:val="20"/>
        </w:rPr>
        <w:t>made immediate lifestyle changes and lost</w:t>
      </w:r>
      <w:r w:rsidRPr="003A0802">
        <w:rPr>
          <w:sz w:val="20"/>
        </w:rPr>
        <w:t xml:space="preserve"> significant amount</w:t>
      </w:r>
      <w:r w:rsidR="00263D1A" w:rsidRPr="003A0802">
        <w:rPr>
          <w:sz w:val="20"/>
        </w:rPr>
        <w:t>s</w:t>
      </w:r>
      <w:r w:rsidRPr="003A0802">
        <w:rPr>
          <w:sz w:val="20"/>
        </w:rPr>
        <w:t xml:space="preserve"> of weight prior to randomization. </w:t>
      </w:r>
      <w:r w:rsidR="009F6E08" w:rsidRPr="003A0802">
        <w:rPr>
          <w:sz w:val="20"/>
        </w:rPr>
        <w:t>W</w:t>
      </w:r>
      <w:r w:rsidRPr="003A0802">
        <w:rPr>
          <w:sz w:val="20"/>
        </w:rPr>
        <w:t>eight</w:t>
      </w:r>
      <w:r w:rsidR="00DD6702" w:rsidRPr="003A0802">
        <w:rPr>
          <w:sz w:val="20"/>
        </w:rPr>
        <w:t xml:space="preserve"> loss recidivism</w:t>
      </w:r>
      <w:r w:rsidRPr="003A0802">
        <w:rPr>
          <w:sz w:val="20"/>
        </w:rPr>
        <w:t xml:space="preserve"> throughout the intervention</w:t>
      </w:r>
      <w:r w:rsidR="00DD6702" w:rsidRPr="003A0802">
        <w:rPr>
          <w:sz w:val="20"/>
        </w:rPr>
        <w:t xml:space="preserve"> </w:t>
      </w:r>
      <w:r w:rsidRPr="003A0802">
        <w:rPr>
          <w:sz w:val="20"/>
        </w:rPr>
        <w:t xml:space="preserve">may have masked </w:t>
      </w:r>
      <w:r w:rsidRPr="003A0802">
        <w:rPr>
          <w:sz w:val="20"/>
        </w:rPr>
        <w:lastRenderedPageBreak/>
        <w:t>potential</w:t>
      </w:r>
      <w:r w:rsidR="009F6E08" w:rsidRPr="003A0802">
        <w:rPr>
          <w:sz w:val="20"/>
        </w:rPr>
        <w:t xml:space="preserve"> treatment</w:t>
      </w:r>
      <w:r w:rsidRPr="003A0802">
        <w:rPr>
          <w:sz w:val="20"/>
        </w:rPr>
        <w:t xml:space="preserve"> effects.</w:t>
      </w:r>
      <w:r w:rsidR="005F1F0E" w:rsidRPr="003A0802">
        <w:rPr>
          <w:sz w:val="20"/>
        </w:rPr>
        <w:t xml:space="preserve">  Similarly, it is known that energy intake and physical activity patterns can elicit improvements in metabolic parameters of NAFLD</w:t>
      </w:r>
      <w:r w:rsidR="00AD344E" w:rsidRPr="003A0802">
        <w:rPr>
          <w:sz w:val="20"/>
        </w:rPr>
        <w:t xml:space="preserve"> </w:t>
      </w:r>
      <w:r w:rsidR="00AD344E" w:rsidRPr="003A0802">
        <w:rPr>
          <w:sz w:val="20"/>
        </w:rPr>
        <w:fldChar w:fldCharType="begin">
          <w:fldData xml:space="preserve">PEVuZE5vdGU+PENpdGU+PEF1dGhvcj5WaWxhci1Hb21lejwvQXV0aG9yPjxZZWFyPjIwMTU8L1ll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==
</w:fldData>
        </w:fldChar>
      </w:r>
      <w:r w:rsidR="00AD344E" w:rsidRPr="003A0802">
        <w:rPr>
          <w:sz w:val="20"/>
        </w:rPr>
        <w:instrText xml:space="preserve"> ADDIN EN.CITE </w:instrText>
      </w:r>
      <w:r w:rsidR="00AD344E" w:rsidRPr="003A0802">
        <w:rPr>
          <w:sz w:val="20"/>
        </w:rPr>
        <w:fldChar w:fldCharType="begin">
          <w:fldData xml:space="preserve">PEVuZE5vdGU+PENpdGU+PEF1dGhvcj5WaWxhci1Hb21lejwvQXV0aG9yPjxZZWFyPjIwMTU8L1ll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==
</w:fldData>
        </w:fldChar>
      </w:r>
      <w:r w:rsidR="00AD344E" w:rsidRPr="003A0802">
        <w:rPr>
          <w:sz w:val="20"/>
        </w:rPr>
        <w:instrText xml:space="preserve"> ADDIN EN.CITE.DATA </w:instrText>
      </w:r>
      <w:r w:rsidR="00AD344E" w:rsidRPr="003A0802">
        <w:rPr>
          <w:sz w:val="20"/>
        </w:rPr>
      </w:r>
      <w:r w:rsidR="00AD344E" w:rsidRPr="003A0802">
        <w:rPr>
          <w:sz w:val="20"/>
        </w:rPr>
        <w:fldChar w:fldCharType="end"/>
      </w:r>
      <w:r w:rsidR="00AD344E" w:rsidRPr="003A0802">
        <w:rPr>
          <w:sz w:val="20"/>
        </w:rPr>
      </w:r>
      <w:r w:rsidR="00AD344E" w:rsidRPr="003A0802">
        <w:rPr>
          <w:sz w:val="20"/>
        </w:rPr>
        <w:fldChar w:fldCharType="separate"/>
      </w:r>
      <w:r w:rsidR="00AD344E" w:rsidRPr="003A0802">
        <w:rPr>
          <w:noProof/>
          <w:sz w:val="20"/>
        </w:rPr>
        <w:t>[4]</w:t>
      </w:r>
      <w:r w:rsidR="00AD344E" w:rsidRPr="003A0802">
        <w:rPr>
          <w:sz w:val="20"/>
        </w:rPr>
        <w:fldChar w:fldCharType="end"/>
      </w:r>
      <w:r w:rsidR="005F1F0E" w:rsidRPr="003A0802">
        <w:rPr>
          <w:sz w:val="20"/>
        </w:rPr>
        <w:t xml:space="preserve">. To </w:t>
      </w:r>
      <w:r w:rsidR="00F7630D" w:rsidRPr="003A0802">
        <w:rPr>
          <w:sz w:val="20"/>
        </w:rPr>
        <w:t>measure and control for</w:t>
      </w:r>
      <w:r w:rsidR="005F1F0E" w:rsidRPr="003A0802">
        <w:rPr>
          <w:sz w:val="20"/>
        </w:rPr>
        <w:t xml:space="preserve"> these variables, we utilized 3-day food records and the GLTEQ to determine whether </w:t>
      </w:r>
      <w:r w:rsidR="00F7630D" w:rsidRPr="003A0802">
        <w:rPr>
          <w:sz w:val="20"/>
        </w:rPr>
        <w:t>energy intake and physical activity</w:t>
      </w:r>
      <w:r w:rsidR="005F1F0E" w:rsidRPr="003A0802">
        <w:rPr>
          <w:sz w:val="20"/>
        </w:rPr>
        <w:t xml:space="preserve"> may have influenced our results. Although energy intake and physical activity remained similar between PLA and PRE </w:t>
      </w:r>
      <w:r w:rsidR="006B2A04" w:rsidRPr="003A0802">
        <w:rPr>
          <w:sz w:val="20"/>
        </w:rPr>
        <w:t>throughout</w:t>
      </w:r>
      <w:r w:rsidR="005F1F0E" w:rsidRPr="003A0802">
        <w:rPr>
          <w:sz w:val="20"/>
        </w:rPr>
        <w:t xml:space="preserve"> the study, given the limited reliability of these tools</w:t>
      </w:r>
      <w:r w:rsidR="00401330" w:rsidRPr="003A0802">
        <w:rPr>
          <w:sz w:val="20"/>
        </w:rPr>
        <w:t xml:space="preserve"> </w:t>
      </w:r>
      <w:r w:rsidR="00401330" w:rsidRPr="003A0802">
        <w:rPr>
          <w:sz w:val="20"/>
        </w:rPr>
        <w:fldChar w:fldCharType="begin">
          <w:fldData xml:space="preserve">PEVuZE5vdGU+PENpdGU+PEF1dGhvcj5UcmFidWxzaTwvQXV0aG9yPjxZZWFyPjIwMDE8L1llYXI+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</w:fldData>
        </w:fldChar>
      </w:r>
      <w:r w:rsidR="00593A76" w:rsidRPr="003A0802">
        <w:rPr>
          <w:sz w:val="20"/>
        </w:rPr>
        <w:instrText xml:space="preserve"> ADDIN EN.CITE </w:instrText>
      </w:r>
      <w:r w:rsidR="00593A76" w:rsidRPr="003A0802">
        <w:rPr>
          <w:sz w:val="20"/>
        </w:rPr>
        <w:fldChar w:fldCharType="begin">
          <w:fldData xml:space="preserve">PEVuZE5vdGU+PENpdGU+PEF1dGhvcj5UcmFidWxzaTwvQXV0aG9yPjxZZWFyPjIwMDE8L1llYXI+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401330" w:rsidRPr="003A0802">
        <w:rPr>
          <w:sz w:val="20"/>
        </w:rPr>
      </w:r>
      <w:r w:rsidR="00401330" w:rsidRPr="003A0802">
        <w:rPr>
          <w:sz w:val="20"/>
        </w:rPr>
        <w:fldChar w:fldCharType="separate"/>
      </w:r>
      <w:r w:rsidR="00593A76" w:rsidRPr="003A0802">
        <w:rPr>
          <w:noProof/>
          <w:sz w:val="20"/>
        </w:rPr>
        <w:t>[44,45]</w:t>
      </w:r>
      <w:r w:rsidR="00401330" w:rsidRPr="003A0802">
        <w:rPr>
          <w:sz w:val="20"/>
        </w:rPr>
        <w:fldChar w:fldCharType="end"/>
      </w:r>
      <w:r w:rsidR="005F1F0E" w:rsidRPr="003A0802">
        <w:rPr>
          <w:sz w:val="20"/>
        </w:rPr>
        <w:t>, we cannot exclude the possibility that differential energy intake and physical activity patterns</w:t>
      </w:r>
      <w:r w:rsidR="00F7630D" w:rsidRPr="003A0802">
        <w:rPr>
          <w:sz w:val="20"/>
        </w:rPr>
        <w:t xml:space="preserve"> between groups</w:t>
      </w:r>
      <w:r w:rsidR="005F1F0E" w:rsidRPr="003A0802">
        <w:rPr>
          <w:sz w:val="20"/>
        </w:rPr>
        <w:t xml:space="preserve"> may have </w:t>
      </w:r>
      <w:r w:rsidR="0043301B" w:rsidRPr="003A0802">
        <w:rPr>
          <w:sz w:val="20"/>
        </w:rPr>
        <w:t>influenced our results</w:t>
      </w:r>
      <w:r w:rsidR="005F1F0E" w:rsidRPr="003A0802">
        <w:rPr>
          <w:sz w:val="20"/>
        </w:rPr>
        <w:t>. Additionally</w:t>
      </w:r>
      <w:r w:rsidR="003F1819" w:rsidRPr="003A0802">
        <w:rPr>
          <w:sz w:val="20"/>
        </w:rPr>
        <w:t xml:space="preserve">, </w:t>
      </w:r>
      <w:r w:rsidR="000440B6" w:rsidRPr="003A0802">
        <w:rPr>
          <w:sz w:val="20"/>
        </w:rPr>
        <w:t xml:space="preserve">due to </w:t>
      </w:r>
      <w:r w:rsidR="00DB663A" w:rsidRPr="003A0802">
        <w:rPr>
          <w:sz w:val="20"/>
        </w:rPr>
        <w:t>variability in</w:t>
      </w:r>
      <w:r w:rsidR="000440B6" w:rsidRPr="003A0802">
        <w:rPr>
          <w:sz w:val="20"/>
        </w:rPr>
        <w:t xml:space="preserve"> bowel patterns amongst </w:t>
      </w:r>
      <w:r w:rsidR="00DB663A" w:rsidRPr="003A0802">
        <w:rPr>
          <w:sz w:val="20"/>
        </w:rPr>
        <w:t>study participants it was not possible to standardize stool sample collection periods</w:t>
      </w:r>
      <w:r w:rsidR="0009398D" w:rsidRPr="003A0802">
        <w:rPr>
          <w:sz w:val="20"/>
        </w:rPr>
        <w:t xml:space="preserve"> to time of day</w:t>
      </w:r>
      <w:r w:rsidR="00DB663A" w:rsidRPr="003A0802">
        <w:rPr>
          <w:sz w:val="20"/>
        </w:rPr>
        <w:t xml:space="preserve">. </w:t>
      </w:r>
      <w:r w:rsidR="001C1CE8" w:rsidRPr="003A0802">
        <w:rPr>
          <w:sz w:val="20"/>
        </w:rPr>
        <w:t>Given evidence that gut microbiota</w:t>
      </w:r>
      <w:r w:rsidR="00C72B29" w:rsidRPr="003A0802">
        <w:rPr>
          <w:sz w:val="20"/>
        </w:rPr>
        <w:t xml:space="preserve"> composition and activity</w:t>
      </w:r>
      <w:r w:rsidR="001C1CE8" w:rsidRPr="003A0802">
        <w:rPr>
          <w:sz w:val="20"/>
        </w:rPr>
        <w:t xml:space="preserve"> is under diurnal influence </w:t>
      </w:r>
      <w:r w:rsidR="00B56A49" w:rsidRPr="003A0802">
        <w:rPr>
          <w:sz w:val="20"/>
        </w:rPr>
        <w:fldChar w:fldCharType="begin">
          <w:fldData xml:space="preserve">PEVuZE5vdGU+PENpdGU+PEF1dGhvcj5LYWN6bWFyZWs8L0F1dGhvcj48WWVhcj4yMDE3PC9ZZWFy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</w:fldData>
        </w:fldChar>
      </w:r>
      <w:r w:rsidR="00593A76" w:rsidRPr="003A0802">
        <w:rPr>
          <w:sz w:val="20"/>
        </w:rPr>
        <w:instrText xml:space="preserve"> ADDIN EN.CITE </w:instrText>
      </w:r>
      <w:r w:rsidR="00593A76" w:rsidRPr="003A0802">
        <w:rPr>
          <w:sz w:val="20"/>
        </w:rPr>
        <w:fldChar w:fldCharType="begin">
          <w:fldData xml:space="preserve">PEVuZE5vdGU+PENpdGU+PEF1dGhvcj5LYWN6bWFyZWs8L0F1dGhvcj48WWVhcj4yMDE3PC9ZZWFy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</w:fldData>
        </w:fldChar>
      </w:r>
      <w:r w:rsidR="00593A76" w:rsidRPr="003A0802">
        <w:rPr>
          <w:sz w:val="20"/>
        </w:rPr>
        <w:instrText xml:space="preserve"> ADDIN EN.CITE.DATA </w:instrText>
      </w:r>
      <w:r w:rsidR="00593A76" w:rsidRPr="003A0802">
        <w:rPr>
          <w:sz w:val="20"/>
        </w:rPr>
      </w:r>
      <w:r w:rsidR="00593A76" w:rsidRPr="003A0802">
        <w:rPr>
          <w:sz w:val="20"/>
        </w:rPr>
        <w:fldChar w:fldCharType="end"/>
      </w:r>
      <w:r w:rsidR="00B56A49" w:rsidRPr="003A0802">
        <w:rPr>
          <w:sz w:val="20"/>
        </w:rPr>
      </w:r>
      <w:r w:rsidR="00B56A49" w:rsidRPr="003A0802">
        <w:rPr>
          <w:sz w:val="20"/>
        </w:rPr>
        <w:fldChar w:fldCharType="separate"/>
      </w:r>
      <w:r w:rsidR="00593A76" w:rsidRPr="003A0802">
        <w:rPr>
          <w:noProof/>
          <w:sz w:val="20"/>
        </w:rPr>
        <w:t>[46]</w:t>
      </w:r>
      <w:r w:rsidR="00B56A49" w:rsidRPr="003A0802">
        <w:rPr>
          <w:sz w:val="20"/>
        </w:rPr>
        <w:fldChar w:fldCharType="end"/>
      </w:r>
      <w:r w:rsidR="001C1CE8" w:rsidRPr="003A0802">
        <w:rPr>
          <w:sz w:val="20"/>
        </w:rPr>
        <w:t xml:space="preserve">, </w:t>
      </w:r>
      <w:r w:rsidR="00D41144" w:rsidRPr="003A0802">
        <w:rPr>
          <w:sz w:val="20"/>
        </w:rPr>
        <w:t xml:space="preserve">the </w:t>
      </w:r>
      <w:r w:rsidR="000440B6" w:rsidRPr="003A0802">
        <w:rPr>
          <w:sz w:val="20"/>
        </w:rPr>
        <w:t>random stool</w:t>
      </w:r>
      <w:r w:rsidR="00D41144" w:rsidRPr="003A0802">
        <w:rPr>
          <w:sz w:val="20"/>
        </w:rPr>
        <w:t xml:space="preserve"> collection times may have </w:t>
      </w:r>
      <w:r w:rsidR="0043301B" w:rsidRPr="003A0802">
        <w:rPr>
          <w:sz w:val="20"/>
        </w:rPr>
        <w:t>affected</w:t>
      </w:r>
      <w:r w:rsidR="00D41144" w:rsidRPr="003A0802">
        <w:rPr>
          <w:sz w:val="20"/>
        </w:rPr>
        <w:t xml:space="preserve"> </w:t>
      </w:r>
      <w:r w:rsidR="001C1CE8" w:rsidRPr="003A0802">
        <w:rPr>
          <w:sz w:val="20"/>
        </w:rPr>
        <w:t xml:space="preserve">gut microbiota </w:t>
      </w:r>
      <w:r w:rsidR="0043301B" w:rsidRPr="003A0802">
        <w:rPr>
          <w:sz w:val="20"/>
        </w:rPr>
        <w:t>composition and metabolites</w:t>
      </w:r>
      <w:r w:rsidR="001C1CE8" w:rsidRPr="003A0802">
        <w:rPr>
          <w:sz w:val="20"/>
        </w:rPr>
        <w:t xml:space="preserve">. </w:t>
      </w:r>
    </w:p>
    <w:p w14:paraId="1B41E593" w14:textId="34E14A23" w:rsidR="003366C8" w:rsidRPr="003A0802" w:rsidRDefault="00130DAC" w:rsidP="00EC6966">
      <w:pPr>
        <w:ind w:firstLine="360"/>
        <w:rPr>
          <w:sz w:val="20"/>
          <w:shd w:val="clear" w:color="auto" w:fill="F9F9F9"/>
        </w:rPr>
      </w:pPr>
      <w:r w:rsidRPr="003A0802">
        <w:rPr>
          <w:sz w:val="20"/>
        </w:rPr>
        <w:t>In summary, in a pilot clinical trial designed to examine the effectiveness of oligofructose for treating NASH, we demonstrated that oligofructose supplementation improves histological measures of steatosis</w:t>
      </w:r>
      <w:r w:rsidR="00443813" w:rsidRPr="003A0802">
        <w:rPr>
          <w:sz w:val="20"/>
        </w:rPr>
        <w:t xml:space="preserve"> and overall disease activity score</w:t>
      </w:r>
      <w:r w:rsidRPr="003A0802">
        <w:rPr>
          <w:sz w:val="20"/>
        </w:rPr>
        <w:t>. With a limited number of treatment options ava</w:t>
      </w:r>
      <w:r w:rsidR="00571CF0" w:rsidRPr="003A0802">
        <w:rPr>
          <w:sz w:val="20"/>
        </w:rPr>
        <w:t>ilable for NASH, gut microbiota-</w:t>
      </w:r>
      <w:r w:rsidRPr="003A0802">
        <w:rPr>
          <w:sz w:val="20"/>
        </w:rPr>
        <w:t xml:space="preserve">focused interventions using prebiotics offer a safe and sustainable means to </w:t>
      </w:r>
      <w:r w:rsidR="00AA6AA4" w:rsidRPr="003A0802">
        <w:rPr>
          <w:sz w:val="20"/>
        </w:rPr>
        <w:t>manage</w:t>
      </w:r>
      <w:r w:rsidRPr="003A0802">
        <w:rPr>
          <w:sz w:val="20"/>
        </w:rPr>
        <w:t xml:space="preserve"> this exigent disease. Larger scale clinical trials are warranted to further elucidate the potential of prebiotics to treat NASH</w:t>
      </w:r>
      <w:r w:rsidR="00AA6AA4" w:rsidRPr="003A0802">
        <w:rPr>
          <w:sz w:val="20"/>
        </w:rPr>
        <w:t xml:space="preserve"> alone or as an adjunct to other therapies</w:t>
      </w:r>
      <w:r w:rsidRPr="003A0802">
        <w:rPr>
          <w:sz w:val="20"/>
        </w:rPr>
        <w:t>.</w:t>
      </w:r>
      <w:r w:rsidR="0032795B" w:rsidRPr="003A0802">
        <w:rPr>
          <w:sz w:val="20"/>
        </w:rPr>
        <w:t xml:space="preserve"> </w:t>
      </w:r>
    </w:p>
    <w:p w14:paraId="203F4F69" w14:textId="3D3FB2D5" w:rsidR="002E1475" w:rsidRPr="003A0802" w:rsidRDefault="002E1475" w:rsidP="007F5114">
      <w:pPr>
        <w:rPr>
          <w:b/>
          <w:sz w:val="20"/>
        </w:rPr>
      </w:pPr>
    </w:p>
    <w:p w14:paraId="2618BAF1" w14:textId="70F27354" w:rsidR="007F5114" w:rsidRPr="003A0802" w:rsidRDefault="00C74D73" w:rsidP="007F5114">
      <w:pPr>
        <w:rPr>
          <w:b/>
          <w:sz w:val="20"/>
        </w:rPr>
      </w:pPr>
      <w:r w:rsidRPr="003A0802">
        <w:rPr>
          <w:b/>
          <w:sz w:val="20"/>
        </w:rPr>
        <w:t>Conflict of Interest</w:t>
      </w:r>
    </w:p>
    <w:p w14:paraId="1DC874B6" w14:textId="77777777" w:rsidR="007F5114" w:rsidRPr="003A0802" w:rsidRDefault="007F5114" w:rsidP="007F5114">
      <w:pPr>
        <w:rPr>
          <w:sz w:val="20"/>
        </w:rPr>
      </w:pPr>
      <w:r w:rsidRPr="003A0802">
        <w:rPr>
          <w:sz w:val="20"/>
        </w:rPr>
        <w:t>MRB, JAP, HRR, PC, KPR, CSP, SJ, and MR declare no conflict of interest.</w:t>
      </w:r>
      <w:r w:rsidRPr="003A0802">
        <w:rPr>
          <w:i/>
          <w:sz w:val="20"/>
        </w:rPr>
        <w:t xml:space="preserve"> </w:t>
      </w:r>
      <w:r w:rsidRPr="003A0802">
        <w:rPr>
          <w:sz w:val="20"/>
        </w:rPr>
        <w:t xml:space="preserve">RAR previously held a research grant from Beneo-Orafti, Inc., manufacturer of Orafti P95, for a project unrelated to this study. </w:t>
      </w:r>
    </w:p>
    <w:p w14:paraId="3FA8AF9F" w14:textId="77777777" w:rsidR="007F5114" w:rsidRPr="003A0802" w:rsidRDefault="007F5114" w:rsidP="00B16AE2">
      <w:pPr>
        <w:rPr>
          <w:b/>
          <w:sz w:val="20"/>
        </w:rPr>
      </w:pPr>
    </w:p>
    <w:p w14:paraId="75ECA123" w14:textId="77777777" w:rsidR="00736FFF" w:rsidRPr="003A0802" w:rsidRDefault="00736FFF">
      <w:pPr>
        <w:spacing w:after="160" w:line="259" w:lineRule="auto"/>
        <w:rPr>
          <w:sz w:val="20"/>
        </w:rPr>
      </w:pPr>
      <w:r w:rsidRPr="003A0802">
        <w:rPr>
          <w:sz w:val="20"/>
        </w:rPr>
        <w:br w:type="page"/>
      </w:r>
    </w:p>
    <w:p w14:paraId="3FA245A9" w14:textId="606D5B57" w:rsidR="00130DAC" w:rsidRPr="003A0802" w:rsidRDefault="00034FA3" w:rsidP="00EC6966">
      <w:pPr>
        <w:rPr>
          <w:b/>
          <w:sz w:val="20"/>
        </w:rPr>
      </w:pPr>
      <w:r w:rsidRPr="003A0802">
        <w:rPr>
          <w:b/>
          <w:sz w:val="20"/>
        </w:rPr>
        <w:lastRenderedPageBreak/>
        <w:t>References</w:t>
      </w:r>
    </w:p>
    <w:p w14:paraId="341205BE" w14:textId="2A51375F" w:rsidR="00286E64" w:rsidRPr="003A0802" w:rsidRDefault="00130DAC" w:rsidP="00286E64">
      <w:pPr>
        <w:pStyle w:val="EndNoteBibliography"/>
        <w:rPr>
          <w:sz w:val="20"/>
        </w:rPr>
      </w:pPr>
      <w:r w:rsidRPr="003A0802">
        <w:rPr>
          <w:sz w:val="20"/>
        </w:rPr>
        <w:fldChar w:fldCharType="begin"/>
      </w:r>
      <w:r w:rsidRPr="003A0802">
        <w:rPr>
          <w:sz w:val="20"/>
        </w:rPr>
        <w:instrText xml:space="preserve"> ADDIN EN.REFLIST </w:instrText>
      </w:r>
      <w:r w:rsidRPr="003A0802">
        <w:rPr>
          <w:sz w:val="20"/>
        </w:rPr>
        <w:fldChar w:fldCharType="separate"/>
      </w:r>
      <w:r w:rsidR="00286E64" w:rsidRPr="003A0802">
        <w:rPr>
          <w:sz w:val="20"/>
        </w:rPr>
        <w:t xml:space="preserve">1. Rinella ME (2015) Nonalcoholic </w:t>
      </w:r>
      <w:r w:rsidR="00FC135A" w:rsidRPr="003A0802">
        <w:rPr>
          <w:sz w:val="20"/>
        </w:rPr>
        <w:t>f</w:t>
      </w:r>
      <w:r w:rsidR="00286E64" w:rsidRPr="003A0802">
        <w:rPr>
          <w:sz w:val="20"/>
        </w:rPr>
        <w:t xml:space="preserve">atty </w:t>
      </w:r>
      <w:r w:rsidR="00FC135A" w:rsidRPr="003A0802">
        <w:rPr>
          <w:sz w:val="20"/>
        </w:rPr>
        <w:t>l</w:t>
      </w:r>
      <w:r w:rsidR="00286E64" w:rsidRPr="003A0802">
        <w:rPr>
          <w:sz w:val="20"/>
        </w:rPr>
        <w:t xml:space="preserve">iver </w:t>
      </w:r>
      <w:r w:rsidR="00FC135A" w:rsidRPr="003A0802">
        <w:rPr>
          <w:sz w:val="20"/>
        </w:rPr>
        <w:t>d</w:t>
      </w:r>
      <w:r w:rsidR="00286E64" w:rsidRPr="003A0802">
        <w:rPr>
          <w:sz w:val="20"/>
        </w:rPr>
        <w:t>isease. JAMA 313</w:t>
      </w:r>
      <w:r w:rsidR="006D6AA9" w:rsidRPr="003A0802">
        <w:rPr>
          <w:sz w:val="20"/>
        </w:rPr>
        <w:t>(22)</w:t>
      </w:r>
      <w:r w:rsidR="00286E64" w:rsidRPr="003A0802">
        <w:rPr>
          <w:sz w:val="20"/>
        </w:rPr>
        <w:t>:2263</w:t>
      </w:r>
      <w:r w:rsidR="00FC135A" w:rsidRPr="003A0802">
        <w:rPr>
          <w:sz w:val="20"/>
        </w:rPr>
        <w:t>-2273</w:t>
      </w:r>
      <w:r w:rsidR="00286E64" w:rsidRPr="003A0802">
        <w:rPr>
          <w:sz w:val="20"/>
        </w:rPr>
        <w:t xml:space="preserve">. </w:t>
      </w:r>
      <w:r w:rsidR="00FC135A" w:rsidRPr="003A0802">
        <w:rPr>
          <w:sz w:val="20"/>
        </w:rPr>
        <w:t>https://doi.org/</w:t>
      </w:r>
      <w:r w:rsidR="00286E64" w:rsidRPr="003A0802">
        <w:rPr>
          <w:sz w:val="20"/>
        </w:rPr>
        <w:t>10.1001/jama.2015.5370</w:t>
      </w:r>
    </w:p>
    <w:p w14:paraId="5333E305" w14:textId="297A3257" w:rsidR="00286E64" w:rsidRPr="003A0802" w:rsidRDefault="00286E64" w:rsidP="00286E64">
      <w:pPr>
        <w:pStyle w:val="EndNoteBibliography"/>
        <w:rPr>
          <w:sz w:val="20"/>
        </w:rPr>
      </w:pPr>
      <w:r w:rsidRPr="003A0802">
        <w:rPr>
          <w:sz w:val="20"/>
        </w:rPr>
        <w:t xml:space="preserve">2. Yilmaz Y, Younossi ZM (2014) Obesity-associated nonalcoholic fatty liver disease. Clin </w:t>
      </w:r>
      <w:r w:rsidR="00FC135A" w:rsidRPr="003A0802">
        <w:rPr>
          <w:sz w:val="20"/>
        </w:rPr>
        <w:t>L</w:t>
      </w:r>
      <w:r w:rsidRPr="003A0802">
        <w:rPr>
          <w:sz w:val="20"/>
        </w:rPr>
        <w:t xml:space="preserve">iver </w:t>
      </w:r>
      <w:r w:rsidR="00FC135A" w:rsidRPr="003A0802">
        <w:rPr>
          <w:sz w:val="20"/>
        </w:rPr>
        <w:t>D</w:t>
      </w:r>
      <w:r w:rsidRPr="003A0802">
        <w:rPr>
          <w:sz w:val="20"/>
        </w:rPr>
        <w:t>is 18</w:t>
      </w:r>
      <w:r w:rsidR="006D6AA9" w:rsidRPr="003A0802">
        <w:rPr>
          <w:sz w:val="20"/>
        </w:rPr>
        <w:t>(1)</w:t>
      </w:r>
      <w:r w:rsidRPr="003A0802">
        <w:rPr>
          <w:sz w:val="20"/>
        </w:rPr>
        <w:t xml:space="preserve">:19-31. </w:t>
      </w:r>
      <w:r w:rsidR="00FC135A" w:rsidRPr="003A0802">
        <w:rPr>
          <w:sz w:val="20"/>
        </w:rPr>
        <w:t>https://doi.org/</w:t>
      </w:r>
      <w:r w:rsidRPr="003A0802">
        <w:rPr>
          <w:sz w:val="20"/>
        </w:rPr>
        <w:t xml:space="preserve">10.1016/j.cld.2013.09.018 </w:t>
      </w:r>
    </w:p>
    <w:p w14:paraId="070BA2E0" w14:textId="187382AF" w:rsidR="00286E64" w:rsidRPr="003A0802" w:rsidRDefault="00286E64" w:rsidP="00286E64">
      <w:pPr>
        <w:pStyle w:val="EndNoteBibliography"/>
        <w:rPr>
          <w:sz w:val="20"/>
        </w:rPr>
      </w:pPr>
      <w:r w:rsidRPr="003A0802">
        <w:rPr>
          <w:sz w:val="20"/>
        </w:rPr>
        <w:t xml:space="preserve">3. Anderson EL, Howe LD, Jones HE, Higgins JP, Lawlor DA, Fraser A (2015) The </w:t>
      </w:r>
      <w:r w:rsidR="00FC135A" w:rsidRPr="003A0802">
        <w:rPr>
          <w:sz w:val="20"/>
        </w:rPr>
        <w:t>p</w:t>
      </w:r>
      <w:r w:rsidRPr="003A0802">
        <w:rPr>
          <w:sz w:val="20"/>
        </w:rPr>
        <w:t xml:space="preserve">revalence of </w:t>
      </w:r>
      <w:r w:rsidR="00FC135A" w:rsidRPr="003A0802">
        <w:rPr>
          <w:sz w:val="20"/>
        </w:rPr>
        <w:t>n</w:t>
      </w:r>
      <w:r w:rsidRPr="003A0802">
        <w:rPr>
          <w:sz w:val="20"/>
        </w:rPr>
        <w:t>on-</w:t>
      </w:r>
      <w:r w:rsidR="00FC135A" w:rsidRPr="003A0802">
        <w:rPr>
          <w:sz w:val="20"/>
        </w:rPr>
        <w:t>a</w:t>
      </w:r>
      <w:r w:rsidRPr="003A0802">
        <w:rPr>
          <w:sz w:val="20"/>
        </w:rPr>
        <w:t xml:space="preserve">lcoholic </w:t>
      </w:r>
      <w:r w:rsidR="00FC135A" w:rsidRPr="003A0802">
        <w:rPr>
          <w:sz w:val="20"/>
        </w:rPr>
        <w:t>f</w:t>
      </w:r>
      <w:r w:rsidRPr="003A0802">
        <w:rPr>
          <w:sz w:val="20"/>
        </w:rPr>
        <w:t xml:space="preserve">atty </w:t>
      </w:r>
      <w:r w:rsidR="00FC135A" w:rsidRPr="003A0802">
        <w:rPr>
          <w:sz w:val="20"/>
        </w:rPr>
        <w:t>l</w:t>
      </w:r>
      <w:r w:rsidRPr="003A0802">
        <w:rPr>
          <w:sz w:val="20"/>
        </w:rPr>
        <w:t xml:space="preserve">iver </w:t>
      </w:r>
      <w:r w:rsidR="00FC135A" w:rsidRPr="003A0802">
        <w:rPr>
          <w:sz w:val="20"/>
        </w:rPr>
        <w:t>d</w:t>
      </w:r>
      <w:r w:rsidRPr="003A0802">
        <w:rPr>
          <w:sz w:val="20"/>
        </w:rPr>
        <w:t xml:space="preserve">isease in </w:t>
      </w:r>
      <w:r w:rsidR="00FC135A" w:rsidRPr="003A0802">
        <w:rPr>
          <w:sz w:val="20"/>
        </w:rPr>
        <w:t>c</w:t>
      </w:r>
      <w:r w:rsidRPr="003A0802">
        <w:rPr>
          <w:sz w:val="20"/>
        </w:rPr>
        <w:t xml:space="preserve">hildren and </w:t>
      </w:r>
      <w:r w:rsidR="00FC135A" w:rsidRPr="003A0802">
        <w:rPr>
          <w:sz w:val="20"/>
        </w:rPr>
        <w:t>a</w:t>
      </w:r>
      <w:r w:rsidRPr="003A0802">
        <w:rPr>
          <w:sz w:val="20"/>
        </w:rPr>
        <w:t xml:space="preserve">dolescents: </w:t>
      </w:r>
      <w:r w:rsidR="00FC135A" w:rsidRPr="003A0802">
        <w:rPr>
          <w:sz w:val="20"/>
        </w:rPr>
        <w:t>a</w:t>
      </w:r>
      <w:r w:rsidRPr="003A0802">
        <w:rPr>
          <w:sz w:val="20"/>
        </w:rPr>
        <w:t xml:space="preserve"> </w:t>
      </w:r>
      <w:r w:rsidR="00FC135A" w:rsidRPr="003A0802">
        <w:rPr>
          <w:sz w:val="20"/>
        </w:rPr>
        <w:t>s</w:t>
      </w:r>
      <w:r w:rsidRPr="003A0802">
        <w:rPr>
          <w:sz w:val="20"/>
        </w:rPr>
        <w:t xml:space="preserve">ystematic </w:t>
      </w:r>
      <w:r w:rsidR="00FC135A" w:rsidRPr="003A0802">
        <w:rPr>
          <w:sz w:val="20"/>
        </w:rPr>
        <w:t>r</w:t>
      </w:r>
      <w:r w:rsidRPr="003A0802">
        <w:rPr>
          <w:sz w:val="20"/>
        </w:rPr>
        <w:t xml:space="preserve">eview and </w:t>
      </w:r>
      <w:r w:rsidR="00FC135A" w:rsidRPr="003A0802">
        <w:rPr>
          <w:sz w:val="20"/>
        </w:rPr>
        <w:t>m</w:t>
      </w:r>
      <w:r w:rsidRPr="003A0802">
        <w:rPr>
          <w:sz w:val="20"/>
        </w:rPr>
        <w:t>eta-</w:t>
      </w:r>
      <w:r w:rsidR="00FC135A" w:rsidRPr="003A0802">
        <w:rPr>
          <w:sz w:val="20"/>
        </w:rPr>
        <w:t>a</w:t>
      </w:r>
      <w:r w:rsidRPr="003A0802">
        <w:rPr>
          <w:sz w:val="20"/>
        </w:rPr>
        <w:t>nalysis. P</w:t>
      </w:r>
      <w:r w:rsidR="00FC135A" w:rsidRPr="003A0802">
        <w:rPr>
          <w:sz w:val="20"/>
        </w:rPr>
        <w:t>L</w:t>
      </w:r>
      <w:r w:rsidRPr="003A0802">
        <w:rPr>
          <w:sz w:val="20"/>
        </w:rPr>
        <w:t xml:space="preserve">oS </w:t>
      </w:r>
      <w:r w:rsidR="00FC135A" w:rsidRPr="003A0802">
        <w:rPr>
          <w:sz w:val="20"/>
        </w:rPr>
        <w:t>O</w:t>
      </w:r>
      <w:r w:rsidRPr="003A0802">
        <w:rPr>
          <w:sz w:val="20"/>
        </w:rPr>
        <w:t>ne 10</w:t>
      </w:r>
      <w:r w:rsidR="00210BAF" w:rsidRPr="003A0802">
        <w:rPr>
          <w:sz w:val="20"/>
        </w:rPr>
        <w:t>(10)</w:t>
      </w:r>
      <w:r w:rsidRPr="003A0802">
        <w:rPr>
          <w:sz w:val="20"/>
        </w:rPr>
        <w:t xml:space="preserve">:e0140908. </w:t>
      </w:r>
      <w:r w:rsidR="00FC135A" w:rsidRPr="003A0802">
        <w:rPr>
          <w:sz w:val="20"/>
        </w:rPr>
        <w:t>https://doi.org/</w:t>
      </w:r>
      <w:r w:rsidRPr="003A0802">
        <w:rPr>
          <w:sz w:val="20"/>
        </w:rPr>
        <w:t>10.1371/journal.pone.0140908</w:t>
      </w:r>
    </w:p>
    <w:p w14:paraId="4BD5F92B" w14:textId="3EFFFB26" w:rsidR="00286E64" w:rsidRPr="003A0802" w:rsidRDefault="00286E64" w:rsidP="00286E64">
      <w:pPr>
        <w:pStyle w:val="EndNoteBibliography"/>
        <w:rPr>
          <w:sz w:val="20"/>
        </w:rPr>
      </w:pPr>
      <w:r w:rsidRPr="003A0802">
        <w:rPr>
          <w:sz w:val="20"/>
        </w:rPr>
        <w:t xml:space="preserve">4. Vilar-Gomez E, Martinez-Perez Y, Calzadilla-Bertot L, Torres-Gonzalez A, Gra-Oramas B, Gonzalez-Fabian L, Friedman SL, Diago M, Romero-Gomez M (2015) Weight </w:t>
      </w:r>
      <w:r w:rsidR="00FC135A" w:rsidRPr="003A0802">
        <w:rPr>
          <w:sz w:val="20"/>
        </w:rPr>
        <w:t>l</w:t>
      </w:r>
      <w:r w:rsidRPr="003A0802">
        <w:rPr>
          <w:sz w:val="20"/>
        </w:rPr>
        <w:t xml:space="preserve">oss </w:t>
      </w:r>
      <w:r w:rsidR="00FC135A" w:rsidRPr="003A0802">
        <w:rPr>
          <w:sz w:val="20"/>
        </w:rPr>
        <w:t>t</w:t>
      </w:r>
      <w:r w:rsidRPr="003A0802">
        <w:rPr>
          <w:sz w:val="20"/>
        </w:rPr>
        <w:t xml:space="preserve">hrough </w:t>
      </w:r>
      <w:r w:rsidR="00FC135A" w:rsidRPr="003A0802">
        <w:rPr>
          <w:sz w:val="20"/>
        </w:rPr>
        <w:t>l</w:t>
      </w:r>
      <w:r w:rsidRPr="003A0802">
        <w:rPr>
          <w:sz w:val="20"/>
        </w:rPr>
        <w:t xml:space="preserve">ifestyle </w:t>
      </w:r>
      <w:r w:rsidR="00FC135A" w:rsidRPr="003A0802">
        <w:rPr>
          <w:sz w:val="20"/>
        </w:rPr>
        <w:t>m</w:t>
      </w:r>
      <w:r w:rsidRPr="003A0802">
        <w:rPr>
          <w:sz w:val="20"/>
        </w:rPr>
        <w:t xml:space="preserve">odification </w:t>
      </w:r>
      <w:r w:rsidR="00FC135A" w:rsidRPr="003A0802">
        <w:rPr>
          <w:sz w:val="20"/>
        </w:rPr>
        <w:t>s</w:t>
      </w:r>
      <w:r w:rsidRPr="003A0802">
        <w:rPr>
          <w:sz w:val="20"/>
        </w:rPr>
        <w:t xml:space="preserve">ignificantly </w:t>
      </w:r>
      <w:r w:rsidR="00FC135A" w:rsidRPr="003A0802">
        <w:rPr>
          <w:sz w:val="20"/>
        </w:rPr>
        <w:t>r</w:t>
      </w:r>
      <w:r w:rsidRPr="003A0802">
        <w:rPr>
          <w:sz w:val="20"/>
        </w:rPr>
        <w:t xml:space="preserve">educes </w:t>
      </w:r>
      <w:r w:rsidR="00FC135A" w:rsidRPr="003A0802">
        <w:rPr>
          <w:sz w:val="20"/>
        </w:rPr>
        <w:t>f</w:t>
      </w:r>
      <w:r w:rsidRPr="003A0802">
        <w:rPr>
          <w:sz w:val="20"/>
        </w:rPr>
        <w:t xml:space="preserve">eatures of </w:t>
      </w:r>
      <w:r w:rsidR="00FC135A" w:rsidRPr="003A0802">
        <w:rPr>
          <w:sz w:val="20"/>
        </w:rPr>
        <w:t>n</w:t>
      </w:r>
      <w:r w:rsidRPr="003A0802">
        <w:rPr>
          <w:sz w:val="20"/>
        </w:rPr>
        <w:t xml:space="preserve">onalcoholic </w:t>
      </w:r>
      <w:r w:rsidR="00FC135A" w:rsidRPr="003A0802">
        <w:rPr>
          <w:sz w:val="20"/>
        </w:rPr>
        <w:t>s</w:t>
      </w:r>
      <w:r w:rsidRPr="003A0802">
        <w:rPr>
          <w:sz w:val="20"/>
        </w:rPr>
        <w:t>teatohepatitis. Gastroenterology 149</w:t>
      </w:r>
      <w:r w:rsidR="006D6AA9" w:rsidRPr="003A0802">
        <w:rPr>
          <w:sz w:val="20"/>
        </w:rPr>
        <w:t>(2)</w:t>
      </w:r>
      <w:r w:rsidRPr="003A0802">
        <w:rPr>
          <w:sz w:val="20"/>
        </w:rPr>
        <w:t xml:space="preserve">:367-378.e365. </w:t>
      </w:r>
      <w:r w:rsidR="00FC135A" w:rsidRPr="003A0802">
        <w:rPr>
          <w:sz w:val="20"/>
        </w:rPr>
        <w:t>https://doi.org/</w:t>
      </w:r>
      <w:r w:rsidRPr="003A0802">
        <w:rPr>
          <w:sz w:val="20"/>
        </w:rPr>
        <w:t>:10.1053/j.gastro.2015.04.005</w:t>
      </w:r>
    </w:p>
    <w:p w14:paraId="6C04282C" w14:textId="4C5266B5" w:rsidR="00286E64" w:rsidRPr="003A0802" w:rsidRDefault="00286E64" w:rsidP="00286E64">
      <w:pPr>
        <w:pStyle w:val="EndNoteBibliography"/>
        <w:rPr>
          <w:sz w:val="20"/>
        </w:rPr>
      </w:pPr>
      <w:r w:rsidRPr="003A0802">
        <w:rPr>
          <w:sz w:val="20"/>
        </w:rPr>
        <w:t xml:space="preserve">5. Dudekula A, Rachakonda V, Shaik B, Behari J (2014) Weight loss in nonalcoholic </w:t>
      </w:r>
      <w:r w:rsidR="00FC135A" w:rsidRPr="003A0802">
        <w:rPr>
          <w:sz w:val="20"/>
        </w:rPr>
        <w:t>f</w:t>
      </w:r>
      <w:r w:rsidRPr="003A0802">
        <w:rPr>
          <w:sz w:val="20"/>
        </w:rPr>
        <w:t>atty liver disease patients in an ambulatory care setting is largely unsuccessful but correlates with frequency of clinic visits. P</w:t>
      </w:r>
      <w:r w:rsidR="00FC135A" w:rsidRPr="003A0802">
        <w:rPr>
          <w:sz w:val="20"/>
        </w:rPr>
        <w:t>L</w:t>
      </w:r>
      <w:r w:rsidRPr="003A0802">
        <w:rPr>
          <w:sz w:val="20"/>
        </w:rPr>
        <w:t xml:space="preserve">oS </w:t>
      </w:r>
      <w:r w:rsidR="00FC135A" w:rsidRPr="003A0802">
        <w:rPr>
          <w:sz w:val="20"/>
        </w:rPr>
        <w:t>O</w:t>
      </w:r>
      <w:r w:rsidRPr="003A0802">
        <w:rPr>
          <w:sz w:val="20"/>
        </w:rPr>
        <w:t>ne 9</w:t>
      </w:r>
      <w:r w:rsidR="00210BAF" w:rsidRPr="003A0802">
        <w:rPr>
          <w:sz w:val="20"/>
        </w:rPr>
        <w:t>(11)</w:t>
      </w:r>
      <w:r w:rsidRPr="003A0802">
        <w:rPr>
          <w:sz w:val="20"/>
        </w:rPr>
        <w:t xml:space="preserve">:e111808. </w:t>
      </w:r>
      <w:r w:rsidR="00FC135A" w:rsidRPr="003A0802">
        <w:rPr>
          <w:sz w:val="20"/>
        </w:rPr>
        <w:t>https://doi.org/</w:t>
      </w:r>
      <w:r w:rsidRPr="003A0802">
        <w:rPr>
          <w:sz w:val="20"/>
        </w:rPr>
        <w:t>10.1371/journal.pone.0111808</w:t>
      </w:r>
    </w:p>
    <w:p w14:paraId="2990400D" w14:textId="3A509E12" w:rsidR="00286E64" w:rsidRPr="003A0802" w:rsidRDefault="00286E64" w:rsidP="00286E64">
      <w:pPr>
        <w:pStyle w:val="EndNoteBibliography"/>
        <w:rPr>
          <w:sz w:val="20"/>
        </w:rPr>
      </w:pPr>
      <w:r w:rsidRPr="003A0802">
        <w:rPr>
          <w:sz w:val="20"/>
        </w:rPr>
        <w:t>6. Tilg H, Moschen AR (2010) Evolution of inflammation in nonalcoholic fatty liver disease: the multiple parallel hits hypothesis. Hepatology 52</w:t>
      </w:r>
      <w:r w:rsidR="006D6AA9" w:rsidRPr="003A0802">
        <w:rPr>
          <w:sz w:val="20"/>
        </w:rPr>
        <w:t>(5)</w:t>
      </w:r>
      <w:r w:rsidRPr="003A0802">
        <w:rPr>
          <w:sz w:val="20"/>
        </w:rPr>
        <w:t xml:space="preserve">:1836-1846. </w:t>
      </w:r>
      <w:r w:rsidR="00FC135A" w:rsidRPr="003A0802">
        <w:rPr>
          <w:sz w:val="20"/>
        </w:rPr>
        <w:t>https://doi.org/</w:t>
      </w:r>
      <w:r w:rsidRPr="003A0802">
        <w:rPr>
          <w:sz w:val="20"/>
        </w:rPr>
        <w:t>10.1002/hep.24001</w:t>
      </w:r>
    </w:p>
    <w:p w14:paraId="118BC91B" w14:textId="65B4FE60" w:rsidR="00286E64" w:rsidRPr="003A0802" w:rsidRDefault="00286E64" w:rsidP="00286E64">
      <w:pPr>
        <w:pStyle w:val="EndNoteBibliography"/>
        <w:rPr>
          <w:sz w:val="20"/>
        </w:rPr>
      </w:pPr>
      <w:r w:rsidRPr="003A0802">
        <w:rPr>
          <w:sz w:val="20"/>
        </w:rPr>
        <w:t>7. de Faria Ghetti F, Oliveira DG, de Oliveira JM, de Castro Ferreira L, Cesar DE, Moreira APB (2018) Influence of gut microbiota on the development and progression of nonalcoholic steatohepatitis. Eur J Nutr 57</w:t>
      </w:r>
      <w:r w:rsidR="006D6AA9" w:rsidRPr="003A0802">
        <w:rPr>
          <w:sz w:val="20"/>
        </w:rPr>
        <w:t>(3)</w:t>
      </w:r>
      <w:r w:rsidRPr="003A0802">
        <w:rPr>
          <w:sz w:val="20"/>
        </w:rPr>
        <w:t xml:space="preserve">:861-876. </w:t>
      </w:r>
      <w:r w:rsidR="00FC135A" w:rsidRPr="003A0802">
        <w:rPr>
          <w:sz w:val="20"/>
        </w:rPr>
        <w:t>https://doi.org/</w:t>
      </w:r>
      <w:r w:rsidRPr="003A0802">
        <w:rPr>
          <w:sz w:val="20"/>
        </w:rPr>
        <w:t>10.1007/s00394-017-1524-x</w:t>
      </w:r>
    </w:p>
    <w:p w14:paraId="5E9E76D4" w14:textId="4F3B6A8D" w:rsidR="00286E64" w:rsidRPr="003A0802" w:rsidRDefault="00286E64" w:rsidP="00286E64">
      <w:pPr>
        <w:pStyle w:val="EndNoteBibliography"/>
        <w:rPr>
          <w:sz w:val="20"/>
        </w:rPr>
      </w:pPr>
      <w:r w:rsidRPr="003A0802">
        <w:rPr>
          <w:sz w:val="20"/>
        </w:rPr>
        <w:t xml:space="preserve">8. Moschen AR, Kaser S, Tilg H (2013) Non-alcoholic steatohepatitis: a microbiota-driven disease. Trends </w:t>
      </w:r>
      <w:r w:rsidR="00FC135A" w:rsidRPr="003A0802">
        <w:rPr>
          <w:sz w:val="20"/>
        </w:rPr>
        <w:t>E</w:t>
      </w:r>
      <w:r w:rsidRPr="003A0802">
        <w:rPr>
          <w:sz w:val="20"/>
        </w:rPr>
        <w:t xml:space="preserve">ndocrinol </w:t>
      </w:r>
      <w:r w:rsidR="00FC135A" w:rsidRPr="003A0802">
        <w:rPr>
          <w:sz w:val="20"/>
        </w:rPr>
        <w:t>M</w:t>
      </w:r>
      <w:r w:rsidRPr="003A0802">
        <w:rPr>
          <w:sz w:val="20"/>
        </w:rPr>
        <w:t>etab 24</w:t>
      </w:r>
      <w:r w:rsidR="006D6AA9" w:rsidRPr="003A0802">
        <w:rPr>
          <w:sz w:val="20"/>
        </w:rPr>
        <w:t>(11)</w:t>
      </w:r>
      <w:r w:rsidRPr="003A0802">
        <w:rPr>
          <w:sz w:val="20"/>
        </w:rPr>
        <w:t xml:space="preserve">:537-545. </w:t>
      </w:r>
      <w:r w:rsidR="00FC135A" w:rsidRPr="003A0802">
        <w:rPr>
          <w:sz w:val="20"/>
        </w:rPr>
        <w:t>https://doi.org/</w:t>
      </w:r>
      <w:r w:rsidRPr="003A0802">
        <w:rPr>
          <w:sz w:val="20"/>
        </w:rPr>
        <w:t>10.1016/j.tem.2013.05.009</w:t>
      </w:r>
    </w:p>
    <w:p w14:paraId="0F817A7A" w14:textId="09C7FBAE" w:rsidR="00286E64" w:rsidRPr="003A0802" w:rsidRDefault="00286E64" w:rsidP="00286E64">
      <w:pPr>
        <w:pStyle w:val="EndNoteBibliography"/>
        <w:rPr>
          <w:sz w:val="20"/>
        </w:rPr>
      </w:pPr>
      <w:r w:rsidRPr="003A0802">
        <w:rPr>
          <w:sz w:val="20"/>
        </w:rPr>
        <w:t>9. Nieuwdorp M, Gilijamse PW, Pai N, Kaplan LM (2014) Role of the microbiome in energy regulation and metabolism. Gastroenterology 146</w:t>
      </w:r>
      <w:r w:rsidR="006D6AA9" w:rsidRPr="003A0802">
        <w:rPr>
          <w:sz w:val="20"/>
        </w:rPr>
        <w:t>(6)</w:t>
      </w:r>
      <w:r w:rsidRPr="003A0802">
        <w:rPr>
          <w:sz w:val="20"/>
        </w:rPr>
        <w:t xml:space="preserve">:1525-1533. </w:t>
      </w:r>
      <w:r w:rsidR="00FC135A" w:rsidRPr="003A0802">
        <w:rPr>
          <w:sz w:val="20"/>
        </w:rPr>
        <w:t>https://doi.org/</w:t>
      </w:r>
      <w:r w:rsidRPr="003A0802">
        <w:rPr>
          <w:sz w:val="20"/>
        </w:rPr>
        <w:t>10.1053/j.gastro.2014.02.008</w:t>
      </w:r>
    </w:p>
    <w:p w14:paraId="5C062BE7" w14:textId="74AE8539" w:rsidR="00286E64" w:rsidRPr="003A0802" w:rsidRDefault="00286E64" w:rsidP="00286E64">
      <w:pPr>
        <w:pStyle w:val="EndNoteBibliography"/>
        <w:rPr>
          <w:sz w:val="20"/>
        </w:rPr>
      </w:pPr>
      <w:r w:rsidRPr="003A0802">
        <w:rPr>
          <w:sz w:val="20"/>
        </w:rPr>
        <w:lastRenderedPageBreak/>
        <w:t>10. Le Roy T, Llopis M, Lepage P, Bruneau A, Rabot S, Bevilacqua C, Martin P, Philippe C, Walker F, Bado A, Perlemuter G, Cassard-Doulcier AM, Gerard P (2013) Intestinal microbiota determines development of non-alcoholic fatty liver disease in mice. Gut 62</w:t>
      </w:r>
      <w:r w:rsidR="006D6AA9" w:rsidRPr="003A0802">
        <w:rPr>
          <w:sz w:val="20"/>
        </w:rPr>
        <w:t>(12)</w:t>
      </w:r>
      <w:r w:rsidRPr="003A0802">
        <w:rPr>
          <w:sz w:val="20"/>
        </w:rPr>
        <w:t xml:space="preserve">:1787-1794. </w:t>
      </w:r>
      <w:r w:rsidR="00FC135A" w:rsidRPr="003A0802">
        <w:rPr>
          <w:sz w:val="20"/>
        </w:rPr>
        <w:t>https://doi.org/</w:t>
      </w:r>
      <w:r w:rsidRPr="003A0802">
        <w:rPr>
          <w:sz w:val="20"/>
        </w:rPr>
        <w:t>10.1136/gutjnl-2012-303816</w:t>
      </w:r>
    </w:p>
    <w:p w14:paraId="6AA8E225" w14:textId="0D132F4A" w:rsidR="00286E64" w:rsidRPr="003A0802" w:rsidRDefault="00286E64" w:rsidP="00286E64">
      <w:pPr>
        <w:pStyle w:val="EndNoteBibliography"/>
        <w:rPr>
          <w:sz w:val="20"/>
        </w:rPr>
      </w:pPr>
      <w:r w:rsidRPr="003A0802">
        <w:rPr>
          <w:sz w:val="20"/>
        </w:rPr>
        <w:t>11. Brandl K, Schnabl B (2017) Intestinal microbiota and nonalcoholic steatohepatitis. Curr Opin Gastroenterol 33</w:t>
      </w:r>
      <w:r w:rsidR="006D6AA9" w:rsidRPr="003A0802">
        <w:rPr>
          <w:sz w:val="20"/>
        </w:rPr>
        <w:t>(3)</w:t>
      </w:r>
      <w:r w:rsidRPr="003A0802">
        <w:rPr>
          <w:sz w:val="20"/>
        </w:rPr>
        <w:t xml:space="preserve">:128-133. </w:t>
      </w:r>
      <w:r w:rsidR="00FC135A" w:rsidRPr="003A0802">
        <w:rPr>
          <w:sz w:val="20"/>
        </w:rPr>
        <w:t>https://doi.org/</w:t>
      </w:r>
      <w:r w:rsidRPr="003A0802">
        <w:rPr>
          <w:sz w:val="20"/>
        </w:rPr>
        <w:t>10.1097/mog.0000000000000349</w:t>
      </w:r>
    </w:p>
    <w:p w14:paraId="6944DEC0" w14:textId="0BAC94F2" w:rsidR="00286E64" w:rsidRPr="003A0802" w:rsidRDefault="00286E64" w:rsidP="00286E64">
      <w:pPr>
        <w:pStyle w:val="EndNoteBibliography"/>
        <w:rPr>
          <w:sz w:val="20"/>
        </w:rPr>
      </w:pPr>
      <w:r w:rsidRPr="003A0802">
        <w:rPr>
          <w:sz w:val="20"/>
        </w:rPr>
        <w:t>12. Gibson GR, Hutkins R, Sanders ME, Prescott SL, Reimer RA, Salminen SJ, Scott K, Stanton C, Swanson KS, Cani PD, Verbeke K, Reid G (2017) Expert consensus document: The International Scientific Association for Probiotics and Prebiotics (ISAPP) consensus statement on the definition and scope of prebiotics. Nat Rev Gastroenterol Hepatol 14</w:t>
      </w:r>
      <w:r w:rsidR="006D6AA9" w:rsidRPr="003A0802">
        <w:rPr>
          <w:sz w:val="20"/>
        </w:rPr>
        <w:t>(8)</w:t>
      </w:r>
      <w:r w:rsidRPr="003A0802">
        <w:rPr>
          <w:sz w:val="20"/>
        </w:rPr>
        <w:t xml:space="preserve">:491-502. </w:t>
      </w:r>
      <w:r w:rsidR="00FC135A" w:rsidRPr="003A0802">
        <w:rPr>
          <w:sz w:val="20"/>
        </w:rPr>
        <w:t>https://doi.org/</w:t>
      </w:r>
      <w:r w:rsidRPr="003A0802">
        <w:rPr>
          <w:sz w:val="20"/>
        </w:rPr>
        <w:t>10.1038/nrgastro.2017.75</w:t>
      </w:r>
    </w:p>
    <w:p w14:paraId="6958F37A" w14:textId="6088C0CA" w:rsidR="00286E64" w:rsidRPr="003A0802" w:rsidRDefault="00286E64" w:rsidP="00286E64">
      <w:pPr>
        <w:pStyle w:val="EndNoteBibliography"/>
        <w:rPr>
          <w:sz w:val="20"/>
        </w:rPr>
      </w:pPr>
      <w:r w:rsidRPr="003A0802">
        <w:rPr>
          <w:sz w:val="20"/>
        </w:rPr>
        <w:t xml:space="preserve">13. Corradini C, Lantano C, Cavazza A (2013) Innovative analytical tools to characterize prebiotic carbohydrates of functional food interest. Anal </w:t>
      </w:r>
      <w:r w:rsidR="00210BAF" w:rsidRPr="003A0802">
        <w:rPr>
          <w:sz w:val="20"/>
        </w:rPr>
        <w:t>B</w:t>
      </w:r>
      <w:r w:rsidRPr="003A0802">
        <w:rPr>
          <w:sz w:val="20"/>
        </w:rPr>
        <w:t xml:space="preserve">ioanal </w:t>
      </w:r>
      <w:r w:rsidR="00210BAF" w:rsidRPr="003A0802">
        <w:rPr>
          <w:sz w:val="20"/>
        </w:rPr>
        <w:t>C</w:t>
      </w:r>
      <w:r w:rsidRPr="003A0802">
        <w:rPr>
          <w:sz w:val="20"/>
        </w:rPr>
        <w:t>hem 405</w:t>
      </w:r>
      <w:r w:rsidR="00210BAF" w:rsidRPr="003A0802">
        <w:rPr>
          <w:sz w:val="20"/>
        </w:rPr>
        <w:t>(13)</w:t>
      </w:r>
      <w:r w:rsidRPr="003A0802">
        <w:rPr>
          <w:sz w:val="20"/>
        </w:rPr>
        <w:t xml:space="preserve">:4591-4605. </w:t>
      </w:r>
      <w:r w:rsidR="00FC135A" w:rsidRPr="003A0802">
        <w:rPr>
          <w:sz w:val="20"/>
        </w:rPr>
        <w:t>https://doi.org/</w:t>
      </w:r>
      <w:r w:rsidRPr="003A0802">
        <w:rPr>
          <w:sz w:val="20"/>
        </w:rPr>
        <w:t>10.1007/s00216-013-6731-6</w:t>
      </w:r>
    </w:p>
    <w:p w14:paraId="47411250" w14:textId="69EE86B8" w:rsidR="00286E64" w:rsidRPr="003A0802" w:rsidRDefault="00286E64" w:rsidP="00286E64">
      <w:pPr>
        <w:pStyle w:val="EndNoteBibliography"/>
        <w:rPr>
          <w:sz w:val="20"/>
        </w:rPr>
      </w:pPr>
      <w:r w:rsidRPr="003A0802">
        <w:rPr>
          <w:sz w:val="20"/>
        </w:rPr>
        <w:t xml:space="preserve">14. Mokhtari Z, Gibson DL, Hekmatdoost A (2017) Nonalcoholic </w:t>
      </w:r>
      <w:r w:rsidR="00D86A6C" w:rsidRPr="003A0802">
        <w:rPr>
          <w:sz w:val="20"/>
        </w:rPr>
        <w:t>f</w:t>
      </w:r>
      <w:r w:rsidRPr="003A0802">
        <w:rPr>
          <w:sz w:val="20"/>
        </w:rPr>
        <w:t xml:space="preserve">atty </w:t>
      </w:r>
      <w:r w:rsidR="00D86A6C" w:rsidRPr="003A0802">
        <w:rPr>
          <w:sz w:val="20"/>
        </w:rPr>
        <w:t>l</w:t>
      </w:r>
      <w:r w:rsidRPr="003A0802">
        <w:rPr>
          <w:sz w:val="20"/>
        </w:rPr>
        <w:t xml:space="preserve">iver </w:t>
      </w:r>
      <w:r w:rsidR="00D86A6C" w:rsidRPr="003A0802">
        <w:rPr>
          <w:sz w:val="20"/>
        </w:rPr>
        <w:t>d</w:t>
      </w:r>
      <w:r w:rsidRPr="003A0802">
        <w:rPr>
          <w:sz w:val="20"/>
        </w:rPr>
        <w:t xml:space="preserve">isease, the </w:t>
      </w:r>
      <w:r w:rsidR="00D86A6C" w:rsidRPr="003A0802">
        <w:rPr>
          <w:sz w:val="20"/>
        </w:rPr>
        <w:t>g</w:t>
      </w:r>
      <w:r w:rsidRPr="003A0802">
        <w:rPr>
          <w:sz w:val="20"/>
        </w:rPr>
        <w:t xml:space="preserve">ut </w:t>
      </w:r>
      <w:r w:rsidR="00D86A6C" w:rsidRPr="003A0802">
        <w:rPr>
          <w:sz w:val="20"/>
        </w:rPr>
        <w:t>m</w:t>
      </w:r>
      <w:r w:rsidRPr="003A0802">
        <w:rPr>
          <w:sz w:val="20"/>
        </w:rPr>
        <w:t xml:space="preserve">icrobiome, and </w:t>
      </w:r>
      <w:r w:rsidR="00D86A6C" w:rsidRPr="003A0802">
        <w:rPr>
          <w:sz w:val="20"/>
        </w:rPr>
        <w:t>d</w:t>
      </w:r>
      <w:r w:rsidRPr="003A0802">
        <w:rPr>
          <w:sz w:val="20"/>
        </w:rPr>
        <w:t xml:space="preserve">iet. Adv Nutr 8:240-252. </w:t>
      </w:r>
      <w:r w:rsidR="00FC135A" w:rsidRPr="003A0802">
        <w:rPr>
          <w:sz w:val="20"/>
        </w:rPr>
        <w:t>https://doi.org/</w:t>
      </w:r>
      <w:r w:rsidRPr="003A0802">
        <w:rPr>
          <w:sz w:val="20"/>
        </w:rPr>
        <w:t>10.3945/an.116.013151</w:t>
      </w:r>
    </w:p>
    <w:p w14:paraId="7CAFCB1D" w14:textId="27F88CE3" w:rsidR="00286E64" w:rsidRPr="003A0802" w:rsidRDefault="00286E64" w:rsidP="00286E64">
      <w:pPr>
        <w:pStyle w:val="EndNoteBibliography"/>
        <w:rPr>
          <w:sz w:val="20"/>
        </w:rPr>
      </w:pPr>
      <w:r w:rsidRPr="003A0802">
        <w:rPr>
          <w:sz w:val="20"/>
        </w:rPr>
        <w:t xml:space="preserve">15. Parnell JA, Raman M, Rioux KP, Reimer RA (2012) The potential role of prebiotic fibre for treatment and management of non-alcoholic fatty liver disease and associated obesity and insulin resistance. Liver </w:t>
      </w:r>
      <w:r w:rsidR="00D86A6C" w:rsidRPr="003A0802">
        <w:rPr>
          <w:sz w:val="20"/>
        </w:rPr>
        <w:t>Int</w:t>
      </w:r>
      <w:r w:rsidRPr="003A0802">
        <w:rPr>
          <w:sz w:val="20"/>
        </w:rPr>
        <w:t xml:space="preserve"> 32</w:t>
      </w:r>
      <w:r w:rsidR="00210BAF" w:rsidRPr="003A0802">
        <w:rPr>
          <w:sz w:val="20"/>
        </w:rPr>
        <w:t>(5)</w:t>
      </w:r>
      <w:r w:rsidRPr="003A0802">
        <w:rPr>
          <w:sz w:val="20"/>
        </w:rPr>
        <w:t xml:space="preserve">:701-711. </w:t>
      </w:r>
      <w:r w:rsidR="00FC135A" w:rsidRPr="003A0802">
        <w:rPr>
          <w:sz w:val="20"/>
        </w:rPr>
        <w:t>https://doi.org/</w:t>
      </w:r>
      <w:r w:rsidRPr="003A0802">
        <w:rPr>
          <w:sz w:val="20"/>
        </w:rPr>
        <w:t>10.1111/j.1478-3231.2011.02730.x</w:t>
      </w:r>
    </w:p>
    <w:p w14:paraId="662BD8CA" w14:textId="30CAD11B" w:rsidR="00286E64" w:rsidRPr="003A0802" w:rsidRDefault="00286E64" w:rsidP="00286E64">
      <w:pPr>
        <w:pStyle w:val="EndNoteBibliography"/>
        <w:rPr>
          <w:sz w:val="20"/>
        </w:rPr>
      </w:pPr>
      <w:r w:rsidRPr="003A0802">
        <w:rPr>
          <w:sz w:val="20"/>
        </w:rPr>
        <w:t>16. Dewulf EM, Cani PD, Claus SP, Fuentes S, Puylaert PG, Neyrinck AM, Bindels LB, de Vos WM, Gibson GR, Thissen JP, Delzenne NM (2013) Insight into the prebiotic concept: lessons from an exploratory, double blind intervention study with inulin-type fructans in obese women. Gut 62</w:t>
      </w:r>
      <w:r w:rsidR="00210BAF" w:rsidRPr="003A0802">
        <w:rPr>
          <w:sz w:val="20"/>
        </w:rPr>
        <w:t>(8)</w:t>
      </w:r>
      <w:r w:rsidRPr="003A0802">
        <w:rPr>
          <w:sz w:val="20"/>
        </w:rPr>
        <w:t xml:space="preserve">:1112-1121. </w:t>
      </w:r>
      <w:r w:rsidR="00FC135A" w:rsidRPr="003A0802">
        <w:rPr>
          <w:sz w:val="20"/>
        </w:rPr>
        <w:t>https://doi.org/</w:t>
      </w:r>
      <w:r w:rsidRPr="003A0802">
        <w:rPr>
          <w:sz w:val="20"/>
        </w:rPr>
        <w:t>10.1136/gutjnl-2012-303304</w:t>
      </w:r>
    </w:p>
    <w:p w14:paraId="2A50E5B1" w14:textId="2C3432CD" w:rsidR="00286E64" w:rsidRPr="003A0802" w:rsidRDefault="00286E64" w:rsidP="00286E64">
      <w:pPr>
        <w:pStyle w:val="EndNoteBibliography"/>
        <w:rPr>
          <w:sz w:val="20"/>
        </w:rPr>
      </w:pPr>
      <w:r w:rsidRPr="003A0802">
        <w:rPr>
          <w:sz w:val="20"/>
        </w:rPr>
        <w:t>17. Daubioul CA, Horsmans Y, Lambert P, Danse E, Delzenne NM (2005) Effects of oligofructose on glucose and lipid metabolism in patients with nonalcoholic steatohepatitis: results of a pilot study. Eur</w:t>
      </w:r>
      <w:r w:rsidR="00D86A6C" w:rsidRPr="003A0802">
        <w:rPr>
          <w:sz w:val="20"/>
        </w:rPr>
        <w:t xml:space="preserve"> J Clin Nutr</w:t>
      </w:r>
      <w:r w:rsidRPr="003A0802">
        <w:rPr>
          <w:sz w:val="20"/>
        </w:rPr>
        <w:t xml:space="preserve"> 59</w:t>
      </w:r>
      <w:r w:rsidR="00210BAF" w:rsidRPr="003A0802">
        <w:rPr>
          <w:sz w:val="20"/>
        </w:rPr>
        <w:t>(5)</w:t>
      </w:r>
      <w:r w:rsidRPr="003A0802">
        <w:rPr>
          <w:sz w:val="20"/>
        </w:rPr>
        <w:t xml:space="preserve">:723-726. </w:t>
      </w:r>
      <w:r w:rsidR="00FC135A" w:rsidRPr="003A0802">
        <w:rPr>
          <w:sz w:val="20"/>
        </w:rPr>
        <w:t>https://doi.org/</w:t>
      </w:r>
      <w:r w:rsidRPr="003A0802">
        <w:rPr>
          <w:sz w:val="20"/>
        </w:rPr>
        <w:t>10.1038/sj.ejcn.1602127</w:t>
      </w:r>
    </w:p>
    <w:p w14:paraId="55588175" w14:textId="01D22446" w:rsidR="00286E64" w:rsidRPr="003A0802" w:rsidRDefault="00286E64" w:rsidP="00286E64">
      <w:pPr>
        <w:pStyle w:val="EndNoteBibliography"/>
        <w:rPr>
          <w:sz w:val="20"/>
        </w:rPr>
      </w:pPr>
      <w:r w:rsidRPr="003A0802">
        <w:rPr>
          <w:sz w:val="20"/>
        </w:rPr>
        <w:t>18. Kellow NJ, Coughlan MT, Reid CM (201</w:t>
      </w:r>
      <w:r w:rsidR="00D86A6C" w:rsidRPr="003A0802">
        <w:rPr>
          <w:sz w:val="20"/>
        </w:rPr>
        <w:t>4</w:t>
      </w:r>
      <w:r w:rsidRPr="003A0802">
        <w:rPr>
          <w:sz w:val="20"/>
        </w:rPr>
        <w:t xml:space="preserve">) Metabolic benefits of dietary prebiotics in human subjects: a systematic review of randomised controlled trials. </w:t>
      </w:r>
      <w:r w:rsidR="00D86A6C" w:rsidRPr="003A0802">
        <w:rPr>
          <w:sz w:val="20"/>
        </w:rPr>
        <w:t>Br J Nutr 111</w:t>
      </w:r>
      <w:r w:rsidR="00210BAF" w:rsidRPr="003A0802">
        <w:rPr>
          <w:sz w:val="20"/>
        </w:rPr>
        <w:t>(7)</w:t>
      </w:r>
      <w:r w:rsidR="00D86A6C" w:rsidRPr="003A0802">
        <w:rPr>
          <w:sz w:val="20"/>
        </w:rPr>
        <w:t>:1147-1161</w:t>
      </w:r>
      <w:r w:rsidRPr="003A0802">
        <w:rPr>
          <w:sz w:val="20"/>
        </w:rPr>
        <w:t xml:space="preserve">. </w:t>
      </w:r>
      <w:r w:rsidR="00FC135A" w:rsidRPr="003A0802">
        <w:rPr>
          <w:sz w:val="20"/>
        </w:rPr>
        <w:t>https://doi.org/</w:t>
      </w:r>
      <w:r w:rsidRPr="003A0802">
        <w:rPr>
          <w:sz w:val="20"/>
        </w:rPr>
        <w:t>10.1017/S0007114513003607</w:t>
      </w:r>
    </w:p>
    <w:p w14:paraId="6E1CDB36" w14:textId="6223461D" w:rsidR="00286E64" w:rsidRPr="003A0802" w:rsidRDefault="00286E64" w:rsidP="00286E64">
      <w:pPr>
        <w:pStyle w:val="EndNoteBibliography"/>
        <w:rPr>
          <w:sz w:val="20"/>
        </w:rPr>
      </w:pPr>
      <w:r w:rsidRPr="003A0802">
        <w:rPr>
          <w:sz w:val="20"/>
        </w:rPr>
        <w:lastRenderedPageBreak/>
        <w:t>19. Kleiner DE, Brunt EM, Van Natta M, Behling C, Contos MJ, Cummings OW, Ferrell LD, Liu YC, Torbenson MS, Unalp-Arida A, Yeh M, McCullough AJ, Sanyal AJ, Nonalcoholic Steatohepatitis Clinical Research N (2005) Design and validation of a histological scoring system for nonalcoholic fatty liver disease. Hepatology 41</w:t>
      </w:r>
      <w:r w:rsidR="00210BAF" w:rsidRPr="003A0802">
        <w:rPr>
          <w:sz w:val="20"/>
        </w:rPr>
        <w:t>(6)</w:t>
      </w:r>
      <w:r w:rsidRPr="003A0802">
        <w:rPr>
          <w:sz w:val="20"/>
        </w:rPr>
        <w:t xml:space="preserve">:1313-1321. </w:t>
      </w:r>
      <w:r w:rsidR="00FC135A" w:rsidRPr="003A0802">
        <w:rPr>
          <w:sz w:val="20"/>
        </w:rPr>
        <w:t>https://doi.org/</w:t>
      </w:r>
      <w:r w:rsidRPr="003A0802">
        <w:rPr>
          <w:sz w:val="20"/>
        </w:rPr>
        <w:t>10.1002/hep.20701</w:t>
      </w:r>
    </w:p>
    <w:p w14:paraId="36D9DE5A" w14:textId="1382B43C" w:rsidR="00286E64" w:rsidRPr="003A0802" w:rsidRDefault="00286E64" w:rsidP="00286E64">
      <w:pPr>
        <w:pStyle w:val="EndNoteBibliography"/>
        <w:rPr>
          <w:sz w:val="20"/>
        </w:rPr>
      </w:pPr>
      <w:r w:rsidRPr="003A0802">
        <w:rPr>
          <w:sz w:val="20"/>
        </w:rPr>
        <w:t>20. Bruhwyler J, Carreer F, Demanet E, Jacobs H (2009) Digestive tolerance of inulin-type fructans: a double-blind, placebo-controlled, cross-over, dose-ranging, randomized study in healthy volunteers. Int</w:t>
      </w:r>
      <w:r w:rsidR="00D86A6C" w:rsidRPr="003A0802">
        <w:rPr>
          <w:sz w:val="20"/>
        </w:rPr>
        <w:t xml:space="preserve"> J</w:t>
      </w:r>
      <w:r w:rsidRPr="003A0802">
        <w:rPr>
          <w:sz w:val="20"/>
        </w:rPr>
        <w:t xml:space="preserve"> </w:t>
      </w:r>
      <w:r w:rsidR="00D86A6C" w:rsidRPr="003A0802">
        <w:rPr>
          <w:sz w:val="20"/>
        </w:rPr>
        <w:t>F</w:t>
      </w:r>
      <w:r w:rsidRPr="003A0802">
        <w:rPr>
          <w:sz w:val="20"/>
        </w:rPr>
        <w:t xml:space="preserve">ood </w:t>
      </w:r>
      <w:r w:rsidR="00D86A6C" w:rsidRPr="003A0802">
        <w:rPr>
          <w:sz w:val="20"/>
        </w:rPr>
        <w:t>S</w:t>
      </w:r>
      <w:r w:rsidRPr="003A0802">
        <w:rPr>
          <w:sz w:val="20"/>
        </w:rPr>
        <w:t>ci</w:t>
      </w:r>
      <w:r w:rsidR="00D86A6C" w:rsidRPr="003A0802">
        <w:rPr>
          <w:sz w:val="20"/>
        </w:rPr>
        <w:t xml:space="preserve"> Nutr</w:t>
      </w:r>
      <w:r w:rsidRPr="003A0802">
        <w:rPr>
          <w:sz w:val="20"/>
        </w:rPr>
        <w:t xml:space="preserve"> 60</w:t>
      </w:r>
      <w:r w:rsidR="00210BAF" w:rsidRPr="003A0802">
        <w:rPr>
          <w:sz w:val="20"/>
        </w:rPr>
        <w:t>(2)</w:t>
      </w:r>
      <w:r w:rsidRPr="003A0802">
        <w:rPr>
          <w:sz w:val="20"/>
        </w:rPr>
        <w:t xml:space="preserve">:165-175. </w:t>
      </w:r>
      <w:r w:rsidR="00FC135A" w:rsidRPr="003A0802">
        <w:rPr>
          <w:sz w:val="20"/>
        </w:rPr>
        <w:t>https://doi.org/</w:t>
      </w:r>
      <w:r w:rsidRPr="003A0802">
        <w:rPr>
          <w:sz w:val="20"/>
        </w:rPr>
        <w:t>10.1080/09637480701625697</w:t>
      </w:r>
    </w:p>
    <w:p w14:paraId="5BA3ACB6" w14:textId="016126FF" w:rsidR="00286E64" w:rsidRPr="003A0802" w:rsidRDefault="00286E64" w:rsidP="00286E64">
      <w:pPr>
        <w:pStyle w:val="EndNoteBibliography"/>
        <w:rPr>
          <w:sz w:val="20"/>
        </w:rPr>
      </w:pPr>
      <w:r w:rsidRPr="003A0802">
        <w:rPr>
          <w:sz w:val="20"/>
        </w:rPr>
        <w:t>21. Godin G, Shephard RJ (1985) A simple method to assess exercise behavior in the community. Can</w:t>
      </w:r>
      <w:r w:rsidR="00C00569" w:rsidRPr="003A0802">
        <w:rPr>
          <w:sz w:val="20"/>
        </w:rPr>
        <w:t xml:space="preserve"> J</w:t>
      </w:r>
      <w:r w:rsidRPr="003A0802">
        <w:rPr>
          <w:sz w:val="20"/>
        </w:rPr>
        <w:t xml:space="preserve"> </w:t>
      </w:r>
      <w:r w:rsidR="00C00569" w:rsidRPr="003A0802">
        <w:rPr>
          <w:sz w:val="20"/>
        </w:rPr>
        <w:t>A</w:t>
      </w:r>
      <w:r w:rsidRPr="003A0802">
        <w:rPr>
          <w:sz w:val="20"/>
        </w:rPr>
        <w:t xml:space="preserve">ppl </w:t>
      </w:r>
      <w:r w:rsidR="00C00569" w:rsidRPr="003A0802">
        <w:rPr>
          <w:sz w:val="20"/>
        </w:rPr>
        <w:t>S</w:t>
      </w:r>
      <w:r w:rsidRPr="003A0802">
        <w:rPr>
          <w:sz w:val="20"/>
        </w:rPr>
        <w:t xml:space="preserve">port </w:t>
      </w:r>
      <w:r w:rsidR="00C00569" w:rsidRPr="003A0802">
        <w:rPr>
          <w:sz w:val="20"/>
        </w:rPr>
        <w:t>S</w:t>
      </w:r>
      <w:r w:rsidRPr="003A0802">
        <w:rPr>
          <w:sz w:val="20"/>
        </w:rPr>
        <w:t>ci 10</w:t>
      </w:r>
      <w:r w:rsidR="00210BAF" w:rsidRPr="003A0802">
        <w:rPr>
          <w:sz w:val="20"/>
        </w:rPr>
        <w:t>(3)</w:t>
      </w:r>
      <w:r w:rsidRPr="003A0802">
        <w:rPr>
          <w:sz w:val="20"/>
        </w:rPr>
        <w:t>:141-146</w:t>
      </w:r>
      <w:r w:rsidR="00C00569" w:rsidRPr="003A0802">
        <w:rPr>
          <w:sz w:val="20"/>
        </w:rPr>
        <w:t>.</w:t>
      </w:r>
    </w:p>
    <w:p w14:paraId="0A4FFE04" w14:textId="464493B5" w:rsidR="00286E64" w:rsidRPr="003A0802" w:rsidRDefault="00286E64" w:rsidP="00286E64">
      <w:pPr>
        <w:pStyle w:val="EndNoteBibliography"/>
        <w:rPr>
          <w:sz w:val="20"/>
        </w:rPr>
      </w:pPr>
      <w:r w:rsidRPr="003A0802">
        <w:rPr>
          <w:sz w:val="20"/>
        </w:rPr>
        <w:t xml:space="preserve">22. Fujii H, Kawada N (2012) Inflammation and fibrogenesis in steatohepatitis. J </w:t>
      </w:r>
      <w:r w:rsidR="00C00569" w:rsidRPr="003A0802">
        <w:rPr>
          <w:sz w:val="20"/>
        </w:rPr>
        <w:t>G</w:t>
      </w:r>
      <w:r w:rsidRPr="003A0802">
        <w:rPr>
          <w:sz w:val="20"/>
        </w:rPr>
        <w:t>astroenterol 47</w:t>
      </w:r>
      <w:r w:rsidR="00210BAF" w:rsidRPr="003A0802">
        <w:rPr>
          <w:sz w:val="20"/>
        </w:rPr>
        <w:t>(3)</w:t>
      </w:r>
      <w:r w:rsidRPr="003A0802">
        <w:rPr>
          <w:sz w:val="20"/>
        </w:rPr>
        <w:t xml:space="preserve">:215-225. </w:t>
      </w:r>
      <w:r w:rsidR="00FC135A" w:rsidRPr="003A0802">
        <w:rPr>
          <w:sz w:val="20"/>
        </w:rPr>
        <w:t>https://doi.org/</w:t>
      </w:r>
      <w:r w:rsidRPr="003A0802">
        <w:rPr>
          <w:sz w:val="20"/>
        </w:rPr>
        <w:t>10.1007/s00535-012-0527-x</w:t>
      </w:r>
    </w:p>
    <w:p w14:paraId="0E1EFBA4" w14:textId="7FC888A4" w:rsidR="00286E64" w:rsidRPr="003A0802" w:rsidRDefault="00286E64" w:rsidP="00286E64">
      <w:pPr>
        <w:pStyle w:val="EndNoteBibliography"/>
        <w:rPr>
          <w:sz w:val="20"/>
        </w:rPr>
      </w:pPr>
      <w:r w:rsidRPr="003A0802">
        <w:rPr>
          <w:sz w:val="20"/>
        </w:rPr>
        <w:t>23. Levy JC, Matthews DR, Hermans MP (1998) Correct homeostasis model assessment (HOMA) evaluation uses the computer program. Diabetes Care 21</w:t>
      </w:r>
      <w:r w:rsidR="00210BAF" w:rsidRPr="003A0802">
        <w:rPr>
          <w:sz w:val="20"/>
        </w:rPr>
        <w:t>(12)</w:t>
      </w:r>
      <w:r w:rsidRPr="003A0802">
        <w:rPr>
          <w:sz w:val="20"/>
        </w:rPr>
        <w:t>:2191-2192</w:t>
      </w:r>
      <w:r w:rsidR="00C00569" w:rsidRPr="003A0802">
        <w:rPr>
          <w:sz w:val="20"/>
        </w:rPr>
        <w:t>.</w:t>
      </w:r>
    </w:p>
    <w:p w14:paraId="3A868B9B" w14:textId="23BBC129" w:rsidR="00286E64" w:rsidRPr="003A0802" w:rsidRDefault="00286E64" w:rsidP="00286E64">
      <w:pPr>
        <w:pStyle w:val="EndNoteBibliography"/>
        <w:rPr>
          <w:sz w:val="20"/>
        </w:rPr>
      </w:pPr>
      <w:r w:rsidRPr="003A0802">
        <w:rPr>
          <w:sz w:val="20"/>
        </w:rPr>
        <w:t>24. DeFronzo RA, Matsuda M (2010) Reduced time points to calculate the composite index. Diabetes Care 33</w:t>
      </w:r>
      <w:r w:rsidR="00210BAF" w:rsidRPr="003A0802">
        <w:rPr>
          <w:sz w:val="20"/>
        </w:rPr>
        <w:t>(7)</w:t>
      </w:r>
      <w:r w:rsidRPr="003A0802">
        <w:rPr>
          <w:sz w:val="20"/>
        </w:rPr>
        <w:t xml:space="preserve">:e93. </w:t>
      </w:r>
      <w:r w:rsidR="00FC135A" w:rsidRPr="003A0802">
        <w:rPr>
          <w:sz w:val="20"/>
        </w:rPr>
        <w:t>https://doi.org/</w:t>
      </w:r>
      <w:r w:rsidRPr="003A0802">
        <w:rPr>
          <w:sz w:val="20"/>
        </w:rPr>
        <w:t>10.2337/dc10-0646</w:t>
      </w:r>
    </w:p>
    <w:p w14:paraId="5D49D002" w14:textId="1ACEFC89" w:rsidR="00286E64" w:rsidRPr="003A0802" w:rsidRDefault="00286E64" w:rsidP="00286E64">
      <w:pPr>
        <w:pStyle w:val="EndNoteBibliography"/>
        <w:rPr>
          <w:sz w:val="20"/>
        </w:rPr>
      </w:pPr>
      <w:r w:rsidRPr="003A0802">
        <w:rPr>
          <w:sz w:val="20"/>
        </w:rPr>
        <w:t>25. Bomhof MR, Paul HA, Geuking MB, Eller LK, Reimer RA (2016) Improvement in adiposity with oligofructose is modified by antibiotics in obese rats. FASEB J 30</w:t>
      </w:r>
      <w:r w:rsidR="00210BAF" w:rsidRPr="003A0802">
        <w:rPr>
          <w:sz w:val="20"/>
        </w:rPr>
        <w:t>(8)</w:t>
      </w:r>
      <w:r w:rsidRPr="003A0802">
        <w:rPr>
          <w:sz w:val="20"/>
        </w:rPr>
        <w:t xml:space="preserve">:2720-2732. </w:t>
      </w:r>
      <w:r w:rsidR="00FC135A" w:rsidRPr="003A0802">
        <w:rPr>
          <w:sz w:val="20"/>
        </w:rPr>
        <w:t>https://doi.org/</w:t>
      </w:r>
      <w:r w:rsidRPr="003A0802">
        <w:rPr>
          <w:sz w:val="20"/>
        </w:rPr>
        <w:t>10.1096/fj.201600151R</w:t>
      </w:r>
    </w:p>
    <w:p w14:paraId="2ED75253" w14:textId="5CB526DB" w:rsidR="00286E64" w:rsidRPr="003A0802" w:rsidRDefault="00286E64" w:rsidP="00286E64">
      <w:pPr>
        <w:pStyle w:val="EndNoteBibliography"/>
        <w:rPr>
          <w:sz w:val="20"/>
        </w:rPr>
      </w:pPr>
      <w:r w:rsidRPr="003A0802">
        <w:rPr>
          <w:sz w:val="20"/>
        </w:rPr>
        <w:t xml:space="preserve">26. Nicolucci AC, Hume MP, Martinez I, Mayengbam S, Walter J, Reimer RA (2017) Prebiotics </w:t>
      </w:r>
      <w:r w:rsidR="00C00569" w:rsidRPr="003A0802">
        <w:rPr>
          <w:sz w:val="20"/>
        </w:rPr>
        <w:t>r</w:t>
      </w:r>
      <w:r w:rsidRPr="003A0802">
        <w:rPr>
          <w:sz w:val="20"/>
        </w:rPr>
        <w:t xml:space="preserve">educe </w:t>
      </w:r>
      <w:r w:rsidR="00C00569" w:rsidRPr="003A0802">
        <w:rPr>
          <w:sz w:val="20"/>
        </w:rPr>
        <w:t>b</w:t>
      </w:r>
      <w:r w:rsidRPr="003A0802">
        <w:rPr>
          <w:sz w:val="20"/>
        </w:rPr>
        <w:t xml:space="preserve">ody </w:t>
      </w:r>
      <w:r w:rsidR="00C00569" w:rsidRPr="003A0802">
        <w:rPr>
          <w:sz w:val="20"/>
        </w:rPr>
        <w:t>f</w:t>
      </w:r>
      <w:r w:rsidRPr="003A0802">
        <w:rPr>
          <w:sz w:val="20"/>
        </w:rPr>
        <w:t xml:space="preserve">at and </w:t>
      </w:r>
      <w:r w:rsidR="00C00569" w:rsidRPr="003A0802">
        <w:rPr>
          <w:sz w:val="20"/>
        </w:rPr>
        <w:t>a</w:t>
      </w:r>
      <w:r w:rsidRPr="003A0802">
        <w:rPr>
          <w:sz w:val="20"/>
        </w:rPr>
        <w:t xml:space="preserve">lter </w:t>
      </w:r>
      <w:r w:rsidR="00C00569" w:rsidRPr="003A0802">
        <w:rPr>
          <w:sz w:val="20"/>
        </w:rPr>
        <w:t>i</w:t>
      </w:r>
      <w:r w:rsidRPr="003A0802">
        <w:rPr>
          <w:sz w:val="20"/>
        </w:rPr>
        <w:t xml:space="preserve">ntestinal </w:t>
      </w:r>
      <w:r w:rsidR="00C00569" w:rsidRPr="003A0802">
        <w:rPr>
          <w:sz w:val="20"/>
        </w:rPr>
        <w:t>m</w:t>
      </w:r>
      <w:r w:rsidRPr="003A0802">
        <w:rPr>
          <w:sz w:val="20"/>
        </w:rPr>
        <w:t xml:space="preserve">icrobiota in </w:t>
      </w:r>
      <w:r w:rsidR="00C00569" w:rsidRPr="003A0802">
        <w:rPr>
          <w:sz w:val="20"/>
        </w:rPr>
        <w:t>c</w:t>
      </w:r>
      <w:r w:rsidRPr="003A0802">
        <w:rPr>
          <w:sz w:val="20"/>
        </w:rPr>
        <w:t xml:space="preserve">hildren </w:t>
      </w:r>
      <w:r w:rsidR="00C00569" w:rsidRPr="003A0802">
        <w:rPr>
          <w:sz w:val="20"/>
        </w:rPr>
        <w:t>w</w:t>
      </w:r>
      <w:r w:rsidRPr="003A0802">
        <w:rPr>
          <w:sz w:val="20"/>
        </w:rPr>
        <w:t xml:space="preserve">ho </w:t>
      </w:r>
      <w:r w:rsidR="00C00569" w:rsidRPr="003A0802">
        <w:rPr>
          <w:sz w:val="20"/>
        </w:rPr>
        <w:t>a</w:t>
      </w:r>
      <w:r w:rsidRPr="003A0802">
        <w:rPr>
          <w:sz w:val="20"/>
        </w:rPr>
        <w:t xml:space="preserve">re </w:t>
      </w:r>
      <w:r w:rsidR="00C00569" w:rsidRPr="003A0802">
        <w:rPr>
          <w:sz w:val="20"/>
        </w:rPr>
        <w:t>o</w:t>
      </w:r>
      <w:r w:rsidRPr="003A0802">
        <w:rPr>
          <w:sz w:val="20"/>
        </w:rPr>
        <w:t xml:space="preserve">verweight or </w:t>
      </w:r>
      <w:r w:rsidR="00C00569" w:rsidRPr="003A0802">
        <w:rPr>
          <w:sz w:val="20"/>
        </w:rPr>
        <w:t>w</w:t>
      </w:r>
      <w:r w:rsidRPr="003A0802">
        <w:rPr>
          <w:sz w:val="20"/>
        </w:rPr>
        <w:t xml:space="preserve">ith </w:t>
      </w:r>
      <w:r w:rsidR="00C00569" w:rsidRPr="003A0802">
        <w:rPr>
          <w:sz w:val="20"/>
        </w:rPr>
        <w:t>o</w:t>
      </w:r>
      <w:r w:rsidRPr="003A0802">
        <w:rPr>
          <w:sz w:val="20"/>
        </w:rPr>
        <w:t>besity. Gastroenterology 153</w:t>
      </w:r>
      <w:r w:rsidR="00210BAF" w:rsidRPr="003A0802">
        <w:rPr>
          <w:sz w:val="20"/>
        </w:rPr>
        <w:t>(3)</w:t>
      </w:r>
      <w:r w:rsidRPr="003A0802">
        <w:rPr>
          <w:sz w:val="20"/>
        </w:rPr>
        <w:t xml:space="preserve">:711-722. </w:t>
      </w:r>
      <w:r w:rsidR="00FC135A" w:rsidRPr="003A0802">
        <w:rPr>
          <w:sz w:val="20"/>
        </w:rPr>
        <w:t>https://doi.org/</w:t>
      </w:r>
      <w:r w:rsidRPr="003A0802">
        <w:rPr>
          <w:sz w:val="20"/>
        </w:rPr>
        <w:t>10.1053/j.gastro.2017.05.055</w:t>
      </w:r>
    </w:p>
    <w:p w14:paraId="25FDAAA6" w14:textId="296F1F2D" w:rsidR="00286E64" w:rsidRPr="003A0802" w:rsidRDefault="00286E64" w:rsidP="00286E64">
      <w:pPr>
        <w:pStyle w:val="EndNoteBibliography"/>
        <w:rPr>
          <w:sz w:val="20"/>
        </w:rPr>
      </w:pPr>
      <w:r w:rsidRPr="003A0802">
        <w:rPr>
          <w:sz w:val="20"/>
        </w:rPr>
        <w:t>27. McMurdie PJ, Holmes S (2013) phyloseq: an R package for reproducible interactive analysis and graphics of microbiome census data. PLoS One 8</w:t>
      </w:r>
      <w:r w:rsidR="00210BAF" w:rsidRPr="003A0802">
        <w:rPr>
          <w:sz w:val="20"/>
        </w:rPr>
        <w:t>(4)</w:t>
      </w:r>
      <w:r w:rsidRPr="003A0802">
        <w:rPr>
          <w:sz w:val="20"/>
        </w:rPr>
        <w:t xml:space="preserve">:e61217. </w:t>
      </w:r>
      <w:r w:rsidR="00FC135A" w:rsidRPr="003A0802">
        <w:rPr>
          <w:sz w:val="20"/>
        </w:rPr>
        <w:t>https://doi.org/</w:t>
      </w:r>
      <w:r w:rsidRPr="003A0802">
        <w:rPr>
          <w:sz w:val="20"/>
        </w:rPr>
        <w:t>10.1371/journal.pone.0061217</w:t>
      </w:r>
    </w:p>
    <w:p w14:paraId="796FD4A9" w14:textId="3F48208B" w:rsidR="00286E64" w:rsidRPr="003A0802" w:rsidRDefault="00286E64" w:rsidP="00286E64">
      <w:pPr>
        <w:pStyle w:val="EndNoteBibliography"/>
        <w:rPr>
          <w:sz w:val="20"/>
        </w:rPr>
      </w:pPr>
      <w:r w:rsidRPr="003A0802">
        <w:rPr>
          <w:sz w:val="20"/>
        </w:rPr>
        <w:t>28. Love MI, Huber W, Anders S (2014) Moderated estimation of fold change and dispersion for RNA-seq data with DESeq2. Genome Biol 15</w:t>
      </w:r>
      <w:r w:rsidR="00210BAF" w:rsidRPr="003A0802">
        <w:rPr>
          <w:sz w:val="20"/>
        </w:rPr>
        <w:t>(12)</w:t>
      </w:r>
      <w:r w:rsidRPr="003A0802">
        <w:rPr>
          <w:sz w:val="20"/>
        </w:rPr>
        <w:t xml:space="preserve">:550. </w:t>
      </w:r>
      <w:r w:rsidR="00FC135A" w:rsidRPr="003A0802">
        <w:rPr>
          <w:sz w:val="20"/>
        </w:rPr>
        <w:t>https://doi.org/</w:t>
      </w:r>
      <w:r w:rsidRPr="003A0802">
        <w:rPr>
          <w:sz w:val="20"/>
        </w:rPr>
        <w:t>10.1186/s13059-014-0550-8</w:t>
      </w:r>
    </w:p>
    <w:p w14:paraId="41AA4278" w14:textId="7AB87434" w:rsidR="00286E64" w:rsidRPr="003A0802" w:rsidRDefault="00286E64" w:rsidP="00286E64">
      <w:pPr>
        <w:pStyle w:val="EndNoteBibliography"/>
        <w:rPr>
          <w:sz w:val="20"/>
        </w:rPr>
      </w:pPr>
      <w:r w:rsidRPr="003A0802">
        <w:rPr>
          <w:sz w:val="20"/>
        </w:rPr>
        <w:lastRenderedPageBreak/>
        <w:t xml:space="preserve">29. Malaguarnera M, Vacante M, Antic T, Giordano M, Chisari G, Acquaviva R, Mastrojeni S, Malaguarnera G, Mistretta A, Li Volti G, Galvano F (2012) Bifidobacterium longum with fructo-oligosaccharides in patients with non alcoholic steatohepatitis. Dig </w:t>
      </w:r>
      <w:r w:rsidR="00C00569" w:rsidRPr="003A0802">
        <w:rPr>
          <w:sz w:val="20"/>
        </w:rPr>
        <w:t>D</w:t>
      </w:r>
      <w:r w:rsidRPr="003A0802">
        <w:rPr>
          <w:sz w:val="20"/>
        </w:rPr>
        <w:t>is</w:t>
      </w:r>
      <w:r w:rsidR="00C00569" w:rsidRPr="003A0802">
        <w:rPr>
          <w:sz w:val="20"/>
        </w:rPr>
        <w:t xml:space="preserve"> S</w:t>
      </w:r>
      <w:r w:rsidRPr="003A0802">
        <w:rPr>
          <w:sz w:val="20"/>
        </w:rPr>
        <w:t>ci 57</w:t>
      </w:r>
      <w:r w:rsidR="00210BAF" w:rsidRPr="003A0802">
        <w:rPr>
          <w:sz w:val="20"/>
        </w:rPr>
        <w:t>(2)</w:t>
      </w:r>
      <w:r w:rsidRPr="003A0802">
        <w:rPr>
          <w:sz w:val="20"/>
        </w:rPr>
        <w:t xml:space="preserve">:545-553. </w:t>
      </w:r>
      <w:r w:rsidR="00FC135A" w:rsidRPr="003A0802">
        <w:rPr>
          <w:sz w:val="20"/>
        </w:rPr>
        <w:t>https://doi.org/</w:t>
      </w:r>
      <w:r w:rsidRPr="003A0802">
        <w:rPr>
          <w:sz w:val="20"/>
        </w:rPr>
        <w:t xml:space="preserve">10.1007/s10620-011-1887-4 </w:t>
      </w:r>
    </w:p>
    <w:p w14:paraId="6BD000F5" w14:textId="29DBE5FF" w:rsidR="00286E64" w:rsidRPr="003A0802" w:rsidRDefault="00286E64" w:rsidP="00286E64">
      <w:pPr>
        <w:pStyle w:val="EndNoteBibliography"/>
        <w:rPr>
          <w:sz w:val="20"/>
        </w:rPr>
      </w:pPr>
      <w:r w:rsidRPr="003A0802">
        <w:rPr>
          <w:sz w:val="20"/>
        </w:rPr>
        <w:t xml:space="preserve">30. Eslamparast T, Poustchi H, Zamani F, Sharafkhah M, Malekzadeh R, Hekmatdoost A (2014) Synbiotic supplementation in nonalcoholic fatty liver disease: a randomized, double-blind, placebo-controlled pilot study. </w:t>
      </w:r>
      <w:r w:rsidR="00C00569" w:rsidRPr="003A0802">
        <w:rPr>
          <w:sz w:val="20"/>
        </w:rPr>
        <w:t>Am J Clin Nutr</w:t>
      </w:r>
      <w:r w:rsidRPr="003A0802">
        <w:rPr>
          <w:sz w:val="20"/>
        </w:rPr>
        <w:t xml:space="preserve"> 99</w:t>
      </w:r>
      <w:r w:rsidR="00210BAF" w:rsidRPr="003A0802">
        <w:rPr>
          <w:sz w:val="20"/>
        </w:rPr>
        <w:t>(3)</w:t>
      </w:r>
      <w:r w:rsidRPr="003A0802">
        <w:rPr>
          <w:sz w:val="20"/>
        </w:rPr>
        <w:t xml:space="preserve">:535-542. </w:t>
      </w:r>
      <w:r w:rsidR="00FC135A" w:rsidRPr="003A0802">
        <w:rPr>
          <w:sz w:val="20"/>
        </w:rPr>
        <w:t>https://doi.org/</w:t>
      </w:r>
      <w:r w:rsidRPr="003A0802">
        <w:rPr>
          <w:sz w:val="20"/>
        </w:rPr>
        <w:t>10.3945/ajcn.113.068890</w:t>
      </w:r>
    </w:p>
    <w:p w14:paraId="1F656020" w14:textId="25440EA6" w:rsidR="00286E64" w:rsidRPr="003A0802" w:rsidRDefault="00286E64" w:rsidP="00286E64">
      <w:pPr>
        <w:pStyle w:val="EndNoteBibliography"/>
        <w:rPr>
          <w:sz w:val="20"/>
        </w:rPr>
      </w:pPr>
      <w:r w:rsidRPr="003A0802">
        <w:rPr>
          <w:sz w:val="20"/>
        </w:rPr>
        <w:t xml:space="preserve">31. Aller R, De Luis DA, Izaola O, Conde R, Gonzalez Sagrado M, Primo D, De La Fuente B, Gonzalez J (2011) Effect of a probiotic on liver aminotransferases in nonalcoholic fatty liver disease patients: a double blind randomized clinical trial. Eur </w:t>
      </w:r>
      <w:r w:rsidR="00C00569" w:rsidRPr="003A0802">
        <w:rPr>
          <w:sz w:val="20"/>
        </w:rPr>
        <w:t>Re</w:t>
      </w:r>
      <w:r w:rsidRPr="003A0802">
        <w:rPr>
          <w:sz w:val="20"/>
        </w:rPr>
        <w:t xml:space="preserve">v </w:t>
      </w:r>
      <w:r w:rsidR="00C00569" w:rsidRPr="003A0802">
        <w:rPr>
          <w:sz w:val="20"/>
        </w:rPr>
        <w:t>M</w:t>
      </w:r>
      <w:r w:rsidRPr="003A0802">
        <w:rPr>
          <w:sz w:val="20"/>
        </w:rPr>
        <w:t xml:space="preserve">ed </w:t>
      </w:r>
      <w:r w:rsidR="00C00569" w:rsidRPr="003A0802">
        <w:rPr>
          <w:sz w:val="20"/>
        </w:rPr>
        <w:t>P</w:t>
      </w:r>
      <w:r w:rsidRPr="003A0802">
        <w:rPr>
          <w:sz w:val="20"/>
        </w:rPr>
        <w:t xml:space="preserve">harmacol </w:t>
      </w:r>
      <w:r w:rsidR="00C00569" w:rsidRPr="003A0802">
        <w:rPr>
          <w:sz w:val="20"/>
        </w:rPr>
        <w:t>S</w:t>
      </w:r>
      <w:r w:rsidRPr="003A0802">
        <w:rPr>
          <w:sz w:val="20"/>
        </w:rPr>
        <w:t>ci 15</w:t>
      </w:r>
      <w:r w:rsidR="00210BAF" w:rsidRPr="003A0802">
        <w:rPr>
          <w:sz w:val="20"/>
        </w:rPr>
        <w:t>(9)</w:t>
      </w:r>
      <w:r w:rsidRPr="003A0802">
        <w:rPr>
          <w:sz w:val="20"/>
        </w:rPr>
        <w:t>:1090-1095</w:t>
      </w:r>
      <w:r w:rsidR="00C00569" w:rsidRPr="003A0802">
        <w:rPr>
          <w:sz w:val="20"/>
        </w:rPr>
        <w:t>.</w:t>
      </w:r>
    </w:p>
    <w:p w14:paraId="1E241D74" w14:textId="5C34CB27" w:rsidR="00286E64" w:rsidRPr="003A0802" w:rsidRDefault="00286E64" w:rsidP="00286E64">
      <w:pPr>
        <w:pStyle w:val="EndNoteBibliography"/>
        <w:rPr>
          <w:sz w:val="20"/>
        </w:rPr>
      </w:pPr>
      <w:r w:rsidRPr="003A0802">
        <w:rPr>
          <w:sz w:val="20"/>
        </w:rPr>
        <w:t>32. Vajro P, Mandato C, Licenziati MR, Franzese A, Vitale DF, Lenta S, Caropreso M, Vallone G, Meli R (2011) Effects of Lactobacillus rhamnosus strain GG in pediatric obesity-related liver disease. J</w:t>
      </w:r>
      <w:r w:rsidR="00C00569" w:rsidRPr="003A0802">
        <w:rPr>
          <w:sz w:val="20"/>
        </w:rPr>
        <w:t xml:space="preserve"> P</w:t>
      </w:r>
      <w:r w:rsidRPr="003A0802">
        <w:rPr>
          <w:sz w:val="20"/>
        </w:rPr>
        <w:t xml:space="preserve">ed </w:t>
      </w:r>
      <w:r w:rsidR="00C00569" w:rsidRPr="003A0802">
        <w:rPr>
          <w:sz w:val="20"/>
        </w:rPr>
        <w:t>G</w:t>
      </w:r>
      <w:r w:rsidRPr="003A0802">
        <w:rPr>
          <w:sz w:val="20"/>
        </w:rPr>
        <w:t xml:space="preserve">astroenterol </w:t>
      </w:r>
      <w:r w:rsidR="00C00569" w:rsidRPr="003A0802">
        <w:rPr>
          <w:sz w:val="20"/>
        </w:rPr>
        <w:t>N</w:t>
      </w:r>
      <w:r w:rsidRPr="003A0802">
        <w:rPr>
          <w:sz w:val="20"/>
        </w:rPr>
        <w:t>utr 52</w:t>
      </w:r>
      <w:r w:rsidR="00210BAF" w:rsidRPr="003A0802">
        <w:rPr>
          <w:sz w:val="20"/>
        </w:rPr>
        <w:t>(6)</w:t>
      </w:r>
      <w:r w:rsidRPr="003A0802">
        <w:rPr>
          <w:sz w:val="20"/>
        </w:rPr>
        <w:t xml:space="preserve">:740-743. </w:t>
      </w:r>
      <w:r w:rsidR="00FC135A" w:rsidRPr="003A0802">
        <w:rPr>
          <w:sz w:val="20"/>
        </w:rPr>
        <w:t>https://doi.org/</w:t>
      </w:r>
      <w:r w:rsidRPr="003A0802">
        <w:rPr>
          <w:sz w:val="20"/>
        </w:rPr>
        <w:t>10.1097/MPG.0b013e31821f9b85</w:t>
      </w:r>
    </w:p>
    <w:p w14:paraId="1FFC57AB" w14:textId="21D26D15" w:rsidR="00286E64" w:rsidRPr="003A0802" w:rsidRDefault="00286E64" w:rsidP="00286E64">
      <w:pPr>
        <w:pStyle w:val="EndNoteBibliography"/>
        <w:rPr>
          <w:sz w:val="20"/>
        </w:rPr>
      </w:pPr>
      <w:r w:rsidRPr="003A0802">
        <w:rPr>
          <w:sz w:val="20"/>
        </w:rPr>
        <w:t xml:space="preserve">33. Wong VW, Won GL, Chim AM, Chu WC, Yeung DK, Li KC, Chan HL (2013) Treatment of nonalcoholic steatohepatitis with probiotics. A proof-of-concept study. Ann </w:t>
      </w:r>
      <w:r w:rsidR="00C00569" w:rsidRPr="003A0802">
        <w:rPr>
          <w:sz w:val="20"/>
        </w:rPr>
        <w:t>H</w:t>
      </w:r>
      <w:r w:rsidRPr="003A0802">
        <w:rPr>
          <w:sz w:val="20"/>
        </w:rPr>
        <w:t>epatol 12</w:t>
      </w:r>
      <w:r w:rsidR="00210BAF" w:rsidRPr="003A0802">
        <w:rPr>
          <w:sz w:val="20"/>
        </w:rPr>
        <w:t>(2)</w:t>
      </w:r>
      <w:r w:rsidRPr="003A0802">
        <w:rPr>
          <w:sz w:val="20"/>
        </w:rPr>
        <w:t xml:space="preserve">:256-262. </w:t>
      </w:r>
      <w:r w:rsidR="00FC135A" w:rsidRPr="003A0802">
        <w:rPr>
          <w:sz w:val="20"/>
        </w:rPr>
        <w:t>https://doi.org/</w:t>
      </w:r>
      <w:r w:rsidRPr="003A0802">
        <w:rPr>
          <w:sz w:val="20"/>
        </w:rPr>
        <w:t>1032640 [pii]</w:t>
      </w:r>
    </w:p>
    <w:p w14:paraId="5AB5C0A4" w14:textId="3F1917E9" w:rsidR="00286E64" w:rsidRPr="003A0802" w:rsidRDefault="00286E64" w:rsidP="00286E64">
      <w:pPr>
        <w:pStyle w:val="EndNoteBibliography"/>
        <w:rPr>
          <w:sz w:val="20"/>
        </w:rPr>
      </w:pPr>
      <w:r w:rsidRPr="003A0802">
        <w:rPr>
          <w:sz w:val="20"/>
        </w:rPr>
        <w:t>34. Bomhof MR, Saha DC, Reid DT, Paul HA, Reimer RA (2014) Combined effects of oligofructose and Bifidobacterium animalis on gut microbiota and glycemia in obese rats. Obesity 22</w:t>
      </w:r>
      <w:r w:rsidR="00210BAF" w:rsidRPr="003A0802">
        <w:rPr>
          <w:sz w:val="20"/>
        </w:rPr>
        <w:t>(3)</w:t>
      </w:r>
      <w:r w:rsidRPr="003A0802">
        <w:rPr>
          <w:sz w:val="20"/>
        </w:rPr>
        <w:t xml:space="preserve">:763-771. </w:t>
      </w:r>
      <w:r w:rsidR="00FC135A" w:rsidRPr="003A0802">
        <w:rPr>
          <w:sz w:val="20"/>
        </w:rPr>
        <w:t>https://doi.org/</w:t>
      </w:r>
      <w:r w:rsidRPr="003A0802">
        <w:rPr>
          <w:sz w:val="20"/>
        </w:rPr>
        <w:t>10.1002/oby.20632; 10.1002/oby.20632</w:t>
      </w:r>
    </w:p>
    <w:p w14:paraId="67A2B4DB" w14:textId="3BD56C21" w:rsidR="00286E64" w:rsidRPr="003A0802" w:rsidRDefault="00286E64" w:rsidP="00286E64">
      <w:pPr>
        <w:pStyle w:val="EndNoteBibliography"/>
        <w:rPr>
          <w:sz w:val="20"/>
        </w:rPr>
      </w:pPr>
      <w:r w:rsidRPr="003A0802">
        <w:rPr>
          <w:sz w:val="20"/>
        </w:rPr>
        <w:t>35. Promrat K, Kleiner DE, Niemeier HM, Jackvony E, Kearns M, Wands JR, Fava JL, Wing RR (2010) Randomized controlled trial testing the effects of weight loss on nonalcoholic steatohepatitis. Hepatology 51</w:t>
      </w:r>
      <w:r w:rsidR="00210BAF" w:rsidRPr="003A0802">
        <w:rPr>
          <w:sz w:val="20"/>
        </w:rPr>
        <w:t>(1)</w:t>
      </w:r>
      <w:r w:rsidRPr="003A0802">
        <w:rPr>
          <w:sz w:val="20"/>
        </w:rPr>
        <w:t xml:space="preserve">:121-129. </w:t>
      </w:r>
      <w:r w:rsidR="00FC135A" w:rsidRPr="003A0802">
        <w:rPr>
          <w:sz w:val="20"/>
        </w:rPr>
        <w:t>https://doi.org/</w:t>
      </w:r>
      <w:r w:rsidRPr="003A0802">
        <w:rPr>
          <w:sz w:val="20"/>
        </w:rPr>
        <w:t>10.1002/hep.23276</w:t>
      </w:r>
    </w:p>
    <w:p w14:paraId="68C754C5" w14:textId="3A4B9CE6" w:rsidR="00286E64" w:rsidRPr="003A0802" w:rsidRDefault="00286E64" w:rsidP="00286E64">
      <w:pPr>
        <w:pStyle w:val="EndNoteBibliography"/>
        <w:rPr>
          <w:sz w:val="20"/>
        </w:rPr>
      </w:pPr>
      <w:r w:rsidRPr="003A0802">
        <w:rPr>
          <w:sz w:val="20"/>
        </w:rPr>
        <w:t xml:space="preserve">36. Morel FB, Dai Q, Ni J, Thomas D, Parnet P, Fanca-Berthon P (2015) </w:t>
      </w:r>
      <w:r w:rsidR="00C00569" w:rsidRPr="003A0802">
        <w:rPr>
          <w:sz w:val="20"/>
        </w:rPr>
        <w:t>A</w:t>
      </w:r>
      <w:r w:rsidRPr="003A0802">
        <w:rPr>
          <w:sz w:val="20"/>
        </w:rPr>
        <w:t>lpha-</w:t>
      </w:r>
      <w:r w:rsidR="00C00569" w:rsidRPr="003A0802">
        <w:rPr>
          <w:sz w:val="20"/>
        </w:rPr>
        <w:t>g</w:t>
      </w:r>
      <w:r w:rsidRPr="003A0802">
        <w:rPr>
          <w:sz w:val="20"/>
        </w:rPr>
        <w:t xml:space="preserve">alacto-oligosaccharides </w:t>
      </w:r>
      <w:r w:rsidR="00C00569" w:rsidRPr="003A0802">
        <w:rPr>
          <w:sz w:val="20"/>
        </w:rPr>
        <w:t>d</w:t>
      </w:r>
      <w:r w:rsidRPr="003A0802">
        <w:rPr>
          <w:sz w:val="20"/>
        </w:rPr>
        <w:t>ose-</w:t>
      </w:r>
      <w:r w:rsidR="00C00569" w:rsidRPr="003A0802">
        <w:rPr>
          <w:sz w:val="20"/>
        </w:rPr>
        <w:t>d</w:t>
      </w:r>
      <w:r w:rsidRPr="003A0802">
        <w:rPr>
          <w:sz w:val="20"/>
        </w:rPr>
        <w:t xml:space="preserve">ependently </w:t>
      </w:r>
      <w:r w:rsidR="00C00569" w:rsidRPr="003A0802">
        <w:rPr>
          <w:sz w:val="20"/>
        </w:rPr>
        <w:t>r</w:t>
      </w:r>
      <w:r w:rsidRPr="003A0802">
        <w:rPr>
          <w:sz w:val="20"/>
        </w:rPr>
        <w:t xml:space="preserve">educe </w:t>
      </w:r>
      <w:r w:rsidR="00C00569" w:rsidRPr="003A0802">
        <w:rPr>
          <w:sz w:val="20"/>
        </w:rPr>
        <w:t>a</w:t>
      </w:r>
      <w:r w:rsidRPr="003A0802">
        <w:rPr>
          <w:sz w:val="20"/>
        </w:rPr>
        <w:t xml:space="preserve">ppetite and </w:t>
      </w:r>
      <w:r w:rsidR="00C00569" w:rsidRPr="003A0802">
        <w:rPr>
          <w:sz w:val="20"/>
        </w:rPr>
        <w:t>d</w:t>
      </w:r>
      <w:r w:rsidRPr="003A0802">
        <w:rPr>
          <w:sz w:val="20"/>
        </w:rPr>
        <w:t xml:space="preserve">ecrease </w:t>
      </w:r>
      <w:r w:rsidR="00C00569" w:rsidRPr="003A0802">
        <w:rPr>
          <w:sz w:val="20"/>
        </w:rPr>
        <w:t>i</w:t>
      </w:r>
      <w:r w:rsidRPr="003A0802">
        <w:rPr>
          <w:sz w:val="20"/>
        </w:rPr>
        <w:t xml:space="preserve">nflammation in </w:t>
      </w:r>
      <w:r w:rsidR="00C00569" w:rsidRPr="003A0802">
        <w:rPr>
          <w:sz w:val="20"/>
        </w:rPr>
        <w:t>o</w:t>
      </w:r>
      <w:r w:rsidRPr="003A0802">
        <w:rPr>
          <w:sz w:val="20"/>
        </w:rPr>
        <w:t xml:space="preserve">verweight </w:t>
      </w:r>
      <w:r w:rsidR="00C00569" w:rsidRPr="003A0802">
        <w:rPr>
          <w:sz w:val="20"/>
        </w:rPr>
        <w:t>a</w:t>
      </w:r>
      <w:r w:rsidRPr="003A0802">
        <w:rPr>
          <w:sz w:val="20"/>
        </w:rPr>
        <w:t xml:space="preserve">dults. </w:t>
      </w:r>
      <w:r w:rsidR="00C00569" w:rsidRPr="003A0802">
        <w:rPr>
          <w:sz w:val="20"/>
        </w:rPr>
        <w:t xml:space="preserve">J Nutr </w:t>
      </w:r>
      <w:r w:rsidRPr="003A0802">
        <w:rPr>
          <w:sz w:val="20"/>
        </w:rPr>
        <w:t>145</w:t>
      </w:r>
      <w:r w:rsidR="00210BAF" w:rsidRPr="003A0802">
        <w:rPr>
          <w:sz w:val="20"/>
        </w:rPr>
        <w:t>(9)</w:t>
      </w:r>
      <w:r w:rsidRPr="003A0802">
        <w:rPr>
          <w:sz w:val="20"/>
        </w:rPr>
        <w:t xml:space="preserve">:2052-2059. </w:t>
      </w:r>
      <w:r w:rsidR="00FC135A" w:rsidRPr="003A0802">
        <w:rPr>
          <w:sz w:val="20"/>
        </w:rPr>
        <w:t>https://doi.org/</w:t>
      </w:r>
      <w:r w:rsidRPr="003A0802">
        <w:rPr>
          <w:sz w:val="20"/>
        </w:rPr>
        <w:t>10.3945/jn.114.204909</w:t>
      </w:r>
    </w:p>
    <w:p w14:paraId="00C35A7C" w14:textId="1B5C9C27" w:rsidR="00286E64" w:rsidRPr="003A0802" w:rsidRDefault="00286E64" w:rsidP="00286E64">
      <w:pPr>
        <w:pStyle w:val="EndNoteBibliography"/>
        <w:rPr>
          <w:sz w:val="20"/>
        </w:rPr>
      </w:pPr>
      <w:r w:rsidRPr="003A0802">
        <w:rPr>
          <w:sz w:val="20"/>
        </w:rPr>
        <w:t xml:space="preserve">37. Parnell JA, Reimer RA (2009) Weight loss during oligofructose supplementation is associated with decreased ghrelin and increased peptide YY in overweight and obese adults. </w:t>
      </w:r>
      <w:r w:rsidR="00AF26D9" w:rsidRPr="003A0802">
        <w:rPr>
          <w:sz w:val="20"/>
        </w:rPr>
        <w:t>Am J Clin Nutr</w:t>
      </w:r>
      <w:r w:rsidRPr="003A0802">
        <w:rPr>
          <w:sz w:val="20"/>
        </w:rPr>
        <w:t xml:space="preserve"> 89</w:t>
      </w:r>
      <w:r w:rsidR="00210BAF" w:rsidRPr="003A0802">
        <w:rPr>
          <w:sz w:val="20"/>
        </w:rPr>
        <w:t>(6)</w:t>
      </w:r>
      <w:r w:rsidRPr="003A0802">
        <w:rPr>
          <w:sz w:val="20"/>
        </w:rPr>
        <w:t xml:space="preserve">:1751-1759. </w:t>
      </w:r>
      <w:r w:rsidR="00FC135A" w:rsidRPr="003A0802">
        <w:rPr>
          <w:sz w:val="20"/>
        </w:rPr>
        <w:t>https://doi.org/</w:t>
      </w:r>
      <w:r w:rsidRPr="003A0802">
        <w:rPr>
          <w:sz w:val="20"/>
        </w:rPr>
        <w:t>10.3945/ajcn.2009.27465</w:t>
      </w:r>
    </w:p>
    <w:p w14:paraId="5985B57B" w14:textId="13D80B7D" w:rsidR="00286E64" w:rsidRPr="003A0802" w:rsidRDefault="00286E64" w:rsidP="00286E64">
      <w:pPr>
        <w:pStyle w:val="EndNoteBibliography"/>
        <w:rPr>
          <w:sz w:val="20"/>
        </w:rPr>
      </w:pPr>
      <w:r w:rsidRPr="003A0802">
        <w:rPr>
          <w:sz w:val="20"/>
        </w:rPr>
        <w:lastRenderedPageBreak/>
        <w:t>38. Daud NM, Ismail NA, Thomas EL, Fitzpatrick JA, Bell JD, Swann JR, Costabile A, Childs CE, Pedersen C, Goldstone AP, Frost GS (2014) The impact of oligofructose on stimulation of gut hormones, appetite regulation and adiposity. Obesity 22</w:t>
      </w:r>
      <w:r w:rsidR="00210BAF" w:rsidRPr="003A0802">
        <w:rPr>
          <w:sz w:val="20"/>
        </w:rPr>
        <w:t>(6)</w:t>
      </w:r>
      <w:r w:rsidRPr="003A0802">
        <w:rPr>
          <w:sz w:val="20"/>
        </w:rPr>
        <w:t xml:space="preserve">:1430-1438. </w:t>
      </w:r>
      <w:r w:rsidR="00FC135A" w:rsidRPr="003A0802">
        <w:rPr>
          <w:sz w:val="20"/>
        </w:rPr>
        <w:t>https://doi.org/</w:t>
      </w:r>
      <w:r w:rsidRPr="003A0802">
        <w:rPr>
          <w:sz w:val="20"/>
        </w:rPr>
        <w:t>10.1002/oby.20754</w:t>
      </w:r>
    </w:p>
    <w:p w14:paraId="3661ACEE" w14:textId="4FB6BE3A" w:rsidR="00286E64" w:rsidRPr="003A0802" w:rsidRDefault="00286E64" w:rsidP="00286E64">
      <w:pPr>
        <w:pStyle w:val="EndNoteBibliography"/>
        <w:rPr>
          <w:sz w:val="20"/>
        </w:rPr>
      </w:pPr>
      <w:r w:rsidRPr="003A0802">
        <w:rPr>
          <w:sz w:val="20"/>
        </w:rPr>
        <w:t>39. Ryan MC, Itsiopoulos C, Thodis T, Ward G, Trost N, Hofferberth S, O'Dea K, Desmond PV, Johnson NA, Wilson AM (2013) The Mediterranean diet improves hepatic steatosis and insulin sensitivity in individuals with non-alcoholic fatty liver disease. J</w:t>
      </w:r>
      <w:r w:rsidR="00AF26D9" w:rsidRPr="003A0802">
        <w:rPr>
          <w:sz w:val="20"/>
        </w:rPr>
        <w:t xml:space="preserve"> Hep</w:t>
      </w:r>
      <w:r w:rsidRPr="003A0802">
        <w:rPr>
          <w:sz w:val="20"/>
        </w:rPr>
        <w:t>atol 59</w:t>
      </w:r>
      <w:r w:rsidR="00210BAF" w:rsidRPr="003A0802">
        <w:rPr>
          <w:sz w:val="20"/>
        </w:rPr>
        <w:t>(1)</w:t>
      </w:r>
      <w:r w:rsidRPr="003A0802">
        <w:rPr>
          <w:sz w:val="20"/>
        </w:rPr>
        <w:t xml:space="preserve">:138-143. </w:t>
      </w:r>
      <w:r w:rsidR="00FC135A" w:rsidRPr="003A0802">
        <w:rPr>
          <w:sz w:val="20"/>
        </w:rPr>
        <w:t>https://doi.org/</w:t>
      </w:r>
      <w:r w:rsidRPr="003A0802">
        <w:rPr>
          <w:sz w:val="20"/>
        </w:rPr>
        <w:t>10.1016/j.jhep.2013.02.012</w:t>
      </w:r>
    </w:p>
    <w:p w14:paraId="6CF51C80" w14:textId="28F05FF4" w:rsidR="00286E64" w:rsidRPr="003A0802" w:rsidRDefault="00286E64" w:rsidP="00286E64">
      <w:pPr>
        <w:pStyle w:val="EndNoteBibliography"/>
        <w:rPr>
          <w:sz w:val="20"/>
        </w:rPr>
      </w:pPr>
      <w:r w:rsidRPr="003A0802">
        <w:rPr>
          <w:sz w:val="20"/>
        </w:rPr>
        <w:t>40. Zhu L, Baker SS, Gill C, Liu W, Alkhouri R, Baker RD, Gill SR (2013) Characterization of gut microbiomes in nonalcoholic steatohepatitis (NASH) patients: a connection between endogenous alcohol and NASH. Hepatology 57</w:t>
      </w:r>
      <w:r w:rsidR="00210BAF" w:rsidRPr="003A0802">
        <w:rPr>
          <w:sz w:val="20"/>
        </w:rPr>
        <w:t>(2)</w:t>
      </w:r>
      <w:r w:rsidRPr="003A0802">
        <w:rPr>
          <w:sz w:val="20"/>
        </w:rPr>
        <w:t xml:space="preserve">:601-609. </w:t>
      </w:r>
      <w:r w:rsidR="00FC135A" w:rsidRPr="003A0802">
        <w:rPr>
          <w:sz w:val="20"/>
        </w:rPr>
        <w:t>https://doi.org/</w:t>
      </w:r>
      <w:r w:rsidRPr="003A0802">
        <w:rPr>
          <w:sz w:val="20"/>
        </w:rPr>
        <w:t>10.1002/hep.26093</w:t>
      </w:r>
    </w:p>
    <w:p w14:paraId="110CCDE4" w14:textId="5FC9313F" w:rsidR="00286E64" w:rsidRPr="003A0802" w:rsidRDefault="00286E64" w:rsidP="00286E64">
      <w:pPr>
        <w:pStyle w:val="EndNoteBibliography"/>
        <w:rPr>
          <w:sz w:val="20"/>
        </w:rPr>
      </w:pPr>
      <w:r w:rsidRPr="003A0802">
        <w:rPr>
          <w:sz w:val="20"/>
        </w:rPr>
        <w:t>41. Mouzaki M, Comelli EM, Arendt BM, Bonengel J, Fung SK, Fischer SE, McGilvray ID, Allard JP (2013) Intestinal microbiota in patients with nonalcoholic fatty liver disease. Hepatology 58</w:t>
      </w:r>
      <w:r w:rsidR="00210BAF" w:rsidRPr="003A0802">
        <w:rPr>
          <w:sz w:val="20"/>
        </w:rPr>
        <w:t>(1)</w:t>
      </w:r>
      <w:r w:rsidRPr="003A0802">
        <w:rPr>
          <w:sz w:val="20"/>
        </w:rPr>
        <w:t xml:space="preserve">:120-127. </w:t>
      </w:r>
      <w:r w:rsidR="00FC135A" w:rsidRPr="003A0802">
        <w:rPr>
          <w:sz w:val="20"/>
        </w:rPr>
        <w:t>https://doi.org/</w:t>
      </w:r>
      <w:r w:rsidRPr="003A0802">
        <w:rPr>
          <w:sz w:val="20"/>
        </w:rPr>
        <w:t>10.1002/hep.26319</w:t>
      </w:r>
    </w:p>
    <w:p w14:paraId="14192F25" w14:textId="30C9E59B" w:rsidR="00286E64" w:rsidRPr="003A0802" w:rsidRDefault="00286E64" w:rsidP="00286E64">
      <w:pPr>
        <w:pStyle w:val="EndNoteBibliography"/>
        <w:rPr>
          <w:sz w:val="20"/>
        </w:rPr>
      </w:pPr>
      <w:r w:rsidRPr="003A0802">
        <w:rPr>
          <w:sz w:val="20"/>
        </w:rPr>
        <w:t>42. Kalliomaki M, Carmen Collado M, Salminen S, Isolauri E (2008) Early differences in fecal microbiota composition in children may predict overweight. Am</w:t>
      </w:r>
      <w:r w:rsidR="002D60EA" w:rsidRPr="003A0802">
        <w:rPr>
          <w:sz w:val="20"/>
        </w:rPr>
        <w:t xml:space="preserve"> J Clin Nutr</w:t>
      </w:r>
      <w:r w:rsidRPr="003A0802">
        <w:rPr>
          <w:sz w:val="20"/>
        </w:rPr>
        <w:t xml:space="preserve"> 87</w:t>
      </w:r>
      <w:r w:rsidR="00210BAF" w:rsidRPr="003A0802">
        <w:rPr>
          <w:sz w:val="20"/>
        </w:rPr>
        <w:t>(3)</w:t>
      </w:r>
      <w:r w:rsidRPr="003A0802">
        <w:rPr>
          <w:sz w:val="20"/>
        </w:rPr>
        <w:t>:534-538</w:t>
      </w:r>
      <w:r w:rsidR="002D60EA" w:rsidRPr="003A0802">
        <w:rPr>
          <w:sz w:val="20"/>
        </w:rPr>
        <w:t>. https://doi.org/10.1093/ajcn/87.3.534</w:t>
      </w:r>
    </w:p>
    <w:p w14:paraId="4FE45082" w14:textId="7AD6C1C9" w:rsidR="00286E64" w:rsidRPr="003A0802" w:rsidRDefault="00286E64" w:rsidP="00286E64">
      <w:pPr>
        <w:pStyle w:val="EndNoteBibliography"/>
        <w:rPr>
          <w:sz w:val="20"/>
        </w:rPr>
      </w:pPr>
      <w:r w:rsidRPr="003A0802">
        <w:rPr>
          <w:sz w:val="20"/>
        </w:rPr>
        <w:t>43. Ratziu V, Charlotte F, Heurtier A, Gombert S, Giral P, Bruckert E, Grimaldi A, Capron F, Poynard T, Group LS (2005) Sampling variability of liver biopsy in nonalcoholic fatty liver disease. Gastroenterology 128</w:t>
      </w:r>
      <w:r w:rsidR="00210BAF" w:rsidRPr="003A0802">
        <w:rPr>
          <w:sz w:val="20"/>
        </w:rPr>
        <w:t>(7)</w:t>
      </w:r>
      <w:r w:rsidRPr="003A0802">
        <w:rPr>
          <w:sz w:val="20"/>
        </w:rPr>
        <w:t xml:space="preserve">:1898-1906. </w:t>
      </w:r>
      <w:r w:rsidR="00FC135A" w:rsidRPr="003A0802">
        <w:rPr>
          <w:sz w:val="20"/>
        </w:rPr>
        <w:t>https://doi.org/</w:t>
      </w:r>
      <w:r w:rsidRPr="003A0802">
        <w:rPr>
          <w:sz w:val="20"/>
        </w:rPr>
        <w:t>S001650850500630X</w:t>
      </w:r>
    </w:p>
    <w:p w14:paraId="5141BEB8" w14:textId="2C8BF8B9" w:rsidR="00286E64" w:rsidRPr="003A0802" w:rsidRDefault="00286E64" w:rsidP="00286E64">
      <w:pPr>
        <w:pStyle w:val="EndNoteBibliography"/>
        <w:rPr>
          <w:sz w:val="20"/>
        </w:rPr>
      </w:pPr>
      <w:r w:rsidRPr="003A0802">
        <w:rPr>
          <w:sz w:val="20"/>
        </w:rPr>
        <w:t>44. Trabulsi J, Schoeller DA (2001) Evaluation of dietary assessment instruments against doubly labeled water, a biomarker of habitual energy intake. Am</w:t>
      </w:r>
      <w:r w:rsidR="002D60EA" w:rsidRPr="003A0802">
        <w:rPr>
          <w:sz w:val="20"/>
        </w:rPr>
        <w:t xml:space="preserve"> J Physiol Endo Metab 2</w:t>
      </w:r>
      <w:r w:rsidRPr="003A0802">
        <w:rPr>
          <w:sz w:val="20"/>
        </w:rPr>
        <w:t>81</w:t>
      </w:r>
      <w:r w:rsidR="00210BAF" w:rsidRPr="003A0802">
        <w:rPr>
          <w:sz w:val="20"/>
        </w:rPr>
        <w:t>(5)</w:t>
      </w:r>
      <w:r w:rsidRPr="003A0802">
        <w:rPr>
          <w:sz w:val="20"/>
        </w:rPr>
        <w:t xml:space="preserve">:E891-899. </w:t>
      </w:r>
      <w:r w:rsidR="00FC135A" w:rsidRPr="003A0802">
        <w:rPr>
          <w:sz w:val="20"/>
        </w:rPr>
        <w:t>https://doi.org/</w:t>
      </w:r>
      <w:r w:rsidRPr="003A0802">
        <w:rPr>
          <w:sz w:val="20"/>
        </w:rPr>
        <w:t>10.1152/ajpendo.2001.281.5.E891</w:t>
      </w:r>
    </w:p>
    <w:p w14:paraId="1343EABA" w14:textId="53649A51" w:rsidR="00286E64" w:rsidRPr="003A0802" w:rsidRDefault="00286E64" w:rsidP="00286E64">
      <w:pPr>
        <w:pStyle w:val="EndNoteBibliography"/>
        <w:rPr>
          <w:sz w:val="20"/>
        </w:rPr>
      </w:pPr>
      <w:r w:rsidRPr="003A0802">
        <w:rPr>
          <w:sz w:val="20"/>
        </w:rPr>
        <w:t xml:space="preserve">45. Helmerhorst HJ, Brage S, Warren J, Besson H, Ekelund U (2012) A systematic review of reliability and objective criterion-related validity of physical activity questionnaires. </w:t>
      </w:r>
      <w:r w:rsidR="002D60EA" w:rsidRPr="003A0802">
        <w:rPr>
          <w:sz w:val="20"/>
        </w:rPr>
        <w:t>Int J Behav Nutr Phys Act</w:t>
      </w:r>
      <w:r w:rsidRPr="003A0802">
        <w:rPr>
          <w:sz w:val="20"/>
        </w:rPr>
        <w:t xml:space="preserve"> 9:103. </w:t>
      </w:r>
      <w:r w:rsidR="00FC135A" w:rsidRPr="003A0802">
        <w:rPr>
          <w:sz w:val="20"/>
        </w:rPr>
        <w:t>https://doi.org/</w:t>
      </w:r>
      <w:r w:rsidRPr="003A0802">
        <w:rPr>
          <w:sz w:val="20"/>
        </w:rPr>
        <w:t>10.1186/1479-5868-9-103</w:t>
      </w:r>
    </w:p>
    <w:p w14:paraId="46347F86" w14:textId="7E15ACDC" w:rsidR="00286E64" w:rsidRPr="003A0802" w:rsidRDefault="00286E64" w:rsidP="00286E64">
      <w:pPr>
        <w:pStyle w:val="EndNoteBibliography"/>
        <w:rPr>
          <w:sz w:val="20"/>
        </w:rPr>
      </w:pPr>
      <w:r w:rsidRPr="003A0802">
        <w:rPr>
          <w:sz w:val="20"/>
        </w:rPr>
        <w:lastRenderedPageBreak/>
        <w:t>46. Kaczmarek JL, Musaad SM, Holscher HD (2017) Time of day and eating behaviors are associated with the composition and function of the human gastrointestinal microbiota. Am J Clin Nutr 106</w:t>
      </w:r>
      <w:r w:rsidR="00210BAF" w:rsidRPr="003A0802">
        <w:rPr>
          <w:sz w:val="20"/>
        </w:rPr>
        <w:t>(5)</w:t>
      </w:r>
      <w:r w:rsidRPr="003A0802">
        <w:rPr>
          <w:sz w:val="20"/>
        </w:rPr>
        <w:t xml:space="preserve">:1220-1231. </w:t>
      </w:r>
      <w:r w:rsidR="00FC135A" w:rsidRPr="003A0802">
        <w:rPr>
          <w:sz w:val="20"/>
        </w:rPr>
        <w:t>https://doi.org/</w:t>
      </w:r>
      <w:r w:rsidRPr="003A0802">
        <w:rPr>
          <w:sz w:val="20"/>
        </w:rPr>
        <w:t>10.3945/ajcn.117.156380</w:t>
      </w:r>
    </w:p>
    <w:p w14:paraId="5D94CA32" w14:textId="1C3DD921" w:rsidR="00443813" w:rsidRPr="003A0802" w:rsidRDefault="00130DAC" w:rsidP="00AF6E83">
      <w:pPr>
        <w:rPr>
          <w:sz w:val="20"/>
        </w:rPr>
      </w:pPr>
      <w:r w:rsidRPr="003A0802">
        <w:rPr>
          <w:sz w:val="20"/>
        </w:rPr>
        <w:fldChar w:fldCharType="end"/>
      </w:r>
      <w:bookmarkStart w:id="19" w:name="_Toc454923589"/>
    </w:p>
    <w:p w14:paraId="0BBF8B7A" w14:textId="77777777" w:rsidR="00443813" w:rsidRPr="003A0802" w:rsidRDefault="00443813">
      <w:pPr>
        <w:spacing w:after="160" w:line="259" w:lineRule="auto"/>
        <w:rPr>
          <w:sz w:val="20"/>
        </w:rPr>
      </w:pPr>
      <w:r w:rsidRPr="003A0802">
        <w:rPr>
          <w:sz w:val="20"/>
        </w:rPr>
        <w:br w:type="page"/>
      </w:r>
    </w:p>
    <w:p w14:paraId="57598C49" w14:textId="41B1D067" w:rsidR="00E25C17" w:rsidRPr="003A0802" w:rsidRDefault="00034FA3" w:rsidP="00AF6E83">
      <w:pPr>
        <w:rPr>
          <w:sz w:val="20"/>
        </w:rPr>
      </w:pPr>
      <w:r w:rsidRPr="003A0802">
        <w:rPr>
          <w:b/>
          <w:sz w:val="20"/>
        </w:rPr>
        <w:lastRenderedPageBreak/>
        <w:t>Figure Legends</w:t>
      </w:r>
    </w:p>
    <w:p w14:paraId="5617D5FD" w14:textId="77777777" w:rsidR="001E39FE" w:rsidRPr="003A0802" w:rsidRDefault="001E39FE" w:rsidP="00E25C17">
      <w:pPr>
        <w:rPr>
          <w:sz w:val="20"/>
        </w:rPr>
      </w:pPr>
    </w:p>
    <w:p w14:paraId="4C29B529" w14:textId="243FCFB1" w:rsidR="00E25C17" w:rsidRPr="003A0802" w:rsidRDefault="00AA1580" w:rsidP="00E25C17">
      <w:pPr>
        <w:rPr>
          <w:sz w:val="20"/>
        </w:rPr>
      </w:pPr>
      <w:bookmarkStart w:id="20" w:name="_Toc454923611"/>
      <w:r w:rsidRPr="003A0802">
        <w:rPr>
          <w:b/>
          <w:sz w:val="20"/>
        </w:rPr>
        <w:t>Fig.</w:t>
      </w:r>
      <w:r w:rsidR="00751BB5" w:rsidRPr="003A0802">
        <w:rPr>
          <w:b/>
          <w:sz w:val="20"/>
        </w:rPr>
        <w:t xml:space="preserve"> 1</w:t>
      </w:r>
      <w:r w:rsidR="00BB3048" w:rsidRPr="003A0802">
        <w:rPr>
          <w:sz w:val="20"/>
        </w:rPr>
        <w:t xml:space="preserve"> Flow</w:t>
      </w:r>
      <w:r w:rsidR="00751BB5" w:rsidRPr="003A0802">
        <w:rPr>
          <w:sz w:val="20"/>
        </w:rPr>
        <w:t xml:space="preserve"> diagram of participant recruitment, randomization, and analysis.</w:t>
      </w:r>
    </w:p>
    <w:p w14:paraId="615C9514" w14:textId="6A23C8AF" w:rsidR="001E39FE" w:rsidRPr="003A0802" w:rsidRDefault="00334C42" w:rsidP="00E25C17">
      <w:pPr>
        <w:rPr>
          <w:sz w:val="20"/>
        </w:rPr>
      </w:pPr>
      <w:r w:rsidRPr="003A0802">
        <w:rPr>
          <w:b/>
          <w:sz w:val="20"/>
        </w:rPr>
        <w:t xml:space="preserve">Fig. 2 </w:t>
      </w:r>
      <w:r w:rsidRPr="003A0802">
        <w:rPr>
          <w:sz w:val="20"/>
        </w:rPr>
        <w:t xml:space="preserve">Change in liver biopsy NAS scores after </w:t>
      </w:r>
      <w:r w:rsidR="00F7630D" w:rsidRPr="003A0802">
        <w:rPr>
          <w:sz w:val="20"/>
        </w:rPr>
        <w:t>PRE and PLA</w:t>
      </w:r>
      <w:r w:rsidRPr="003A0802">
        <w:rPr>
          <w:sz w:val="20"/>
        </w:rPr>
        <w:t xml:space="preserve"> intervention. Data represented as mean ± SEM. n=8 PRE, n=5 PLA. Wilcoxon signed rank test was used to assess within-group differences and Mann Whitney U test was used to assess between-group differences. </w:t>
      </w:r>
      <w:r w:rsidRPr="003A0802">
        <w:rPr>
          <w:b/>
          <w:sz w:val="20"/>
        </w:rPr>
        <w:t>#</w:t>
      </w:r>
      <w:r w:rsidRPr="003A0802">
        <w:rPr>
          <w:sz w:val="20"/>
        </w:rPr>
        <w:t>indicates</w:t>
      </w:r>
      <w:r w:rsidR="008033E2" w:rsidRPr="003A0802">
        <w:rPr>
          <w:sz w:val="20"/>
        </w:rPr>
        <w:t xml:space="preserve"> P&lt;0.05</w:t>
      </w:r>
      <w:r w:rsidRPr="003A0802">
        <w:rPr>
          <w:sz w:val="20"/>
        </w:rPr>
        <w:t xml:space="preserve"> between</w:t>
      </w:r>
      <w:r w:rsidR="008033E2" w:rsidRPr="003A0802">
        <w:rPr>
          <w:sz w:val="20"/>
        </w:rPr>
        <w:t xml:space="preserve"> PLA and PRE</w:t>
      </w:r>
      <w:r w:rsidRPr="003A0802">
        <w:rPr>
          <w:sz w:val="20"/>
        </w:rPr>
        <w:t xml:space="preserve">; </w:t>
      </w:r>
      <w:r w:rsidRPr="003A0802">
        <w:rPr>
          <w:b/>
          <w:sz w:val="20"/>
        </w:rPr>
        <w:t>*</w:t>
      </w:r>
      <w:r w:rsidRPr="003A0802">
        <w:rPr>
          <w:sz w:val="20"/>
        </w:rPr>
        <w:t xml:space="preserve">indicates </w:t>
      </w:r>
      <w:r w:rsidR="008033E2" w:rsidRPr="003A0802">
        <w:rPr>
          <w:sz w:val="20"/>
        </w:rPr>
        <w:t xml:space="preserve">P&lt;0.05 </w:t>
      </w:r>
      <w:r w:rsidRPr="003A0802">
        <w:rPr>
          <w:sz w:val="20"/>
        </w:rPr>
        <w:t>within-group change. NAS, Non-alcoholic fatty liver activity score; PLA, placebo; PRE, prebiotic.</w:t>
      </w:r>
    </w:p>
    <w:p w14:paraId="3CCCD95F" w14:textId="0EFA50E3" w:rsidR="002957BB" w:rsidRDefault="00E25C17" w:rsidP="00E25BCA">
      <w:pPr>
        <w:rPr>
          <w:sz w:val="20"/>
        </w:rPr>
        <w:sectPr w:rsidR="002957BB" w:rsidSect="00807AE2">
          <w:footerReference w:type="default" r:id="rId8"/>
          <w:pgSz w:w="12240" w:h="15840" w:code="1"/>
          <w:pgMar w:top="1440" w:right="1440" w:bottom="1440" w:left="1440" w:header="708" w:footer="708" w:gutter="0"/>
          <w:lnNumType w:countBy="1" w:restart="continuous"/>
          <w:cols w:space="708"/>
          <w:docGrid w:linePitch="360"/>
        </w:sectPr>
      </w:pPr>
      <w:r w:rsidRPr="003A0802">
        <w:rPr>
          <w:b/>
          <w:sz w:val="20"/>
        </w:rPr>
        <w:t>F</w:t>
      </w:r>
      <w:r w:rsidR="004A680D" w:rsidRPr="003A0802">
        <w:rPr>
          <w:b/>
          <w:sz w:val="20"/>
        </w:rPr>
        <w:t>ig.</w:t>
      </w:r>
      <w:r w:rsidRPr="003A0802">
        <w:rPr>
          <w:b/>
          <w:sz w:val="20"/>
        </w:rPr>
        <w:t xml:space="preserve"> </w:t>
      </w:r>
      <w:r w:rsidR="00334C42" w:rsidRPr="003A0802">
        <w:rPr>
          <w:b/>
          <w:sz w:val="20"/>
        </w:rPr>
        <w:t>3</w:t>
      </w:r>
      <w:r w:rsidRPr="003A0802">
        <w:rPr>
          <w:sz w:val="20"/>
        </w:rPr>
        <w:t xml:space="preserve"> Gut microbiota in PRE versus PLA over 36 weeks. A) Phyla-level 16S rRNA relative abundance, B) Beta-diversity C) Fecal </w:t>
      </w:r>
      <w:r w:rsidRPr="003A0802">
        <w:rPr>
          <w:i/>
          <w:sz w:val="20"/>
        </w:rPr>
        <w:t>Bifidobacterium</w:t>
      </w:r>
      <w:r w:rsidRPr="003A0802">
        <w:rPr>
          <w:sz w:val="20"/>
        </w:rPr>
        <w:t xml:space="preserve">, D) Fecal </w:t>
      </w:r>
      <w:r w:rsidRPr="003A0802">
        <w:rPr>
          <w:i/>
          <w:sz w:val="20"/>
        </w:rPr>
        <w:t>Clostridium</w:t>
      </w:r>
      <w:r w:rsidRPr="003A0802">
        <w:rPr>
          <w:sz w:val="20"/>
        </w:rPr>
        <w:t xml:space="preserve"> cluster I, E) Fecal </w:t>
      </w:r>
      <w:r w:rsidRPr="003A0802">
        <w:rPr>
          <w:i/>
          <w:sz w:val="20"/>
        </w:rPr>
        <w:t>C.</w:t>
      </w:r>
      <w:r w:rsidRPr="003A0802">
        <w:rPr>
          <w:sz w:val="20"/>
        </w:rPr>
        <w:t xml:space="preserve"> cluster XI</w:t>
      </w:r>
      <w:bookmarkEnd w:id="20"/>
      <w:r w:rsidRPr="003A0802">
        <w:rPr>
          <w:sz w:val="20"/>
        </w:rPr>
        <w:t xml:space="preserve"> 16S rRNA gene copies represented as mean ± SEM. n=8 PRE, n=6 PLA.</w:t>
      </w:r>
      <w:r w:rsidR="004901BA" w:rsidRPr="003A0802">
        <w:rPr>
          <w:sz w:val="20"/>
        </w:rPr>
        <w:t xml:space="preserve"> NMDS, </w:t>
      </w:r>
      <w:r w:rsidR="0088130E" w:rsidRPr="003A0802">
        <w:rPr>
          <w:sz w:val="20"/>
        </w:rPr>
        <w:t>non-</w:t>
      </w:r>
      <w:r w:rsidR="004901BA" w:rsidRPr="003A0802">
        <w:rPr>
          <w:sz w:val="20"/>
        </w:rPr>
        <w:t xml:space="preserve">metric multidimensional scaling; </w:t>
      </w:r>
      <w:bookmarkStart w:id="21" w:name="_Hlk487025609"/>
      <w:r w:rsidR="004901BA" w:rsidRPr="003A0802">
        <w:rPr>
          <w:sz w:val="20"/>
        </w:rPr>
        <w:t>PLA, placebo; PRE, prebiotic</w:t>
      </w:r>
      <w:bookmarkEnd w:id="19"/>
      <w:bookmarkEnd w:id="21"/>
    </w:p>
    <w:p w14:paraId="261C42AF" w14:textId="03F2343B" w:rsidR="002957BB" w:rsidRDefault="002957BB" w:rsidP="00E25BCA">
      <w:pPr>
        <w:rPr>
          <w:sz w:val="20"/>
        </w:rPr>
      </w:pPr>
      <w:r>
        <w:rPr>
          <w:sz w:val="20"/>
        </w:rPr>
        <w:lastRenderedPageBreak/>
        <w:t>Figure 1</w:t>
      </w:r>
    </w:p>
    <w:p w14:paraId="7DCA7CFE" w14:textId="5C2A1A00" w:rsidR="002957BB" w:rsidRDefault="002957BB" w:rsidP="00E25BCA">
      <w:pPr>
        <w:rPr>
          <w:sz w:val="20"/>
        </w:rPr>
      </w:pPr>
    </w:p>
    <w:p w14:paraId="56346A69" w14:textId="6E4896C9" w:rsidR="002957BB" w:rsidRDefault="002957BB" w:rsidP="00E25BCA">
      <w:pPr>
        <w:rPr>
          <w:sz w:val="20"/>
        </w:rPr>
      </w:pPr>
      <w:r>
        <w:rPr>
          <w:noProof/>
          <w:sz w:val="20"/>
        </w:rPr>
        <w:drawing>
          <wp:inline distT="0" distB="0" distL="0" distR="0" wp14:anchorId="2423528B" wp14:editId="7B6EDE21">
            <wp:extent cx="8564245" cy="45046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4836" cy="4510251"/>
                    </a:xfrm>
                    <a:prstGeom prst="rect">
                      <a:avLst/>
                    </a:prstGeom>
                    <a:noFill/>
                  </pic:spPr>
                </pic:pic>
              </a:graphicData>
            </a:graphic>
          </wp:inline>
        </w:drawing>
      </w:r>
    </w:p>
    <w:p w14:paraId="395EF227" w14:textId="0AB23B5B" w:rsidR="002957BB" w:rsidRDefault="002957BB" w:rsidP="00E25BCA">
      <w:pPr>
        <w:rPr>
          <w:sz w:val="20"/>
        </w:rPr>
      </w:pPr>
      <w:r>
        <w:rPr>
          <w:sz w:val="20"/>
        </w:rPr>
        <w:br w:type="page"/>
      </w:r>
    </w:p>
    <w:p w14:paraId="729BC65B" w14:textId="60DA27A4" w:rsidR="002957BB" w:rsidRDefault="002957BB" w:rsidP="00E25BCA">
      <w:pPr>
        <w:rPr>
          <w:sz w:val="20"/>
        </w:rPr>
      </w:pPr>
      <w:r>
        <w:rPr>
          <w:sz w:val="20"/>
        </w:rPr>
        <w:lastRenderedPageBreak/>
        <w:t xml:space="preserve">Figure 2 </w:t>
      </w:r>
    </w:p>
    <w:p w14:paraId="2C2FB737" w14:textId="048B5295" w:rsidR="002957BB" w:rsidRDefault="002957BB" w:rsidP="00E25BCA">
      <w:pPr>
        <w:rPr>
          <w:sz w:val="20"/>
        </w:rPr>
      </w:pPr>
      <w:r>
        <w:rPr>
          <w:noProof/>
          <w:sz w:val="20"/>
        </w:rPr>
        <w:drawing>
          <wp:inline distT="0" distB="0" distL="0" distR="0" wp14:anchorId="51E49107" wp14:editId="36375A2D">
            <wp:extent cx="8229600" cy="4629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23FE2267" w14:textId="77777777" w:rsidR="002957BB" w:rsidRDefault="002957BB" w:rsidP="00E25BCA">
      <w:pPr>
        <w:rPr>
          <w:sz w:val="20"/>
        </w:rPr>
        <w:sectPr w:rsidR="002957BB" w:rsidSect="002957BB">
          <w:pgSz w:w="15840" w:h="12240" w:orient="landscape" w:code="1"/>
          <w:pgMar w:top="1440" w:right="1440" w:bottom="1440" w:left="1440" w:header="708" w:footer="708" w:gutter="0"/>
          <w:cols w:space="708"/>
          <w:docGrid w:linePitch="360"/>
        </w:sectPr>
      </w:pPr>
    </w:p>
    <w:p w14:paraId="7104A86F" w14:textId="2B330623" w:rsidR="002957BB" w:rsidRDefault="002957BB" w:rsidP="00E25BCA">
      <w:pPr>
        <w:rPr>
          <w:sz w:val="20"/>
        </w:rPr>
      </w:pPr>
      <w:r>
        <w:rPr>
          <w:sz w:val="20"/>
        </w:rPr>
        <w:lastRenderedPageBreak/>
        <w:t xml:space="preserve">Figure 3 </w:t>
      </w:r>
    </w:p>
    <w:p w14:paraId="5F7F2B21" w14:textId="58184F8C" w:rsidR="002957BB" w:rsidRDefault="002957BB" w:rsidP="00E25BCA">
      <w:pPr>
        <w:rPr>
          <w:sz w:val="20"/>
        </w:rPr>
      </w:pPr>
      <w:r>
        <w:rPr>
          <w:noProof/>
          <w:sz w:val="20"/>
        </w:rPr>
        <w:drawing>
          <wp:inline distT="0" distB="0" distL="0" distR="0" wp14:anchorId="3AB7E229" wp14:editId="2ABD8F33">
            <wp:extent cx="8229600" cy="462851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p>
    <w:p w14:paraId="55BFDE4C" w14:textId="408243DF" w:rsidR="002957BB" w:rsidRDefault="002957BB">
      <w:pPr>
        <w:spacing w:after="160" w:line="259" w:lineRule="auto"/>
        <w:rPr>
          <w:sz w:val="20"/>
        </w:rPr>
      </w:pPr>
      <w:r>
        <w:rPr>
          <w:sz w:val="20"/>
        </w:rPr>
        <w:br w:type="page"/>
      </w:r>
    </w:p>
    <w:p w14:paraId="57D1516D" w14:textId="77777777" w:rsidR="002957BB" w:rsidRPr="005E6BA9" w:rsidRDefault="002957BB" w:rsidP="002957BB">
      <w:pPr>
        <w:pStyle w:val="TableHeading"/>
        <w:spacing w:line="480" w:lineRule="auto"/>
        <w:jc w:val="left"/>
        <w:rPr>
          <w:b w:val="0"/>
          <w:sz w:val="20"/>
        </w:rPr>
      </w:pPr>
      <w:r w:rsidRPr="005E6BA9">
        <w:rPr>
          <w:sz w:val="20"/>
        </w:rPr>
        <w:lastRenderedPageBreak/>
        <w:t>Table 1</w:t>
      </w:r>
      <w:r w:rsidRPr="005E6BA9">
        <w:rPr>
          <w:b w:val="0"/>
          <w:sz w:val="20"/>
        </w:rPr>
        <w:t xml:space="preserve"> Anthropometrics in the PRE and PLA groups over 36 weeks</w:t>
      </w:r>
    </w:p>
    <w:tbl>
      <w:tblPr>
        <w:tblStyle w:val="TableGrid"/>
        <w:tblW w:w="12955" w:type="dxa"/>
        <w:tblLayout w:type="fixed"/>
        <w:tblLook w:val="04A0" w:firstRow="1" w:lastRow="0" w:firstColumn="1" w:lastColumn="0" w:noHBand="0" w:noVBand="1"/>
      </w:tblPr>
      <w:tblGrid>
        <w:gridCol w:w="2268"/>
        <w:gridCol w:w="1260"/>
        <w:gridCol w:w="1530"/>
        <w:gridCol w:w="1620"/>
        <w:gridCol w:w="1440"/>
        <w:gridCol w:w="1530"/>
        <w:gridCol w:w="848"/>
        <w:gridCol w:w="1203"/>
        <w:gridCol w:w="1256"/>
      </w:tblGrid>
      <w:tr w:rsidR="002957BB" w:rsidRPr="005E6BA9" w14:paraId="36E1FB48" w14:textId="77777777" w:rsidTr="00D23B55">
        <w:tc>
          <w:tcPr>
            <w:tcW w:w="3528" w:type="dxa"/>
            <w:gridSpan w:val="2"/>
            <w:tcBorders>
              <w:top w:val="single" w:sz="4" w:space="0" w:color="auto"/>
              <w:left w:val="nil"/>
              <w:bottom w:val="nil"/>
              <w:right w:val="nil"/>
            </w:tcBorders>
          </w:tcPr>
          <w:p w14:paraId="142DB4A4" w14:textId="77777777" w:rsidR="002957BB" w:rsidRPr="005E6BA9" w:rsidRDefault="002957BB" w:rsidP="00D23B55">
            <w:pPr>
              <w:spacing w:line="240" w:lineRule="auto"/>
              <w:jc w:val="center"/>
              <w:rPr>
                <w:sz w:val="20"/>
              </w:rPr>
            </w:pPr>
          </w:p>
        </w:tc>
        <w:tc>
          <w:tcPr>
            <w:tcW w:w="6120" w:type="dxa"/>
            <w:gridSpan w:val="4"/>
            <w:tcBorders>
              <w:top w:val="single" w:sz="4" w:space="0" w:color="auto"/>
              <w:left w:val="nil"/>
              <w:bottom w:val="single" w:sz="4" w:space="0" w:color="auto"/>
              <w:right w:val="nil"/>
            </w:tcBorders>
            <w:vAlign w:val="center"/>
          </w:tcPr>
          <w:p w14:paraId="3877BC96" w14:textId="77777777" w:rsidR="002957BB" w:rsidRPr="004B3F40" w:rsidRDefault="002957BB" w:rsidP="00D23B55">
            <w:pPr>
              <w:spacing w:line="240" w:lineRule="auto"/>
              <w:jc w:val="center"/>
              <w:rPr>
                <w:sz w:val="20"/>
              </w:rPr>
            </w:pPr>
            <w:r w:rsidRPr="004B3F40">
              <w:rPr>
                <w:sz w:val="20"/>
              </w:rPr>
              <w:t>Week</w:t>
            </w:r>
          </w:p>
        </w:tc>
        <w:tc>
          <w:tcPr>
            <w:tcW w:w="3307" w:type="dxa"/>
            <w:gridSpan w:val="3"/>
            <w:tcBorders>
              <w:top w:val="single" w:sz="4" w:space="0" w:color="auto"/>
              <w:left w:val="nil"/>
              <w:bottom w:val="single" w:sz="4" w:space="0" w:color="auto"/>
              <w:right w:val="nil"/>
            </w:tcBorders>
          </w:tcPr>
          <w:p w14:paraId="648AAB7E" w14:textId="77777777" w:rsidR="002957BB" w:rsidRPr="004B3F40" w:rsidRDefault="002957BB" w:rsidP="00D23B55">
            <w:pPr>
              <w:spacing w:line="240" w:lineRule="auto"/>
              <w:jc w:val="center"/>
              <w:rPr>
                <w:sz w:val="20"/>
              </w:rPr>
            </w:pPr>
            <w:r w:rsidRPr="004B3F40">
              <w:rPr>
                <w:sz w:val="20"/>
              </w:rPr>
              <w:t>P-value</w:t>
            </w:r>
          </w:p>
        </w:tc>
      </w:tr>
      <w:tr w:rsidR="002957BB" w:rsidRPr="005E6BA9" w14:paraId="1AB641A6" w14:textId="77777777" w:rsidTr="00D23B55">
        <w:tc>
          <w:tcPr>
            <w:tcW w:w="2268" w:type="dxa"/>
            <w:tcBorders>
              <w:top w:val="nil"/>
              <w:left w:val="nil"/>
              <w:bottom w:val="single" w:sz="4" w:space="0" w:color="auto"/>
              <w:right w:val="nil"/>
            </w:tcBorders>
          </w:tcPr>
          <w:p w14:paraId="1671D253" w14:textId="77777777" w:rsidR="002957BB" w:rsidRPr="005E6BA9" w:rsidRDefault="002957BB" w:rsidP="00D23B55">
            <w:pPr>
              <w:spacing w:line="240" w:lineRule="auto"/>
              <w:rPr>
                <w:sz w:val="20"/>
              </w:rPr>
            </w:pPr>
            <w:r w:rsidRPr="005E6BA9">
              <w:rPr>
                <w:sz w:val="20"/>
              </w:rPr>
              <w:t>Measure</w:t>
            </w:r>
          </w:p>
        </w:tc>
        <w:tc>
          <w:tcPr>
            <w:tcW w:w="1260" w:type="dxa"/>
            <w:tcBorders>
              <w:top w:val="nil"/>
              <w:left w:val="nil"/>
              <w:bottom w:val="single" w:sz="4" w:space="0" w:color="auto"/>
              <w:right w:val="nil"/>
            </w:tcBorders>
            <w:vAlign w:val="center"/>
          </w:tcPr>
          <w:p w14:paraId="279E7379" w14:textId="77777777" w:rsidR="002957BB" w:rsidRPr="005E6BA9" w:rsidRDefault="002957BB" w:rsidP="00D23B55">
            <w:pPr>
              <w:spacing w:line="240" w:lineRule="auto"/>
              <w:jc w:val="center"/>
              <w:rPr>
                <w:sz w:val="20"/>
              </w:rPr>
            </w:pPr>
            <w:r w:rsidRPr="005E6BA9">
              <w:rPr>
                <w:sz w:val="20"/>
              </w:rPr>
              <w:t>Treatment</w:t>
            </w:r>
          </w:p>
        </w:tc>
        <w:tc>
          <w:tcPr>
            <w:tcW w:w="1530" w:type="dxa"/>
            <w:tcBorders>
              <w:top w:val="single" w:sz="4" w:space="0" w:color="auto"/>
              <w:left w:val="nil"/>
              <w:bottom w:val="single" w:sz="4" w:space="0" w:color="auto"/>
              <w:right w:val="nil"/>
            </w:tcBorders>
            <w:vAlign w:val="center"/>
          </w:tcPr>
          <w:p w14:paraId="04C0C114" w14:textId="77777777" w:rsidR="002957BB" w:rsidRPr="005E6BA9" w:rsidRDefault="002957BB" w:rsidP="00D23B55">
            <w:pPr>
              <w:spacing w:line="240" w:lineRule="auto"/>
              <w:jc w:val="center"/>
              <w:rPr>
                <w:sz w:val="20"/>
              </w:rPr>
            </w:pPr>
            <w:r w:rsidRPr="005E6BA9">
              <w:rPr>
                <w:sz w:val="20"/>
              </w:rPr>
              <w:t>0</w:t>
            </w:r>
          </w:p>
        </w:tc>
        <w:tc>
          <w:tcPr>
            <w:tcW w:w="1620" w:type="dxa"/>
            <w:tcBorders>
              <w:top w:val="single" w:sz="4" w:space="0" w:color="auto"/>
              <w:left w:val="nil"/>
              <w:bottom w:val="single" w:sz="4" w:space="0" w:color="auto"/>
              <w:right w:val="nil"/>
            </w:tcBorders>
            <w:vAlign w:val="center"/>
          </w:tcPr>
          <w:p w14:paraId="71BBC0C1" w14:textId="77777777" w:rsidR="002957BB" w:rsidRPr="005E6BA9" w:rsidRDefault="002957BB" w:rsidP="00D23B55">
            <w:pPr>
              <w:spacing w:line="240" w:lineRule="auto"/>
              <w:jc w:val="center"/>
              <w:rPr>
                <w:sz w:val="20"/>
              </w:rPr>
            </w:pPr>
            <w:r w:rsidRPr="005E6BA9">
              <w:rPr>
                <w:sz w:val="20"/>
              </w:rPr>
              <w:t>12</w:t>
            </w:r>
          </w:p>
        </w:tc>
        <w:tc>
          <w:tcPr>
            <w:tcW w:w="1440" w:type="dxa"/>
            <w:tcBorders>
              <w:top w:val="single" w:sz="4" w:space="0" w:color="auto"/>
              <w:left w:val="nil"/>
              <w:bottom w:val="single" w:sz="4" w:space="0" w:color="auto"/>
              <w:right w:val="nil"/>
            </w:tcBorders>
            <w:vAlign w:val="center"/>
          </w:tcPr>
          <w:p w14:paraId="4ADE978F" w14:textId="77777777" w:rsidR="002957BB" w:rsidRPr="005E6BA9" w:rsidRDefault="002957BB" w:rsidP="00D23B55">
            <w:pPr>
              <w:spacing w:line="240" w:lineRule="auto"/>
              <w:jc w:val="center"/>
              <w:rPr>
                <w:sz w:val="20"/>
              </w:rPr>
            </w:pPr>
            <w:r w:rsidRPr="005E6BA9">
              <w:rPr>
                <w:sz w:val="20"/>
              </w:rPr>
              <w:t>24</w:t>
            </w:r>
          </w:p>
        </w:tc>
        <w:tc>
          <w:tcPr>
            <w:tcW w:w="1530" w:type="dxa"/>
            <w:tcBorders>
              <w:top w:val="single" w:sz="4" w:space="0" w:color="auto"/>
              <w:left w:val="nil"/>
              <w:bottom w:val="single" w:sz="4" w:space="0" w:color="auto"/>
              <w:right w:val="nil"/>
            </w:tcBorders>
            <w:vAlign w:val="center"/>
          </w:tcPr>
          <w:p w14:paraId="58693512" w14:textId="77777777" w:rsidR="002957BB" w:rsidRPr="005E6BA9" w:rsidRDefault="002957BB" w:rsidP="00D23B55">
            <w:pPr>
              <w:spacing w:line="240" w:lineRule="auto"/>
              <w:jc w:val="center"/>
              <w:rPr>
                <w:sz w:val="20"/>
              </w:rPr>
            </w:pPr>
            <w:r w:rsidRPr="005E6BA9">
              <w:rPr>
                <w:sz w:val="20"/>
              </w:rPr>
              <w:t>36</w:t>
            </w:r>
          </w:p>
        </w:tc>
        <w:tc>
          <w:tcPr>
            <w:tcW w:w="848" w:type="dxa"/>
            <w:tcBorders>
              <w:top w:val="single" w:sz="4" w:space="0" w:color="auto"/>
              <w:left w:val="nil"/>
              <w:bottom w:val="single" w:sz="4" w:space="0" w:color="auto"/>
              <w:right w:val="nil"/>
            </w:tcBorders>
          </w:tcPr>
          <w:p w14:paraId="5725D180" w14:textId="77777777" w:rsidR="002957BB" w:rsidRPr="005E6BA9" w:rsidRDefault="002957BB" w:rsidP="00D23B55">
            <w:pPr>
              <w:spacing w:line="240" w:lineRule="auto"/>
              <w:jc w:val="center"/>
              <w:rPr>
                <w:sz w:val="20"/>
              </w:rPr>
            </w:pPr>
            <w:r w:rsidRPr="005E6BA9">
              <w:rPr>
                <w:sz w:val="20"/>
              </w:rPr>
              <w:t>Week</w:t>
            </w:r>
          </w:p>
        </w:tc>
        <w:tc>
          <w:tcPr>
            <w:tcW w:w="1203" w:type="dxa"/>
            <w:tcBorders>
              <w:top w:val="single" w:sz="4" w:space="0" w:color="auto"/>
              <w:left w:val="nil"/>
              <w:bottom w:val="single" w:sz="4" w:space="0" w:color="auto"/>
              <w:right w:val="nil"/>
            </w:tcBorders>
          </w:tcPr>
          <w:p w14:paraId="60E2ECCC" w14:textId="77777777" w:rsidR="002957BB" w:rsidRPr="005E6BA9" w:rsidRDefault="002957BB" w:rsidP="00D23B55">
            <w:pPr>
              <w:spacing w:line="240" w:lineRule="auto"/>
              <w:jc w:val="center"/>
              <w:rPr>
                <w:sz w:val="20"/>
              </w:rPr>
            </w:pPr>
            <w:r w:rsidRPr="005E6BA9">
              <w:rPr>
                <w:sz w:val="20"/>
              </w:rPr>
              <w:t>Treatment</w:t>
            </w:r>
          </w:p>
        </w:tc>
        <w:tc>
          <w:tcPr>
            <w:tcW w:w="1256" w:type="dxa"/>
            <w:tcBorders>
              <w:top w:val="single" w:sz="4" w:space="0" w:color="auto"/>
              <w:left w:val="nil"/>
              <w:bottom w:val="single" w:sz="4" w:space="0" w:color="auto"/>
              <w:right w:val="nil"/>
            </w:tcBorders>
            <w:vAlign w:val="center"/>
          </w:tcPr>
          <w:p w14:paraId="7CA32B04" w14:textId="77777777" w:rsidR="002957BB" w:rsidRPr="005E6BA9" w:rsidRDefault="002957BB" w:rsidP="00D23B55">
            <w:pPr>
              <w:spacing w:line="240" w:lineRule="auto"/>
              <w:jc w:val="center"/>
              <w:rPr>
                <w:sz w:val="20"/>
              </w:rPr>
            </w:pPr>
            <w:r w:rsidRPr="005E6BA9">
              <w:rPr>
                <w:sz w:val="20"/>
              </w:rPr>
              <w:t>Interaction</w:t>
            </w:r>
          </w:p>
        </w:tc>
      </w:tr>
      <w:tr w:rsidR="002957BB" w:rsidRPr="005E6BA9" w14:paraId="025A72B7" w14:textId="77777777" w:rsidTr="00D23B55">
        <w:tc>
          <w:tcPr>
            <w:tcW w:w="2268" w:type="dxa"/>
            <w:vMerge w:val="restart"/>
            <w:tcBorders>
              <w:top w:val="single" w:sz="4" w:space="0" w:color="auto"/>
              <w:left w:val="nil"/>
              <w:bottom w:val="nil"/>
              <w:right w:val="nil"/>
            </w:tcBorders>
          </w:tcPr>
          <w:p w14:paraId="5D014742" w14:textId="77777777" w:rsidR="002957BB" w:rsidRPr="005E6BA9" w:rsidRDefault="002957BB" w:rsidP="00D23B55">
            <w:pPr>
              <w:spacing w:line="240" w:lineRule="auto"/>
              <w:rPr>
                <w:sz w:val="20"/>
              </w:rPr>
            </w:pPr>
            <w:r w:rsidRPr="005E6BA9">
              <w:rPr>
                <w:sz w:val="20"/>
              </w:rPr>
              <w:t>Weight</w:t>
            </w:r>
          </w:p>
          <w:p w14:paraId="15179389" w14:textId="77777777" w:rsidR="002957BB" w:rsidRPr="005E6BA9" w:rsidRDefault="002957BB" w:rsidP="00D23B55">
            <w:pPr>
              <w:spacing w:line="240" w:lineRule="auto"/>
              <w:rPr>
                <w:sz w:val="20"/>
              </w:rPr>
            </w:pPr>
          </w:p>
        </w:tc>
        <w:tc>
          <w:tcPr>
            <w:tcW w:w="1260" w:type="dxa"/>
            <w:tcBorders>
              <w:top w:val="single" w:sz="4" w:space="0" w:color="auto"/>
              <w:left w:val="nil"/>
              <w:bottom w:val="nil"/>
              <w:right w:val="nil"/>
            </w:tcBorders>
            <w:vAlign w:val="center"/>
          </w:tcPr>
          <w:p w14:paraId="4483991B" w14:textId="77777777" w:rsidR="002957BB" w:rsidRPr="005E6BA9" w:rsidRDefault="002957BB" w:rsidP="00D23B55">
            <w:pPr>
              <w:spacing w:line="240" w:lineRule="auto"/>
              <w:jc w:val="center"/>
              <w:rPr>
                <w:sz w:val="20"/>
              </w:rPr>
            </w:pPr>
            <w:r w:rsidRPr="005E6BA9">
              <w:rPr>
                <w:sz w:val="20"/>
              </w:rPr>
              <w:t>PRE</w:t>
            </w:r>
          </w:p>
        </w:tc>
        <w:tc>
          <w:tcPr>
            <w:tcW w:w="1530" w:type="dxa"/>
            <w:tcBorders>
              <w:top w:val="single" w:sz="4" w:space="0" w:color="auto"/>
              <w:left w:val="nil"/>
              <w:bottom w:val="nil"/>
              <w:right w:val="nil"/>
            </w:tcBorders>
            <w:vAlign w:val="center"/>
          </w:tcPr>
          <w:p w14:paraId="07956C57" w14:textId="77777777" w:rsidR="002957BB" w:rsidRPr="005E6BA9" w:rsidRDefault="002957BB" w:rsidP="00D23B55">
            <w:pPr>
              <w:spacing w:line="240" w:lineRule="auto"/>
              <w:jc w:val="center"/>
              <w:rPr>
                <w:sz w:val="20"/>
              </w:rPr>
            </w:pPr>
            <w:r w:rsidRPr="005E6BA9">
              <w:rPr>
                <w:sz w:val="20"/>
              </w:rPr>
              <w:t>101.3 ± 11.4</w:t>
            </w:r>
          </w:p>
        </w:tc>
        <w:tc>
          <w:tcPr>
            <w:tcW w:w="1620" w:type="dxa"/>
            <w:tcBorders>
              <w:top w:val="single" w:sz="4" w:space="0" w:color="auto"/>
              <w:left w:val="nil"/>
              <w:bottom w:val="nil"/>
              <w:right w:val="nil"/>
            </w:tcBorders>
            <w:vAlign w:val="center"/>
          </w:tcPr>
          <w:p w14:paraId="0A69FCAE" w14:textId="77777777" w:rsidR="002957BB" w:rsidRPr="005E6BA9" w:rsidRDefault="002957BB" w:rsidP="00D23B55">
            <w:pPr>
              <w:spacing w:line="240" w:lineRule="auto"/>
              <w:jc w:val="center"/>
              <w:rPr>
                <w:sz w:val="20"/>
              </w:rPr>
            </w:pPr>
            <w:r w:rsidRPr="005E6BA9">
              <w:rPr>
                <w:sz w:val="20"/>
              </w:rPr>
              <w:t>100.7 ± 11.3</w:t>
            </w:r>
          </w:p>
        </w:tc>
        <w:tc>
          <w:tcPr>
            <w:tcW w:w="1440" w:type="dxa"/>
            <w:tcBorders>
              <w:top w:val="single" w:sz="4" w:space="0" w:color="auto"/>
              <w:left w:val="nil"/>
              <w:bottom w:val="nil"/>
              <w:right w:val="nil"/>
            </w:tcBorders>
            <w:vAlign w:val="center"/>
          </w:tcPr>
          <w:p w14:paraId="1F0F6618" w14:textId="77777777" w:rsidR="002957BB" w:rsidRPr="005E6BA9" w:rsidRDefault="002957BB" w:rsidP="00D23B55">
            <w:pPr>
              <w:spacing w:line="240" w:lineRule="auto"/>
              <w:jc w:val="center"/>
              <w:rPr>
                <w:sz w:val="20"/>
              </w:rPr>
            </w:pPr>
            <w:r w:rsidRPr="005E6BA9">
              <w:rPr>
                <w:sz w:val="20"/>
              </w:rPr>
              <w:t>101.6 ± 11.8</w:t>
            </w:r>
          </w:p>
        </w:tc>
        <w:tc>
          <w:tcPr>
            <w:tcW w:w="1530" w:type="dxa"/>
            <w:tcBorders>
              <w:top w:val="single" w:sz="4" w:space="0" w:color="auto"/>
              <w:left w:val="nil"/>
              <w:bottom w:val="nil"/>
              <w:right w:val="nil"/>
            </w:tcBorders>
            <w:vAlign w:val="center"/>
          </w:tcPr>
          <w:p w14:paraId="2CCC7A1E" w14:textId="77777777" w:rsidR="002957BB" w:rsidRPr="005E6BA9" w:rsidRDefault="002957BB" w:rsidP="00D23B55">
            <w:pPr>
              <w:spacing w:line="240" w:lineRule="auto"/>
              <w:jc w:val="center"/>
              <w:rPr>
                <w:sz w:val="20"/>
              </w:rPr>
            </w:pPr>
            <w:r w:rsidRPr="005E6BA9">
              <w:rPr>
                <w:sz w:val="20"/>
              </w:rPr>
              <w:t>101.2 ± 12.2</w:t>
            </w:r>
          </w:p>
        </w:tc>
        <w:tc>
          <w:tcPr>
            <w:tcW w:w="848" w:type="dxa"/>
            <w:vMerge w:val="restart"/>
            <w:tcBorders>
              <w:top w:val="single" w:sz="4" w:space="0" w:color="auto"/>
              <w:left w:val="nil"/>
              <w:bottom w:val="nil"/>
              <w:right w:val="nil"/>
            </w:tcBorders>
            <w:vAlign w:val="center"/>
          </w:tcPr>
          <w:p w14:paraId="3B758ABE" w14:textId="77777777" w:rsidR="002957BB" w:rsidRPr="005E6BA9" w:rsidRDefault="002957BB" w:rsidP="00D23B55">
            <w:pPr>
              <w:spacing w:line="240" w:lineRule="auto"/>
              <w:jc w:val="center"/>
              <w:rPr>
                <w:sz w:val="20"/>
              </w:rPr>
            </w:pPr>
            <w:r w:rsidRPr="005E6BA9">
              <w:rPr>
                <w:sz w:val="20"/>
              </w:rPr>
              <w:t>0.849</w:t>
            </w:r>
          </w:p>
        </w:tc>
        <w:tc>
          <w:tcPr>
            <w:tcW w:w="1203" w:type="dxa"/>
            <w:vMerge w:val="restart"/>
            <w:tcBorders>
              <w:top w:val="single" w:sz="4" w:space="0" w:color="auto"/>
              <w:left w:val="nil"/>
              <w:bottom w:val="nil"/>
              <w:right w:val="nil"/>
            </w:tcBorders>
            <w:vAlign w:val="center"/>
          </w:tcPr>
          <w:p w14:paraId="27587D8E" w14:textId="77777777" w:rsidR="002957BB" w:rsidRPr="005E6BA9" w:rsidRDefault="002957BB" w:rsidP="00D23B55">
            <w:pPr>
              <w:spacing w:line="240" w:lineRule="auto"/>
              <w:jc w:val="center"/>
              <w:rPr>
                <w:sz w:val="20"/>
              </w:rPr>
            </w:pPr>
            <w:r w:rsidRPr="005E6BA9">
              <w:rPr>
                <w:sz w:val="20"/>
              </w:rPr>
              <w:t>0.949</w:t>
            </w:r>
          </w:p>
        </w:tc>
        <w:tc>
          <w:tcPr>
            <w:tcW w:w="1256" w:type="dxa"/>
            <w:vMerge w:val="restart"/>
            <w:tcBorders>
              <w:top w:val="single" w:sz="4" w:space="0" w:color="auto"/>
              <w:left w:val="nil"/>
              <w:bottom w:val="nil"/>
              <w:right w:val="nil"/>
            </w:tcBorders>
            <w:vAlign w:val="center"/>
          </w:tcPr>
          <w:p w14:paraId="08D584F5" w14:textId="77777777" w:rsidR="002957BB" w:rsidRPr="005E6BA9" w:rsidRDefault="002957BB" w:rsidP="00D23B55">
            <w:pPr>
              <w:spacing w:line="240" w:lineRule="auto"/>
              <w:jc w:val="center"/>
              <w:rPr>
                <w:sz w:val="20"/>
              </w:rPr>
            </w:pPr>
            <w:r w:rsidRPr="005E6BA9">
              <w:rPr>
                <w:sz w:val="20"/>
              </w:rPr>
              <w:t>0.998</w:t>
            </w:r>
          </w:p>
        </w:tc>
      </w:tr>
      <w:tr w:rsidR="002957BB" w:rsidRPr="005E6BA9" w14:paraId="0751F2A7" w14:textId="77777777" w:rsidTr="00D23B55">
        <w:tc>
          <w:tcPr>
            <w:tcW w:w="2268" w:type="dxa"/>
            <w:vMerge/>
            <w:tcBorders>
              <w:top w:val="nil"/>
              <w:left w:val="nil"/>
              <w:bottom w:val="nil"/>
              <w:right w:val="nil"/>
            </w:tcBorders>
          </w:tcPr>
          <w:p w14:paraId="62EF8370" w14:textId="77777777" w:rsidR="002957BB" w:rsidRPr="005E6BA9" w:rsidRDefault="002957BB" w:rsidP="00D23B55">
            <w:pPr>
              <w:spacing w:line="240" w:lineRule="auto"/>
              <w:rPr>
                <w:sz w:val="20"/>
              </w:rPr>
            </w:pPr>
          </w:p>
        </w:tc>
        <w:tc>
          <w:tcPr>
            <w:tcW w:w="1260" w:type="dxa"/>
            <w:tcBorders>
              <w:top w:val="nil"/>
              <w:left w:val="nil"/>
              <w:bottom w:val="nil"/>
              <w:right w:val="nil"/>
            </w:tcBorders>
            <w:shd w:val="clear" w:color="auto" w:fill="F2F2F2" w:themeFill="background1" w:themeFillShade="F2"/>
            <w:vAlign w:val="center"/>
          </w:tcPr>
          <w:p w14:paraId="199238EF"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nil"/>
              <w:right w:val="nil"/>
            </w:tcBorders>
            <w:shd w:val="clear" w:color="auto" w:fill="F2F2F2" w:themeFill="background1" w:themeFillShade="F2"/>
            <w:vAlign w:val="center"/>
          </w:tcPr>
          <w:p w14:paraId="199ED9C1" w14:textId="77777777" w:rsidR="002957BB" w:rsidRPr="005E6BA9" w:rsidRDefault="002957BB" w:rsidP="00D23B55">
            <w:pPr>
              <w:spacing w:line="240" w:lineRule="auto"/>
              <w:jc w:val="center"/>
              <w:rPr>
                <w:sz w:val="20"/>
              </w:rPr>
            </w:pPr>
            <w:r w:rsidRPr="005E6BA9">
              <w:rPr>
                <w:sz w:val="20"/>
              </w:rPr>
              <w:t>102.1 ± 8.1</w:t>
            </w:r>
          </w:p>
        </w:tc>
        <w:tc>
          <w:tcPr>
            <w:tcW w:w="1620" w:type="dxa"/>
            <w:tcBorders>
              <w:top w:val="nil"/>
              <w:left w:val="nil"/>
              <w:bottom w:val="nil"/>
              <w:right w:val="nil"/>
            </w:tcBorders>
            <w:shd w:val="clear" w:color="auto" w:fill="F2F2F2" w:themeFill="background1" w:themeFillShade="F2"/>
            <w:vAlign w:val="center"/>
          </w:tcPr>
          <w:p w14:paraId="7E148C0A" w14:textId="77777777" w:rsidR="002957BB" w:rsidRPr="005E6BA9" w:rsidRDefault="002957BB" w:rsidP="00D23B55">
            <w:pPr>
              <w:spacing w:line="240" w:lineRule="auto"/>
              <w:jc w:val="center"/>
              <w:rPr>
                <w:sz w:val="20"/>
              </w:rPr>
            </w:pPr>
            <w:r w:rsidRPr="005E6BA9">
              <w:rPr>
                <w:sz w:val="20"/>
              </w:rPr>
              <w:t>101.8 ± 8.2</w:t>
            </w:r>
          </w:p>
        </w:tc>
        <w:tc>
          <w:tcPr>
            <w:tcW w:w="1440" w:type="dxa"/>
            <w:tcBorders>
              <w:top w:val="nil"/>
              <w:left w:val="nil"/>
              <w:bottom w:val="nil"/>
              <w:right w:val="nil"/>
            </w:tcBorders>
            <w:shd w:val="clear" w:color="auto" w:fill="F2F2F2" w:themeFill="background1" w:themeFillShade="F2"/>
            <w:vAlign w:val="center"/>
          </w:tcPr>
          <w:p w14:paraId="754D4E0C" w14:textId="77777777" w:rsidR="002957BB" w:rsidRPr="005E6BA9" w:rsidRDefault="002957BB" w:rsidP="00D23B55">
            <w:pPr>
              <w:spacing w:line="240" w:lineRule="auto"/>
              <w:jc w:val="center"/>
              <w:rPr>
                <w:sz w:val="20"/>
              </w:rPr>
            </w:pPr>
            <w:r w:rsidRPr="005E6BA9">
              <w:rPr>
                <w:sz w:val="20"/>
              </w:rPr>
              <w:t>102.5 ± 8.3</w:t>
            </w:r>
          </w:p>
        </w:tc>
        <w:tc>
          <w:tcPr>
            <w:tcW w:w="1530" w:type="dxa"/>
            <w:tcBorders>
              <w:top w:val="nil"/>
              <w:left w:val="nil"/>
              <w:bottom w:val="nil"/>
              <w:right w:val="nil"/>
            </w:tcBorders>
            <w:shd w:val="clear" w:color="auto" w:fill="F2F2F2" w:themeFill="background1" w:themeFillShade="F2"/>
            <w:vAlign w:val="center"/>
          </w:tcPr>
          <w:p w14:paraId="31B80A49" w14:textId="77777777" w:rsidR="002957BB" w:rsidRPr="005E6BA9" w:rsidRDefault="002957BB" w:rsidP="00D23B55">
            <w:pPr>
              <w:spacing w:line="240" w:lineRule="auto"/>
              <w:jc w:val="center"/>
              <w:rPr>
                <w:sz w:val="20"/>
              </w:rPr>
            </w:pPr>
            <w:r w:rsidRPr="005E6BA9">
              <w:rPr>
                <w:sz w:val="20"/>
              </w:rPr>
              <w:t>102.3 ± 8.3</w:t>
            </w:r>
          </w:p>
        </w:tc>
        <w:tc>
          <w:tcPr>
            <w:tcW w:w="848" w:type="dxa"/>
            <w:vMerge/>
            <w:tcBorders>
              <w:top w:val="nil"/>
              <w:left w:val="nil"/>
              <w:bottom w:val="nil"/>
              <w:right w:val="nil"/>
            </w:tcBorders>
            <w:vAlign w:val="center"/>
          </w:tcPr>
          <w:p w14:paraId="7C6F69F5" w14:textId="77777777" w:rsidR="002957BB" w:rsidRPr="005E6BA9" w:rsidRDefault="002957BB" w:rsidP="00D23B55">
            <w:pPr>
              <w:spacing w:line="240" w:lineRule="auto"/>
              <w:jc w:val="center"/>
              <w:rPr>
                <w:sz w:val="20"/>
              </w:rPr>
            </w:pPr>
          </w:p>
        </w:tc>
        <w:tc>
          <w:tcPr>
            <w:tcW w:w="1203" w:type="dxa"/>
            <w:vMerge/>
            <w:tcBorders>
              <w:top w:val="nil"/>
              <w:left w:val="nil"/>
              <w:bottom w:val="nil"/>
              <w:right w:val="nil"/>
            </w:tcBorders>
            <w:vAlign w:val="center"/>
          </w:tcPr>
          <w:p w14:paraId="5940DB3B" w14:textId="77777777" w:rsidR="002957BB" w:rsidRPr="005E6BA9" w:rsidRDefault="002957BB" w:rsidP="00D23B55">
            <w:pPr>
              <w:spacing w:line="240" w:lineRule="auto"/>
              <w:jc w:val="center"/>
              <w:rPr>
                <w:sz w:val="20"/>
              </w:rPr>
            </w:pPr>
          </w:p>
        </w:tc>
        <w:tc>
          <w:tcPr>
            <w:tcW w:w="1256" w:type="dxa"/>
            <w:vMerge/>
            <w:tcBorders>
              <w:top w:val="nil"/>
              <w:left w:val="nil"/>
              <w:bottom w:val="nil"/>
              <w:right w:val="nil"/>
            </w:tcBorders>
            <w:vAlign w:val="center"/>
          </w:tcPr>
          <w:p w14:paraId="282750C2" w14:textId="77777777" w:rsidR="002957BB" w:rsidRPr="005E6BA9" w:rsidRDefault="002957BB" w:rsidP="00D23B55">
            <w:pPr>
              <w:spacing w:line="240" w:lineRule="auto"/>
              <w:jc w:val="center"/>
              <w:rPr>
                <w:sz w:val="20"/>
              </w:rPr>
            </w:pPr>
          </w:p>
        </w:tc>
      </w:tr>
      <w:tr w:rsidR="002957BB" w:rsidRPr="005E6BA9" w14:paraId="6EF7E413" w14:textId="77777777" w:rsidTr="00D23B55">
        <w:tc>
          <w:tcPr>
            <w:tcW w:w="2268" w:type="dxa"/>
            <w:vMerge w:val="restart"/>
            <w:tcBorders>
              <w:top w:val="nil"/>
              <w:left w:val="nil"/>
              <w:bottom w:val="nil"/>
              <w:right w:val="nil"/>
            </w:tcBorders>
          </w:tcPr>
          <w:p w14:paraId="6DD6B1C7" w14:textId="77777777" w:rsidR="002957BB" w:rsidRPr="005E6BA9" w:rsidRDefault="002957BB" w:rsidP="00D23B55">
            <w:pPr>
              <w:spacing w:line="240" w:lineRule="auto"/>
              <w:rPr>
                <w:sz w:val="20"/>
                <w:vertAlign w:val="superscript"/>
              </w:rPr>
            </w:pPr>
            <w:r w:rsidRPr="005E6BA9">
              <w:rPr>
                <w:sz w:val="20"/>
              </w:rPr>
              <w:t>BMI, kg/m</w:t>
            </w:r>
            <w:r w:rsidRPr="005E6BA9">
              <w:rPr>
                <w:sz w:val="20"/>
                <w:vertAlign w:val="superscript"/>
              </w:rPr>
              <w:t>2</w:t>
            </w:r>
          </w:p>
          <w:p w14:paraId="606F1993" w14:textId="77777777" w:rsidR="002957BB" w:rsidRPr="005E6BA9" w:rsidRDefault="002957BB" w:rsidP="00D23B55">
            <w:pPr>
              <w:spacing w:line="240" w:lineRule="auto"/>
              <w:rPr>
                <w:sz w:val="20"/>
              </w:rPr>
            </w:pPr>
          </w:p>
        </w:tc>
        <w:tc>
          <w:tcPr>
            <w:tcW w:w="1260" w:type="dxa"/>
            <w:tcBorders>
              <w:top w:val="nil"/>
              <w:left w:val="nil"/>
              <w:bottom w:val="nil"/>
              <w:right w:val="nil"/>
            </w:tcBorders>
            <w:vAlign w:val="center"/>
          </w:tcPr>
          <w:p w14:paraId="21350707" w14:textId="77777777" w:rsidR="002957BB" w:rsidRPr="005E6BA9" w:rsidRDefault="002957BB" w:rsidP="00D23B55">
            <w:pPr>
              <w:spacing w:line="240" w:lineRule="auto"/>
              <w:jc w:val="center"/>
              <w:rPr>
                <w:sz w:val="20"/>
              </w:rPr>
            </w:pPr>
            <w:r w:rsidRPr="005E6BA9">
              <w:rPr>
                <w:sz w:val="20"/>
              </w:rPr>
              <w:t>PRE</w:t>
            </w:r>
          </w:p>
        </w:tc>
        <w:tc>
          <w:tcPr>
            <w:tcW w:w="1530" w:type="dxa"/>
            <w:tcBorders>
              <w:top w:val="nil"/>
              <w:left w:val="nil"/>
              <w:bottom w:val="nil"/>
              <w:right w:val="nil"/>
            </w:tcBorders>
            <w:vAlign w:val="center"/>
          </w:tcPr>
          <w:p w14:paraId="0A5B5D3B" w14:textId="77777777" w:rsidR="002957BB" w:rsidRPr="005E6BA9" w:rsidRDefault="002957BB" w:rsidP="00D23B55">
            <w:pPr>
              <w:spacing w:line="240" w:lineRule="auto"/>
              <w:jc w:val="center"/>
              <w:rPr>
                <w:sz w:val="20"/>
              </w:rPr>
            </w:pPr>
            <w:r w:rsidRPr="005E6BA9">
              <w:rPr>
                <w:sz w:val="20"/>
              </w:rPr>
              <w:t>33.7 ± 3.0</w:t>
            </w:r>
          </w:p>
        </w:tc>
        <w:tc>
          <w:tcPr>
            <w:tcW w:w="1620" w:type="dxa"/>
            <w:tcBorders>
              <w:top w:val="nil"/>
              <w:left w:val="nil"/>
              <w:bottom w:val="nil"/>
              <w:right w:val="nil"/>
            </w:tcBorders>
            <w:vAlign w:val="center"/>
          </w:tcPr>
          <w:p w14:paraId="6E14510F" w14:textId="77777777" w:rsidR="002957BB" w:rsidRPr="005E6BA9" w:rsidRDefault="002957BB" w:rsidP="00D23B55">
            <w:pPr>
              <w:spacing w:line="240" w:lineRule="auto"/>
              <w:jc w:val="center"/>
              <w:rPr>
                <w:sz w:val="20"/>
              </w:rPr>
            </w:pPr>
            <w:r w:rsidRPr="005E6BA9">
              <w:rPr>
                <w:sz w:val="20"/>
              </w:rPr>
              <w:t>33.5 ± 2.9</w:t>
            </w:r>
          </w:p>
        </w:tc>
        <w:tc>
          <w:tcPr>
            <w:tcW w:w="1440" w:type="dxa"/>
            <w:tcBorders>
              <w:top w:val="nil"/>
              <w:left w:val="nil"/>
              <w:bottom w:val="nil"/>
              <w:right w:val="nil"/>
            </w:tcBorders>
            <w:vAlign w:val="center"/>
          </w:tcPr>
          <w:p w14:paraId="1C76A83C" w14:textId="77777777" w:rsidR="002957BB" w:rsidRPr="005E6BA9" w:rsidRDefault="002957BB" w:rsidP="00D23B55">
            <w:pPr>
              <w:spacing w:line="240" w:lineRule="auto"/>
              <w:jc w:val="center"/>
              <w:rPr>
                <w:sz w:val="20"/>
              </w:rPr>
            </w:pPr>
            <w:r w:rsidRPr="005E6BA9">
              <w:rPr>
                <w:sz w:val="20"/>
              </w:rPr>
              <w:t>33.7 ± 3.0</w:t>
            </w:r>
          </w:p>
        </w:tc>
        <w:tc>
          <w:tcPr>
            <w:tcW w:w="1530" w:type="dxa"/>
            <w:tcBorders>
              <w:top w:val="nil"/>
              <w:left w:val="nil"/>
              <w:bottom w:val="nil"/>
              <w:right w:val="nil"/>
            </w:tcBorders>
            <w:vAlign w:val="center"/>
          </w:tcPr>
          <w:p w14:paraId="0F20BBF9" w14:textId="77777777" w:rsidR="002957BB" w:rsidRPr="005E6BA9" w:rsidRDefault="002957BB" w:rsidP="00D23B55">
            <w:pPr>
              <w:spacing w:line="240" w:lineRule="auto"/>
              <w:jc w:val="center"/>
              <w:rPr>
                <w:sz w:val="20"/>
              </w:rPr>
            </w:pPr>
            <w:r w:rsidRPr="005E6BA9">
              <w:rPr>
                <w:sz w:val="20"/>
              </w:rPr>
              <w:t>33.6 ± 3.2</w:t>
            </w:r>
          </w:p>
        </w:tc>
        <w:tc>
          <w:tcPr>
            <w:tcW w:w="848" w:type="dxa"/>
            <w:vMerge w:val="restart"/>
            <w:tcBorders>
              <w:top w:val="nil"/>
              <w:left w:val="nil"/>
              <w:bottom w:val="nil"/>
              <w:right w:val="nil"/>
            </w:tcBorders>
            <w:vAlign w:val="center"/>
          </w:tcPr>
          <w:p w14:paraId="75D7FF71" w14:textId="77777777" w:rsidR="002957BB" w:rsidRPr="005E6BA9" w:rsidRDefault="002957BB" w:rsidP="00D23B55">
            <w:pPr>
              <w:spacing w:line="240" w:lineRule="auto"/>
              <w:jc w:val="center"/>
              <w:rPr>
                <w:sz w:val="20"/>
              </w:rPr>
            </w:pPr>
            <w:r w:rsidRPr="005E6BA9">
              <w:rPr>
                <w:sz w:val="20"/>
              </w:rPr>
              <w:t>0.977</w:t>
            </w:r>
          </w:p>
        </w:tc>
        <w:tc>
          <w:tcPr>
            <w:tcW w:w="1203" w:type="dxa"/>
            <w:vMerge w:val="restart"/>
            <w:tcBorders>
              <w:top w:val="nil"/>
              <w:left w:val="nil"/>
              <w:bottom w:val="nil"/>
              <w:right w:val="nil"/>
            </w:tcBorders>
            <w:vAlign w:val="center"/>
          </w:tcPr>
          <w:p w14:paraId="7A6F96E5" w14:textId="77777777" w:rsidR="002957BB" w:rsidRPr="005E6BA9" w:rsidRDefault="002957BB" w:rsidP="00D23B55">
            <w:pPr>
              <w:spacing w:line="240" w:lineRule="auto"/>
              <w:jc w:val="center"/>
              <w:rPr>
                <w:sz w:val="20"/>
              </w:rPr>
            </w:pPr>
            <w:r w:rsidRPr="005E6BA9">
              <w:rPr>
                <w:sz w:val="20"/>
              </w:rPr>
              <w:t>0.770</w:t>
            </w:r>
          </w:p>
        </w:tc>
        <w:tc>
          <w:tcPr>
            <w:tcW w:w="1256" w:type="dxa"/>
            <w:vMerge w:val="restart"/>
            <w:tcBorders>
              <w:top w:val="nil"/>
              <w:left w:val="nil"/>
              <w:bottom w:val="nil"/>
              <w:right w:val="nil"/>
            </w:tcBorders>
            <w:vAlign w:val="center"/>
          </w:tcPr>
          <w:p w14:paraId="25FCD158" w14:textId="77777777" w:rsidR="002957BB" w:rsidRPr="005E6BA9" w:rsidRDefault="002957BB" w:rsidP="00D23B55">
            <w:pPr>
              <w:spacing w:line="240" w:lineRule="auto"/>
              <w:jc w:val="center"/>
              <w:rPr>
                <w:sz w:val="20"/>
              </w:rPr>
            </w:pPr>
            <w:r w:rsidRPr="005E6BA9">
              <w:rPr>
                <w:sz w:val="20"/>
              </w:rPr>
              <w:t>0.977</w:t>
            </w:r>
          </w:p>
        </w:tc>
      </w:tr>
      <w:tr w:rsidR="002957BB" w:rsidRPr="005E6BA9" w14:paraId="57EDEAFC" w14:textId="77777777" w:rsidTr="00D23B55">
        <w:tc>
          <w:tcPr>
            <w:tcW w:w="2268" w:type="dxa"/>
            <w:vMerge/>
            <w:tcBorders>
              <w:top w:val="nil"/>
              <w:left w:val="nil"/>
              <w:bottom w:val="nil"/>
              <w:right w:val="nil"/>
            </w:tcBorders>
          </w:tcPr>
          <w:p w14:paraId="36F59534" w14:textId="77777777" w:rsidR="002957BB" w:rsidRPr="005E6BA9" w:rsidRDefault="002957BB" w:rsidP="00D23B55">
            <w:pPr>
              <w:spacing w:line="240" w:lineRule="auto"/>
              <w:rPr>
                <w:sz w:val="20"/>
              </w:rPr>
            </w:pPr>
          </w:p>
        </w:tc>
        <w:tc>
          <w:tcPr>
            <w:tcW w:w="1260" w:type="dxa"/>
            <w:tcBorders>
              <w:top w:val="nil"/>
              <w:left w:val="nil"/>
              <w:bottom w:val="nil"/>
              <w:right w:val="nil"/>
            </w:tcBorders>
            <w:shd w:val="clear" w:color="auto" w:fill="F2F2F2" w:themeFill="background1" w:themeFillShade="F2"/>
            <w:vAlign w:val="center"/>
          </w:tcPr>
          <w:p w14:paraId="0669BFBD"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nil"/>
              <w:right w:val="nil"/>
            </w:tcBorders>
            <w:shd w:val="clear" w:color="auto" w:fill="F2F2F2" w:themeFill="background1" w:themeFillShade="F2"/>
            <w:vAlign w:val="center"/>
          </w:tcPr>
          <w:p w14:paraId="21ED72F4" w14:textId="77777777" w:rsidR="002957BB" w:rsidRPr="005E6BA9" w:rsidRDefault="002957BB" w:rsidP="00D23B55">
            <w:pPr>
              <w:spacing w:line="240" w:lineRule="auto"/>
              <w:jc w:val="center"/>
              <w:rPr>
                <w:sz w:val="20"/>
              </w:rPr>
            </w:pPr>
            <w:r w:rsidRPr="005E6BA9">
              <w:rPr>
                <w:sz w:val="20"/>
              </w:rPr>
              <w:t>34.8 ± 2.2</w:t>
            </w:r>
          </w:p>
        </w:tc>
        <w:tc>
          <w:tcPr>
            <w:tcW w:w="1620" w:type="dxa"/>
            <w:tcBorders>
              <w:top w:val="nil"/>
              <w:left w:val="nil"/>
              <w:bottom w:val="nil"/>
              <w:right w:val="nil"/>
            </w:tcBorders>
            <w:shd w:val="clear" w:color="auto" w:fill="F2F2F2" w:themeFill="background1" w:themeFillShade="F2"/>
            <w:vAlign w:val="center"/>
          </w:tcPr>
          <w:p w14:paraId="2D5FC472" w14:textId="77777777" w:rsidR="002957BB" w:rsidRPr="005E6BA9" w:rsidRDefault="002957BB" w:rsidP="00D23B55">
            <w:pPr>
              <w:spacing w:line="240" w:lineRule="auto"/>
              <w:jc w:val="center"/>
              <w:rPr>
                <w:sz w:val="20"/>
              </w:rPr>
            </w:pPr>
            <w:r w:rsidRPr="005E6BA9">
              <w:rPr>
                <w:sz w:val="20"/>
              </w:rPr>
              <w:t>34.7 ± 2.2</w:t>
            </w:r>
          </w:p>
        </w:tc>
        <w:tc>
          <w:tcPr>
            <w:tcW w:w="1440" w:type="dxa"/>
            <w:tcBorders>
              <w:top w:val="nil"/>
              <w:left w:val="nil"/>
              <w:bottom w:val="nil"/>
              <w:right w:val="nil"/>
            </w:tcBorders>
            <w:shd w:val="clear" w:color="auto" w:fill="F2F2F2" w:themeFill="background1" w:themeFillShade="F2"/>
            <w:vAlign w:val="center"/>
          </w:tcPr>
          <w:p w14:paraId="4E002008" w14:textId="77777777" w:rsidR="002957BB" w:rsidRPr="005E6BA9" w:rsidRDefault="002957BB" w:rsidP="00D23B55">
            <w:pPr>
              <w:spacing w:line="240" w:lineRule="auto"/>
              <w:jc w:val="center"/>
              <w:rPr>
                <w:sz w:val="20"/>
              </w:rPr>
            </w:pPr>
            <w:r w:rsidRPr="005E6BA9">
              <w:rPr>
                <w:sz w:val="20"/>
              </w:rPr>
              <w:t>35.0 ± 2.2</w:t>
            </w:r>
          </w:p>
        </w:tc>
        <w:tc>
          <w:tcPr>
            <w:tcW w:w="1530" w:type="dxa"/>
            <w:tcBorders>
              <w:top w:val="nil"/>
              <w:left w:val="nil"/>
              <w:bottom w:val="nil"/>
              <w:right w:val="nil"/>
            </w:tcBorders>
            <w:shd w:val="clear" w:color="auto" w:fill="F2F2F2" w:themeFill="background1" w:themeFillShade="F2"/>
            <w:vAlign w:val="center"/>
          </w:tcPr>
          <w:p w14:paraId="75D9ABD8" w14:textId="77777777" w:rsidR="002957BB" w:rsidRPr="005E6BA9" w:rsidRDefault="002957BB" w:rsidP="00D23B55">
            <w:pPr>
              <w:spacing w:line="240" w:lineRule="auto"/>
              <w:jc w:val="center"/>
              <w:rPr>
                <w:sz w:val="20"/>
              </w:rPr>
            </w:pPr>
            <w:r w:rsidRPr="005E6BA9">
              <w:rPr>
                <w:sz w:val="20"/>
              </w:rPr>
              <w:t>34.9 ± 2.3</w:t>
            </w:r>
          </w:p>
        </w:tc>
        <w:tc>
          <w:tcPr>
            <w:tcW w:w="848" w:type="dxa"/>
            <w:vMerge/>
            <w:tcBorders>
              <w:top w:val="nil"/>
              <w:left w:val="nil"/>
              <w:bottom w:val="nil"/>
              <w:right w:val="nil"/>
            </w:tcBorders>
            <w:vAlign w:val="center"/>
          </w:tcPr>
          <w:p w14:paraId="3AA26E9C" w14:textId="77777777" w:rsidR="002957BB" w:rsidRPr="005E6BA9" w:rsidRDefault="002957BB" w:rsidP="00D23B55">
            <w:pPr>
              <w:spacing w:line="240" w:lineRule="auto"/>
              <w:jc w:val="center"/>
              <w:rPr>
                <w:sz w:val="20"/>
              </w:rPr>
            </w:pPr>
          </w:p>
        </w:tc>
        <w:tc>
          <w:tcPr>
            <w:tcW w:w="1203" w:type="dxa"/>
            <w:vMerge/>
            <w:tcBorders>
              <w:top w:val="nil"/>
              <w:left w:val="nil"/>
              <w:bottom w:val="nil"/>
              <w:right w:val="nil"/>
            </w:tcBorders>
            <w:vAlign w:val="center"/>
          </w:tcPr>
          <w:p w14:paraId="047A3B4E" w14:textId="77777777" w:rsidR="002957BB" w:rsidRPr="005E6BA9" w:rsidRDefault="002957BB" w:rsidP="00D23B55">
            <w:pPr>
              <w:spacing w:line="240" w:lineRule="auto"/>
              <w:jc w:val="center"/>
              <w:rPr>
                <w:sz w:val="20"/>
              </w:rPr>
            </w:pPr>
          </w:p>
        </w:tc>
        <w:tc>
          <w:tcPr>
            <w:tcW w:w="1256" w:type="dxa"/>
            <w:vMerge/>
            <w:tcBorders>
              <w:top w:val="nil"/>
              <w:left w:val="nil"/>
              <w:bottom w:val="nil"/>
              <w:right w:val="nil"/>
            </w:tcBorders>
            <w:vAlign w:val="center"/>
          </w:tcPr>
          <w:p w14:paraId="6041D0A3" w14:textId="77777777" w:rsidR="002957BB" w:rsidRPr="005E6BA9" w:rsidRDefault="002957BB" w:rsidP="00D23B55">
            <w:pPr>
              <w:spacing w:line="240" w:lineRule="auto"/>
              <w:jc w:val="center"/>
              <w:rPr>
                <w:sz w:val="20"/>
              </w:rPr>
            </w:pPr>
          </w:p>
        </w:tc>
      </w:tr>
      <w:tr w:rsidR="002957BB" w:rsidRPr="005E6BA9" w14:paraId="1DFD4537" w14:textId="77777777" w:rsidTr="00D23B55">
        <w:tc>
          <w:tcPr>
            <w:tcW w:w="2268" w:type="dxa"/>
            <w:vMerge w:val="restart"/>
            <w:tcBorders>
              <w:top w:val="nil"/>
              <w:left w:val="nil"/>
              <w:bottom w:val="nil"/>
              <w:right w:val="nil"/>
            </w:tcBorders>
          </w:tcPr>
          <w:p w14:paraId="5D5CA35B" w14:textId="77777777" w:rsidR="002957BB" w:rsidRPr="005E6BA9" w:rsidRDefault="002957BB" w:rsidP="00D23B55">
            <w:pPr>
              <w:spacing w:line="240" w:lineRule="auto"/>
              <w:rPr>
                <w:sz w:val="20"/>
              </w:rPr>
            </w:pPr>
            <w:r w:rsidRPr="005E6BA9">
              <w:rPr>
                <w:sz w:val="20"/>
              </w:rPr>
              <w:t>Waist</w:t>
            </w:r>
            <w:r>
              <w:rPr>
                <w:sz w:val="20"/>
              </w:rPr>
              <w:t xml:space="preserve"> circumference</w:t>
            </w:r>
            <w:r w:rsidRPr="005E6BA9">
              <w:rPr>
                <w:sz w:val="20"/>
              </w:rPr>
              <w:t>, cm</w:t>
            </w:r>
          </w:p>
        </w:tc>
        <w:tc>
          <w:tcPr>
            <w:tcW w:w="1260" w:type="dxa"/>
            <w:tcBorders>
              <w:top w:val="nil"/>
              <w:left w:val="nil"/>
              <w:bottom w:val="nil"/>
              <w:right w:val="nil"/>
            </w:tcBorders>
            <w:shd w:val="clear" w:color="auto" w:fill="auto"/>
            <w:vAlign w:val="center"/>
          </w:tcPr>
          <w:p w14:paraId="45F3C3C8" w14:textId="77777777" w:rsidR="002957BB" w:rsidRPr="005E6BA9" w:rsidRDefault="002957BB" w:rsidP="00D23B55">
            <w:pPr>
              <w:spacing w:line="240" w:lineRule="auto"/>
              <w:jc w:val="center"/>
              <w:rPr>
                <w:sz w:val="20"/>
              </w:rPr>
            </w:pPr>
            <w:r w:rsidRPr="005E6BA9">
              <w:rPr>
                <w:sz w:val="20"/>
              </w:rPr>
              <w:t>PRE</w:t>
            </w:r>
          </w:p>
        </w:tc>
        <w:tc>
          <w:tcPr>
            <w:tcW w:w="1530" w:type="dxa"/>
            <w:tcBorders>
              <w:top w:val="nil"/>
              <w:left w:val="nil"/>
              <w:bottom w:val="nil"/>
              <w:right w:val="nil"/>
            </w:tcBorders>
            <w:shd w:val="clear" w:color="auto" w:fill="auto"/>
            <w:vAlign w:val="center"/>
          </w:tcPr>
          <w:p w14:paraId="33AAB4CF" w14:textId="77777777" w:rsidR="002957BB" w:rsidRPr="005E6BA9" w:rsidRDefault="002957BB" w:rsidP="00D23B55">
            <w:pPr>
              <w:spacing w:line="240" w:lineRule="auto"/>
              <w:jc w:val="center"/>
              <w:rPr>
                <w:sz w:val="20"/>
              </w:rPr>
            </w:pPr>
            <w:r w:rsidRPr="005E6BA9">
              <w:rPr>
                <w:sz w:val="20"/>
              </w:rPr>
              <w:t>111.5 ± 8.2</w:t>
            </w:r>
          </w:p>
        </w:tc>
        <w:tc>
          <w:tcPr>
            <w:tcW w:w="1620" w:type="dxa"/>
            <w:tcBorders>
              <w:top w:val="nil"/>
              <w:left w:val="nil"/>
              <w:bottom w:val="nil"/>
              <w:right w:val="nil"/>
            </w:tcBorders>
            <w:shd w:val="clear" w:color="auto" w:fill="auto"/>
            <w:vAlign w:val="center"/>
          </w:tcPr>
          <w:p w14:paraId="36E74B48" w14:textId="77777777" w:rsidR="002957BB" w:rsidRPr="005E6BA9" w:rsidRDefault="002957BB" w:rsidP="00D23B55">
            <w:pPr>
              <w:spacing w:line="240" w:lineRule="auto"/>
              <w:jc w:val="center"/>
              <w:rPr>
                <w:sz w:val="20"/>
              </w:rPr>
            </w:pPr>
            <w:r w:rsidRPr="005E6BA9">
              <w:rPr>
                <w:sz w:val="20"/>
              </w:rPr>
              <w:t>110.5 ± 8.1</w:t>
            </w:r>
          </w:p>
        </w:tc>
        <w:tc>
          <w:tcPr>
            <w:tcW w:w="1440" w:type="dxa"/>
            <w:tcBorders>
              <w:top w:val="nil"/>
              <w:left w:val="nil"/>
              <w:bottom w:val="nil"/>
              <w:right w:val="nil"/>
            </w:tcBorders>
            <w:shd w:val="clear" w:color="auto" w:fill="auto"/>
            <w:vAlign w:val="center"/>
          </w:tcPr>
          <w:p w14:paraId="623FDA14" w14:textId="77777777" w:rsidR="002957BB" w:rsidRPr="005E6BA9" w:rsidRDefault="002957BB" w:rsidP="00D23B55">
            <w:pPr>
              <w:spacing w:line="240" w:lineRule="auto"/>
              <w:jc w:val="center"/>
              <w:rPr>
                <w:sz w:val="20"/>
              </w:rPr>
            </w:pPr>
            <w:r w:rsidRPr="005E6BA9">
              <w:rPr>
                <w:sz w:val="20"/>
              </w:rPr>
              <w:t>111.0 ± 8.3</w:t>
            </w:r>
          </w:p>
        </w:tc>
        <w:tc>
          <w:tcPr>
            <w:tcW w:w="1530" w:type="dxa"/>
            <w:tcBorders>
              <w:top w:val="nil"/>
              <w:left w:val="nil"/>
              <w:bottom w:val="nil"/>
              <w:right w:val="nil"/>
            </w:tcBorders>
            <w:shd w:val="clear" w:color="auto" w:fill="auto"/>
            <w:vAlign w:val="center"/>
          </w:tcPr>
          <w:p w14:paraId="469E11B3" w14:textId="77777777" w:rsidR="002957BB" w:rsidRPr="005E6BA9" w:rsidRDefault="002957BB" w:rsidP="00D23B55">
            <w:pPr>
              <w:spacing w:line="240" w:lineRule="auto"/>
              <w:jc w:val="center"/>
              <w:rPr>
                <w:sz w:val="20"/>
              </w:rPr>
            </w:pPr>
            <w:r w:rsidRPr="005E6BA9">
              <w:rPr>
                <w:sz w:val="20"/>
              </w:rPr>
              <w:t>109.1 ± 8.0</w:t>
            </w:r>
          </w:p>
        </w:tc>
        <w:tc>
          <w:tcPr>
            <w:tcW w:w="848" w:type="dxa"/>
            <w:vMerge w:val="restart"/>
            <w:tcBorders>
              <w:top w:val="nil"/>
              <w:left w:val="nil"/>
              <w:bottom w:val="nil"/>
              <w:right w:val="nil"/>
            </w:tcBorders>
            <w:vAlign w:val="center"/>
          </w:tcPr>
          <w:p w14:paraId="3919D11A" w14:textId="77777777" w:rsidR="002957BB" w:rsidRPr="005E6BA9" w:rsidRDefault="002957BB" w:rsidP="00D23B55">
            <w:pPr>
              <w:spacing w:line="240" w:lineRule="auto"/>
              <w:jc w:val="center"/>
              <w:rPr>
                <w:sz w:val="20"/>
              </w:rPr>
            </w:pPr>
            <w:r w:rsidRPr="005E6BA9">
              <w:rPr>
                <w:sz w:val="20"/>
              </w:rPr>
              <w:t>0.274</w:t>
            </w:r>
          </w:p>
        </w:tc>
        <w:tc>
          <w:tcPr>
            <w:tcW w:w="1203" w:type="dxa"/>
            <w:vMerge w:val="restart"/>
            <w:tcBorders>
              <w:top w:val="nil"/>
              <w:left w:val="nil"/>
              <w:bottom w:val="nil"/>
              <w:right w:val="nil"/>
            </w:tcBorders>
            <w:vAlign w:val="center"/>
          </w:tcPr>
          <w:p w14:paraId="2E779A74" w14:textId="77777777" w:rsidR="002957BB" w:rsidRPr="005E6BA9" w:rsidRDefault="002957BB" w:rsidP="00D23B55">
            <w:pPr>
              <w:spacing w:line="240" w:lineRule="auto"/>
              <w:jc w:val="center"/>
              <w:rPr>
                <w:sz w:val="20"/>
              </w:rPr>
            </w:pPr>
            <w:r w:rsidRPr="005E6BA9">
              <w:rPr>
                <w:sz w:val="20"/>
              </w:rPr>
              <w:t>0.752</w:t>
            </w:r>
          </w:p>
        </w:tc>
        <w:tc>
          <w:tcPr>
            <w:tcW w:w="1256" w:type="dxa"/>
            <w:vMerge w:val="restart"/>
            <w:tcBorders>
              <w:top w:val="nil"/>
              <w:left w:val="nil"/>
              <w:bottom w:val="nil"/>
              <w:right w:val="nil"/>
            </w:tcBorders>
            <w:vAlign w:val="center"/>
          </w:tcPr>
          <w:p w14:paraId="3D6D1CF9" w14:textId="77777777" w:rsidR="002957BB" w:rsidRPr="005E6BA9" w:rsidRDefault="002957BB" w:rsidP="00D23B55">
            <w:pPr>
              <w:spacing w:line="240" w:lineRule="auto"/>
              <w:jc w:val="center"/>
              <w:rPr>
                <w:sz w:val="20"/>
              </w:rPr>
            </w:pPr>
            <w:r w:rsidRPr="005E6BA9">
              <w:rPr>
                <w:sz w:val="20"/>
              </w:rPr>
              <w:t>0.330</w:t>
            </w:r>
          </w:p>
        </w:tc>
      </w:tr>
      <w:tr w:rsidR="002957BB" w:rsidRPr="005E6BA9" w14:paraId="49DD6E7A" w14:textId="77777777" w:rsidTr="00D23B55">
        <w:trPr>
          <w:trHeight w:val="288"/>
        </w:trPr>
        <w:tc>
          <w:tcPr>
            <w:tcW w:w="2268" w:type="dxa"/>
            <w:vMerge/>
            <w:tcBorders>
              <w:top w:val="nil"/>
              <w:left w:val="nil"/>
              <w:bottom w:val="nil"/>
              <w:right w:val="nil"/>
            </w:tcBorders>
          </w:tcPr>
          <w:p w14:paraId="185510C5" w14:textId="77777777" w:rsidR="002957BB" w:rsidRPr="005E6BA9" w:rsidRDefault="002957BB" w:rsidP="00D23B55">
            <w:pPr>
              <w:spacing w:line="240" w:lineRule="auto"/>
              <w:rPr>
                <w:sz w:val="20"/>
              </w:rPr>
            </w:pPr>
          </w:p>
        </w:tc>
        <w:tc>
          <w:tcPr>
            <w:tcW w:w="1260" w:type="dxa"/>
            <w:tcBorders>
              <w:top w:val="nil"/>
              <w:left w:val="nil"/>
              <w:bottom w:val="nil"/>
              <w:right w:val="nil"/>
            </w:tcBorders>
            <w:shd w:val="clear" w:color="auto" w:fill="F2F2F2" w:themeFill="background1" w:themeFillShade="F2"/>
            <w:vAlign w:val="center"/>
          </w:tcPr>
          <w:p w14:paraId="12711B7A"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nil"/>
              <w:right w:val="nil"/>
            </w:tcBorders>
            <w:shd w:val="clear" w:color="auto" w:fill="F2F2F2" w:themeFill="background1" w:themeFillShade="F2"/>
            <w:vAlign w:val="center"/>
          </w:tcPr>
          <w:p w14:paraId="1837DCDB" w14:textId="77777777" w:rsidR="002957BB" w:rsidRPr="005E6BA9" w:rsidRDefault="002957BB" w:rsidP="00D23B55">
            <w:pPr>
              <w:spacing w:line="240" w:lineRule="auto"/>
              <w:jc w:val="center"/>
              <w:rPr>
                <w:sz w:val="20"/>
              </w:rPr>
            </w:pPr>
            <w:r w:rsidRPr="005E6BA9">
              <w:rPr>
                <w:sz w:val="20"/>
              </w:rPr>
              <w:t>115.6 ± 6.6</w:t>
            </w:r>
          </w:p>
        </w:tc>
        <w:tc>
          <w:tcPr>
            <w:tcW w:w="1620" w:type="dxa"/>
            <w:tcBorders>
              <w:top w:val="nil"/>
              <w:left w:val="nil"/>
              <w:bottom w:val="nil"/>
              <w:right w:val="nil"/>
            </w:tcBorders>
            <w:shd w:val="clear" w:color="auto" w:fill="F2F2F2" w:themeFill="background1" w:themeFillShade="F2"/>
            <w:vAlign w:val="center"/>
          </w:tcPr>
          <w:p w14:paraId="3220869D" w14:textId="77777777" w:rsidR="002957BB" w:rsidRPr="005E6BA9" w:rsidRDefault="002957BB" w:rsidP="00D23B55">
            <w:pPr>
              <w:spacing w:line="240" w:lineRule="auto"/>
              <w:jc w:val="center"/>
              <w:rPr>
                <w:sz w:val="20"/>
              </w:rPr>
            </w:pPr>
            <w:r w:rsidRPr="005E6BA9">
              <w:rPr>
                <w:sz w:val="20"/>
              </w:rPr>
              <w:t>113.3 ± 6.7</w:t>
            </w:r>
          </w:p>
        </w:tc>
        <w:tc>
          <w:tcPr>
            <w:tcW w:w="1440" w:type="dxa"/>
            <w:tcBorders>
              <w:top w:val="nil"/>
              <w:left w:val="nil"/>
              <w:bottom w:val="nil"/>
              <w:right w:val="nil"/>
            </w:tcBorders>
            <w:shd w:val="clear" w:color="auto" w:fill="F2F2F2" w:themeFill="background1" w:themeFillShade="F2"/>
            <w:vAlign w:val="center"/>
          </w:tcPr>
          <w:p w14:paraId="24D912B3" w14:textId="77777777" w:rsidR="002957BB" w:rsidRPr="005E6BA9" w:rsidRDefault="002957BB" w:rsidP="00D23B55">
            <w:pPr>
              <w:spacing w:line="240" w:lineRule="auto"/>
              <w:jc w:val="center"/>
              <w:rPr>
                <w:sz w:val="20"/>
              </w:rPr>
            </w:pPr>
            <w:r w:rsidRPr="005E6BA9">
              <w:rPr>
                <w:sz w:val="20"/>
              </w:rPr>
              <w:t>112.6 ± 5.9</w:t>
            </w:r>
          </w:p>
        </w:tc>
        <w:tc>
          <w:tcPr>
            <w:tcW w:w="1530" w:type="dxa"/>
            <w:tcBorders>
              <w:top w:val="nil"/>
              <w:left w:val="nil"/>
              <w:bottom w:val="nil"/>
              <w:right w:val="nil"/>
            </w:tcBorders>
            <w:shd w:val="clear" w:color="auto" w:fill="F2F2F2" w:themeFill="background1" w:themeFillShade="F2"/>
            <w:vAlign w:val="center"/>
          </w:tcPr>
          <w:p w14:paraId="36AF1274" w14:textId="77777777" w:rsidR="002957BB" w:rsidRPr="005E6BA9" w:rsidRDefault="002957BB" w:rsidP="00D23B55">
            <w:pPr>
              <w:spacing w:line="240" w:lineRule="auto"/>
              <w:jc w:val="center"/>
              <w:rPr>
                <w:sz w:val="20"/>
              </w:rPr>
            </w:pPr>
            <w:r w:rsidRPr="005E6BA9">
              <w:rPr>
                <w:sz w:val="20"/>
              </w:rPr>
              <w:t>114.5 ± 5.9</w:t>
            </w:r>
          </w:p>
        </w:tc>
        <w:tc>
          <w:tcPr>
            <w:tcW w:w="848" w:type="dxa"/>
            <w:vMerge/>
            <w:tcBorders>
              <w:top w:val="nil"/>
              <w:left w:val="nil"/>
              <w:bottom w:val="nil"/>
              <w:right w:val="nil"/>
            </w:tcBorders>
            <w:vAlign w:val="center"/>
          </w:tcPr>
          <w:p w14:paraId="7563B32B" w14:textId="77777777" w:rsidR="002957BB" w:rsidRPr="005E6BA9" w:rsidRDefault="002957BB" w:rsidP="00D23B55">
            <w:pPr>
              <w:spacing w:line="240" w:lineRule="auto"/>
              <w:jc w:val="center"/>
              <w:rPr>
                <w:sz w:val="20"/>
              </w:rPr>
            </w:pPr>
          </w:p>
        </w:tc>
        <w:tc>
          <w:tcPr>
            <w:tcW w:w="1203" w:type="dxa"/>
            <w:vMerge/>
            <w:tcBorders>
              <w:top w:val="nil"/>
              <w:left w:val="nil"/>
              <w:bottom w:val="nil"/>
              <w:right w:val="nil"/>
            </w:tcBorders>
            <w:vAlign w:val="center"/>
          </w:tcPr>
          <w:p w14:paraId="0CDD8052" w14:textId="77777777" w:rsidR="002957BB" w:rsidRPr="005E6BA9" w:rsidRDefault="002957BB" w:rsidP="00D23B55">
            <w:pPr>
              <w:spacing w:line="240" w:lineRule="auto"/>
              <w:jc w:val="center"/>
              <w:rPr>
                <w:sz w:val="20"/>
              </w:rPr>
            </w:pPr>
          </w:p>
        </w:tc>
        <w:tc>
          <w:tcPr>
            <w:tcW w:w="1256" w:type="dxa"/>
            <w:vMerge/>
            <w:tcBorders>
              <w:top w:val="nil"/>
              <w:left w:val="nil"/>
              <w:bottom w:val="nil"/>
              <w:right w:val="nil"/>
            </w:tcBorders>
            <w:vAlign w:val="center"/>
          </w:tcPr>
          <w:p w14:paraId="28907B78" w14:textId="77777777" w:rsidR="002957BB" w:rsidRPr="005E6BA9" w:rsidRDefault="002957BB" w:rsidP="00D23B55">
            <w:pPr>
              <w:spacing w:line="240" w:lineRule="auto"/>
              <w:jc w:val="center"/>
              <w:rPr>
                <w:sz w:val="20"/>
              </w:rPr>
            </w:pPr>
          </w:p>
        </w:tc>
      </w:tr>
      <w:tr w:rsidR="002957BB" w:rsidRPr="005E6BA9" w14:paraId="1B23A061" w14:textId="77777777" w:rsidTr="00D23B55">
        <w:trPr>
          <w:trHeight w:val="272"/>
        </w:trPr>
        <w:tc>
          <w:tcPr>
            <w:tcW w:w="2268" w:type="dxa"/>
            <w:vMerge w:val="restart"/>
            <w:tcBorders>
              <w:top w:val="nil"/>
              <w:left w:val="nil"/>
              <w:bottom w:val="nil"/>
              <w:right w:val="nil"/>
            </w:tcBorders>
          </w:tcPr>
          <w:p w14:paraId="4EE42DE3" w14:textId="77777777" w:rsidR="002957BB" w:rsidRPr="005E6BA9" w:rsidRDefault="002957BB" w:rsidP="00D23B55">
            <w:pPr>
              <w:spacing w:line="240" w:lineRule="auto"/>
              <w:rPr>
                <w:sz w:val="20"/>
              </w:rPr>
            </w:pPr>
            <w:r w:rsidRPr="005E6BA9">
              <w:rPr>
                <w:sz w:val="20"/>
              </w:rPr>
              <w:t xml:space="preserve">Fat </w:t>
            </w:r>
            <w:r>
              <w:rPr>
                <w:sz w:val="20"/>
              </w:rPr>
              <w:t>f</w:t>
            </w:r>
            <w:r w:rsidRPr="005E6BA9">
              <w:rPr>
                <w:sz w:val="20"/>
              </w:rPr>
              <w:t>ree mass, kg</w:t>
            </w:r>
          </w:p>
        </w:tc>
        <w:tc>
          <w:tcPr>
            <w:tcW w:w="1260" w:type="dxa"/>
            <w:tcBorders>
              <w:top w:val="nil"/>
              <w:left w:val="nil"/>
              <w:bottom w:val="nil"/>
              <w:right w:val="nil"/>
            </w:tcBorders>
            <w:shd w:val="clear" w:color="auto" w:fill="auto"/>
            <w:vAlign w:val="center"/>
          </w:tcPr>
          <w:p w14:paraId="22C14910" w14:textId="77777777" w:rsidR="002957BB" w:rsidRPr="005E6BA9" w:rsidRDefault="002957BB" w:rsidP="00D23B55">
            <w:pPr>
              <w:spacing w:line="240" w:lineRule="auto"/>
              <w:jc w:val="center"/>
              <w:rPr>
                <w:sz w:val="20"/>
              </w:rPr>
            </w:pPr>
            <w:r w:rsidRPr="005E6BA9">
              <w:rPr>
                <w:sz w:val="20"/>
              </w:rPr>
              <w:t>PRE</w:t>
            </w:r>
          </w:p>
        </w:tc>
        <w:tc>
          <w:tcPr>
            <w:tcW w:w="1530" w:type="dxa"/>
            <w:tcBorders>
              <w:top w:val="nil"/>
              <w:left w:val="nil"/>
              <w:bottom w:val="nil"/>
              <w:right w:val="nil"/>
            </w:tcBorders>
            <w:shd w:val="clear" w:color="auto" w:fill="auto"/>
            <w:vAlign w:val="center"/>
          </w:tcPr>
          <w:p w14:paraId="6C1CBE5B" w14:textId="77777777" w:rsidR="002957BB" w:rsidRPr="005E6BA9" w:rsidRDefault="002957BB" w:rsidP="00D23B55">
            <w:pPr>
              <w:spacing w:line="240" w:lineRule="auto"/>
              <w:jc w:val="center"/>
              <w:rPr>
                <w:sz w:val="20"/>
              </w:rPr>
            </w:pPr>
            <w:r w:rsidRPr="005E6BA9">
              <w:rPr>
                <w:sz w:val="20"/>
              </w:rPr>
              <w:t>69.3 ± 7.5</w:t>
            </w:r>
          </w:p>
        </w:tc>
        <w:tc>
          <w:tcPr>
            <w:tcW w:w="1620" w:type="dxa"/>
            <w:tcBorders>
              <w:top w:val="nil"/>
              <w:left w:val="nil"/>
              <w:bottom w:val="nil"/>
              <w:right w:val="nil"/>
            </w:tcBorders>
            <w:shd w:val="clear" w:color="auto" w:fill="auto"/>
            <w:vAlign w:val="center"/>
          </w:tcPr>
          <w:p w14:paraId="25BF9735" w14:textId="77777777" w:rsidR="002957BB" w:rsidRPr="005E6BA9" w:rsidRDefault="002957BB" w:rsidP="00D23B55">
            <w:pPr>
              <w:spacing w:line="240" w:lineRule="auto"/>
              <w:jc w:val="center"/>
              <w:rPr>
                <w:sz w:val="20"/>
              </w:rPr>
            </w:pPr>
            <w:r w:rsidRPr="005E6BA9">
              <w:rPr>
                <w:sz w:val="20"/>
              </w:rPr>
              <w:t>69.1 ± 7.3</w:t>
            </w:r>
          </w:p>
        </w:tc>
        <w:tc>
          <w:tcPr>
            <w:tcW w:w="1440" w:type="dxa"/>
            <w:vMerge w:val="restart"/>
            <w:tcBorders>
              <w:top w:val="nil"/>
              <w:left w:val="nil"/>
              <w:bottom w:val="single" w:sz="4" w:space="0" w:color="auto"/>
              <w:right w:val="nil"/>
            </w:tcBorders>
            <w:shd w:val="clear" w:color="auto" w:fill="D9D9D9" w:themeFill="background1" w:themeFillShade="D9"/>
            <w:vAlign w:val="center"/>
          </w:tcPr>
          <w:p w14:paraId="42188054"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nil"/>
              <w:right w:val="nil"/>
            </w:tcBorders>
            <w:shd w:val="clear" w:color="auto" w:fill="auto"/>
            <w:vAlign w:val="center"/>
          </w:tcPr>
          <w:p w14:paraId="40FFF992" w14:textId="77777777" w:rsidR="002957BB" w:rsidRPr="005E6BA9" w:rsidRDefault="002957BB" w:rsidP="00D23B55">
            <w:pPr>
              <w:spacing w:line="240" w:lineRule="auto"/>
              <w:jc w:val="center"/>
              <w:rPr>
                <w:sz w:val="20"/>
              </w:rPr>
            </w:pPr>
            <w:r w:rsidRPr="005E6BA9">
              <w:rPr>
                <w:sz w:val="20"/>
              </w:rPr>
              <w:t>68.0 ± 7.2</w:t>
            </w:r>
          </w:p>
        </w:tc>
        <w:tc>
          <w:tcPr>
            <w:tcW w:w="848" w:type="dxa"/>
            <w:vMerge w:val="restart"/>
            <w:tcBorders>
              <w:top w:val="nil"/>
              <w:left w:val="nil"/>
              <w:bottom w:val="nil"/>
              <w:right w:val="nil"/>
            </w:tcBorders>
            <w:vAlign w:val="center"/>
          </w:tcPr>
          <w:p w14:paraId="371634D3" w14:textId="77777777" w:rsidR="002957BB" w:rsidRPr="005E6BA9" w:rsidRDefault="002957BB" w:rsidP="00D23B55">
            <w:pPr>
              <w:spacing w:line="240" w:lineRule="auto"/>
              <w:jc w:val="center"/>
              <w:rPr>
                <w:sz w:val="20"/>
              </w:rPr>
            </w:pPr>
            <w:r w:rsidRPr="005E6BA9">
              <w:rPr>
                <w:sz w:val="20"/>
              </w:rPr>
              <w:t>0.067</w:t>
            </w:r>
          </w:p>
        </w:tc>
        <w:tc>
          <w:tcPr>
            <w:tcW w:w="1203" w:type="dxa"/>
            <w:vMerge w:val="restart"/>
            <w:tcBorders>
              <w:top w:val="nil"/>
              <w:left w:val="nil"/>
              <w:bottom w:val="nil"/>
              <w:right w:val="nil"/>
            </w:tcBorders>
            <w:vAlign w:val="center"/>
          </w:tcPr>
          <w:p w14:paraId="69F553DF" w14:textId="77777777" w:rsidR="002957BB" w:rsidRPr="005E6BA9" w:rsidRDefault="002957BB" w:rsidP="00D23B55">
            <w:pPr>
              <w:spacing w:line="240" w:lineRule="auto"/>
              <w:jc w:val="center"/>
              <w:rPr>
                <w:sz w:val="20"/>
              </w:rPr>
            </w:pPr>
            <w:r w:rsidRPr="005E6BA9">
              <w:rPr>
                <w:sz w:val="20"/>
              </w:rPr>
              <w:t>0.773</w:t>
            </w:r>
          </w:p>
        </w:tc>
        <w:tc>
          <w:tcPr>
            <w:tcW w:w="1256" w:type="dxa"/>
            <w:vMerge w:val="restart"/>
            <w:tcBorders>
              <w:top w:val="nil"/>
              <w:left w:val="nil"/>
              <w:bottom w:val="nil"/>
              <w:right w:val="nil"/>
            </w:tcBorders>
            <w:vAlign w:val="center"/>
          </w:tcPr>
          <w:p w14:paraId="039F8E52" w14:textId="77777777" w:rsidR="002957BB" w:rsidRPr="005E6BA9" w:rsidRDefault="002957BB" w:rsidP="00D23B55">
            <w:pPr>
              <w:spacing w:line="240" w:lineRule="auto"/>
              <w:jc w:val="center"/>
              <w:rPr>
                <w:sz w:val="20"/>
              </w:rPr>
            </w:pPr>
            <w:r w:rsidRPr="005E6BA9">
              <w:rPr>
                <w:sz w:val="20"/>
              </w:rPr>
              <w:t>0.718</w:t>
            </w:r>
          </w:p>
        </w:tc>
      </w:tr>
      <w:tr w:rsidR="002957BB" w:rsidRPr="005E6BA9" w14:paraId="53D82328" w14:textId="77777777" w:rsidTr="00D23B55">
        <w:trPr>
          <w:trHeight w:val="272"/>
        </w:trPr>
        <w:tc>
          <w:tcPr>
            <w:tcW w:w="2268" w:type="dxa"/>
            <w:vMerge/>
            <w:tcBorders>
              <w:top w:val="nil"/>
              <w:left w:val="nil"/>
              <w:bottom w:val="nil"/>
              <w:right w:val="nil"/>
            </w:tcBorders>
          </w:tcPr>
          <w:p w14:paraId="40CC72BE" w14:textId="77777777" w:rsidR="002957BB" w:rsidRPr="005E6BA9" w:rsidRDefault="002957BB" w:rsidP="00D23B55">
            <w:pPr>
              <w:spacing w:line="240" w:lineRule="auto"/>
              <w:rPr>
                <w:sz w:val="20"/>
              </w:rPr>
            </w:pPr>
          </w:p>
        </w:tc>
        <w:tc>
          <w:tcPr>
            <w:tcW w:w="1260" w:type="dxa"/>
            <w:tcBorders>
              <w:top w:val="nil"/>
              <w:left w:val="nil"/>
              <w:bottom w:val="nil"/>
              <w:right w:val="nil"/>
            </w:tcBorders>
            <w:shd w:val="clear" w:color="auto" w:fill="F2F2F2" w:themeFill="background1" w:themeFillShade="F2"/>
            <w:vAlign w:val="center"/>
          </w:tcPr>
          <w:p w14:paraId="7E5AC421"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nil"/>
              <w:right w:val="nil"/>
            </w:tcBorders>
            <w:shd w:val="clear" w:color="auto" w:fill="F2F2F2" w:themeFill="background1" w:themeFillShade="F2"/>
            <w:vAlign w:val="center"/>
          </w:tcPr>
          <w:p w14:paraId="7B230F69" w14:textId="77777777" w:rsidR="002957BB" w:rsidRPr="005E6BA9" w:rsidRDefault="002957BB" w:rsidP="00D23B55">
            <w:pPr>
              <w:spacing w:line="240" w:lineRule="auto"/>
              <w:jc w:val="center"/>
              <w:rPr>
                <w:sz w:val="20"/>
              </w:rPr>
            </w:pPr>
            <w:r w:rsidRPr="005E6BA9">
              <w:rPr>
                <w:sz w:val="20"/>
              </w:rPr>
              <w:t>66.2 ± 4.6</w:t>
            </w:r>
          </w:p>
        </w:tc>
        <w:tc>
          <w:tcPr>
            <w:tcW w:w="1620" w:type="dxa"/>
            <w:tcBorders>
              <w:top w:val="nil"/>
              <w:left w:val="nil"/>
              <w:bottom w:val="nil"/>
              <w:right w:val="nil"/>
            </w:tcBorders>
            <w:shd w:val="clear" w:color="auto" w:fill="F2F2F2" w:themeFill="background1" w:themeFillShade="F2"/>
            <w:vAlign w:val="center"/>
          </w:tcPr>
          <w:p w14:paraId="0B131EDE" w14:textId="77777777" w:rsidR="002957BB" w:rsidRPr="005E6BA9" w:rsidRDefault="002957BB" w:rsidP="00D23B55">
            <w:pPr>
              <w:spacing w:line="240" w:lineRule="auto"/>
              <w:jc w:val="center"/>
              <w:rPr>
                <w:sz w:val="20"/>
              </w:rPr>
            </w:pPr>
            <w:r w:rsidRPr="005E6BA9">
              <w:rPr>
                <w:sz w:val="20"/>
              </w:rPr>
              <w:t>66.3 ± 4.4</w:t>
            </w:r>
          </w:p>
        </w:tc>
        <w:tc>
          <w:tcPr>
            <w:tcW w:w="1440" w:type="dxa"/>
            <w:vMerge/>
            <w:tcBorders>
              <w:top w:val="nil"/>
              <w:left w:val="nil"/>
              <w:bottom w:val="single" w:sz="4" w:space="0" w:color="auto"/>
              <w:right w:val="nil"/>
            </w:tcBorders>
            <w:shd w:val="clear" w:color="auto" w:fill="D9D9D9" w:themeFill="background1" w:themeFillShade="D9"/>
            <w:vAlign w:val="center"/>
          </w:tcPr>
          <w:p w14:paraId="7793D787"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nil"/>
              <w:right w:val="nil"/>
            </w:tcBorders>
            <w:shd w:val="clear" w:color="auto" w:fill="F2F2F2" w:themeFill="background1" w:themeFillShade="F2"/>
            <w:vAlign w:val="center"/>
          </w:tcPr>
          <w:p w14:paraId="7DC04EAD" w14:textId="77777777" w:rsidR="002957BB" w:rsidRPr="005E6BA9" w:rsidRDefault="002957BB" w:rsidP="00D23B55">
            <w:pPr>
              <w:spacing w:line="240" w:lineRule="auto"/>
              <w:jc w:val="center"/>
              <w:rPr>
                <w:sz w:val="20"/>
              </w:rPr>
            </w:pPr>
            <w:r w:rsidRPr="005E6BA9">
              <w:rPr>
                <w:sz w:val="20"/>
              </w:rPr>
              <w:t>65.7 ± 4.4</w:t>
            </w:r>
          </w:p>
        </w:tc>
        <w:tc>
          <w:tcPr>
            <w:tcW w:w="848" w:type="dxa"/>
            <w:vMerge/>
            <w:tcBorders>
              <w:top w:val="nil"/>
              <w:left w:val="nil"/>
              <w:bottom w:val="nil"/>
              <w:right w:val="nil"/>
            </w:tcBorders>
            <w:vAlign w:val="center"/>
          </w:tcPr>
          <w:p w14:paraId="55972DC5" w14:textId="77777777" w:rsidR="002957BB" w:rsidRPr="005E6BA9" w:rsidRDefault="002957BB" w:rsidP="00D23B55">
            <w:pPr>
              <w:spacing w:line="240" w:lineRule="auto"/>
              <w:jc w:val="center"/>
              <w:rPr>
                <w:sz w:val="20"/>
              </w:rPr>
            </w:pPr>
          </w:p>
        </w:tc>
        <w:tc>
          <w:tcPr>
            <w:tcW w:w="1203" w:type="dxa"/>
            <w:vMerge/>
            <w:tcBorders>
              <w:top w:val="nil"/>
              <w:left w:val="nil"/>
              <w:bottom w:val="nil"/>
              <w:right w:val="nil"/>
            </w:tcBorders>
            <w:vAlign w:val="center"/>
          </w:tcPr>
          <w:p w14:paraId="23C3C033" w14:textId="77777777" w:rsidR="002957BB" w:rsidRPr="005E6BA9" w:rsidRDefault="002957BB" w:rsidP="00D23B55">
            <w:pPr>
              <w:spacing w:line="240" w:lineRule="auto"/>
              <w:jc w:val="center"/>
              <w:rPr>
                <w:sz w:val="20"/>
              </w:rPr>
            </w:pPr>
          </w:p>
        </w:tc>
        <w:tc>
          <w:tcPr>
            <w:tcW w:w="1256" w:type="dxa"/>
            <w:vMerge/>
            <w:tcBorders>
              <w:top w:val="nil"/>
              <w:left w:val="nil"/>
              <w:bottom w:val="nil"/>
              <w:right w:val="nil"/>
            </w:tcBorders>
            <w:vAlign w:val="center"/>
          </w:tcPr>
          <w:p w14:paraId="27B13201" w14:textId="77777777" w:rsidR="002957BB" w:rsidRPr="005E6BA9" w:rsidRDefault="002957BB" w:rsidP="00D23B55">
            <w:pPr>
              <w:spacing w:line="240" w:lineRule="auto"/>
              <w:jc w:val="center"/>
              <w:rPr>
                <w:sz w:val="20"/>
              </w:rPr>
            </w:pPr>
          </w:p>
        </w:tc>
      </w:tr>
      <w:tr w:rsidR="002957BB" w:rsidRPr="005E6BA9" w14:paraId="46614796" w14:textId="77777777" w:rsidTr="00D23B55">
        <w:trPr>
          <w:trHeight w:val="272"/>
        </w:trPr>
        <w:tc>
          <w:tcPr>
            <w:tcW w:w="2268" w:type="dxa"/>
            <w:vMerge w:val="restart"/>
            <w:tcBorders>
              <w:top w:val="nil"/>
              <w:left w:val="nil"/>
              <w:bottom w:val="nil"/>
              <w:right w:val="nil"/>
            </w:tcBorders>
          </w:tcPr>
          <w:p w14:paraId="25C9AAB9" w14:textId="77777777" w:rsidR="002957BB" w:rsidRPr="005E6BA9" w:rsidRDefault="002957BB" w:rsidP="00D23B55">
            <w:pPr>
              <w:spacing w:line="240" w:lineRule="auto"/>
              <w:rPr>
                <w:sz w:val="20"/>
              </w:rPr>
            </w:pPr>
            <w:r w:rsidRPr="005E6BA9">
              <w:rPr>
                <w:sz w:val="20"/>
              </w:rPr>
              <w:t>Adipose mass, kg</w:t>
            </w:r>
          </w:p>
        </w:tc>
        <w:tc>
          <w:tcPr>
            <w:tcW w:w="1260" w:type="dxa"/>
            <w:tcBorders>
              <w:top w:val="nil"/>
              <w:left w:val="nil"/>
              <w:bottom w:val="nil"/>
              <w:right w:val="nil"/>
            </w:tcBorders>
            <w:shd w:val="clear" w:color="auto" w:fill="auto"/>
            <w:vAlign w:val="center"/>
          </w:tcPr>
          <w:p w14:paraId="44A731FB" w14:textId="77777777" w:rsidR="002957BB" w:rsidRPr="005E6BA9" w:rsidRDefault="002957BB" w:rsidP="00D23B55">
            <w:pPr>
              <w:spacing w:line="240" w:lineRule="auto"/>
              <w:jc w:val="center"/>
              <w:rPr>
                <w:sz w:val="20"/>
              </w:rPr>
            </w:pPr>
            <w:r w:rsidRPr="005E6BA9">
              <w:rPr>
                <w:sz w:val="20"/>
              </w:rPr>
              <w:t>PRE</w:t>
            </w:r>
          </w:p>
        </w:tc>
        <w:tc>
          <w:tcPr>
            <w:tcW w:w="1530" w:type="dxa"/>
            <w:tcBorders>
              <w:top w:val="nil"/>
              <w:left w:val="nil"/>
              <w:bottom w:val="nil"/>
              <w:right w:val="nil"/>
            </w:tcBorders>
            <w:shd w:val="clear" w:color="auto" w:fill="auto"/>
            <w:vAlign w:val="center"/>
          </w:tcPr>
          <w:p w14:paraId="5D353B8E" w14:textId="77777777" w:rsidR="002957BB" w:rsidRPr="005E6BA9" w:rsidRDefault="002957BB" w:rsidP="00D23B55">
            <w:pPr>
              <w:spacing w:line="240" w:lineRule="auto"/>
              <w:jc w:val="center"/>
              <w:rPr>
                <w:sz w:val="20"/>
              </w:rPr>
            </w:pPr>
            <w:r w:rsidRPr="005E6BA9">
              <w:rPr>
                <w:sz w:val="20"/>
              </w:rPr>
              <w:t>31.9 ± 4.9</w:t>
            </w:r>
          </w:p>
        </w:tc>
        <w:tc>
          <w:tcPr>
            <w:tcW w:w="1620" w:type="dxa"/>
            <w:tcBorders>
              <w:top w:val="nil"/>
              <w:left w:val="nil"/>
              <w:bottom w:val="nil"/>
              <w:right w:val="nil"/>
            </w:tcBorders>
            <w:shd w:val="clear" w:color="auto" w:fill="auto"/>
            <w:vAlign w:val="center"/>
          </w:tcPr>
          <w:p w14:paraId="5E3A9A77" w14:textId="77777777" w:rsidR="002957BB" w:rsidRPr="005E6BA9" w:rsidRDefault="002957BB" w:rsidP="00D23B55">
            <w:pPr>
              <w:spacing w:line="240" w:lineRule="auto"/>
              <w:jc w:val="center"/>
              <w:rPr>
                <w:sz w:val="20"/>
              </w:rPr>
            </w:pPr>
            <w:r w:rsidRPr="005E6BA9">
              <w:rPr>
                <w:sz w:val="20"/>
              </w:rPr>
              <w:t>31.3 ± 4.9</w:t>
            </w:r>
          </w:p>
        </w:tc>
        <w:tc>
          <w:tcPr>
            <w:tcW w:w="1440" w:type="dxa"/>
            <w:vMerge/>
            <w:tcBorders>
              <w:top w:val="nil"/>
              <w:left w:val="nil"/>
              <w:bottom w:val="single" w:sz="4" w:space="0" w:color="auto"/>
              <w:right w:val="nil"/>
            </w:tcBorders>
            <w:shd w:val="clear" w:color="auto" w:fill="D9D9D9" w:themeFill="background1" w:themeFillShade="D9"/>
            <w:vAlign w:val="center"/>
          </w:tcPr>
          <w:p w14:paraId="0944A5F2"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nil"/>
              <w:right w:val="nil"/>
            </w:tcBorders>
            <w:shd w:val="clear" w:color="auto" w:fill="auto"/>
            <w:vAlign w:val="center"/>
          </w:tcPr>
          <w:p w14:paraId="299ED8CE" w14:textId="77777777" w:rsidR="002957BB" w:rsidRPr="005E6BA9" w:rsidRDefault="002957BB" w:rsidP="00D23B55">
            <w:pPr>
              <w:spacing w:line="240" w:lineRule="auto"/>
              <w:jc w:val="center"/>
              <w:rPr>
                <w:sz w:val="20"/>
              </w:rPr>
            </w:pPr>
            <w:r w:rsidRPr="005E6BA9">
              <w:rPr>
                <w:sz w:val="20"/>
              </w:rPr>
              <w:t>32.8 ± 5.9</w:t>
            </w:r>
          </w:p>
        </w:tc>
        <w:tc>
          <w:tcPr>
            <w:tcW w:w="848" w:type="dxa"/>
            <w:vMerge w:val="restart"/>
            <w:tcBorders>
              <w:top w:val="nil"/>
              <w:left w:val="nil"/>
              <w:bottom w:val="nil"/>
              <w:right w:val="nil"/>
            </w:tcBorders>
            <w:vAlign w:val="center"/>
          </w:tcPr>
          <w:p w14:paraId="4DF030E6" w14:textId="77777777" w:rsidR="002957BB" w:rsidRPr="005E6BA9" w:rsidRDefault="002957BB" w:rsidP="00D23B55">
            <w:pPr>
              <w:spacing w:line="240" w:lineRule="auto"/>
              <w:jc w:val="center"/>
              <w:rPr>
                <w:sz w:val="20"/>
              </w:rPr>
            </w:pPr>
            <w:r w:rsidRPr="005E6BA9">
              <w:rPr>
                <w:sz w:val="20"/>
              </w:rPr>
              <w:t>0.409</w:t>
            </w:r>
          </w:p>
        </w:tc>
        <w:tc>
          <w:tcPr>
            <w:tcW w:w="1203" w:type="dxa"/>
            <w:vMerge w:val="restart"/>
            <w:tcBorders>
              <w:top w:val="nil"/>
              <w:left w:val="nil"/>
              <w:bottom w:val="nil"/>
              <w:right w:val="nil"/>
            </w:tcBorders>
            <w:vAlign w:val="center"/>
          </w:tcPr>
          <w:p w14:paraId="1290CE22" w14:textId="77777777" w:rsidR="002957BB" w:rsidRPr="005E6BA9" w:rsidRDefault="002957BB" w:rsidP="00D23B55">
            <w:pPr>
              <w:spacing w:line="240" w:lineRule="auto"/>
              <w:jc w:val="center"/>
              <w:rPr>
                <w:sz w:val="20"/>
              </w:rPr>
            </w:pPr>
            <w:r w:rsidRPr="005E6BA9">
              <w:rPr>
                <w:sz w:val="20"/>
              </w:rPr>
              <w:t>0.653</w:t>
            </w:r>
          </w:p>
        </w:tc>
        <w:tc>
          <w:tcPr>
            <w:tcW w:w="1256" w:type="dxa"/>
            <w:vMerge w:val="restart"/>
            <w:tcBorders>
              <w:top w:val="nil"/>
              <w:left w:val="nil"/>
              <w:bottom w:val="nil"/>
              <w:right w:val="nil"/>
            </w:tcBorders>
            <w:vAlign w:val="center"/>
          </w:tcPr>
          <w:p w14:paraId="5840BB60" w14:textId="77777777" w:rsidR="002957BB" w:rsidRPr="005E6BA9" w:rsidRDefault="002957BB" w:rsidP="00D23B55">
            <w:pPr>
              <w:spacing w:line="240" w:lineRule="auto"/>
              <w:jc w:val="center"/>
              <w:rPr>
                <w:sz w:val="20"/>
              </w:rPr>
            </w:pPr>
            <w:r w:rsidRPr="005E6BA9">
              <w:rPr>
                <w:sz w:val="20"/>
              </w:rPr>
              <w:t>0.893</w:t>
            </w:r>
          </w:p>
        </w:tc>
      </w:tr>
      <w:tr w:rsidR="002957BB" w:rsidRPr="005E6BA9" w14:paraId="33424455" w14:textId="77777777" w:rsidTr="00D23B55">
        <w:trPr>
          <w:trHeight w:val="272"/>
        </w:trPr>
        <w:tc>
          <w:tcPr>
            <w:tcW w:w="2268" w:type="dxa"/>
            <w:vMerge/>
            <w:tcBorders>
              <w:top w:val="nil"/>
              <w:left w:val="nil"/>
              <w:bottom w:val="nil"/>
              <w:right w:val="nil"/>
            </w:tcBorders>
          </w:tcPr>
          <w:p w14:paraId="1D042D0C" w14:textId="77777777" w:rsidR="002957BB" w:rsidRPr="005E6BA9" w:rsidRDefault="002957BB" w:rsidP="00D23B55">
            <w:pPr>
              <w:spacing w:line="240" w:lineRule="auto"/>
              <w:rPr>
                <w:sz w:val="20"/>
              </w:rPr>
            </w:pPr>
          </w:p>
        </w:tc>
        <w:tc>
          <w:tcPr>
            <w:tcW w:w="1260" w:type="dxa"/>
            <w:tcBorders>
              <w:top w:val="nil"/>
              <w:left w:val="nil"/>
              <w:bottom w:val="nil"/>
              <w:right w:val="nil"/>
            </w:tcBorders>
            <w:shd w:val="clear" w:color="auto" w:fill="F2F2F2" w:themeFill="background1" w:themeFillShade="F2"/>
            <w:vAlign w:val="center"/>
          </w:tcPr>
          <w:p w14:paraId="4440D9E2"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nil"/>
              <w:right w:val="nil"/>
            </w:tcBorders>
            <w:shd w:val="clear" w:color="auto" w:fill="F2F2F2" w:themeFill="background1" w:themeFillShade="F2"/>
            <w:vAlign w:val="center"/>
          </w:tcPr>
          <w:p w14:paraId="06F3999B" w14:textId="77777777" w:rsidR="002957BB" w:rsidRPr="005E6BA9" w:rsidRDefault="002957BB" w:rsidP="00D23B55">
            <w:pPr>
              <w:spacing w:line="240" w:lineRule="auto"/>
              <w:jc w:val="center"/>
              <w:rPr>
                <w:sz w:val="20"/>
              </w:rPr>
            </w:pPr>
            <w:r w:rsidRPr="005E6BA9">
              <w:rPr>
                <w:sz w:val="20"/>
              </w:rPr>
              <w:t>35.6 ± 6.2</w:t>
            </w:r>
          </w:p>
        </w:tc>
        <w:tc>
          <w:tcPr>
            <w:tcW w:w="1620" w:type="dxa"/>
            <w:tcBorders>
              <w:top w:val="nil"/>
              <w:left w:val="nil"/>
              <w:bottom w:val="nil"/>
              <w:right w:val="nil"/>
            </w:tcBorders>
            <w:shd w:val="clear" w:color="auto" w:fill="F2F2F2" w:themeFill="background1" w:themeFillShade="F2"/>
            <w:vAlign w:val="center"/>
          </w:tcPr>
          <w:p w14:paraId="4A58955E" w14:textId="77777777" w:rsidR="002957BB" w:rsidRPr="005E6BA9" w:rsidRDefault="002957BB" w:rsidP="00D23B55">
            <w:pPr>
              <w:spacing w:line="240" w:lineRule="auto"/>
              <w:jc w:val="center"/>
              <w:rPr>
                <w:sz w:val="20"/>
              </w:rPr>
            </w:pPr>
            <w:r w:rsidRPr="005E6BA9">
              <w:rPr>
                <w:sz w:val="20"/>
              </w:rPr>
              <w:t>35.5 ± 6.3</w:t>
            </w:r>
          </w:p>
        </w:tc>
        <w:tc>
          <w:tcPr>
            <w:tcW w:w="1440" w:type="dxa"/>
            <w:vMerge/>
            <w:tcBorders>
              <w:top w:val="nil"/>
              <w:left w:val="nil"/>
              <w:bottom w:val="single" w:sz="4" w:space="0" w:color="auto"/>
              <w:right w:val="nil"/>
            </w:tcBorders>
            <w:shd w:val="clear" w:color="auto" w:fill="D9D9D9" w:themeFill="background1" w:themeFillShade="D9"/>
            <w:vAlign w:val="center"/>
          </w:tcPr>
          <w:p w14:paraId="43670A9E"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nil"/>
              <w:right w:val="nil"/>
            </w:tcBorders>
            <w:shd w:val="clear" w:color="auto" w:fill="F2F2F2" w:themeFill="background1" w:themeFillShade="F2"/>
            <w:vAlign w:val="center"/>
          </w:tcPr>
          <w:p w14:paraId="630F3693" w14:textId="77777777" w:rsidR="002957BB" w:rsidRPr="005E6BA9" w:rsidRDefault="002957BB" w:rsidP="00D23B55">
            <w:pPr>
              <w:spacing w:line="240" w:lineRule="auto"/>
              <w:jc w:val="center"/>
              <w:rPr>
                <w:sz w:val="20"/>
              </w:rPr>
            </w:pPr>
            <w:r w:rsidRPr="005E6BA9">
              <w:rPr>
                <w:sz w:val="20"/>
              </w:rPr>
              <w:t>36.2 ± 6.5</w:t>
            </w:r>
          </w:p>
        </w:tc>
        <w:tc>
          <w:tcPr>
            <w:tcW w:w="848" w:type="dxa"/>
            <w:vMerge/>
            <w:tcBorders>
              <w:top w:val="nil"/>
              <w:left w:val="nil"/>
              <w:bottom w:val="nil"/>
              <w:right w:val="nil"/>
            </w:tcBorders>
            <w:vAlign w:val="center"/>
          </w:tcPr>
          <w:p w14:paraId="59AD83D0" w14:textId="77777777" w:rsidR="002957BB" w:rsidRPr="005E6BA9" w:rsidRDefault="002957BB" w:rsidP="00D23B55">
            <w:pPr>
              <w:spacing w:line="240" w:lineRule="auto"/>
              <w:jc w:val="center"/>
              <w:rPr>
                <w:sz w:val="20"/>
              </w:rPr>
            </w:pPr>
          </w:p>
        </w:tc>
        <w:tc>
          <w:tcPr>
            <w:tcW w:w="1203" w:type="dxa"/>
            <w:vMerge/>
            <w:tcBorders>
              <w:top w:val="nil"/>
              <w:left w:val="nil"/>
              <w:bottom w:val="nil"/>
              <w:right w:val="nil"/>
            </w:tcBorders>
            <w:vAlign w:val="center"/>
          </w:tcPr>
          <w:p w14:paraId="70A6974E" w14:textId="77777777" w:rsidR="002957BB" w:rsidRPr="005E6BA9" w:rsidRDefault="002957BB" w:rsidP="00D23B55">
            <w:pPr>
              <w:spacing w:line="240" w:lineRule="auto"/>
              <w:jc w:val="center"/>
              <w:rPr>
                <w:sz w:val="20"/>
              </w:rPr>
            </w:pPr>
          </w:p>
        </w:tc>
        <w:tc>
          <w:tcPr>
            <w:tcW w:w="1256" w:type="dxa"/>
            <w:vMerge/>
            <w:tcBorders>
              <w:top w:val="nil"/>
              <w:left w:val="nil"/>
              <w:bottom w:val="nil"/>
              <w:right w:val="nil"/>
            </w:tcBorders>
            <w:vAlign w:val="center"/>
          </w:tcPr>
          <w:p w14:paraId="420775E2" w14:textId="77777777" w:rsidR="002957BB" w:rsidRPr="005E6BA9" w:rsidRDefault="002957BB" w:rsidP="00D23B55">
            <w:pPr>
              <w:spacing w:line="240" w:lineRule="auto"/>
              <w:jc w:val="center"/>
              <w:rPr>
                <w:sz w:val="20"/>
              </w:rPr>
            </w:pPr>
          </w:p>
        </w:tc>
      </w:tr>
      <w:tr w:rsidR="002957BB" w:rsidRPr="005E6BA9" w14:paraId="1B6E41C5" w14:textId="77777777" w:rsidTr="00D23B55">
        <w:trPr>
          <w:trHeight w:val="272"/>
        </w:trPr>
        <w:tc>
          <w:tcPr>
            <w:tcW w:w="2268" w:type="dxa"/>
            <w:vMerge w:val="restart"/>
            <w:tcBorders>
              <w:top w:val="nil"/>
              <w:left w:val="nil"/>
              <w:bottom w:val="single" w:sz="4" w:space="0" w:color="auto"/>
              <w:right w:val="nil"/>
            </w:tcBorders>
          </w:tcPr>
          <w:p w14:paraId="10443391" w14:textId="77777777" w:rsidR="002957BB" w:rsidRPr="005E6BA9" w:rsidRDefault="002957BB" w:rsidP="00D23B55">
            <w:pPr>
              <w:spacing w:line="240" w:lineRule="auto"/>
              <w:rPr>
                <w:sz w:val="20"/>
              </w:rPr>
            </w:pPr>
            <w:r w:rsidRPr="005E6BA9">
              <w:rPr>
                <w:sz w:val="20"/>
              </w:rPr>
              <w:t xml:space="preserve">Body fat, % </w:t>
            </w:r>
          </w:p>
        </w:tc>
        <w:tc>
          <w:tcPr>
            <w:tcW w:w="1260" w:type="dxa"/>
            <w:tcBorders>
              <w:top w:val="nil"/>
              <w:left w:val="nil"/>
              <w:bottom w:val="nil"/>
              <w:right w:val="nil"/>
            </w:tcBorders>
            <w:shd w:val="clear" w:color="auto" w:fill="auto"/>
            <w:vAlign w:val="center"/>
          </w:tcPr>
          <w:p w14:paraId="237B0E7B" w14:textId="77777777" w:rsidR="002957BB" w:rsidRPr="005E6BA9" w:rsidRDefault="002957BB" w:rsidP="00D23B55">
            <w:pPr>
              <w:spacing w:line="240" w:lineRule="auto"/>
              <w:jc w:val="center"/>
              <w:rPr>
                <w:sz w:val="20"/>
              </w:rPr>
            </w:pPr>
            <w:r w:rsidRPr="005E6BA9">
              <w:rPr>
                <w:sz w:val="20"/>
              </w:rPr>
              <w:t>PRE</w:t>
            </w:r>
          </w:p>
        </w:tc>
        <w:tc>
          <w:tcPr>
            <w:tcW w:w="1530" w:type="dxa"/>
            <w:tcBorders>
              <w:top w:val="nil"/>
              <w:left w:val="nil"/>
              <w:bottom w:val="nil"/>
              <w:right w:val="nil"/>
            </w:tcBorders>
            <w:shd w:val="clear" w:color="auto" w:fill="auto"/>
            <w:vAlign w:val="center"/>
          </w:tcPr>
          <w:p w14:paraId="42E73F21" w14:textId="77777777" w:rsidR="002957BB" w:rsidRPr="005E6BA9" w:rsidRDefault="002957BB" w:rsidP="00D23B55">
            <w:pPr>
              <w:spacing w:line="240" w:lineRule="auto"/>
              <w:jc w:val="center"/>
              <w:rPr>
                <w:sz w:val="20"/>
              </w:rPr>
            </w:pPr>
            <w:r w:rsidRPr="005E6BA9">
              <w:rPr>
                <w:sz w:val="20"/>
              </w:rPr>
              <w:t>31.0 ± 2.3</w:t>
            </w:r>
          </w:p>
        </w:tc>
        <w:tc>
          <w:tcPr>
            <w:tcW w:w="1620" w:type="dxa"/>
            <w:tcBorders>
              <w:top w:val="nil"/>
              <w:left w:val="nil"/>
              <w:bottom w:val="nil"/>
              <w:right w:val="nil"/>
            </w:tcBorders>
            <w:shd w:val="clear" w:color="auto" w:fill="auto"/>
            <w:vAlign w:val="center"/>
          </w:tcPr>
          <w:p w14:paraId="3C6DA28A" w14:textId="77777777" w:rsidR="002957BB" w:rsidRPr="005E6BA9" w:rsidRDefault="002957BB" w:rsidP="00D23B55">
            <w:pPr>
              <w:spacing w:line="240" w:lineRule="auto"/>
              <w:jc w:val="center"/>
              <w:rPr>
                <w:sz w:val="20"/>
              </w:rPr>
            </w:pPr>
            <w:r w:rsidRPr="005E6BA9">
              <w:rPr>
                <w:sz w:val="20"/>
              </w:rPr>
              <w:t>30.7 ± 2.4</w:t>
            </w:r>
          </w:p>
        </w:tc>
        <w:tc>
          <w:tcPr>
            <w:tcW w:w="1440" w:type="dxa"/>
            <w:vMerge/>
            <w:tcBorders>
              <w:top w:val="nil"/>
              <w:left w:val="nil"/>
              <w:bottom w:val="single" w:sz="4" w:space="0" w:color="auto"/>
              <w:right w:val="nil"/>
            </w:tcBorders>
            <w:shd w:val="clear" w:color="auto" w:fill="D9D9D9" w:themeFill="background1" w:themeFillShade="D9"/>
            <w:vAlign w:val="center"/>
          </w:tcPr>
          <w:p w14:paraId="550161E5"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nil"/>
              <w:right w:val="nil"/>
            </w:tcBorders>
            <w:shd w:val="clear" w:color="auto" w:fill="auto"/>
            <w:vAlign w:val="center"/>
          </w:tcPr>
          <w:p w14:paraId="31157F42" w14:textId="77777777" w:rsidR="002957BB" w:rsidRPr="005E6BA9" w:rsidRDefault="002957BB" w:rsidP="00D23B55">
            <w:pPr>
              <w:spacing w:line="240" w:lineRule="auto"/>
              <w:jc w:val="center"/>
              <w:rPr>
                <w:sz w:val="20"/>
              </w:rPr>
            </w:pPr>
            <w:r w:rsidRPr="005E6BA9">
              <w:rPr>
                <w:sz w:val="20"/>
              </w:rPr>
              <w:t>31.6 ± 2.6</w:t>
            </w:r>
          </w:p>
        </w:tc>
        <w:tc>
          <w:tcPr>
            <w:tcW w:w="848" w:type="dxa"/>
            <w:vMerge w:val="restart"/>
            <w:tcBorders>
              <w:top w:val="nil"/>
              <w:left w:val="nil"/>
              <w:bottom w:val="single" w:sz="4" w:space="0" w:color="auto"/>
              <w:right w:val="nil"/>
            </w:tcBorders>
            <w:vAlign w:val="center"/>
          </w:tcPr>
          <w:p w14:paraId="20BFE47D" w14:textId="77777777" w:rsidR="002957BB" w:rsidRPr="005E6BA9" w:rsidRDefault="002957BB" w:rsidP="00D23B55">
            <w:pPr>
              <w:spacing w:line="240" w:lineRule="auto"/>
              <w:jc w:val="center"/>
              <w:rPr>
                <w:sz w:val="20"/>
              </w:rPr>
            </w:pPr>
            <w:r w:rsidRPr="005E6BA9">
              <w:rPr>
                <w:sz w:val="20"/>
              </w:rPr>
              <w:t>0.254</w:t>
            </w:r>
          </w:p>
        </w:tc>
        <w:tc>
          <w:tcPr>
            <w:tcW w:w="1203" w:type="dxa"/>
            <w:vMerge w:val="restart"/>
            <w:tcBorders>
              <w:top w:val="nil"/>
              <w:left w:val="nil"/>
              <w:bottom w:val="single" w:sz="4" w:space="0" w:color="auto"/>
              <w:right w:val="nil"/>
            </w:tcBorders>
            <w:vAlign w:val="center"/>
          </w:tcPr>
          <w:p w14:paraId="7CAD5D42" w14:textId="77777777" w:rsidR="002957BB" w:rsidRPr="005E6BA9" w:rsidRDefault="002957BB" w:rsidP="00D23B55">
            <w:pPr>
              <w:spacing w:line="240" w:lineRule="auto"/>
              <w:jc w:val="center"/>
              <w:rPr>
                <w:sz w:val="20"/>
              </w:rPr>
            </w:pPr>
            <w:r w:rsidRPr="005E6BA9">
              <w:rPr>
                <w:sz w:val="20"/>
              </w:rPr>
              <w:t>0.460</w:t>
            </w:r>
          </w:p>
        </w:tc>
        <w:tc>
          <w:tcPr>
            <w:tcW w:w="1256" w:type="dxa"/>
            <w:vMerge w:val="restart"/>
            <w:tcBorders>
              <w:top w:val="nil"/>
              <w:left w:val="nil"/>
              <w:bottom w:val="single" w:sz="4" w:space="0" w:color="auto"/>
              <w:right w:val="nil"/>
            </w:tcBorders>
            <w:vAlign w:val="center"/>
          </w:tcPr>
          <w:p w14:paraId="21DFA29E" w14:textId="77777777" w:rsidR="002957BB" w:rsidRPr="005E6BA9" w:rsidRDefault="002957BB" w:rsidP="00D23B55">
            <w:pPr>
              <w:spacing w:line="240" w:lineRule="auto"/>
              <w:jc w:val="center"/>
              <w:rPr>
                <w:sz w:val="20"/>
              </w:rPr>
            </w:pPr>
            <w:r w:rsidRPr="005E6BA9">
              <w:rPr>
                <w:sz w:val="20"/>
              </w:rPr>
              <w:t>0.964</w:t>
            </w:r>
          </w:p>
        </w:tc>
      </w:tr>
      <w:tr w:rsidR="002957BB" w:rsidRPr="005E6BA9" w14:paraId="353FBA33" w14:textId="77777777" w:rsidTr="00D23B55">
        <w:trPr>
          <w:trHeight w:val="272"/>
        </w:trPr>
        <w:tc>
          <w:tcPr>
            <w:tcW w:w="2268" w:type="dxa"/>
            <w:vMerge/>
            <w:tcBorders>
              <w:top w:val="nil"/>
              <w:left w:val="nil"/>
              <w:bottom w:val="single" w:sz="4" w:space="0" w:color="auto"/>
              <w:right w:val="nil"/>
            </w:tcBorders>
          </w:tcPr>
          <w:p w14:paraId="6FDDE925" w14:textId="77777777" w:rsidR="002957BB" w:rsidRPr="005E6BA9" w:rsidRDefault="002957BB" w:rsidP="00D23B55">
            <w:pPr>
              <w:spacing w:line="240" w:lineRule="auto"/>
              <w:rPr>
                <w:sz w:val="20"/>
              </w:rPr>
            </w:pPr>
          </w:p>
        </w:tc>
        <w:tc>
          <w:tcPr>
            <w:tcW w:w="1260" w:type="dxa"/>
            <w:tcBorders>
              <w:top w:val="nil"/>
              <w:left w:val="nil"/>
              <w:bottom w:val="single" w:sz="4" w:space="0" w:color="auto"/>
              <w:right w:val="nil"/>
            </w:tcBorders>
            <w:shd w:val="clear" w:color="auto" w:fill="F2F2F2" w:themeFill="background1" w:themeFillShade="F2"/>
            <w:vAlign w:val="center"/>
          </w:tcPr>
          <w:p w14:paraId="2F4634B1" w14:textId="77777777" w:rsidR="002957BB" w:rsidRPr="005E6BA9" w:rsidRDefault="002957BB" w:rsidP="00D23B55">
            <w:pPr>
              <w:spacing w:line="240" w:lineRule="auto"/>
              <w:jc w:val="center"/>
              <w:rPr>
                <w:sz w:val="20"/>
              </w:rPr>
            </w:pPr>
            <w:r w:rsidRPr="005E6BA9">
              <w:rPr>
                <w:sz w:val="20"/>
              </w:rPr>
              <w:t>PLA</w:t>
            </w:r>
          </w:p>
        </w:tc>
        <w:tc>
          <w:tcPr>
            <w:tcW w:w="1530" w:type="dxa"/>
            <w:tcBorders>
              <w:top w:val="nil"/>
              <w:left w:val="nil"/>
              <w:bottom w:val="single" w:sz="4" w:space="0" w:color="auto"/>
              <w:right w:val="nil"/>
            </w:tcBorders>
            <w:shd w:val="clear" w:color="auto" w:fill="F2F2F2" w:themeFill="background1" w:themeFillShade="F2"/>
            <w:vAlign w:val="center"/>
          </w:tcPr>
          <w:p w14:paraId="336034B5" w14:textId="77777777" w:rsidR="002957BB" w:rsidRPr="005E6BA9" w:rsidRDefault="002957BB" w:rsidP="00D23B55">
            <w:pPr>
              <w:spacing w:line="240" w:lineRule="auto"/>
              <w:jc w:val="center"/>
              <w:rPr>
                <w:sz w:val="20"/>
              </w:rPr>
            </w:pPr>
            <w:r w:rsidRPr="005E6BA9">
              <w:rPr>
                <w:sz w:val="20"/>
              </w:rPr>
              <w:t>34.2 ± 3.7</w:t>
            </w:r>
          </w:p>
        </w:tc>
        <w:tc>
          <w:tcPr>
            <w:tcW w:w="1620" w:type="dxa"/>
            <w:tcBorders>
              <w:top w:val="nil"/>
              <w:left w:val="nil"/>
              <w:bottom w:val="single" w:sz="4" w:space="0" w:color="auto"/>
              <w:right w:val="nil"/>
            </w:tcBorders>
            <w:shd w:val="clear" w:color="auto" w:fill="F2F2F2" w:themeFill="background1" w:themeFillShade="F2"/>
            <w:vAlign w:val="center"/>
          </w:tcPr>
          <w:p w14:paraId="0CD2C565" w14:textId="77777777" w:rsidR="002957BB" w:rsidRPr="005E6BA9" w:rsidRDefault="002957BB" w:rsidP="00D23B55">
            <w:pPr>
              <w:spacing w:line="240" w:lineRule="auto"/>
              <w:jc w:val="center"/>
              <w:rPr>
                <w:sz w:val="20"/>
              </w:rPr>
            </w:pPr>
            <w:r w:rsidRPr="005E6BA9">
              <w:rPr>
                <w:sz w:val="20"/>
              </w:rPr>
              <w:t>34.0 ± 3.7</w:t>
            </w:r>
          </w:p>
        </w:tc>
        <w:tc>
          <w:tcPr>
            <w:tcW w:w="1440" w:type="dxa"/>
            <w:vMerge/>
            <w:tcBorders>
              <w:top w:val="nil"/>
              <w:left w:val="nil"/>
              <w:bottom w:val="single" w:sz="4" w:space="0" w:color="auto"/>
              <w:right w:val="nil"/>
            </w:tcBorders>
            <w:shd w:val="clear" w:color="auto" w:fill="D9D9D9" w:themeFill="background1" w:themeFillShade="D9"/>
            <w:vAlign w:val="center"/>
          </w:tcPr>
          <w:p w14:paraId="0CEB6BAB" w14:textId="77777777" w:rsidR="002957BB" w:rsidRPr="005E6BA9" w:rsidRDefault="002957BB" w:rsidP="00D23B55">
            <w:pPr>
              <w:spacing w:line="240" w:lineRule="auto"/>
              <w:jc w:val="center"/>
              <w:rPr>
                <w:color w:val="BFBFBF" w:themeColor="background1" w:themeShade="BF"/>
                <w:sz w:val="20"/>
              </w:rPr>
            </w:pPr>
          </w:p>
        </w:tc>
        <w:tc>
          <w:tcPr>
            <w:tcW w:w="1530" w:type="dxa"/>
            <w:tcBorders>
              <w:top w:val="nil"/>
              <w:left w:val="nil"/>
              <w:bottom w:val="single" w:sz="4" w:space="0" w:color="auto"/>
              <w:right w:val="nil"/>
            </w:tcBorders>
            <w:shd w:val="clear" w:color="auto" w:fill="F2F2F2" w:themeFill="background1" w:themeFillShade="F2"/>
            <w:vAlign w:val="center"/>
          </w:tcPr>
          <w:p w14:paraId="3E8E2689" w14:textId="77777777" w:rsidR="002957BB" w:rsidRPr="005E6BA9" w:rsidRDefault="002957BB" w:rsidP="00D23B55">
            <w:pPr>
              <w:spacing w:line="240" w:lineRule="auto"/>
              <w:jc w:val="center"/>
              <w:rPr>
                <w:sz w:val="20"/>
              </w:rPr>
            </w:pPr>
            <w:r w:rsidRPr="005E6BA9">
              <w:rPr>
                <w:sz w:val="20"/>
              </w:rPr>
              <w:t>34.7 ± 3.7</w:t>
            </w:r>
          </w:p>
        </w:tc>
        <w:tc>
          <w:tcPr>
            <w:tcW w:w="848" w:type="dxa"/>
            <w:vMerge/>
            <w:tcBorders>
              <w:top w:val="nil"/>
              <w:left w:val="nil"/>
              <w:bottom w:val="single" w:sz="4" w:space="0" w:color="auto"/>
              <w:right w:val="nil"/>
            </w:tcBorders>
            <w:vAlign w:val="center"/>
          </w:tcPr>
          <w:p w14:paraId="6E691E13" w14:textId="77777777" w:rsidR="002957BB" w:rsidRPr="005E6BA9" w:rsidRDefault="002957BB" w:rsidP="00D23B55">
            <w:pPr>
              <w:spacing w:line="240" w:lineRule="auto"/>
              <w:jc w:val="center"/>
              <w:rPr>
                <w:sz w:val="20"/>
              </w:rPr>
            </w:pPr>
          </w:p>
        </w:tc>
        <w:tc>
          <w:tcPr>
            <w:tcW w:w="1203" w:type="dxa"/>
            <w:vMerge/>
            <w:tcBorders>
              <w:top w:val="nil"/>
              <w:left w:val="nil"/>
              <w:bottom w:val="single" w:sz="4" w:space="0" w:color="auto"/>
              <w:right w:val="nil"/>
            </w:tcBorders>
            <w:vAlign w:val="center"/>
          </w:tcPr>
          <w:p w14:paraId="51B3A39B" w14:textId="77777777" w:rsidR="002957BB" w:rsidRPr="005E6BA9" w:rsidRDefault="002957BB" w:rsidP="00D23B55">
            <w:pPr>
              <w:spacing w:line="240" w:lineRule="auto"/>
              <w:jc w:val="center"/>
              <w:rPr>
                <w:sz w:val="20"/>
              </w:rPr>
            </w:pPr>
          </w:p>
        </w:tc>
        <w:tc>
          <w:tcPr>
            <w:tcW w:w="1256" w:type="dxa"/>
            <w:vMerge/>
            <w:tcBorders>
              <w:top w:val="nil"/>
              <w:left w:val="nil"/>
              <w:bottom w:val="single" w:sz="4" w:space="0" w:color="auto"/>
              <w:right w:val="nil"/>
            </w:tcBorders>
            <w:vAlign w:val="center"/>
          </w:tcPr>
          <w:p w14:paraId="73984FF1" w14:textId="77777777" w:rsidR="002957BB" w:rsidRPr="005E6BA9" w:rsidRDefault="002957BB" w:rsidP="00D23B55">
            <w:pPr>
              <w:spacing w:line="240" w:lineRule="auto"/>
              <w:jc w:val="center"/>
              <w:rPr>
                <w:sz w:val="20"/>
              </w:rPr>
            </w:pPr>
          </w:p>
        </w:tc>
      </w:tr>
    </w:tbl>
    <w:p w14:paraId="68D714DC" w14:textId="4081070B" w:rsidR="002957BB" w:rsidRDefault="002957BB" w:rsidP="002957BB">
      <w:pPr>
        <w:rPr>
          <w:sz w:val="20"/>
        </w:rPr>
      </w:pPr>
      <w:r w:rsidRPr="005E6BA9">
        <w:rPr>
          <w:sz w:val="20"/>
        </w:rPr>
        <w:t>Data represented a</w:t>
      </w:r>
      <w:r>
        <w:rPr>
          <w:sz w:val="20"/>
        </w:rPr>
        <w:t>s</w:t>
      </w:r>
      <w:r w:rsidRPr="005E6BA9">
        <w:rPr>
          <w:sz w:val="20"/>
        </w:rPr>
        <w:t xml:space="preserve"> mean ± SEM. n=8 PRE, n=6 PLA. Mixed design (split-plot) repeated measures ANOVA performed to determine main effect of week, treatment, and their interaction. BMI, body mass index; PLA, placebo; PRE, prebiotic.</w:t>
      </w:r>
    </w:p>
    <w:p w14:paraId="30F81780" w14:textId="38AA4F8F" w:rsidR="002957BB" w:rsidRDefault="002957BB" w:rsidP="002957BB">
      <w:pPr>
        <w:rPr>
          <w:sz w:val="20"/>
        </w:rPr>
      </w:pPr>
    </w:p>
    <w:p w14:paraId="78BAF46B" w14:textId="373F940C" w:rsidR="002957BB" w:rsidRDefault="002957BB">
      <w:pPr>
        <w:spacing w:after="160" w:line="259" w:lineRule="auto"/>
        <w:rPr>
          <w:sz w:val="20"/>
        </w:rPr>
      </w:pPr>
      <w:r>
        <w:rPr>
          <w:sz w:val="20"/>
        </w:rPr>
        <w:br w:type="page"/>
      </w:r>
    </w:p>
    <w:p w14:paraId="485FC14F" w14:textId="4D24B660" w:rsidR="002957BB" w:rsidRPr="00151C8D" w:rsidRDefault="002957BB" w:rsidP="002957BB">
      <w:pPr>
        <w:rPr>
          <w:sz w:val="20"/>
        </w:rPr>
      </w:pPr>
      <w:r w:rsidRPr="00151C8D">
        <w:rPr>
          <w:b/>
          <w:sz w:val="20"/>
        </w:rPr>
        <w:lastRenderedPageBreak/>
        <w:t xml:space="preserve">Table </w:t>
      </w:r>
      <w:r>
        <w:rPr>
          <w:b/>
          <w:sz w:val="20"/>
        </w:rPr>
        <w:t>2</w:t>
      </w:r>
      <w:r w:rsidRPr="00151C8D">
        <w:rPr>
          <w:sz w:val="20"/>
        </w:rPr>
        <w:t xml:space="preserve"> Liver function tests, inflammatory markers, and glycemic control indices</w:t>
      </w:r>
    </w:p>
    <w:tbl>
      <w:tblPr>
        <w:tblStyle w:val="TableGrid"/>
        <w:tblW w:w="12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5"/>
        <w:gridCol w:w="453"/>
        <w:gridCol w:w="877"/>
        <w:gridCol w:w="203"/>
        <w:gridCol w:w="1507"/>
        <w:gridCol w:w="1620"/>
        <w:gridCol w:w="1620"/>
        <w:gridCol w:w="1620"/>
        <w:gridCol w:w="781"/>
        <w:gridCol w:w="1203"/>
        <w:gridCol w:w="109"/>
        <w:gridCol w:w="90"/>
        <w:gridCol w:w="1057"/>
      </w:tblGrid>
      <w:tr w:rsidR="002957BB" w:rsidRPr="00151C8D" w14:paraId="78FD9029" w14:textId="77777777" w:rsidTr="00D23B55">
        <w:tc>
          <w:tcPr>
            <w:tcW w:w="3145" w:type="dxa"/>
            <w:gridSpan w:val="3"/>
            <w:tcBorders>
              <w:top w:val="single" w:sz="4" w:space="0" w:color="auto"/>
            </w:tcBorders>
          </w:tcPr>
          <w:p w14:paraId="1C87DF99" w14:textId="77777777" w:rsidR="002957BB" w:rsidRPr="00151C8D" w:rsidRDefault="002957BB" w:rsidP="00D23B55">
            <w:pPr>
              <w:spacing w:line="240" w:lineRule="auto"/>
              <w:jc w:val="center"/>
              <w:rPr>
                <w:sz w:val="20"/>
              </w:rPr>
            </w:pPr>
          </w:p>
        </w:tc>
        <w:tc>
          <w:tcPr>
            <w:tcW w:w="6570" w:type="dxa"/>
            <w:gridSpan w:val="5"/>
            <w:tcBorders>
              <w:top w:val="single" w:sz="4" w:space="0" w:color="auto"/>
              <w:bottom w:val="single" w:sz="4" w:space="0" w:color="auto"/>
            </w:tcBorders>
            <w:vAlign w:val="center"/>
          </w:tcPr>
          <w:p w14:paraId="2399B9A4" w14:textId="77777777" w:rsidR="002957BB" w:rsidRPr="00416EB0" w:rsidRDefault="002957BB" w:rsidP="00D23B55">
            <w:pPr>
              <w:spacing w:line="240" w:lineRule="auto"/>
              <w:jc w:val="center"/>
              <w:rPr>
                <w:sz w:val="20"/>
              </w:rPr>
            </w:pPr>
            <w:r w:rsidRPr="00416EB0">
              <w:rPr>
                <w:sz w:val="20"/>
              </w:rPr>
              <w:t>Week</w:t>
            </w:r>
          </w:p>
        </w:tc>
        <w:tc>
          <w:tcPr>
            <w:tcW w:w="3240" w:type="dxa"/>
            <w:gridSpan w:val="5"/>
            <w:tcBorders>
              <w:top w:val="single" w:sz="4" w:space="0" w:color="auto"/>
              <w:bottom w:val="single" w:sz="4" w:space="0" w:color="auto"/>
            </w:tcBorders>
          </w:tcPr>
          <w:p w14:paraId="5B737FE0" w14:textId="77777777" w:rsidR="002957BB" w:rsidRPr="00416EB0" w:rsidRDefault="002957BB" w:rsidP="00D23B55">
            <w:pPr>
              <w:spacing w:line="240" w:lineRule="auto"/>
              <w:jc w:val="center"/>
              <w:rPr>
                <w:sz w:val="20"/>
              </w:rPr>
            </w:pPr>
            <w:r w:rsidRPr="00416EB0">
              <w:rPr>
                <w:sz w:val="20"/>
              </w:rPr>
              <w:t>P-value</w:t>
            </w:r>
          </w:p>
        </w:tc>
      </w:tr>
      <w:tr w:rsidR="002957BB" w:rsidRPr="00151C8D" w14:paraId="2FEBE134" w14:textId="77777777" w:rsidTr="00D23B55">
        <w:tc>
          <w:tcPr>
            <w:tcW w:w="1815" w:type="dxa"/>
            <w:tcBorders>
              <w:bottom w:val="single" w:sz="4" w:space="0" w:color="auto"/>
            </w:tcBorders>
          </w:tcPr>
          <w:p w14:paraId="3290624A" w14:textId="77777777" w:rsidR="002957BB" w:rsidRPr="00151C8D" w:rsidRDefault="002957BB" w:rsidP="00D23B55">
            <w:pPr>
              <w:spacing w:line="240" w:lineRule="auto"/>
              <w:rPr>
                <w:sz w:val="20"/>
              </w:rPr>
            </w:pPr>
            <w:r w:rsidRPr="00151C8D">
              <w:rPr>
                <w:sz w:val="20"/>
              </w:rPr>
              <w:t>Measure</w:t>
            </w:r>
          </w:p>
        </w:tc>
        <w:tc>
          <w:tcPr>
            <w:tcW w:w="1330" w:type="dxa"/>
            <w:gridSpan w:val="2"/>
            <w:tcBorders>
              <w:bottom w:val="single" w:sz="4" w:space="0" w:color="auto"/>
            </w:tcBorders>
            <w:vAlign w:val="center"/>
          </w:tcPr>
          <w:p w14:paraId="68179236" w14:textId="77777777" w:rsidR="002957BB" w:rsidRPr="00151C8D" w:rsidRDefault="002957BB" w:rsidP="00D23B55">
            <w:pPr>
              <w:spacing w:line="240" w:lineRule="auto"/>
              <w:jc w:val="center"/>
              <w:rPr>
                <w:sz w:val="20"/>
              </w:rPr>
            </w:pPr>
            <w:r w:rsidRPr="00151C8D">
              <w:rPr>
                <w:sz w:val="20"/>
              </w:rPr>
              <w:t>Treatment</w:t>
            </w:r>
          </w:p>
        </w:tc>
        <w:tc>
          <w:tcPr>
            <w:tcW w:w="1710" w:type="dxa"/>
            <w:gridSpan w:val="2"/>
            <w:tcBorders>
              <w:top w:val="single" w:sz="4" w:space="0" w:color="auto"/>
              <w:bottom w:val="single" w:sz="4" w:space="0" w:color="auto"/>
            </w:tcBorders>
            <w:vAlign w:val="center"/>
          </w:tcPr>
          <w:p w14:paraId="6B511FF2" w14:textId="77777777" w:rsidR="002957BB" w:rsidRPr="00151C8D" w:rsidRDefault="002957BB" w:rsidP="00D23B55">
            <w:pPr>
              <w:spacing w:line="240" w:lineRule="auto"/>
              <w:jc w:val="center"/>
              <w:rPr>
                <w:sz w:val="20"/>
              </w:rPr>
            </w:pPr>
            <w:r w:rsidRPr="00151C8D">
              <w:rPr>
                <w:sz w:val="20"/>
              </w:rPr>
              <w:t>0</w:t>
            </w:r>
          </w:p>
        </w:tc>
        <w:tc>
          <w:tcPr>
            <w:tcW w:w="1620" w:type="dxa"/>
            <w:tcBorders>
              <w:top w:val="single" w:sz="4" w:space="0" w:color="auto"/>
              <w:bottom w:val="single" w:sz="4" w:space="0" w:color="auto"/>
            </w:tcBorders>
            <w:vAlign w:val="center"/>
          </w:tcPr>
          <w:p w14:paraId="22436A32" w14:textId="77777777" w:rsidR="002957BB" w:rsidRPr="00151C8D" w:rsidRDefault="002957BB" w:rsidP="00D23B55">
            <w:pPr>
              <w:spacing w:line="240" w:lineRule="auto"/>
              <w:jc w:val="center"/>
              <w:rPr>
                <w:sz w:val="20"/>
              </w:rPr>
            </w:pPr>
            <w:r w:rsidRPr="00151C8D">
              <w:rPr>
                <w:sz w:val="20"/>
              </w:rPr>
              <w:t>12</w:t>
            </w:r>
          </w:p>
        </w:tc>
        <w:tc>
          <w:tcPr>
            <w:tcW w:w="1620" w:type="dxa"/>
            <w:tcBorders>
              <w:top w:val="single" w:sz="4" w:space="0" w:color="auto"/>
              <w:bottom w:val="single" w:sz="4" w:space="0" w:color="auto"/>
            </w:tcBorders>
            <w:vAlign w:val="center"/>
          </w:tcPr>
          <w:p w14:paraId="0F4DCD91" w14:textId="77777777" w:rsidR="002957BB" w:rsidRPr="00151C8D" w:rsidRDefault="002957BB" w:rsidP="00D23B55">
            <w:pPr>
              <w:spacing w:line="240" w:lineRule="auto"/>
              <w:jc w:val="center"/>
              <w:rPr>
                <w:sz w:val="20"/>
              </w:rPr>
            </w:pPr>
            <w:r w:rsidRPr="00151C8D">
              <w:rPr>
                <w:sz w:val="20"/>
              </w:rPr>
              <w:t>24</w:t>
            </w:r>
          </w:p>
        </w:tc>
        <w:tc>
          <w:tcPr>
            <w:tcW w:w="1620" w:type="dxa"/>
            <w:tcBorders>
              <w:top w:val="single" w:sz="4" w:space="0" w:color="auto"/>
              <w:bottom w:val="single" w:sz="4" w:space="0" w:color="auto"/>
            </w:tcBorders>
            <w:vAlign w:val="center"/>
          </w:tcPr>
          <w:p w14:paraId="36D3FF81" w14:textId="77777777" w:rsidR="002957BB" w:rsidRPr="00151C8D" w:rsidRDefault="002957BB" w:rsidP="00D23B55">
            <w:pPr>
              <w:spacing w:line="240" w:lineRule="auto"/>
              <w:jc w:val="center"/>
              <w:rPr>
                <w:sz w:val="20"/>
              </w:rPr>
            </w:pPr>
            <w:r w:rsidRPr="00151C8D">
              <w:rPr>
                <w:sz w:val="20"/>
              </w:rPr>
              <w:t>36</w:t>
            </w:r>
          </w:p>
        </w:tc>
        <w:tc>
          <w:tcPr>
            <w:tcW w:w="781" w:type="dxa"/>
            <w:tcBorders>
              <w:top w:val="single" w:sz="4" w:space="0" w:color="auto"/>
              <w:bottom w:val="single" w:sz="4" w:space="0" w:color="auto"/>
            </w:tcBorders>
          </w:tcPr>
          <w:p w14:paraId="7DFDCACE" w14:textId="77777777" w:rsidR="002957BB" w:rsidRPr="00151C8D" w:rsidRDefault="002957BB" w:rsidP="00D23B55">
            <w:pPr>
              <w:spacing w:line="240" w:lineRule="auto"/>
              <w:jc w:val="center"/>
              <w:rPr>
                <w:sz w:val="20"/>
              </w:rPr>
            </w:pPr>
            <w:r w:rsidRPr="00151C8D">
              <w:rPr>
                <w:sz w:val="20"/>
              </w:rPr>
              <w:t>Time</w:t>
            </w:r>
          </w:p>
        </w:tc>
        <w:tc>
          <w:tcPr>
            <w:tcW w:w="1203" w:type="dxa"/>
            <w:tcBorders>
              <w:top w:val="single" w:sz="4" w:space="0" w:color="auto"/>
              <w:bottom w:val="single" w:sz="4" w:space="0" w:color="auto"/>
            </w:tcBorders>
          </w:tcPr>
          <w:p w14:paraId="0C5A43F7" w14:textId="77777777" w:rsidR="002957BB" w:rsidRPr="00151C8D" w:rsidRDefault="002957BB" w:rsidP="00D23B55">
            <w:pPr>
              <w:spacing w:line="240" w:lineRule="auto"/>
              <w:jc w:val="center"/>
              <w:rPr>
                <w:sz w:val="20"/>
              </w:rPr>
            </w:pPr>
            <w:r w:rsidRPr="00151C8D">
              <w:rPr>
                <w:sz w:val="20"/>
              </w:rPr>
              <w:t>Treatment</w:t>
            </w:r>
          </w:p>
        </w:tc>
        <w:tc>
          <w:tcPr>
            <w:tcW w:w="1256" w:type="dxa"/>
            <w:gridSpan w:val="3"/>
            <w:tcBorders>
              <w:top w:val="single" w:sz="4" w:space="0" w:color="auto"/>
              <w:bottom w:val="single" w:sz="4" w:space="0" w:color="auto"/>
            </w:tcBorders>
            <w:vAlign w:val="center"/>
          </w:tcPr>
          <w:p w14:paraId="7DEE0968" w14:textId="77777777" w:rsidR="002957BB" w:rsidRPr="00151C8D" w:rsidRDefault="002957BB" w:rsidP="00D23B55">
            <w:pPr>
              <w:spacing w:line="240" w:lineRule="auto"/>
              <w:jc w:val="center"/>
              <w:rPr>
                <w:sz w:val="20"/>
              </w:rPr>
            </w:pPr>
            <w:r w:rsidRPr="00151C8D">
              <w:rPr>
                <w:sz w:val="20"/>
              </w:rPr>
              <w:t>Interaction</w:t>
            </w:r>
          </w:p>
        </w:tc>
      </w:tr>
      <w:tr w:rsidR="002957BB" w:rsidRPr="00151C8D" w14:paraId="258D9D67" w14:textId="77777777" w:rsidTr="00D23B55">
        <w:tc>
          <w:tcPr>
            <w:tcW w:w="12955" w:type="dxa"/>
            <w:gridSpan w:val="13"/>
            <w:tcBorders>
              <w:top w:val="single" w:sz="4" w:space="0" w:color="auto"/>
            </w:tcBorders>
          </w:tcPr>
          <w:p w14:paraId="072B5CA3" w14:textId="77777777" w:rsidR="002957BB" w:rsidRPr="00151C8D" w:rsidRDefault="002957BB" w:rsidP="00D23B55">
            <w:pPr>
              <w:spacing w:line="240" w:lineRule="auto"/>
              <w:rPr>
                <w:sz w:val="20"/>
              </w:rPr>
            </w:pPr>
            <w:r w:rsidRPr="00151C8D">
              <w:rPr>
                <w:b/>
                <w:sz w:val="20"/>
              </w:rPr>
              <w:t>Liver function tests</w:t>
            </w:r>
          </w:p>
        </w:tc>
      </w:tr>
      <w:tr w:rsidR="002957BB" w:rsidRPr="00151C8D" w14:paraId="53A9D1AF" w14:textId="77777777" w:rsidTr="00D23B55">
        <w:tc>
          <w:tcPr>
            <w:tcW w:w="2268" w:type="dxa"/>
            <w:gridSpan w:val="2"/>
            <w:vMerge w:val="restart"/>
          </w:tcPr>
          <w:p w14:paraId="44DC3722" w14:textId="77777777" w:rsidR="002957BB" w:rsidRPr="00151C8D" w:rsidRDefault="002957BB" w:rsidP="00D23B55">
            <w:pPr>
              <w:spacing w:line="240" w:lineRule="auto"/>
              <w:rPr>
                <w:sz w:val="20"/>
              </w:rPr>
            </w:pPr>
            <w:r w:rsidRPr="00151C8D">
              <w:rPr>
                <w:sz w:val="20"/>
              </w:rPr>
              <w:t>ALT, U/L</w:t>
            </w:r>
          </w:p>
          <w:p w14:paraId="4F3BEE77" w14:textId="77777777" w:rsidR="002957BB" w:rsidRPr="00151C8D" w:rsidRDefault="002957BB" w:rsidP="00D23B55">
            <w:pPr>
              <w:spacing w:line="240" w:lineRule="auto"/>
              <w:rPr>
                <w:sz w:val="20"/>
              </w:rPr>
            </w:pPr>
          </w:p>
        </w:tc>
        <w:tc>
          <w:tcPr>
            <w:tcW w:w="1080" w:type="dxa"/>
            <w:gridSpan w:val="2"/>
            <w:shd w:val="clear" w:color="auto" w:fill="auto"/>
            <w:vAlign w:val="center"/>
          </w:tcPr>
          <w:p w14:paraId="49382046" w14:textId="77777777" w:rsidR="002957BB" w:rsidRPr="00151C8D" w:rsidRDefault="002957BB" w:rsidP="00D23B55">
            <w:pPr>
              <w:spacing w:line="240" w:lineRule="auto"/>
              <w:jc w:val="center"/>
              <w:rPr>
                <w:sz w:val="20"/>
              </w:rPr>
            </w:pPr>
            <w:r w:rsidRPr="00151C8D">
              <w:rPr>
                <w:sz w:val="20"/>
              </w:rPr>
              <w:t>PRE</w:t>
            </w:r>
          </w:p>
        </w:tc>
        <w:tc>
          <w:tcPr>
            <w:tcW w:w="1507" w:type="dxa"/>
            <w:shd w:val="clear" w:color="auto" w:fill="auto"/>
            <w:vAlign w:val="center"/>
          </w:tcPr>
          <w:p w14:paraId="093AFD7E" w14:textId="77777777" w:rsidR="002957BB" w:rsidRPr="00151C8D" w:rsidRDefault="002957BB" w:rsidP="00D23B55">
            <w:pPr>
              <w:spacing w:line="240" w:lineRule="auto"/>
              <w:jc w:val="center"/>
              <w:rPr>
                <w:sz w:val="20"/>
              </w:rPr>
            </w:pPr>
            <w:r w:rsidRPr="00151C8D">
              <w:rPr>
                <w:sz w:val="20"/>
              </w:rPr>
              <w:t>80.4 ± 7.9</w:t>
            </w:r>
          </w:p>
        </w:tc>
        <w:tc>
          <w:tcPr>
            <w:tcW w:w="1620" w:type="dxa"/>
            <w:shd w:val="clear" w:color="auto" w:fill="auto"/>
            <w:vAlign w:val="center"/>
          </w:tcPr>
          <w:p w14:paraId="371B7901" w14:textId="77777777" w:rsidR="002957BB" w:rsidRPr="00151C8D" w:rsidRDefault="002957BB" w:rsidP="00D23B55">
            <w:pPr>
              <w:spacing w:line="240" w:lineRule="auto"/>
              <w:jc w:val="center"/>
              <w:rPr>
                <w:sz w:val="20"/>
              </w:rPr>
            </w:pPr>
            <w:r w:rsidRPr="00151C8D">
              <w:rPr>
                <w:sz w:val="20"/>
              </w:rPr>
              <w:t>91.8 ± 19.5</w:t>
            </w:r>
          </w:p>
        </w:tc>
        <w:tc>
          <w:tcPr>
            <w:tcW w:w="1620" w:type="dxa"/>
            <w:shd w:val="clear" w:color="auto" w:fill="auto"/>
            <w:vAlign w:val="center"/>
          </w:tcPr>
          <w:p w14:paraId="33FDF7FA" w14:textId="77777777" w:rsidR="002957BB" w:rsidRPr="00151C8D" w:rsidRDefault="002957BB" w:rsidP="00D23B55">
            <w:pPr>
              <w:spacing w:line="240" w:lineRule="auto"/>
              <w:jc w:val="center"/>
              <w:rPr>
                <w:sz w:val="20"/>
              </w:rPr>
            </w:pPr>
            <w:r w:rsidRPr="00151C8D">
              <w:rPr>
                <w:sz w:val="20"/>
              </w:rPr>
              <w:t>75.3 ± 13.1</w:t>
            </w:r>
          </w:p>
        </w:tc>
        <w:tc>
          <w:tcPr>
            <w:tcW w:w="1620" w:type="dxa"/>
            <w:shd w:val="clear" w:color="auto" w:fill="auto"/>
            <w:vAlign w:val="center"/>
          </w:tcPr>
          <w:p w14:paraId="311EF8C7" w14:textId="77777777" w:rsidR="002957BB" w:rsidRPr="00151C8D" w:rsidRDefault="002957BB" w:rsidP="00D23B55">
            <w:pPr>
              <w:spacing w:line="240" w:lineRule="auto"/>
              <w:jc w:val="center"/>
              <w:rPr>
                <w:sz w:val="20"/>
              </w:rPr>
            </w:pPr>
            <w:r w:rsidRPr="00151C8D">
              <w:rPr>
                <w:sz w:val="20"/>
              </w:rPr>
              <w:t>68.1 ± 14.0</w:t>
            </w:r>
          </w:p>
        </w:tc>
        <w:tc>
          <w:tcPr>
            <w:tcW w:w="781" w:type="dxa"/>
            <w:vMerge w:val="restart"/>
            <w:vAlign w:val="center"/>
          </w:tcPr>
          <w:p w14:paraId="0C3AC4A9" w14:textId="77777777" w:rsidR="002957BB" w:rsidRPr="00151C8D" w:rsidRDefault="002957BB" w:rsidP="00D23B55">
            <w:pPr>
              <w:spacing w:line="240" w:lineRule="auto"/>
              <w:jc w:val="center"/>
              <w:rPr>
                <w:sz w:val="20"/>
              </w:rPr>
            </w:pPr>
            <w:r w:rsidRPr="00151C8D">
              <w:rPr>
                <w:sz w:val="20"/>
              </w:rPr>
              <w:t>0.883</w:t>
            </w:r>
          </w:p>
        </w:tc>
        <w:tc>
          <w:tcPr>
            <w:tcW w:w="1312" w:type="dxa"/>
            <w:gridSpan w:val="2"/>
            <w:vMerge w:val="restart"/>
            <w:vAlign w:val="center"/>
          </w:tcPr>
          <w:p w14:paraId="45973D1E" w14:textId="77777777" w:rsidR="002957BB" w:rsidRPr="00151C8D" w:rsidRDefault="002957BB" w:rsidP="00D23B55">
            <w:pPr>
              <w:spacing w:line="240" w:lineRule="auto"/>
              <w:jc w:val="center"/>
              <w:rPr>
                <w:sz w:val="20"/>
              </w:rPr>
            </w:pPr>
            <w:r w:rsidRPr="00151C8D">
              <w:rPr>
                <w:sz w:val="20"/>
              </w:rPr>
              <w:t>0.222</w:t>
            </w:r>
          </w:p>
        </w:tc>
        <w:tc>
          <w:tcPr>
            <w:tcW w:w="1147" w:type="dxa"/>
            <w:gridSpan w:val="2"/>
            <w:vMerge w:val="restart"/>
            <w:vAlign w:val="center"/>
          </w:tcPr>
          <w:p w14:paraId="56108ACE" w14:textId="77777777" w:rsidR="002957BB" w:rsidRPr="00151C8D" w:rsidRDefault="002957BB" w:rsidP="00D23B55">
            <w:pPr>
              <w:spacing w:line="240" w:lineRule="auto"/>
              <w:jc w:val="center"/>
              <w:rPr>
                <w:sz w:val="20"/>
              </w:rPr>
            </w:pPr>
            <w:r w:rsidRPr="00151C8D">
              <w:rPr>
                <w:sz w:val="20"/>
              </w:rPr>
              <w:t>0.479</w:t>
            </w:r>
          </w:p>
        </w:tc>
      </w:tr>
      <w:tr w:rsidR="002957BB" w:rsidRPr="00151C8D" w14:paraId="51ECBD0A" w14:textId="77777777" w:rsidTr="00D23B55">
        <w:tc>
          <w:tcPr>
            <w:tcW w:w="2268" w:type="dxa"/>
            <w:gridSpan w:val="2"/>
            <w:vMerge/>
          </w:tcPr>
          <w:p w14:paraId="34DE000A"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43B454D4"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782710A5" w14:textId="77777777" w:rsidR="002957BB" w:rsidRPr="00151C8D" w:rsidRDefault="002957BB" w:rsidP="00D23B55">
            <w:pPr>
              <w:spacing w:line="240" w:lineRule="auto"/>
              <w:jc w:val="center"/>
              <w:rPr>
                <w:sz w:val="20"/>
              </w:rPr>
            </w:pPr>
            <w:r w:rsidRPr="00151C8D">
              <w:rPr>
                <w:sz w:val="20"/>
              </w:rPr>
              <w:t>60.5 ± 14.0</w:t>
            </w:r>
          </w:p>
        </w:tc>
        <w:tc>
          <w:tcPr>
            <w:tcW w:w="1620" w:type="dxa"/>
            <w:shd w:val="clear" w:color="auto" w:fill="F2F2F2" w:themeFill="background1" w:themeFillShade="F2"/>
            <w:vAlign w:val="center"/>
          </w:tcPr>
          <w:p w14:paraId="0DB67CA9" w14:textId="77777777" w:rsidR="002957BB" w:rsidRPr="00151C8D" w:rsidRDefault="002957BB" w:rsidP="00D23B55">
            <w:pPr>
              <w:spacing w:line="240" w:lineRule="auto"/>
              <w:jc w:val="center"/>
              <w:rPr>
                <w:sz w:val="20"/>
              </w:rPr>
            </w:pPr>
            <w:r w:rsidRPr="00151C8D">
              <w:rPr>
                <w:sz w:val="20"/>
              </w:rPr>
              <w:t>51.8 ± 9.6</w:t>
            </w:r>
          </w:p>
        </w:tc>
        <w:tc>
          <w:tcPr>
            <w:tcW w:w="1620" w:type="dxa"/>
            <w:shd w:val="clear" w:color="auto" w:fill="F2F2F2" w:themeFill="background1" w:themeFillShade="F2"/>
            <w:vAlign w:val="center"/>
          </w:tcPr>
          <w:p w14:paraId="2CD91678" w14:textId="77777777" w:rsidR="002957BB" w:rsidRPr="00151C8D" w:rsidRDefault="002957BB" w:rsidP="00D23B55">
            <w:pPr>
              <w:spacing w:line="240" w:lineRule="auto"/>
              <w:jc w:val="center"/>
              <w:rPr>
                <w:sz w:val="20"/>
              </w:rPr>
            </w:pPr>
            <w:r w:rsidRPr="00151C8D">
              <w:rPr>
                <w:sz w:val="20"/>
              </w:rPr>
              <w:t>62.7 ± 17.2</w:t>
            </w:r>
          </w:p>
        </w:tc>
        <w:tc>
          <w:tcPr>
            <w:tcW w:w="1620" w:type="dxa"/>
            <w:shd w:val="clear" w:color="auto" w:fill="F2F2F2" w:themeFill="background1" w:themeFillShade="F2"/>
            <w:vAlign w:val="center"/>
          </w:tcPr>
          <w:p w14:paraId="1F3FC07A" w14:textId="77777777" w:rsidR="002957BB" w:rsidRPr="00151C8D" w:rsidRDefault="002957BB" w:rsidP="00D23B55">
            <w:pPr>
              <w:spacing w:line="240" w:lineRule="auto"/>
              <w:jc w:val="center"/>
              <w:rPr>
                <w:sz w:val="20"/>
              </w:rPr>
            </w:pPr>
            <w:r w:rsidRPr="00151C8D">
              <w:rPr>
                <w:sz w:val="20"/>
              </w:rPr>
              <w:t>59.3 ± 14.2</w:t>
            </w:r>
          </w:p>
        </w:tc>
        <w:tc>
          <w:tcPr>
            <w:tcW w:w="781" w:type="dxa"/>
            <w:vMerge/>
            <w:vAlign w:val="center"/>
          </w:tcPr>
          <w:p w14:paraId="6BC7DBB7" w14:textId="77777777" w:rsidR="002957BB" w:rsidRPr="00151C8D" w:rsidRDefault="002957BB" w:rsidP="00D23B55">
            <w:pPr>
              <w:spacing w:line="240" w:lineRule="auto"/>
              <w:jc w:val="center"/>
              <w:rPr>
                <w:sz w:val="20"/>
              </w:rPr>
            </w:pPr>
          </w:p>
        </w:tc>
        <w:tc>
          <w:tcPr>
            <w:tcW w:w="1312" w:type="dxa"/>
            <w:gridSpan w:val="2"/>
            <w:vMerge/>
            <w:vAlign w:val="center"/>
          </w:tcPr>
          <w:p w14:paraId="6D44DBB0" w14:textId="77777777" w:rsidR="002957BB" w:rsidRPr="00151C8D" w:rsidRDefault="002957BB" w:rsidP="00D23B55">
            <w:pPr>
              <w:spacing w:line="240" w:lineRule="auto"/>
              <w:jc w:val="center"/>
              <w:rPr>
                <w:sz w:val="20"/>
              </w:rPr>
            </w:pPr>
          </w:p>
        </w:tc>
        <w:tc>
          <w:tcPr>
            <w:tcW w:w="1147" w:type="dxa"/>
            <w:gridSpan w:val="2"/>
            <w:vMerge/>
            <w:vAlign w:val="center"/>
          </w:tcPr>
          <w:p w14:paraId="05ACD179" w14:textId="77777777" w:rsidR="002957BB" w:rsidRPr="00151C8D" w:rsidRDefault="002957BB" w:rsidP="00D23B55">
            <w:pPr>
              <w:spacing w:line="240" w:lineRule="auto"/>
              <w:jc w:val="center"/>
              <w:rPr>
                <w:sz w:val="20"/>
              </w:rPr>
            </w:pPr>
          </w:p>
        </w:tc>
      </w:tr>
      <w:tr w:rsidR="002957BB" w:rsidRPr="00151C8D" w14:paraId="63CD3B66" w14:textId="77777777" w:rsidTr="00D23B55">
        <w:tc>
          <w:tcPr>
            <w:tcW w:w="2268" w:type="dxa"/>
            <w:gridSpan w:val="2"/>
            <w:vMerge w:val="restart"/>
          </w:tcPr>
          <w:p w14:paraId="021CF750" w14:textId="77777777" w:rsidR="002957BB" w:rsidRPr="00151C8D" w:rsidRDefault="002957BB" w:rsidP="00D23B55">
            <w:pPr>
              <w:spacing w:line="240" w:lineRule="auto"/>
              <w:rPr>
                <w:sz w:val="20"/>
              </w:rPr>
            </w:pPr>
            <w:r w:rsidRPr="00151C8D">
              <w:rPr>
                <w:sz w:val="20"/>
              </w:rPr>
              <w:t>GGT, U/L</w:t>
            </w:r>
          </w:p>
          <w:p w14:paraId="2C4860E6" w14:textId="77777777" w:rsidR="002957BB" w:rsidRPr="00151C8D" w:rsidRDefault="002957BB" w:rsidP="00D23B55">
            <w:pPr>
              <w:spacing w:line="240" w:lineRule="auto"/>
              <w:rPr>
                <w:sz w:val="20"/>
              </w:rPr>
            </w:pPr>
          </w:p>
        </w:tc>
        <w:tc>
          <w:tcPr>
            <w:tcW w:w="1080" w:type="dxa"/>
            <w:gridSpan w:val="2"/>
            <w:shd w:val="clear" w:color="auto" w:fill="auto"/>
            <w:vAlign w:val="center"/>
          </w:tcPr>
          <w:p w14:paraId="6FBA312B" w14:textId="77777777" w:rsidR="002957BB" w:rsidRPr="00151C8D" w:rsidRDefault="002957BB" w:rsidP="00D23B55">
            <w:pPr>
              <w:spacing w:line="240" w:lineRule="auto"/>
              <w:jc w:val="center"/>
              <w:rPr>
                <w:sz w:val="20"/>
              </w:rPr>
            </w:pPr>
            <w:r w:rsidRPr="00151C8D">
              <w:rPr>
                <w:sz w:val="20"/>
              </w:rPr>
              <w:t>PRE</w:t>
            </w:r>
          </w:p>
        </w:tc>
        <w:tc>
          <w:tcPr>
            <w:tcW w:w="1507" w:type="dxa"/>
            <w:shd w:val="clear" w:color="auto" w:fill="auto"/>
            <w:vAlign w:val="center"/>
          </w:tcPr>
          <w:p w14:paraId="54FD38C1" w14:textId="77777777" w:rsidR="002957BB" w:rsidRPr="00151C8D" w:rsidRDefault="002957BB" w:rsidP="00D23B55">
            <w:pPr>
              <w:spacing w:line="240" w:lineRule="auto"/>
              <w:jc w:val="center"/>
              <w:rPr>
                <w:sz w:val="20"/>
              </w:rPr>
            </w:pPr>
            <w:r w:rsidRPr="00151C8D">
              <w:rPr>
                <w:sz w:val="20"/>
              </w:rPr>
              <w:t>60.5 ± 10.2</w:t>
            </w:r>
          </w:p>
        </w:tc>
        <w:tc>
          <w:tcPr>
            <w:tcW w:w="1620" w:type="dxa"/>
            <w:shd w:val="clear" w:color="auto" w:fill="auto"/>
            <w:vAlign w:val="center"/>
          </w:tcPr>
          <w:p w14:paraId="117720F4" w14:textId="77777777" w:rsidR="002957BB" w:rsidRPr="00151C8D" w:rsidRDefault="002957BB" w:rsidP="00D23B55">
            <w:pPr>
              <w:spacing w:line="240" w:lineRule="auto"/>
              <w:jc w:val="center"/>
              <w:rPr>
                <w:sz w:val="20"/>
              </w:rPr>
            </w:pPr>
            <w:r w:rsidRPr="00151C8D">
              <w:rPr>
                <w:sz w:val="20"/>
              </w:rPr>
              <w:t>62.4 ± 9.6</w:t>
            </w:r>
          </w:p>
        </w:tc>
        <w:tc>
          <w:tcPr>
            <w:tcW w:w="1620" w:type="dxa"/>
            <w:shd w:val="clear" w:color="auto" w:fill="auto"/>
            <w:vAlign w:val="center"/>
          </w:tcPr>
          <w:p w14:paraId="2237E624" w14:textId="77777777" w:rsidR="002957BB" w:rsidRPr="00151C8D" w:rsidRDefault="002957BB" w:rsidP="00D23B55">
            <w:pPr>
              <w:spacing w:line="240" w:lineRule="auto"/>
              <w:jc w:val="center"/>
              <w:rPr>
                <w:sz w:val="20"/>
              </w:rPr>
            </w:pPr>
            <w:r w:rsidRPr="00151C8D">
              <w:rPr>
                <w:sz w:val="20"/>
              </w:rPr>
              <w:t>62.0 ± 12.4</w:t>
            </w:r>
          </w:p>
        </w:tc>
        <w:tc>
          <w:tcPr>
            <w:tcW w:w="1620" w:type="dxa"/>
            <w:shd w:val="clear" w:color="auto" w:fill="auto"/>
            <w:vAlign w:val="center"/>
          </w:tcPr>
          <w:p w14:paraId="5584C114" w14:textId="77777777" w:rsidR="002957BB" w:rsidRPr="00151C8D" w:rsidRDefault="002957BB" w:rsidP="00D23B55">
            <w:pPr>
              <w:spacing w:line="240" w:lineRule="auto"/>
              <w:jc w:val="center"/>
              <w:rPr>
                <w:sz w:val="20"/>
              </w:rPr>
            </w:pPr>
            <w:r w:rsidRPr="00151C8D">
              <w:rPr>
                <w:sz w:val="20"/>
              </w:rPr>
              <w:t>62.3 ± 14.9</w:t>
            </w:r>
          </w:p>
        </w:tc>
        <w:tc>
          <w:tcPr>
            <w:tcW w:w="781" w:type="dxa"/>
            <w:vMerge w:val="restart"/>
            <w:vAlign w:val="center"/>
          </w:tcPr>
          <w:p w14:paraId="60EFF97A" w14:textId="77777777" w:rsidR="002957BB" w:rsidRPr="00151C8D" w:rsidRDefault="002957BB" w:rsidP="00D23B55">
            <w:pPr>
              <w:spacing w:line="240" w:lineRule="auto"/>
              <w:jc w:val="center"/>
              <w:rPr>
                <w:sz w:val="20"/>
              </w:rPr>
            </w:pPr>
            <w:r w:rsidRPr="00151C8D">
              <w:rPr>
                <w:sz w:val="20"/>
              </w:rPr>
              <w:t>0.979</w:t>
            </w:r>
          </w:p>
        </w:tc>
        <w:tc>
          <w:tcPr>
            <w:tcW w:w="1312" w:type="dxa"/>
            <w:gridSpan w:val="2"/>
            <w:vMerge w:val="restart"/>
            <w:vAlign w:val="center"/>
          </w:tcPr>
          <w:p w14:paraId="714295A8" w14:textId="77777777" w:rsidR="002957BB" w:rsidRPr="00151C8D" w:rsidRDefault="002957BB" w:rsidP="00D23B55">
            <w:pPr>
              <w:spacing w:line="240" w:lineRule="auto"/>
              <w:jc w:val="center"/>
              <w:rPr>
                <w:sz w:val="20"/>
              </w:rPr>
            </w:pPr>
            <w:r w:rsidRPr="00151C8D">
              <w:rPr>
                <w:sz w:val="20"/>
              </w:rPr>
              <w:t>0.201</w:t>
            </w:r>
          </w:p>
        </w:tc>
        <w:tc>
          <w:tcPr>
            <w:tcW w:w="1147" w:type="dxa"/>
            <w:gridSpan w:val="2"/>
            <w:vMerge w:val="restart"/>
            <w:vAlign w:val="center"/>
          </w:tcPr>
          <w:p w14:paraId="22745428" w14:textId="77777777" w:rsidR="002957BB" w:rsidRPr="00151C8D" w:rsidRDefault="002957BB" w:rsidP="00D23B55">
            <w:pPr>
              <w:spacing w:line="240" w:lineRule="auto"/>
              <w:jc w:val="center"/>
              <w:rPr>
                <w:sz w:val="20"/>
              </w:rPr>
            </w:pPr>
            <w:r w:rsidRPr="00151C8D">
              <w:rPr>
                <w:sz w:val="20"/>
              </w:rPr>
              <w:t>0.659</w:t>
            </w:r>
          </w:p>
        </w:tc>
      </w:tr>
      <w:tr w:rsidR="002957BB" w:rsidRPr="00151C8D" w14:paraId="0581E29F" w14:textId="77777777" w:rsidTr="00D23B55">
        <w:tc>
          <w:tcPr>
            <w:tcW w:w="2268" w:type="dxa"/>
            <w:gridSpan w:val="2"/>
            <w:vMerge/>
          </w:tcPr>
          <w:p w14:paraId="536CB316"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0C1F3693"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247D683E" w14:textId="77777777" w:rsidR="002957BB" w:rsidRPr="00151C8D" w:rsidRDefault="002957BB" w:rsidP="00D23B55">
            <w:pPr>
              <w:spacing w:line="240" w:lineRule="auto"/>
              <w:jc w:val="center"/>
              <w:rPr>
                <w:sz w:val="20"/>
              </w:rPr>
            </w:pPr>
            <w:r w:rsidRPr="00151C8D">
              <w:rPr>
                <w:sz w:val="20"/>
              </w:rPr>
              <w:t>44.5 ± 8.9</w:t>
            </w:r>
          </w:p>
        </w:tc>
        <w:tc>
          <w:tcPr>
            <w:tcW w:w="1620" w:type="dxa"/>
            <w:shd w:val="clear" w:color="auto" w:fill="F2F2F2" w:themeFill="background1" w:themeFillShade="F2"/>
            <w:vAlign w:val="center"/>
          </w:tcPr>
          <w:p w14:paraId="7A14C6E5" w14:textId="77777777" w:rsidR="002957BB" w:rsidRPr="00151C8D" w:rsidRDefault="002957BB" w:rsidP="00D23B55">
            <w:pPr>
              <w:spacing w:line="240" w:lineRule="auto"/>
              <w:jc w:val="center"/>
              <w:rPr>
                <w:sz w:val="20"/>
              </w:rPr>
            </w:pPr>
            <w:r w:rsidRPr="00151C8D">
              <w:rPr>
                <w:sz w:val="20"/>
              </w:rPr>
              <w:t>41.7 ± 6.4</w:t>
            </w:r>
          </w:p>
        </w:tc>
        <w:tc>
          <w:tcPr>
            <w:tcW w:w="1620" w:type="dxa"/>
            <w:shd w:val="clear" w:color="auto" w:fill="F2F2F2" w:themeFill="background1" w:themeFillShade="F2"/>
            <w:vAlign w:val="center"/>
          </w:tcPr>
          <w:p w14:paraId="0A1F3E20" w14:textId="77777777" w:rsidR="002957BB" w:rsidRPr="00151C8D" w:rsidRDefault="002957BB" w:rsidP="00D23B55">
            <w:pPr>
              <w:spacing w:line="240" w:lineRule="auto"/>
              <w:jc w:val="center"/>
              <w:rPr>
                <w:sz w:val="20"/>
              </w:rPr>
            </w:pPr>
            <w:r w:rsidRPr="00151C8D">
              <w:rPr>
                <w:sz w:val="20"/>
              </w:rPr>
              <w:t>41.3 ± 7.2</w:t>
            </w:r>
          </w:p>
        </w:tc>
        <w:tc>
          <w:tcPr>
            <w:tcW w:w="1620" w:type="dxa"/>
            <w:shd w:val="clear" w:color="auto" w:fill="F2F2F2" w:themeFill="background1" w:themeFillShade="F2"/>
            <w:vAlign w:val="center"/>
          </w:tcPr>
          <w:p w14:paraId="6B9EF9B6" w14:textId="77777777" w:rsidR="002957BB" w:rsidRPr="00151C8D" w:rsidRDefault="002957BB" w:rsidP="00D23B55">
            <w:pPr>
              <w:spacing w:line="240" w:lineRule="auto"/>
              <w:jc w:val="center"/>
              <w:rPr>
                <w:sz w:val="20"/>
              </w:rPr>
            </w:pPr>
            <w:r w:rsidRPr="00151C8D">
              <w:rPr>
                <w:sz w:val="20"/>
              </w:rPr>
              <w:t>44.7 ± 7.2</w:t>
            </w:r>
          </w:p>
        </w:tc>
        <w:tc>
          <w:tcPr>
            <w:tcW w:w="781" w:type="dxa"/>
            <w:vMerge/>
            <w:vAlign w:val="center"/>
          </w:tcPr>
          <w:p w14:paraId="4CDE9BC6" w14:textId="77777777" w:rsidR="002957BB" w:rsidRPr="00151C8D" w:rsidRDefault="002957BB" w:rsidP="00D23B55">
            <w:pPr>
              <w:spacing w:line="240" w:lineRule="auto"/>
              <w:jc w:val="center"/>
              <w:rPr>
                <w:sz w:val="20"/>
              </w:rPr>
            </w:pPr>
          </w:p>
        </w:tc>
        <w:tc>
          <w:tcPr>
            <w:tcW w:w="1312" w:type="dxa"/>
            <w:gridSpan w:val="2"/>
            <w:vMerge/>
            <w:vAlign w:val="center"/>
          </w:tcPr>
          <w:p w14:paraId="130AE10F" w14:textId="77777777" w:rsidR="002957BB" w:rsidRPr="00151C8D" w:rsidRDefault="002957BB" w:rsidP="00D23B55">
            <w:pPr>
              <w:spacing w:line="240" w:lineRule="auto"/>
              <w:jc w:val="center"/>
              <w:rPr>
                <w:sz w:val="20"/>
              </w:rPr>
            </w:pPr>
          </w:p>
        </w:tc>
        <w:tc>
          <w:tcPr>
            <w:tcW w:w="1147" w:type="dxa"/>
            <w:gridSpan w:val="2"/>
            <w:vMerge/>
            <w:vAlign w:val="center"/>
          </w:tcPr>
          <w:p w14:paraId="2368C608" w14:textId="77777777" w:rsidR="002957BB" w:rsidRPr="00151C8D" w:rsidRDefault="002957BB" w:rsidP="00D23B55">
            <w:pPr>
              <w:spacing w:line="240" w:lineRule="auto"/>
              <w:jc w:val="center"/>
              <w:rPr>
                <w:sz w:val="20"/>
              </w:rPr>
            </w:pPr>
          </w:p>
        </w:tc>
      </w:tr>
      <w:tr w:rsidR="002957BB" w:rsidRPr="00151C8D" w14:paraId="527528FF" w14:textId="77777777" w:rsidTr="00D23B55">
        <w:tc>
          <w:tcPr>
            <w:tcW w:w="2268" w:type="dxa"/>
            <w:gridSpan w:val="2"/>
            <w:vMerge w:val="restart"/>
          </w:tcPr>
          <w:p w14:paraId="62DFACB3" w14:textId="77777777" w:rsidR="002957BB" w:rsidRPr="00151C8D" w:rsidRDefault="002957BB" w:rsidP="00D23B55">
            <w:pPr>
              <w:spacing w:line="240" w:lineRule="auto"/>
              <w:rPr>
                <w:sz w:val="20"/>
              </w:rPr>
            </w:pPr>
            <w:r w:rsidRPr="00151C8D">
              <w:rPr>
                <w:sz w:val="20"/>
              </w:rPr>
              <w:t>ALP,U/L</w:t>
            </w:r>
          </w:p>
        </w:tc>
        <w:tc>
          <w:tcPr>
            <w:tcW w:w="1080" w:type="dxa"/>
            <w:gridSpan w:val="2"/>
            <w:shd w:val="clear" w:color="auto" w:fill="auto"/>
            <w:vAlign w:val="center"/>
          </w:tcPr>
          <w:p w14:paraId="39F13F0C" w14:textId="77777777" w:rsidR="002957BB" w:rsidRPr="00151C8D" w:rsidRDefault="002957BB" w:rsidP="00D23B55">
            <w:pPr>
              <w:spacing w:line="240" w:lineRule="auto"/>
              <w:jc w:val="center"/>
              <w:rPr>
                <w:sz w:val="20"/>
              </w:rPr>
            </w:pPr>
            <w:r w:rsidRPr="00151C8D">
              <w:rPr>
                <w:sz w:val="20"/>
              </w:rPr>
              <w:t>PRE</w:t>
            </w:r>
          </w:p>
        </w:tc>
        <w:tc>
          <w:tcPr>
            <w:tcW w:w="1507" w:type="dxa"/>
            <w:shd w:val="clear" w:color="auto" w:fill="auto"/>
            <w:vAlign w:val="center"/>
          </w:tcPr>
          <w:p w14:paraId="770C7809" w14:textId="77777777" w:rsidR="002957BB" w:rsidRPr="00151C8D" w:rsidRDefault="002957BB" w:rsidP="00D23B55">
            <w:pPr>
              <w:spacing w:line="240" w:lineRule="auto"/>
              <w:jc w:val="center"/>
              <w:rPr>
                <w:sz w:val="20"/>
              </w:rPr>
            </w:pPr>
            <w:r w:rsidRPr="00151C8D">
              <w:rPr>
                <w:sz w:val="20"/>
              </w:rPr>
              <w:t>75.4 ± 7.5</w:t>
            </w:r>
          </w:p>
        </w:tc>
        <w:tc>
          <w:tcPr>
            <w:tcW w:w="1620" w:type="dxa"/>
            <w:shd w:val="clear" w:color="auto" w:fill="auto"/>
            <w:vAlign w:val="center"/>
          </w:tcPr>
          <w:p w14:paraId="3465F8D1" w14:textId="77777777" w:rsidR="002957BB" w:rsidRPr="00151C8D" w:rsidRDefault="002957BB" w:rsidP="00D23B55">
            <w:pPr>
              <w:spacing w:line="240" w:lineRule="auto"/>
              <w:jc w:val="center"/>
              <w:rPr>
                <w:sz w:val="20"/>
              </w:rPr>
            </w:pPr>
            <w:r w:rsidRPr="00151C8D">
              <w:rPr>
                <w:sz w:val="20"/>
              </w:rPr>
              <w:t>80.9 ± 7.2</w:t>
            </w:r>
          </w:p>
        </w:tc>
        <w:tc>
          <w:tcPr>
            <w:tcW w:w="1620" w:type="dxa"/>
            <w:shd w:val="clear" w:color="auto" w:fill="auto"/>
            <w:vAlign w:val="center"/>
          </w:tcPr>
          <w:p w14:paraId="47073408" w14:textId="77777777" w:rsidR="002957BB" w:rsidRPr="00151C8D" w:rsidRDefault="002957BB" w:rsidP="00D23B55">
            <w:pPr>
              <w:spacing w:line="240" w:lineRule="auto"/>
              <w:jc w:val="center"/>
              <w:rPr>
                <w:sz w:val="20"/>
              </w:rPr>
            </w:pPr>
            <w:r w:rsidRPr="00151C8D">
              <w:rPr>
                <w:sz w:val="20"/>
              </w:rPr>
              <w:t>81.3 ± 8.6</w:t>
            </w:r>
          </w:p>
        </w:tc>
        <w:tc>
          <w:tcPr>
            <w:tcW w:w="1620" w:type="dxa"/>
            <w:shd w:val="clear" w:color="auto" w:fill="auto"/>
            <w:vAlign w:val="center"/>
          </w:tcPr>
          <w:p w14:paraId="7A63E308" w14:textId="77777777" w:rsidR="002957BB" w:rsidRPr="00151C8D" w:rsidRDefault="002957BB" w:rsidP="00D23B55">
            <w:pPr>
              <w:spacing w:line="240" w:lineRule="auto"/>
              <w:jc w:val="center"/>
              <w:rPr>
                <w:sz w:val="20"/>
              </w:rPr>
            </w:pPr>
            <w:r w:rsidRPr="00151C8D">
              <w:rPr>
                <w:sz w:val="20"/>
              </w:rPr>
              <w:t>78.8 ± 7.8</w:t>
            </w:r>
          </w:p>
        </w:tc>
        <w:tc>
          <w:tcPr>
            <w:tcW w:w="781" w:type="dxa"/>
            <w:vMerge w:val="restart"/>
            <w:vAlign w:val="center"/>
          </w:tcPr>
          <w:p w14:paraId="650998B9" w14:textId="77777777" w:rsidR="002957BB" w:rsidRPr="00151C8D" w:rsidRDefault="002957BB" w:rsidP="00D23B55">
            <w:pPr>
              <w:spacing w:line="240" w:lineRule="auto"/>
              <w:jc w:val="center"/>
              <w:rPr>
                <w:sz w:val="20"/>
              </w:rPr>
            </w:pPr>
            <w:r w:rsidRPr="00151C8D">
              <w:rPr>
                <w:sz w:val="20"/>
              </w:rPr>
              <w:t>0.396</w:t>
            </w:r>
          </w:p>
        </w:tc>
        <w:tc>
          <w:tcPr>
            <w:tcW w:w="1312" w:type="dxa"/>
            <w:gridSpan w:val="2"/>
            <w:vMerge w:val="restart"/>
            <w:vAlign w:val="center"/>
          </w:tcPr>
          <w:p w14:paraId="3C34E3EC" w14:textId="77777777" w:rsidR="002957BB" w:rsidRPr="00151C8D" w:rsidRDefault="002957BB" w:rsidP="00D23B55">
            <w:pPr>
              <w:spacing w:line="240" w:lineRule="auto"/>
              <w:jc w:val="center"/>
              <w:rPr>
                <w:sz w:val="20"/>
              </w:rPr>
            </w:pPr>
            <w:r w:rsidRPr="00151C8D">
              <w:rPr>
                <w:sz w:val="20"/>
              </w:rPr>
              <w:t>0.188</w:t>
            </w:r>
          </w:p>
        </w:tc>
        <w:tc>
          <w:tcPr>
            <w:tcW w:w="1147" w:type="dxa"/>
            <w:gridSpan w:val="2"/>
            <w:vMerge w:val="restart"/>
            <w:vAlign w:val="center"/>
          </w:tcPr>
          <w:p w14:paraId="5418B218" w14:textId="77777777" w:rsidR="002957BB" w:rsidRPr="00151C8D" w:rsidRDefault="002957BB" w:rsidP="00D23B55">
            <w:pPr>
              <w:spacing w:line="240" w:lineRule="auto"/>
              <w:jc w:val="center"/>
              <w:rPr>
                <w:sz w:val="20"/>
              </w:rPr>
            </w:pPr>
            <w:r w:rsidRPr="00151C8D">
              <w:rPr>
                <w:sz w:val="20"/>
              </w:rPr>
              <w:t>0.068</w:t>
            </w:r>
          </w:p>
        </w:tc>
      </w:tr>
      <w:tr w:rsidR="002957BB" w:rsidRPr="00151C8D" w14:paraId="2B518C79" w14:textId="77777777" w:rsidTr="00D23B55">
        <w:tc>
          <w:tcPr>
            <w:tcW w:w="2268" w:type="dxa"/>
            <w:gridSpan w:val="2"/>
            <w:vMerge/>
          </w:tcPr>
          <w:p w14:paraId="73B29626"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25373601"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521F8420" w14:textId="77777777" w:rsidR="002957BB" w:rsidRPr="00151C8D" w:rsidRDefault="002957BB" w:rsidP="00D23B55">
            <w:pPr>
              <w:spacing w:line="240" w:lineRule="auto"/>
              <w:jc w:val="center"/>
              <w:rPr>
                <w:sz w:val="20"/>
              </w:rPr>
            </w:pPr>
            <w:r w:rsidRPr="00151C8D">
              <w:rPr>
                <w:sz w:val="20"/>
              </w:rPr>
              <w:t>64.2 ± 7.6</w:t>
            </w:r>
          </w:p>
        </w:tc>
        <w:tc>
          <w:tcPr>
            <w:tcW w:w="1620" w:type="dxa"/>
            <w:shd w:val="clear" w:color="auto" w:fill="F2F2F2" w:themeFill="background1" w:themeFillShade="F2"/>
            <w:vAlign w:val="center"/>
          </w:tcPr>
          <w:p w14:paraId="1E1CAF92" w14:textId="77777777" w:rsidR="002957BB" w:rsidRPr="00151C8D" w:rsidRDefault="002957BB" w:rsidP="00D23B55">
            <w:pPr>
              <w:spacing w:line="240" w:lineRule="auto"/>
              <w:jc w:val="center"/>
              <w:rPr>
                <w:sz w:val="20"/>
              </w:rPr>
            </w:pPr>
            <w:r w:rsidRPr="00151C8D">
              <w:rPr>
                <w:sz w:val="20"/>
              </w:rPr>
              <w:t>62.5 ± 8.0</w:t>
            </w:r>
          </w:p>
        </w:tc>
        <w:tc>
          <w:tcPr>
            <w:tcW w:w="1620" w:type="dxa"/>
            <w:shd w:val="clear" w:color="auto" w:fill="F2F2F2" w:themeFill="background1" w:themeFillShade="F2"/>
            <w:vAlign w:val="center"/>
          </w:tcPr>
          <w:p w14:paraId="4D8835C0" w14:textId="77777777" w:rsidR="002957BB" w:rsidRPr="00151C8D" w:rsidRDefault="002957BB" w:rsidP="00D23B55">
            <w:pPr>
              <w:spacing w:line="240" w:lineRule="auto"/>
              <w:jc w:val="center"/>
              <w:rPr>
                <w:sz w:val="20"/>
              </w:rPr>
            </w:pPr>
            <w:r w:rsidRPr="00151C8D">
              <w:rPr>
                <w:sz w:val="20"/>
              </w:rPr>
              <w:t>63.2 ± 7.8</w:t>
            </w:r>
          </w:p>
        </w:tc>
        <w:tc>
          <w:tcPr>
            <w:tcW w:w="1620" w:type="dxa"/>
            <w:shd w:val="clear" w:color="auto" w:fill="F2F2F2" w:themeFill="background1" w:themeFillShade="F2"/>
            <w:vAlign w:val="center"/>
          </w:tcPr>
          <w:p w14:paraId="7D82EC0D" w14:textId="77777777" w:rsidR="002957BB" w:rsidRPr="00151C8D" w:rsidRDefault="002957BB" w:rsidP="00D23B55">
            <w:pPr>
              <w:spacing w:line="240" w:lineRule="auto"/>
              <w:jc w:val="center"/>
              <w:rPr>
                <w:sz w:val="20"/>
              </w:rPr>
            </w:pPr>
            <w:r w:rsidRPr="00151C8D">
              <w:rPr>
                <w:sz w:val="20"/>
              </w:rPr>
              <w:t>64.3 ± 7.9</w:t>
            </w:r>
          </w:p>
        </w:tc>
        <w:tc>
          <w:tcPr>
            <w:tcW w:w="781" w:type="dxa"/>
            <w:vMerge/>
            <w:vAlign w:val="center"/>
          </w:tcPr>
          <w:p w14:paraId="22A69EBE" w14:textId="77777777" w:rsidR="002957BB" w:rsidRPr="00151C8D" w:rsidRDefault="002957BB" w:rsidP="00D23B55">
            <w:pPr>
              <w:spacing w:line="240" w:lineRule="auto"/>
              <w:jc w:val="center"/>
              <w:rPr>
                <w:sz w:val="20"/>
              </w:rPr>
            </w:pPr>
          </w:p>
        </w:tc>
        <w:tc>
          <w:tcPr>
            <w:tcW w:w="1312" w:type="dxa"/>
            <w:gridSpan w:val="2"/>
            <w:vMerge/>
            <w:vAlign w:val="center"/>
          </w:tcPr>
          <w:p w14:paraId="6D24A7C7" w14:textId="77777777" w:rsidR="002957BB" w:rsidRPr="00151C8D" w:rsidRDefault="002957BB" w:rsidP="00D23B55">
            <w:pPr>
              <w:spacing w:line="240" w:lineRule="auto"/>
              <w:jc w:val="center"/>
              <w:rPr>
                <w:sz w:val="20"/>
              </w:rPr>
            </w:pPr>
          </w:p>
        </w:tc>
        <w:tc>
          <w:tcPr>
            <w:tcW w:w="1147" w:type="dxa"/>
            <w:gridSpan w:val="2"/>
            <w:vMerge/>
            <w:vAlign w:val="center"/>
          </w:tcPr>
          <w:p w14:paraId="32456572" w14:textId="77777777" w:rsidR="002957BB" w:rsidRPr="00151C8D" w:rsidRDefault="002957BB" w:rsidP="00D23B55">
            <w:pPr>
              <w:spacing w:line="240" w:lineRule="auto"/>
              <w:jc w:val="center"/>
              <w:rPr>
                <w:sz w:val="20"/>
              </w:rPr>
            </w:pPr>
          </w:p>
        </w:tc>
      </w:tr>
      <w:tr w:rsidR="002957BB" w:rsidRPr="00151C8D" w14:paraId="17EF9BCD" w14:textId="77777777" w:rsidTr="00D23B55">
        <w:tc>
          <w:tcPr>
            <w:tcW w:w="2268" w:type="dxa"/>
            <w:gridSpan w:val="2"/>
            <w:vMerge/>
          </w:tcPr>
          <w:p w14:paraId="7286D16D"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391D29C6"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2ED86F6A" w14:textId="77777777" w:rsidR="002957BB" w:rsidRPr="00151C8D" w:rsidRDefault="002957BB" w:rsidP="00D23B55">
            <w:pPr>
              <w:spacing w:line="240" w:lineRule="auto"/>
              <w:jc w:val="center"/>
              <w:rPr>
                <w:sz w:val="20"/>
              </w:rPr>
            </w:pPr>
            <w:r w:rsidRPr="00151C8D">
              <w:rPr>
                <w:sz w:val="20"/>
              </w:rPr>
              <w:t>1.12 ± 0.09</w:t>
            </w:r>
          </w:p>
        </w:tc>
        <w:tc>
          <w:tcPr>
            <w:tcW w:w="1620" w:type="dxa"/>
            <w:shd w:val="clear" w:color="auto" w:fill="F2F2F2" w:themeFill="background1" w:themeFillShade="F2"/>
            <w:vAlign w:val="center"/>
          </w:tcPr>
          <w:p w14:paraId="40371138" w14:textId="77777777" w:rsidR="002957BB" w:rsidRPr="00151C8D" w:rsidRDefault="002957BB" w:rsidP="00D23B55">
            <w:pPr>
              <w:spacing w:line="240" w:lineRule="auto"/>
              <w:jc w:val="center"/>
              <w:rPr>
                <w:sz w:val="20"/>
              </w:rPr>
            </w:pPr>
            <w:r w:rsidRPr="00151C8D">
              <w:rPr>
                <w:sz w:val="20"/>
              </w:rPr>
              <w:t>1.14 ± 0.09</w:t>
            </w:r>
          </w:p>
        </w:tc>
        <w:tc>
          <w:tcPr>
            <w:tcW w:w="1620" w:type="dxa"/>
            <w:shd w:val="clear" w:color="auto" w:fill="F2F2F2" w:themeFill="background1" w:themeFillShade="F2"/>
            <w:vAlign w:val="center"/>
          </w:tcPr>
          <w:p w14:paraId="1B9C77C6" w14:textId="77777777" w:rsidR="002957BB" w:rsidRPr="00151C8D" w:rsidRDefault="002957BB" w:rsidP="00D23B55">
            <w:pPr>
              <w:spacing w:line="240" w:lineRule="auto"/>
              <w:jc w:val="center"/>
              <w:rPr>
                <w:sz w:val="20"/>
              </w:rPr>
            </w:pPr>
            <w:r w:rsidRPr="00151C8D">
              <w:rPr>
                <w:sz w:val="20"/>
              </w:rPr>
              <w:t>1.18 ± 0.09</w:t>
            </w:r>
          </w:p>
        </w:tc>
        <w:tc>
          <w:tcPr>
            <w:tcW w:w="1620" w:type="dxa"/>
            <w:shd w:val="clear" w:color="auto" w:fill="F2F2F2" w:themeFill="background1" w:themeFillShade="F2"/>
            <w:vAlign w:val="center"/>
          </w:tcPr>
          <w:p w14:paraId="5CABA605" w14:textId="77777777" w:rsidR="002957BB" w:rsidRPr="00151C8D" w:rsidRDefault="002957BB" w:rsidP="00D23B55">
            <w:pPr>
              <w:spacing w:line="240" w:lineRule="auto"/>
              <w:jc w:val="center"/>
              <w:rPr>
                <w:sz w:val="20"/>
              </w:rPr>
            </w:pPr>
            <w:r w:rsidRPr="00151C8D">
              <w:rPr>
                <w:sz w:val="20"/>
              </w:rPr>
              <w:t>1.12 ± 0.08</w:t>
            </w:r>
          </w:p>
        </w:tc>
        <w:tc>
          <w:tcPr>
            <w:tcW w:w="781" w:type="dxa"/>
            <w:vMerge/>
            <w:vAlign w:val="center"/>
          </w:tcPr>
          <w:p w14:paraId="400CE568" w14:textId="77777777" w:rsidR="002957BB" w:rsidRPr="00151C8D" w:rsidRDefault="002957BB" w:rsidP="00D23B55">
            <w:pPr>
              <w:spacing w:line="240" w:lineRule="auto"/>
              <w:jc w:val="center"/>
              <w:rPr>
                <w:sz w:val="20"/>
              </w:rPr>
            </w:pPr>
          </w:p>
        </w:tc>
        <w:tc>
          <w:tcPr>
            <w:tcW w:w="1312" w:type="dxa"/>
            <w:gridSpan w:val="2"/>
            <w:vMerge/>
            <w:vAlign w:val="center"/>
          </w:tcPr>
          <w:p w14:paraId="49C9AD95" w14:textId="77777777" w:rsidR="002957BB" w:rsidRPr="00151C8D" w:rsidRDefault="002957BB" w:rsidP="00D23B55">
            <w:pPr>
              <w:spacing w:line="240" w:lineRule="auto"/>
              <w:jc w:val="center"/>
              <w:rPr>
                <w:sz w:val="20"/>
              </w:rPr>
            </w:pPr>
          </w:p>
        </w:tc>
        <w:tc>
          <w:tcPr>
            <w:tcW w:w="1147" w:type="dxa"/>
            <w:gridSpan w:val="2"/>
            <w:vMerge/>
            <w:vAlign w:val="center"/>
          </w:tcPr>
          <w:p w14:paraId="59150F0F" w14:textId="77777777" w:rsidR="002957BB" w:rsidRPr="00151C8D" w:rsidRDefault="002957BB" w:rsidP="00D23B55">
            <w:pPr>
              <w:spacing w:line="240" w:lineRule="auto"/>
              <w:jc w:val="center"/>
              <w:rPr>
                <w:sz w:val="20"/>
              </w:rPr>
            </w:pPr>
          </w:p>
        </w:tc>
      </w:tr>
      <w:tr w:rsidR="002957BB" w:rsidRPr="00151C8D" w14:paraId="43A1F458" w14:textId="77777777" w:rsidTr="00D23B55">
        <w:tc>
          <w:tcPr>
            <w:tcW w:w="12955" w:type="dxa"/>
            <w:gridSpan w:val="13"/>
          </w:tcPr>
          <w:p w14:paraId="5E38C9C8" w14:textId="77777777" w:rsidR="002957BB" w:rsidRPr="00151C8D" w:rsidRDefault="002957BB" w:rsidP="00D23B55">
            <w:pPr>
              <w:spacing w:line="240" w:lineRule="auto"/>
              <w:rPr>
                <w:sz w:val="20"/>
              </w:rPr>
            </w:pPr>
            <w:r w:rsidRPr="00151C8D">
              <w:rPr>
                <w:b/>
                <w:sz w:val="20"/>
              </w:rPr>
              <w:t>Inflammatory markers</w:t>
            </w:r>
          </w:p>
        </w:tc>
      </w:tr>
      <w:tr w:rsidR="002957BB" w:rsidRPr="00151C8D" w14:paraId="522F8F76" w14:textId="77777777" w:rsidTr="00D23B55">
        <w:tc>
          <w:tcPr>
            <w:tcW w:w="2268" w:type="dxa"/>
            <w:gridSpan w:val="2"/>
            <w:vMerge w:val="restart"/>
          </w:tcPr>
          <w:p w14:paraId="3727A305" w14:textId="77777777" w:rsidR="002957BB" w:rsidRPr="00151C8D" w:rsidRDefault="002957BB" w:rsidP="00D23B55">
            <w:pPr>
              <w:spacing w:line="240" w:lineRule="auto"/>
              <w:rPr>
                <w:sz w:val="20"/>
              </w:rPr>
            </w:pPr>
            <w:r w:rsidRPr="00151C8D">
              <w:rPr>
                <w:sz w:val="20"/>
              </w:rPr>
              <w:t>TNF-α, pmol/L</w:t>
            </w:r>
          </w:p>
          <w:p w14:paraId="06A5C27F" w14:textId="77777777" w:rsidR="002957BB" w:rsidRPr="00151C8D" w:rsidRDefault="002957BB" w:rsidP="00D23B55">
            <w:pPr>
              <w:spacing w:line="240" w:lineRule="auto"/>
              <w:rPr>
                <w:sz w:val="20"/>
              </w:rPr>
            </w:pPr>
          </w:p>
        </w:tc>
        <w:tc>
          <w:tcPr>
            <w:tcW w:w="1080" w:type="dxa"/>
            <w:gridSpan w:val="2"/>
            <w:vAlign w:val="center"/>
          </w:tcPr>
          <w:p w14:paraId="20234726"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046D3B73" w14:textId="77777777" w:rsidR="002957BB" w:rsidRPr="00151C8D" w:rsidRDefault="002957BB" w:rsidP="00D23B55">
            <w:pPr>
              <w:spacing w:line="240" w:lineRule="auto"/>
              <w:jc w:val="center"/>
              <w:rPr>
                <w:sz w:val="20"/>
              </w:rPr>
            </w:pPr>
            <w:r w:rsidRPr="00151C8D">
              <w:rPr>
                <w:sz w:val="20"/>
              </w:rPr>
              <w:t>0.460 ± 0.100</w:t>
            </w:r>
          </w:p>
        </w:tc>
        <w:tc>
          <w:tcPr>
            <w:tcW w:w="1620" w:type="dxa"/>
            <w:vAlign w:val="center"/>
          </w:tcPr>
          <w:p w14:paraId="6D8E588E" w14:textId="77777777" w:rsidR="002957BB" w:rsidRPr="00151C8D" w:rsidRDefault="002957BB" w:rsidP="00D23B55">
            <w:pPr>
              <w:spacing w:line="240" w:lineRule="auto"/>
              <w:jc w:val="center"/>
              <w:rPr>
                <w:sz w:val="20"/>
              </w:rPr>
            </w:pPr>
            <w:r w:rsidRPr="00151C8D">
              <w:rPr>
                <w:sz w:val="20"/>
              </w:rPr>
              <w:t>0.391 ± 0.087</w:t>
            </w:r>
          </w:p>
        </w:tc>
        <w:tc>
          <w:tcPr>
            <w:tcW w:w="1620" w:type="dxa"/>
            <w:vAlign w:val="center"/>
          </w:tcPr>
          <w:p w14:paraId="08E83F1E" w14:textId="77777777" w:rsidR="002957BB" w:rsidRPr="00151C8D" w:rsidRDefault="002957BB" w:rsidP="00D23B55">
            <w:pPr>
              <w:spacing w:line="240" w:lineRule="auto"/>
              <w:jc w:val="center"/>
              <w:rPr>
                <w:sz w:val="20"/>
              </w:rPr>
            </w:pPr>
            <w:r w:rsidRPr="00151C8D">
              <w:rPr>
                <w:sz w:val="20"/>
              </w:rPr>
              <w:t>0.416 ± 0.063</w:t>
            </w:r>
          </w:p>
        </w:tc>
        <w:tc>
          <w:tcPr>
            <w:tcW w:w="1620" w:type="dxa"/>
            <w:vAlign w:val="center"/>
          </w:tcPr>
          <w:p w14:paraId="50CA1B5E" w14:textId="77777777" w:rsidR="002957BB" w:rsidRPr="00151C8D" w:rsidRDefault="002957BB" w:rsidP="00D23B55">
            <w:pPr>
              <w:spacing w:line="240" w:lineRule="auto"/>
              <w:jc w:val="center"/>
              <w:rPr>
                <w:sz w:val="20"/>
              </w:rPr>
            </w:pPr>
            <w:r w:rsidRPr="00151C8D">
              <w:rPr>
                <w:sz w:val="20"/>
              </w:rPr>
              <w:t>0.390 ± 0.064</w:t>
            </w:r>
          </w:p>
        </w:tc>
        <w:tc>
          <w:tcPr>
            <w:tcW w:w="781" w:type="dxa"/>
            <w:vMerge w:val="restart"/>
            <w:vAlign w:val="center"/>
          </w:tcPr>
          <w:p w14:paraId="7488CB33" w14:textId="77777777" w:rsidR="002957BB" w:rsidRPr="00151C8D" w:rsidRDefault="002957BB" w:rsidP="00D23B55">
            <w:pPr>
              <w:spacing w:line="240" w:lineRule="auto"/>
              <w:jc w:val="center"/>
              <w:rPr>
                <w:sz w:val="20"/>
              </w:rPr>
            </w:pPr>
            <w:r w:rsidRPr="00151C8D">
              <w:rPr>
                <w:sz w:val="20"/>
              </w:rPr>
              <w:t>0.850</w:t>
            </w:r>
          </w:p>
        </w:tc>
        <w:tc>
          <w:tcPr>
            <w:tcW w:w="1402" w:type="dxa"/>
            <w:gridSpan w:val="3"/>
            <w:vMerge w:val="restart"/>
            <w:vAlign w:val="center"/>
          </w:tcPr>
          <w:p w14:paraId="3EE84C81" w14:textId="77777777" w:rsidR="002957BB" w:rsidRPr="00151C8D" w:rsidRDefault="002957BB" w:rsidP="00D23B55">
            <w:pPr>
              <w:spacing w:line="240" w:lineRule="auto"/>
              <w:jc w:val="center"/>
              <w:rPr>
                <w:sz w:val="20"/>
              </w:rPr>
            </w:pPr>
            <w:r w:rsidRPr="00151C8D">
              <w:rPr>
                <w:sz w:val="20"/>
              </w:rPr>
              <w:t>0.701</w:t>
            </w:r>
          </w:p>
        </w:tc>
        <w:tc>
          <w:tcPr>
            <w:tcW w:w="1057" w:type="dxa"/>
            <w:vMerge w:val="restart"/>
            <w:vAlign w:val="center"/>
          </w:tcPr>
          <w:p w14:paraId="70CBB6C5" w14:textId="77777777" w:rsidR="002957BB" w:rsidRPr="00151C8D" w:rsidRDefault="002957BB" w:rsidP="00D23B55">
            <w:pPr>
              <w:spacing w:line="240" w:lineRule="auto"/>
              <w:jc w:val="center"/>
              <w:rPr>
                <w:sz w:val="20"/>
              </w:rPr>
            </w:pPr>
            <w:r w:rsidRPr="00151C8D">
              <w:rPr>
                <w:sz w:val="20"/>
              </w:rPr>
              <w:t>0.589</w:t>
            </w:r>
          </w:p>
        </w:tc>
      </w:tr>
      <w:tr w:rsidR="002957BB" w:rsidRPr="00151C8D" w14:paraId="5B3E3CF9" w14:textId="77777777" w:rsidTr="00D23B55">
        <w:tc>
          <w:tcPr>
            <w:tcW w:w="2268" w:type="dxa"/>
            <w:gridSpan w:val="2"/>
            <w:vMerge/>
          </w:tcPr>
          <w:p w14:paraId="059F914A"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55957B2E"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62A36F7F" w14:textId="77777777" w:rsidR="002957BB" w:rsidRPr="00151C8D" w:rsidRDefault="002957BB" w:rsidP="00D23B55">
            <w:pPr>
              <w:spacing w:line="240" w:lineRule="auto"/>
              <w:jc w:val="center"/>
              <w:rPr>
                <w:sz w:val="20"/>
              </w:rPr>
            </w:pPr>
            <w:r w:rsidRPr="00151C8D">
              <w:rPr>
                <w:sz w:val="20"/>
              </w:rPr>
              <w:t>0.447 ± 0.039</w:t>
            </w:r>
          </w:p>
        </w:tc>
        <w:tc>
          <w:tcPr>
            <w:tcW w:w="1620" w:type="dxa"/>
            <w:shd w:val="clear" w:color="auto" w:fill="F2F2F2" w:themeFill="background1" w:themeFillShade="F2"/>
            <w:vAlign w:val="center"/>
          </w:tcPr>
          <w:p w14:paraId="32F94888" w14:textId="77777777" w:rsidR="002957BB" w:rsidRPr="00151C8D" w:rsidRDefault="002957BB" w:rsidP="00D23B55">
            <w:pPr>
              <w:spacing w:line="240" w:lineRule="auto"/>
              <w:jc w:val="center"/>
              <w:rPr>
                <w:sz w:val="20"/>
              </w:rPr>
            </w:pPr>
            <w:r w:rsidRPr="00151C8D">
              <w:rPr>
                <w:sz w:val="20"/>
              </w:rPr>
              <w:t>0.468 ± 0.046</w:t>
            </w:r>
          </w:p>
        </w:tc>
        <w:tc>
          <w:tcPr>
            <w:tcW w:w="1620" w:type="dxa"/>
            <w:shd w:val="clear" w:color="auto" w:fill="F2F2F2" w:themeFill="background1" w:themeFillShade="F2"/>
            <w:vAlign w:val="center"/>
          </w:tcPr>
          <w:p w14:paraId="20606ABE" w14:textId="77777777" w:rsidR="002957BB" w:rsidRPr="00151C8D" w:rsidRDefault="002957BB" w:rsidP="00D23B55">
            <w:pPr>
              <w:spacing w:line="240" w:lineRule="auto"/>
              <w:jc w:val="center"/>
              <w:rPr>
                <w:sz w:val="20"/>
              </w:rPr>
            </w:pPr>
            <w:r w:rsidRPr="00151C8D">
              <w:rPr>
                <w:sz w:val="20"/>
              </w:rPr>
              <w:t>0.440 ± 0.049</w:t>
            </w:r>
          </w:p>
        </w:tc>
        <w:tc>
          <w:tcPr>
            <w:tcW w:w="1620" w:type="dxa"/>
            <w:shd w:val="clear" w:color="auto" w:fill="F2F2F2" w:themeFill="background1" w:themeFillShade="F2"/>
            <w:vAlign w:val="center"/>
          </w:tcPr>
          <w:p w14:paraId="2DEBACA1" w14:textId="77777777" w:rsidR="002957BB" w:rsidRPr="00151C8D" w:rsidRDefault="002957BB" w:rsidP="00D23B55">
            <w:pPr>
              <w:spacing w:line="240" w:lineRule="auto"/>
              <w:jc w:val="center"/>
              <w:rPr>
                <w:sz w:val="20"/>
              </w:rPr>
            </w:pPr>
            <w:r w:rsidRPr="00151C8D">
              <w:rPr>
                <w:sz w:val="20"/>
              </w:rPr>
              <w:t>0.448 ± 0.041</w:t>
            </w:r>
          </w:p>
        </w:tc>
        <w:tc>
          <w:tcPr>
            <w:tcW w:w="781" w:type="dxa"/>
            <w:vMerge/>
            <w:vAlign w:val="center"/>
          </w:tcPr>
          <w:p w14:paraId="454A5968" w14:textId="77777777" w:rsidR="002957BB" w:rsidRPr="00151C8D" w:rsidRDefault="002957BB" w:rsidP="00D23B55">
            <w:pPr>
              <w:spacing w:line="240" w:lineRule="auto"/>
              <w:jc w:val="center"/>
              <w:rPr>
                <w:sz w:val="20"/>
              </w:rPr>
            </w:pPr>
          </w:p>
        </w:tc>
        <w:tc>
          <w:tcPr>
            <w:tcW w:w="1402" w:type="dxa"/>
            <w:gridSpan w:val="3"/>
            <w:vMerge/>
            <w:vAlign w:val="center"/>
          </w:tcPr>
          <w:p w14:paraId="5054B81B" w14:textId="77777777" w:rsidR="002957BB" w:rsidRPr="00151C8D" w:rsidRDefault="002957BB" w:rsidP="00D23B55">
            <w:pPr>
              <w:spacing w:line="240" w:lineRule="auto"/>
              <w:jc w:val="center"/>
              <w:rPr>
                <w:sz w:val="20"/>
              </w:rPr>
            </w:pPr>
          </w:p>
        </w:tc>
        <w:tc>
          <w:tcPr>
            <w:tcW w:w="1057" w:type="dxa"/>
            <w:vMerge/>
            <w:vAlign w:val="center"/>
          </w:tcPr>
          <w:p w14:paraId="5D27CF08" w14:textId="77777777" w:rsidR="002957BB" w:rsidRPr="00151C8D" w:rsidRDefault="002957BB" w:rsidP="00D23B55">
            <w:pPr>
              <w:spacing w:line="240" w:lineRule="auto"/>
              <w:jc w:val="center"/>
              <w:rPr>
                <w:sz w:val="20"/>
              </w:rPr>
            </w:pPr>
          </w:p>
        </w:tc>
      </w:tr>
      <w:tr w:rsidR="002957BB" w:rsidRPr="00151C8D" w14:paraId="33678920" w14:textId="77777777" w:rsidTr="00D23B55">
        <w:tc>
          <w:tcPr>
            <w:tcW w:w="2268" w:type="dxa"/>
            <w:gridSpan w:val="2"/>
            <w:vMerge w:val="restart"/>
          </w:tcPr>
          <w:p w14:paraId="7DB5F8D7" w14:textId="77777777" w:rsidR="002957BB" w:rsidRPr="00151C8D" w:rsidRDefault="002957BB" w:rsidP="00D23B55">
            <w:pPr>
              <w:spacing w:line="240" w:lineRule="auto"/>
              <w:rPr>
                <w:sz w:val="20"/>
              </w:rPr>
            </w:pPr>
            <w:r w:rsidRPr="00151C8D">
              <w:rPr>
                <w:sz w:val="20"/>
              </w:rPr>
              <w:t>Il-6, pmol/L</w:t>
            </w:r>
          </w:p>
          <w:p w14:paraId="49184EE2" w14:textId="77777777" w:rsidR="002957BB" w:rsidRPr="00151C8D" w:rsidRDefault="002957BB" w:rsidP="00D23B55">
            <w:pPr>
              <w:spacing w:line="240" w:lineRule="auto"/>
              <w:rPr>
                <w:sz w:val="20"/>
              </w:rPr>
            </w:pPr>
          </w:p>
        </w:tc>
        <w:tc>
          <w:tcPr>
            <w:tcW w:w="1080" w:type="dxa"/>
            <w:gridSpan w:val="2"/>
            <w:vAlign w:val="center"/>
          </w:tcPr>
          <w:p w14:paraId="44971AD4"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73ED11FA" w14:textId="77777777" w:rsidR="002957BB" w:rsidRPr="00151C8D" w:rsidRDefault="002957BB" w:rsidP="00D23B55">
            <w:pPr>
              <w:spacing w:line="240" w:lineRule="auto"/>
              <w:jc w:val="center"/>
              <w:rPr>
                <w:sz w:val="20"/>
              </w:rPr>
            </w:pPr>
            <w:r w:rsidRPr="00151C8D">
              <w:rPr>
                <w:sz w:val="20"/>
              </w:rPr>
              <w:t>0.366 ± 0.172</w:t>
            </w:r>
          </w:p>
        </w:tc>
        <w:tc>
          <w:tcPr>
            <w:tcW w:w="1620" w:type="dxa"/>
            <w:vAlign w:val="center"/>
          </w:tcPr>
          <w:p w14:paraId="68D7914A" w14:textId="77777777" w:rsidR="002957BB" w:rsidRPr="00151C8D" w:rsidRDefault="002957BB" w:rsidP="00D23B55">
            <w:pPr>
              <w:spacing w:line="240" w:lineRule="auto"/>
              <w:jc w:val="center"/>
              <w:rPr>
                <w:sz w:val="20"/>
              </w:rPr>
            </w:pPr>
            <w:r w:rsidRPr="00151C8D">
              <w:rPr>
                <w:sz w:val="20"/>
              </w:rPr>
              <w:t>0.267 ± 0.295</w:t>
            </w:r>
          </w:p>
        </w:tc>
        <w:tc>
          <w:tcPr>
            <w:tcW w:w="1620" w:type="dxa"/>
            <w:vAlign w:val="center"/>
          </w:tcPr>
          <w:p w14:paraId="30EDAC42" w14:textId="77777777" w:rsidR="002957BB" w:rsidRPr="00151C8D" w:rsidRDefault="002957BB" w:rsidP="00D23B55">
            <w:pPr>
              <w:spacing w:line="240" w:lineRule="auto"/>
              <w:jc w:val="center"/>
              <w:rPr>
                <w:sz w:val="20"/>
              </w:rPr>
            </w:pPr>
            <w:r w:rsidRPr="00151C8D">
              <w:rPr>
                <w:sz w:val="20"/>
              </w:rPr>
              <w:t>0.269 ± 0.080</w:t>
            </w:r>
          </w:p>
        </w:tc>
        <w:tc>
          <w:tcPr>
            <w:tcW w:w="1620" w:type="dxa"/>
            <w:vAlign w:val="center"/>
          </w:tcPr>
          <w:p w14:paraId="28F63ACB" w14:textId="77777777" w:rsidR="002957BB" w:rsidRPr="00151C8D" w:rsidRDefault="002957BB" w:rsidP="00D23B55">
            <w:pPr>
              <w:spacing w:line="240" w:lineRule="auto"/>
              <w:jc w:val="center"/>
              <w:rPr>
                <w:sz w:val="20"/>
              </w:rPr>
            </w:pPr>
            <w:r w:rsidRPr="00151C8D">
              <w:rPr>
                <w:sz w:val="20"/>
              </w:rPr>
              <w:t>0.211 ± 0.054</w:t>
            </w:r>
          </w:p>
        </w:tc>
        <w:tc>
          <w:tcPr>
            <w:tcW w:w="781" w:type="dxa"/>
            <w:vMerge w:val="restart"/>
            <w:vAlign w:val="center"/>
          </w:tcPr>
          <w:p w14:paraId="093A36EC" w14:textId="77777777" w:rsidR="002957BB" w:rsidRPr="00151C8D" w:rsidRDefault="002957BB" w:rsidP="00D23B55">
            <w:pPr>
              <w:spacing w:line="240" w:lineRule="auto"/>
              <w:jc w:val="center"/>
              <w:rPr>
                <w:sz w:val="20"/>
              </w:rPr>
            </w:pPr>
            <w:r w:rsidRPr="00151C8D">
              <w:rPr>
                <w:sz w:val="20"/>
              </w:rPr>
              <w:t>0.530</w:t>
            </w:r>
          </w:p>
        </w:tc>
        <w:tc>
          <w:tcPr>
            <w:tcW w:w="1402" w:type="dxa"/>
            <w:gridSpan w:val="3"/>
            <w:vMerge w:val="restart"/>
            <w:vAlign w:val="center"/>
          </w:tcPr>
          <w:p w14:paraId="19599F8E" w14:textId="77777777" w:rsidR="002957BB" w:rsidRPr="00151C8D" w:rsidRDefault="002957BB" w:rsidP="00D23B55">
            <w:pPr>
              <w:spacing w:line="240" w:lineRule="auto"/>
              <w:jc w:val="center"/>
              <w:rPr>
                <w:sz w:val="20"/>
              </w:rPr>
            </w:pPr>
            <w:r w:rsidRPr="00151C8D">
              <w:rPr>
                <w:sz w:val="20"/>
              </w:rPr>
              <w:t>0.894</w:t>
            </w:r>
          </w:p>
        </w:tc>
        <w:tc>
          <w:tcPr>
            <w:tcW w:w="1057" w:type="dxa"/>
            <w:vMerge w:val="restart"/>
            <w:vAlign w:val="center"/>
          </w:tcPr>
          <w:p w14:paraId="1E4AB752" w14:textId="77777777" w:rsidR="002957BB" w:rsidRPr="00151C8D" w:rsidRDefault="002957BB" w:rsidP="00D23B55">
            <w:pPr>
              <w:spacing w:line="240" w:lineRule="auto"/>
              <w:jc w:val="center"/>
              <w:rPr>
                <w:sz w:val="20"/>
              </w:rPr>
            </w:pPr>
            <w:r w:rsidRPr="00151C8D">
              <w:rPr>
                <w:sz w:val="20"/>
              </w:rPr>
              <w:t>0.387</w:t>
            </w:r>
          </w:p>
        </w:tc>
      </w:tr>
      <w:tr w:rsidR="002957BB" w:rsidRPr="00151C8D" w14:paraId="21BD651C" w14:textId="77777777" w:rsidTr="00D23B55">
        <w:tc>
          <w:tcPr>
            <w:tcW w:w="2268" w:type="dxa"/>
            <w:gridSpan w:val="2"/>
            <w:vMerge/>
          </w:tcPr>
          <w:p w14:paraId="26045D47"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107B3FAB"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6346328D" w14:textId="77777777" w:rsidR="002957BB" w:rsidRPr="00151C8D" w:rsidRDefault="002957BB" w:rsidP="00D23B55">
            <w:pPr>
              <w:spacing w:line="240" w:lineRule="auto"/>
              <w:jc w:val="center"/>
              <w:rPr>
                <w:sz w:val="20"/>
              </w:rPr>
            </w:pPr>
            <w:r w:rsidRPr="00151C8D">
              <w:rPr>
                <w:sz w:val="20"/>
              </w:rPr>
              <w:t>0.214 ± 0.047</w:t>
            </w:r>
          </w:p>
        </w:tc>
        <w:tc>
          <w:tcPr>
            <w:tcW w:w="1620" w:type="dxa"/>
            <w:shd w:val="clear" w:color="auto" w:fill="F2F2F2" w:themeFill="background1" w:themeFillShade="F2"/>
            <w:vAlign w:val="center"/>
          </w:tcPr>
          <w:p w14:paraId="170E243E" w14:textId="77777777" w:rsidR="002957BB" w:rsidRPr="00151C8D" w:rsidRDefault="002957BB" w:rsidP="00D23B55">
            <w:pPr>
              <w:spacing w:line="240" w:lineRule="auto"/>
              <w:jc w:val="center"/>
              <w:rPr>
                <w:sz w:val="20"/>
              </w:rPr>
            </w:pPr>
            <w:r w:rsidRPr="00151C8D">
              <w:rPr>
                <w:sz w:val="20"/>
              </w:rPr>
              <w:t>0.165 ± 0.046</w:t>
            </w:r>
          </w:p>
        </w:tc>
        <w:tc>
          <w:tcPr>
            <w:tcW w:w="1620" w:type="dxa"/>
            <w:shd w:val="clear" w:color="auto" w:fill="F2F2F2" w:themeFill="background1" w:themeFillShade="F2"/>
            <w:vAlign w:val="center"/>
          </w:tcPr>
          <w:p w14:paraId="149109E9" w14:textId="77777777" w:rsidR="002957BB" w:rsidRPr="00151C8D" w:rsidRDefault="002957BB" w:rsidP="00D23B55">
            <w:pPr>
              <w:spacing w:line="240" w:lineRule="auto"/>
              <w:jc w:val="center"/>
              <w:rPr>
                <w:sz w:val="20"/>
              </w:rPr>
            </w:pPr>
            <w:r w:rsidRPr="00151C8D">
              <w:rPr>
                <w:sz w:val="20"/>
              </w:rPr>
              <w:t>0.329 ± 0.180</w:t>
            </w:r>
          </w:p>
        </w:tc>
        <w:tc>
          <w:tcPr>
            <w:tcW w:w="1620" w:type="dxa"/>
            <w:shd w:val="clear" w:color="auto" w:fill="F2F2F2" w:themeFill="background1" w:themeFillShade="F2"/>
            <w:vAlign w:val="center"/>
          </w:tcPr>
          <w:p w14:paraId="1B35E9A4" w14:textId="77777777" w:rsidR="002957BB" w:rsidRPr="00151C8D" w:rsidRDefault="002957BB" w:rsidP="00D23B55">
            <w:pPr>
              <w:spacing w:line="240" w:lineRule="auto"/>
              <w:jc w:val="center"/>
              <w:rPr>
                <w:sz w:val="20"/>
              </w:rPr>
            </w:pPr>
            <w:r w:rsidRPr="00151C8D">
              <w:rPr>
                <w:sz w:val="20"/>
              </w:rPr>
              <w:t>0.347 ± 0.164</w:t>
            </w:r>
          </w:p>
        </w:tc>
        <w:tc>
          <w:tcPr>
            <w:tcW w:w="781" w:type="dxa"/>
            <w:vMerge/>
            <w:vAlign w:val="center"/>
          </w:tcPr>
          <w:p w14:paraId="7E5102AE" w14:textId="77777777" w:rsidR="002957BB" w:rsidRPr="00151C8D" w:rsidRDefault="002957BB" w:rsidP="00D23B55">
            <w:pPr>
              <w:spacing w:line="240" w:lineRule="auto"/>
              <w:jc w:val="center"/>
              <w:rPr>
                <w:sz w:val="20"/>
              </w:rPr>
            </w:pPr>
          </w:p>
        </w:tc>
        <w:tc>
          <w:tcPr>
            <w:tcW w:w="1402" w:type="dxa"/>
            <w:gridSpan w:val="3"/>
            <w:vMerge/>
            <w:vAlign w:val="center"/>
          </w:tcPr>
          <w:p w14:paraId="04E0BFB5" w14:textId="77777777" w:rsidR="002957BB" w:rsidRPr="00151C8D" w:rsidRDefault="002957BB" w:rsidP="00D23B55">
            <w:pPr>
              <w:spacing w:line="240" w:lineRule="auto"/>
              <w:jc w:val="center"/>
              <w:rPr>
                <w:sz w:val="20"/>
              </w:rPr>
            </w:pPr>
          </w:p>
        </w:tc>
        <w:tc>
          <w:tcPr>
            <w:tcW w:w="1057" w:type="dxa"/>
            <w:vMerge/>
            <w:vAlign w:val="center"/>
          </w:tcPr>
          <w:p w14:paraId="3D2724D9" w14:textId="77777777" w:rsidR="002957BB" w:rsidRPr="00151C8D" w:rsidRDefault="002957BB" w:rsidP="00D23B55">
            <w:pPr>
              <w:spacing w:line="240" w:lineRule="auto"/>
              <w:jc w:val="center"/>
              <w:rPr>
                <w:sz w:val="20"/>
              </w:rPr>
            </w:pPr>
          </w:p>
        </w:tc>
      </w:tr>
      <w:tr w:rsidR="002957BB" w:rsidRPr="00151C8D" w14:paraId="33E67649" w14:textId="77777777" w:rsidTr="00D23B55">
        <w:tc>
          <w:tcPr>
            <w:tcW w:w="2268" w:type="dxa"/>
            <w:gridSpan w:val="2"/>
            <w:vMerge w:val="restart"/>
          </w:tcPr>
          <w:p w14:paraId="79DCB990" w14:textId="77777777" w:rsidR="002957BB" w:rsidRPr="00151C8D" w:rsidRDefault="002957BB" w:rsidP="00D23B55">
            <w:pPr>
              <w:spacing w:line="240" w:lineRule="auto"/>
              <w:rPr>
                <w:sz w:val="20"/>
              </w:rPr>
            </w:pPr>
            <w:r w:rsidRPr="00151C8D">
              <w:rPr>
                <w:sz w:val="20"/>
              </w:rPr>
              <w:t>LPS, EU/mL</w:t>
            </w:r>
          </w:p>
          <w:p w14:paraId="23C7B3B6" w14:textId="77777777" w:rsidR="002957BB" w:rsidRPr="00151C8D" w:rsidRDefault="002957BB" w:rsidP="00D23B55">
            <w:pPr>
              <w:spacing w:line="240" w:lineRule="auto"/>
              <w:rPr>
                <w:sz w:val="20"/>
              </w:rPr>
            </w:pPr>
          </w:p>
        </w:tc>
        <w:tc>
          <w:tcPr>
            <w:tcW w:w="1080" w:type="dxa"/>
            <w:gridSpan w:val="2"/>
            <w:vAlign w:val="center"/>
          </w:tcPr>
          <w:p w14:paraId="3F462442"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00E9DB56" w14:textId="77777777" w:rsidR="002957BB" w:rsidRPr="00151C8D" w:rsidRDefault="002957BB" w:rsidP="00D23B55">
            <w:pPr>
              <w:spacing w:line="240" w:lineRule="auto"/>
              <w:jc w:val="center"/>
              <w:rPr>
                <w:sz w:val="20"/>
              </w:rPr>
            </w:pPr>
            <w:r w:rsidRPr="00151C8D">
              <w:rPr>
                <w:sz w:val="20"/>
              </w:rPr>
              <w:t>9.73 ± 1.63</w:t>
            </w:r>
          </w:p>
        </w:tc>
        <w:tc>
          <w:tcPr>
            <w:tcW w:w="1620" w:type="dxa"/>
            <w:vAlign w:val="center"/>
          </w:tcPr>
          <w:p w14:paraId="2690202D" w14:textId="77777777" w:rsidR="002957BB" w:rsidRPr="00151C8D" w:rsidRDefault="002957BB" w:rsidP="00D23B55">
            <w:pPr>
              <w:spacing w:line="240" w:lineRule="auto"/>
              <w:jc w:val="center"/>
              <w:rPr>
                <w:sz w:val="20"/>
              </w:rPr>
            </w:pPr>
            <w:r w:rsidRPr="00151C8D">
              <w:rPr>
                <w:sz w:val="20"/>
              </w:rPr>
              <w:t>8.66 ± 0.91</w:t>
            </w:r>
          </w:p>
        </w:tc>
        <w:tc>
          <w:tcPr>
            <w:tcW w:w="1620" w:type="dxa"/>
            <w:vAlign w:val="center"/>
          </w:tcPr>
          <w:p w14:paraId="022F1F17" w14:textId="77777777" w:rsidR="002957BB" w:rsidRPr="00151C8D" w:rsidRDefault="002957BB" w:rsidP="00D23B55">
            <w:pPr>
              <w:spacing w:line="240" w:lineRule="auto"/>
              <w:jc w:val="center"/>
              <w:rPr>
                <w:sz w:val="20"/>
              </w:rPr>
            </w:pPr>
            <w:r w:rsidRPr="00151C8D">
              <w:rPr>
                <w:sz w:val="20"/>
              </w:rPr>
              <w:t>9.79 ± 1.64</w:t>
            </w:r>
          </w:p>
        </w:tc>
        <w:tc>
          <w:tcPr>
            <w:tcW w:w="1620" w:type="dxa"/>
            <w:vAlign w:val="center"/>
          </w:tcPr>
          <w:p w14:paraId="64C871EF" w14:textId="77777777" w:rsidR="002957BB" w:rsidRPr="00151C8D" w:rsidRDefault="002957BB" w:rsidP="00D23B55">
            <w:pPr>
              <w:spacing w:line="240" w:lineRule="auto"/>
              <w:jc w:val="center"/>
              <w:rPr>
                <w:sz w:val="20"/>
              </w:rPr>
            </w:pPr>
            <w:r w:rsidRPr="00151C8D">
              <w:rPr>
                <w:sz w:val="20"/>
              </w:rPr>
              <w:t>8.03 ± 0.80</w:t>
            </w:r>
          </w:p>
        </w:tc>
        <w:tc>
          <w:tcPr>
            <w:tcW w:w="781" w:type="dxa"/>
            <w:vMerge w:val="restart"/>
            <w:vAlign w:val="center"/>
          </w:tcPr>
          <w:p w14:paraId="78C7C556" w14:textId="77777777" w:rsidR="002957BB" w:rsidRPr="00151C8D" w:rsidRDefault="002957BB" w:rsidP="00D23B55">
            <w:pPr>
              <w:spacing w:line="240" w:lineRule="auto"/>
              <w:jc w:val="center"/>
              <w:rPr>
                <w:sz w:val="20"/>
              </w:rPr>
            </w:pPr>
            <w:r w:rsidRPr="00151C8D">
              <w:rPr>
                <w:sz w:val="20"/>
              </w:rPr>
              <w:t>0.752</w:t>
            </w:r>
          </w:p>
        </w:tc>
        <w:tc>
          <w:tcPr>
            <w:tcW w:w="1402" w:type="dxa"/>
            <w:gridSpan w:val="3"/>
            <w:vMerge w:val="restart"/>
            <w:vAlign w:val="center"/>
          </w:tcPr>
          <w:p w14:paraId="22EA75CC" w14:textId="77777777" w:rsidR="002957BB" w:rsidRPr="00151C8D" w:rsidRDefault="002957BB" w:rsidP="00D23B55">
            <w:pPr>
              <w:spacing w:line="240" w:lineRule="auto"/>
              <w:jc w:val="center"/>
              <w:rPr>
                <w:sz w:val="20"/>
              </w:rPr>
            </w:pPr>
            <w:r w:rsidRPr="00151C8D">
              <w:rPr>
                <w:sz w:val="20"/>
              </w:rPr>
              <w:t>0.269</w:t>
            </w:r>
          </w:p>
        </w:tc>
        <w:tc>
          <w:tcPr>
            <w:tcW w:w="1057" w:type="dxa"/>
            <w:vMerge w:val="restart"/>
            <w:vAlign w:val="center"/>
          </w:tcPr>
          <w:p w14:paraId="17B5C8D6" w14:textId="77777777" w:rsidR="002957BB" w:rsidRPr="00151C8D" w:rsidRDefault="002957BB" w:rsidP="00D23B55">
            <w:pPr>
              <w:spacing w:line="240" w:lineRule="auto"/>
              <w:jc w:val="center"/>
              <w:rPr>
                <w:sz w:val="20"/>
              </w:rPr>
            </w:pPr>
            <w:r w:rsidRPr="00151C8D">
              <w:rPr>
                <w:sz w:val="20"/>
              </w:rPr>
              <w:t>0.164</w:t>
            </w:r>
          </w:p>
        </w:tc>
      </w:tr>
      <w:tr w:rsidR="002957BB" w:rsidRPr="00151C8D" w14:paraId="4A0F1CC3" w14:textId="77777777" w:rsidTr="00D23B55">
        <w:tc>
          <w:tcPr>
            <w:tcW w:w="2268" w:type="dxa"/>
            <w:gridSpan w:val="2"/>
            <w:vMerge/>
          </w:tcPr>
          <w:p w14:paraId="2B549F5E"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6872B29C"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133B063B" w14:textId="77777777" w:rsidR="002957BB" w:rsidRPr="00151C8D" w:rsidRDefault="002957BB" w:rsidP="00D23B55">
            <w:pPr>
              <w:spacing w:line="240" w:lineRule="auto"/>
              <w:jc w:val="center"/>
              <w:rPr>
                <w:sz w:val="20"/>
              </w:rPr>
            </w:pPr>
            <w:r w:rsidRPr="00151C8D">
              <w:rPr>
                <w:sz w:val="20"/>
              </w:rPr>
              <w:t>9.78 ± 1.86</w:t>
            </w:r>
          </w:p>
        </w:tc>
        <w:tc>
          <w:tcPr>
            <w:tcW w:w="1620" w:type="dxa"/>
            <w:shd w:val="clear" w:color="auto" w:fill="F2F2F2" w:themeFill="background1" w:themeFillShade="F2"/>
            <w:vAlign w:val="center"/>
          </w:tcPr>
          <w:p w14:paraId="5A6ACD10" w14:textId="77777777" w:rsidR="002957BB" w:rsidRPr="00151C8D" w:rsidRDefault="002957BB" w:rsidP="00D23B55">
            <w:pPr>
              <w:spacing w:line="240" w:lineRule="auto"/>
              <w:jc w:val="center"/>
              <w:rPr>
                <w:sz w:val="20"/>
              </w:rPr>
            </w:pPr>
            <w:r w:rsidRPr="00151C8D">
              <w:rPr>
                <w:sz w:val="20"/>
              </w:rPr>
              <w:t>10.63 ± 1.70</w:t>
            </w:r>
          </w:p>
        </w:tc>
        <w:tc>
          <w:tcPr>
            <w:tcW w:w="1620" w:type="dxa"/>
            <w:shd w:val="clear" w:color="auto" w:fill="F2F2F2" w:themeFill="background1" w:themeFillShade="F2"/>
            <w:vAlign w:val="center"/>
          </w:tcPr>
          <w:p w14:paraId="4E49D187" w14:textId="77777777" w:rsidR="002957BB" w:rsidRPr="00151C8D" w:rsidRDefault="002957BB" w:rsidP="00D23B55">
            <w:pPr>
              <w:spacing w:line="240" w:lineRule="auto"/>
              <w:jc w:val="center"/>
              <w:rPr>
                <w:sz w:val="20"/>
              </w:rPr>
            </w:pPr>
            <w:r w:rsidRPr="00151C8D">
              <w:rPr>
                <w:sz w:val="20"/>
              </w:rPr>
              <w:t>11.63 ± 2.14</w:t>
            </w:r>
          </w:p>
        </w:tc>
        <w:tc>
          <w:tcPr>
            <w:tcW w:w="1620" w:type="dxa"/>
            <w:shd w:val="clear" w:color="auto" w:fill="F2F2F2" w:themeFill="background1" w:themeFillShade="F2"/>
            <w:vAlign w:val="center"/>
          </w:tcPr>
          <w:p w14:paraId="00F80568" w14:textId="77777777" w:rsidR="002957BB" w:rsidRPr="00151C8D" w:rsidRDefault="002957BB" w:rsidP="00D23B55">
            <w:pPr>
              <w:spacing w:line="240" w:lineRule="auto"/>
              <w:jc w:val="center"/>
              <w:rPr>
                <w:sz w:val="20"/>
              </w:rPr>
            </w:pPr>
            <w:r w:rsidRPr="00151C8D">
              <w:rPr>
                <w:sz w:val="20"/>
              </w:rPr>
              <w:t>12.86 ± 1.89</w:t>
            </w:r>
          </w:p>
        </w:tc>
        <w:tc>
          <w:tcPr>
            <w:tcW w:w="781" w:type="dxa"/>
            <w:vMerge/>
            <w:vAlign w:val="center"/>
          </w:tcPr>
          <w:p w14:paraId="45F426B2" w14:textId="77777777" w:rsidR="002957BB" w:rsidRPr="00151C8D" w:rsidRDefault="002957BB" w:rsidP="00D23B55">
            <w:pPr>
              <w:spacing w:line="240" w:lineRule="auto"/>
              <w:jc w:val="center"/>
              <w:rPr>
                <w:sz w:val="20"/>
              </w:rPr>
            </w:pPr>
          </w:p>
        </w:tc>
        <w:tc>
          <w:tcPr>
            <w:tcW w:w="1402" w:type="dxa"/>
            <w:gridSpan w:val="3"/>
            <w:vMerge/>
            <w:vAlign w:val="center"/>
          </w:tcPr>
          <w:p w14:paraId="427D522F" w14:textId="77777777" w:rsidR="002957BB" w:rsidRPr="00151C8D" w:rsidRDefault="002957BB" w:rsidP="00D23B55">
            <w:pPr>
              <w:spacing w:line="240" w:lineRule="auto"/>
              <w:jc w:val="center"/>
              <w:rPr>
                <w:sz w:val="20"/>
              </w:rPr>
            </w:pPr>
          </w:p>
        </w:tc>
        <w:tc>
          <w:tcPr>
            <w:tcW w:w="1057" w:type="dxa"/>
            <w:vMerge/>
            <w:vAlign w:val="center"/>
          </w:tcPr>
          <w:p w14:paraId="5CC69A02" w14:textId="77777777" w:rsidR="002957BB" w:rsidRPr="00151C8D" w:rsidRDefault="002957BB" w:rsidP="00D23B55">
            <w:pPr>
              <w:spacing w:line="240" w:lineRule="auto"/>
              <w:jc w:val="center"/>
              <w:rPr>
                <w:sz w:val="20"/>
              </w:rPr>
            </w:pPr>
          </w:p>
        </w:tc>
      </w:tr>
      <w:tr w:rsidR="002957BB" w:rsidRPr="00151C8D" w14:paraId="69680D99" w14:textId="77777777" w:rsidTr="00D23B55">
        <w:tc>
          <w:tcPr>
            <w:tcW w:w="12955" w:type="dxa"/>
            <w:gridSpan w:val="13"/>
          </w:tcPr>
          <w:p w14:paraId="40CF3D1B" w14:textId="77777777" w:rsidR="002957BB" w:rsidRPr="00151C8D" w:rsidRDefault="002957BB" w:rsidP="00D23B55">
            <w:pPr>
              <w:spacing w:line="240" w:lineRule="auto"/>
              <w:rPr>
                <w:b/>
                <w:sz w:val="20"/>
              </w:rPr>
            </w:pPr>
            <w:r w:rsidRPr="00151C8D">
              <w:rPr>
                <w:b/>
                <w:sz w:val="20"/>
              </w:rPr>
              <w:t xml:space="preserve">Glycemic control indices </w:t>
            </w:r>
          </w:p>
        </w:tc>
      </w:tr>
      <w:tr w:rsidR="002957BB" w:rsidRPr="00151C8D" w14:paraId="546AFD45" w14:textId="77777777" w:rsidTr="00D23B55">
        <w:tc>
          <w:tcPr>
            <w:tcW w:w="2268" w:type="dxa"/>
            <w:gridSpan w:val="2"/>
            <w:vMerge w:val="restart"/>
          </w:tcPr>
          <w:p w14:paraId="57DE89C9" w14:textId="77777777" w:rsidR="002957BB" w:rsidRPr="00151C8D" w:rsidRDefault="002957BB" w:rsidP="00D23B55">
            <w:pPr>
              <w:spacing w:line="240" w:lineRule="auto"/>
              <w:rPr>
                <w:sz w:val="20"/>
              </w:rPr>
            </w:pPr>
            <w:r w:rsidRPr="00151C8D">
              <w:rPr>
                <w:sz w:val="20"/>
              </w:rPr>
              <w:t xml:space="preserve">Fasting glucose, </w:t>
            </w:r>
            <w:r>
              <w:rPr>
                <w:sz w:val="20"/>
              </w:rPr>
              <w:t>m</w:t>
            </w:r>
            <w:r w:rsidRPr="00151C8D">
              <w:rPr>
                <w:sz w:val="20"/>
              </w:rPr>
              <w:t>mol/L</w:t>
            </w:r>
          </w:p>
        </w:tc>
        <w:tc>
          <w:tcPr>
            <w:tcW w:w="1080" w:type="dxa"/>
            <w:gridSpan w:val="2"/>
            <w:vAlign w:val="center"/>
          </w:tcPr>
          <w:p w14:paraId="0F58D0BE"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5D4CD201" w14:textId="77777777" w:rsidR="002957BB" w:rsidRPr="00151C8D" w:rsidRDefault="002957BB" w:rsidP="00D23B55">
            <w:pPr>
              <w:spacing w:line="240" w:lineRule="auto"/>
              <w:jc w:val="center"/>
              <w:rPr>
                <w:sz w:val="20"/>
              </w:rPr>
            </w:pPr>
            <w:r w:rsidRPr="00151C8D">
              <w:rPr>
                <w:sz w:val="20"/>
              </w:rPr>
              <w:t>4.99 ± 0.18*</w:t>
            </w:r>
          </w:p>
        </w:tc>
        <w:tc>
          <w:tcPr>
            <w:tcW w:w="1620" w:type="dxa"/>
            <w:vAlign w:val="center"/>
          </w:tcPr>
          <w:p w14:paraId="6721470E" w14:textId="77777777" w:rsidR="002957BB" w:rsidRPr="00151C8D" w:rsidRDefault="002957BB" w:rsidP="00D23B55">
            <w:pPr>
              <w:spacing w:line="240" w:lineRule="auto"/>
              <w:jc w:val="center"/>
              <w:rPr>
                <w:sz w:val="20"/>
              </w:rPr>
            </w:pPr>
            <w:r w:rsidRPr="00151C8D">
              <w:rPr>
                <w:sz w:val="20"/>
              </w:rPr>
              <w:t>5.04 ± 0.28</w:t>
            </w:r>
          </w:p>
        </w:tc>
        <w:tc>
          <w:tcPr>
            <w:tcW w:w="1620" w:type="dxa"/>
            <w:vAlign w:val="center"/>
          </w:tcPr>
          <w:p w14:paraId="02AFC400" w14:textId="77777777" w:rsidR="002957BB" w:rsidRPr="00151C8D" w:rsidRDefault="002957BB" w:rsidP="00D23B55">
            <w:pPr>
              <w:spacing w:line="240" w:lineRule="auto"/>
              <w:jc w:val="center"/>
              <w:rPr>
                <w:sz w:val="20"/>
              </w:rPr>
            </w:pPr>
            <w:r w:rsidRPr="00151C8D">
              <w:rPr>
                <w:sz w:val="20"/>
              </w:rPr>
              <w:t>5.44 ± 0.32</w:t>
            </w:r>
          </w:p>
        </w:tc>
        <w:tc>
          <w:tcPr>
            <w:tcW w:w="1620" w:type="dxa"/>
            <w:vAlign w:val="center"/>
          </w:tcPr>
          <w:p w14:paraId="2BFED44C" w14:textId="77777777" w:rsidR="002957BB" w:rsidRPr="00151C8D" w:rsidRDefault="002957BB" w:rsidP="00D23B55">
            <w:pPr>
              <w:spacing w:line="240" w:lineRule="auto"/>
              <w:jc w:val="center"/>
              <w:rPr>
                <w:sz w:val="20"/>
              </w:rPr>
            </w:pPr>
            <w:r w:rsidRPr="00151C8D">
              <w:rPr>
                <w:sz w:val="20"/>
              </w:rPr>
              <w:t>5.61 ± 0.59</w:t>
            </w:r>
          </w:p>
        </w:tc>
        <w:tc>
          <w:tcPr>
            <w:tcW w:w="781" w:type="dxa"/>
            <w:vMerge w:val="restart"/>
            <w:vAlign w:val="center"/>
          </w:tcPr>
          <w:p w14:paraId="6A23261A" w14:textId="77777777" w:rsidR="002957BB" w:rsidRPr="00151C8D" w:rsidRDefault="002957BB" w:rsidP="00D23B55">
            <w:pPr>
              <w:spacing w:line="240" w:lineRule="auto"/>
              <w:jc w:val="center"/>
              <w:rPr>
                <w:sz w:val="20"/>
              </w:rPr>
            </w:pPr>
            <w:r w:rsidRPr="00151C8D">
              <w:rPr>
                <w:sz w:val="20"/>
              </w:rPr>
              <w:t>0.619</w:t>
            </w:r>
          </w:p>
        </w:tc>
        <w:tc>
          <w:tcPr>
            <w:tcW w:w="1402" w:type="dxa"/>
            <w:gridSpan w:val="3"/>
            <w:vMerge w:val="restart"/>
            <w:vAlign w:val="center"/>
          </w:tcPr>
          <w:p w14:paraId="617990A8" w14:textId="77777777" w:rsidR="002957BB" w:rsidRPr="00151C8D" w:rsidRDefault="002957BB" w:rsidP="00D23B55">
            <w:pPr>
              <w:spacing w:line="240" w:lineRule="auto"/>
              <w:jc w:val="center"/>
              <w:rPr>
                <w:b/>
                <w:sz w:val="20"/>
              </w:rPr>
            </w:pPr>
            <w:r w:rsidRPr="00151C8D">
              <w:rPr>
                <w:b/>
                <w:sz w:val="20"/>
              </w:rPr>
              <w:t>0.022</w:t>
            </w:r>
          </w:p>
        </w:tc>
        <w:tc>
          <w:tcPr>
            <w:tcW w:w="1057" w:type="dxa"/>
            <w:vMerge w:val="restart"/>
            <w:vAlign w:val="center"/>
          </w:tcPr>
          <w:p w14:paraId="0FAF5560" w14:textId="77777777" w:rsidR="002957BB" w:rsidRPr="00151C8D" w:rsidRDefault="002957BB" w:rsidP="00D23B55">
            <w:pPr>
              <w:spacing w:line="240" w:lineRule="auto"/>
              <w:jc w:val="center"/>
              <w:rPr>
                <w:sz w:val="20"/>
              </w:rPr>
            </w:pPr>
            <w:r w:rsidRPr="00151C8D">
              <w:rPr>
                <w:sz w:val="20"/>
              </w:rPr>
              <w:t>0.502</w:t>
            </w:r>
          </w:p>
        </w:tc>
      </w:tr>
      <w:tr w:rsidR="002957BB" w:rsidRPr="00151C8D" w14:paraId="4CAA6464" w14:textId="77777777" w:rsidTr="00D23B55">
        <w:tc>
          <w:tcPr>
            <w:tcW w:w="2268" w:type="dxa"/>
            <w:gridSpan w:val="2"/>
            <w:vMerge/>
          </w:tcPr>
          <w:p w14:paraId="27831F27"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6C4EE1E6"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293D2061" w14:textId="77777777" w:rsidR="002957BB" w:rsidRPr="00151C8D" w:rsidRDefault="002957BB" w:rsidP="00D23B55">
            <w:pPr>
              <w:spacing w:line="240" w:lineRule="auto"/>
              <w:jc w:val="center"/>
              <w:rPr>
                <w:sz w:val="20"/>
              </w:rPr>
            </w:pPr>
            <w:r w:rsidRPr="00151C8D">
              <w:rPr>
                <w:sz w:val="20"/>
              </w:rPr>
              <w:t>7.02 ± 0.91</w:t>
            </w:r>
          </w:p>
        </w:tc>
        <w:tc>
          <w:tcPr>
            <w:tcW w:w="1620" w:type="dxa"/>
            <w:shd w:val="clear" w:color="auto" w:fill="F2F2F2" w:themeFill="background1" w:themeFillShade="F2"/>
            <w:vAlign w:val="center"/>
          </w:tcPr>
          <w:p w14:paraId="290FEB67" w14:textId="77777777" w:rsidR="002957BB" w:rsidRPr="00151C8D" w:rsidRDefault="002957BB" w:rsidP="00D23B55">
            <w:pPr>
              <w:spacing w:line="240" w:lineRule="auto"/>
              <w:jc w:val="center"/>
              <w:rPr>
                <w:sz w:val="20"/>
              </w:rPr>
            </w:pPr>
            <w:r w:rsidRPr="00151C8D">
              <w:rPr>
                <w:sz w:val="20"/>
              </w:rPr>
              <w:t>7.68 ± 1.13</w:t>
            </w:r>
          </w:p>
        </w:tc>
        <w:tc>
          <w:tcPr>
            <w:tcW w:w="1620" w:type="dxa"/>
            <w:shd w:val="clear" w:color="auto" w:fill="F2F2F2" w:themeFill="background1" w:themeFillShade="F2"/>
            <w:vAlign w:val="center"/>
          </w:tcPr>
          <w:p w14:paraId="62C690CD" w14:textId="77777777" w:rsidR="002957BB" w:rsidRPr="00151C8D" w:rsidRDefault="002957BB" w:rsidP="00D23B55">
            <w:pPr>
              <w:spacing w:line="240" w:lineRule="auto"/>
              <w:jc w:val="center"/>
              <w:rPr>
                <w:sz w:val="20"/>
              </w:rPr>
            </w:pPr>
            <w:r w:rsidRPr="00151C8D">
              <w:rPr>
                <w:sz w:val="20"/>
              </w:rPr>
              <w:t>6.90 ± 0.96</w:t>
            </w:r>
          </w:p>
        </w:tc>
        <w:tc>
          <w:tcPr>
            <w:tcW w:w="1620" w:type="dxa"/>
            <w:shd w:val="clear" w:color="auto" w:fill="F2F2F2" w:themeFill="background1" w:themeFillShade="F2"/>
            <w:vAlign w:val="center"/>
          </w:tcPr>
          <w:p w14:paraId="76AE0620" w14:textId="77777777" w:rsidR="002957BB" w:rsidRPr="00151C8D" w:rsidRDefault="002957BB" w:rsidP="00D23B55">
            <w:pPr>
              <w:spacing w:line="240" w:lineRule="auto"/>
              <w:jc w:val="center"/>
              <w:rPr>
                <w:sz w:val="20"/>
              </w:rPr>
            </w:pPr>
            <w:r w:rsidRPr="00151C8D">
              <w:rPr>
                <w:sz w:val="20"/>
              </w:rPr>
              <w:t>7.28 ± 0.64</w:t>
            </w:r>
          </w:p>
        </w:tc>
        <w:tc>
          <w:tcPr>
            <w:tcW w:w="781" w:type="dxa"/>
            <w:vMerge/>
            <w:vAlign w:val="center"/>
          </w:tcPr>
          <w:p w14:paraId="0D2DEAEC" w14:textId="77777777" w:rsidR="002957BB" w:rsidRPr="00151C8D" w:rsidRDefault="002957BB" w:rsidP="00D23B55">
            <w:pPr>
              <w:spacing w:line="240" w:lineRule="auto"/>
              <w:jc w:val="center"/>
              <w:rPr>
                <w:sz w:val="20"/>
              </w:rPr>
            </w:pPr>
          </w:p>
        </w:tc>
        <w:tc>
          <w:tcPr>
            <w:tcW w:w="1402" w:type="dxa"/>
            <w:gridSpan w:val="3"/>
            <w:vMerge/>
            <w:vAlign w:val="center"/>
          </w:tcPr>
          <w:p w14:paraId="359A056D" w14:textId="77777777" w:rsidR="002957BB" w:rsidRPr="00151C8D" w:rsidRDefault="002957BB" w:rsidP="00D23B55">
            <w:pPr>
              <w:spacing w:line="240" w:lineRule="auto"/>
              <w:jc w:val="center"/>
              <w:rPr>
                <w:sz w:val="20"/>
              </w:rPr>
            </w:pPr>
          </w:p>
        </w:tc>
        <w:tc>
          <w:tcPr>
            <w:tcW w:w="1057" w:type="dxa"/>
            <w:vMerge/>
            <w:vAlign w:val="center"/>
          </w:tcPr>
          <w:p w14:paraId="70CEE815" w14:textId="77777777" w:rsidR="002957BB" w:rsidRPr="00151C8D" w:rsidRDefault="002957BB" w:rsidP="00D23B55">
            <w:pPr>
              <w:spacing w:line="240" w:lineRule="auto"/>
              <w:jc w:val="center"/>
              <w:rPr>
                <w:sz w:val="20"/>
              </w:rPr>
            </w:pPr>
          </w:p>
        </w:tc>
      </w:tr>
      <w:tr w:rsidR="002957BB" w:rsidRPr="00151C8D" w14:paraId="66D983E6" w14:textId="77777777" w:rsidTr="00D23B55">
        <w:tc>
          <w:tcPr>
            <w:tcW w:w="2268" w:type="dxa"/>
            <w:gridSpan w:val="2"/>
            <w:vMerge w:val="restart"/>
          </w:tcPr>
          <w:p w14:paraId="3FDA266C" w14:textId="77777777" w:rsidR="002957BB" w:rsidRPr="00151C8D" w:rsidRDefault="002957BB" w:rsidP="00D23B55">
            <w:pPr>
              <w:spacing w:line="240" w:lineRule="auto"/>
              <w:rPr>
                <w:sz w:val="20"/>
              </w:rPr>
            </w:pPr>
            <w:r w:rsidRPr="00151C8D">
              <w:rPr>
                <w:sz w:val="20"/>
              </w:rPr>
              <w:t>Fasting insulin, mU/L</w:t>
            </w:r>
          </w:p>
        </w:tc>
        <w:tc>
          <w:tcPr>
            <w:tcW w:w="1080" w:type="dxa"/>
            <w:gridSpan w:val="2"/>
            <w:vAlign w:val="center"/>
          </w:tcPr>
          <w:p w14:paraId="2F00CBC3"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4C95B91A" w14:textId="77777777" w:rsidR="002957BB" w:rsidRPr="00151C8D" w:rsidRDefault="002957BB" w:rsidP="00D23B55">
            <w:pPr>
              <w:spacing w:line="240" w:lineRule="auto"/>
              <w:jc w:val="center"/>
              <w:rPr>
                <w:sz w:val="20"/>
              </w:rPr>
            </w:pPr>
            <w:r w:rsidRPr="00151C8D">
              <w:rPr>
                <w:sz w:val="20"/>
              </w:rPr>
              <w:t>48.6 ± 9.8</w:t>
            </w:r>
          </w:p>
        </w:tc>
        <w:tc>
          <w:tcPr>
            <w:tcW w:w="1620" w:type="dxa"/>
            <w:vAlign w:val="center"/>
          </w:tcPr>
          <w:p w14:paraId="26EAFC4E" w14:textId="77777777" w:rsidR="002957BB" w:rsidRPr="00151C8D" w:rsidRDefault="002957BB" w:rsidP="00D23B55">
            <w:pPr>
              <w:spacing w:line="240" w:lineRule="auto"/>
              <w:jc w:val="center"/>
              <w:rPr>
                <w:sz w:val="20"/>
              </w:rPr>
            </w:pPr>
            <w:r w:rsidRPr="00151C8D">
              <w:rPr>
                <w:sz w:val="20"/>
              </w:rPr>
              <w:t>51.0 ± 8.4</w:t>
            </w:r>
          </w:p>
        </w:tc>
        <w:tc>
          <w:tcPr>
            <w:tcW w:w="1620" w:type="dxa"/>
            <w:vAlign w:val="center"/>
          </w:tcPr>
          <w:p w14:paraId="1FDDF85B" w14:textId="77777777" w:rsidR="002957BB" w:rsidRPr="00151C8D" w:rsidRDefault="002957BB" w:rsidP="00D23B55">
            <w:pPr>
              <w:spacing w:line="240" w:lineRule="auto"/>
              <w:jc w:val="center"/>
              <w:rPr>
                <w:sz w:val="20"/>
              </w:rPr>
            </w:pPr>
            <w:r w:rsidRPr="00151C8D">
              <w:rPr>
                <w:sz w:val="20"/>
              </w:rPr>
              <w:t>51.3 ± 9.8</w:t>
            </w:r>
          </w:p>
        </w:tc>
        <w:tc>
          <w:tcPr>
            <w:tcW w:w="1620" w:type="dxa"/>
            <w:vAlign w:val="center"/>
          </w:tcPr>
          <w:p w14:paraId="218D817E" w14:textId="77777777" w:rsidR="002957BB" w:rsidRPr="00151C8D" w:rsidRDefault="002957BB" w:rsidP="00D23B55">
            <w:pPr>
              <w:spacing w:line="240" w:lineRule="auto"/>
              <w:jc w:val="center"/>
              <w:rPr>
                <w:sz w:val="20"/>
              </w:rPr>
            </w:pPr>
            <w:r w:rsidRPr="00151C8D">
              <w:rPr>
                <w:sz w:val="20"/>
              </w:rPr>
              <w:t>51.8 ± 9.6</w:t>
            </w:r>
          </w:p>
        </w:tc>
        <w:tc>
          <w:tcPr>
            <w:tcW w:w="781" w:type="dxa"/>
            <w:vMerge w:val="restart"/>
            <w:vAlign w:val="center"/>
          </w:tcPr>
          <w:p w14:paraId="4CAD8EB9" w14:textId="77777777" w:rsidR="002957BB" w:rsidRPr="00151C8D" w:rsidRDefault="002957BB" w:rsidP="00D23B55">
            <w:pPr>
              <w:spacing w:line="240" w:lineRule="auto"/>
              <w:jc w:val="center"/>
              <w:rPr>
                <w:sz w:val="20"/>
              </w:rPr>
            </w:pPr>
            <w:r w:rsidRPr="00151C8D">
              <w:rPr>
                <w:sz w:val="20"/>
              </w:rPr>
              <w:t>0.318</w:t>
            </w:r>
          </w:p>
        </w:tc>
        <w:tc>
          <w:tcPr>
            <w:tcW w:w="1402" w:type="dxa"/>
            <w:gridSpan w:val="3"/>
            <w:vMerge w:val="restart"/>
            <w:vAlign w:val="center"/>
          </w:tcPr>
          <w:p w14:paraId="394921C7" w14:textId="77777777" w:rsidR="002957BB" w:rsidRPr="00151C8D" w:rsidRDefault="002957BB" w:rsidP="00D23B55">
            <w:pPr>
              <w:spacing w:line="240" w:lineRule="auto"/>
              <w:jc w:val="center"/>
              <w:rPr>
                <w:sz w:val="20"/>
              </w:rPr>
            </w:pPr>
            <w:r w:rsidRPr="00151C8D">
              <w:rPr>
                <w:sz w:val="20"/>
              </w:rPr>
              <w:t>0.634</w:t>
            </w:r>
          </w:p>
        </w:tc>
        <w:tc>
          <w:tcPr>
            <w:tcW w:w="1057" w:type="dxa"/>
            <w:vMerge w:val="restart"/>
            <w:vAlign w:val="center"/>
          </w:tcPr>
          <w:p w14:paraId="45A1AF93" w14:textId="77777777" w:rsidR="002957BB" w:rsidRPr="00151C8D" w:rsidRDefault="002957BB" w:rsidP="00D23B55">
            <w:pPr>
              <w:spacing w:line="240" w:lineRule="auto"/>
              <w:jc w:val="center"/>
              <w:rPr>
                <w:sz w:val="20"/>
              </w:rPr>
            </w:pPr>
            <w:r w:rsidRPr="00151C8D">
              <w:rPr>
                <w:sz w:val="20"/>
              </w:rPr>
              <w:t>0.771</w:t>
            </w:r>
          </w:p>
        </w:tc>
      </w:tr>
      <w:tr w:rsidR="002957BB" w:rsidRPr="00151C8D" w14:paraId="538753EB" w14:textId="77777777" w:rsidTr="00D23B55">
        <w:tc>
          <w:tcPr>
            <w:tcW w:w="2268" w:type="dxa"/>
            <w:gridSpan w:val="2"/>
            <w:vMerge/>
          </w:tcPr>
          <w:p w14:paraId="41A6052B"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19210AB4"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23A46B31" w14:textId="77777777" w:rsidR="002957BB" w:rsidRPr="00151C8D" w:rsidRDefault="002957BB" w:rsidP="00D23B55">
            <w:pPr>
              <w:spacing w:line="240" w:lineRule="auto"/>
              <w:jc w:val="center"/>
              <w:rPr>
                <w:sz w:val="20"/>
              </w:rPr>
            </w:pPr>
            <w:r w:rsidRPr="00151C8D">
              <w:rPr>
                <w:sz w:val="20"/>
              </w:rPr>
              <w:t>37.9 ± 6.3</w:t>
            </w:r>
          </w:p>
        </w:tc>
        <w:tc>
          <w:tcPr>
            <w:tcW w:w="1620" w:type="dxa"/>
            <w:shd w:val="clear" w:color="auto" w:fill="F2F2F2" w:themeFill="background1" w:themeFillShade="F2"/>
            <w:vAlign w:val="center"/>
          </w:tcPr>
          <w:p w14:paraId="75B0FB6F" w14:textId="77777777" w:rsidR="002957BB" w:rsidRPr="00151C8D" w:rsidRDefault="002957BB" w:rsidP="00D23B55">
            <w:pPr>
              <w:spacing w:line="240" w:lineRule="auto"/>
              <w:jc w:val="center"/>
              <w:rPr>
                <w:sz w:val="20"/>
              </w:rPr>
            </w:pPr>
            <w:r w:rsidRPr="00151C8D">
              <w:rPr>
                <w:sz w:val="20"/>
              </w:rPr>
              <w:t>47.8 ± 9.3</w:t>
            </w:r>
          </w:p>
        </w:tc>
        <w:tc>
          <w:tcPr>
            <w:tcW w:w="1620" w:type="dxa"/>
            <w:shd w:val="clear" w:color="auto" w:fill="F2F2F2" w:themeFill="background1" w:themeFillShade="F2"/>
            <w:vAlign w:val="center"/>
          </w:tcPr>
          <w:p w14:paraId="21AAB9DA" w14:textId="77777777" w:rsidR="002957BB" w:rsidRPr="00151C8D" w:rsidRDefault="002957BB" w:rsidP="00D23B55">
            <w:pPr>
              <w:spacing w:line="240" w:lineRule="auto"/>
              <w:jc w:val="center"/>
              <w:rPr>
                <w:sz w:val="20"/>
              </w:rPr>
            </w:pPr>
            <w:r w:rsidRPr="00151C8D">
              <w:rPr>
                <w:sz w:val="20"/>
              </w:rPr>
              <w:t>46.0 ± 7.8</w:t>
            </w:r>
          </w:p>
        </w:tc>
        <w:tc>
          <w:tcPr>
            <w:tcW w:w="1620" w:type="dxa"/>
            <w:shd w:val="clear" w:color="auto" w:fill="F2F2F2" w:themeFill="background1" w:themeFillShade="F2"/>
            <w:vAlign w:val="center"/>
          </w:tcPr>
          <w:p w14:paraId="2DA8A2A8" w14:textId="77777777" w:rsidR="002957BB" w:rsidRPr="00151C8D" w:rsidRDefault="002957BB" w:rsidP="00D23B55">
            <w:pPr>
              <w:spacing w:line="240" w:lineRule="auto"/>
              <w:jc w:val="center"/>
              <w:rPr>
                <w:sz w:val="20"/>
              </w:rPr>
            </w:pPr>
            <w:r w:rsidRPr="00151C8D">
              <w:rPr>
                <w:sz w:val="20"/>
              </w:rPr>
              <w:t>46.9 ± 10.5</w:t>
            </w:r>
          </w:p>
        </w:tc>
        <w:tc>
          <w:tcPr>
            <w:tcW w:w="781" w:type="dxa"/>
            <w:vMerge/>
            <w:vAlign w:val="center"/>
          </w:tcPr>
          <w:p w14:paraId="3974E54B" w14:textId="77777777" w:rsidR="002957BB" w:rsidRPr="00151C8D" w:rsidRDefault="002957BB" w:rsidP="00D23B55">
            <w:pPr>
              <w:spacing w:line="240" w:lineRule="auto"/>
              <w:jc w:val="center"/>
              <w:rPr>
                <w:sz w:val="20"/>
              </w:rPr>
            </w:pPr>
          </w:p>
        </w:tc>
        <w:tc>
          <w:tcPr>
            <w:tcW w:w="1402" w:type="dxa"/>
            <w:gridSpan w:val="3"/>
            <w:vMerge/>
            <w:vAlign w:val="center"/>
          </w:tcPr>
          <w:p w14:paraId="548D350D" w14:textId="77777777" w:rsidR="002957BB" w:rsidRPr="00151C8D" w:rsidRDefault="002957BB" w:rsidP="00D23B55">
            <w:pPr>
              <w:spacing w:line="240" w:lineRule="auto"/>
              <w:jc w:val="center"/>
              <w:rPr>
                <w:sz w:val="20"/>
              </w:rPr>
            </w:pPr>
          </w:p>
        </w:tc>
        <w:tc>
          <w:tcPr>
            <w:tcW w:w="1057" w:type="dxa"/>
            <w:vMerge/>
            <w:vAlign w:val="center"/>
          </w:tcPr>
          <w:p w14:paraId="48392683" w14:textId="77777777" w:rsidR="002957BB" w:rsidRPr="00151C8D" w:rsidRDefault="002957BB" w:rsidP="00D23B55">
            <w:pPr>
              <w:spacing w:line="240" w:lineRule="auto"/>
              <w:jc w:val="center"/>
              <w:rPr>
                <w:sz w:val="20"/>
              </w:rPr>
            </w:pPr>
          </w:p>
        </w:tc>
      </w:tr>
      <w:tr w:rsidR="002957BB" w:rsidRPr="00151C8D" w14:paraId="3884D004" w14:textId="77777777" w:rsidTr="00D23B55">
        <w:tc>
          <w:tcPr>
            <w:tcW w:w="2268" w:type="dxa"/>
            <w:gridSpan w:val="2"/>
            <w:vMerge w:val="restart"/>
            <w:tcBorders>
              <w:bottom w:val="single" w:sz="4" w:space="0" w:color="auto"/>
            </w:tcBorders>
          </w:tcPr>
          <w:p w14:paraId="09AB4088" w14:textId="77777777" w:rsidR="002957BB" w:rsidRPr="00151C8D" w:rsidRDefault="002957BB" w:rsidP="00D23B55">
            <w:pPr>
              <w:spacing w:line="240" w:lineRule="auto"/>
              <w:rPr>
                <w:sz w:val="20"/>
              </w:rPr>
            </w:pPr>
            <w:r w:rsidRPr="00151C8D">
              <w:rPr>
                <w:sz w:val="20"/>
              </w:rPr>
              <w:t xml:space="preserve">HOMA2-IR </w:t>
            </w:r>
          </w:p>
        </w:tc>
        <w:tc>
          <w:tcPr>
            <w:tcW w:w="1080" w:type="dxa"/>
            <w:gridSpan w:val="2"/>
            <w:vAlign w:val="center"/>
          </w:tcPr>
          <w:p w14:paraId="09D752F0" w14:textId="77777777" w:rsidR="002957BB" w:rsidRPr="00151C8D" w:rsidRDefault="002957BB" w:rsidP="00D23B55">
            <w:pPr>
              <w:spacing w:line="240" w:lineRule="auto"/>
              <w:jc w:val="center"/>
              <w:rPr>
                <w:sz w:val="20"/>
              </w:rPr>
            </w:pPr>
            <w:r w:rsidRPr="00151C8D">
              <w:rPr>
                <w:sz w:val="20"/>
              </w:rPr>
              <w:t>PRE</w:t>
            </w:r>
          </w:p>
        </w:tc>
        <w:tc>
          <w:tcPr>
            <w:tcW w:w="1507" w:type="dxa"/>
            <w:vAlign w:val="center"/>
          </w:tcPr>
          <w:p w14:paraId="24957723" w14:textId="77777777" w:rsidR="002957BB" w:rsidRPr="00151C8D" w:rsidRDefault="002957BB" w:rsidP="00D23B55">
            <w:pPr>
              <w:spacing w:line="240" w:lineRule="auto"/>
              <w:jc w:val="center"/>
              <w:rPr>
                <w:sz w:val="20"/>
              </w:rPr>
            </w:pPr>
            <w:r w:rsidRPr="00151C8D">
              <w:rPr>
                <w:sz w:val="20"/>
              </w:rPr>
              <w:t>5.01 ± 0.97</w:t>
            </w:r>
          </w:p>
        </w:tc>
        <w:tc>
          <w:tcPr>
            <w:tcW w:w="1620" w:type="dxa"/>
            <w:vAlign w:val="center"/>
          </w:tcPr>
          <w:p w14:paraId="15084B2A" w14:textId="77777777" w:rsidR="002957BB" w:rsidRPr="00151C8D" w:rsidRDefault="002957BB" w:rsidP="00D23B55">
            <w:pPr>
              <w:spacing w:line="240" w:lineRule="auto"/>
              <w:jc w:val="center"/>
              <w:rPr>
                <w:sz w:val="20"/>
              </w:rPr>
            </w:pPr>
            <w:r w:rsidRPr="00151C8D">
              <w:rPr>
                <w:sz w:val="20"/>
              </w:rPr>
              <w:t>5.27 ± 0.84</w:t>
            </w:r>
          </w:p>
        </w:tc>
        <w:tc>
          <w:tcPr>
            <w:tcW w:w="1620" w:type="dxa"/>
            <w:vAlign w:val="center"/>
          </w:tcPr>
          <w:p w14:paraId="7A384EBD" w14:textId="77777777" w:rsidR="002957BB" w:rsidRPr="00151C8D" w:rsidRDefault="002957BB" w:rsidP="00D23B55">
            <w:pPr>
              <w:spacing w:line="240" w:lineRule="auto"/>
              <w:jc w:val="center"/>
              <w:rPr>
                <w:sz w:val="20"/>
              </w:rPr>
            </w:pPr>
            <w:r w:rsidRPr="00151C8D">
              <w:rPr>
                <w:sz w:val="20"/>
              </w:rPr>
              <w:t>5.41 ± 0.99</w:t>
            </w:r>
          </w:p>
        </w:tc>
        <w:tc>
          <w:tcPr>
            <w:tcW w:w="1620" w:type="dxa"/>
            <w:vAlign w:val="center"/>
          </w:tcPr>
          <w:p w14:paraId="5D31A99C" w14:textId="77777777" w:rsidR="002957BB" w:rsidRPr="00151C8D" w:rsidRDefault="002957BB" w:rsidP="00D23B55">
            <w:pPr>
              <w:spacing w:line="240" w:lineRule="auto"/>
              <w:jc w:val="center"/>
              <w:rPr>
                <w:sz w:val="20"/>
              </w:rPr>
            </w:pPr>
            <w:r w:rsidRPr="00151C8D">
              <w:rPr>
                <w:sz w:val="20"/>
              </w:rPr>
              <w:t>5.51 ± 1.02</w:t>
            </w:r>
          </w:p>
        </w:tc>
        <w:tc>
          <w:tcPr>
            <w:tcW w:w="781" w:type="dxa"/>
            <w:vMerge w:val="restart"/>
            <w:tcBorders>
              <w:bottom w:val="single" w:sz="4" w:space="0" w:color="auto"/>
            </w:tcBorders>
            <w:vAlign w:val="center"/>
          </w:tcPr>
          <w:p w14:paraId="5544B6BD" w14:textId="77777777" w:rsidR="002957BB" w:rsidRPr="00151C8D" w:rsidRDefault="002957BB" w:rsidP="00D23B55">
            <w:pPr>
              <w:spacing w:line="240" w:lineRule="auto"/>
              <w:jc w:val="center"/>
              <w:rPr>
                <w:sz w:val="20"/>
              </w:rPr>
            </w:pPr>
            <w:r w:rsidRPr="00151C8D">
              <w:rPr>
                <w:sz w:val="20"/>
              </w:rPr>
              <w:t>0.262</w:t>
            </w:r>
          </w:p>
        </w:tc>
        <w:tc>
          <w:tcPr>
            <w:tcW w:w="1402" w:type="dxa"/>
            <w:gridSpan w:val="3"/>
            <w:vMerge w:val="restart"/>
            <w:tcBorders>
              <w:bottom w:val="single" w:sz="4" w:space="0" w:color="auto"/>
            </w:tcBorders>
            <w:vAlign w:val="center"/>
          </w:tcPr>
          <w:p w14:paraId="48234E2C" w14:textId="77777777" w:rsidR="002957BB" w:rsidRPr="00151C8D" w:rsidRDefault="002957BB" w:rsidP="00D23B55">
            <w:pPr>
              <w:spacing w:line="240" w:lineRule="auto"/>
              <w:jc w:val="center"/>
              <w:rPr>
                <w:sz w:val="20"/>
              </w:rPr>
            </w:pPr>
            <w:r w:rsidRPr="00151C8D">
              <w:rPr>
                <w:sz w:val="20"/>
              </w:rPr>
              <w:t>0.878</w:t>
            </w:r>
          </w:p>
        </w:tc>
        <w:tc>
          <w:tcPr>
            <w:tcW w:w="1057" w:type="dxa"/>
            <w:vMerge w:val="restart"/>
            <w:tcBorders>
              <w:bottom w:val="single" w:sz="4" w:space="0" w:color="auto"/>
            </w:tcBorders>
            <w:vAlign w:val="center"/>
          </w:tcPr>
          <w:p w14:paraId="0D7ABBD7" w14:textId="77777777" w:rsidR="002957BB" w:rsidRPr="00151C8D" w:rsidRDefault="002957BB" w:rsidP="00D23B55">
            <w:pPr>
              <w:spacing w:line="240" w:lineRule="auto"/>
              <w:jc w:val="center"/>
              <w:rPr>
                <w:sz w:val="20"/>
              </w:rPr>
            </w:pPr>
            <w:r w:rsidRPr="00151C8D">
              <w:rPr>
                <w:sz w:val="20"/>
              </w:rPr>
              <w:t>0.755</w:t>
            </w:r>
          </w:p>
        </w:tc>
      </w:tr>
      <w:tr w:rsidR="002957BB" w:rsidRPr="00151C8D" w14:paraId="5ACC5B15" w14:textId="77777777" w:rsidTr="00D23B55">
        <w:tc>
          <w:tcPr>
            <w:tcW w:w="2268" w:type="dxa"/>
            <w:gridSpan w:val="2"/>
            <w:vMerge/>
          </w:tcPr>
          <w:p w14:paraId="5A2D0A09" w14:textId="77777777" w:rsidR="002957BB" w:rsidRPr="00151C8D" w:rsidRDefault="002957BB" w:rsidP="00D23B55">
            <w:pPr>
              <w:spacing w:line="240" w:lineRule="auto"/>
              <w:rPr>
                <w:sz w:val="20"/>
              </w:rPr>
            </w:pPr>
          </w:p>
        </w:tc>
        <w:tc>
          <w:tcPr>
            <w:tcW w:w="1080" w:type="dxa"/>
            <w:gridSpan w:val="2"/>
            <w:shd w:val="clear" w:color="auto" w:fill="F2F2F2" w:themeFill="background1" w:themeFillShade="F2"/>
            <w:vAlign w:val="center"/>
          </w:tcPr>
          <w:p w14:paraId="0CE6DA48" w14:textId="77777777" w:rsidR="002957BB" w:rsidRPr="00151C8D" w:rsidRDefault="002957BB" w:rsidP="00D23B55">
            <w:pPr>
              <w:spacing w:line="240" w:lineRule="auto"/>
              <w:jc w:val="center"/>
              <w:rPr>
                <w:sz w:val="20"/>
              </w:rPr>
            </w:pPr>
            <w:r w:rsidRPr="00151C8D">
              <w:rPr>
                <w:sz w:val="20"/>
              </w:rPr>
              <w:t>PLA</w:t>
            </w:r>
          </w:p>
        </w:tc>
        <w:tc>
          <w:tcPr>
            <w:tcW w:w="1507" w:type="dxa"/>
            <w:shd w:val="clear" w:color="auto" w:fill="F2F2F2" w:themeFill="background1" w:themeFillShade="F2"/>
            <w:vAlign w:val="center"/>
          </w:tcPr>
          <w:p w14:paraId="0F50BBEC" w14:textId="77777777" w:rsidR="002957BB" w:rsidRPr="00151C8D" w:rsidRDefault="002957BB" w:rsidP="00D23B55">
            <w:pPr>
              <w:spacing w:line="240" w:lineRule="auto"/>
              <w:jc w:val="center"/>
              <w:rPr>
                <w:sz w:val="20"/>
              </w:rPr>
            </w:pPr>
            <w:r w:rsidRPr="00151C8D">
              <w:rPr>
                <w:sz w:val="20"/>
              </w:rPr>
              <w:t>4.38 ± 0.77</w:t>
            </w:r>
          </w:p>
        </w:tc>
        <w:tc>
          <w:tcPr>
            <w:tcW w:w="1620" w:type="dxa"/>
            <w:shd w:val="clear" w:color="auto" w:fill="F2F2F2" w:themeFill="background1" w:themeFillShade="F2"/>
            <w:vAlign w:val="center"/>
          </w:tcPr>
          <w:p w14:paraId="27461651" w14:textId="77777777" w:rsidR="002957BB" w:rsidRPr="00151C8D" w:rsidRDefault="002957BB" w:rsidP="00D23B55">
            <w:pPr>
              <w:spacing w:line="240" w:lineRule="auto"/>
              <w:jc w:val="center"/>
              <w:rPr>
                <w:sz w:val="20"/>
              </w:rPr>
            </w:pPr>
            <w:r w:rsidRPr="00151C8D">
              <w:rPr>
                <w:sz w:val="20"/>
              </w:rPr>
              <w:t>5.58 ± 1.17</w:t>
            </w:r>
          </w:p>
        </w:tc>
        <w:tc>
          <w:tcPr>
            <w:tcW w:w="1620" w:type="dxa"/>
            <w:shd w:val="clear" w:color="auto" w:fill="F2F2F2" w:themeFill="background1" w:themeFillShade="F2"/>
            <w:vAlign w:val="center"/>
          </w:tcPr>
          <w:p w14:paraId="46D2E323" w14:textId="77777777" w:rsidR="002957BB" w:rsidRPr="00151C8D" w:rsidRDefault="002957BB" w:rsidP="00D23B55">
            <w:pPr>
              <w:spacing w:line="240" w:lineRule="auto"/>
              <w:jc w:val="center"/>
              <w:rPr>
                <w:sz w:val="20"/>
              </w:rPr>
            </w:pPr>
            <w:r w:rsidRPr="00151C8D">
              <w:rPr>
                <w:sz w:val="20"/>
              </w:rPr>
              <w:t>5.20 ± 0.94</w:t>
            </w:r>
          </w:p>
        </w:tc>
        <w:tc>
          <w:tcPr>
            <w:tcW w:w="1620" w:type="dxa"/>
            <w:shd w:val="clear" w:color="auto" w:fill="F2F2F2" w:themeFill="background1" w:themeFillShade="F2"/>
            <w:vAlign w:val="center"/>
          </w:tcPr>
          <w:p w14:paraId="23609B05" w14:textId="77777777" w:rsidR="002957BB" w:rsidRPr="00151C8D" w:rsidRDefault="002957BB" w:rsidP="00D23B55">
            <w:pPr>
              <w:spacing w:line="240" w:lineRule="auto"/>
              <w:jc w:val="center"/>
              <w:rPr>
                <w:sz w:val="20"/>
              </w:rPr>
            </w:pPr>
            <w:r w:rsidRPr="00151C8D">
              <w:rPr>
                <w:sz w:val="20"/>
              </w:rPr>
              <w:t>5.27 ± 1.03</w:t>
            </w:r>
          </w:p>
        </w:tc>
        <w:tc>
          <w:tcPr>
            <w:tcW w:w="781" w:type="dxa"/>
            <w:vMerge/>
            <w:vAlign w:val="center"/>
          </w:tcPr>
          <w:p w14:paraId="4C27D878" w14:textId="77777777" w:rsidR="002957BB" w:rsidRPr="00151C8D" w:rsidRDefault="002957BB" w:rsidP="00D23B55">
            <w:pPr>
              <w:spacing w:line="240" w:lineRule="auto"/>
              <w:jc w:val="center"/>
              <w:rPr>
                <w:sz w:val="20"/>
              </w:rPr>
            </w:pPr>
          </w:p>
        </w:tc>
        <w:tc>
          <w:tcPr>
            <w:tcW w:w="1402" w:type="dxa"/>
            <w:gridSpan w:val="3"/>
            <w:vMerge/>
            <w:vAlign w:val="center"/>
          </w:tcPr>
          <w:p w14:paraId="2FA862A4" w14:textId="77777777" w:rsidR="002957BB" w:rsidRPr="00151C8D" w:rsidRDefault="002957BB" w:rsidP="00D23B55">
            <w:pPr>
              <w:spacing w:line="240" w:lineRule="auto"/>
              <w:jc w:val="center"/>
              <w:rPr>
                <w:sz w:val="20"/>
              </w:rPr>
            </w:pPr>
          </w:p>
        </w:tc>
        <w:tc>
          <w:tcPr>
            <w:tcW w:w="1057" w:type="dxa"/>
            <w:vMerge/>
            <w:vAlign w:val="center"/>
          </w:tcPr>
          <w:p w14:paraId="69DCE865" w14:textId="77777777" w:rsidR="002957BB" w:rsidRPr="00151C8D" w:rsidRDefault="002957BB" w:rsidP="00D23B55">
            <w:pPr>
              <w:spacing w:line="240" w:lineRule="auto"/>
              <w:jc w:val="center"/>
              <w:rPr>
                <w:sz w:val="20"/>
              </w:rPr>
            </w:pPr>
          </w:p>
        </w:tc>
      </w:tr>
      <w:tr w:rsidR="002957BB" w:rsidRPr="00151C8D" w14:paraId="26840521" w14:textId="77777777" w:rsidTr="00D23B55">
        <w:tc>
          <w:tcPr>
            <w:tcW w:w="2268" w:type="dxa"/>
            <w:gridSpan w:val="2"/>
            <w:vMerge w:val="restart"/>
          </w:tcPr>
          <w:p w14:paraId="6CCF2026" w14:textId="77777777" w:rsidR="002957BB" w:rsidRPr="00151C8D" w:rsidRDefault="002957BB" w:rsidP="00D23B55">
            <w:pPr>
              <w:spacing w:line="240" w:lineRule="auto"/>
              <w:rPr>
                <w:sz w:val="20"/>
              </w:rPr>
            </w:pPr>
            <w:r>
              <w:rPr>
                <w:sz w:val="20"/>
              </w:rPr>
              <w:t>Matsuda Index*</w:t>
            </w:r>
          </w:p>
        </w:tc>
        <w:tc>
          <w:tcPr>
            <w:tcW w:w="1080" w:type="dxa"/>
            <w:gridSpan w:val="2"/>
            <w:shd w:val="clear" w:color="auto" w:fill="auto"/>
            <w:vAlign w:val="center"/>
          </w:tcPr>
          <w:p w14:paraId="611144BE" w14:textId="77777777" w:rsidR="002957BB" w:rsidRPr="00151C8D" w:rsidRDefault="002957BB" w:rsidP="00D23B55">
            <w:pPr>
              <w:spacing w:line="240" w:lineRule="auto"/>
              <w:jc w:val="center"/>
              <w:rPr>
                <w:sz w:val="20"/>
              </w:rPr>
            </w:pPr>
            <w:r w:rsidRPr="00151C8D">
              <w:rPr>
                <w:sz w:val="20"/>
              </w:rPr>
              <w:t>PRE</w:t>
            </w:r>
          </w:p>
        </w:tc>
        <w:tc>
          <w:tcPr>
            <w:tcW w:w="1507" w:type="dxa"/>
            <w:shd w:val="clear" w:color="auto" w:fill="auto"/>
            <w:vAlign w:val="center"/>
          </w:tcPr>
          <w:p w14:paraId="6E871F70" w14:textId="77777777" w:rsidR="002957BB" w:rsidRPr="00151C8D" w:rsidRDefault="002957BB" w:rsidP="00D23B55">
            <w:pPr>
              <w:spacing w:line="240" w:lineRule="auto"/>
              <w:jc w:val="center"/>
              <w:rPr>
                <w:sz w:val="20"/>
              </w:rPr>
            </w:pPr>
            <w:r>
              <w:rPr>
                <w:sz w:val="20"/>
              </w:rPr>
              <w:t>1.41</w:t>
            </w:r>
            <w:r w:rsidRPr="00151C8D">
              <w:rPr>
                <w:sz w:val="20"/>
              </w:rPr>
              <w:t xml:space="preserve"> ± 0.</w:t>
            </w:r>
            <w:r>
              <w:rPr>
                <w:sz w:val="20"/>
              </w:rPr>
              <w:t>36</w:t>
            </w:r>
          </w:p>
        </w:tc>
        <w:tc>
          <w:tcPr>
            <w:tcW w:w="1620" w:type="dxa"/>
            <w:shd w:val="clear" w:color="auto" w:fill="auto"/>
            <w:vAlign w:val="center"/>
          </w:tcPr>
          <w:p w14:paraId="50CDF38A" w14:textId="77777777" w:rsidR="002957BB" w:rsidRPr="00151C8D" w:rsidRDefault="002957BB" w:rsidP="00D23B55">
            <w:pPr>
              <w:spacing w:line="240" w:lineRule="auto"/>
              <w:jc w:val="center"/>
              <w:rPr>
                <w:sz w:val="20"/>
              </w:rPr>
            </w:pPr>
            <w:r>
              <w:rPr>
                <w:sz w:val="20"/>
              </w:rPr>
              <w:t>0.99</w:t>
            </w:r>
            <w:r w:rsidRPr="00151C8D">
              <w:rPr>
                <w:sz w:val="20"/>
              </w:rPr>
              <w:t xml:space="preserve"> ± 0.</w:t>
            </w:r>
            <w:r>
              <w:rPr>
                <w:sz w:val="20"/>
              </w:rPr>
              <w:t>16</w:t>
            </w:r>
          </w:p>
        </w:tc>
        <w:tc>
          <w:tcPr>
            <w:tcW w:w="1620" w:type="dxa"/>
            <w:shd w:val="clear" w:color="auto" w:fill="auto"/>
            <w:vAlign w:val="center"/>
          </w:tcPr>
          <w:p w14:paraId="0804C5AF" w14:textId="77777777" w:rsidR="002957BB" w:rsidRPr="00151C8D" w:rsidRDefault="002957BB" w:rsidP="00D23B55">
            <w:pPr>
              <w:spacing w:line="240" w:lineRule="auto"/>
              <w:jc w:val="center"/>
              <w:rPr>
                <w:sz w:val="20"/>
              </w:rPr>
            </w:pPr>
            <w:r>
              <w:rPr>
                <w:sz w:val="20"/>
              </w:rPr>
              <w:t>1.21</w:t>
            </w:r>
            <w:r w:rsidRPr="00151C8D">
              <w:rPr>
                <w:sz w:val="20"/>
              </w:rPr>
              <w:t xml:space="preserve"> ± 0.</w:t>
            </w:r>
            <w:r>
              <w:rPr>
                <w:sz w:val="20"/>
              </w:rPr>
              <w:t>35</w:t>
            </w:r>
          </w:p>
        </w:tc>
        <w:tc>
          <w:tcPr>
            <w:tcW w:w="1620" w:type="dxa"/>
            <w:shd w:val="clear" w:color="auto" w:fill="auto"/>
            <w:vAlign w:val="center"/>
          </w:tcPr>
          <w:p w14:paraId="3A20882A" w14:textId="77777777" w:rsidR="002957BB" w:rsidRPr="00151C8D" w:rsidRDefault="002957BB" w:rsidP="00D23B55">
            <w:pPr>
              <w:spacing w:line="240" w:lineRule="auto"/>
              <w:jc w:val="center"/>
              <w:rPr>
                <w:sz w:val="20"/>
              </w:rPr>
            </w:pPr>
            <w:r>
              <w:rPr>
                <w:sz w:val="20"/>
              </w:rPr>
              <w:t>1.46</w:t>
            </w:r>
            <w:r w:rsidRPr="00151C8D">
              <w:rPr>
                <w:sz w:val="20"/>
              </w:rPr>
              <w:t xml:space="preserve"> ± </w:t>
            </w:r>
            <w:r>
              <w:rPr>
                <w:sz w:val="20"/>
              </w:rPr>
              <w:t>0.38</w:t>
            </w:r>
          </w:p>
        </w:tc>
        <w:tc>
          <w:tcPr>
            <w:tcW w:w="781" w:type="dxa"/>
            <w:vMerge w:val="restart"/>
            <w:vAlign w:val="center"/>
          </w:tcPr>
          <w:p w14:paraId="0D1498F0" w14:textId="77777777" w:rsidR="002957BB" w:rsidRPr="00151C8D" w:rsidRDefault="002957BB" w:rsidP="00D23B55">
            <w:pPr>
              <w:spacing w:line="240" w:lineRule="auto"/>
              <w:jc w:val="center"/>
              <w:rPr>
                <w:sz w:val="20"/>
              </w:rPr>
            </w:pPr>
            <w:r w:rsidRPr="00151C8D">
              <w:rPr>
                <w:sz w:val="20"/>
              </w:rPr>
              <w:t>0.</w:t>
            </w:r>
            <w:r>
              <w:rPr>
                <w:sz w:val="20"/>
              </w:rPr>
              <w:t>722</w:t>
            </w:r>
          </w:p>
        </w:tc>
        <w:tc>
          <w:tcPr>
            <w:tcW w:w="1402" w:type="dxa"/>
            <w:gridSpan w:val="3"/>
            <w:vMerge w:val="restart"/>
            <w:vAlign w:val="center"/>
          </w:tcPr>
          <w:p w14:paraId="6A3BF551" w14:textId="77777777" w:rsidR="002957BB" w:rsidRPr="00151C8D" w:rsidRDefault="002957BB" w:rsidP="00D23B55">
            <w:pPr>
              <w:spacing w:line="240" w:lineRule="auto"/>
              <w:jc w:val="center"/>
              <w:rPr>
                <w:sz w:val="20"/>
              </w:rPr>
            </w:pPr>
            <w:r w:rsidRPr="00151C8D">
              <w:rPr>
                <w:sz w:val="20"/>
              </w:rPr>
              <w:t>0.</w:t>
            </w:r>
            <w:r>
              <w:rPr>
                <w:sz w:val="20"/>
              </w:rPr>
              <w:t>941</w:t>
            </w:r>
          </w:p>
        </w:tc>
        <w:tc>
          <w:tcPr>
            <w:tcW w:w="1057" w:type="dxa"/>
            <w:vMerge w:val="restart"/>
            <w:vAlign w:val="center"/>
          </w:tcPr>
          <w:p w14:paraId="193F253B" w14:textId="77777777" w:rsidR="002957BB" w:rsidRPr="00151C8D" w:rsidRDefault="002957BB" w:rsidP="00D23B55">
            <w:pPr>
              <w:spacing w:line="240" w:lineRule="auto"/>
              <w:jc w:val="center"/>
              <w:rPr>
                <w:sz w:val="20"/>
              </w:rPr>
            </w:pPr>
            <w:r w:rsidRPr="00151C8D">
              <w:rPr>
                <w:sz w:val="20"/>
              </w:rPr>
              <w:t>0.</w:t>
            </w:r>
            <w:r>
              <w:rPr>
                <w:sz w:val="20"/>
              </w:rPr>
              <w:t>415</w:t>
            </w:r>
          </w:p>
        </w:tc>
      </w:tr>
      <w:tr w:rsidR="002957BB" w:rsidRPr="00151C8D" w14:paraId="3499BA45" w14:textId="77777777" w:rsidTr="00D23B55">
        <w:tc>
          <w:tcPr>
            <w:tcW w:w="2268" w:type="dxa"/>
            <w:gridSpan w:val="2"/>
            <w:vMerge/>
            <w:tcBorders>
              <w:bottom w:val="single" w:sz="4" w:space="0" w:color="auto"/>
            </w:tcBorders>
          </w:tcPr>
          <w:p w14:paraId="31C57B69" w14:textId="77777777" w:rsidR="002957BB" w:rsidRPr="00151C8D" w:rsidRDefault="002957BB" w:rsidP="00D23B55">
            <w:pPr>
              <w:spacing w:line="240" w:lineRule="auto"/>
              <w:rPr>
                <w:sz w:val="20"/>
              </w:rPr>
            </w:pPr>
          </w:p>
        </w:tc>
        <w:tc>
          <w:tcPr>
            <w:tcW w:w="1080" w:type="dxa"/>
            <w:gridSpan w:val="2"/>
            <w:tcBorders>
              <w:bottom w:val="single" w:sz="4" w:space="0" w:color="auto"/>
            </w:tcBorders>
            <w:shd w:val="clear" w:color="auto" w:fill="F2F2F2" w:themeFill="background1" w:themeFillShade="F2"/>
            <w:vAlign w:val="center"/>
          </w:tcPr>
          <w:p w14:paraId="001C3C5F" w14:textId="77777777" w:rsidR="002957BB" w:rsidRPr="00151C8D" w:rsidRDefault="002957BB" w:rsidP="00D23B55">
            <w:pPr>
              <w:spacing w:line="240" w:lineRule="auto"/>
              <w:jc w:val="center"/>
              <w:rPr>
                <w:sz w:val="20"/>
              </w:rPr>
            </w:pPr>
            <w:r w:rsidRPr="00151C8D">
              <w:rPr>
                <w:sz w:val="20"/>
              </w:rPr>
              <w:t>PLA</w:t>
            </w:r>
          </w:p>
        </w:tc>
        <w:tc>
          <w:tcPr>
            <w:tcW w:w="1507" w:type="dxa"/>
            <w:tcBorders>
              <w:bottom w:val="single" w:sz="4" w:space="0" w:color="auto"/>
            </w:tcBorders>
            <w:shd w:val="clear" w:color="auto" w:fill="F2F2F2" w:themeFill="background1" w:themeFillShade="F2"/>
            <w:vAlign w:val="center"/>
          </w:tcPr>
          <w:p w14:paraId="5644B817" w14:textId="77777777" w:rsidR="002957BB" w:rsidRPr="00151C8D" w:rsidRDefault="002957BB" w:rsidP="00D23B55">
            <w:pPr>
              <w:spacing w:line="240" w:lineRule="auto"/>
              <w:jc w:val="center"/>
              <w:rPr>
                <w:sz w:val="20"/>
              </w:rPr>
            </w:pPr>
            <w:r>
              <w:rPr>
                <w:sz w:val="20"/>
              </w:rPr>
              <w:t>1.43</w:t>
            </w:r>
            <w:r w:rsidRPr="00151C8D">
              <w:rPr>
                <w:sz w:val="20"/>
              </w:rPr>
              <w:t xml:space="preserve"> ± 0.</w:t>
            </w:r>
            <w:r>
              <w:rPr>
                <w:sz w:val="20"/>
              </w:rPr>
              <w:t>48</w:t>
            </w:r>
          </w:p>
        </w:tc>
        <w:tc>
          <w:tcPr>
            <w:tcW w:w="1620" w:type="dxa"/>
            <w:tcBorders>
              <w:bottom w:val="single" w:sz="4" w:space="0" w:color="auto"/>
            </w:tcBorders>
            <w:shd w:val="clear" w:color="auto" w:fill="F2F2F2" w:themeFill="background1" w:themeFillShade="F2"/>
            <w:vAlign w:val="center"/>
          </w:tcPr>
          <w:p w14:paraId="2557314F" w14:textId="77777777" w:rsidR="002957BB" w:rsidRPr="00151C8D" w:rsidRDefault="002957BB" w:rsidP="00D23B55">
            <w:pPr>
              <w:spacing w:line="240" w:lineRule="auto"/>
              <w:jc w:val="center"/>
              <w:rPr>
                <w:sz w:val="20"/>
              </w:rPr>
            </w:pPr>
            <w:r>
              <w:rPr>
                <w:sz w:val="20"/>
              </w:rPr>
              <w:t>1.37</w:t>
            </w:r>
            <w:r w:rsidRPr="00151C8D">
              <w:rPr>
                <w:sz w:val="20"/>
              </w:rPr>
              <w:t xml:space="preserve"> ± </w:t>
            </w:r>
            <w:r>
              <w:rPr>
                <w:sz w:val="20"/>
              </w:rPr>
              <w:t>0.61</w:t>
            </w:r>
          </w:p>
        </w:tc>
        <w:tc>
          <w:tcPr>
            <w:tcW w:w="1620" w:type="dxa"/>
            <w:tcBorders>
              <w:bottom w:val="single" w:sz="4" w:space="0" w:color="auto"/>
            </w:tcBorders>
            <w:shd w:val="clear" w:color="auto" w:fill="F2F2F2" w:themeFill="background1" w:themeFillShade="F2"/>
            <w:vAlign w:val="center"/>
          </w:tcPr>
          <w:p w14:paraId="1D0B7B98" w14:textId="77777777" w:rsidR="002957BB" w:rsidRPr="00151C8D" w:rsidRDefault="002957BB" w:rsidP="00D23B55">
            <w:pPr>
              <w:spacing w:line="240" w:lineRule="auto"/>
              <w:jc w:val="center"/>
              <w:rPr>
                <w:sz w:val="20"/>
              </w:rPr>
            </w:pPr>
            <w:r>
              <w:rPr>
                <w:sz w:val="20"/>
              </w:rPr>
              <w:t>1.16</w:t>
            </w:r>
            <w:r w:rsidRPr="00151C8D">
              <w:rPr>
                <w:sz w:val="20"/>
              </w:rPr>
              <w:t xml:space="preserve"> ± 0.</w:t>
            </w:r>
            <w:r>
              <w:rPr>
                <w:sz w:val="20"/>
              </w:rPr>
              <w:t>28</w:t>
            </w:r>
          </w:p>
        </w:tc>
        <w:tc>
          <w:tcPr>
            <w:tcW w:w="1620" w:type="dxa"/>
            <w:tcBorders>
              <w:bottom w:val="single" w:sz="4" w:space="0" w:color="auto"/>
            </w:tcBorders>
            <w:shd w:val="clear" w:color="auto" w:fill="F2F2F2" w:themeFill="background1" w:themeFillShade="F2"/>
            <w:vAlign w:val="center"/>
          </w:tcPr>
          <w:p w14:paraId="5C912C2A" w14:textId="77777777" w:rsidR="002957BB" w:rsidRPr="00151C8D" w:rsidRDefault="002957BB" w:rsidP="00D23B55">
            <w:pPr>
              <w:spacing w:line="240" w:lineRule="auto"/>
              <w:jc w:val="center"/>
              <w:rPr>
                <w:sz w:val="20"/>
              </w:rPr>
            </w:pPr>
            <w:r>
              <w:rPr>
                <w:sz w:val="20"/>
              </w:rPr>
              <w:t>1.03</w:t>
            </w:r>
            <w:r w:rsidRPr="00151C8D">
              <w:rPr>
                <w:sz w:val="20"/>
              </w:rPr>
              <w:t xml:space="preserve"> ± </w:t>
            </w:r>
            <w:r>
              <w:rPr>
                <w:sz w:val="20"/>
              </w:rPr>
              <w:t>0.24</w:t>
            </w:r>
          </w:p>
        </w:tc>
        <w:tc>
          <w:tcPr>
            <w:tcW w:w="781" w:type="dxa"/>
            <w:vMerge/>
            <w:tcBorders>
              <w:bottom w:val="single" w:sz="4" w:space="0" w:color="auto"/>
            </w:tcBorders>
            <w:vAlign w:val="center"/>
          </w:tcPr>
          <w:p w14:paraId="48583F11" w14:textId="77777777" w:rsidR="002957BB" w:rsidRPr="00151C8D" w:rsidRDefault="002957BB" w:rsidP="00D23B55">
            <w:pPr>
              <w:spacing w:line="240" w:lineRule="auto"/>
              <w:jc w:val="center"/>
              <w:rPr>
                <w:sz w:val="20"/>
              </w:rPr>
            </w:pPr>
          </w:p>
        </w:tc>
        <w:tc>
          <w:tcPr>
            <w:tcW w:w="1402" w:type="dxa"/>
            <w:gridSpan w:val="3"/>
            <w:vMerge/>
            <w:tcBorders>
              <w:bottom w:val="single" w:sz="4" w:space="0" w:color="auto"/>
            </w:tcBorders>
            <w:vAlign w:val="center"/>
          </w:tcPr>
          <w:p w14:paraId="7C785A05" w14:textId="77777777" w:rsidR="002957BB" w:rsidRPr="00151C8D" w:rsidRDefault="002957BB" w:rsidP="00D23B55">
            <w:pPr>
              <w:spacing w:line="240" w:lineRule="auto"/>
              <w:jc w:val="center"/>
              <w:rPr>
                <w:sz w:val="20"/>
              </w:rPr>
            </w:pPr>
          </w:p>
        </w:tc>
        <w:tc>
          <w:tcPr>
            <w:tcW w:w="1057" w:type="dxa"/>
            <w:vMerge/>
            <w:tcBorders>
              <w:bottom w:val="single" w:sz="4" w:space="0" w:color="auto"/>
            </w:tcBorders>
            <w:vAlign w:val="center"/>
          </w:tcPr>
          <w:p w14:paraId="302272C5" w14:textId="77777777" w:rsidR="002957BB" w:rsidRPr="00151C8D" w:rsidRDefault="002957BB" w:rsidP="00D23B55">
            <w:pPr>
              <w:spacing w:line="240" w:lineRule="auto"/>
              <w:jc w:val="center"/>
              <w:rPr>
                <w:sz w:val="20"/>
              </w:rPr>
            </w:pPr>
          </w:p>
        </w:tc>
      </w:tr>
    </w:tbl>
    <w:p w14:paraId="1B901409" w14:textId="156A0F4D" w:rsidR="002957BB" w:rsidRDefault="002957BB" w:rsidP="002957BB">
      <w:pPr>
        <w:rPr>
          <w:sz w:val="20"/>
        </w:rPr>
      </w:pPr>
      <w:r w:rsidRPr="00151C8D">
        <w:rPr>
          <w:sz w:val="20"/>
        </w:rPr>
        <w:t xml:space="preserve">Data represented </w:t>
      </w:r>
      <w:r>
        <w:rPr>
          <w:sz w:val="20"/>
        </w:rPr>
        <w:t xml:space="preserve">as mean ± SEM. n=8 PRE, n=6 PLA; *n=8 PRE, n=5 PLA. </w:t>
      </w:r>
      <w:r w:rsidRPr="00151C8D">
        <w:rPr>
          <w:sz w:val="20"/>
        </w:rPr>
        <w:t xml:space="preserve"> Mixed design (split-plot) repeated measures ANOVA performed to determine main effect of week, treatment, and their interaction. *indicates P&lt;0.05 between PRE and PLA at baseline. ALT, alanine aminotransferase; GTT, γ-glutamyl transferase; HOMA2-IR, homeostasis model assessment of insulin resistance; IL, interleukin; LPS, lipopolysaccharide; PLA, placebo; PRE, prebiotic; TNF-α, tumor necrosis factor-α</w:t>
      </w:r>
      <w:r>
        <w:rPr>
          <w:sz w:val="20"/>
        </w:rPr>
        <w:br w:type="page"/>
      </w:r>
    </w:p>
    <w:p w14:paraId="0C796EE3" w14:textId="77777777" w:rsidR="002957BB" w:rsidRPr="00A47B6B" w:rsidRDefault="002957BB" w:rsidP="002957BB">
      <w:pPr>
        <w:pStyle w:val="TableHeading"/>
        <w:jc w:val="left"/>
        <w:rPr>
          <w:b w:val="0"/>
          <w:sz w:val="20"/>
        </w:rPr>
      </w:pPr>
      <w:bookmarkStart w:id="22" w:name="_Toc454923595"/>
      <w:r w:rsidRPr="00A47B6B">
        <w:rPr>
          <w:sz w:val="20"/>
        </w:rPr>
        <w:lastRenderedPageBreak/>
        <w:t xml:space="preserve">Table </w:t>
      </w:r>
      <w:r>
        <w:rPr>
          <w:sz w:val="20"/>
        </w:rPr>
        <w:t>3</w:t>
      </w:r>
      <w:r w:rsidRPr="00A47B6B">
        <w:rPr>
          <w:b w:val="0"/>
          <w:sz w:val="20"/>
        </w:rPr>
        <w:t xml:space="preserve"> VAS evaluation of PRE versus PLA dietary intervention</w:t>
      </w:r>
      <w:bookmarkEnd w:id="22"/>
    </w:p>
    <w:tbl>
      <w:tblPr>
        <w:tblStyle w:val="TableGrid"/>
        <w:tblW w:w="13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1440"/>
        <w:gridCol w:w="1350"/>
        <w:gridCol w:w="1080"/>
      </w:tblGrid>
      <w:tr w:rsidR="002957BB" w:rsidRPr="00A47B6B" w14:paraId="5AF75BF3" w14:textId="77777777" w:rsidTr="00D23B55">
        <w:tc>
          <w:tcPr>
            <w:tcW w:w="9175" w:type="dxa"/>
            <w:tcBorders>
              <w:top w:val="single" w:sz="4" w:space="0" w:color="auto"/>
              <w:bottom w:val="single" w:sz="4" w:space="0" w:color="auto"/>
            </w:tcBorders>
          </w:tcPr>
          <w:p w14:paraId="299FA2EE" w14:textId="77777777" w:rsidR="002957BB" w:rsidRPr="00A47B6B" w:rsidRDefault="002957BB" w:rsidP="00D23B55">
            <w:pPr>
              <w:spacing w:line="240" w:lineRule="auto"/>
              <w:rPr>
                <w:sz w:val="20"/>
              </w:rPr>
            </w:pPr>
          </w:p>
        </w:tc>
        <w:tc>
          <w:tcPr>
            <w:tcW w:w="1440" w:type="dxa"/>
            <w:tcBorders>
              <w:top w:val="single" w:sz="4" w:space="0" w:color="auto"/>
              <w:bottom w:val="single" w:sz="4" w:space="0" w:color="auto"/>
            </w:tcBorders>
          </w:tcPr>
          <w:p w14:paraId="6C3A3B3B" w14:textId="77777777" w:rsidR="002957BB" w:rsidRPr="00A47B6B" w:rsidRDefault="002957BB" w:rsidP="00D23B55">
            <w:pPr>
              <w:spacing w:line="240" w:lineRule="auto"/>
              <w:jc w:val="center"/>
              <w:rPr>
                <w:sz w:val="20"/>
              </w:rPr>
            </w:pPr>
            <w:r w:rsidRPr="00A47B6B">
              <w:rPr>
                <w:sz w:val="20"/>
              </w:rPr>
              <w:t>PRE</w:t>
            </w:r>
          </w:p>
        </w:tc>
        <w:tc>
          <w:tcPr>
            <w:tcW w:w="1350" w:type="dxa"/>
            <w:tcBorders>
              <w:top w:val="single" w:sz="4" w:space="0" w:color="auto"/>
              <w:bottom w:val="single" w:sz="4" w:space="0" w:color="auto"/>
            </w:tcBorders>
          </w:tcPr>
          <w:p w14:paraId="10FF3E2C" w14:textId="77777777" w:rsidR="002957BB" w:rsidRPr="00A47B6B" w:rsidRDefault="002957BB" w:rsidP="00D23B55">
            <w:pPr>
              <w:spacing w:line="240" w:lineRule="auto"/>
              <w:jc w:val="center"/>
              <w:rPr>
                <w:sz w:val="20"/>
              </w:rPr>
            </w:pPr>
            <w:r w:rsidRPr="00A47B6B">
              <w:rPr>
                <w:sz w:val="20"/>
              </w:rPr>
              <w:t>PLA</w:t>
            </w:r>
          </w:p>
        </w:tc>
        <w:tc>
          <w:tcPr>
            <w:tcW w:w="1080" w:type="dxa"/>
            <w:tcBorders>
              <w:top w:val="single" w:sz="4" w:space="0" w:color="auto"/>
              <w:bottom w:val="single" w:sz="4" w:space="0" w:color="auto"/>
            </w:tcBorders>
          </w:tcPr>
          <w:p w14:paraId="2B00DBA7" w14:textId="77777777" w:rsidR="002957BB" w:rsidRPr="00A47B6B" w:rsidRDefault="002957BB" w:rsidP="00D23B55">
            <w:pPr>
              <w:spacing w:line="240" w:lineRule="auto"/>
              <w:jc w:val="center"/>
              <w:rPr>
                <w:sz w:val="20"/>
              </w:rPr>
            </w:pPr>
            <w:r w:rsidRPr="00A47B6B">
              <w:rPr>
                <w:i/>
                <w:sz w:val="20"/>
              </w:rPr>
              <w:t xml:space="preserve"> </w:t>
            </w:r>
            <w:r w:rsidRPr="00A47B6B">
              <w:rPr>
                <w:sz w:val="20"/>
              </w:rPr>
              <w:t>P-value</w:t>
            </w:r>
          </w:p>
        </w:tc>
      </w:tr>
      <w:tr w:rsidR="002957BB" w:rsidRPr="00A47B6B" w14:paraId="3DA21E7B" w14:textId="77777777" w:rsidTr="00D23B55">
        <w:tc>
          <w:tcPr>
            <w:tcW w:w="13045" w:type="dxa"/>
            <w:gridSpan w:val="4"/>
            <w:tcBorders>
              <w:top w:val="single" w:sz="4" w:space="0" w:color="auto"/>
            </w:tcBorders>
          </w:tcPr>
          <w:p w14:paraId="5E8F61A7" w14:textId="77777777" w:rsidR="002957BB" w:rsidRPr="00A47B6B" w:rsidRDefault="002957BB" w:rsidP="00D23B55">
            <w:pPr>
              <w:spacing w:line="240" w:lineRule="auto"/>
              <w:rPr>
                <w:b/>
                <w:i/>
                <w:sz w:val="20"/>
              </w:rPr>
            </w:pPr>
            <w:r w:rsidRPr="00A47B6B">
              <w:rPr>
                <w:b/>
                <w:sz w:val="20"/>
              </w:rPr>
              <w:t>Acceptability</w:t>
            </w:r>
          </w:p>
        </w:tc>
      </w:tr>
      <w:tr w:rsidR="002957BB" w:rsidRPr="00A47B6B" w14:paraId="37AA2424" w14:textId="77777777" w:rsidTr="00D23B55">
        <w:tc>
          <w:tcPr>
            <w:tcW w:w="9175" w:type="dxa"/>
          </w:tcPr>
          <w:p w14:paraId="0F783438" w14:textId="77777777" w:rsidR="002957BB" w:rsidRPr="00A47B6B" w:rsidRDefault="002957BB" w:rsidP="00D23B55">
            <w:pPr>
              <w:spacing w:line="240" w:lineRule="auto"/>
              <w:rPr>
                <w:sz w:val="20"/>
              </w:rPr>
            </w:pPr>
            <w:r w:rsidRPr="00A47B6B">
              <w:rPr>
                <w:sz w:val="20"/>
              </w:rPr>
              <w:t>Would you continue to take the supplements now that the study is complete? Not at all (0) - Yes, often (100)</w:t>
            </w:r>
          </w:p>
        </w:tc>
        <w:tc>
          <w:tcPr>
            <w:tcW w:w="1440" w:type="dxa"/>
          </w:tcPr>
          <w:p w14:paraId="11781287" w14:textId="77777777" w:rsidR="002957BB" w:rsidRPr="00A47B6B" w:rsidRDefault="002957BB" w:rsidP="00D23B55">
            <w:pPr>
              <w:spacing w:line="240" w:lineRule="auto"/>
              <w:jc w:val="center"/>
              <w:rPr>
                <w:sz w:val="20"/>
              </w:rPr>
            </w:pPr>
            <w:r w:rsidRPr="00A47B6B">
              <w:rPr>
                <w:sz w:val="20"/>
              </w:rPr>
              <w:t>86.9 ± 7.2</w:t>
            </w:r>
          </w:p>
        </w:tc>
        <w:tc>
          <w:tcPr>
            <w:tcW w:w="1350" w:type="dxa"/>
          </w:tcPr>
          <w:p w14:paraId="466B71C6" w14:textId="77777777" w:rsidR="002957BB" w:rsidRPr="00A47B6B" w:rsidRDefault="002957BB" w:rsidP="00D23B55">
            <w:pPr>
              <w:spacing w:line="240" w:lineRule="auto"/>
              <w:jc w:val="center"/>
              <w:rPr>
                <w:sz w:val="20"/>
              </w:rPr>
            </w:pPr>
            <w:r w:rsidRPr="00A47B6B">
              <w:rPr>
                <w:sz w:val="20"/>
              </w:rPr>
              <w:t>90.0 ± 5.6</w:t>
            </w:r>
          </w:p>
        </w:tc>
        <w:tc>
          <w:tcPr>
            <w:tcW w:w="1080" w:type="dxa"/>
          </w:tcPr>
          <w:p w14:paraId="22F8A3A1" w14:textId="77777777" w:rsidR="002957BB" w:rsidRPr="00A47B6B" w:rsidRDefault="002957BB" w:rsidP="00D23B55">
            <w:pPr>
              <w:spacing w:line="240" w:lineRule="auto"/>
              <w:jc w:val="center"/>
              <w:rPr>
                <w:sz w:val="20"/>
              </w:rPr>
            </w:pPr>
            <w:r w:rsidRPr="00A47B6B">
              <w:rPr>
                <w:sz w:val="20"/>
              </w:rPr>
              <w:t>0.950</w:t>
            </w:r>
          </w:p>
        </w:tc>
      </w:tr>
      <w:tr w:rsidR="002957BB" w:rsidRPr="00A47B6B" w14:paraId="76EF503C" w14:textId="77777777" w:rsidTr="00D23B55">
        <w:tc>
          <w:tcPr>
            <w:tcW w:w="9175" w:type="dxa"/>
          </w:tcPr>
          <w:p w14:paraId="15394BF4" w14:textId="77777777" w:rsidR="002957BB" w:rsidRPr="00A47B6B" w:rsidRDefault="002957BB" w:rsidP="00D23B55">
            <w:pPr>
              <w:spacing w:line="240" w:lineRule="auto"/>
              <w:rPr>
                <w:sz w:val="20"/>
              </w:rPr>
            </w:pPr>
            <w:r w:rsidRPr="00A47B6B">
              <w:rPr>
                <w:sz w:val="20"/>
              </w:rPr>
              <w:t>If the supplements were demonstrated to improve your health, would you continue to take the supplements? Not at all (0) - Yes, often (100)</w:t>
            </w:r>
          </w:p>
        </w:tc>
        <w:tc>
          <w:tcPr>
            <w:tcW w:w="1440" w:type="dxa"/>
          </w:tcPr>
          <w:p w14:paraId="52237F12" w14:textId="77777777" w:rsidR="002957BB" w:rsidRPr="00A47B6B" w:rsidRDefault="002957BB" w:rsidP="00D23B55">
            <w:pPr>
              <w:spacing w:line="240" w:lineRule="auto"/>
              <w:jc w:val="center"/>
              <w:rPr>
                <w:sz w:val="20"/>
              </w:rPr>
            </w:pPr>
            <w:r w:rsidRPr="00A47B6B">
              <w:rPr>
                <w:sz w:val="20"/>
              </w:rPr>
              <w:t>94.3 ± 2.4</w:t>
            </w:r>
          </w:p>
        </w:tc>
        <w:tc>
          <w:tcPr>
            <w:tcW w:w="1350" w:type="dxa"/>
          </w:tcPr>
          <w:p w14:paraId="36CEAE8E" w14:textId="77777777" w:rsidR="002957BB" w:rsidRPr="00A47B6B" w:rsidRDefault="002957BB" w:rsidP="00D23B55">
            <w:pPr>
              <w:spacing w:line="240" w:lineRule="auto"/>
              <w:jc w:val="center"/>
              <w:rPr>
                <w:sz w:val="20"/>
              </w:rPr>
            </w:pPr>
            <w:r w:rsidRPr="00A47B6B">
              <w:rPr>
                <w:sz w:val="20"/>
              </w:rPr>
              <w:t>94.5 ± 3.6</w:t>
            </w:r>
          </w:p>
        </w:tc>
        <w:tc>
          <w:tcPr>
            <w:tcW w:w="1080" w:type="dxa"/>
          </w:tcPr>
          <w:p w14:paraId="320B4F55" w14:textId="77777777" w:rsidR="002957BB" w:rsidRPr="00A47B6B" w:rsidRDefault="002957BB" w:rsidP="00D23B55">
            <w:pPr>
              <w:spacing w:line="240" w:lineRule="auto"/>
              <w:jc w:val="center"/>
              <w:rPr>
                <w:sz w:val="20"/>
              </w:rPr>
            </w:pPr>
            <w:r w:rsidRPr="00A47B6B">
              <w:rPr>
                <w:sz w:val="20"/>
              </w:rPr>
              <w:t>0.852</w:t>
            </w:r>
          </w:p>
        </w:tc>
      </w:tr>
      <w:tr w:rsidR="002957BB" w:rsidRPr="00A47B6B" w14:paraId="735842E7" w14:textId="77777777" w:rsidTr="00D23B55">
        <w:tc>
          <w:tcPr>
            <w:tcW w:w="13045" w:type="dxa"/>
            <w:gridSpan w:val="4"/>
          </w:tcPr>
          <w:p w14:paraId="55E5FE43" w14:textId="77777777" w:rsidR="002957BB" w:rsidRPr="00A47B6B" w:rsidRDefault="002957BB" w:rsidP="00D23B55">
            <w:pPr>
              <w:spacing w:line="240" w:lineRule="auto"/>
              <w:rPr>
                <w:b/>
                <w:sz w:val="20"/>
              </w:rPr>
            </w:pPr>
            <w:r w:rsidRPr="00A47B6B">
              <w:rPr>
                <w:b/>
                <w:sz w:val="20"/>
              </w:rPr>
              <w:t>Convenience</w:t>
            </w:r>
          </w:p>
        </w:tc>
      </w:tr>
      <w:tr w:rsidR="002957BB" w:rsidRPr="00A47B6B" w14:paraId="120B1FB9" w14:textId="77777777" w:rsidTr="00D23B55">
        <w:tc>
          <w:tcPr>
            <w:tcW w:w="9175" w:type="dxa"/>
          </w:tcPr>
          <w:p w14:paraId="1C0B8DB5" w14:textId="77777777" w:rsidR="002957BB" w:rsidRPr="00A47B6B" w:rsidRDefault="002957BB" w:rsidP="00D23B55">
            <w:pPr>
              <w:spacing w:line="240" w:lineRule="auto"/>
              <w:rPr>
                <w:sz w:val="20"/>
              </w:rPr>
            </w:pPr>
            <w:r w:rsidRPr="00A47B6B">
              <w:rPr>
                <w:sz w:val="20"/>
              </w:rPr>
              <w:t>How convenient were the supplements? Not at all (0) – Extremely (100)</w:t>
            </w:r>
          </w:p>
        </w:tc>
        <w:tc>
          <w:tcPr>
            <w:tcW w:w="1440" w:type="dxa"/>
          </w:tcPr>
          <w:p w14:paraId="024820EA" w14:textId="77777777" w:rsidR="002957BB" w:rsidRPr="00A47B6B" w:rsidRDefault="002957BB" w:rsidP="00D23B55">
            <w:pPr>
              <w:spacing w:line="240" w:lineRule="auto"/>
              <w:jc w:val="center"/>
              <w:rPr>
                <w:sz w:val="20"/>
              </w:rPr>
            </w:pPr>
            <w:r w:rsidRPr="00A47B6B">
              <w:rPr>
                <w:sz w:val="20"/>
              </w:rPr>
              <w:t>71.1 ± 11.7</w:t>
            </w:r>
          </w:p>
        </w:tc>
        <w:tc>
          <w:tcPr>
            <w:tcW w:w="1350" w:type="dxa"/>
          </w:tcPr>
          <w:p w14:paraId="2423616A" w14:textId="77777777" w:rsidR="002957BB" w:rsidRPr="00A47B6B" w:rsidRDefault="002957BB" w:rsidP="00D23B55">
            <w:pPr>
              <w:spacing w:line="240" w:lineRule="auto"/>
              <w:jc w:val="center"/>
              <w:rPr>
                <w:sz w:val="20"/>
              </w:rPr>
            </w:pPr>
            <w:r w:rsidRPr="00A47B6B">
              <w:rPr>
                <w:sz w:val="20"/>
              </w:rPr>
              <w:t>78.8 ± 6.3</w:t>
            </w:r>
          </w:p>
        </w:tc>
        <w:tc>
          <w:tcPr>
            <w:tcW w:w="1080" w:type="dxa"/>
          </w:tcPr>
          <w:p w14:paraId="7C5CE005" w14:textId="77777777" w:rsidR="002957BB" w:rsidRPr="00A47B6B" w:rsidRDefault="002957BB" w:rsidP="00D23B55">
            <w:pPr>
              <w:spacing w:line="240" w:lineRule="auto"/>
              <w:jc w:val="center"/>
              <w:rPr>
                <w:sz w:val="20"/>
              </w:rPr>
            </w:pPr>
            <w:r w:rsidRPr="00A47B6B">
              <w:rPr>
                <w:sz w:val="20"/>
              </w:rPr>
              <w:t>0.950</w:t>
            </w:r>
          </w:p>
        </w:tc>
      </w:tr>
      <w:tr w:rsidR="002957BB" w:rsidRPr="00A47B6B" w14:paraId="2A9CF140" w14:textId="77777777" w:rsidTr="00D23B55">
        <w:tc>
          <w:tcPr>
            <w:tcW w:w="9175" w:type="dxa"/>
          </w:tcPr>
          <w:p w14:paraId="4FCCB214" w14:textId="77777777" w:rsidR="002957BB" w:rsidRPr="00A47B6B" w:rsidRDefault="002957BB" w:rsidP="00D23B55">
            <w:pPr>
              <w:spacing w:line="240" w:lineRule="auto"/>
              <w:rPr>
                <w:sz w:val="20"/>
              </w:rPr>
            </w:pPr>
            <w:r w:rsidRPr="00A47B6B">
              <w:rPr>
                <w:sz w:val="20"/>
              </w:rPr>
              <w:t>How difficult was it to adhere to taking supplement every day? Not difficult (0) - Very difficult (100)</w:t>
            </w:r>
          </w:p>
        </w:tc>
        <w:tc>
          <w:tcPr>
            <w:tcW w:w="1440" w:type="dxa"/>
          </w:tcPr>
          <w:p w14:paraId="7AD89A1B" w14:textId="77777777" w:rsidR="002957BB" w:rsidRPr="00A47B6B" w:rsidRDefault="002957BB" w:rsidP="00D23B55">
            <w:pPr>
              <w:spacing w:line="240" w:lineRule="auto"/>
              <w:jc w:val="center"/>
              <w:rPr>
                <w:sz w:val="20"/>
              </w:rPr>
            </w:pPr>
            <w:r w:rsidRPr="00A47B6B">
              <w:rPr>
                <w:sz w:val="20"/>
              </w:rPr>
              <w:t>12.6 ± 4.0</w:t>
            </w:r>
          </w:p>
        </w:tc>
        <w:tc>
          <w:tcPr>
            <w:tcW w:w="1350" w:type="dxa"/>
          </w:tcPr>
          <w:p w14:paraId="629CECC7" w14:textId="77777777" w:rsidR="002957BB" w:rsidRPr="00A47B6B" w:rsidRDefault="002957BB" w:rsidP="00D23B55">
            <w:pPr>
              <w:spacing w:line="240" w:lineRule="auto"/>
              <w:jc w:val="center"/>
              <w:rPr>
                <w:sz w:val="20"/>
              </w:rPr>
            </w:pPr>
            <w:r w:rsidRPr="00A47B6B">
              <w:rPr>
                <w:sz w:val="20"/>
              </w:rPr>
              <w:t>20.5 ± 7.6</w:t>
            </w:r>
          </w:p>
        </w:tc>
        <w:tc>
          <w:tcPr>
            <w:tcW w:w="1080" w:type="dxa"/>
          </w:tcPr>
          <w:p w14:paraId="39346895" w14:textId="77777777" w:rsidR="002957BB" w:rsidRPr="00A47B6B" w:rsidRDefault="002957BB" w:rsidP="00D23B55">
            <w:pPr>
              <w:spacing w:line="240" w:lineRule="auto"/>
              <w:jc w:val="center"/>
              <w:rPr>
                <w:sz w:val="20"/>
              </w:rPr>
            </w:pPr>
            <w:r w:rsidRPr="00A47B6B">
              <w:rPr>
                <w:sz w:val="20"/>
              </w:rPr>
              <w:t>0.491</w:t>
            </w:r>
          </w:p>
        </w:tc>
      </w:tr>
      <w:tr w:rsidR="002957BB" w:rsidRPr="00A47B6B" w14:paraId="655DB57B" w14:textId="77777777" w:rsidTr="00D23B55">
        <w:tc>
          <w:tcPr>
            <w:tcW w:w="13045" w:type="dxa"/>
            <w:gridSpan w:val="4"/>
          </w:tcPr>
          <w:p w14:paraId="61DFE4E9" w14:textId="77777777" w:rsidR="002957BB" w:rsidRPr="00A47B6B" w:rsidRDefault="002957BB" w:rsidP="00D23B55">
            <w:pPr>
              <w:spacing w:line="240" w:lineRule="auto"/>
              <w:rPr>
                <w:b/>
                <w:sz w:val="20"/>
              </w:rPr>
            </w:pPr>
            <w:r w:rsidRPr="00A47B6B">
              <w:rPr>
                <w:b/>
                <w:sz w:val="20"/>
              </w:rPr>
              <w:t>Tolerability</w:t>
            </w:r>
          </w:p>
        </w:tc>
      </w:tr>
      <w:tr w:rsidR="002957BB" w:rsidRPr="00A47B6B" w14:paraId="03DF3478" w14:textId="77777777" w:rsidTr="00D23B55">
        <w:tc>
          <w:tcPr>
            <w:tcW w:w="9175" w:type="dxa"/>
          </w:tcPr>
          <w:p w14:paraId="57080CAB" w14:textId="77777777" w:rsidR="002957BB" w:rsidRPr="00A47B6B" w:rsidRDefault="002957BB" w:rsidP="00D23B55">
            <w:pPr>
              <w:spacing w:line="240" w:lineRule="auto"/>
              <w:rPr>
                <w:sz w:val="20"/>
              </w:rPr>
            </w:pPr>
            <w:r w:rsidRPr="00A47B6B">
              <w:rPr>
                <w:sz w:val="20"/>
              </w:rPr>
              <w:t>How often did you experience negative side effects (flatulence, abdominal discomfort, etc.) that would prevent you from using the supplements? Never (0) – Often 100)</w:t>
            </w:r>
          </w:p>
        </w:tc>
        <w:tc>
          <w:tcPr>
            <w:tcW w:w="1440" w:type="dxa"/>
          </w:tcPr>
          <w:p w14:paraId="6ADAE5EB" w14:textId="77777777" w:rsidR="002957BB" w:rsidRPr="00A47B6B" w:rsidRDefault="002957BB" w:rsidP="00D23B55">
            <w:pPr>
              <w:spacing w:line="240" w:lineRule="auto"/>
              <w:jc w:val="center"/>
              <w:rPr>
                <w:sz w:val="20"/>
              </w:rPr>
            </w:pPr>
            <w:r w:rsidRPr="00A47B6B">
              <w:rPr>
                <w:sz w:val="20"/>
              </w:rPr>
              <w:t>20.9 ± 9.4</w:t>
            </w:r>
          </w:p>
        </w:tc>
        <w:tc>
          <w:tcPr>
            <w:tcW w:w="1350" w:type="dxa"/>
          </w:tcPr>
          <w:p w14:paraId="6AB3547E" w14:textId="77777777" w:rsidR="002957BB" w:rsidRPr="00A47B6B" w:rsidRDefault="002957BB" w:rsidP="00D23B55">
            <w:pPr>
              <w:spacing w:line="240" w:lineRule="auto"/>
              <w:jc w:val="center"/>
              <w:rPr>
                <w:sz w:val="20"/>
              </w:rPr>
            </w:pPr>
            <w:r w:rsidRPr="00A47B6B">
              <w:rPr>
                <w:sz w:val="20"/>
              </w:rPr>
              <w:t>31.8 ± 14.2</w:t>
            </w:r>
          </w:p>
        </w:tc>
        <w:tc>
          <w:tcPr>
            <w:tcW w:w="1080" w:type="dxa"/>
          </w:tcPr>
          <w:p w14:paraId="7CBD43CE" w14:textId="77777777" w:rsidR="002957BB" w:rsidRPr="00A47B6B" w:rsidRDefault="002957BB" w:rsidP="00D23B55">
            <w:pPr>
              <w:spacing w:line="240" w:lineRule="auto"/>
              <w:jc w:val="center"/>
              <w:rPr>
                <w:sz w:val="20"/>
              </w:rPr>
            </w:pPr>
            <w:r w:rsidRPr="00A47B6B">
              <w:rPr>
                <w:sz w:val="20"/>
              </w:rPr>
              <w:t>0.852</w:t>
            </w:r>
          </w:p>
        </w:tc>
      </w:tr>
      <w:tr w:rsidR="002957BB" w:rsidRPr="00A47B6B" w14:paraId="405A85F7" w14:textId="77777777" w:rsidTr="00D23B55">
        <w:tc>
          <w:tcPr>
            <w:tcW w:w="9175" w:type="dxa"/>
          </w:tcPr>
          <w:p w14:paraId="24EC922C" w14:textId="77777777" w:rsidR="002957BB" w:rsidRPr="00A47B6B" w:rsidRDefault="002957BB" w:rsidP="00D23B55">
            <w:pPr>
              <w:spacing w:line="240" w:lineRule="auto"/>
              <w:rPr>
                <w:sz w:val="20"/>
              </w:rPr>
            </w:pPr>
            <w:r w:rsidRPr="00A47B6B">
              <w:rPr>
                <w:sz w:val="20"/>
              </w:rPr>
              <w:t>How often did you experience positive side effects that would encourage you to use the supplements? Never (0) – Often (100)</w:t>
            </w:r>
          </w:p>
        </w:tc>
        <w:tc>
          <w:tcPr>
            <w:tcW w:w="1440" w:type="dxa"/>
          </w:tcPr>
          <w:p w14:paraId="22B06CC4" w14:textId="77777777" w:rsidR="002957BB" w:rsidRPr="00A47B6B" w:rsidRDefault="002957BB" w:rsidP="00D23B55">
            <w:pPr>
              <w:spacing w:line="240" w:lineRule="auto"/>
              <w:jc w:val="center"/>
              <w:rPr>
                <w:sz w:val="20"/>
              </w:rPr>
            </w:pPr>
            <w:r w:rsidRPr="00A47B6B">
              <w:rPr>
                <w:sz w:val="20"/>
              </w:rPr>
              <w:t>52.4 ± 10.8</w:t>
            </w:r>
          </w:p>
        </w:tc>
        <w:tc>
          <w:tcPr>
            <w:tcW w:w="1350" w:type="dxa"/>
          </w:tcPr>
          <w:p w14:paraId="65495951" w14:textId="77777777" w:rsidR="002957BB" w:rsidRPr="00A47B6B" w:rsidRDefault="002957BB" w:rsidP="00D23B55">
            <w:pPr>
              <w:spacing w:line="240" w:lineRule="auto"/>
              <w:jc w:val="center"/>
              <w:rPr>
                <w:sz w:val="20"/>
              </w:rPr>
            </w:pPr>
            <w:r w:rsidRPr="00A47B6B">
              <w:rPr>
                <w:sz w:val="20"/>
              </w:rPr>
              <w:t>24.8 ± 15.8</w:t>
            </w:r>
          </w:p>
        </w:tc>
        <w:tc>
          <w:tcPr>
            <w:tcW w:w="1080" w:type="dxa"/>
          </w:tcPr>
          <w:p w14:paraId="49F46885" w14:textId="77777777" w:rsidR="002957BB" w:rsidRPr="00A47B6B" w:rsidRDefault="002957BB" w:rsidP="00D23B55">
            <w:pPr>
              <w:spacing w:line="240" w:lineRule="auto"/>
              <w:jc w:val="center"/>
              <w:rPr>
                <w:sz w:val="20"/>
              </w:rPr>
            </w:pPr>
            <w:r w:rsidRPr="00A47B6B">
              <w:rPr>
                <w:sz w:val="20"/>
              </w:rPr>
              <w:t>0.181</w:t>
            </w:r>
          </w:p>
        </w:tc>
      </w:tr>
      <w:tr w:rsidR="002957BB" w:rsidRPr="00A47B6B" w14:paraId="79CD0326" w14:textId="77777777" w:rsidTr="00D23B55">
        <w:tc>
          <w:tcPr>
            <w:tcW w:w="13045" w:type="dxa"/>
            <w:gridSpan w:val="4"/>
          </w:tcPr>
          <w:p w14:paraId="6BD231CA" w14:textId="77777777" w:rsidR="002957BB" w:rsidRPr="00A47B6B" w:rsidRDefault="002957BB" w:rsidP="00D23B55">
            <w:pPr>
              <w:spacing w:line="240" w:lineRule="auto"/>
              <w:rPr>
                <w:b/>
                <w:sz w:val="20"/>
              </w:rPr>
            </w:pPr>
            <w:r w:rsidRPr="00A47B6B">
              <w:rPr>
                <w:b/>
                <w:sz w:val="20"/>
              </w:rPr>
              <w:t>Hunger</w:t>
            </w:r>
          </w:p>
        </w:tc>
      </w:tr>
      <w:tr w:rsidR="002957BB" w:rsidRPr="00A47B6B" w14:paraId="3973A2B8" w14:textId="77777777" w:rsidTr="00D23B55">
        <w:tc>
          <w:tcPr>
            <w:tcW w:w="9175" w:type="dxa"/>
          </w:tcPr>
          <w:p w14:paraId="48FEB0E1" w14:textId="77777777" w:rsidR="002957BB" w:rsidRPr="00A47B6B" w:rsidRDefault="002957BB" w:rsidP="00D23B55">
            <w:pPr>
              <w:spacing w:line="240" w:lineRule="auto"/>
              <w:rPr>
                <w:sz w:val="20"/>
              </w:rPr>
            </w:pPr>
            <w:r w:rsidRPr="00A47B6B">
              <w:rPr>
                <w:sz w:val="20"/>
              </w:rPr>
              <w:t>Did the supplements decrease cravings for other foods? Not at all (0) – Often (100)</w:t>
            </w:r>
          </w:p>
        </w:tc>
        <w:tc>
          <w:tcPr>
            <w:tcW w:w="1440" w:type="dxa"/>
          </w:tcPr>
          <w:p w14:paraId="6DD48D1D" w14:textId="77777777" w:rsidR="002957BB" w:rsidRPr="00A47B6B" w:rsidRDefault="002957BB" w:rsidP="00D23B55">
            <w:pPr>
              <w:spacing w:line="240" w:lineRule="auto"/>
              <w:jc w:val="center"/>
              <w:rPr>
                <w:sz w:val="20"/>
              </w:rPr>
            </w:pPr>
            <w:r w:rsidRPr="00A47B6B">
              <w:rPr>
                <w:sz w:val="20"/>
              </w:rPr>
              <w:t>20.3 ± 6.1</w:t>
            </w:r>
          </w:p>
        </w:tc>
        <w:tc>
          <w:tcPr>
            <w:tcW w:w="1350" w:type="dxa"/>
          </w:tcPr>
          <w:p w14:paraId="0E368886" w14:textId="77777777" w:rsidR="002957BB" w:rsidRPr="00A47B6B" w:rsidRDefault="002957BB" w:rsidP="00D23B55">
            <w:pPr>
              <w:spacing w:line="240" w:lineRule="auto"/>
              <w:jc w:val="center"/>
              <w:rPr>
                <w:sz w:val="20"/>
              </w:rPr>
            </w:pPr>
            <w:r w:rsidRPr="00A47B6B">
              <w:rPr>
                <w:sz w:val="20"/>
              </w:rPr>
              <w:t>8.2 ± 4.6</w:t>
            </w:r>
          </w:p>
        </w:tc>
        <w:tc>
          <w:tcPr>
            <w:tcW w:w="1080" w:type="dxa"/>
          </w:tcPr>
          <w:p w14:paraId="5D20413D" w14:textId="77777777" w:rsidR="002957BB" w:rsidRPr="00A47B6B" w:rsidRDefault="002957BB" w:rsidP="00D23B55">
            <w:pPr>
              <w:spacing w:line="240" w:lineRule="auto"/>
              <w:jc w:val="center"/>
              <w:rPr>
                <w:sz w:val="20"/>
              </w:rPr>
            </w:pPr>
            <w:r w:rsidRPr="00A47B6B">
              <w:rPr>
                <w:sz w:val="20"/>
              </w:rPr>
              <w:t>0.142</w:t>
            </w:r>
          </w:p>
        </w:tc>
      </w:tr>
      <w:tr w:rsidR="002957BB" w:rsidRPr="00A47B6B" w14:paraId="6E5B5F5E" w14:textId="77777777" w:rsidTr="00D23B55">
        <w:tc>
          <w:tcPr>
            <w:tcW w:w="9175" w:type="dxa"/>
            <w:tcBorders>
              <w:bottom w:val="single" w:sz="4" w:space="0" w:color="auto"/>
            </w:tcBorders>
          </w:tcPr>
          <w:p w14:paraId="2436335A" w14:textId="77777777" w:rsidR="002957BB" w:rsidRPr="00A47B6B" w:rsidRDefault="002957BB" w:rsidP="00D23B55">
            <w:pPr>
              <w:spacing w:line="240" w:lineRule="auto"/>
              <w:rPr>
                <w:sz w:val="20"/>
              </w:rPr>
            </w:pPr>
            <w:r w:rsidRPr="00A47B6B">
              <w:rPr>
                <w:sz w:val="20"/>
              </w:rPr>
              <w:t>Did the supplements enhance your feelings of fullness throughout the day? Not at all (0) – Often (100)</w:t>
            </w:r>
          </w:p>
        </w:tc>
        <w:tc>
          <w:tcPr>
            <w:tcW w:w="1440" w:type="dxa"/>
            <w:tcBorders>
              <w:bottom w:val="single" w:sz="4" w:space="0" w:color="auto"/>
            </w:tcBorders>
          </w:tcPr>
          <w:p w14:paraId="4E5CDA9D" w14:textId="77777777" w:rsidR="002957BB" w:rsidRPr="00A47B6B" w:rsidRDefault="002957BB" w:rsidP="00D23B55">
            <w:pPr>
              <w:spacing w:line="240" w:lineRule="auto"/>
              <w:jc w:val="center"/>
              <w:rPr>
                <w:sz w:val="20"/>
              </w:rPr>
            </w:pPr>
            <w:r w:rsidRPr="00A47B6B">
              <w:rPr>
                <w:sz w:val="20"/>
              </w:rPr>
              <w:t>39.8 ± 9.4</w:t>
            </w:r>
          </w:p>
        </w:tc>
        <w:tc>
          <w:tcPr>
            <w:tcW w:w="1350" w:type="dxa"/>
            <w:tcBorders>
              <w:bottom w:val="single" w:sz="4" w:space="0" w:color="auto"/>
            </w:tcBorders>
          </w:tcPr>
          <w:p w14:paraId="5B3B877C" w14:textId="77777777" w:rsidR="002957BB" w:rsidRPr="00A47B6B" w:rsidRDefault="002957BB" w:rsidP="00D23B55">
            <w:pPr>
              <w:spacing w:line="240" w:lineRule="auto"/>
              <w:jc w:val="center"/>
              <w:rPr>
                <w:sz w:val="20"/>
              </w:rPr>
            </w:pPr>
            <w:r w:rsidRPr="00A47B6B">
              <w:rPr>
                <w:sz w:val="20"/>
              </w:rPr>
              <w:t>13.0 ± 6.9</w:t>
            </w:r>
          </w:p>
        </w:tc>
        <w:tc>
          <w:tcPr>
            <w:tcW w:w="1080" w:type="dxa"/>
            <w:tcBorders>
              <w:bottom w:val="single" w:sz="4" w:space="0" w:color="auto"/>
            </w:tcBorders>
          </w:tcPr>
          <w:p w14:paraId="15C980B5" w14:textId="77777777" w:rsidR="002957BB" w:rsidRPr="00A47B6B" w:rsidRDefault="002957BB" w:rsidP="00D23B55">
            <w:pPr>
              <w:spacing w:line="240" w:lineRule="auto"/>
              <w:jc w:val="center"/>
              <w:rPr>
                <w:sz w:val="20"/>
              </w:rPr>
            </w:pPr>
            <w:r w:rsidRPr="00A47B6B">
              <w:rPr>
                <w:sz w:val="20"/>
              </w:rPr>
              <w:t>0.059</w:t>
            </w:r>
          </w:p>
        </w:tc>
      </w:tr>
    </w:tbl>
    <w:p w14:paraId="42667B28" w14:textId="77777777" w:rsidR="002957BB" w:rsidRPr="00A47B6B" w:rsidRDefault="002957BB" w:rsidP="002957BB">
      <w:pPr>
        <w:rPr>
          <w:sz w:val="20"/>
        </w:rPr>
      </w:pPr>
      <w:r w:rsidRPr="00A47B6B">
        <w:rPr>
          <w:sz w:val="20"/>
        </w:rPr>
        <w:t>Data represented as mean ± SEM; n=8 PRE, n=6 PLA. Participants marked answers along a 100mm continuum. Mann Whitney U test was used to assess between-group differences. PLA, placebo; PRE, prebiotic; VAS, visual analogue scale</w:t>
      </w:r>
    </w:p>
    <w:p w14:paraId="0AAEFD40" w14:textId="77777777" w:rsidR="002957BB" w:rsidRPr="00151C8D" w:rsidRDefault="002957BB" w:rsidP="002957BB">
      <w:pPr>
        <w:rPr>
          <w:sz w:val="20"/>
        </w:rPr>
      </w:pPr>
      <w:bookmarkStart w:id="23" w:name="_GoBack"/>
      <w:bookmarkEnd w:id="23"/>
    </w:p>
    <w:p w14:paraId="1D1F6ED9" w14:textId="77777777" w:rsidR="002957BB" w:rsidRPr="005E6BA9" w:rsidRDefault="002957BB" w:rsidP="002957BB">
      <w:pPr>
        <w:rPr>
          <w:sz w:val="20"/>
        </w:rPr>
      </w:pPr>
    </w:p>
    <w:p w14:paraId="56DF83D4" w14:textId="77777777" w:rsidR="002957BB" w:rsidRPr="003A0802" w:rsidRDefault="002957BB" w:rsidP="00E25BCA">
      <w:pPr>
        <w:rPr>
          <w:sz w:val="20"/>
        </w:rPr>
      </w:pPr>
    </w:p>
    <w:sectPr w:rsidR="002957BB" w:rsidRPr="003A0802" w:rsidSect="002957BB">
      <w:pgSz w:w="15840" w:h="12240" w:orient="landscape"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5F55B" w14:textId="77777777" w:rsidR="00D86A6C" w:rsidRDefault="00D86A6C">
      <w:pPr>
        <w:spacing w:line="240" w:lineRule="auto"/>
      </w:pPr>
      <w:r>
        <w:separator/>
      </w:r>
    </w:p>
  </w:endnote>
  <w:endnote w:type="continuationSeparator" w:id="0">
    <w:p w14:paraId="2ED1CC35" w14:textId="77777777" w:rsidR="00D86A6C" w:rsidRDefault="00D86A6C">
      <w:pPr>
        <w:spacing w:line="240" w:lineRule="auto"/>
      </w:pPr>
      <w:r>
        <w:continuationSeparator/>
      </w:r>
    </w:p>
  </w:endnote>
  <w:endnote w:type="continuationNotice" w:id="1">
    <w:p w14:paraId="5EAB7CB4" w14:textId="77777777" w:rsidR="00D86A6C" w:rsidRDefault="00D86A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00000000"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278480"/>
      <w:docPartObj>
        <w:docPartGallery w:val="Page Numbers (Bottom of Page)"/>
        <w:docPartUnique/>
      </w:docPartObj>
    </w:sdtPr>
    <w:sdtEndPr>
      <w:rPr>
        <w:noProof/>
      </w:rPr>
    </w:sdtEndPr>
    <w:sdtContent>
      <w:p w14:paraId="159FD2A4" w14:textId="386B9121" w:rsidR="00D86A6C" w:rsidRDefault="00D86A6C">
        <w:pPr>
          <w:pStyle w:val="Footer"/>
          <w:jc w:val="right"/>
        </w:pPr>
        <w:r w:rsidRPr="00611555">
          <w:rPr>
            <w:sz w:val="20"/>
          </w:rPr>
          <w:fldChar w:fldCharType="begin"/>
        </w:r>
        <w:r w:rsidRPr="00611555">
          <w:rPr>
            <w:sz w:val="20"/>
          </w:rPr>
          <w:instrText xml:space="preserve"> PAGE   \* MERGEFORMAT </w:instrText>
        </w:r>
        <w:r w:rsidRPr="00611555">
          <w:rPr>
            <w:sz w:val="20"/>
          </w:rPr>
          <w:fldChar w:fldCharType="separate"/>
        </w:r>
        <w:r w:rsidR="00210BAF">
          <w:rPr>
            <w:noProof/>
            <w:sz w:val="20"/>
          </w:rPr>
          <w:t>15</w:t>
        </w:r>
        <w:r w:rsidRPr="00611555">
          <w:rPr>
            <w:noProof/>
            <w:sz w:val="20"/>
          </w:rPr>
          <w:fldChar w:fldCharType="end"/>
        </w:r>
      </w:p>
    </w:sdtContent>
  </w:sdt>
  <w:p w14:paraId="2756224C" w14:textId="77777777" w:rsidR="00D86A6C" w:rsidRDefault="00D86A6C">
    <w:pPr>
      <w:pStyle w:val="Footer"/>
    </w:pPr>
  </w:p>
  <w:p w14:paraId="07B5C92F" w14:textId="77777777" w:rsidR="00000000" w:rsidRDefault="0029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37416" w14:textId="77777777" w:rsidR="00D86A6C" w:rsidRDefault="00D86A6C">
      <w:pPr>
        <w:spacing w:line="240" w:lineRule="auto"/>
      </w:pPr>
      <w:r>
        <w:separator/>
      </w:r>
    </w:p>
  </w:footnote>
  <w:footnote w:type="continuationSeparator" w:id="0">
    <w:p w14:paraId="201F8DB1" w14:textId="77777777" w:rsidR="00D86A6C" w:rsidRDefault="00D86A6C">
      <w:pPr>
        <w:spacing w:line="240" w:lineRule="auto"/>
      </w:pPr>
      <w:r>
        <w:continuationSeparator/>
      </w:r>
    </w:p>
  </w:footnote>
  <w:footnote w:type="continuationNotice" w:id="1">
    <w:p w14:paraId="0584E284" w14:textId="77777777" w:rsidR="00D86A6C" w:rsidRDefault="00D86A6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163"/>
    <w:multiLevelType w:val="hybridMultilevel"/>
    <w:tmpl w:val="1CA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95544"/>
    <w:multiLevelType w:val="hybridMultilevel"/>
    <w:tmpl w:val="8EFCD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5093E"/>
    <w:multiLevelType w:val="hybridMultilevel"/>
    <w:tmpl w:val="A4EECB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67673D"/>
    <w:multiLevelType w:val="hybridMultilevel"/>
    <w:tmpl w:val="8F00956C"/>
    <w:lvl w:ilvl="0" w:tplc="2DB6E57E">
      <w:start w:val="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7714E"/>
    <w:multiLevelType w:val="hybridMultilevel"/>
    <w:tmpl w:val="57000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92185F"/>
    <w:multiLevelType w:val="hybridMultilevel"/>
    <w:tmpl w:val="40D4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35405"/>
    <w:multiLevelType w:val="hybridMultilevel"/>
    <w:tmpl w:val="F09069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E715A"/>
    <w:multiLevelType w:val="hybridMultilevel"/>
    <w:tmpl w:val="368E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00C8D"/>
    <w:multiLevelType w:val="hybridMultilevel"/>
    <w:tmpl w:val="AE22D1E2"/>
    <w:lvl w:ilvl="0" w:tplc="689C975E">
      <w:start w:val="1"/>
      <w:numFmt w:val="decimal"/>
      <w:lvlText w:val="%1."/>
      <w:lvlJc w:val="left"/>
      <w:pPr>
        <w:tabs>
          <w:tab w:val="num" w:pos="432"/>
        </w:tabs>
        <w:ind w:left="432" w:hanging="432"/>
      </w:pPr>
      <w:rPr>
        <w:rFonts w:hint="default"/>
        <w:b w:val="0"/>
        <w:i w:val="0"/>
        <w:sz w:val="24"/>
      </w:rPr>
    </w:lvl>
    <w:lvl w:ilvl="1" w:tplc="44B8A3A4">
      <w:start w:val="1"/>
      <w:numFmt w:val="bullet"/>
      <w:lvlText w:val=""/>
      <w:lvlJc w:val="left"/>
      <w:pPr>
        <w:tabs>
          <w:tab w:val="num" w:pos="1440"/>
        </w:tabs>
        <w:ind w:left="1440" w:hanging="360"/>
      </w:pPr>
      <w:rPr>
        <w:rFonts w:ascii="Wingdings" w:hAnsi="Wingdings" w:hint="default"/>
        <w:sz w:val="1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A002E1"/>
    <w:multiLevelType w:val="hybridMultilevel"/>
    <w:tmpl w:val="57024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DF448D"/>
    <w:multiLevelType w:val="hybridMultilevel"/>
    <w:tmpl w:val="B0B8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400C3"/>
    <w:multiLevelType w:val="hybridMultilevel"/>
    <w:tmpl w:val="CEC4EE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930468"/>
    <w:multiLevelType w:val="hybridMultilevel"/>
    <w:tmpl w:val="6A50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E4457"/>
    <w:multiLevelType w:val="hybridMultilevel"/>
    <w:tmpl w:val="1C60EB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6A0122"/>
    <w:multiLevelType w:val="hybridMultilevel"/>
    <w:tmpl w:val="66AA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A4E05"/>
    <w:multiLevelType w:val="hybridMultilevel"/>
    <w:tmpl w:val="F66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A359A"/>
    <w:multiLevelType w:val="hybridMultilevel"/>
    <w:tmpl w:val="32BC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3647AA"/>
    <w:multiLevelType w:val="hybridMultilevel"/>
    <w:tmpl w:val="2C04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32C10"/>
    <w:multiLevelType w:val="hybridMultilevel"/>
    <w:tmpl w:val="65FE4090"/>
    <w:lvl w:ilvl="0" w:tplc="AAE2127C">
      <w:start w:val="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F52F6"/>
    <w:multiLevelType w:val="multilevel"/>
    <w:tmpl w:val="951243FE"/>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w:lvlJc w:val="left"/>
      <w:pPr>
        <w:ind w:left="792" w:hanging="792"/>
      </w:pPr>
      <w:rPr>
        <w:rFonts w:hint="default"/>
      </w:rPr>
    </w:lvl>
    <w:lvl w:ilvl="2">
      <w:start w:val="1"/>
      <w:numFmt w:val="decimal"/>
      <w:pStyle w:val="AppendixHeading3"/>
      <w:suff w:val="space"/>
      <w:lvlText w:val="%1.%2.%3."/>
      <w:lvlJc w:val="left"/>
      <w:pPr>
        <w:ind w:left="1224" w:hanging="122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0" w15:restartNumberingAfterBreak="0">
    <w:nsid w:val="32E10FB0"/>
    <w:multiLevelType w:val="hybridMultilevel"/>
    <w:tmpl w:val="EA369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C7C3B"/>
    <w:multiLevelType w:val="hybridMultilevel"/>
    <w:tmpl w:val="760E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75FBD"/>
    <w:multiLevelType w:val="hybridMultilevel"/>
    <w:tmpl w:val="AE22D1E2"/>
    <w:lvl w:ilvl="0" w:tplc="689C975E">
      <w:start w:val="1"/>
      <w:numFmt w:val="decimal"/>
      <w:lvlText w:val="%1."/>
      <w:lvlJc w:val="left"/>
      <w:pPr>
        <w:tabs>
          <w:tab w:val="num" w:pos="702"/>
        </w:tabs>
        <w:ind w:left="702" w:hanging="432"/>
      </w:pPr>
      <w:rPr>
        <w:rFonts w:hint="default"/>
        <w:b w:val="0"/>
        <w:i w:val="0"/>
        <w:sz w:val="24"/>
      </w:rPr>
    </w:lvl>
    <w:lvl w:ilvl="1" w:tplc="44B8A3A4">
      <w:start w:val="1"/>
      <w:numFmt w:val="bullet"/>
      <w:lvlText w:val=""/>
      <w:lvlJc w:val="left"/>
      <w:pPr>
        <w:tabs>
          <w:tab w:val="num" w:pos="1440"/>
        </w:tabs>
        <w:ind w:left="1440" w:hanging="360"/>
      </w:pPr>
      <w:rPr>
        <w:rFonts w:ascii="Wingdings" w:hAnsi="Wingdings" w:hint="default"/>
        <w:sz w:val="1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0E67CB"/>
    <w:multiLevelType w:val="hybridMultilevel"/>
    <w:tmpl w:val="23D8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322570"/>
    <w:multiLevelType w:val="hybridMultilevel"/>
    <w:tmpl w:val="AE22D1E2"/>
    <w:lvl w:ilvl="0" w:tplc="689C975E">
      <w:start w:val="1"/>
      <w:numFmt w:val="decimal"/>
      <w:lvlText w:val="%1."/>
      <w:lvlJc w:val="left"/>
      <w:pPr>
        <w:tabs>
          <w:tab w:val="num" w:pos="432"/>
        </w:tabs>
        <w:ind w:left="432" w:hanging="432"/>
      </w:pPr>
      <w:rPr>
        <w:rFonts w:hint="default"/>
        <w:b w:val="0"/>
        <w:i w:val="0"/>
        <w:sz w:val="24"/>
      </w:rPr>
    </w:lvl>
    <w:lvl w:ilvl="1" w:tplc="44B8A3A4">
      <w:start w:val="1"/>
      <w:numFmt w:val="bullet"/>
      <w:lvlText w:val=""/>
      <w:lvlJc w:val="left"/>
      <w:pPr>
        <w:tabs>
          <w:tab w:val="num" w:pos="1170"/>
        </w:tabs>
        <w:ind w:left="1170" w:hanging="360"/>
      </w:pPr>
      <w:rPr>
        <w:rFonts w:ascii="Wingdings" w:hAnsi="Wingdings" w:hint="default"/>
        <w:sz w:val="14"/>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5" w15:restartNumberingAfterBreak="0">
    <w:nsid w:val="38C800E9"/>
    <w:multiLevelType w:val="hybridMultilevel"/>
    <w:tmpl w:val="5676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B1EBE"/>
    <w:multiLevelType w:val="multilevel"/>
    <w:tmpl w:val="147EA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A60405"/>
    <w:multiLevelType w:val="hybridMultilevel"/>
    <w:tmpl w:val="DCBE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82CBB"/>
    <w:multiLevelType w:val="hybridMultilevel"/>
    <w:tmpl w:val="9716C3CE"/>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4FCC7AF5"/>
    <w:multiLevelType w:val="hybridMultilevel"/>
    <w:tmpl w:val="93E6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97770"/>
    <w:multiLevelType w:val="hybridMultilevel"/>
    <w:tmpl w:val="C0DEB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B53B9"/>
    <w:multiLevelType w:val="hybridMultilevel"/>
    <w:tmpl w:val="6F6A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032B80"/>
    <w:multiLevelType w:val="hybridMultilevel"/>
    <w:tmpl w:val="EFF2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70F52"/>
    <w:multiLevelType w:val="hybridMultilevel"/>
    <w:tmpl w:val="D684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D15F3A"/>
    <w:multiLevelType w:val="hybridMultilevel"/>
    <w:tmpl w:val="17E4F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F345D"/>
    <w:multiLevelType w:val="hybridMultilevel"/>
    <w:tmpl w:val="2BA8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D728D"/>
    <w:multiLevelType w:val="hybridMultilevel"/>
    <w:tmpl w:val="D3063F42"/>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5EB2122B"/>
    <w:multiLevelType w:val="hybridMultilevel"/>
    <w:tmpl w:val="6A107E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773408"/>
    <w:multiLevelType w:val="hybridMultilevel"/>
    <w:tmpl w:val="AC7E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059BE"/>
    <w:multiLevelType w:val="hybridMultilevel"/>
    <w:tmpl w:val="1A160BD2"/>
    <w:lvl w:ilvl="0" w:tplc="C9541F3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C018E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E4F65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10C0A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540B9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AA4B0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8C57F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46446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F2F8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C901617"/>
    <w:multiLevelType w:val="multilevel"/>
    <w:tmpl w:val="3F46E4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CB2557"/>
    <w:multiLevelType w:val="hybridMultilevel"/>
    <w:tmpl w:val="60B43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4074C9"/>
    <w:multiLevelType w:val="hybridMultilevel"/>
    <w:tmpl w:val="0832AC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A17EE"/>
    <w:multiLevelType w:val="hybridMultilevel"/>
    <w:tmpl w:val="831426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C04118"/>
    <w:multiLevelType w:val="hybridMultilevel"/>
    <w:tmpl w:val="D6E465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82E4C"/>
    <w:multiLevelType w:val="hybridMultilevel"/>
    <w:tmpl w:val="6436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70BE5"/>
    <w:multiLevelType w:val="hybridMultilevel"/>
    <w:tmpl w:val="FB24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FF4A7D"/>
    <w:multiLevelType w:val="multilevel"/>
    <w:tmpl w:val="21D8A6D2"/>
    <w:lvl w:ilvl="0">
      <w:start w:val="1"/>
      <w:numFmt w:val="cardinalText"/>
      <w:pStyle w:val="Heading1"/>
      <w:suff w:val="space"/>
      <w:lvlText w:val="Chapter %1:"/>
      <w:lvlJc w:val="left"/>
      <w:pPr>
        <w:ind w:left="2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576" w:hanging="576"/>
      </w:pPr>
      <w:rPr>
        <w:rFonts w:hint="default"/>
      </w:rPr>
    </w:lvl>
    <w:lvl w:ilvl="2">
      <w:start w:val="1"/>
      <w:numFmt w:val="decimal"/>
      <w:pStyle w:val="Heading3"/>
      <w:isLgl/>
      <w:suff w:val="space"/>
      <w:lvlText w:val="%1.%2.%3"/>
      <w:lvlJc w:val="left"/>
      <w:pPr>
        <w:ind w:left="720" w:hanging="720"/>
      </w:pPr>
      <w:rPr>
        <w:rFonts w:hint="default"/>
      </w:rPr>
    </w:lvl>
    <w:lvl w:ilvl="3">
      <w:start w:val="1"/>
      <w:numFmt w:val="decimal"/>
      <w:pStyle w:val="Heading4"/>
      <w:isLgl/>
      <w:suff w:val="space"/>
      <w:lvlText w:val="%1.%2.%3.%4"/>
      <w:lvlJc w:val="left"/>
      <w:pPr>
        <w:ind w:left="864" w:hanging="864"/>
      </w:pPr>
      <w:rPr>
        <w:rFonts w:hint="default"/>
      </w:rPr>
    </w:lvl>
    <w:lvl w:ilvl="4">
      <w:start w:val="1"/>
      <w:numFmt w:val="decimal"/>
      <w:pStyle w:val="Heading5"/>
      <w:isLgl/>
      <w:suff w:val="space"/>
      <w:lvlText w:val="%1.%2.%3.%4.%5"/>
      <w:lvlJc w:val="left"/>
      <w:pPr>
        <w:ind w:left="1008" w:hanging="1008"/>
      </w:pPr>
      <w:rPr>
        <w:rFonts w:hint="default"/>
      </w:rPr>
    </w:lvl>
    <w:lvl w:ilvl="5">
      <w:start w:val="1"/>
      <w:numFmt w:val="decimal"/>
      <w:pStyle w:val="Heading6"/>
      <w:isLgl/>
      <w:suff w:val="space"/>
      <w:lvlText w:val="%1.%2.%3.%4.%5.%6"/>
      <w:lvlJc w:val="left"/>
      <w:pPr>
        <w:ind w:left="1152" w:hanging="1152"/>
      </w:pPr>
      <w:rPr>
        <w:rFonts w:hint="default"/>
      </w:rPr>
    </w:lvl>
    <w:lvl w:ilvl="6">
      <w:start w:val="1"/>
      <w:numFmt w:val="decimal"/>
      <w:pStyle w:val="Heading7"/>
      <w:isLgl/>
      <w:suff w:val="space"/>
      <w:lvlText w:val="%1.%2.%3.%4.%5.%6.%7"/>
      <w:lvlJc w:val="left"/>
      <w:pPr>
        <w:ind w:left="1296" w:hanging="1296"/>
      </w:pPr>
      <w:rPr>
        <w:rFonts w:hint="default"/>
      </w:rPr>
    </w:lvl>
    <w:lvl w:ilvl="7">
      <w:start w:val="1"/>
      <w:numFmt w:val="decimal"/>
      <w:pStyle w:val="Heading8"/>
      <w:isLgl/>
      <w:suff w:val="space"/>
      <w:lvlText w:val="%1.%2.%3.%4.%5.%6.%7.%8"/>
      <w:lvlJc w:val="left"/>
      <w:pPr>
        <w:ind w:left="1440" w:hanging="1440"/>
      </w:pPr>
      <w:rPr>
        <w:rFonts w:hint="default"/>
      </w:rPr>
    </w:lvl>
    <w:lvl w:ilvl="8">
      <w:start w:val="1"/>
      <w:numFmt w:val="decimal"/>
      <w:pStyle w:val="Heading9"/>
      <w:isLgl/>
      <w:suff w:val="space"/>
      <w:lvlText w:val="%1.%2.%3.%4.%5.%6.%7.%8.%9"/>
      <w:lvlJc w:val="left"/>
      <w:pPr>
        <w:ind w:left="1584" w:hanging="1584"/>
      </w:pPr>
      <w:rPr>
        <w:rFonts w:hint="default"/>
      </w:rPr>
    </w:lvl>
  </w:abstractNum>
  <w:num w:numId="1">
    <w:abstractNumId w:val="19"/>
  </w:num>
  <w:num w:numId="2">
    <w:abstractNumId w:val="47"/>
  </w:num>
  <w:num w:numId="3">
    <w:abstractNumId w:val="28"/>
  </w:num>
  <w:num w:numId="4">
    <w:abstractNumId w:val="9"/>
  </w:num>
  <w:num w:numId="5">
    <w:abstractNumId w:val="15"/>
  </w:num>
  <w:num w:numId="6">
    <w:abstractNumId w:val="12"/>
  </w:num>
  <w:num w:numId="7">
    <w:abstractNumId w:val="35"/>
  </w:num>
  <w:num w:numId="8">
    <w:abstractNumId w:val="0"/>
  </w:num>
  <w:num w:numId="9">
    <w:abstractNumId w:val="13"/>
  </w:num>
  <w:num w:numId="10">
    <w:abstractNumId w:val="20"/>
  </w:num>
  <w:num w:numId="11">
    <w:abstractNumId w:val="37"/>
  </w:num>
  <w:num w:numId="12">
    <w:abstractNumId w:val="44"/>
  </w:num>
  <w:num w:numId="13">
    <w:abstractNumId w:val="6"/>
  </w:num>
  <w:num w:numId="14">
    <w:abstractNumId w:val="2"/>
  </w:num>
  <w:num w:numId="15">
    <w:abstractNumId w:val="43"/>
  </w:num>
  <w:num w:numId="16">
    <w:abstractNumId w:val="4"/>
  </w:num>
  <w:num w:numId="17">
    <w:abstractNumId w:val="25"/>
  </w:num>
  <w:num w:numId="18">
    <w:abstractNumId w:val="40"/>
  </w:num>
  <w:num w:numId="19">
    <w:abstractNumId w:val="7"/>
  </w:num>
  <w:num w:numId="20">
    <w:abstractNumId w:val="33"/>
  </w:num>
  <w:num w:numId="21">
    <w:abstractNumId w:val="21"/>
  </w:num>
  <w:num w:numId="22">
    <w:abstractNumId w:val="34"/>
  </w:num>
  <w:num w:numId="23">
    <w:abstractNumId w:val="26"/>
  </w:num>
  <w:num w:numId="24">
    <w:abstractNumId w:val="30"/>
  </w:num>
  <w:num w:numId="25">
    <w:abstractNumId w:val="46"/>
  </w:num>
  <w:num w:numId="26">
    <w:abstractNumId w:val="41"/>
  </w:num>
  <w:num w:numId="27">
    <w:abstractNumId w:val="27"/>
  </w:num>
  <w:num w:numId="28">
    <w:abstractNumId w:val="38"/>
  </w:num>
  <w:num w:numId="29">
    <w:abstractNumId w:val="23"/>
  </w:num>
  <w:num w:numId="30">
    <w:abstractNumId w:val="31"/>
  </w:num>
  <w:num w:numId="31">
    <w:abstractNumId w:val="32"/>
  </w:num>
  <w:num w:numId="32">
    <w:abstractNumId w:val="14"/>
  </w:num>
  <w:num w:numId="33">
    <w:abstractNumId w:val="1"/>
  </w:num>
  <w:num w:numId="34">
    <w:abstractNumId w:val="18"/>
  </w:num>
  <w:num w:numId="35">
    <w:abstractNumId w:val="3"/>
  </w:num>
  <w:num w:numId="36">
    <w:abstractNumId w:val="22"/>
  </w:num>
  <w:num w:numId="37">
    <w:abstractNumId w:val="24"/>
  </w:num>
  <w:num w:numId="38">
    <w:abstractNumId w:val="8"/>
  </w:num>
  <w:num w:numId="39">
    <w:abstractNumId w:val="29"/>
  </w:num>
  <w:num w:numId="40">
    <w:abstractNumId w:val="10"/>
  </w:num>
  <w:num w:numId="41">
    <w:abstractNumId w:val="17"/>
  </w:num>
  <w:num w:numId="42">
    <w:abstractNumId w:val="5"/>
  </w:num>
  <w:num w:numId="43">
    <w:abstractNumId w:val="16"/>
  </w:num>
  <w:num w:numId="44">
    <w:abstractNumId w:val="45"/>
  </w:num>
  <w:num w:numId="45">
    <w:abstractNumId w:val="39"/>
  </w:num>
  <w:num w:numId="46">
    <w:abstractNumId w:val="42"/>
  </w:num>
  <w:num w:numId="47">
    <w:abstractNumId w:val="11"/>
  </w:num>
  <w:num w:numId="48">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113"/>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JN_Manuscript&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ewwaae2epe95jevw9p5xe0ssdve5esz0tz0&quot;&gt;Endnote references&lt;record-ids&gt;&lt;item&gt;16&lt;/item&gt;&lt;item&gt;20&lt;/item&gt;&lt;item&gt;64&lt;/item&gt;&lt;item&gt;74&lt;/item&gt;&lt;item&gt;128&lt;/item&gt;&lt;item&gt;129&lt;/item&gt;&lt;item&gt;155&lt;/item&gt;&lt;item&gt;169&lt;/item&gt;&lt;item&gt;177&lt;/item&gt;&lt;item&gt;204&lt;/item&gt;&lt;item&gt;219&lt;/item&gt;&lt;item&gt;282&lt;/item&gt;&lt;item&gt;295&lt;/item&gt;&lt;item&gt;299&lt;/item&gt;&lt;item&gt;325&lt;/item&gt;&lt;item&gt;336&lt;/item&gt;&lt;item&gt;373&lt;/item&gt;&lt;item&gt;403&lt;/item&gt;&lt;item&gt;404&lt;/item&gt;&lt;item&gt;407&lt;/item&gt;&lt;item&gt;427&lt;/item&gt;&lt;item&gt;442&lt;/item&gt;&lt;item&gt;445&lt;/item&gt;&lt;item&gt;459&lt;/item&gt;&lt;item&gt;474&lt;/item&gt;&lt;item&gt;493&lt;/item&gt;&lt;item&gt;510&lt;/item&gt;&lt;item&gt;574&lt;/item&gt;&lt;item&gt;591&lt;/item&gt;&lt;item&gt;602&lt;/item&gt;&lt;item&gt;621&lt;/item&gt;&lt;item&gt;630&lt;/item&gt;&lt;item&gt;645&lt;/item&gt;&lt;item&gt;1021&lt;/item&gt;&lt;item&gt;1057&lt;/item&gt;&lt;item&gt;1126&lt;/item&gt;&lt;item&gt;1161&lt;/item&gt;&lt;item&gt;1176&lt;/item&gt;&lt;item&gt;1499&lt;/item&gt;&lt;item&gt;1500&lt;/item&gt;&lt;item&gt;1501&lt;/item&gt;&lt;item&gt;1502&lt;/item&gt;&lt;item&gt;1503&lt;/item&gt;&lt;item&gt;1506&lt;/item&gt;&lt;item&gt;1507&lt;/item&gt;&lt;item&gt;1509&lt;/item&gt;&lt;/record-ids&gt;&lt;/item&gt;&lt;/Libraries&gt;"/>
  </w:docVars>
  <w:rsids>
    <w:rsidRoot w:val="00130DAC"/>
    <w:rsid w:val="000000FF"/>
    <w:rsid w:val="00001009"/>
    <w:rsid w:val="00002DB9"/>
    <w:rsid w:val="00004B2E"/>
    <w:rsid w:val="00005C5A"/>
    <w:rsid w:val="00017246"/>
    <w:rsid w:val="0002553B"/>
    <w:rsid w:val="00025DE0"/>
    <w:rsid w:val="00034FA3"/>
    <w:rsid w:val="0004195D"/>
    <w:rsid w:val="000437B6"/>
    <w:rsid w:val="000440B6"/>
    <w:rsid w:val="000443B9"/>
    <w:rsid w:val="000460BA"/>
    <w:rsid w:val="000460FA"/>
    <w:rsid w:val="000517D1"/>
    <w:rsid w:val="00060232"/>
    <w:rsid w:val="00060F16"/>
    <w:rsid w:val="000621DA"/>
    <w:rsid w:val="00063650"/>
    <w:rsid w:val="00083765"/>
    <w:rsid w:val="00087D1B"/>
    <w:rsid w:val="000905AB"/>
    <w:rsid w:val="0009398D"/>
    <w:rsid w:val="00097D93"/>
    <w:rsid w:val="000A607C"/>
    <w:rsid w:val="000B2A26"/>
    <w:rsid w:val="000B38D2"/>
    <w:rsid w:val="000B44BB"/>
    <w:rsid w:val="000B517E"/>
    <w:rsid w:val="000B6244"/>
    <w:rsid w:val="000B6F91"/>
    <w:rsid w:val="000C184D"/>
    <w:rsid w:val="000C227D"/>
    <w:rsid w:val="000C3B30"/>
    <w:rsid w:val="000C3D82"/>
    <w:rsid w:val="000C69FB"/>
    <w:rsid w:val="000D5498"/>
    <w:rsid w:val="000F3235"/>
    <w:rsid w:val="000F34B5"/>
    <w:rsid w:val="000F3743"/>
    <w:rsid w:val="000F4508"/>
    <w:rsid w:val="000F6559"/>
    <w:rsid w:val="0010736D"/>
    <w:rsid w:val="00107D1C"/>
    <w:rsid w:val="00110125"/>
    <w:rsid w:val="00113C27"/>
    <w:rsid w:val="00117757"/>
    <w:rsid w:val="00130DAC"/>
    <w:rsid w:val="00135499"/>
    <w:rsid w:val="00135E2F"/>
    <w:rsid w:val="00137EE1"/>
    <w:rsid w:val="00146000"/>
    <w:rsid w:val="001476DB"/>
    <w:rsid w:val="0015288D"/>
    <w:rsid w:val="00156EA8"/>
    <w:rsid w:val="00164B6A"/>
    <w:rsid w:val="00177E15"/>
    <w:rsid w:val="00182BC2"/>
    <w:rsid w:val="001863BC"/>
    <w:rsid w:val="00191E06"/>
    <w:rsid w:val="00191F04"/>
    <w:rsid w:val="001A33DA"/>
    <w:rsid w:val="001A5D20"/>
    <w:rsid w:val="001B3979"/>
    <w:rsid w:val="001B5541"/>
    <w:rsid w:val="001B735A"/>
    <w:rsid w:val="001C093D"/>
    <w:rsid w:val="001C1CE8"/>
    <w:rsid w:val="001C65EC"/>
    <w:rsid w:val="001C7580"/>
    <w:rsid w:val="001D43A1"/>
    <w:rsid w:val="001D78B4"/>
    <w:rsid w:val="001E0DED"/>
    <w:rsid w:val="001E39FE"/>
    <w:rsid w:val="001E3F7D"/>
    <w:rsid w:val="001F6F4E"/>
    <w:rsid w:val="0020142F"/>
    <w:rsid w:val="00201E4E"/>
    <w:rsid w:val="00204B14"/>
    <w:rsid w:val="00204C9F"/>
    <w:rsid w:val="00206D67"/>
    <w:rsid w:val="00210BAF"/>
    <w:rsid w:val="0021138E"/>
    <w:rsid w:val="002117A2"/>
    <w:rsid w:val="00215BFD"/>
    <w:rsid w:val="002217F9"/>
    <w:rsid w:val="00222B2C"/>
    <w:rsid w:val="00223AE5"/>
    <w:rsid w:val="00226F69"/>
    <w:rsid w:val="00227B0B"/>
    <w:rsid w:val="002323D5"/>
    <w:rsid w:val="00237009"/>
    <w:rsid w:val="00241C70"/>
    <w:rsid w:val="00245D19"/>
    <w:rsid w:val="00253FF1"/>
    <w:rsid w:val="002553C1"/>
    <w:rsid w:val="00263364"/>
    <w:rsid w:val="00263D1A"/>
    <w:rsid w:val="0026679E"/>
    <w:rsid w:val="0026731E"/>
    <w:rsid w:val="00272233"/>
    <w:rsid w:val="00286E64"/>
    <w:rsid w:val="002871F1"/>
    <w:rsid w:val="002923E4"/>
    <w:rsid w:val="00294AF9"/>
    <w:rsid w:val="00294B69"/>
    <w:rsid w:val="00294C35"/>
    <w:rsid w:val="002957BB"/>
    <w:rsid w:val="002A11EE"/>
    <w:rsid w:val="002A375F"/>
    <w:rsid w:val="002A4251"/>
    <w:rsid w:val="002A4FD4"/>
    <w:rsid w:val="002C2085"/>
    <w:rsid w:val="002C27D0"/>
    <w:rsid w:val="002D0300"/>
    <w:rsid w:val="002D5032"/>
    <w:rsid w:val="002D5928"/>
    <w:rsid w:val="002D60EA"/>
    <w:rsid w:val="002D730D"/>
    <w:rsid w:val="002E1475"/>
    <w:rsid w:val="002E2FB7"/>
    <w:rsid w:val="002F10FB"/>
    <w:rsid w:val="002F1B7A"/>
    <w:rsid w:val="002F62A2"/>
    <w:rsid w:val="00310293"/>
    <w:rsid w:val="003106D4"/>
    <w:rsid w:val="003149FC"/>
    <w:rsid w:val="00315691"/>
    <w:rsid w:val="00316712"/>
    <w:rsid w:val="003230F3"/>
    <w:rsid w:val="0032795B"/>
    <w:rsid w:val="00331B1C"/>
    <w:rsid w:val="003344F2"/>
    <w:rsid w:val="00334C42"/>
    <w:rsid w:val="00335041"/>
    <w:rsid w:val="00335272"/>
    <w:rsid w:val="003366C8"/>
    <w:rsid w:val="00340CDD"/>
    <w:rsid w:val="00341AE2"/>
    <w:rsid w:val="003549DE"/>
    <w:rsid w:val="003620F8"/>
    <w:rsid w:val="003639DB"/>
    <w:rsid w:val="003646EF"/>
    <w:rsid w:val="0037182D"/>
    <w:rsid w:val="00371D5D"/>
    <w:rsid w:val="003748A3"/>
    <w:rsid w:val="00380844"/>
    <w:rsid w:val="00390F43"/>
    <w:rsid w:val="00391360"/>
    <w:rsid w:val="00392232"/>
    <w:rsid w:val="003942F2"/>
    <w:rsid w:val="0039488E"/>
    <w:rsid w:val="003A0802"/>
    <w:rsid w:val="003A5836"/>
    <w:rsid w:val="003C575F"/>
    <w:rsid w:val="003D1067"/>
    <w:rsid w:val="003D1CA5"/>
    <w:rsid w:val="003D65AB"/>
    <w:rsid w:val="003D6A40"/>
    <w:rsid w:val="003D721F"/>
    <w:rsid w:val="003E10A8"/>
    <w:rsid w:val="003E5993"/>
    <w:rsid w:val="003F1819"/>
    <w:rsid w:val="003F371D"/>
    <w:rsid w:val="003F3C71"/>
    <w:rsid w:val="003F61CE"/>
    <w:rsid w:val="004002F3"/>
    <w:rsid w:val="00400EBC"/>
    <w:rsid w:val="00401330"/>
    <w:rsid w:val="0040617C"/>
    <w:rsid w:val="00411B93"/>
    <w:rsid w:val="00413C5C"/>
    <w:rsid w:val="0042074B"/>
    <w:rsid w:val="00422094"/>
    <w:rsid w:val="004221A7"/>
    <w:rsid w:val="004248F1"/>
    <w:rsid w:val="004278F6"/>
    <w:rsid w:val="00430697"/>
    <w:rsid w:val="0043301B"/>
    <w:rsid w:val="00433643"/>
    <w:rsid w:val="00434626"/>
    <w:rsid w:val="00435A42"/>
    <w:rsid w:val="00440F51"/>
    <w:rsid w:val="00442ABB"/>
    <w:rsid w:val="00443813"/>
    <w:rsid w:val="0046235B"/>
    <w:rsid w:val="00464BC6"/>
    <w:rsid w:val="00465A54"/>
    <w:rsid w:val="0047199B"/>
    <w:rsid w:val="004754DA"/>
    <w:rsid w:val="0048438D"/>
    <w:rsid w:val="00484BA5"/>
    <w:rsid w:val="00484CC9"/>
    <w:rsid w:val="004901BA"/>
    <w:rsid w:val="00490365"/>
    <w:rsid w:val="00490962"/>
    <w:rsid w:val="004A24B2"/>
    <w:rsid w:val="004A680D"/>
    <w:rsid w:val="004A75AC"/>
    <w:rsid w:val="004B0D9E"/>
    <w:rsid w:val="004B1174"/>
    <w:rsid w:val="004B5973"/>
    <w:rsid w:val="004B700C"/>
    <w:rsid w:val="004C324B"/>
    <w:rsid w:val="004C5877"/>
    <w:rsid w:val="004C72ED"/>
    <w:rsid w:val="004D0772"/>
    <w:rsid w:val="004D30B5"/>
    <w:rsid w:val="004E0C73"/>
    <w:rsid w:val="004E2174"/>
    <w:rsid w:val="004E2C64"/>
    <w:rsid w:val="004E7584"/>
    <w:rsid w:val="004F2C02"/>
    <w:rsid w:val="004F3C97"/>
    <w:rsid w:val="004F4A07"/>
    <w:rsid w:val="004F5309"/>
    <w:rsid w:val="004F5984"/>
    <w:rsid w:val="004F7AEA"/>
    <w:rsid w:val="004F7F1B"/>
    <w:rsid w:val="00503F43"/>
    <w:rsid w:val="0051030C"/>
    <w:rsid w:val="0051317D"/>
    <w:rsid w:val="00515D66"/>
    <w:rsid w:val="00520053"/>
    <w:rsid w:val="0052195B"/>
    <w:rsid w:val="00524676"/>
    <w:rsid w:val="00527616"/>
    <w:rsid w:val="0053184E"/>
    <w:rsid w:val="005340E5"/>
    <w:rsid w:val="00534790"/>
    <w:rsid w:val="00534BA1"/>
    <w:rsid w:val="00540CCE"/>
    <w:rsid w:val="005415EE"/>
    <w:rsid w:val="0054591A"/>
    <w:rsid w:val="005509F6"/>
    <w:rsid w:val="00553083"/>
    <w:rsid w:val="00553A09"/>
    <w:rsid w:val="00555DC9"/>
    <w:rsid w:val="00556F8D"/>
    <w:rsid w:val="005642E2"/>
    <w:rsid w:val="00564480"/>
    <w:rsid w:val="00566AC5"/>
    <w:rsid w:val="00571CF0"/>
    <w:rsid w:val="00572870"/>
    <w:rsid w:val="00574621"/>
    <w:rsid w:val="00575DE9"/>
    <w:rsid w:val="00575E97"/>
    <w:rsid w:val="00581594"/>
    <w:rsid w:val="00591255"/>
    <w:rsid w:val="00593A76"/>
    <w:rsid w:val="00596E9F"/>
    <w:rsid w:val="005A1A3F"/>
    <w:rsid w:val="005A1ED6"/>
    <w:rsid w:val="005B228B"/>
    <w:rsid w:val="005B3722"/>
    <w:rsid w:val="005B4D71"/>
    <w:rsid w:val="005B5996"/>
    <w:rsid w:val="005C08C9"/>
    <w:rsid w:val="005C2AC4"/>
    <w:rsid w:val="005C69AC"/>
    <w:rsid w:val="005D5544"/>
    <w:rsid w:val="005D59A3"/>
    <w:rsid w:val="005D7C4D"/>
    <w:rsid w:val="005E01C2"/>
    <w:rsid w:val="005E413D"/>
    <w:rsid w:val="005E70CC"/>
    <w:rsid w:val="005F1F0E"/>
    <w:rsid w:val="005F2676"/>
    <w:rsid w:val="005F77EE"/>
    <w:rsid w:val="0060124A"/>
    <w:rsid w:val="00611555"/>
    <w:rsid w:val="00611962"/>
    <w:rsid w:val="00612FD7"/>
    <w:rsid w:val="00615428"/>
    <w:rsid w:val="00620222"/>
    <w:rsid w:val="0062594D"/>
    <w:rsid w:val="006371F9"/>
    <w:rsid w:val="006432FC"/>
    <w:rsid w:val="00644600"/>
    <w:rsid w:val="00644C6A"/>
    <w:rsid w:val="00645206"/>
    <w:rsid w:val="00654E4F"/>
    <w:rsid w:val="00656565"/>
    <w:rsid w:val="00670A15"/>
    <w:rsid w:val="00672A6E"/>
    <w:rsid w:val="00676B18"/>
    <w:rsid w:val="00680F09"/>
    <w:rsid w:val="00682511"/>
    <w:rsid w:val="006870EC"/>
    <w:rsid w:val="00697B7A"/>
    <w:rsid w:val="006A3364"/>
    <w:rsid w:val="006A5001"/>
    <w:rsid w:val="006B0633"/>
    <w:rsid w:val="006B0E1D"/>
    <w:rsid w:val="006B2710"/>
    <w:rsid w:val="006B2A04"/>
    <w:rsid w:val="006C1D47"/>
    <w:rsid w:val="006C57FA"/>
    <w:rsid w:val="006C6799"/>
    <w:rsid w:val="006D2BD8"/>
    <w:rsid w:val="006D6AA9"/>
    <w:rsid w:val="006E0A5C"/>
    <w:rsid w:val="006E14B1"/>
    <w:rsid w:val="006E32DD"/>
    <w:rsid w:val="006E644A"/>
    <w:rsid w:val="006E7300"/>
    <w:rsid w:val="006E7606"/>
    <w:rsid w:val="006F07EC"/>
    <w:rsid w:val="006F1120"/>
    <w:rsid w:val="006F6CFE"/>
    <w:rsid w:val="007046E2"/>
    <w:rsid w:val="00715DA8"/>
    <w:rsid w:val="00726D31"/>
    <w:rsid w:val="00727821"/>
    <w:rsid w:val="00734288"/>
    <w:rsid w:val="00736FFF"/>
    <w:rsid w:val="00745BEE"/>
    <w:rsid w:val="00750321"/>
    <w:rsid w:val="00751BB5"/>
    <w:rsid w:val="007529A1"/>
    <w:rsid w:val="00754D38"/>
    <w:rsid w:val="0075544F"/>
    <w:rsid w:val="00755C42"/>
    <w:rsid w:val="00756911"/>
    <w:rsid w:val="0075741E"/>
    <w:rsid w:val="0077275C"/>
    <w:rsid w:val="00776193"/>
    <w:rsid w:val="00782BB9"/>
    <w:rsid w:val="00787FF7"/>
    <w:rsid w:val="007A02F7"/>
    <w:rsid w:val="007A1822"/>
    <w:rsid w:val="007A5CCC"/>
    <w:rsid w:val="007A71AE"/>
    <w:rsid w:val="007B31F5"/>
    <w:rsid w:val="007B7E08"/>
    <w:rsid w:val="007C6BC6"/>
    <w:rsid w:val="007D5842"/>
    <w:rsid w:val="007D5FA8"/>
    <w:rsid w:val="007E129F"/>
    <w:rsid w:val="007E279A"/>
    <w:rsid w:val="007F5114"/>
    <w:rsid w:val="007F70AA"/>
    <w:rsid w:val="007F7C63"/>
    <w:rsid w:val="00800C3E"/>
    <w:rsid w:val="008033E2"/>
    <w:rsid w:val="00807AE2"/>
    <w:rsid w:val="00815C75"/>
    <w:rsid w:val="00816183"/>
    <w:rsid w:val="00820CA7"/>
    <w:rsid w:val="00823EE8"/>
    <w:rsid w:val="0082599F"/>
    <w:rsid w:val="0082729E"/>
    <w:rsid w:val="00833DCD"/>
    <w:rsid w:val="0083474D"/>
    <w:rsid w:val="00841AB2"/>
    <w:rsid w:val="008440C6"/>
    <w:rsid w:val="00847FA7"/>
    <w:rsid w:val="0085780B"/>
    <w:rsid w:val="00875746"/>
    <w:rsid w:val="0088130E"/>
    <w:rsid w:val="00881DB3"/>
    <w:rsid w:val="00887066"/>
    <w:rsid w:val="008A3092"/>
    <w:rsid w:val="008A6727"/>
    <w:rsid w:val="008B1E14"/>
    <w:rsid w:val="008B39FD"/>
    <w:rsid w:val="008B4337"/>
    <w:rsid w:val="008B6B13"/>
    <w:rsid w:val="008C04ED"/>
    <w:rsid w:val="008C12DA"/>
    <w:rsid w:val="008C1F26"/>
    <w:rsid w:val="008C3373"/>
    <w:rsid w:val="008C5B7F"/>
    <w:rsid w:val="008D35D9"/>
    <w:rsid w:val="008E0388"/>
    <w:rsid w:val="008E605C"/>
    <w:rsid w:val="008E650F"/>
    <w:rsid w:val="008F390B"/>
    <w:rsid w:val="008F4ABF"/>
    <w:rsid w:val="00911D10"/>
    <w:rsid w:val="00927F04"/>
    <w:rsid w:val="00931E11"/>
    <w:rsid w:val="00934716"/>
    <w:rsid w:val="00940892"/>
    <w:rsid w:val="00941173"/>
    <w:rsid w:val="009505EC"/>
    <w:rsid w:val="0095141B"/>
    <w:rsid w:val="009518B7"/>
    <w:rsid w:val="00952D3B"/>
    <w:rsid w:val="00955B58"/>
    <w:rsid w:val="0096181B"/>
    <w:rsid w:val="00961ECC"/>
    <w:rsid w:val="00963509"/>
    <w:rsid w:val="00964851"/>
    <w:rsid w:val="00966AEC"/>
    <w:rsid w:val="00976998"/>
    <w:rsid w:val="00982BD6"/>
    <w:rsid w:val="00986414"/>
    <w:rsid w:val="00993592"/>
    <w:rsid w:val="009B05DF"/>
    <w:rsid w:val="009B4A8F"/>
    <w:rsid w:val="009C423A"/>
    <w:rsid w:val="009C56CF"/>
    <w:rsid w:val="009C6F2D"/>
    <w:rsid w:val="009D05D6"/>
    <w:rsid w:val="009D23C0"/>
    <w:rsid w:val="009D2758"/>
    <w:rsid w:val="009D471B"/>
    <w:rsid w:val="009D6525"/>
    <w:rsid w:val="009D71EE"/>
    <w:rsid w:val="009E2E71"/>
    <w:rsid w:val="009E778D"/>
    <w:rsid w:val="009E7E15"/>
    <w:rsid w:val="009F0846"/>
    <w:rsid w:val="009F1863"/>
    <w:rsid w:val="009F417F"/>
    <w:rsid w:val="009F632C"/>
    <w:rsid w:val="009F67E5"/>
    <w:rsid w:val="009F6E08"/>
    <w:rsid w:val="00A02A35"/>
    <w:rsid w:val="00A02A92"/>
    <w:rsid w:val="00A02F14"/>
    <w:rsid w:val="00A21632"/>
    <w:rsid w:val="00A21AF2"/>
    <w:rsid w:val="00A22B76"/>
    <w:rsid w:val="00A26318"/>
    <w:rsid w:val="00A26BCB"/>
    <w:rsid w:val="00A32DD0"/>
    <w:rsid w:val="00A37625"/>
    <w:rsid w:val="00A40F0D"/>
    <w:rsid w:val="00A41AF8"/>
    <w:rsid w:val="00A514E3"/>
    <w:rsid w:val="00A526DB"/>
    <w:rsid w:val="00A56162"/>
    <w:rsid w:val="00A61627"/>
    <w:rsid w:val="00A63FDB"/>
    <w:rsid w:val="00A642E2"/>
    <w:rsid w:val="00A666D4"/>
    <w:rsid w:val="00A67395"/>
    <w:rsid w:val="00A71A1A"/>
    <w:rsid w:val="00A7270E"/>
    <w:rsid w:val="00A75B7C"/>
    <w:rsid w:val="00A832B5"/>
    <w:rsid w:val="00A90A2D"/>
    <w:rsid w:val="00A93A6A"/>
    <w:rsid w:val="00A96816"/>
    <w:rsid w:val="00AA1580"/>
    <w:rsid w:val="00AA21F6"/>
    <w:rsid w:val="00AA6AA4"/>
    <w:rsid w:val="00AB1ABE"/>
    <w:rsid w:val="00AD1195"/>
    <w:rsid w:val="00AD344E"/>
    <w:rsid w:val="00AD6627"/>
    <w:rsid w:val="00AD725C"/>
    <w:rsid w:val="00AE29CA"/>
    <w:rsid w:val="00AE4A28"/>
    <w:rsid w:val="00AE4D6B"/>
    <w:rsid w:val="00AF26D9"/>
    <w:rsid w:val="00AF6E83"/>
    <w:rsid w:val="00B06574"/>
    <w:rsid w:val="00B07544"/>
    <w:rsid w:val="00B07F37"/>
    <w:rsid w:val="00B13D5E"/>
    <w:rsid w:val="00B164CB"/>
    <w:rsid w:val="00B16AE2"/>
    <w:rsid w:val="00B16CBD"/>
    <w:rsid w:val="00B24C6C"/>
    <w:rsid w:val="00B24C82"/>
    <w:rsid w:val="00B25F78"/>
    <w:rsid w:val="00B27251"/>
    <w:rsid w:val="00B31541"/>
    <w:rsid w:val="00B33604"/>
    <w:rsid w:val="00B33E7F"/>
    <w:rsid w:val="00B40EF2"/>
    <w:rsid w:val="00B41634"/>
    <w:rsid w:val="00B41BE8"/>
    <w:rsid w:val="00B42C5D"/>
    <w:rsid w:val="00B45C75"/>
    <w:rsid w:val="00B46E2C"/>
    <w:rsid w:val="00B47516"/>
    <w:rsid w:val="00B56A49"/>
    <w:rsid w:val="00B64EE2"/>
    <w:rsid w:val="00B6622F"/>
    <w:rsid w:val="00B6767F"/>
    <w:rsid w:val="00B70B70"/>
    <w:rsid w:val="00B71093"/>
    <w:rsid w:val="00B72DDC"/>
    <w:rsid w:val="00B72EF7"/>
    <w:rsid w:val="00B742D1"/>
    <w:rsid w:val="00B75E35"/>
    <w:rsid w:val="00B76694"/>
    <w:rsid w:val="00B80640"/>
    <w:rsid w:val="00B820BE"/>
    <w:rsid w:val="00B82E25"/>
    <w:rsid w:val="00B83A99"/>
    <w:rsid w:val="00B87E87"/>
    <w:rsid w:val="00B9034E"/>
    <w:rsid w:val="00B911F7"/>
    <w:rsid w:val="00B91BC8"/>
    <w:rsid w:val="00B91DEC"/>
    <w:rsid w:val="00B952CF"/>
    <w:rsid w:val="00B965E4"/>
    <w:rsid w:val="00BA3DEF"/>
    <w:rsid w:val="00BB1799"/>
    <w:rsid w:val="00BB3048"/>
    <w:rsid w:val="00BB31EC"/>
    <w:rsid w:val="00BB5256"/>
    <w:rsid w:val="00BC26EC"/>
    <w:rsid w:val="00BC4536"/>
    <w:rsid w:val="00BC5070"/>
    <w:rsid w:val="00BC69AB"/>
    <w:rsid w:val="00BC7865"/>
    <w:rsid w:val="00BD2332"/>
    <w:rsid w:val="00BD460C"/>
    <w:rsid w:val="00BE1815"/>
    <w:rsid w:val="00BE2335"/>
    <w:rsid w:val="00BE4916"/>
    <w:rsid w:val="00BE54D6"/>
    <w:rsid w:val="00BE7B28"/>
    <w:rsid w:val="00BF0200"/>
    <w:rsid w:val="00BF1376"/>
    <w:rsid w:val="00BF19C7"/>
    <w:rsid w:val="00BF54D0"/>
    <w:rsid w:val="00C00569"/>
    <w:rsid w:val="00C03EC0"/>
    <w:rsid w:val="00C108EE"/>
    <w:rsid w:val="00C1124B"/>
    <w:rsid w:val="00C15276"/>
    <w:rsid w:val="00C2043A"/>
    <w:rsid w:val="00C23B26"/>
    <w:rsid w:val="00C24AA5"/>
    <w:rsid w:val="00C24C41"/>
    <w:rsid w:val="00C35DE5"/>
    <w:rsid w:val="00C42FBB"/>
    <w:rsid w:val="00C44FCE"/>
    <w:rsid w:val="00C4545C"/>
    <w:rsid w:val="00C45606"/>
    <w:rsid w:val="00C5001F"/>
    <w:rsid w:val="00C633BD"/>
    <w:rsid w:val="00C65695"/>
    <w:rsid w:val="00C65E83"/>
    <w:rsid w:val="00C72B29"/>
    <w:rsid w:val="00C7351E"/>
    <w:rsid w:val="00C74D73"/>
    <w:rsid w:val="00C75C0A"/>
    <w:rsid w:val="00C82C40"/>
    <w:rsid w:val="00C87450"/>
    <w:rsid w:val="00C87BF9"/>
    <w:rsid w:val="00C92888"/>
    <w:rsid w:val="00C93F44"/>
    <w:rsid w:val="00C96BCF"/>
    <w:rsid w:val="00C96FAD"/>
    <w:rsid w:val="00CA61EC"/>
    <w:rsid w:val="00CB14BF"/>
    <w:rsid w:val="00CB16E3"/>
    <w:rsid w:val="00CB1E19"/>
    <w:rsid w:val="00CB2241"/>
    <w:rsid w:val="00CC0144"/>
    <w:rsid w:val="00CC5AFA"/>
    <w:rsid w:val="00CD1E22"/>
    <w:rsid w:val="00CD2703"/>
    <w:rsid w:val="00CE0E3F"/>
    <w:rsid w:val="00CE1242"/>
    <w:rsid w:val="00CE6409"/>
    <w:rsid w:val="00CE69DB"/>
    <w:rsid w:val="00CF0BF2"/>
    <w:rsid w:val="00CF23E6"/>
    <w:rsid w:val="00CF2A1E"/>
    <w:rsid w:val="00D0100F"/>
    <w:rsid w:val="00D04332"/>
    <w:rsid w:val="00D067D1"/>
    <w:rsid w:val="00D1625C"/>
    <w:rsid w:val="00D175E7"/>
    <w:rsid w:val="00D204A2"/>
    <w:rsid w:val="00D2051D"/>
    <w:rsid w:val="00D2664B"/>
    <w:rsid w:val="00D26A62"/>
    <w:rsid w:val="00D26C6A"/>
    <w:rsid w:val="00D32D20"/>
    <w:rsid w:val="00D32E7A"/>
    <w:rsid w:val="00D36053"/>
    <w:rsid w:val="00D37E44"/>
    <w:rsid w:val="00D37EC2"/>
    <w:rsid w:val="00D41144"/>
    <w:rsid w:val="00D4425B"/>
    <w:rsid w:val="00D45103"/>
    <w:rsid w:val="00D50513"/>
    <w:rsid w:val="00D52D84"/>
    <w:rsid w:val="00D566CC"/>
    <w:rsid w:val="00D6186D"/>
    <w:rsid w:val="00D71E25"/>
    <w:rsid w:val="00D72320"/>
    <w:rsid w:val="00D7284E"/>
    <w:rsid w:val="00D75B06"/>
    <w:rsid w:val="00D77A6E"/>
    <w:rsid w:val="00D8403F"/>
    <w:rsid w:val="00D84451"/>
    <w:rsid w:val="00D8502B"/>
    <w:rsid w:val="00D85B0D"/>
    <w:rsid w:val="00D86865"/>
    <w:rsid w:val="00D86A6C"/>
    <w:rsid w:val="00D8783E"/>
    <w:rsid w:val="00D938AA"/>
    <w:rsid w:val="00D95A8E"/>
    <w:rsid w:val="00D97BB3"/>
    <w:rsid w:val="00DA28AE"/>
    <w:rsid w:val="00DA3103"/>
    <w:rsid w:val="00DB221D"/>
    <w:rsid w:val="00DB2268"/>
    <w:rsid w:val="00DB4F82"/>
    <w:rsid w:val="00DB577E"/>
    <w:rsid w:val="00DB6545"/>
    <w:rsid w:val="00DB663A"/>
    <w:rsid w:val="00DC109D"/>
    <w:rsid w:val="00DC1150"/>
    <w:rsid w:val="00DC5A3C"/>
    <w:rsid w:val="00DD1E94"/>
    <w:rsid w:val="00DD3C40"/>
    <w:rsid w:val="00DD40D2"/>
    <w:rsid w:val="00DD6702"/>
    <w:rsid w:val="00DD7E42"/>
    <w:rsid w:val="00DE1D37"/>
    <w:rsid w:val="00DE3D62"/>
    <w:rsid w:val="00DE62CF"/>
    <w:rsid w:val="00DE7883"/>
    <w:rsid w:val="00DF3CAB"/>
    <w:rsid w:val="00DF4D56"/>
    <w:rsid w:val="00E0061C"/>
    <w:rsid w:val="00E03017"/>
    <w:rsid w:val="00E03950"/>
    <w:rsid w:val="00E04860"/>
    <w:rsid w:val="00E04874"/>
    <w:rsid w:val="00E0623C"/>
    <w:rsid w:val="00E06B67"/>
    <w:rsid w:val="00E0712F"/>
    <w:rsid w:val="00E07524"/>
    <w:rsid w:val="00E07CC9"/>
    <w:rsid w:val="00E17FB2"/>
    <w:rsid w:val="00E23DE6"/>
    <w:rsid w:val="00E25BCA"/>
    <w:rsid w:val="00E25C17"/>
    <w:rsid w:val="00E301F5"/>
    <w:rsid w:val="00E314F7"/>
    <w:rsid w:val="00E32D76"/>
    <w:rsid w:val="00E4178D"/>
    <w:rsid w:val="00E42FC1"/>
    <w:rsid w:val="00E44734"/>
    <w:rsid w:val="00E55EF4"/>
    <w:rsid w:val="00E579EF"/>
    <w:rsid w:val="00E65DB0"/>
    <w:rsid w:val="00E715C1"/>
    <w:rsid w:val="00E90073"/>
    <w:rsid w:val="00E909F2"/>
    <w:rsid w:val="00E9203D"/>
    <w:rsid w:val="00E93D14"/>
    <w:rsid w:val="00EA30E6"/>
    <w:rsid w:val="00EA7226"/>
    <w:rsid w:val="00EA7634"/>
    <w:rsid w:val="00EB3400"/>
    <w:rsid w:val="00EB39B6"/>
    <w:rsid w:val="00EB74E5"/>
    <w:rsid w:val="00EC1BC2"/>
    <w:rsid w:val="00EC4C49"/>
    <w:rsid w:val="00EC65A8"/>
    <w:rsid w:val="00EC6966"/>
    <w:rsid w:val="00EC7B64"/>
    <w:rsid w:val="00EE281D"/>
    <w:rsid w:val="00EE3075"/>
    <w:rsid w:val="00EE7A2A"/>
    <w:rsid w:val="00EF2DE8"/>
    <w:rsid w:val="00F01931"/>
    <w:rsid w:val="00F02D3E"/>
    <w:rsid w:val="00F05F8A"/>
    <w:rsid w:val="00F10FA6"/>
    <w:rsid w:val="00F113B6"/>
    <w:rsid w:val="00F148AE"/>
    <w:rsid w:val="00F1760F"/>
    <w:rsid w:val="00F17631"/>
    <w:rsid w:val="00F203C2"/>
    <w:rsid w:val="00F20AF7"/>
    <w:rsid w:val="00F26D80"/>
    <w:rsid w:val="00F422C9"/>
    <w:rsid w:val="00F50CEA"/>
    <w:rsid w:val="00F62079"/>
    <w:rsid w:val="00F64828"/>
    <w:rsid w:val="00F6610F"/>
    <w:rsid w:val="00F70A38"/>
    <w:rsid w:val="00F719DD"/>
    <w:rsid w:val="00F7630D"/>
    <w:rsid w:val="00F83D5A"/>
    <w:rsid w:val="00F8724A"/>
    <w:rsid w:val="00F934F1"/>
    <w:rsid w:val="00F9442C"/>
    <w:rsid w:val="00F94AE8"/>
    <w:rsid w:val="00FA6095"/>
    <w:rsid w:val="00FB7AC3"/>
    <w:rsid w:val="00FC135A"/>
    <w:rsid w:val="00FC1C68"/>
    <w:rsid w:val="00FC4508"/>
    <w:rsid w:val="00FC7D0C"/>
    <w:rsid w:val="00FD00C6"/>
    <w:rsid w:val="00FD53AD"/>
    <w:rsid w:val="00FD5C46"/>
    <w:rsid w:val="00FD6DF6"/>
    <w:rsid w:val="00FD7B61"/>
    <w:rsid w:val="00FF25E8"/>
    <w:rsid w:val="00FF412D"/>
    <w:rsid w:val="00FF78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452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DAC"/>
    <w:pPr>
      <w:spacing w:after="0" w:line="48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130DAC"/>
    <w:pPr>
      <w:keepNext/>
      <w:numPr>
        <w:numId w:val="2"/>
      </w:numPr>
      <w:spacing w:after="240" w:line="240" w:lineRule="auto"/>
      <w:jc w:val="center"/>
      <w:outlineLvl w:val="0"/>
    </w:pPr>
    <w:rPr>
      <w:b/>
      <w:kern w:val="28"/>
      <w:szCs w:val="24"/>
    </w:rPr>
  </w:style>
  <w:style w:type="paragraph" w:styleId="Heading2">
    <w:name w:val="heading 2"/>
    <w:basedOn w:val="Normal"/>
    <w:next w:val="Normal"/>
    <w:link w:val="Heading2Char"/>
    <w:qFormat/>
    <w:rsid w:val="00130DAC"/>
    <w:pPr>
      <w:keepNext/>
      <w:numPr>
        <w:ilvl w:val="1"/>
        <w:numId w:val="2"/>
      </w:numPr>
      <w:spacing w:after="240" w:line="240" w:lineRule="auto"/>
      <w:outlineLvl w:val="1"/>
    </w:pPr>
    <w:rPr>
      <w:b/>
    </w:rPr>
  </w:style>
  <w:style w:type="paragraph" w:styleId="Heading3">
    <w:name w:val="heading 3"/>
    <w:basedOn w:val="Normal"/>
    <w:next w:val="Normal"/>
    <w:link w:val="Heading3Char"/>
    <w:qFormat/>
    <w:rsid w:val="00130DAC"/>
    <w:pPr>
      <w:keepNext/>
      <w:numPr>
        <w:ilvl w:val="2"/>
        <w:numId w:val="2"/>
      </w:numPr>
      <w:spacing w:after="240" w:line="240" w:lineRule="auto"/>
      <w:outlineLvl w:val="2"/>
    </w:pPr>
    <w:rPr>
      <w:b/>
      <w:i/>
    </w:rPr>
  </w:style>
  <w:style w:type="paragraph" w:styleId="Heading4">
    <w:name w:val="heading 4"/>
    <w:basedOn w:val="Normal"/>
    <w:next w:val="Normal"/>
    <w:link w:val="Heading4Char"/>
    <w:qFormat/>
    <w:rsid w:val="00130DAC"/>
    <w:pPr>
      <w:keepNext/>
      <w:numPr>
        <w:ilvl w:val="3"/>
        <w:numId w:val="2"/>
      </w:numPr>
      <w:spacing w:after="240" w:line="240" w:lineRule="auto"/>
      <w:outlineLvl w:val="3"/>
    </w:pPr>
  </w:style>
  <w:style w:type="paragraph" w:styleId="Heading5">
    <w:name w:val="heading 5"/>
    <w:basedOn w:val="Normal"/>
    <w:next w:val="Normal"/>
    <w:link w:val="Heading5Char"/>
    <w:qFormat/>
    <w:rsid w:val="00130DAC"/>
    <w:pPr>
      <w:numPr>
        <w:ilvl w:val="4"/>
        <w:numId w:val="2"/>
      </w:numPr>
      <w:outlineLvl w:val="4"/>
    </w:pPr>
    <w:rPr>
      <w:iCs/>
    </w:rPr>
  </w:style>
  <w:style w:type="paragraph" w:styleId="Heading6">
    <w:name w:val="heading 6"/>
    <w:basedOn w:val="Normal"/>
    <w:next w:val="Normal"/>
    <w:link w:val="Heading6Char"/>
    <w:qFormat/>
    <w:rsid w:val="00130DAC"/>
    <w:pPr>
      <w:numPr>
        <w:ilvl w:val="5"/>
        <w:numId w:val="2"/>
      </w:numPr>
      <w:outlineLvl w:val="5"/>
    </w:pPr>
  </w:style>
  <w:style w:type="paragraph" w:styleId="Heading7">
    <w:name w:val="heading 7"/>
    <w:basedOn w:val="Normal"/>
    <w:next w:val="Normal"/>
    <w:link w:val="Heading7Char"/>
    <w:qFormat/>
    <w:rsid w:val="00130DAC"/>
    <w:pPr>
      <w:numPr>
        <w:ilvl w:val="6"/>
        <w:numId w:val="2"/>
      </w:numPr>
      <w:spacing w:line="240" w:lineRule="auto"/>
      <w:outlineLvl w:val="6"/>
    </w:pPr>
  </w:style>
  <w:style w:type="paragraph" w:styleId="Heading8">
    <w:name w:val="heading 8"/>
    <w:basedOn w:val="Normal"/>
    <w:next w:val="Normal"/>
    <w:link w:val="Heading8Char"/>
    <w:qFormat/>
    <w:rsid w:val="00130DAC"/>
    <w:pPr>
      <w:numPr>
        <w:ilvl w:val="7"/>
        <w:numId w:val="2"/>
      </w:numPr>
      <w:outlineLvl w:val="7"/>
    </w:pPr>
    <w:rPr>
      <w:i/>
    </w:rPr>
  </w:style>
  <w:style w:type="paragraph" w:styleId="Heading9">
    <w:name w:val="heading 9"/>
    <w:basedOn w:val="Normal"/>
    <w:next w:val="Normal"/>
    <w:link w:val="Heading9Char"/>
    <w:qFormat/>
    <w:rsid w:val="00130DAC"/>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0DAC"/>
    <w:rPr>
      <w:rFonts w:ascii="Times New Roman" w:eastAsia="Times New Roman" w:hAnsi="Times New Roman" w:cs="Times New Roman"/>
      <w:b/>
      <w:kern w:val="28"/>
      <w:sz w:val="24"/>
      <w:szCs w:val="24"/>
    </w:rPr>
  </w:style>
  <w:style w:type="character" w:customStyle="1" w:styleId="Heading2Char">
    <w:name w:val="Heading 2 Char"/>
    <w:basedOn w:val="DefaultParagraphFont"/>
    <w:link w:val="Heading2"/>
    <w:rsid w:val="00130DAC"/>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130DAC"/>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rsid w:val="00130DAC"/>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130DAC"/>
    <w:rPr>
      <w:rFonts w:ascii="Times New Roman" w:eastAsia="Times New Roman" w:hAnsi="Times New Roman" w:cs="Times New Roman"/>
      <w:iCs/>
      <w:sz w:val="24"/>
      <w:szCs w:val="20"/>
    </w:rPr>
  </w:style>
  <w:style w:type="character" w:customStyle="1" w:styleId="Heading6Char">
    <w:name w:val="Heading 6 Char"/>
    <w:basedOn w:val="DefaultParagraphFont"/>
    <w:link w:val="Heading6"/>
    <w:rsid w:val="00130DAC"/>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130DA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130DAC"/>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130DAC"/>
    <w:rPr>
      <w:rFonts w:ascii="Times New Roman" w:eastAsia="Times New Roman" w:hAnsi="Times New Roman" w:cs="Times New Roman"/>
      <w:sz w:val="24"/>
      <w:szCs w:val="20"/>
    </w:rPr>
  </w:style>
  <w:style w:type="character" w:styleId="FootnoteReference">
    <w:name w:val="footnote reference"/>
    <w:semiHidden/>
    <w:rsid w:val="00130DAC"/>
    <w:rPr>
      <w:vertAlign w:val="superscript"/>
    </w:rPr>
  </w:style>
  <w:style w:type="paragraph" w:styleId="TOC5">
    <w:name w:val="toc 5"/>
    <w:basedOn w:val="Normal"/>
    <w:next w:val="Normal"/>
    <w:uiPriority w:val="39"/>
    <w:rsid w:val="00130DAC"/>
    <w:pPr>
      <w:tabs>
        <w:tab w:val="right" w:leader="dot" w:pos="8640"/>
      </w:tabs>
      <w:spacing w:line="240" w:lineRule="auto"/>
      <w:ind w:left="1613" w:right="360" w:hanging="648"/>
    </w:pPr>
  </w:style>
  <w:style w:type="paragraph" w:styleId="Header">
    <w:name w:val="header"/>
    <w:basedOn w:val="Normal"/>
    <w:link w:val="HeaderChar"/>
    <w:uiPriority w:val="99"/>
    <w:rsid w:val="00130DAC"/>
    <w:pPr>
      <w:tabs>
        <w:tab w:val="center" w:pos="4320"/>
        <w:tab w:val="right" w:pos="8640"/>
      </w:tabs>
    </w:pPr>
  </w:style>
  <w:style w:type="character" w:customStyle="1" w:styleId="HeaderChar">
    <w:name w:val="Header Char"/>
    <w:basedOn w:val="DefaultParagraphFont"/>
    <w:link w:val="Header"/>
    <w:uiPriority w:val="99"/>
    <w:rsid w:val="00130DAC"/>
    <w:rPr>
      <w:rFonts w:ascii="Times New Roman" w:eastAsia="Times New Roman" w:hAnsi="Times New Roman" w:cs="Times New Roman"/>
      <w:sz w:val="24"/>
      <w:szCs w:val="20"/>
    </w:rPr>
  </w:style>
  <w:style w:type="paragraph" w:customStyle="1" w:styleId="TableHeading">
    <w:name w:val="Table Heading"/>
    <w:basedOn w:val="Normal"/>
    <w:next w:val="Normal"/>
    <w:rsid w:val="00130DAC"/>
    <w:pPr>
      <w:spacing w:after="120" w:line="240" w:lineRule="auto"/>
      <w:jc w:val="center"/>
    </w:pPr>
    <w:rPr>
      <w:b/>
    </w:rPr>
  </w:style>
  <w:style w:type="paragraph" w:customStyle="1" w:styleId="FigureHeading">
    <w:name w:val="Figure Heading"/>
    <w:basedOn w:val="Normal"/>
    <w:next w:val="Normal"/>
    <w:rsid w:val="00130DAC"/>
    <w:pPr>
      <w:spacing w:after="120" w:line="240" w:lineRule="auto"/>
    </w:pPr>
    <w:rPr>
      <w:b/>
    </w:rPr>
  </w:style>
  <w:style w:type="paragraph" w:customStyle="1" w:styleId="PlateHeading">
    <w:name w:val="Plate Heading"/>
    <w:basedOn w:val="Normal"/>
    <w:next w:val="Normal"/>
    <w:rsid w:val="00130DAC"/>
    <w:pPr>
      <w:spacing w:after="120" w:line="240" w:lineRule="auto"/>
    </w:pPr>
    <w:rPr>
      <w:b/>
    </w:rPr>
  </w:style>
  <w:style w:type="paragraph" w:styleId="Footer">
    <w:name w:val="footer"/>
    <w:basedOn w:val="Normal"/>
    <w:link w:val="FooterChar"/>
    <w:uiPriority w:val="99"/>
    <w:rsid w:val="00130DAC"/>
    <w:pPr>
      <w:tabs>
        <w:tab w:val="center" w:pos="4320"/>
        <w:tab w:val="right" w:pos="8640"/>
      </w:tabs>
    </w:pPr>
  </w:style>
  <w:style w:type="character" w:customStyle="1" w:styleId="FooterChar">
    <w:name w:val="Footer Char"/>
    <w:basedOn w:val="DefaultParagraphFont"/>
    <w:link w:val="Footer"/>
    <w:uiPriority w:val="99"/>
    <w:rsid w:val="00130DAC"/>
    <w:rPr>
      <w:rFonts w:ascii="Times New Roman" w:eastAsia="Times New Roman" w:hAnsi="Times New Roman" w:cs="Times New Roman"/>
      <w:sz w:val="24"/>
      <w:szCs w:val="20"/>
    </w:rPr>
  </w:style>
  <w:style w:type="character" w:styleId="PageNumber">
    <w:name w:val="page number"/>
    <w:basedOn w:val="DefaultParagraphFont"/>
    <w:rsid w:val="00130DAC"/>
  </w:style>
  <w:style w:type="paragraph" w:styleId="TOC1">
    <w:name w:val="toc 1"/>
    <w:basedOn w:val="Normal"/>
    <w:next w:val="Normal"/>
    <w:uiPriority w:val="39"/>
    <w:rsid w:val="00130DAC"/>
    <w:pPr>
      <w:tabs>
        <w:tab w:val="right" w:leader="dot" w:pos="8640"/>
      </w:tabs>
      <w:spacing w:line="240" w:lineRule="auto"/>
    </w:pPr>
    <w:rPr>
      <w:noProof/>
    </w:rPr>
  </w:style>
  <w:style w:type="paragraph" w:styleId="TOC2">
    <w:name w:val="toc 2"/>
    <w:basedOn w:val="Normal"/>
    <w:next w:val="Normal"/>
    <w:uiPriority w:val="39"/>
    <w:rsid w:val="00130DAC"/>
    <w:pPr>
      <w:tabs>
        <w:tab w:val="right" w:leader="dot" w:pos="8640"/>
      </w:tabs>
      <w:spacing w:before="240" w:line="240" w:lineRule="auto"/>
      <w:ind w:left="540" w:right="360" w:hanging="540"/>
    </w:pPr>
    <w:rPr>
      <w:rFonts w:ascii="Times New (W1)" w:hAnsi="Times New (W1)"/>
      <w:caps/>
      <w:szCs w:val="24"/>
    </w:rPr>
  </w:style>
  <w:style w:type="paragraph" w:styleId="TOC3">
    <w:name w:val="toc 3"/>
    <w:basedOn w:val="Normal"/>
    <w:next w:val="Normal"/>
    <w:uiPriority w:val="39"/>
    <w:rsid w:val="00130DAC"/>
    <w:pPr>
      <w:tabs>
        <w:tab w:val="right" w:leader="dot" w:pos="8640"/>
      </w:tabs>
      <w:spacing w:line="240" w:lineRule="auto"/>
      <w:ind w:left="720" w:right="360" w:hanging="475"/>
    </w:pPr>
  </w:style>
  <w:style w:type="paragraph" w:styleId="TOC4">
    <w:name w:val="toc 4"/>
    <w:basedOn w:val="Normal"/>
    <w:next w:val="Normal"/>
    <w:uiPriority w:val="39"/>
    <w:rsid w:val="00130DAC"/>
    <w:pPr>
      <w:tabs>
        <w:tab w:val="right" w:leader="dot" w:pos="8640"/>
      </w:tabs>
      <w:spacing w:line="240" w:lineRule="auto"/>
      <w:ind w:left="1080" w:right="360" w:hanging="515"/>
    </w:pPr>
  </w:style>
  <w:style w:type="paragraph" w:styleId="TOC6">
    <w:name w:val="toc 6"/>
    <w:basedOn w:val="Normal"/>
    <w:next w:val="Normal"/>
    <w:autoRedefine/>
    <w:uiPriority w:val="39"/>
    <w:rsid w:val="00130DAC"/>
    <w:pPr>
      <w:ind w:left="1200"/>
    </w:pPr>
  </w:style>
  <w:style w:type="paragraph" w:styleId="TOC7">
    <w:name w:val="toc 7"/>
    <w:basedOn w:val="Normal"/>
    <w:next w:val="Normal"/>
    <w:autoRedefine/>
    <w:uiPriority w:val="39"/>
    <w:rsid w:val="00130DAC"/>
    <w:pPr>
      <w:ind w:left="1440"/>
    </w:pPr>
  </w:style>
  <w:style w:type="paragraph" w:styleId="TOC8">
    <w:name w:val="toc 8"/>
    <w:basedOn w:val="Normal"/>
    <w:next w:val="Normal"/>
    <w:autoRedefine/>
    <w:uiPriority w:val="39"/>
    <w:rsid w:val="00130DAC"/>
    <w:pPr>
      <w:ind w:left="1680"/>
    </w:pPr>
  </w:style>
  <w:style w:type="paragraph" w:styleId="TOC9">
    <w:name w:val="toc 9"/>
    <w:basedOn w:val="Normal"/>
    <w:next w:val="Normal"/>
    <w:autoRedefine/>
    <w:uiPriority w:val="39"/>
    <w:rsid w:val="00130DAC"/>
    <w:pPr>
      <w:ind w:left="1920"/>
    </w:pPr>
  </w:style>
  <w:style w:type="paragraph" w:styleId="FootnoteText">
    <w:name w:val="footnote text"/>
    <w:basedOn w:val="Normal"/>
    <w:link w:val="FootnoteTextChar"/>
    <w:semiHidden/>
    <w:rsid w:val="00130DAC"/>
    <w:pPr>
      <w:spacing w:line="240" w:lineRule="auto"/>
    </w:pPr>
    <w:rPr>
      <w:sz w:val="20"/>
      <w:lang w:val="en-US"/>
    </w:rPr>
  </w:style>
  <w:style w:type="character" w:customStyle="1" w:styleId="FootnoteTextChar">
    <w:name w:val="Footnote Text Char"/>
    <w:basedOn w:val="DefaultParagraphFont"/>
    <w:link w:val="FootnoteText"/>
    <w:semiHidden/>
    <w:rsid w:val="00130DAC"/>
    <w:rPr>
      <w:rFonts w:ascii="Times New Roman" w:eastAsia="Times New Roman" w:hAnsi="Times New Roman" w:cs="Times New Roman"/>
      <w:sz w:val="20"/>
      <w:szCs w:val="20"/>
      <w:lang w:val="en-US"/>
    </w:rPr>
  </w:style>
  <w:style w:type="paragraph" w:styleId="TableofFigures">
    <w:name w:val="table of figures"/>
    <w:basedOn w:val="Normal"/>
    <w:next w:val="Normal"/>
    <w:uiPriority w:val="99"/>
    <w:rsid w:val="00130DAC"/>
    <w:pPr>
      <w:spacing w:after="240" w:line="240" w:lineRule="auto"/>
      <w:ind w:left="475" w:right="360" w:hanging="475"/>
    </w:pPr>
  </w:style>
  <w:style w:type="paragraph" w:customStyle="1" w:styleId="Quotation">
    <w:name w:val="Quotation"/>
    <w:basedOn w:val="Normal"/>
    <w:next w:val="Normal"/>
    <w:rsid w:val="00130DAC"/>
    <w:pPr>
      <w:spacing w:after="240" w:line="240" w:lineRule="auto"/>
      <w:ind w:left="1440" w:right="1440"/>
    </w:pPr>
  </w:style>
  <w:style w:type="paragraph" w:styleId="Caption">
    <w:name w:val="caption"/>
    <w:basedOn w:val="Normal"/>
    <w:next w:val="Normal"/>
    <w:qFormat/>
    <w:rsid w:val="00130DAC"/>
    <w:pPr>
      <w:spacing w:after="120"/>
    </w:pPr>
    <w:rPr>
      <w:b/>
    </w:rPr>
  </w:style>
  <w:style w:type="paragraph" w:customStyle="1" w:styleId="FrontmatterHeadingstyle">
    <w:name w:val="Front matter Heading style"/>
    <w:basedOn w:val="Normal"/>
    <w:next w:val="Normal"/>
    <w:rsid w:val="00130DAC"/>
    <w:pPr>
      <w:jc w:val="center"/>
    </w:pPr>
    <w:rPr>
      <w:b/>
    </w:rPr>
  </w:style>
  <w:style w:type="character" w:styleId="Hyperlink">
    <w:name w:val="Hyperlink"/>
    <w:rsid w:val="00130DAC"/>
    <w:rPr>
      <w:color w:val="0000FF"/>
      <w:u w:val="single"/>
    </w:rPr>
  </w:style>
  <w:style w:type="paragraph" w:styleId="NormalWeb">
    <w:name w:val="Normal (Web)"/>
    <w:basedOn w:val="Normal"/>
    <w:uiPriority w:val="99"/>
    <w:rsid w:val="00130DAC"/>
    <w:pPr>
      <w:spacing w:before="100" w:beforeAutospacing="1" w:after="100" w:afterAutospacing="1" w:line="240" w:lineRule="auto"/>
    </w:pPr>
    <w:rPr>
      <w:rFonts w:eastAsia="Batang"/>
      <w:szCs w:val="24"/>
      <w:lang w:val="fr-FR" w:eastAsia="fr-FR"/>
    </w:rPr>
  </w:style>
  <w:style w:type="paragraph" w:customStyle="1" w:styleId="AppendixHeading1">
    <w:name w:val="Appendix Heading 1"/>
    <w:basedOn w:val="Normal"/>
    <w:next w:val="Normal"/>
    <w:rsid w:val="00130DAC"/>
    <w:pPr>
      <w:numPr>
        <w:numId w:val="1"/>
      </w:numPr>
      <w:jc w:val="center"/>
    </w:pPr>
    <w:rPr>
      <w:rFonts w:ascii="Times New (W1)" w:hAnsi="Times New (W1)"/>
      <w:b/>
      <w:caps/>
      <w:szCs w:val="24"/>
    </w:rPr>
  </w:style>
  <w:style w:type="paragraph" w:customStyle="1" w:styleId="AppendixHeading3">
    <w:name w:val="Appendix Heading 3"/>
    <w:basedOn w:val="Normal"/>
    <w:next w:val="Normal"/>
    <w:rsid w:val="00130DAC"/>
    <w:pPr>
      <w:numPr>
        <w:ilvl w:val="2"/>
        <w:numId w:val="1"/>
      </w:numPr>
    </w:pPr>
    <w:rPr>
      <w:b/>
      <w:i/>
    </w:rPr>
  </w:style>
  <w:style w:type="paragraph" w:customStyle="1" w:styleId="AppendixHeading2">
    <w:name w:val="Appendix Heading 2"/>
    <w:basedOn w:val="Normal"/>
    <w:next w:val="Normal"/>
    <w:rsid w:val="00130DAC"/>
    <w:pPr>
      <w:keepNext/>
      <w:numPr>
        <w:ilvl w:val="1"/>
        <w:numId w:val="1"/>
      </w:numPr>
    </w:pPr>
    <w:rPr>
      <w:b/>
    </w:rPr>
  </w:style>
  <w:style w:type="paragraph" w:customStyle="1" w:styleId="Paragraph">
    <w:name w:val="Paragraph"/>
    <w:basedOn w:val="Normal"/>
    <w:rsid w:val="00130DAC"/>
    <w:pPr>
      <w:ind w:firstLine="720"/>
    </w:pPr>
  </w:style>
  <w:style w:type="character" w:customStyle="1" w:styleId="StyleItalicAllcaps">
    <w:name w:val="Style Italic All caps"/>
    <w:rsid w:val="00130DAC"/>
    <w:rPr>
      <w:i/>
      <w:iCs/>
    </w:rPr>
  </w:style>
  <w:style w:type="paragraph" w:customStyle="1" w:styleId="StyleItalicAllcapsRightLeft35TopSinglesolidline">
    <w:name w:val="Style Italic All caps Right Left:  3.5&quot; Top: (Single solid line..."/>
    <w:basedOn w:val="Normal"/>
    <w:rsid w:val="00130DAC"/>
    <w:pPr>
      <w:pBdr>
        <w:top w:val="single" w:sz="4" w:space="1" w:color="auto"/>
      </w:pBdr>
      <w:spacing w:line="240" w:lineRule="auto"/>
      <w:ind w:left="5040"/>
      <w:jc w:val="right"/>
    </w:pPr>
    <w:rPr>
      <w:rFonts w:ascii="Times New (W1)" w:hAnsi="Times New (W1)"/>
      <w:i/>
      <w:iCs/>
      <w:szCs w:val="24"/>
    </w:rPr>
  </w:style>
  <w:style w:type="paragraph" w:customStyle="1" w:styleId="ReferenceListHeadingstyle">
    <w:name w:val="Reference List Heading style"/>
    <w:basedOn w:val="FrontmatterHeadingstyle"/>
    <w:next w:val="Normal"/>
    <w:rsid w:val="00130DAC"/>
  </w:style>
  <w:style w:type="character" w:styleId="PlaceholderText">
    <w:name w:val="Placeholder Text"/>
    <w:basedOn w:val="DefaultParagraphFont"/>
    <w:uiPriority w:val="99"/>
    <w:semiHidden/>
    <w:rsid w:val="00130DAC"/>
    <w:rPr>
      <w:color w:val="808080"/>
    </w:rPr>
  </w:style>
  <w:style w:type="paragraph" w:styleId="BalloonText">
    <w:name w:val="Balloon Text"/>
    <w:basedOn w:val="Normal"/>
    <w:link w:val="BalloonTextChar"/>
    <w:rsid w:val="00130DA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30DAC"/>
    <w:rPr>
      <w:rFonts w:ascii="Tahoma" w:eastAsia="Times New Roman" w:hAnsi="Tahoma" w:cs="Tahoma"/>
      <w:sz w:val="16"/>
      <w:szCs w:val="16"/>
    </w:rPr>
  </w:style>
  <w:style w:type="paragraph" w:customStyle="1" w:styleId="frontmatterheadingstyle0">
    <w:name w:val="frontmatterheading style"/>
    <w:basedOn w:val="Normal"/>
    <w:rsid w:val="00130DAC"/>
    <w:pPr>
      <w:jc w:val="center"/>
    </w:pPr>
    <w:rPr>
      <w:b/>
    </w:rPr>
  </w:style>
  <w:style w:type="paragraph" w:customStyle="1" w:styleId="ReferenceList">
    <w:name w:val="ReferenceList"/>
    <w:basedOn w:val="frontmatterheadingstyle0"/>
    <w:rsid w:val="00130DAC"/>
  </w:style>
  <w:style w:type="character" w:styleId="Emphasis">
    <w:name w:val="Emphasis"/>
    <w:uiPriority w:val="20"/>
    <w:qFormat/>
    <w:rsid w:val="00130DAC"/>
    <w:rPr>
      <w:rFonts w:cs="Times New Roman"/>
      <w:i/>
      <w:iCs/>
    </w:rPr>
  </w:style>
  <w:style w:type="character" w:styleId="CommentReference">
    <w:name w:val="annotation reference"/>
    <w:basedOn w:val="DefaultParagraphFont"/>
    <w:unhideWhenUsed/>
    <w:rsid w:val="00130DAC"/>
    <w:rPr>
      <w:sz w:val="16"/>
      <w:szCs w:val="16"/>
    </w:rPr>
  </w:style>
  <w:style w:type="paragraph" w:styleId="CommentText">
    <w:name w:val="annotation text"/>
    <w:basedOn w:val="Normal"/>
    <w:link w:val="CommentTextChar"/>
    <w:unhideWhenUsed/>
    <w:rsid w:val="00130DAC"/>
    <w:pPr>
      <w:spacing w:after="200" w:line="240" w:lineRule="auto"/>
    </w:pPr>
    <w:rPr>
      <w:rFonts w:eastAsia="Calibri"/>
      <w:sz w:val="20"/>
    </w:rPr>
  </w:style>
  <w:style w:type="character" w:customStyle="1" w:styleId="CommentTextChar">
    <w:name w:val="Comment Text Char"/>
    <w:basedOn w:val="DefaultParagraphFont"/>
    <w:link w:val="CommentText"/>
    <w:rsid w:val="00130DA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nhideWhenUsed/>
    <w:rsid w:val="00130DAC"/>
    <w:rPr>
      <w:b/>
      <w:bCs/>
    </w:rPr>
  </w:style>
  <w:style w:type="character" w:customStyle="1" w:styleId="CommentSubjectChar">
    <w:name w:val="Comment Subject Char"/>
    <w:basedOn w:val="CommentTextChar"/>
    <w:link w:val="CommentSubject"/>
    <w:rsid w:val="00130DAC"/>
    <w:rPr>
      <w:rFonts w:ascii="Times New Roman" w:eastAsia="Calibri" w:hAnsi="Times New Roman" w:cs="Times New Roman"/>
      <w:b/>
      <w:bCs/>
      <w:sz w:val="20"/>
      <w:szCs w:val="20"/>
    </w:rPr>
  </w:style>
  <w:style w:type="paragraph" w:styleId="ListParagraph">
    <w:name w:val="List Paragraph"/>
    <w:basedOn w:val="Normal"/>
    <w:uiPriority w:val="99"/>
    <w:qFormat/>
    <w:rsid w:val="00130DAC"/>
    <w:pPr>
      <w:spacing w:after="200" w:line="276" w:lineRule="auto"/>
      <w:ind w:left="720"/>
      <w:contextualSpacing/>
    </w:pPr>
    <w:rPr>
      <w:rFonts w:eastAsia="Calibri"/>
      <w:sz w:val="22"/>
      <w:szCs w:val="22"/>
    </w:rPr>
  </w:style>
  <w:style w:type="character" w:styleId="FollowedHyperlink">
    <w:name w:val="FollowedHyperlink"/>
    <w:basedOn w:val="DefaultParagraphFont"/>
    <w:uiPriority w:val="99"/>
    <w:unhideWhenUsed/>
    <w:rsid w:val="00130DAC"/>
    <w:rPr>
      <w:color w:val="954F72" w:themeColor="followedHyperlink"/>
      <w:u w:val="single"/>
    </w:rPr>
  </w:style>
  <w:style w:type="table" w:styleId="TableGrid">
    <w:name w:val="Table Grid"/>
    <w:basedOn w:val="TableNormal"/>
    <w:uiPriority w:val="59"/>
    <w:rsid w:val="00130D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0DAC"/>
    <w:rPr>
      <w:b/>
      <w:bCs/>
    </w:rPr>
  </w:style>
  <w:style w:type="character" w:customStyle="1" w:styleId="mb">
    <w:name w:val="mb"/>
    <w:basedOn w:val="DefaultParagraphFont"/>
    <w:rsid w:val="00130DAC"/>
  </w:style>
  <w:style w:type="paragraph" w:styleId="Revision">
    <w:name w:val="Revision"/>
    <w:hidden/>
    <w:uiPriority w:val="99"/>
    <w:semiHidden/>
    <w:rsid w:val="00130DAC"/>
    <w:pPr>
      <w:spacing w:after="0" w:line="240" w:lineRule="auto"/>
    </w:pPr>
  </w:style>
  <w:style w:type="table" w:customStyle="1" w:styleId="TableGrid0">
    <w:name w:val="TableGrid"/>
    <w:rsid w:val="00130DAC"/>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
    <w:name w:val="st"/>
    <w:basedOn w:val="DefaultParagraphFont"/>
    <w:rsid w:val="00130DAC"/>
  </w:style>
  <w:style w:type="character" w:customStyle="1" w:styleId="jrnl">
    <w:name w:val="jrnl"/>
    <w:basedOn w:val="DefaultParagraphFont"/>
    <w:rsid w:val="00130DAC"/>
  </w:style>
  <w:style w:type="character" w:customStyle="1" w:styleId="apple-converted-space">
    <w:name w:val="apple-converted-space"/>
    <w:basedOn w:val="DefaultParagraphFont"/>
    <w:rsid w:val="00130DAC"/>
  </w:style>
  <w:style w:type="paragraph" w:styleId="BodyText">
    <w:name w:val="Body Text"/>
    <w:basedOn w:val="Normal"/>
    <w:link w:val="BodyTextChar"/>
    <w:uiPriority w:val="99"/>
    <w:rsid w:val="00130DAC"/>
    <w:pPr>
      <w:spacing w:line="240" w:lineRule="auto"/>
      <w:jc w:val="center"/>
    </w:pPr>
    <w:rPr>
      <w:rFonts w:eastAsia="Calibri"/>
      <w:b/>
      <w:lang w:val="en-US"/>
    </w:rPr>
  </w:style>
  <w:style w:type="character" w:customStyle="1" w:styleId="BodyTextChar">
    <w:name w:val="Body Text Char"/>
    <w:basedOn w:val="DefaultParagraphFont"/>
    <w:link w:val="BodyText"/>
    <w:uiPriority w:val="99"/>
    <w:rsid w:val="00130DAC"/>
    <w:rPr>
      <w:rFonts w:ascii="Times New Roman" w:eastAsia="Calibri" w:hAnsi="Times New Roman" w:cs="Times New Roman"/>
      <w:b/>
      <w:sz w:val="24"/>
      <w:szCs w:val="20"/>
      <w:lang w:val="en-US"/>
    </w:rPr>
  </w:style>
  <w:style w:type="paragraph" w:styleId="HTMLPreformatted">
    <w:name w:val="HTML Preformatted"/>
    <w:basedOn w:val="Normal"/>
    <w:link w:val="HTMLPreformattedChar"/>
    <w:uiPriority w:val="99"/>
    <w:rsid w:val="00130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000000"/>
      <w:sz w:val="20"/>
      <w:lang w:val="en-US"/>
    </w:rPr>
  </w:style>
  <w:style w:type="character" w:customStyle="1" w:styleId="HTMLPreformattedChar">
    <w:name w:val="HTML Preformatted Char"/>
    <w:basedOn w:val="DefaultParagraphFont"/>
    <w:link w:val="HTMLPreformatted"/>
    <w:uiPriority w:val="99"/>
    <w:rsid w:val="00130DAC"/>
    <w:rPr>
      <w:rFonts w:ascii="Courier New" w:eastAsia="Calibri" w:hAnsi="Courier New" w:cs="Courier New"/>
      <w:color w:val="000000"/>
      <w:sz w:val="20"/>
      <w:szCs w:val="20"/>
      <w:lang w:val="en-US"/>
    </w:rPr>
  </w:style>
  <w:style w:type="character" w:customStyle="1" w:styleId="highlight">
    <w:name w:val="highlight"/>
    <w:basedOn w:val="DefaultParagraphFont"/>
    <w:rsid w:val="00130DAC"/>
  </w:style>
  <w:style w:type="character" w:customStyle="1" w:styleId="hitinf">
    <w:name w:val="hit_inf"/>
    <w:basedOn w:val="DefaultParagraphFont"/>
    <w:rsid w:val="00130DAC"/>
  </w:style>
  <w:style w:type="character" w:customStyle="1" w:styleId="hitsyn">
    <w:name w:val="hit_syn"/>
    <w:basedOn w:val="DefaultParagraphFont"/>
    <w:rsid w:val="00130DAC"/>
  </w:style>
  <w:style w:type="character" w:customStyle="1" w:styleId="named-content">
    <w:name w:val="named-content"/>
    <w:basedOn w:val="DefaultParagraphFont"/>
    <w:rsid w:val="00130DAC"/>
  </w:style>
  <w:style w:type="character" w:customStyle="1" w:styleId="paragraph0">
    <w:name w:val="paragraph"/>
    <w:basedOn w:val="DefaultParagraphFont"/>
    <w:rsid w:val="00130DAC"/>
  </w:style>
  <w:style w:type="paragraph" w:customStyle="1" w:styleId="EndNoteBibliographyTitle">
    <w:name w:val="EndNote Bibliography Title"/>
    <w:basedOn w:val="Normal"/>
    <w:link w:val="EndNoteBibliographyTitleChar"/>
    <w:rsid w:val="00130DAC"/>
    <w:pPr>
      <w:jc w:val="center"/>
    </w:pPr>
    <w:rPr>
      <w:noProof/>
      <w:lang w:val="en-US"/>
    </w:rPr>
  </w:style>
  <w:style w:type="character" w:customStyle="1" w:styleId="EndNoteBibliographyTitleChar">
    <w:name w:val="EndNote Bibliography Title Char"/>
    <w:basedOn w:val="DefaultParagraphFont"/>
    <w:link w:val="EndNoteBibliographyTitle"/>
    <w:rsid w:val="00130DAC"/>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130DAC"/>
    <w:rPr>
      <w:noProof/>
      <w:lang w:val="en-US"/>
    </w:rPr>
  </w:style>
  <w:style w:type="character" w:customStyle="1" w:styleId="EndNoteBibliographyChar">
    <w:name w:val="EndNote Bibliography Char"/>
    <w:basedOn w:val="DefaultParagraphFont"/>
    <w:link w:val="EndNoteBibliography"/>
    <w:rsid w:val="00130DAC"/>
    <w:rPr>
      <w:rFonts w:ascii="Times New Roman" w:eastAsia="Times New Roman" w:hAnsi="Times New Roman" w:cs="Times New Roman"/>
      <w:noProof/>
      <w:sz w:val="24"/>
      <w:szCs w:val="20"/>
      <w:lang w:val="en-US"/>
    </w:rPr>
  </w:style>
  <w:style w:type="character" w:styleId="LineNumber">
    <w:name w:val="line number"/>
    <w:basedOn w:val="DefaultParagraphFont"/>
    <w:uiPriority w:val="99"/>
    <w:semiHidden/>
    <w:unhideWhenUsed/>
    <w:rsid w:val="0051317D"/>
  </w:style>
  <w:style w:type="paragraph" w:customStyle="1" w:styleId="TableNote">
    <w:name w:val="TableNote"/>
    <w:basedOn w:val="Normal"/>
    <w:rsid w:val="005B3722"/>
    <w:pPr>
      <w:spacing w:line="300" w:lineRule="exact"/>
    </w:pPr>
    <w:rPr>
      <w:lang w:val="en-GB"/>
    </w:rPr>
  </w:style>
  <w:style w:type="paragraph" w:customStyle="1" w:styleId="TableHeader">
    <w:name w:val="TableHeader"/>
    <w:basedOn w:val="Normal"/>
    <w:rsid w:val="005B3722"/>
    <w:pPr>
      <w:spacing w:before="120" w:line="240" w:lineRule="auto"/>
    </w:pPr>
    <w:rPr>
      <w:b/>
      <w:lang w:val="en-GB"/>
    </w:rPr>
  </w:style>
  <w:style w:type="paragraph" w:customStyle="1" w:styleId="TableSubHead">
    <w:name w:val="TableSubHead"/>
    <w:basedOn w:val="TableHeader"/>
    <w:rsid w:val="005B3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7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taboanalyst.ca/faces/ModuleView.x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12701</Words>
  <Characters>72396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2018-05-16T15:58:00Z</dcterms:created>
  <dcterms:modified xsi:type="dcterms:W3CDTF">2018-05-16T16:22:00Z</dcterms:modified>
</cp:coreProperties>
</file>