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82" w:rsidRPr="00C4428E" w:rsidRDefault="00C4428E" w:rsidP="00C4428E">
      <w:pPr>
        <w:jc w:val="both"/>
        <w:rPr>
          <w:b/>
        </w:rPr>
      </w:pPr>
      <w:r w:rsidRPr="00C4428E">
        <w:rPr>
          <w:b/>
        </w:rPr>
        <w:t>INITIATION</w:t>
      </w:r>
      <w:r w:rsidRPr="00C4428E">
        <w:rPr>
          <w:b/>
        </w:rPr>
        <w:t xml:space="preserve"> </w:t>
      </w:r>
      <w:r w:rsidRPr="00C4428E">
        <w:rPr>
          <w:b/>
        </w:rPr>
        <w:t>OF</w:t>
      </w:r>
      <w:r w:rsidRPr="00C4428E">
        <w:rPr>
          <w:b/>
        </w:rPr>
        <w:t xml:space="preserve"> </w:t>
      </w:r>
      <w:r w:rsidRPr="00C4428E">
        <w:rPr>
          <w:b/>
        </w:rPr>
        <w:t>THE</w:t>
      </w:r>
      <w:r w:rsidRPr="00C4428E">
        <w:rPr>
          <w:b/>
        </w:rPr>
        <w:t xml:space="preserve"> </w:t>
      </w:r>
      <w:r w:rsidRPr="00C4428E">
        <w:rPr>
          <w:b/>
        </w:rPr>
        <w:t>GLOBAL</w:t>
      </w:r>
      <w:r w:rsidRPr="00C4428E">
        <w:rPr>
          <w:b/>
        </w:rPr>
        <w:t xml:space="preserve"> </w:t>
      </w:r>
      <w:r w:rsidRPr="00C4428E">
        <w:rPr>
          <w:b/>
        </w:rPr>
        <w:t>BURDEN</w:t>
      </w:r>
      <w:r w:rsidRPr="00C4428E">
        <w:rPr>
          <w:b/>
        </w:rPr>
        <w:t xml:space="preserve"> </w:t>
      </w:r>
      <w:r w:rsidRPr="00C4428E">
        <w:rPr>
          <w:b/>
        </w:rPr>
        <w:t>OF</w:t>
      </w:r>
      <w:r w:rsidRPr="00C4428E">
        <w:rPr>
          <w:b/>
        </w:rPr>
        <w:t xml:space="preserve"> </w:t>
      </w:r>
      <w:r w:rsidRPr="00C4428E">
        <w:rPr>
          <w:b/>
        </w:rPr>
        <w:t>ANIMAL</w:t>
      </w:r>
      <w:r w:rsidRPr="00C4428E">
        <w:rPr>
          <w:b/>
        </w:rPr>
        <w:t xml:space="preserve"> </w:t>
      </w:r>
      <w:r w:rsidRPr="00C4428E">
        <w:rPr>
          <w:b/>
        </w:rPr>
        <w:t>DISEASES</w:t>
      </w:r>
      <w:r w:rsidRPr="00C4428E">
        <w:rPr>
          <w:b/>
        </w:rPr>
        <w:t xml:space="preserve"> </w:t>
      </w:r>
      <w:r w:rsidRPr="00C4428E">
        <w:rPr>
          <w:b/>
        </w:rPr>
        <w:t>(GBADS)</w:t>
      </w:r>
      <w:r w:rsidRPr="00C4428E">
        <w:rPr>
          <w:b/>
        </w:rPr>
        <w:t xml:space="preserve"> </w:t>
      </w:r>
      <w:r w:rsidRPr="00C4428E">
        <w:rPr>
          <w:b/>
        </w:rPr>
        <w:t>PROGRAM</w:t>
      </w:r>
      <w:r w:rsidRPr="00C4428E">
        <w:rPr>
          <w:b/>
        </w:rPr>
        <w:t>ME</w:t>
      </w:r>
    </w:p>
    <w:p w:rsidR="00C4428E" w:rsidRDefault="00C4428E" w:rsidP="00C4428E">
      <w:pPr>
        <w:jc w:val="both"/>
      </w:pPr>
      <w:r>
        <w:t>*Jonathan Rushton, Mieghan Bruce, Camille Bellet,</w:t>
      </w:r>
      <w:r>
        <w:t xml:space="preserve"> </w:t>
      </w:r>
      <w:r>
        <w:t>Paul Torgerson, Alexandra Shaw, Tom Marsh, David Pigott,</w:t>
      </w:r>
      <w:r>
        <w:t xml:space="preserve"> </w:t>
      </w:r>
      <w:r>
        <w:t>Matthew Stone, Julio Pinto, Shannon Mesenhowski,</w:t>
      </w:r>
      <w:r>
        <w:t xml:space="preserve"> </w:t>
      </w:r>
      <w:r>
        <w:t>Paul Wood</w:t>
      </w:r>
    </w:p>
    <w:p w:rsidR="00C4428E" w:rsidRDefault="00C4428E" w:rsidP="00C4428E">
      <w:pPr>
        <w:jc w:val="both"/>
      </w:pPr>
      <w:proofErr w:type="gramStart"/>
      <w:r>
        <w:t>Institute of Infection and Global Health, University of Liverpool,</w:t>
      </w:r>
      <w:r>
        <w:t xml:space="preserve"> </w:t>
      </w:r>
      <w:r>
        <w:t>Liverpool L3 5RF, UK (JR, CB); Murdoch University, Murdoch, WA,</w:t>
      </w:r>
      <w:r>
        <w:t xml:space="preserve"> </w:t>
      </w:r>
      <w:r>
        <w:t xml:space="preserve">Australia (MB); </w:t>
      </w:r>
      <w:r w:rsidR="00221DA2">
        <w:t>Vet Suisse</w:t>
      </w:r>
      <w:r>
        <w:t xml:space="preserve"> Faculty, University of Zurich, Zurich,</w:t>
      </w:r>
      <w:r>
        <w:t xml:space="preserve"> </w:t>
      </w:r>
      <w:r>
        <w:t>Switzerland (PT); APM Consultants, Andover, UK (AS), Washington</w:t>
      </w:r>
      <w:r>
        <w:t xml:space="preserve"> </w:t>
      </w:r>
      <w:r>
        <w:t>State University (TM), Pullman, WA, USA; Department of Global</w:t>
      </w:r>
      <w:r>
        <w:t xml:space="preserve"> </w:t>
      </w:r>
      <w:r>
        <w:t>Health, University of Washington, Seattle, WA, USA (DP); The World</w:t>
      </w:r>
      <w:r>
        <w:t xml:space="preserve"> </w:t>
      </w:r>
      <w:r>
        <w:t>Organisation for Animal Health, Paris, France (MS); The Food and</w:t>
      </w:r>
      <w:r>
        <w:t xml:space="preserve"> </w:t>
      </w:r>
      <w:r>
        <w:t>Agriculture Organization of the United Nations, Rome, Italy (JP);</w:t>
      </w:r>
      <w:r>
        <w:t xml:space="preserve"> </w:t>
      </w:r>
      <w:r>
        <w:t>Bill &amp; Melinda Gates Foundation, Seattle, WA, USA (SM); and</w:t>
      </w:r>
      <w:r>
        <w:t xml:space="preserve"> </w:t>
      </w:r>
      <w:r>
        <w:t>Independent Consultant, Melbourne, VIC, Australia (PW)</w:t>
      </w:r>
      <w:proofErr w:type="gramEnd"/>
    </w:p>
    <w:p w:rsidR="00C4428E" w:rsidRDefault="00C4428E" w:rsidP="00C4428E">
      <w:pPr>
        <w:jc w:val="both"/>
      </w:pPr>
      <w:hyperlink r:id="rId4" w:history="1">
        <w:r w:rsidRPr="00416231">
          <w:rPr>
            <w:rStyle w:val="Hyperlink"/>
          </w:rPr>
          <w:t>j.rushton@liverpool.ac.uk</w:t>
        </w:r>
      </w:hyperlink>
    </w:p>
    <w:p w:rsidR="00C4428E" w:rsidRDefault="00C4428E" w:rsidP="00C4428E">
      <w:pPr>
        <w:jc w:val="both"/>
      </w:pPr>
    </w:p>
    <w:p w:rsidR="00C4428E" w:rsidRDefault="00C4428E" w:rsidP="00C4428E">
      <w:pPr>
        <w:jc w:val="both"/>
      </w:pPr>
      <w:r>
        <w:t>A consistent and comparable description of animal</w:t>
      </w:r>
      <w:r>
        <w:t xml:space="preserve"> </w:t>
      </w:r>
      <w:r>
        <w:t>diseases, the risk factors associated with them,</w:t>
      </w:r>
      <w:r>
        <w:t xml:space="preserve"> a</w:t>
      </w:r>
      <w:r>
        <w:t>nd</w:t>
      </w:r>
      <w:r>
        <w:t xml:space="preserve"> </w:t>
      </w:r>
      <w:r>
        <w:t>the effectiveness of intervention strategies to mitigate</w:t>
      </w:r>
      <w:r>
        <w:t xml:space="preserve"> </w:t>
      </w:r>
      <w:r>
        <w:t>these diseases are important for decision making</w:t>
      </w:r>
      <w:r>
        <w:t xml:space="preserve"> </w:t>
      </w:r>
      <w:r>
        <w:t xml:space="preserve">and planning. </w:t>
      </w:r>
      <w:proofErr w:type="gramStart"/>
      <w:r>
        <w:t>The economic impact of a pathogen</w:t>
      </w:r>
      <w:r>
        <w:t xml:space="preserve"> </w:t>
      </w:r>
      <w:r>
        <w:t>or animal disease is a function of disease frequency,</w:t>
      </w:r>
      <w:r>
        <w:t xml:space="preserve"> </w:t>
      </w:r>
      <w:r>
        <w:t>infection intensity, the effect of the disease on</w:t>
      </w:r>
      <w:r>
        <w:t xml:space="preserve"> </w:t>
      </w:r>
      <w:r>
        <w:t>mortality and productivity in animals and its effects on</w:t>
      </w:r>
      <w:r>
        <w:t xml:space="preserve"> </w:t>
      </w:r>
      <w:r>
        <w:t>human health, and efforts to respond to the disease.</w:t>
      </w:r>
      <w:r w:rsidRPr="00221DA2">
        <w:rPr>
          <w:vertAlign w:val="superscript"/>
        </w:rPr>
        <w:t>1</w:t>
      </w:r>
      <w:r>
        <w:t xml:space="preserve"> </w:t>
      </w:r>
      <w:r>
        <w:t>All of these factors can vary over time between species</w:t>
      </w:r>
      <w:r>
        <w:t xml:space="preserve"> </w:t>
      </w:r>
      <w:r>
        <w:t>and the contexts in which people and animals live,</w:t>
      </w:r>
      <w:r>
        <w:t xml:space="preserve"> </w:t>
      </w:r>
      <w:r>
        <w:t>and need to be measured to understand the patterns</w:t>
      </w:r>
      <w:r>
        <w:t xml:space="preserve"> </w:t>
      </w:r>
      <w:r>
        <w:t>of impact at local, national, and global levels.</w:t>
      </w:r>
      <w:proofErr w:type="gramEnd"/>
      <w:r>
        <w:t xml:space="preserve"> Animal</w:t>
      </w:r>
      <w:r>
        <w:t xml:space="preserve"> </w:t>
      </w:r>
      <w:r>
        <w:t>health has major impacts on human health directly</w:t>
      </w:r>
      <w:r>
        <w:t xml:space="preserve"> </w:t>
      </w:r>
      <w:r>
        <w:t>through zoonotic disease transmission, or indirectly</w:t>
      </w:r>
      <w:r>
        <w:t xml:space="preserve"> </w:t>
      </w:r>
      <w:r>
        <w:t xml:space="preserve">through </w:t>
      </w:r>
      <w:r>
        <w:t xml:space="preserve">  n</w:t>
      </w:r>
      <w:r>
        <w:t>utritional availability and environmental</w:t>
      </w:r>
      <w:r>
        <w:t xml:space="preserve"> </w:t>
      </w:r>
      <w:r>
        <w:t>management.</w:t>
      </w:r>
      <w:r w:rsidRPr="00221DA2">
        <w:rPr>
          <w:vertAlign w:val="superscript"/>
        </w:rPr>
        <w:t>2</w:t>
      </w:r>
      <w:proofErr w:type="gramStart"/>
      <w:r w:rsidRPr="00221DA2">
        <w:rPr>
          <w:vertAlign w:val="superscript"/>
        </w:rPr>
        <w:t>,3</w:t>
      </w:r>
      <w:proofErr w:type="gramEnd"/>
    </w:p>
    <w:p w:rsidR="00C4428E" w:rsidRDefault="00C4428E" w:rsidP="00C4428E">
      <w:pPr>
        <w:jc w:val="both"/>
      </w:pPr>
      <w:r>
        <w:t>For human health, the Global Burden of Disease</w:t>
      </w:r>
      <w:r>
        <w:t xml:space="preserve"> </w:t>
      </w:r>
      <w:r>
        <w:t>(GBD) study has created a comprehensive dataset</w:t>
      </w:r>
      <w:r>
        <w:t xml:space="preserve"> </w:t>
      </w:r>
      <w:r>
        <w:t>of diseases, injuries, and risk factors that is used to</w:t>
      </w:r>
      <w:r>
        <w:t xml:space="preserve"> </w:t>
      </w:r>
      <w:r>
        <w:t xml:space="preserve">measure epidemiological levels and trends </w:t>
      </w:r>
      <w:r>
        <w:t>w</w:t>
      </w:r>
      <w:r>
        <w:t>orldwide.</w:t>
      </w:r>
      <w:r w:rsidRPr="00987416">
        <w:rPr>
          <w:vertAlign w:val="superscript"/>
        </w:rPr>
        <w:t>4</w:t>
      </w:r>
      <w:r>
        <w:t xml:space="preserve"> </w:t>
      </w:r>
      <w:proofErr w:type="gramStart"/>
      <w:r>
        <w:t>There</w:t>
      </w:r>
      <w:proofErr w:type="gramEnd"/>
      <w:r>
        <w:t xml:space="preserve"> is no equivalent dataset for animal diseases</w:t>
      </w:r>
      <w:r>
        <w:t xml:space="preserve">. </w:t>
      </w:r>
      <w:proofErr w:type="gramStart"/>
      <w:r>
        <w:t>The burden of individual animal diseases, such as</w:t>
      </w:r>
      <w:r>
        <w:t xml:space="preserve"> </w:t>
      </w:r>
      <w:r>
        <w:t>foot and mouth disease,</w:t>
      </w:r>
      <w:r w:rsidRPr="00987416">
        <w:rPr>
          <w:vertAlign w:val="superscript"/>
        </w:rPr>
        <w:t>5</w:t>
      </w:r>
      <w:r>
        <w:t xml:space="preserve"> and of multiple diseases</w:t>
      </w:r>
      <w:r>
        <w:t xml:space="preserve"> </w:t>
      </w:r>
      <w:r>
        <w:t>in geographical regions such the UK are estimated</w:t>
      </w:r>
      <w:r>
        <w:t xml:space="preserve"> </w:t>
      </w:r>
      <w:r>
        <w:t>to be high.</w:t>
      </w:r>
      <w:r w:rsidRPr="00987416">
        <w:rPr>
          <w:vertAlign w:val="superscript"/>
        </w:rPr>
        <w:t>6,7</w:t>
      </w:r>
      <w:r>
        <w:t xml:space="preserve"> Estimates range from a 20% reduction</w:t>
      </w:r>
      <w:r>
        <w:t xml:space="preserve"> </w:t>
      </w:r>
      <w:r>
        <w:t>in the global production of animal-source food</w:t>
      </w:r>
      <w:r w:rsidRPr="00987416">
        <w:rPr>
          <w:vertAlign w:val="superscript"/>
        </w:rPr>
        <w:t>8</w:t>
      </w:r>
      <w:r>
        <w:t xml:space="preserve"> to</w:t>
      </w:r>
      <w:r>
        <w:t xml:space="preserve"> </w:t>
      </w:r>
      <w:r>
        <w:t>animal production losses of up to 50% in developing</w:t>
      </w:r>
      <w:r>
        <w:t xml:space="preserve"> </w:t>
      </w:r>
      <w:r>
        <w:t>countries.</w:t>
      </w:r>
      <w:r w:rsidRPr="00987416">
        <w:rPr>
          <w:vertAlign w:val="superscript"/>
        </w:rPr>
        <w:t>9</w:t>
      </w:r>
      <w:r>
        <w:t xml:space="preserve"> However, there is no systematic way to</w:t>
      </w:r>
      <w:r>
        <w:t xml:space="preserve"> </w:t>
      </w:r>
      <w:r>
        <w:t>capture and measure losses associated with animal</w:t>
      </w:r>
      <w:r>
        <w:t xml:space="preserve"> </w:t>
      </w:r>
      <w:r>
        <w:t>diseases, and data on expenditure for disease</w:t>
      </w:r>
      <w:r>
        <w:t xml:space="preserve"> </w:t>
      </w:r>
      <w:r>
        <w:t>mitigation are not analysed in a way that allows</w:t>
      </w:r>
      <w:r>
        <w:t xml:space="preserve"> </w:t>
      </w:r>
      <w:r>
        <w:t>comparisons to be made.</w:t>
      </w:r>
      <w:proofErr w:type="gramEnd"/>
      <w:r>
        <w:t xml:space="preserve"> These data gaps limits animal</w:t>
      </w:r>
      <w:r>
        <w:t xml:space="preserve"> </w:t>
      </w:r>
      <w:r>
        <w:t>health policy making to individual disease reviews of</w:t>
      </w:r>
      <w:r>
        <w:t xml:space="preserve"> </w:t>
      </w:r>
      <w:r>
        <w:t>impact at best, and anecdotal evidence at worst.</w:t>
      </w:r>
      <w:r w:rsidRPr="00987416">
        <w:rPr>
          <w:vertAlign w:val="superscript"/>
        </w:rPr>
        <w:t>10</w:t>
      </w:r>
      <w:r>
        <w:t xml:space="preserve"> </w:t>
      </w:r>
      <w:r>
        <w:t>A system is required that regularly collects, validates,</w:t>
      </w:r>
      <w:r>
        <w:t xml:space="preserve"> </w:t>
      </w:r>
      <w:r>
        <w:t>analyses, and disseminates information on livestock</w:t>
      </w:r>
      <w:r>
        <w:t xml:space="preserve"> </w:t>
      </w:r>
      <w:r>
        <w:t>production and animal health economic effects to</w:t>
      </w:r>
      <w:r>
        <w:t xml:space="preserve"> </w:t>
      </w:r>
      <w:r>
        <w:t>achieve evidence-based policy making and impact</w:t>
      </w:r>
      <w:r>
        <w:t xml:space="preserve"> </w:t>
      </w:r>
      <w:r>
        <w:t>on the Sustainable Development Goals on health,</w:t>
      </w:r>
      <w:r>
        <w:t xml:space="preserve"> </w:t>
      </w:r>
      <w:r>
        <w:t>nutrition, environment, and poverty.</w:t>
      </w:r>
    </w:p>
    <w:p w:rsidR="00C4428E" w:rsidRDefault="00C4428E" w:rsidP="00C4428E">
      <w:pPr>
        <w:jc w:val="both"/>
      </w:pPr>
      <w:r>
        <w:t>A workshop, led by the University of Liverpool and</w:t>
      </w:r>
      <w:r>
        <w:t xml:space="preserve"> </w:t>
      </w:r>
      <w:r>
        <w:t xml:space="preserve">the N8 Agrifood Resilience Programme, </w:t>
      </w:r>
      <w:proofErr w:type="gramStart"/>
      <w:r>
        <w:t>was held</w:t>
      </w:r>
      <w:proofErr w:type="gramEnd"/>
      <w:r>
        <w:t xml:space="preserve"> </w:t>
      </w:r>
      <w:r>
        <w:t>to initiate a programme for the Global Burden of</w:t>
      </w:r>
      <w:r>
        <w:t xml:space="preserve"> </w:t>
      </w:r>
      <w:r>
        <w:t>Animal Diseases (GBADs). It was hosted by the World</w:t>
      </w:r>
      <w:r>
        <w:t xml:space="preserve"> </w:t>
      </w:r>
      <w:r>
        <w:t>Organisation for Animal Health (OIE), convened by the</w:t>
      </w:r>
      <w:r>
        <w:t xml:space="preserve"> </w:t>
      </w:r>
      <w:r>
        <w:t>Bill &amp; Melinda Gates Foundation, and brought together</w:t>
      </w:r>
      <w:r>
        <w:t xml:space="preserve"> </w:t>
      </w:r>
      <w:r>
        <w:t xml:space="preserve">experts in animal health and </w:t>
      </w:r>
      <w:proofErr w:type="gramStart"/>
      <w:r>
        <w:t>livestock production data</w:t>
      </w:r>
      <w:r>
        <w:t xml:space="preserve"> </w:t>
      </w:r>
      <w:r>
        <w:t>collection</w:t>
      </w:r>
      <w:proofErr w:type="gramEnd"/>
      <w:r>
        <w:t xml:space="preserve"> and analysis, and information generation.</w:t>
      </w:r>
    </w:p>
    <w:p w:rsidR="00C4428E" w:rsidRDefault="00C4428E" w:rsidP="0040275A">
      <w:pPr>
        <w:spacing w:after="360"/>
        <w:jc w:val="both"/>
      </w:pPr>
      <w:r>
        <w:t xml:space="preserve">Six key components of a GBADs programme </w:t>
      </w:r>
      <w:proofErr w:type="gramStart"/>
      <w:r>
        <w:t>were</w:t>
      </w:r>
      <w:r>
        <w:t xml:space="preserve"> </w:t>
      </w:r>
      <w:r>
        <w:t>identified</w:t>
      </w:r>
      <w:proofErr w:type="gramEnd"/>
      <w:r>
        <w:t>: disease classification, data collection, disease</w:t>
      </w:r>
      <w:r>
        <w:t xml:space="preserve"> </w:t>
      </w:r>
      <w:r>
        <w:t>losses, animal health expenditure, sustainability, and</w:t>
      </w:r>
      <w:r>
        <w:t xml:space="preserve"> </w:t>
      </w:r>
      <w:r>
        <w:t>equitability. Disease classification involves key areas</w:t>
      </w:r>
      <w:r>
        <w:t xml:space="preserve"> </w:t>
      </w:r>
      <w:r>
        <w:t>of case definition, applicability in the field and with</w:t>
      </w:r>
      <w:r>
        <w:t xml:space="preserve"> </w:t>
      </w:r>
      <w:r>
        <w:t>existing data, and engagement with animal owners</w:t>
      </w:r>
      <w:r>
        <w:t xml:space="preserve"> </w:t>
      </w:r>
      <w:r>
        <w:t>and health-care advisers. For data collection, there was</w:t>
      </w:r>
      <w:r>
        <w:t xml:space="preserve"> </w:t>
      </w:r>
      <w:r>
        <w:t xml:space="preserve">agreement on the </w:t>
      </w:r>
      <w:r>
        <w:lastRenderedPageBreak/>
        <w:t>importance of clarity on the types of</w:t>
      </w:r>
      <w:r>
        <w:t xml:space="preserve"> </w:t>
      </w:r>
      <w:r>
        <w:t>data to be collected from the public and private sectors</w:t>
      </w:r>
      <w:r>
        <w:t xml:space="preserve"> </w:t>
      </w:r>
      <w:r>
        <w:t>and that ownership and commercial sensitivities</w:t>
      </w:r>
      <w:r>
        <w:t xml:space="preserve"> </w:t>
      </w:r>
      <w:proofErr w:type="gramStart"/>
      <w:r>
        <w:t>are thought through and treated with transparency</w:t>
      </w:r>
      <w:proofErr w:type="gramEnd"/>
      <w:r>
        <w:t>.</w:t>
      </w:r>
      <w:r>
        <w:t xml:space="preserve"> </w:t>
      </w:r>
      <w:r>
        <w:t>Disease losses covers the need for a framework that</w:t>
      </w:r>
      <w:r>
        <w:t xml:space="preserve"> </w:t>
      </w:r>
      <w:r>
        <w:t xml:space="preserve">captures what losses will be included, how they </w:t>
      </w:r>
      <w:proofErr w:type="gramStart"/>
      <w:r>
        <w:t>will be</w:t>
      </w:r>
      <w:r>
        <w:t xml:space="preserve"> </w:t>
      </w:r>
      <w:r>
        <w:t>measured</w:t>
      </w:r>
      <w:proofErr w:type="gramEnd"/>
      <w:r>
        <w:t>, and how they will be reported. For animal</w:t>
      </w:r>
      <w:r>
        <w:t xml:space="preserve"> </w:t>
      </w:r>
      <w:r>
        <w:t xml:space="preserve">health expenditure, public and private costs need to </w:t>
      </w:r>
      <w:proofErr w:type="gramStart"/>
      <w:r>
        <w:t>be</w:t>
      </w:r>
      <w:r>
        <w:t xml:space="preserve"> </w:t>
      </w:r>
      <w:r>
        <w:t>separated</w:t>
      </w:r>
      <w:proofErr w:type="gramEnd"/>
      <w:r>
        <w:t xml:space="preserve"> and costs for different disease issues need to</w:t>
      </w:r>
      <w:r>
        <w:t xml:space="preserve"> </w:t>
      </w:r>
      <w:r>
        <w:t>be attributed. In terms of sustainability, we identified</w:t>
      </w:r>
      <w:r>
        <w:t xml:space="preserve"> </w:t>
      </w:r>
      <w:r>
        <w:t>the need for a mapping exercise to determine who</w:t>
      </w:r>
      <w:r>
        <w:t xml:space="preserve"> </w:t>
      </w:r>
      <w:proofErr w:type="gramStart"/>
      <w:r>
        <w:t>should be linked</w:t>
      </w:r>
      <w:proofErr w:type="gramEnd"/>
      <w:r>
        <w:t xml:space="preserve"> to a process of defining the outcomes</w:t>
      </w:r>
      <w:r>
        <w:t xml:space="preserve"> </w:t>
      </w:r>
      <w:r>
        <w:t>of GBADs in a structured and timely way. To ensure</w:t>
      </w:r>
      <w:r>
        <w:t xml:space="preserve"> </w:t>
      </w:r>
      <w:r>
        <w:t xml:space="preserve">equitability, impacts in low-income countries </w:t>
      </w:r>
      <w:proofErr w:type="gramStart"/>
      <w:r>
        <w:t>must be</w:t>
      </w:r>
      <w:r>
        <w:t xml:space="preserve"> </w:t>
      </w:r>
      <w:r>
        <w:t>presented</w:t>
      </w:r>
      <w:proofErr w:type="gramEnd"/>
      <w:r>
        <w:t xml:space="preserve"> in a way that is comparable to impacts in</w:t>
      </w:r>
      <w:r>
        <w:t xml:space="preserve"> </w:t>
      </w:r>
      <w:r>
        <w:t>high-income countries.</w:t>
      </w:r>
      <w:r w:rsidR="001A62C1" w:rsidRPr="001A62C1">
        <w:t xml:space="preserve"> </w:t>
      </w:r>
    </w:p>
    <w:p w:rsidR="001A62C1" w:rsidRDefault="001A62C1" w:rsidP="0040275A">
      <w:pPr>
        <w:spacing w:after="360"/>
        <w:jc w:val="both"/>
      </w:pPr>
      <w:r w:rsidRPr="00BC2DEA">
        <w:drawing>
          <wp:inline distT="0" distB="0" distL="0" distR="0" wp14:anchorId="272CA97D" wp14:editId="776EF454">
            <wp:extent cx="3695700" cy="3528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7504" cy="35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28E" w:rsidRDefault="00C4428E" w:rsidP="00C4428E">
      <w:pPr>
        <w:jc w:val="both"/>
      </w:pPr>
      <w:r>
        <w:t>The subsequent GBADs programme will incorporate</w:t>
      </w:r>
      <w:r>
        <w:t xml:space="preserve"> </w:t>
      </w:r>
      <w:r>
        <w:t>a disease classification system similar to WHO’s</w:t>
      </w:r>
      <w:r>
        <w:t xml:space="preserve"> </w:t>
      </w:r>
      <w:r>
        <w:t>International Classification of Diseases;</w:t>
      </w:r>
      <w:r w:rsidRPr="001A62C1">
        <w:rPr>
          <w:vertAlign w:val="superscript"/>
        </w:rPr>
        <w:t>11</w:t>
      </w:r>
      <w:r>
        <w:t xml:space="preserve"> the capture of</w:t>
      </w:r>
      <w:r>
        <w:t xml:space="preserve"> </w:t>
      </w:r>
      <w:r>
        <w:t>disease prevalence; net production losses attributable</w:t>
      </w:r>
      <w:r>
        <w:t xml:space="preserve"> </w:t>
      </w:r>
      <w:r>
        <w:t>to diseases; and the expenditure on health mitigation</w:t>
      </w:r>
      <w:r>
        <w:t xml:space="preserve"> </w:t>
      </w:r>
      <w:r>
        <w:t>such as education, surveillance, prevention, control,</w:t>
      </w:r>
      <w:r>
        <w:t xml:space="preserve"> </w:t>
      </w:r>
      <w:r>
        <w:t>and treatment. GBADs will rely on public and private</w:t>
      </w:r>
      <w:r>
        <w:t xml:space="preserve"> </w:t>
      </w:r>
      <w:r>
        <w:t>datasets, and will incorporate the wider economic</w:t>
      </w:r>
      <w:r>
        <w:t xml:space="preserve"> </w:t>
      </w:r>
      <w:r>
        <w:t>impacts of animal diseases such as price changes,</w:t>
      </w:r>
      <w:r>
        <w:t xml:space="preserve"> </w:t>
      </w:r>
      <w:r>
        <w:t>employment, and investment given that they are a</w:t>
      </w:r>
      <w:r>
        <w:t xml:space="preserve"> </w:t>
      </w:r>
      <w:r>
        <w:t>crucial part of human food systems (figure). The GBADs</w:t>
      </w:r>
      <w:r>
        <w:t xml:space="preserve"> </w:t>
      </w:r>
      <w:r>
        <w:t>tools developed will assist in looking at inter-resource</w:t>
      </w:r>
      <w:r>
        <w:t xml:space="preserve"> </w:t>
      </w:r>
      <w:r>
        <w:t>and intra-resource allocations for animal diseases at</w:t>
      </w:r>
      <w:r>
        <w:t xml:space="preserve"> </w:t>
      </w:r>
      <w:r>
        <w:t>local, national, and international levels. A longitudinal</w:t>
      </w:r>
      <w:r>
        <w:t xml:space="preserve"> </w:t>
      </w:r>
      <w:r>
        <w:t>GBADs dataset, akin to the GBD, will provide data for</w:t>
      </w:r>
      <w:r>
        <w:t xml:space="preserve"> </w:t>
      </w:r>
      <w:r>
        <w:t>evidence-based econometric analysis of animal health</w:t>
      </w:r>
      <w:r>
        <w:t xml:space="preserve"> </w:t>
      </w:r>
      <w:r>
        <w:t>policies and improve resource allocation. Overall,</w:t>
      </w:r>
      <w:r>
        <w:t xml:space="preserve"> </w:t>
      </w:r>
      <w:r>
        <w:t>GBADs will advance understanding of animal health</w:t>
      </w:r>
      <w:r>
        <w:t xml:space="preserve"> </w:t>
      </w:r>
      <w:r>
        <w:t>trends over time and the most effective and efficient</w:t>
      </w:r>
      <w:r>
        <w:t xml:space="preserve"> </w:t>
      </w:r>
      <w:r>
        <w:t>means of reducing the burden of animal diseases, with</w:t>
      </w:r>
      <w:r>
        <w:t xml:space="preserve"> </w:t>
      </w:r>
      <w:r>
        <w:t xml:space="preserve">subsequent </w:t>
      </w:r>
      <w:proofErr w:type="gramStart"/>
      <w:r>
        <w:t>impacts on</w:t>
      </w:r>
      <w:proofErr w:type="gramEnd"/>
      <w:r>
        <w:t xml:space="preserve"> human health either directly</w:t>
      </w:r>
      <w:r>
        <w:t xml:space="preserve"> </w:t>
      </w:r>
      <w:r>
        <w:t>or indirectly.</w:t>
      </w:r>
    </w:p>
    <w:p w:rsidR="00402745" w:rsidRDefault="00402745" w:rsidP="00C4428E">
      <w:pPr>
        <w:jc w:val="both"/>
      </w:pPr>
    </w:p>
    <w:p w:rsidR="00402745" w:rsidRDefault="00402745" w:rsidP="00C4428E">
      <w:pPr>
        <w:jc w:val="both"/>
      </w:pPr>
    </w:p>
    <w:p w:rsidR="00C4428E" w:rsidRDefault="00C4428E" w:rsidP="00C4428E">
      <w:pPr>
        <w:jc w:val="both"/>
      </w:pPr>
    </w:p>
    <w:p w:rsidR="00C4428E" w:rsidRPr="00D57062" w:rsidRDefault="00F1002D" w:rsidP="00C4428E">
      <w:pPr>
        <w:jc w:val="both"/>
        <w:rPr>
          <w:b/>
        </w:rPr>
      </w:pPr>
      <w:r>
        <w:rPr>
          <w:b/>
        </w:rPr>
        <w:lastRenderedPageBreak/>
        <w:t>Conflicts of interest</w:t>
      </w:r>
    </w:p>
    <w:p w:rsidR="00C4428E" w:rsidRDefault="00C4428E" w:rsidP="00C4428E">
      <w:pPr>
        <w:jc w:val="both"/>
      </w:pPr>
      <w:r>
        <w:t>MS has received grants for animal health-related projects supported by the Bill &amp;</w:t>
      </w:r>
      <w:r>
        <w:t xml:space="preserve"> </w:t>
      </w:r>
      <w:r>
        <w:t xml:space="preserve">Melinda Gates Foundation. </w:t>
      </w:r>
      <w:proofErr w:type="gramStart"/>
      <w:r>
        <w:t>SM is employed by the Bill &amp; Melinda Gates</w:t>
      </w:r>
      <w:r>
        <w:t xml:space="preserve"> </w:t>
      </w:r>
      <w:r>
        <w:t>Foundation</w:t>
      </w:r>
      <w:proofErr w:type="gramEnd"/>
      <w:r>
        <w:t>. We declare no other competing interests.</w:t>
      </w:r>
    </w:p>
    <w:p w:rsidR="00C4428E" w:rsidRDefault="00C4428E" w:rsidP="00C4428E">
      <w:pPr>
        <w:jc w:val="both"/>
      </w:pPr>
    </w:p>
    <w:p w:rsidR="00C4428E" w:rsidRPr="001A62C1" w:rsidRDefault="00C4428E" w:rsidP="00C4428E">
      <w:pPr>
        <w:jc w:val="both"/>
        <w:rPr>
          <w:b/>
        </w:rPr>
      </w:pPr>
      <w:r w:rsidRPr="001A62C1">
        <w:rPr>
          <w:b/>
        </w:rPr>
        <w:t>References</w:t>
      </w:r>
    </w:p>
    <w:p w:rsidR="00C4428E" w:rsidRDefault="00C4428E" w:rsidP="00C4428E">
      <w:pPr>
        <w:jc w:val="both"/>
      </w:pPr>
      <w:r>
        <w:t>1</w:t>
      </w:r>
      <w:r w:rsidR="00402745">
        <w:t>.</w:t>
      </w:r>
      <w:r>
        <w:t xml:space="preserve"> Rushton J, </w:t>
      </w:r>
      <w:proofErr w:type="gramStart"/>
      <w:r>
        <w:t>ed</w:t>
      </w:r>
      <w:proofErr w:type="gramEnd"/>
      <w:r>
        <w:t>. The economics of animal health and production.</w:t>
      </w:r>
      <w:r>
        <w:t xml:space="preserve"> </w:t>
      </w:r>
      <w:r>
        <w:t>Wallingford: CABI, 2009.</w:t>
      </w:r>
    </w:p>
    <w:p w:rsidR="00C4428E" w:rsidRDefault="00C4428E" w:rsidP="00C4428E">
      <w:pPr>
        <w:jc w:val="both"/>
      </w:pPr>
      <w:r>
        <w:t>2</w:t>
      </w:r>
      <w:r w:rsidR="00402745">
        <w:t>.</w:t>
      </w:r>
      <w:r>
        <w:t xml:space="preserve"> Rushton J, </w:t>
      </w:r>
      <w:proofErr w:type="spellStart"/>
      <w:r>
        <w:t>Uggla</w:t>
      </w:r>
      <w:proofErr w:type="spellEnd"/>
      <w:r>
        <w:t xml:space="preserve"> A, Magnusson U. Animal health in development—its role</w:t>
      </w:r>
      <w:r>
        <w:t xml:space="preserve"> </w:t>
      </w:r>
      <w:r>
        <w:t>for poverty reduction and human welfare. Stockholm: Expert Group for Aid</w:t>
      </w:r>
      <w:r>
        <w:t xml:space="preserve"> </w:t>
      </w:r>
      <w:r>
        <w:t>Studies/</w:t>
      </w:r>
      <w:proofErr w:type="spellStart"/>
      <w:r>
        <w:t>Expertgruppen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biståndsanalys</w:t>
      </w:r>
      <w:proofErr w:type="spellEnd"/>
      <w:r>
        <w:t>, 2017.</w:t>
      </w:r>
    </w:p>
    <w:p w:rsidR="00C4428E" w:rsidRDefault="00C4428E" w:rsidP="00C4428E">
      <w:pPr>
        <w:jc w:val="both"/>
      </w:pPr>
      <w:r>
        <w:t>3</w:t>
      </w:r>
      <w:r w:rsidR="00402745">
        <w:t>.</w:t>
      </w:r>
      <w:r>
        <w:t xml:space="preserve"> Food and Agriculture Organization of the United Nations. The state of food</w:t>
      </w:r>
      <w:r>
        <w:t xml:space="preserve"> </w:t>
      </w:r>
      <w:r>
        <w:t>and agriculture: livestock in the balance. Rome: Food and Agriculture</w:t>
      </w:r>
      <w:r>
        <w:t xml:space="preserve"> </w:t>
      </w:r>
      <w:r>
        <w:t>Organization of the United Nations, 2009.</w:t>
      </w:r>
    </w:p>
    <w:p w:rsidR="00C4428E" w:rsidRDefault="00C4428E" w:rsidP="00C4428E">
      <w:pPr>
        <w:jc w:val="both"/>
      </w:pPr>
      <w:r>
        <w:t>4</w:t>
      </w:r>
      <w:r w:rsidR="00402745">
        <w:t>.</w:t>
      </w:r>
      <w:r>
        <w:t xml:space="preserve"> GBD 2016 DALYs and HALE Collaborators. Global, regional, and national</w:t>
      </w:r>
      <w:r>
        <w:t xml:space="preserve"> </w:t>
      </w:r>
      <w:r>
        <w:t>disability-adjusted life-years (DALYs) for 333 diseases and injuries and</w:t>
      </w:r>
      <w:r>
        <w:t xml:space="preserve"> </w:t>
      </w:r>
      <w:r>
        <w:t>healthy life expectancy (HALE) for 195 countries and territories,</w:t>
      </w:r>
      <w:r>
        <w:t xml:space="preserve"> </w:t>
      </w:r>
      <w:r>
        <w:t>1990–2016: a systematic analysis for the Global Burden of Disease Study</w:t>
      </w:r>
      <w:r>
        <w:t xml:space="preserve"> </w:t>
      </w:r>
      <w:r>
        <w:t>2016. Lancet 2017; 390: 1260–344.</w:t>
      </w:r>
    </w:p>
    <w:p w:rsidR="00C4428E" w:rsidRDefault="00C4428E" w:rsidP="00C4428E">
      <w:pPr>
        <w:jc w:val="both"/>
      </w:pPr>
      <w:r>
        <w:t>5</w:t>
      </w:r>
      <w:r w:rsidR="00402745">
        <w:t>.</w:t>
      </w:r>
      <w:r>
        <w:t xml:space="preserve"> Knight-Jones TJD, Rushton J. The economic </w:t>
      </w:r>
      <w:proofErr w:type="gramStart"/>
      <w:r>
        <w:t>impacts</w:t>
      </w:r>
      <w:proofErr w:type="gramEnd"/>
      <w:r>
        <w:t xml:space="preserve"> of foot and mouth</w:t>
      </w:r>
      <w:r>
        <w:t xml:space="preserve"> </w:t>
      </w:r>
      <w:r>
        <w:t>disease—what are they, how big are they and where do they occur?</w:t>
      </w:r>
      <w:r>
        <w:t xml:space="preserve"> </w:t>
      </w:r>
      <w:r>
        <w:t>Prev Vet Med 2013; 112: 161–73.</w:t>
      </w:r>
    </w:p>
    <w:p w:rsidR="00C4428E" w:rsidRDefault="00C4428E" w:rsidP="00C4428E">
      <w:pPr>
        <w:jc w:val="both"/>
      </w:pPr>
      <w:r>
        <w:t>6</w:t>
      </w:r>
      <w:r w:rsidR="00402745">
        <w:t>.</w:t>
      </w:r>
      <w:r>
        <w:t xml:space="preserve"> Bennett R. The “direct costs” of livestock disease: the development of a</w:t>
      </w:r>
      <w:r>
        <w:t xml:space="preserve"> </w:t>
      </w:r>
      <w:r>
        <w:t>system of models for the analysis of 30 endemic livestock diseases in</w:t>
      </w:r>
      <w:r>
        <w:t xml:space="preserve"> </w:t>
      </w:r>
      <w:r>
        <w:t xml:space="preserve">Great Britain. J </w:t>
      </w:r>
      <w:proofErr w:type="spellStart"/>
      <w:r>
        <w:t>Agric</w:t>
      </w:r>
      <w:proofErr w:type="spellEnd"/>
      <w:r>
        <w:t xml:space="preserve"> Econ 2003; 54: 55–71.</w:t>
      </w:r>
    </w:p>
    <w:p w:rsidR="00C4428E" w:rsidRDefault="00C4428E" w:rsidP="00C4428E">
      <w:pPr>
        <w:jc w:val="both"/>
      </w:pPr>
      <w:r>
        <w:t>7</w:t>
      </w:r>
      <w:r w:rsidR="00402745">
        <w:t>.</w:t>
      </w:r>
      <w:r>
        <w:t xml:space="preserve"> Bennett R, </w:t>
      </w:r>
      <w:proofErr w:type="spellStart"/>
      <w:r>
        <w:t>IJpelaar</w:t>
      </w:r>
      <w:proofErr w:type="spellEnd"/>
      <w:r>
        <w:t xml:space="preserve"> J. Updated estimates of the costs associated with</w:t>
      </w:r>
      <w:r>
        <w:t xml:space="preserve"> </w:t>
      </w:r>
      <w:proofErr w:type="gramStart"/>
      <w:r>
        <w:t>thirty four</w:t>
      </w:r>
      <w:proofErr w:type="gramEnd"/>
      <w:r>
        <w:t xml:space="preserve"> endemic livestock diseases in Great Britain: a note.</w:t>
      </w:r>
      <w:r>
        <w:t xml:space="preserve"> </w:t>
      </w:r>
      <w:r>
        <w:t xml:space="preserve">J </w:t>
      </w:r>
      <w:proofErr w:type="spellStart"/>
      <w:r>
        <w:t>Agric</w:t>
      </w:r>
      <w:proofErr w:type="spellEnd"/>
      <w:r>
        <w:t xml:space="preserve"> Econ 2005; 56: 135–44.</w:t>
      </w:r>
    </w:p>
    <w:p w:rsidR="00C4428E" w:rsidRDefault="00C4428E" w:rsidP="00C4428E">
      <w:pPr>
        <w:jc w:val="both"/>
      </w:pPr>
      <w:r>
        <w:t>8</w:t>
      </w:r>
      <w:r w:rsidR="00402745">
        <w:t>.</w:t>
      </w:r>
      <w:r>
        <w:t xml:space="preserve"> </w:t>
      </w:r>
      <w:proofErr w:type="spellStart"/>
      <w:r>
        <w:t>Vallat</w:t>
      </w:r>
      <w:proofErr w:type="spellEnd"/>
      <w:r>
        <w:t xml:space="preserve"> B. One world, one health. World Organisation for Animal Health,</w:t>
      </w:r>
      <w:r>
        <w:t xml:space="preserve"> </w:t>
      </w:r>
      <w:r>
        <w:t xml:space="preserve">2009. </w:t>
      </w:r>
      <w:hyperlink r:id="rId6" w:history="1">
        <w:r w:rsidRPr="00416231">
          <w:rPr>
            <w:rStyle w:val="Hyperlink"/>
          </w:rPr>
          <w:t>http://www.oie.int/en/for-the-media/editorials/detail/article/</w:t>
        </w:r>
      </w:hyperlink>
      <w:r>
        <w:t xml:space="preserve"> </w:t>
      </w:r>
      <w:r>
        <w:t>one-world-one-health/ (accessed June 29, 2018).</w:t>
      </w:r>
    </w:p>
    <w:p w:rsidR="00C4428E" w:rsidRDefault="00C4428E" w:rsidP="00C4428E">
      <w:pPr>
        <w:jc w:val="both"/>
      </w:pPr>
      <w:r>
        <w:t>9</w:t>
      </w:r>
      <w:r w:rsidR="00402745">
        <w:t>.</w:t>
      </w:r>
      <w:r>
        <w:t xml:space="preserve"> Pradère J-P. Improving animal health and livestock productivity to reduce</w:t>
      </w:r>
      <w:r>
        <w:t xml:space="preserve"> </w:t>
      </w:r>
      <w:r>
        <w:t xml:space="preserve">poverty. Rev </w:t>
      </w:r>
      <w:proofErr w:type="spellStart"/>
      <w:r>
        <w:t>Sci</w:t>
      </w:r>
      <w:proofErr w:type="spellEnd"/>
      <w:r>
        <w:t xml:space="preserve"> Tech 2014; 33: 710–35.</w:t>
      </w:r>
    </w:p>
    <w:p w:rsidR="00C4428E" w:rsidRDefault="00C4428E" w:rsidP="00C4428E">
      <w:pPr>
        <w:jc w:val="both"/>
      </w:pPr>
      <w:r>
        <w:t>10</w:t>
      </w:r>
      <w:r w:rsidR="00402745">
        <w:t>.</w:t>
      </w:r>
      <w:r>
        <w:t xml:space="preserve"> Rushton J, Gilbert W. The economics of animal health: direct and indirect</w:t>
      </w:r>
      <w:r>
        <w:t xml:space="preserve"> </w:t>
      </w:r>
      <w:r>
        <w:t xml:space="preserve">costs of animal disease outbreaks. </w:t>
      </w:r>
      <w:proofErr w:type="gramStart"/>
      <w:r>
        <w:t>84th</w:t>
      </w:r>
      <w:proofErr w:type="gramEnd"/>
      <w:r>
        <w:t xml:space="preserve"> General Session of the World</w:t>
      </w:r>
      <w:r>
        <w:t xml:space="preserve"> </w:t>
      </w:r>
      <w:r>
        <w:t xml:space="preserve">Assembly of OIE Delegates, Paris, France; May 22–27, 2016. </w:t>
      </w:r>
      <w:r w:rsidRPr="00C4428E">
        <w:rPr>
          <w:lang w:val="pt-BR"/>
        </w:rPr>
        <w:t>84 SG/9.</w:t>
      </w:r>
      <w:r w:rsidRPr="00C4428E">
        <w:rPr>
          <w:lang w:val="pt-BR"/>
        </w:rPr>
        <w:t xml:space="preserve"> </w:t>
      </w:r>
      <w:hyperlink r:id="rId7" w:history="1">
        <w:r w:rsidRPr="00C4428E">
          <w:rPr>
            <w:rStyle w:val="Hyperlink"/>
          </w:rPr>
          <w:t>http://www.oie.int/fileadmin/home/eng/Media_Center/docs/pdf/SG2016/</w:t>
        </w:r>
      </w:hyperlink>
      <w:r w:rsidRPr="00C4428E">
        <w:t xml:space="preserve"> </w:t>
      </w:r>
      <w:r>
        <w:t>A_84SG_9.pdf 2016 (accessed July 9, 2018).</w:t>
      </w:r>
    </w:p>
    <w:p w:rsidR="00C4428E" w:rsidRPr="00C4428E" w:rsidRDefault="00C4428E" w:rsidP="00C4428E">
      <w:pPr>
        <w:jc w:val="both"/>
      </w:pPr>
      <w:r>
        <w:t>11</w:t>
      </w:r>
      <w:r w:rsidR="00402745">
        <w:t>.</w:t>
      </w:r>
      <w:bookmarkStart w:id="0" w:name="_GoBack"/>
      <w:bookmarkEnd w:id="0"/>
      <w:r>
        <w:t xml:space="preserve"> WHO. Classification of diseases. 2018. </w:t>
      </w:r>
      <w:hyperlink r:id="rId8" w:history="1">
        <w:r w:rsidRPr="00416231">
          <w:rPr>
            <w:rStyle w:val="Hyperlink"/>
          </w:rPr>
          <w:t>http://www.who.int/classifications/</w:t>
        </w:r>
      </w:hyperlink>
      <w:r>
        <w:t xml:space="preserve"> </w:t>
      </w:r>
      <w:proofErr w:type="spellStart"/>
      <w:r>
        <w:t>icd</w:t>
      </w:r>
      <w:proofErr w:type="spellEnd"/>
      <w:r>
        <w:t>/en/ (accessed June 29, 2018).</w:t>
      </w:r>
    </w:p>
    <w:sectPr w:rsidR="00C4428E" w:rsidRPr="00C44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8E"/>
    <w:rsid w:val="00030D82"/>
    <w:rsid w:val="001A62C1"/>
    <w:rsid w:val="00221DA2"/>
    <w:rsid w:val="00402745"/>
    <w:rsid w:val="0040275A"/>
    <w:rsid w:val="00987416"/>
    <w:rsid w:val="00BC2DEA"/>
    <w:rsid w:val="00C4428E"/>
    <w:rsid w:val="00D57062"/>
    <w:rsid w:val="00F1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6475C"/>
  <w15:chartTrackingRefBased/>
  <w15:docId w15:val="{19CA62A4-537C-453D-8FBC-E2750DA8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2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classification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ie.int/fileadmin/home/eng/Media_Center/docs/pdf/SG201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ie.int/en/for-the-media/editorials/detail/article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j.rushton@liverpool.ac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Bellet, Camille</dc:creator>
  <cp:keywords/>
  <dc:description/>
  <cp:lastModifiedBy>Bellet, Camille</cp:lastModifiedBy>
  <cp:revision>9</cp:revision>
  <dcterms:created xsi:type="dcterms:W3CDTF">2018-08-17T10:40:00Z</dcterms:created>
  <dcterms:modified xsi:type="dcterms:W3CDTF">2018-08-17T11:02:00Z</dcterms:modified>
</cp:coreProperties>
</file>