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F5" w:rsidRPr="000A38EF" w:rsidRDefault="006866F5" w:rsidP="000A38EF">
      <w:pPr>
        <w:spacing w:after="120" w:line="480" w:lineRule="auto"/>
        <w:jc w:val="center"/>
        <w:rPr>
          <w:rFonts w:ascii="Times New Roman" w:hAnsi="Times New Roman"/>
          <w:b/>
          <w:sz w:val="24"/>
          <w:szCs w:val="24"/>
        </w:rPr>
      </w:pPr>
      <w:r w:rsidRPr="000A38EF">
        <w:rPr>
          <w:rFonts w:ascii="Times New Roman" w:hAnsi="Times New Roman"/>
          <w:b/>
          <w:sz w:val="24"/>
          <w:szCs w:val="24"/>
        </w:rPr>
        <w:t xml:space="preserve">Exposure to the Fashion Industry: A </w:t>
      </w:r>
      <w:r w:rsidR="00E115B7">
        <w:rPr>
          <w:rFonts w:ascii="Times New Roman" w:hAnsi="Times New Roman"/>
          <w:b/>
          <w:sz w:val="24"/>
          <w:szCs w:val="24"/>
        </w:rPr>
        <w:t xml:space="preserve">Design </w:t>
      </w:r>
      <w:r w:rsidRPr="000A38EF">
        <w:rPr>
          <w:rFonts w:ascii="Times New Roman" w:hAnsi="Times New Roman"/>
          <w:b/>
          <w:sz w:val="24"/>
          <w:szCs w:val="24"/>
        </w:rPr>
        <w:t>Student Perspective</w:t>
      </w:r>
    </w:p>
    <w:p w:rsidR="006866F5" w:rsidRPr="000A38EF" w:rsidRDefault="006866F5" w:rsidP="000A38EF">
      <w:pPr>
        <w:spacing w:after="120" w:line="480" w:lineRule="auto"/>
        <w:rPr>
          <w:rFonts w:ascii="Times New Roman" w:hAnsi="Times New Roman"/>
          <w:sz w:val="24"/>
          <w:szCs w:val="24"/>
        </w:rPr>
      </w:pPr>
    </w:p>
    <w:p w:rsidR="006866F5" w:rsidRPr="00CF556F" w:rsidRDefault="006866F5" w:rsidP="00CC606B">
      <w:pPr>
        <w:spacing w:after="120" w:line="480" w:lineRule="auto"/>
        <w:rPr>
          <w:rFonts w:ascii="Times New Roman" w:hAnsi="Times New Roman"/>
          <w:sz w:val="24"/>
          <w:szCs w:val="24"/>
          <w:lang w:val="en-GB"/>
        </w:rPr>
      </w:pPr>
      <w:r w:rsidRPr="000A38EF">
        <w:rPr>
          <w:rFonts w:ascii="Times New Roman" w:hAnsi="Times New Roman"/>
          <w:sz w:val="24"/>
          <w:szCs w:val="24"/>
        </w:rPr>
        <w:t xml:space="preserve">It has been argued that the fashion industry </w:t>
      </w:r>
      <w:r w:rsidR="005A06E8">
        <w:rPr>
          <w:rFonts w:ascii="Times New Roman" w:hAnsi="Times New Roman"/>
          <w:sz w:val="24"/>
          <w:szCs w:val="24"/>
        </w:rPr>
        <w:t>represents</w:t>
      </w:r>
      <w:r w:rsidRPr="000A38EF">
        <w:rPr>
          <w:rFonts w:ascii="Times New Roman" w:hAnsi="Times New Roman"/>
          <w:sz w:val="24"/>
          <w:szCs w:val="24"/>
        </w:rPr>
        <w:t xml:space="preserve"> a “toxic” environment which increases the </w:t>
      </w:r>
      <w:r w:rsidR="005A06E8">
        <w:rPr>
          <w:rFonts w:ascii="Times New Roman" w:hAnsi="Times New Roman"/>
          <w:sz w:val="24"/>
          <w:szCs w:val="24"/>
        </w:rPr>
        <w:t>incidence</w:t>
      </w:r>
      <w:r w:rsidRPr="000A38EF">
        <w:rPr>
          <w:rFonts w:ascii="Times New Roman" w:hAnsi="Times New Roman"/>
          <w:sz w:val="24"/>
          <w:szCs w:val="24"/>
        </w:rPr>
        <w:t xml:space="preserve"> of body dissatisfaction and eating disorders</w:t>
      </w:r>
      <w:r w:rsidR="005A06E8">
        <w:rPr>
          <w:rFonts w:ascii="Times New Roman" w:hAnsi="Times New Roman"/>
          <w:sz w:val="24"/>
          <w:szCs w:val="24"/>
        </w:rPr>
        <w:t xml:space="preserve"> amongst both fashion models and consumers</w:t>
      </w:r>
      <w:r w:rsidR="00DE47AF">
        <w:rPr>
          <w:rFonts w:ascii="Times New Roman" w:hAnsi="Times New Roman"/>
          <w:sz w:val="24"/>
          <w:szCs w:val="24"/>
        </w:rPr>
        <w:t xml:space="preserve"> (Treasure, </w:t>
      </w:r>
      <w:proofErr w:type="spellStart"/>
      <w:r w:rsidR="00DE47AF">
        <w:rPr>
          <w:rFonts w:ascii="Times New Roman" w:hAnsi="Times New Roman"/>
          <w:sz w:val="24"/>
          <w:szCs w:val="24"/>
        </w:rPr>
        <w:t>Wack</w:t>
      </w:r>
      <w:proofErr w:type="spellEnd"/>
      <w:r w:rsidR="00DE47AF">
        <w:rPr>
          <w:rFonts w:ascii="Times New Roman" w:hAnsi="Times New Roman"/>
          <w:sz w:val="24"/>
          <w:szCs w:val="24"/>
        </w:rPr>
        <w:t>, &amp; Roberts, 2008)</w:t>
      </w:r>
      <w:r w:rsidRPr="000A38EF">
        <w:rPr>
          <w:rFonts w:ascii="Times New Roman" w:hAnsi="Times New Roman"/>
          <w:sz w:val="24"/>
          <w:szCs w:val="24"/>
        </w:rPr>
        <w:t xml:space="preserve">. There is however a paucity of information investigating the experiences of </w:t>
      </w:r>
      <w:r w:rsidR="002D5394">
        <w:rPr>
          <w:rFonts w:ascii="Times New Roman" w:hAnsi="Times New Roman"/>
          <w:sz w:val="24"/>
          <w:szCs w:val="24"/>
        </w:rPr>
        <w:t>designers</w:t>
      </w:r>
      <w:r w:rsidRPr="000A38EF">
        <w:rPr>
          <w:rFonts w:ascii="Times New Roman" w:hAnsi="Times New Roman"/>
          <w:sz w:val="24"/>
          <w:szCs w:val="24"/>
        </w:rPr>
        <w:t xml:space="preserve"> working in the fashion industry. The present study addresses this limitation and considers the experiences of female fashion design students. Interviews were conducted with eight students and subjected to interpretative phenomenological analysis. Three master themes emerged from the analysis. These were: Personal Style; Body Dissatisfaction; and Design. Two sub-themes formed the Personal Style theme: </w:t>
      </w:r>
      <w:r w:rsidRPr="00CC606B">
        <w:rPr>
          <w:rFonts w:ascii="Times New Roman" w:hAnsi="Times New Roman"/>
          <w:sz w:val="24"/>
          <w:szCs w:val="24"/>
        </w:rPr>
        <w:t xml:space="preserve">Casual and Comfortable and Covered and Protected. The Body Dissatisfaction theme contained two sub-themes: Personal Experience and Industry Exposure. The Design theme contained three sub-themes: Strength and Confidence; Differences between Personal Style and Design; and Gender. Findings have important implications for the recruitment, retention, and wellbeing of female fashion design students. </w:t>
      </w:r>
    </w:p>
    <w:p w:rsidR="006866F5" w:rsidRPr="000A38EF" w:rsidRDefault="006866F5" w:rsidP="000A38EF">
      <w:pPr>
        <w:spacing w:after="120" w:line="480" w:lineRule="auto"/>
        <w:rPr>
          <w:rFonts w:ascii="Times New Roman" w:hAnsi="Times New Roman"/>
          <w:sz w:val="24"/>
          <w:szCs w:val="24"/>
        </w:rPr>
      </w:pPr>
      <w:r w:rsidRPr="000A38EF">
        <w:rPr>
          <w:rFonts w:ascii="Times New Roman" w:hAnsi="Times New Roman"/>
          <w:sz w:val="24"/>
          <w:szCs w:val="24"/>
        </w:rPr>
        <w:t xml:space="preserve">Keywords: </w:t>
      </w:r>
      <w:r w:rsidR="00473BDE">
        <w:rPr>
          <w:rFonts w:ascii="Times New Roman" w:hAnsi="Times New Roman"/>
          <w:sz w:val="24"/>
          <w:szCs w:val="24"/>
        </w:rPr>
        <w:t>b</w:t>
      </w:r>
      <w:r w:rsidR="005A06E8">
        <w:rPr>
          <w:rFonts w:ascii="Times New Roman" w:hAnsi="Times New Roman"/>
          <w:sz w:val="24"/>
          <w:szCs w:val="24"/>
        </w:rPr>
        <w:t xml:space="preserve">ody </w:t>
      </w:r>
      <w:r w:rsidR="00473BDE">
        <w:rPr>
          <w:rFonts w:ascii="Times New Roman" w:hAnsi="Times New Roman"/>
          <w:sz w:val="24"/>
          <w:szCs w:val="24"/>
        </w:rPr>
        <w:t>d</w:t>
      </w:r>
      <w:r w:rsidR="005A06E8" w:rsidRPr="000A38EF">
        <w:rPr>
          <w:rFonts w:ascii="Times New Roman" w:hAnsi="Times New Roman"/>
          <w:sz w:val="24"/>
          <w:szCs w:val="24"/>
        </w:rPr>
        <w:t xml:space="preserve">issatisfaction; </w:t>
      </w:r>
      <w:r w:rsidR="00473BDE">
        <w:rPr>
          <w:rFonts w:ascii="Times New Roman" w:hAnsi="Times New Roman"/>
          <w:sz w:val="24"/>
          <w:szCs w:val="24"/>
        </w:rPr>
        <w:t>design; fashion; industry; s</w:t>
      </w:r>
      <w:r w:rsidRPr="000A38EF">
        <w:rPr>
          <w:rFonts w:ascii="Times New Roman" w:hAnsi="Times New Roman"/>
          <w:sz w:val="24"/>
          <w:szCs w:val="24"/>
        </w:rPr>
        <w:t>tudent</w:t>
      </w:r>
    </w:p>
    <w:p w:rsidR="006866F5" w:rsidRPr="000A38EF" w:rsidRDefault="00865EE6" w:rsidP="000A38EF">
      <w:pPr>
        <w:spacing w:after="120" w:line="480" w:lineRule="auto"/>
        <w:rPr>
          <w:rFonts w:ascii="Times New Roman" w:hAnsi="Times New Roman"/>
          <w:b/>
          <w:sz w:val="24"/>
          <w:szCs w:val="24"/>
        </w:rPr>
      </w:pPr>
      <w:r>
        <w:rPr>
          <w:rFonts w:ascii="Times New Roman" w:hAnsi="Times New Roman"/>
          <w:b/>
          <w:sz w:val="24"/>
          <w:szCs w:val="24"/>
        </w:rPr>
        <w:t xml:space="preserve">1.0 </w:t>
      </w:r>
      <w:r w:rsidR="006866F5" w:rsidRPr="000A38EF">
        <w:rPr>
          <w:rFonts w:ascii="Times New Roman" w:hAnsi="Times New Roman"/>
          <w:b/>
          <w:sz w:val="24"/>
          <w:szCs w:val="24"/>
        </w:rPr>
        <w:t xml:space="preserve">Introduction </w:t>
      </w:r>
    </w:p>
    <w:p w:rsidR="006866F5" w:rsidRPr="000A38EF"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t xml:space="preserve">A substantial proportion of women report dissatisfaction with their appearance (McCabe &amp; </w:t>
      </w:r>
      <w:proofErr w:type="spellStart"/>
      <w:r w:rsidRPr="000A38EF">
        <w:rPr>
          <w:rFonts w:ascii="Times New Roman" w:hAnsi="Times New Roman"/>
          <w:sz w:val="24"/>
          <w:szCs w:val="24"/>
        </w:rPr>
        <w:t>Ricciardelli</w:t>
      </w:r>
      <w:proofErr w:type="spellEnd"/>
      <w:r w:rsidRPr="000A38EF">
        <w:rPr>
          <w:rFonts w:ascii="Times New Roman" w:hAnsi="Times New Roman"/>
          <w:sz w:val="24"/>
          <w:szCs w:val="24"/>
        </w:rPr>
        <w:t xml:space="preserve">, 2001; </w:t>
      </w:r>
      <w:proofErr w:type="spellStart"/>
      <w:r w:rsidRPr="000A38EF">
        <w:rPr>
          <w:rFonts w:ascii="Times New Roman" w:hAnsi="Times New Roman"/>
          <w:sz w:val="24"/>
          <w:szCs w:val="24"/>
        </w:rPr>
        <w:t>Tiggemann</w:t>
      </w:r>
      <w:proofErr w:type="spellEnd"/>
      <w:r w:rsidRPr="000A38EF">
        <w:rPr>
          <w:rFonts w:ascii="Times New Roman" w:hAnsi="Times New Roman"/>
          <w:sz w:val="24"/>
          <w:szCs w:val="24"/>
        </w:rPr>
        <w:t xml:space="preserve">, 2004) </w:t>
      </w:r>
      <w:proofErr w:type="spellStart"/>
      <w:r w:rsidRPr="000A38EF">
        <w:rPr>
          <w:rFonts w:ascii="Times New Roman" w:hAnsi="Times New Roman"/>
          <w:sz w:val="24"/>
          <w:szCs w:val="24"/>
        </w:rPr>
        <w:t>characterised</w:t>
      </w:r>
      <w:proofErr w:type="spellEnd"/>
      <w:r w:rsidRPr="000A38EF">
        <w:rPr>
          <w:rFonts w:ascii="Times New Roman" w:hAnsi="Times New Roman"/>
          <w:sz w:val="24"/>
          <w:szCs w:val="24"/>
        </w:rPr>
        <w:t xml:space="preserve"> by negative cognitions, emotions, and </w:t>
      </w:r>
      <w:proofErr w:type="spellStart"/>
      <w:r w:rsidRPr="000A38EF">
        <w:rPr>
          <w:rFonts w:ascii="Times New Roman" w:hAnsi="Times New Roman"/>
          <w:sz w:val="24"/>
          <w:szCs w:val="24"/>
        </w:rPr>
        <w:t>behaviours</w:t>
      </w:r>
      <w:proofErr w:type="spellEnd"/>
      <w:r w:rsidRPr="000A38EF">
        <w:rPr>
          <w:rFonts w:ascii="Times New Roman" w:hAnsi="Times New Roman"/>
          <w:sz w:val="24"/>
          <w:szCs w:val="24"/>
        </w:rPr>
        <w:t>.</w:t>
      </w:r>
      <w:r w:rsidRPr="000A38EF">
        <w:rPr>
          <w:rFonts w:ascii="Times New Roman" w:hAnsi="Times New Roman"/>
          <w:b/>
          <w:sz w:val="24"/>
          <w:szCs w:val="24"/>
        </w:rPr>
        <w:t xml:space="preserve"> </w:t>
      </w:r>
      <w:r w:rsidRPr="000A38EF">
        <w:rPr>
          <w:rFonts w:ascii="Times New Roman" w:hAnsi="Times New Roman"/>
          <w:sz w:val="24"/>
          <w:szCs w:val="24"/>
        </w:rPr>
        <w:t xml:space="preserve">Dissatisfaction is associated with a range of negative consequences including social anxiety, impaired sexual functioning, depression or suicidal ideation, and disordered eating (e.g., </w:t>
      </w:r>
      <w:proofErr w:type="spellStart"/>
      <w:r w:rsidRPr="000A38EF">
        <w:rPr>
          <w:rFonts w:ascii="Times New Roman" w:hAnsi="Times New Roman"/>
          <w:sz w:val="24"/>
          <w:szCs w:val="24"/>
        </w:rPr>
        <w:t>Brausch</w:t>
      </w:r>
      <w:proofErr w:type="spellEnd"/>
      <w:r w:rsidRPr="000A38EF">
        <w:rPr>
          <w:rFonts w:ascii="Times New Roman" w:hAnsi="Times New Roman"/>
          <w:sz w:val="24"/>
          <w:szCs w:val="24"/>
        </w:rPr>
        <w:t xml:space="preserve"> &amp; Gutierrez, 2009; Ziegler, et al. 2005). The prevalence of body dissatisfaction is </w:t>
      </w:r>
      <w:r w:rsidRPr="000A38EF">
        <w:rPr>
          <w:rFonts w:ascii="Times New Roman" w:hAnsi="Times New Roman"/>
          <w:sz w:val="24"/>
          <w:szCs w:val="24"/>
        </w:rPr>
        <w:lastRenderedPageBreak/>
        <w:t xml:space="preserve">expected to continue as the importance placed on physical appearance </w:t>
      </w:r>
      <w:r w:rsidR="00DE5449">
        <w:rPr>
          <w:rFonts w:ascii="Times New Roman" w:hAnsi="Times New Roman"/>
          <w:sz w:val="24"/>
          <w:szCs w:val="24"/>
        </w:rPr>
        <w:t>continues to rise</w:t>
      </w:r>
      <w:r w:rsidRPr="000A38EF">
        <w:rPr>
          <w:rFonts w:ascii="Times New Roman" w:hAnsi="Times New Roman"/>
          <w:sz w:val="24"/>
          <w:szCs w:val="24"/>
        </w:rPr>
        <w:t xml:space="preserve"> (Cash, Morrow, </w:t>
      </w:r>
      <w:proofErr w:type="spellStart"/>
      <w:r w:rsidRPr="000A38EF">
        <w:rPr>
          <w:rFonts w:ascii="Times New Roman" w:hAnsi="Times New Roman"/>
          <w:sz w:val="24"/>
          <w:szCs w:val="24"/>
        </w:rPr>
        <w:t>Hrabosky</w:t>
      </w:r>
      <w:proofErr w:type="spellEnd"/>
      <w:r w:rsidRPr="000A38EF">
        <w:rPr>
          <w:rFonts w:ascii="Times New Roman" w:hAnsi="Times New Roman"/>
          <w:sz w:val="24"/>
          <w:szCs w:val="24"/>
        </w:rPr>
        <w:t>, &amp; Perry, 2004) and people have become more accepting of extreme forms of body modification such as cosmetic surgery (</w:t>
      </w:r>
      <w:proofErr w:type="spellStart"/>
      <w:r w:rsidRPr="000A38EF">
        <w:rPr>
          <w:rFonts w:ascii="Times New Roman" w:hAnsi="Times New Roman"/>
          <w:sz w:val="24"/>
          <w:szCs w:val="24"/>
        </w:rPr>
        <w:t>Menzel</w:t>
      </w:r>
      <w:proofErr w:type="spellEnd"/>
      <w:r w:rsidRPr="000A38EF">
        <w:rPr>
          <w:rFonts w:ascii="Times New Roman" w:hAnsi="Times New Roman"/>
          <w:sz w:val="24"/>
          <w:szCs w:val="24"/>
        </w:rPr>
        <w:t>, et al. 2011).</w:t>
      </w:r>
    </w:p>
    <w:p w:rsidR="006866F5" w:rsidRPr="000A38EF"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t xml:space="preserve">Though body dissatisfaction has been described as normative (Cash, 2004) a range of factors are associated with increased risk. In particular, media exposure is associated with body dissatisfaction, drive to thinness, and disordered eating (e.g., </w:t>
      </w:r>
      <w:r w:rsidR="00A96D08">
        <w:rPr>
          <w:rFonts w:ascii="Times New Roman" w:hAnsi="Times New Roman"/>
          <w:sz w:val="24"/>
          <w:szCs w:val="24"/>
        </w:rPr>
        <w:t xml:space="preserve">Fernandez &amp; Pritchard, 2012; </w:t>
      </w:r>
      <w:r w:rsidR="00A96D08" w:rsidRPr="009316BC">
        <w:rPr>
          <w:rFonts w:ascii="Times New Roman" w:hAnsi="Times New Roman"/>
          <w:sz w:val="24"/>
          <w:szCs w:val="24"/>
        </w:rPr>
        <w:t>Walker et al. 2015</w:t>
      </w:r>
      <w:r w:rsidRPr="000A38EF">
        <w:rPr>
          <w:rFonts w:ascii="Times New Roman" w:hAnsi="Times New Roman"/>
          <w:sz w:val="24"/>
          <w:szCs w:val="24"/>
        </w:rPr>
        <w:t xml:space="preserve">). </w:t>
      </w:r>
      <w:r w:rsidR="00DE5449">
        <w:rPr>
          <w:rFonts w:ascii="Times New Roman" w:hAnsi="Times New Roman"/>
          <w:sz w:val="24"/>
          <w:szCs w:val="24"/>
        </w:rPr>
        <w:t>Furthermore</w:t>
      </w:r>
      <w:r w:rsidRPr="000A38EF">
        <w:rPr>
          <w:rFonts w:ascii="Times New Roman" w:hAnsi="Times New Roman"/>
          <w:sz w:val="24"/>
          <w:szCs w:val="24"/>
        </w:rPr>
        <w:t>, women report dissatisfaction with the restricted range of body sizes depicted in the media and widespread objectification of women (</w:t>
      </w:r>
      <w:proofErr w:type="spellStart"/>
      <w:r w:rsidRPr="000A38EF">
        <w:rPr>
          <w:rFonts w:ascii="Times New Roman" w:hAnsi="Times New Roman"/>
          <w:sz w:val="24"/>
          <w:szCs w:val="24"/>
        </w:rPr>
        <w:t>Diedrichs</w:t>
      </w:r>
      <w:proofErr w:type="spellEnd"/>
      <w:r w:rsidRPr="000A38EF">
        <w:rPr>
          <w:rFonts w:ascii="Times New Roman" w:hAnsi="Times New Roman"/>
          <w:sz w:val="24"/>
          <w:szCs w:val="24"/>
        </w:rPr>
        <w:t xml:space="preserve">, Lee, &amp; Kelly, 2011). The images portrayed by the fashion industry may be particularly problematic. For example, models appearing in fashion magazines are more likely to </w:t>
      </w:r>
      <w:proofErr w:type="spellStart"/>
      <w:r w:rsidRPr="000A38EF">
        <w:rPr>
          <w:rFonts w:ascii="Times New Roman" w:hAnsi="Times New Roman"/>
          <w:sz w:val="24"/>
          <w:szCs w:val="24"/>
        </w:rPr>
        <w:t>emphasise</w:t>
      </w:r>
      <w:proofErr w:type="spellEnd"/>
      <w:r w:rsidRPr="000A38EF">
        <w:rPr>
          <w:rFonts w:ascii="Times New Roman" w:hAnsi="Times New Roman"/>
          <w:sz w:val="24"/>
          <w:szCs w:val="24"/>
        </w:rPr>
        <w:t xml:space="preserve"> appearance compared to those in other contexts such as fitness magazines </w:t>
      </w:r>
      <w:r w:rsidR="00870C02">
        <w:rPr>
          <w:rFonts w:ascii="Times New Roman" w:hAnsi="Times New Roman"/>
          <w:sz w:val="24"/>
          <w:szCs w:val="24"/>
        </w:rPr>
        <w:t xml:space="preserve">which may highlight achievement and performance </w:t>
      </w:r>
      <w:r w:rsidRPr="000A38EF">
        <w:rPr>
          <w:rFonts w:ascii="Times New Roman" w:hAnsi="Times New Roman"/>
          <w:sz w:val="24"/>
          <w:szCs w:val="24"/>
        </w:rPr>
        <w:t>(</w:t>
      </w:r>
      <w:proofErr w:type="spellStart"/>
      <w:r w:rsidRPr="000A38EF">
        <w:rPr>
          <w:rFonts w:ascii="Times New Roman" w:hAnsi="Times New Roman"/>
          <w:sz w:val="24"/>
          <w:szCs w:val="24"/>
        </w:rPr>
        <w:t>Wasylkiw</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Emms</w:t>
      </w:r>
      <w:proofErr w:type="spellEnd"/>
      <w:r w:rsidRPr="000A38EF">
        <w:rPr>
          <w:rFonts w:ascii="Times New Roman" w:hAnsi="Times New Roman"/>
          <w:sz w:val="24"/>
          <w:szCs w:val="24"/>
        </w:rPr>
        <w:t>, Meuse, &amp; Poirier, 2009).</w:t>
      </w:r>
      <w:r w:rsidR="00C30847">
        <w:rPr>
          <w:rFonts w:ascii="Times New Roman" w:hAnsi="Times New Roman"/>
          <w:sz w:val="24"/>
          <w:szCs w:val="24"/>
        </w:rPr>
        <w:t xml:space="preserve"> Furthermore, thin ideal internalization but not athletic ideal internalization influences body dissatisfaction and dieting </w:t>
      </w:r>
      <w:proofErr w:type="spellStart"/>
      <w:r w:rsidR="00C30847">
        <w:rPr>
          <w:rFonts w:ascii="Times New Roman" w:hAnsi="Times New Roman"/>
          <w:sz w:val="24"/>
          <w:szCs w:val="24"/>
        </w:rPr>
        <w:t>behaviour</w:t>
      </w:r>
      <w:proofErr w:type="spellEnd"/>
      <w:r w:rsidR="00C30847">
        <w:rPr>
          <w:rFonts w:ascii="Times New Roman" w:hAnsi="Times New Roman"/>
          <w:sz w:val="24"/>
          <w:szCs w:val="24"/>
        </w:rPr>
        <w:t xml:space="preserve"> (Homan, 2010).</w:t>
      </w:r>
    </w:p>
    <w:p w:rsidR="006866F5" w:rsidRPr="000A38EF" w:rsidRDefault="00D61E46" w:rsidP="000A38EF">
      <w:pPr>
        <w:spacing w:after="120" w:line="480" w:lineRule="auto"/>
        <w:ind w:firstLine="720"/>
        <w:rPr>
          <w:rFonts w:ascii="Times New Roman" w:hAnsi="Times New Roman"/>
          <w:sz w:val="24"/>
          <w:szCs w:val="24"/>
        </w:rPr>
      </w:pPr>
      <w:r>
        <w:rPr>
          <w:rFonts w:ascii="Times New Roman" w:hAnsi="Times New Roman"/>
          <w:sz w:val="24"/>
          <w:szCs w:val="24"/>
        </w:rPr>
        <w:t>Indeed, i</w:t>
      </w:r>
      <w:r w:rsidR="006866F5" w:rsidRPr="000A38EF">
        <w:rPr>
          <w:rFonts w:ascii="Times New Roman" w:hAnsi="Times New Roman"/>
          <w:sz w:val="24"/>
          <w:szCs w:val="24"/>
        </w:rPr>
        <w:t xml:space="preserve">t has been argued that the fashion industry has created a “toxic” environment which increases the likelihood of body dissatisfaction and eating disorders (Treasure, </w:t>
      </w:r>
      <w:proofErr w:type="spellStart"/>
      <w:r w:rsidR="006866F5" w:rsidRPr="000A38EF">
        <w:rPr>
          <w:rFonts w:ascii="Times New Roman" w:hAnsi="Times New Roman"/>
          <w:sz w:val="24"/>
          <w:szCs w:val="24"/>
        </w:rPr>
        <w:t>Wack</w:t>
      </w:r>
      <w:proofErr w:type="spellEnd"/>
      <w:r w:rsidR="006866F5" w:rsidRPr="000A38EF">
        <w:rPr>
          <w:rFonts w:ascii="Times New Roman" w:hAnsi="Times New Roman"/>
          <w:sz w:val="24"/>
          <w:szCs w:val="24"/>
        </w:rPr>
        <w:t xml:space="preserve">, &amp; Roberts, 2008). </w:t>
      </w:r>
      <w:r w:rsidR="00D97133">
        <w:rPr>
          <w:rFonts w:ascii="Times New Roman" w:hAnsi="Times New Roman"/>
          <w:sz w:val="24"/>
          <w:szCs w:val="24"/>
        </w:rPr>
        <w:t xml:space="preserve">For example, fashion magazines appear to promote the thin ideal (Perez-Lugo, </w:t>
      </w:r>
      <w:proofErr w:type="spellStart"/>
      <w:r w:rsidR="00D97133">
        <w:rPr>
          <w:rFonts w:ascii="Times New Roman" w:hAnsi="Times New Roman"/>
          <w:sz w:val="24"/>
          <w:szCs w:val="24"/>
        </w:rPr>
        <w:t>Gabino</w:t>
      </w:r>
      <w:proofErr w:type="spellEnd"/>
      <w:r w:rsidR="00D97133">
        <w:rPr>
          <w:rFonts w:ascii="Times New Roman" w:hAnsi="Times New Roman"/>
          <w:sz w:val="24"/>
          <w:szCs w:val="24"/>
        </w:rPr>
        <w:t xml:space="preserve">-Campos, &amp; </w:t>
      </w:r>
      <w:proofErr w:type="spellStart"/>
      <w:r w:rsidR="00D97133">
        <w:rPr>
          <w:rFonts w:ascii="Times New Roman" w:hAnsi="Times New Roman"/>
          <w:sz w:val="24"/>
          <w:szCs w:val="24"/>
        </w:rPr>
        <w:t>Baile</w:t>
      </w:r>
      <w:proofErr w:type="spellEnd"/>
      <w:r w:rsidR="00D97133">
        <w:rPr>
          <w:rFonts w:ascii="Times New Roman" w:hAnsi="Times New Roman"/>
          <w:sz w:val="24"/>
          <w:szCs w:val="24"/>
        </w:rPr>
        <w:t xml:space="preserve">, 2016). </w:t>
      </w:r>
      <w:r w:rsidR="000D2061">
        <w:rPr>
          <w:rFonts w:ascii="Times New Roman" w:hAnsi="Times New Roman"/>
          <w:sz w:val="24"/>
          <w:szCs w:val="24"/>
        </w:rPr>
        <w:t>Previous research indicates that t</w:t>
      </w:r>
      <w:r w:rsidR="006866F5" w:rsidRPr="000A38EF">
        <w:rPr>
          <w:rFonts w:ascii="Times New Roman" w:hAnsi="Times New Roman"/>
          <w:sz w:val="24"/>
          <w:szCs w:val="24"/>
        </w:rPr>
        <w:t xml:space="preserve">he fashion </w:t>
      </w:r>
      <w:r w:rsidR="000D2061">
        <w:rPr>
          <w:rFonts w:ascii="Times New Roman" w:hAnsi="Times New Roman"/>
          <w:sz w:val="24"/>
          <w:szCs w:val="24"/>
        </w:rPr>
        <w:t>industry</w:t>
      </w:r>
      <w:r w:rsidR="006866F5" w:rsidRPr="000A38EF">
        <w:rPr>
          <w:rFonts w:ascii="Times New Roman" w:hAnsi="Times New Roman"/>
          <w:sz w:val="24"/>
          <w:szCs w:val="24"/>
        </w:rPr>
        <w:t xml:space="preserve"> influence</w:t>
      </w:r>
      <w:r w:rsidR="000D2061">
        <w:rPr>
          <w:rFonts w:ascii="Times New Roman" w:hAnsi="Times New Roman"/>
          <w:sz w:val="24"/>
          <w:szCs w:val="24"/>
        </w:rPr>
        <w:t>s</w:t>
      </w:r>
      <w:r w:rsidR="006866F5" w:rsidRPr="000A38EF">
        <w:rPr>
          <w:rFonts w:ascii="Times New Roman" w:hAnsi="Times New Roman"/>
          <w:sz w:val="24"/>
          <w:szCs w:val="24"/>
        </w:rPr>
        <w:t xml:space="preserve"> both consumers of fashion based media and those working in the </w:t>
      </w:r>
      <w:r w:rsidR="000D2061">
        <w:rPr>
          <w:rFonts w:ascii="Times New Roman" w:hAnsi="Times New Roman"/>
          <w:sz w:val="24"/>
          <w:szCs w:val="24"/>
        </w:rPr>
        <w:t>sector</w:t>
      </w:r>
      <w:r w:rsidR="006866F5" w:rsidRPr="000A38EF">
        <w:rPr>
          <w:rFonts w:ascii="Times New Roman" w:hAnsi="Times New Roman"/>
          <w:sz w:val="24"/>
          <w:szCs w:val="24"/>
        </w:rPr>
        <w:t xml:space="preserve">. Specifically, </w:t>
      </w:r>
      <w:r w:rsidR="000D2061">
        <w:rPr>
          <w:rFonts w:ascii="Times New Roman" w:hAnsi="Times New Roman"/>
          <w:sz w:val="24"/>
          <w:szCs w:val="24"/>
        </w:rPr>
        <w:t xml:space="preserve">studies have shown </w:t>
      </w:r>
      <w:r w:rsidR="006866F5" w:rsidRPr="000A38EF">
        <w:rPr>
          <w:rFonts w:ascii="Times New Roman" w:hAnsi="Times New Roman"/>
          <w:sz w:val="24"/>
          <w:szCs w:val="24"/>
        </w:rPr>
        <w:t xml:space="preserve">that professional models report a higher drive for thinness, dysfunctional investment in appearance, eating disorder symptoms, and eating disorders (e.g., </w:t>
      </w:r>
      <w:proofErr w:type="gramStart"/>
      <w:r w:rsidR="006866F5" w:rsidRPr="000A38EF">
        <w:rPr>
          <w:rFonts w:ascii="Times New Roman" w:hAnsi="Times New Roman"/>
          <w:sz w:val="24"/>
          <w:szCs w:val="24"/>
        </w:rPr>
        <w:t>Swami &amp;</w:t>
      </w:r>
      <w:proofErr w:type="gramEnd"/>
      <w:r w:rsidR="006866F5" w:rsidRPr="000A38EF">
        <w:rPr>
          <w:rFonts w:ascii="Times New Roman" w:hAnsi="Times New Roman"/>
          <w:sz w:val="24"/>
          <w:szCs w:val="24"/>
        </w:rPr>
        <w:t xml:space="preserve"> </w:t>
      </w:r>
      <w:proofErr w:type="spellStart"/>
      <w:r w:rsidR="006866F5" w:rsidRPr="000A38EF">
        <w:rPr>
          <w:rFonts w:ascii="Times New Roman" w:hAnsi="Times New Roman"/>
          <w:sz w:val="24"/>
          <w:szCs w:val="24"/>
        </w:rPr>
        <w:t>Szmigielska</w:t>
      </w:r>
      <w:proofErr w:type="spellEnd"/>
      <w:r w:rsidR="006866F5" w:rsidRPr="000A38EF">
        <w:rPr>
          <w:rFonts w:ascii="Times New Roman" w:hAnsi="Times New Roman"/>
          <w:sz w:val="24"/>
          <w:szCs w:val="24"/>
        </w:rPr>
        <w:t>, 2013). Weight concern amongst models may be exacerbated by the widespread employment of clinically underweight models (</w:t>
      </w:r>
      <w:proofErr w:type="spellStart"/>
      <w:r w:rsidR="006866F5" w:rsidRPr="000A38EF">
        <w:rPr>
          <w:rFonts w:ascii="Times New Roman" w:hAnsi="Times New Roman"/>
          <w:sz w:val="24"/>
          <w:szCs w:val="24"/>
        </w:rPr>
        <w:t>Preti</w:t>
      </w:r>
      <w:proofErr w:type="spellEnd"/>
      <w:r w:rsidR="006866F5" w:rsidRPr="000A38EF">
        <w:rPr>
          <w:rFonts w:ascii="Times New Roman" w:hAnsi="Times New Roman"/>
          <w:sz w:val="24"/>
          <w:szCs w:val="24"/>
        </w:rPr>
        <w:t xml:space="preserve">, </w:t>
      </w:r>
      <w:proofErr w:type="spellStart"/>
      <w:r w:rsidR="006866F5" w:rsidRPr="000A38EF">
        <w:rPr>
          <w:rFonts w:ascii="Times New Roman" w:hAnsi="Times New Roman"/>
          <w:sz w:val="24"/>
          <w:szCs w:val="24"/>
        </w:rPr>
        <w:t>Usai</w:t>
      </w:r>
      <w:proofErr w:type="spellEnd"/>
      <w:r w:rsidR="006866F5" w:rsidRPr="000A38EF">
        <w:rPr>
          <w:rFonts w:ascii="Times New Roman" w:hAnsi="Times New Roman"/>
          <w:sz w:val="24"/>
          <w:szCs w:val="24"/>
        </w:rPr>
        <w:t xml:space="preserve">, </w:t>
      </w:r>
      <w:proofErr w:type="spellStart"/>
      <w:r w:rsidR="006866F5" w:rsidRPr="000A38EF">
        <w:rPr>
          <w:rFonts w:ascii="Times New Roman" w:hAnsi="Times New Roman"/>
          <w:sz w:val="24"/>
          <w:szCs w:val="24"/>
        </w:rPr>
        <w:t>Miotto</w:t>
      </w:r>
      <w:proofErr w:type="spellEnd"/>
      <w:r w:rsidR="006866F5" w:rsidRPr="000A38EF">
        <w:rPr>
          <w:rFonts w:ascii="Times New Roman" w:hAnsi="Times New Roman"/>
          <w:sz w:val="24"/>
          <w:szCs w:val="24"/>
        </w:rPr>
        <w:t xml:space="preserve">, </w:t>
      </w:r>
      <w:proofErr w:type="spellStart"/>
      <w:r w:rsidR="006866F5" w:rsidRPr="000A38EF">
        <w:rPr>
          <w:rFonts w:ascii="Times New Roman" w:hAnsi="Times New Roman"/>
          <w:sz w:val="24"/>
          <w:szCs w:val="24"/>
        </w:rPr>
        <w:t>Petretto</w:t>
      </w:r>
      <w:proofErr w:type="spellEnd"/>
      <w:r w:rsidR="006866F5" w:rsidRPr="000A38EF">
        <w:rPr>
          <w:rFonts w:ascii="Times New Roman" w:hAnsi="Times New Roman"/>
          <w:sz w:val="24"/>
          <w:szCs w:val="24"/>
        </w:rPr>
        <w:t xml:space="preserve">, &amp; Masala, 2008). </w:t>
      </w:r>
      <w:r w:rsidR="000D2061">
        <w:rPr>
          <w:rFonts w:ascii="Times New Roman" w:hAnsi="Times New Roman"/>
          <w:sz w:val="24"/>
          <w:szCs w:val="24"/>
        </w:rPr>
        <w:t xml:space="preserve">Despite the </w:t>
      </w:r>
      <w:r w:rsidR="000D2061">
        <w:rPr>
          <w:rFonts w:ascii="Times New Roman" w:hAnsi="Times New Roman"/>
          <w:sz w:val="24"/>
          <w:szCs w:val="24"/>
        </w:rPr>
        <w:lastRenderedPageBreak/>
        <w:t>relationship between exposure to the fashion industry and body dissatisfaction amongst fashion consumers and models, t</w:t>
      </w:r>
      <w:r w:rsidR="006866F5" w:rsidRPr="000A38EF">
        <w:rPr>
          <w:rFonts w:ascii="Times New Roman" w:hAnsi="Times New Roman"/>
          <w:sz w:val="24"/>
          <w:szCs w:val="24"/>
        </w:rPr>
        <w:t>here is a paucity of information investigating the experiences of other individuals (i.e.</w:t>
      </w:r>
      <w:r w:rsidR="00870C02">
        <w:rPr>
          <w:rFonts w:ascii="Times New Roman" w:hAnsi="Times New Roman"/>
          <w:sz w:val="24"/>
          <w:szCs w:val="24"/>
        </w:rPr>
        <w:t>,</w:t>
      </w:r>
      <w:r w:rsidR="006866F5" w:rsidRPr="000A38EF">
        <w:rPr>
          <w:rFonts w:ascii="Times New Roman" w:hAnsi="Times New Roman"/>
          <w:sz w:val="24"/>
          <w:szCs w:val="24"/>
        </w:rPr>
        <w:t xml:space="preserve"> non-models) working in the fashion industry. </w:t>
      </w:r>
    </w:p>
    <w:p w:rsidR="006866F5" w:rsidRPr="000A38EF"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t xml:space="preserve">The present study addresses this limitation and considers the experiences of female </w:t>
      </w:r>
      <w:r w:rsidR="00231288">
        <w:rPr>
          <w:rFonts w:ascii="Times New Roman" w:hAnsi="Times New Roman"/>
          <w:sz w:val="24"/>
          <w:szCs w:val="24"/>
        </w:rPr>
        <w:t xml:space="preserve">fashion </w:t>
      </w:r>
      <w:r w:rsidRPr="000A38EF">
        <w:rPr>
          <w:rFonts w:ascii="Times New Roman" w:hAnsi="Times New Roman"/>
          <w:sz w:val="24"/>
          <w:szCs w:val="24"/>
        </w:rPr>
        <w:t>design students. Previous research has demonstrated that observing images of thin models is associated with increased body dissatisfaction and disordered eating (</w:t>
      </w:r>
      <w:proofErr w:type="spellStart"/>
      <w:r w:rsidRPr="000A38EF">
        <w:rPr>
          <w:rFonts w:ascii="Times New Roman" w:hAnsi="Times New Roman"/>
          <w:sz w:val="24"/>
          <w:szCs w:val="24"/>
        </w:rPr>
        <w:t>Grabe</w:t>
      </w:r>
      <w:proofErr w:type="spellEnd"/>
      <w:r w:rsidRPr="000A38EF">
        <w:rPr>
          <w:rFonts w:ascii="Times New Roman" w:hAnsi="Times New Roman"/>
          <w:sz w:val="24"/>
          <w:szCs w:val="24"/>
        </w:rPr>
        <w:t>, Ward, &amp; Hyde, 2008) and exposure to fashion blogs is associated with higher thin idea</w:t>
      </w:r>
      <w:r w:rsidR="008F6248">
        <w:rPr>
          <w:rFonts w:ascii="Times New Roman" w:hAnsi="Times New Roman"/>
          <w:sz w:val="24"/>
          <w:szCs w:val="24"/>
        </w:rPr>
        <w:t>l</w:t>
      </w:r>
      <w:r w:rsidRPr="000A38EF">
        <w:rPr>
          <w:rFonts w:ascii="Times New Roman" w:hAnsi="Times New Roman"/>
          <w:sz w:val="24"/>
          <w:szCs w:val="24"/>
        </w:rPr>
        <w:t xml:space="preserve"> internalization (</w:t>
      </w:r>
      <w:proofErr w:type="spellStart"/>
      <w:r w:rsidRPr="000A38EF">
        <w:rPr>
          <w:rFonts w:ascii="Times New Roman" w:hAnsi="Times New Roman"/>
          <w:sz w:val="24"/>
          <w:szCs w:val="24"/>
        </w:rPr>
        <w:t>Lunde</w:t>
      </w:r>
      <w:proofErr w:type="spellEnd"/>
      <w:r w:rsidRPr="000A38EF">
        <w:rPr>
          <w:rFonts w:ascii="Times New Roman" w:hAnsi="Times New Roman"/>
          <w:sz w:val="24"/>
          <w:szCs w:val="24"/>
        </w:rPr>
        <w:t xml:space="preserve">, 2013). </w:t>
      </w:r>
      <w:r w:rsidR="00870C02">
        <w:rPr>
          <w:rFonts w:ascii="Times New Roman" w:hAnsi="Times New Roman"/>
          <w:sz w:val="24"/>
          <w:szCs w:val="24"/>
        </w:rPr>
        <w:t>Therefore, w</w:t>
      </w:r>
      <w:r w:rsidR="00231288">
        <w:rPr>
          <w:rFonts w:ascii="Times New Roman" w:hAnsi="Times New Roman"/>
          <w:sz w:val="24"/>
          <w:szCs w:val="24"/>
        </w:rPr>
        <w:t>e expect exposure</w:t>
      </w:r>
      <w:r w:rsidR="00231288" w:rsidRPr="000A38EF">
        <w:rPr>
          <w:rFonts w:ascii="Times New Roman" w:hAnsi="Times New Roman"/>
          <w:sz w:val="24"/>
          <w:szCs w:val="24"/>
        </w:rPr>
        <w:t xml:space="preserve"> to this form of objectification </w:t>
      </w:r>
      <w:r w:rsidR="00231288">
        <w:rPr>
          <w:rFonts w:ascii="Times New Roman" w:hAnsi="Times New Roman"/>
          <w:sz w:val="24"/>
          <w:szCs w:val="24"/>
        </w:rPr>
        <w:t>to</w:t>
      </w:r>
      <w:r w:rsidRPr="000A38EF">
        <w:rPr>
          <w:rFonts w:ascii="Times New Roman" w:hAnsi="Times New Roman"/>
          <w:sz w:val="24"/>
          <w:szCs w:val="24"/>
        </w:rPr>
        <w:t xml:space="preserve"> also impact on the manner in which designers </w:t>
      </w:r>
      <w:r w:rsidR="00231288">
        <w:rPr>
          <w:rFonts w:ascii="Times New Roman" w:hAnsi="Times New Roman"/>
          <w:sz w:val="24"/>
          <w:szCs w:val="24"/>
        </w:rPr>
        <w:t>perceive themselves</w:t>
      </w:r>
      <w:r w:rsidRPr="000A38EF">
        <w:rPr>
          <w:rFonts w:ascii="Times New Roman" w:hAnsi="Times New Roman"/>
          <w:sz w:val="24"/>
          <w:szCs w:val="24"/>
        </w:rPr>
        <w:t xml:space="preserve">. </w:t>
      </w:r>
      <w:r w:rsidR="00231288">
        <w:rPr>
          <w:rFonts w:ascii="Times New Roman" w:hAnsi="Times New Roman"/>
          <w:sz w:val="24"/>
          <w:szCs w:val="24"/>
        </w:rPr>
        <w:t xml:space="preserve">It is </w:t>
      </w:r>
      <w:r w:rsidR="00870C02">
        <w:rPr>
          <w:rFonts w:ascii="Times New Roman" w:hAnsi="Times New Roman"/>
          <w:sz w:val="24"/>
          <w:szCs w:val="24"/>
        </w:rPr>
        <w:t xml:space="preserve">also </w:t>
      </w:r>
      <w:r w:rsidR="00231288">
        <w:rPr>
          <w:rFonts w:ascii="Times New Roman" w:hAnsi="Times New Roman"/>
          <w:sz w:val="24"/>
          <w:szCs w:val="24"/>
        </w:rPr>
        <w:t xml:space="preserve">predicted that </w:t>
      </w:r>
      <w:r w:rsidR="00870C02">
        <w:rPr>
          <w:rFonts w:ascii="Times New Roman" w:hAnsi="Times New Roman"/>
          <w:sz w:val="24"/>
          <w:szCs w:val="24"/>
        </w:rPr>
        <w:t>these experiences will influence the manner in which women engage in the design process.</w:t>
      </w:r>
    </w:p>
    <w:p w:rsidR="006866F5" w:rsidRPr="000A38EF" w:rsidRDefault="00865EE6" w:rsidP="000A38EF">
      <w:pPr>
        <w:pStyle w:val="Heading1"/>
        <w:spacing w:before="0" w:after="120" w:line="480" w:lineRule="auto"/>
        <w:rPr>
          <w:rFonts w:cs="Times New Roman"/>
          <w:szCs w:val="24"/>
        </w:rPr>
      </w:pPr>
      <w:r>
        <w:rPr>
          <w:rFonts w:cs="Times New Roman"/>
          <w:szCs w:val="24"/>
        </w:rPr>
        <w:t xml:space="preserve">2.0 </w:t>
      </w:r>
      <w:r w:rsidR="006866F5" w:rsidRPr="000A38EF">
        <w:rPr>
          <w:rFonts w:cs="Times New Roman"/>
          <w:szCs w:val="24"/>
        </w:rPr>
        <w:t xml:space="preserve">Method </w:t>
      </w:r>
    </w:p>
    <w:p w:rsidR="006866F5" w:rsidRPr="000A38EF" w:rsidRDefault="00865EE6" w:rsidP="000A38EF">
      <w:pPr>
        <w:pStyle w:val="Heading2"/>
        <w:spacing w:before="0" w:after="120" w:line="480" w:lineRule="auto"/>
        <w:rPr>
          <w:rFonts w:cs="Times New Roman"/>
          <w:szCs w:val="24"/>
        </w:rPr>
      </w:pPr>
      <w:r>
        <w:rPr>
          <w:rFonts w:cs="Times New Roman"/>
          <w:szCs w:val="24"/>
        </w:rPr>
        <w:t xml:space="preserve">2.1 </w:t>
      </w:r>
      <w:r w:rsidR="006866F5" w:rsidRPr="000A38EF">
        <w:rPr>
          <w:rFonts w:cs="Times New Roman"/>
          <w:szCs w:val="24"/>
        </w:rPr>
        <w:t xml:space="preserve">Participants </w:t>
      </w:r>
    </w:p>
    <w:p w:rsidR="006866F5" w:rsidRPr="000A38EF" w:rsidRDefault="006866F5" w:rsidP="000A38EF">
      <w:pPr>
        <w:pStyle w:val="Paragraph"/>
        <w:spacing w:before="0" w:after="120"/>
        <w:ind w:firstLine="720"/>
        <w:rPr>
          <w:lang w:val="en-US"/>
        </w:rPr>
      </w:pPr>
      <w:r w:rsidRPr="000A38EF">
        <w:rPr>
          <w:lang w:val="en-US"/>
        </w:rPr>
        <w:t xml:space="preserve">Participants </w:t>
      </w:r>
      <w:r w:rsidRPr="000A38EF">
        <w:t>(</w:t>
      </w:r>
      <w:r w:rsidRPr="000A38EF">
        <w:rPr>
          <w:i/>
        </w:rPr>
        <w:t>N</w:t>
      </w:r>
      <w:r w:rsidRPr="000A38EF">
        <w:t xml:space="preserve"> = 8) </w:t>
      </w:r>
      <w:r w:rsidRPr="000A38EF">
        <w:rPr>
          <w:lang w:val="en-US"/>
        </w:rPr>
        <w:t xml:space="preserve">were final year undergraduate fashion design students attending a British University. Participant age ranged from </w:t>
      </w:r>
      <w:r>
        <w:rPr>
          <w:lang w:val="en-US"/>
        </w:rPr>
        <w:t xml:space="preserve">23 to </w:t>
      </w:r>
      <w:r w:rsidRPr="00363E8B">
        <w:rPr>
          <w:lang w:val="en-US"/>
        </w:rPr>
        <w:t xml:space="preserve">27 </w:t>
      </w:r>
      <w:r w:rsidR="00870C02">
        <w:rPr>
          <w:lang w:val="en-US"/>
        </w:rPr>
        <w:t xml:space="preserve">years </w:t>
      </w:r>
      <w:r w:rsidRPr="00363E8B">
        <w:rPr>
          <w:lang w:val="en-US"/>
        </w:rPr>
        <w:t>and all were female.</w:t>
      </w:r>
      <w:r w:rsidRPr="00363E8B">
        <w:rPr>
          <w:color w:val="FF0000"/>
          <w:lang w:val="en-US"/>
        </w:rPr>
        <w:t xml:space="preserve"> </w:t>
      </w:r>
      <w:r w:rsidRPr="00363E8B">
        <w:rPr>
          <w:lang w:val="en-US"/>
        </w:rPr>
        <w:t xml:space="preserve">All participants had spent a year on placement gaining industrial experience in a fashion related subject. </w:t>
      </w:r>
      <w:r w:rsidR="00B31D9F">
        <w:rPr>
          <w:lang w:val="en-US"/>
        </w:rPr>
        <w:t>At the time of the study, p</w:t>
      </w:r>
      <w:r w:rsidRPr="00363E8B">
        <w:rPr>
          <w:lang w:val="en-US"/>
        </w:rPr>
        <w:t>articipants were working toward their final end of year, BA Hons in Fashio</w:t>
      </w:r>
      <w:r w:rsidR="00870C02">
        <w:rPr>
          <w:lang w:val="en-US"/>
        </w:rPr>
        <w:t>n Design, Graduate Collection and a</w:t>
      </w:r>
      <w:r w:rsidRPr="00363E8B">
        <w:rPr>
          <w:lang w:val="en-US"/>
        </w:rPr>
        <w:t xml:space="preserve">ll participants had chosen to focus on women’s wear. </w:t>
      </w:r>
      <w:r w:rsidR="00870C02">
        <w:rPr>
          <w:lang w:val="en-US"/>
        </w:rPr>
        <w:t>These women constitute a</w:t>
      </w:r>
      <w:r w:rsidR="00870C02" w:rsidRPr="000A38EF">
        <w:t xml:space="preserve"> purposive sample </w:t>
      </w:r>
      <w:r w:rsidR="00870C02">
        <w:t xml:space="preserve">and </w:t>
      </w:r>
      <w:r w:rsidR="00870C02">
        <w:rPr>
          <w:lang w:val="en-US"/>
        </w:rPr>
        <w:t>were</w:t>
      </w:r>
      <w:r w:rsidR="00870C02" w:rsidRPr="000A38EF">
        <w:rPr>
          <w:lang w:val="en-US"/>
        </w:rPr>
        <w:t xml:space="preserve"> recruited via announcements to the student cohort.</w:t>
      </w:r>
    </w:p>
    <w:p w:rsidR="006866F5" w:rsidRPr="000A38EF" w:rsidRDefault="00865EE6" w:rsidP="000A38EF">
      <w:pPr>
        <w:pStyle w:val="Heading2"/>
        <w:spacing w:before="0" w:after="120" w:line="480" w:lineRule="auto"/>
        <w:rPr>
          <w:rFonts w:cs="Times New Roman"/>
          <w:szCs w:val="24"/>
        </w:rPr>
      </w:pPr>
      <w:r>
        <w:rPr>
          <w:rFonts w:cs="Times New Roman"/>
          <w:szCs w:val="24"/>
        </w:rPr>
        <w:t xml:space="preserve">2.2 </w:t>
      </w:r>
      <w:r w:rsidR="006866F5" w:rsidRPr="000A38EF">
        <w:rPr>
          <w:rFonts w:cs="Times New Roman"/>
          <w:szCs w:val="24"/>
        </w:rPr>
        <w:t>Materials and Procedure</w:t>
      </w:r>
    </w:p>
    <w:p w:rsidR="006866F5" w:rsidRPr="000A38EF" w:rsidRDefault="006866F5" w:rsidP="000A38EF">
      <w:pPr>
        <w:pStyle w:val="Paragraph"/>
        <w:spacing w:before="0" w:after="120"/>
        <w:ind w:firstLine="720"/>
      </w:pPr>
      <w:r w:rsidRPr="000A38EF">
        <w:t xml:space="preserve">Prior to interview, participants completed a questionnaire identifying age, length of time studying design, length of time working in the design industry, and relevant prior experience. </w:t>
      </w:r>
      <w:r w:rsidRPr="000A38EF">
        <w:rPr>
          <w:lang w:val="en-US"/>
        </w:rPr>
        <w:lastRenderedPageBreak/>
        <w:t>Individual semi-structured interviews were then conducted</w:t>
      </w:r>
      <w:r w:rsidRPr="000A38EF">
        <w:t xml:space="preserve"> at the host institution, with only the interviewer and interviewee present.</w:t>
      </w:r>
      <w:r w:rsidRPr="000A38EF">
        <w:rPr>
          <w:lang w:val="en-US"/>
        </w:rPr>
        <w:t xml:space="preserve"> </w:t>
      </w:r>
      <w:r w:rsidRPr="000A38EF">
        <w:t>Open-ended questions prompted participants to narrate and reflect on their experiences. The interview schedule was prepared following appropriate guidelines (Smith, 1995) and questions were framed to obtain information about a range of subjects.</w:t>
      </w:r>
      <w:r w:rsidRPr="000A38EF">
        <w:rPr>
          <w:lang w:val="en-US"/>
        </w:rPr>
        <w:t xml:space="preserve"> Interviews were recorded on a portable hand-held device and transcribed verbatim. </w:t>
      </w:r>
      <w:r w:rsidRPr="000A38EF">
        <w:t>Interviews were anonymised at the point of transcription</w:t>
      </w:r>
      <w:r w:rsidRPr="000A38EF">
        <w:rPr>
          <w:lang w:val="en-US"/>
        </w:rPr>
        <w:t xml:space="preserve"> and subject to </w:t>
      </w:r>
      <w:r w:rsidR="000F0720">
        <w:t>i</w:t>
      </w:r>
      <w:r w:rsidRPr="000A38EF">
        <w:t xml:space="preserve">nterpretive </w:t>
      </w:r>
      <w:r w:rsidR="000F0720">
        <w:t>p</w:t>
      </w:r>
      <w:r w:rsidRPr="000A38EF">
        <w:t xml:space="preserve">henomenological </w:t>
      </w:r>
      <w:r w:rsidR="000F0720">
        <w:t>a</w:t>
      </w:r>
      <w:r w:rsidRPr="000A38EF">
        <w:t xml:space="preserve">nalysis (Smith, 1996). </w:t>
      </w:r>
    </w:p>
    <w:p w:rsidR="006866F5" w:rsidRPr="000A38EF" w:rsidRDefault="006866F5" w:rsidP="000A38EF">
      <w:pPr>
        <w:pStyle w:val="Paragraph"/>
        <w:spacing w:before="0" w:after="120"/>
        <w:ind w:firstLine="720"/>
      </w:pPr>
      <w:r w:rsidRPr="000A38EF">
        <w:t xml:space="preserve">Interpretative </w:t>
      </w:r>
      <w:r w:rsidR="000F0720">
        <w:t>p</w:t>
      </w:r>
      <w:r w:rsidRPr="000A38EF">
        <w:t xml:space="preserve">henomenological </w:t>
      </w:r>
      <w:r w:rsidR="000F0720">
        <w:t>a</w:t>
      </w:r>
      <w:r w:rsidRPr="000A38EF">
        <w:t>nalysis provides a position and protocol for the analysis of experiential qualitative data</w:t>
      </w:r>
      <w:r w:rsidR="002E5DBA">
        <w:t xml:space="preserve"> (Smith &amp; Osborn, 2003)</w:t>
      </w:r>
      <w:r w:rsidRPr="000A38EF">
        <w:t xml:space="preserve">. The method adopts phenomenological, hermeneutic, and idiographic perspectives (Smith, Flowers, &amp; Larkin, 2009) </w:t>
      </w:r>
      <w:r w:rsidR="002E5DBA">
        <w:t>and</w:t>
      </w:r>
      <w:r w:rsidRPr="000A38EF">
        <w:t xml:space="preserve"> seeks to describe, interpret, and understand the lived experience of a population and the manner in which individuals make sense of this lived experience. The researcher listened to the recordings and read the interview transcripts several times to aid familiarisation. Notes were made of significant areas of the text</w:t>
      </w:r>
      <w:r w:rsidR="002E5DBA">
        <w:t xml:space="preserve"> to highlight items that were potentially interesting or significant</w:t>
      </w:r>
      <w:r w:rsidRPr="000A38EF">
        <w:t xml:space="preserve">. Following further readings of the transcripts, notes were formed into emergent themes. The researcher then identified relationships between emerging themes and these were grouped into superordinate themes and sub-themes. The process was validated by discussions between the first and second author, during which the appropriateness of each theme and sub-theme was established. </w:t>
      </w:r>
      <w:r w:rsidR="002E5DBA">
        <w:t>Appropriate p</w:t>
      </w:r>
      <w:r w:rsidRPr="000A38EF">
        <w:t xml:space="preserve">rinciples </w:t>
      </w:r>
      <w:r w:rsidR="002E5DBA">
        <w:t xml:space="preserve">(e.g. Braun &amp; Clarke, 2013; Smith, Flowers, &amp; Larkin, 2009; </w:t>
      </w:r>
      <w:r w:rsidR="007F5E9B">
        <w:t>Smith &amp; Osborn, 2003</w:t>
      </w:r>
      <w:r w:rsidR="002E5DBA">
        <w:t>)</w:t>
      </w:r>
      <w:r w:rsidRPr="000A38EF">
        <w:t xml:space="preserve"> were adhered to throughout the data collection and analytic process to provide rigor and cohesion. </w:t>
      </w:r>
    </w:p>
    <w:p w:rsidR="006866F5" w:rsidRPr="000A38EF" w:rsidRDefault="00865EE6" w:rsidP="000A38EF">
      <w:pPr>
        <w:spacing w:after="120" w:line="480" w:lineRule="auto"/>
        <w:rPr>
          <w:rFonts w:ascii="Times New Roman" w:hAnsi="Times New Roman"/>
          <w:b/>
          <w:sz w:val="24"/>
          <w:szCs w:val="24"/>
        </w:rPr>
      </w:pPr>
      <w:r>
        <w:rPr>
          <w:rFonts w:ascii="Times New Roman" w:hAnsi="Times New Roman"/>
          <w:b/>
          <w:sz w:val="24"/>
          <w:szCs w:val="24"/>
        </w:rPr>
        <w:t xml:space="preserve">3.0 </w:t>
      </w:r>
      <w:r w:rsidR="006866F5" w:rsidRPr="000A38EF">
        <w:rPr>
          <w:rFonts w:ascii="Times New Roman" w:hAnsi="Times New Roman"/>
          <w:b/>
          <w:sz w:val="24"/>
          <w:szCs w:val="24"/>
        </w:rPr>
        <w:t>Results</w:t>
      </w:r>
    </w:p>
    <w:p w:rsidR="006866F5" w:rsidRPr="000A38EF"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lastRenderedPageBreak/>
        <w:t>Interpretative phenomenological analysis of interview transcripts generated three superordinate themes: (1) Personal Style; (2) Body Dissatisfaction; and (3) Design. Each Superordinate theme contained a number of su</w:t>
      </w:r>
      <w:r w:rsidR="00363E8B">
        <w:rPr>
          <w:rFonts w:ascii="Times New Roman" w:hAnsi="Times New Roman"/>
          <w:sz w:val="24"/>
          <w:szCs w:val="24"/>
        </w:rPr>
        <w:t>b-themes, as detailed in Table 1</w:t>
      </w:r>
      <w:r w:rsidRPr="000A38EF">
        <w:rPr>
          <w:rFonts w:ascii="Times New Roman" w:hAnsi="Times New Roman"/>
          <w:sz w:val="24"/>
          <w:szCs w:val="24"/>
        </w:rPr>
        <w:t>.</w:t>
      </w:r>
    </w:p>
    <w:p w:rsidR="006866F5" w:rsidRPr="000A38EF" w:rsidRDefault="00363E8B" w:rsidP="000A38EF">
      <w:pPr>
        <w:widowControl w:val="0"/>
        <w:autoSpaceDE w:val="0"/>
        <w:autoSpaceDN w:val="0"/>
        <w:adjustRightInd w:val="0"/>
        <w:spacing w:after="120" w:line="480" w:lineRule="auto"/>
        <w:jc w:val="center"/>
        <w:rPr>
          <w:rFonts w:ascii="Times New Roman" w:hAnsi="Times New Roman"/>
          <w:color w:val="FF0000"/>
          <w:sz w:val="24"/>
          <w:szCs w:val="24"/>
        </w:rPr>
      </w:pPr>
      <w:r>
        <w:rPr>
          <w:rFonts w:ascii="Times New Roman" w:hAnsi="Times New Roman"/>
          <w:sz w:val="24"/>
          <w:szCs w:val="24"/>
        </w:rPr>
        <w:t>[Table 1</w:t>
      </w:r>
      <w:r w:rsidR="006866F5" w:rsidRPr="000A38EF">
        <w:rPr>
          <w:rFonts w:ascii="Times New Roman" w:hAnsi="Times New Roman"/>
          <w:sz w:val="24"/>
          <w:szCs w:val="24"/>
        </w:rPr>
        <w:t xml:space="preserve"> near here]</w:t>
      </w:r>
    </w:p>
    <w:p w:rsidR="006866F5" w:rsidRPr="000A38EF" w:rsidRDefault="00865EE6" w:rsidP="000A38EF">
      <w:pPr>
        <w:spacing w:after="120" w:line="480" w:lineRule="auto"/>
        <w:rPr>
          <w:rFonts w:ascii="Times New Roman" w:hAnsi="Times New Roman"/>
          <w:b/>
          <w:i/>
          <w:sz w:val="24"/>
          <w:szCs w:val="24"/>
        </w:rPr>
      </w:pPr>
      <w:r>
        <w:rPr>
          <w:rFonts w:ascii="Times New Roman" w:hAnsi="Times New Roman"/>
          <w:b/>
          <w:i/>
          <w:sz w:val="24"/>
          <w:szCs w:val="24"/>
        </w:rPr>
        <w:t xml:space="preserve">3.1 </w:t>
      </w:r>
      <w:r w:rsidR="006866F5" w:rsidRPr="000A38EF">
        <w:rPr>
          <w:rFonts w:ascii="Times New Roman" w:hAnsi="Times New Roman"/>
          <w:b/>
          <w:i/>
          <w:sz w:val="24"/>
          <w:szCs w:val="24"/>
        </w:rPr>
        <w:t>Personal Style</w:t>
      </w:r>
    </w:p>
    <w:p w:rsidR="006866F5" w:rsidRPr="000A38EF" w:rsidRDefault="00865EE6" w:rsidP="000A38EF">
      <w:pPr>
        <w:spacing w:after="120" w:line="480" w:lineRule="auto"/>
        <w:rPr>
          <w:rFonts w:ascii="Times New Roman" w:hAnsi="Times New Roman"/>
          <w:i/>
          <w:sz w:val="24"/>
          <w:szCs w:val="24"/>
        </w:rPr>
      </w:pPr>
      <w:r>
        <w:rPr>
          <w:rFonts w:ascii="Times New Roman" w:hAnsi="Times New Roman"/>
          <w:i/>
          <w:sz w:val="24"/>
          <w:szCs w:val="24"/>
        </w:rPr>
        <w:t xml:space="preserve">3.1.1 </w:t>
      </w:r>
      <w:r w:rsidR="006866F5" w:rsidRPr="000A38EF">
        <w:rPr>
          <w:rFonts w:ascii="Times New Roman" w:hAnsi="Times New Roman"/>
          <w:i/>
          <w:sz w:val="24"/>
          <w:szCs w:val="24"/>
        </w:rPr>
        <w:t>Casual and Comfortable</w:t>
      </w:r>
    </w:p>
    <w:p w:rsidR="006866F5" w:rsidRPr="000A38EF" w:rsidRDefault="006866F5" w:rsidP="00FD0B21">
      <w:pPr>
        <w:spacing w:after="120" w:line="480" w:lineRule="auto"/>
        <w:ind w:firstLine="720"/>
        <w:rPr>
          <w:rFonts w:ascii="Times New Roman" w:hAnsi="Times New Roman"/>
          <w:sz w:val="24"/>
          <w:szCs w:val="24"/>
        </w:rPr>
      </w:pPr>
      <w:r w:rsidRPr="000A38EF">
        <w:rPr>
          <w:rFonts w:ascii="Times New Roman" w:hAnsi="Times New Roman"/>
          <w:sz w:val="24"/>
          <w:szCs w:val="24"/>
        </w:rPr>
        <w:t>Each participant commented on their preference for casual clothes</w:t>
      </w:r>
      <w:r w:rsidR="000A213E">
        <w:rPr>
          <w:rFonts w:ascii="Times New Roman" w:hAnsi="Times New Roman"/>
          <w:sz w:val="24"/>
          <w:szCs w:val="24"/>
        </w:rPr>
        <w:t xml:space="preserve"> and prioritized comfort and convenience rather than style or expression</w:t>
      </w:r>
      <w:r w:rsidRPr="000A38EF">
        <w:rPr>
          <w:rFonts w:ascii="Times New Roman" w:hAnsi="Times New Roman"/>
          <w:sz w:val="24"/>
          <w:szCs w:val="24"/>
        </w:rPr>
        <w:t xml:space="preserve">. </w:t>
      </w:r>
      <w:r w:rsidR="00FD0B21">
        <w:rPr>
          <w:rFonts w:ascii="Times New Roman" w:hAnsi="Times New Roman"/>
          <w:sz w:val="24"/>
          <w:szCs w:val="24"/>
        </w:rPr>
        <w:t xml:space="preserve">For example, </w:t>
      </w:r>
      <w:r w:rsidR="007C15AE">
        <w:rPr>
          <w:rFonts w:ascii="Times New Roman" w:hAnsi="Times New Roman"/>
          <w:sz w:val="24"/>
          <w:szCs w:val="24"/>
        </w:rPr>
        <w:t>‘I want to be comfortable’</w:t>
      </w:r>
      <w:r w:rsidR="00FD0B21" w:rsidRPr="000A38EF">
        <w:rPr>
          <w:rFonts w:ascii="Times New Roman" w:hAnsi="Times New Roman"/>
          <w:sz w:val="24"/>
          <w:szCs w:val="24"/>
        </w:rPr>
        <w:t xml:space="preserve"> </w:t>
      </w:r>
      <w:r w:rsidR="00FD0B21">
        <w:rPr>
          <w:rFonts w:ascii="Times New Roman" w:hAnsi="Times New Roman"/>
          <w:sz w:val="24"/>
          <w:szCs w:val="24"/>
        </w:rPr>
        <w:t>(</w:t>
      </w:r>
      <w:r w:rsidR="00FD0B21" w:rsidRPr="000A38EF">
        <w:rPr>
          <w:rFonts w:ascii="Times New Roman" w:hAnsi="Times New Roman"/>
          <w:sz w:val="24"/>
          <w:szCs w:val="24"/>
        </w:rPr>
        <w:t>Participant 5</w:t>
      </w:r>
      <w:r w:rsidR="00FD0B21">
        <w:rPr>
          <w:rFonts w:ascii="Times New Roman" w:hAnsi="Times New Roman"/>
          <w:sz w:val="24"/>
          <w:szCs w:val="24"/>
        </w:rPr>
        <w:t xml:space="preserve">). </w:t>
      </w:r>
      <w:r w:rsidR="000A213E">
        <w:rPr>
          <w:rFonts w:ascii="Times New Roman" w:hAnsi="Times New Roman"/>
          <w:sz w:val="24"/>
          <w:szCs w:val="24"/>
        </w:rPr>
        <w:t>In particular, women mentioned ‘loose’, ‘baggy’, and ‘oversized’ clothing and often wore jeans and sweaters. For two</w:t>
      </w:r>
      <w:r w:rsidRPr="000A38EF">
        <w:rPr>
          <w:rFonts w:ascii="Times New Roman" w:hAnsi="Times New Roman"/>
          <w:sz w:val="24"/>
          <w:szCs w:val="24"/>
        </w:rPr>
        <w:t xml:space="preserve"> students </w:t>
      </w:r>
      <w:r w:rsidR="000A213E">
        <w:rPr>
          <w:rFonts w:ascii="Times New Roman" w:hAnsi="Times New Roman"/>
          <w:sz w:val="24"/>
          <w:szCs w:val="24"/>
        </w:rPr>
        <w:t xml:space="preserve">the preference for casual clothing </w:t>
      </w:r>
      <w:r w:rsidR="00870C02">
        <w:rPr>
          <w:rFonts w:ascii="Times New Roman" w:hAnsi="Times New Roman"/>
          <w:sz w:val="24"/>
          <w:szCs w:val="24"/>
        </w:rPr>
        <w:t xml:space="preserve">was functional and </w:t>
      </w:r>
      <w:r w:rsidRPr="000A38EF">
        <w:rPr>
          <w:rFonts w:ascii="Times New Roman" w:hAnsi="Times New Roman"/>
          <w:sz w:val="24"/>
          <w:szCs w:val="24"/>
        </w:rPr>
        <w:t xml:space="preserve">reflected the extent to which they moved </w:t>
      </w:r>
      <w:r w:rsidR="00870C02">
        <w:rPr>
          <w:rFonts w:ascii="Times New Roman" w:hAnsi="Times New Roman"/>
          <w:sz w:val="24"/>
          <w:szCs w:val="24"/>
        </w:rPr>
        <w:t xml:space="preserve">around </w:t>
      </w:r>
      <w:r w:rsidRPr="000A38EF">
        <w:rPr>
          <w:rFonts w:ascii="Times New Roman" w:hAnsi="Times New Roman"/>
          <w:sz w:val="24"/>
          <w:szCs w:val="24"/>
        </w:rPr>
        <w:t xml:space="preserve">during the design process. </w:t>
      </w:r>
      <w:r w:rsidR="00FD0B21">
        <w:rPr>
          <w:rFonts w:ascii="Times New Roman" w:hAnsi="Times New Roman"/>
          <w:sz w:val="24"/>
          <w:szCs w:val="24"/>
        </w:rPr>
        <w:t xml:space="preserve">For example, </w:t>
      </w:r>
      <w:r w:rsidR="007C15AE">
        <w:rPr>
          <w:rFonts w:ascii="Times New Roman" w:hAnsi="Times New Roman"/>
          <w:sz w:val="24"/>
          <w:szCs w:val="24"/>
        </w:rPr>
        <w:t>‘</w:t>
      </w:r>
      <w:r w:rsidRPr="000A38EF">
        <w:rPr>
          <w:rFonts w:ascii="Times New Roman" w:hAnsi="Times New Roman"/>
          <w:sz w:val="24"/>
          <w:szCs w:val="24"/>
        </w:rPr>
        <w:t xml:space="preserve">I think it’s too restricting like it’s hard to sit and do any work if you’ve got like </w:t>
      </w:r>
      <w:r w:rsidR="007C15AE">
        <w:rPr>
          <w:rFonts w:ascii="Times New Roman" w:hAnsi="Times New Roman"/>
          <w:sz w:val="24"/>
          <w:szCs w:val="24"/>
        </w:rPr>
        <w:t>a tight top on or a tight skirt’</w:t>
      </w:r>
      <w:r w:rsidRPr="000A38EF">
        <w:rPr>
          <w:rFonts w:ascii="Times New Roman" w:hAnsi="Times New Roman"/>
          <w:sz w:val="24"/>
          <w:szCs w:val="24"/>
        </w:rPr>
        <w:t xml:space="preserve"> </w:t>
      </w:r>
      <w:r w:rsidR="00FD0B21">
        <w:rPr>
          <w:rFonts w:ascii="Times New Roman" w:hAnsi="Times New Roman"/>
          <w:sz w:val="24"/>
          <w:szCs w:val="24"/>
        </w:rPr>
        <w:t>(</w:t>
      </w:r>
      <w:r w:rsidRPr="000A38EF">
        <w:rPr>
          <w:rFonts w:ascii="Times New Roman" w:hAnsi="Times New Roman"/>
          <w:sz w:val="24"/>
          <w:szCs w:val="24"/>
        </w:rPr>
        <w:t>Participant 2</w:t>
      </w:r>
      <w:r w:rsidR="00FD0B21">
        <w:rPr>
          <w:rFonts w:ascii="Times New Roman" w:hAnsi="Times New Roman"/>
          <w:sz w:val="24"/>
          <w:szCs w:val="24"/>
        </w:rPr>
        <w:t>) and</w:t>
      </w:r>
      <w:r w:rsidR="00870C02">
        <w:rPr>
          <w:rFonts w:ascii="Times New Roman" w:hAnsi="Times New Roman"/>
          <w:sz w:val="24"/>
          <w:szCs w:val="24"/>
        </w:rPr>
        <w:t xml:space="preserve"> </w:t>
      </w:r>
      <w:r w:rsidR="007C15AE">
        <w:rPr>
          <w:rFonts w:ascii="Times New Roman" w:hAnsi="Times New Roman"/>
          <w:sz w:val="24"/>
          <w:szCs w:val="24"/>
        </w:rPr>
        <w:t>‘</w:t>
      </w:r>
      <w:r w:rsidR="00FD0B21" w:rsidRPr="000A38EF">
        <w:rPr>
          <w:rFonts w:ascii="Times New Roman" w:hAnsi="Times New Roman"/>
          <w:sz w:val="24"/>
          <w:szCs w:val="24"/>
        </w:rPr>
        <w:t>It’s usually more oversized kind of clothes, loose fitting to kind</w:t>
      </w:r>
      <w:r w:rsidR="007C15AE">
        <w:rPr>
          <w:rFonts w:ascii="Times New Roman" w:hAnsi="Times New Roman"/>
          <w:sz w:val="24"/>
          <w:szCs w:val="24"/>
        </w:rPr>
        <w:t xml:space="preserve"> of move around’</w:t>
      </w:r>
      <w:r w:rsidR="00FD0B21">
        <w:rPr>
          <w:rFonts w:ascii="Times New Roman" w:hAnsi="Times New Roman"/>
          <w:sz w:val="24"/>
          <w:szCs w:val="24"/>
        </w:rPr>
        <w:t xml:space="preserve"> (Participant 4).</w:t>
      </w:r>
    </w:p>
    <w:p w:rsidR="006866F5" w:rsidRPr="000A38EF" w:rsidRDefault="00865EE6" w:rsidP="000A38EF">
      <w:pPr>
        <w:spacing w:after="120" w:line="480" w:lineRule="auto"/>
        <w:rPr>
          <w:rFonts w:ascii="Times New Roman" w:hAnsi="Times New Roman"/>
          <w:i/>
          <w:sz w:val="24"/>
          <w:szCs w:val="24"/>
        </w:rPr>
      </w:pPr>
      <w:r>
        <w:rPr>
          <w:rFonts w:ascii="Times New Roman" w:hAnsi="Times New Roman"/>
          <w:i/>
          <w:sz w:val="24"/>
          <w:szCs w:val="24"/>
        </w:rPr>
        <w:t xml:space="preserve">3.1.2 </w:t>
      </w:r>
      <w:r w:rsidR="006866F5" w:rsidRPr="000A38EF">
        <w:rPr>
          <w:rFonts w:ascii="Times New Roman" w:hAnsi="Times New Roman"/>
          <w:i/>
          <w:sz w:val="24"/>
          <w:szCs w:val="24"/>
        </w:rPr>
        <w:t>Covered and Protected</w:t>
      </w:r>
    </w:p>
    <w:p w:rsidR="006866F5" w:rsidRPr="000A38EF" w:rsidRDefault="006866F5" w:rsidP="00FD0B21">
      <w:pPr>
        <w:spacing w:after="120" w:line="480" w:lineRule="auto"/>
        <w:ind w:firstLine="720"/>
        <w:rPr>
          <w:rFonts w:ascii="Times New Roman" w:hAnsi="Times New Roman"/>
          <w:sz w:val="24"/>
          <w:szCs w:val="24"/>
        </w:rPr>
      </w:pPr>
      <w:r w:rsidRPr="000A38EF">
        <w:rPr>
          <w:rFonts w:ascii="Times New Roman" w:hAnsi="Times New Roman"/>
          <w:sz w:val="24"/>
          <w:szCs w:val="24"/>
        </w:rPr>
        <w:t>Four participants specifically commented that they selected clothes which covered their figures</w:t>
      </w:r>
      <w:r w:rsidR="004915C6">
        <w:rPr>
          <w:rFonts w:ascii="Times New Roman" w:hAnsi="Times New Roman"/>
          <w:sz w:val="24"/>
          <w:szCs w:val="24"/>
        </w:rPr>
        <w:t xml:space="preserve">. </w:t>
      </w:r>
      <w:r w:rsidR="00870C02">
        <w:rPr>
          <w:rFonts w:ascii="Times New Roman" w:hAnsi="Times New Roman"/>
          <w:sz w:val="24"/>
          <w:szCs w:val="24"/>
        </w:rPr>
        <w:t xml:space="preserve">For example, </w:t>
      </w:r>
      <w:r w:rsidR="007C15AE">
        <w:rPr>
          <w:rFonts w:ascii="Times New Roman" w:hAnsi="Times New Roman"/>
          <w:sz w:val="24"/>
          <w:szCs w:val="24"/>
        </w:rPr>
        <w:t>‘</w:t>
      </w:r>
      <w:r w:rsidR="00FD0B21" w:rsidRPr="000A38EF">
        <w:rPr>
          <w:rFonts w:ascii="Times New Roman" w:hAnsi="Times New Roman"/>
          <w:sz w:val="24"/>
          <w:szCs w:val="24"/>
        </w:rPr>
        <w:t>I was self-conscious about myself</w:t>
      </w:r>
      <w:r w:rsidR="00870C02">
        <w:rPr>
          <w:rFonts w:ascii="Times New Roman" w:hAnsi="Times New Roman"/>
          <w:sz w:val="24"/>
          <w:szCs w:val="24"/>
        </w:rPr>
        <w:t>,</w:t>
      </w:r>
      <w:r w:rsidR="00FD0B21" w:rsidRPr="000A38EF">
        <w:rPr>
          <w:rFonts w:ascii="Times New Roman" w:hAnsi="Times New Roman"/>
          <w:sz w:val="24"/>
          <w:szCs w:val="24"/>
        </w:rPr>
        <w:t xml:space="preserve"> wanted to be covered and wrapped u</w:t>
      </w:r>
      <w:r w:rsidR="007C15AE">
        <w:rPr>
          <w:rFonts w:ascii="Times New Roman" w:hAnsi="Times New Roman"/>
          <w:sz w:val="24"/>
          <w:szCs w:val="24"/>
        </w:rPr>
        <w:t>p in layers and things’</w:t>
      </w:r>
      <w:r w:rsidR="00FD0B21" w:rsidRPr="000A38EF">
        <w:rPr>
          <w:rFonts w:ascii="Times New Roman" w:hAnsi="Times New Roman"/>
          <w:sz w:val="24"/>
          <w:szCs w:val="24"/>
        </w:rPr>
        <w:t xml:space="preserve"> </w:t>
      </w:r>
      <w:r w:rsidR="00FD0B21">
        <w:rPr>
          <w:rFonts w:ascii="Times New Roman" w:hAnsi="Times New Roman"/>
          <w:sz w:val="24"/>
          <w:szCs w:val="24"/>
        </w:rPr>
        <w:t>(</w:t>
      </w:r>
      <w:r w:rsidR="00FD0B21" w:rsidRPr="000A38EF">
        <w:rPr>
          <w:rFonts w:ascii="Times New Roman" w:hAnsi="Times New Roman"/>
          <w:sz w:val="24"/>
          <w:szCs w:val="24"/>
        </w:rPr>
        <w:t>Participant 4</w:t>
      </w:r>
      <w:r w:rsidR="00FD0B21">
        <w:rPr>
          <w:rFonts w:ascii="Times New Roman" w:hAnsi="Times New Roman"/>
          <w:sz w:val="24"/>
          <w:szCs w:val="24"/>
        </w:rPr>
        <w:t xml:space="preserve">). </w:t>
      </w:r>
      <w:r w:rsidR="004915C6">
        <w:rPr>
          <w:rFonts w:ascii="Times New Roman" w:hAnsi="Times New Roman"/>
          <w:sz w:val="24"/>
          <w:szCs w:val="24"/>
        </w:rPr>
        <w:t xml:space="preserve">They described wanting to feel ‘more protected’. </w:t>
      </w:r>
      <w:r w:rsidR="00FD0B21">
        <w:rPr>
          <w:rFonts w:ascii="Times New Roman" w:hAnsi="Times New Roman"/>
          <w:sz w:val="24"/>
          <w:szCs w:val="24"/>
        </w:rPr>
        <w:t xml:space="preserve">For example, Participant 1 stated </w:t>
      </w:r>
      <w:r w:rsidR="007C15AE">
        <w:rPr>
          <w:rFonts w:ascii="Times New Roman" w:hAnsi="Times New Roman"/>
          <w:sz w:val="24"/>
          <w:szCs w:val="24"/>
        </w:rPr>
        <w:t>‘</w:t>
      </w:r>
      <w:r w:rsidR="00FD0B21" w:rsidRPr="000A38EF">
        <w:rPr>
          <w:rFonts w:ascii="Times New Roman" w:hAnsi="Times New Roman"/>
          <w:sz w:val="24"/>
          <w:szCs w:val="24"/>
        </w:rPr>
        <w:t xml:space="preserve">I normally wear baggy stuff and like I just like I </w:t>
      </w:r>
      <w:r w:rsidR="007C15AE">
        <w:rPr>
          <w:rFonts w:ascii="Times New Roman" w:hAnsi="Times New Roman"/>
          <w:sz w:val="24"/>
          <w:szCs w:val="24"/>
        </w:rPr>
        <w:t>feel a bit like more protected’</w:t>
      </w:r>
      <w:r w:rsidR="00FD0B21">
        <w:rPr>
          <w:rFonts w:ascii="Times New Roman" w:hAnsi="Times New Roman"/>
          <w:sz w:val="24"/>
          <w:szCs w:val="24"/>
        </w:rPr>
        <w:t xml:space="preserve">. </w:t>
      </w:r>
      <w:r w:rsidR="004915C6">
        <w:rPr>
          <w:rFonts w:ascii="Times New Roman" w:hAnsi="Times New Roman"/>
          <w:sz w:val="24"/>
          <w:szCs w:val="24"/>
        </w:rPr>
        <w:t>Cl</w:t>
      </w:r>
      <w:r w:rsidRPr="000A38EF">
        <w:rPr>
          <w:rFonts w:ascii="Times New Roman" w:hAnsi="Times New Roman"/>
          <w:sz w:val="24"/>
          <w:szCs w:val="24"/>
        </w:rPr>
        <w:t>othes were often selected in order to conceal specific areas of the body</w:t>
      </w:r>
      <w:r w:rsidR="004915C6">
        <w:rPr>
          <w:rFonts w:ascii="Times New Roman" w:hAnsi="Times New Roman"/>
          <w:sz w:val="24"/>
          <w:szCs w:val="24"/>
        </w:rPr>
        <w:t xml:space="preserve"> such as the stomach or upper arms</w:t>
      </w:r>
      <w:r w:rsidRPr="000A38EF">
        <w:rPr>
          <w:rFonts w:ascii="Times New Roman" w:hAnsi="Times New Roman"/>
          <w:sz w:val="24"/>
          <w:szCs w:val="24"/>
        </w:rPr>
        <w:t>.</w:t>
      </w:r>
      <w:r w:rsidR="004915C6">
        <w:rPr>
          <w:rFonts w:ascii="Times New Roman" w:hAnsi="Times New Roman"/>
          <w:sz w:val="24"/>
          <w:szCs w:val="24"/>
        </w:rPr>
        <w:t xml:space="preserve"> </w:t>
      </w:r>
      <w:r w:rsidR="00FD0B21">
        <w:rPr>
          <w:rFonts w:ascii="Times New Roman" w:hAnsi="Times New Roman"/>
          <w:sz w:val="24"/>
          <w:szCs w:val="24"/>
        </w:rPr>
        <w:t xml:space="preserve">As described by Participant 5, </w:t>
      </w:r>
      <w:r w:rsidR="007C15AE">
        <w:rPr>
          <w:rFonts w:ascii="Times New Roman" w:hAnsi="Times New Roman"/>
          <w:sz w:val="24"/>
          <w:szCs w:val="24"/>
        </w:rPr>
        <w:t xml:space="preserve"> ‘</w:t>
      </w:r>
      <w:r w:rsidR="00FD0B21" w:rsidRPr="000A38EF">
        <w:rPr>
          <w:rFonts w:ascii="Times New Roman" w:hAnsi="Times New Roman"/>
          <w:sz w:val="24"/>
          <w:szCs w:val="24"/>
        </w:rPr>
        <w:t xml:space="preserve">Like I don’t like the top of my arms or my stomach so if I wear loose clothing it’ll just hide it all  and even a loose t-shirt </w:t>
      </w:r>
      <w:r w:rsidR="00FD0B21" w:rsidRPr="000A38EF">
        <w:rPr>
          <w:rFonts w:ascii="Times New Roman" w:hAnsi="Times New Roman"/>
          <w:sz w:val="24"/>
          <w:szCs w:val="24"/>
        </w:rPr>
        <w:lastRenderedPageBreak/>
        <w:t>because I’m like protecting over my stoma</w:t>
      </w:r>
      <w:r w:rsidR="007C15AE">
        <w:rPr>
          <w:rFonts w:ascii="Times New Roman" w:hAnsi="Times New Roman"/>
          <w:sz w:val="24"/>
          <w:szCs w:val="24"/>
        </w:rPr>
        <w:t>ch and like and hide it all day’</w:t>
      </w:r>
      <w:r w:rsidR="00FD0B21">
        <w:rPr>
          <w:rFonts w:ascii="Times New Roman" w:hAnsi="Times New Roman"/>
          <w:sz w:val="24"/>
          <w:szCs w:val="24"/>
        </w:rPr>
        <w:t xml:space="preserve">. </w:t>
      </w:r>
      <w:r w:rsidR="004915C6">
        <w:rPr>
          <w:rFonts w:ascii="Times New Roman" w:hAnsi="Times New Roman"/>
          <w:sz w:val="24"/>
          <w:szCs w:val="24"/>
        </w:rPr>
        <w:t xml:space="preserve">The tendency to select this type of clothing varied across time and women suggested that factors such as mood influenced clothing choice. </w:t>
      </w:r>
      <w:r w:rsidR="00FD0B21">
        <w:rPr>
          <w:rFonts w:ascii="Times New Roman" w:hAnsi="Times New Roman"/>
          <w:sz w:val="24"/>
          <w:szCs w:val="24"/>
        </w:rPr>
        <w:t xml:space="preserve">For </w:t>
      </w:r>
      <w:r w:rsidR="007C15AE">
        <w:rPr>
          <w:rFonts w:ascii="Times New Roman" w:hAnsi="Times New Roman"/>
          <w:sz w:val="24"/>
          <w:szCs w:val="24"/>
        </w:rPr>
        <w:t>example, ‘</w:t>
      </w:r>
      <w:r w:rsidR="00FD0B21" w:rsidRPr="00FD0B21">
        <w:rPr>
          <w:rFonts w:ascii="Times New Roman" w:hAnsi="Times New Roman"/>
          <w:sz w:val="24"/>
          <w:szCs w:val="24"/>
        </w:rPr>
        <w:t>If I'm in an ok</w:t>
      </w:r>
      <w:r w:rsidR="00870C02">
        <w:rPr>
          <w:rFonts w:ascii="Times New Roman" w:hAnsi="Times New Roman"/>
          <w:sz w:val="24"/>
          <w:szCs w:val="24"/>
        </w:rPr>
        <w:t>ay</w:t>
      </w:r>
      <w:r w:rsidR="00FD0B21" w:rsidRPr="00FD0B21">
        <w:rPr>
          <w:rFonts w:ascii="Times New Roman" w:hAnsi="Times New Roman"/>
          <w:sz w:val="24"/>
          <w:szCs w:val="24"/>
        </w:rPr>
        <w:t xml:space="preserve"> mood just a normal kind of happy medium, I’ll tend to wear maybe a short sleeve t-shirt and then some days when I'm not feeling as good as the others I’ll put on a l</w:t>
      </w:r>
      <w:r w:rsidR="00FD0B21" w:rsidRPr="0053447F">
        <w:rPr>
          <w:rFonts w:ascii="Times New Roman" w:hAnsi="Times New Roman"/>
          <w:sz w:val="24"/>
          <w:szCs w:val="24"/>
        </w:rPr>
        <w:t>ong sleeve t-shirt on and cover up yeah which I've been told that it comes through in my d</w:t>
      </w:r>
      <w:r w:rsidR="007C15AE">
        <w:rPr>
          <w:rFonts w:ascii="Times New Roman" w:hAnsi="Times New Roman"/>
          <w:sz w:val="24"/>
          <w:szCs w:val="24"/>
        </w:rPr>
        <w:t>esign work’</w:t>
      </w:r>
      <w:r w:rsidR="00FD0B21" w:rsidRPr="0053447F">
        <w:rPr>
          <w:rFonts w:ascii="Times New Roman" w:hAnsi="Times New Roman"/>
          <w:sz w:val="24"/>
          <w:szCs w:val="24"/>
        </w:rPr>
        <w:t xml:space="preserve"> (Participant 4)</w:t>
      </w:r>
      <w:r w:rsidR="007C15AE">
        <w:rPr>
          <w:rFonts w:ascii="Times New Roman" w:hAnsi="Times New Roman"/>
          <w:sz w:val="24"/>
          <w:szCs w:val="24"/>
        </w:rPr>
        <w:t xml:space="preserve"> and ‘</w:t>
      </w:r>
      <w:r w:rsidR="0053447F" w:rsidRPr="0053447F">
        <w:rPr>
          <w:rFonts w:ascii="Times New Roman" w:hAnsi="Times New Roman"/>
          <w:sz w:val="24"/>
          <w:szCs w:val="24"/>
        </w:rPr>
        <w:t xml:space="preserve">If I feel bloated or funny I might put </w:t>
      </w:r>
      <w:r w:rsidR="00870C02">
        <w:rPr>
          <w:rFonts w:ascii="Times New Roman" w:hAnsi="Times New Roman"/>
          <w:sz w:val="24"/>
          <w:szCs w:val="24"/>
        </w:rPr>
        <w:t xml:space="preserve">on </w:t>
      </w:r>
      <w:r w:rsidR="007C15AE">
        <w:rPr>
          <w:rFonts w:ascii="Times New Roman" w:hAnsi="Times New Roman"/>
          <w:sz w:val="24"/>
          <w:szCs w:val="24"/>
        </w:rPr>
        <w:t>a baggy jumper’</w:t>
      </w:r>
      <w:r w:rsidR="0053447F" w:rsidRPr="0053447F">
        <w:rPr>
          <w:rFonts w:ascii="Times New Roman" w:hAnsi="Times New Roman"/>
          <w:sz w:val="24"/>
          <w:szCs w:val="24"/>
        </w:rPr>
        <w:t xml:space="preserve"> (Participant 8)</w:t>
      </w:r>
      <w:r w:rsidR="00FD0B21" w:rsidRPr="0053447F">
        <w:rPr>
          <w:rFonts w:ascii="Times New Roman" w:hAnsi="Times New Roman"/>
          <w:sz w:val="24"/>
          <w:szCs w:val="24"/>
        </w:rPr>
        <w:t>.</w:t>
      </w:r>
    </w:p>
    <w:p w:rsidR="006866F5" w:rsidRPr="000A38EF" w:rsidRDefault="00865EE6" w:rsidP="000A38EF">
      <w:pPr>
        <w:spacing w:after="120" w:line="480" w:lineRule="auto"/>
        <w:rPr>
          <w:rFonts w:ascii="Times New Roman" w:hAnsi="Times New Roman"/>
          <w:b/>
          <w:sz w:val="24"/>
          <w:szCs w:val="24"/>
        </w:rPr>
      </w:pPr>
      <w:r>
        <w:rPr>
          <w:rFonts w:ascii="Times New Roman" w:hAnsi="Times New Roman"/>
          <w:b/>
          <w:sz w:val="24"/>
          <w:szCs w:val="24"/>
        </w:rPr>
        <w:t xml:space="preserve">3.2 </w:t>
      </w:r>
      <w:r w:rsidR="006866F5" w:rsidRPr="000A38EF">
        <w:rPr>
          <w:rFonts w:ascii="Times New Roman" w:hAnsi="Times New Roman"/>
          <w:b/>
          <w:sz w:val="24"/>
          <w:szCs w:val="24"/>
        </w:rPr>
        <w:t>Body Dissatisfaction</w:t>
      </w:r>
    </w:p>
    <w:p w:rsidR="006866F5" w:rsidRPr="000A38EF" w:rsidRDefault="00865EE6" w:rsidP="000A38EF">
      <w:pPr>
        <w:spacing w:after="120" w:line="480" w:lineRule="auto"/>
        <w:rPr>
          <w:rFonts w:ascii="Times New Roman" w:hAnsi="Times New Roman"/>
          <w:i/>
          <w:sz w:val="24"/>
          <w:szCs w:val="24"/>
        </w:rPr>
      </w:pPr>
      <w:r>
        <w:rPr>
          <w:rFonts w:ascii="Times New Roman" w:hAnsi="Times New Roman"/>
          <w:i/>
          <w:sz w:val="24"/>
          <w:szCs w:val="24"/>
        </w:rPr>
        <w:t xml:space="preserve">3.2.1 </w:t>
      </w:r>
      <w:r w:rsidR="006866F5" w:rsidRPr="000A38EF">
        <w:rPr>
          <w:rFonts w:ascii="Times New Roman" w:hAnsi="Times New Roman"/>
          <w:i/>
          <w:sz w:val="24"/>
          <w:szCs w:val="24"/>
        </w:rPr>
        <w:t>Personal Experience</w:t>
      </w:r>
    </w:p>
    <w:p w:rsidR="006866F5" w:rsidRPr="000A38EF" w:rsidRDefault="006866F5" w:rsidP="00870C02">
      <w:pPr>
        <w:spacing w:after="120" w:line="480" w:lineRule="auto"/>
        <w:ind w:firstLine="720"/>
        <w:rPr>
          <w:rFonts w:ascii="Times New Roman" w:hAnsi="Times New Roman"/>
          <w:sz w:val="24"/>
          <w:szCs w:val="24"/>
        </w:rPr>
      </w:pPr>
      <w:r w:rsidRPr="000A38EF">
        <w:rPr>
          <w:rFonts w:ascii="Times New Roman" w:hAnsi="Times New Roman"/>
          <w:sz w:val="24"/>
          <w:szCs w:val="24"/>
        </w:rPr>
        <w:t>Each participant commented on their own body dissatisfaction issues</w:t>
      </w:r>
      <w:r w:rsidR="00FD0B21">
        <w:rPr>
          <w:rFonts w:ascii="Times New Roman" w:hAnsi="Times New Roman"/>
          <w:sz w:val="24"/>
          <w:szCs w:val="24"/>
        </w:rPr>
        <w:t xml:space="preserve"> and / or disordered eating</w:t>
      </w:r>
      <w:r w:rsidRPr="000A38EF">
        <w:rPr>
          <w:rFonts w:ascii="Times New Roman" w:hAnsi="Times New Roman"/>
          <w:sz w:val="24"/>
          <w:szCs w:val="24"/>
        </w:rPr>
        <w:t xml:space="preserve">. </w:t>
      </w:r>
      <w:r w:rsidR="00FD0B21">
        <w:rPr>
          <w:rFonts w:ascii="Times New Roman" w:hAnsi="Times New Roman"/>
          <w:sz w:val="24"/>
          <w:szCs w:val="24"/>
        </w:rPr>
        <w:t xml:space="preserve">For example, </w:t>
      </w:r>
      <w:r w:rsidR="007C15AE">
        <w:rPr>
          <w:rFonts w:ascii="Times New Roman" w:hAnsi="Times New Roman"/>
          <w:sz w:val="24"/>
          <w:szCs w:val="24"/>
        </w:rPr>
        <w:t>‘</w:t>
      </w:r>
      <w:r w:rsidR="00FD0B21" w:rsidRPr="000A38EF">
        <w:rPr>
          <w:rFonts w:ascii="Times New Roman" w:hAnsi="Times New Roman"/>
          <w:sz w:val="24"/>
          <w:szCs w:val="24"/>
        </w:rPr>
        <w:t xml:space="preserve">Yeah cos I </w:t>
      </w:r>
      <w:proofErr w:type="spellStart"/>
      <w:r w:rsidR="00FD0B21" w:rsidRPr="000A38EF">
        <w:rPr>
          <w:rFonts w:ascii="Times New Roman" w:hAnsi="Times New Roman"/>
          <w:sz w:val="24"/>
          <w:szCs w:val="24"/>
        </w:rPr>
        <w:t>erm</w:t>
      </w:r>
      <w:proofErr w:type="spellEnd"/>
      <w:r w:rsidR="00FD0B21" w:rsidRPr="000A38EF">
        <w:rPr>
          <w:rFonts w:ascii="Times New Roman" w:hAnsi="Times New Roman"/>
          <w:sz w:val="24"/>
          <w:szCs w:val="24"/>
        </w:rPr>
        <w:t>, like I’ve had depression to do with eating an</w:t>
      </w:r>
      <w:r w:rsidR="007C15AE">
        <w:rPr>
          <w:rFonts w:ascii="Times New Roman" w:hAnsi="Times New Roman"/>
          <w:sz w:val="24"/>
          <w:szCs w:val="24"/>
        </w:rPr>
        <w:t>d stuff from first, second year’</w:t>
      </w:r>
      <w:r w:rsidR="00FD0B21" w:rsidRPr="000A38EF">
        <w:rPr>
          <w:rFonts w:ascii="Times New Roman" w:hAnsi="Times New Roman"/>
          <w:sz w:val="24"/>
          <w:szCs w:val="24"/>
        </w:rPr>
        <w:t xml:space="preserve"> </w:t>
      </w:r>
      <w:r w:rsidR="00FD0B21">
        <w:rPr>
          <w:rFonts w:ascii="Times New Roman" w:hAnsi="Times New Roman"/>
          <w:sz w:val="24"/>
          <w:szCs w:val="24"/>
        </w:rPr>
        <w:t>(</w:t>
      </w:r>
      <w:r w:rsidR="00FD0B21" w:rsidRPr="000A38EF">
        <w:rPr>
          <w:rFonts w:ascii="Times New Roman" w:hAnsi="Times New Roman"/>
          <w:sz w:val="24"/>
          <w:szCs w:val="24"/>
        </w:rPr>
        <w:t>Participant 1</w:t>
      </w:r>
      <w:r w:rsidR="00FD0B21">
        <w:rPr>
          <w:rFonts w:ascii="Times New Roman" w:hAnsi="Times New Roman"/>
          <w:sz w:val="24"/>
          <w:szCs w:val="24"/>
        </w:rPr>
        <w:t xml:space="preserve">). </w:t>
      </w:r>
      <w:r w:rsidRPr="000A38EF">
        <w:rPr>
          <w:rFonts w:ascii="Times New Roman" w:hAnsi="Times New Roman"/>
          <w:sz w:val="24"/>
          <w:szCs w:val="24"/>
        </w:rPr>
        <w:t>For some students this preceded the course whereas for others this occurred whilst at university.</w:t>
      </w:r>
      <w:r w:rsidR="00FD0B21">
        <w:rPr>
          <w:rFonts w:ascii="Times New Roman" w:hAnsi="Times New Roman"/>
          <w:sz w:val="24"/>
          <w:szCs w:val="24"/>
        </w:rPr>
        <w:t xml:space="preserve"> For example, </w:t>
      </w:r>
      <w:r w:rsidR="007C15AE">
        <w:rPr>
          <w:rFonts w:ascii="Times New Roman" w:hAnsi="Times New Roman"/>
          <w:sz w:val="24"/>
          <w:szCs w:val="24"/>
        </w:rPr>
        <w:t>‘</w:t>
      </w:r>
      <w:r w:rsidR="00FD0B21" w:rsidRPr="000A38EF">
        <w:rPr>
          <w:rFonts w:ascii="Times New Roman" w:hAnsi="Times New Roman"/>
          <w:sz w:val="24"/>
          <w:szCs w:val="24"/>
        </w:rPr>
        <w:t xml:space="preserve">A lot of my issues happened to me before I was like in the design industry and that was more pure based on social media, celebrities magazines and one of my </w:t>
      </w:r>
      <w:r w:rsidR="007C15AE">
        <w:rPr>
          <w:rFonts w:ascii="Times New Roman" w:hAnsi="Times New Roman"/>
          <w:sz w:val="24"/>
          <w:szCs w:val="24"/>
        </w:rPr>
        <w:t>friends she was a model as well’</w:t>
      </w:r>
      <w:r w:rsidR="00FD0B21" w:rsidRPr="000A38EF">
        <w:rPr>
          <w:rFonts w:ascii="Times New Roman" w:hAnsi="Times New Roman"/>
          <w:sz w:val="24"/>
          <w:szCs w:val="24"/>
        </w:rPr>
        <w:t xml:space="preserve"> </w:t>
      </w:r>
      <w:r w:rsidR="00FD0B21">
        <w:rPr>
          <w:rFonts w:ascii="Times New Roman" w:hAnsi="Times New Roman"/>
          <w:sz w:val="24"/>
          <w:szCs w:val="24"/>
        </w:rPr>
        <w:t>(</w:t>
      </w:r>
      <w:r w:rsidR="00FD0B21" w:rsidRPr="000A38EF">
        <w:rPr>
          <w:rFonts w:ascii="Times New Roman" w:hAnsi="Times New Roman"/>
          <w:sz w:val="24"/>
          <w:szCs w:val="24"/>
        </w:rPr>
        <w:t>Participant 5</w:t>
      </w:r>
      <w:r w:rsidR="00870C02">
        <w:rPr>
          <w:rFonts w:ascii="Times New Roman" w:hAnsi="Times New Roman"/>
          <w:sz w:val="24"/>
          <w:szCs w:val="24"/>
        </w:rPr>
        <w:t>). Similarly,</w:t>
      </w:r>
      <w:r w:rsidR="00FD0B21">
        <w:rPr>
          <w:rFonts w:ascii="Times New Roman" w:hAnsi="Times New Roman"/>
          <w:sz w:val="24"/>
          <w:szCs w:val="24"/>
        </w:rPr>
        <w:t xml:space="preserve"> </w:t>
      </w:r>
      <w:r w:rsidR="007C15AE">
        <w:rPr>
          <w:rFonts w:ascii="Times New Roman" w:hAnsi="Times New Roman"/>
          <w:sz w:val="24"/>
          <w:szCs w:val="24"/>
        </w:rPr>
        <w:t>‘</w:t>
      </w:r>
      <w:r w:rsidR="00FD0B21" w:rsidRPr="000A38EF">
        <w:rPr>
          <w:rFonts w:ascii="Times New Roman" w:hAnsi="Times New Roman"/>
          <w:sz w:val="24"/>
          <w:szCs w:val="24"/>
        </w:rPr>
        <w:t>From a long time I was very self-conscious, when I was in my teens I mean went to an all-girls school that didn’t set me up in the right mind frame and then being exposed by skinny models and beautiful pictures I think it doesn’t help I was already very self-conscious growing up so it made you think oh my God and question everything. I’ve seen a lot of people where it impacted them a lot to the point of illness because they are surrounded by p</w:t>
      </w:r>
      <w:r w:rsidR="00870C02">
        <w:rPr>
          <w:rFonts w:ascii="Times New Roman" w:hAnsi="Times New Roman"/>
          <w:sz w:val="24"/>
          <w:szCs w:val="24"/>
        </w:rPr>
        <w:t xml:space="preserve">retty and skinny </w:t>
      </w:r>
      <w:proofErr w:type="spellStart"/>
      <w:r w:rsidR="00870C02">
        <w:rPr>
          <w:rFonts w:ascii="Times New Roman" w:hAnsi="Times New Roman"/>
          <w:sz w:val="24"/>
          <w:szCs w:val="24"/>
        </w:rPr>
        <w:t>girls</w:t>
      </w:r>
      <w:proofErr w:type="spellEnd"/>
      <w:r w:rsidR="00870C02">
        <w:rPr>
          <w:rFonts w:ascii="Times New Roman" w:hAnsi="Times New Roman"/>
          <w:sz w:val="24"/>
          <w:szCs w:val="24"/>
        </w:rPr>
        <w:t xml:space="preserve"> and boys</w:t>
      </w:r>
      <w:r w:rsidR="007C15AE">
        <w:rPr>
          <w:rFonts w:ascii="Times New Roman" w:hAnsi="Times New Roman"/>
          <w:sz w:val="24"/>
          <w:szCs w:val="24"/>
        </w:rPr>
        <w:t>’</w:t>
      </w:r>
      <w:r w:rsidR="00FD0B21" w:rsidRPr="000A38EF">
        <w:rPr>
          <w:rFonts w:ascii="Times New Roman" w:hAnsi="Times New Roman"/>
          <w:sz w:val="24"/>
          <w:szCs w:val="24"/>
        </w:rPr>
        <w:t xml:space="preserve"> </w:t>
      </w:r>
      <w:r w:rsidR="00FD0B21">
        <w:rPr>
          <w:rFonts w:ascii="Times New Roman" w:hAnsi="Times New Roman"/>
          <w:sz w:val="24"/>
          <w:szCs w:val="24"/>
        </w:rPr>
        <w:t>(</w:t>
      </w:r>
      <w:r w:rsidR="00FD0B21" w:rsidRPr="000A38EF">
        <w:rPr>
          <w:rFonts w:ascii="Times New Roman" w:hAnsi="Times New Roman"/>
          <w:sz w:val="24"/>
          <w:szCs w:val="24"/>
        </w:rPr>
        <w:t>Participant 8</w:t>
      </w:r>
      <w:r w:rsidR="00FD0B21">
        <w:rPr>
          <w:rFonts w:ascii="Times New Roman" w:hAnsi="Times New Roman"/>
          <w:sz w:val="24"/>
          <w:szCs w:val="24"/>
        </w:rPr>
        <w:t xml:space="preserve">). </w:t>
      </w:r>
      <w:r w:rsidR="00E95C1C">
        <w:rPr>
          <w:rFonts w:ascii="Times New Roman" w:hAnsi="Times New Roman"/>
          <w:sz w:val="24"/>
          <w:szCs w:val="24"/>
        </w:rPr>
        <w:t xml:space="preserve">Some women reported that </w:t>
      </w:r>
      <w:r w:rsidR="0053447F">
        <w:rPr>
          <w:rFonts w:ascii="Times New Roman" w:hAnsi="Times New Roman"/>
          <w:sz w:val="24"/>
          <w:szCs w:val="24"/>
        </w:rPr>
        <w:t xml:space="preserve">these </w:t>
      </w:r>
      <w:r w:rsidR="0053447F" w:rsidRPr="0053447F">
        <w:rPr>
          <w:rFonts w:ascii="Times New Roman" w:hAnsi="Times New Roman"/>
          <w:sz w:val="24"/>
          <w:szCs w:val="24"/>
        </w:rPr>
        <w:t>expe</w:t>
      </w:r>
      <w:r w:rsidR="007C15AE">
        <w:rPr>
          <w:rFonts w:ascii="Times New Roman" w:hAnsi="Times New Roman"/>
          <w:sz w:val="24"/>
          <w:szCs w:val="24"/>
        </w:rPr>
        <w:t>riences influenced their work, ‘</w:t>
      </w:r>
      <w:r w:rsidR="0053447F" w:rsidRPr="0053447F">
        <w:rPr>
          <w:rFonts w:ascii="Times New Roman" w:hAnsi="Times New Roman"/>
          <w:sz w:val="24"/>
          <w:szCs w:val="24"/>
        </w:rPr>
        <w:t>I haven’t been that confident with my body which I think is why my shapes have been bigger so they’re on my body an</w:t>
      </w:r>
      <w:r w:rsidR="007C15AE">
        <w:rPr>
          <w:rFonts w:ascii="Times New Roman" w:hAnsi="Times New Roman"/>
          <w:sz w:val="24"/>
          <w:szCs w:val="24"/>
        </w:rPr>
        <w:t>d a lot more covering the model’</w:t>
      </w:r>
      <w:r w:rsidR="0053447F" w:rsidRPr="0053447F">
        <w:rPr>
          <w:rFonts w:ascii="Times New Roman" w:hAnsi="Times New Roman"/>
          <w:sz w:val="24"/>
          <w:szCs w:val="24"/>
        </w:rPr>
        <w:t xml:space="preserve"> (Participant 7). Some students stated that </w:t>
      </w:r>
      <w:r w:rsidR="00E95C1C" w:rsidRPr="0053447F">
        <w:rPr>
          <w:rFonts w:ascii="Times New Roman" w:hAnsi="Times New Roman"/>
          <w:sz w:val="24"/>
          <w:szCs w:val="24"/>
        </w:rPr>
        <w:t xml:space="preserve">they intended to use these </w:t>
      </w:r>
      <w:r w:rsidR="0053447F" w:rsidRPr="0053447F">
        <w:rPr>
          <w:rFonts w:ascii="Times New Roman" w:hAnsi="Times New Roman"/>
          <w:sz w:val="24"/>
          <w:szCs w:val="24"/>
        </w:rPr>
        <w:lastRenderedPageBreak/>
        <w:t>experiences in a positive way; especially</w:t>
      </w:r>
      <w:r w:rsidR="00E95C1C" w:rsidRPr="0053447F">
        <w:rPr>
          <w:rFonts w:ascii="Times New Roman" w:hAnsi="Times New Roman"/>
          <w:sz w:val="24"/>
          <w:szCs w:val="24"/>
        </w:rPr>
        <w:t xml:space="preserve"> using their</w:t>
      </w:r>
      <w:r w:rsidR="00E95C1C" w:rsidRPr="00FD0B21">
        <w:rPr>
          <w:rFonts w:ascii="Times New Roman" w:hAnsi="Times New Roman"/>
          <w:sz w:val="24"/>
          <w:szCs w:val="24"/>
        </w:rPr>
        <w:t xml:space="preserve"> issues to raise awareness or inspire design.</w:t>
      </w:r>
      <w:r w:rsidR="00FD0B21" w:rsidRPr="00FD0B21">
        <w:rPr>
          <w:rFonts w:ascii="Times New Roman" w:hAnsi="Times New Roman"/>
          <w:sz w:val="24"/>
          <w:szCs w:val="24"/>
        </w:rPr>
        <w:t xml:space="preserve"> </w:t>
      </w:r>
      <w:r w:rsidR="0053447F">
        <w:rPr>
          <w:rFonts w:ascii="Times New Roman" w:hAnsi="Times New Roman"/>
          <w:sz w:val="24"/>
          <w:szCs w:val="24"/>
        </w:rPr>
        <w:t xml:space="preserve">For example </w:t>
      </w:r>
      <w:r w:rsidR="007C15AE">
        <w:rPr>
          <w:rFonts w:ascii="Times New Roman" w:hAnsi="Times New Roman"/>
          <w:sz w:val="24"/>
          <w:szCs w:val="24"/>
        </w:rPr>
        <w:t>‘</w:t>
      </w:r>
      <w:r w:rsidR="00FD0B21" w:rsidRPr="00FD0B21">
        <w:rPr>
          <w:rFonts w:ascii="Times New Roman" w:hAnsi="Times New Roman"/>
          <w:sz w:val="24"/>
          <w:szCs w:val="24"/>
        </w:rPr>
        <w:t xml:space="preserve">I wanted to portray it through creative things, make something productive from it, and not </w:t>
      </w:r>
      <w:r w:rsidR="007C15AE">
        <w:rPr>
          <w:rFonts w:ascii="Times New Roman" w:hAnsi="Times New Roman"/>
          <w:sz w:val="24"/>
          <w:szCs w:val="24"/>
        </w:rPr>
        <w:t>always be like a negative thing’</w:t>
      </w:r>
      <w:r w:rsidR="0053447F">
        <w:rPr>
          <w:rFonts w:ascii="Times New Roman" w:hAnsi="Times New Roman"/>
          <w:sz w:val="24"/>
          <w:szCs w:val="24"/>
        </w:rPr>
        <w:t xml:space="preserve"> (</w:t>
      </w:r>
      <w:r w:rsidR="0053447F" w:rsidRPr="00FD0B21">
        <w:rPr>
          <w:rFonts w:ascii="Times New Roman" w:hAnsi="Times New Roman"/>
          <w:sz w:val="24"/>
          <w:szCs w:val="24"/>
        </w:rPr>
        <w:t>Participant 1</w:t>
      </w:r>
      <w:r w:rsidR="0053447F">
        <w:rPr>
          <w:rFonts w:ascii="Times New Roman" w:hAnsi="Times New Roman"/>
          <w:sz w:val="24"/>
          <w:szCs w:val="24"/>
        </w:rPr>
        <w:t>)</w:t>
      </w:r>
      <w:r w:rsidR="003F549F">
        <w:rPr>
          <w:rFonts w:ascii="Times New Roman" w:hAnsi="Times New Roman"/>
          <w:sz w:val="24"/>
          <w:szCs w:val="24"/>
        </w:rPr>
        <w:t xml:space="preserve"> and </w:t>
      </w:r>
      <w:r w:rsidR="007C15AE">
        <w:rPr>
          <w:rFonts w:ascii="Times New Roman" w:hAnsi="Times New Roman"/>
          <w:sz w:val="24"/>
          <w:szCs w:val="24"/>
        </w:rPr>
        <w:t>‘</w:t>
      </w:r>
      <w:r w:rsidR="003F549F" w:rsidRPr="000A38EF">
        <w:rPr>
          <w:rFonts w:ascii="Times New Roman" w:hAnsi="Times New Roman"/>
          <w:sz w:val="24"/>
          <w:szCs w:val="24"/>
        </w:rPr>
        <w:t>It can be really difficult but in the last few years I’ve really used my work to make me feel better, be inclusive with the way I d</w:t>
      </w:r>
      <w:r w:rsidR="007C15AE">
        <w:rPr>
          <w:rFonts w:ascii="Times New Roman" w:hAnsi="Times New Roman"/>
          <w:sz w:val="24"/>
          <w:szCs w:val="24"/>
        </w:rPr>
        <w:t>esign and celebrate body shapes’</w:t>
      </w:r>
      <w:r w:rsidR="003F549F" w:rsidRPr="000A38EF">
        <w:rPr>
          <w:rFonts w:ascii="Times New Roman" w:hAnsi="Times New Roman"/>
          <w:sz w:val="24"/>
          <w:szCs w:val="24"/>
        </w:rPr>
        <w:t xml:space="preserve"> </w:t>
      </w:r>
      <w:r w:rsidR="003F549F">
        <w:rPr>
          <w:rFonts w:ascii="Times New Roman" w:hAnsi="Times New Roman"/>
          <w:sz w:val="24"/>
          <w:szCs w:val="24"/>
        </w:rPr>
        <w:t>(</w:t>
      </w:r>
      <w:r w:rsidR="003F549F" w:rsidRPr="000A38EF">
        <w:rPr>
          <w:rFonts w:ascii="Times New Roman" w:hAnsi="Times New Roman"/>
          <w:sz w:val="24"/>
          <w:szCs w:val="24"/>
        </w:rPr>
        <w:t>Participant 8</w:t>
      </w:r>
      <w:r w:rsidR="003F549F">
        <w:rPr>
          <w:rFonts w:ascii="Times New Roman" w:hAnsi="Times New Roman"/>
          <w:sz w:val="24"/>
          <w:szCs w:val="24"/>
        </w:rPr>
        <w:t>)</w:t>
      </w:r>
      <w:r w:rsidR="00FD0B21" w:rsidRPr="00FD0B21">
        <w:rPr>
          <w:rFonts w:ascii="Times New Roman" w:hAnsi="Times New Roman"/>
          <w:sz w:val="24"/>
          <w:szCs w:val="24"/>
        </w:rPr>
        <w:t>.</w:t>
      </w:r>
    </w:p>
    <w:p w:rsidR="006866F5" w:rsidRPr="000A38EF" w:rsidRDefault="00865EE6" w:rsidP="000A38EF">
      <w:pPr>
        <w:spacing w:after="120" w:line="480" w:lineRule="auto"/>
        <w:rPr>
          <w:rFonts w:ascii="Times New Roman" w:hAnsi="Times New Roman"/>
          <w:i/>
          <w:sz w:val="24"/>
          <w:szCs w:val="24"/>
        </w:rPr>
      </w:pPr>
      <w:r>
        <w:rPr>
          <w:rFonts w:ascii="Times New Roman" w:hAnsi="Times New Roman"/>
          <w:i/>
          <w:sz w:val="24"/>
          <w:szCs w:val="24"/>
        </w:rPr>
        <w:t xml:space="preserve">3.2.2 </w:t>
      </w:r>
      <w:r w:rsidR="006866F5" w:rsidRPr="000A38EF">
        <w:rPr>
          <w:rFonts w:ascii="Times New Roman" w:hAnsi="Times New Roman"/>
          <w:i/>
          <w:sz w:val="24"/>
          <w:szCs w:val="24"/>
        </w:rPr>
        <w:t>Industry Exposure</w:t>
      </w:r>
    </w:p>
    <w:p w:rsidR="006866F5" w:rsidRPr="000A38EF" w:rsidRDefault="006866F5" w:rsidP="0079084F">
      <w:pPr>
        <w:spacing w:after="120" w:line="480" w:lineRule="auto"/>
        <w:ind w:firstLine="720"/>
        <w:rPr>
          <w:rFonts w:ascii="Times New Roman" w:hAnsi="Times New Roman"/>
          <w:sz w:val="24"/>
          <w:szCs w:val="24"/>
        </w:rPr>
      </w:pPr>
      <w:r w:rsidRPr="000A38EF">
        <w:rPr>
          <w:rFonts w:ascii="Times New Roman" w:hAnsi="Times New Roman"/>
          <w:sz w:val="24"/>
          <w:szCs w:val="24"/>
        </w:rPr>
        <w:t>Six participants commented on the negative impact of the design industry on their body dissatisfaction</w:t>
      </w:r>
      <w:r w:rsidRPr="00BD30AE">
        <w:rPr>
          <w:rFonts w:ascii="Times New Roman" w:hAnsi="Times New Roman"/>
          <w:sz w:val="24"/>
          <w:szCs w:val="24"/>
        </w:rPr>
        <w:t xml:space="preserve">. </w:t>
      </w:r>
      <w:r w:rsidR="003F549F" w:rsidRPr="00BD30AE">
        <w:rPr>
          <w:rFonts w:ascii="Times New Roman" w:hAnsi="Times New Roman"/>
          <w:sz w:val="24"/>
          <w:szCs w:val="24"/>
        </w:rPr>
        <w:t xml:space="preserve">For example, </w:t>
      </w:r>
      <w:r w:rsidR="007C15AE">
        <w:rPr>
          <w:rFonts w:ascii="Times New Roman" w:hAnsi="Times New Roman"/>
          <w:sz w:val="24"/>
          <w:szCs w:val="24"/>
        </w:rPr>
        <w:t>‘</w:t>
      </w:r>
      <w:r w:rsidR="00BD30AE" w:rsidRPr="00BD30AE">
        <w:rPr>
          <w:rFonts w:ascii="Times New Roman" w:hAnsi="Times New Roman"/>
          <w:sz w:val="24"/>
          <w:szCs w:val="24"/>
        </w:rPr>
        <w:t>I remember something just clicked in second year I was doing my work and I was</w:t>
      </w:r>
      <w:r w:rsidR="00BD30AE">
        <w:rPr>
          <w:rFonts w:ascii="Times New Roman" w:hAnsi="Times New Roman"/>
          <w:sz w:val="24"/>
          <w:szCs w:val="24"/>
        </w:rPr>
        <w:t xml:space="preserve"> just feeling bad about myself </w:t>
      </w:r>
      <w:r w:rsidR="00BD30AE" w:rsidRPr="00BD30AE">
        <w:rPr>
          <w:rFonts w:ascii="Times New Roman" w:hAnsi="Times New Roman"/>
          <w:sz w:val="24"/>
          <w:szCs w:val="24"/>
        </w:rPr>
        <w:t>from looking on imagery and I knew I had put on a bit of weight and I don’t know something must have clicked I don’t know…</w:t>
      </w:r>
      <w:r w:rsidR="003F549F" w:rsidRPr="00BD30AE">
        <w:rPr>
          <w:rFonts w:ascii="Times New Roman" w:hAnsi="Times New Roman"/>
          <w:sz w:val="24"/>
          <w:szCs w:val="24"/>
        </w:rPr>
        <w:t xml:space="preserve">I remember doing a project after coming back from first year and looking at models and thought </w:t>
      </w:r>
      <w:r w:rsidR="003F549F" w:rsidRPr="000A38EF">
        <w:rPr>
          <w:rFonts w:ascii="Times New Roman" w:hAnsi="Times New Roman"/>
          <w:sz w:val="24"/>
          <w:szCs w:val="24"/>
        </w:rPr>
        <w:t>why don’t I look like that</w:t>
      </w:r>
      <w:r w:rsidR="007C15AE">
        <w:rPr>
          <w:rFonts w:ascii="Times New Roman" w:hAnsi="Times New Roman"/>
          <w:sz w:val="24"/>
          <w:szCs w:val="24"/>
        </w:rPr>
        <w:t xml:space="preserve"> and why do they look like that’</w:t>
      </w:r>
      <w:r w:rsidR="003F549F" w:rsidRPr="000A38EF">
        <w:rPr>
          <w:rFonts w:ascii="Times New Roman" w:hAnsi="Times New Roman"/>
          <w:sz w:val="24"/>
          <w:szCs w:val="24"/>
        </w:rPr>
        <w:t xml:space="preserve"> </w:t>
      </w:r>
      <w:r w:rsidR="003F549F">
        <w:rPr>
          <w:rFonts w:ascii="Times New Roman" w:hAnsi="Times New Roman"/>
          <w:sz w:val="24"/>
          <w:szCs w:val="24"/>
        </w:rPr>
        <w:t>(</w:t>
      </w:r>
      <w:r w:rsidR="003F549F" w:rsidRPr="000A38EF">
        <w:rPr>
          <w:rFonts w:ascii="Times New Roman" w:hAnsi="Times New Roman"/>
          <w:sz w:val="24"/>
          <w:szCs w:val="24"/>
        </w:rPr>
        <w:t>Participant 1</w:t>
      </w:r>
      <w:r w:rsidR="003F549F">
        <w:rPr>
          <w:rFonts w:ascii="Times New Roman" w:hAnsi="Times New Roman"/>
          <w:sz w:val="24"/>
          <w:szCs w:val="24"/>
        </w:rPr>
        <w:t>).</w:t>
      </w:r>
      <w:r w:rsidR="00BD30AE">
        <w:rPr>
          <w:rFonts w:ascii="Times New Roman" w:hAnsi="Times New Roman"/>
          <w:sz w:val="24"/>
          <w:szCs w:val="24"/>
        </w:rPr>
        <w:t xml:space="preserve"> </w:t>
      </w:r>
      <w:r w:rsidRPr="000A38EF">
        <w:rPr>
          <w:rFonts w:ascii="Times New Roman" w:hAnsi="Times New Roman"/>
          <w:sz w:val="24"/>
          <w:szCs w:val="24"/>
        </w:rPr>
        <w:t>One student described a particularly negative experience which occurred whilst on placement within industry.</w:t>
      </w:r>
      <w:r w:rsidR="0079084F">
        <w:rPr>
          <w:rFonts w:ascii="Times New Roman" w:hAnsi="Times New Roman"/>
          <w:sz w:val="24"/>
          <w:szCs w:val="24"/>
        </w:rPr>
        <w:t xml:space="preserve"> </w:t>
      </w:r>
      <w:r w:rsidR="007C15AE">
        <w:rPr>
          <w:rFonts w:ascii="Times New Roman" w:hAnsi="Times New Roman"/>
          <w:sz w:val="24"/>
          <w:szCs w:val="24"/>
        </w:rPr>
        <w:t>‘</w:t>
      </w:r>
      <w:r w:rsidRPr="000A38EF">
        <w:rPr>
          <w:rFonts w:ascii="Times New Roman" w:hAnsi="Times New Roman"/>
          <w:sz w:val="24"/>
          <w:szCs w:val="24"/>
        </w:rPr>
        <w:t xml:space="preserve">While I was on placement at [company], I was a fit model for a year…It wasn’t in my job description, I thought I was helping out at first coz they were short and didn’t have anybody and I’d have to get changed in front of all my bosses, all my colleagues kind of thing. And at first it was </w:t>
      </w:r>
      <w:proofErr w:type="spellStart"/>
      <w:r w:rsidRPr="000A38EF">
        <w:rPr>
          <w:rFonts w:ascii="Times New Roman" w:hAnsi="Times New Roman"/>
          <w:sz w:val="24"/>
          <w:szCs w:val="24"/>
        </w:rPr>
        <w:t>kinda</w:t>
      </w:r>
      <w:proofErr w:type="spellEnd"/>
      <w:r w:rsidRPr="000A38EF">
        <w:rPr>
          <w:rFonts w:ascii="Times New Roman" w:hAnsi="Times New Roman"/>
          <w:sz w:val="24"/>
          <w:szCs w:val="24"/>
        </w:rPr>
        <w:t xml:space="preserve"> really un nerving for me, I didn’t enjoy it, I just did it to kind of please them…I remember one time, we had this sample coming in from China and it was absolutely tiny and they were like oh can you put this one, so I did. The trousers wouldn’t go pass my thighs and I must have stood in front of about ten people trying to squeeze these trousers on and they were all looking at me really annoyed that I didn’t fit into them, even though I’m not technically to be a fit model, I was there to design and </w:t>
      </w:r>
      <w:r w:rsidR="007C15AE">
        <w:rPr>
          <w:rFonts w:ascii="Times New Roman" w:hAnsi="Times New Roman"/>
          <w:sz w:val="24"/>
          <w:szCs w:val="24"/>
        </w:rPr>
        <w:t>I was a designers assistant’</w:t>
      </w:r>
      <w:r w:rsidRPr="0079084F">
        <w:rPr>
          <w:rFonts w:ascii="Times New Roman" w:hAnsi="Times New Roman"/>
          <w:sz w:val="24"/>
          <w:szCs w:val="24"/>
        </w:rPr>
        <w:t xml:space="preserve"> </w:t>
      </w:r>
      <w:r w:rsidR="0079084F" w:rsidRPr="0079084F">
        <w:rPr>
          <w:rFonts w:ascii="Times New Roman" w:hAnsi="Times New Roman"/>
          <w:sz w:val="24"/>
          <w:szCs w:val="24"/>
        </w:rPr>
        <w:t>(</w:t>
      </w:r>
      <w:r w:rsidRPr="0079084F">
        <w:rPr>
          <w:rFonts w:ascii="Times New Roman" w:hAnsi="Times New Roman"/>
          <w:sz w:val="24"/>
          <w:szCs w:val="24"/>
        </w:rPr>
        <w:t>Participant 4</w:t>
      </w:r>
      <w:r w:rsidR="0079084F" w:rsidRPr="0079084F">
        <w:rPr>
          <w:rFonts w:ascii="Times New Roman" w:hAnsi="Times New Roman"/>
          <w:sz w:val="24"/>
          <w:szCs w:val="24"/>
        </w:rPr>
        <w:t>). However, industry exposure could also be a positive experience</w:t>
      </w:r>
      <w:r w:rsidR="00870C02">
        <w:rPr>
          <w:rFonts w:ascii="Times New Roman" w:hAnsi="Times New Roman"/>
          <w:sz w:val="24"/>
          <w:szCs w:val="24"/>
        </w:rPr>
        <w:t xml:space="preserve"> which broadened the perceived scope of the fashion industry</w:t>
      </w:r>
      <w:r w:rsidR="007C15AE">
        <w:rPr>
          <w:rFonts w:ascii="Times New Roman" w:hAnsi="Times New Roman"/>
          <w:sz w:val="24"/>
          <w:szCs w:val="24"/>
        </w:rPr>
        <w:t xml:space="preserve"> ‘</w:t>
      </w:r>
      <w:r w:rsidR="0079084F" w:rsidRPr="0079084F">
        <w:rPr>
          <w:rFonts w:ascii="Times New Roman" w:hAnsi="Times New Roman"/>
          <w:sz w:val="24"/>
          <w:szCs w:val="24"/>
        </w:rPr>
        <w:t xml:space="preserve">I think </w:t>
      </w:r>
      <w:r w:rsidR="0079084F" w:rsidRPr="0079084F">
        <w:rPr>
          <w:rFonts w:ascii="Times New Roman" w:hAnsi="Times New Roman"/>
          <w:sz w:val="24"/>
          <w:szCs w:val="24"/>
        </w:rPr>
        <w:lastRenderedPageBreak/>
        <w:t>being able to have gone for a year and doing placement has given me more confidence because the models are one aspect of what y</w:t>
      </w:r>
      <w:r w:rsidR="007C15AE">
        <w:rPr>
          <w:rFonts w:ascii="Times New Roman" w:hAnsi="Times New Roman"/>
          <w:sz w:val="24"/>
          <w:szCs w:val="24"/>
        </w:rPr>
        <w:t>ou see in the designer industry’</w:t>
      </w:r>
      <w:r w:rsidR="0079084F" w:rsidRPr="0079084F">
        <w:rPr>
          <w:rFonts w:ascii="Times New Roman" w:hAnsi="Times New Roman"/>
          <w:sz w:val="24"/>
          <w:szCs w:val="24"/>
        </w:rPr>
        <w:t xml:space="preserve"> (Participant 7).</w:t>
      </w:r>
      <w:r w:rsidR="0079084F">
        <w:rPr>
          <w:rFonts w:ascii="Times New Roman" w:hAnsi="Times New Roman"/>
          <w:sz w:val="24"/>
          <w:szCs w:val="24"/>
        </w:rPr>
        <w:t xml:space="preserve"> </w:t>
      </w:r>
    </w:p>
    <w:p w:rsidR="006866F5" w:rsidRPr="000A38EF" w:rsidRDefault="00865EE6" w:rsidP="000A38EF">
      <w:pPr>
        <w:spacing w:after="120" w:line="480" w:lineRule="auto"/>
        <w:rPr>
          <w:rFonts w:ascii="Times New Roman" w:hAnsi="Times New Roman"/>
          <w:b/>
          <w:sz w:val="24"/>
          <w:szCs w:val="24"/>
        </w:rPr>
      </w:pPr>
      <w:r>
        <w:rPr>
          <w:rFonts w:ascii="Times New Roman" w:hAnsi="Times New Roman"/>
          <w:b/>
          <w:sz w:val="24"/>
          <w:szCs w:val="24"/>
        </w:rPr>
        <w:t xml:space="preserve">3.3 </w:t>
      </w:r>
      <w:r w:rsidR="006866F5" w:rsidRPr="000A38EF">
        <w:rPr>
          <w:rFonts w:ascii="Times New Roman" w:hAnsi="Times New Roman"/>
          <w:b/>
          <w:sz w:val="24"/>
          <w:szCs w:val="24"/>
        </w:rPr>
        <w:t>Design</w:t>
      </w:r>
    </w:p>
    <w:p w:rsidR="006866F5" w:rsidRPr="000A38EF" w:rsidRDefault="00865EE6" w:rsidP="000A38EF">
      <w:pPr>
        <w:spacing w:after="120" w:line="480" w:lineRule="auto"/>
        <w:rPr>
          <w:rFonts w:ascii="Times New Roman" w:hAnsi="Times New Roman"/>
          <w:i/>
          <w:sz w:val="24"/>
          <w:szCs w:val="24"/>
        </w:rPr>
      </w:pPr>
      <w:r>
        <w:rPr>
          <w:rFonts w:ascii="Times New Roman" w:hAnsi="Times New Roman"/>
          <w:i/>
          <w:sz w:val="24"/>
          <w:szCs w:val="24"/>
        </w:rPr>
        <w:t xml:space="preserve">3.3.1 </w:t>
      </w:r>
      <w:r w:rsidR="006866F5" w:rsidRPr="000A38EF">
        <w:rPr>
          <w:rFonts w:ascii="Times New Roman" w:hAnsi="Times New Roman"/>
          <w:i/>
          <w:sz w:val="24"/>
          <w:szCs w:val="24"/>
        </w:rPr>
        <w:t>Strength and Confidence</w:t>
      </w:r>
    </w:p>
    <w:p w:rsidR="006866F5" w:rsidRPr="00456B64" w:rsidRDefault="006866F5" w:rsidP="00456B64">
      <w:pPr>
        <w:spacing w:after="120" w:line="480" w:lineRule="auto"/>
        <w:ind w:firstLine="720"/>
        <w:rPr>
          <w:rFonts w:ascii="Times New Roman" w:hAnsi="Times New Roman"/>
          <w:sz w:val="24"/>
          <w:szCs w:val="24"/>
        </w:rPr>
      </w:pPr>
      <w:r w:rsidRPr="000A38EF">
        <w:rPr>
          <w:rFonts w:ascii="Times New Roman" w:hAnsi="Times New Roman"/>
          <w:sz w:val="24"/>
          <w:szCs w:val="24"/>
        </w:rPr>
        <w:t>Each participant reported that they wished for their clients to be strong confident women.</w:t>
      </w:r>
      <w:r w:rsidR="00EE46D8">
        <w:rPr>
          <w:rFonts w:ascii="Times New Roman" w:hAnsi="Times New Roman"/>
          <w:sz w:val="24"/>
          <w:szCs w:val="24"/>
        </w:rPr>
        <w:t xml:space="preserve"> For example, </w:t>
      </w:r>
      <w:r w:rsidR="007C15AE">
        <w:rPr>
          <w:rFonts w:ascii="Times New Roman" w:hAnsi="Times New Roman"/>
          <w:sz w:val="24"/>
          <w:szCs w:val="24"/>
        </w:rPr>
        <w:t>‘</w:t>
      </w:r>
      <w:r w:rsidRPr="000A38EF">
        <w:rPr>
          <w:rFonts w:ascii="Times New Roman" w:hAnsi="Times New Roman"/>
          <w:sz w:val="24"/>
          <w:szCs w:val="24"/>
        </w:rPr>
        <w:t xml:space="preserve">Definitely confident, </w:t>
      </w:r>
      <w:proofErr w:type="spellStart"/>
      <w:r w:rsidRPr="000A38EF">
        <w:rPr>
          <w:rFonts w:ascii="Times New Roman" w:hAnsi="Times New Roman"/>
          <w:sz w:val="24"/>
          <w:szCs w:val="24"/>
        </w:rPr>
        <w:t>erm</w:t>
      </w:r>
      <w:proofErr w:type="spellEnd"/>
      <w:r w:rsidRPr="000A38EF">
        <w:rPr>
          <w:rFonts w:ascii="Times New Roman" w:hAnsi="Times New Roman"/>
          <w:sz w:val="24"/>
          <w:szCs w:val="24"/>
        </w:rPr>
        <w:t>, feel like she has power, feel like she can conquer the world and feel like definitely stand out from the crowd and everything and yeah just be herself</w:t>
      </w:r>
      <w:r w:rsidR="007C15AE">
        <w:rPr>
          <w:rFonts w:ascii="Times New Roman" w:hAnsi="Times New Roman"/>
          <w:sz w:val="24"/>
          <w:szCs w:val="24"/>
        </w:rPr>
        <w:t>’</w:t>
      </w:r>
      <w:r w:rsidRPr="000A38EF">
        <w:rPr>
          <w:rFonts w:ascii="Times New Roman" w:hAnsi="Times New Roman"/>
          <w:sz w:val="24"/>
          <w:szCs w:val="24"/>
        </w:rPr>
        <w:t xml:space="preserve"> </w:t>
      </w:r>
      <w:r w:rsidR="00EE46D8">
        <w:rPr>
          <w:rFonts w:ascii="Times New Roman" w:hAnsi="Times New Roman"/>
          <w:sz w:val="24"/>
          <w:szCs w:val="24"/>
        </w:rPr>
        <w:t>(</w:t>
      </w:r>
      <w:r w:rsidRPr="000A38EF">
        <w:rPr>
          <w:rFonts w:ascii="Times New Roman" w:hAnsi="Times New Roman"/>
          <w:sz w:val="24"/>
          <w:szCs w:val="24"/>
        </w:rPr>
        <w:t>Participant 3</w:t>
      </w:r>
      <w:r w:rsidR="00EE46D8">
        <w:rPr>
          <w:rFonts w:ascii="Times New Roman" w:hAnsi="Times New Roman"/>
          <w:sz w:val="24"/>
          <w:szCs w:val="24"/>
        </w:rPr>
        <w:t xml:space="preserve">), </w:t>
      </w:r>
      <w:r w:rsidR="00870C02">
        <w:rPr>
          <w:rFonts w:ascii="Times New Roman" w:hAnsi="Times New Roman"/>
          <w:sz w:val="24"/>
          <w:szCs w:val="24"/>
        </w:rPr>
        <w:t xml:space="preserve">and </w:t>
      </w:r>
      <w:r w:rsidR="007C15AE">
        <w:rPr>
          <w:rFonts w:ascii="Times New Roman" w:hAnsi="Times New Roman"/>
          <w:sz w:val="24"/>
          <w:szCs w:val="24"/>
        </w:rPr>
        <w:t>‘</w:t>
      </w:r>
      <w:r w:rsidRPr="000A38EF">
        <w:rPr>
          <w:rFonts w:ascii="Times New Roman" w:hAnsi="Times New Roman"/>
          <w:sz w:val="24"/>
          <w:szCs w:val="24"/>
        </w:rPr>
        <w:t>The wom</w:t>
      </w:r>
      <w:r w:rsidRPr="00EE46D8">
        <w:rPr>
          <w:rFonts w:ascii="Times New Roman" w:hAnsi="Times New Roman"/>
          <w:sz w:val="24"/>
          <w:szCs w:val="24"/>
        </w:rPr>
        <w:t>an I’m designing for I want her to feel confident and strong but still have h</w:t>
      </w:r>
      <w:r w:rsidR="007C15AE">
        <w:rPr>
          <w:rFonts w:ascii="Times New Roman" w:hAnsi="Times New Roman"/>
          <w:sz w:val="24"/>
          <w:szCs w:val="24"/>
        </w:rPr>
        <w:t>er femininity about her as well’</w:t>
      </w:r>
      <w:r w:rsidRPr="00EE46D8">
        <w:rPr>
          <w:rFonts w:ascii="Times New Roman" w:hAnsi="Times New Roman"/>
          <w:sz w:val="24"/>
          <w:szCs w:val="24"/>
        </w:rPr>
        <w:t xml:space="preserve"> </w:t>
      </w:r>
      <w:r w:rsidR="00EE46D8" w:rsidRPr="00EE46D8">
        <w:rPr>
          <w:rFonts w:ascii="Times New Roman" w:hAnsi="Times New Roman"/>
          <w:sz w:val="24"/>
          <w:szCs w:val="24"/>
        </w:rPr>
        <w:t>(</w:t>
      </w:r>
      <w:r w:rsidRPr="00EE46D8">
        <w:rPr>
          <w:rFonts w:ascii="Times New Roman" w:hAnsi="Times New Roman"/>
          <w:sz w:val="24"/>
          <w:szCs w:val="24"/>
        </w:rPr>
        <w:t>Participant 6</w:t>
      </w:r>
      <w:r w:rsidR="00EE46D8" w:rsidRPr="00EE46D8">
        <w:rPr>
          <w:rFonts w:ascii="Times New Roman" w:hAnsi="Times New Roman"/>
          <w:sz w:val="24"/>
          <w:szCs w:val="24"/>
        </w:rPr>
        <w:t>). Women also indicated that this confidence would encourage those wearing their clothes to feel powe</w:t>
      </w:r>
      <w:r w:rsidR="007C15AE">
        <w:rPr>
          <w:rFonts w:ascii="Times New Roman" w:hAnsi="Times New Roman"/>
          <w:sz w:val="24"/>
          <w:szCs w:val="24"/>
        </w:rPr>
        <w:t>rful and motivated to achieve ‘L</w:t>
      </w:r>
      <w:r w:rsidR="00EE46D8" w:rsidRPr="00EE46D8">
        <w:rPr>
          <w:rFonts w:ascii="Times New Roman" w:hAnsi="Times New Roman"/>
          <w:sz w:val="24"/>
          <w:szCs w:val="24"/>
        </w:rPr>
        <w:t xml:space="preserve">ike she can take on the world if she wears this dress or this suit what not… she can get her day done and crack on with it not have to worry about the way she looks cos </w:t>
      </w:r>
      <w:r w:rsidR="007C15AE">
        <w:rPr>
          <w:rFonts w:ascii="Times New Roman" w:hAnsi="Times New Roman"/>
          <w:sz w:val="24"/>
          <w:szCs w:val="24"/>
        </w:rPr>
        <w:t>she knows she looks really good’</w:t>
      </w:r>
      <w:r w:rsidR="00EE46D8" w:rsidRPr="00EE46D8">
        <w:rPr>
          <w:rFonts w:ascii="Times New Roman" w:hAnsi="Times New Roman"/>
          <w:sz w:val="24"/>
          <w:szCs w:val="24"/>
        </w:rPr>
        <w:t xml:space="preserve"> (Participant 4). Hence </w:t>
      </w:r>
      <w:r w:rsidR="007C15AE">
        <w:rPr>
          <w:rFonts w:ascii="Times New Roman" w:hAnsi="Times New Roman"/>
          <w:sz w:val="24"/>
          <w:szCs w:val="24"/>
        </w:rPr>
        <w:t>‘</w:t>
      </w:r>
      <w:r w:rsidRPr="00EE46D8">
        <w:rPr>
          <w:rFonts w:ascii="Times New Roman" w:hAnsi="Times New Roman"/>
          <w:sz w:val="24"/>
          <w:szCs w:val="24"/>
        </w:rPr>
        <w:t>They are going to be someone who is out there not worried about other people think someone who is wanting</w:t>
      </w:r>
      <w:r w:rsidRPr="000A38EF">
        <w:rPr>
          <w:rFonts w:ascii="Times New Roman" w:hAnsi="Times New Roman"/>
          <w:sz w:val="24"/>
          <w:szCs w:val="24"/>
        </w:rPr>
        <w:t xml:space="preserve"> to make an impact a</w:t>
      </w:r>
      <w:r w:rsidR="007C15AE">
        <w:rPr>
          <w:rFonts w:ascii="Times New Roman" w:hAnsi="Times New Roman"/>
          <w:sz w:val="24"/>
          <w:szCs w:val="24"/>
        </w:rPr>
        <w:t>nd they’re willing to stand out’</w:t>
      </w:r>
      <w:r w:rsidRPr="000A38EF">
        <w:rPr>
          <w:rFonts w:ascii="Times New Roman" w:hAnsi="Times New Roman"/>
          <w:sz w:val="24"/>
          <w:szCs w:val="24"/>
        </w:rPr>
        <w:t xml:space="preserve"> </w:t>
      </w:r>
      <w:r w:rsidR="00EE46D8">
        <w:rPr>
          <w:rFonts w:ascii="Times New Roman" w:hAnsi="Times New Roman"/>
          <w:sz w:val="24"/>
          <w:szCs w:val="24"/>
        </w:rPr>
        <w:t>(</w:t>
      </w:r>
      <w:r w:rsidRPr="00456B64">
        <w:rPr>
          <w:rFonts w:ascii="Times New Roman" w:hAnsi="Times New Roman"/>
          <w:sz w:val="24"/>
          <w:szCs w:val="24"/>
        </w:rPr>
        <w:t>Participant 7</w:t>
      </w:r>
      <w:r w:rsidR="00EE46D8" w:rsidRPr="00456B64">
        <w:rPr>
          <w:rFonts w:ascii="Times New Roman" w:hAnsi="Times New Roman"/>
          <w:sz w:val="24"/>
          <w:szCs w:val="24"/>
        </w:rPr>
        <w:t>).</w:t>
      </w:r>
    </w:p>
    <w:p w:rsidR="006866F5" w:rsidRPr="00456B64" w:rsidRDefault="00865EE6" w:rsidP="00456B64">
      <w:pPr>
        <w:spacing w:after="120" w:line="480" w:lineRule="auto"/>
        <w:rPr>
          <w:rFonts w:ascii="Times New Roman" w:hAnsi="Times New Roman"/>
          <w:i/>
          <w:sz w:val="24"/>
          <w:szCs w:val="24"/>
        </w:rPr>
      </w:pPr>
      <w:r>
        <w:rPr>
          <w:rFonts w:ascii="Times New Roman" w:hAnsi="Times New Roman"/>
          <w:i/>
          <w:sz w:val="24"/>
          <w:szCs w:val="24"/>
        </w:rPr>
        <w:t xml:space="preserve">3.3.2 </w:t>
      </w:r>
      <w:r w:rsidR="006866F5" w:rsidRPr="00456B64">
        <w:rPr>
          <w:rFonts w:ascii="Times New Roman" w:hAnsi="Times New Roman"/>
          <w:i/>
          <w:sz w:val="24"/>
          <w:szCs w:val="24"/>
        </w:rPr>
        <w:t>Differences between Personal Style and Design</w:t>
      </w:r>
    </w:p>
    <w:p w:rsidR="00456B64" w:rsidRPr="00456B64" w:rsidRDefault="006866F5" w:rsidP="00456B64">
      <w:pPr>
        <w:spacing w:after="120" w:line="480" w:lineRule="auto"/>
        <w:ind w:firstLine="720"/>
        <w:rPr>
          <w:rFonts w:ascii="Times New Roman" w:hAnsi="Times New Roman"/>
          <w:sz w:val="24"/>
          <w:szCs w:val="24"/>
        </w:rPr>
      </w:pPr>
      <w:r w:rsidRPr="00456B64">
        <w:rPr>
          <w:rFonts w:ascii="Times New Roman" w:hAnsi="Times New Roman"/>
          <w:sz w:val="24"/>
          <w:szCs w:val="24"/>
        </w:rPr>
        <w:t xml:space="preserve">Five participants explicitly discussed differences between their own clothes and the garments they design. </w:t>
      </w:r>
      <w:r w:rsidR="00456B64" w:rsidRPr="00456B64">
        <w:rPr>
          <w:rFonts w:ascii="Times New Roman" w:hAnsi="Times New Roman"/>
          <w:sz w:val="24"/>
          <w:szCs w:val="24"/>
        </w:rPr>
        <w:t>For example</w:t>
      </w:r>
      <w:r w:rsidR="00870C02">
        <w:rPr>
          <w:rFonts w:ascii="Times New Roman" w:hAnsi="Times New Roman"/>
          <w:sz w:val="24"/>
          <w:szCs w:val="24"/>
        </w:rPr>
        <w:t>,</w:t>
      </w:r>
      <w:r w:rsidR="007C15AE">
        <w:rPr>
          <w:rFonts w:ascii="Times New Roman" w:hAnsi="Times New Roman"/>
          <w:sz w:val="24"/>
          <w:szCs w:val="24"/>
        </w:rPr>
        <w:t xml:space="preserve"> ‘</w:t>
      </w:r>
      <w:r w:rsidR="00456B64" w:rsidRPr="00456B64">
        <w:rPr>
          <w:rFonts w:ascii="Times New Roman" w:hAnsi="Times New Roman"/>
          <w:sz w:val="24"/>
          <w:szCs w:val="24"/>
        </w:rPr>
        <w:t>I would never wear them but that is the silhouette I follow… I’ve always done it fitted but I’ve never modelled it myself and I think a lot of people model their own work a</w:t>
      </w:r>
      <w:r w:rsidR="007C15AE">
        <w:rPr>
          <w:rFonts w:ascii="Times New Roman" w:hAnsi="Times New Roman"/>
          <w:sz w:val="24"/>
          <w:szCs w:val="24"/>
        </w:rPr>
        <w:t>nd I just wouldn’t do that ever’ (Participant 2) and ‘</w:t>
      </w:r>
      <w:r w:rsidR="00456B64" w:rsidRPr="00456B64">
        <w:rPr>
          <w:rFonts w:ascii="Times New Roman" w:hAnsi="Times New Roman"/>
          <w:sz w:val="24"/>
          <w:szCs w:val="24"/>
        </w:rPr>
        <w:t>When I dress I dress in very bring dull, black but when I’m designing it’s something completely the opp</w:t>
      </w:r>
      <w:r w:rsidR="007C15AE">
        <w:rPr>
          <w:rFonts w:ascii="Times New Roman" w:hAnsi="Times New Roman"/>
          <w:sz w:val="24"/>
          <w:szCs w:val="24"/>
        </w:rPr>
        <w:t xml:space="preserve">osite it’s incredibly </w:t>
      </w:r>
      <w:proofErr w:type="spellStart"/>
      <w:r w:rsidR="007C15AE">
        <w:rPr>
          <w:rFonts w:ascii="Times New Roman" w:hAnsi="Times New Roman"/>
          <w:sz w:val="24"/>
          <w:szCs w:val="24"/>
        </w:rPr>
        <w:t>colourful</w:t>
      </w:r>
      <w:proofErr w:type="spellEnd"/>
      <w:r w:rsidR="007C15AE">
        <w:rPr>
          <w:rFonts w:ascii="Times New Roman" w:hAnsi="Times New Roman"/>
          <w:sz w:val="24"/>
          <w:szCs w:val="24"/>
        </w:rPr>
        <w:t>’</w:t>
      </w:r>
      <w:r w:rsidR="00456B64" w:rsidRPr="00456B64">
        <w:rPr>
          <w:rFonts w:ascii="Times New Roman" w:hAnsi="Times New Roman"/>
          <w:sz w:val="24"/>
          <w:szCs w:val="24"/>
        </w:rPr>
        <w:t xml:space="preserve"> (Participant 8). </w:t>
      </w:r>
      <w:r w:rsidRPr="00456B64">
        <w:rPr>
          <w:rFonts w:ascii="Times New Roman" w:hAnsi="Times New Roman"/>
          <w:sz w:val="24"/>
          <w:szCs w:val="24"/>
        </w:rPr>
        <w:t xml:space="preserve">Designers typically selected their own clothes for practical </w:t>
      </w:r>
      <w:r w:rsidRPr="00456B64">
        <w:rPr>
          <w:rFonts w:ascii="Times New Roman" w:hAnsi="Times New Roman"/>
          <w:sz w:val="24"/>
          <w:szCs w:val="24"/>
        </w:rPr>
        <w:lastRenderedPageBreak/>
        <w:t>reasons and chose to express themselves through their work.</w:t>
      </w:r>
      <w:r w:rsidR="00456B64" w:rsidRPr="00456B64">
        <w:rPr>
          <w:rFonts w:ascii="Times New Roman" w:hAnsi="Times New Roman"/>
          <w:sz w:val="24"/>
          <w:szCs w:val="24"/>
        </w:rPr>
        <w:t xml:space="preserve"> Women were often more adventurous when designing. For example, </w:t>
      </w:r>
      <w:r w:rsidR="007C15AE">
        <w:rPr>
          <w:rFonts w:ascii="Times New Roman" w:hAnsi="Times New Roman"/>
          <w:sz w:val="24"/>
          <w:szCs w:val="24"/>
        </w:rPr>
        <w:t>‘</w:t>
      </w:r>
      <w:r w:rsidRPr="00456B64">
        <w:rPr>
          <w:rFonts w:ascii="Times New Roman" w:hAnsi="Times New Roman"/>
          <w:sz w:val="24"/>
          <w:szCs w:val="24"/>
        </w:rPr>
        <w:t>It’s just not something I would ever wear, so maybe it’s a b</w:t>
      </w:r>
      <w:r w:rsidR="007C15AE">
        <w:rPr>
          <w:rFonts w:ascii="Times New Roman" w:hAnsi="Times New Roman"/>
          <w:sz w:val="24"/>
          <w:szCs w:val="24"/>
        </w:rPr>
        <w:t>it of escapism in other clothes’</w:t>
      </w:r>
      <w:r w:rsidRPr="00456B64">
        <w:rPr>
          <w:rFonts w:ascii="Times New Roman" w:hAnsi="Times New Roman"/>
          <w:sz w:val="24"/>
          <w:szCs w:val="24"/>
        </w:rPr>
        <w:t xml:space="preserve"> </w:t>
      </w:r>
      <w:r w:rsidR="00456B64" w:rsidRPr="00456B64">
        <w:rPr>
          <w:rFonts w:ascii="Times New Roman" w:hAnsi="Times New Roman"/>
          <w:sz w:val="24"/>
          <w:szCs w:val="24"/>
        </w:rPr>
        <w:t>(</w:t>
      </w:r>
      <w:r w:rsidRPr="00456B64">
        <w:rPr>
          <w:rFonts w:ascii="Times New Roman" w:hAnsi="Times New Roman"/>
          <w:sz w:val="24"/>
          <w:szCs w:val="24"/>
        </w:rPr>
        <w:t>Participant 2</w:t>
      </w:r>
      <w:r w:rsidR="007C15AE">
        <w:rPr>
          <w:rFonts w:ascii="Times New Roman" w:hAnsi="Times New Roman"/>
          <w:sz w:val="24"/>
          <w:szCs w:val="24"/>
        </w:rPr>
        <w:t>), ‘</w:t>
      </w:r>
      <w:r w:rsidR="00456B64" w:rsidRPr="00456B64">
        <w:rPr>
          <w:rFonts w:ascii="Times New Roman" w:hAnsi="Times New Roman"/>
          <w:sz w:val="24"/>
          <w:szCs w:val="24"/>
        </w:rPr>
        <w:t>I think when I'm designing I tend to go</w:t>
      </w:r>
      <w:r w:rsidR="007C15AE">
        <w:rPr>
          <w:rFonts w:ascii="Times New Roman" w:hAnsi="Times New Roman"/>
          <w:sz w:val="24"/>
          <w:szCs w:val="24"/>
        </w:rPr>
        <w:t xml:space="preserve"> for a more adventurous fabrics’</w:t>
      </w:r>
      <w:r w:rsidR="00456B64" w:rsidRPr="00456B64">
        <w:rPr>
          <w:rFonts w:ascii="Times New Roman" w:hAnsi="Times New Roman"/>
          <w:sz w:val="24"/>
          <w:szCs w:val="24"/>
        </w:rPr>
        <w:t xml:space="preserve"> (Participant 4).</w:t>
      </w:r>
      <w:r w:rsidR="00456B64">
        <w:rPr>
          <w:rFonts w:ascii="Times New Roman" w:hAnsi="Times New Roman"/>
          <w:sz w:val="24"/>
          <w:szCs w:val="24"/>
        </w:rPr>
        <w:t xml:space="preserve"> In part, differences between the clothes worn and designed by the students reflected their own self-consciousness and the desire to create garments for confidence women. As</w:t>
      </w:r>
      <w:r w:rsidR="007C15AE">
        <w:rPr>
          <w:rFonts w:ascii="Times New Roman" w:hAnsi="Times New Roman"/>
          <w:sz w:val="24"/>
          <w:szCs w:val="24"/>
        </w:rPr>
        <w:t xml:space="preserve"> summarized by one student ‘</w:t>
      </w:r>
      <w:r w:rsidR="00456B64">
        <w:rPr>
          <w:rFonts w:ascii="Times New Roman" w:hAnsi="Times New Roman"/>
          <w:sz w:val="24"/>
          <w:szCs w:val="24"/>
        </w:rPr>
        <w:t>W</w:t>
      </w:r>
      <w:r w:rsidR="00456B64" w:rsidRPr="000A38EF">
        <w:rPr>
          <w:rFonts w:ascii="Times New Roman" w:hAnsi="Times New Roman"/>
          <w:sz w:val="24"/>
          <w:szCs w:val="24"/>
        </w:rPr>
        <w:t>hat I’m designing I’m sure there are lot of people who won’t be confident enough to wear them but it is its doing the opposite of me and creating the opposite of me</w:t>
      </w:r>
      <w:r w:rsidR="007C15AE">
        <w:rPr>
          <w:rFonts w:ascii="Times New Roman" w:hAnsi="Times New Roman"/>
          <w:sz w:val="24"/>
          <w:szCs w:val="24"/>
        </w:rPr>
        <w:t>’</w:t>
      </w:r>
      <w:r w:rsidR="00456B64" w:rsidRPr="00456B64">
        <w:rPr>
          <w:rFonts w:ascii="Times New Roman" w:hAnsi="Times New Roman"/>
          <w:sz w:val="24"/>
          <w:szCs w:val="24"/>
        </w:rPr>
        <w:t xml:space="preserve"> (Participant 7).</w:t>
      </w:r>
    </w:p>
    <w:p w:rsidR="006866F5" w:rsidRPr="00331A1C" w:rsidRDefault="00865EE6" w:rsidP="00331A1C">
      <w:pPr>
        <w:spacing w:after="0" w:line="480" w:lineRule="auto"/>
        <w:rPr>
          <w:rFonts w:ascii="Times New Roman" w:hAnsi="Times New Roman"/>
          <w:i/>
          <w:sz w:val="24"/>
          <w:szCs w:val="24"/>
        </w:rPr>
      </w:pPr>
      <w:r>
        <w:rPr>
          <w:rFonts w:ascii="Times New Roman" w:hAnsi="Times New Roman"/>
          <w:i/>
          <w:sz w:val="24"/>
          <w:szCs w:val="24"/>
        </w:rPr>
        <w:t xml:space="preserve">3.3.3 </w:t>
      </w:r>
      <w:r w:rsidR="006866F5" w:rsidRPr="00331A1C">
        <w:rPr>
          <w:rFonts w:ascii="Times New Roman" w:hAnsi="Times New Roman"/>
          <w:i/>
          <w:sz w:val="24"/>
          <w:szCs w:val="24"/>
        </w:rPr>
        <w:t>Gender</w:t>
      </w:r>
    </w:p>
    <w:p w:rsidR="006866F5" w:rsidRPr="000A38EF" w:rsidRDefault="006866F5" w:rsidP="00331A1C">
      <w:pPr>
        <w:spacing w:after="0" w:line="480" w:lineRule="auto"/>
        <w:ind w:firstLine="720"/>
        <w:rPr>
          <w:rFonts w:ascii="Times New Roman" w:hAnsi="Times New Roman"/>
          <w:sz w:val="24"/>
          <w:szCs w:val="24"/>
        </w:rPr>
      </w:pPr>
      <w:r w:rsidRPr="00331A1C">
        <w:rPr>
          <w:rFonts w:ascii="Times New Roman" w:hAnsi="Times New Roman"/>
          <w:sz w:val="24"/>
          <w:szCs w:val="24"/>
        </w:rPr>
        <w:t>Five participants commented on sex differences in the design process or in experiences of the fashion industry per se. Women typically reported that men place a greater emphasis than women on sexuality</w:t>
      </w:r>
      <w:r w:rsidR="007C15AE">
        <w:rPr>
          <w:rFonts w:ascii="Times New Roman" w:hAnsi="Times New Roman"/>
          <w:sz w:val="24"/>
          <w:szCs w:val="24"/>
        </w:rPr>
        <w:t>. For example, ‘</w:t>
      </w:r>
      <w:r w:rsidR="00870C02">
        <w:rPr>
          <w:rFonts w:ascii="Times New Roman" w:hAnsi="Times New Roman"/>
          <w:sz w:val="24"/>
          <w:szCs w:val="24"/>
        </w:rPr>
        <w:t>M</w:t>
      </w:r>
      <w:r w:rsidR="00331A1C" w:rsidRPr="00331A1C">
        <w:rPr>
          <w:rFonts w:ascii="Times New Roman" w:hAnsi="Times New Roman"/>
          <w:sz w:val="24"/>
          <w:szCs w:val="24"/>
        </w:rPr>
        <w:t>aybe they see the body different to what a woman would see it you know</w:t>
      </w:r>
      <w:r w:rsidR="007C15AE">
        <w:rPr>
          <w:rFonts w:ascii="Times New Roman" w:hAnsi="Times New Roman"/>
          <w:sz w:val="24"/>
          <w:szCs w:val="24"/>
        </w:rPr>
        <w:t>’</w:t>
      </w:r>
      <w:r w:rsidR="00331A1C" w:rsidRPr="00331A1C">
        <w:rPr>
          <w:rFonts w:ascii="Times New Roman" w:hAnsi="Times New Roman"/>
          <w:sz w:val="24"/>
          <w:szCs w:val="24"/>
        </w:rPr>
        <w:t xml:space="preserve"> (</w:t>
      </w:r>
      <w:r w:rsidR="007C15AE">
        <w:rPr>
          <w:rFonts w:ascii="Times New Roman" w:hAnsi="Times New Roman"/>
          <w:sz w:val="24"/>
          <w:szCs w:val="24"/>
        </w:rPr>
        <w:t>Participant 1), ‘</w:t>
      </w:r>
      <w:r w:rsidR="00331A1C" w:rsidRPr="00331A1C">
        <w:rPr>
          <w:rFonts w:ascii="Times New Roman" w:hAnsi="Times New Roman"/>
          <w:sz w:val="24"/>
          <w:szCs w:val="24"/>
        </w:rPr>
        <w:t xml:space="preserve">Men, I feel like they’ll probably be like </w:t>
      </w:r>
      <w:proofErr w:type="gramStart"/>
      <w:r w:rsidR="00331A1C" w:rsidRPr="00331A1C">
        <w:rPr>
          <w:rFonts w:ascii="Times New Roman" w:hAnsi="Times New Roman"/>
          <w:sz w:val="24"/>
          <w:szCs w:val="24"/>
        </w:rPr>
        <w:t>more sexier</w:t>
      </w:r>
      <w:proofErr w:type="gramEnd"/>
      <w:r w:rsidR="00331A1C" w:rsidRPr="00331A1C">
        <w:rPr>
          <w:rFonts w:ascii="Times New Roman" w:hAnsi="Times New Roman"/>
          <w:sz w:val="24"/>
          <w:szCs w:val="24"/>
        </w:rPr>
        <w:t xml:space="preserve"> than women. I don’t think women think about being sexier but really making a statement, I think it depends on, from my own point the men want to </w:t>
      </w:r>
      <w:r w:rsidR="007C15AE">
        <w:rPr>
          <w:rFonts w:ascii="Times New Roman" w:hAnsi="Times New Roman"/>
          <w:sz w:val="24"/>
          <w:szCs w:val="24"/>
        </w:rPr>
        <w:t>make the woman feel more sexier’</w:t>
      </w:r>
      <w:r w:rsidR="00331A1C" w:rsidRPr="00331A1C">
        <w:rPr>
          <w:rFonts w:ascii="Times New Roman" w:hAnsi="Times New Roman"/>
          <w:sz w:val="24"/>
          <w:szCs w:val="24"/>
        </w:rPr>
        <w:t xml:space="preserve"> (Partic</w:t>
      </w:r>
      <w:r w:rsidR="007C15AE">
        <w:rPr>
          <w:rFonts w:ascii="Times New Roman" w:hAnsi="Times New Roman"/>
          <w:sz w:val="24"/>
          <w:szCs w:val="24"/>
        </w:rPr>
        <w:t>ipant 3), and ‘</w:t>
      </w:r>
      <w:r w:rsidR="00331A1C" w:rsidRPr="00331A1C">
        <w:rPr>
          <w:rFonts w:ascii="Times New Roman" w:hAnsi="Times New Roman"/>
          <w:sz w:val="24"/>
          <w:szCs w:val="24"/>
        </w:rPr>
        <w:t>Women go for whether the woman feels comfortable and happy. Whereas, men designer might go m</w:t>
      </w:r>
      <w:r w:rsidR="007C15AE">
        <w:rPr>
          <w:rFonts w:ascii="Times New Roman" w:hAnsi="Times New Roman"/>
          <w:sz w:val="24"/>
          <w:szCs w:val="24"/>
        </w:rPr>
        <w:t>ore for making them look sexier’</w:t>
      </w:r>
      <w:r w:rsidR="00331A1C" w:rsidRPr="00331A1C">
        <w:rPr>
          <w:rFonts w:ascii="Times New Roman" w:hAnsi="Times New Roman"/>
          <w:sz w:val="24"/>
          <w:szCs w:val="24"/>
        </w:rPr>
        <w:t xml:space="preserve"> (Participant 7).</w:t>
      </w:r>
      <w:r w:rsidR="00331A1C">
        <w:rPr>
          <w:rFonts w:ascii="Times New Roman" w:hAnsi="Times New Roman"/>
          <w:sz w:val="24"/>
          <w:szCs w:val="24"/>
        </w:rPr>
        <w:t xml:space="preserve"> Women were also conscious of sexism within the fashion industry which contributed to the </w:t>
      </w:r>
      <w:r w:rsidRPr="000A38EF">
        <w:rPr>
          <w:rFonts w:ascii="Times New Roman" w:hAnsi="Times New Roman"/>
          <w:sz w:val="24"/>
          <w:szCs w:val="24"/>
        </w:rPr>
        <w:t>success of male designers.</w:t>
      </w:r>
      <w:r w:rsidR="00331A1C">
        <w:rPr>
          <w:rFonts w:ascii="Times New Roman" w:hAnsi="Times New Roman"/>
          <w:sz w:val="24"/>
          <w:szCs w:val="24"/>
        </w:rPr>
        <w:t xml:space="preserve"> For example, </w:t>
      </w:r>
      <w:r w:rsidR="007C15AE">
        <w:rPr>
          <w:rFonts w:ascii="Times New Roman" w:hAnsi="Times New Roman"/>
          <w:sz w:val="24"/>
          <w:szCs w:val="24"/>
        </w:rPr>
        <w:t>‘</w:t>
      </w:r>
      <w:r w:rsidRPr="000A38EF">
        <w:rPr>
          <w:rFonts w:ascii="Times New Roman" w:hAnsi="Times New Roman"/>
          <w:sz w:val="24"/>
          <w:szCs w:val="24"/>
        </w:rPr>
        <w:t>I guess with big designers, the women do all the back work but he’s the face of it…There’s one boy in our whole class and more than likely he’s the one who gets the job… in general he’s more likely to get a job than the other</w:t>
      </w:r>
      <w:r w:rsidR="007C15AE">
        <w:rPr>
          <w:rFonts w:ascii="Times New Roman" w:hAnsi="Times New Roman"/>
          <w:sz w:val="24"/>
          <w:szCs w:val="24"/>
        </w:rPr>
        <w:t xml:space="preserve"> 30 women in the class’</w:t>
      </w:r>
      <w:r w:rsidRPr="000A38EF">
        <w:rPr>
          <w:rFonts w:ascii="Times New Roman" w:hAnsi="Times New Roman"/>
          <w:sz w:val="24"/>
          <w:szCs w:val="24"/>
        </w:rPr>
        <w:t xml:space="preserve"> </w:t>
      </w:r>
      <w:r w:rsidR="00331A1C">
        <w:rPr>
          <w:rFonts w:ascii="Times New Roman" w:hAnsi="Times New Roman"/>
          <w:sz w:val="24"/>
          <w:szCs w:val="24"/>
        </w:rPr>
        <w:t>(</w:t>
      </w:r>
      <w:r w:rsidRPr="000A38EF">
        <w:rPr>
          <w:rFonts w:ascii="Times New Roman" w:hAnsi="Times New Roman"/>
          <w:sz w:val="24"/>
          <w:szCs w:val="24"/>
        </w:rPr>
        <w:t>Participant 2</w:t>
      </w:r>
      <w:r w:rsidR="00331A1C">
        <w:rPr>
          <w:rFonts w:ascii="Times New Roman" w:hAnsi="Times New Roman"/>
          <w:sz w:val="24"/>
          <w:szCs w:val="24"/>
        </w:rPr>
        <w:t>).</w:t>
      </w:r>
    </w:p>
    <w:p w:rsidR="006866F5" w:rsidRPr="000A38EF" w:rsidRDefault="00865EE6" w:rsidP="000A38EF">
      <w:pPr>
        <w:spacing w:after="120" w:line="480" w:lineRule="auto"/>
        <w:rPr>
          <w:rFonts w:ascii="Times New Roman" w:hAnsi="Times New Roman"/>
          <w:b/>
          <w:sz w:val="24"/>
          <w:szCs w:val="24"/>
        </w:rPr>
      </w:pPr>
      <w:r>
        <w:rPr>
          <w:rFonts w:ascii="Times New Roman" w:hAnsi="Times New Roman"/>
          <w:b/>
          <w:sz w:val="24"/>
          <w:szCs w:val="24"/>
        </w:rPr>
        <w:t xml:space="preserve">4.0 </w:t>
      </w:r>
      <w:r w:rsidR="006866F5" w:rsidRPr="000A38EF">
        <w:rPr>
          <w:rFonts w:ascii="Times New Roman" w:hAnsi="Times New Roman"/>
          <w:b/>
          <w:sz w:val="24"/>
          <w:szCs w:val="24"/>
        </w:rPr>
        <w:t xml:space="preserve">Discussion </w:t>
      </w:r>
    </w:p>
    <w:p w:rsidR="00F30F59"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lastRenderedPageBreak/>
        <w:t xml:space="preserve">Findings suggest that female fashion design students experience negative body dissatisfaction and for some women this is directly related to exposure to the fashion industry. </w:t>
      </w:r>
      <w:r w:rsidR="00562631">
        <w:rPr>
          <w:rFonts w:ascii="Times New Roman" w:hAnsi="Times New Roman"/>
          <w:sz w:val="24"/>
          <w:szCs w:val="24"/>
        </w:rPr>
        <w:t xml:space="preserve">These findings are consistent with our first hypothesis. </w:t>
      </w:r>
      <w:r w:rsidR="00F30F59">
        <w:rPr>
          <w:rFonts w:ascii="Times New Roman" w:hAnsi="Times New Roman"/>
          <w:sz w:val="24"/>
          <w:szCs w:val="24"/>
        </w:rPr>
        <w:t>Though women commented on specific aspects of fashion design (such as the use of slender models), additional research is required to determine those aspects of the industry which are most influential. For example, the overall emphasis on appearance may encourage self-objectification (i.e., internalization of the observer’s perspective of the physical self, leading to the individual viewing themselves in objectified terms</w:t>
      </w:r>
      <w:r w:rsidR="00870C02">
        <w:rPr>
          <w:rFonts w:ascii="Times New Roman" w:hAnsi="Times New Roman"/>
          <w:sz w:val="24"/>
          <w:szCs w:val="24"/>
        </w:rPr>
        <w:t>)</w:t>
      </w:r>
      <w:r w:rsidR="000326B8">
        <w:rPr>
          <w:rFonts w:ascii="Times New Roman" w:hAnsi="Times New Roman"/>
          <w:sz w:val="24"/>
          <w:szCs w:val="24"/>
        </w:rPr>
        <w:t>. The self-objectification can lead to repeated monitoring of physical appearance, body dissatisfaction, and disordered eating. The selection of loose or oversized clothing may therefore be used to reduce objectification either by others or the self (Fredrickson &amp; Roberts, 1997).</w:t>
      </w:r>
    </w:p>
    <w:p w:rsidR="00562631" w:rsidRDefault="00235E13" w:rsidP="000A38EF">
      <w:pPr>
        <w:spacing w:after="120" w:line="480" w:lineRule="auto"/>
        <w:ind w:firstLine="720"/>
        <w:rPr>
          <w:rFonts w:ascii="Times New Roman" w:hAnsi="Times New Roman"/>
          <w:sz w:val="24"/>
          <w:szCs w:val="24"/>
        </w:rPr>
      </w:pPr>
      <w:r>
        <w:rPr>
          <w:rFonts w:ascii="Times New Roman" w:hAnsi="Times New Roman"/>
          <w:sz w:val="24"/>
          <w:szCs w:val="24"/>
        </w:rPr>
        <w:t>Furthermore, women appeared to avoid wearing particular clothing and wished to remain ‘covered and protected’. This is consistent with previous research indicating that body dissatisfaction is related to a range of clothing oriented appearance manage</w:t>
      </w:r>
      <w:r w:rsidR="00870C02">
        <w:rPr>
          <w:rFonts w:ascii="Times New Roman" w:hAnsi="Times New Roman"/>
          <w:sz w:val="24"/>
          <w:szCs w:val="24"/>
        </w:rPr>
        <w:t xml:space="preserve">ment </w:t>
      </w:r>
      <w:proofErr w:type="spellStart"/>
      <w:r w:rsidR="00870C02">
        <w:rPr>
          <w:rFonts w:ascii="Times New Roman" w:hAnsi="Times New Roman"/>
          <w:sz w:val="24"/>
          <w:szCs w:val="24"/>
        </w:rPr>
        <w:t>behaviours</w:t>
      </w:r>
      <w:proofErr w:type="spellEnd"/>
      <w:r w:rsidR="00870C02">
        <w:rPr>
          <w:rFonts w:ascii="Times New Roman" w:hAnsi="Times New Roman"/>
          <w:sz w:val="24"/>
          <w:szCs w:val="24"/>
        </w:rPr>
        <w:t xml:space="preserve"> such as avoidance of</w:t>
      </w:r>
      <w:r>
        <w:rPr>
          <w:rFonts w:ascii="Times New Roman" w:hAnsi="Times New Roman"/>
          <w:sz w:val="24"/>
          <w:szCs w:val="24"/>
        </w:rPr>
        <w:t xml:space="preserve"> brightly </w:t>
      </w:r>
      <w:proofErr w:type="spellStart"/>
      <w:r>
        <w:rPr>
          <w:rFonts w:ascii="Times New Roman" w:hAnsi="Times New Roman"/>
          <w:sz w:val="24"/>
          <w:szCs w:val="24"/>
        </w:rPr>
        <w:t>coloured</w:t>
      </w:r>
      <w:proofErr w:type="spellEnd"/>
      <w:r>
        <w:rPr>
          <w:rFonts w:ascii="Times New Roman" w:hAnsi="Times New Roman"/>
          <w:sz w:val="24"/>
          <w:szCs w:val="24"/>
        </w:rPr>
        <w:t xml:space="preserve">, revealing, or tightly fitting clothing in order to use clothing as </w:t>
      </w:r>
      <w:r w:rsidR="00870C02">
        <w:rPr>
          <w:rFonts w:ascii="Times New Roman" w:hAnsi="Times New Roman"/>
          <w:sz w:val="24"/>
          <w:szCs w:val="24"/>
        </w:rPr>
        <w:t xml:space="preserve">a form of </w:t>
      </w:r>
      <w:r>
        <w:rPr>
          <w:rFonts w:ascii="Times New Roman" w:hAnsi="Times New Roman"/>
          <w:sz w:val="24"/>
          <w:szCs w:val="24"/>
        </w:rPr>
        <w:t>camouflage (</w:t>
      </w:r>
      <w:proofErr w:type="spellStart"/>
      <w:r>
        <w:rPr>
          <w:rFonts w:ascii="Times New Roman" w:hAnsi="Times New Roman"/>
          <w:sz w:val="24"/>
          <w:szCs w:val="24"/>
        </w:rPr>
        <w:t>Trautmann</w:t>
      </w:r>
      <w:proofErr w:type="spellEnd"/>
      <w:r>
        <w:rPr>
          <w:rFonts w:ascii="Times New Roman" w:hAnsi="Times New Roman"/>
          <w:sz w:val="24"/>
          <w:szCs w:val="24"/>
        </w:rPr>
        <w:t xml:space="preserve">, Worthy, &amp; </w:t>
      </w:r>
      <w:proofErr w:type="spellStart"/>
      <w:r>
        <w:rPr>
          <w:rFonts w:ascii="Times New Roman" w:hAnsi="Times New Roman"/>
          <w:sz w:val="24"/>
          <w:szCs w:val="24"/>
        </w:rPr>
        <w:t>Lokken</w:t>
      </w:r>
      <w:proofErr w:type="spellEnd"/>
      <w:r>
        <w:rPr>
          <w:rFonts w:ascii="Times New Roman" w:hAnsi="Times New Roman"/>
          <w:sz w:val="24"/>
          <w:szCs w:val="24"/>
        </w:rPr>
        <w:t>, 2007). Hence</w:t>
      </w:r>
      <w:r w:rsidR="006866F5" w:rsidRPr="000A38EF">
        <w:rPr>
          <w:rFonts w:ascii="Times New Roman" w:hAnsi="Times New Roman"/>
          <w:sz w:val="24"/>
          <w:szCs w:val="24"/>
        </w:rPr>
        <w:t xml:space="preserve">, women approached their own clothing and their designs differently. For their own clothing women selected comfortable clothing which covered their bodies and chose to express themselves through more adventurous designs which (though they would not wear these themselves) they wished would be worn by strong confident women. </w:t>
      </w:r>
      <w:r w:rsidR="00C4505F">
        <w:rPr>
          <w:rFonts w:ascii="Times New Roman" w:hAnsi="Times New Roman"/>
          <w:sz w:val="24"/>
          <w:szCs w:val="24"/>
        </w:rPr>
        <w:t xml:space="preserve">Therefore, </w:t>
      </w:r>
      <w:r w:rsidR="00562631">
        <w:rPr>
          <w:rFonts w:ascii="Times New Roman" w:hAnsi="Times New Roman"/>
          <w:sz w:val="24"/>
          <w:szCs w:val="24"/>
        </w:rPr>
        <w:t xml:space="preserve">the fashion environment </w:t>
      </w:r>
      <w:r w:rsidR="00C4505F">
        <w:rPr>
          <w:rFonts w:ascii="Times New Roman" w:hAnsi="Times New Roman"/>
          <w:sz w:val="24"/>
          <w:szCs w:val="24"/>
        </w:rPr>
        <w:t>appeared to influence the manner in which students perceived themselves and their own clothing preferences rather than the design process per se (our second hypothesis).</w:t>
      </w:r>
    </w:p>
    <w:p w:rsidR="006866F5" w:rsidRPr="000A38EF"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t>These preliminary findings indicate that female fashion design students may be at increased risk of body dissatisfaction or other negative consequences.</w:t>
      </w:r>
      <w:r w:rsidR="00562631">
        <w:rPr>
          <w:rFonts w:ascii="Times New Roman" w:hAnsi="Times New Roman"/>
          <w:sz w:val="24"/>
          <w:szCs w:val="24"/>
        </w:rPr>
        <w:t xml:space="preserve"> </w:t>
      </w:r>
      <w:r w:rsidRPr="000A38EF">
        <w:rPr>
          <w:rFonts w:ascii="Times New Roman" w:hAnsi="Times New Roman"/>
          <w:sz w:val="24"/>
          <w:szCs w:val="24"/>
        </w:rPr>
        <w:t xml:space="preserve">The </w:t>
      </w:r>
      <w:r w:rsidR="008E7E27">
        <w:rPr>
          <w:rFonts w:ascii="Times New Roman" w:hAnsi="Times New Roman"/>
          <w:sz w:val="24"/>
          <w:szCs w:val="24"/>
        </w:rPr>
        <w:t xml:space="preserve">incidence of body </w:t>
      </w:r>
      <w:r w:rsidR="008E7E27">
        <w:rPr>
          <w:rFonts w:ascii="Times New Roman" w:hAnsi="Times New Roman"/>
          <w:sz w:val="24"/>
          <w:szCs w:val="24"/>
        </w:rPr>
        <w:lastRenderedPageBreak/>
        <w:t xml:space="preserve">dissatisfaction and disordered eating reported and the manner in which these relate to participation in the course or placement </w:t>
      </w:r>
      <w:r w:rsidRPr="000A38EF">
        <w:rPr>
          <w:rFonts w:ascii="Times New Roman" w:hAnsi="Times New Roman"/>
          <w:sz w:val="24"/>
          <w:szCs w:val="24"/>
        </w:rPr>
        <w:t>are of concern to educators supporting design students. Though formal support is available (e.g. counsel</w:t>
      </w:r>
      <w:r w:rsidR="00870C02">
        <w:rPr>
          <w:rFonts w:ascii="Times New Roman" w:hAnsi="Times New Roman"/>
          <w:sz w:val="24"/>
          <w:szCs w:val="24"/>
        </w:rPr>
        <w:t>l</w:t>
      </w:r>
      <w:r w:rsidRPr="000A38EF">
        <w:rPr>
          <w:rFonts w:ascii="Times New Roman" w:hAnsi="Times New Roman"/>
          <w:sz w:val="24"/>
          <w:szCs w:val="24"/>
        </w:rPr>
        <w:t>ing services) additional interventions may be beneficial. Interventions have successfully increased satisfaction with personal appearance (</w:t>
      </w:r>
      <w:proofErr w:type="spellStart"/>
      <w:r w:rsidRPr="000A38EF">
        <w:rPr>
          <w:rFonts w:ascii="Times New Roman" w:hAnsi="Times New Roman"/>
          <w:sz w:val="24"/>
          <w:szCs w:val="24"/>
        </w:rPr>
        <w:t>Alleva</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Martijn</w:t>
      </w:r>
      <w:proofErr w:type="spellEnd"/>
      <w:r w:rsidRPr="000A38EF">
        <w:rPr>
          <w:rFonts w:ascii="Times New Roman" w:hAnsi="Times New Roman"/>
          <w:sz w:val="24"/>
          <w:szCs w:val="24"/>
        </w:rPr>
        <w:t xml:space="preserve">, Van </w:t>
      </w:r>
      <w:proofErr w:type="spellStart"/>
      <w:r w:rsidRPr="000A38EF">
        <w:rPr>
          <w:rFonts w:ascii="Times New Roman" w:hAnsi="Times New Roman"/>
          <w:sz w:val="24"/>
          <w:szCs w:val="24"/>
        </w:rPr>
        <w:t>Breukelen</w:t>
      </w:r>
      <w:proofErr w:type="spellEnd"/>
      <w:r w:rsidRPr="000A38EF">
        <w:rPr>
          <w:rFonts w:ascii="Times New Roman" w:hAnsi="Times New Roman"/>
          <w:sz w:val="24"/>
          <w:szCs w:val="24"/>
        </w:rPr>
        <w:t xml:space="preserve">, Jansen, &amp; </w:t>
      </w:r>
      <w:proofErr w:type="spellStart"/>
      <w:r w:rsidRPr="000A38EF">
        <w:rPr>
          <w:rFonts w:ascii="Times New Roman" w:hAnsi="Times New Roman"/>
          <w:sz w:val="24"/>
          <w:szCs w:val="24"/>
        </w:rPr>
        <w:t>Karos</w:t>
      </w:r>
      <w:proofErr w:type="spellEnd"/>
      <w:r w:rsidRPr="000A38EF">
        <w:rPr>
          <w:rFonts w:ascii="Times New Roman" w:hAnsi="Times New Roman"/>
          <w:sz w:val="24"/>
          <w:szCs w:val="24"/>
        </w:rPr>
        <w:t xml:space="preserve">, 2015) and may be used to enhance body appreciation rather than targeting </w:t>
      </w:r>
      <w:r w:rsidR="00870C02">
        <w:rPr>
          <w:rFonts w:ascii="Times New Roman" w:hAnsi="Times New Roman"/>
          <w:sz w:val="24"/>
          <w:szCs w:val="24"/>
        </w:rPr>
        <w:t>those</w:t>
      </w:r>
      <w:r w:rsidRPr="000A38EF">
        <w:rPr>
          <w:rFonts w:ascii="Times New Roman" w:hAnsi="Times New Roman"/>
          <w:sz w:val="24"/>
          <w:szCs w:val="24"/>
        </w:rPr>
        <w:t xml:space="preserve"> experiencing body dissatisfaction only. Previous research indicates that body appreciation protects women from media-induced body dissatisfaction (Andrew, </w:t>
      </w:r>
      <w:proofErr w:type="spellStart"/>
      <w:r w:rsidRPr="000A38EF">
        <w:rPr>
          <w:rFonts w:ascii="Times New Roman" w:hAnsi="Times New Roman"/>
          <w:sz w:val="24"/>
          <w:szCs w:val="24"/>
        </w:rPr>
        <w:t>Tiggemann</w:t>
      </w:r>
      <w:proofErr w:type="spellEnd"/>
      <w:r w:rsidRPr="000A38EF">
        <w:rPr>
          <w:rFonts w:ascii="Times New Roman" w:hAnsi="Times New Roman"/>
          <w:sz w:val="24"/>
          <w:szCs w:val="24"/>
        </w:rPr>
        <w:t>, &amp; Clark, 2015) and may therefore also protect women from dissatisfaction associated with exposure to the appearance oriented fashion industry. The use of more realistically sized mannequins and models may also be advisable as observing average sized models is associated with a positive body image (</w:t>
      </w:r>
      <w:proofErr w:type="spellStart"/>
      <w:r w:rsidRPr="000A38EF">
        <w:rPr>
          <w:rFonts w:ascii="Times New Roman" w:hAnsi="Times New Roman"/>
          <w:sz w:val="24"/>
          <w:szCs w:val="24"/>
        </w:rPr>
        <w:t>Halliwell</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Dittmar</w:t>
      </w:r>
      <w:proofErr w:type="spellEnd"/>
      <w:r w:rsidRPr="000A38EF">
        <w:rPr>
          <w:rFonts w:ascii="Times New Roman" w:hAnsi="Times New Roman"/>
          <w:sz w:val="24"/>
          <w:szCs w:val="24"/>
        </w:rPr>
        <w:t xml:space="preserve">, &amp; Howe, 2005). </w:t>
      </w:r>
      <w:r w:rsidR="00870C02">
        <w:rPr>
          <w:rFonts w:ascii="Times New Roman" w:hAnsi="Times New Roman"/>
          <w:sz w:val="24"/>
          <w:szCs w:val="24"/>
        </w:rPr>
        <w:t xml:space="preserve">Interventions should of course be carefully monitored as for example disclaimers introduced to address body image concerns may actually direct attention towards specific body areas and increase body dissatisfaction (Bury, </w:t>
      </w:r>
      <w:proofErr w:type="spellStart"/>
      <w:r w:rsidR="00870C02">
        <w:rPr>
          <w:rFonts w:ascii="Times New Roman" w:hAnsi="Times New Roman"/>
          <w:sz w:val="24"/>
          <w:szCs w:val="24"/>
        </w:rPr>
        <w:t>Tiggemann</w:t>
      </w:r>
      <w:proofErr w:type="spellEnd"/>
      <w:r w:rsidR="00870C02">
        <w:rPr>
          <w:rFonts w:ascii="Times New Roman" w:hAnsi="Times New Roman"/>
          <w:sz w:val="24"/>
          <w:szCs w:val="24"/>
        </w:rPr>
        <w:t xml:space="preserve">, &amp; Slater, 2016). </w:t>
      </w:r>
      <w:r w:rsidRPr="000A38EF">
        <w:rPr>
          <w:rFonts w:ascii="Times New Roman" w:hAnsi="Times New Roman"/>
          <w:sz w:val="24"/>
          <w:szCs w:val="24"/>
        </w:rPr>
        <w:t xml:space="preserve">Educators and employers supporting students during work placements should be aware of these issues in order to support or refer </w:t>
      </w:r>
      <w:r w:rsidR="00870C02">
        <w:rPr>
          <w:rFonts w:ascii="Times New Roman" w:hAnsi="Times New Roman"/>
          <w:sz w:val="24"/>
          <w:szCs w:val="24"/>
        </w:rPr>
        <w:t xml:space="preserve">students for support </w:t>
      </w:r>
      <w:r w:rsidRPr="000A38EF">
        <w:rPr>
          <w:rFonts w:ascii="Times New Roman" w:hAnsi="Times New Roman"/>
          <w:sz w:val="24"/>
          <w:szCs w:val="24"/>
        </w:rPr>
        <w:t xml:space="preserve">as appropriate. Furthermore, as students are likely to enter the fashion industry, future research should investigate the extent to which appearance orientation and body dissatisfaction impact on employee wellbeing. </w:t>
      </w:r>
    </w:p>
    <w:p w:rsidR="00961079" w:rsidRDefault="000F0720" w:rsidP="000A38EF">
      <w:pPr>
        <w:spacing w:after="120" w:line="480" w:lineRule="auto"/>
        <w:ind w:firstLine="720"/>
        <w:rPr>
          <w:rFonts w:ascii="Times New Roman" w:hAnsi="Times New Roman"/>
          <w:sz w:val="24"/>
          <w:szCs w:val="24"/>
        </w:rPr>
      </w:pPr>
      <w:r>
        <w:rPr>
          <w:rFonts w:ascii="Times New Roman" w:hAnsi="Times New Roman"/>
          <w:sz w:val="24"/>
          <w:szCs w:val="24"/>
        </w:rPr>
        <w:t xml:space="preserve">Consistent with previous research (e.g. </w:t>
      </w:r>
      <w:proofErr w:type="spellStart"/>
      <w:r w:rsidR="00405305">
        <w:rPr>
          <w:rFonts w:ascii="Times New Roman" w:hAnsi="Times New Roman"/>
          <w:sz w:val="24"/>
          <w:szCs w:val="24"/>
        </w:rPr>
        <w:t>Sternheim</w:t>
      </w:r>
      <w:proofErr w:type="spellEnd"/>
      <w:r w:rsidR="00405305">
        <w:rPr>
          <w:rFonts w:ascii="Times New Roman" w:hAnsi="Times New Roman"/>
          <w:sz w:val="24"/>
          <w:szCs w:val="24"/>
        </w:rPr>
        <w:t xml:space="preserve">, </w:t>
      </w:r>
      <w:proofErr w:type="spellStart"/>
      <w:r w:rsidR="00405305">
        <w:rPr>
          <w:rFonts w:ascii="Times New Roman" w:hAnsi="Times New Roman"/>
          <w:sz w:val="24"/>
          <w:szCs w:val="24"/>
        </w:rPr>
        <w:t>Konstantellou</w:t>
      </w:r>
      <w:proofErr w:type="spellEnd"/>
      <w:r w:rsidR="00405305">
        <w:rPr>
          <w:rFonts w:ascii="Times New Roman" w:hAnsi="Times New Roman"/>
          <w:sz w:val="24"/>
          <w:szCs w:val="24"/>
        </w:rPr>
        <w:t>, Startup, &amp; Schmidt, 2011; Thompson &amp; Broom, 2009</w:t>
      </w:r>
      <w:r>
        <w:rPr>
          <w:rFonts w:ascii="Times New Roman" w:hAnsi="Times New Roman"/>
          <w:sz w:val="24"/>
          <w:szCs w:val="24"/>
        </w:rPr>
        <w:t>) and recommendations for interpretative phenomenological analysis (Braun &amp; Clarke, 2013; Smith, Flowers, &amp; Larkin, 2009), the present study recruited a small relatively homogenous sample. In particular, t</w:t>
      </w:r>
      <w:r w:rsidR="006866F5" w:rsidRPr="000A38EF">
        <w:rPr>
          <w:rFonts w:ascii="Times New Roman" w:hAnsi="Times New Roman"/>
          <w:sz w:val="24"/>
          <w:szCs w:val="24"/>
        </w:rPr>
        <w:t>he present study recruited women from a British University</w:t>
      </w:r>
      <w:r>
        <w:rPr>
          <w:rFonts w:ascii="Times New Roman" w:hAnsi="Times New Roman"/>
          <w:sz w:val="24"/>
          <w:szCs w:val="24"/>
        </w:rPr>
        <w:t>, h</w:t>
      </w:r>
      <w:r w:rsidR="006866F5" w:rsidRPr="000A38EF">
        <w:rPr>
          <w:rFonts w:ascii="Times New Roman" w:hAnsi="Times New Roman"/>
          <w:sz w:val="24"/>
          <w:szCs w:val="24"/>
        </w:rPr>
        <w:t>ence, participants were predominantly British and Caucasian.</w:t>
      </w:r>
      <w:r w:rsidR="000B188D">
        <w:rPr>
          <w:rFonts w:ascii="Times New Roman" w:hAnsi="Times New Roman"/>
          <w:sz w:val="24"/>
          <w:szCs w:val="24"/>
        </w:rPr>
        <w:t xml:space="preserve"> </w:t>
      </w:r>
      <w:r w:rsidR="006866F5" w:rsidRPr="000A38EF">
        <w:rPr>
          <w:rFonts w:ascii="Times New Roman" w:hAnsi="Times New Roman"/>
          <w:sz w:val="24"/>
          <w:szCs w:val="24"/>
        </w:rPr>
        <w:t xml:space="preserve">Important </w:t>
      </w:r>
      <w:r w:rsidR="006866F5" w:rsidRPr="000A38EF">
        <w:rPr>
          <w:rFonts w:ascii="Times New Roman" w:hAnsi="Times New Roman"/>
          <w:sz w:val="24"/>
          <w:szCs w:val="24"/>
        </w:rPr>
        <w:lastRenderedPageBreak/>
        <w:t>cross-cultural differences may occur</w:t>
      </w:r>
      <w:r w:rsidR="00BC426B">
        <w:rPr>
          <w:rFonts w:ascii="Times New Roman" w:hAnsi="Times New Roman"/>
          <w:sz w:val="24"/>
          <w:szCs w:val="24"/>
        </w:rPr>
        <w:t xml:space="preserve"> in relation to both fashion involvement and </w:t>
      </w:r>
      <w:r w:rsidR="00870C02">
        <w:rPr>
          <w:rFonts w:ascii="Times New Roman" w:hAnsi="Times New Roman"/>
          <w:sz w:val="24"/>
          <w:szCs w:val="24"/>
        </w:rPr>
        <w:t>appearance concerns</w:t>
      </w:r>
      <w:r w:rsidR="00BC426B">
        <w:rPr>
          <w:rFonts w:ascii="Times New Roman" w:hAnsi="Times New Roman"/>
          <w:sz w:val="24"/>
          <w:szCs w:val="24"/>
        </w:rPr>
        <w:t>. F</w:t>
      </w:r>
      <w:r w:rsidR="006866F5" w:rsidRPr="000A38EF">
        <w:rPr>
          <w:rFonts w:ascii="Times New Roman" w:hAnsi="Times New Roman"/>
          <w:sz w:val="24"/>
          <w:szCs w:val="24"/>
        </w:rPr>
        <w:t xml:space="preserve">or example, </w:t>
      </w:r>
      <w:r w:rsidR="00870C02">
        <w:rPr>
          <w:rFonts w:ascii="Times New Roman" w:hAnsi="Times New Roman"/>
          <w:sz w:val="24"/>
          <w:szCs w:val="24"/>
        </w:rPr>
        <w:t xml:space="preserve">previous research has identified important variation with regard to </w:t>
      </w:r>
      <w:r w:rsidR="00BC426B">
        <w:rPr>
          <w:rFonts w:ascii="Times New Roman" w:hAnsi="Times New Roman"/>
          <w:sz w:val="24"/>
          <w:szCs w:val="24"/>
        </w:rPr>
        <w:t>fashion leadership (i.e.</w:t>
      </w:r>
      <w:r w:rsidR="00870C02">
        <w:rPr>
          <w:rFonts w:ascii="Times New Roman" w:hAnsi="Times New Roman"/>
          <w:sz w:val="24"/>
          <w:szCs w:val="24"/>
        </w:rPr>
        <w:t>,</w:t>
      </w:r>
      <w:r w:rsidR="00BC426B">
        <w:rPr>
          <w:rFonts w:ascii="Times New Roman" w:hAnsi="Times New Roman"/>
          <w:sz w:val="24"/>
          <w:szCs w:val="24"/>
        </w:rPr>
        <w:t xml:space="preserve"> adoption of fashion related items and contribution to the dissemination of a style or trend) and body display avoidance (</w:t>
      </w:r>
      <w:proofErr w:type="spellStart"/>
      <w:r w:rsidR="00BC426B">
        <w:rPr>
          <w:rFonts w:ascii="Times New Roman" w:hAnsi="Times New Roman"/>
          <w:sz w:val="24"/>
          <w:szCs w:val="24"/>
        </w:rPr>
        <w:t>Maphis</w:t>
      </w:r>
      <w:proofErr w:type="spellEnd"/>
      <w:r w:rsidR="00BC426B">
        <w:rPr>
          <w:rFonts w:ascii="Times New Roman" w:hAnsi="Times New Roman"/>
          <w:sz w:val="24"/>
          <w:szCs w:val="24"/>
        </w:rPr>
        <w:t xml:space="preserve">, Martz, Bergman, </w:t>
      </w:r>
      <w:proofErr w:type="spellStart"/>
      <w:r w:rsidR="00BC426B">
        <w:rPr>
          <w:rFonts w:ascii="Times New Roman" w:hAnsi="Times New Roman"/>
          <w:sz w:val="24"/>
          <w:szCs w:val="24"/>
        </w:rPr>
        <w:t>Cutin</w:t>
      </w:r>
      <w:proofErr w:type="spellEnd"/>
      <w:r w:rsidR="00BC426B">
        <w:rPr>
          <w:rFonts w:ascii="Times New Roman" w:hAnsi="Times New Roman"/>
          <w:sz w:val="24"/>
          <w:szCs w:val="24"/>
        </w:rPr>
        <w:t xml:space="preserve">, &amp; Webb, 2013; Shephard, Kinley, &amp; </w:t>
      </w:r>
      <w:proofErr w:type="spellStart"/>
      <w:r w:rsidR="00BC426B">
        <w:rPr>
          <w:rFonts w:ascii="Times New Roman" w:hAnsi="Times New Roman"/>
          <w:sz w:val="24"/>
          <w:szCs w:val="24"/>
        </w:rPr>
        <w:t>Josiam</w:t>
      </w:r>
      <w:proofErr w:type="spellEnd"/>
      <w:r w:rsidR="00BC426B">
        <w:rPr>
          <w:rFonts w:ascii="Times New Roman" w:hAnsi="Times New Roman"/>
          <w:sz w:val="24"/>
          <w:szCs w:val="24"/>
        </w:rPr>
        <w:t>, 2014). Furthermore, the ethnic</w:t>
      </w:r>
      <w:r w:rsidR="00870C02">
        <w:rPr>
          <w:rFonts w:ascii="Times New Roman" w:hAnsi="Times New Roman"/>
          <w:sz w:val="24"/>
          <w:szCs w:val="24"/>
        </w:rPr>
        <w:t>ity, culture,</w:t>
      </w:r>
      <w:r w:rsidR="00BC426B">
        <w:rPr>
          <w:rFonts w:ascii="Times New Roman" w:hAnsi="Times New Roman"/>
          <w:sz w:val="24"/>
          <w:szCs w:val="24"/>
        </w:rPr>
        <w:t xml:space="preserve"> clothing</w:t>
      </w:r>
      <w:r w:rsidR="00870C02">
        <w:rPr>
          <w:rFonts w:ascii="Times New Roman" w:hAnsi="Times New Roman"/>
          <w:sz w:val="24"/>
          <w:szCs w:val="24"/>
        </w:rPr>
        <w:t>,</w:t>
      </w:r>
      <w:r w:rsidR="00BC426B">
        <w:rPr>
          <w:rFonts w:ascii="Times New Roman" w:hAnsi="Times New Roman"/>
          <w:sz w:val="24"/>
          <w:szCs w:val="24"/>
        </w:rPr>
        <w:t xml:space="preserve"> and body dissatisfaction may interact. For example, </w:t>
      </w:r>
      <w:r w:rsidR="006866F5" w:rsidRPr="000A38EF">
        <w:rPr>
          <w:rFonts w:ascii="Times New Roman" w:hAnsi="Times New Roman"/>
          <w:sz w:val="24"/>
          <w:szCs w:val="24"/>
        </w:rPr>
        <w:t>Muslim women wearing traditional dress report a lower drive for thinness and pressure to obtain a thin ideal standard of beauty than those wearing Western dress (</w:t>
      </w:r>
      <w:proofErr w:type="spellStart"/>
      <w:r w:rsidR="006866F5" w:rsidRPr="000A38EF">
        <w:rPr>
          <w:rFonts w:ascii="Times New Roman" w:hAnsi="Times New Roman"/>
          <w:sz w:val="24"/>
          <w:szCs w:val="24"/>
        </w:rPr>
        <w:t>Dunkel</w:t>
      </w:r>
      <w:proofErr w:type="spellEnd"/>
      <w:r w:rsidR="006866F5" w:rsidRPr="000A38EF">
        <w:rPr>
          <w:rFonts w:ascii="Times New Roman" w:hAnsi="Times New Roman"/>
          <w:sz w:val="24"/>
          <w:szCs w:val="24"/>
        </w:rPr>
        <w:t xml:space="preserve">, Davidson, &amp; </w:t>
      </w:r>
      <w:proofErr w:type="spellStart"/>
      <w:r w:rsidR="006866F5" w:rsidRPr="000A38EF">
        <w:rPr>
          <w:rFonts w:ascii="Times New Roman" w:hAnsi="Times New Roman"/>
          <w:sz w:val="24"/>
          <w:szCs w:val="24"/>
        </w:rPr>
        <w:t>Qurashi</w:t>
      </w:r>
      <w:proofErr w:type="spellEnd"/>
      <w:r w:rsidR="006866F5" w:rsidRPr="000A38EF">
        <w:rPr>
          <w:rFonts w:ascii="Times New Roman" w:hAnsi="Times New Roman"/>
          <w:sz w:val="24"/>
          <w:szCs w:val="24"/>
        </w:rPr>
        <w:t xml:space="preserve">, 2010). </w:t>
      </w:r>
      <w:r w:rsidR="00870C02">
        <w:rPr>
          <w:rFonts w:ascii="Times New Roman" w:hAnsi="Times New Roman"/>
          <w:sz w:val="24"/>
          <w:szCs w:val="24"/>
        </w:rPr>
        <w:t>Hence, additional cross-cultural research is required to determine those factors which strengthen or weaken the relationship between fashion industry exposure and body dissatisfaction.</w:t>
      </w:r>
    </w:p>
    <w:p w:rsidR="006866F5"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t>Similarly, the current study focused on women's experiences</w:t>
      </w:r>
      <w:r w:rsidR="00870C02">
        <w:rPr>
          <w:rFonts w:ascii="Times New Roman" w:hAnsi="Times New Roman"/>
          <w:sz w:val="24"/>
          <w:szCs w:val="24"/>
        </w:rPr>
        <w:t xml:space="preserve"> only</w:t>
      </w:r>
      <w:r w:rsidR="00961079">
        <w:rPr>
          <w:rFonts w:ascii="Times New Roman" w:hAnsi="Times New Roman"/>
          <w:sz w:val="24"/>
          <w:szCs w:val="24"/>
        </w:rPr>
        <w:t>.</w:t>
      </w:r>
      <w:r w:rsidRPr="000A38EF">
        <w:rPr>
          <w:rFonts w:ascii="Times New Roman" w:hAnsi="Times New Roman"/>
          <w:sz w:val="24"/>
          <w:szCs w:val="24"/>
        </w:rPr>
        <w:t xml:space="preserve"> </w:t>
      </w:r>
      <w:r w:rsidR="00961079">
        <w:rPr>
          <w:rFonts w:ascii="Times New Roman" w:hAnsi="Times New Roman"/>
          <w:sz w:val="24"/>
          <w:szCs w:val="24"/>
        </w:rPr>
        <w:t>A</w:t>
      </w:r>
      <w:r w:rsidRPr="000A38EF">
        <w:rPr>
          <w:rFonts w:ascii="Times New Roman" w:hAnsi="Times New Roman"/>
          <w:sz w:val="24"/>
          <w:szCs w:val="24"/>
        </w:rPr>
        <w:t xml:space="preserve"> substantial proportion of men report body dissatisfaction (Jung, Forbes, &amp; Chan, 2010) and those observing slender male models report lower self-rated attract</w:t>
      </w:r>
      <w:r w:rsidR="00961079">
        <w:rPr>
          <w:rFonts w:ascii="Times New Roman" w:hAnsi="Times New Roman"/>
          <w:sz w:val="24"/>
          <w:szCs w:val="24"/>
        </w:rPr>
        <w:t xml:space="preserve">iveness (Ogden &amp; </w:t>
      </w:r>
      <w:proofErr w:type="spellStart"/>
      <w:r w:rsidR="00961079">
        <w:rPr>
          <w:rFonts w:ascii="Times New Roman" w:hAnsi="Times New Roman"/>
          <w:sz w:val="24"/>
          <w:szCs w:val="24"/>
        </w:rPr>
        <w:t>Mundray</w:t>
      </w:r>
      <w:proofErr w:type="spellEnd"/>
      <w:r w:rsidR="00961079">
        <w:rPr>
          <w:rFonts w:ascii="Times New Roman" w:hAnsi="Times New Roman"/>
          <w:sz w:val="24"/>
          <w:szCs w:val="24"/>
        </w:rPr>
        <w:t xml:space="preserve">, 1996), suggesting similar experiences </w:t>
      </w:r>
      <w:r w:rsidR="00F84944">
        <w:rPr>
          <w:rFonts w:ascii="Times New Roman" w:hAnsi="Times New Roman"/>
          <w:sz w:val="24"/>
          <w:szCs w:val="24"/>
        </w:rPr>
        <w:t xml:space="preserve">may occur </w:t>
      </w:r>
      <w:r w:rsidR="00961079">
        <w:rPr>
          <w:rFonts w:ascii="Times New Roman" w:hAnsi="Times New Roman"/>
          <w:sz w:val="24"/>
          <w:szCs w:val="24"/>
        </w:rPr>
        <w:t xml:space="preserve">for male fashion students. However, fashion involvement (i.e., “the extent to which a consumer views the related fashion [clothing] activities as a central part of their life” </w:t>
      </w:r>
      <w:proofErr w:type="spellStart"/>
      <w:r w:rsidR="00961079">
        <w:rPr>
          <w:rFonts w:ascii="Times New Roman" w:hAnsi="Times New Roman"/>
          <w:sz w:val="24"/>
          <w:szCs w:val="24"/>
        </w:rPr>
        <w:t>O’Cass</w:t>
      </w:r>
      <w:proofErr w:type="spellEnd"/>
      <w:r w:rsidR="00961079">
        <w:rPr>
          <w:rFonts w:ascii="Times New Roman" w:hAnsi="Times New Roman"/>
          <w:sz w:val="24"/>
          <w:szCs w:val="24"/>
        </w:rPr>
        <w:t xml:space="preserve">, 2004, p870) is higher amongst women than men (Hourigan &amp; </w:t>
      </w:r>
      <w:proofErr w:type="spellStart"/>
      <w:r w:rsidR="00961079">
        <w:rPr>
          <w:rFonts w:ascii="Times New Roman" w:hAnsi="Times New Roman"/>
          <w:sz w:val="24"/>
          <w:szCs w:val="24"/>
        </w:rPr>
        <w:t>Bougour</w:t>
      </w:r>
      <w:proofErr w:type="spellEnd"/>
      <w:r w:rsidR="00961079">
        <w:rPr>
          <w:rFonts w:ascii="Times New Roman" w:hAnsi="Times New Roman"/>
          <w:sz w:val="24"/>
          <w:szCs w:val="24"/>
        </w:rPr>
        <w:t>, 2012)</w:t>
      </w:r>
      <w:r w:rsidR="00235E13">
        <w:rPr>
          <w:rFonts w:ascii="Times New Roman" w:hAnsi="Times New Roman"/>
          <w:sz w:val="24"/>
          <w:szCs w:val="24"/>
        </w:rPr>
        <w:t>, and women are more likely than men to avoid clothes which make them aware of their body shape (</w:t>
      </w:r>
      <w:proofErr w:type="spellStart"/>
      <w:r w:rsidR="00235E13">
        <w:rPr>
          <w:rFonts w:ascii="Times New Roman" w:hAnsi="Times New Roman"/>
          <w:sz w:val="24"/>
          <w:szCs w:val="24"/>
        </w:rPr>
        <w:t>Reas</w:t>
      </w:r>
      <w:proofErr w:type="spellEnd"/>
      <w:r w:rsidR="00235E13">
        <w:rPr>
          <w:rFonts w:ascii="Times New Roman" w:hAnsi="Times New Roman"/>
          <w:sz w:val="24"/>
          <w:szCs w:val="24"/>
        </w:rPr>
        <w:t xml:space="preserve">, </w:t>
      </w:r>
      <w:proofErr w:type="spellStart"/>
      <w:r w:rsidR="00235E13">
        <w:rPr>
          <w:rFonts w:ascii="Times New Roman" w:hAnsi="Times New Roman"/>
          <w:sz w:val="24"/>
          <w:szCs w:val="24"/>
        </w:rPr>
        <w:t>Grilo</w:t>
      </w:r>
      <w:proofErr w:type="spellEnd"/>
      <w:r w:rsidR="00235E13">
        <w:rPr>
          <w:rFonts w:ascii="Times New Roman" w:hAnsi="Times New Roman"/>
          <w:sz w:val="24"/>
          <w:szCs w:val="24"/>
        </w:rPr>
        <w:t xml:space="preserve">, </w:t>
      </w:r>
      <w:proofErr w:type="spellStart"/>
      <w:r w:rsidR="00235E13">
        <w:rPr>
          <w:rFonts w:ascii="Times New Roman" w:hAnsi="Times New Roman"/>
          <w:sz w:val="24"/>
          <w:szCs w:val="24"/>
        </w:rPr>
        <w:t>Masheb</w:t>
      </w:r>
      <w:proofErr w:type="spellEnd"/>
      <w:r w:rsidR="00235E13">
        <w:rPr>
          <w:rFonts w:ascii="Times New Roman" w:hAnsi="Times New Roman"/>
          <w:sz w:val="24"/>
          <w:szCs w:val="24"/>
        </w:rPr>
        <w:t>, &amp; Wilson, 2005)</w:t>
      </w:r>
      <w:r w:rsidR="00961079">
        <w:rPr>
          <w:rFonts w:ascii="Times New Roman" w:hAnsi="Times New Roman"/>
          <w:sz w:val="24"/>
          <w:szCs w:val="24"/>
        </w:rPr>
        <w:t xml:space="preserve"> suggesting that important differences between men and women may occur.</w:t>
      </w:r>
      <w:r w:rsidRPr="000A38EF">
        <w:rPr>
          <w:rFonts w:ascii="Times New Roman" w:hAnsi="Times New Roman"/>
          <w:sz w:val="24"/>
          <w:szCs w:val="24"/>
        </w:rPr>
        <w:t xml:space="preserve"> Therefore, future research should consider the experiences of male designers. Researchers may also investigate the experiences of </w:t>
      </w:r>
      <w:r w:rsidR="00B82BAC">
        <w:rPr>
          <w:rFonts w:ascii="Times New Roman" w:hAnsi="Times New Roman"/>
          <w:sz w:val="24"/>
          <w:szCs w:val="24"/>
        </w:rPr>
        <w:t xml:space="preserve">other (i.e. </w:t>
      </w:r>
      <w:r w:rsidRPr="000A38EF">
        <w:rPr>
          <w:rFonts w:ascii="Times New Roman" w:hAnsi="Times New Roman"/>
          <w:sz w:val="24"/>
          <w:szCs w:val="24"/>
        </w:rPr>
        <w:t>non-designer</w:t>
      </w:r>
      <w:r w:rsidR="00B82BAC">
        <w:rPr>
          <w:rFonts w:ascii="Times New Roman" w:hAnsi="Times New Roman"/>
          <w:sz w:val="24"/>
          <w:szCs w:val="24"/>
        </w:rPr>
        <w:t>) students and professionals</w:t>
      </w:r>
      <w:r w:rsidRPr="000A38EF">
        <w:rPr>
          <w:rFonts w:ascii="Times New Roman" w:hAnsi="Times New Roman"/>
          <w:sz w:val="24"/>
          <w:szCs w:val="24"/>
        </w:rPr>
        <w:t xml:space="preserve"> working in the fashion industry. For example, those engaged in fashion promotion</w:t>
      </w:r>
      <w:r w:rsidR="000B1204">
        <w:rPr>
          <w:rFonts w:ascii="Times New Roman" w:hAnsi="Times New Roman"/>
          <w:sz w:val="24"/>
          <w:szCs w:val="24"/>
        </w:rPr>
        <w:t>, management,</w:t>
      </w:r>
      <w:r w:rsidRPr="000A38EF">
        <w:rPr>
          <w:rFonts w:ascii="Times New Roman" w:hAnsi="Times New Roman"/>
          <w:sz w:val="24"/>
          <w:szCs w:val="24"/>
        </w:rPr>
        <w:t xml:space="preserve"> or fashion journalism also work in an environment focusing on appearance and may engage in unrealistic comparisons leading to </w:t>
      </w:r>
      <w:r w:rsidR="00F84944">
        <w:rPr>
          <w:rFonts w:ascii="Times New Roman" w:hAnsi="Times New Roman"/>
          <w:sz w:val="24"/>
          <w:szCs w:val="24"/>
        </w:rPr>
        <w:t xml:space="preserve">greater </w:t>
      </w:r>
      <w:r w:rsidRPr="000A38EF">
        <w:rPr>
          <w:rFonts w:ascii="Times New Roman" w:hAnsi="Times New Roman"/>
          <w:sz w:val="24"/>
          <w:szCs w:val="24"/>
        </w:rPr>
        <w:t>body dissatisfaction.</w:t>
      </w:r>
    </w:p>
    <w:p w:rsidR="006866F5" w:rsidRPr="000A38EF" w:rsidRDefault="006866F5" w:rsidP="000A38EF">
      <w:pPr>
        <w:spacing w:after="120" w:line="480" w:lineRule="auto"/>
        <w:ind w:firstLine="720"/>
        <w:rPr>
          <w:rFonts w:ascii="Times New Roman" w:hAnsi="Times New Roman"/>
          <w:sz w:val="24"/>
          <w:szCs w:val="24"/>
        </w:rPr>
      </w:pPr>
      <w:r w:rsidRPr="000A38EF">
        <w:rPr>
          <w:rFonts w:ascii="Times New Roman" w:hAnsi="Times New Roman"/>
          <w:sz w:val="24"/>
          <w:szCs w:val="24"/>
        </w:rPr>
        <w:lastRenderedPageBreak/>
        <w:t xml:space="preserve">To conclude, interviews were conducted with eight fashion design students and subjected to interpretative phenomenological analysis. Three superordinate themes emerged from the analysis. These were: Personal Style; Body Dissatisfaction; and Design. Two sub-themes formed the Personal Style theme: Casual and Comfortable and Covered and Protected. The Body Dissatisfaction theme contained two sub-themes: Personal Experience and Industry Exposure. The Design theme contained three sub-themes: Strength and Confidence; Differences between Personal Style and Design; and Gender. </w:t>
      </w:r>
      <w:r w:rsidR="00156A23">
        <w:rPr>
          <w:rFonts w:ascii="Times New Roman" w:hAnsi="Times New Roman"/>
          <w:sz w:val="24"/>
          <w:szCs w:val="24"/>
        </w:rPr>
        <w:t>Overall, f</w:t>
      </w:r>
      <w:r w:rsidRPr="000A38EF">
        <w:rPr>
          <w:rFonts w:ascii="Times New Roman" w:hAnsi="Times New Roman"/>
          <w:sz w:val="24"/>
          <w:szCs w:val="24"/>
        </w:rPr>
        <w:t xml:space="preserve">indings </w:t>
      </w:r>
      <w:r w:rsidR="00F666EE">
        <w:rPr>
          <w:rFonts w:ascii="Times New Roman" w:hAnsi="Times New Roman"/>
          <w:sz w:val="24"/>
          <w:szCs w:val="24"/>
        </w:rPr>
        <w:t>suggest that the potentially “toxic” fashion</w:t>
      </w:r>
      <w:r w:rsidR="00156A23">
        <w:rPr>
          <w:rFonts w:ascii="Times New Roman" w:hAnsi="Times New Roman"/>
          <w:sz w:val="24"/>
          <w:szCs w:val="24"/>
        </w:rPr>
        <w:t xml:space="preserve"> environment which impacts on models and consumers, also impacts on design student body dissatisfaction and eating </w:t>
      </w:r>
      <w:proofErr w:type="spellStart"/>
      <w:r w:rsidR="00156A23">
        <w:rPr>
          <w:rFonts w:ascii="Times New Roman" w:hAnsi="Times New Roman"/>
          <w:sz w:val="24"/>
          <w:szCs w:val="24"/>
        </w:rPr>
        <w:t>behaviour</w:t>
      </w:r>
      <w:proofErr w:type="spellEnd"/>
      <w:r w:rsidR="00156A23">
        <w:rPr>
          <w:rFonts w:ascii="Times New Roman" w:hAnsi="Times New Roman"/>
          <w:sz w:val="24"/>
          <w:szCs w:val="24"/>
        </w:rPr>
        <w:t xml:space="preserve">. As a consequence, these women selected clothes to cover and ‘protect’ their bodies. The environment did not negatively influence the design process however and students created garments intended for ‘strong, confident’ women. These findings </w:t>
      </w:r>
      <w:r w:rsidRPr="000A38EF">
        <w:rPr>
          <w:rFonts w:ascii="Times New Roman" w:hAnsi="Times New Roman"/>
          <w:sz w:val="24"/>
          <w:szCs w:val="24"/>
        </w:rPr>
        <w:t>have important implications for the recruitment, retention, and wellbeing of female fashion design students</w:t>
      </w:r>
      <w:r w:rsidR="00156A23">
        <w:rPr>
          <w:rFonts w:ascii="Times New Roman" w:hAnsi="Times New Roman"/>
          <w:sz w:val="24"/>
          <w:szCs w:val="24"/>
        </w:rPr>
        <w:t xml:space="preserve"> and future research focusing on the development and evaluation of appropriate interventions is recommended.</w:t>
      </w:r>
    </w:p>
    <w:p w:rsidR="006866F5" w:rsidRPr="000A38EF" w:rsidRDefault="00865EE6" w:rsidP="000A38EF">
      <w:pPr>
        <w:spacing w:after="120" w:line="480" w:lineRule="auto"/>
        <w:rPr>
          <w:rFonts w:ascii="Times New Roman" w:hAnsi="Times New Roman"/>
          <w:b/>
          <w:sz w:val="24"/>
          <w:szCs w:val="24"/>
        </w:rPr>
      </w:pPr>
      <w:r>
        <w:rPr>
          <w:rFonts w:ascii="Times New Roman" w:hAnsi="Times New Roman"/>
          <w:b/>
          <w:sz w:val="24"/>
          <w:szCs w:val="24"/>
        </w:rPr>
        <w:t xml:space="preserve">5.0 </w:t>
      </w:r>
      <w:r w:rsidR="006866F5" w:rsidRPr="000A38EF">
        <w:rPr>
          <w:rFonts w:ascii="Times New Roman" w:hAnsi="Times New Roman"/>
          <w:b/>
          <w:sz w:val="24"/>
          <w:szCs w:val="24"/>
        </w:rPr>
        <w:t>References</w:t>
      </w:r>
    </w:p>
    <w:p w:rsidR="006866F5" w:rsidRPr="000A38EF"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Alleva</w:t>
      </w:r>
      <w:proofErr w:type="spellEnd"/>
      <w:r w:rsidRPr="000A38EF">
        <w:rPr>
          <w:rFonts w:ascii="Times New Roman" w:hAnsi="Times New Roman"/>
          <w:sz w:val="24"/>
          <w:szCs w:val="24"/>
        </w:rPr>
        <w:t xml:space="preserve">, J.M., </w:t>
      </w:r>
      <w:proofErr w:type="spellStart"/>
      <w:r w:rsidRPr="000A38EF">
        <w:rPr>
          <w:rFonts w:ascii="Times New Roman" w:hAnsi="Times New Roman"/>
          <w:sz w:val="24"/>
          <w:szCs w:val="24"/>
        </w:rPr>
        <w:t>Martjin</w:t>
      </w:r>
      <w:proofErr w:type="spellEnd"/>
      <w:r w:rsidRPr="000A38EF">
        <w:rPr>
          <w:rFonts w:ascii="Times New Roman" w:hAnsi="Times New Roman"/>
          <w:sz w:val="24"/>
          <w:szCs w:val="24"/>
        </w:rPr>
        <w:t xml:space="preserve">, C., Van </w:t>
      </w:r>
      <w:proofErr w:type="spellStart"/>
      <w:r w:rsidRPr="000A38EF">
        <w:rPr>
          <w:rFonts w:ascii="Times New Roman" w:hAnsi="Times New Roman"/>
          <w:sz w:val="24"/>
          <w:szCs w:val="24"/>
        </w:rPr>
        <w:t>Breukelen</w:t>
      </w:r>
      <w:proofErr w:type="spellEnd"/>
      <w:r w:rsidRPr="000A38EF">
        <w:rPr>
          <w:rFonts w:ascii="Times New Roman" w:hAnsi="Times New Roman"/>
          <w:sz w:val="24"/>
          <w:szCs w:val="24"/>
        </w:rPr>
        <w:t xml:space="preserve">, G.J.P., Jansen, A., &amp; </w:t>
      </w:r>
      <w:proofErr w:type="spellStart"/>
      <w:r w:rsidRPr="000A38EF">
        <w:rPr>
          <w:rFonts w:ascii="Times New Roman" w:hAnsi="Times New Roman"/>
          <w:sz w:val="24"/>
          <w:szCs w:val="24"/>
        </w:rPr>
        <w:t>Karos</w:t>
      </w:r>
      <w:proofErr w:type="spellEnd"/>
      <w:r w:rsidRPr="000A38EF">
        <w:rPr>
          <w:rFonts w:ascii="Times New Roman" w:hAnsi="Times New Roman"/>
          <w:sz w:val="24"/>
          <w:szCs w:val="24"/>
        </w:rPr>
        <w:t xml:space="preserve">, K. (2015). Expand Your Horizon: A </w:t>
      </w:r>
      <w:proofErr w:type="spellStart"/>
      <w:r w:rsidRPr="000A38EF">
        <w:rPr>
          <w:rFonts w:ascii="Times New Roman" w:hAnsi="Times New Roman"/>
          <w:sz w:val="24"/>
          <w:szCs w:val="24"/>
        </w:rPr>
        <w:t>programme</w:t>
      </w:r>
      <w:proofErr w:type="spellEnd"/>
      <w:r w:rsidRPr="000A38EF">
        <w:rPr>
          <w:rFonts w:ascii="Times New Roman" w:hAnsi="Times New Roman"/>
          <w:sz w:val="24"/>
          <w:szCs w:val="24"/>
        </w:rPr>
        <w:t xml:space="preserve"> that improves body image and reduces self-objectification by training women to focus on body functionality. </w:t>
      </w:r>
      <w:r w:rsidRPr="000A38EF">
        <w:rPr>
          <w:rFonts w:ascii="Times New Roman" w:hAnsi="Times New Roman"/>
          <w:i/>
          <w:sz w:val="24"/>
          <w:szCs w:val="24"/>
        </w:rPr>
        <w:t>Body Image, 15</w:t>
      </w:r>
      <w:r w:rsidRPr="000A38EF">
        <w:rPr>
          <w:rFonts w:ascii="Times New Roman" w:hAnsi="Times New Roman"/>
          <w:sz w:val="24"/>
          <w:szCs w:val="24"/>
        </w:rPr>
        <w:t>, 81-89.</w:t>
      </w:r>
    </w:p>
    <w:p w:rsidR="006866F5"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Andrew, R., </w:t>
      </w:r>
      <w:proofErr w:type="spellStart"/>
      <w:r w:rsidRPr="000A38EF">
        <w:rPr>
          <w:rFonts w:ascii="Times New Roman" w:hAnsi="Times New Roman"/>
          <w:sz w:val="24"/>
          <w:szCs w:val="24"/>
        </w:rPr>
        <w:t>Tiggemann</w:t>
      </w:r>
      <w:proofErr w:type="spellEnd"/>
      <w:r w:rsidRPr="000A38EF">
        <w:rPr>
          <w:rFonts w:ascii="Times New Roman" w:hAnsi="Times New Roman"/>
          <w:sz w:val="24"/>
          <w:szCs w:val="24"/>
        </w:rPr>
        <w:t xml:space="preserve">, M., &amp; Clark, L. (2015). The protective role of body appreciation against media-induced body dissatisfaction. </w:t>
      </w:r>
      <w:r w:rsidRPr="000A38EF">
        <w:rPr>
          <w:rFonts w:ascii="Times New Roman" w:hAnsi="Times New Roman"/>
          <w:i/>
          <w:sz w:val="24"/>
          <w:szCs w:val="24"/>
        </w:rPr>
        <w:t>Body Image, 15</w:t>
      </w:r>
      <w:r w:rsidRPr="000A38EF">
        <w:rPr>
          <w:rFonts w:ascii="Times New Roman" w:hAnsi="Times New Roman"/>
          <w:sz w:val="24"/>
          <w:szCs w:val="24"/>
        </w:rPr>
        <w:t>, 98-104.</w:t>
      </w:r>
    </w:p>
    <w:p w:rsidR="000F0720" w:rsidRPr="000A38EF" w:rsidRDefault="000F0720" w:rsidP="00BC426B">
      <w:pPr>
        <w:spacing w:after="120" w:line="480" w:lineRule="auto"/>
        <w:ind w:left="720" w:hanging="720"/>
        <w:rPr>
          <w:rFonts w:ascii="Times New Roman" w:hAnsi="Times New Roman"/>
          <w:sz w:val="24"/>
          <w:szCs w:val="24"/>
        </w:rPr>
      </w:pPr>
      <w:r>
        <w:rPr>
          <w:rFonts w:ascii="Times New Roman" w:hAnsi="Times New Roman"/>
          <w:sz w:val="24"/>
          <w:szCs w:val="24"/>
        </w:rPr>
        <w:t xml:space="preserve">Braun, V., &amp; Clarke, V. (2013). </w:t>
      </w:r>
      <w:r w:rsidRPr="00B60E1C">
        <w:rPr>
          <w:rFonts w:ascii="Times New Roman" w:hAnsi="Times New Roman"/>
          <w:i/>
          <w:sz w:val="24"/>
          <w:szCs w:val="24"/>
        </w:rPr>
        <w:t>Successful qualitative research: A practical guide for beginners</w:t>
      </w:r>
      <w:r>
        <w:rPr>
          <w:rFonts w:ascii="Times New Roman" w:hAnsi="Times New Roman"/>
          <w:sz w:val="24"/>
          <w:szCs w:val="24"/>
        </w:rPr>
        <w:t>. London: Sage.</w:t>
      </w:r>
    </w:p>
    <w:p w:rsidR="006866F5"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lastRenderedPageBreak/>
        <w:t>Brausch</w:t>
      </w:r>
      <w:proofErr w:type="spellEnd"/>
      <w:r w:rsidRPr="000A38EF">
        <w:rPr>
          <w:rFonts w:ascii="Times New Roman" w:hAnsi="Times New Roman"/>
          <w:sz w:val="24"/>
          <w:szCs w:val="24"/>
        </w:rPr>
        <w:t xml:space="preserve">, A.M., &amp; Gutierrez, P.M. (2009). The role of body image and disordered eating as risk factors for depression and suicidal ideation in adolescents. </w:t>
      </w:r>
      <w:r w:rsidRPr="000A38EF">
        <w:rPr>
          <w:rFonts w:ascii="Times New Roman" w:hAnsi="Times New Roman"/>
          <w:i/>
          <w:sz w:val="24"/>
          <w:szCs w:val="24"/>
        </w:rPr>
        <w:t>Suicide and Life Threatening Behavior, 9</w:t>
      </w:r>
      <w:r w:rsidRPr="000A38EF">
        <w:rPr>
          <w:rFonts w:ascii="Times New Roman" w:hAnsi="Times New Roman"/>
          <w:sz w:val="24"/>
          <w:szCs w:val="24"/>
        </w:rPr>
        <w:t>, 58-71.</w:t>
      </w:r>
    </w:p>
    <w:p w:rsidR="00D97133" w:rsidRPr="000A38EF" w:rsidRDefault="00D97133" w:rsidP="00BC426B">
      <w:pPr>
        <w:spacing w:after="120" w:line="480" w:lineRule="auto"/>
        <w:ind w:left="720" w:hanging="720"/>
        <w:rPr>
          <w:rFonts w:ascii="Times New Roman" w:hAnsi="Times New Roman"/>
          <w:sz w:val="24"/>
          <w:szCs w:val="24"/>
        </w:rPr>
      </w:pPr>
      <w:r>
        <w:rPr>
          <w:rFonts w:ascii="Times New Roman" w:hAnsi="Times New Roman"/>
          <w:sz w:val="24"/>
          <w:szCs w:val="24"/>
        </w:rPr>
        <w:t xml:space="preserve">Bury, B., </w:t>
      </w:r>
      <w:proofErr w:type="spellStart"/>
      <w:r>
        <w:rPr>
          <w:rFonts w:ascii="Times New Roman" w:hAnsi="Times New Roman"/>
          <w:sz w:val="24"/>
          <w:szCs w:val="24"/>
        </w:rPr>
        <w:t>Tiggemann</w:t>
      </w:r>
      <w:proofErr w:type="spellEnd"/>
      <w:r>
        <w:rPr>
          <w:rFonts w:ascii="Times New Roman" w:hAnsi="Times New Roman"/>
          <w:sz w:val="24"/>
          <w:szCs w:val="24"/>
        </w:rPr>
        <w:t xml:space="preserve">, M., &amp; Slater, A. (2016). Disclaimer labels on fashion magazine advertisements: Impact on visual attention and relationship with body dissatisfaction. </w:t>
      </w:r>
      <w:r w:rsidRPr="00D97133">
        <w:rPr>
          <w:rFonts w:ascii="Times New Roman" w:hAnsi="Times New Roman"/>
          <w:i/>
          <w:sz w:val="24"/>
          <w:szCs w:val="24"/>
        </w:rPr>
        <w:t>Body Image, 16</w:t>
      </w:r>
      <w:r>
        <w:rPr>
          <w:rFonts w:ascii="Times New Roman" w:hAnsi="Times New Roman"/>
          <w:sz w:val="24"/>
          <w:szCs w:val="24"/>
        </w:rPr>
        <w:t>, 1-9.</w:t>
      </w:r>
    </w:p>
    <w:p w:rsidR="006866F5" w:rsidRPr="000A38EF"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Cash, T.F. (2004). Body image: Past, present, and future. </w:t>
      </w:r>
      <w:r w:rsidRPr="000A38EF">
        <w:rPr>
          <w:rFonts w:ascii="Times New Roman" w:hAnsi="Times New Roman"/>
          <w:i/>
          <w:sz w:val="24"/>
          <w:szCs w:val="24"/>
        </w:rPr>
        <w:t>Body Image, 1</w:t>
      </w:r>
      <w:r w:rsidRPr="000A38EF">
        <w:rPr>
          <w:rFonts w:ascii="Times New Roman" w:hAnsi="Times New Roman"/>
          <w:sz w:val="24"/>
          <w:szCs w:val="24"/>
        </w:rPr>
        <w:t>, 1-5.</w:t>
      </w:r>
    </w:p>
    <w:p w:rsidR="006866F5" w:rsidRPr="000A38EF"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Cash, T.F., Morrow, J.A., </w:t>
      </w:r>
      <w:proofErr w:type="spellStart"/>
      <w:r w:rsidRPr="000A38EF">
        <w:rPr>
          <w:rFonts w:ascii="Times New Roman" w:hAnsi="Times New Roman"/>
          <w:sz w:val="24"/>
          <w:szCs w:val="24"/>
        </w:rPr>
        <w:t>Hrabosky</w:t>
      </w:r>
      <w:proofErr w:type="spellEnd"/>
      <w:r w:rsidRPr="000A38EF">
        <w:rPr>
          <w:rFonts w:ascii="Times New Roman" w:hAnsi="Times New Roman"/>
          <w:sz w:val="24"/>
          <w:szCs w:val="24"/>
        </w:rPr>
        <w:t xml:space="preserve">, J.I., &amp; Perry, A.A. (2004). How has body image changed? A cross-sectional investigation of college women and men from 1983 to 2001. </w:t>
      </w:r>
      <w:r w:rsidRPr="000A38EF">
        <w:rPr>
          <w:rFonts w:ascii="Times New Roman" w:hAnsi="Times New Roman"/>
          <w:i/>
          <w:sz w:val="24"/>
          <w:szCs w:val="24"/>
        </w:rPr>
        <w:t>Journal of Consulting and Clinical Psychology, 72</w:t>
      </w:r>
      <w:r w:rsidRPr="000A38EF">
        <w:rPr>
          <w:rFonts w:ascii="Times New Roman" w:hAnsi="Times New Roman"/>
          <w:sz w:val="24"/>
          <w:szCs w:val="24"/>
        </w:rPr>
        <w:t>, 1081-1089.</w:t>
      </w:r>
    </w:p>
    <w:p w:rsidR="006866F5" w:rsidRPr="000A38EF"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Diedrichs</w:t>
      </w:r>
      <w:proofErr w:type="spellEnd"/>
      <w:r w:rsidRPr="000A38EF">
        <w:rPr>
          <w:rFonts w:ascii="Times New Roman" w:hAnsi="Times New Roman"/>
          <w:sz w:val="24"/>
          <w:szCs w:val="24"/>
        </w:rPr>
        <w:t xml:space="preserve">, P.C., Lee, C., &amp; Kelly, M. (2011). Seeing the beauty in everyday people: A qualitative study of young Australians’ opinions on body image, the mass media and models. </w:t>
      </w:r>
      <w:r w:rsidRPr="000A38EF">
        <w:rPr>
          <w:rFonts w:ascii="Times New Roman" w:hAnsi="Times New Roman"/>
          <w:i/>
          <w:sz w:val="24"/>
          <w:szCs w:val="24"/>
        </w:rPr>
        <w:t>Body Image, 8</w:t>
      </w:r>
      <w:r w:rsidRPr="000A38EF">
        <w:rPr>
          <w:rFonts w:ascii="Times New Roman" w:hAnsi="Times New Roman"/>
          <w:sz w:val="24"/>
          <w:szCs w:val="24"/>
        </w:rPr>
        <w:t>, 259-266.</w:t>
      </w:r>
    </w:p>
    <w:p w:rsidR="00A96D08" w:rsidRDefault="006866F5" w:rsidP="00A96D08">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Dunkel</w:t>
      </w:r>
      <w:proofErr w:type="spellEnd"/>
      <w:r w:rsidRPr="000A38EF">
        <w:rPr>
          <w:rFonts w:ascii="Times New Roman" w:hAnsi="Times New Roman"/>
          <w:sz w:val="24"/>
          <w:szCs w:val="24"/>
        </w:rPr>
        <w:t xml:space="preserve">, T.M., Davidson, D., &amp; </w:t>
      </w:r>
      <w:proofErr w:type="spellStart"/>
      <w:r w:rsidRPr="000A38EF">
        <w:rPr>
          <w:rFonts w:ascii="Times New Roman" w:hAnsi="Times New Roman"/>
          <w:sz w:val="24"/>
          <w:szCs w:val="24"/>
        </w:rPr>
        <w:t>Qurashi</w:t>
      </w:r>
      <w:proofErr w:type="spellEnd"/>
      <w:r w:rsidRPr="000A38EF">
        <w:rPr>
          <w:rFonts w:ascii="Times New Roman" w:hAnsi="Times New Roman"/>
          <w:sz w:val="24"/>
          <w:szCs w:val="24"/>
        </w:rPr>
        <w:t xml:space="preserve">, S. (2010). Body satisfaction and pressure to be thin in younger and older Muslim and non-Muslim women: The role of Western and non-Western dress preferences. </w:t>
      </w:r>
      <w:r w:rsidRPr="000A38EF">
        <w:rPr>
          <w:rFonts w:ascii="Times New Roman" w:hAnsi="Times New Roman"/>
          <w:i/>
          <w:sz w:val="24"/>
          <w:szCs w:val="24"/>
        </w:rPr>
        <w:t>Body Image, 7</w:t>
      </w:r>
      <w:r w:rsidRPr="000A38EF">
        <w:rPr>
          <w:rFonts w:ascii="Times New Roman" w:hAnsi="Times New Roman"/>
          <w:sz w:val="24"/>
          <w:szCs w:val="24"/>
        </w:rPr>
        <w:t>, 56-65.</w:t>
      </w:r>
    </w:p>
    <w:p w:rsidR="00A96D08" w:rsidRDefault="00A96D08" w:rsidP="00A96D08">
      <w:pPr>
        <w:spacing w:after="120" w:line="480" w:lineRule="auto"/>
        <w:ind w:left="720" w:hanging="720"/>
        <w:rPr>
          <w:rFonts w:ascii="Times New Roman" w:hAnsi="Times New Roman"/>
          <w:sz w:val="24"/>
          <w:szCs w:val="24"/>
        </w:rPr>
      </w:pPr>
      <w:r>
        <w:rPr>
          <w:rFonts w:ascii="Times New Roman" w:hAnsi="Times New Roman"/>
          <w:sz w:val="24"/>
          <w:szCs w:val="24"/>
        </w:rPr>
        <w:t xml:space="preserve">Fernandez, S., &amp; Pritchard, M. (2012). Relationships between self-esteem, media influence and drive for thinness. </w:t>
      </w:r>
      <w:r w:rsidRPr="009316BC">
        <w:rPr>
          <w:rFonts w:ascii="Times New Roman" w:hAnsi="Times New Roman"/>
          <w:i/>
          <w:sz w:val="24"/>
          <w:szCs w:val="24"/>
        </w:rPr>
        <w:t>Eating Behaviors, 13</w:t>
      </w:r>
      <w:r>
        <w:rPr>
          <w:rFonts w:ascii="Times New Roman" w:hAnsi="Times New Roman"/>
          <w:sz w:val="24"/>
          <w:szCs w:val="24"/>
        </w:rPr>
        <w:t>, 321-325.</w:t>
      </w:r>
    </w:p>
    <w:p w:rsidR="000326B8" w:rsidRPr="000A38EF" w:rsidRDefault="000326B8" w:rsidP="00A96D08">
      <w:pPr>
        <w:spacing w:after="120" w:line="480" w:lineRule="auto"/>
        <w:ind w:left="720" w:hanging="720"/>
        <w:rPr>
          <w:rFonts w:ascii="Times New Roman" w:hAnsi="Times New Roman"/>
          <w:sz w:val="24"/>
          <w:szCs w:val="24"/>
        </w:rPr>
      </w:pPr>
      <w:r>
        <w:rPr>
          <w:rFonts w:ascii="Times New Roman" w:hAnsi="Times New Roman"/>
          <w:sz w:val="24"/>
          <w:szCs w:val="24"/>
        </w:rPr>
        <w:t xml:space="preserve">Fredrickson, B.L., &amp; Roberts, T.A. (1997). Objectification theory: Toward understanding women’s lived experiences and mental health risks. </w:t>
      </w:r>
      <w:r w:rsidRPr="000326B8">
        <w:rPr>
          <w:rFonts w:ascii="Times New Roman" w:hAnsi="Times New Roman"/>
          <w:i/>
          <w:sz w:val="24"/>
          <w:szCs w:val="24"/>
        </w:rPr>
        <w:t>Psychology of Women Quarterly, 21</w:t>
      </w:r>
      <w:r>
        <w:rPr>
          <w:rFonts w:ascii="Times New Roman" w:hAnsi="Times New Roman"/>
          <w:sz w:val="24"/>
          <w:szCs w:val="24"/>
        </w:rPr>
        <w:t>, 173-206.</w:t>
      </w:r>
    </w:p>
    <w:p w:rsidR="00BC426B" w:rsidRPr="004249ED" w:rsidRDefault="00BC426B" w:rsidP="00BC426B">
      <w:pPr>
        <w:spacing w:after="120" w:line="480" w:lineRule="auto"/>
        <w:ind w:left="720" w:hanging="720"/>
        <w:rPr>
          <w:rFonts w:ascii="Times New Roman" w:hAnsi="Times New Roman"/>
          <w:sz w:val="24"/>
          <w:szCs w:val="24"/>
        </w:rPr>
      </w:pPr>
      <w:proofErr w:type="spellStart"/>
      <w:r w:rsidRPr="004249ED">
        <w:rPr>
          <w:rFonts w:ascii="Times New Roman" w:hAnsi="Times New Roman"/>
          <w:sz w:val="24"/>
          <w:szCs w:val="24"/>
        </w:rPr>
        <w:lastRenderedPageBreak/>
        <w:t>Grabe</w:t>
      </w:r>
      <w:proofErr w:type="spellEnd"/>
      <w:r w:rsidRPr="004249ED">
        <w:rPr>
          <w:rFonts w:ascii="Times New Roman" w:hAnsi="Times New Roman"/>
          <w:sz w:val="24"/>
          <w:szCs w:val="24"/>
        </w:rPr>
        <w:t xml:space="preserve">, S., Ward, L.M., &amp; Hyde, J.S. (2008). The role of the media in body image concerns among women: A meta-analysis of experimental and correlational studies. </w:t>
      </w:r>
      <w:r w:rsidRPr="004249ED">
        <w:rPr>
          <w:rFonts w:ascii="Times New Roman" w:hAnsi="Times New Roman"/>
          <w:i/>
          <w:sz w:val="24"/>
          <w:szCs w:val="24"/>
        </w:rPr>
        <w:t>Psychological Bulletin, 134</w:t>
      </w:r>
      <w:r w:rsidRPr="004249ED">
        <w:rPr>
          <w:rFonts w:ascii="Times New Roman" w:hAnsi="Times New Roman"/>
          <w:sz w:val="24"/>
          <w:szCs w:val="24"/>
        </w:rPr>
        <w:t>, 460-476.</w:t>
      </w:r>
    </w:p>
    <w:p w:rsidR="006866F5"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Halliwell</w:t>
      </w:r>
      <w:proofErr w:type="spellEnd"/>
      <w:r w:rsidRPr="000A38EF">
        <w:rPr>
          <w:rFonts w:ascii="Times New Roman" w:hAnsi="Times New Roman"/>
          <w:sz w:val="24"/>
          <w:szCs w:val="24"/>
        </w:rPr>
        <w:t xml:space="preserve">, E., </w:t>
      </w:r>
      <w:proofErr w:type="spellStart"/>
      <w:r w:rsidRPr="000A38EF">
        <w:rPr>
          <w:rFonts w:ascii="Times New Roman" w:hAnsi="Times New Roman"/>
          <w:sz w:val="24"/>
          <w:szCs w:val="24"/>
        </w:rPr>
        <w:t>Dittmar</w:t>
      </w:r>
      <w:proofErr w:type="spellEnd"/>
      <w:r w:rsidRPr="000A38EF">
        <w:rPr>
          <w:rFonts w:ascii="Times New Roman" w:hAnsi="Times New Roman"/>
          <w:sz w:val="24"/>
          <w:szCs w:val="24"/>
        </w:rPr>
        <w:t xml:space="preserve">, H., &amp; Howe, J. (2005). Short research note: The impact of advertisements featuring ultra-thin or average-size models on women with a history of eating disorders. </w:t>
      </w:r>
      <w:r w:rsidRPr="000A38EF">
        <w:rPr>
          <w:rFonts w:ascii="Times New Roman" w:hAnsi="Times New Roman"/>
          <w:i/>
          <w:sz w:val="24"/>
          <w:szCs w:val="24"/>
        </w:rPr>
        <w:t>Journal of Community &amp; Applied Social Psychology, 15</w:t>
      </w:r>
      <w:r w:rsidRPr="000A38EF">
        <w:rPr>
          <w:rFonts w:ascii="Times New Roman" w:hAnsi="Times New Roman"/>
          <w:sz w:val="24"/>
          <w:szCs w:val="24"/>
        </w:rPr>
        <w:t>, 405-413.</w:t>
      </w:r>
    </w:p>
    <w:p w:rsidR="00C30847" w:rsidRDefault="00C30847" w:rsidP="00BC426B">
      <w:pPr>
        <w:spacing w:after="120" w:line="480" w:lineRule="auto"/>
        <w:ind w:left="720" w:hanging="720"/>
        <w:rPr>
          <w:rFonts w:ascii="Times New Roman" w:hAnsi="Times New Roman"/>
          <w:sz w:val="24"/>
          <w:szCs w:val="24"/>
        </w:rPr>
      </w:pPr>
      <w:r>
        <w:rPr>
          <w:rFonts w:ascii="Times New Roman" w:hAnsi="Times New Roman"/>
          <w:sz w:val="24"/>
          <w:szCs w:val="24"/>
        </w:rPr>
        <w:t xml:space="preserve">Homan, K. (2010). Athletic-ideal and thin-ideal internalization as prospective predictors of body dissatisfaction, dieting, and compulsive exercise. </w:t>
      </w:r>
      <w:r w:rsidRPr="00B60E1C">
        <w:rPr>
          <w:rFonts w:ascii="Times New Roman" w:hAnsi="Times New Roman"/>
          <w:i/>
          <w:sz w:val="24"/>
          <w:szCs w:val="24"/>
        </w:rPr>
        <w:t>Body Image, 7,</w:t>
      </w:r>
      <w:r>
        <w:rPr>
          <w:rFonts w:ascii="Times New Roman" w:hAnsi="Times New Roman"/>
          <w:sz w:val="24"/>
          <w:szCs w:val="24"/>
        </w:rPr>
        <w:t xml:space="preserve"> 240-245.</w:t>
      </w:r>
    </w:p>
    <w:p w:rsidR="00961079" w:rsidRPr="000A38EF" w:rsidRDefault="00961079" w:rsidP="00BC426B">
      <w:pPr>
        <w:spacing w:after="120" w:line="480" w:lineRule="auto"/>
        <w:ind w:left="720" w:hanging="720"/>
        <w:rPr>
          <w:rFonts w:ascii="Times New Roman" w:hAnsi="Times New Roman"/>
          <w:sz w:val="24"/>
          <w:szCs w:val="24"/>
        </w:rPr>
      </w:pPr>
      <w:r>
        <w:rPr>
          <w:rFonts w:ascii="Times New Roman" w:hAnsi="Times New Roman"/>
          <w:sz w:val="24"/>
          <w:szCs w:val="24"/>
        </w:rPr>
        <w:t xml:space="preserve">Hourigan, S.R., &amp; </w:t>
      </w:r>
      <w:proofErr w:type="spellStart"/>
      <w:r>
        <w:rPr>
          <w:rFonts w:ascii="Times New Roman" w:hAnsi="Times New Roman"/>
          <w:sz w:val="24"/>
          <w:szCs w:val="24"/>
        </w:rPr>
        <w:t>Bougoure</w:t>
      </w:r>
      <w:proofErr w:type="spellEnd"/>
      <w:r>
        <w:rPr>
          <w:rFonts w:ascii="Times New Roman" w:hAnsi="Times New Roman"/>
          <w:sz w:val="24"/>
          <w:szCs w:val="24"/>
        </w:rPr>
        <w:t xml:space="preserve">, U.S. (2012). Towards a better understanding of fashion clothing involvement. </w:t>
      </w:r>
      <w:r w:rsidRPr="00961079">
        <w:rPr>
          <w:rFonts w:ascii="Times New Roman" w:hAnsi="Times New Roman"/>
          <w:i/>
          <w:sz w:val="24"/>
          <w:szCs w:val="24"/>
        </w:rPr>
        <w:t>Australasian Marketing Journal, 20</w:t>
      </w:r>
      <w:r>
        <w:rPr>
          <w:rFonts w:ascii="Times New Roman" w:hAnsi="Times New Roman"/>
          <w:sz w:val="24"/>
          <w:szCs w:val="24"/>
        </w:rPr>
        <w:t>, 127-135.</w:t>
      </w:r>
    </w:p>
    <w:p w:rsidR="006866F5" w:rsidRPr="000A38EF"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Jung, J., Forbes, G.B., &amp; Chan, P. (2010). Global body and muscle satisfaction among college men in the United States and Hong Kong China. </w:t>
      </w:r>
      <w:r w:rsidRPr="000A38EF">
        <w:rPr>
          <w:rFonts w:ascii="Times New Roman" w:hAnsi="Times New Roman"/>
          <w:i/>
          <w:sz w:val="24"/>
          <w:szCs w:val="24"/>
        </w:rPr>
        <w:t>Sex Roles, 63</w:t>
      </w:r>
      <w:r w:rsidRPr="000A38EF">
        <w:rPr>
          <w:rFonts w:ascii="Times New Roman" w:hAnsi="Times New Roman"/>
          <w:sz w:val="24"/>
          <w:szCs w:val="24"/>
        </w:rPr>
        <w:t>, 104-117.</w:t>
      </w:r>
    </w:p>
    <w:p w:rsidR="006866F5"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Lunde</w:t>
      </w:r>
      <w:proofErr w:type="spellEnd"/>
      <w:r w:rsidRPr="000A38EF">
        <w:rPr>
          <w:rFonts w:ascii="Times New Roman" w:hAnsi="Times New Roman"/>
          <w:sz w:val="24"/>
          <w:szCs w:val="24"/>
        </w:rPr>
        <w:t xml:space="preserve">, C. (2013). Acceptance of cosmetic surgery, body appreciation, body ideal internalization, and fashion blog reading among late adolescents in Sweden. </w:t>
      </w:r>
      <w:r w:rsidRPr="000A38EF">
        <w:rPr>
          <w:rFonts w:ascii="Times New Roman" w:hAnsi="Times New Roman"/>
          <w:i/>
          <w:sz w:val="24"/>
          <w:szCs w:val="24"/>
        </w:rPr>
        <w:t>Body Image, 10</w:t>
      </w:r>
      <w:r w:rsidRPr="000A38EF">
        <w:rPr>
          <w:rFonts w:ascii="Times New Roman" w:hAnsi="Times New Roman"/>
          <w:sz w:val="24"/>
          <w:szCs w:val="24"/>
        </w:rPr>
        <w:t>, 632-635.</w:t>
      </w:r>
    </w:p>
    <w:p w:rsidR="00BC426B" w:rsidRPr="000A38EF" w:rsidRDefault="00BC426B" w:rsidP="00BC426B">
      <w:pPr>
        <w:spacing w:after="120" w:line="480" w:lineRule="auto"/>
        <w:ind w:left="720" w:hanging="720"/>
        <w:rPr>
          <w:rFonts w:ascii="Times New Roman" w:hAnsi="Times New Roman"/>
          <w:sz w:val="24"/>
          <w:szCs w:val="24"/>
        </w:rPr>
      </w:pPr>
      <w:proofErr w:type="spellStart"/>
      <w:r>
        <w:rPr>
          <w:rFonts w:ascii="Times New Roman" w:hAnsi="Times New Roman"/>
          <w:sz w:val="24"/>
          <w:szCs w:val="24"/>
        </w:rPr>
        <w:t>Maphis</w:t>
      </w:r>
      <w:proofErr w:type="spellEnd"/>
      <w:r>
        <w:rPr>
          <w:rFonts w:ascii="Times New Roman" w:hAnsi="Times New Roman"/>
          <w:sz w:val="24"/>
          <w:szCs w:val="24"/>
        </w:rPr>
        <w:t xml:space="preserve">, L.E., Martz, D.M., Bergman, S.S., Curtin, L.A., &amp; Webb, R.M. (2013). Body size dissatisfaction and avoidance behavior: How gender, age, ethnicity, and relative clothing size predict what some won’t try. </w:t>
      </w:r>
      <w:r w:rsidRPr="00BC426B">
        <w:rPr>
          <w:rFonts w:ascii="Times New Roman" w:hAnsi="Times New Roman"/>
          <w:i/>
          <w:sz w:val="24"/>
          <w:szCs w:val="24"/>
        </w:rPr>
        <w:t>Body Image, 10</w:t>
      </w:r>
      <w:r>
        <w:rPr>
          <w:rFonts w:ascii="Times New Roman" w:hAnsi="Times New Roman"/>
          <w:sz w:val="24"/>
          <w:szCs w:val="24"/>
        </w:rPr>
        <w:t>, 361-368.</w:t>
      </w:r>
    </w:p>
    <w:p w:rsidR="006866F5" w:rsidRPr="000A38EF"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McCabe, M.P., &amp; </w:t>
      </w:r>
      <w:proofErr w:type="spellStart"/>
      <w:r w:rsidRPr="000A38EF">
        <w:rPr>
          <w:rFonts w:ascii="Times New Roman" w:hAnsi="Times New Roman"/>
          <w:sz w:val="24"/>
          <w:szCs w:val="24"/>
        </w:rPr>
        <w:t>Ricciardelli</w:t>
      </w:r>
      <w:proofErr w:type="spellEnd"/>
      <w:r w:rsidRPr="000A38EF">
        <w:rPr>
          <w:rFonts w:ascii="Times New Roman" w:hAnsi="Times New Roman"/>
          <w:sz w:val="24"/>
          <w:szCs w:val="24"/>
        </w:rPr>
        <w:t xml:space="preserve">, L.A. (2001). Body image and body change techniques among young adolescent boys. </w:t>
      </w:r>
      <w:r w:rsidRPr="000A38EF">
        <w:rPr>
          <w:rFonts w:ascii="Times New Roman" w:hAnsi="Times New Roman"/>
          <w:i/>
          <w:sz w:val="24"/>
          <w:szCs w:val="24"/>
        </w:rPr>
        <w:t>Eating Disorders Review, 9</w:t>
      </w:r>
      <w:r w:rsidRPr="000A38EF">
        <w:rPr>
          <w:rFonts w:ascii="Times New Roman" w:hAnsi="Times New Roman"/>
          <w:sz w:val="24"/>
          <w:szCs w:val="24"/>
        </w:rPr>
        <w:t>, 335-347.</w:t>
      </w:r>
    </w:p>
    <w:p w:rsidR="006866F5"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Menzel</w:t>
      </w:r>
      <w:proofErr w:type="spellEnd"/>
      <w:r w:rsidRPr="000A38EF">
        <w:rPr>
          <w:rFonts w:ascii="Times New Roman" w:hAnsi="Times New Roman"/>
          <w:sz w:val="24"/>
          <w:szCs w:val="24"/>
        </w:rPr>
        <w:t xml:space="preserve">, J.E., Sperry, S.L., Small, B., Thompson, J.K., </w:t>
      </w:r>
      <w:proofErr w:type="spellStart"/>
      <w:r w:rsidRPr="000A38EF">
        <w:rPr>
          <w:rFonts w:ascii="Times New Roman" w:hAnsi="Times New Roman"/>
          <w:sz w:val="24"/>
          <w:szCs w:val="24"/>
        </w:rPr>
        <w:t>Sarwer</w:t>
      </w:r>
      <w:proofErr w:type="spellEnd"/>
      <w:r w:rsidRPr="000A38EF">
        <w:rPr>
          <w:rFonts w:ascii="Times New Roman" w:hAnsi="Times New Roman"/>
          <w:sz w:val="24"/>
          <w:szCs w:val="24"/>
        </w:rPr>
        <w:t xml:space="preserve">, D.B., &amp; Cash, T.F. (2011). Internalization of appearance ideals and cosmetic surgery attitudes: A test of the tripartite influence model of body image. </w:t>
      </w:r>
      <w:r w:rsidRPr="000A38EF">
        <w:rPr>
          <w:rFonts w:ascii="Times New Roman" w:hAnsi="Times New Roman"/>
          <w:i/>
          <w:sz w:val="24"/>
          <w:szCs w:val="24"/>
        </w:rPr>
        <w:t>Sex Roles, 65</w:t>
      </w:r>
      <w:r w:rsidRPr="000A38EF">
        <w:rPr>
          <w:rFonts w:ascii="Times New Roman" w:hAnsi="Times New Roman"/>
          <w:sz w:val="24"/>
          <w:szCs w:val="24"/>
        </w:rPr>
        <w:t>, 469-477.</w:t>
      </w:r>
    </w:p>
    <w:p w:rsidR="00961079" w:rsidRPr="000A38EF" w:rsidRDefault="00961079" w:rsidP="00BC426B">
      <w:pPr>
        <w:spacing w:after="120" w:line="480" w:lineRule="auto"/>
        <w:ind w:left="720" w:hanging="720"/>
        <w:rPr>
          <w:rFonts w:ascii="Times New Roman" w:hAnsi="Times New Roman"/>
          <w:sz w:val="24"/>
          <w:szCs w:val="24"/>
        </w:rPr>
      </w:pPr>
      <w:proofErr w:type="spellStart"/>
      <w:r>
        <w:rPr>
          <w:rFonts w:ascii="Times New Roman" w:hAnsi="Times New Roman"/>
          <w:sz w:val="24"/>
          <w:szCs w:val="24"/>
        </w:rPr>
        <w:lastRenderedPageBreak/>
        <w:t>O’Cass</w:t>
      </w:r>
      <w:proofErr w:type="spellEnd"/>
      <w:r>
        <w:rPr>
          <w:rFonts w:ascii="Times New Roman" w:hAnsi="Times New Roman"/>
          <w:sz w:val="24"/>
          <w:szCs w:val="24"/>
        </w:rPr>
        <w:t xml:space="preserve">, A. (2004). Fashion clothing consumption: Antecedents and consequences of fashion clothing involvement. </w:t>
      </w:r>
      <w:r w:rsidRPr="00961079">
        <w:rPr>
          <w:rFonts w:ascii="Times New Roman" w:hAnsi="Times New Roman"/>
          <w:i/>
          <w:sz w:val="24"/>
          <w:szCs w:val="24"/>
        </w:rPr>
        <w:t>European Journal of Marketing, 38</w:t>
      </w:r>
      <w:r>
        <w:rPr>
          <w:rFonts w:ascii="Times New Roman" w:hAnsi="Times New Roman"/>
          <w:sz w:val="24"/>
          <w:szCs w:val="24"/>
        </w:rPr>
        <w:t>, 869-882.</w:t>
      </w:r>
    </w:p>
    <w:p w:rsidR="006866F5"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Ogden, J., &amp; </w:t>
      </w:r>
      <w:proofErr w:type="spellStart"/>
      <w:r w:rsidRPr="000A38EF">
        <w:rPr>
          <w:rFonts w:ascii="Times New Roman" w:hAnsi="Times New Roman"/>
          <w:sz w:val="24"/>
          <w:szCs w:val="24"/>
        </w:rPr>
        <w:t>Mundray</w:t>
      </w:r>
      <w:proofErr w:type="spellEnd"/>
      <w:r w:rsidRPr="000A38EF">
        <w:rPr>
          <w:rFonts w:ascii="Times New Roman" w:hAnsi="Times New Roman"/>
          <w:sz w:val="24"/>
          <w:szCs w:val="24"/>
        </w:rPr>
        <w:t xml:space="preserve">, K. (1996). The effect of the media on body satisfaction: The role of gender and size. </w:t>
      </w:r>
      <w:r w:rsidRPr="000A38EF">
        <w:rPr>
          <w:rFonts w:ascii="Times New Roman" w:hAnsi="Times New Roman"/>
          <w:i/>
          <w:sz w:val="24"/>
          <w:szCs w:val="24"/>
        </w:rPr>
        <w:t>European Eating Disorders Review, 4</w:t>
      </w:r>
      <w:r w:rsidRPr="000A38EF">
        <w:rPr>
          <w:rFonts w:ascii="Times New Roman" w:hAnsi="Times New Roman"/>
          <w:sz w:val="24"/>
          <w:szCs w:val="24"/>
        </w:rPr>
        <w:t>, 171-182.</w:t>
      </w:r>
    </w:p>
    <w:p w:rsidR="00D97133" w:rsidRPr="000A38EF" w:rsidRDefault="00D97133" w:rsidP="00BC426B">
      <w:pPr>
        <w:spacing w:after="120" w:line="480" w:lineRule="auto"/>
        <w:ind w:left="720" w:hanging="720"/>
        <w:rPr>
          <w:rFonts w:ascii="Times New Roman" w:hAnsi="Times New Roman"/>
          <w:sz w:val="24"/>
          <w:szCs w:val="24"/>
        </w:rPr>
      </w:pPr>
      <w:r>
        <w:rPr>
          <w:rFonts w:ascii="Times New Roman" w:hAnsi="Times New Roman"/>
          <w:sz w:val="24"/>
          <w:szCs w:val="24"/>
        </w:rPr>
        <w:t xml:space="preserve">Perez-Lugo, A.L., </w:t>
      </w:r>
      <w:proofErr w:type="spellStart"/>
      <w:r>
        <w:rPr>
          <w:rFonts w:ascii="Times New Roman" w:hAnsi="Times New Roman"/>
          <w:sz w:val="24"/>
          <w:szCs w:val="24"/>
        </w:rPr>
        <w:t>Gabino</w:t>
      </w:r>
      <w:proofErr w:type="spellEnd"/>
      <w:r>
        <w:rPr>
          <w:rFonts w:ascii="Times New Roman" w:hAnsi="Times New Roman"/>
          <w:sz w:val="24"/>
          <w:szCs w:val="24"/>
        </w:rPr>
        <w:t xml:space="preserve">-Campos, M., &amp; </w:t>
      </w:r>
      <w:proofErr w:type="spellStart"/>
      <w:r>
        <w:rPr>
          <w:rFonts w:ascii="Times New Roman" w:hAnsi="Times New Roman"/>
          <w:sz w:val="24"/>
          <w:szCs w:val="24"/>
        </w:rPr>
        <w:t>Baile</w:t>
      </w:r>
      <w:proofErr w:type="spellEnd"/>
      <w:r>
        <w:rPr>
          <w:rFonts w:ascii="Times New Roman" w:hAnsi="Times New Roman"/>
          <w:sz w:val="24"/>
          <w:szCs w:val="24"/>
        </w:rPr>
        <w:t xml:space="preserve">, J.I. (2016). Analysis of the aesthetic stereotypes of women in nine fashion and beauty Mexican magazines. </w:t>
      </w:r>
      <w:proofErr w:type="spellStart"/>
      <w:r w:rsidRPr="00D97133">
        <w:rPr>
          <w:rFonts w:ascii="Times New Roman" w:hAnsi="Times New Roman"/>
          <w:i/>
          <w:sz w:val="24"/>
          <w:szCs w:val="24"/>
        </w:rPr>
        <w:t>Revista</w:t>
      </w:r>
      <w:proofErr w:type="spellEnd"/>
      <w:r w:rsidRPr="00D97133">
        <w:rPr>
          <w:rFonts w:ascii="Times New Roman" w:hAnsi="Times New Roman"/>
          <w:i/>
          <w:sz w:val="24"/>
          <w:szCs w:val="24"/>
        </w:rPr>
        <w:t xml:space="preserve"> Mexicana de </w:t>
      </w:r>
      <w:proofErr w:type="spellStart"/>
      <w:r w:rsidRPr="00D97133">
        <w:rPr>
          <w:rFonts w:ascii="Times New Roman" w:hAnsi="Times New Roman"/>
          <w:i/>
          <w:sz w:val="24"/>
          <w:szCs w:val="24"/>
        </w:rPr>
        <w:t>Trastornos</w:t>
      </w:r>
      <w:proofErr w:type="spellEnd"/>
      <w:r w:rsidRPr="00D97133">
        <w:rPr>
          <w:rFonts w:ascii="Times New Roman" w:hAnsi="Times New Roman"/>
          <w:i/>
          <w:sz w:val="24"/>
          <w:szCs w:val="24"/>
        </w:rPr>
        <w:t xml:space="preserve"> </w:t>
      </w:r>
      <w:proofErr w:type="spellStart"/>
      <w:r w:rsidRPr="00D97133">
        <w:rPr>
          <w:rFonts w:ascii="Times New Roman" w:hAnsi="Times New Roman"/>
          <w:i/>
          <w:sz w:val="24"/>
          <w:szCs w:val="24"/>
        </w:rPr>
        <w:t>Alimentarios</w:t>
      </w:r>
      <w:proofErr w:type="spellEnd"/>
      <w:r w:rsidRPr="00D97133">
        <w:rPr>
          <w:rFonts w:ascii="Times New Roman" w:hAnsi="Times New Roman"/>
          <w:i/>
          <w:sz w:val="24"/>
          <w:szCs w:val="24"/>
        </w:rPr>
        <w:t>, 7</w:t>
      </w:r>
      <w:r>
        <w:rPr>
          <w:rFonts w:ascii="Times New Roman" w:hAnsi="Times New Roman"/>
          <w:sz w:val="24"/>
          <w:szCs w:val="24"/>
        </w:rPr>
        <w:t>, 40-45.</w:t>
      </w:r>
    </w:p>
    <w:p w:rsidR="006866F5"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Preti</w:t>
      </w:r>
      <w:proofErr w:type="spellEnd"/>
      <w:r w:rsidRPr="000A38EF">
        <w:rPr>
          <w:rFonts w:ascii="Times New Roman" w:hAnsi="Times New Roman"/>
          <w:sz w:val="24"/>
          <w:szCs w:val="24"/>
        </w:rPr>
        <w:t xml:space="preserve">, A., </w:t>
      </w:r>
      <w:proofErr w:type="spellStart"/>
      <w:r w:rsidRPr="000A38EF">
        <w:rPr>
          <w:rFonts w:ascii="Times New Roman" w:hAnsi="Times New Roman"/>
          <w:sz w:val="24"/>
          <w:szCs w:val="24"/>
        </w:rPr>
        <w:t>Usai</w:t>
      </w:r>
      <w:proofErr w:type="spellEnd"/>
      <w:r w:rsidRPr="000A38EF">
        <w:rPr>
          <w:rFonts w:ascii="Times New Roman" w:hAnsi="Times New Roman"/>
          <w:sz w:val="24"/>
          <w:szCs w:val="24"/>
        </w:rPr>
        <w:t xml:space="preserve">, A., </w:t>
      </w:r>
      <w:proofErr w:type="spellStart"/>
      <w:r w:rsidRPr="000A38EF">
        <w:rPr>
          <w:rFonts w:ascii="Times New Roman" w:hAnsi="Times New Roman"/>
          <w:sz w:val="24"/>
          <w:szCs w:val="24"/>
        </w:rPr>
        <w:t>Miotto</w:t>
      </w:r>
      <w:proofErr w:type="spellEnd"/>
      <w:r w:rsidRPr="000A38EF">
        <w:rPr>
          <w:rFonts w:ascii="Times New Roman" w:hAnsi="Times New Roman"/>
          <w:sz w:val="24"/>
          <w:szCs w:val="24"/>
        </w:rPr>
        <w:t xml:space="preserve">, P., </w:t>
      </w:r>
      <w:proofErr w:type="spellStart"/>
      <w:r w:rsidRPr="000A38EF">
        <w:rPr>
          <w:rFonts w:ascii="Times New Roman" w:hAnsi="Times New Roman"/>
          <w:sz w:val="24"/>
          <w:szCs w:val="24"/>
        </w:rPr>
        <w:t>Petretto</w:t>
      </w:r>
      <w:proofErr w:type="spellEnd"/>
      <w:r w:rsidRPr="000A38EF">
        <w:rPr>
          <w:rFonts w:ascii="Times New Roman" w:hAnsi="Times New Roman"/>
          <w:sz w:val="24"/>
          <w:szCs w:val="24"/>
        </w:rPr>
        <w:t xml:space="preserve">, D.R., &amp; Masala, C. (2008). Eating disorders among professional fashion models. </w:t>
      </w:r>
      <w:r w:rsidRPr="000A38EF">
        <w:rPr>
          <w:rFonts w:ascii="Times New Roman" w:hAnsi="Times New Roman"/>
          <w:i/>
          <w:sz w:val="24"/>
          <w:szCs w:val="24"/>
        </w:rPr>
        <w:t>Psychiatry Research, 159</w:t>
      </w:r>
      <w:r w:rsidRPr="000A38EF">
        <w:rPr>
          <w:rFonts w:ascii="Times New Roman" w:hAnsi="Times New Roman"/>
          <w:sz w:val="24"/>
          <w:szCs w:val="24"/>
        </w:rPr>
        <w:t>, 86-94.</w:t>
      </w:r>
    </w:p>
    <w:p w:rsidR="00235E13" w:rsidRPr="000A38EF" w:rsidRDefault="00235E13" w:rsidP="00BC426B">
      <w:pPr>
        <w:spacing w:after="120" w:line="480" w:lineRule="auto"/>
        <w:ind w:left="720" w:hanging="720"/>
        <w:rPr>
          <w:rFonts w:ascii="Times New Roman" w:hAnsi="Times New Roman"/>
          <w:sz w:val="24"/>
          <w:szCs w:val="24"/>
        </w:rPr>
      </w:pPr>
      <w:proofErr w:type="spellStart"/>
      <w:r>
        <w:rPr>
          <w:rFonts w:ascii="Times New Roman" w:hAnsi="Times New Roman"/>
          <w:sz w:val="24"/>
          <w:szCs w:val="24"/>
        </w:rPr>
        <w:t>Reas</w:t>
      </w:r>
      <w:proofErr w:type="spellEnd"/>
      <w:r>
        <w:rPr>
          <w:rFonts w:ascii="Times New Roman" w:hAnsi="Times New Roman"/>
          <w:sz w:val="24"/>
          <w:szCs w:val="24"/>
        </w:rPr>
        <w:t xml:space="preserve">, D.L., </w:t>
      </w:r>
      <w:proofErr w:type="spellStart"/>
      <w:r>
        <w:rPr>
          <w:rFonts w:ascii="Times New Roman" w:hAnsi="Times New Roman"/>
          <w:sz w:val="24"/>
          <w:szCs w:val="24"/>
        </w:rPr>
        <w:t>Grilo</w:t>
      </w:r>
      <w:proofErr w:type="spellEnd"/>
      <w:r>
        <w:rPr>
          <w:rFonts w:ascii="Times New Roman" w:hAnsi="Times New Roman"/>
          <w:sz w:val="24"/>
          <w:szCs w:val="24"/>
        </w:rPr>
        <w:t xml:space="preserve">, C.M., </w:t>
      </w:r>
      <w:proofErr w:type="spellStart"/>
      <w:r>
        <w:rPr>
          <w:rFonts w:ascii="Times New Roman" w:hAnsi="Times New Roman"/>
          <w:sz w:val="24"/>
          <w:szCs w:val="24"/>
        </w:rPr>
        <w:t>Masheb</w:t>
      </w:r>
      <w:proofErr w:type="spellEnd"/>
      <w:r>
        <w:rPr>
          <w:rFonts w:ascii="Times New Roman" w:hAnsi="Times New Roman"/>
          <w:sz w:val="24"/>
          <w:szCs w:val="24"/>
        </w:rPr>
        <w:t xml:space="preserve">, R.M., &amp; Wilson, G.T. (2005). Body checking and avoidance in overweight patients with binge eating disorder. </w:t>
      </w:r>
      <w:r w:rsidRPr="00235E13">
        <w:rPr>
          <w:rFonts w:ascii="Times New Roman" w:hAnsi="Times New Roman"/>
          <w:i/>
          <w:sz w:val="24"/>
          <w:szCs w:val="24"/>
        </w:rPr>
        <w:t>International Journal of Eating Disorders, 37</w:t>
      </w:r>
      <w:r>
        <w:rPr>
          <w:rFonts w:ascii="Times New Roman" w:hAnsi="Times New Roman"/>
          <w:sz w:val="24"/>
          <w:szCs w:val="24"/>
        </w:rPr>
        <w:t>, 342-346.</w:t>
      </w:r>
    </w:p>
    <w:p w:rsidR="006866F5"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Santonastaso</w:t>
      </w:r>
      <w:proofErr w:type="spellEnd"/>
      <w:r w:rsidRPr="000A38EF">
        <w:rPr>
          <w:rFonts w:ascii="Times New Roman" w:hAnsi="Times New Roman"/>
          <w:sz w:val="24"/>
          <w:szCs w:val="24"/>
        </w:rPr>
        <w:t xml:space="preserve">, P., Ferrara, S., Sala, A., </w:t>
      </w:r>
      <w:proofErr w:type="spellStart"/>
      <w:r w:rsidRPr="000A38EF">
        <w:rPr>
          <w:rFonts w:ascii="Times New Roman" w:hAnsi="Times New Roman"/>
          <w:sz w:val="24"/>
          <w:szCs w:val="24"/>
        </w:rPr>
        <w:t>Vidotto</w:t>
      </w:r>
      <w:proofErr w:type="spellEnd"/>
      <w:r w:rsidRPr="000A38EF">
        <w:rPr>
          <w:rFonts w:ascii="Times New Roman" w:hAnsi="Times New Roman"/>
          <w:sz w:val="24"/>
          <w:szCs w:val="24"/>
        </w:rPr>
        <w:t xml:space="preserve">, G., </w:t>
      </w:r>
      <w:proofErr w:type="spellStart"/>
      <w:r w:rsidRPr="000A38EF">
        <w:rPr>
          <w:rFonts w:ascii="Times New Roman" w:hAnsi="Times New Roman"/>
          <w:sz w:val="24"/>
          <w:szCs w:val="24"/>
        </w:rPr>
        <w:t>Delle</w:t>
      </w:r>
      <w:proofErr w:type="spellEnd"/>
      <w:r w:rsidRPr="000A38EF">
        <w:rPr>
          <w:rFonts w:ascii="Times New Roman" w:hAnsi="Times New Roman"/>
          <w:sz w:val="24"/>
          <w:szCs w:val="24"/>
        </w:rPr>
        <w:t xml:space="preserve"> Grave, R., Probst, M., &amp; </w:t>
      </w:r>
      <w:proofErr w:type="spellStart"/>
      <w:r w:rsidRPr="000A38EF">
        <w:rPr>
          <w:rFonts w:ascii="Times New Roman" w:hAnsi="Times New Roman"/>
          <w:sz w:val="24"/>
          <w:szCs w:val="24"/>
        </w:rPr>
        <w:t>Favaro</w:t>
      </w:r>
      <w:proofErr w:type="spellEnd"/>
      <w:r w:rsidRPr="000A38EF">
        <w:rPr>
          <w:rFonts w:ascii="Times New Roman" w:hAnsi="Times New Roman"/>
          <w:sz w:val="24"/>
          <w:szCs w:val="24"/>
        </w:rPr>
        <w:t xml:space="preserve">, A. (1995). </w:t>
      </w:r>
      <w:proofErr w:type="spellStart"/>
      <w:r w:rsidRPr="000A38EF">
        <w:rPr>
          <w:rFonts w:ascii="Times New Roman" w:hAnsi="Times New Roman"/>
          <w:sz w:val="24"/>
          <w:szCs w:val="24"/>
        </w:rPr>
        <w:t>Confronto</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degli</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atteggiamenti</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corporei</w:t>
      </w:r>
      <w:proofErr w:type="spellEnd"/>
      <w:r w:rsidRPr="000A38EF">
        <w:rPr>
          <w:rFonts w:ascii="Times New Roman" w:hAnsi="Times New Roman"/>
          <w:sz w:val="24"/>
          <w:szCs w:val="24"/>
        </w:rPr>
        <w:t xml:space="preserve"> di un </w:t>
      </w:r>
      <w:proofErr w:type="spellStart"/>
      <w:r w:rsidRPr="000A38EF">
        <w:rPr>
          <w:rFonts w:ascii="Times New Roman" w:hAnsi="Times New Roman"/>
          <w:sz w:val="24"/>
          <w:szCs w:val="24"/>
        </w:rPr>
        <w:t>gruppo</w:t>
      </w:r>
      <w:proofErr w:type="spellEnd"/>
      <w:r w:rsidRPr="000A38EF">
        <w:rPr>
          <w:rFonts w:ascii="Times New Roman" w:hAnsi="Times New Roman"/>
          <w:sz w:val="24"/>
          <w:szCs w:val="24"/>
        </w:rPr>
        <w:t xml:space="preserve"> di </w:t>
      </w:r>
      <w:proofErr w:type="spellStart"/>
      <w:r w:rsidRPr="000A38EF">
        <w:rPr>
          <w:rFonts w:ascii="Times New Roman" w:hAnsi="Times New Roman"/>
          <w:sz w:val="24"/>
          <w:szCs w:val="24"/>
        </w:rPr>
        <w:t>pazienti</w:t>
      </w:r>
      <w:proofErr w:type="spellEnd"/>
      <w:r w:rsidRPr="000A38EF">
        <w:rPr>
          <w:rFonts w:ascii="Times New Roman" w:hAnsi="Times New Roman"/>
          <w:sz w:val="24"/>
          <w:szCs w:val="24"/>
        </w:rPr>
        <w:t xml:space="preserve"> con disturb </w:t>
      </w:r>
      <w:proofErr w:type="spellStart"/>
      <w:r w:rsidRPr="000A38EF">
        <w:rPr>
          <w:rFonts w:ascii="Times New Roman" w:hAnsi="Times New Roman"/>
          <w:sz w:val="24"/>
          <w:szCs w:val="24"/>
        </w:rPr>
        <w:t>dello’alimentazione</w:t>
      </w:r>
      <w:proofErr w:type="spellEnd"/>
      <w:r w:rsidRPr="000A38EF">
        <w:rPr>
          <w:rFonts w:ascii="Times New Roman" w:hAnsi="Times New Roman"/>
          <w:sz w:val="24"/>
          <w:szCs w:val="24"/>
        </w:rPr>
        <w:t xml:space="preserve"> con un </w:t>
      </w:r>
      <w:proofErr w:type="spellStart"/>
      <w:r w:rsidRPr="000A38EF">
        <w:rPr>
          <w:rFonts w:ascii="Times New Roman" w:hAnsi="Times New Roman"/>
          <w:sz w:val="24"/>
          <w:szCs w:val="24"/>
        </w:rPr>
        <w:t>campione</w:t>
      </w:r>
      <w:proofErr w:type="spellEnd"/>
      <w:r w:rsidRPr="000A38EF">
        <w:rPr>
          <w:rFonts w:ascii="Times New Roman" w:hAnsi="Times New Roman"/>
          <w:sz w:val="24"/>
          <w:szCs w:val="24"/>
        </w:rPr>
        <w:t xml:space="preserve"> di </w:t>
      </w:r>
      <w:proofErr w:type="spellStart"/>
      <w:r w:rsidRPr="000A38EF">
        <w:rPr>
          <w:rFonts w:ascii="Times New Roman" w:hAnsi="Times New Roman"/>
          <w:sz w:val="24"/>
          <w:szCs w:val="24"/>
        </w:rPr>
        <w:t>studentesse</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Validazione</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italiana</w:t>
      </w:r>
      <w:proofErr w:type="spellEnd"/>
      <w:r w:rsidRPr="000A38EF">
        <w:rPr>
          <w:rFonts w:ascii="Times New Roman" w:hAnsi="Times New Roman"/>
          <w:sz w:val="24"/>
          <w:szCs w:val="24"/>
        </w:rPr>
        <w:t xml:space="preserve"> del Body Attitudes Test (BAT). </w:t>
      </w:r>
      <w:proofErr w:type="spellStart"/>
      <w:r w:rsidRPr="000A38EF">
        <w:rPr>
          <w:rFonts w:ascii="Times New Roman" w:hAnsi="Times New Roman"/>
          <w:sz w:val="24"/>
          <w:szCs w:val="24"/>
        </w:rPr>
        <w:t>Rivista</w:t>
      </w:r>
      <w:proofErr w:type="spellEnd"/>
      <w:r w:rsidRPr="000A38EF">
        <w:rPr>
          <w:rFonts w:ascii="Times New Roman" w:hAnsi="Times New Roman"/>
          <w:sz w:val="24"/>
          <w:szCs w:val="24"/>
        </w:rPr>
        <w:t xml:space="preserve"> </w:t>
      </w:r>
      <w:proofErr w:type="spellStart"/>
      <w:r w:rsidRPr="000A38EF">
        <w:rPr>
          <w:rFonts w:ascii="Times New Roman" w:hAnsi="Times New Roman"/>
          <w:sz w:val="24"/>
          <w:szCs w:val="24"/>
        </w:rPr>
        <w:t>Sperimentale</w:t>
      </w:r>
      <w:proofErr w:type="spellEnd"/>
      <w:r w:rsidRPr="000A38EF">
        <w:rPr>
          <w:rFonts w:ascii="Times New Roman" w:hAnsi="Times New Roman"/>
          <w:sz w:val="24"/>
          <w:szCs w:val="24"/>
        </w:rPr>
        <w:t xml:space="preserve"> di </w:t>
      </w:r>
      <w:proofErr w:type="spellStart"/>
      <w:r w:rsidRPr="000A38EF">
        <w:rPr>
          <w:rFonts w:ascii="Times New Roman" w:hAnsi="Times New Roman"/>
          <w:sz w:val="24"/>
          <w:szCs w:val="24"/>
        </w:rPr>
        <w:t>Freniatria</w:t>
      </w:r>
      <w:proofErr w:type="spellEnd"/>
      <w:r w:rsidRPr="000A38EF">
        <w:rPr>
          <w:rFonts w:ascii="Times New Roman" w:hAnsi="Times New Roman"/>
          <w:sz w:val="24"/>
          <w:szCs w:val="24"/>
        </w:rPr>
        <w:t xml:space="preserve"> CXIX, 423-436.</w:t>
      </w:r>
    </w:p>
    <w:p w:rsidR="00BC426B" w:rsidRPr="000A38EF" w:rsidRDefault="00BC426B" w:rsidP="00BC426B">
      <w:pPr>
        <w:spacing w:after="120" w:line="480" w:lineRule="auto"/>
        <w:ind w:left="720" w:hanging="720"/>
        <w:rPr>
          <w:rFonts w:ascii="Times New Roman" w:hAnsi="Times New Roman"/>
          <w:sz w:val="24"/>
          <w:szCs w:val="24"/>
        </w:rPr>
      </w:pPr>
      <w:r>
        <w:rPr>
          <w:rFonts w:ascii="Times New Roman" w:hAnsi="Times New Roman"/>
          <w:sz w:val="24"/>
          <w:szCs w:val="24"/>
        </w:rPr>
        <w:t xml:space="preserve">Shephard, A.J., Kinley, T.R., &amp; </w:t>
      </w:r>
      <w:proofErr w:type="spellStart"/>
      <w:r>
        <w:rPr>
          <w:rFonts w:ascii="Times New Roman" w:hAnsi="Times New Roman"/>
          <w:sz w:val="24"/>
          <w:szCs w:val="24"/>
        </w:rPr>
        <w:t>Josiam</w:t>
      </w:r>
      <w:proofErr w:type="spellEnd"/>
      <w:r>
        <w:rPr>
          <w:rFonts w:ascii="Times New Roman" w:hAnsi="Times New Roman"/>
          <w:sz w:val="24"/>
          <w:szCs w:val="24"/>
        </w:rPr>
        <w:t xml:space="preserve">, B.M. Fashion leadership, shopping enjoyment, and gender: Hispanic versus Caucasian consumers’ shopping preferences. </w:t>
      </w:r>
      <w:r w:rsidRPr="00BC426B">
        <w:rPr>
          <w:rFonts w:ascii="Times New Roman" w:hAnsi="Times New Roman"/>
          <w:i/>
          <w:sz w:val="24"/>
          <w:szCs w:val="24"/>
        </w:rPr>
        <w:t>Journal of Retailing and Consumer Services, 21</w:t>
      </w:r>
      <w:r>
        <w:rPr>
          <w:rFonts w:ascii="Times New Roman" w:hAnsi="Times New Roman"/>
          <w:sz w:val="24"/>
          <w:szCs w:val="24"/>
        </w:rPr>
        <w:t>, 277-283.</w:t>
      </w:r>
    </w:p>
    <w:p w:rsidR="006866F5" w:rsidRPr="000A38EF" w:rsidRDefault="006D1BFB" w:rsidP="00BC426B">
      <w:pPr>
        <w:pStyle w:val="References"/>
        <w:spacing w:before="0" w:after="120" w:line="480" w:lineRule="auto"/>
      </w:pPr>
      <w:r>
        <w:t>Smith, J.</w:t>
      </w:r>
      <w:r w:rsidR="006866F5" w:rsidRPr="000A38EF">
        <w:t xml:space="preserve">A. (1995). Semi-structured interviewing </w:t>
      </w:r>
      <w:r w:rsidR="008F6248">
        <w:t>and qualitative analysis. In J.</w:t>
      </w:r>
      <w:r w:rsidR="006866F5" w:rsidRPr="000A38EF">
        <w:t xml:space="preserve">A. Smith, R. Harre, &amp; L. van </w:t>
      </w:r>
      <w:proofErr w:type="spellStart"/>
      <w:r w:rsidR="006866F5" w:rsidRPr="000A38EF">
        <w:t>Langenhove</w:t>
      </w:r>
      <w:proofErr w:type="spellEnd"/>
      <w:r w:rsidR="006866F5" w:rsidRPr="000A38EF">
        <w:t xml:space="preserve"> (Eds.). Rethinking methods in psychology. London: Sage.</w:t>
      </w:r>
    </w:p>
    <w:p w:rsidR="006866F5" w:rsidRPr="000A38EF" w:rsidRDefault="006D1BFB" w:rsidP="00BC426B">
      <w:pPr>
        <w:pStyle w:val="References"/>
        <w:spacing w:before="0" w:after="120" w:line="480" w:lineRule="auto"/>
      </w:pPr>
      <w:r>
        <w:lastRenderedPageBreak/>
        <w:t>Smith, J.</w:t>
      </w:r>
      <w:r w:rsidR="006866F5" w:rsidRPr="000A38EF">
        <w:t xml:space="preserve">A. (1996). Beyond the divide between cognition and discourse: Using Interpretative Phenomenological Analysis in health psychology. </w:t>
      </w:r>
      <w:r w:rsidR="006866F5" w:rsidRPr="000A38EF">
        <w:rPr>
          <w:i/>
        </w:rPr>
        <w:t>Psychology and Health, 11</w:t>
      </w:r>
      <w:r w:rsidR="006866F5" w:rsidRPr="000A38EF">
        <w:t>, 261-271.</w:t>
      </w:r>
    </w:p>
    <w:p w:rsidR="006866F5" w:rsidRDefault="006D1BFB" w:rsidP="00BC426B">
      <w:pPr>
        <w:pStyle w:val="References"/>
        <w:spacing w:before="0" w:after="120" w:line="480" w:lineRule="auto"/>
      </w:pPr>
      <w:r>
        <w:t>Smith, J.</w:t>
      </w:r>
      <w:r w:rsidR="006866F5" w:rsidRPr="000A38EF">
        <w:t xml:space="preserve">A., Flowers, P., &amp; Larkin, M. (2009). </w:t>
      </w:r>
      <w:r w:rsidR="006866F5" w:rsidRPr="000A38EF">
        <w:rPr>
          <w:i/>
          <w:iCs/>
        </w:rPr>
        <w:t>Interpretive phenomenological analysis: Theory, method and research</w:t>
      </w:r>
      <w:r w:rsidR="006866F5" w:rsidRPr="000A38EF">
        <w:rPr>
          <w:iCs/>
        </w:rPr>
        <w:t xml:space="preserve">. </w:t>
      </w:r>
      <w:r w:rsidR="006866F5" w:rsidRPr="000A38EF">
        <w:t>London: Sage.</w:t>
      </w:r>
    </w:p>
    <w:p w:rsidR="002E5DBA" w:rsidRDefault="002E5DBA" w:rsidP="00BC426B">
      <w:pPr>
        <w:pStyle w:val="References"/>
        <w:spacing w:before="0" w:after="120" w:line="480" w:lineRule="auto"/>
      </w:pPr>
      <w:r>
        <w:t>Smith, J.A., &amp; Osborn, M. (2003). Interpretative phenomenological analysis. In J.A. Smith (</w:t>
      </w:r>
      <w:proofErr w:type="gramStart"/>
      <w:r>
        <w:t>ed</w:t>
      </w:r>
      <w:proofErr w:type="gramEnd"/>
      <w:r>
        <w:t>.). Qualitative psychology: A practical guide to methods (pp. 51-80). London: Sage.</w:t>
      </w:r>
    </w:p>
    <w:p w:rsidR="000F0720" w:rsidRDefault="000F0720" w:rsidP="00BC426B">
      <w:pPr>
        <w:pStyle w:val="References"/>
        <w:spacing w:before="0" w:after="120" w:line="480" w:lineRule="auto"/>
      </w:pPr>
      <w:proofErr w:type="spellStart"/>
      <w:r>
        <w:t>Sternheim</w:t>
      </w:r>
      <w:proofErr w:type="spellEnd"/>
      <w:r>
        <w:t xml:space="preserve">, L., </w:t>
      </w:r>
      <w:proofErr w:type="spellStart"/>
      <w:r>
        <w:t>Konstantellou</w:t>
      </w:r>
      <w:proofErr w:type="spellEnd"/>
      <w:r>
        <w:t xml:space="preserve">, A., </w:t>
      </w:r>
      <w:proofErr w:type="spellStart"/>
      <w:r>
        <w:t>Startup</w:t>
      </w:r>
      <w:proofErr w:type="spellEnd"/>
      <w:r>
        <w:t xml:space="preserve">, H., &amp; Schmidt, U. (2011). What does uncertainty mean to women with anorexia nervosa? An interpretative phenomenological analysis. </w:t>
      </w:r>
      <w:r w:rsidRPr="00B60E1C">
        <w:rPr>
          <w:i/>
        </w:rPr>
        <w:t>Eating Disorders Review, 19</w:t>
      </w:r>
      <w:r>
        <w:t>, 12-24.</w:t>
      </w:r>
    </w:p>
    <w:p w:rsidR="006866F5"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Swami, V., &amp; </w:t>
      </w:r>
      <w:proofErr w:type="spellStart"/>
      <w:r w:rsidRPr="000A38EF">
        <w:rPr>
          <w:rFonts w:ascii="Times New Roman" w:hAnsi="Times New Roman"/>
          <w:sz w:val="24"/>
          <w:szCs w:val="24"/>
        </w:rPr>
        <w:t>Szmigielska</w:t>
      </w:r>
      <w:proofErr w:type="spellEnd"/>
      <w:r w:rsidRPr="000A38EF">
        <w:rPr>
          <w:rFonts w:ascii="Times New Roman" w:hAnsi="Times New Roman"/>
          <w:sz w:val="24"/>
          <w:szCs w:val="24"/>
        </w:rPr>
        <w:t xml:space="preserve">, E. (2013). Body image concerns in professional fashion models: Are they really an at-risk group? </w:t>
      </w:r>
      <w:r w:rsidRPr="000A38EF">
        <w:rPr>
          <w:rFonts w:ascii="Times New Roman" w:hAnsi="Times New Roman"/>
          <w:i/>
          <w:sz w:val="24"/>
          <w:szCs w:val="24"/>
        </w:rPr>
        <w:t>Psychiatry Research, 207</w:t>
      </w:r>
      <w:r w:rsidRPr="000A38EF">
        <w:rPr>
          <w:rFonts w:ascii="Times New Roman" w:hAnsi="Times New Roman"/>
          <w:sz w:val="24"/>
          <w:szCs w:val="24"/>
        </w:rPr>
        <w:t>, 113-117.</w:t>
      </w:r>
    </w:p>
    <w:p w:rsidR="00101B05" w:rsidRPr="000A38EF" w:rsidRDefault="00101B05" w:rsidP="00BC426B">
      <w:pPr>
        <w:spacing w:after="120" w:line="480" w:lineRule="auto"/>
        <w:ind w:left="720" w:hanging="720"/>
        <w:rPr>
          <w:rFonts w:ascii="Times New Roman" w:hAnsi="Times New Roman"/>
          <w:sz w:val="24"/>
          <w:szCs w:val="24"/>
        </w:rPr>
      </w:pPr>
      <w:r>
        <w:rPr>
          <w:rFonts w:ascii="Times New Roman" w:hAnsi="Times New Roman"/>
          <w:sz w:val="24"/>
          <w:szCs w:val="24"/>
        </w:rPr>
        <w:t xml:space="preserve">Thompson, A.R., &amp; Broom, L. (2009). Positively managing intrusive reactions to disfigurement: An interpretative phenomenological analysis of naturalistic coping. </w:t>
      </w:r>
      <w:r w:rsidRPr="00B60E1C">
        <w:rPr>
          <w:rFonts w:ascii="Times New Roman" w:hAnsi="Times New Roman"/>
          <w:i/>
          <w:sz w:val="24"/>
          <w:szCs w:val="24"/>
        </w:rPr>
        <w:t>Diversity &amp; Equality in Health Care</w:t>
      </w:r>
      <w:r>
        <w:rPr>
          <w:rFonts w:ascii="Times New Roman" w:hAnsi="Times New Roman"/>
          <w:sz w:val="24"/>
          <w:szCs w:val="24"/>
        </w:rPr>
        <w:t>, 171-180.</w:t>
      </w:r>
    </w:p>
    <w:p w:rsidR="006866F5"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Tiggemann</w:t>
      </w:r>
      <w:proofErr w:type="spellEnd"/>
      <w:r w:rsidRPr="000A38EF">
        <w:rPr>
          <w:rFonts w:ascii="Times New Roman" w:hAnsi="Times New Roman"/>
          <w:sz w:val="24"/>
          <w:szCs w:val="24"/>
        </w:rPr>
        <w:t xml:space="preserve">, M. (2004). Body image across the adult life span: Stability and change. </w:t>
      </w:r>
      <w:r w:rsidRPr="000A38EF">
        <w:rPr>
          <w:rFonts w:ascii="Times New Roman" w:hAnsi="Times New Roman"/>
          <w:i/>
          <w:sz w:val="24"/>
          <w:szCs w:val="24"/>
        </w:rPr>
        <w:t>Body Image, 1</w:t>
      </w:r>
      <w:r w:rsidRPr="000A38EF">
        <w:rPr>
          <w:rFonts w:ascii="Times New Roman" w:hAnsi="Times New Roman"/>
          <w:sz w:val="24"/>
          <w:szCs w:val="24"/>
        </w:rPr>
        <w:t>, 29-41.</w:t>
      </w:r>
    </w:p>
    <w:p w:rsidR="00235E13" w:rsidRPr="000A38EF" w:rsidRDefault="00235E13" w:rsidP="00BC426B">
      <w:pPr>
        <w:spacing w:after="120" w:line="480" w:lineRule="auto"/>
        <w:ind w:left="720" w:hanging="720"/>
        <w:rPr>
          <w:rFonts w:ascii="Times New Roman" w:hAnsi="Times New Roman"/>
          <w:sz w:val="24"/>
          <w:szCs w:val="24"/>
        </w:rPr>
      </w:pPr>
      <w:proofErr w:type="spellStart"/>
      <w:r>
        <w:rPr>
          <w:rFonts w:ascii="Times New Roman" w:hAnsi="Times New Roman"/>
          <w:sz w:val="24"/>
          <w:szCs w:val="24"/>
        </w:rPr>
        <w:t>Trautmann</w:t>
      </w:r>
      <w:proofErr w:type="spellEnd"/>
      <w:r>
        <w:rPr>
          <w:rFonts w:ascii="Times New Roman" w:hAnsi="Times New Roman"/>
          <w:sz w:val="24"/>
          <w:szCs w:val="24"/>
        </w:rPr>
        <w:t xml:space="preserve">, J., Worthy, S.L., &amp; </w:t>
      </w:r>
      <w:proofErr w:type="spellStart"/>
      <w:r>
        <w:rPr>
          <w:rFonts w:ascii="Times New Roman" w:hAnsi="Times New Roman"/>
          <w:sz w:val="24"/>
          <w:szCs w:val="24"/>
        </w:rPr>
        <w:t>Lokken</w:t>
      </w:r>
      <w:proofErr w:type="spellEnd"/>
      <w:r>
        <w:rPr>
          <w:rFonts w:ascii="Times New Roman" w:hAnsi="Times New Roman"/>
          <w:sz w:val="24"/>
          <w:szCs w:val="24"/>
        </w:rPr>
        <w:t xml:space="preserve">, K.L. (2007). Body dissatisfaction, bulimic symptoms, and clothing practices among college women. </w:t>
      </w:r>
      <w:r w:rsidRPr="00235E13">
        <w:rPr>
          <w:rFonts w:ascii="Times New Roman" w:hAnsi="Times New Roman"/>
          <w:i/>
          <w:sz w:val="24"/>
          <w:szCs w:val="24"/>
        </w:rPr>
        <w:t>The Journal of Psychology, 141</w:t>
      </w:r>
      <w:r>
        <w:rPr>
          <w:rFonts w:ascii="Times New Roman" w:hAnsi="Times New Roman"/>
          <w:sz w:val="24"/>
          <w:szCs w:val="24"/>
        </w:rPr>
        <w:t>, 485-498.</w:t>
      </w:r>
    </w:p>
    <w:p w:rsidR="00A96D08" w:rsidRDefault="006866F5" w:rsidP="00A96D08">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Treasure, J.L., </w:t>
      </w:r>
      <w:proofErr w:type="spellStart"/>
      <w:r w:rsidRPr="000A38EF">
        <w:rPr>
          <w:rFonts w:ascii="Times New Roman" w:hAnsi="Times New Roman"/>
          <w:sz w:val="24"/>
          <w:szCs w:val="24"/>
        </w:rPr>
        <w:t>Wack</w:t>
      </w:r>
      <w:proofErr w:type="spellEnd"/>
      <w:r w:rsidRPr="000A38EF">
        <w:rPr>
          <w:rFonts w:ascii="Times New Roman" w:hAnsi="Times New Roman"/>
          <w:sz w:val="24"/>
          <w:szCs w:val="24"/>
        </w:rPr>
        <w:t xml:space="preserve">, E.R., &amp; Roberts, M.R. (2008). Models as a high risk group: The health implications of a size zero culture. </w:t>
      </w:r>
      <w:r w:rsidRPr="000A38EF">
        <w:rPr>
          <w:rFonts w:ascii="Times New Roman" w:hAnsi="Times New Roman"/>
          <w:i/>
          <w:sz w:val="24"/>
          <w:szCs w:val="24"/>
        </w:rPr>
        <w:t>British Journal of Psychiatry, 192</w:t>
      </w:r>
      <w:r w:rsidRPr="000A38EF">
        <w:rPr>
          <w:rFonts w:ascii="Times New Roman" w:hAnsi="Times New Roman"/>
          <w:sz w:val="24"/>
          <w:szCs w:val="24"/>
        </w:rPr>
        <w:t>, 243-244.</w:t>
      </w:r>
    </w:p>
    <w:p w:rsidR="00A96D08" w:rsidRPr="000A38EF" w:rsidRDefault="00A96D08" w:rsidP="00A96D08">
      <w:pPr>
        <w:spacing w:after="120" w:line="480" w:lineRule="auto"/>
        <w:ind w:left="720" w:hanging="720"/>
        <w:rPr>
          <w:rFonts w:ascii="Times New Roman" w:hAnsi="Times New Roman"/>
          <w:sz w:val="24"/>
          <w:szCs w:val="24"/>
        </w:rPr>
      </w:pPr>
      <w:r>
        <w:rPr>
          <w:rFonts w:ascii="Times New Roman" w:hAnsi="Times New Roman"/>
          <w:sz w:val="24"/>
          <w:szCs w:val="24"/>
        </w:rPr>
        <w:lastRenderedPageBreak/>
        <w:t xml:space="preserve">Walker, M., Thornton, L., De Choudhury, M., </w:t>
      </w:r>
      <w:proofErr w:type="spellStart"/>
      <w:r>
        <w:rPr>
          <w:rFonts w:ascii="Times New Roman" w:hAnsi="Times New Roman"/>
          <w:sz w:val="24"/>
          <w:szCs w:val="24"/>
        </w:rPr>
        <w:t>Teevan</w:t>
      </w:r>
      <w:proofErr w:type="spellEnd"/>
      <w:r>
        <w:rPr>
          <w:rFonts w:ascii="Times New Roman" w:hAnsi="Times New Roman"/>
          <w:sz w:val="24"/>
          <w:szCs w:val="24"/>
        </w:rPr>
        <w:t xml:space="preserve">, J., </w:t>
      </w:r>
      <w:proofErr w:type="spellStart"/>
      <w:r>
        <w:rPr>
          <w:rFonts w:ascii="Times New Roman" w:hAnsi="Times New Roman"/>
          <w:sz w:val="24"/>
          <w:szCs w:val="24"/>
        </w:rPr>
        <w:t>Bulik</w:t>
      </w:r>
      <w:proofErr w:type="spellEnd"/>
      <w:r>
        <w:rPr>
          <w:rFonts w:ascii="Times New Roman" w:hAnsi="Times New Roman"/>
          <w:sz w:val="24"/>
          <w:szCs w:val="24"/>
        </w:rPr>
        <w:t xml:space="preserve">, C.M., Levinson, C.A., &amp; </w:t>
      </w:r>
      <w:proofErr w:type="spellStart"/>
      <w:r>
        <w:rPr>
          <w:rFonts w:ascii="Times New Roman" w:hAnsi="Times New Roman"/>
          <w:sz w:val="24"/>
          <w:szCs w:val="24"/>
        </w:rPr>
        <w:t>Zerwas</w:t>
      </w:r>
      <w:proofErr w:type="spellEnd"/>
      <w:r>
        <w:rPr>
          <w:rFonts w:ascii="Times New Roman" w:hAnsi="Times New Roman"/>
          <w:sz w:val="24"/>
          <w:szCs w:val="24"/>
        </w:rPr>
        <w:t xml:space="preserve">, S. (2015). Facebook use and disordered eating in college-aged women. </w:t>
      </w:r>
      <w:r w:rsidRPr="009316BC">
        <w:rPr>
          <w:rFonts w:ascii="Times New Roman" w:hAnsi="Times New Roman"/>
          <w:i/>
          <w:sz w:val="24"/>
          <w:szCs w:val="24"/>
        </w:rPr>
        <w:t>Journal of Adolescent Health, 57</w:t>
      </w:r>
      <w:r>
        <w:rPr>
          <w:rFonts w:ascii="Times New Roman" w:hAnsi="Times New Roman"/>
          <w:sz w:val="24"/>
          <w:szCs w:val="24"/>
        </w:rPr>
        <w:t>, 157-163.</w:t>
      </w:r>
    </w:p>
    <w:p w:rsidR="006866F5" w:rsidRPr="000A38EF" w:rsidRDefault="006866F5" w:rsidP="00BC426B">
      <w:pPr>
        <w:spacing w:after="120" w:line="480" w:lineRule="auto"/>
        <w:ind w:left="720" w:hanging="720"/>
        <w:rPr>
          <w:rFonts w:ascii="Times New Roman" w:hAnsi="Times New Roman"/>
          <w:sz w:val="24"/>
          <w:szCs w:val="24"/>
        </w:rPr>
      </w:pPr>
      <w:proofErr w:type="spellStart"/>
      <w:r w:rsidRPr="000A38EF">
        <w:rPr>
          <w:rFonts w:ascii="Times New Roman" w:hAnsi="Times New Roman"/>
          <w:sz w:val="24"/>
          <w:szCs w:val="24"/>
        </w:rPr>
        <w:t>Wasylkiw</w:t>
      </w:r>
      <w:proofErr w:type="spellEnd"/>
      <w:r w:rsidRPr="000A38EF">
        <w:rPr>
          <w:rFonts w:ascii="Times New Roman" w:hAnsi="Times New Roman"/>
          <w:sz w:val="24"/>
          <w:szCs w:val="24"/>
        </w:rPr>
        <w:t xml:space="preserve">, L., </w:t>
      </w:r>
      <w:proofErr w:type="spellStart"/>
      <w:r w:rsidRPr="000A38EF">
        <w:rPr>
          <w:rFonts w:ascii="Times New Roman" w:hAnsi="Times New Roman"/>
          <w:sz w:val="24"/>
          <w:szCs w:val="24"/>
        </w:rPr>
        <w:t>Emms</w:t>
      </w:r>
      <w:proofErr w:type="spellEnd"/>
      <w:r w:rsidRPr="000A38EF">
        <w:rPr>
          <w:rFonts w:ascii="Times New Roman" w:hAnsi="Times New Roman"/>
          <w:sz w:val="24"/>
          <w:szCs w:val="24"/>
        </w:rPr>
        <w:t xml:space="preserve">, A.A., Meuse, R., &amp; Poirier, K.F. (2009). Are all models created equal? A content analysis of women in advertisements of fitness versus fashion magazines. </w:t>
      </w:r>
      <w:r w:rsidRPr="000A38EF">
        <w:rPr>
          <w:rFonts w:ascii="Times New Roman" w:hAnsi="Times New Roman"/>
          <w:i/>
          <w:sz w:val="24"/>
          <w:szCs w:val="24"/>
        </w:rPr>
        <w:t>Body Image, 6</w:t>
      </w:r>
      <w:r w:rsidRPr="000A38EF">
        <w:rPr>
          <w:rFonts w:ascii="Times New Roman" w:hAnsi="Times New Roman"/>
          <w:sz w:val="24"/>
          <w:szCs w:val="24"/>
        </w:rPr>
        <w:t>, 137-140.</w:t>
      </w:r>
    </w:p>
    <w:p w:rsidR="006866F5" w:rsidRPr="000A38EF" w:rsidRDefault="006866F5" w:rsidP="00BC426B">
      <w:pPr>
        <w:spacing w:after="120" w:line="480" w:lineRule="auto"/>
        <w:ind w:left="720" w:hanging="720"/>
        <w:rPr>
          <w:rFonts w:ascii="Times New Roman" w:hAnsi="Times New Roman"/>
          <w:sz w:val="24"/>
          <w:szCs w:val="24"/>
        </w:rPr>
      </w:pPr>
      <w:r w:rsidRPr="000A38EF">
        <w:rPr>
          <w:rFonts w:ascii="Times New Roman" w:hAnsi="Times New Roman"/>
          <w:sz w:val="24"/>
          <w:szCs w:val="24"/>
        </w:rPr>
        <w:t xml:space="preserve">Ziegler, P.J., Kannan, S., </w:t>
      </w:r>
      <w:proofErr w:type="spellStart"/>
      <w:r w:rsidRPr="000A38EF">
        <w:rPr>
          <w:rFonts w:ascii="Times New Roman" w:hAnsi="Times New Roman"/>
          <w:sz w:val="24"/>
          <w:szCs w:val="24"/>
        </w:rPr>
        <w:t>Jonnalagadda</w:t>
      </w:r>
      <w:proofErr w:type="spellEnd"/>
      <w:r w:rsidRPr="000A38EF">
        <w:rPr>
          <w:rFonts w:ascii="Times New Roman" w:hAnsi="Times New Roman"/>
          <w:sz w:val="24"/>
          <w:szCs w:val="24"/>
        </w:rPr>
        <w:t xml:space="preserve">, S.S., </w:t>
      </w:r>
      <w:proofErr w:type="spellStart"/>
      <w:r w:rsidRPr="000A38EF">
        <w:rPr>
          <w:rFonts w:ascii="Times New Roman" w:hAnsi="Times New Roman"/>
          <w:sz w:val="24"/>
          <w:szCs w:val="24"/>
        </w:rPr>
        <w:t>Krishnakumar</w:t>
      </w:r>
      <w:proofErr w:type="spellEnd"/>
      <w:r w:rsidRPr="000A38EF">
        <w:rPr>
          <w:rFonts w:ascii="Times New Roman" w:hAnsi="Times New Roman"/>
          <w:sz w:val="24"/>
          <w:szCs w:val="24"/>
        </w:rPr>
        <w:t xml:space="preserve">, A., </w:t>
      </w:r>
      <w:proofErr w:type="spellStart"/>
      <w:r w:rsidRPr="000A38EF">
        <w:rPr>
          <w:rFonts w:ascii="Times New Roman" w:hAnsi="Times New Roman"/>
          <w:sz w:val="24"/>
          <w:szCs w:val="24"/>
        </w:rPr>
        <w:t>Taksali</w:t>
      </w:r>
      <w:proofErr w:type="spellEnd"/>
      <w:r w:rsidRPr="000A38EF">
        <w:rPr>
          <w:rFonts w:ascii="Times New Roman" w:hAnsi="Times New Roman"/>
          <w:sz w:val="24"/>
          <w:szCs w:val="24"/>
        </w:rPr>
        <w:t>, S.E., &amp; Nelson, J.A. (2005). Dietary intake, body image perceptions, and weight concerns of female US International Synchronized Figure Skating Teams.</w:t>
      </w:r>
      <w:r w:rsidRPr="000A38EF">
        <w:rPr>
          <w:rFonts w:ascii="Times New Roman" w:hAnsi="Times New Roman"/>
          <w:i/>
          <w:sz w:val="24"/>
          <w:szCs w:val="24"/>
        </w:rPr>
        <w:t xml:space="preserve"> International Journal of Sport Nutrition and Exercise Metabolism, 15</w:t>
      </w:r>
      <w:r w:rsidRPr="000A38EF">
        <w:rPr>
          <w:rFonts w:ascii="Times New Roman" w:hAnsi="Times New Roman"/>
          <w:sz w:val="24"/>
          <w:szCs w:val="24"/>
        </w:rPr>
        <w:t>, 550-566.</w:t>
      </w: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Default="00B60E1C" w:rsidP="00B60E1C">
      <w:pPr>
        <w:spacing w:line="360" w:lineRule="auto"/>
        <w:rPr>
          <w:rFonts w:ascii="Times New Roman" w:hAnsi="Times New Roman"/>
          <w:b/>
        </w:rPr>
      </w:pPr>
    </w:p>
    <w:p w:rsidR="00B60E1C" w:rsidRPr="000F1E6C" w:rsidRDefault="00B60E1C" w:rsidP="00B60E1C">
      <w:pPr>
        <w:spacing w:line="360" w:lineRule="auto"/>
        <w:rPr>
          <w:rFonts w:ascii="Times New Roman" w:hAnsi="Times New Roman"/>
          <w:b/>
        </w:rPr>
      </w:pPr>
      <w:bookmarkStart w:id="0" w:name="_GoBack"/>
      <w:bookmarkEnd w:id="0"/>
      <w:r>
        <w:rPr>
          <w:rFonts w:ascii="Times New Roman" w:hAnsi="Times New Roman"/>
          <w:b/>
        </w:rPr>
        <w:lastRenderedPageBreak/>
        <w:t>Table 1</w:t>
      </w:r>
      <w:r w:rsidRPr="000F1E6C">
        <w:rPr>
          <w:rFonts w:ascii="Times New Roman" w:hAnsi="Times New Roman"/>
          <w:b/>
        </w:rPr>
        <w:t>: Superordinate and Sub-Themes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81"/>
        <w:gridCol w:w="5335"/>
      </w:tblGrid>
      <w:tr w:rsidR="00B60E1C" w:rsidRPr="000F1E6C" w:rsidTr="007876C0">
        <w:tc>
          <w:tcPr>
            <w:tcW w:w="3681" w:type="dxa"/>
            <w:tcBorders>
              <w:bottom w:val="single" w:sz="4" w:space="0" w:color="auto"/>
            </w:tcBorders>
          </w:tcPr>
          <w:p w:rsidR="00B60E1C" w:rsidRPr="000F1E6C" w:rsidRDefault="00B60E1C" w:rsidP="007876C0">
            <w:pPr>
              <w:spacing w:line="360" w:lineRule="auto"/>
              <w:rPr>
                <w:rFonts w:ascii="Times New Roman" w:hAnsi="Times New Roman"/>
                <w:b/>
              </w:rPr>
            </w:pPr>
            <w:r w:rsidRPr="000F1E6C">
              <w:rPr>
                <w:rFonts w:ascii="Times New Roman" w:hAnsi="Times New Roman"/>
                <w:b/>
              </w:rPr>
              <w:t>Superordinate Theme</w:t>
            </w:r>
          </w:p>
        </w:tc>
        <w:tc>
          <w:tcPr>
            <w:tcW w:w="5335" w:type="dxa"/>
            <w:tcBorders>
              <w:bottom w:val="single" w:sz="4" w:space="0" w:color="auto"/>
            </w:tcBorders>
          </w:tcPr>
          <w:p w:rsidR="00B60E1C" w:rsidRPr="000F1E6C" w:rsidRDefault="00B60E1C" w:rsidP="007876C0">
            <w:pPr>
              <w:spacing w:line="360" w:lineRule="auto"/>
              <w:rPr>
                <w:rFonts w:ascii="Times New Roman" w:hAnsi="Times New Roman"/>
                <w:b/>
              </w:rPr>
            </w:pPr>
            <w:r w:rsidRPr="000F1E6C">
              <w:rPr>
                <w:rFonts w:ascii="Times New Roman" w:hAnsi="Times New Roman"/>
                <w:b/>
              </w:rPr>
              <w:t>Sub-Theme</w:t>
            </w:r>
          </w:p>
        </w:tc>
      </w:tr>
      <w:tr w:rsidR="00B60E1C" w:rsidRPr="000F1E6C" w:rsidTr="007876C0">
        <w:tc>
          <w:tcPr>
            <w:tcW w:w="3681" w:type="dxa"/>
            <w:tcBorders>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Personal Style</w:t>
            </w:r>
          </w:p>
        </w:tc>
        <w:tc>
          <w:tcPr>
            <w:tcW w:w="5335" w:type="dxa"/>
            <w:tcBorders>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Casual and Comfortable</w:t>
            </w:r>
          </w:p>
        </w:tc>
      </w:tr>
      <w:tr w:rsidR="00B60E1C" w:rsidRPr="000F1E6C" w:rsidTr="007876C0">
        <w:tc>
          <w:tcPr>
            <w:tcW w:w="3681" w:type="dxa"/>
            <w:tcBorders>
              <w:top w:val="nil"/>
              <w:bottom w:val="nil"/>
            </w:tcBorders>
          </w:tcPr>
          <w:p w:rsidR="00B60E1C" w:rsidRPr="000F1E6C" w:rsidRDefault="00B60E1C" w:rsidP="007876C0">
            <w:pPr>
              <w:spacing w:line="360" w:lineRule="auto"/>
              <w:rPr>
                <w:rFonts w:ascii="Times New Roman" w:hAnsi="Times New Roman"/>
              </w:rPr>
            </w:pPr>
          </w:p>
        </w:tc>
        <w:tc>
          <w:tcPr>
            <w:tcW w:w="5335" w:type="dxa"/>
            <w:tcBorders>
              <w:top w:val="nil"/>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Covered and Protected</w:t>
            </w:r>
          </w:p>
        </w:tc>
      </w:tr>
      <w:tr w:rsidR="00B60E1C" w:rsidRPr="000F1E6C" w:rsidTr="007876C0">
        <w:tc>
          <w:tcPr>
            <w:tcW w:w="3681" w:type="dxa"/>
            <w:tcBorders>
              <w:top w:val="nil"/>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Body Dissatisfaction</w:t>
            </w:r>
          </w:p>
        </w:tc>
        <w:tc>
          <w:tcPr>
            <w:tcW w:w="5335" w:type="dxa"/>
            <w:tcBorders>
              <w:top w:val="nil"/>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Personal Experience</w:t>
            </w:r>
          </w:p>
        </w:tc>
      </w:tr>
      <w:tr w:rsidR="00B60E1C" w:rsidRPr="000F1E6C" w:rsidTr="007876C0">
        <w:tc>
          <w:tcPr>
            <w:tcW w:w="3681" w:type="dxa"/>
            <w:tcBorders>
              <w:top w:val="nil"/>
              <w:bottom w:val="nil"/>
            </w:tcBorders>
          </w:tcPr>
          <w:p w:rsidR="00B60E1C" w:rsidRPr="000F1E6C" w:rsidRDefault="00B60E1C" w:rsidP="007876C0">
            <w:pPr>
              <w:spacing w:line="360" w:lineRule="auto"/>
              <w:rPr>
                <w:rFonts w:ascii="Times New Roman" w:hAnsi="Times New Roman"/>
              </w:rPr>
            </w:pPr>
          </w:p>
        </w:tc>
        <w:tc>
          <w:tcPr>
            <w:tcW w:w="5335" w:type="dxa"/>
            <w:tcBorders>
              <w:top w:val="nil"/>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Industry Exposure</w:t>
            </w:r>
          </w:p>
        </w:tc>
      </w:tr>
      <w:tr w:rsidR="00B60E1C" w:rsidRPr="000F1E6C" w:rsidTr="007876C0">
        <w:tc>
          <w:tcPr>
            <w:tcW w:w="3681" w:type="dxa"/>
            <w:tcBorders>
              <w:top w:val="nil"/>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Design</w:t>
            </w:r>
          </w:p>
        </w:tc>
        <w:tc>
          <w:tcPr>
            <w:tcW w:w="5335" w:type="dxa"/>
            <w:tcBorders>
              <w:top w:val="nil"/>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 xml:space="preserve">Strength and Confidence </w:t>
            </w:r>
          </w:p>
        </w:tc>
      </w:tr>
      <w:tr w:rsidR="00B60E1C" w:rsidRPr="000F1E6C" w:rsidTr="007876C0">
        <w:trPr>
          <w:trHeight w:val="70"/>
        </w:trPr>
        <w:tc>
          <w:tcPr>
            <w:tcW w:w="3681" w:type="dxa"/>
            <w:tcBorders>
              <w:top w:val="nil"/>
              <w:bottom w:val="nil"/>
            </w:tcBorders>
          </w:tcPr>
          <w:p w:rsidR="00B60E1C" w:rsidRPr="000F1E6C" w:rsidRDefault="00B60E1C" w:rsidP="007876C0">
            <w:pPr>
              <w:spacing w:line="360" w:lineRule="auto"/>
              <w:rPr>
                <w:rFonts w:ascii="Times New Roman" w:hAnsi="Times New Roman"/>
              </w:rPr>
            </w:pPr>
          </w:p>
        </w:tc>
        <w:tc>
          <w:tcPr>
            <w:tcW w:w="5335" w:type="dxa"/>
            <w:tcBorders>
              <w:top w:val="nil"/>
              <w:bottom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Differences between Personal Style and Design</w:t>
            </w:r>
          </w:p>
        </w:tc>
      </w:tr>
      <w:tr w:rsidR="00B60E1C" w:rsidRPr="000F1E6C" w:rsidTr="007876C0">
        <w:tc>
          <w:tcPr>
            <w:tcW w:w="3681" w:type="dxa"/>
            <w:tcBorders>
              <w:top w:val="nil"/>
            </w:tcBorders>
          </w:tcPr>
          <w:p w:rsidR="00B60E1C" w:rsidRPr="000F1E6C" w:rsidRDefault="00B60E1C" w:rsidP="007876C0">
            <w:pPr>
              <w:spacing w:line="360" w:lineRule="auto"/>
              <w:rPr>
                <w:rFonts w:ascii="Times New Roman" w:hAnsi="Times New Roman"/>
              </w:rPr>
            </w:pPr>
          </w:p>
        </w:tc>
        <w:tc>
          <w:tcPr>
            <w:tcW w:w="5335" w:type="dxa"/>
            <w:tcBorders>
              <w:top w:val="nil"/>
            </w:tcBorders>
          </w:tcPr>
          <w:p w:rsidR="00B60E1C" w:rsidRPr="000F1E6C" w:rsidRDefault="00B60E1C" w:rsidP="007876C0">
            <w:pPr>
              <w:spacing w:line="360" w:lineRule="auto"/>
              <w:rPr>
                <w:rFonts w:ascii="Times New Roman" w:hAnsi="Times New Roman"/>
              </w:rPr>
            </w:pPr>
            <w:r w:rsidRPr="000F1E6C">
              <w:rPr>
                <w:rFonts w:ascii="Times New Roman" w:hAnsi="Times New Roman"/>
              </w:rPr>
              <w:t>Gender</w:t>
            </w:r>
          </w:p>
        </w:tc>
      </w:tr>
    </w:tbl>
    <w:p w:rsidR="00B60E1C" w:rsidRPr="000F1E6C" w:rsidRDefault="00B60E1C" w:rsidP="00B60E1C">
      <w:pPr>
        <w:spacing w:line="360" w:lineRule="auto"/>
        <w:rPr>
          <w:rFonts w:ascii="Times New Roman" w:hAnsi="Times New Roman"/>
        </w:rPr>
      </w:pPr>
    </w:p>
    <w:p w:rsidR="006866F5" w:rsidRPr="000A38EF" w:rsidRDefault="006866F5" w:rsidP="000A38EF">
      <w:pPr>
        <w:spacing w:after="120" w:line="480" w:lineRule="auto"/>
        <w:rPr>
          <w:rFonts w:ascii="Times New Roman" w:hAnsi="Times New Roman"/>
          <w:sz w:val="24"/>
          <w:szCs w:val="24"/>
        </w:rPr>
      </w:pPr>
    </w:p>
    <w:sectPr w:rsidR="006866F5" w:rsidRPr="000A38EF" w:rsidSect="00D130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73E60"/>
    <w:multiLevelType w:val="hybridMultilevel"/>
    <w:tmpl w:val="630C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968"/>
    <w:rsid w:val="000046B5"/>
    <w:rsid w:val="000326B8"/>
    <w:rsid w:val="00042319"/>
    <w:rsid w:val="000A1D3A"/>
    <w:rsid w:val="000A213E"/>
    <w:rsid w:val="000A38EF"/>
    <w:rsid w:val="000B1204"/>
    <w:rsid w:val="000B188D"/>
    <w:rsid w:val="000D2061"/>
    <w:rsid w:val="000F0720"/>
    <w:rsid w:val="00101B05"/>
    <w:rsid w:val="00126A34"/>
    <w:rsid w:val="00143064"/>
    <w:rsid w:val="0014351E"/>
    <w:rsid w:val="00156A23"/>
    <w:rsid w:val="001A7F22"/>
    <w:rsid w:val="001C5551"/>
    <w:rsid w:val="002204CE"/>
    <w:rsid w:val="00231288"/>
    <w:rsid w:val="00235E13"/>
    <w:rsid w:val="002D2B8A"/>
    <w:rsid w:val="002D5394"/>
    <w:rsid w:val="002E4D7D"/>
    <w:rsid w:val="002E5DBA"/>
    <w:rsid w:val="002F59A1"/>
    <w:rsid w:val="00304E98"/>
    <w:rsid w:val="003174FB"/>
    <w:rsid w:val="00331A1C"/>
    <w:rsid w:val="00363E8B"/>
    <w:rsid w:val="00391968"/>
    <w:rsid w:val="003C0DAE"/>
    <w:rsid w:val="003F1BD3"/>
    <w:rsid w:val="003F549F"/>
    <w:rsid w:val="0040236C"/>
    <w:rsid w:val="00403FD7"/>
    <w:rsid w:val="00405305"/>
    <w:rsid w:val="00426618"/>
    <w:rsid w:val="00435272"/>
    <w:rsid w:val="00456B64"/>
    <w:rsid w:val="00465323"/>
    <w:rsid w:val="00473BDE"/>
    <w:rsid w:val="004915C6"/>
    <w:rsid w:val="004A3F27"/>
    <w:rsid w:val="004E2C1E"/>
    <w:rsid w:val="005105D1"/>
    <w:rsid w:val="0053447F"/>
    <w:rsid w:val="00534DB1"/>
    <w:rsid w:val="00562631"/>
    <w:rsid w:val="00564A40"/>
    <w:rsid w:val="005A06E8"/>
    <w:rsid w:val="005A24F0"/>
    <w:rsid w:val="005A5A63"/>
    <w:rsid w:val="005E4905"/>
    <w:rsid w:val="006666B6"/>
    <w:rsid w:val="006866F5"/>
    <w:rsid w:val="006D1BFB"/>
    <w:rsid w:val="00724E11"/>
    <w:rsid w:val="00745301"/>
    <w:rsid w:val="00750995"/>
    <w:rsid w:val="00753E73"/>
    <w:rsid w:val="0079084F"/>
    <w:rsid w:val="007A3CCA"/>
    <w:rsid w:val="007B0B79"/>
    <w:rsid w:val="007B2A35"/>
    <w:rsid w:val="007C15AE"/>
    <w:rsid w:val="007C391B"/>
    <w:rsid w:val="007E52E7"/>
    <w:rsid w:val="007F5E9B"/>
    <w:rsid w:val="00851A12"/>
    <w:rsid w:val="00865EE6"/>
    <w:rsid w:val="00870C02"/>
    <w:rsid w:val="008E7E27"/>
    <w:rsid w:val="008F6248"/>
    <w:rsid w:val="00905D20"/>
    <w:rsid w:val="0093286F"/>
    <w:rsid w:val="00934A27"/>
    <w:rsid w:val="00961079"/>
    <w:rsid w:val="00995EB5"/>
    <w:rsid w:val="009D24B6"/>
    <w:rsid w:val="00A46239"/>
    <w:rsid w:val="00A62CF2"/>
    <w:rsid w:val="00A8515C"/>
    <w:rsid w:val="00A96D08"/>
    <w:rsid w:val="00AB20C4"/>
    <w:rsid w:val="00AB57C1"/>
    <w:rsid w:val="00B13BE2"/>
    <w:rsid w:val="00B31D9F"/>
    <w:rsid w:val="00B60CAF"/>
    <w:rsid w:val="00B60E1C"/>
    <w:rsid w:val="00B82BAC"/>
    <w:rsid w:val="00B96D81"/>
    <w:rsid w:val="00BC426B"/>
    <w:rsid w:val="00BD30AE"/>
    <w:rsid w:val="00BE2A71"/>
    <w:rsid w:val="00BF1642"/>
    <w:rsid w:val="00C30847"/>
    <w:rsid w:val="00C31E86"/>
    <w:rsid w:val="00C33CF5"/>
    <w:rsid w:val="00C35A82"/>
    <w:rsid w:val="00C4505F"/>
    <w:rsid w:val="00C776E1"/>
    <w:rsid w:val="00C82463"/>
    <w:rsid w:val="00C8643E"/>
    <w:rsid w:val="00C976E2"/>
    <w:rsid w:val="00CB6EB8"/>
    <w:rsid w:val="00CC606B"/>
    <w:rsid w:val="00CD38B1"/>
    <w:rsid w:val="00CE2F7E"/>
    <w:rsid w:val="00CF556F"/>
    <w:rsid w:val="00D006E1"/>
    <w:rsid w:val="00D13073"/>
    <w:rsid w:val="00D61E46"/>
    <w:rsid w:val="00D81D5C"/>
    <w:rsid w:val="00D97133"/>
    <w:rsid w:val="00DA613F"/>
    <w:rsid w:val="00DB19D3"/>
    <w:rsid w:val="00DE47AF"/>
    <w:rsid w:val="00DE5449"/>
    <w:rsid w:val="00DF3D58"/>
    <w:rsid w:val="00E0046F"/>
    <w:rsid w:val="00E06CF2"/>
    <w:rsid w:val="00E115B7"/>
    <w:rsid w:val="00E11FC7"/>
    <w:rsid w:val="00E24F1A"/>
    <w:rsid w:val="00E52569"/>
    <w:rsid w:val="00E95C1C"/>
    <w:rsid w:val="00EB442B"/>
    <w:rsid w:val="00ED6DEB"/>
    <w:rsid w:val="00EE46D8"/>
    <w:rsid w:val="00F01ADC"/>
    <w:rsid w:val="00F2532B"/>
    <w:rsid w:val="00F30F59"/>
    <w:rsid w:val="00F666EE"/>
    <w:rsid w:val="00F77FF8"/>
    <w:rsid w:val="00F84944"/>
    <w:rsid w:val="00F94B3E"/>
    <w:rsid w:val="00FD0B21"/>
    <w:rsid w:val="00FD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B88754-E57A-45EE-A1F9-F0D2393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073"/>
    <w:pPr>
      <w:spacing w:after="160" w:line="259" w:lineRule="auto"/>
    </w:pPr>
    <w:rPr>
      <w:lang w:val="en-US" w:eastAsia="en-US"/>
    </w:rPr>
  </w:style>
  <w:style w:type="paragraph" w:styleId="Heading1">
    <w:name w:val="heading 1"/>
    <w:basedOn w:val="Normal"/>
    <w:next w:val="Paragraph"/>
    <w:link w:val="Heading1Char"/>
    <w:uiPriority w:val="99"/>
    <w:qFormat/>
    <w:rsid w:val="00CB6EB8"/>
    <w:pPr>
      <w:keepNext/>
      <w:spacing w:before="360" w:after="60" w:line="360" w:lineRule="auto"/>
      <w:ind w:right="567"/>
      <w:contextualSpacing/>
      <w:outlineLvl w:val="0"/>
    </w:pPr>
    <w:rPr>
      <w:rFonts w:ascii="Times New Roman" w:hAnsi="Times New Roman" w:cs="Arial"/>
      <w:b/>
      <w:bCs/>
      <w:kern w:val="32"/>
      <w:sz w:val="24"/>
      <w:szCs w:val="32"/>
      <w:lang w:val="en-GB" w:eastAsia="en-GB"/>
    </w:rPr>
  </w:style>
  <w:style w:type="paragraph" w:styleId="Heading2">
    <w:name w:val="heading 2"/>
    <w:basedOn w:val="Normal"/>
    <w:next w:val="Paragraph"/>
    <w:link w:val="Heading2Char"/>
    <w:uiPriority w:val="99"/>
    <w:qFormat/>
    <w:rsid w:val="00CB6EB8"/>
    <w:pPr>
      <w:keepNext/>
      <w:spacing w:before="360" w:after="60" w:line="360" w:lineRule="auto"/>
      <w:ind w:right="567"/>
      <w:contextualSpacing/>
      <w:outlineLvl w:val="1"/>
    </w:pPr>
    <w:rPr>
      <w:rFonts w:ascii="Times New Roman" w:hAnsi="Times New Roman" w:cs="Arial"/>
      <w:b/>
      <w:bCs/>
      <w:i/>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EB8"/>
    <w:rPr>
      <w:rFonts w:ascii="Times New Roman" w:hAnsi="Times New Roman" w:cs="Arial"/>
      <w:b/>
      <w:bCs/>
      <w:kern w:val="32"/>
      <w:sz w:val="32"/>
      <w:szCs w:val="32"/>
      <w:lang w:val="en-GB" w:eastAsia="en-GB"/>
    </w:rPr>
  </w:style>
  <w:style w:type="character" w:customStyle="1" w:styleId="Heading2Char">
    <w:name w:val="Heading 2 Char"/>
    <w:basedOn w:val="DefaultParagraphFont"/>
    <w:link w:val="Heading2"/>
    <w:uiPriority w:val="99"/>
    <w:locked/>
    <w:rsid w:val="00CB6EB8"/>
    <w:rPr>
      <w:rFonts w:ascii="Times New Roman" w:hAnsi="Times New Roman" w:cs="Arial"/>
      <w:b/>
      <w:bCs/>
      <w:i/>
      <w:iCs/>
      <w:sz w:val="28"/>
      <w:szCs w:val="28"/>
      <w:lang w:val="en-GB" w:eastAsia="en-GB"/>
    </w:rPr>
  </w:style>
  <w:style w:type="paragraph" w:styleId="BalloonText">
    <w:name w:val="Balloon Text"/>
    <w:basedOn w:val="Normal"/>
    <w:link w:val="BalloonTextChar"/>
    <w:uiPriority w:val="99"/>
    <w:semiHidden/>
    <w:rsid w:val="005E4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4905"/>
    <w:rPr>
      <w:rFonts w:ascii="Segoe UI" w:hAnsi="Segoe UI" w:cs="Segoe UI"/>
      <w:sz w:val="18"/>
      <w:szCs w:val="18"/>
    </w:rPr>
  </w:style>
  <w:style w:type="paragraph" w:customStyle="1" w:styleId="Paragraph">
    <w:name w:val="Paragraph"/>
    <w:basedOn w:val="Normal"/>
    <w:next w:val="Normal"/>
    <w:uiPriority w:val="99"/>
    <w:rsid w:val="00CB6EB8"/>
    <w:pPr>
      <w:widowControl w:val="0"/>
      <w:spacing w:before="240" w:after="0" w:line="480" w:lineRule="auto"/>
    </w:pPr>
    <w:rPr>
      <w:rFonts w:ascii="Times New Roman" w:hAnsi="Times New Roman"/>
      <w:sz w:val="24"/>
      <w:szCs w:val="24"/>
      <w:lang w:val="en-GB" w:eastAsia="en-GB"/>
    </w:rPr>
  </w:style>
  <w:style w:type="paragraph" w:customStyle="1" w:styleId="References">
    <w:name w:val="References"/>
    <w:basedOn w:val="Normal"/>
    <w:uiPriority w:val="99"/>
    <w:rsid w:val="00C33CF5"/>
    <w:pPr>
      <w:spacing w:before="120" w:after="0" w:line="360" w:lineRule="auto"/>
      <w:ind w:left="720" w:hanging="720"/>
      <w:contextualSpacing/>
    </w:pPr>
    <w:rPr>
      <w:rFonts w:ascii="Times New Roman" w:hAnsi="Times New Roman"/>
      <w:sz w:val="24"/>
      <w:szCs w:val="24"/>
      <w:lang w:val="en-GB" w:eastAsia="en-GB"/>
    </w:rPr>
  </w:style>
  <w:style w:type="table" w:styleId="TableGrid">
    <w:name w:val="Table Grid"/>
    <w:basedOn w:val="TableNormal"/>
    <w:uiPriority w:val="39"/>
    <w:locked/>
    <w:rsid w:val="00B60E1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8E237A32-FA59-4815-9CE3-CB67B3C5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19</Pages>
  <Words>4773</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Hunt</dc:creator>
  <cp:keywords/>
  <dc:description/>
  <cp:lastModifiedBy>Brewer, Gayle</cp:lastModifiedBy>
  <cp:revision>68</cp:revision>
  <cp:lastPrinted>2016-10-05T10:00:00Z</cp:lastPrinted>
  <dcterms:created xsi:type="dcterms:W3CDTF">2016-08-06T06:47:00Z</dcterms:created>
  <dcterms:modified xsi:type="dcterms:W3CDTF">2018-08-22T07:28:00Z</dcterms:modified>
</cp:coreProperties>
</file>