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05BF" w14:textId="41433C87" w:rsidR="008A4139" w:rsidRDefault="00A76709" w:rsidP="008A4139">
      <w:pPr>
        <w:spacing w:after="0" w:line="360" w:lineRule="auto"/>
        <w:jc w:val="center"/>
        <w:rPr>
          <w:b/>
          <w:sz w:val="24"/>
          <w:szCs w:val="24"/>
        </w:rPr>
      </w:pPr>
      <w:bookmarkStart w:id="0" w:name="_GoBack"/>
      <w:bookmarkEnd w:id="0"/>
      <w:r>
        <w:rPr>
          <w:b/>
          <w:sz w:val="24"/>
          <w:szCs w:val="24"/>
        </w:rPr>
        <w:t>Perceptions</w:t>
      </w:r>
      <w:r w:rsidR="000C5BAE">
        <w:rPr>
          <w:b/>
          <w:sz w:val="24"/>
          <w:szCs w:val="24"/>
        </w:rPr>
        <w:t xml:space="preserve"> of emergency care</w:t>
      </w:r>
      <w:r w:rsidR="00A06BB0">
        <w:rPr>
          <w:b/>
          <w:sz w:val="24"/>
          <w:szCs w:val="24"/>
        </w:rPr>
        <w:t xml:space="preserve"> using </w:t>
      </w:r>
      <w:r w:rsidR="000C5BAE">
        <w:rPr>
          <w:b/>
          <w:sz w:val="24"/>
          <w:szCs w:val="24"/>
        </w:rPr>
        <w:t>a seizure care pathway</w:t>
      </w:r>
      <w:r w:rsidR="008A4139">
        <w:rPr>
          <w:b/>
          <w:sz w:val="24"/>
          <w:szCs w:val="24"/>
        </w:rPr>
        <w:t xml:space="preserve"> for patients presenting to </w:t>
      </w:r>
      <w:r w:rsidR="000C5BAE">
        <w:rPr>
          <w:b/>
          <w:sz w:val="24"/>
          <w:szCs w:val="24"/>
        </w:rPr>
        <w:t>emergency department</w:t>
      </w:r>
      <w:r w:rsidR="00EE4F0F">
        <w:rPr>
          <w:b/>
          <w:sz w:val="24"/>
          <w:szCs w:val="24"/>
        </w:rPr>
        <w:t>s</w:t>
      </w:r>
      <w:r w:rsidR="005E6226">
        <w:rPr>
          <w:b/>
          <w:sz w:val="24"/>
          <w:szCs w:val="24"/>
        </w:rPr>
        <w:t xml:space="preserve"> in the North West of England</w:t>
      </w:r>
      <w:r w:rsidR="008A4139">
        <w:rPr>
          <w:b/>
          <w:sz w:val="24"/>
          <w:szCs w:val="24"/>
        </w:rPr>
        <w:t xml:space="preserve"> following a seizure</w:t>
      </w:r>
      <w:r w:rsidR="000C5BAE">
        <w:rPr>
          <w:b/>
          <w:sz w:val="24"/>
          <w:szCs w:val="24"/>
        </w:rPr>
        <w:t>; a qualitative study</w:t>
      </w:r>
      <w:r w:rsidR="005E6226">
        <w:rPr>
          <w:b/>
          <w:sz w:val="24"/>
          <w:szCs w:val="24"/>
        </w:rPr>
        <w:t>.</w:t>
      </w:r>
    </w:p>
    <w:p w14:paraId="034F12C8" w14:textId="77777777" w:rsidR="008A4139" w:rsidRDefault="008A4139" w:rsidP="008A4139"/>
    <w:p w14:paraId="0B904473" w14:textId="77777777" w:rsidR="008A4139" w:rsidRDefault="008A4139" w:rsidP="008A4139">
      <w:pPr>
        <w:spacing w:after="0" w:line="360" w:lineRule="auto"/>
        <w:jc w:val="both"/>
        <w:rPr>
          <w:b/>
          <w:sz w:val="24"/>
          <w:szCs w:val="24"/>
        </w:rPr>
      </w:pPr>
      <w:r>
        <w:rPr>
          <w:b/>
          <w:sz w:val="24"/>
          <w:szCs w:val="24"/>
        </w:rPr>
        <w:t>Authors</w:t>
      </w:r>
    </w:p>
    <w:p w14:paraId="389EA652" w14:textId="77777777" w:rsidR="008A4139" w:rsidRPr="00384D04" w:rsidRDefault="008A4139" w:rsidP="008A4139">
      <w:pPr>
        <w:spacing w:after="0" w:line="360" w:lineRule="auto"/>
        <w:jc w:val="both"/>
        <w:rPr>
          <w:b/>
          <w:sz w:val="24"/>
          <w:szCs w:val="24"/>
        </w:rPr>
      </w:pPr>
      <w:r w:rsidRPr="00384D04">
        <w:rPr>
          <w:sz w:val="24"/>
          <w:szCs w:val="24"/>
        </w:rPr>
        <w:t>Leanne Male *</w:t>
      </w:r>
      <w:r>
        <w:rPr>
          <w:sz w:val="24"/>
          <w:szCs w:val="24"/>
        </w:rPr>
        <w:t xml:space="preserve">, Dr. Adam Noble *, Dr. Darlene Snape*, Dr. Peter Dixon*, </w:t>
      </w:r>
      <w:r w:rsidRPr="00384D04">
        <w:rPr>
          <w:sz w:val="24"/>
          <w:szCs w:val="24"/>
        </w:rPr>
        <w:t xml:space="preserve">Prof. </w:t>
      </w:r>
      <w:r>
        <w:rPr>
          <w:sz w:val="24"/>
          <w:szCs w:val="24"/>
        </w:rPr>
        <w:t>Tony</w:t>
      </w:r>
      <w:r w:rsidRPr="00384D04">
        <w:rPr>
          <w:sz w:val="24"/>
          <w:szCs w:val="24"/>
        </w:rPr>
        <w:t xml:space="preserve"> Marson</w:t>
      </w:r>
      <w:r w:rsidRPr="00384D04">
        <w:rPr>
          <w:sz w:val="24"/>
          <w:szCs w:val="24"/>
          <w:vertAlign w:val="superscript"/>
        </w:rPr>
        <w:t xml:space="preserve"> </w:t>
      </w:r>
      <w:proofErr w:type="gramStart"/>
      <w:r>
        <w:rPr>
          <w:sz w:val="24"/>
          <w:szCs w:val="24"/>
        </w:rPr>
        <w:t>*</w:t>
      </w:r>
      <w:r w:rsidRPr="00384D04">
        <w:rPr>
          <w:sz w:val="24"/>
          <w:szCs w:val="24"/>
          <w:vertAlign w:val="superscript"/>
        </w:rPr>
        <w:t>,</w:t>
      </w:r>
      <w:r w:rsidRPr="00384D04">
        <w:rPr>
          <w:rFonts w:ascii="Calibri" w:hAnsi="Calibri"/>
          <w:sz w:val="24"/>
          <w:szCs w:val="24"/>
          <w:vertAlign w:val="superscript"/>
        </w:rPr>
        <w:t>¶</w:t>
      </w:r>
      <w:proofErr w:type="gramEnd"/>
    </w:p>
    <w:p w14:paraId="395F72FF" w14:textId="77777777" w:rsidR="008A4139" w:rsidRPr="00384D04" w:rsidRDefault="008A4139" w:rsidP="008A4139">
      <w:pPr>
        <w:spacing w:after="0" w:line="360" w:lineRule="auto"/>
        <w:jc w:val="both"/>
        <w:rPr>
          <w:sz w:val="24"/>
          <w:szCs w:val="24"/>
        </w:rPr>
      </w:pPr>
      <w:r w:rsidRPr="00384D04">
        <w:rPr>
          <w:sz w:val="24"/>
          <w:szCs w:val="24"/>
        </w:rPr>
        <w:t xml:space="preserve">* University of Liverpool, </w:t>
      </w:r>
      <w:proofErr w:type="gramStart"/>
      <w:r w:rsidRPr="00384D04">
        <w:rPr>
          <w:sz w:val="24"/>
          <w:szCs w:val="24"/>
        </w:rPr>
        <w:t>UK</w:t>
      </w:r>
      <w:r>
        <w:rPr>
          <w:sz w:val="24"/>
          <w:szCs w:val="24"/>
        </w:rPr>
        <w:t xml:space="preserve">  </w:t>
      </w:r>
      <w:r w:rsidRPr="00384D04">
        <w:rPr>
          <w:rFonts w:ascii="Calibri" w:hAnsi="Calibri"/>
          <w:sz w:val="24"/>
          <w:szCs w:val="24"/>
          <w:vertAlign w:val="superscript"/>
        </w:rPr>
        <w:t>¶</w:t>
      </w:r>
      <w:proofErr w:type="gramEnd"/>
      <w:r w:rsidRPr="00384D04">
        <w:rPr>
          <w:sz w:val="24"/>
          <w:szCs w:val="24"/>
        </w:rPr>
        <w:t xml:space="preserve"> The Walton Centre NHS Foundation Trust, Liverpool, UK</w:t>
      </w:r>
    </w:p>
    <w:p w14:paraId="1DCB74C9" w14:textId="77777777" w:rsidR="008A4139" w:rsidRDefault="008A4139" w:rsidP="008A4139">
      <w:pPr>
        <w:spacing w:after="0" w:line="360" w:lineRule="auto"/>
        <w:jc w:val="both"/>
        <w:rPr>
          <w:b/>
          <w:sz w:val="24"/>
          <w:szCs w:val="24"/>
        </w:rPr>
      </w:pPr>
    </w:p>
    <w:p w14:paraId="214BF5D3" w14:textId="77777777" w:rsidR="008A4139" w:rsidRDefault="008A4139" w:rsidP="008A4139">
      <w:pPr>
        <w:spacing w:after="0" w:line="360" w:lineRule="auto"/>
        <w:jc w:val="both"/>
        <w:rPr>
          <w:b/>
          <w:sz w:val="24"/>
          <w:szCs w:val="24"/>
        </w:rPr>
      </w:pPr>
      <w:r>
        <w:rPr>
          <w:b/>
          <w:sz w:val="24"/>
          <w:szCs w:val="24"/>
        </w:rPr>
        <w:t>Corresponding Author</w:t>
      </w:r>
    </w:p>
    <w:p w14:paraId="7A2258F8" w14:textId="19AB4AFC" w:rsidR="008A4139" w:rsidRDefault="008A4139" w:rsidP="008A4139">
      <w:pPr>
        <w:spacing w:after="0" w:line="360" w:lineRule="auto"/>
        <w:rPr>
          <w:sz w:val="24"/>
          <w:szCs w:val="24"/>
        </w:rPr>
      </w:pPr>
      <w:r>
        <w:rPr>
          <w:b/>
          <w:sz w:val="24"/>
          <w:szCs w:val="24"/>
        </w:rPr>
        <w:t xml:space="preserve">Address: </w:t>
      </w:r>
      <w:r>
        <w:rPr>
          <w:sz w:val="24"/>
          <w:szCs w:val="24"/>
        </w:rPr>
        <w:t xml:space="preserve">Room 2.29, Clinical Sciences Centre, Aintree University Hospital, Lower Lane, Fazakerley, L9 7LJ. </w:t>
      </w:r>
      <w:r w:rsidRPr="003C435D">
        <w:rPr>
          <w:b/>
          <w:sz w:val="24"/>
          <w:szCs w:val="24"/>
        </w:rPr>
        <w:t xml:space="preserve">Email: </w:t>
      </w:r>
      <w:r w:rsidRPr="008A4139">
        <w:rPr>
          <w:sz w:val="24"/>
          <w:szCs w:val="24"/>
        </w:rPr>
        <w:t>hllmale@student.liv.ac.uk</w:t>
      </w:r>
    </w:p>
    <w:p w14:paraId="12BC2093" w14:textId="77777777" w:rsidR="008A4139" w:rsidRDefault="008A4139" w:rsidP="008A4139">
      <w:pPr>
        <w:spacing w:after="0" w:line="360" w:lineRule="auto"/>
        <w:rPr>
          <w:b/>
          <w:sz w:val="24"/>
          <w:szCs w:val="24"/>
        </w:rPr>
      </w:pPr>
    </w:p>
    <w:p w14:paraId="563A7241" w14:textId="77777777" w:rsidR="008A4139" w:rsidRPr="00496FE8" w:rsidRDefault="008A4139" w:rsidP="008A4139">
      <w:pPr>
        <w:spacing w:after="0" w:line="360" w:lineRule="auto"/>
        <w:rPr>
          <w:b/>
          <w:sz w:val="24"/>
          <w:szCs w:val="24"/>
        </w:rPr>
      </w:pPr>
      <w:r w:rsidRPr="00496FE8">
        <w:rPr>
          <w:b/>
          <w:sz w:val="24"/>
          <w:szCs w:val="24"/>
        </w:rPr>
        <w:t>Co-Authors</w:t>
      </w:r>
    </w:p>
    <w:p w14:paraId="1B3E1310" w14:textId="77777777" w:rsidR="008A4139" w:rsidRDefault="008A4139" w:rsidP="008A4139">
      <w:pPr>
        <w:spacing w:after="0" w:line="360" w:lineRule="auto"/>
        <w:jc w:val="both"/>
        <w:rPr>
          <w:sz w:val="24"/>
          <w:szCs w:val="24"/>
        </w:rPr>
      </w:pPr>
      <w:r>
        <w:rPr>
          <w:sz w:val="24"/>
          <w:szCs w:val="24"/>
        </w:rPr>
        <w:t>Dr. Adam Noble, University of Liverpool, Department of Psychological Sciences, Liverpool, UK</w:t>
      </w:r>
    </w:p>
    <w:p w14:paraId="376E126C" w14:textId="77777777" w:rsidR="008A4139" w:rsidRDefault="008A4139" w:rsidP="008A4139">
      <w:pPr>
        <w:spacing w:after="0" w:line="360" w:lineRule="auto"/>
        <w:jc w:val="both"/>
        <w:rPr>
          <w:sz w:val="24"/>
          <w:szCs w:val="24"/>
        </w:rPr>
      </w:pPr>
      <w:r>
        <w:rPr>
          <w:sz w:val="24"/>
          <w:szCs w:val="24"/>
        </w:rPr>
        <w:t>Dr. Darlene Snape, University of Liverpool, Department of Psychological Sciences, Liverpool, UK</w:t>
      </w:r>
    </w:p>
    <w:p w14:paraId="14C58943" w14:textId="77777777" w:rsidR="008A4139" w:rsidRDefault="008A4139" w:rsidP="008A4139">
      <w:pPr>
        <w:spacing w:after="0" w:line="360" w:lineRule="auto"/>
        <w:jc w:val="both"/>
        <w:rPr>
          <w:sz w:val="24"/>
          <w:szCs w:val="24"/>
        </w:rPr>
      </w:pPr>
      <w:r>
        <w:rPr>
          <w:sz w:val="24"/>
          <w:szCs w:val="24"/>
        </w:rPr>
        <w:t>Dr. Peter Dixon, University of Liverpool, Department of Biostatistics, Liverpool, UK</w:t>
      </w:r>
    </w:p>
    <w:p w14:paraId="792F8283" w14:textId="77777777" w:rsidR="008A4139" w:rsidRDefault="008A4139" w:rsidP="008A4139">
      <w:pPr>
        <w:spacing w:after="0" w:line="360" w:lineRule="auto"/>
        <w:jc w:val="both"/>
        <w:rPr>
          <w:sz w:val="24"/>
          <w:szCs w:val="24"/>
        </w:rPr>
      </w:pPr>
      <w:r>
        <w:rPr>
          <w:sz w:val="24"/>
          <w:szCs w:val="24"/>
        </w:rPr>
        <w:t>Prof. Tony Marson, University of Liverpool, Institute of Translational Medicine, Liverpool, UK</w:t>
      </w:r>
    </w:p>
    <w:p w14:paraId="2EAEDE1E" w14:textId="77777777" w:rsidR="008A4139" w:rsidRPr="00496FE8" w:rsidRDefault="008A4139" w:rsidP="008A4139">
      <w:pPr>
        <w:spacing w:after="0" w:line="360" w:lineRule="auto"/>
        <w:jc w:val="both"/>
        <w:rPr>
          <w:sz w:val="24"/>
          <w:szCs w:val="24"/>
        </w:rPr>
      </w:pPr>
      <w:r>
        <w:rPr>
          <w:sz w:val="24"/>
          <w:szCs w:val="24"/>
        </w:rPr>
        <w:t>The Walton Centre NHS Foundation Trust, Liverpool, UK.</w:t>
      </w:r>
    </w:p>
    <w:p w14:paraId="058BE890" w14:textId="77777777" w:rsidR="008A4139" w:rsidRDefault="008A4139" w:rsidP="008A4139">
      <w:pPr>
        <w:spacing w:after="0" w:line="360" w:lineRule="auto"/>
        <w:jc w:val="both"/>
        <w:rPr>
          <w:b/>
          <w:sz w:val="24"/>
          <w:szCs w:val="24"/>
        </w:rPr>
      </w:pPr>
    </w:p>
    <w:p w14:paraId="6365909C" w14:textId="77777777" w:rsidR="008A4139" w:rsidRDefault="008A4139" w:rsidP="008A4139">
      <w:pPr>
        <w:spacing w:after="0" w:line="360" w:lineRule="auto"/>
        <w:jc w:val="both"/>
        <w:rPr>
          <w:sz w:val="24"/>
          <w:szCs w:val="24"/>
        </w:rPr>
      </w:pPr>
      <w:r>
        <w:rPr>
          <w:b/>
          <w:sz w:val="24"/>
          <w:szCs w:val="24"/>
        </w:rPr>
        <w:t xml:space="preserve">Word Count- </w:t>
      </w:r>
      <w:r>
        <w:rPr>
          <w:sz w:val="24"/>
          <w:szCs w:val="24"/>
        </w:rPr>
        <w:t>6009</w:t>
      </w:r>
    </w:p>
    <w:p w14:paraId="4A69A8A2" w14:textId="77777777" w:rsidR="008A4139" w:rsidRDefault="008A4139" w:rsidP="008A4139">
      <w:pPr>
        <w:spacing w:after="0" w:line="360" w:lineRule="auto"/>
        <w:jc w:val="both"/>
        <w:rPr>
          <w:sz w:val="24"/>
          <w:szCs w:val="24"/>
        </w:rPr>
      </w:pPr>
    </w:p>
    <w:p w14:paraId="52772146" w14:textId="77777777" w:rsidR="008A4139" w:rsidRDefault="008A4139" w:rsidP="008A4139">
      <w:pPr>
        <w:spacing w:after="0" w:line="360" w:lineRule="auto"/>
        <w:jc w:val="both"/>
        <w:rPr>
          <w:sz w:val="24"/>
          <w:szCs w:val="24"/>
        </w:rPr>
      </w:pPr>
      <w:r w:rsidRPr="00845260">
        <w:rPr>
          <w:b/>
          <w:sz w:val="24"/>
          <w:szCs w:val="24"/>
        </w:rPr>
        <w:t>Keywords</w:t>
      </w:r>
    </w:p>
    <w:p w14:paraId="3F444CC7" w14:textId="77777777" w:rsidR="008A4139" w:rsidRPr="006E53A4" w:rsidRDefault="008A4139" w:rsidP="008A4139">
      <w:pPr>
        <w:spacing w:after="0" w:line="360" w:lineRule="auto"/>
        <w:jc w:val="both"/>
        <w:rPr>
          <w:b/>
          <w:sz w:val="24"/>
          <w:szCs w:val="24"/>
        </w:rPr>
      </w:pPr>
      <w:r>
        <w:rPr>
          <w:sz w:val="24"/>
          <w:szCs w:val="24"/>
        </w:rPr>
        <w:t>Emergency medical services, seizures, epilepsy, qualitative research, process evaluation</w:t>
      </w:r>
    </w:p>
    <w:p w14:paraId="6B0A1361" w14:textId="77777777" w:rsidR="00CB3A37" w:rsidRDefault="00CB3A37" w:rsidP="002F3204">
      <w:pPr>
        <w:spacing w:after="0" w:line="360" w:lineRule="auto"/>
        <w:jc w:val="center"/>
        <w:rPr>
          <w:b/>
          <w:sz w:val="24"/>
          <w:szCs w:val="24"/>
        </w:rPr>
      </w:pPr>
    </w:p>
    <w:p w14:paraId="7C965982" w14:textId="77777777" w:rsidR="00CB3A37" w:rsidRDefault="00CB3A37" w:rsidP="002F3204">
      <w:pPr>
        <w:spacing w:after="0" w:line="360" w:lineRule="auto"/>
        <w:jc w:val="center"/>
        <w:rPr>
          <w:b/>
          <w:sz w:val="24"/>
          <w:szCs w:val="24"/>
        </w:rPr>
      </w:pPr>
    </w:p>
    <w:p w14:paraId="2EF4D85F" w14:textId="77777777" w:rsidR="00CB3A37" w:rsidRDefault="00CB3A37" w:rsidP="002F3204">
      <w:pPr>
        <w:spacing w:after="0" w:line="360" w:lineRule="auto"/>
        <w:jc w:val="center"/>
        <w:rPr>
          <w:b/>
          <w:sz w:val="24"/>
          <w:szCs w:val="24"/>
        </w:rPr>
      </w:pPr>
    </w:p>
    <w:p w14:paraId="021D9001" w14:textId="77777777" w:rsidR="00CB3A37" w:rsidRDefault="00CB3A37" w:rsidP="002F3204">
      <w:pPr>
        <w:spacing w:after="0" w:line="360" w:lineRule="auto"/>
        <w:jc w:val="center"/>
        <w:rPr>
          <w:b/>
          <w:sz w:val="24"/>
          <w:szCs w:val="24"/>
        </w:rPr>
      </w:pPr>
    </w:p>
    <w:p w14:paraId="5B6874AB" w14:textId="77777777" w:rsidR="008A4139" w:rsidRDefault="008A4139" w:rsidP="008A4139">
      <w:pPr>
        <w:spacing w:after="0" w:line="360" w:lineRule="auto"/>
        <w:rPr>
          <w:b/>
          <w:sz w:val="24"/>
          <w:szCs w:val="24"/>
        </w:rPr>
      </w:pPr>
    </w:p>
    <w:p w14:paraId="26B0CA74" w14:textId="77777777" w:rsidR="00B52A38" w:rsidRDefault="00B52A38" w:rsidP="008A4139">
      <w:pPr>
        <w:spacing w:after="0" w:line="360" w:lineRule="auto"/>
        <w:jc w:val="center"/>
        <w:rPr>
          <w:b/>
          <w:sz w:val="24"/>
          <w:szCs w:val="24"/>
        </w:rPr>
      </w:pPr>
    </w:p>
    <w:p w14:paraId="4C19F942" w14:textId="07977126" w:rsidR="00A06BB0" w:rsidRDefault="00A06BB0" w:rsidP="00A06BB0">
      <w:pPr>
        <w:spacing w:after="0" w:line="360" w:lineRule="auto"/>
        <w:jc w:val="center"/>
        <w:rPr>
          <w:b/>
          <w:sz w:val="24"/>
          <w:szCs w:val="24"/>
        </w:rPr>
      </w:pPr>
      <w:r>
        <w:rPr>
          <w:b/>
          <w:sz w:val="24"/>
          <w:szCs w:val="24"/>
        </w:rPr>
        <w:lastRenderedPageBreak/>
        <w:t>Perceptions of emergency care using a seizure care pathway for patients presenting to emergency department</w:t>
      </w:r>
      <w:r w:rsidR="00EE4F0F">
        <w:rPr>
          <w:b/>
          <w:sz w:val="24"/>
          <w:szCs w:val="24"/>
        </w:rPr>
        <w:t>s</w:t>
      </w:r>
      <w:r>
        <w:rPr>
          <w:b/>
          <w:sz w:val="24"/>
          <w:szCs w:val="24"/>
        </w:rPr>
        <w:t xml:space="preserve"> following a seizure; a qualitative study.</w:t>
      </w:r>
    </w:p>
    <w:p w14:paraId="5F19F2AE" w14:textId="77777777" w:rsidR="00BD55EF" w:rsidRDefault="00BD55EF" w:rsidP="00BD55EF">
      <w:pPr>
        <w:spacing w:line="360" w:lineRule="auto"/>
        <w:rPr>
          <w:b/>
          <w:sz w:val="24"/>
          <w:szCs w:val="24"/>
        </w:rPr>
      </w:pPr>
      <w:r w:rsidRPr="003E12C2">
        <w:rPr>
          <w:b/>
          <w:sz w:val="24"/>
          <w:szCs w:val="24"/>
        </w:rPr>
        <w:t>Abstract</w:t>
      </w:r>
    </w:p>
    <w:p w14:paraId="2318E07D" w14:textId="3551D158" w:rsidR="00BD55EF" w:rsidRPr="00000C5B" w:rsidRDefault="00BD55EF" w:rsidP="007E2188">
      <w:pPr>
        <w:spacing w:after="0" w:line="360" w:lineRule="auto"/>
        <w:jc w:val="both"/>
        <w:rPr>
          <w:b/>
          <w:sz w:val="24"/>
          <w:szCs w:val="24"/>
        </w:rPr>
      </w:pPr>
      <w:r>
        <w:rPr>
          <w:b/>
          <w:sz w:val="24"/>
          <w:szCs w:val="24"/>
        </w:rPr>
        <w:t>Objectives</w:t>
      </w:r>
      <w:r w:rsidR="00000C5B">
        <w:rPr>
          <w:b/>
          <w:sz w:val="24"/>
          <w:szCs w:val="24"/>
        </w:rPr>
        <w:t xml:space="preserve"> </w:t>
      </w:r>
      <w:r>
        <w:rPr>
          <w:sz w:val="24"/>
          <w:szCs w:val="24"/>
        </w:rPr>
        <w:t>T</w:t>
      </w:r>
      <w:r w:rsidRPr="003E12C2">
        <w:rPr>
          <w:sz w:val="24"/>
          <w:szCs w:val="24"/>
        </w:rPr>
        <w:t xml:space="preserve">o establish the appropriateness of </w:t>
      </w:r>
      <w:r w:rsidR="003C40B1">
        <w:rPr>
          <w:sz w:val="24"/>
          <w:szCs w:val="24"/>
        </w:rPr>
        <w:t>a previously developed</w:t>
      </w:r>
      <w:r w:rsidRPr="003E12C2">
        <w:rPr>
          <w:sz w:val="24"/>
          <w:szCs w:val="24"/>
        </w:rPr>
        <w:t xml:space="preserve"> </w:t>
      </w:r>
      <w:r w:rsidR="000A3F81">
        <w:rPr>
          <w:sz w:val="24"/>
          <w:szCs w:val="24"/>
        </w:rPr>
        <w:t>seizure care pathway</w:t>
      </w:r>
      <w:r w:rsidRPr="003E12C2">
        <w:rPr>
          <w:sz w:val="24"/>
          <w:szCs w:val="24"/>
        </w:rPr>
        <w:t xml:space="preserve"> by exploring </w:t>
      </w:r>
      <w:r w:rsidR="003C40B1">
        <w:rPr>
          <w:sz w:val="24"/>
          <w:szCs w:val="24"/>
        </w:rPr>
        <w:t>to what extent</w:t>
      </w:r>
      <w:r w:rsidRPr="003E12C2">
        <w:rPr>
          <w:sz w:val="24"/>
          <w:szCs w:val="24"/>
        </w:rPr>
        <w:t xml:space="preserve"> patients valued the</w:t>
      </w:r>
      <w:r w:rsidR="000A3F81">
        <w:rPr>
          <w:sz w:val="24"/>
          <w:szCs w:val="24"/>
        </w:rPr>
        <w:t xml:space="preserve"> intervention</w:t>
      </w:r>
      <w:r w:rsidR="00A76709">
        <w:rPr>
          <w:sz w:val="24"/>
          <w:szCs w:val="24"/>
        </w:rPr>
        <w:t xml:space="preserve"> and</w:t>
      </w:r>
      <w:r w:rsidRPr="003E12C2">
        <w:rPr>
          <w:sz w:val="24"/>
          <w:szCs w:val="24"/>
        </w:rPr>
        <w:t xml:space="preserve"> </w:t>
      </w:r>
      <w:r w:rsidR="00EE4F0F">
        <w:rPr>
          <w:sz w:val="24"/>
          <w:szCs w:val="24"/>
        </w:rPr>
        <w:t>perceived</w:t>
      </w:r>
      <w:r w:rsidRPr="003E12C2">
        <w:rPr>
          <w:sz w:val="24"/>
          <w:szCs w:val="24"/>
        </w:rPr>
        <w:t xml:space="preserve"> </w:t>
      </w:r>
      <w:r>
        <w:rPr>
          <w:sz w:val="24"/>
          <w:szCs w:val="24"/>
        </w:rPr>
        <w:t>it</w:t>
      </w:r>
      <w:r w:rsidRPr="003E12C2">
        <w:rPr>
          <w:sz w:val="24"/>
          <w:szCs w:val="24"/>
        </w:rPr>
        <w:t xml:space="preserve"> as being helpful or not</w:t>
      </w:r>
      <w:r w:rsidR="00A76709">
        <w:rPr>
          <w:sz w:val="24"/>
          <w:szCs w:val="24"/>
        </w:rPr>
        <w:t>.</w:t>
      </w:r>
    </w:p>
    <w:p w14:paraId="1B3B68A7" w14:textId="6CB6BBA1" w:rsidR="00BD55EF" w:rsidRPr="00442FA8" w:rsidRDefault="00BD55EF" w:rsidP="007E2188">
      <w:pPr>
        <w:spacing w:after="0" w:line="360" w:lineRule="auto"/>
        <w:jc w:val="both"/>
        <w:rPr>
          <w:b/>
          <w:sz w:val="24"/>
          <w:szCs w:val="24"/>
        </w:rPr>
      </w:pPr>
      <w:r w:rsidRPr="00442FA8">
        <w:rPr>
          <w:b/>
          <w:sz w:val="24"/>
          <w:szCs w:val="24"/>
        </w:rPr>
        <w:t>Design</w:t>
      </w:r>
      <w:r w:rsidR="00000C5B">
        <w:rPr>
          <w:b/>
          <w:sz w:val="24"/>
          <w:szCs w:val="24"/>
        </w:rPr>
        <w:t xml:space="preserve"> </w:t>
      </w:r>
      <w:r w:rsidRPr="00442FA8">
        <w:rPr>
          <w:rFonts w:cs="Helvetica"/>
          <w:color w:val="333333"/>
          <w:sz w:val="24"/>
          <w:szCs w:val="24"/>
          <w:shd w:val="clear" w:color="auto" w:fill="FFFFFF"/>
        </w:rPr>
        <w:t>Qualitative descriptive study, using semi</w:t>
      </w:r>
      <w:r>
        <w:rPr>
          <w:rFonts w:cs="Helvetica"/>
          <w:color w:val="333333"/>
          <w:sz w:val="24"/>
          <w:szCs w:val="24"/>
          <w:shd w:val="clear" w:color="auto" w:fill="FFFFFF"/>
        </w:rPr>
        <w:t>-</w:t>
      </w:r>
      <w:r w:rsidRPr="00442FA8">
        <w:rPr>
          <w:rFonts w:cs="Helvetica"/>
          <w:color w:val="333333"/>
          <w:sz w:val="24"/>
          <w:szCs w:val="24"/>
          <w:shd w:val="clear" w:color="auto" w:fill="FFFFFF"/>
        </w:rPr>
        <w:t xml:space="preserve">structured, in-depth interviews and thematic </w:t>
      </w:r>
      <w:r>
        <w:rPr>
          <w:rFonts w:cs="Helvetica"/>
          <w:color w:val="333333"/>
          <w:sz w:val="24"/>
          <w:szCs w:val="24"/>
          <w:shd w:val="clear" w:color="auto" w:fill="FFFFFF"/>
        </w:rPr>
        <w:t xml:space="preserve">template </w:t>
      </w:r>
      <w:r w:rsidRPr="00442FA8">
        <w:rPr>
          <w:rFonts w:cs="Helvetica"/>
          <w:color w:val="333333"/>
          <w:sz w:val="24"/>
          <w:szCs w:val="24"/>
          <w:shd w:val="clear" w:color="auto" w:fill="FFFFFF"/>
        </w:rPr>
        <w:t xml:space="preserve">analysis, theoretically informed by </w:t>
      </w:r>
      <w:r>
        <w:rPr>
          <w:rFonts w:cs="Helvetica"/>
          <w:color w:val="333333"/>
          <w:sz w:val="24"/>
          <w:szCs w:val="24"/>
          <w:shd w:val="clear" w:color="auto" w:fill="FFFFFF"/>
        </w:rPr>
        <w:t>critical realism.</w:t>
      </w:r>
    </w:p>
    <w:p w14:paraId="155D6833" w14:textId="363E0FBB" w:rsidR="00BD55EF" w:rsidRDefault="00BD55EF" w:rsidP="007E2188">
      <w:pPr>
        <w:spacing w:after="0" w:line="360" w:lineRule="auto"/>
        <w:jc w:val="both"/>
        <w:rPr>
          <w:b/>
          <w:sz w:val="24"/>
          <w:szCs w:val="24"/>
        </w:rPr>
      </w:pPr>
      <w:r w:rsidRPr="00442FA8">
        <w:rPr>
          <w:b/>
          <w:sz w:val="24"/>
          <w:szCs w:val="24"/>
        </w:rPr>
        <w:t>Setting</w:t>
      </w:r>
      <w:r w:rsidR="00000C5B">
        <w:rPr>
          <w:b/>
          <w:sz w:val="24"/>
          <w:szCs w:val="24"/>
        </w:rPr>
        <w:t xml:space="preserve"> </w:t>
      </w:r>
      <w:proofErr w:type="gramStart"/>
      <w:r w:rsidRPr="003E12C2">
        <w:rPr>
          <w:sz w:val="24"/>
          <w:szCs w:val="24"/>
        </w:rPr>
        <w:t>In</w:t>
      </w:r>
      <w:proofErr w:type="gramEnd"/>
      <w:r w:rsidRPr="003E12C2">
        <w:rPr>
          <w:sz w:val="24"/>
          <w:szCs w:val="24"/>
        </w:rPr>
        <w:t xml:space="preserve"> North-West England, a seizure care pathway has been developed in collaboration with a specialist neurology hospital</w:t>
      </w:r>
      <w:r>
        <w:rPr>
          <w:sz w:val="24"/>
          <w:szCs w:val="24"/>
        </w:rPr>
        <w:t>,</w:t>
      </w:r>
      <w:r w:rsidRPr="003E12C2">
        <w:rPr>
          <w:sz w:val="24"/>
          <w:szCs w:val="24"/>
        </w:rPr>
        <w:t xml:space="preserve"> to support clinical management of seizure patients on initial presentation to the</w:t>
      </w:r>
      <w:r w:rsidR="000A3F81">
        <w:rPr>
          <w:sz w:val="24"/>
          <w:szCs w:val="24"/>
        </w:rPr>
        <w:t xml:space="preserve"> emergency department</w:t>
      </w:r>
      <w:r w:rsidRPr="003E12C2">
        <w:rPr>
          <w:sz w:val="24"/>
          <w:szCs w:val="24"/>
        </w:rPr>
        <w:t xml:space="preserve"> </w:t>
      </w:r>
      <w:r w:rsidR="000A3F81">
        <w:rPr>
          <w:sz w:val="24"/>
          <w:szCs w:val="24"/>
        </w:rPr>
        <w:t>(</w:t>
      </w:r>
      <w:r w:rsidRPr="003E12C2">
        <w:rPr>
          <w:sz w:val="24"/>
          <w:szCs w:val="24"/>
        </w:rPr>
        <w:t>ED</w:t>
      </w:r>
      <w:r w:rsidR="000A3F81">
        <w:rPr>
          <w:sz w:val="24"/>
          <w:szCs w:val="24"/>
        </w:rPr>
        <w:t>)</w:t>
      </w:r>
      <w:r w:rsidRPr="003E12C2">
        <w:rPr>
          <w:sz w:val="24"/>
          <w:szCs w:val="24"/>
        </w:rPr>
        <w:t xml:space="preserve">, as well as access to follow-up services on discharge, with </w:t>
      </w:r>
      <w:r w:rsidR="00EE4F0F">
        <w:rPr>
          <w:sz w:val="24"/>
          <w:szCs w:val="24"/>
        </w:rPr>
        <w:t>the</w:t>
      </w:r>
      <w:r w:rsidR="00EE4F0F" w:rsidRPr="003E12C2">
        <w:rPr>
          <w:sz w:val="24"/>
          <w:szCs w:val="24"/>
        </w:rPr>
        <w:t xml:space="preserve"> </w:t>
      </w:r>
      <w:r w:rsidRPr="003E12C2">
        <w:rPr>
          <w:sz w:val="24"/>
          <w:szCs w:val="24"/>
        </w:rPr>
        <w:t xml:space="preserve">aim </w:t>
      </w:r>
      <w:r w:rsidR="00EE4F0F">
        <w:rPr>
          <w:sz w:val="24"/>
          <w:szCs w:val="24"/>
        </w:rPr>
        <w:t xml:space="preserve">of </w:t>
      </w:r>
      <w:r w:rsidRPr="003E12C2">
        <w:rPr>
          <w:sz w:val="24"/>
          <w:szCs w:val="24"/>
        </w:rPr>
        <w:t>improv</w:t>
      </w:r>
      <w:r w:rsidR="00EE4F0F">
        <w:rPr>
          <w:sz w:val="24"/>
          <w:szCs w:val="24"/>
        </w:rPr>
        <w:t>ing</w:t>
      </w:r>
      <w:r w:rsidRPr="003E12C2">
        <w:rPr>
          <w:sz w:val="24"/>
          <w:szCs w:val="24"/>
        </w:rPr>
        <w:t xml:space="preserve"> patient experience.</w:t>
      </w:r>
      <w:r>
        <w:rPr>
          <w:sz w:val="24"/>
          <w:szCs w:val="24"/>
        </w:rPr>
        <w:t xml:space="preserve"> Three National Health Service EDs and a specialist neurology hospital </w:t>
      </w:r>
      <w:r w:rsidR="003C40B1">
        <w:rPr>
          <w:sz w:val="24"/>
          <w:szCs w:val="24"/>
        </w:rPr>
        <w:t xml:space="preserve">provided </w:t>
      </w:r>
      <w:r>
        <w:rPr>
          <w:sz w:val="24"/>
          <w:szCs w:val="24"/>
        </w:rPr>
        <w:t xml:space="preserve">the setting for </w:t>
      </w:r>
      <w:r w:rsidR="003C40B1">
        <w:rPr>
          <w:sz w:val="24"/>
          <w:szCs w:val="24"/>
        </w:rPr>
        <w:t xml:space="preserve">participant </w:t>
      </w:r>
      <w:r>
        <w:rPr>
          <w:sz w:val="24"/>
          <w:szCs w:val="24"/>
        </w:rPr>
        <w:t>recruit</w:t>
      </w:r>
      <w:r w:rsidR="003C40B1">
        <w:rPr>
          <w:sz w:val="24"/>
          <w:szCs w:val="24"/>
        </w:rPr>
        <w:t>ment</w:t>
      </w:r>
      <w:r>
        <w:rPr>
          <w:sz w:val="24"/>
          <w:szCs w:val="24"/>
        </w:rPr>
        <w:t xml:space="preserve"> to this study.</w:t>
      </w:r>
    </w:p>
    <w:p w14:paraId="671BF63B" w14:textId="2B16048E" w:rsidR="00BD55EF" w:rsidRPr="00000C5B" w:rsidRDefault="00BD55EF" w:rsidP="007E2188">
      <w:pPr>
        <w:spacing w:after="0" w:line="360" w:lineRule="auto"/>
        <w:jc w:val="both"/>
        <w:rPr>
          <w:b/>
          <w:sz w:val="24"/>
          <w:szCs w:val="24"/>
        </w:rPr>
      </w:pPr>
      <w:r>
        <w:rPr>
          <w:b/>
          <w:sz w:val="24"/>
          <w:szCs w:val="24"/>
        </w:rPr>
        <w:t>Participants</w:t>
      </w:r>
      <w:r w:rsidR="00000C5B">
        <w:rPr>
          <w:b/>
          <w:sz w:val="24"/>
          <w:szCs w:val="24"/>
        </w:rPr>
        <w:t xml:space="preserve"> </w:t>
      </w:r>
      <w:r w:rsidR="005243AD" w:rsidRPr="00AD3FAF">
        <w:rPr>
          <w:sz w:val="24"/>
          <w:szCs w:val="24"/>
        </w:rPr>
        <w:t>181 patients fulfilled the inclusion criterion with</w:t>
      </w:r>
      <w:r w:rsidR="005243AD">
        <w:rPr>
          <w:b/>
          <w:sz w:val="24"/>
          <w:szCs w:val="24"/>
        </w:rPr>
        <w:t xml:space="preserve"> </w:t>
      </w:r>
      <w:r>
        <w:rPr>
          <w:sz w:val="24"/>
          <w:szCs w:val="24"/>
        </w:rPr>
        <w:t>27 participants</w:t>
      </w:r>
      <w:r w:rsidR="005243AD">
        <w:rPr>
          <w:sz w:val="24"/>
          <w:szCs w:val="24"/>
        </w:rPr>
        <w:t xml:space="preserve"> taking part</w:t>
      </w:r>
      <w:r>
        <w:rPr>
          <w:sz w:val="24"/>
          <w:szCs w:val="24"/>
        </w:rPr>
        <w:t xml:space="preserve"> following their experience of an ED attendance and outpatient follow-up appointment after a seizure.</w:t>
      </w:r>
    </w:p>
    <w:p w14:paraId="71AA2080" w14:textId="48C6A135" w:rsidR="00BD55EF" w:rsidRDefault="00BD55EF" w:rsidP="007E2188">
      <w:pPr>
        <w:spacing w:after="0" w:line="360" w:lineRule="auto"/>
        <w:jc w:val="both"/>
        <w:rPr>
          <w:sz w:val="24"/>
          <w:szCs w:val="24"/>
        </w:rPr>
      </w:pPr>
      <w:r w:rsidRPr="003E12C2">
        <w:rPr>
          <w:b/>
          <w:sz w:val="24"/>
          <w:szCs w:val="24"/>
        </w:rPr>
        <w:t>Results</w:t>
      </w:r>
      <w:r w:rsidR="00000C5B">
        <w:rPr>
          <w:b/>
          <w:sz w:val="24"/>
          <w:szCs w:val="24"/>
        </w:rPr>
        <w:t xml:space="preserve"> </w:t>
      </w:r>
      <w:r w:rsidRPr="003E12C2">
        <w:rPr>
          <w:sz w:val="24"/>
          <w:szCs w:val="24"/>
        </w:rPr>
        <w:t>Five main themes emerged from the data; decision to seek care, responsiveness of services, waiting and efficiency, information and support, and care continuity. Two integrative themes spanned the whole study; lived experience and communication. This paper reports on two of the main themes; care continuity and waiting and efficiency.</w:t>
      </w:r>
      <w:r w:rsidR="005243AD">
        <w:rPr>
          <w:sz w:val="24"/>
          <w:szCs w:val="24"/>
        </w:rPr>
        <w:t xml:space="preserve"> The average time between ED presentation and interview completion was 100 days.</w:t>
      </w:r>
    </w:p>
    <w:p w14:paraId="7228006E" w14:textId="3DA05610" w:rsidR="00BD55EF" w:rsidRPr="00000C5B" w:rsidRDefault="00BD55EF" w:rsidP="007E2188">
      <w:pPr>
        <w:spacing w:after="0" w:line="360" w:lineRule="auto"/>
        <w:jc w:val="both"/>
        <w:rPr>
          <w:b/>
          <w:sz w:val="24"/>
          <w:szCs w:val="24"/>
        </w:rPr>
      </w:pPr>
      <w:r w:rsidRPr="003E12C2">
        <w:rPr>
          <w:b/>
          <w:sz w:val="24"/>
          <w:szCs w:val="24"/>
        </w:rPr>
        <w:t>Conclusion</w:t>
      </w:r>
      <w:r w:rsidR="00EE4F0F">
        <w:rPr>
          <w:b/>
          <w:sz w:val="24"/>
          <w:szCs w:val="24"/>
        </w:rPr>
        <w:t>s</w:t>
      </w:r>
      <w:r w:rsidR="00000C5B">
        <w:rPr>
          <w:b/>
          <w:sz w:val="24"/>
          <w:szCs w:val="24"/>
        </w:rPr>
        <w:t xml:space="preserve"> </w:t>
      </w:r>
      <w:r w:rsidRPr="003E12C2">
        <w:rPr>
          <w:sz w:val="24"/>
          <w:szCs w:val="24"/>
        </w:rPr>
        <w:t xml:space="preserve">Implementation of a care pathway is a complex intervention, requiring long-term follow-up to assess integration into practice and effectiveness in service improvement. The seizure care pathway has potential to enhance the care of seizure patients in the ED and at follow-up by improving </w:t>
      </w:r>
      <w:r w:rsidR="008327EB">
        <w:rPr>
          <w:sz w:val="24"/>
          <w:szCs w:val="24"/>
        </w:rPr>
        <w:t>care continuity and management</w:t>
      </w:r>
      <w:r w:rsidRPr="003E12C2">
        <w:rPr>
          <w:sz w:val="24"/>
          <w:szCs w:val="24"/>
        </w:rPr>
        <w:t>. The study demonstrates good aspects of the seizure care pathway as observed by patients, but also recognises shortcomings within current service provision</w:t>
      </w:r>
      <w:r>
        <w:rPr>
          <w:sz w:val="24"/>
          <w:szCs w:val="24"/>
        </w:rPr>
        <w:t xml:space="preserve"> and questions what the NHS should and should not be delivering</w:t>
      </w:r>
      <w:r w:rsidRPr="003E12C2">
        <w:rPr>
          <w:sz w:val="24"/>
          <w:szCs w:val="24"/>
        </w:rPr>
        <w:t xml:space="preserve">. Our study suggests various ways </w:t>
      </w:r>
      <w:r w:rsidR="001A1E8C">
        <w:rPr>
          <w:sz w:val="24"/>
          <w:szCs w:val="24"/>
        </w:rPr>
        <w:t xml:space="preserve">to enhance </w:t>
      </w:r>
      <w:r w:rsidRPr="003E12C2">
        <w:rPr>
          <w:sz w:val="24"/>
          <w:szCs w:val="24"/>
        </w:rPr>
        <w:t xml:space="preserve">the pathway at service-level to </w:t>
      </w:r>
      <w:r w:rsidR="001A1E8C" w:rsidRPr="003E12C2">
        <w:rPr>
          <w:sz w:val="24"/>
          <w:szCs w:val="24"/>
        </w:rPr>
        <w:t xml:space="preserve">potentially </w:t>
      </w:r>
      <w:r w:rsidRPr="003E12C2">
        <w:rPr>
          <w:sz w:val="24"/>
          <w:szCs w:val="24"/>
        </w:rPr>
        <w:t xml:space="preserve">drive </w:t>
      </w:r>
      <w:r w:rsidR="001A1E8C" w:rsidRPr="003E12C2">
        <w:rPr>
          <w:sz w:val="24"/>
          <w:szCs w:val="24"/>
        </w:rPr>
        <w:t xml:space="preserve">improved </w:t>
      </w:r>
      <w:r w:rsidRPr="003E12C2">
        <w:rPr>
          <w:sz w:val="24"/>
          <w:szCs w:val="24"/>
        </w:rPr>
        <w:t>patient experience</w:t>
      </w:r>
      <w:r>
        <w:rPr>
          <w:sz w:val="24"/>
          <w:szCs w:val="24"/>
        </w:rPr>
        <w:t>.</w:t>
      </w:r>
    </w:p>
    <w:p w14:paraId="29E2CBEB" w14:textId="323A42D3" w:rsidR="00000C5B" w:rsidRDefault="00000C5B" w:rsidP="00000C5B">
      <w:pPr>
        <w:spacing w:after="0" w:line="360" w:lineRule="auto"/>
        <w:jc w:val="both"/>
        <w:rPr>
          <w:b/>
          <w:sz w:val="24"/>
          <w:szCs w:val="24"/>
        </w:rPr>
      </w:pPr>
    </w:p>
    <w:p w14:paraId="00225A25" w14:textId="77777777" w:rsidR="009C7A36" w:rsidRDefault="009C7A36" w:rsidP="00000C5B">
      <w:pPr>
        <w:spacing w:after="0" w:line="360" w:lineRule="auto"/>
        <w:jc w:val="both"/>
        <w:rPr>
          <w:b/>
          <w:sz w:val="24"/>
          <w:szCs w:val="24"/>
        </w:rPr>
      </w:pPr>
    </w:p>
    <w:p w14:paraId="40E8E77A" w14:textId="77777777" w:rsidR="009C7A36" w:rsidRPr="00000C5B" w:rsidRDefault="009C7A36" w:rsidP="00000C5B">
      <w:pPr>
        <w:spacing w:after="0" w:line="360" w:lineRule="auto"/>
        <w:jc w:val="both"/>
        <w:rPr>
          <w:b/>
          <w:sz w:val="24"/>
          <w:szCs w:val="24"/>
        </w:rPr>
      </w:pPr>
    </w:p>
    <w:p w14:paraId="7F8D7DEF" w14:textId="77777777" w:rsidR="00BD55EF" w:rsidRDefault="00BD55EF" w:rsidP="00BD55EF">
      <w:pPr>
        <w:spacing w:after="0" w:line="360" w:lineRule="auto"/>
        <w:jc w:val="both"/>
        <w:rPr>
          <w:b/>
          <w:sz w:val="24"/>
          <w:szCs w:val="24"/>
        </w:rPr>
      </w:pPr>
      <w:r w:rsidRPr="00791F7B">
        <w:rPr>
          <w:b/>
          <w:sz w:val="24"/>
          <w:szCs w:val="24"/>
        </w:rPr>
        <w:t>Strengths and limitations of this study</w:t>
      </w:r>
    </w:p>
    <w:p w14:paraId="7225348E" w14:textId="0F3C2644" w:rsidR="00BD55EF" w:rsidRPr="00483697" w:rsidRDefault="00BD55EF" w:rsidP="00BD55EF">
      <w:pPr>
        <w:pStyle w:val="ListParagraph"/>
        <w:numPr>
          <w:ilvl w:val="0"/>
          <w:numId w:val="4"/>
        </w:numPr>
        <w:spacing w:after="0" w:line="360" w:lineRule="auto"/>
        <w:jc w:val="both"/>
        <w:rPr>
          <w:b/>
          <w:sz w:val="24"/>
          <w:szCs w:val="24"/>
        </w:rPr>
      </w:pPr>
      <w:r>
        <w:rPr>
          <w:sz w:val="24"/>
          <w:szCs w:val="24"/>
        </w:rPr>
        <w:t>This is the first in-depth study exploring patient experience of a</w:t>
      </w:r>
      <w:r w:rsidR="00AE7EE0">
        <w:rPr>
          <w:sz w:val="24"/>
          <w:szCs w:val="24"/>
        </w:rPr>
        <w:t>n ED</w:t>
      </w:r>
      <w:r>
        <w:rPr>
          <w:sz w:val="24"/>
          <w:szCs w:val="24"/>
        </w:rPr>
        <w:t xml:space="preserve"> seizure care pathway in the UK.</w:t>
      </w:r>
    </w:p>
    <w:p w14:paraId="15F22BB3" w14:textId="77777777" w:rsidR="001A1E8C" w:rsidRPr="00483697" w:rsidRDefault="001A1E8C" w:rsidP="001A1E8C">
      <w:pPr>
        <w:pStyle w:val="ListParagraph"/>
        <w:numPr>
          <w:ilvl w:val="0"/>
          <w:numId w:val="4"/>
        </w:numPr>
        <w:spacing w:after="0" w:line="360" w:lineRule="auto"/>
        <w:jc w:val="both"/>
        <w:rPr>
          <w:b/>
          <w:sz w:val="24"/>
          <w:szCs w:val="24"/>
        </w:rPr>
      </w:pPr>
      <w:r>
        <w:rPr>
          <w:sz w:val="24"/>
          <w:szCs w:val="24"/>
        </w:rPr>
        <w:t>The study allows the voices of both patients with known epilepsy and those experiencing their first seizure to be heard, as well as their carers/relatives, allowing for data to be collected from multiple viewpoints.</w:t>
      </w:r>
    </w:p>
    <w:p w14:paraId="185E19CF" w14:textId="366F3FD1" w:rsidR="00BD55EF" w:rsidRPr="00200D6E" w:rsidRDefault="00FA298E" w:rsidP="00BD55EF">
      <w:pPr>
        <w:pStyle w:val="ListParagraph"/>
        <w:numPr>
          <w:ilvl w:val="0"/>
          <w:numId w:val="4"/>
        </w:numPr>
        <w:spacing w:after="0" w:line="360" w:lineRule="auto"/>
        <w:jc w:val="both"/>
        <w:rPr>
          <w:b/>
          <w:sz w:val="24"/>
          <w:szCs w:val="24"/>
        </w:rPr>
      </w:pPr>
      <w:r>
        <w:rPr>
          <w:sz w:val="24"/>
          <w:szCs w:val="24"/>
        </w:rPr>
        <w:t xml:space="preserve"> </w:t>
      </w:r>
      <w:r w:rsidR="001A1E8C">
        <w:rPr>
          <w:sz w:val="24"/>
          <w:szCs w:val="24"/>
        </w:rPr>
        <w:t>Despite presenting at different NHS trusts, p</w:t>
      </w:r>
      <w:r>
        <w:rPr>
          <w:sz w:val="24"/>
          <w:szCs w:val="24"/>
        </w:rPr>
        <w:t>articipants</w:t>
      </w:r>
      <w:r w:rsidR="008B198B">
        <w:rPr>
          <w:sz w:val="24"/>
          <w:szCs w:val="24"/>
        </w:rPr>
        <w:t xml:space="preserve"> often</w:t>
      </w:r>
      <w:r>
        <w:rPr>
          <w:sz w:val="24"/>
          <w:szCs w:val="24"/>
        </w:rPr>
        <w:t xml:space="preserve"> reported similar </w:t>
      </w:r>
      <w:r w:rsidR="008B198B">
        <w:rPr>
          <w:sz w:val="24"/>
          <w:szCs w:val="24"/>
        </w:rPr>
        <w:t>experiences</w:t>
      </w:r>
      <w:r w:rsidR="004E0146">
        <w:rPr>
          <w:sz w:val="24"/>
          <w:szCs w:val="24"/>
        </w:rPr>
        <w:t>;</w:t>
      </w:r>
      <w:r w:rsidR="008B198B">
        <w:rPr>
          <w:sz w:val="24"/>
          <w:szCs w:val="24"/>
        </w:rPr>
        <w:t xml:space="preserve"> </w:t>
      </w:r>
      <w:r w:rsidR="00A66552">
        <w:rPr>
          <w:sz w:val="24"/>
          <w:szCs w:val="24"/>
        </w:rPr>
        <w:t>issues may be more widespread and it would be of interest to conduct further studies nationally.</w:t>
      </w:r>
    </w:p>
    <w:p w14:paraId="39CEAA96" w14:textId="77777777" w:rsidR="00BD55EF" w:rsidRPr="00FF7DDD" w:rsidRDefault="00BD55EF" w:rsidP="00BD55EF">
      <w:pPr>
        <w:pStyle w:val="ListParagraph"/>
        <w:numPr>
          <w:ilvl w:val="0"/>
          <w:numId w:val="4"/>
        </w:numPr>
        <w:spacing w:after="0" w:line="360" w:lineRule="auto"/>
        <w:jc w:val="both"/>
        <w:rPr>
          <w:b/>
          <w:sz w:val="24"/>
          <w:szCs w:val="24"/>
        </w:rPr>
      </w:pPr>
      <w:r>
        <w:rPr>
          <w:sz w:val="24"/>
          <w:szCs w:val="24"/>
        </w:rPr>
        <w:t>The study did not capture the perspectives of staff regarding the delivery of the care pathway in practice, which may give further insight into the appropriateness and effectiveness of its use.</w:t>
      </w:r>
    </w:p>
    <w:p w14:paraId="48731FEC" w14:textId="6D7B7C5B" w:rsidR="00BD55EF" w:rsidRPr="00483697" w:rsidRDefault="00BD55EF" w:rsidP="00BD55EF">
      <w:pPr>
        <w:pStyle w:val="ListParagraph"/>
        <w:numPr>
          <w:ilvl w:val="0"/>
          <w:numId w:val="4"/>
        </w:numPr>
        <w:spacing w:after="0" w:line="360" w:lineRule="auto"/>
        <w:jc w:val="both"/>
        <w:rPr>
          <w:b/>
          <w:sz w:val="24"/>
          <w:szCs w:val="24"/>
        </w:rPr>
      </w:pPr>
      <w:r>
        <w:rPr>
          <w:sz w:val="24"/>
          <w:szCs w:val="24"/>
        </w:rPr>
        <w:t xml:space="preserve">It remains to be established whether addressing the issues raised by participants about their experience of the pathway would </w:t>
      </w:r>
      <w:r w:rsidR="00E2228B">
        <w:rPr>
          <w:sz w:val="24"/>
          <w:szCs w:val="24"/>
        </w:rPr>
        <w:t xml:space="preserve">translate into </w:t>
      </w:r>
      <w:r>
        <w:rPr>
          <w:sz w:val="24"/>
          <w:szCs w:val="24"/>
        </w:rPr>
        <w:t>improve</w:t>
      </w:r>
      <w:r w:rsidR="00E2228B">
        <w:rPr>
          <w:sz w:val="24"/>
          <w:szCs w:val="24"/>
        </w:rPr>
        <w:t>d</w:t>
      </w:r>
      <w:r>
        <w:rPr>
          <w:sz w:val="24"/>
          <w:szCs w:val="24"/>
        </w:rPr>
        <w:t xml:space="preserve"> care </w:t>
      </w:r>
      <w:r w:rsidR="00E2228B">
        <w:rPr>
          <w:sz w:val="24"/>
          <w:szCs w:val="24"/>
        </w:rPr>
        <w:t xml:space="preserve">quality </w:t>
      </w:r>
      <w:r>
        <w:rPr>
          <w:sz w:val="24"/>
          <w:szCs w:val="24"/>
        </w:rPr>
        <w:t>and patient experience.</w:t>
      </w:r>
    </w:p>
    <w:p w14:paraId="45F4E5A0" w14:textId="77777777" w:rsidR="00BD55EF" w:rsidRDefault="00BD55EF" w:rsidP="00BD55EF">
      <w:pPr>
        <w:spacing w:after="0" w:line="360" w:lineRule="auto"/>
        <w:rPr>
          <w:b/>
          <w:sz w:val="24"/>
          <w:szCs w:val="24"/>
        </w:rPr>
      </w:pPr>
    </w:p>
    <w:p w14:paraId="7E73D19B" w14:textId="77777777" w:rsidR="00E2228B" w:rsidRDefault="00E2228B" w:rsidP="004756D8">
      <w:pPr>
        <w:spacing w:after="0" w:line="360" w:lineRule="auto"/>
        <w:rPr>
          <w:b/>
          <w:sz w:val="24"/>
          <w:szCs w:val="24"/>
        </w:rPr>
        <w:sectPr w:rsidR="00E2228B">
          <w:headerReference w:type="default" r:id="rId8"/>
          <w:footerReference w:type="default" r:id="rId9"/>
          <w:pgSz w:w="11906" w:h="16838"/>
          <w:pgMar w:top="1440" w:right="1440" w:bottom="1440" w:left="1440" w:header="708" w:footer="708" w:gutter="0"/>
          <w:cols w:space="708"/>
          <w:docGrid w:linePitch="360"/>
        </w:sectPr>
      </w:pPr>
    </w:p>
    <w:p w14:paraId="03CFC594" w14:textId="0C4998B3" w:rsidR="00AB36DC" w:rsidRPr="004756D8" w:rsidRDefault="00555447" w:rsidP="004756D8">
      <w:pPr>
        <w:spacing w:after="0" w:line="360" w:lineRule="auto"/>
        <w:rPr>
          <w:b/>
          <w:sz w:val="24"/>
          <w:szCs w:val="24"/>
        </w:rPr>
      </w:pPr>
      <w:r w:rsidRPr="004756D8">
        <w:rPr>
          <w:b/>
          <w:sz w:val="24"/>
          <w:szCs w:val="24"/>
        </w:rPr>
        <w:lastRenderedPageBreak/>
        <w:t>Introduction</w:t>
      </w:r>
    </w:p>
    <w:p w14:paraId="27DA7BE5" w14:textId="08E73829" w:rsidR="00AB36DC" w:rsidRDefault="0052104F" w:rsidP="007E2188">
      <w:pPr>
        <w:spacing w:after="0" w:line="360" w:lineRule="auto"/>
        <w:jc w:val="both"/>
        <w:rPr>
          <w:rFonts w:cstheme="minorHAnsi"/>
          <w:sz w:val="24"/>
          <w:szCs w:val="24"/>
        </w:rPr>
      </w:pPr>
      <w:r>
        <w:rPr>
          <w:rFonts w:cstheme="minorHAnsi"/>
          <w:sz w:val="24"/>
          <w:szCs w:val="24"/>
        </w:rPr>
        <w:t>T</w:t>
      </w:r>
      <w:r w:rsidRPr="00244146">
        <w:rPr>
          <w:rFonts w:cstheme="minorHAnsi"/>
          <w:sz w:val="24"/>
          <w:szCs w:val="24"/>
        </w:rPr>
        <w:t>h</w:t>
      </w:r>
      <w:r w:rsidR="00683993">
        <w:rPr>
          <w:rFonts w:cstheme="minorHAnsi"/>
          <w:sz w:val="24"/>
          <w:szCs w:val="24"/>
        </w:rPr>
        <w:t xml:space="preserve">e </w:t>
      </w:r>
      <w:r w:rsidR="003B01A3">
        <w:rPr>
          <w:rFonts w:cstheme="minorHAnsi"/>
          <w:sz w:val="24"/>
          <w:szCs w:val="24"/>
        </w:rPr>
        <w:t>NHS</w:t>
      </w:r>
      <w:r w:rsidR="00683993">
        <w:rPr>
          <w:rFonts w:cstheme="minorHAnsi"/>
          <w:sz w:val="24"/>
          <w:szCs w:val="24"/>
        </w:rPr>
        <w:t>,</w:t>
      </w:r>
      <w:r>
        <w:rPr>
          <w:rFonts w:cstheme="minorHAnsi"/>
          <w:sz w:val="24"/>
          <w:szCs w:val="24"/>
        </w:rPr>
        <w:t xml:space="preserve"> l</w:t>
      </w:r>
      <w:r w:rsidR="0048625D" w:rsidRPr="00244146">
        <w:rPr>
          <w:rFonts w:cstheme="minorHAnsi"/>
          <w:sz w:val="24"/>
          <w:szCs w:val="24"/>
        </w:rPr>
        <w:t xml:space="preserve">ike other health systems around the world, is operating within a context of rising demand, slow growth in funding and increasing operating costs. </w:t>
      </w:r>
      <w:r>
        <w:rPr>
          <w:rFonts w:cstheme="minorHAnsi"/>
          <w:sz w:val="24"/>
          <w:szCs w:val="24"/>
        </w:rPr>
        <w:t>As a consequence,</w:t>
      </w:r>
      <w:r w:rsidR="00425273" w:rsidRPr="00244146">
        <w:rPr>
          <w:rFonts w:cstheme="minorHAnsi"/>
          <w:sz w:val="24"/>
          <w:szCs w:val="24"/>
        </w:rPr>
        <w:t xml:space="preserve"> NHS p</w:t>
      </w:r>
      <w:r w:rsidR="0048625D" w:rsidRPr="00244146">
        <w:rPr>
          <w:rFonts w:cstheme="minorHAnsi"/>
          <w:sz w:val="24"/>
          <w:szCs w:val="24"/>
        </w:rPr>
        <w:t>roviders end</w:t>
      </w:r>
      <w:r>
        <w:rPr>
          <w:rFonts w:cstheme="minorHAnsi"/>
          <w:sz w:val="24"/>
          <w:szCs w:val="24"/>
        </w:rPr>
        <w:t>ed</w:t>
      </w:r>
      <w:r w:rsidR="0048625D" w:rsidRPr="00244146">
        <w:rPr>
          <w:rFonts w:cstheme="minorHAnsi"/>
          <w:sz w:val="24"/>
          <w:szCs w:val="24"/>
        </w:rPr>
        <w:t xml:space="preserve"> 2015/16 </w:t>
      </w:r>
      <w:r w:rsidR="00CD06BF">
        <w:rPr>
          <w:rFonts w:cstheme="minorHAnsi"/>
          <w:sz w:val="24"/>
          <w:szCs w:val="24"/>
        </w:rPr>
        <w:t xml:space="preserve">with </w:t>
      </w:r>
      <w:r w:rsidR="0048625D" w:rsidRPr="00244146">
        <w:rPr>
          <w:rFonts w:cstheme="minorHAnsi"/>
          <w:sz w:val="24"/>
          <w:szCs w:val="24"/>
        </w:rPr>
        <w:t xml:space="preserve">a </w:t>
      </w:r>
      <w:r w:rsidR="00CD06BF">
        <w:rPr>
          <w:rFonts w:cstheme="minorHAnsi"/>
          <w:sz w:val="24"/>
          <w:szCs w:val="24"/>
        </w:rPr>
        <w:t xml:space="preserve">funding deficit of £2.45 </w:t>
      </w:r>
      <w:r w:rsidR="0048625D" w:rsidRPr="00244146">
        <w:rPr>
          <w:rFonts w:cstheme="minorHAnsi"/>
          <w:sz w:val="24"/>
          <w:szCs w:val="24"/>
        </w:rPr>
        <w:t>billion</w:t>
      </w:r>
      <w:r w:rsidR="007E2188">
        <w:rPr>
          <w:rFonts w:cstheme="minorHAnsi"/>
          <w:sz w:val="24"/>
          <w:szCs w:val="24"/>
        </w:rPr>
        <w:t xml:space="preserve"> </w:t>
      </w:r>
      <w:r w:rsidR="007E2188">
        <w:rPr>
          <w:rFonts w:cstheme="minorHAnsi"/>
          <w:sz w:val="24"/>
          <w:szCs w:val="24"/>
        </w:rPr>
        <w:fldChar w:fldCharType="begin"/>
      </w:r>
      <w:r w:rsidR="007E2188">
        <w:rPr>
          <w:rFonts w:cstheme="minorHAnsi"/>
          <w:sz w:val="24"/>
          <w:szCs w:val="24"/>
        </w:rPr>
        <w:instrText xml:space="preserve"> ADDIN EN.CITE &lt;EndNote&gt;&lt;Cite&gt;&lt;Author&gt;House of Commons Committee of Public Accounts&lt;/Author&gt;&lt;Year&gt;2017&lt;/Year&gt;&lt;RecNum&gt;1611&lt;/RecNum&gt;&lt;DisplayText&gt;[1]&lt;/DisplayText&gt;&lt;record&gt;&lt;rec-number&gt;1611&lt;/rec-number&gt;&lt;foreign-keys&gt;&lt;key app="EN" db-id="fev5tvv5jevaxmewxwax5929dszdfdfztwsa" timestamp="1513586695"&gt;1611&lt;/key&gt;&lt;/foreign-keys&gt;&lt;ref-type name="Government Document"&gt;46&lt;/ref-type&gt;&lt;contributors&gt;&lt;authors&gt;&lt;author&gt;House of Commons Committee of Public Accounts,&lt;/author&gt;&lt;/authors&gt;&lt;/contributors&gt;&lt;titles&gt;&lt;title&gt;Financial sustainability of the NHS: Forty-third Report of Session 2016-17 &lt;/title&gt;&lt;/titles&gt;&lt;dates&gt;&lt;year&gt;2017&lt;/year&gt;&lt;/dates&gt;&lt;urls&gt;&lt;related-urls&gt;&lt;url&gt;https://publications.parliament.uk/pa/cm201617/cmselect/cmpubacc/887/887.pdf&lt;/url&gt;&lt;/related-urls&gt;&lt;/urls&gt;&lt;access-date&gt;18/12/2017&lt;/access-date&gt;&lt;/record&gt;&lt;/Cite&gt;&lt;/EndNote&gt;</w:instrText>
      </w:r>
      <w:r w:rsidR="007E2188">
        <w:rPr>
          <w:rFonts w:cstheme="minorHAnsi"/>
          <w:sz w:val="24"/>
          <w:szCs w:val="24"/>
        </w:rPr>
        <w:fldChar w:fldCharType="separate"/>
      </w:r>
      <w:r w:rsidR="007E2188">
        <w:rPr>
          <w:rFonts w:cstheme="minorHAnsi"/>
          <w:noProof/>
          <w:sz w:val="24"/>
          <w:szCs w:val="24"/>
        </w:rPr>
        <w:t>[1]</w:t>
      </w:r>
      <w:r w:rsidR="007E2188">
        <w:rPr>
          <w:rFonts w:cstheme="minorHAnsi"/>
          <w:sz w:val="24"/>
          <w:szCs w:val="24"/>
        </w:rPr>
        <w:fldChar w:fldCharType="end"/>
      </w:r>
      <w:r w:rsidR="00CD06BF">
        <w:rPr>
          <w:rFonts w:cstheme="minorHAnsi"/>
          <w:sz w:val="24"/>
          <w:szCs w:val="24"/>
        </w:rPr>
        <w:t>.</w:t>
      </w:r>
      <w:r w:rsidR="003D1970" w:rsidRPr="00244146">
        <w:rPr>
          <w:rFonts w:cstheme="minorHAnsi"/>
          <w:sz w:val="24"/>
          <w:szCs w:val="24"/>
        </w:rPr>
        <w:t xml:space="preserve"> </w:t>
      </w:r>
      <w:r w:rsidR="0048625D" w:rsidRPr="00244146">
        <w:rPr>
          <w:rFonts w:cstheme="minorHAnsi"/>
          <w:sz w:val="24"/>
          <w:szCs w:val="24"/>
        </w:rPr>
        <w:t>The Five Year Forward View challenges the NHS to make unprecedented savings</w:t>
      </w:r>
      <w:r w:rsidR="009D647B">
        <w:rPr>
          <w:rFonts w:cstheme="minorHAnsi"/>
          <w:sz w:val="24"/>
          <w:szCs w:val="24"/>
        </w:rPr>
        <w:t xml:space="preserve"> </w:t>
      </w:r>
      <w:r w:rsidR="009D647B">
        <w:rPr>
          <w:rFonts w:cstheme="minorHAnsi"/>
          <w:sz w:val="24"/>
          <w:szCs w:val="24"/>
        </w:rPr>
        <w:fldChar w:fldCharType="begin"/>
      </w:r>
      <w:r w:rsidR="007E2188">
        <w:rPr>
          <w:rFonts w:cstheme="minorHAnsi"/>
          <w:sz w:val="24"/>
          <w:szCs w:val="24"/>
        </w:rPr>
        <w:instrText xml:space="preserve"> ADDIN EN.CITE &lt;EndNote&gt;&lt;Cite&gt;&lt;Author&gt;NHS England&lt;/Author&gt;&lt;Year&gt;2014&lt;/Year&gt;&lt;RecNum&gt;1428&lt;/RecNum&gt;&lt;DisplayText&gt;[2]&lt;/DisplayText&gt;&lt;record&gt;&lt;rec-number&gt;1428&lt;/rec-number&gt;&lt;foreign-keys&gt;&lt;key app="EN" db-id="fev5tvv5jevaxmewxwax5929dszdfdfztwsa" timestamp="1509097694"&gt;1428&lt;/key&gt;&lt;/foreign-keys&gt;&lt;ref-type name="Government Document"&gt;46&lt;/ref-type&gt;&lt;contributors&gt;&lt;authors&gt;&lt;author&gt;NHS England,&lt;/author&gt;&lt;/authors&gt;&lt;/contributors&gt;&lt;titles&gt;&lt;title&gt;NHS Five Year Forward View&lt;/title&gt;&lt;/titles&gt;&lt;dates&gt;&lt;year&gt;2014&lt;/year&gt;&lt;/dates&gt;&lt;pub-location&gt;London&lt;/pub-location&gt;&lt;publisher&gt;NHS England&lt;/publisher&gt;&lt;urls&gt;&lt;/urls&gt;&lt;/record&gt;&lt;/Cite&gt;&lt;/EndNote&gt;</w:instrText>
      </w:r>
      <w:r w:rsidR="009D647B">
        <w:rPr>
          <w:rFonts w:cstheme="minorHAnsi"/>
          <w:sz w:val="24"/>
          <w:szCs w:val="24"/>
        </w:rPr>
        <w:fldChar w:fldCharType="separate"/>
      </w:r>
      <w:r w:rsidR="007E2188">
        <w:rPr>
          <w:rFonts w:cstheme="minorHAnsi"/>
          <w:noProof/>
          <w:sz w:val="24"/>
          <w:szCs w:val="24"/>
        </w:rPr>
        <w:t>[2]</w:t>
      </w:r>
      <w:r w:rsidR="009D647B">
        <w:rPr>
          <w:rFonts w:cstheme="minorHAnsi"/>
          <w:sz w:val="24"/>
          <w:szCs w:val="24"/>
        </w:rPr>
        <w:fldChar w:fldCharType="end"/>
      </w:r>
      <w:r w:rsidR="0048625D" w:rsidRPr="00244146">
        <w:rPr>
          <w:rFonts w:cstheme="minorHAnsi"/>
          <w:sz w:val="24"/>
          <w:szCs w:val="24"/>
        </w:rPr>
        <w:t>. One way</w:t>
      </w:r>
      <w:r w:rsidR="00B4606E" w:rsidRPr="00244146">
        <w:rPr>
          <w:rFonts w:cstheme="minorHAnsi"/>
          <w:sz w:val="24"/>
          <w:szCs w:val="24"/>
        </w:rPr>
        <w:t xml:space="preserve"> </w:t>
      </w:r>
      <w:r w:rsidR="0048625D" w:rsidRPr="00244146">
        <w:rPr>
          <w:rFonts w:cstheme="minorHAnsi"/>
          <w:sz w:val="24"/>
          <w:szCs w:val="24"/>
        </w:rPr>
        <w:t>to</w:t>
      </w:r>
      <w:r w:rsidR="003D1970" w:rsidRPr="00244146">
        <w:rPr>
          <w:rFonts w:cstheme="minorHAnsi"/>
          <w:sz w:val="24"/>
          <w:szCs w:val="24"/>
        </w:rPr>
        <w:t xml:space="preserve"> </w:t>
      </w:r>
      <w:r>
        <w:rPr>
          <w:rFonts w:cstheme="minorHAnsi"/>
          <w:sz w:val="24"/>
          <w:szCs w:val="24"/>
        </w:rPr>
        <w:t>achieve</w:t>
      </w:r>
      <w:r w:rsidRPr="00244146">
        <w:rPr>
          <w:rFonts w:cstheme="minorHAnsi"/>
          <w:sz w:val="24"/>
          <w:szCs w:val="24"/>
        </w:rPr>
        <w:t xml:space="preserve"> </w:t>
      </w:r>
      <w:r w:rsidR="00425273" w:rsidRPr="00244146">
        <w:rPr>
          <w:rFonts w:cstheme="minorHAnsi"/>
          <w:sz w:val="24"/>
          <w:szCs w:val="24"/>
        </w:rPr>
        <w:t xml:space="preserve">this </w:t>
      </w:r>
      <w:r w:rsidR="00B4606E" w:rsidRPr="00244146">
        <w:rPr>
          <w:rFonts w:cstheme="minorHAnsi"/>
          <w:sz w:val="24"/>
          <w:szCs w:val="24"/>
        </w:rPr>
        <w:t xml:space="preserve">is </w:t>
      </w:r>
      <w:r w:rsidR="00683993">
        <w:rPr>
          <w:rFonts w:cstheme="minorHAnsi"/>
          <w:sz w:val="24"/>
          <w:szCs w:val="24"/>
        </w:rPr>
        <w:t>to</w:t>
      </w:r>
      <w:r w:rsidR="00425273" w:rsidRPr="00244146">
        <w:rPr>
          <w:rFonts w:cstheme="minorHAnsi"/>
          <w:sz w:val="24"/>
          <w:szCs w:val="24"/>
        </w:rPr>
        <w:t xml:space="preserve"> </w:t>
      </w:r>
      <w:r w:rsidR="00683993">
        <w:rPr>
          <w:rFonts w:cstheme="minorHAnsi"/>
          <w:sz w:val="24"/>
          <w:szCs w:val="24"/>
        </w:rPr>
        <w:t>reduce</w:t>
      </w:r>
      <w:r w:rsidR="0048625D" w:rsidRPr="00244146">
        <w:rPr>
          <w:rFonts w:cstheme="minorHAnsi"/>
          <w:sz w:val="24"/>
          <w:szCs w:val="24"/>
        </w:rPr>
        <w:t xml:space="preserve"> </w:t>
      </w:r>
      <w:r w:rsidR="003D1970" w:rsidRPr="00244146">
        <w:rPr>
          <w:rFonts w:cstheme="minorHAnsi"/>
          <w:sz w:val="24"/>
          <w:szCs w:val="24"/>
        </w:rPr>
        <w:t xml:space="preserve">avoidable </w:t>
      </w:r>
      <w:r w:rsidR="0048625D" w:rsidRPr="00244146">
        <w:rPr>
          <w:rFonts w:cstheme="minorHAnsi"/>
          <w:sz w:val="24"/>
          <w:szCs w:val="24"/>
        </w:rPr>
        <w:t xml:space="preserve">use of expensive emergency </w:t>
      </w:r>
      <w:r w:rsidR="00324ACB">
        <w:rPr>
          <w:rFonts w:cstheme="minorHAnsi"/>
          <w:sz w:val="24"/>
          <w:szCs w:val="24"/>
        </w:rPr>
        <w:t xml:space="preserve">hospital </w:t>
      </w:r>
      <w:r w:rsidR="0048625D" w:rsidRPr="00244146">
        <w:rPr>
          <w:rFonts w:cstheme="minorHAnsi"/>
          <w:sz w:val="24"/>
          <w:szCs w:val="24"/>
        </w:rPr>
        <w:t xml:space="preserve">services. </w:t>
      </w:r>
    </w:p>
    <w:p w14:paraId="54DB79E2" w14:textId="2FDC3949" w:rsidR="00AB36DC" w:rsidRDefault="00AE7BC3" w:rsidP="00683993">
      <w:pPr>
        <w:spacing w:after="0" w:line="360" w:lineRule="auto"/>
        <w:ind w:firstLine="720"/>
        <w:contextualSpacing/>
        <w:jc w:val="both"/>
        <w:rPr>
          <w:rFonts w:cstheme="minorHAnsi"/>
          <w:sz w:val="24"/>
          <w:szCs w:val="24"/>
        </w:rPr>
      </w:pPr>
      <w:r w:rsidRPr="00244146">
        <w:rPr>
          <w:rFonts w:cstheme="minorHAnsi"/>
          <w:sz w:val="24"/>
          <w:szCs w:val="24"/>
        </w:rPr>
        <w:t xml:space="preserve">In </w:t>
      </w:r>
      <w:r w:rsidR="00BA748E">
        <w:rPr>
          <w:rFonts w:cstheme="minorHAnsi"/>
          <w:sz w:val="24"/>
          <w:szCs w:val="24"/>
        </w:rPr>
        <w:t>the UK</w:t>
      </w:r>
      <w:r w:rsidRPr="00244146">
        <w:rPr>
          <w:rFonts w:cstheme="minorHAnsi"/>
          <w:sz w:val="24"/>
          <w:szCs w:val="24"/>
        </w:rPr>
        <w:t xml:space="preserve">, seizures account for 3.3% of all calls to the emergency ambulance service </w:t>
      </w:r>
      <w:r w:rsidRPr="00244146">
        <w:rPr>
          <w:rFonts w:cstheme="minorHAnsi"/>
          <w:sz w:val="24"/>
          <w:szCs w:val="24"/>
        </w:rPr>
        <w:fldChar w:fldCharType="begin"/>
      </w:r>
      <w:r w:rsidR="007E2188">
        <w:rPr>
          <w:rFonts w:cstheme="minorHAnsi"/>
          <w:sz w:val="24"/>
          <w:szCs w:val="24"/>
        </w:rPr>
        <w:instrText xml:space="preserve"> ADDIN EN.CITE &lt;EndNote&gt;&lt;Cite&gt;&lt;Author&gt;Dickson&lt;/Author&gt;&lt;Year&gt;2016&lt;/Year&gt;&lt;RecNum&gt;1073&lt;/RecNum&gt;&lt;DisplayText&gt;[3]&lt;/DisplayText&gt;&lt;record&gt;&lt;rec-number&gt;1073&lt;/rec-number&gt;&lt;foreign-keys&gt;&lt;key app="EN" db-id="fev5tvv5jevaxmewxwax5929dszdfdfztwsa" timestamp="1502188797"&gt;1073&lt;/key&gt;&lt;/foreign-keys&gt;&lt;ref-type name="Journal Article"&gt;17&lt;/ref-type&gt;&lt;contributors&gt;&lt;authors&gt;&lt;author&gt;Dickson, Jon M&lt;/author&gt;&lt;author&gt;Taylor, Louise H&lt;/author&gt;&lt;author&gt;Shewan, Jane&lt;/author&gt;&lt;author&gt;Baldwin, Trevor&lt;/author&gt;&lt;author&gt;Grünewald, Richard A&lt;/author&gt;&lt;author&gt;Reuber, Markus&lt;/author&gt;&lt;/authors&gt;&lt;/contributors&gt;&lt;titles&gt;&lt;title&gt;Cross-sectional study of the prehospital management of adult patients with a suspected seizure (EPIC1)&lt;/title&gt;&lt;secondary-title&gt;BMJ Open&lt;/secondary-title&gt;&lt;/titles&gt;&lt;periodical&gt;&lt;full-title&gt;BMJ Open&lt;/full-title&gt;&lt;/periodical&gt;&lt;volume&gt;6&lt;/volume&gt;&lt;number&gt;2&lt;/number&gt;&lt;dates&gt;&lt;year&gt;2016&lt;/year&gt;&lt;/dates&gt;&lt;urls&gt;&lt;/urls&gt;&lt;electronic-resource-num&gt;10.1136/bmjopen-2015-010573&lt;/electronic-resource-num&gt;&lt;/record&gt;&lt;/Cite&gt;&lt;/EndNote&gt;</w:instrText>
      </w:r>
      <w:r w:rsidRPr="00244146">
        <w:rPr>
          <w:rFonts w:cstheme="minorHAnsi"/>
          <w:sz w:val="24"/>
          <w:szCs w:val="24"/>
        </w:rPr>
        <w:fldChar w:fldCharType="separate"/>
      </w:r>
      <w:r w:rsidR="007E2188">
        <w:rPr>
          <w:rFonts w:cstheme="minorHAnsi"/>
          <w:noProof/>
          <w:sz w:val="24"/>
          <w:szCs w:val="24"/>
        </w:rPr>
        <w:t>[3]</w:t>
      </w:r>
      <w:r w:rsidRPr="00244146">
        <w:rPr>
          <w:rFonts w:cstheme="minorHAnsi"/>
          <w:sz w:val="24"/>
          <w:szCs w:val="24"/>
        </w:rPr>
        <w:fldChar w:fldCharType="end"/>
      </w:r>
      <w:r w:rsidRPr="00244146">
        <w:rPr>
          <w:rFonts w:cstheme="minorHAnsi"/>
          <w:sz w:val="24"/>
          <w:szCs w:val="24"/>
        </w:rPr>
        <w:t xml:space="preserve">, </w:t>
      </w:r>
      <w:r w:rsidR="00BB52D7" w:rsidRPr="00244146">
        <w:rPr>
          <w:rFonts w:cstheme="minorHAnsi"/>
          <w:sz w:val="24"/>
          <w:szCs w:val="24"/>
        </w:rPr>
        <w:t>~</w:t>
      </w:r>
      <w:r w:rsidRPr="00244146">
        <w:rPr>
          <w:rFonts w:cstheme="minorHAnsi"/>
          <w:sz w:val="24"/>
          <w:szCs w:val="24"/>
        </w:rPr>
        <w:t xml:space="preserve">60,000 seizure-related ED attendances  and </w:t>
      </w:r>
      <w:r w:rsidR="006B7094">
        <w:rPr>
          <w:rFonts w:cstheme="minorHAnsi"/>
          <w:sz w:val="24"/>
          <w:szCs w:val="24"/>
        </w:rPr>
        <w:t>~</w:t>
      </w:r>
      <w:r w:rsidRPr="00244146">
        <w:rPr>
          <w:rFonts w:cstheme="minorHAnsi"/>
          <w:sz w:val="24"/>
          <w:szCs w:val="24"/>
        </w:rPr>
        <w:t>40,000 hospital admissions each year</w:t>
      </w:r>
      <w:r w:rsidR="000E11F6">
        <w:rPr>
          <w:rFonts w:cstheme="minorHAnsi"/>
          <w:sz w:val="24"/>
          <w:szCs w:val="24"/>
        </w:rPr>
        <w:t>, at a cost to the NHS in 2015/16 of ~£70 million</w:t>
      </w:r>
      <w:r w:rsidRPr="00244146">
        <w:rPr>
          <w:rFonts w:cstheme="minorHAnsi"/>
          <w:sz w:val="24"/>
          <w:szCs w:val="24"/>
        </w:rPr>
        <w:t xml:space="preserve"> </w:t>
      </w:r>
      <w:r w:rsidRPr="00244146">
        <w:rPr>
          <w:rFonts w:cstheme="minorHAnsi"/>
          <w:sz w:val="24"/>
          <w:szCs w:val="24"/>
        </w:rPr>
        <w:fldChar w:fldCharType="begin">
          <w:fldData xml:space="preserve">PEVuZE5vdGU+PENpdGU+PEF1dGhvcj5EaXhvbjwvQXV0aG9yPjxZZWFyPjIwMTU8L1llYXI+PFJl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==
</w:fldData>
        </w:fldChar>
      </w:r>
      <w:r w:rsidR="007E2188">
        <w:rPr>
          <w:rFonts w:cstheme="minorHAnsi"/>
          <w:sz w:val="24"/>
          <w:szCs w:val="24"/>
        </w:rPr>
        <w:instrText xml:space="preserve"> ADDIN EN.CITE </w:instrText>
      </w:r>
      <w:r w:rsidR="007E2188">
        <w:rPr>
          <w:rFonts w:cstheme="minorHAnsi"/>
          <w:sz w:val="24"/>
          <w:szCs w:val="24"/>
        </w:rPr>
        <w:fldChar w:fldCharType="begin">
          <w:fldData xml:space="preserve">PEVuZE5vdGU+PENpdGU+PEF1dGhvcj5EaXhvbjwvQXV0aG9yPjxZZWFyPjIwMTU8L1llYXI+PFJl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==
</w:fldData>
        </w:fldChar>
      </w:r>
      <w:r w:rsidR="007E2188">
        <w:rPr>
          <w:rFonts w:cstheme="minorHAnsi"/>
          <w:sz w:val="24"/>
          <w:szCs w:val="24"/>
        </w:rPr>
        <w:instrText xml:space="preserve"> ADDIN EN.CITE.DATA </w:instrText>
      </w:r>
      <w:r w:rsidR="007E2188">
        <w:rPr>
          <w:rFonts w:cstheme="minorHAnsi"/>
          <w:sz w:val="24"/>
          <w:szCs w:val="24"/>
        </w:rPr>
      </w:r>
      <w:r w:rsidR="007E2188">
        <w:rPr>
          <w:rFonts w:cstheme="minorHAnsi"/>
          <w:sz w:val="24"/>
          <w:szCs w:val="24"/>
        </w:rPr>
        <w:fldChar w:fldCharType="end"/>
      </w:r>
      <w:r w:rsidRPr="00244146">
        <w:rPr>
          <w:rFonts w:cstheme="minorHAnsi"/>
          <w:sz w:val="24"/>
          <w:szCs w:val="24"/>
        </w:rPr>
      </w:r>
      <w:r w:rsidRPr="00244146">
        <w:rPr>
          <w:rFonts w:cstheme="minorHAnsi"/>
          <w:sz w:val="24"/>
          <w:szCs w:val="24"/>
        </w:rPr>
        <w:fldChar w:fldCharType="separate"/>
      </w:r>
      <w:r w:rsidR="007E2188">
        <w:rPr>
          <w:rFonts w:cstheme="minorHAnsi"/>
          <w:noProof/>
          <w:sz w:val="24"/>
          <w:szCs w:val="24"/>
        </w:rPr>
        <w:t>[4-6]</w:t>
      </w:r>
      <w:r w:rsidRPr="00244146">
        <w:rPr>
          <w:rFonts w:cstheme="minorHAnsi"/>
          <w:sz w:val="24"/>
          <w:szCs w:val="24"/>
        </w:rPr>
        <w:fldChar w:fldCharType="end"/>
      </w:r>
      <w:r w:rsidR="001B22C0">
        <w:rPr>
          <w:rFonts w:cstheme="minorHAnsi"/>
          <w:sz w:val="24"/>
          <w:szCs w:val="24"/>
        </w:rPr>
        <w:t xml:space="preserve">. </w:t>
      </w:r>
      <w:r w:rsidR="00732F5E">
        <w:rPr>
          <w:rFonts w:eastAsia="Calibri" w:cstheme="minorHAnsi"/>
          <w:sz w:val="24"/>
          <w:szCs w:val="24"/>
        </w:rPr>
        <w:t>E</w:t>
      </w:r>
      <w:r w:rsidR="004F6F46" w:rsidRPr="00747F1F">
        <w:rPr>
          <w:rFonts w:eastAsia="Calibri" w:cstheme="minorHAnsi"/>
          <w:sz w:val="24"/>
          <w:szCs w:val="24"/>
        </w:rPr>
        <w:t>mergency care for seizure</w:t>
      </w:r>
      <w:r w:rsidR="00732F5E">
        <w:rPr>
          <w:rFonts w:eastAsia="Calibri" w:cstheme="minorHAnsi"/>
          <w:sz w:val="24"/>
          <w:szCs w:val="24"/>
        </w:rPr>
        <w:t>s</w:t>
      </w:r>
      <w:r w:rsidR="004F6F46" w:rsidRPr="00747F1F">
        <w:rPr>
          <w:rFonts w:eastAsia="Calibri" w:cstheme="minorHAnsi"/>
          <w:sz w:val="24"/>
          <w:szCs w:val="24"/>
        </w:rPr>
        <w:t xml:space="preserve"> can be appropriate, i</w:t>
      </w:r>
      <w:r w:rsidR="00683993">
        <w:rPr>
          <w:rFonts w:eastAsia="Calibri" w:cstheme="minorHAnsi"/>
          <w:sz w:val="24"/>
          <w:szCs w:val="24"/>
        </w:rPr>
        <w:t xml:space="preserve">mportant, and even life-saving. Despite this, evidence suggests that seizure patients’ attendance at the </w:t>
      </w:r>
      <w:r w:rsidR="004C7E2E">
        <w:rPr>
          <w:rFonts w:eastAsia="Calibri" w:cstheme="minorHAnsi"/>
          <w:sz w:val="24"/>
          <w:szCs w:val="24"/>
        </w:rPr>
        <w:t>emergency department (</w:t>
      </w:r>
      <w:r w:rsidR="00683993">
        <w:rPr>
          <w:rFonts w:eastAsia="Calibri" w:cstheme="minorHAnsi"/>
          <w:sz w:val="24"/>
          <w:szCs w:val="24"/>
        </w:rPr>
        <w:t>ED</w:t>
      </w:r>
      <w:r w:rsidR="004C7E2E">
        <w:rPr>
          <w:rFonts w:eastAsia="Calibri" w:cstheme="minorHAnsi"/>
          <w:sz w:val="24"/>
          <w:szCs w:val="24"/>
        </w:rPr>
        <w:t>)</w:t>
      </w:r>
      <w:r w:rsidR="00683993">
        <w:rPr>
          <w:rFonts w:eastAsia="Calibri" w:cstheme="minorHAnsi"/>
          <w:sz w:val="24"/>
          <w:szCs w:val="24"/>
        </w:rPr>
        <w:t xml:space="preserve"> is, more often than not, clinically unnecessary </w:t>
      </w:r>
      <w:r w:rsidR="004F6F46" w:rsidRPr="00244146">
        <w:rPr>
          <w:rFonts w:cstheme="minorHAnsi"/>
          <w:sz w:val="24"/>
          <w:szCs w:val="24"/>
        </w:rPr>
        <w:fldChar w:fldCharType="begin">
          <w:fldData xml:space="preserve">PEVuZE5vdGU+PENpdGU+PEF1dGhvcj5EaWNrc29uPC9BdXRob3I+PFllYXI+MjAxNzwvWWVhcj48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</w:fldData>
        </w:fldChar>
      </w:r>
      <w:r w:rsidR="007E2188">
        <w:rPr>
          <w:rFonts w:cstheme="minorHAnsi"/>
          <w:sz w:val="24"/>
          <w:szCs w:val="24"/>
        </w:rPr>
        <w:instrText xml:space="preserve"> ADDIN EN.CITE </w:instrText>
      </w:r>
      <w:r w:rsidR="007E2188">
        <w:rPr>
          <w:rFonts w:cstheme="minorHAnsi"/>
          <w:sz w:val="24"/>
          <w:szCs w:val="24"/>
        </w:rPr>
        <w:fldChar w:fldCharType="begin">
          <w:fldData xml:space="preserve">PEVuZE5vdGU+PENpdGU+PEF1dGhvcj5EaWNrc29uPC9BdXRob3I+PFllYXI+MjAxNzwvWWVhcj48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</w:fldData>
        </w:fldChar>
      </w:r>
      <w:r w:rsidR="007E2188">
        <w:rPr>
          <w:rFonts w:cstheme="minorHAnsi"/>
          <w:sz w:val="24"/>
          <w:szCs w:val="24"/>
        </w:rPr>
        <w:instrText xml:space="preserve"> ADDIN EN.CITE.DATA </w:instrText>
      </w:r>
      <w:r w:rsidR="007E2188">
        <w:rPr>
          <w:rFonts w:cstheme="minorHAnsi"/>
          <w:sz w:val="24"/>
          <w:szCs w:val="24"/>
        </w:rPr>
      </w:r>
      <w:r w:rsidR="007E2188">
        <w:rPr>
          <w:rFonts w:cstheme="minorHAnsi"/>
          <w:sz w:val="24"/>
          <w:szCs w:val="24"/>
        </w:rPr>
        <w:fldChar w:fldCharType="end"/>
      </w:r>
      <w:r w:rsidR="004F6F46" w:rsidRPr="00244146">
        <w:rPr>
          <w:rFonts w:cstheme="minorHAnsi"/>
          <w:sz w:val="24"/>
          <w:szCs w:val="24"/>
        </w:rPr>
      </w:r>
      <w:r w:rsidR="004F6F46" w:rsidRPr="00244146">
        <w:rPr>
          <w:rFonts w:cstheme="minorHAnsi"/>
          <w:sz w:val="24"/>
          <w:szCs w:val="24"/>
        </w:rPr>
        <w:fldChar w:fldCharType="separate"/>
      </w:r>
      <w:r w:rsidR="007E2188">
        <w:rPr>
          <w:rFonts w:cstheme="minorHAnsi"/>
          <w:noProof/>
          <w:sz w:val="24"/>
          <w:szCs w:val="24"/>
        </w:rPr>
        <w:t>[7-9]</w:t>
      </w:r>
      <w:r w:rsidR="004F6F46" w:rsidRPr="00244146">
        <w:rPr>
          <w:rFonts w:cstheme="minorHAnsi"/>
          <w:sz w:val="24"/>
          <w:szCs w:val="24"/>
        </w:rPr>
        <w:fldChar w:fldCharType="end"/>
      </w:r>
      <w:r w:rsidR="00683993">
        <w:rPr>
          <w:rFonts w:cstheme="minorHAnsi"/>
          <w:sz w:val="24"/>
          <w:szCs w:val="24"/>
        </w:rPr>
        <w:t xml:space="preserve">. </w:t>
      </w:r>
    </w:p>
    <w:p w14:paraId="13D850C2" w14:textId="57E43F6D" w:rsidR="00FB4E0B" w:rsidRDefault="00683993" w:rsidP="00683993">
      <w:pPr>
        <w:spacing w:after="0" w:line="360" w:lineRule="auto"/>
        <w:ind w:firstLine="720"/>
        <w:contextualSpacing/>
        <w:jc w:val="both"/>
        <w:rPr>
          <w:rFonts w:cstheme="minorHAnsi"/>
          <w:sz w:val="24"/>
          <w:szCs w:val="24"/>
        </w:rPr>
      </w:pPr>
      <w:r>
        <w:rPr>
          <w:rFonts w:cstheme="minorHAnsi"/>
          <w:sz w:val="24"/>
          <w:szCs w:val="24"/>
        </w:rPr>
        <w:t>Frequently</w:t>
      </w:r>
      <w:r>
        <w:rPr>
          <w:rFonts w:eastAsia="Calibri" w:cstheme="minorHAnsi"/>
          <w:sz w:val="24"/>
          <w:szCs w:val="24"/>
        </w:rPr>
        <w:t xml:space="preserve">, </w:t>
      </w:r>
      <w:r w:rsidR="00046B48" w:rsidRPr="000E11F6">
        <w:rPr>
          <w:rFonts w:cstheme="minorHAnsi"/>
          <w:sz w:val="24"/>
          <w:szCs w:val="24"/>
        </w:rPr>
        <w:t xml:space="preserve">seizure-related ED visits </w:t>
      </w:r>
      <w:r>
        <w:rPr>
          <w:rFonts w:cstheme="minorHAnsi"/>
          <w:sz w:val="24"/>
          <w:szCs w:val="24"/>
        </w:rPr>
        <w:t>are</w:t>
      </w:r>
      <w:r w:rsidR="00AB36DC">
        <w:rPr>
          <w:rFonts w:cstheme="minorHAnsi"/>
          <w:sz w:val="24"/>
          <w:szCs w:val="24"/>
        </w:rPr>
        <w:t xml:space="preserve"> though</w:t>
      </w:r>
      <w:r w:rsidR="00046B48">
        <w:rPr>
          <w:rFonts w:cstheme="minorHAnsi"/>
          <w:sz w:val="24"/>
          <w:szCs w:val="24"/>
        </w:rPr>
        <w:t xml:space="preserve"> </w:t>
      </w:r>
      <w:r w:rsidR="00046B48" w:rsidRPr="000E11F6">
        <w:rPr>
          <w:rFonts w:cstheme="minorHAnsi"/>
          <w:sz w:val="24"/>
          <w:szCs w:val="24"/>
        </w:rPr>
        <w:t xml:space="preserve">expressions of </w:t>
      </w:r>
      <w:r w:rsidR="00046B48" w:rsidRPr="00747F1F">
        <w:rPr>
          <w:rFonts w:cstheme="minorHAnsi"/>
          <w:sz w:val="24"/>
          <w:szCs w:val="24"/>
        </w:rPr>
        <w:t>sub-optimal ambulatory care.</w:t>
      </w:r>
      <w:r w:rsidR="00046B48">
        <w:rPr>
          <w:rFonts w:cstheme="minorHAnsi"/>
          <w:sz w:val="24"/>
          <w:szCs w:val="24"/>
        </w:rPr>
        <w:t xml:space="preserve"> </w:t>
      </w:r>
      <w:r w:rsidR="00E2228B">
        <w:rPr>
          <w:rFonts w:cstheme="minorHAnsi"/>
          <w:sz w:val="24"/>
          <w:szCs w:val="24"/>
        </w:rPr>
        <w:t>T</w:t>
      </w:r>
      <w:r w:rsidR="008D3C8C">
        <w:rPr>
          <w:rFonts w:cstheme="minorHAnsi"/>
          <w:sz w:val="24"/>
          <w:szCs w:val="24"/>
        </w:rPr>
        <w:t>he National Audit</w:t>
      </w:r>
      <w:r w:rsidR="004C7E2E">
        <w:rPr>
          <w:rFonts w:cstheme="minorHAnsi"/>
          <w:sz w:val="24"/>
          <w:szCs w:val="24"/>
        </w:rPr>
        <w:t xml:space="preserve"> </w:t>
      </w:r>
      <w:r w:rsidR="004C7E2E" w:rsidRPr="004C7E2E">
        <w:rPr>
          <w:rFonts w:cstheme="minorHAnsi"/>
          <w:sz w:val="24"/>
          <w:szCs w:val="24"/>
        </w:rPr>
        <w:t>of Seizure management in Hospitals (NASH)</w:t>
      </w:r>
      <w:r w:rsidR="00E2228B">
        <w:rPr>
          <w:rFonts w:cstheme="minorHAnsi"/>
          <w:sz w:val="24"/>
          <w:szCs w:val="24"/>
        </w:rPr>
        <w:t xml:space="preserve"> found that</w:t>
      </w:r>
      <w:r w:rsidR="008D3C8C">
        <w:rPr>
          <w:rFonts w:cstheme="minorHAnsi"/>
          <w:sz w:val="24"/>
          <w:szCs w:val="24"/>
        </w:rPr>
        <w:t xml:space="preserve"> m</w:t>
      </w:r>
      <w:r w:rsidR="007C6E9B" w:rsidRPr="00244146">
        <w:rPr>
          <w:rFonts w:cstheme="minorHAnsi"/>
          <w:sz w:val="24"/>
          <w:szCs w:val="24"/>
        </w:rPr>
        <w:t>ost</w:t>
      </w:r>
      <w:r w:rsidR="006D460A">
        <w:rPr>
          <w:rFonts w:cstheme="minorHAnsi"/>
          <w:sz w:val="24"/>
          <w:szCs w:val="24"/>
        </w:rPr>
        <w:t xml:space="preserve"> of those presenting to the ED with known epilepsy</w:t>
      </w:r>
      <w:r w:rsidR="007C6E9B" w:rsidRPr="00244146">
        <w:rPr>
          <w:rFonts w:cstheme="minorHAnsi"/>
          <w:sz w:val="24"/>
          <w:szCs w:val="24"/>
        </w:rPr>
        <w:t xml:space="preserve"> </w:t>
      </w:r>
      <w:r w:rsidR="006D460A">
        <w:rPr>
          <w:rFonts w:cstheme="minorHAnsi"/>
          <w:sz w:val="24"/>
          <w:szCs w:val="24"/>
        </w:rPr>
        <w:t>(~65%)</w:t>
      </w:r>
      <w:r w:rsidR="00555447">
        <w:rPr>
          <w:rFonts w:cstheme="minorHAnsi"/>
          <w:sz w:val="24"/>
          <w:szCs w:val="24"/>
        </w:rPr>
        <w:t xml:space="preserve"> </w:t>
      </w:r>
      <w:r w:rsidR="008D3C8C">
        <w:rPr>
          <w:rFonts w:cstheme="minorHAnsi"/>
          <w:sz w:val="24"/>
          <w:szCs w:val="24"/>
        </w:rPr>
        <w:t xml:space="preserve">had not been seen an epilepsy </w:t>
      </w:r>
      <w:r w:rsidR="00732F5E">
        <w:rPr>
          <w:rFonts w:cstheme="minorHAnsi"/>
          <w:sz w:val="24"/>
          <w:szCs w:val="24"/>
        </w:rPr>
        <w:t xml:space="preserve">specialist within </w:t>
      </w:r>
      <w:r w:rsidR="008D3C8C">
        <w:rPr>
          <w:rFonts w:cstheme="minorHAnsi"/>
          <w:sz w:val="24"/>
          <w:szCs w:val="24"/>
        </w:rPr>
        <w:t>the past 12 months</w:t>
      </w:r>
      <w:r w:rsidR="00555447">
        <w:rPr>
          <w:rFonts w:cstheme="minorHAnsi"/>
          <w:sz w:val="24"/>
          <w:szCs w:val="24"/>
        </w:rPr>
        <w:t>,</w:t>
      </w:r>
      <w:r w:rsidR="007C6E9B" w:rsidRPr="00244146">
        <w:rPr>
          <w:rFonts w:cstheme="minorHAnsi"/>
          <w:sz w:val="24"/>
          <w:szCs w:val="24"/>
        </w:rPr>
        <w:t xml:space="preserve"> but </w:t>
      </w:r>
      <w:r w:rsidR="003C5104">
        <w:rPr>
          <w:rFonts w:cstheme="minorHAnsi"/>
          <w:sz w:val="24"/>
          <w:szCs w:val="24"/>
        </w:rPr>
        <w:t xml:space="preserve">were </w:t>
      </w:r>
      <w:r w:rsidR="000E11F6">
        <w:rPr>
          <w:rFonts w:cstheme="minorHAnsi"/>
          <w:sz w:val="24"/>
          <w:szCs w:val="24"/>
        </w:rPr>
        <w:t xml:space="preserve">in </w:t>
      </w:r>
      <w:r w:rsidR="007C6E9B" w:rsidRPr="00244146">
        <w:rPr>
          <w:rFonts w:cstheme="minorHAnsi"/>
          <w:sz w:val="24"/>
          <w:szCs w:val="24"/>
        </w:rPr>
        <w:t xml:space="preserve">need </w:t>
      </w:r>
      <w:r w:rsidR="00A96123">
        <w:rPr>
          <w:rFonts w:cstheme="minorHAnsi"/>
          <w:sz w:val="24"/>
          <w:szCs w:val="24"/>
        </w:rPr>
        <w:t xml:space="preserve">of </w:t>
      </w:r>
      <w:r w:rsidR="007C6E9B" w:rsidRPr="00244146">
        <w:rPr>
          <w:rFonts w:cstheme="minorHAnsi"/>
          <w:sz w:val="24"/>
          <w:szCs w:val="24"/>
        </w:rPr>
        <w:t xml:space="preserve">such </w:t>
      </w:r>
      <w:r w:rsidR="00FB4E0B" w:rsidRPr="00747F1F">
        <w:rPr>
          <w:rFonts w:cstheme="minorHAnsi"/>
          <w:sz w:val="24"/>
          <w:szCs w:val="24"/>
        </w:rPr>
        <w:t>support</w:t>
      </w:r>
      <w:r w:rsidR="007C6E9B" w:rsidRPr="00244146">
        <w:rPr>
          <w:rFonts w:cstheme="minorHAnsi"/>
          <w:sz w:val="24"/>
          <w:szCs w:val="24"/>
        </w:rPr>
        <w:t>. The</w:t>
      </w:r>
      <w:r w:rsidR="00732F5E">
        <w:rPr>
          <w:rFonts w:cstheme="minorHAnsi"/>
          <w:sz w:val="24"/>
          <w:szCs w:val="24"/>
        </w:rPr>
        <w:t>y</w:t>
      </w:r>
      <w:r w:rsidR="007C6E9B" w:rsidRPr="00244146">
        <w:rPr>
          <w:rFonts w:cstheme="minorHAnsi"/>
          <w:sz w:val="24"/>
          <w:szCs w:val="24"/>
        </w:rPr>
        <w:t xml:space="preserve"> were </w:t>
      </w:r>
      <w:r w:rsidRPr="00747F1F">
        <w:rPr>
          <w:rFonts w:cstheme="minorHAnsi"/>
          <w:sz w:val="24"/>
          <w:szCs w:val="24"/>
        </w:rPr>
        <w:t>often</w:t>
      </w:r>
      <w:r w:rsidR="00100777" w:rsidRPr="00747F1F">
        <w:rPr>
          <w:rFonts w:cstheme="minorHAnsi"/>
          <w:sz w:val="24"/>
          <w:szCs w:val="24"/>
        </w:rPr>
        <w:t xml:space="preserve"> </w:t>
      </w:r>
      <w:r w:rsidR="007C6E9B" w:rsidRPr="00244146">
        <w:rPr>
          <w:rFonts w:cstheme="minorHAnsi"/>
          <w:sz w:val="24"/>
          <w:szCs w:val="24"/>
        </w:rPr>
        <w:t>treated using sub</w:t>
      </w:r>
      <w:r>
        <w:rPr>
          <w:rFonts w:cstheme="minorHAnsi"/>
          <w:sz w:val="24"/>
          <w:szCs w:val="24"/>
        </w:rPr>
        <w:t>-</w:t>
      </w:r>
      <w:r w:rsidR="007C6E9B" w:rsidRPr="00244146">
        <w:rPr>
          <w:rFonts w:cstheme="minorHAnsi"/>
          <w:sz w:val="24"/>
          <w:szCs w:val="24"/>
        </w:rPr>
        <w:t>optimal, outdated drug treatment regimen</w:t>
      </w:r>
      <w:r w:rsidR="00744299">
        <w:rPr>
          <w:rFonts w:cstheme="minorHAnsi"/>
          <w:sz w:val="24"/>
          <w:szCs w:val="24"/>
        </w:rPr>
        <w:t>s</w:t>
      </w:r>
      <w:r w:rsidR="007C6E9B" w:rsidRPr="00244146">
        <w:rPr>
          <w:rFonts w:cstheme="minorHAnsi"/>
          <w:sz w:val="24"/>
          <w:szCs w:val="24"/>
        </w:rPr>
        <w:t xml:space="preserve"> </w:t>
      </w:r>
      <w:r w:rsidR="00FB4E0B" w:rsidRPr="00747F1F">
        <w:rPr>
          <w:rFonts w:cstheme="minorHAnsi"/>
          <w:sz w:val="24"/>
          <w:szCs w:val="24"/>
        </w:rPr>
        <w:t xml:space="preserve">and so </w:t>
      </w:r>
      <w:r w:rsidR="007C6E9B" w:rsidRPr="00244146">
        <w:rPr>
          <w:rFonts w:cstheme="minorHAnsi"/>
          <w:sz w:val="24"/>
          <w:szCs w:val="24"/>
        </w:rPr>
        <w:t>at</w:t>
      </w:r>
      <w:r>
        <w:rPr>
          <w:rFonts w:cstheme="minorHAnsi"/>
          <w:sz w:val="24"/>
          <w:szCs w:val="24"/>
        </w:rPr>
        <w:t xml:space="preserve"> </w:t>
      </w:r>
      <w:r w:rsidR="007C6E9B" w:rsidRPr="00244146">
        <w:rPr>
          <w:rFonts w:cstheme="minorHAnsi"/>
          <w:sz w:val="24"/>
          <w:szCs w:val="24"/>
        </w:rPr>
        <w:t xml:space="preserve">risk of avoidable seizures and/ or adverse events </w:t>
      </w:r>
      <w:r w:rsidR="006E2C39">
        <w:rPr>
          <w:rFonts w:cstheme="minorHAnsi"/>
          <w:sz w:val="24"/>
          <w:szCs w:val="24"/>
        </w:rPr>
        <w:fldChar w:fldCharType="begin"/>
      </w:r>
      <w:r w:rsidR="007E2188">
        <w:rPr>
          <w:rFonts w:cstheme="minorHAnsi"/>
          <w:sz w:val="24"/>
          <w:szCs w:val="24"/>
        </w:rPr>
        <w:instrText xml:space="preserve"> ADDIN EN.CITE &lt;EndNote&gt;&lt;Cite&gt;&lt;Author&gt;Dixon&lt;/Author&gt;&lt;Year&gt;2015&lt;/Year&gt;&lt;RecNum&gt;786&lt;/RecNum&gt;&lt;DisplayText&gt;[4]&lt;/DisplayText&gt;&lt;record&gt;&lt;rec-number&gt;786&lt;/rec-number&gt;&lt;foreign-keys&gt;&lt;key app="EN" db-id="fev5tvv5jevaxmewxwax5929dszdfdfztwsa" timestamp="1436352482"&gt;786&lt;/key&gt;&lt;/foreign-keys&gt;&lt;ref-type name="Journal Article"&gt;17&lt;/ref-type&gt;&lt;contributors&gt;&lt;authors&gt;&lt;author&gt;Dixon, Peter A&lt;/author&gt;&lt;author&gt;Kirkham, Jamie J&lt;/author&gt;&lt;author&gt;Marson, Anthony G&lt;/author&gt;&lt;author&gt;Pearson, Mike G&lt;/author&gt;&lt;/authors&gt;&lt;/contributors&gt;&lt;titles&gt;&lt;title&gt;National Audit of Seizure management in Hospitals (NASH): results of the national audit of adult epilepsy in the UK&lt;/title&gt;&lt;secondary-title&gt;BMJ Open&lt;/secondary-title&gt;&lt;/titles&gt;&lt;periodical&gt;&lt;full-title&gt;BMJ Open&lt;/full-title&gt;&lt;/periodical&gt;&lt;volume&gt;5&lt;/volume&gt;&lt;number&gt;3&lt;/number&gt;&lt;dates&gt;&lt;year&gt;2015&lt;/year&gt;&lt;pub-dates&gt;&lt;date&gt;March 1, 2015&lt;/date&gt;&lt;/pub-dates&gt;&lt;/dates&gt;&lt;urls&gt;&lt;related-urls&gt;&lt;url&gt;http://bmjopen.bmj.com/content/5/3/e007325.abstract&lt;/url&gt;&lt;/related-urls&gt;&lt;/urls&gt;&lt;electronic-resource-num&gt;10.1136/bmjopen-2014-007325&lt;/electronic-resource-num&gt;&lt;/record&gt;&lt;/Cite&gt;&lt;/EndNote&gt;</w:instrText>
      </w:r>
      <w:r w:rsidR="006E2C39">
        <w:rPr>
          <w:rFonts w:cstheme="minorHAnsi"/>
          <w:sz w:val="24"/>
          <w:szCs w:val="24"/>
        </w:rPr>
        <w:fldChar w:fldCharType="separate"/>
      </w:r>
      <w:r w:rsidR="007E2188">
        <w:rPr>
          <w:rFonts w:cstheme="minorHAnsi"/>
          <w:noProof/>
          <w:sz w:val="24"/>
          <w:szCs w:val="24"/>
        </w:rPr>
        <w:t>[4]</w:t>
      </w:r>
      <w:r w:rsidR="006E2C39">
        <w:rPr>
          <w:rFonts w:cstheme="minorHAnsi"/>
          <w:sz w:val="24"/>
          <w:szCs w:val="24"/>
        </w:rPr>
        <w:fldChar w:fldCharType="end"/>
      </w:r>
      <w:r w:rsidR="006E2C39">
        <w:rPr>
          <w:rFonts w:cstheme="minorHAnsi"/>
          <w:sz w:val="24"/>
          <w:szCs w:val="24"/>
        </w:rPr>
        <w:t>.</w:t>
      </w:r>
      <w:r>
        <w:rPr>
          <w:rFonts w:eastAsia="Calibri" w:cstheme="minorHAnsi"/>
          <w:sz w:val="24"/>
          <w:szCs w:val="24"/>
        </w:rPr>
        <w:t xml:space="preserve"> </w:t>
      </w:r>
      <w:r w:rsidR="00FB4E0B" w:rsidRPr="00747F1F">
        <w:rPr>
          <w:rFonts w:cstheme="minorHAnsi"/>
          <w:sz w:val="24"/>
          <w:szCs w:val="24"/>
        </w:rPr>
        <w:t xml:space="preserve">NICE </w:t>
      </w:r>
      <w:r w:rsidR="000858C2">
        <w:rPr>
          <w:rFonts w:cstheme="minorHAnsi"/>
          <w:sz w:val="24"/>
          <w:szCs w:val="24"/>
        </w:rPr>
        <w:t>(2016</w:t>
      </w:r>
      <w:r w:rsidR="006A1AB7">
        <w:rPr>
          <w:rFonts w:cstheme="minorHAnsi"/>
          <w:sz w:val="24"/>
          <w:szCs w:val="24"/>
        </w:rPr>
        <w:t xml:space="preserve">) </w:t>
      </w:r>
      <w:r w:rsidR="00FB4E0B" w:rsidRPr="00747F1F">
        <w:rPr>
          <w:rFonts w:cstheme="minorHAnsi"/>
          <w:sz w:val="24"/>
          <w:szCs w:val="24"/>
        </w:rPr>
        <w:t xml:space="preserve">recommend when seizures are not controlled or treatment fails, the patient should be referred to </w:t>
      </w:r>
      <w:r w:rsidR="00732F5E">
        <w:rPr>
          <w:rFonts w:cstheme="minorHAnsi"/>
          <w:sz w:val="24"/>
          <w:szCs w:val="24"/>
        </w:rPr>
        <w:t xml:space="preserve">a </w:t>
      </w:r>
      <w:r w:rsidR="00FB4E0B" w:rsidRPr="00747F1F">
        <w:rPr>
          <w:rFonts w:cstheme="minorHAnsi"/>
          <w:sz w:val="24"/>
          <w:szCs w:val="24"/>
        </w:rPr>
        <w:t>specialist for assessment</w:t>
      </w:r>
      <w:r w:rsidR="000858C2">
        <w:rPr>
          <w:rFonts w:cstheme="minorHAnsi"/>
          <w:sz w:val="24"/>
          <w:szCs w:val="24"/>
        </w:rPr>
        <w:t xml:space="preserve"> </w:t>
      </w:r>
      <w:r w:rsidR="000858C2">
        <w:rPr>
          <w:rFonts w:cstheme="minorHAnsi"/>
          <w:sz w:val="24"/>
          <w:szCs w:val="24"/>
        </w:rPr>
        <w:fldChar w:fldCharType="begin"/>
      </w:r>
      <w:r w:rsidR="007E2188">
        <w:rPr>
          <w:rFonts w:cstheme="minorHAnsi"/>
          <w:sz w:val="24"/>
          <w:szCs w:val="24"/>
        </w:rPr>
        <w:instrText xml:space="preserve"> ADDIN EN.CITE &lt;EndNote&gt;&lt;Cite&gt;&lt;Author&gt;National Institute for Health and Care Excellence&lt;/Author&gt;&lt;Year&gt;2016&lt;/Year&gt;&lt;RecNum&gt;1092&lt;/RecNum&gt;&lt;DisplayText&gt;[10]&lt;/DisplayText&gt;&lt;record&gt;&lt;rec-number&gt;1092&lt;/rec-number&gt;&lt;foreign-keys&gt;&lt;key app="EN" db-id="fev5tvv5jevaxmewxwax5929dszdfdfztwsa" timestamp="1502204096"&gt;1092&lt;/key&gt;&lt;/foreign-keys&gt;&lt;ref-type name="Government Document"&gt;46&lt;/ref-type&gt;&lt;contributors&gt;&lt;authors&gt;&lt;author&gt;National Institute for Health and Care Excellence,&lt;/author&gt;&lt;/authors&gt;&lt;/contributors&gt;&lt;titles&gt;&lt;title&gt;Epilepsies: diagnosis and management. NICE Guideline [CG137]&lt;/title&gt;&lt;/titles&gt;&lt;dates&gt;&lt;year&gt;2016&lt;/year&gt;&lt;/dates&gt;&lt;urls&gt;&lt;/urls&gt;&lt;/record&gt;&lt;/Cite&gt;&lt;/EndNote&gt;</w:instrText>
      </w:r>
      <w:r w:rsidR="000858C2">
        <w:rPr>
          <w:rFonts w:cstheme="minorHAnsi"/>
          <w:sz w:val="24"/>
          <w:szCs w:val="24"/>
        </w:rPr>
        <w:fldChar w:fldCharType="separate"/>
      </w:r>
      <w:r w:rsidR="007E2188">
        <w:rPr>
          <w:rFonts w:cstheme="minorHAnsi"/>
          <w:noProof/>
          <w:sz w:val="24"/>
          <w:szCs w:val="24"/>
        </w:rPr>
        <w:t>[10]</w:t>
      </w:r>
      <w:r w:rsidR="000858C2">
        <w:rPr>
          <w:rFonts w:cstheme="minorHAnsi"/>
          <w:sz w:val="24"/>
          <w:szCs w:val="24"/>
        </w:rPr>
        <w:fldChar w:fldCharType="end"/>
      </w:r>
      <w:r w:rsidR="00FB4E0B" w:rsidRPr="00747F1F">
        <w:rPr>
          <w:rFonts w:cstheme="minorHAnsi"/>
          <w:sz w:val="24"/>
          <w:szCs w:val="24"/>
        </w:rPr>
        <w:t xml:space="preserve">. </w:t>
      </w:r>
      <w:r w:rsidR="00744299">
        <w:rPr>
          <w:rFonts w:cstheme="minorHAnsi"/>
          <w:sz w:val="24"/>
          <w:szCs w:val="24"/>
        </w:rPr>
        <w:t>E</w:t>
      </w:r>
      <w:r w:rsidR="00FB4E0B" w:rsidRPr="00747F1F">
        <w:rPr>
          <w:rFonts w:cstheme="minorHAnsi"/>
          <w:sz w:val="24"/>
          <w:szCs w:val="24"/>
        </w:rPr>
        <w:t>vidence</w:t>
      </w:r>
      <w:r w:rsidR="00744299">
        <w:rPr>
          <w:rFonts w:cstheme="minorHAnsi"/>
          <w:sz w:val="24"/>
          <w:szCs w:val="24"/>
        </w:rPr>
        <w:t xml:space="preserve"> suggests</w:t>
      </w:r>
      <w:r w:rsidR="00FB4E0B" w:rsidRPr="00747F1F">
        <w:rPr>
          <w:rFonts w:cstheme="minorHAnsi"/>
          <w:sz w:val="24"/>
          <w:szCs w:val="24"/>
        </w:rPr>
        <w:t xml:space="preserve"> </w:t>
      </w:r>
      <w:r w:rsidR="003C5104">
        <w:rPr>
          <w:rFonts w:cstheme="minorHAnsi"/>
          <w:sz w:val="24"/>
          <w:szCs w:val="24"/>
        </w:rPr>
        <w:t xml:space="preserve">such </w:t>
      </w:r>
      <w:r w:rsidR="00FB4E0B" w:rsidRPr="000E11F6">
        <w:rPr>
          <w:rFonts w:cstheme="minorHAnsi"/>
          <w:sz w:val="24"/>
          <w:szCs w:val="24"/>
        </w:rPr>
        <w:t xml:space="preserve">input </w:t>
      </w:r>
      <w:r w:rsidR="00732F5E">
        <w:rPr>
          <w:rFonts w:cstheme="minorHAnsi"/>
          <w:sz w:val="24"/>
          <w:szCs w:val="24"/>
        </w:rPr>
        <w:t>could</w:t>
      </w:r>
      <w:r w:rsidR="00732F5E" w:rsidRPr="000E11F6">
        <w:rPr>
          <w:rFonts w:cstheme="minorHAnsi"/>
          <w:sz w:val="24"/>
          <w:szCs w:val="24"/>
        </w:rPr>
        <w:t xml:space="preserve"> </w:t>
      </w:r>
      <w:r w:rsidR="00FB4E0B" w:rsidRPr="000E11F6">
        <w:rPr>
          <w:rFonts w:cstheme="minorHAnsi"/>
          <w:sz w:val="24"/>
          <w:szCs w:val="24"/>
        </w:rPr>
        <w:t xml:space="preserve">help improve </w:t>
      </w:r>
      <w:r w:rsidR="00046B48">
        <w:rPr>
          <w:rFonts w:cstheme="minorHAnsi"/>
          <w:sz w:val="24"/>
          <w:szCs w:val="24"/>
        </w:rPr>
        <w:t xml:space="preserve">patient </w:t>
      </w:r>
      <w:r w:rsidR="00FB4E0B" w:rsidRPr="000E11F6">
        <w:rPr>
          <w:rFonts w:cstheme="minorHAnsi"/>
          <w:sz w:val="24"/>
          <w:szCs w:val="24"/>
        </w:rPr>
        <w:t>outcome</w:t>
      </w:r>
      <w:r w:rsidR="00046B48">
        <w:rPr>
          <w:rFonts w:cstheme="minorHAnsi"/>
          <w:sz w:val="24"/>
          <w:szCs w:val="24"/>
        </w:rPr>
        <w:t>s</w:t>
      </w:r>
      <w:r w:rsidR="00880C8B">
        <w:rPr>
          <w:rFonts w:cstheme="minorHAnsi"/>
          <w:sz w:val="24"/>
          <w:szCs w:val="24"/>
        </w:rPr>
        <w:t xml:space="preserve"> </w:t>
      </w:r>
      <w:r w:rsidR="00880C8B">
        <w:rPr>
          <w:rFonts w:cstheme="minorHAnsi"/>
          <w:sz w:val="24"/>
          <w:szCs w:val="24"/>
        </w:rPr>
        <w:fldChar w:fldCharType="begin"/>
      </w:r>
      <w:r w:rsidR="007E2188">
        <w:rPr>
          <w:rFonts w:cstheme="minorHAnsi"/>
          <w:sz w:val="24"/>
          <w:szCs w:val="24"/>
        </w:rPr>
        <w:instrText xml:space="preserve"> ADDIN EN.CITE &lt;EndNote&gt;&lt;Cite&gt;&lt;Author&gt;Luciano&lt;/Author&gt;&lt;Year&gt;2007&lt;/Year&gt;&lt;RecNum&gt;1607&lt;/RecNum&gt;&lt;DisplayText&gt;[11]&lt;/DisplayText&gt;&lt;record&gt;&lt;rec-number&gt;1607&lt;/rec-number&gt;&lt;foreign-keys&gt;&lt;key app="EN" db-id="fev5tvv5jevaxmewxwax5929dszdfdfztwsa" timestamp="1513585370"&gt;1607&lt;/key&gt;&lt;/foreign-keys&gt;&lt;ref-type name="Journal Article"&gt;17&lt;/ref-type&gt;&lt;contributors&gt;&lt;authors&gt;&lt;author&gt;Luciano, Anna L.&lt;/author&gt;&lt;author&gt;Shorvon, Simon D.&lt;/author&gt;&lt;/authors&gt;&lt;/contributors&gt;&lt;titles&gt;&lt;title&gt;Results of treatment changes in patients with apparently drug-resistant chronic epilepsy&lt;/title&gt;&lt;secondary-title&gt;Annals of Neurology&lt;/secondary-title&gt;&lt;/titles&gt;&lt;periodical&gt;&lt;full-title&gt;Annals of Neurology&lt;/full-title&gt;&lt;/periodical&gt;&lt;pages&gt;375-381&lt;/pages&gt;&lt;volume&gt;62&lt;/volume&gt;&lt;number&gt;4&lt;/number&gt;&lt;dates&gt;&lt;year&gt;2007&lt;/year&gt;&lt;/dates&gt;&lt;publisher&gt;Wiley Subscription Services, Inc., A Wiley Company&lt;/publisher&gt;&lt;isbn&gt;1531-8249&lt;/isbn&gt;&lt;urls&gt;&lt;related-urls&gt;&lt;url&gt;http://dx.doi.org/10.1002/ana.21064&lt;/url&gt;&lt;/related-urls&gt;&lt;/urls&gt;&lt;electronic-resource-num&gt;10.1002/ana.21064&lt;/electronic-resource-num&gt;&lt;/record&gt;&lt;/Cite&gt;&lt;/EndNote&gt;</w:instrText>
      </w:r>
      <w:r w:rsidR="00880C8B">
        <w:rPr>
          <w:rFonts w:cstheme="minorHAnsi"/>
          <w:sz w:val="24"/>
          <w:szCs w:val="24"/>
        </w:rPr>
        <w:fldChar w:fldCharType="separate"/>
      </w:r>
      <w:r w:rsidR="007E2188">
        <w:rPr>
          <w:rFonts w:cstheme="minorHAnsi"/>
          <w:noProof/>
          <w:sz w:val="24"/>
          <w:szCs w:val="24"/>
        </w:rPr>
        <w:t>[11]</w:t>
      </w:r>
      <w:r w:rsidR="00880C8B">
        <w:rPr>
          <w:rFonts w:cstheme="minorHAnsi"/>
          <w:sz w:val="24"/>
          <w:szCs w:val="24"/>
        </w:rPr>
        <w:fldChar w:fldCharType="end"/>
      </w:r>
      <w:r w:rsidR="00555447">
        <w:rPr>
          <w:rFonts w:cstheme="minorHAnsi"/>
          <w:sz w:val="24"/>
          <w:szCs w:val="24"/>
        </w:rPr>
        <w:t>.</w:t>
      </w:r>
      <w:r w:rsidR="00FB4E0B" w:rsidRPr="00747F1F">
        <w:rPr>
          <w:rFonts w:cstheme="minorHAnsi"/>
          <w:sz w:val="24"/>
          <w:szCs w:val="24"/>
        </w:rPr>
        <w:t xml:space="preserve"> ED visits do not, however, currently lead to </w:t>
      </w:r>
      <w:r w:rsidR="00732F5E">
        <w:rPr>
          <w:rFonts w:cstheme="minorHAnsi"/>
          <w:sz w:val="24"/>
          <w:szCs w:val="24"/>
        </w:rPr>
        <w:t xml:space="preserve">most </w:t>
      </w:r>
      <w:r w:rsidR="00FB4E0B" w:rsidRPr="00747F1F">
        <w:rPr>
          <w:rFonts w:cstheme="minorHAnsi"/>
          <w:sz w:val="24"/>
          <w:szCs w:val="24"/>
        </w:rPr>
        <w:t>attendees receiving such specialist support</w:t>
      </w:r>
      <w:r w:rsidR="00880C8B">
        <w:rPr>
          <w:rFonts w:cstheme="minorHAnsi"/>
          <w:sz w:val="24"/>
          <w:szCs w:val="24"/>
        </w:rPr>
        <w:t xml:space="preserve"> </w:t>
      </w:r>
      <w:r w:rsidR="00880C8B">
        <w:rPr>
          <w:rFonts w:cstheme="minorHAnsi"/>
          <w:sz w:val="24"/>
          <w:szCs w:val="24"/>
        </w:rPr>
        <w:fldChar w:fldCharType="begin"/>
      </w:r>
      <w:r w:rsidR="007E2188">
        <w:rPr>
          <w:rFonts w:cstheme="minorHAnsi"/>
          <w:sz w:val="24"/>
          <w:szCs w:val="24"/>
        </w:rPr>
        <w:instrText xml:space="preserve"> ADDIN EN.CITE &lt;EndNote&gt;&lt;Cite&gt;&lt;Author&gt;Dixon&lt;/Author&gt;&lt;Year&gt;2015&lt;/Year&gt;&lt;RecNum&gt;786&lt;/RecNum&gt;&lt;DisplayText&gt;[4]&lt;/DisplayText&gt;&lt;record&gt;&lt;rec-number&gt;786&lt;/rec-number&gt;&lt;foreign-keys&gt;&lt;key app="EN" db-id="fev5tvv5jevaxmewxwax5929dszdfdfztwsa" timestamp="1436352482"&gt;786&lt;/key&gt;&lt;/foreign-keys&gt;&lt;ref-type name="Journal Article"&gt;17&lt;/ref-type&gt;&lt;contributors&gt;&lt;authors&gt;&lt;author&gt;Dixon, Peter A&lt;/author&gt;&lt;author&gt;Kirkham, Jamie J&lt;/author&gt;&lt;author&gt;Marson, Anthony G&lt;/author&gt;&lt;author&gt;Pearson, Mike G&lt;/author&gt;&lt;/authors&gt;&lt;/contributors&gt;&lt;titles&gt;&lt;title&gt;National Audit of Seizure management in Hospitals (NASH): results of the national audit of adult epilepsy in the UK&lt;/title&gt;&lt;secondary-title&gt;BMJ Open&lt;/secondary-title&gt;&lt;/titles&gt;&lt;periodical&gt;&lt;full-title&gt;BMJ Open&lt;/full-title&gt;&lt;/periodical&gt;&lt;volume&gt;5&lt;/volume&gt;&lt;number&gt;3&lt;/number&gt;&lt;dates&gt;&lt;year&gt;2015&lt;/year&gt;&lt;pub-dates&gt;&lt;date&gt;March 1, 2015&lt;/date&gt;&lt;/pub-dates&gt;&lt;/dates&gt;&lt;urls&gt;&lt;related-urls&gt;&lt;url&gt;http://bmjopen.bmj.com/content/5/3/e007325.abstract&lt;/url&gt;&lt;/related-urls&gt;&lt;/urls&gt;&lt;electronic-resource-num&gt;10.1136/bmjopen-2014-007325&lt;/electronic-resource-num&gt;&lt;/record&gt;&lt;/Cite&gt;&lt;/EndNote&gt;</w:instrText>
      </w:r>
      <w:r w:rsidR="00880C8B">
        <w:rPr>
          <w:rFonts w:cstheme="minorHAnsi"/>
          <w:sz w:val="24"/>
          <w:szCs w:val="24"/>
        </w:rPr>
        <w:fldChar w:fldCharType="separate"/>
      </w:r>
      <w:r w:rsidR="007E2188">
        <w:rPr>
          <w:rFonts w:cstheme="minorHAnsi"/>
          <w:noProof/>
          <w:sz w:val="24"/>
          <w:szCs w:val="24"/>
        </w:rPr>
        <w:t>[4]</w:t>
      </w:r>
      <w:r w:rsidR="00880C8B">
        <w:rPr>
          <w:rFonts w:cstheme="minorHAnsi"/>
          <w:sz w:val="24"/>
          <w:szCs w:val="24"/>
        </w:rPr>
        <w:fldChar w:fldCharType="end"/>
      </w:r>
      <w:r w:rsidR="00FB4E0B" w:rsidRPr="00747F1F">
        <w:rPr>
          <w:rFonts w:cstheme="minorHAnsi"/>
          <w:sz w:val="24"/>
          <w:szCs w:val="24"/>
        </w:rPr>
        <w:t xml:space="preserve">. </w:t>
      </w:r>
    </w:p>
    <w:p w14:paraId="0E643FAF" w14:textId="3D6619FA" w:rsidR="00F77460" w:rsidRDefault="00E11B14" w:rsidP="003B7A90">
      <w:pPr>
        <w:spacing w:after="0" w:line="360" w:lineRule="auto"/>
        <w:ind w:firstLine="720"/>
        <w:contextualSpacing/>
        <w:jc w:val="both"/>
        <w:rPr>
          <w:rFonts w:cstheme="minorHAnsi"/>
          <w:sz w:val="24"/>
          <w:szCs w:val="24"/>
        </w:rPr>
      </w:pPr>
      <w:r w:rsidRPr="003B7A90">
        <w:rPr>
          <w:rFonts w:cstheme="minorHAnsi"/>
          <w:sz w:val="24"/>
          <w:szCs w:val="24"/>
        </w:rPr>
        <w:t xml:space="preserve">Part of the solution might lie with </w:t>
      </w:r>
      <w:r w:rsidR="000B0465" w:rsidRPr="003B7A90">
        <w:rPr>
          <w:rFonts w:cstheme="minorHAnsi"/>
          <w:sz w:val="24"/>
          <w:szCs w:val="24"/>
        </w:rPr>
        <w:t>the introduction of a</w:t>
      </w:r>
      <w:r w:rsidR="00555447">
        <w:rPr>
          <w:rFonts w:cstheme="minorHAnsi"/>
          <w:sz w:val="24"/>
          <w:szCs w:val="24"/>
        </w:rPr>
        <w:t xml:space="preserve"> </w:t>
      </w:r>
      <w:r w:rsidRPr="003B7A90">
        <w:rPr>
          <w:rFonts w:cstheme="minorHAnsi"/>
          <w:sz w:val="24"/>
          <w:szCs w:val="24"/>
        </w:rPr>
        <w:t>c</w:t>
      </w:r>
      <w:r w:rsidR="00A91E50" w:rsidRPr="00244146">
        <w:rPr>
          <w:rFonts w:cstheme="minorHAnsi"/>
          <w:sz w:val="24"/>
          <w:szCs w:val="24"/>
        </w:rPr>
        <w:t>linical care pathway</w:t>
      </w:r>
      <w:r w:rsidRPr="003B7A90">
        <w:rPr>
          <w:rFonts w:cstheme="minorHAnsi"/>
          <w:sz w:val="24"/>
          <w:szCs w:val="24"/>
        </w:rPr>
        <w:t xml:space="preserve"> </w:t>
      </w:r>
      <w:r w:rsidR="00F515A8">
        <w:rPr>
          <w:rFonts w:cstheme="minorHAnsi"/>
          <w:sz w:val="24"/>
          <w:szCs w:val="24"/>
        </w:rPr>
        <w:t>within acute hospitals</w:t>
      </w:r>
      <w:r w:rsidR="00555447">
        <w:rPr>
          <w:rFonts w:cstheme="minorHAnsi"/>
          <w:sz w:val="24"/>
          <w:szCs w:val="24"/>
        </w:rPr>
        <w:t xml:space="preserve">. </w:t>
      </w:r>
      <w:r w:rsidR="00F515A8">
        <w:rPr>
          <w:rFonts w:cstheme="minorHAnsi"/>
          <w:sz w:val="24"/>
          <w:szCs w:val="24"/>
        </w:rPr>
        <w:t>Care</w:t>
      </w:r>
      <w:r w:rsidR="006A1AB7">
        <w:rPr>
          <w:rFonts w:cstheme="minorHAnsi"/>
          <w:sz w:val="24"/>
          <w:szCs w:val="24"/>
        </w:rPr>
        <w:t xml:space="preserve"> </w:t>
      </w:r>
      <w:r w:rsidRPr="00747F1F">
        <w:rPr>
          <w:rFonts w:cstheme="minorHAnsi"/>
          <w:sz w:val="24"/>
          <w:szCs w:val="24"/>
        </w:rPr>
        <w:t xml:space="preserve">pathways </w:t>
      </w:r>
      <w:r w:rsidR="00A91E50" w:rsidRPr="00244146">
        <w:rPr>
          <w:rFonts w:cstheme="minorHAnsi"/>
          <w:sz w:val="24"/>
          <w:szCs w:val="24"/>
        </w:rPr>
        <w:t>have</w:t>
      </w:r>
      <w:r w:rsidR="00F9367A">
        <w:rPr>
          <w:rFonts w:cstheme="minorHAnsi"/>
          <w:sz w:val="24"/>
          <w:szCs w:val="24"/>
        </w:rPr>
        <w:t xml:space="preserve"> previously been used effectively to improve care coordination in other conditions, however there is limited evidence of their use in seizure care at present</w:t>
      </w:r>
      <w:r w:rsidR="00555447">
        <w:rPr>
          <w:rFonts w:cstheme="minorHAnsi"/>
          <w:sz w:val="24"/>
          <w:szCs w:val="24"/>
        </w:rPr>
        <w:t xml:space="preserve"> </w:t>
      </w:r>
      <w:r w:rsidR="00DF32D6" w:rsidRPr="00244146">
        <w:rPr>
          <w:rFonts w:cstheme="minorHAnsi"/>
          <w:sz w:val="24"/>
          <w:szCs w:val="24"/>
        </w:rPr>
        <w:fldChar w:fldCharType="begin"/>
      </w:r>
      <w:r w:rsidR="00D924E1">
        <w:rPr>
          <w:rFonts w:cstheme="minorHAnsi"/>
          <w:sz w:val="24"/>
          <w:szCs w:val="24"/>
        </w:rPr>
        <w:instrText xml:space="preserve"> ADDIN EN.CITE &lt;EndNote&gt;&lt;Cite&gt;&lt;Author&gt;Dubuc&lt;/Author&gt;&lt;Year&gt;2013&lt;/Year&gt;&lt;RecNum&gt;1089&lt;/RecNum&gt;&lt;DisplayText&gt;[12]&lt;/DisplayText&gt;&lt;record&gt;&lt;rec-number&gt;1089&lt;/rec-number&gt;&lt;foreign-keys&gt;&lt;key app="EN" db-id="fev5tvv5jevaxmewxwax5929dszdfdfztwsa" timestamp="1502202926"&gt;1089&lt;/key&gt;&lt;/foreign-keys&gt;&lt;ref-type name="Journal Article"&gt;17&lt;/ref-type&gt;&lt;contributors&gt;&lt;authors&gt;&lt;author&gt;Dubuc, Nicole&lt;/author&gt;&lt;author&gt;Bonin, Lucie&lt;/author&gt;&lt;author&gt;Tourigny, André&lt;/author&gt;&lt;author&gt;Mathieu, Luc&lt;/author&gt;&lt;author&gt;Couturier, Yves&lt;/author&gt;&lt;author&gt;Tousignant, Michel&lt;/author&gt;&lt;author&gt;Corbin, Cinthia&lt;/author&gt;&lt;author&gt;Delli-Colli, Nathalie&lt;/author&gt;&lt;author&gt;Raîche, Michel&lt;/author&gt;&lt;/authors&gt;&lt;/contributors&gt;&lt;titles&gt;&lt;title&gt;Development of integrated care pathways: toward a care management system to meet the needs of frail and disabled community-dwelling older people&lt;/title&gt;&lt;secondary-title&gt;International Journal of Integrated Care&lt;/secondary-title&gt;&lt;/titles&gt;&lt;periodical&gt;&lt;full-title&gt;International Journal of Integrated Care&lt;/full-title&gt;&lt;/periodical&gt;&lt;pages&gt;e017&lt;/pages&gt;&lt;volume&gt;13&lt;/volume&gt;&lt;dates&gt;&lt;year&gt;2013&lt;/year&gt;&lt;pub-dates&gt;&lt;date&gt;Apr-Jun&amp;#xD;05/17&amp;#xD;06/29/received&amp;#xD;03/14/accepted&lt;/date&gt;&lt;/pub-dates&gt;&lt;/dates&gt;&lt;pub-location&gt;Utrecht, The Netherlands&lt;/pub-location&gt;&lt;publisher&gt;Igitur publishing&lt;/publisher&gt;&lt;isbn&gt;1568-4156&lt;/isbn&gt;&lt;accession-num&gt;PMC3718273&lt;/accession-num&gt;&lt;urls&gt;&lt;related-urls&gt;&lt;url&gt;http://www.ncbi.nlm.nih.gov/pmc/articles/PMC3718273/&lt;/url&gt;&lt;/related-urls&gt;&lt;/urls&gt;&lt;remote-database-name&gt;PMC&lt;/remote-database-name&gt;&lt;/record&gt;&lt;/Cite&gt;&lt;/EndNote&gt;</w:instrText>
      </w:r>
      <w:r w:rsidR="00DF32D6" w:rsidRPr="00244146">
        <w:rPr>
          <w:rFonts w:cstheme="minorHAnsi"/>
          <w:sz w:val="24"/>
          <w:szCs w:val="24"/>
        </w:rPr>
        <w:fldChar w:fldCharType="separate"/>
      </w:r>
      <w:r w:rsidR="00D924E1">
        <w:rPr>
          <w:rFonts w:cstheme="minorHAnsi"/>
          <w:noProof/>
          <w:sz w:val="24"/>
          <w:szCs w:val="24"/>
        </w:rPr>
        <w:t>[12]</w:t>
      </w:r>
      <w:r w:rsidR="00DF32D6" w:rsidRPr="00244146">
        <w:rPr>
          <w:rFonts w:cstheme="minorHAnsi"/>
          <w:sz w:val="24"/>
          <w:szCs w:val="24"/>
        </w:rPr>
        <w:fldChar w:fldCharType="end"/>
      </w:r>
      <w:r w:rsidR="00A12A35" w:rsidRPr="00244146">
        <w:rPr>
          <w:rFonts w:cstheme="minorHAnsi"/>
          <w:sz w:val="24"/>
          <w:szCs w:val="24"/>
        </w:rPr>
        <w:t>.</w:t>
      </w:r>
      <w:r w:rsidR="00ED2369" w:rsidRPr="00244146">
        <w:rPr>
          <w:rFonts w:cstheme="minorHAnsi"/>
          <w:sz w:val="24"/>
          <w:szCs w:val="24"/>
        </w:rPr>
        <w:t xml:space="preserve"> </w:t>
      </w:r>
      <w:r w:rsidR="00732F5E">
        <w:rPr>
          <w:rFonts w:cstheme="minorHAnsi"/>
          <w:sz w:val="24"/>
          <w:szCs w:val="24"/>
        </w:rPr>
        <w:t>I</w:t>
      </w:r>
      <w:r w:rsidR="00F515A8">
        <w:rPr>
          <w:rFonts w:cstheme="minorHAnsi"/>
          <w:sz w:val="24"/>
          <w:szCs w:val="24"/>
        </w:rPr>
        <w:t>mportantly, a</w:t>
      </w:r>
      <w:r w:rsidR="00AA5242" w:rsidRPr="00244146">
        <w:rPr>
          <w:rFonts w:cstheme="minorHAnsi"/>
          <w:sz w:val="24"/>
          <w:szCs w:val="24"/>
        </w:rPr>
        <w:t xml:space="preserve"> recent study in</w:t>
      </w:r>
      <w:r w:rsidR="009D114A" w:rsidRPr="00244146">
        <w:rPr>
          <w:rFonts w:cstheme="minorHAnsi"/>
          <w:sz w:val="24"/>
          <w:szCs w:val="24"/>
        </w:rPr>
        <w:t xml:space="preserve"> </w:t>
      </w:r>
      <w:r w:rsidR="00732F5E">
        <w:rPr>
          <w:rFonts w:cstheme="minorHAnsi"/>
          <w:sz w:val="24"/>
          <w:szCs w:val="24"/>
        </w:rPr>
        <w:t>t</w:t>
      </w:r>
      <w:r w:rsidR="002F568A" w:rsidRPr="00244146">
        <w:rPr>
          <w:rFonts w:cstheme="minorHAnsi"/>
          <w:sz w:val="24"/>
          <w:szCs w:val="24"/>
        </w:rPr>
        <w:t xml:space="preserve">he Republic of </w:t>
      </w:r>
      <w:r w:rsidR="00AA5242" w:rsidRPr="00244146">
        <w:rPr>
          <w:rFonts w:cstheme="minorHAnsi"/>
          <w:sz w:val="24"/>
          <w:szCs w:val="24"/>
        </w:rPr>
        <w:t xml:space="preserve">Ireland saw the implementation of a </w:t>
      </w:r>
      <w:r w:rsidR="000B0465" w:rsidRPr="00751D3B">
        <w:rPr>
          <w:rFonts w:cstheme="minorHAnsi"/>
          <w:sz w:val="24"/>
          <w:szCs w:val="24"/>
        </w:rPr>
        <w:t xml:space="preserve">pathway specifically for </w:t>
      </w:r>
      <w:r w:rsidR="00AA5242" w:rsidRPr="00244146">
        <w:rPr>
          <w:rFonts w:cstheme="minorHAnsi"/>
          <w:sz w:val="24"/>
          <w:szCs w:val="24"/>
        </w:rPr>
        <w:t>seizure</w:t>
      </w:r>
      <w:r w:rsidR="000B0465" w:rsidRPr="00751D3B">
        <w:rPr>
          <w:rFonts w:cstheme="minorHAnsi"/>
          <w:sz w:val="24"/>
          <w:szCs w:val="24"/>
        </w:rPr>
        <w:t xml:space="preserve">s. It was </w:t>
      </w:r>
      <w:r w:rsidR="00AA5242" w:rsidRPr="00244146">
        <w:rPr>
          <w:rFonts w:cstheme="minorHAnsi"/>
          <w:sz w:val="24"/>
          <w:szCs w:val="24"/>
        </w:rPr>
        <w:t xml:space="preserve">designed to improve clinical management, reduce unnecessary admissions, minimise length of stay </w:t>
      </w:r>
      <w:r w:rsidR="000B0465" w:rsidRPr="00751D3B">
        <w:rPr>
          <w:rFonts w:cstheme="minorHAnsi"/>
          <w:sz w:val="24"/>
          <w:szCs w:val="24"/>
        </w:rPr>
        <w:t xml:space="preserve">following </w:t>
      </w:r>
      <w:r w:rsidR="00046B48">
        <w:rPr>
          <w:rFonts w:cstheme="minorHAnsi"/>
          <w:sz w:val="24"/>
          <w:szCs w:val="24"/>
        </w:rPr>
        <w:t>ED</w:t>
      </w:r>
      <w:r w:rsidR="00046B48" w:rsidRPr="00751D3B">
        <w:rPr>
          <w:rFonts w:cstheme="minorHAnsi"/>
          <w:sz w:val="24"/>
          <w:szCs w:val="24"/>
        </w:rPr>
        <w:t xml:space="preserve"> </w:t>
      </w:r>
      <w:r w:rsidR="000B0465" w:rsidRPr="00751D3B">
        <w:rPr>
          <w:rFonts w:cstheme="minorHAnsi"/>
          <w:sz w:val="24"/>
          <w:szCs w:val="24"/>
        </w:rPr>
        <w:t xml:space="preserve">attendance </w:t>
      </w:r>
      <w:r w:rsidR="00AA5242" w:rsidRPr="00244146">
        <w:rPr>
          <w:rFonts w:cstheme="minorHAnsi"/>
          <w:sz w:val="24"/>
          <w:szCs w:val="24"/>
        </w:rPr>
        <w:t>and improve follow-up services through a rapid access clinic</w:t>
      </w:r>
      <w:r w:rsidR="004B7A15" w:rsidRPr="00244146">
        <w:rPr>
          <w:rFonts w:cstheme="minorHAnsi"/>
          <w:sz w:val="24"/>
          <w:szCs w:val="24"/>
        </w:rPr>
        <w:t xml:space="preserve"> </w:t>
      </w:r>
      <w:r w:rsidR="004B7A15" w:rsidRPr="00244146">
        <w:rPr>
          <w:rFonts w:cstheme="minorHAnsi"/>
          <w:sz w:val="24"/>
          <w:szCs w:val="24"/>
        </w:rPr>
        <w:fldChar w:fldCharType="begin"/>
      </w:r>
      <w:r w:rsidR="00D924E1">
        <w:rPr>
          <w:rFonts w:cstheme="minorHAnsi"/>
          <w:sz w:val="24"/>
          <w:szCs w:val="24"/>
        </w:rPr>
        <w:instrText xml:space="preserve"> ADDIN EN.CITE &lt;EndNote&gt;&lt;Cite&gt;&lt;Author&gt;Iyer&lt;/Author&gt;&lt;Year&gt;2012&lt;/Year&gt;&lt;RecNum&gt;788&lt;/RecNum&gt;&lt;DisplayText&gt;[13]&lt;/DisplayText&gt;&lt;record&gt;&lt;rec-number&gt;788&lt;/rec-number&gt;&lt;foreign-keys&gt;&lt;key app="EN" db-id="fev5tvv5jevaxmewxwax5929dszdfdfztwsa" timestamp="1436352686"&gt;788&lt;/key&gt;&lt;/foreign-keys&gt;&lt;ref-type name="Journal Article"&gt;17&lt;/ref-type&gt;&lt;contributors&gt;&lt;authors&gt;&lt;author&gt;Parameswaran M. Iyer&lt;/author&gt;&lt;author&gt;Patricia H. McNamara&lt;/author&gt;&lt;author&gt;Margaret Fitzgerald&lt;/author&gt;&lt;author&gt;Liam Smyth&lt;/author&gt;&lt;author&gt;Christopher Dardis&lt;/author&gt;&lt;author&gt;Tania Jawad&lt;/author&gt;&lt;author&gt;Patrick K. Plunkett&lt;/author&gt;&lt;author&gt;Colin P. Doherty&lt;/author&gt;&lt;/authors&gt;&lt;/contributors&gt;&lt;titles&gt;&lt;title&gt;A Seizure Care Pathway in the Emergency Department: Preliminary Quality and Safety Improvements&lt;/title&gt;&lt;secondary-title&gt;Epilepsy Research and Treatment&lt;/secondary-title&gt;&lt;/titles&gt;&lt;periodical&gt;&lt;full-title&gt;Epilepsy Research and Treatment&lt;/full-title&gt;&lt;/periodical&gt;&lt;dates&gt;&lt;year&gt;2012&lt;/year&gt;&lt;/dates&gt;&lt;urls&gt;&lt;related-urls&gt;&lt;url&gt;http://www.hindawi.com/journals/ert/2012/273175/&lt;/url&gt;&lt;/related-urls&gt;&lt;/urls&gt;&lt;electronic-resource-num&gt;10.1155/2012/273175&lt;/electronic-resource-num&gt;&lt;/record&gt;&lt;/Cite&gt;&lt;/EndNote&gt;</w:instrText>
      </w:r>
      <w:r w:rsidR="004B7A15" w:rsidRPr="00244146">
        <w:rPr>
          <w:rFonts w:cstheme="minorHAnsi"/>
          <w:sz w:val="24"/>
          <w:szCs w:val="24"/>
        </w:rPr>
        <w:fldChar w:fldCharType="separate"/>
      </w:r>
      <w:r w:rsidR="00D924E1">
        <w:rPr>
          <w:rFonts w:cstheme="minorHAnsi"/>
          <w:noProof/>
          <w:sz w:val="24"/>
          <w:szCs w:val="24"/>
        </w:rPr>
        <w:t>[13]</w:t>
      </w:r>
      <w:r w:rsidR="004B7A15" w:rsidRPr="00244146">
        <w:rPr>
          <w:rFonts w:cstheme="minorHAnsi"/>
          <w:sz w:val="24"/>
          <w:szCs w:val="24"/>
        </w:rPr>
        <w:fldChar w:fldCharType="end"/>
      </w:r>
      <w:r w:rsidR="00AA5242" w:rsidRPr="00244146">
        <w:rPr>
          <w:rFonts w:cstheme="minorHAnsi"/>
          <w:sz w:val="24"/>
          <w:szCs w:val="24"/>
        </w:rPr>
        <w:t xml:space="preserve">. </w:t>
      </w:r>
      <w:r w:rsidR="006C0BC0" w:rsidRPr="00244146">
        <w:rPr>
          <w:rFonts w:cstheme="minorHAnsi"/>
          <w:sz w:val="24"/>
          <w:szCs w:val="24"/>
        </w:rPr>
        <w:t>Initial evidence suggest</w:t>
      </w:r>
      <w:r w:rsidR="00F77460" w:rsidRPr="00751D3B">
        <w:rPr>
          <w:rFonts w:cstheme="minorHAnsi"/>
          <w:sz w:val="24"/>
          <w:szCs w:val="24"/>
        </w:rPr>
        <w:t>s</w:t>
      </w:r>
      <w:r w:rsidR="006C0BC0" w:rsidRPr="00244146">
        <w:rPr>
          <w:rFonts w:cstheme="minorHAnsi"/>
          <w:sz w:val="24"/>
          <w:szCs w:val="24"/>
        </w:rPr>
        <w:t xml:space="preserve"> </w:t>
      </w:r>
      <w:r w:rsidR="00160565" w:rsidRPr="00751D3B">
        <w:rPr>
          <w:rFonts w:cstheme="minorHAnsi"/>
          <w:sz w:val="24"/>
          <w:szCs w:val="24"/>
        </w:rPr>
        <w:t xml:space="preserve">the </w:t>
      </w:r>
      <w:r w:rsidR="009D114A" w:rsidRPr="00244146">
        <w:rPr>
          <w:rFonts w:cstheme="minorHAnsi"/>
          <w:sz w:val="24"/>
          <w:szCs w:val="24"/>
        </w:rPr>
        <w:t xml:space="preserve">pathway </w:t>
      </w:r>
      <w:r w:rsidR="006A1AB7">
        <w:rPr>
          <w:rFonts w:cstheme="minorHAnsi"/>
          <w:sz w:val="24"/>
          <w:szCs w:val="24"/>
        </w:rPr>
        <w:t>ha</w:t>
      </w:r>
      <w:r w:rsidR="00732F5E">
        <w:rPr>
          <w:rFonts w:cstheme="minorHAnsi"/>
          <w:sz w:val="24"/>
          <w:szCs w:val="24"/>
        </w:rPr>
        <w:t>s</w:t>
      </w:r>
      <w:r w:rsidR="006A1AB7">
        <w:rPr>
          <w:rFonts w:cstheme="minorHAnsi"/>
          <w:sz w:val="24"/>
          <w:szCs w:val="24"/>
        </w:rPr>
        <w:t xml:space="preserve"> utility in </w:t>
      </w:r>
      <w:r w:rsidR="00AF2DA1" w:rsidRPr="00244146">
        <w:rPr>
          <w:rFonts w:cstheme="minorHAnsi"/>
          <w:sz w:val="24"/>
          <w:szCs w:val="24"/>
        </w:rPr>
        <w:t>reduc</w:t>
      </w:r>
      <w:r w:rsidR="006A1AB7">
        <w:rPr>
          <w:rFonts w:cstheme="minorHAnsi"/>
          <w:sz w:val="24"/>
          <w:szCs w:val="24"/>
        </w:rPr>
        <w:t>ing</w:t>
      </w:r>
      <w:r w:rsidR="00A91E50" w:rsidRPr="00244146">
        <w:rPr>
          <w:rFonts w:cstheme="minorHAnsi"/>
          <w:sz w:val="24"/>
          <w:szCs w:val="24"/>
        </w:rPr>
        <w:t xml:space="preserve"> length of stay </w:t>
      </w:r>
      <w:r w:rsidR="006C0BC0" w:rsidRPr="00244146">
        <w:rPr>
          <w:rFonts w:cstheme="minorHAnsi"/>
          <w:sz w:val="24"/>
          <w:szCs w:val="24"/>
        </w:rPr>
        <w:t xml:space="preserve">for patients </w:t>
      </w:r>
      <w:r w:rsidR="009D114A" w:rsidRPr="00244146">
        <w:rPr>
          <w:rFonts w:cstheme="minorHAnsi"/>
          <w:sz w:val="24"/>
          <w:szCs w:val="24"/>
        </w:rPr>
        <w:t xml:space="preserve">and </w:t>
      </w:r>
      <w:r w:rsidR="006C0BC0" w:rsidRPr="00244146">
        <w:rPr>
          <w:rFonts w:cstheme="minorHAnsi"/>
          <w:sz w:val="24"/>
          <w:szCs w:val="24"/>
        </w:rPr>
        <w:t xml:space="preserve">time until </w:t>
      </w:r>
      <w:r w:rsidR="000B21B2">
        <w:rPr>
          <w:rFonts w:cstheme="minorHAnsi"/>
          <w:sz w:val="24"/>
          <w:szCs w:val="24"/>
        </w:rPr>
        <w:t xml:space="preserve">the </w:t>
      </w:r>
      <w:r w:rsidR="006C0BC0" w:rsidRPr="00244146">
        <w:rPr>
          <w:rFonts w:cstheme="minorHAnsi"/>
          <w:sz w:val="24"/>
          <w:szCs w:val="24"/>
        </w:rPr>
        <w:t xml:space="preserve">patient </w:t>
      </w:r>
      <w:r w:rsidR="00160565" w:rsidRPr="00751D3B">
        <w:rPr>
          <w:rFonts w:cstheme="minorHAnsi"/>
          <w:sz w:val="24"/>
          <w:szCs w:val="24"/>
        </w:rPr>
        <w:t xml:space="preserve">is </w:t>
      </w:r>
      <w:r w:rsidR="009D114A" w:rsidRPr="00244146">
        <w:rPr>
          <w:rFonts w:cstheme="minorHAnsi"/>
          <w:sz w:val="24"/>
          <w:szCs w:val="24"/>
        </w:rPr>
        <w:t>follow</w:t>
      </w:r>
      <w:r w:rsidR="006C0BC0" w:rsidRPr="00244146">
        <w:rPr>
          <w:rFonts w:cstheme="minorHAnsi"/>
          <w:sz w:val="24"/>
          <w:szCs w:val="24"/>
        </w:rPr>
        <w:t>ed</w:t>
      </w:r>
      <w:r w:rsidR="009D114A" w:rsidRPr="00244146">
        <w:rPr>
          <w:rFonts w:cstheme="minorHAnsi"/>
          <w:sz w:val="24"/>
          <w:szCs w:val="24"/>
        </w:rPr>
        <w:t>-up</w:t>
      </w:r>
      <w:r w:rsidR="006C0BC0" w:rsidRPr="00244146">
        <w:rPr>
          <w:rFonts w:cstheme="minorHAnsi"/>
          <w:sz w:val="24"/>
          <w:szCs w:val="24"/>
        </w:rPr>
        <w:t xml:space="preserve"> </w:t>
      </w:r>
      <w:r w:rsidR="00732F5E">
        <w:rPr>
          <w:rFonts w:cstheme="minorHAnsi"/>
          <w:sz w:val="24"/>
          <w:szCs w:val="24"/>
        </w:rPr>
        <w:t xml:space="preserve">by </w:t>
      </w:r>
      <w:r w:rsidR="006C0BC0" w:rsidRPr="00244146">
        <w:rPr>
          <w:rFonts w:cstheme="minorHAnsi"/>
          <w:sz w:val="24"/>
          <w:szCs w:val="24"/>
        </w:rPr>
        <w:t>outpatient</w:t>
      </w:r>
      <w:r w:rsidR="00732F5E">
        <w:rPr>
          <w:rFonts w:cstheme="minorHAnsi"/>
          <w:sz w:val="24"/>
          <w:szCs w:val="24"/>
        </w:rPr>
        <w:t xml:space="preserve"> </w:t>
      </w:r>
      <w:r w:rsidR="00046B48">
        <w:rPr>
          <w:rFonts w:cstheme="minorHAnsi"/>
          <w:sz w:val="24"/>
          <w:szCs w:val="24"/>
        </w:rPr>
        <w:t>s</w:t>
      </w:r>
      <w:r w:rsidR="00732F5E">
        <w:rPr>
          <w:rFonts w:cstheme="minorHAnsi"/>
          <w:sz w:val="24"/>
          <w:szCs w:val="24"/>
        </w:rPr>
        <w:t>ervices</w:t>
      </w:r>
      <w:r w:rsidR="006C0BC0" w:rsidRPr="00244146">
        <w:rPr>
          <w:rFonts w:cstheme="minorHAnsi"/>
          <w:sz w:val="24"/>
          <w:szCs w:val="24"/>
        </w:rPr>
        <w:t xml:space="preserve"> </w:t>
      </w:r>
      <w:r w:rsidR="009D114A" w:rsidRPr="00244146">
        <w:rPr>
          <w:rFonts w:cstheme="minorHAnsi"/>
          <w:sz w:val="24"/>
          <w:szCs w:val="24"/>
        </w:rPr>
        <w:t xml:space="preserve"> </w:t>
      </w:r>
      <w:r w:rsidR="00B12E98">
        <w:rPr>
          <w:rFonts w:cstheme="minorHAnsi"/>
          <w:sz w:val="24"/>
          <w:szCs w:val="24"/>
        </w:rPr>
        <w:fldChar w:fldCharType="begin"/>
      </w:r>
      <w:r w:rsidR="00D924E1">
        <w:rPr>
          <w:rFonts w:cstheme="minorHAnsi"/>
          <w:sz w:val="24"/>
          <w:szCs w:val="24"/>
        </w:rPr>
        <w:instrText xml:space="preserve"> ADDIN EN.CITE &lt;EndNote&gt;&lt;Cite&gt;&lt;Author&gt;Iyer&lt;/Author&gt;&lt;Year&gt;2012&lt;/Year&gt;&lt;RecNum&gt;788&lt;/RecNum&gt;&lt;DisplayText&gt;[13]&lt;/DisplayText&gt;&lt;record&gt;&lt;rec-number&gt;788&lt;/rec-number&gt;&lt;foreign-keys&gt;&lt;key app="EN" db-id="fev5tvv5jevaxmewxwax5929dszdfdfztwsa" timestamp="1436352686"&gt;788&lt;/key&gt;&lt;/foreign-keys&gt;&lt;ref-type name="Journal Article"&gt;17&lt;/ref-type&gt;&lt;contributors&gt;&lt;authors&gt;&lt;author&gt;Parameswaran M. Iyer&lt;/author&gt;&lt;author&gt;Patricia H. McNamara&lt;/author&gt;&lt;author&gt;Margaret Fitzgerald&lt;/author&gt;&lt;author&gt;Liam Smyth&lt;/author&gt;&lt;author&gt;Christopher Dardis&lt;/author&gt;&lt;author&gt;Tania Jawad&lt;/author&gt;&lt;author&gt;Patrick K. Plunkett&lt;/author&gt;&lt;author&gt;Colin P. Doherty&lt;/author&gt;&lt;/authors&gt;&lt;/contributors&gt;&lt;titles&gt;&lt;title&gt;A Seizure Care Pathway in the Emergency Department: Preliminary Quality and Safety Improvements&lt;/title&gt;&lt;secondary-title&gt;Epilepsy Research and Treatment&lt;/secondary-title&gt;&lt;/titles&gt;&lt;periodical&gt;&lt;full-title&gt;Epilepsy Research and Treatment&lt;/full-title&gt;&lt;/periodical&gt;&lt;dates&gt;&lt;year&gt;2012&lt;/year&gt;&lt;/dates&gt;&lt;urls&gt;&lt;related-urls&gt;&lt;url&gt;http://www.hindawi.com/journals/ert/2012/273175/&lt;/url&gt;&lt;/related-urls&gt;&lt;/urls&gt;&lt;electronic-resource-num&gt;10.1155/2012/273175&lt;/electronic-resource-num&gt;&lt;/record&gt;&lt;/Cite&gt;&lt;/EndNote&gt;</w:instrText>
      </w:r>
      <w:r w:rsidR="00B12E98">
        <w:rPr>
          <w:rFonts w:cstheme="minorHAnsi"/>
          <w:sz w:val="24"/>
          <w:szCs w:val="24"/>
        </w:rPr>
        <w:fldChar w:fldCharType="separate"/>
      </w:r>
      <w:r w:rsidR="00D924E1">
        <w:rPr>
          <w:rFonts w:cstheme="minorHAnsi"/>
          <w:noProof/>
          <w:sz w:val="24"/>
          <w:szCs w:val="24"/>
        </w:rPr>
        <w:t>[13]</w:t>
      </w:r>
      <w:r w:rsidR="00B12E98">
        <w:rPr>
          <w:rFonts w:cstheme="minorHAnsi"/>
          <w:sz w:val="24"/>
          <w:szCs w:val="24"/>
        </w:rPr>
        <w:fldChar w:fldCharType="end"/>
      </w:r>
      <w:r w:rsidR="009D114A" w:rsidRPr="00244146">
        <w:rPr>
          <w:rFonts w:cstheme="minorHAnsi"/>
          <w:sz w:val="24"/>
          <w:szCs w:val="24"/>
        </w:rPr>
        <w:t>.</w:t>
      </w:r>
      <w:r w:rsidR="00160565" w:rsidRPr="00751D3B">
        <w:rPr>
          <w:rFonts w:cstheme="minorHAnsi"/>
          <w:sz w:val="24"/>
          <w:szCs w:val="24"/>
        </w:rPr>
        <w:t xml:space="preserve"> </w:t>
      </w:r>
    </w:p>
    <w:p w14:paraId="0055EC75" w14:textId="27A7E526" w:rsidR="000B21B2" w:rsidRDefault="00AB36DC" w:rsidP="00AB36DC">
      <w:pPr>
        <w:spacing w:after="0" w:line="360" w:lineRule="auto"/>
        <w:contextualSpacing/>
        <w:jc w:val="both"/>
        <w:rPr>
          <w:sz w:val="24"/>
          <w:szCs w:val="24"/>
        </w:rPr>
      </w:pPr>
      <w:r>
        <w:rPr>
          <w:rFonts w:cstheme="minorHAnsi"/>
          <w:sz w:val="24"/>
          <w:szCs w:val="24"/>
        </w:rPr>
        <w:tab/>
      </w:r>
      <w:r w:rsidR="0012731F" w:rsidRPr="00747F1F">
        <w:rPr>
          <w:rFonts w:cstheme="minorHAnsi"/>
          <w:sz w:val="24"/>
          <w:szCs w:val="24"/>
        </w:rPr>
        <w:t xml:space="preserve">Ensuring equitable access to specialist </w:t>
      </w:r>
      <w:r w:rsidR="0012731F">
        <w:rPr>
          <w:rFonts w:cstheme="minorHAnsi"/>
          <w:sz w:val="24"/>
          <w:szCs w:val="24"/>
        </w:rPr>
        <w:t xml:space="preserve">neurological </w:t>
      </w:r>
      <w:r w:rsidR="0012731F" w:rsidRPr="00747F1F">
        <w:rPr>
          <w:rFonts w:cstheme="minorHAnsi"/>
          <w:sz w:val="24"/>
          <w:szCs w:val="24"/>
        </w:rPr>
        <w:t>care in the UK has long been challenging.</w:t>
      </w:r>
      <w:r w:rsidR="0012731F">
        <w:rPr>
          <w:rFonts w:cstheme="minorHAnsi"/>
          <w:sz w:val="24"/>
          <w:szCs w:val="24"/>
        </w:rPr>
        <w:t xml:space="preserve"> The above evidence suggests </w:t>
      </w:r>
      <w:r w:rsidR="0012731F" w:rsidRPr="00747F1F">
        <w:rPr>
          <w:rFonts w:cstheme="minorHAnsi"/>
          <w:sz w:val="24"/>
          <w:szCs w:val="24"/>
        </w:rPr>
        <w:t xml:space="preserve">instituting a more proactive and better coordinated </w:t>
      </w:r>
      <w:r w:rsidR="0012731F">
        <w:rPr>
          <w:rFonts w:cstheme="minorHAnsi"/>
          <w:sz w:val="24"/>
          <w:szCs w:val="24"/>
        </w:rPr>
        <w:lastRenderedPageBreak/>
        <w:t xml:space="preserve">model of </w:t>
      </w:r>
      <w:r w:rsidR="0012731F" w:rsidRPr="00747F1F">
        <w:rPr>
          <w:rFonts w:cstheme="minorHAnsi"/>
          <w:sz w:val="24"/>
          <w:szCs w:val="24"/>
        </w:rPr>
        <w:t xml:space="preserve">care may hold promise in driving up care quality </w:t>
      </w:r>
      <w:r w:rsidR="0012731F">
        <w:rPr>
          <w:rFonts w:cstheme="minorHAnsi"/>
          <w:sz w:val="24"/>
          <w:szCs w:val="24"/>
        </w:rPr>
        <w:t>while</w:t>
      </w:r>
      <w:r w:rsidR="0012731F" w:rsidRPr="00747F1F">
        <w:rPr>
          <w:rFonts w:cstheme="minorHAnsi"/>
          <w:sz w:val="24"/>
          <w:szCs w:val="24"/>
        </w:rPr>
        <w:t xml:space="preserve"> </w:t>
      </w:r>
      <w:r w:rsidR="0012731F">
        <w:rPr>
          <w:rFonts w:cstheme="minorHAnsi"/>
          <w:sz w:val="24"/>
          <w:szCs w:val="24"/>
        </w:rPr>
        <w:t xml:space="preserve">at the same time reducing </w:t>
      </w:r>
      <w:r w:rsidR="0012731F" w:rsidRPr="00747F1F">
        <w:rPr>
          <w:rFonts w:cstheme="minorHAnsi"/>
          <w:sz w:val="24"/>
          <w:szCs w:val="24"/>
        </w:rPr>
        <w:t xml:space="preserve">emergency service use </w:t>
      </w:r>
      <w:r w:rsidR="0012731F">
        <w:rPr>
          <w:rFonts w:cstheme="minorHAnsi"/>
          <w:sz w:val="24"/>
          <w:szCs w:val="24"/>
        </w:rPr>
        <w:t>for seizures.</w:t>
      </w:r>
      <w:r w:rsidR="0012731F" w:rsidRPr="00747F1F">
        <w:rPr>
          <w:rFonts w:cstheme="minorHAnsi"/>
          <w:sz w:val="24"/>
          <w:szCs w:val="24"/>
        </w:rPr>
        <w:t xml:space="preserve"> </w:t>
      </w:r>
      <w:r>
        <w:rPr>
          <w:sz w:val="24"/>
          <w:szCs w:val="24"/>
        </w:rPr>
        <w:t>Within the Cheshire and Mersey region</w:t>
      </w:r>
      <w:r w:rsidR="006C3359">
        <w:rPr>
          <w:sz w:val="24"/>
          <w:szCs w:val="24"/>
        </w:rPr>
        <w:t xml:space="preserve"> of England</w:t>
      </w:r>
      <w:r>
        <w:rPr>
          <w:sz w:val="24"/>
          <w:szCs w:val="24"/>
        </w:rPr>
        <w:t>, a</w:t>
      </w:r>
      <w:r w:rsidRPr="00244146">
        <w:rPr>
          <w:sz w:val="24"/>
          <w:szCs w:val="24"/>
        </w:rPr>
        <w:t xml:space="preserve"> </w:t>
      </w:r>
      <w:r>
        <w:rPr>
          <w:sz w:val="24"/>
          <w:szCs w:val="24"/>
        </w:rPr>
        <w:t xml:space="preserve">seizure care </w:t>
      </w:r>
      <w:r w:rsidRPr="00244146">
        <w:rPr>
          <w:sz w:val="24"/>
          <w:szCs w:val="24"/>
        </w:rPr>
        <w:t>pathway was</w:t>
      </w:r>
      <w:r>
        <w:rPr>
          <w:sz w:val="24"/>
          <w:szCs w:val="24"/>
        </w:rPr>
        <w:t xml:space="preserve"> therefore developed.</w:t>
      </w:r>
      <w:r w:rsidRPr="002045B4">
        <w:rPr>
          <w:sz w:val="24"/>
          <w:szCs w:val="24"/>
        </w:rPr>
        <w:t xml:space="preserve"> </w:t>
      </w:r>
      <w:r>
        <w:rPr>
          <w:sz w:val="24"/>
          <w:szCs w:val="24"/>
        </w:rPr>
        <w:t>S</w:t>
      </w:r>
      <w:r w:rsidRPr="002045B4">
        <w:rPr>
          <w:sz w:val="24"/>
          <w:szCs w:val="24"/>
        </w:rPr>
        <w:t xml:space="preserve">eizure services </w:t>
      </w:r>
      <w:r>
        <w:rPr>
          <w:sz w:val="24"/>
          <w:szCs w:val="24"/>
        </w:rPr>
        <w:t xml:space="preserve">in the area had been identified </w:t>
      </w:r>
      <w:r w:rsidRPr="002045B4">
        <w:rPr>
          <w:sz w:val="24"/>
          <w:szCs w:val="24"/>
        </w:rPr>
        <w:t>a</w:t>
      </w:r>
      <w:r>
        <w:rPr>
          <w:sz w:val="24"/>
          <w:szCs w:val="24"/>
        </w:rPr>
        <w:t>s a</w:t>
      </w:r>
      <w:r w:rsidRPr="002045B4">
        <w:rPr>
          <w:sz w:val="24"/>
          <w:szCs w:val="24"/>
        </w:rPr>
        <w:t xml:space="preserve"> key target for improvement and </w:t>
      </w:r>
      <w:r>
        <w:rPr>
          <w:sz w:val="24"/>
          <w:szCs w:val="24"/>
        </w:rPr>
        <w:t xml:space="preserve">better </w:t>
      </w:r>
      <w:r w:rsidRPr="002045B4">
        <w:rPr>
          <w:sz w:val="24"/>
          <w:szCs w:val="24"/>
        </w:rPr>
        <w:t>co-ordination</w:t>
      </w:r>
      <w:r>
        <w:rPr>
          <w:sz w:val="24"/>
          <w:szCs w:val="24"/>
        </w:rPr>
        <w:t xml:space="preserve"> </w:t>
      </w:r>
      <w:r>
        <w:rPr>
          <w:sz w:val="24"/>
          <w:szCs w:val="24"/>
        </w:rPr>
        <w:fldChar w:fldCharType="begin"/>
      </w:r>
      <w:r w:rsidR="007E2188">
        <w:rPr>
          <w:sz w:val="24"/>
          <w:szCs w:val="24"/>
        </w:rPr>
        <w:instrText xml:space="preserve"> ADDIN EN.CITE &lt;EndNote&gt;&lt;Cite&gt;&lt;Author&gt;Dixon&lt;/Author&gt;&lt;Year&gt;2015&lt;/Year&gt;&lt;RecNum&gt;786&lt;/RecNum&gt;&lt;DisplayText&gt;[4]&lt;/DisplayText&gt;&lt;record&gt;&lt;rec-number&gt;786&lt;/rec-number&gt;&lt;foreign-keys&gt;&lt;key app="EN" db-id="fev5tvv5jevaxmewxwax5929dszdfdfztwsa" timestamp="1436352482"&gt;786&lt;/key&gt;&lt;/foreign-keys&gt;&lt;ref-type name="Journal Article"&gt;17&lt;/ref-type&gt;&lt;contributors&gt;&lt;authors&gt;&lt;author&gt;Dixon, Peter A&lt;/author&gt;&lt;author&gt;Kirkham, Jamie J&lt;/author&gt;&lt;author&gt;Marson, Anthony G&lt;/author&gt;&lt;author&gt;Pearson, Mike G&lt;/author&gt;&lt;/authors&gt;&lt;/contributors&gt;&lt;titles&gt;&lt;title&gt;National Audit of Seizure management in Hospitals (NASH): results of the national audit of adult epilepsy in the UK&lt;/title&gt;&lt;secondary-title&gt;BMJ Open&lt;/secondary-title&gt;&lt;/titles&gt;&lt;periodical&gt;&lt;full-title&gt;BMJ Open&lt;/full-title&gt;&lt;/periodical&gt;&lt;volume&gt;5&lt;/volume&gt;&lt;number&gt;3&lt;/number&gt;&lt;dates&gt;&lt;year&gt;2015&lt;/year&gt;&lt;pub-dates&gt;&lt;date&gt;March 1, 2015&lt;/date&gt;&lt;/pub-dates&gt;&lt;/dates&gt;&lt;urls&gt;&lt;related-urls&gt;&lt;url&gt;http://bmjopen.bmj.com/content/5/3/e007325.abstract&lt;/url&gt;&lt;/related-urls&gt;&lt;/urls&gt;&lt;electronic-resource-num&gt;10.1136/bmjopen-2014-007325&lt;/electronic-resource-num&gt;&lt;/record&gt;&lt;/Cite&gt;&lt;/EndNote&gt;</w:instrText>
      </w:r>
      <w:r>
        <w:rPr>
          <w:sz w:val="24"/>
          <w:szCs w:val="24"/>
        </w:rPr>
        <w:fldChar w:fldCharType="separate"/>
      </w:r>
      <w:r w:rsidR="007E2188">
        <w:rPr>
          <w:noProof/>
          <w:sz w:val="24"/>
          <w:szCs w:val="24"/>
        </w:rPr>
        <w:t>[4]</w:t>
      </w:r>
      <w:r>
        <w:rPr>
          <w:sz w:val="24"/>
          <w:szCs w:val="24"/>
        </w:rPr>
        <w:fldChar w:fldCharType="end"/>
      </w:r>
      <w:r w:rsidRPr="002045B4">
        <w:rPr>
          <w:sz w:val="24"/>
          <w:szCs w:val="24"/>
        </w:rPr>
        <w:t xml:space="preserve">. The Cheshire and Merseyside Strategic Clinical Network (SCN) co-ordinated the development of </w:t>
      </w:r>
      <w:r>
        <w:rPr>
          <w:sz w:val="24"/>
          <w:szCs w:val="24"/>
        </w:rPr>
        <w:t>the</w:t>
      </w:r>
      <w:r w:rsidRPr="002045B4">
        <w:rPr>
          <w:sz w:val="24"/>
          <w:szCs w:val="24"/>
        </w:rPr>
        <w:t xml:space="preserve"> pathway for adults presenting</w:t>
      </w:r>
      <w:r>
        <w:rPr>
          <w:sz w:val="24"/>
          <w:szCs w:val="24"/>
        </w:rPr>
        <w:t xml:space="preserve"> to emergency services with seizures</w:t>
      </w:r>
      <w:r w:rsidRPr="002045B4">
        <w:rPr>
          <w:sz w:val="24"/>
          <w:szCs w:val="24"/>
        </w:rPr>
        <w:t xml:space="preserve"> in collaboration with stakeholders </w:t>
      </w:r>
      <w:r>
        <w:rPr>
          <w:sz w:val="24"/>
          <w:szCs w:val="24"/>
        </w:rPr>
        <w:t>(</w:t>
      </w:r>
      <w:r w:rsidRPr="002045B4">
        <w:rPr>
          <w:sz w:val="24"/>
          <w:szCs w:val="24"/>
        </w:rPr>
        <w:t>neurologists, general practit</w:t>
      </w:r>
      <w:r>
        <w:rPr>
          <w:sz w:val="24"/>
          <w:szCs w:val="24"/>
        </w:rPr>
        <w:t>ioners</w:t>
      </w:r>
      <w:r w:rsidRPr="002045B4">
        <w:rPr>
          <w:sz w:val="24"/>
          <w:szCs w:val="24"/>
        </w:rPr>
        <w:t>, patient and public representati</w:t>
      </w:r>
      <w:r>
        <w:rPr>
          <w:sz w:val="24"/>
          <w:szCs w:val="24"/>
        </w:rPr>
        <w:t>ves</w:t>
      </w:r>
      <w:r w:rsidRPr="002045B4">
        <w:rPr>
          <w:sz w:val="24"/>
          <w:szCs w:val="24"/>
        </w:rPr>
        <w:t xml:space="preserve"> and commissioners</w:t>
      </w:r>
      <w:r>
        <w:rPr>
          <w:sz w:val="24"/>
          <w:szCs w:val="24"/>
        </w:rPr>
        <w:t>)</w:t>
      </w:r>
      <w:r w:rsidRPr="002045B4">
        <w:rPr>
          <w:sz w:val="24"/>
          <w:szCs w:val="24"/>
        </w:rPr>
        <w:t>.</w:t>
      </w:r>
      <w:r>
        <w:rPr>
          <w:sz w:val="24"/>
          <w:szCs w:val="24"/>
        </w:rPr>
        <w:t xml:space="preserve"> </w:t>
      </w:r>
    </w:p>
    <w:p w14:paraId="54BF6128" w14:textId="73DDAC86" w:rsidR="00AB36DC" w:rsidRDefault="000B21B2" w:rsidP="00AB36DC">
      <w:pPr>
        <w:spacing w:after="0" w:line="360" w:lineRule="auto"/>
        <w:contextualSpacing/>
        <w:jc w:val="both"/>
        <w:rPr>
          <w:sz w:val="24"/>
          <w:szCs w:val="24"/>
        </w:rPr>
      </w:pPr>
      <w:r>
        <w:rPr>
          <w:sz w:val="24"/>
          <w:szCs w:val="24"/>
        </w:rPr>
        <w:tab/>
      </w:r>
      <w:r w:rsidR="00933699">
        <w:rPr>
          <w:sz w:val="24"/>
          <w:szCs w:val="24"/>
        </w:rPr>
        <w:t xml:space="preserve">The pathway constitutes a paper proforma which provides clinical advice on patient management and investigation, and instructions as to next steps and how to access the neurology/seizure service. </w:t>
      </w:r>
      <w:r w:rsidR="00D140DE">
        <w:rPr>
          <w:sz w:val="24"/>
          <w:szCs w:val="24"/>
        </w:rPr>
        <w:t>Patients should be made aware of the seizure care pathway, offered an advice leaflet, be informed that they will be referred to the</w:t>
      </w:r>
      <w:r>
        <w:rPr>
          <w:sz w:val="24"/>
          <w:szCs w:val="24"/>
        </w:rPr>
        <w:t xml:space="preserve"> Walton Centre</w:t>
      </w:r>
      <w:r w:rsidR="009B7F97">
        <w:rPr>
          <w:sz w:val="24"/>
          <w:szCs w:val="24"/>
        </w:rPr>
        <w:t xml:space="preserve"> NHS Foundation Trust</w:t>
      </w:r>
      <w:r>
        <w:rPr>
          <w:sz w:val="24"/>
          <w:szCs w:val="24"/>
        </w:rPr>
        <w:t xml:space="preserve"> which is the</w:t>
      </w:r>
      <w:r w:rsidR="006C3359">
        <w:rPr>
          <w:sz w:val="24"/>
          <w:szCs w:val="24"/>
        </w:rPr>
        <w:t xml:space="preserve"> </w:t>
      </w:r>
      <w:r>
        <w:rPr>
          <w:sz w:val="24"/>
          <w:szCs w:val="24"/>
        </w:rPr>
        <w:t xml:space="preserve">region’s </w:t>
      </w:r>
      <w:r w:rsidRPr="000B21B2">
        <w:rPr>
          <w:sz w:val="24"/>
          <w:szCs w:val="24"/>
        </w:rPr>
        <w:t xml:space="preserve">tertiary neuroscience </w:t>
      </w:r>
      <w:r>
        <w:rPr>
          <w:sz w:val="24"/>
          <w:szCs w:val="24"/>
        </w:rPr>
        <w:t>hospital (</w:t>
      </w:r>
      <w:r w:rsidR="00D140DE">
        <w:rPr>
          <w:sz w:val="24"/>
          <w:szCs w:val="24"/>
        </w:rPr>
        <w:t xml:space="preserve">and to expect to hear about an appointment in due course. </w:t>
      </w:r>
      <w:r w:rsidR="00F67D20">
        <w:rPr>
          <w:sz w:val="24"/>
          <w:szCs w:val="24"/>
        </w:rPr>
        <w:t>Following patient ED assessment, the proforma</w:t>
      </w:r>
      <w:r w:rsidR="00933699">
        <w:rPr>
          <w:sz w:val="24"/>
          <w:szCs w:val="24"/>
        </w:rPr>
        <w:t xml:space="preserve"> is faxed within 24 hours to the Walton Centre appointments office </w:t>
      </w:r>
      <w:r w:rsidR="00F67D20">
        <w:rPr>
          <w:sz w:val="24"/>
          <w:szCs w:val="24"/>
        </w:rPr>
        <w:t>for processing</w:t>
      </w:r>
      <w:r w:rsidR="00933699">
        <w:rPr>
          <w:sz w:val="24"/>
          <w:szCs w:val="24"/>
        </w:rPr>
        <w:t xml:space="preserve">. </w:t>
      </w:r>
      <w:r w:rsidR="00F67D20">
        <w:rPr>
          <w:sz w:val="24"/>
          <w:szCs w:val="24"/>
        </w:rPr>
        <w:t>P</w:t>
      </w:r>
      <w:r w:rsidR="00933699">
        <w:rPr>
          <w:sz w:val="24"/>
          <w:szCs w:val="24"/>
        </w:rPr>
        <w:t>atients will then be contacted by telephone to organise a</w:t>
      </w:r>
      <w:r w:rsidR="00F67D20">
        <w:rPr>
          <w:sz w:val="24"/>
          <w:szCs w:val="24"/>
        </w:rPr>
        <w:t xml:space="preserve"> </w:t>
      </w:r>
      <w:r w:rsidR="00933699">
        <w:rPr>
          <w:sz w:val="24"/>
          <w:szCs w:val="24"/>
        </w:rPr>
        <w:t>n</w:t>
      </w:r>
      <w:r w:rsidR="00F67D20">
        <w:rPr>
          <w:sz w:val="24"/>
          <w:szCs w:val="24"/>
        </w:rPr>
        <w:t>eurology</w:t>
      </w:r>
      <w:r w:rsidR="006C3359">
        <w:rPr>
          <w:sz w:val="24"/>
          <w:szCs w:val="24"/>
        </w:rPr>
        <w:t xml:space="preserve"> </w:t>
      </w:r>
      <w:r w:rsidR="00F67D20">
        <w:rPr>
          <w:sz w:val="24"/>
          <w:szCs w:val="24"/>
        </w:rPr>
        <w:t>out-patient</w:t>
      </w:r>
      <w:r w:rsidR="00933699">
        <w:rPr>
          <w:sz w:val="24"/>
          <w:szCs w:val="24"/>
        </w:rPr>
        <w:t xml:space="preserve"> appointment in a time appropriate manner; ideally within 2 weeks </w:t>
      </w:r>
      <w:r w:rsidR="00F67D20">
        <w:rPr>
          <w:sz w:val="24"/>
          <w:szCs w:val="24"/>
        </w:rPr>
        <w:t xml:space="preserve">of their ED attendance, </w:t>
      </w:r>
      <w:r w:rsidR="00933699">
        <w:rPr>
          <w:sz w:val="24"/>
          <w:szCs w:val="24"/>
        </w:rPr>
        <w:t xml:space="preserve">as per NICE guidance </w:t>
      </w:r>
      <w:r w:rsidR="00933699">
        <w:rPr>
          <w:sz w:val="24"/>
          <w:szCs w:val="24"/>
        </w:rPr>
        <w:fldChar w:fldCharType="begin"/>
      </w:r>
      <w:r w:rsidR="00933699">
        <w:rPr>
          <w:sz w:val="24"/>
          <w:szCs w:val="24"/>
        </w:rPr>
        <w:instrText xml:space="preserve"> ADDIN EN.CITE &lt;EndNote&gt;&lt;Cite&gt;&lt;Author&gt;National Institute for Health and Care Excellence&lt;/Author&gt;&lt;Year&gt;2016&lt;/Year&gt;&lt;RecNum&gt;1092&lt;/RecNum&gt;&lt;DisplayText&gt;[10]&lt;/DisplayText&gt;&lt;record&gt;&lt;rec-number&gt;1092&lt;/rec-number&gt;&lt;foreign-keys&gt;&lt;key app="EN" db-id="fev5tvv5jevaxmewxwax5929dszdfdfztwsa" timestamp="1502204096"&gt;1092&lt;/key&gt;&lt;/foreign-keys&gt;&lt;ref-type name="Government Document"&gt;46&lt;/ref-type&gt;&lt;contributors&gt;&lt;authors&gt;&lt;author&gt;National Institute for Health and Care Excellence,&lt;/author&gt;&lt;/authors&gt;&lt;/contributors&gt;&lt;titles&gt;&lt;title&gt;Epilepsies: diagnosis and management. NICE Guideline [CG137]&lt;/title&gt;&lt;/titles&gt;&lt;dates&gt;&lt;year&gt;2016&lt;/year&gt;&lt;/dates&gt;&lt;urls&gt;&lt;/urls&gt;&lt;/record&gt;&lt;/Cite&gt;&lt;/EndNote&gt;</w:instrText>
      </w:r>
      <w:r w:rsidR="00933699">
        <w:rPr>
          <w:sz w:val="24"/>
          <w:szCs w:val="24"/>
        </w:rPr>
        <w:fldChar w:fldCharType="separate"/>
      </w:r>
      <w:r w:rsidR="00933699">
        <w:rPr>
          <w:noProof/>
          <w:sz w:val="24"/>
          <w:szCs w:val="24"/>
        </w:rPr>
        <w:t>[10]</w:t>
      </w:r>
      <w:r w:rsidR="00933699">
        <w:rPr>
          <w:sz w:val="24"/>
          <w:szCs w:val="24"/>
        </w:rPr>
        <w:fldChar w:fldCharType="end"/>
      </w:r>
      <w:r w:rsidR="00933699">
        <w:rPr>
          <w:sz w:val="24"/>
          <w:szCs w:val="24"/>
        </w:rPr>
        <w:t xml:space="preserve">. </w:t>
      </w:r>
    </w:p>
    <w:p w14:paraId="2978C227" w14:textId="438E0831" w:rsidR="00AB36DC" w:rsidRDefault="00AB36DC" w:rsidP="00605739">
      <w:pPr>
        <w:spacing w:after="0" w:line="360" w:lineRule="auto"/>
        <w:contextualSpacing/>
        <w:jc w:val="both"/>
        <w:rPr>
          <w:sz w:val="24"/>
          <w:szCs w:val="24"/>
        </w:rPr>
      </w:pPr>
      <w:r>
        <w:rPr>
          <w:sz w:val="24"/>
          <w:szCs w:val="24"/>
        </w:rPr>
        <w:tab/>
        <w:t>The Care After Presenting with Seizures (CAPS) study, funded by the</w:t>
      </w:r>
      <w:r w:rsidRPr="00AB36DC">
        <w:rPr>
          <w:sz w:val="24"/>
          <w:szCs w:val="24"/>
        </w:rPr>
        <w:t xml:space="preserve"> </w:t>
      </w:r>
      <w:r>
        <w:rPr>
          <w:sz w:val="24"/>
          <w:szCs w:val="24"/>
        </w:rPr>
        <w:t xml:space="preserve">National Institute of Health Research (CLAHRC NWC), was set up to evaluate the pathway’s effect. </w:t>
      </w:r>
      <w:r w:rsidRPr="00244146">
        <w:rPr>
          <w:sz w:val="24"/>
          <w:szCs w:val="24"/>
        </w:rPr>
        <w:t xml:space="preserve">CAPS is </w:t>
      </w:r>
      <w:r>
        <w:rPr>
          <w:sz w:val="24"/>
          <w:szCs w:val="24"/>
        </w:rPr>
        <w:t xml:space="preserve">a non-randomised trial </w:t>
      </w:r>
      <w:r w:rsidRPr="00244146">
        <w:rPr>
          <w:sz w:val="24"/>
          <w:szCs w:val="24"/>
        </w:rPr>
        <w:t>compar</w:t>
      </w:r>
      <w:r>
        <w:rPr>
          <w:sz w:val="24"/>
          <w:szCs w:val="24"/>
        </w:rPr>
        <w:t>ing the effect of the pathway</w:t>
      </w:r>
      <w:r w:rsidRPr="00244146">
        <w:rPr>
          <w:sz w:val="24"/>
          <w:szCs w:val="24"/>
        </w:rPr>
        <w:t xml:space="preserve"> to usual care alone in reducing the number of emergency visits made by patients </w:t>
      </w:r>
      <w:r>
        <w:rPr>
          <w:sz w:val="24"/>
          <w:szCs w:val="24"/>
        </w:rPr>
        <w:t xml:space="preserve">with seizures </w:t>
      </w:r>
      <w:r w:rsidRPr="00244146">
        <w:rPr>
          <w:sz w:val="24"/>
          <w:szCs w:val="24"/>
        </w:rPr>
        <w:t xml:space="preserve">attending </w:t>
      </w:r>
      <w:r>
        <w:rPr>
          <w:sz w:val="24"/>
          <w:szCs w:val="24"/>
        </w:rPr>
        <w:t>three</w:t>
      </w:r>
      <w:r w:rsidRPr="00244146">
        <w:rPr>
          <w:sz w:val="24"/>
          <w:szCs w:val="24"/>
        </w:rPr>
        <w:t xml:space="preserve"> </w:t>
      </w:r>
      <w:r w:rsidR="000F4589">
        <w:rPr>
          <w:sz w:val="24"/>
          <w:szCs w:val="24"/>
        </w:rPr>
        <w:t xml:space="preserve">local </w:t>
      </w:r>
      <w:r w:rsidRPr="00244146">
        <w:rPr>
          <w:sz w:val="24"/>
          <w:szCs w:val="24"/>
        </w:rPr>
        <w:t xml:space="preserve">hospital </w:t>
      </w:r>
      <w:r>
        <w:rPr>
          <w:sz w:val="24"/>
          <w:szCs w:val="24"/>
        </w:rPr>
        <w:t>EDs</w:t>
      </w:r>
      <w:r w:rsidRPr="00244146">
        <w:rPr>
          <w:sz w:val="24"/>
          <w:szCs w:val="24"/>
        </w:rPr>
        <w:t xml:space="preserve"> </w:t>
      </w:r>
      <w:r>
        <w:rPr>
          <w:sz w:val="24"/>
          <w:szCs w:val="24"/>
        </w:rPr>
        <w:t xml:space="preserve">.  </w:t>
      </w:r>
    </w:p>
    <w:p w14:paraId="21F77972" w14:textId="7F6D798B" w:rsidR="00D924E1" w:rsidRDefault="003B5C0C" w:rsidP="00605739">
      <w:pPr>
        <w:spacing w:after="0" w:line="360" w:lineRule="auto"/>
        <w:contextualSpacing/>
        <w:jc w:val="both"/>
        <w:rPr>
          <w:sz w:val="24"/>
          <w:szCs w:val="24"/>
        </w:rPr>
      </w:pPr>
      <w:r>
        <w:rPr>
          <w:rFonts w:eastAsia="Calibri" w:cstheme="minorHAnsi"/>
          <w:sz w:val="24"/>
          <w:szCs w:val="24"/>
        </w:rPr>
        <w:t>G</w:t>
      </w:r>
      <w:r w:rsidR="00D924E1">
        <w:rPr>
          <w:rFonts w:eastAsia="Calibri" w:cstheme="minorHAnsi"/>
          <w:sz w:val="24"/>
          <w:szCs w:val="24"/>
        </w:rPr>
        <w:t>overnment policy has</w:t>
      </w:r>
      <w:r>
        <w:rPr>
          <w:rFonts w:eastAsia="Calibri" w:cstheme="minorHAnsi"/>
          <w:sz w:val="24"/>
          <w:szCs w:val="24"/>
        </w:rPr>
        <w:t>, for a number of years, promoted the</w:t>
      </w:r>
      <w:r w:rsidR="00D924E1">
        <w:rPr>
          <w:rFonts w:eastAsia="Calibri" w:cstheme="minorHAnsi"/>
          <w:sz w:val="24"/>
          <w:szCs w:val="24"/>
        </w:rPr>
        <w:t xml:space="preserve"> encourage</w:t>
      </w:r>
      <w:r>
        <w:rPr>
          <w:rFonts w:eastAsia="Calibri" w:cstheme="minorHAnsi"/>
          <w:sz w:val="24"/>
          <w:szCs w:val="24"/>
        </w:rPr>
        <w:t>ment of</w:t>
      </w:r>
      <w:r w:rsidR="00D924E1">
        <w:rPr>
          <w:rFonts w:eastAsia="Calibri" w:cstheme="minorHAnsi"/>
          <w:sz w:val="24"/>
          <w:szCs w:val="24"/>
        </w:rPr>
        <w:t xml:space="preserve"> patients to contribute to the planning and development of health care services</w:t>
      </w:r>
      <w:r>
        <w:rPr>
          <w:rFonts w:eastAsia="Calibri" w:cstheme="minorHAnsi"/>
          <w:sz w:val="24"/>
          <w:szCs w:val="24"/>
        </w:rPr>
        <w:t xml:space="preserve"> as a means to providing them with</w:t>
      </w:r>
      <w:r w:rsidR="00D924E1">
        <w:rPr>
          <w:rFonts w:eastAsia="Calibri" w:cstheme="minorHAnsi"/>
          <w:sz w:val="24"/>
          <w:szCs w:val="24"/>
        </w:rPr>
        <w:t xml:space="preserve"> a stronger voice in </w:t>
      </w:r>
      <w:r>
        <w:rPr>
          <w:rFonts w:eastAsia="Calibri" w:cstheme="minorHAnsi"/>
          <w:sz w:val="24"/>
          <w:szCs w:val="24"/>
        </w:rPr>
        <w:t xml:space="preserve">relation to </w:t>
      </w:r>
      <w:r w:rsidR="00D924E1">
        <w:rPr>
          <w:rFonts w:eastAsia="Calibri" w:cstheme="minorHAnsi"/>
          <w:sz w:val="24"/>
          <w:szCs w:val="24"/>
        </w:rPr>
        <w:t>decisions a</w:t>
      </w:r>
      <w:r>
        <w:rPr>
          <w:rFonts w:eastAsia="Calibri" w:cstheme="minorHAnsi"/>
          <w:sz w:val="24"/>
          <w:szCs w:val="24"/>
        </w:rPr>
        <w:t>round</w:t>
      </w:r>
      <w:r w:rsidR="00D924E1">
        <w:rPr>
          <w:rFonts w:eastAsia="Calibri" w:cstheme="minorHAnsi"/>
          <w:sz w:val="24"/>
          <w:szCs w:val="24"/>
        </w:rPr>
        <w:t xml:space="preserve"> their own health and care</w:t>
      </w:r>
      <w:r>
        <w:rPr>
          <w:rFonts w:eastAsia="Calibri" w:cstheme="minorHAnsi"/>
          <w:sz w:val="24"/>
          <w:szCs w:val="24"/>
        </w:rPr>
        <w:t xml:space="preserve"> and to facilitate service development</w:t>
      </w:r>
      <w:r w:rsidR="00D924E1">
        <w:rPr>
          <w:rFonts w:eastAsia="Calibri" w:cstheme="minorHAnsi"/>
          <w:sz w:val="24"/>
          <w:szCs w:val="24"/>
        </w:rPr>
        <w:t xml:space="preserve"> that reflects </w:t>
      </w:r>
      <w:r>
        <w:rPr>
          <w:rFonts w:eastAsia="Calibri" w:cstheme="minorHAnsi"/>
          <w:sz w:val="24"/>
          <w:szCs w:val="24"/>
        </w:rPr>
        <w:t>service-user</w:t>
      </w:r>
      <w:r w:rsidR="00D924E1">
        <w:rPr>
          <w:rFonts w:eastAsia="Calibri" w:cstheme="minorHAnsi"/>
          <w:sz w:val="24"/>
          <w:szCs w:val="24"/>
        </w:rPr>
        <w:t xml:space="preserve"> needs and preferences </w:t>
      </w:r>
      <w:r w:rsidR="00D924E1">
        <w:rPr>
          <w:rFonts w:eastAsia="Calibri" w:cstheme="minorHAnsi"/>
          <w:sz w:val="24"/>
          <w:szCs w:val="24"/>
        </w:rPr>
        <w:fldChar w:fldCharType="begin"/>
      </w:r>
      <w:r w:rsidR="00D924E1">
        <w:rPr>
          <w:rFonts w:eastAsia="Calibri" w:cstheme="minorHAnsi"/>
          <w:sz w:val="24"/>
          <w:szCs w:val="24"/>
        </w:rPr>
        <w:instrText xml:space="preserve"> ADDIN EN.CITE &lt;EndNote&gt;&lt;Cite&gt;&lt;Author&gt;Crawford&lt;/Author&gt;&lt;Year&gt;2002&lt;/Year&gt;&lt;RecNum&gt;1667&lt;/RecNum&gt;&lt;DisplayText&gt;[2, 14]&lt;/DisplayText&gt;&lt;record&gt;&lt;rec-number&gt;1667&lt;/rec-number&gt;&lt;foreign-keys&gt;&lt;key app="EN" db-id="fev5tvv5jevaxmewxwax5929dszdfdfztwsa" timestamp="1521026453"&gt;1667&lt;/key&gt;&lt;/foreign-keys&gt;&lt;ref-type name="Journal Article"&gt;17&lt;/ref-type&gt;&lt;contributors&gt;&lt;authors&gt;&lt;author&gt;Crawford, Mike J&lt;/author&gt;&lt;author&gt;Rutter, Deborah&lt;/author&gt;&lt;author&gt;Manley, Catherine&lt;/author&gt;&lt;author&gt;Weaver, Timothy&lt;/author&gt;&lt;author&gt;Bhui, Kamaldeep&lt;/author&gt;&lt;author&gt;Fulop, Naomi&lt;/author&gt;&lt;author&gt;Tyrer, Peter&lt;/author&gt;&lt;/authors&gt;&lt;/contributors&gt;&lt;titles&gt;&lt;title&gt;Systematic review of involving patients in the planning and development of health care&lt;/title&gt;&lt;secondary-title&gt;BMJ&lt;/secondary-title&gt;&lt;/titles&gt;&lt;periodical&gt;&lt;full-title&gt;BMJ&lt;/full-title&gt;&lt;/periodical&gt;&lt;pages&gt;1263&lt;/pages&gt;&lt;volume&gt;325&lt;/volume&gt;&lt;number&gt;7375&lt;/number&gt;&lt;dates&gt;&lt;year&gt;2002&lt;/year&gt;&lt;/dates&gt;&lt;urls&gt;&lt;related-urls&gt;&lt;url&gt;http://www.bmj.com/content/bmj/325/7375/1263.full.pdf&lt;/url&gt;&lt;/related-urls&gt;&lt;/urls&gt;&lt;electronic-resource-num&gt;10.1136/bmj.325.7375.1263&lt;/electronic-resource-num&gt;&lt;/record&gt;&lt;/Cite&gt;&lt;Cite&gt;&lt;Author&gt;NHS England&lt;/Author&gt;&lt;Year&gt;2014&lt;/Year&gt;&lt;RecNum&gt;1428&lt;/RecNum&gt;&lt;record&gt;&lt;rec-number&gt;1428&lt;/rec-number&gt;&lt;foreign-keys&gt;&lt;key app="EN" db-id="fev5tvv5jevaxmewxwax5929dszdfdfztwsa" timestamp="1509097694"&gt;1428&lt;/key&gt;&lt;/foreign-keys&gt;&lt;ref-type name="Government Document"&gt;46&lt;/ref-type&gt;&lt;contributors&gt;&lt;authors&gt;&lt;author&gt;NHS England,&lt;/author&gt;&lt;/authors&gt;&lt;/contributors&gt;&lt;titles&gt;&lt;title&gt;NHS Five Year Forward View&lt;/title&gt;&lt;/titles&gt;&lt;dates&gt;&lt;year&gt;2014&lt;/year&gt;&lt;/dates&gt;&lt;pub-location&gt;London&lt;/pub-location&gt;&lt;publisher&gt;NHS England&lt;/publisher&gt;&lt;urls&gt;&lt;/urls&gt;&lt;/record&gt;&lt;/Cite&gt;&lt;/EndNote&gt;</w:instrText>
      </w:r>
      <w:r w:rsidR="00D924E1">
        <w:rPr>
          <w:rFonts w:eastAsia="Calibri" w:cstheme="minorHAnsi"/>
          <w:sz w:val="24"/>
          <w:szCs w:val="24"/>
        </w:rPr>
        <w:fldChar w:fldCharType="separate"/>
      </w:r>
      <w:r w:rsidR="00D924E1">
        <w:rPr>
          <w:rFonts w:eastAsia="Calibri" w:cstheme="minorHAnsi"/>
          <w:noProof/>
          <w:sz w:val="24"/>
          <w:szCs w:val="24"/>
        </w:rPr>
        <w:t>[2, 14]</w:t>
      </w:r>
      <w:r w:rsidR="00D924E1">
        <w:rPr>
          <w:rFonts w:eastAsia="Calibri" w:cstheme="minorHAnsi"/>
          <w:sz w:val="24"/>
          <w:szCs w:val="24"/>
        </w:rPr>
        <w:fldChar w:fldCharType="end"/>
      </w:r>
      <w:r w:rsidR="00D924E1">
        <w:rPr>
          <w:rFonts w:eastAsia="Calibri" w:cstheme="minorHAnsi"/>
          <w:sz w:val="24"/>
          <w:szCs w:val="24"/>
        </w:rPr>
        <w:t xml:space="preserve">. The Five Year Forward View outlines the need for change in the relationship between people and the NHS; empowering patients to be actively involved in their own care, including working collaboratively on the development of health service delivery plans </w:t>
      </w:r>
      <w:r w:rsidR="00D924E1">
        <w:rPr>
          <w:rFonts w:eastAsia="Calibri" w:cstheme="minorHAnsi"/>
          <w:sz w:val="24"/>
          <w:szCs w:val="24"/>
        </w:rPr>
        <w:fldChar w:fldCharType="begin"/>
      </w:r>
      <w:r w:rsidR="00D924E1">
        <w:rPr>
          <w:rFonts w:eastAsia="Calibri" w:cstheme="minorHAnsi"/>
          <w:sz w:val="24"/>
          <w:szCs w:val="24"/>
        </w:rPr>
        <w:instrText xml:space="preserve"> ADDIN EN.CITE &lt;EndNote&gt;&lt;Cite&gt;&lt;Author&gt;NHS England&lt;/Author&gt;&lt;Year&gt;2014&lt;/Year&gt;&lt;RecNum&gt;1428&lt;/RecNum&gt;&lt;DisplayText&gt;[2]&lt;/DisplayText&gt;&lt;record&gt;&lt;rec-number&gt;1428&lt;/rec-number&gt;&lt;foreign-keys&gt;&lt;key app="EN" db-id="fev5tvv5jevaxmewxwax5929dszdfdfztwsa" timestamp="1509097694"&gt;1428&lt;/key&gt;&lt;/foreign-keys&gt;&lt;ref-type name="Government Document"&gt;46&lt;/ref-type&gt;&lt;contributors&gt;&lt;authors&gt;&lt;author&gt;NHS England,&lt;/author&gt;&lt;/authors&gt;&lt;/contributors&gt;&lt;titles&gt;&lt;title&gt;NHS Five Year Forward View&lt;/title&gt;&lt;/titles&gt;&lt;dates&gt;&lt;year&gt;2014&lt;/year&gt;&lt;/dates&gt;&lt;pub-location&gt;London&lt;/pub-location&gt;&lt;publisher&gt;NHS England&lt;/publisher&gt;&lt;urls&gt;&lt;/urls&gt;&lt;/record&gt;&lt;/Cite&gt;&lt;/EndNote&gt;</w:instrText>
      </w:r>
      <w:r w:rsidR="00D924E1">
        <w:rPr>
          <w:rFonts w:eastAsia="Calibri" w:cstheme="minorHAnsi"/>
          <w:sz w:val="24"/>
          <w:szCs w:val="24"/>
        </w:rPr>
        <w:fldChar w:fldCharType="separate"/>
      </w:r>
      <w:r w:rsidR="00D924E1">
        <w:rPr>
          <w:rFonts w:eastAsia="Calibri" w:cstheme="minorHAnsi"/>
          <w:noProof/>
          <w:sz w:val="24"/>
          <w:szCs w:val="24"/>
        </w:rPr>
        <w:t>[2]</w:t>
      </w:r>
      <w:r w:rsidR="00D924E1">
        <w:rPr>
          <w:rFonts w:eastAsia="Calibri" w:cstheme="minorHAnsi"/>
          <w:sz w:val="24"/>
          <w:szCs w:val="24"/>
        </w:rPr>
        <w:fldChar w:fldCharType="end"/>
      </w:r>
      <w:r w:rsidR="00D924E1">
        <w:rPr>
          <w:rFonts w:eastAsia="Calibri" w:cstheme="minorHAnsi"/>
          <w:sz w:val="24"/>
          <w:szCs w:val="24"/>
        </w:rPr>
        <w:t xml:space="preserve">. Such active patient involvement has been shown to improve outcomes and experiences for patients </w:t>
      </w:r>
      <w:r w:rsidR="00D924E1">
        <w:rPr>
          <w:rFonts w:eastAsia="Calibri" w:cstheme="minorHAnsi"/>
          <w:sz w:val="24"/>
          <w:szCs w:val="24"/>
        </w:rPr>
        <w:fldChar w:fldCharType="begin"/>
      </w:r>
      <w:r w:rsidR="00D924E1">
        <w:rPr>
          <w:rFonts w:eastAsia="Calibri" w:cstheme="minorHAnsi"/>
          <w:sz w:val="24"/>
          <w:szCs w:val="24"/>
        </w:rPr>
        <w:instrText xml:space="preserve"> ADDIN EN.CITE &lt;EndNote&gt;&lt;Cite&gt;&lt;Author&gt;Foot&lt;/Author&gt;&lt;Year&gt;2014&lt;/Year&gt;&lt;RecNum&gt;1068&lt;/RecNum&gt;&lt;DisplayText&gt;[15]&lt;/DisplayText&gt;&lt;record&gt;&lt;rec-number&gt;1068&lt;/rec-number&gt;&lt;foreign-keys&gt;&lt;key app="EN" db-id="fev5tvv5jevaxmewxwax5929dszdfdfztwsa" timestamp="1490776113"&gt;1068&lt;/key&gt;&lt;/foreign-keys&gt;&lt;ref-type name="Electronic Article"&gt;43&lt;/ref-type&gt;&lt;contributors&gt;&lt;authors&gt;&lt;author&gt;Foot, C&lt;/author&gt;&lt;author&gt;Gilbert, H&lt;/author&gt;&lt;author&gt;Dunn, P&lt;/author&gt;&lt;author&gt;Jabbal, J&lt;/author&gt;&lt;author&gt;Seale, B&lt;/author&gt;&lt;author&gt;Goodrich, Joanna&lt;/author&gt;&lt;author&gt;Buck, D&lt;/author&gt;&lt;author&gt;Taylor, J&lt;/author&gt;&lt;/authors&gt;&lt;/contributors&gt;&lt;titles&gt;&lt;title&gt;People in control of their own health and care. The state of involvement&lt;/title&gt;&lt;/titles&gt;&lt;dates&gt;&lt;year&gt;2014&lt;/year&gt;&lt;pub-dates&gt;&lt;date&gt;29/03/2016&lt;/date&gt;&lt;/pub-dates&gt;&lt;/dates&gt;&lt;pub-location&gt;London&lt;/pub-location&gt;&lt;publisher&gt;The Kings Fund&lt;/publisher&gt;&lt;urls&gt;&lt;related-urls&gt;&lt;url&gt;https://www.kingsfund.org.uk/sites/files/kf/field/field_publication_file/people-in-control-of-their-own-health-and-care-the-state-of-involvement-november-2014.pdf&lt;/url&gt;&lt;/related-urls&gt;&lt;/urls&gt;&lt;/record&gt;&lt;/Cite&gt;&lt;/EndNote&gt;</w:instrText>
      </w:r>
      <w:r w:rsidR="00D924E1">
        <w:rPr>
          <w:rFonts w:eastAsia="Calibri" w:cstheme="minorHAnsi"/>
          <w:sz w:val="24"/>
          <w:szCs w:val="24"/>
        </w:rPr>
        <w:fldChar w:fldCharType="separate"/>
      </w:r>
      <w:r w:rsidR="00D924E1">
        <w:rPr>
          <w:rFonts w:eastAsia="Calibri" w:cstheme="minorHAnsi"/>
          <w:noProof/>
          <w:sz w:val="24"/>
          <w:szCs w:val="24"/>
        </w:rPr>
        <w:t>[15]</w:t>
      </w:r>
      <w:r w:rsidR="00D924E1">
        <w:rPr>
          <w:rFonts w:eastAsia="Calibri" w:cstheme="minorHAnsi"/>
          <w:sz w:val="24"/>
          <w:szCs w:val="24"/>
        </w:rPr>
        <w:fldChar w:fldCharType="end"/>
      </w:r>
      <w:r w:rsidR="00D924E1">
        <w:rPr>
          <w:rFonts w:eastAsia="Calibri" w:cstheme="minorHAnsi"/>
          <w:sz w:val="24"/>
          <w:szCs w:val="24"/>
        </w:rPr>
        <w:t xml:space="preserve">. </w:t>
      </w:r>
      <w:r w:rsidR="000F4589">
        <w:rPr>
          <w:rFonts w:eastAsia="Calibri" w:cstheme="minorHAnsi"/>
          <w:sz w:val="24"/>
          <w:szCs w:val="24"/>
        </w:rPr>
        <w:t>Whilst</w:t>
      </w:r>
      <w:r w:rsidR="00D924E1">
        <w:rPr>
          <w:rFonts w:eastAsia="Calibri" w:cstheme="minorHAnsi"/>
          <w:sz w:val="24"/>
          <w:szCs w:val="24"/>
        </w:rPr>
        <w:t xml:space="preserve"> the seizure care pathway has been designed with patient involvement, it </w:t>
      </w:r>
      <w:r>
        <w:rPr>
          <w:rFonts w:eastAsia="Calibri" w:cstheme="minorHAnsi"/>
          <w:sz w:val="24"/>
          <w:szCs w:val="24"/>
        </w:rPr>
        <w:t>remains</w:t>
      </w:r>
      <w:r w:rsidR="00D924E1">
        <w:rPr>
          <w:rFonts w:eastAsia="Calibri" w:cstheme="minorHAnsi"/>
          <w:sz w:val="24"/>
          <w:szCs w:val="24"/>
        </w:rPr>
        <w:t xml:space="preserve"> important to continue this involvement </w:t>
      </w:r>
      <w:r>
        <w:rPr>
          <w:rFonts w:eastAsia="Calibri" w:cstheme="minorHAnsi"/>
          <w:sz w:val="24"/>
          <w:szCs w:val="24"/>
        </w:rPr>
        <w:t>following</w:t>
      </w:r>
      <w:r w:rsidR="00D924E1">
        <w:rPr>
          <w:rFonts w:eastAsia="Calibri" w:cstheme="minorHAnsi"/>
          <w:sz w:val="24"/>
          <w:szCs w:val="24"/>
        </w:rPr>
        <w:t xml:space="preserve"> </w:t>
      </w:r>
      <w:r>
        <w:rPr>
          <w:rFonts w:eastAsia="Calibri" w:cstheme="minorHAnsi"/>
          <w:sz w:val="24"/>
          <w:szCs w:val="24"/>
        </w:rPr>
        <w:t>implementation of the pathway in</w:t>
      </w:r>
      <w:r w:rsidR="00D924E1">
        <w:rPr>
          <w:rFonts w:eastAsia="Calibri" w:cstheme="minorHAnsi"/>
          <w:sz w:val="24"/>
          <w:szCs w:val="24"/>
        </w:rPr>
        <w:t xml:space="preserve"> clinical practice</w:t>
      </w:r>
      <w:r w:rsidR="005D3CF3">
        <w:rPr>
          <w:rFonts w:eastAsia="Calibri" w:cstheme="minorHAnsi"/>
          <w:sz w:val="24"/>
          <w:szCs w:val="24"/>
        </w:rPr>
        <w:t xml:space="preserve">, to </w:t>
      </w:r>
      <w:r w:rsidR="000F4589">
        <w:rPr>
          <w:rFonts w:eastAsia="Calibri" w:cstheme="minorHAnsi"/>
          <w:sz w:val="24"/>
          <w:szCs w:val="24"/>
        </w:rPr>
        <w:t>help ensure it meets</w:t>
      </w:r>
      <w:r w:rsidR="00D924E1">
        <w:rPr>
          <w:rFonts w:eastAsia="Calibri" w:cstheme="minorHAnsi"/>
          <w:sz w:val="24"/>
          <w:szCs w:val="24"/>
        </w:rPr>
        <w:t xml:space="preserve"> patient</w:t>
      </w:r>
      <w:r w:rsidR="000F4589">
        <w:rPr>
          <w:rFonts w:eastAsia="Calibri" w:cstheme="minorHAnsi"/>
          <w:sz w:val="24"/>
          <w:szCs w:val="24"/>
        </w:rPr>
        <w:t>s</w:t>
      </w:r>
      <w:r w:rsidR="008971D6">
        <w:rPr>
          <w:rFonts w:eastAsia="Calibri" w:cstheme="minorHAnsi"/>
          <w:sz w:val="24"/>
          <w:szCs w:val="24"/>
        </w:rPr>
        <w:t>’</w:t>
      </w:r>
      <w:r w:rsidR="00D924E1">
        <w:rPr>
          <w:rFonts w:eastAsia="Calibri" w:cstheme="minorHAnsi"/>
          <w:sz w:val="24"/>
          <w:szCs w:val="24"/>
        </w:rPr>
        <w:t xml:space="preserve"> need</w:t>
      </w:r>
      <w:r w:rsidR="000F4589">
        <w:rPr>
          <w:rFonts w:eastAsia="Calibri" w:cstheme="minorHAnsi"/>
          <w:sz w:val="24"/>
          <w:szCs w:val="24"/>
        </w:rPr>
        <w:t>s</w:t>
      </w:r>
      <w:r w:rsidR="00D924E1">
        <w:rPr>
          <w:rFonts w:eastAsia="Calibri" w:cstheme="minorHAnsi"/>
          <w:sz w:val="24"/>
          <w:szCs w:val="24"/>
        </w:rPr>
        <w:t>, as well as clinical requirements.</w:t>
      </w:r>
    </w:p>
    <w:p w14:paraId="035F0E43" w14:textId="52AD8B2A" w:rsidR="00B15BA1" w:rsidRPr="00B15BA1" w:rsidRDefault="00AB36DC" w:rsidP="00605739">
      <w:pPr>
        <w:spacing w:after="0" w:line="360" w:lineRule="auto"/>
        <w:contextualSpacing/>
        <w:jc w:val="both"/>
        <w:rPr>
          <w:sz w:val="24"/>
          <w:szCs w:val="24"/>
        </w:rPr>
      </w:pPr>
      <w:r>
        <w:rPr>
          <w:sz w:val="24"/>
          <w:szCs w:val="24"/>
        </w:rPr>
        <w:lastRenderedPageBreak/>
        <w:tab/>
      </w:r>
      <w:r w:rsidR="003F5AB3" w:rsidRPr="00244146">
        <w:rPr>
          <w:sz w:val="24"/>
          <w:szCs w:val="24"/>
        </w:rPr>
        <w:t xml:space="preserve"> </w:t>
      </w:r>
    </w:p>
    <w:p w14:paraId="6BF01CD9" w14:textId="430B3366" w:rsidR="008A0BBA" w:rsidRPr="00244146" w:rsidRDefault="00683B16" w:rsidP="003B7A90">
      <w:pPr>
        <w:spacing w:after="0" w:line="360" w:lineRule="auto"/>
        <w:ind w:firstLine="720"/>
        <w:contextualSpacing/>
        <w:jc w:val="both"/>
        <w:rPr>
          <w:sz w:val="24"/>
          <w:szCs w:val="24"/>
        </w:rPr>
      </w:pPr>
      <w:r>
        <w:rPr>
          <w:sz w:val="24"/>
          <w:szCs w:val="24"/>
        </w:rPr>
        <w:t>This paper</w:t>
      </w:r>
      <w:r w:rsidR="006A1AB7">
        <w:rPr>
          <w:sz w:val="24"/>
          <w:szCs w:val="24"/>
        </w:rPr>
        <w:t xml:space="preserve"> </w:t>
      </w:r>
      <w:r w:rsidR="005D62E2">
        <w:rPr>
          <w:sz w:val="24"/>
          <w:szCs w:val="24"/>
        </w:rPr>
        <w:t xml:space="preserve">presents the </w:t>
      </w:r>
      <w:r w:rsidR="008A0BBA" w:rsidRPr="00244146">
        <w:rPr>
          <w:sz w:val="24"/>
          <w:szCs w:val="24"/>
        </w:rPr>
        <w:t xml:space="preserve">findings of </w:t>
      </w:r>
      <w:r w:rsidR="006A1AB7">
        <w:rPr>
          <w:sz w:val="24"/>
          <w:szCs w:val="24"/>
        </w:rPr>
        <w:t xml:space="preserve">a </w:t>
      </w:r>
      <w:r w:rsidR="003F48AE">
        <w:rPr>
          <w:sz w:val="24"/>
          <w:szCs w:val="24"/>
        </w:rPr>
        <w:t xml:space="preserve">qualitative study of patient </w:t>
      </w:r>
      <w:r w:rsidR="008971D6">
        <w:rPr>
          <w:sz w:val="24"/>
          <w:szCs w:val="24"/>
        </w:rPr>
        <w:t xml:space="preserve">experiences’ </w:t>
      </w:r>
      <w:r w:rsidR="008971D6" w:rsidRPr="00244146">
        <w:rPr>
          <w:sz w:val="24"/>
          <w:szCs w:val="24"/>
        </w:rPr>
        <w:t>of</w:t>
      </w:r>
      <w:r w:rsidR="008A0BBA" w:rsidRPr="00244146">
        <w:rPr>
          <w:sz w:val="24"/>
          <w:szCs w:val="24"/>
        </w:rPr>
        <w:t xml:space="preserve"> the </w:t>
      </w:r>
      <w:r w:rsidR="00137E66">
        <w:rPr>
          <w:sz w:val="24"/>
          <w:szCs w:val="24"/>
        </w:rPr>
        <w:t>seizure care</w:t>
      </w:r>
      <w:r w:rsidR="00137E66" w:rsidRPr="00244146">
        <w:rPr>
          <w:sz w:val="24"/>
          <w:szCs w:val="24"/>
        </w:rPr>
        <w:t xml:space="preserve"> </w:t>
      </w:r>
      <w:r w:rsidR="008A0BBA" w:rsidRPr="00244146">
        <w:rPr>
          <w:sz w:val="24"/>
          <w:szCs w:val="24"/>
        </w:rPr>
        <w:t>pathway</w:t>
      </w:r>
      <w:r w:rsidR="00D069CA">
        <w:rPr>
          <w:sz w:val="24"/>
          <w:szCs w:val="24"/>
        </w:rPr>
        <w:t xml:space="preserve">. </w:t>
      </w:r>
      <w:r w:rsidR="003D2B1C">
        <w:rPr>
          <w:sz w:val="24"/>
          <w:szCs w:val="24"/>
        </w:rPr>
        <w:t>Specifically, i</w:t>
      </w:r>
      <w:r w:rsidR="00D069CA">
        <w:rPr>
          <w:sz w:val="24"/>
          <w:szCs w:val="24"/>
        </w:rPr>
        <w:t xml:space="preserve">t </w:t>
      </w:r>
      <w:r w:rsidR="00ED6FBF">
        <w:rPr>
          <w:sz w:val="24"/>
          <w:szCs w:val="24"/>
        </w:rPr>
        <w:t>aim</w:t>
      </w:r>
      <w:r w:rsidR="00D069CA">
        <w:rPr>
          <w:sz w:val="24"/>
          <w:szCs w:val="24"/>
        </w:rPr>
        <w:t>ed</w:t>
      </w:r>
      <w:r w:rsidR="00ED6FBF">
        <w:rPr>
          <w:sz w:val="24"/>
          <w:szCs w:val="24"/>
        </w:rPr>
        <w:t xml:space="preserve"> to </w:t>
      </w:r>
      <w:r w:rsidR="008A0BBA" w:rsidRPr="00244146">
        <w:rPr>
          <w:sz w:val="24"/>
          <w:szCs w:val="24"/>
        </w:rPr>
        <w:t xml:space="preserve">explore: 1) </w:t>
      </w:r>
      <w:r w:rsidR="006A1AB7">
        <w:rPr>
          <w:sz w:val="24"/>
          <w:szCs w:val="24"/>
        </w:rPr>
        <w:t xml:space="preserve">whether </w:t>
      </w:r>
      <w:r w:rsidR="008A0BBA" w:rsidRPr="00244146">
        <w:rPr>
          <w:sz w:val="24"/>
          <w:szCs w:val="24"/>
        </w:rPr>
        <w:t xml:space="preserve">the pathway </w:t>
      </w:r>
      <w:r w:rsidR="006A1AB7">
        <w:rPr>
          <w:sz w:val="24"/>
          <w:szCs w:val="24"/>
        </w:rPr>
        <w:t xml:space="preserve">was </w:t>
      </w:r>
      <w:r w:rsidR="008A0BBA" w:rsidRPr="00244146">
        <w:rPr>
          <w:sz w:val="24"/>
          <w:szCs w:val="24"/>
        </w:rPr>
        <w:t xml:space="preserve">valued by patients and, if so, </w:t>
      </w:r>
      <w:proofErr w:type="gramStart"/>
      <w:r w:rsidR="008A0BBA" w:rsidRPr="00244146">
        <w:rPr>
          <w:sz w:val="24"/>
          <w:szCs w:val="24"/>
        </w:rPr>
        <w:t>why?</w:t>
      </w:r>
      <w:r w:rsidR="006D1392" w:rsidRPr="00244146">
        <w:rPr>
          <w:sz w:val="24"/>
          <w:szCs w:val="24"/>
        </w:rPr>
        <w:t>;</w:t>
      </w:r>
      <w:proofErr w:type="gramEnd"/>
      <w:r w:rsidR="003F48AE">
        <w:rPr>
          <w:sz w:val="24"/>
          <w:szCs w:val="24"/>
        </w:rPr>
        <w:t xml:space="preserve"> and,</w:t>
      </w:r>
      <w:r w:rsidR="008A0BBA" w:rsidRPr="00244146">
        <w:rPr>
          <w:sz w:val="24"/>
          <w:szCs w:val="24"/>
        </w:rPr>
        <w:t xml:space="preserve"> (2) </w:t>
      </w:r>
      <w:r w:rsidR="006A1AB7">
        <w:rPr>
          <w:sz w:val="24"/>
          <w:szCs w:val="24"/>
        </w:rPr>
        <w:t>wh</w:t>
      </w:r>
      <w:r w:rsidR="003D2B1C">
        <w:rPr>
          <w:sz w:val="24"/>
          <w:szCs w:val="24"/>
        </w:rPr>
        <w:t>at</w:t>
      </w:r>
      <w:r w:rsidR="008971D6">
        <w:rPr>
          <w:sz w:val="24"/>
          <w:szCs w:val="24"/>
        </w:rPr>
        <w:t xml:space="preserve"> </w:t>
      </w:r>
      <w:r w:rsidR="008A0BBA" w:rsidRPr="00244146">
        <w:rPr>
          <w:sz w:val="24"/>
          <w:szCs w:val="24"/>
        </w:rPr>
        <w:t>aspects of the intervention were perceived by patients as being helpful or unhelpful</w:t>
      </w:r>
      <w:r w:rsidR="003D2B1C">
        <w:rPr>
          <w:sz w:val="24"/>
          <w:szCs w:val="24"/>
        </w:rPr>
        <w:t xml:space="preserve"> and why</w:t>
      </w:r>
      <w:r w:rsidR="003F48AE">
        <w:rPr>
          <w:sz w:val="24"/>
          <w:szCs w:val="24"/>
        </w:rPr>
        <w:t>.</w:t>
      </w:r>
    </w:p>
    <w:p w14:paraId="3224E3C9" w14:textId="77777777" w:rsidR="008A0BBA" w:rsidRDefault="008A0BBA" w:rsidP="003B7A90">
      <w:pPr>
        <w:spacing w:after="0" w:line="360" w:lineRule="auto"/>
        <w:ind w:firstLine="720"/>
        <w:contextualSpacing/>
        <w:jc w:val="both"/>
        <w:rPr>
          <w:sz w:val="24"/>
          <w:szCs w:val="24"/>
        </w:rPr>
      </w:pPr>
    </w:p>
    <w:p w14:paraId="314D7C22" w14:textId="2E344502" w:rsidR="00602C5F" w:rsidRDefault="006D66A1" w:rsidP="00096495">
      <w:pPr>
        <w:spacing w:after="0" w:line="360" w:lineRule="auto"/>
        <w:jc w:val="both"/>
        <w:rPr>
          <w:b/>
          <w:sz w:val="24"/>
          <w:szCs w:val="24"/>
        </w:rPr>
      </w:pPr>
      <w:r w:rsidRPr="00096495">
        <w:rPr>
          <w:b/>
          <w:sz w:val="24"/>
          <w:szCs w:val="24"/>
        </w:rPr>
        <w:t>Method</w:t>
      </w:r>
      <w:r w:rsidR="00096495">
        <w:rPr>
          <w:b/>
          <w:sz w:val="24"/>
          <w:szCs w:val="24"/>
        </w:rPr>
        <w:t>s</w:t>
      </w:r>
    </w:p>
    <w:p w14:paraId="607D2BAF" w14:textId="77777777" w:rsidR="00096495" w:rsidRDefault="00096495" w:rsidP="00096495">
      <w:pPr>
        <w:spacing w:after="0" w:line="360" w:lineRule="auto"/>
        <w:jc w:val="both"/>
        <w:rPr>
          <w:b/>
          <w:i/>
          <w:sz w:val="24"/>
          <w:szCs w:val="24"/>
        </w:rPr>
      </w:pPr>
      <w:r w:rsidRPr="006D66A1">
        <w:rPr>
          <w:b/>
          <w:i/>
          <w:sz w:val="24"/>
          <w:szCs w:val="24"/>
        </w:rPr>
        <w:t>Study Design and Setting</w:t>
      </w:r>
    </w:p>
    <w:p w14:paraId="051BDB30" w14:textId="71389707" w:rsidR="006D66A1" w:rsidRPr="006D66A1" w:rsidRDefault="00D228ED" w:rsidP="002F3204">
      <w:pPr>
        <w:spacing w:after="0" w:line="360" w:lineRule="auto"/>
        <w:jc w:val="both"/>
        <w:rPr>
          <w:rFonts w:cs="Helvetica"/>
          <w:color w:val="333333"/>
          <w:sz w:val="24"/>
          <w:szCs w:val="24"/>
          <w:lang w:val="en-US"/>
        </w:rPr>
      </w:pPr>
      <w:r>
        <w:rPr>
          <w:sz w:val="24"/>
          <w:szCs w:val="24"/>
        </w:rPr>
        <w:t>This work is a qualitative study conducted with semi-structured patient interviews.</w:t>
      </w:r>
      <w:r w:rsidR="00C700EF">
        <w:rPr>
          <w:rFonts w:cs="Helvetica"/>
          <w:color w:val="333333"/>
          <w:sz w:val="24"/>
          <w:szCs w:val="24"/>
          <w:lang w:val="en-US"/>
        </w:rPr>
        <w:t xml:space="preserve"> </w:t>
      </w:r>
      <w:r w:rsidR="00137E66">
        <w:rPr>
          <w:rFonts w:cs="Helvetica"/>
          <w:color w:val="333333"/>
          <w:sz w:val="24"/>
          <w:szCs w:val="24"/>
          <w:lang w:val="en-US"/>
        </w:rPr>
        <w:t>W</w:t>
      </w:r>
      <w:r w:rsidR="00FD6A1B">
        <w:rPr>
          <w:rFonts w:cs="Helvetica"/>
          <w:color w:val="333333"/>
          <w:sz w:val="24"/>
          <w:szCs w:val="24"/>
          <w:lang w:val="en-US"/>
        </w:rPr>
        <w:t>e</w:t>
      </w:r>
      <w:r w:rsidR="003B10C3">
        <w:rPr>
          <w:rFonts w:cs="Helvetica"/>
          <w:color w:val="333333"/>
          <w:sz w:val="24"/>
          <w:szCs w:val="24"/>
          <w:lang w:val="en-US"/>
        </w:rPr>
        <w:t xml:space="preserve"> were interested in a descriptive evaluation of the seizure care pathway</w:t>
      </w:r>
      <w:r w:rsidR="00FF111F">
        <w:rPr>
          <w:rFonts w:cs="Helvetica"/>
          <w:color w:val="333333"/>
          <w:sz w:val="24"/>
          <w:szCs w:val="24"/>
          <w:lang w:val="en-US"/>
        </w:rPr>
        <w:t xml:space="preserve"> </w:t>
      </w:r>
      <w:r w:rsidR="003B10C3">
        <w:rPr>
          <w:rFonts w:cs="Helvetica"/>
          <w:color w:val="333333"/>
          <w:sz w:val="24"/>
          <w:szCs w:val="24"/>
          <w:lang w:val="en-US"/>
        </w:rPr>
        <w:t>based on participants</w:t>
      </w:r>
      <w:r w:rsidR="00574488">
        <w:rPr>
          <w:rFonts w:cs="Helvetica"/>
          <w:color w:val="333333"/>
          <w:sz w:val="24"/>
          <w:szCs w:val="24"/>
          <w:lang w:val="en-US"/>
        </w:rPr>
        <w:t>’</w:t>
      </w:r>
      <w:r w:rsidR="003B10C3">
        <w:rPr>
          <w:rFonts w:cs="Helvetica"/>
          <w:color w:val="333333"/>
          <w:sz w:val="24"/>
          <w:szCs w:val="24"/>
          <w:lang w:val="en-US"/>
        </w:rPr>
        <w:t xml:space="preserve"> </w:t>
      </w:r>
      <w:r w:rsidR="00147675">
        <w:rPr>
          <w:rFonts w:cs="Helvetica"/>
          <w:color w:val="333333"/>
          <w:sz w:val="24"/>
          <w:szCs w:val="24"/>
          <w:lang w:val="en-US"/>
        </w:rPr>
        <w:t xml:space="preserve">understanding, perceptions </w:t>
      </w:r>
      <w:r w:rsidR="00D51A2E">
        <w:rPr>
          <w:rFonts w:cs="Helvetica"/>
          <w:color w:val="333333"/>
          <w:sz w:val="24"/>
          <w:szCs w:val="24"/>
          <w:lang w:val="en-US"/>
        </w:rPr>
        <w:t>and experiences</w:t>
      </w:r>
      <w:r w:rsidR="00C700EF">
        <w:rPr>
          <w:rFonts w:cs="Helvetica"/>
          <w:color w:val="333333"/>
          <w:sz w:val="24"/>
          <w:szCs w:val="24"/>
          <w:lang w:val="en-US"/>
        </w:rPr>
        <w:t xml:space="preserve">, both in relation to </w:t>
      </w:r>
      <w:r w:rsidR="00F21748">
        <w:rPr>
          <w:sz w:val="24"/>
          <w:szCs w:val="24"/>
        </w:rPr>
        <w:t>their</w:t>
      </w:r>
      <w:r w:rsidR="00F21748" w:rsidRPr="006D66A1">
        <w:rPr>
          <w:sz w:val="24"/>
          <w:szCs w:val="24"/>
        </w:rPr>
        <w:t xml:space="preserve"> ED care following </w:t>
      </w:r>
      <w:r w:rsidR="00F21748">
        <w:rPr>
          <w:sz w:val="24"/>
          <w:szCs w:val="24"/>
        </w:rPr>
        <w:t xml:space="preserve">a </w:t>
      </w:r>
      <w:r w:rsidR="00F21748" w:rsidRPr="006D66A1">
        <w:rPr>
          <w:sz w:val="24"/>
          <w:szCs w:val="24"/>
        </w:rPr>
        <w:t>seizure</w:t>
      </w:r>
      <w:r w:rsidR="00F21748">
        <w:rPr>
          <w:sz w:val="24"/>
          <w:szCs w:val="24"/>
        </w:rPr>
        <w:t xml:space="preserve"> presentation and</w:t>
      </w:r>
      <w:r w:rsidR="00F21748" w:rsidRPr="006D66A1">
        <w:rPr>
          <w:sz w:val="24"/>
          <w:szCs w:val="24"/>
        </w:rPr>
        <w:t xml:space="preserve"> the</w:t>
      </w:r>
      <w:r w:rsidR="00F21748">
        <w:rPr>
          <w:sz w:val="24"/>
          <w:szCs w:val="24"/>
        </w:rPr>
        <w:t xml:space="preserve"> subsequent</w:t>
      </w:r>
      <w:r w:rsidR="00F21748" w:rsidRPr="006D66A1">
        <w:rPr>
          <w:sz w:val="24"/>
          <w:szCs w:val="24"/>
        </w:rPr>
        <w:t xml:space="preserve"> follow-up service offered. </w:t>
      </w:r>
      <w:r w:rsidR="00D85C71">
        <w:rPr>
          <w:rFonts w:cs="Helvetica"/>
          <w:color w:val="333333"/>
          <w:sz w:val="24"/>
          <w:szCs w:val="24"/>
          <w:lang w:val="en-US"/>
        </w:rPr>
        <w:t xml:space="preserve"> </w:t>
      </w:r>
    </w:p>
    <w:p w14:paraId="299F8D4B" w14:textId="77777777" w:rsidR="00255199" w:rsidRDefault="00255199" w:rsidP="002F3204">
      <w:pPr>
        <w:spacing w:after="0" w:line="360" w:lineRule="auto"/>
        <w:jc w:val="both"/>
        <w:rPr>
          <w:b/>
          <w:i/>
          <w:sz w:val="24"/>
          <w:szCs w:val="24"/>
        </w:rPr>
      </w:pPr>
    </w:p>
    <w:p w14:paraId="1442980B" w14:textId="2C378419" w:rsidR="00962E46" w:rsidRPr="006D66A1" w:rsidRDefault="00962E46" w:rsidP="00962E46">
      <w:pPr>
        <w:spacing w:after="0" w:line="360" w:lineRule="auto"/>
        <w:jc w:val="both"/>
        <w:rPr>
          <w:b/>
          <w:i/>
          <w:sz w:val="24"/>
          <w:szCs w:val="24"/>
        </w:rPr>
      </w:pPr>
      <w:r>
        <w:rPr>
          <w:b/>
          <w:i/>
          <w:sz w:val="24"/>
          <w:szCs w:val="24"/>
        </w:rPr>
        <w:t>Participants</w:t>
      </w:r>
    </w:p>
    <w:p w14:paraId="59CF955E" w14:textId="64060790" w:rsidR="00962E46" w:rsidRDefault="00962E46" w:rsidP="00962E46">
      <w:pPr>
        <w:spacing w:after="0" w:line="360" w:lineRule="auto"/>
        <w:jc w:val="both"/>
        <w:rPr>
          <w:sz w:val="24"/>
          <w:szCs w:val="24"/>
        </w:rPr>
      </w:pPr>
      <w:r>
        <w:rPr>
          <w:sz w:val="24"/>
          <w:szCs w:val="24"/>
        </w:rPr>
        <w:t xml:space="preserve">Table 1 outlines the inclusion/exclusion criteria for the study. Screening was undertaken </w:t>
      </w:r>
      <w:r w:rsidRPr="006D66A1">
        <w:rPr>
          <w:sz w:val="24"/>
          <w:szCs w:val="24"/>
        </w:rPr>
        <w:t>by LM</w:t>
      </w:r>
      <w:r>
        <w:rPr>
          <w:sz w:val="24"/>
          <w:szCs w:val="24"/>
        </w:rPr>
        <w:t xml:space="preserve">, a PhD student with a </w:t>
      </w:r>
      <w:r w:rsidR="000F4589">
        <w:rPr>
          <w:sz w:val="24"/>
          <w:szCs w:val="24"/>
        </w:rPr>
        <w:t xml:space="preserve">nursing </w:t>
      </w:r>
      <w:r>
        <w:rPr>
          <w:sz w:val="24"/>
          <w:szCs w:val="24"/>
        </w:rPr>
        <w:t>background.</w:t>
      </w:r>
    </w:p>
    <w:p w14:paraId="64C89C31" w14:textId="77777777" w:rsidR="00962E46" w:rsidRDefault="00962E46" w:rsidP="00962E46">
      <w:pPr>
        <w:spacing w:after="0" w:line="240" w:lineRule="auto"/>
        <w:jc w:val="both"/>
        <w:rPr>
          <w:b/>
          <w:sz w:val="24"/>
          <w:szCs w:val="24"/>
        </w:rPr>
      </w:pPr>
      <w:r w:rsidRPr="00D603E3">
        <w:rPr>
          <w:b/>
          <w:sz w:val="24"/>
          <w:szCs w:val="24"/>
        </w:rPr>
        <w:t>Table 1</w:t>
      </w:r>
    </w:p>
    <w:p w14:paraId="7F1CE581" w14:textId="563B0D43" w:rsidR="00962E46" w:rsidRPr="00D603E3" w:rsidRDefault="0057316F" w:rsidP="00962E46">
      <w:pPr>
        <w:spacing w:after="0" w:line="240" w:lineRule="auto"/>
        <w:jc w:val="both"/>
        <w:rPr>
          <w:sz w:val="24"/>
          <w:szCs w:val="24"/>
        </w:rPr>
      </w:pPr>
      <w:r>
        <w:rPr>
          <w:sz w:val="24"/>
          <w:szCs w:val="24"/>
        </w:rPr>
        <w:t>Participant i</w:t>
      </w:r>
      <w:r w:rsidR="00962E46" w:rsidRPr="00D603E3">
        <w:rPr>
          <w:sz w:val="24"/>
          <w:szCs w:val="24"/>
        </w:rPr>
        <w:t>nclusion/exclusion criteria for study</w:t>
      </w:r>
    </w:p>
    <w:tbl>
      <w:tblPr>
        <w:tblStyle w:val="TableGrid"/>
        <w:tblW w:w="0" w:type="auto"/>
        <w:tblLook w:val="04A0" w:firstRow="1" w:lastRow="0" w:firstColumn="1" w:lastColumn="0" w:noHBand="0" w:noVBand="1"/>
      </w:tblPr>
      <w:tblGrid>
        <w:gridCol w:w="4508"/>
        <w:gridCol w:w="4508"/>
      </w:tblGrid>
      <w:tr w:rsidR="00962E46" w14:paraId="176174F8" w14:textId="77777777" w:rsidTr="007152C7">
        <w:tc>
          <w:tcPr>
            <w:tcW w:w="4508" w:type="dxa"/>
          </w:tcPr>
          <w:p w14:paraId="129D80AD" w14:textId="77777777" w:rsidR="00962E46" w:rsidRPr="00655B9E" w:rsidRDefault="00962E46" w:rsidP="007152C7">
            <w:pPr>
              <w:spacing w:line="480" w:lineRule="auto"/>
              <w:jc w:val="center"/>
              <w:rPr>
                <w:b/>
                <w:sz w:val="24"/>
                <w:szCs w:val="24"/>
              </w:rPr>
            </w:pPr>
            <w:r w:rsidRPr="00655B9E">
              <w:rPr>
                <w:b/>
                <w:sz w:val="24"/>
                <w:szCs w:val="24"/>
              </w:rPr>
              <w:t>Inclusion Criteria</w:t>
            </w:r>
          </w:p>
        </w:tc>
        <w:tc>
          <w:tcPr>
            <w:tcW w:w="4508" w:type="dxa"/>
          </w:tcPr>
          <w:p w14:paraId="3F5E153C" w14:textId="77777777" w:rsidR="00962E46" w:rsidRPr="00655B9E" w:rsidRDefault="00962E46" w:rsidP="007152C7">
            <w:pPr>
              <w:spacing w:line="480" w:lineRule="auto"/>
              <w:jc w:val="center"/>
              <w:rPr>
                <w:b/>
                <w:sz w:val="24"/>
                <w:szCs w:val="24"/>
              </w:rPr>
            </w:pPr>
            <w:r w:rsidRPr="00655B9E">
              <w:rPr>
                <w:b/>
                <w:sz w:val="24"/>
                <w:szCs w:val="24"/>
              </w:rPr>
              <w:t>Exclusion Criteria</w:t>
            </w:r>
          </w:p>
        </w:tc>
      </w:tr>
      <w:tr w:rsidR="00962E46" w14:paraId="64042ED7" w14:textId="77777777" w:rsidTr="007152C7">
        <w:tc>
          <w:tcPr>
            <w:tcW w:w="4508" w:type="dxa"/>
          </w:tcPr>
          <w:p w14:paraId="10D0FD3A" w14:textId="77777777" w:rsidR="00962E46" w:rsidRDefault="00962E46" w:rsidP="007152C7">
            <w:pPr>
              <w:pStyle w:val="ListParagraph"/>
              <w:numPr>
                <w:ilvl w:val="0"/>
                <w:numId w:val="3"/>
              </w:numPr>
              <w:jc w:val="both"/>
              <w:rPr>
                <w:sz w:val="24"/>
                <w:szCs w:val="24"/>
              </w:rPr>
            </w:pPr>
            <w:r>
              <w:rPr>
                <w:sz w:val="24"/>
                <w:szCs w:val="24"/>
              </w:rPr>
              <w:t>Aged 16 years or older.</w:t>
            </w:r>
          </w:p>
          <w:p w14:paraId="3C8F5736" w14:textId="77777777" w:rsidR="00962E46" w:rsidRPr="00655B9E" w:rsidRDefault="00962E46" w:rsidP="007152C7">
            <w:pPr>
              <w:pStyle w:val="ListParagraph"/>
              <w:numPr>
                <w:ilvl w:val="0"/>
                <w:numId w:val="3"/>
              </w:numPr>
              <w:jc w:val="both"/>
              <w:rPr>
                <w:sz w:val="24"/>
                <w:szCs w:val="24"/>
              </w:rPr>
            </w:pPr>
            <w:r>
              <w:rPr>
                <w:sz w:val="24"/>
                <w:szCs w:val="24"/>
              </w:rPr>
              <w:t>Presented in ED following a suspected seizure, regardless of whether they had a previous clinical diagnosis of epilepsy.</w:t>
            </w:r>
          </w:p>
        </w:tc>
        <w:tc>
          <w:tcPr>
            <w:tcW w:w="4508" w:type="dxa"/>
          </w:tcPr>
          <w:p w14:paraId="621194D9" w14:textId="77777777" w:rsidR="00962E46" w:rsidRDefault="00962E46" w:rsidP="007152C7">
            <w:pPr>
              <w:pStyle w:val="ListParagraph"/>
              <w:numPr>
                <w:ilvl w:val="0"/>
                <w:numId w:val="3"/>
              </w:numPr>
              <w:jc w:val="both"/>
              <w:rPr>
                <w:sz w:val="24"/>
                <w:szCs w:val="24"/>
              </w:rPr>
            </w:pPr>
            <w:r>
              <w:rPr>
                <w:sz w:val="24"/>
                <w:szCs w:val="24"/>
              </w:rPr>
              <w:t>Provoked seizure (e.g. alcohol withdrawal).</w:t>
            </w:r>
          </w:p>
          <w:p w14:paraId="578827B1" w14:textId="10FF6E0E" w:rsidR="00962E46" w:rsidRDefault="00962E46" w:rsidP="007152C7">
            <w:pPr>
              <w:pStyle w:val="ListParagraph"/>
              <w:numPr>
                <w:ilvl w:val="0"/>
                <w:numId w:val="3"/>
              </w:numPr>
              <w:jc w:val="both"/>
              <w:rPr>
                <w:sz w:val="24"/>
                <w:szCs w:val="24"/>
              </w:rPr>
            </w:pPr>
            <w:r>
              <w:rPr>
                <w:sz w:val="24"/>
                <w:szCs w:val="24"/>
              </w:rPr>
              <w:t xml:space="preserve">Event considered unlikely to be </w:t>
            </w:r>
            <w:proofErr w:type="gramStart"/>
            <w:r>
              <w:rPr>
                <w:sz w:val="24"/>
                <w:szCs w:val="24"/>
              </w:rPr>
              <w:t>an</w:t>
            </w:r>
            <w:proofErr w:type="gramEnd"/>
            <w:r>
              <w:rPr>
                <w:sz w:val="24"/>
                <w:szCs w:val="24"/>
              </w:rPr>
              <w:t xml:space="preserve"> seizure (e.g. syncope).</w:t>
            </w:r>
          </w:p>
          <w:p w14:paraId="1D67897E" w14:textId="77777777" w:rsidR="00962E46" w:rsidRPr="00751403" w:rsidRDefault="00962E46" w:rsidP="007152C7">
            <w:pPr>
              <w:numPr>
                <w:ilvl w:val="0"/>
                <w:numId w:val="3"/>
              </w:numPr>
              <w:contextualSpacing/>
              <w:jc w:val="both"/>
              <w:rPr>
                <w:rFonts w:ascii="Calibri" w:eastAsia="MS Mincho" w:hAnsi="Calibri" w:cs="Times New Roman"/>
                <w:sz w:val="24"/>
                <w:szCs w:val="24"/>
                <w:lang w:val="en-US"/>
              </w:rPr>
            </w:pPr>
            <w:r w:rsidRPr="00751403">
              <w:rPr>
                <w:rFonts w:ascii="Calibri" w:eastAsia="MS Mincho" w:hAnsi="Calibri" w:cs="Times New Roman"/>
                <w:sz w:val="24"/>
                <w:szCs w:val="24"/>
                <w:lang w:val="en-US"/>
              </w:rPr>
              <w:t xml:space="preserve">Reside outside of Walton Centre’s catchment area </w:t>
            </w:r>
          </w:p>
          <w:p w14:paraId="28127899" w14:textId="77777777" w:rsidR="00962E46" w:rsidRDefault="00962E46" w:rsidP="007152C7">
            <w:pPr>
              <w:pStyle w:val="ListParagraph"/>
              <w:numPr>
                <w:ilvl w:val="0"/>
                <w:numId w:val="3"/>
              </w:numPr>
              <w:jc w:val="both"/>
              <w:rPr>
                <w:sz w:val="24"/>
                <w:szCs w:val="24"/>
              </w:rPr>
            </w:pPr>
            <w:r>
              <w:rPr>
                <w:sz w:val="24"/>
                <w:szCs w:val="24"/>
              </w:rPr>
              <w:t>Learning disability.</w:t>
            </w:r>
          </w:p>
          <w:p w14:paraId="67A9468B" w14:textId="77777777" w:rsidR="00962E46" w:rsidRPr="00655B9E" w:rsidRDefault="00962E46" w:rsidP="007152C7">
            <w:pPr>
              <w:pStyle w:val="ListParagraph"/>
              <w:numPr>
                <w:ilvl w:val="0"/>
                <w:numId w:val="3"/>
              </w:numPr>
              <w:jc w:val="both"/>
              <w:rPr>
                <w:sz w:val="24"/>
                <w:szCs w:val="24"/>
              </w:rPr>
            </w:pPr>
            <w:r>
              <w:rPr>
                <w:sz w:val="24"/>
                <w:szCs w:val="24"/>
              </w:rPr>
              <w:t>Not fluent in written or spoken English.</w:t>
            </w:r>
          </w:p>
        </w:tc>
      </w:tr>
    </w:tbl>
    <w:p w14:paraId="0F85E0F9" w14:textId="77777777" w:rsidR="00962E46" w:rsidRPr="006D66A1" w:rsidRDefault="00962E46" w:rsidP="00962E46">
      <w:pPr>
        <w:spacing w:after="0" w:line="360" w:lineRule="auto"/>
        <w:jc w:val="both"/>
        <w:rPr>
          <w:sz w:val="24"/>
          <w:szCs w:val="24"/>
        </w:rPr>
      </w:pPr>
    </w:p>
    <w:p w14:paraId="1E147565" w14:textId="488B903C" w:rsidR="00962E46" w:rsidRDefault="00962E46" w:rsidP="00962E46">
      <w:pPr>
        <w:spacing w:after="0" w:line="360" w:lineRule="auto"/>
        <w:jc w:val="both"/>
        <w:rPr>
          <w:sz w:val="24"/>
          <w:szCs w:val="24"/>
        </w:rPr>
      </w:pPr>
      <w:r>
        <w:rPr>
          <w:sz w:val="24"/>
          <w:szCs w:val="24"/>
        </w:rPr>
        <w:tab/>
      </w:r>
      <w:r w:rsidRPr="006D66A1">
        <w:rPr>
          <w:sz w:val="24"/>
          <w:szCs w:val="24"/>
        </w:rPr>
        <w:t>Participants were recruited using purposive sampling</w:t>
      </w:r>
      <w:r>
        <w:rPr>
          <w:sz w:val="24"/>
          <w:szCs w:val="24"/>
        </w:rPr>
        <w:t xml:space="preserve">, as detailed in the results section, </w:t>
      </w:r>
      <w:r w:rsidRPr="006D66A1">
        <w:rPr>
          <w:sz w:val="24"/>
          <w:szCs w:val="24"/>
        </w:rPr>
        <w:t xml:space="preserve">to </w:t>
      </w:r>
      <w:r>
        <w:rPr>
          <w:sz w:val="24"/>
          <w:szCs w:val="24"/>
        </w:rPr>
        <w:t>allow</w:t>
      </w:r>
      <w:r w:rsidRPr="006D66A1">
        <w:rPr>
          <w:sz w:val="24"/>
          <w:szCs w:val="24"/>
        </w:rPr>
        <w:t xml:space="preserve"> </w:t>
      </w:r>
      <w:r>
        <w:rPr>
          <w:sz w:val="24"/>
          <w:szCs w:val="24"/>
        </w:rPr>
        <w:t xml:space="preserve">representation of </w:t>
      </w:r>
      <w:r w:rsidRPr="006D66A1">
        <w:rPr>
          <w:sz w:val="24"/>
          <w:szCs w:val="24"/>
        </w:rPr>
        <w:t xml:space="preserve">the </w:t>
      </w:r>
      <w:r>
        <w:rPr>
          <w:sz w:val="24"/>
          <w:szCs w:val="24"/>
        </w:rPr>
        <w:t>diverse</w:t>
      </w:r>
      <w:r w:rsidRPr="006D66A1">
        <w:rPr>
          <w:sz w:val="24"/>
          <w:szCs w:val="24"/>
        </w:rPr>
        <w:t xml:space="preserve"> range of patients attending the ED following a seizure</w:t>
      </w:r>
      <w:r>
        <w:rPr>
          <w:sz w:val="24"/>
          <w:szCs w:val="24"/>
        </w:rPr>
        <w:t xml:space="preserve"> </w:t>
      </w:r>
      <w:r>
        <w:rPr>
          <w:sz w:val="24"/>
          <w:szCs w:val="24"/>
        </w:rPr>
        <w:fldChar w:fldCharType="begin"/>
      </w:r>
      <w:r w:rsidR="00C00CC7">
        <w:rPr>
          <w:sz w:val="24"/>
          <w:szCs w:val="24"/>
        </w:rPr>
        <w:instrText xml:space="preserve"> ADDIN EN.CITE &lt;EndNote&gt;&lt;Cite&gt;&lt;Author&gt;Palinkas&lt;/Author&gt;&lt;Year&gt;2015&lt;/Year&gt;&lt;RecNum&gt;1270&lt;/RecNum&gt;&lt;DisplayText&gt;[16, 17]&lt;/DisplayText&gt;&lt;record&gt;&lt;rec-number&gt;1270&lt;/rec-number&gt;&lt;foreign-keys&gt;&lt;key app="EN" db-id="fev5tvv5jevaxmewxwax5929dszdfdfztwsa" timestamp="1505901473"&gt;1270&lt;/key&gt;&lt;/foreign-keys&gt;&lt;ref-type name="Journal Article"&gt;17&lt;/ref-type&gt;&lt;contributors&gt;&lt;authors&gt;&lt;author&gt;Palinkas, Lawrence A.&lt;/author&gt;&lt;author&gt;Horwitz, Sarah M.&lt;/author&gt;&lt;author&gt;Green, Carla A.&lt;/author&gt;&lt;author&gt;Wisdom, Jennifer P.&lt;/author&gt;&lt;author&gt;Duan, Naihua&lt;/author&gt;&lt;author&gt;Hoagwood, Kimberly&lt;/author&gt;&lt;/authors&gt;&lt;/contributors&gt;&lt;titles&gt;&lt;title&gt;Purposeful sampling for qualitative data collection and analysis in mixed method implementation research&lt;/title&gt;&lt;secondary-title&gt;Administration and policy in mental health&lt;/secondary-title&gt;&lt;/titles&gt;&lt;periodical&gt;&lt;full-title&gt;Administration and policy in mental health&lt;/full-title&gt;&lt;/periodical&gt;&lt;pages&gt;533-544&lt;/pages&gt;&lt;volume&gt;42&lt;/volume&gt;&lt;number&gt;5&lt;/number&gt;&lt;dates&gt;&lt;year&gt;2015&lt;/year&gt;&lt;/dates&gt;&lt;isbn&gt;0894-587X&amp;#xD;1573-3289&lt;/isbn&gt;&lt;accession-num&gt;PMC4012002&lt;/accession-num&gt;&lt;urls&gt;&lt;related-urls&gt;&lt;url&gt;http://www.ncbi.nlm.nih.gov/pmc/articles/PMC4012002/&lt;/url&gt;&lt;/related-urls&gt;&lt;/urls&gt;&lt;electronic-resource-num&gt;10.1007/s10488-013-0528-y&lt;/electronic-resource-num&gt;&lt;remote-database-name&gt;PMC&lt;/remote-database-name&gt;&lt;/record&gt;&lt;/Cite&gt;&lt;Cite&gt;&lt;Author&gt;Patton&lt;/Author&gt;&lt;Year&gt;2002&lt;/Year&gt;&lt;RecNum&gt;1271&lt;/RecNum&gt;&lt;record&gt;&lt;rec-number&gt;1271&lt;/rec-number&gt;&lt;foreign-keys&gt;&lt;key app="EN" db-id="fev5tvv5jevaxmewxwax5929dszdfdfztwsa" timestamp="1505901582"&gt;1271&lt;/key&gt;&lt;/foreign-keys&gt;&lt;ref-type name="Book"&gt;6&lt;/ref-type&gt;&lt;contributors&gt;&lt;authors&gt;&lt;author&gt;Patton, M.Q.&lt;/author&gt;&lt;/authors&gt;&lt;/contributors&gt;&lt;titles&gt;&lt;title&gt;Qualitative research and evaluation methods. &lt;/title&gt;&lt;/titles&gt;&lt;dates&gt;&lt;year&gt;2002&lt;/year&gt;&lt;/dates&gt;&lt;pub-location&gt;Thousand Oaks, CA&lt;/pub-location&gt;&lt;publisher&gt;Sage Publications&lt;/publisher&gt;&lt;urls&gt;&lt;/urls&gt;&lt;/record&gt;&lt;/Cite&gt;&lt;/EndNote&gt;</w:instrText>
      </w:r>
      <w:r>
        <w:rPr>
          <w:sz w:val="24"/>
          <w:szCs w:val="24"/>
        </w:rPr>
        <w:fldChar w:fldCharType="separate"/>
      </w:r>
      <w:r w:rsidR="00C00CC7">
        <w:rPr>
          <w:noProof/>
          <w:sz w:val="24"/>
          <w:szCs w:val="24"/>
        </w:rPr>
        <w:t>[16, 17]</w:t>
      </w:r>
      <w:r>
        <w:rPr>
          <w:sz w:val="24"/>
          <w:szCs w:val="24"/>
        </w:rPr>
        <w:fldChar w:fldCharType="end"/>
      </w:r>
      <w:r>
        <w:rPr>
          <w:sz w:val="24"/>
          <w:szCs w:val="24"/>
        </w:rPr>
        <w:t xml:space="preserve">. </w:t>
      </w:r>
    </w:p>
    <w:p w14:paraId="671D7394" w14:textId="320B548E" w:rsidR="009434E8" w:rsidRDefault="009434E8" w:rsidP="002F3204">
      <w:pPr>
        <w:spacing w:after="0" w:line="360" w:lineRule="auto"/>
        <w:jc w:val="both"/>
        <w:rPr>
          <w:b/>
          <w:i/>
          <w:sz w:val="24"/>
          <w:szCs w:val="24"/>
        </w:rPr>
      </w:pPr>
    </w:p>
    <w:p w14:paraId="7CB8319D" w14:textId="72F45D73" w:rsidR="00F54E83" w:rsidRDefault="00F54E83" w:rsidP="002F3204">
      <w:pPr>
        <w:spacing w:after="0" w:line="360" w:lineRule="auto"/>
        <w:jc w:val="both"/>
        <w:rPr>
          <w:b/>
          <w:i/>
          <w:sz w:val="24"/>
          <w:szCs w:val="24"/>
        </w:rPr>
      </w:pPr>
      <w:r>
        <w:rPr>
          <w:b/>
          <w:i/>
          <w:sz w:val="24"/>
          <w:szCs w:val="24"/>
        </w:rPr>
        <w:t>Patient and Public Involvement</w:t>
      </w:r>
    </w:p>
    <w:p w14:paraId="404A18C5" w14:textId="77777777" w:rsidR="00BA6E2F" w:rsidRDefault="0088498C" w:rsidP="002F3204">
      <w:pPr>
        <w:spacing w:after="0" w:line="360" w:lineRule="auto"/>
        <w:jc w:val="both"/>
        <w:rPr>
          <w:sz w:val="24"/>
          <w:szCs w:val="24"/>
        </w:rPr>
      </w:pPr>
      <w:r>
        <w:rPr>
          <w:sz w:val="24"/>
          <w:szCs w:val="24"/>
        </w:rPr>
        <w:lastRenderedPageBreak/>
        <w:t xml:space="preserve">Patient involvement began at the outset during the design stages of the study; development of the topic guide and research questions. The project was supported by a local charity where public support was received and utilised in the form of </w:t>
      </w:r>
      <w:r w:rsidR="00BA6E2F">
        <w:rPr>
          <w:sz w:val="24"/>
          <w:szCs w:val="24"/>
        </w:rPr>
        <w:t xml:space="preserve">recruiting </w:t>
      </w:r>
      <w:r>
        <w:rPr>
          <w:sz w:val="24"/>
          <w:szCs w:val="24"/>
        </w:rPr>
        <w:t>pilot interv</w:t>
      </w:r>
      <w:r w:rsidR="00BA6E2F">
        <w:rPr>
          <w:sz w:val="24"/>
          <w:szCs w:val="24"/>
        </w:rPr>
        <w:t>iewees</w:t>
      </w:r>
      <w:r>
        <w:rPr>
          <w:sz w:val="24"/>
          <w:szCs w:val="24"/>
        </w:rPr>
        <w:t xml:space="preserve"> and support with topic guide development</w:t>
      </w:r>
      <w:r w:rsidR="00BA6E2F">
        <w:rPr>
          <w:sz w:val="24"/>
          <w:szCs w:val="24"/>
        </w:rPr>
        <w:t xml:space="preserve"> through discussion and sharing of ideas around patient preferences, priorities and previous experiences</w:t>
      </w:r>
      <w:r>
        <w:rPr>
          <w:sz w:val="24"/>
          <w:szCs w:val="24"/>
        </w:rPr>
        <w:t xml:space="preserve">. </w:t>
      </w:r>
    </w:p>
    <w:p w14:paraId="676DDCB0" w14:textId="75A5092B" w:rsidR="00F54E83" w:rsidRDefault="0088498C" w:rsidP="00BA6E2F">
      <w:pPr>
        <w:spacing w:after="0" w:line="360" w:lineRule="auto"/>
        <w:ind w:firstLine="720"/>
        <w:jc w:val="both"/>
        <w:rPr>
          <w:sz w:val="24"/>
          <w:szCs w:val="24"/>
        </w:rPr>
      </w:pPr>
      <w:r>
        <w:rPr>
          <w:sz w:val="24"/>
          <w:szCs w:val="24"/>
        </w:rPr>
        <w:t xml:space="preserve">Results will be disseminated to participants through a lay summary of findings posted out to all participants following the analysis of all interviews. </w:t>
      </w:r>
    </w:p>
    <w:p w14:paraId="053620EF" w14:textId="77777777" w:rsidR="00F54E83" w:rsidRDefault="00F54E83" w:rsidP="002F3204">
      <w:pPr>
        <w:spacing w:after="0" w:line="360" w:lineRule="auto"/>
        <w:jc w:val="both"/>
        <w:rPr>
          <w:b/>
          <w:i/>
          <w:sz w:val="24"/>
          <w:szCs w:val="24"/>
        </w:rPr>
      </w:pPr>
    </w:p>
    <w:p w14:paraId="5F9001E7" w14:textId="68D36CA0" w:rsidR="006D66A1" w:rsidRPr="006D66A1" w:rsidRDefault="006D66A1" w:rsidP="002F3204">
      <w:pPr>
        <w:spacing w:after="0" w:line="360" w:lineRule="auto"/>
        <w:jc w:val="both"/>
        <w:rPr>
          <w:b/>
          <w:i/>
          <w:sz w:val="24"/>
          <w:szCs w:val="24"/>
        </w:rPr>
      </w:pPr>
      <w:r w:rsidRPr="006D66A1">
        <w:rPr>
          <w:b/>
          <w:i/>
          <w:sz w:val="24"/>
          <w:szCs w:val="24"/>
        </w:rPr>
        <w:t>Data Collection</w:t>
      </w:r>
    </w:p>
    <w:p w14:paraId="32A5DEA6" w14:textId="322DC795" w:rsidR="006D66A1" w:rsidRPr="006D66A1" w:rsidRDefault="006D66A1" w:rsidP="002F3204">
      <w:pPr>
        <w:spacing w:after="0" w:line="360" w:lineRule="auto"/>
        <w:jc w:val="both"/>
        <w:rPr>
          <w:sz w:val="24"/>
          <w:szCs w:val="24"/>
        </w:rPr>
      </w:pPr>
      <w:r w:rsidRPr="006D66A1">
        <w:rPr>
          <w:sz w:val="24"/>
          <w:szCs w:val="24"/>
        </w:rPr>
        <w:t>Following ethical approval from Wales</w:t>
      </w:r>
      <w:r w:rsidR="003F0098">
        <w:rPr>
          <w:sz w:val="24"/>
          <w:szCs w:val="24"/>
        </w:rPr>
        <w:t xml:space="preserve"> NHS</w:t>
      </w:r>
      <w:r w:rsidRPr="006D66A1">
        <w:rPr>
          <w:sz w:val="24"/>
          <w:szCs w:val="24"/>
        </w:rPr>
        <w:t xml:space="preserve"> Research Ethics Committee</w:t>
      </w:r>
      <w:r w:rsidR="00074939">
        <w:rPr>
          <w:sz w:val="24"/>
          <w:szCs w:val="24"/>
        </w:rPr>
        <w:t xml:space="preserve"> (</w:t>
      </w:r>
      <w:r w:rsidR="00070FEB">
        <w:rPr>
          <w:sz w:val="24"/>
          <w:szCs w:val="24"/>
        </w:rPr>
        <w:t>Ref. 15/WA/0207</w:t>
      </w:r>
      <w:r w:rsidR="00074939">
        <w:rPr>
          <w:sz w:val="24"/>
          <w:szCs w:val="24"/>
        </w:rPr>
        <w:t>)</w:t>
      </w:r>
      <w:r w:rsidRPr="006D66A1">
        <w:rPr>
          <w:sz w:val="24"/>
          <w:szCs w:val="24"/>
        </w:rPr>
        <w:t xml:space="preserve">, </w:t>
      </w:r>
      <w:r w:rsidR="003F0098">
        <w:rPr>
          <w:sz w:val="24"/>
          <w:szCs w:val="24"/>
        </w:rPr>
        <w:t xml:space="preserve">potentially </w:t>
      </w:r>
      <w:r w:rsidR="000F4589">
        <w:rPr>
          <w:sz w:val="24"/>
          <w:szCs w:val="24"/>
        </w:rPr>
        <w:t>eligible patients</w:t>
      </w:r>
      <w:r w:rsidR="000F4589" w:rsidRPr="006D66A1">
        <w:rPr>
          <w:sz w:val="24"/>
          <w:szCs w:val="24"/>
        </w:rPr>
        <w:t xml:space="preserve"> </w:t>
      </w:r>
      <w:r w:rsidR="003707CC">
        <w:rPr>
          <w:sz w:val="24"/>
          <w:szCs w:val="24"/>
        </w:rPr>
        <w:t>were contacted</w:t>
      </w:r>
      <w:r w:rsidRPr="006D66A1">
        <w:rPr>
          <w:sz w:val="24"/>
          <w:szCs w:val="24"/>
        </w:rPr>
        <w:t xml:space="preserve"> to discuss the study further and, if interested, a time and date for interview</w:t>
      </w:r>
      <w:r w:rsidR="00074939">
        <w:rPr>
          <w:sz w:val="24"/>
          <w:szCs w:val="24"/>
        </w:rPr>
        <w:t xml:space="preserve"> was arranged</w:t>
      </w:r>
      <w:r w:rsidRPr="006D66A1">
        <w:rPr>
          <w:sz w:val="24"/>
          <w:szCs w:val="24"/>
        </w:rPr>
        <w:t xml:space="preserve">. </w:t>
      </w:r>
      <w:r w:rsidR="00574488">
        <w:rPr>
          <w:sz w:val="24"/>
          <w:szCs w:val="24"/>
        </w:rPr>
        <w:t>P</w:t>
      </w:r>
      <w:r w:rsidR="00784765">
        <w:rPr>
          <w:sz w:val="24"/>
          <w:szCs w:val="24"/>
        </w:rPr>
        <w:t xml:space="preserve">articipant </w:t>
      </w:r>
      <w:r w:rsidRPr="006D66A1">
        <w:rPr>
          <w:sz w:val="24"/>
          <w:szCs w:val="24"/>
        </w:rPr>
        <w:t xml:space="preserve">consent was obtained prior to </w:t>
      </w:r>
      <w:r w:rsidR="00074939">
        <w:rPr>
          <w:sz w:val="24"/>
          <w:szCs w:val="24"/>
        </w:rPr>
        <w:t xml:space="preserve">commencement of the </w:t>
      </w:r>
      <w:r w:rsidRPr="006D66A1">
        <w:rPr>
          <w:sz w:val="24"/>
          <w:szCs w:val="24"/>
        </w:rPr>
        <w:t>interview</w:t>
      </w:r>
      <w:r w:rsidR="000E2D45">
        <w:rPr>
          <w:sz w:val="24"/>
          <w:szCs w:val="24"/>
        </w:rPr>
        <w:t>.</w:t>
      </w:r>
      <w:r w:rsidR="00296297">
        <w:rPr>
          <w:sz w:val="24"/>
          <w:szCs w:val="24"/>
        </w:rPr>
        <w:t xml:space="preserve"> </w:t>
      </w:r>
      <w:r w:rsidR="000E2D45">
        <w:rPr>
          <w:sz w:val="24"/>
          <w:szCs w:val="24"/>
        </w:rPr>
        <w:t>F</w:t>
      </w:r>
      <w:r w:rsidRPr="006D66A1">
        <w:rPr>
          <w:sz w:val="24"/>
          <w:szCs w:val="24"/>
        </w:rPr>
        <w:t>ace-to-face</w:t>
      </w:r>
      <w:r w:rsidR="000E2D45">
        <w:rPr>
          <w:sz w:val="24"/>
          <w:szCs w:val="24"/>
        </w:rPr>
        <w:t xml:space="preserve"> interviews were conducted</w:t>
      </w:r>
      <w:r w:rsidR="00574488">
        <w:rPr>
          <w:sz w:val="24"/>
          <w:szCs w:val="24"/>
        </w:rPr>
        <w:t xml:space="preserve"> with the participant</w:t>
      </w:r>
      <w:r w:rsidRPr="006D66A1">
        <w:rPr>
          <w:sz w:val="24"/>
          <w:szCs w:val="24"/>
        </w:rPr>
        <w:t xml:space="preserve"> and, if requested</w:t>
      </w:r>
      <w:r w:rsidR="00784765">
        <w:rPr>
          <w:sz w:val="24"/>
          <w:szCs w:val="24"/>
        </w:rPr>
        <w:t xml:space="preserve"> by the </w:t>
      </w:r>
      <w:r w:rsidR="00AA53DE">
        <w:rPr>
          <w:sz w:val="24"/>
          <w:szCs w:val="24"/>
        </w:rPr>
        <w:t>participant</w:t>
      </w:r>
      <w:r w:rsidRPr="006D66A1">
        <w:rPr>
          <w:sz w:val="24"/>
          <w:szCs w:val="24"/>
        </w:rPr>
        <w:t xml:space="preserve">, a </w:t>
      </w:r>
      <w:proofErr w:type="spellStart"/>
      <w:r w:rsidRPr="006D66A1">
        <w:rPr>
          <w:sz w:val="24"/>
          <w:szCs w:val="24"/>
        </w:rPr>
        <w:t>carer</w:t>
      </w:r>
      <w:proofErr w:type="spellEnd"/>
      <w:r w:rsidR="004C0E2A">
        <w:rPr>
          <w:sz w:val="24"/>
          <w:szCs w:val="24"/>
        </w:rPr>
        <w:t xml:space="preserve"> -</w:t>
      </w:r>
      <w:r w:rsidRPr="006D66A1">
        <w:rPr>
          <w:sz w:val="24"/>
          <w:szCs w:val="24"/>
        </w:rPr>
        <w:t xml:space="preserve"> </w:t>
      </w:r>
      <w:r w:rsidR="00E320A8">
        <w:rPr>
          <w:sz w:val="24"/>
          <w:szCs w:val="24"/>
        </w:rPr>
        <w:t xml:space="preserve">who had been </w:t>
      </w:r>
      <w:r w:rsidRPr="006D66A1">
        <w:rPr>
          <w:sz w:val="24"/>
          <w:szCs w:val="24"/>
        </w:rPr>
        <w:t xml:space="preserve">present at the time of </w:t>
      </w:r>
      <w:r w:rsidR="00AA53DE">
        <w:rPr>
          <w:sz w:val="24"/>
          <w:szCs w:val="24"/>
        </w:rPr>
        <w:t>the</w:t>
      </w:r>
      <w:r w:rsidR="00417747">
        <w:rPr>
          <w:sz w:val="24"/>
          <w:szCs w:val="24"/>
        </w:rPr>
        <w:t xml:space="preserve"> </w:t>
      </w:r>
      <w:r w:rsidRPr="006D66A1">
        <w:rPr>
          <w:sz w:val="24"/>
          <w:szCs w:val="24"/>
        </w:rPr>
        <w:t>ED attendance</w:t>
      </w:r>
      <w:r w:rsidR="000E2D45">
        <w:rPr>
          <w:sz w:val="24"/>
          <w:szCs w:val="24"/>
        </w:rPr>
        <w:t xml:space="preserve"> – was also invited to </w:t>
      </w:r>
      <w:r w:rsidR="00FB7153">
        <w:rPr>
          <w:sz w:val="24"/>
          <w:szCs w:val="24"/>
        </w:rPr>
        <w:t>contribute</w:t>
      </w:r>
      <w:r w:rsidR="000E2D45">
        <w:rPr>
          <w:sz w:val="24"/>
          <w:szCs w:val="24"/>
        </w:rPr>
        <w:t>.</w:t>
      </w:r>
      <w:r w:rsidR="00B52A38">
        <w:rPr>
          <w:sz w:val="24"/>
          <w:szCs w:val="24"/>
        </w:rPr>
        <w:t xml:space="preserve"> Interviews were audio recorded and transcribed verbatim.</w:t>
      </w:r>
    </w:p>
    <w:p w14:paraId="033CA3EA" w14:textId="6AFA7183" w:rsidR="00E320A8" w:rsidRDefault="006D66A1" w:rsidP="002F3204">
      <w:pPr>
        <w:spacing w:after="0" w:line="360" w:lineRule="auto"/>
        <w:jc w:val="both"/>
        <w:rPr>
          <w:sz w:val="24"/>
          <w:szCs w:val="24"/>
        </w:rPr>
      </w:pPr>
      <w:r w:rsidRPr="006D66A1">
        <w:rPr>
          <w:sz w:val="24"/>
          <w:szCs w:val="24"/>
        </w:rPr>
        <w:tab/>
        <w:t xml:space="preserve"> </w:t>
      </w:r>
      <w:r w:rsidR="00417747">
        <w:rPr>
          <w:sz w:val="24"/>
          <w:szCs w:val="24"/>
        </w:rPr>
        <w:t>T</w:t>
      </w:r>
      <w:r w:rsidR="00DD3C31">
        <w:rPr>
          <w:sz w:val="24"/>
          <w:szCs w:val="24"/>
        </w:rPr>
        <w:t>he</w:t>
      </w:r>
      <w:r w:rsidR="001D3976">
        <w:rPr>
          <w:sz w:val="24"/>
          <w:szCs w:val="24"/>
        </w:rPr>
        <w:t xml:space="preserve"> interview topic guide </w:t>
      </w:r>
      <w:r w:rsidR="00A817C8">
        <w:rPr>
          <w:sz w:val="24"/>
          <w:szCs w:val="24"/>
        </w:rPr>
        <w:t>(Table 2</w:t>
      </w:r>
      <w:r w:rsidR="00DD3C31">
        <w:rPr>
          <w:sz w:val="24"/>
          <w:szCs w:val="24"/>
        </w:rPr>
        <w:t xml:space="preserve">) </w:t>
      </w:r>
      <w:r w:rsidR="00417747">
        <w:rPr>
          <w:sz w:val="24"/>
          <w:szCs w:val="24"/>
        </w:rPr>
        <w:t>was developed through</w:t>
      </w:r>
      <w:r w:rsidR="001D3976">
        <w:rPr>
          <w:sz w:val="24"/>
          <w:szCs w:val="24"/>
        </w:rPr>
        <w:t xml:space="preserve"> </w:t>
      </w:r>
      <w:r w:rsidR="004C0E2A">
        <w:rPr>
          <w:sz w:val="24"/>
          <w:szCs w:val="24"/>
        </w:rPr>
        <w:t>a</w:t>
      </w:r>
      <w:r w:rsidR="00373244">
        <w:rPr>
          <w:sz w:val="24"/>
          <w:szCs w:val="24"/>
        </w:rPr>
        <w:t xml:space="preserve"> scoping</w:t>
      </w:r>
      <w:r w:rsidR="004C0E2A">
        <w:rPr>
          <w:sz w:val="24"/>
          <w:szCs w:val="24"/>
        </w:rPr>
        <w:t xml:space="preserve"> </w:t>
      </w:r>
      <w:r w:rsidR="001D3976">
        <w:rPr>
          <w:sz w:val="24"/>
          <w:szCs w:val="24"/>
        </w:rPr>
        <w:t xml:space="preserve">review of </w:t>
      </w:r>
      <w:r w:rsidR="004C0E2A">
        <w:rPr>
          <w:sz w:val="24"/>
          <w:szCs w:val="24"/>
        </w:rPr>
        <w:t xml:space="preserve">the relevant </w:t>
      </w:r>
      <w:r w:rsidR="001D3976">
        <w:rPr>
          <w:sz w:val="24"/>
          <w:szCs w:val="24"/>
        </w:rPr>
        <w:t>literature</w:t>
      </w:r>
      <w:r w:rsidR="00EF2253">
        <w:rPr>
          <w:sz w:val="24"/>
          <w:szCs w:val="24"/>
        </w:rPr>
        <w:t xml:space="preserve">. </w:t>
      </w:r>
      <w:r w:rsidR="001D3976">
        <w:rPr>
          <w:sz w:val="24"/>
          <w:szCs w:val="24"/>
        </w:rPr>
        <w:t xml:space="preserve"> </w:t>
      </w:r>
      <w:r w:rsidR="00EF2253">
        <w:rPr>
          <w:sz w:val="24"/>
          <w:szCs w:val="24"/>
        </w:rPr>
        <w:t>The topic guide was piloted and  iterative data analysis, researcher reflections and study team discussions were utilised to update the topic guide throughout</w:t>
      </w:r>
      <w:r w:rsidR="00EF2253" w:rsidRPr="006D66A1">
        <w:rPr>
          <w:sz w:val="24"/>
          <w:szCs w:val="24"/>
        </w:rPr>
        <w:t xml:space="preserve"> </w:t>
      </w:r>
      <w:r w:rsidR="008971D6">
        <w:rPr>
          <w:sz w:val="24"/>
          <w:szCs w:val="24"/>
        </w:rPr>
        <w:t xml:space="preserve">the process of data collection </w:t>
      </w:r>
      <w:r w:rsidR="00EF2253">
        <w:rPr>
          <w:sz w:val="24"/>
          <w:szCs w:val="24"/>
        </w:rPr>
        <w:fldChar w:fldCharType="begin"/>
      </w:r>
      <w:r w:rsidR="00C00CC7">
        <w:rPr>
          <w:sz w:val="24"/>
          <w:szCs w:val="24"/>
        </w:rPr>
        <w:instrText xml:space="preserve"> ADDIN EN.CITE &lt;EndNote&gt;&lt;Cite&gt;&lt;Author&gt;Manzano&lt;/Author&gt;&lt;Year&gt;2016&lt;/Year&gt;&lt;RecNum&gt;1256&lt;/RecNum&gt;&lt;DisplayText&gt;[18]&lt;/DisplayText&gt;&lt;record&gt;&lt;rec-number&gt;1256&lt;/rec-number&gt;&lt;foreign-keys&gt;&lt;key app="EN" db-id="fev5tvv5jevaxmewxwax5929dszdfdfztwsa" timestamp="1504689891"&gt;1256&lt;/key&gt;&lt;/foreign-keys&gt;&lt;ref-type name="Journal Article"&gt;17&lt;/ref-type&gt;&lt;contributors&gt;&lt;authors&gt;&lt;author&gt;Ana Manzano&lt;/author&gt;&lt;/authors&gt;&lt;/contributors&gt;&lt;titles&gt;&lt;title&gt;The craft of interviewing in realist evaluation&lt;/title&gt;&lt;secondary-title&gt;Evaluation&lt;/secondary-title&gt;&lt;/titles&gt;&lt;periodical&gt;&lt;full-title&gt;Evaluation&lt;/full-title&gt;&lt;/periodical&gt;&lt;pages&gt;342-360&lt;/pages&gt;&lt;volume&gt;22&lt;/volume&gt;&lt;number&gt;3&lt;/number&gt;&lt;keywords&gt;&lt;keyword&gt;Qualitative research interview,realist evaluation,realist interview,research methods,teacher–learner cycle&lt;/keyword&gt;&lt;/keywords&gt;&lt;dates&gt;&lt;year&gt;2016&lt;/year&gt;&lt;/dates&gt;&lt;urls&gt;&lt;related-urls&gt;&lt;url&gt;http://journals.sagepub.com/doi/abs/10.1177/1356389016638615&lt;/url&gt;&lt;/related-urls&gt;&lt;/urls&gt;&lt;electronic-resource-num&gt;doi:10.1177/1356389016638615&lt;/electronic-resource-num&gt;&lt;/record&gt;&lt;/Cite&gt;&lt;/EndNote&gt;</w:instrText>
      </w:r>
      <w:r w:rsidR="00EF2253">
        <w:rPr>
          <w:sz w:val="24"/>
          <w:szCs w:val="24"/>
        </w:rPr>
        <w:fldChar w:fldCharType="separate"/>
      </w:r>
      <w:r w:rsidR="00C00CC7">
        <w:rPr>
          <w:noProof/>
          <w:sz w:val="24"/>
          <w:szCs w:val="24"/>
        </w:rPr>
        <w:t>[18]</w:t>
      </w:r>
      <w:r w:rsidR="00EF2253">
        <w:rPr>
          <w:sz w:val="24"/>
          <w:szCs w:val="24"/>
        </w:rPr>
        <w:fldChar w:fldCharType="end"/>
      </w:r>
      <w:r w:rsidR="00EF2253" w:rsidRPr="006D66A1">
        <w:rPr>
          <w:sz w:val="24"/>
          <w:szCs w:val="24"/>
        </w:rPr>
        <w:t>.</w:t>
      </w:r>
      <w:r w:rsidR="00A868BF">
        <w:rPr>
          <w:sz w:val="24"/>
          <w:szCs w:val="24"/>
        </w:rPr>
        <w:t xml:space="preserve"> </w:t>
      </w:r>
    </w:p>
    <w:p w14:paraId="3F4A6E6D" w14:textId="0171E9B7" w:rsidR="005A7FDE" w:rsidRDefault="00E320A8" w:rsidP="002F3204">
      <w:pPr>
        <w:spacing w:after="0" w:line="360" w:lineRule="auto"/>
        <w:jc w:val="both"/>
        <w:rPr>
          <w:sz w:val="24"/>
          <w:szCs w:val="24"/>
        </w:rPr>
      </w:pPr>
      <w:r>
        <w:rPr>
          <w:sz w:val="24"/>
          <w:szCs w:val="24"/>
        </w:rPr>
        <w:tab/>
      </w:r>
    </w:p>
    <w:p w14:paraId="5562BE86" w14:textId="77777777" w:rsidR="00BD55EF" w:rsidRDefault="00BD55EF" w:rsidP="008272A8">
      <w:pPr>
        <w:spacing w:after="0" w:line="240" w:lineRule="auto"/>
        <w:jc w:val="both"/>
        <w:rPr>
          <w:b/>
          <w:sz w:val="24"/>
          <w:szCs w:val="24"/>
        </w:rPr>
      </w:pPr>
    </w:p>
    <w:p w14:paraId="4833ED40" w14:textId="77777777" w:rsidR="00BD55EF" w:rsidRDefault="00BD55EF" w:rsidP="008272A8">
      <w:pPr>
        <w:spacing w:after="0" w:line="240" w:lineRule="auto"/>
        <w:jc w:val="both"/>
        <w:rPr>
          <w:b/>
          <w:sz w:val="24"/>
          <w:szCs w:val="24"/>
        </w:rPr>
      </w:pPr>
    </w:p>
    <w:p w14:paraId="5CE8E177" w14:textId="12FF553D" w:rsidR="008272A8" w:rsidRDefault="00A817C8" w:rsidP="008272A8">
      <w:pPr>
        <w:spacing w:after="0" w:line="240" w:lineRule="auto"/>
        <w:jc w:val="both"/>
        <w:rPr>
          <w:sz w:val="24"/>
          <w:szCs w:val="24"/>
        </w:rPr>
      </w:pPr>
      <w:r>
        <w:rPr>
          <w:b/>
          <w:sz w:val="24"/>
          <w:szCs w:val="24"/>
        </w:rPr>
        <w:t>Table 2</w:t>
      </w:r>
      <w:r w:rsidR="006D66A1" w:rsidRPr="006D66A1">
        <w:rPr>
          <w:sz w:val="24"/>
          <w:szCs w:val="24"/>
        </w:rPr>
        <w:t xml:space="preserve"> </w:t>
      </w:r>
    </w:p>
    <w:p w14:paraId="6B286CC2" w14:textId="0064E574" w:rsidR="00963861" w:rsidRPr="006D66A1" w:rsidRDefault="008272A8" w:rsidP="008272A8">
      <w:pPr>
        <w:spacing w:after="0" w:line="240" w:lineRule="auto"/>
        <w:jc w:val="both"/>
        <w:rPr>
          <w:sz w:val="24"/>
          <w:szCs w:val="24"/>
        </w:rPr>
      </w:pPr>
      <w:r>
        <w:rPr>
          <w:sz w:val="24"/>
          <w:szCs w:val="24"/>
        </w:rPr>
        <w:t>S</w:t>
      </w:r>
      <w:r w:rsidR="006D66A1" w:rsidRPr="006D66A1">
        <w:rPr>
          <w:sz w:val="24"/>
          <w:szCs w:val="24"/>
        </w:rPr>
        <w:t xml:space="preserve">pecific topics introduced within interviews. </w:t>
      </w:r>
    </w:p>
    <w:tbl>
      <w:tblPr>
        <w:tblStyle w:val="TableGrid"/>
        <w:tblW w:w="0" w:type="auto"/>
        <w:tblLook w:val="04A0" w:firstRow="1" w:lastRow="0" w:firstColumn="1" w:lastColumn="0" w:noHBand="0" w:noVBand="1"/>
      </w:tblPr>
      <w:tblGrid>
        <w:gridCol w:w="9016"/>
      </w:tblGrid>
      <w:tr w:rsidR="006D66A1" w:rsidRPr="006D66A1" w14:paraId="46801BCA" w14:textId="77777777" w:rsidTr="003F5AB3">
        <w:tc>
          <w:tcPr>
            <w:tcW w:w="9242" w:type="dxa"/>
            <w:shd w:val="clear" w:color="auto" w:fill="D9D9D9" w:themeFill="background1" w:themeFillShade="D9"/>
          </w:tcPr>
          <w:p w14:paraId="08E14E28" w14:textId="77777777" w:rsidR="006D66A1" w:rsidRPr="006D66A1" w:rsidRDefault="006D66A1" w:rsidP="002F3204">
            <w:pPr>
              <w:spacing w:line="360" w:lineRule="auto"/>
              <w:jc w:val="both"/>
              <w:rPr>
                <w:b/>
                <w:i/>
                <w:sz w:val="24"/>
                <w:szCs w:val="24"/>
                <w:highlight w:val="yellow"/>
              </w:rPr>
            </w:pPr>
            <w:r w:rsidRPr="006D66A1">
              <w:rPr>
                <w:b/>
                <w:i/>
                <w:sz w:val="24"/>
                <w:szCs w:val="24"/>
              </w:rPr>
              <w:t xml:space="preserve">Figure 1. Topic guide for interviews </w:t>
            </w:r>
          </w:p>
        </w:tc>
      </w:tr>
      <w:tr w:rsidR="006D66A1" w:rsidRPr="006D66A1" w14:paraId="3931BFBF" w14:textId="77777777" w:rsidTr="003F5AB3">
        <w:tc>
          <w:tcPr>
            <w:tcW w:w="9242" w:type="dxa"/>
          </w:tcPr>
          <w:p w14:paraId="3BB6E442" w14:textId="77777777" w:rsidR="006D66A1" w:rsidRPr="006D66A1" w:rsidRDefault="006D66A1" w:rsidP="00D126F4">
            <w:pPr>
              <w:rPr>
                <w:sz w:val="24"/>
                <w:szCs w:val="24"/>
              </w:rPr>
            </w:pPr>
            <w:r w:rsidRPr="006D66A1">
              <w:rPr>
                <w:sz w:val="24"/>
                <w:szCs w:val="24"/>
              </w:rPr>
              <w:t>Can you tell me about what happened to make you attend ED?</w:t>
            </w:r>
          </w:p>
          <w:p w14:paraId="725F8394" w14:textId="77777777" w:rsidR="006D66A1" w:rsidRPr="006D66A1" w:rsidRDefault="006D66A1" w:rsidP="00A82EFD">
            <w:pPr>
              <w:rPr>
                <w:sz w:val="24"/>
                <w:szCs w:val="24"/>
              </w:rPr>
            </w:pPr>
            <w:r w:rsidRPr="006D66A1">
              <w:rPr>
                <w:sz w:val="24"/>
                <w:szCs w:val="24"/>
              </w:rPr>
              <w:t>Probe: experience, decision-making, transport to ED.</w:t>
            </w:r>
          </w:p>
          <w:p w14:paraId="5547A92B" w14:textId="77777777" w:rsidR="006D66A1" w:rsidRPr="006D66A1" w:rsidRDefault="006D66A1" w:rsidP="00A82EFD">
            <w:pPr>
              <w:rPr>
                <w:sz w:val="24"/>
                <w:szCs w:val="24"/>
              </w:rPr>
            </w:pPr>
          </w:p>
        </w:tc>
      </w:tr>
      <w:tr w:rsidR="006D66A1" w:rsidRPr="006D66A1" w14:paraId="71D0784E" w14:textId="77777777" w:rsidTr="003F5AB3">
        <w:tc>
          <w:tcPr>
            <w:tcW w:w="9242" w:type="dxa"/>
          </w:tcPr>
          <w:p w14:paraId="4495D628" w14:textId="77777777" w:rsidR="006D66A1" w:rsidRPr="006D66A1" w:rsidRDefault="006D66A1" w:rsidP="00D126F4">
            <w:pPr>
              <w:rPr>
                <w:sz w:val="24"/>
                <w:szCs w:val="24"/>
              </w:rPr>
            </w:pPr>
            <w:r w:rsidRPr="006D66A1">
              <w:rPr>
                <w:sz w:val="24"/>
                <w:szCs w:val="24"/>
              </w:rPr>
              <w:t>Tell me what you remember about your experience in the ED.</w:t>
            </w:r>
          </w:p>
          <w:p w14:paraId="43459938" w14:textId="77777777" w:rsidR="006D66A1" w:rsidRPr="006D66A1" w:rsidRDefault="006D66A1" w:rsidP="00A82EFD">
            <w:pPr>
              <w:rPr>
                <w:sz w:val="24"/>
                <w:szCs w:val="24"/>
              </w:rPr>
            </w:pPr>
            <w:r w:rsidRPr="006D66A1">
              <w:rPr>
                <w:sz w:val="24"/>
                <w:szCs w:val="24"/>
              </w:rPr>
              <w:t>Probe: Care processes, interactions with professionals, involvement in decision-making, information and support provision.</w:t>
            </w:r>
          </w:p>
          <w:p w14:paraId="6013C744" w14:textId="77777777" w:rsidR="006D66A1" w:rsidRPr="006D66A1" w:rsidRDefault="006D66A1" w:rsidP="00A82EFD">
            <w:pPr>
              <w:rPr>
                <w:sz w:val="24"/>
                <w:szCs w:val="24"/>
              </w:rPr>
            </w:pPr>
          </w:p>
        </w:tc>
      </w:tr>
      <w:tr w:rsidR="006D66A1" w:rsidRPr="006D66A1" w14:paraId="3CC84153" w14:textId="77777777" w:rsidTr="003F5AB3">
        <w:tc>
          <w:tcPr>
            <w:tcW w:w="9242" w:type="dxa"/>
          </w:tcPr>
          <w:p w14:paraId="65A44B29" w14:textId="7162D985" w:rsidR="006D66A1" w:rsidRPr="006D66A1" w:rsidRDefault="006D66A1" w:rsidP="00D126F4">
            <w:pPr>
              <w:rPr>
                <w:sz w:val="24"/>
                <w:szCs w:val="24"/>
              </w:rPr>
            </w:pPr>
            <w:r w:rsidRPr="006D66A1">
              <w:rPr>
                <w:sz w:val="24"/>
                <w:szCs w:val="24"/>
              </w:rPr>
              <w:t>Was the most recent experience any different to past experiences of ED?</w:t>
            </w:r>
          </w:p>
          <w:p w14:paraId="6AE4436D" w14:textId="77777777" w:rsidR="006D66A1" w:rsidRPr="006D66A1" w:rsidRDefault="006D66A1" w:rsidP="00A82EFD">
            <w:pPr>
              <w:rPr>
                <w:sz w:val="24"/>
                <w:szCs w:val="24"/>
              </w:rPr>
            </w:pPr>
            <w:r w:rsidRPr="006D66A1">
              <w:rPr>
                <w:sz w:val="24"/>
                <w:szCs w:val="24"/>
              </w:rPr>
              <w:t>Probe: similarities/differences, likes/dislikes, changes.</w:t>
            </w:r>
          </w:p>
          <w:p w14:paraId="51FB9D24" w14:textId="77777777" w:rsidR="006D66A1" w:rsidRPr="006D66A1" w:rsidRDefault="006D66A1" w:rsidP="00A82EFD">
            <w:pPr>
              <w:rPr>
                <w:sz w:val="24"/>
                <w:szCs w:val="24"/>
              </w:rPr>
            </w:pPr>
          </w:p>
        </w:tc>
      </w:tr>
      <w:tr w:rsidR="006D66A1" w:rsidRPr="006D66A1" w14:paraId="612A1DCB" w14:textId="77777777" w:rsidTr="003F5AB3">
        <w:tc>
          <w:tcPr>
            <w:tcW w:w="9242" w:type="dxa"/>
          </w:tcPr>
          <w:p w14:paraId="697EDF6C" w14:textId="783FC829" w:rsidR="006D66A1" w:rsidRPr="006D66A1" w:rsidRDefault="006D66A1" w:rsidP="00D126F4">
            <w:pPr>
              <w:rPr>
                <w:sz w:val="24"/>
                <w:szCs w:val="24"/>
              </w:rPr>
            </w:pPr>
            <w:r w:rsidRPr="006D66A1">
              <w:rPr>
                <w:sz w:val="24"/>
                <w:szCs w:val="24"/>
              </w:rPr>
              <w:lastRenderedPageBreak/>
              <w:t xml:space="preserve">What </w:t>
            </w:r>
            <w:r w:rsidR="00EC6F7E">
              <w:rPr>
                <w:sz w:val="24"/>
                <w:szCs w:val="24"/>
              </w:rPr>
              <w:t>does</w:t>
            </w:r>
            <w:r w:rsidRPr="006D66A1">
              <w:rPr>
                <w:sz w:val="24"/>
                <w:szCs w:val="24"/>
              </w:rPr>
              <w:t xml:space="preserve"> ‘good care’ </w:t>
            </w:r>
            <w:r w:rsidR="00EC6F7E">
              <w:rPr>
                <w:sz w:val="24"/>
                <w:szCs w:val="24"/>
              </w:rPr>
              <w:t xml:space="preserve">mean </w:t>
            </w:r>
            <w:r w:rsidRPr="006D66A1">
              <w:rPr>
                <w:sz w:val="24"/>
                <w:szCs w:val="24"/>
              </w:rPr>
              <w:t>to you?</w:t>
            </w:r>
          </w:p>
          <w:p w14:paraId="434E1D02" w14:textId="77777777" w:rsidR="006D66A1" w:rsidRPr="006D66A1" w:rsidRDefault="006D66A1" w:rsidP="00A82EFD">
            <w:pPr>
              <w:rPr>
                <w:sz w:val="24"/>
                <w:szCs w:val="24"/>
              </w:rPr>
            </w:pPr>
            <w:r w:rsidRPr="006D66A1">
              <w:rPr>
                <w:sz w:val="24"/>
                <w:szCs w:val="24"/>
              </w:rPr>
              <w:t>Probe: expectations, shortfalls.</w:t>
            </w:r>
          </w:p>
          <w:p w14:paraId="26BBA959" w14:textId="77777777" w:rsidR="006D66A1" w:rsidRPr="006D66A1" w:rsidRDefault="006D66A1" w:rsidP="00A82EFD">
            <w:pPr>
              <w:rPr>
                <w:sz w:val="24"/>
                <w:szCs w:val="24"/>
              </w:rPr>
            </w:pPr>
            <w:r w:rsidRPr="006D66A1">
              <w:rPr>
                <w:sz w:val="24"/>
                <w:szCs w:val="24"/>
              </w:rPr>
              <w:t>What sort of changes, if any, could be made to improve your care throughout different stages in the ED?</w:t>
            </w:r>
          </w:p>
          <w:p w14:paraId="085C8A16" w14:textId="77777777" w:rsidR="006D66A1" w:rsidRPr="006D66A1" w:rsidRDefault="006D66A1" w:rsidP="002F568A">
            <w:pPr>
              <w:rPr>
                <w:sz w:val="24"/>
                <w:szCs w:val="24"/>
              </w:rPr>
            </w:pPr>
          </w:p>
        </w:tc>
      </w:tr>
      <w:tr w:rsidR="006D66A1" w:rsidRPr="006D66A1" w14:paraId="4D67B0A9" w14:textId="77777777" w:rsidTr="003F5AB3">
        <w:tc>
          <w:tcPr>
            <w:tcW w:w="9242" w:type="dxa"/>
          </w:tcPr>
          <w:p w14:paraId="27C5F09B" w14:textId="6FBD0719" w:rsidR="006D66A1" w:rsidRPr="006D66A1" w:rsidRDefault="006D66A1" w:rsidP="00D126F4">
            <w:pPr>
              <w:rPr>
                <w:sz w:val="24"/>
                <w:szCs w:val="24"/>
              </w:rPr>
            </w:pPr>
            <w:r w:rsidRPr="006D66A1">
              <w:rPr>
                <w:sz w:val="24"/>
                <w:szCs w:val="24"/>
              </w:rPr>
              <w:t xml:space="preserve">Tell me about your experience of the transition of care between ED and </w:t>
            </w:r>
            <w:r w:rsidR="00EC6F7E">
              <w:rPr>
                <w:sz w:val="24"/>
                <w:szCs w:val="24"/>
              </w:rPr>
              <w:t xml:space="preserve">the </w:t>
            </w:r>
            <w:r w:rsidRPr="006D66A1">
              <w:rPr>
                <w:sz w:val="24"/>
                <w:szCs w:val="24"/>
              </w:rPr>
              <w:t>Walton Centre?</w:t>
            </w:r>
          </w:p>
          <w:p w14:paraId="6FAC2773" w14:textId="77777777" w:rsidR="006D66A1" w:rsidRPr="006D66A1" w:rsidRDefault="006D66A1" w:rsidP="00A82EFD">
            <w:pPr>
              <w:rPr>
                <w:sz w:val="24"/>
                <w:szCs w:val="24"/>
              </w:rPr>
            </w:pPr>
            <w:r w:rsidRPr="006D66A1">
              <w:rPr>
                <w:sz w:val="24"/>
                <w:szCs w:val="24"/>
              </w:rPr>
              <w:t>Probe: communication, timeliness, similarities/differences to previous referrals.</w:t>
            </w:r>
          </w:p>
          <w:p w14:paraId="3A724902" w14:textId="77777777" w:rsidR="006D66A1" w:rsidRPr="006D66A1" w:rsidRDefault="006D66A1" w:rsidP="00A82EFD">
            <w:pPr>
              <w:rPr>
                <w:sz w:val="24"/>
                <w:szCs w:val="24"/>
              </w:rPr>
            </w:pPr>
          </w:p>
        </w:tc>
      </w:tr>
      <w:tr w:rsidR="006D66A1" w:rsidRPr="006D66A1" w14:paraId="1D57EC2C" w14:textId="77777777" w:rsidTr="003F5AB3">
        <w:tc>
          <w:tcPr>
            <w:tcW w:w="9242" w:type="dxa"/>
          </w:tcPr>
          <w:p w14:paraId="1DF1228E" w14:textId="41EECF0C" w:rsidR="006D66A1" w:rsidRPr="006D66A1" w:rsidRDefault="006D66A1" w:rsidP="00D126F4">
            <w:pPr>
              <w:rPr>
                <w:sz w:val="24"/>
                <w:szCs w:val="24"/>
              </w:rPr>
            </w:pPr>
            <w:r w:rsidRPr="006D66A1">
              <w:rPr>
                <w:sz w:val="24"/>
                <w:szCs w:val="24"/>
              </w:rPr>
              <w:t xml:space="preserve">Can you tell me about your experience </w:t>
            </w:r>
            <w:r w:rsidR="00EC6F7E">
              <w:rPr>
                <w:sz w:val="24"/>
                <w:szCs w:val="24"/>
              </w:rPr>
              <w:t xml:space="preserve">of </w:t>
            </w:r>
            <w:r w:rsidRPr="006D66A1">
              <w:rPr>
                <w:sz w:val="24"/>
                <w:szCs w:val="24"/>
              </w:rPr>
              <w:t>when you went for your outpatient clinic appointment?</w:t>
            </w:r>
          </w:p>
          <w:p w14:paraId="46C76F49" w14:textId="77777777" w:rsidR="006D66A1" w:rsidRPr="006D66A1" w:rsidRDefault="006D66A1" w:rsidP="00A82EFD">
            <w:pPr>
              <w:rPr>
                <w:sz w:val="24"/>
                <w:szCs w:val="24"/>
              </w:rPr>
            </w:pPr>
            <w:r w:rsidRPr="006D66A1">
              <w:rPr>
                <w:sz w:val="24"/>
                <w:szCs w:val="24"/>
              </w:rPr>
              <w:t>Probe: usefulness of appointment, benefits of pathway, improvement suggestions, how well do you feel your ‘crisis’ was dealt with?</w:t>
            </w:r>
          </w:p>
          <w:p w14:paraId="6C052B38" w14:textId="77777777" w:rsidR="006D66A1" w:rsidRPr="006D66A1" w:rsidRDefault="006D66A1" w:rsidP="00A82EFD">
            <w:pPr>
              <w:rPr>
                <w:sz w:val="24"/>
                <w:szCs w:val="24"/>
              </w:rPr>
            </w:pPr>
          </w:p>
        </w:tc>
      </w:tr>
      <w:tr w:rsidR="006D66A1" w:rsidRPr="006D66A1" w14:paraId="115357F7" w14:textId="77777777" w:rsidTr="003F5AB3">
        <w:tc>
          <w:tcPr>
            <w:tcW w:w="9242" w:type="dxa"/>
          </w:tcPr>
          <w:p w14:paraId="510C0BF5" w14:textId="6516F0A2" w:rsidR="006D66A1" w:rsidRPr="006D66A1" w:rsidRDefault="006D66A1" w:rsidP="00D126F4">
            <w:pPr>
              <w:rPr>
                <w:sz w:val="24"/>
                <w:szCs w:val="24"/>
              </w:rPr>
            </w:pPr>
            <w:r w:rsidRPr="006D66A1">
              <w:rPr>
                <w:sz w:val="24"/>
                <w:szCs w:val="24"/>
              </w:rPr>
              <w:t xml:space="preserve">Discuss the </w:t>
            </w:r>
            <w:r w:rsidR="00EC6F7E">
              <w:rPr>
                <w:sz w:val="24"/>
                <w:szCs w:val="24"/>
              </w:rPr>
              <w:t>usefulness</w:t>
            </w:r>
            <w:r w:rsidR="00EC6F7E" w:rsidRPr="006D66A1">
              <w:rPr>
                <w:sz w:val="24"/>
                <w:szCs w:val="24"/>
              </w:rPr>
              <w:t xml:space="preserve"> </w:t>
            </w:r>
            <w:r w:rsidRPr="006D66A1">
              <w:rPr>
                <w:sz w:val="24"/>
                <w:szCs w:val="24"/>
              </w:rPr>
              <w:t>of the current ED Questionnaire (Picker Institute) from patients’ opinion</w:t>
            </w:r>
            <w:r w:rsidR="00F14F2C">
              <w:rPr>
                <w:sz w:val="24"/>
                <w:szCs w:val="24"/>
              </w:rPr>
              <w:fldChar w:fldCharType="begin"/>
            </w:r>
            <w:r w:rsidR="00C00CC7">
              <w:rPr>
                <w:sz w:val="24"/>
                <w:szCs w:val="24"/>
              </w:rPr>
              <w:instrText xml:space="preserve"> ADDIN EN.CITE &lt;EndNote&gt;&lt;Cite&gt;&lt;Author&gt;The Co-ordination Centre&lt;/Author&gt;&lt;Year&gt;2016&lt;/Year&gt;&lt;RecNum&gt;1269&lt;/RecNum&gt;&lt;DisplayText&gt;[19]&lt;/DisplayText&gt;&lt;record&gt;&lt;rec-number&gt;1269&lt;/rec-number&gt;&lt;foreign-keys&gt;&lt;key app="EN" db-id="fev5tvv5jevaxmewxwax5929dszdfdfztwsa" timestamp="1505204173"&gt;1269&lt;/key&gt;&lt;/foreign-keys&gt;&lt;ref-type name="Web Page"&gt;12&lt;/ref-type&gt;&lt;contributors&gt;&lt;authors&gt;&lt;author&gt;The Co-ordination Centre,&lt;/author&gt;&lt;/authors&gt;&lt;/contributors&gt;&lt;titles&gt;&lt;title&gt;NHS Emergency Department Questionnaire&lt;/title&gt;&lt;/titles&gt;&lt;volume&gt;2017&lt;/volume&gt;&lt;number&gt;12th September&lt;/number&gt;&lt;dates&gt;&lt;year&gt;2016&lt;/year&gt;&lt;/dates&gt;&lt;pub-location&gt;The Co-ordination Centre&lt;/pub-location&gt;&lt;publisher&gt;Care Quality Commission&lt;/publisher&gt;&lt;urls&gt;&lt;related-urls&gt;&lt;url&gt;http://www.nhssurveys.org/Filestore/AE16/AE16_Questionnaire_v1.pdf&lt;/url&gt;&lt;/related-urls&gt;&lt;/urls&gt;&lt;/record&gt;&lt;/Cite&gt;&lt;/EndNote&gt;</w:instrText>
            </w:r>
            <w:r w:rsidR="00F14F2C">
              <w:rPr>
                <w:sz w:val="24"/>
                <w:szCs w:val="24"/>
              </w:rPr>
              <w:fldChar w:fldCharType="separate"/>
            </w:r>
            <w:r w:rsidR="00C00CC7">
              <w:rPr>
                <w:noProof/>
                <w:sz w:val="24"/>
                <w:szCs w:val="24"/>
              </w:rPr>
              <w:t>[19]</w:t>
            </w:r>
            <w:r w:rsidR="00F14F2C">
              <w:rPr>
                <w:sz w:val="24"/>
                <w:szCs w:val="24"/>
              </w:rPr>
              <w:fldChar w:fldCharType="end"/>
            </w:r>
            <w:r w:rsidRPr="006D66A1">
              <w:rPr>
                <w:sz w:val="24"/>
                <w:szCs w:val="24"/>
              </w:rPr>
              <w:t>.</w:t>
            </w:r>
          </w:p>
          <w:p w14:paraId="563383C7" w14:textId="77777777" w:rsidR="006D66A1" w:rsidRPr="006D66A1" w:rsidRDefault="006D66A1" w:rsidP="00A82EFD">
            <w:pPr>
              <w:rPr>
                <w:sz w:val="24"/>
                <w:szCs w:val="24"/>
              </w:rPr>
            </w:pPr>
          </w:p>
        </w:tc>
      </w:tr>
    </w:tbl>
    <w:p w14:paraId="45625D12" w14:textId="77777777" w:rsidR="006D66A1" w:rsidRPr="006D66A1" w:rsidRDefault="006D66A1" w:rsidP="00F14F2C">
      <w:pPr>
        <w:spacing w:after="0" w:line="360" w:lineRule="auto"/>
        <w:jc w:val="both"/>
        <w:rPr>
          <w:sz w:val="24"/>
          <w:szCs w:val="24"/>
          <w:highlight w:val="yellow"/>
        </w:rPr>
      </w:pPr>
    </w:p>
    <w:p w14:paraId="69995A2C" w14:textId="697BECE2" w:rsidR="006D66A1" w:rsidRPr="006D66A1" w:rsidRDefault="00C61FFE" w:rsidP="00F14F2C">
      <w:pPr>
        <w:spacing w:after="0" w:line="360" w:lineRule="auto"/>
        <w:jc w:val="both"/>
        <w:rPr>
          <w:b/>
          <w:i/>
          <w:sz w:val="24"/>
          <w:szCs w:val="24"/>
        </w:rPr>
      </w:pPr>
      <w:r>
        <w:rPr>
          <w:b/>
          <w:i/>
          <w:sz w:val="24"/>
          <w:szCs w:val="24"/>
        </w:rPr>
        <w:t xml:space="preserve">Data </w:t>
      </w:r>
      <w:r w:rsidR="009434E8">
        <w:rPr>
          <w:b/>
          <w:i/>
          <w:sz w:val="24"/>
          <w:szCs w:val="24"/>
        </w:rPr>
        <w:t>a</w:t>
      </w:r>
      <w:r w:rsidR="006D66A1" w:rsidRPr="006D66A1">
        <w:rPr>
          <w:b/>
          <w:i/>
          <w:sz w:val="24"/>
          <w:szCs w:val="24"/>
        </w:rPr>
        <w:t>nalysis</w:t>
      </w:r>
    </w:p>
    <w:p w14:paraId="3B2533A2" w14:textId="7988942A" w:rsidR="006D66A1" w:rsidRPr="006D66A1" w:rsidRDefault="006D66A1" w:rsidP="00F14F2C">
      <w:pPr>
        <w:spacing w:after="0" w:line="360" w:lineRule="auto"/>
        <w:jc w:val="both"/>
        <w:rPr>
          <w:sz w:val="24"/>
          <w:szCs w:val="24"/>
        </w:rPr>
      </w:pPr>
      <w:r w:rsidRPr="006D66A1">
        <w:rPr>
          <w:sz w:val="24"/>
          <w:szCs w:val="24"/>
        </w:rPr>
        <w:t>Interviews were analysed thematically using the template method</w:t>
      </w:r>
      <w:r w:rsidR="00963861">
        <w:rPr>
          <w:sz w:val="24"/>
          <w:szCs w:val="24"/>
        </w:rPr>
        <w:t xml:space="preserve">, informed by the work of </w:t>
      </w:r>
      <w:r w:rsidR="00BC11AA">
        <w:rPr>
          <w:sz w:val="24"/>
          <w:szCs w:val="24"/>
        </w:rPr>
        <w:t xml:space="preserve">King </w:t>
      </w:r>
      <w:r w:rsidR="00BC11AA">
        <w:rPr>
          <w:sz w:val="24"/>
          <w:szCs w:val="24"/>
        </w:rPr>
        <w:fldChar w:fldCharType="begin"/>
      </w:r>
      <w:r w:rsidR="00C00CC7">
        <w:rPr>
          <w:sz w:val="24"/>
          <w:szCs w:val="24"/>
        </w:rPr>
        <w:instrText xml:space="preserve"> ADDIN EN.CITE &lt;EndNote&gt;&lt;Cite&gt;&lt;Author&gt;King&lt;/Author&gt;&lt;Year&gt;2012&lt;/Year&gt;&lt;RecNum&gt;1079&lt;/RecNum&gt;&lt;DisplayText&gt;[20]&lt;/DisplayText&gt;&lt;record&gt;&lt;rec-number&gt;1079&lt;/rec-number&gt;&lt;foreign-keys&gt;&lt;key app="EN" db-id="fev5tvv5jevaxmewxwax5929dszdfdfztwsa" timestamp="1502194215"&gt;1079&lt;/key&gt;&lt;/foreign-keys&gt;&lt;ref-type name="Book Section"&gt;5&lt;/ref-type&gt;&lt;contributors&gt;&lt;authors&gt;&lt;author&gt;King, N.&lt;/author&gt;&lt;/authors&gt;&lt;secondary-authors&gt;&lt;author&gt;Symon, G.&lt;/author&gt;&lt;author&gt;Cassell, C.&lt;/author&gt;&lt;/secondary-authors&gt;&lt;/contributors&gt;&lt;titles&gt;&lt;title&gt;&amp;apos;Doing template analysis&amp;apos;&lt;/title&gt;&lt;secondary-title&gt;Qualitative Organisational Research: Core Methods and Current Challenges.&lt;/secondary-title&gt;&lt;/titles&gt;&lt;pages&gt;426-450&lt;/pages&gt;&lt;dates&gt;&lt;year&gt;2012&lt;/year&gt;&lt;/dates&gt;&lt;pub-location&gt;London&lt;/pub-location&gt;&lt;publisher&gt;SAGE&lt;/publisher&gt;&lt;urls&gt;&lt;/urls&gt;&lt;/record&gt;&lt;/Cite&gt;&lt;/EndNote&gt;</w:instrText>
      </w:r>
      <w:r w:rsidR="00BC11AA">
        <w:rPr>
          <w:sz w:val="24"/>
          <w:szCs w:val="24"/>
        </w:rPr>
        <w:fldChar w:fldCharType="separate"/>
      </w:r>
      <w:r w:rsidR="00C00CC7">
        <w:rPr>
          <w:noProof/>
          <w:sz w:val="24"/>
          <w:szCs w:val="24"/>
        </w:rPr>
        <w:t>[20]</w:t>
      </w:r>
      <w:r w:rsidR="00BC11AA">
        <w:rPr>
          <w:sz w:val="24"/>
          <w:szCs w:val="24"/>
        </w:rPr>
        <w:fldChar w:fldCharType="end"/>
      </w:r>
      <w:r w:rsidRPr="006D66A1">
        <w:rPr>
          <w:sz w:val="24"/>
          <w:szCs w:val="24"/>
        </w:rPr>
        <w:t>.</w:t>
      </w:r>
      <w:r w:rsidR="00255199">
        <w:rPr>
          <w:sz w:val="24"/>
          <w:szCs w:val="24"/>
        </w:rPr>
        <w:t xml:space="preserve"> </w:t>
      </w:r>
      <w:r w:rsidR="00BC11AA">
        <w:rPr>
          <w:sz w:val="24"/>
          <w:szCs w:val="24"/>
        </w:rPr>
        <w:t>QSR International’s</w:t>
      </w:r>
      <w:r w:rsidRPr="006D66A1">
        <w:rPr>
          <w:sz w:val="24"/>
          <w:szCs w:val="24"/>
        </w:rPr>
        <w:t xml:space="preserve"> NVivo </w:t>
      </w:r>
      <w:r w:rsidR="00BC11AA">
        <w:rPr>
          <w:sz w:val="24"/>
          <w:szCs w:val="24"/>
        </w:rPr>
        <w:t>V.</w:t>
      </w:r>
      <w:r w:rsidRPr="006D66A1">
        <w:rPr>
          <w:sz w:val="24"/>
          <w:szCs w:val="24"/>
        </w:rPr>
        <w:t>10 software</w:t>
      </w:r>
      <w:r w:rsidR="00070FEB">
        <w:rPr>
          <w:sz w:val="24"/>
          <w:szCs w:val="24"/>
        </w:rPr>
        <w:t xml:space="preserve"> </w:t>
      </w:r>
      <w:r w:rsidR="00070FEB">
        <w:rPr>
          <w:sz w:val="24"/>
          <w:szCs w:val="24"/>
        </w:rPr>
        <w:fldChar w:fldCharType="begin"/>
      </w:r>
      <w:r w:rsidR="00C00CC7">
        <w:rPr>
          <w:sz w:val="24"/>
          <w:szCs w:val="24"/>
        </w:rPr>
        <w:instrText xml:space="preserve"> ADDIN EN.CITE &lt;EndNote&gt;&lt;Cite&gt;&lt;Year&gt;2012&lt;/Year&gt;&lt;RecNum&gt;1062&lt;/RecNum&gt;&lt;DisplayText&gt;[21]&lt;/DisplayText&gt;&lt;record&gt;&lt;rec-number&gt;1062&lt;/rec-number&gt;&lt;foreign-keys&gt;&lt;key app="EN" db-id="fev5tvv5jevaxmewxwax5929dszdfdfztwsa" timestamp="1489567477"&gt;1062&lt;/key&gt;&lt;/foreign-keys&gt;&lt;ref-type name="Computer Program"&gt;9&lt;/ref-type&gt;&lt;contributors&gt;&lt;authors&gt;&lt;author&gt;QSR,&lt;/author&gt;&lt;/authors&gt;&lt;/contributors&gt;&lt;titles&gt;&lt;title&gt;NVivo qualitative data analysis Software&lt;/title&gt;&lt;/titles&gt;&lt;volume&gt;Version 10&lt;/volume&gt;&lt;dates&gt;&lt;year&gt;2012&lt;/year&gt;&lt;/dates&gt;&lt;publisher&gt;QSR International Pty Ltd.&lt;/publisher&gt;&lt;urls&gt;&lt;/urls&gt;&lt;/record&gt;&lt;/Cite&gt;&lt;/EndNote&gt;</w:instrText>
      </w:r>
      <w:r w:rsidR="00070FEB">
        <w:rPr>
          <w:sz w:val="24"/>
          <w:szCs w:val="24"/>
        </w:rPr>
        <w:fldChar w:fldCharType="separate"/>
      </w:r>
      <w:r w:rsidR="00C00CC7">
        <w:rPr>
          <w:noProof/>
          <w:sz w:val="24"/>
          <w:szCs w:val="24"/>
        </w:rPr>
        <w:t>[21]</w:t>
      </w:r>
      <w:r w:rsidR="00070FEB">
        <w:rPr>
          <w:sz w:val="24"/>
          <w:szCs w:val="24"/>
        </w:rPr>
        <w:fldChar w:fldCharType="end"/>
      </w:r>
      <w:r w:rsidRPr="006D66A1">
        <w:rPr>
          <w:sz w:val="24"/>
          <w:szCs w:val="24"/>
        </w:rPr>
        <w:t xml:space="preserve"> was used to </w:t>
      </w:r>
      <w:r w:rsidR="007110CF">
        <w:rPr>
          <w:sz w:val="24"/>
          <w:szCs w:val="24"/>
        </w:rPr>
        <w:t xml:space="preserve">facilitate data </w:t>
      </w:r>
      <w:r w:rsidRPr="006D66A1">
        <w:rPr>
          <w:sz w:val="24"/>
          <w:szCs w:val="24"/>
        </w:rPr>
        <w:t>manage</w:t>
      </w:r>
      <w:r w:rsidR="003707CC">
        <w:rPr>
          <w:sz w:val="24"/>
          <w:szCs w:val="24"/>
        </w:rPr>
        <w:t>ment and</w:t>
      </w:r>
      <w:r w:rsidRPr="006D66A1">
        <w:rPr>
          <w:sz w:val="24"/>
          <w:szCs w:val="24"/>
        </w:rPr>
        <w:t xml:space="preserve"> document the analy</w:t>
      </w:r>
      <w:r w:rsidR="007110CF">
        <w:rPr>
          <w:sz w:val="24"/>
          <w:szCs w:val="24"/>
        </w:rPr>
        <w:t>tic</w:t>
      </w:r>
      <w:r w:rsidR="00114499">
        <w:rPr>
          <w:sz w:val="24"/>
          <w:szCs w:val="24"/>
        </w:rPr>
        <w:t>al</w:t>
      </w:r>
      <w:r w:rsidRPr="006D66A1">
        <w:rPr>
          <w:sz w:val="24"/>
          <w:szCs w:val="24"/>
        </w:rPr>
        <w:t xml:space="preserve"> process. </w:t>
      </w:r>
      <w:r w:rsidR="00DC06BF" w:rsidRPr="006D66A1">
        <w:rPr>
          <w:sz w:val="24"/>
          <w:szCs w:val="24"/>
        </w:rPr>
        <w:t xml:space="preserve">The </w:t>
      </w:r>
      <w:r w:rsidR="007110CF">
        <w:rPr>
          <w:sz w:val="24"/>
          <w:szCs w:val="24"/>
        </w:rPr>
        <w:t xml:space="preserve">analytic </w:t>
      </w:r>
      <w:r w:rsidR="00DC06BF" w:rsidRPr="006D66A1">
        <w:rPr>
          <w:sz w:val="24"/>
          <w:szCs w:val="24"/>
        </w:rPr>
        <w:t xml:space="preserve">template was developed using a combination of </w:t>
      </w:r>
      <w:r w:rsidR="00DC06BF" w:rsidRPr="006D66A1">
        <w:rPr>
          <w:i/>
          <w:sz w:val="24"/>
          <w:szCs w:val="24"/>
        </w:rPr>
        <w:t xml:space="preserve">a priori </w:t>
      </w:r>
      <w:r w:rsidR="00DC06BF" w:rsidRPr="006D66A1">
        <w:rPr>
          <w:sz w:val="24"/>
          <w:szCs w:val="24"/>
        </w:rPr>
        <w:t xml:space="preserve">codes, derived from previous research </w:t>
      </w:r>
      <w:r w:rsidR="007110CF">
        <w:rPr>
          <w:sz w:val="24"/>
          <w:szCs w:val="24"/>
        </w:rPr>
        <w:t>around</w:t>
      </w:r>
      <w:r w:rsidR="007110CF" w:rsidRPr="006D66A1">
        <w:rPr>
          <w:sz w:val="24"/>
          <w:szCs w:val="24"/>
        </w:rPr>
        <w:t xml:space="preserve"> </w:t>
      </w:r>
      <w:r w:rsidR="00DC06BF" w:rsidRPr="006D66A1">
        <w:rPr>
          <w:sz w:val="24"/>
          <w:szCs w:val="24"/>
        </w:rPr>
        <w:t xml:space="preserve">patient experience in general, and salient findings from </w:t>
      </w:r>
      <w:r w:rsidR="00417747">
        <w:rPr>
          <w:sz w:val="24"/>
          <w:szCs w:val="24"/>
        </w:rPr>
        <w:t>early</w:t>
      </w:r>
      <w:r w:rsidR="00417747" w:rsidRPr="006D66A1">
        <w:rPr>
          <w:sz w:val="24"/>
          <w:szCs w:val="24"/>
        </w:rPr>
        <w:t xml:space="preserve"> </w:t>
      </w:r>
      <w:r w:rsidR="00DC06BF" w:rsidRPr="006D66A1">
        <w:rPr>
          <w:sz w:val="24"/>
          <w:szCs w:val="24"/>
        </w:rPr>
        <w:t>participant interviews. Us</w:t>
      </w:r>
      <w:r w:rsidR="00FF58E9">
        <w:rPr>
          <w:sz w:val="24"/>
          <w:szCs w:val="24"/>
        </w:rPr>
        <w:t>ing</w:t>
      </w:r>
      <w:r w:rsidR="00DC06BF" w:rsidRPr="006D66A1">
        <w:rPr>
          <w:sz w:val="24"/>
          <w:szCs w:val="24"/>
        </w:rPr>
        <w:t xml:space="preserve"> </w:t>
      </w:r>
      <w:r w:rsidR="00DC06BF" w:rsidRPr="006D66A1">
        <w:rPr>
          <w:i/>
          <w:sz w:val="24"/>
          <w:szCs w:val="24"/>
        </w:rPr>
        <w:t xml:space="preserve">a priori </w:t>
      </w:r>
      <w:r w:rsidR="00DC06BF" w:rsidRPr="006D66A1">
        <w:rPr>
          <w:sz w:val="24"/>
          <w:szCs w:val="24"/>
        </w:rPr>
        <w:t xml:space="preserve">codes </w:t>
      </w:r>
      <w:r w:rsidR="00296297">
        <w:rPr>
          <w:sz w:val="24"/>
          <w:szCs w:val="24"/>
        </w:rPr>
        <w:t>ensured a</w:t>
      </w:r>
      <w:r w:rsidR="00DC06BF" w:rsidRPr="006D66A1">
        <w:rPr>
          <w:sz w:val="24"/>
          <w:szCs w:val="24"/>
        </w:rPr>
        <w:t xml:space="preserve"> focus on key areas potentially relevant to </w:t>
      </w:r>
      <w:r w:rsidR="00296297">
        <w:rPr>
          <w:sz w:val="24"/>
          <w:szCs w:val="24"/>
        </w:rPr>
        <w:t>the</w:t>
      </w:r>
      <w:r w:rsidR="00296297" w:rsidRPr="006D66A1">
        <w:rPr>
          <w:sz w:val="24"/>
          <w:szCs w:val="24"/>
        </w:rPr>
        <w:t xml:space="preserve"> </w:t>
      </w:r>
      <w:r w:rsidR="00DC06BF" w:rsidRPr="006D66A1">
        <w:rPr>
          <w:sz w:val="24"/>
          <w:szCs w:val="24"/>
        </w:rPr>
        <w:t>study</w:t>
      </w:r>
      <w:r w:rsidR="00DC06BF">
        <w:rPr>
          <w:sz w:val="24"/>
          <w:szCs w:val="24"/>
        </w:rPr>
        <w:t xml:space="preserve"> </w:t>
      </w:r>
      <w:r w:rsidR="00DC06BF">
        <w:rPr>
          <w:sz w:val="24"/>
          <w:szCs w:val="24"/>
        </w:rPr>
        <w:fldChar w:fldCharType="begin"/>
      </w:r>
      <w:r w:rsidR="00C00CC7">
        <w:rPr>
          <w:sz w:val="24"/>
          <w:szCs w:val="24"/>
        </w:rPr>
        <w:instrText xml:space="preserve"> ADDIN EN.CITE &lt;EndNote&gt;&lt;Cite&gt;&lt;Author&gt;Brooks&lt;/Author&gt;&lt;Year&gt;2015&lt;/Year&gt;&lt;RecNum&gt;1080&lt;/RecNum&gt;&lt;DisplayText&gt;[22]&lt;/DisplayText&gt;&lt;record&gt;&lt;rec-number&gt;1080&lt;/rec-number&gt;&lt;foreign-keys&gt;&lt;key app="EN" db-id="fev5tvv5jevaxmewxwax5929dszdfdfztwsa" timestamp="1502194377"&gt;1080&lt;/key&gt;&lt;/foreign-keys&gt;&lt;ref-type name="Journal Article"&gt;17&lt;/ref-type&gt;&lt;contributors&gt;&lt;authors&gt;&lt;author&gt;Brooks, Joanna&lt;/author&gt;&lt;author&gt;McCluskey, Serena&lt;/author&gt;&lt;author&gt;Turley, Emma&lt;/author&gt;&lt;author&gt;King, Nigel&lt;/author&gt;&lt;/authors&gt;&lt;/contributors&gt;&lt;titles&gt;&lt;title&gt;The Utility of Template Analysis in Qualitative Psychology Research&lt;/title&gt;&lt;secondary-title&gt;Qualitative Research in Psychology&lt;/secondary-title&gt;&lt;/titles&gt;&lt;periodical&gt;&lt;full-title&gt;Qualitative Research in Psychology&lt;/full-title&gt;&lt;/periodical&gt;&lt;pages&gt;202-222&lt;/pages&gt;&lt;volume&gt;12&lt;/volume&gt;&lt;number&gt;2&lt;/number&gt;&lt;dates&gt;&lt;year&gt;2015&lt;/year&gt;&lt;pub-dates&gt;&lt;date&gt;2015/04/03&lt;/date&gt;&lt;/pub-dates&gt;&lt;/dates&gt;&lt;publisher&gt;Routledge&lt;/publisher&gt;&lt;isbn&gt;1478-0887&lt;/isbn&gt;&lt;urls&gt;&lt;related-urls&gt;&lt;url&gt;http://dx.doi.org/10.1080/14780887.2014.955224&lt;/url&gt;&lt;/related-urls&gt;&lt;/urls&gt;&lt;electronic-resource-num&gt;10.1080/14780887.2014.955224&lt;/electronic-resource-num&gt;&lt;/record&gt;&lt;/Cite&gt;&lt;/EndNote&gt;</w:instrText>
      </w:r>
      <w:r w:rsidR="00DC06BF">
        <w:rPr>
          <w:sz w:val="24"/>
          <w:szCs w:val="24"/>
        </w:rPr>
        <w:fldChar w:fldCharType="separate"/>
      </w:r>
      <w:r w:rsidR="00C00CC7">
        <w:rPr>
          <w:noProof/>
          <w:sz w:val="24"/>
          <w:szCs w:val="24"/>
        </w:rPr>
        <w:t>[22]</w:t>
      </w:r>
      <w:r w:rsidR="00DC06BF">
        <w:rPr>
          <w:sz w:val="24"/>
          <w:szCs w:val="24"/>
        </w:rPr>
        <w:fldChar w:fldCharType="end"/>
      </w:r>
      <w:r w:rsidR="00DC06BF" w:rsidRPr="006D66A1">
        <w:rPr>
          <w:sz w:val="24"/>
          <w:szCs w:val="24"/>
        </w:rPr>
        <w:t xml:space="preserve">. </w:t>
      </w:r>
      <w:r w:rsidR="00DC06BF">
        <w:rPr>
          <w:sz w:val="24"/>
          <w:szCs w:val="24"/>
        </w:rPr>
        <w:t>Further codes and themes were identified deductively through analysis of raw data, allowing identification of themes and patterns related to the study</w:t>
      </w:r>
      <w:r w:rsidR="00417747">
        <w:rPr>
          <w:sz w:val="24"/>
          <w:szCs w:val="24"/>
        </w:rPr>
        <w:t xml:space="preserve"> aims </w:t>
      </w:r>
      <w:r w:rsidR="00435A48">
        <w:rPr>
          <w:sz w:val="24"/>
          <w:szCs w:val="24"/>
        </w:rPr>
        <w:fldChar w:fldCharType="begin"/>
      </w:r>
      <w:r w:rsidR="00C00CC7">
        <w:rPr>
          <w:sz w:val="24"/>
          <w:szCs w:val="24"/>
        </w:rPr>
        <w:instrText xml:space="preserve"> ADDIN EN.CITE &lt;EndNote&gt;&lt;Cite&gt;&lt;Author&gt;Elo&lt;/Author&gt;&lt;Year&gt;2008&lt;/Year&gt;&lt;RecNum&gt;1050&lt;/RecNum&gt;&lt;DisplayText&gt;[23]&lt;/DisplayText&gt;&lt;record&gt;&lt;rec-number&gt;1050&lt;/rec-number&gt;&lt;foreign-keys&gt;&lt;key app="EN" db-id="fev5tvv5jevaxmewxwax5929dszdfdfztwsa" timestamp="1488967326"&gt;1050&lt;/key&gt;&lt;/foreign-keys&gt;&lt;ref-type name="Journal Article"&gt;17&lt;/ref-type&gt;&lt;contributors&gt;&lt;authors&gt;&lt;author&gt;Elo, S.&lt;/author&gt;&lt;author&gt;Kyngas, H.&lt;/author&gt;&lt;/authors&gt;&lt;/contributors&gt;&lt;titles&gt;&lt;title&gt;The qualitative content analysis process&lt;/title&gt;&lt;secondary-title&gt;J Adv Nurs&lt;/secondary-title&gt;&lt;/titles&gt;&lt;periodical&gt;&lt;full-title&gt;Journal of Advanced Nursing&lt;/full-title&gt;&lt;abbr-1&gt;J Adv Nurs&lt;/abbr-1&gt;&lt;/periodical&gt;&lt;volume&gt;62&lt;/volume&gt;&lt;dates&gt;&lt;year&gt;2008&lt;/year&gt;&lt;/dates&gt;&lt;label&gt;Elo2008&lt;/label&gt;&lt;urls&gt;&lt;related-urls&gt;&lt;url&gt;http://dx.doi.org/10.1111/j.1365-2648.2007.04569.x&lt;/url&gt;&lt;/related-urls&gt;&lt;/urls&gt;&lt;electronic-resource-num&gt;10.1111/j.1365-2648.2007.04569.x&lt;/electronic-resource-num&gt;&lt;/record&gt;&lt;/Cite&gt;&lt;/EndNote&gt;</w:instrText>
      </w:r>
      <w:r w:rsidR="00435A48">
        <w:rPr>
          <w:sz w:val="24"/>
          <w:szCs w:val="24"/>
        </w:rPr>
        <w:fldChar w:fldCharType="separate"/>
      </w:r>
      <w:r w:rsidR="00C00CC7">
        <w:rPr>
          <w:noProof/>
          <w:sz w:val="24"/>
          <w:szCs w:val="24"/>
        </w:rPr>
        <w:t>[23]</w:t>
      </w:r>
      <w:r w:rsidR="00435A48">
        <w:rPr>
          <w:sz w:val="24"/>
          <w:szCs w:val="24"/>
        </w:rPr>
        <w:fldChar w:fldCharType="end"/>
      </w:r>
      <w:r w:rsidR="00DC06BF">
        <w:rPr>
          <w:sz w:val="24"/>
          <w:szCs w:val="24"/>
        </w:rPr>
        <w:t>.</w:t>
      </w:r>
      <w:r w:rsidR="00E6463A">
        <w:rPr>
          <w:sz w:val="24"/>
          <w:szCs w:val="24"/>
        </w:rPr>
        <w:t xml:space="preserve"> </w:t>
      </w:r>
    </w:p>
    <w:p w14:paraId="1D3AAC0A" w14:textId="476C8850" w:rsidR="006D66A1" w:rsidRDefault="006D66A1" w:rsidP="00F14F2C">
      <w:pPr>
        <w:spacing w:after="0" w:line="360" w:lineRule="auto"/>
        <w:ind w:firstLine="720"/>
        <w:jc w:val="both"/>
        <w:rPr>
          <w:sz w:val="24"/>
          <w:szCs w:val="24"/>
        </w:rPr>
      </w:pPr>
      <w:r w:rsidRPr="006D66A1">
        <w:rPr>
          <w:sz w:val="24"/>
          <w:szCs w:val="24"/>
        </w:rPr>
        <w:t xml:space="preserve">The initial template was developed by LM and another researcher (DS). </w:t>
      </w:r>
      <w:r w:rsidR="00AD5477">
        <w:rPr>
          <w:sz w:val="24"/>
          <w:szCs w:val="24"/>
        </w:rPr>
        <w:t>T</w:t>
      </w:r>
      <w:r w:rsidRPr="006D66A1">
        <w:rPr>
          <w:sz w:val="24"/>
          <w:szCs w:val="24"/>
        </w:rPr>
        <w:t>ranscripts were coded separately</w:t>
      </w:r>
      <w:r w:rsidR="00AD5477">
        <w:rPr>
          <w:sz w:val="24"/>
          <w:szCs w:val="24"/>
        </w:rPr>
        <w:t xml:space="preserve"> by </w:t>
      </w:r>
      <w:r w:rsidR="00C104B9">
        <w:rPr>
          <w:sz w:val="24"/>
          <w:szCs w:val="24"/>
        </w:rPr>
        <w:t>LM and DS</w:t>
      </w:r>
      <w:r w:rsidR="00AD5477">
        <w:rPr>
          <w:sz w:val="24"/>
          <w:szCs w:val="24"/>
        </w:rPr>
        <w:t xml:space="preserve"> </w:t>
      </w:r>
      <w:r w:rsidRPr="006D66A1">
        <w:rPr>
          <w:sz w:val="24"/>
          <w:szCs w:val="24"/>
        </w:rPr>
        <w:t>before comparison was made</w:t>
      </w:r>
      <w:r w:rsidR="004622FB">
        <w:rPr>
          <w:sz w:val="24"/>
          <w:szCs w:val="24"/>
        </w:rPr>
        <w:t xml:space="preserve"> using the coding template</w:t>
      </w:r>
      <w:r w:rsidRPr="006D66A1">
        <w:rPr>
          <w:sz w:val="24"/>
          <w:szCs w:val="24"/>
        </w:rPr>
        <w:t xml:space="preserve"> </w:t>
      </w:r>
      <w:r w:rsidR="00820F8F">
        <w:rPr>
          <w:sz w:val="24"/>
          <w:szCs w:val="24"/>
        </w:rPr>
        <w:fldChar w:fldCharType="begin"/>
      </w:r>
      <w:r w:rsidR="00C00CC7">
        <w:rPr>
          <w:sz w:val="24"/>
          <w:szCs w:val="24"/>
        </w:rPr>
        <w:instrText xml:space="preserve"> ADDIN EN.CITE &lt;EndNote&gt;&lt;Cite&gt;&lt;Author&gt;Armstrong&lt;/Author&gt;&lt;Year&gt;1997&lt;/Year&gt;&lt;RecNum&gt;1258&lt;/RecNum&gt;&lt;DisplayText&gt;[24]&lt;/DisplayText&gt;&lt;record&gt;&lt;rec-number&gt;1258&lt;/rec-number&gt;&lt;foreign-keys&gt;&lt;key app="EN" db-id="fev5tvv5jevaxmewxwax5929dszdfdfztwsa" timestamp="1504690559"&gt;1258&lt;/key&gt;&lt;/foreign-keys&gt;&lt;ref-type name="Journal Article"&gt;17&lt;/ref-type&gt;&lt;contributors&gt;&lt;authors&gt;&lt;author&gt;David Armstrong&lt;/author&gt;&lt;author&gt;Ann Gosling&lt;/author&gt;&lt;author&gt;John Weinman&lt;/author&gt;&lt;author&gt;Theresa Marteau&lt;/author&gt;&lt;/authors&gt;&lt;/contributors&gt;&lt;titles&gt;&lt;title&gt;The Place of Inter-Rater Reliability in Qualitative Research: An Empirical Study&lt;/title&gt;&lt;secondary-title&gt;Sociology&lt;/secondary-title&gt;&lt;/titles&gt;&lt;periodical&gt;&lt;full-title&gt;Sociology&lt;/full-title&gt;&lt;/periodical&gt;&lt;pages&gt;597-606&lt;/pages&gt;&lt;volume&gt;31&lt;/volume&gt;&lt;number&gt;3&lt;/number&gt;&lt;keywords&gt;&lt;keyword&gt;inter-rater reliability,qualitative research,research methods.&lt;/keyword&gt;&lt;/keywords&gt;&lt;dates&gt;&lt;year&gt;1997&lt;/year&gt;&lt;/dates&gt;&lt;urls&gt;&lt;related-urls&gt;&lt;url&gt;http://journals.sagepub.com/doi/abs/10.1177/0038038597031003015&lt;/url&gt;&lt;/related-urls&gt;&lt;/urls&gt;&lt;electronic-resource-num&gt;doi:10.1177/0038038597031003015&lt;/electronic-resource-num&gt;&lt;/record&gt;&lt;/Cite&gt;&lt;/EndNote&gt;</w:instrText>
      </w:r>
      <w:r w:rsidR="00820F8F">
        <w:rPr>
          <w:sz w:val="24"/>
          <w:szCs w:val="24"/>
        </w:rPr>
        <w:fldChar w:fldCharType="separate"/>
      </w:r>
      <w:r w:rsidR="00C00CC7">
        <w:rPr>
          <w:noProof/>
          <w:sz w:val="24"/>
          <w:szCs w:val="24"/>
        </w:rPr>
        <w:t>[24]</w:t>
      </w:r>
      <w:r w:rsidR="00820F8F">
        <w:rPr>
          <w:sz w:val="24"/>
          <w:szCs w:val="24"/>
        </w:rPr>
        <w:fldChar w:fldCharType="end"/>
      </w:r>
      <w:r w:rsidRPr="006D66A1">
        <w:rPr>
          <w:sz w:val="24"/>
          <w:szCs w:val="24"/>
        </w:rPr>
        <w:t>. Transcripts were read and re-read</w:t>
      </w:r>
      <w:r w:rsidR="00A75E3B">
        <w:rPr>
          <w:sz w:val="24"/>
          <w:szCs w:val="24"/>
        </w:rPr>
        <w:t>, further</w:t>
      </w:r>
      <w:r w:rsidR="00EC0432">
        <w:rPr>
          <w:sz w:val="24"/>
          <w:szCs w:val="24"/>
        </w:rPr>
        <w:t xml:space="preserve"> </w:t>
      </w:r>
      <w:r w:rsidR="009434E8">
        <w:rPr>
          <w:sz w:val="24"/>
          <w:szCs w:val="24"/>
        </w:rPr>
        <w:t>amendments</w:t>
      </w:r>
      <w:r w:rsidRPr="006D66A1">
        <w:rPr>
          <w:sz w:val="24"/>
          <w:szCs w:val="24"/>
        </w:rPr>
        <w:t xml:space="preserve"> were </w:t>
      </w:r>
      <w:r w:rsidR="009434E8">
        <w:rPr>
          <w:sz w:val="24"/>
          <w:szCs w:val="24"/>
        </w:rPr>
        <w:t xml:space="preserve">made </w:t>
      </w:r>
      <w:r w:rsidRPr="006D66A1">
        <w:rPr>
          <w:sz w:val="24"/>
          <w:szCs w:val="24"/>
        </w:rPr>
        <w:t>to the template</w:t>
      </w:r>
      <w:r w:rsidR="009434E8">
        <w:rPr>
          <w:sz w:val="24"/>
          <w:szCs w:val="24"/>
        </w:rPr>
        <w:t xml:space="preserve"> until </w:t>
      </w:r>
      <w:r w:rsidR="00A75E3B">
        <w:rPr>
          <w:sz w:val="24"/>
          <w:szCs w:val="24"/>
        </w:rPr>
        <w:t>coding consensus</w:t>
      </w:r>
      <w:r w:rsidR="009434E8">
        <w:rPr>
          <w:sz w:val="24"/>
          <w:szCs w:val="24"/>
        </w:rPr>
        <w:t xml:space="preserve"> w</w:t>
      </w:r>
      <w:r w:rsidR="00A75E3B">
        <w:rPr>
          <w:sz w:val="24"/>
          <w:szCs w:val="24"/>
        </w:rPr>
        <w:t>as reached</w:t>
      </w:r>
      <w:r w:rsidR="009434E8">
        <w:rPr>
          <w:sz w:val="24"/>
          <w:szCs w:val="24"/>
        </w:rPr>
        <w:t xml:space="preserve"> </w:t>
      </w:r>
      <w:r w:rsidR="00820F8F">
        <w:rPr>
          <w:sz w:val="24"/>
          <w:szCs w:val="24"/>
        </w:rPr>
        <w:fldChar w:fldCharType="begin"/>
      </w:r>
      <w:r w:rsidR="00C00CC7">
        <w:rPr>
          <w:sz w:val="24"/>
          <w:szCs w:val="24"/>
        </w:rPr>
        <w:instrText xml:space="preserve"> ADDIN EN.CITE &lt;EndNote&gt;&lt;Cite&gt;&lt;Author&gt;Ritchie&lt;/Author&gt;&lt;Year&gt;1994&lt;/Year&gt;&lt;RecNum&gt;900&lt;/RecNum&gt;&lt;DisplayText&gt;[25, 26]&lt;/DisplayText&gt;&lt;record&gt;&lt;rec-number&gt;900&lt;/rec-number&gt;&lt;foreign-keys&gt;&lt;key app="EN" db-id="fev5tvv5jevaxmewxwax5929dszdfdfztwsa" timestamp="1488963098"&gt;900&lt;/key&gt;&lt;/foreign-keys&gt;&lt;ref-type name="Book Section"&gt;5&lt;/ref-type&gt;&lt;contributors&gt;&lt;authors&gt;&lt;author&gt;Ritchie, J.&lt;/author&gt;&lt;author&gt;Spencer, L.&lt;/author&gt;&lt;/authors&gt;&lt;secondary-authors&gt;&lt;author&gt;Bryman, A.&lt;/author&gt;&lt;author&gt;Burgess, R.&lt;/author&gt;&lt;/secondary-authors&gt;&lt;/contributors&gt;&lt;titles&gt;&lt;title&gt;Qualitative data analysis in applied policy research&lt;/title&gt;&lt;secondary-title&gt;Analyzing Qualitative Data&lt;/secondary-title&gt;&lt;/titles&gt;&lt;dates&gt;&lt;year&gt;1994&lt;/year&gt;&lt;/dates&gt;&lt;pub-location&gt;London&lt;/pub-location&gt;&lt;publisher&gt;Routledge&lt;/publisher&gt;&lt;label&gt;Ritchie1994&lt;/label&gt;&lt;urls&gt;&lt;/urls&gt;&lt;/record&gt;&lt;/Cite&gt;&lt;Cite&gt;&lt;Author&gt;Pope&lt;/Author&gt;&lt;Year&gt;2000&lt;/Year&gt;&lt;RecNum&gt;1259&lt;/RecNum&gt;&lt;record&gt;&lt;rec-number&gt;1259&lt;/rec-number&gt;&lt;foreign-keys&gt;&lt;key app="EN" db-id="fev5tvv5jevaxmewxwax5929dszdfdfztwsa" timestamp="1504690702"&gt;1259&lt;/key&gt;&lt;/foreign-keys&gt;&lt;ref-type name="Journal Article"&gt;17&lt;/ref-type&gt;&lt;contributors&gt;&lt;authors&gt;&lt;author&gt;Pope, Catherine&lt;/author&gt;&lt;author&gt;Ziebland, Sue&lt;/author&gt;&lt;author&gt;Mays, Nicholas&lt;/author&gt;&lt;/authors&gt;&lt;/contributors&gt;&lt;titles&gt;&lt;title&gt;Analysing qualitative data&lt;/title&gt;&lt;secondary-title&gt;BMJ : British Medical Journal&lt;/secondary-title&gt;&lt;/titles&gt;&lt;periodical&gt;&lt;full-title&gt;BMJ : British Medical Journal&lt;/full-title&gt;&lt;/periodical&gt;&lt;pages&gt;114-116&lt;/pages&gt;&lt;volume&gt;320&lt;/volume&gt;&lt;number&gt;7227&lt;/number&gt;&lt;dates&gt;&lt;year&gt;2000&lt;/year&gt;&lt;/dates&gt;&lt;publisher&gt;British Medical Journal&lt;/publisher&gt;&lt;isbn&gt;0959-8138&amp;#xD;1468-5833&lt;/isbn&gt;&lt;accession-num&gt;PMC1117368&lt;/accession-num&gt;&lt;urls&gt;&lt;related-urls&gt;&lt;url&gt;http://www.ncbi.nlm.nih.gov/pmc/articles/PMC1117368/&lt;/url&gt;&lt;/related-urls&gt;&lt;/urls&gt;&lt;remote-database-name&gt;PMC&lt;/remote-database-name&gt;&lt;/record&gt;&lt;/Cite&gt;&lt;/EndNote&gt;</w:instrText>
      </w:r>
      <w:r w:rsidR="00820F8F">
        <w:rPr>
          <w:sz w:val="24"/>
          <w:szCs w:val="24"/>
        </w:rPr>
        <w:fldChar w:fldCharType="separate"/>
      </w:r>
      <w:r w:rsidR="00C00CC7">
        <w:rPr>
          <w:noProof/>
          <w:sz w:val="24"/>
          <w:szCs w:val="24"/>
        </w:rPr>
        <w:t>[25, 26]</w:t>
      </w:r>
      <w:r w:rsidR="00820F8F">
        <w:rPr>
          <w:sz w:val="24"/>
          <w:szCs w:val="24"/>
        </w:rPr>
        <w:fldChar w:fldCharType="end"/>
      </w:r>
      <w:r w:rsidRPr="006D66A1">
        <w:rPr>
          <w:sz w:val="24"/>
          <w:szCs w:val="24"/>
        </w:rPr>
        <w:t xml:space="preserve">. </w:t>
      </w:r>
      <w:r w:rsidR="0057316F">
        <w:rPr>
          <w:sz w:val="24"/>
          <w:szCs w:val="24"/>
        </w:rPr>
        <w:t>F</w:t>
      </w:r>
      <w:r w:rsidRPr="006D66A1">
        <w:rPr>
          <w:sz w:val="24"/>
          <w:szCs w:val="24"/>
        </w:rPr>
        <w:t xml:space="preserve">inal </w:t>
      </w:r>
      <w:r w:rsidR="00EC0432">
        <w:rPr>
          <w:sz w:val="24"/>
          <w:szCs w:val="24"/>
        </w:rPr>
        <w:t>themes</w:t>
      </w:r>
      <w:r w:rsidR="00EC0432" w:rsidRPr="006D66A1">
        <w:rPr>
          <w:sz w:val="24"/>
          <w:szCs w:val="24"/>
        </w:rPr>
        <w:t xml:space="preserve"> </w:t>
      </w:r>
      <w:r w:rsidR="00EC0432">
        <w:rPr>
          <w:sz w:val="24"/>
          <w:szCs w:val="24"/>
        </w:rPr>
        <w:t>were</w:t>
      </w:r>
      <w:r w:rsidRPr="006D66A1">
        <w:rPr>
          <w:sz w:val="24"/>
          <w:szCs w:val="24"/>
        </w:rPr>
        <w:t xml:space="preserve"> reviewed by the study team to ensure they addressed the subject matter and accounted for the </w:t>
      </w:r>
      <w:r w:rsidR="00FB3E0B">
        <w:rPr>
          <w:sz w:val="24"/>
          <w:szCs w:val="24"/>
        </w:rPr>
        <w:t xml:space="preserve">data </w:t>
      </w:r>
      <w:r w:rsidR="008971D6">
        <w:rPr>
          <w:sz w:val="24"/>
          <w:szCs w:val="24"/>
        </w:rPr>
        <w:t>content</w:t>
      </w:r>
      <w:r w:rsidRPr="006D66A1">
        <w:rPr>
          <w:sz w:val="24"/>
          <w:szCs w:val="24"/>
        </w:rPr>
        <w:t>.</w:t>
      </w:r>
    </w:p>
    <w:p w14:paraId="5686DA60" w14:textId="77777777" w:rsidR="00323B59" w:rsidRDefault="00323B59" w:rsidP="00FB7153">
      <w:pPr>
        <w:spacing w:after="0" w:line="360" w:lineRule="auto"/>
        <w:jc w:val="both"/>
        <w:rPr>
          <w:sz w:val="24"/>
          <w:szCs w:val="24"/>
        </w:rPr>
      </w:pPr>
    </w:p>
    <w:p w14:paraId="59F2A19F" w14:textId="304ECAE4" w:rsidR="003C147B" w:rsidRPr="00E6463A" w:rsidRDefault="00E6463A" w:rsidP="00E6463A">
      <w:pPr>
        <w:spacing w:after="0" w:line="360" w:lineRule="auto"/>
        <w:rPr>
          <w:b/>
          <w:sz w:val="24"/>
          <w:szCs w:val="24"/>
        </w:rPr>
      </w:pPr>
      <w:r>
        <w:rPr>
          <w:b/>
          <w:sz w:val="24"/>
          <w:szCs w:val="24"/>
        </w:rPr>
        <w:t>Findings</w:t>
      </w:r>
    </w:p>
    <w:p w14:paraId="62F788C4" w14:textId="5D8440FE" w:rsidR="003C147B" w:rsidRDefault="00115CB4" w:rsidP="00D21173">
      <w:pPr>
        <w:spacing w:after="0" w:line="360" w:lineRule="auto"/>
        <w:rPr>
          <w:b/>
          <w:i/>
          <w:sz w:val="24"/>
          <w:szCs w:val="24"/>
        </w:rPr>
      </w:pPr>
      <w:r>
        <w:rPr>
          <w:b/>
          <w:i/>
          <w:sz w:val="24"/>
          <w:szCs w:val="24"/>
        </w:rPr>
        <w:t>Participant characteristics</w:t>
      </w:r>
    </w:p>
    <w:p w14:paraId="126E7A90" w14:textId="56471173" w:rsidR="008F0E93" w:rsidRPr="00170D76" w:rsidRDefault="006662D7" w:rsidP="008F0E93">
      <w:pPr>
        <w:spacing w:after="0" w:line="360" w:lineRule="auto"/>
        <w:jc w:val="both"/>
        <w:rPr>
          <w:sz w:val="24"/>
          <w:szCs w:val="24"/>
        </w:rPr>
      </w:pPr>
      <w:r>
        <w:rPr>
          <w:sz w:val="24"/>
          <w:szCs w:val="24"/>
        </w:rPr>
        <w:t xml:space="preserve">Participants who met the inclusion criteria for CAPS, and had received a follow-up appointment following their ED visit, were invited to participate in the qualitative study. </w:t>
      </w:r>
      <w:r w:rsidR="008F0E93">
        <w:rPr>
          <w:sz w:val="24"/>
          <w:szCs w:val="24"/>
        </w:rPr>
        <w:t xml:space="preserve">One </w:t>
      </w:r>
      <w:r w:rsidR="008F0E93">
        <w:rPr>
          <w:sz w:val="24"/>
          <w:szCs w:val="24"/>
        </w:rPr>
        <w:lastRenderedPageBreak/>
        <w:t>hundred and eighty-one</w:t>
      </w:r>
      <w:r w:rsidR="008F0E93" w:rsidRPr="00170D76">
        <w:rPr>
          <w:sz w:val="24"/>
          <w:szCs w:val="24"/>
        </w:rPr>
        <w:t xml:space="preserve"> </w:t>
      </w:r>
      <w:r w:rsidR="00244C7C">
        <w:rPr>
          <w:sz w:val="24"/>
          <w:szCs w:val="24"/>
        </w:rPr>
        <w:t>patients</w:t>
      </w:r>
      <w:r w:rsidR="008F0E93" w:rsidRPr="00170D76">
        <w:rPr>
          <w:sz w:val="24"/>
          <w:szCs w:val="24"/>
        </w:rPr>
        <w:t xml:space="preserve"> </w:t>
      </w:r>
      <w:r w:rsidR="008F0E93">
        <w:rPr>
          <w:sz w:val="24"/>
          <w:szCs w:val="24"/>
        </w:rPr>
        <w:t xml:space="preserve">were </w:t>
      </w:r>
      <w:r w:rsidR="008F0E93" w:rsidRPr="00170D76">
        <w:rPr>
          <w:sz w:val="24"/>
          <w:szCs w:val="24"/>
        </w:rPr>
        <w:t>screened for eligibilit</w:t>
      </w:r>
      <w:r>
        <w:rPr>
          <w:sz w:val="24"/>
          <w:szCs w:val="24"/>
        </w:rPr>
        <w:t xml:space="preserve">y </w:t>
      </w:r>
      <w:r w:rsidR="008F0E93" w:rsidRPr="00170D76">
        <w:rPr>
          <w:sz w:val="24"/>
          <w:szCs w:val="24"/>
        </w:rPr>
        <w:t xml:space="preserve">and </w:t>
      </w:r>
      <w:r>
        <w:rPr>
          <w:sz w:val="24"/>
          <w:szCs w:val="24"/>
        </w:rPr>
        <w:t>contacted via telephone to</w:t>
      </w:r>
      <w:r w:rsidR="008F0E93">
        <w:rPr>
          <w:sz w:val="24"/>
          <w:szCs w:val="24"/>
        </w:rPr>
        <w:t xml:space="preserve"> </w:t>
      </w:r>
      <w:r>
        <w:rPr>
          <w:sz w:val="24"/>
          <w:szCs w:val="24"/>
        </w:rPr>
        <w:t xml:space="preserve">invite them </w:t>
      </w:r>
      <w:r w:rsidR="008F0E93" w:rsidRPr="00170D76">
        <w:rPr>
          <w:sz w:val="24"/>
          <w:szCs w:val="24"/>
        </w:rPr>
        <w:t xml:space="preserve">to </w:t>
      </w:r>
      <w:r w:rsidR="008F0E93">
        <w:rPr>
          <w:sz w:val="24"/>
          <w:szCs w:val="24"/>
        </w:rPr>
        <w:t>take part in the study</w:t>
      </w:r>
      <w:r w:rsidR="008F0E93" w:rsidRPr="00170D76">
        <w:rPr>
          <w:sz w:val="24"/>
          <w:szCs w:val="24"/>
        </w:rPr>
        <w:t>.</w:t>
      </w:r>
      <w:r w:rsidR="008F0E93">
        <w:rPr>
          <w:sz w:val="24"/>
          <w:szCs w:val="24"/>
        </w:rPr>
        <w:t xml:space="preserve"> Of these, 17 patients </w:t>
      </w:r>
      <w:r w:rsidR="008F0E93" w:rsidRPr="00170D76">
        <w:rPr>
          <w:sz w:val="24"/>
          <w:szCs w:val="24"/>
        </w:rPr>
        <w:t xml:space="preserve">declined to </w:t>
      </w:r>
      <w:r w:rsidR="008F0E93">
        <w:rPr>
          <w:sz w:val="24"/>
          <w:szCs w:val="24"/>
        </w:rPr>
        <w:t>participate</w:t>
      </w:r>
      <w:r w:rsidR="00244C7C">
        <w:rPr>
          <w:sz w:val="24"/>
          <w:szCs w:val="24"/>
        </w:rPr>
        <w:t>.</w:t>
      </w:r>
      <w:r w:rsidR="008F0E93" w:rsidRPr="00170D76">
        <w:rPr>
          <w:sz w:val="24"/>
          <w:szCs w:val="24"/>
        </w:rPr>
        <w:t xml:space="preserve"> </w:t>
      </w:r>
      <w:r w:rsidR="00244C7C">
        <w:rPr>
          <w:sz w:val="24"/>
          <w:szCs w:val="24"/>
        </w:rPr>
        <w:t>R</w:t>
      </w:r>
      <w:r w:rsidR="008F0E93" w:rsidRPr="00170D76">
        <w:rPr>
          <w:sz w:val="24"/>
          <w:szCs w:val="24"/>
        </w:rPr>
        <w:t xml:space="preserve">easons </w:t>
      </w:r>
      <w:r w:rsidR="00244C7C">
        <w:rPr>
          <w:sz w:val="24"/>
          <w:szCs w:val="24"/>
        </w:rPr>
        <w:t xml:space="preserve">given </w:t>
      </w:r>
      <w:r w:rsidR="008F0E93">
        <w:rPr>
          <w:sz w:val="24"/>
          <w:szCs w:val="24"/>
        </w:rPr>
        <w:t>for their refusal</w:t>
      </w:r>
      <w:r w:rsidR="008F0E93" w:rsidRPr="00170D76">
        <w:rPr>
          <w:sz w:val="24"/>
          <w:szCs w:val="24"/>
        </w:rPr>
        <w:t xml:space="preserve"> </w:t>
      </w:r>
      <w:r w:rsidR="00244C7C">
        <w:rPr>
          <w:sz w:val="24"/>
          <w:szCs w:val="24"/>
        </w:rPr>
        <w:t>included</w:t>
      </w:r>
      <w:r w:rsidR="008F0E93" w:rsidRPr="00170D76">
        <w:rPr>
          <w:sz w:val="24"/>
          <w:szCs w:val="24"/>
        </w:rPr>
        <w:t xml:space="preserve"> anxiety, poor memory, and </w:t>
      </w:r>
      <w:r w:rsidR="008F0E93">
        <w:rPr>
          <w:sz w:val="24"/>
          <w:szCs w:val="24"/>
        </w:rPr>
        <w:t>time constraints.</w:t>
      </w:r>
      <w:r w:rsidR="008F0E93" w:rsidRPr="00170D76">
        <w:rPr>
          <w:sz w:val="24"/>
          <w:szCs w:val="24"/>
        </w:rPr>
        <w:t xml:space="preserve"> </w:t>
      </w:r>
      <w:r w:rsidR="008F0E93">
        <w:rPr>
          <w:sz w:val="24"/>
          <w:szCs w:val="24"/>
        </w:rPr>
        <w:t xml:space="preserve">A further </w:t>
      </w:r>
      <w:r w:rsidR="009976D0">
        <w:rPr>
          <w:sz w:val="24"/>
          <w:szCs w:val="24"/>
        </w:rPr>
        <w:t>137</w:t>
      </w:r>
      <w:r w:rsidR="008F0E93">
        <w:rPr>
          <w:sz w:val="24"/>
          <w:szCs w:val="24"/>
        </w:rPr>
        <w:t xml:space="preserve"> potential participants</w:t>
      </w:r>
      <w:r w:rsidR="008F0E93" w:rsidRPr="00170D76">
        <w:rPr>
          <w:sz w:val="24"/>
          <w:szCs w:val="24"/>
        </w:rPr>
        <w:t xml:space="preserve"> could not be accessed due to</w:t>
      </w:r>
      <w:r w:rsidR="00933699">
        <w:rPr>
          <w:sz w:val="24"/>
          <w:szCs w:val="24"/>
        </w:rPr>
        <w:t xml:space="preserve"> patients not answering telephone calls/ not replying to messages left, and incorrect patient contact details.</w:t>
      </w:r>
    </w:p>
    <w:p w14:paraId="52C8F3CF" w14:textId="4B4708CF" w:rsidR="00A75E3B" w:rsidRPr="008272A8" w:rsidRDefault="00244C7C" w:rsidP="008971D6">
      <w:pPr>
        <w:spacing w:after="0" w:line="360" w:lineRule="auto"/>
        <w:jc w:val="both"/>
        <w:rPr>
          <w:sz w:val="24"/>
          <w:szCs w:val="24"/>
        </w:rPr>
      </w:pPr>
      <w:r>
        <w:rPr>
          <w:sz w:val="24"/>
          <w:szCs w:val="24"/>
        </w:rPr>
        <w:tab/>
      </w:r>
      <w:r w:rsidR="008F0E93">
        <w:rPr>
          <w:sz w:val="24"/>
          <w:szCs w:val="24"/>
        </w:rPr>
        <w:t xml:space="preserve">The overall acceptance rate was </w:t>
      </w:r>
      <w:r>
        <w:rPr>
          <w:sz w:val="24"/>
          <w:szCs w:val="24"/>
        </w:rPr>
        <w:t>therefore</w:t>
      </w:r>
      <w:r w:rsidR="008F0E93">
        <w:rPr>
          <w:sz w:val="24"/>
          <w:szCs w:val="24"/>
        </w:rPr>
        <w:t xml:space="preserve"> 22%</w:t>
      </w:r>
      <w:r>
        <w:rPr>
          <w:sz w:val="24"/>
          <w:szCs w:val="24"/>
        </w:rPr>
        <w:t>,</w:t>
      </w:r>
      <w:r w:rsidR="008F0E93">
        <w:rPr>
          <w:sz w:val="24"/>
          <w:szCs w:val="24"/>
        </w:rPr>
        <w:t xml:space="preserve"> with 15% of those screened eventually participating. </w:t>
      </w:r>
      <w:r w:rsidR="005D1662">
        <w:rPr>
          <w:sz w:val="24"/>
          <w:szCs w:val="24"/>
        </w:rPr>
        <w:t xml:space="preserve">A total of twenty seven interviews were conducted between March 2016 and May 2017. </w:t>
      </w:r>
      <w:r w:rsidR="00AD5477">
        <w:rPr>
          <w:sz w:val="24"/>
          <w:szCs w:val="24"/>
        </w:rPr>
        <w:t xml:space="preserve">Twenty five of the interviews </w:t>
      </w:r>
      <w:r w:rsidR="00070FEB" w:rsidRPr="006D66A1">
        <w:rPr>
          <w:sz w:val="24"/>
          <w:szCs w:val="24"/>
        </w:rPr>
        <w:t>were conducted in the participant</w:t>
      </w:r>
      <w:r w:rsidR="00E021E8">
        <w:rPr>
          <w:sz w:val="24"/>
          <w:szCs w:val="24"/>
        </w:rPr>
        <w:t>’</w:t>
      </w:r>
      <w:r w:rsidR="00070FEB" w:rsidRPr="006D66A1">
        <w:rPr>
          <w:sz w:val="24"/>
          <w:szCs w:val="24"/>
        </w:rPr>
        <w:t>s own home</w:t>
      </w:r>
      <w:r w:rsidR="00D66EE2">
        <w:rPr>
          <w:sz w:val="24"/>
          <w:szCs w:val="24"/>
        </w:rPr>
        <w:t>, with the</w:t>
      </w:r>
      <w:r w:rsidR="00E021E8">
        <w:rPr>
          <w:sz w:val="24"/>
          <w:szCs w:val="24"/>
        </w:rPr>
        <w:t xml:space="preserve"> remaining</w:t>
      </w:r>
      <w:r w:rsidR="00AD5477">
        <w:rPr>
          <w:sz w:val="24"/>
          <w:szCs w:val="24"/>
        </w:rPr>
        <w:t xml:space="preserve"> two</w:t>
      </w:r>
      <w:r w:rsidR="00E021E8">
        <w:rPr>
          <w:sz w:val="24"/>
          <w:szCs w:val="24"/>
        </w:rPr>
        <w:t xml:space="preserve"> </w:t>
      </w:r>
      <w:r w:rsidR="00AD5477">
        <w:rPr>
          <w:sz w:val="24"/>
          <w:szCs w:val="24"/>
        </w:rPr>
        <w:t>interviews</w:t>
      </w:r>
      <w:r w:rsidR="00E021E8">
        <w:rPr>
          <w:sz w:val="24"/>
          <w:szCs w:val="24"/>
        </w:rPr>
        <w:t>,</w:t>
      </w:r>
      <w:r w:rsidR="00913E7C">
        <w:rPr>
          <w:sz w:val="24"/>
          <w:szCs w:val="24"/>
        </w:rPr>
        <w:t xml:space="preserve"> </w:t>
      </w:r>
      <w:r w:rsidR="00D66EE2">
        <w:rPr>
          <w:sz w:val="24"/>
          <w:szCs w:val="24"/>
        </w:rPr>
        <w:t>taking</w:t>
      </w:r>
      <w:r w:rsidR="00D66EE2" w:rsidRPr="006D66A1">
        <w:rPr>
          <w:sz w:val="24"/>
          <w:szCs w:val="24"/>
        </w:rPr>
        <w:t xml:space="preserve"> </w:t>
      </w:r>
      <w:r w:rsidR="00070FEB" w:rsidRPr="006D66A1">
        <w:rPr>
          <w:sz w:val="24"/>
          <w:szCs w:val="24"/>
        </w:rPr>
        <w:t xml:space="preserve">place at </w:t>
      </w:r>
      <w:r w:rsidR="0048567B">
        <w:rPr>
          <w:sz w:val="24"/>
          <w:szCs w:val="24"/>
        </w:rPr>
        <w:t>a</w:t>
      </w:r>
      <w:r w:rsidR="00563088">
        <w:rPr>
          <w:sz w:val="24"/>
          <w:szCs w:val="24"/>
        </w:rPr>
        <w:t>n alternative location</w:t>
      </w:r>
      <w:r w:rsidR="006B1691">
        <w:rPr>
          <w:sz w:val="24"/>
          <w:szCs w:val="24"/>
        </w:rPr>
        <w:t xml:space="preserve"> </w:t>
      </w:r>
      <w:r w:rsidR="00D66EE2" w:rsidRPr="006D66A1">
        <w:rPr>
          <w:sz w:val="24"/>
          <w:szCs w:val="24"/>
        </w:rPr>
        <w:t>at the request of the participant</w:t>
      </w:r>
      <w:r w:rsidR="00E021E8">
        <w:rPr>
          <w:sz w:val="24"/>
          <w:szCs w:val="24"/>
        </w:rPr>
        <w:t>.</w:t>
      </w:r>
      <w:r w:rsidR="00161355">
        <w:rPr>
          <w:sz w:val="24"/>
          <w:szCs w:val="24"/>
        </w:rPr>
        <w:t xml:space="preserve"> The average time </w:t>
      </w:r>
      <w:r w:rsidR="00D81A06">
        <w:rPr>
          <w:sz w:val="24"/>
          <w:szCs w:val="24"/>
        </w:rPr>
        <w:t>between</w:t>
      </w:r>
      <w:r w:rsidR="00161355">
        <w:rPr>
          <w:sz w:val="24"/>
          <w:szCs w:val="24"/>
        </w:rPr>
        <w:t xml:space="preserve"> participant</w:t>
      </w:r>
      <w:r w:rsidR="00D81A06">
        <w:rPr>
          <w:sz w:val="24"/>
          <w:szCs w:val="24"/>
        </w:rPr>
        <w:t>s’</w:t>
      </w:r>
      <w:r w:rsidR="00161355">
        <w:rPr>
          <w:sz w:val="24"/>
          <w:szCs w:val="24"/>
        </w:rPr>
        <w:t xml:space="preserve"> ED presentation</w:t>
      </w:r>
      <w:r w:rsidR="00D81A06">
        <w:rPr>
          <w:sz w:val="24"/>
          <w:szCs w:val="24"/>
        </w:rPr>
        <w:t>s</w:t>
      </w:r>
      <w:r w:rsidR="00161355">
        <w:rPr>
          <w:sz w:val="24"/>
          <w:szCs w:val="24"/>
        </w:rPr>
        <w:t xml:space="preserve"> </w:t>
      </w:r>
      <w:r w:rsidR="00D81A06">
        <w:rPr>
          <w:sz w:val="24"/>
          <w:szCs w:val="24"/>
        </w:rPr>
        <w:t xml:space="preserve">and </w:t>
      </w:r>
      <w:r w:rsidR="00161355">
        <w:rPr>
          <w:sz w:val="24"/>
          <w:szCs w:val="24"/>
        </w:rPr>
        <w:t>interview</w:t>
      </w:r>
      <w:r w:rsidR="00D81A06">
        <w:rPr>
          <w:sz w:val="24"/>
          <w:szCs w:val="24"/>
        </w:rPr>
        <w:t>s</w:t>
      </w:r>
      <w:r w:rsidR="00161355">
        <w:rPr>
          <w:sz w:val="24"/>
          <w:szCs w:val="24"/>
        </w:rPr>
        <w:t xml:space="preserve"> was 100 days (SD 32.6). </w:t>
      </w:r>
      <w:r w:rsidR="00A75E3B">
        <w:rPr>
          <w:sz w:val="24"/>
          <w:szCs w:val="24"/>
        </w:rPr>
        <w:t>D</w:t>
      </w:r>
      <w:r w:rsidR="00A75E3B" w:rsidRPr="008272A8">
        <w:rPr>
          <w:sz w:val="24"/>
          <w:szCs w:val="24"/>
        </w:rPr>
        <w:t xml:space="preserve">emographics and clinical characteristics </w:t>
      </w:r>
      <w:r w:rsidR="00A75E3B">
        <w:rPr>
          <w:sz w:val="24"/>
          <w:szCs w:val="24"/>
        </w:rPr>
        <w:t>of the stud</w:t>
      </w:r>
      <w:r w:rsidR="00A817C8">
        <w:rPr>
          <w:sz w:val="24"/>
          <w:szCs w:val="24"/>
        </w:rPr>
        <w:t xml:space="preserve">y sample are </w:t>
      </w:r>
      <w:r w:rsidR="00D81A06">
        <w:rPr>
          <w:sz w:val="24"/>
          <w:szCs w:val="24"/>
        </w:rPr>
        <w:t xml:space="preserve">detailed </w:t>
      </w:r>
      <w:r w:rsidR="00A817C8">
        <w:rPr>
          <w:sz w:val="24"/>
          <w:szCs w:val="24"/>
        </w:rPr>
        <w:t>in Table 3.</w:t>
      </w:r>
      <w:r w:rsidR="00373244">
        <w:rPr>
          <w:sz w:val="24"/>
          <w:szCs w:val="24"/>
        </w:rPr>
        <w:t xml:space="preserve"> For clarity, ‘Not epileptic Seizure’, includes both non-epileptic attack disorder (NEAD) as well as other presentations referred on to neurology such as syncope.</w:t>
      </w:r>
    </w:p>
    <w:p w14:paraId="0B219089" w14:textId="77777777" w:rsidR="00BD55EF" w:rsidRDefault="00BD55EF" w:rsidP="008272A8">
      <w:pPr>
        <w:spacing w:after="0" w:line="240" w:lineRule="auto"/>
        <w:jc w:val="both"/>
        <w:rPr>
          <w:sz w:val="24"/>
          <w:szCs w:val="24"/>
        </w:rPr>
      </w:pPr>
    </w:p>
    <w:p w14:paraId="68350C3D" w14:textId="77777777" w:rsidR="00155317" w:rsidRDefault="00155317" w:rsidP="008272A8">
      <w:pPr>
        <w:spacing w:after="0" w:line="240" w:lineRule="auto"/>
        <w:jc w:val="both"/>
        <w:rPr>
          <w:b/>
          <w:sz w:val="24"/>
          <w:szCs w:val="24"/>
        </w:rPr>
      </w:pPr>
    </w:p>
    <w:p w14:paraId="56237BA4" w14:textId="77777777" w:rsidR="00155317" w:rsidRDefault="00155317" w:rsidP="008272A8">
      <w:pPr>
        <w:spacing w:after="0" w:line="240" w:lineRule="auto"/>
        <w:jc w:val="both"/>
        <w:rPr>
          <w:b/>
          <w:sz w:val="24"/>
          <w:szCs w:val="24"/>
        </w:rPr>
      </w:pPr>
    </w:p>
    <w:p w14:paraId="4EF6073F" w14:textId="08166CEF" w:rsidR="008272A8" w:rsidRPr="008272A8" w:rsidRDefault="00A817C8" w:rsidP="008272A8">
      <w:pPr>
        <w:spacing w:after="0" w:line="240" w:lineRule="auto"/>
        <w:jc w:val="both"/>
        <w:rPr>
          <w:b/>
          <w:sz w:val="24"/>
          <w:szCs w:val="24"/>
        </w:rPr>
      </w:pPr>
      <w:r>
        <w:rPr>
          <w:b/>
          <w:sz w:val="24"/>
          <w:szCs w:val="24"/>
        </w:rPr>
        <w:t>Table 3</w:t>
      </w:r>
    </w:p>
    <w:p w14:paraId="2D5C477D" w14:textId="1A7F4268" w:rsidR="003370FE" w:rsidRPr="008272A8" w:rsidRDefault="003370FE" w:rsidP="008272A8">
      <w:pPr>
        <w:spacing w:after="0" w:line="240" w:lineRule="auto"/>
        <w:jc w:val="both"/>
        <w:rPr>
          <w:sz w:val="24"/>
          <w:szCs w:val="24"/>
        </w:rPr>
      </w:pPr>
      <w:r w:rsidRPr="008272A8">
        <w:rPr>
          <w:sz w:val="24"/>
          <w:szCs w:val="24"/>
        </w:rPr>
        <w:t xml:space="preserve">Patient </w:t>
      </w:r>
      <w:r w:rsidR="0057316F">
        <w:rPr>
          <w:sz w:val="24"/>
          <w:szCs w:val="24"/>
        </w:rPr>
        <w:t>d</w:t>
      </w:r>
      <w:r w:rsidRPr="008272A8">
        <w:rPr>
          <w:sz w:val="24"/>
          <w:szCs w:val="24"/>
        </w:rPr>
        <w:t>emographics and clinical characteristics</w:t>
      </w:r>
      <w:r w:rsidR="00F80319">
        <w:rPr>
          <w:sz w:val="24"/>
          <w:szCs w:val="24"/>
        </w:rPr>
        <w:t>, grouped according to diagnosis following neurology review.</w:t>
      </w:r>
    </w:p>
    <w:tbl>
      <w:tblPr>
        <w:tblStyle w:val="TableGrid"/>
        <w:tblW w:w="0" w:type="auto"/>
        <w:tblLook w:val="04A0" w:firstRow="1" w:lastRow="0" w:firstColumn="1" w:lastColumn="0" w:noHBand="0" w:noVBand="1"/>
      </w:tblPr>
      <w:tblGrid>
        <w:gridCol w:w="2266"/>
        <w:gridCol w:w="2242"/>
        <w:gridCol w:w="2263"/>
        <w:gridCol w:w="2245"/>
      </w:tblGrid>
      <w:tr w:rsidR="003370FE" w:rsidRPr="006D66A1" w14:paraId="66AFDE56" w14:textId="77777777" w:rsidTr="003B10C3">
        <w:tc>
          <w:tcPr>
            <w:tcW w:w="2310" w:type="dxa"/>
            <w:shd w:val="clear" w:color="auto" w:fill="D9D9D9" w:themeFill="background1" w:themeFillShade="D9"/>
          </w:tcPr>
          <w:p w14:paraId="482F444D" w14:textId="77777777" w:rsidR="003370FE" w:rsidRPr="006D66A1" w:rsidRDefault="003370FE" w:rsidP="00D126F4">
            <w:pPr>
              <w:jc w:val="center"/>
              <w:rPr>
                <w:sz w:val="24"/>
                <w:szCs w:val="24"/>
              </w:rPr>
            </w:pPr>
          </w:p>
        </w:tc>
        <w:tc>
          <w:tcPr>
            <w:tcW w:w="2310" w:type="dxa"/>
            <w:shd w:val="clear" w:color="auto" w:fill="D9D9D9" w:themeFill="background1" w:themeFillShade="D9"/>
          </w:tcPr>
          <w:p w14:paraId="585C1929" w14:textId="77777777" w:rsidR="003370FE" w:rsidRPr="006D66A1" w:rsidRDefault="003370FE" w:rsidP="00A82EFD">
            <w:pPr>
              <w:jc w:val="center"/>
              <w:rPr>
                <w:sz w:val="24"/>
                <w:szCs w:val="24"/>
              </w:rPr>
            </w:pPr>
            <w:r>
              <w:rPr>
                <w:sz w:val="24"/>
                <w:szCs w:val="24"/>
              </w:rPr>
              <w:t>Known</w:t>
            </w:r>
            <w:r w:rsidRPr="006D66A1">
              <w:rPr>
                <w:sz w:val="24"/>
                <w:szCs w:val="24"/>
              </w:rPr>
              <w:t xml:space="preserve"> Epilepsy</w:t>
            </w:r>
          </w:p>
          <w:p w14:paraId="603E15E8" w14:textId="77777777" w:rsidR="003370FE" w:rsidRPr="006D66A1" w:rsidRDefault="003370FE" w:rsidP="00A82EFD">
            <w:pPr>
              <w:jc w:val="center"/>
              <w:rPr>
                <w:sz w:val="24"/>
                <w:szCs w:val="24"/>
              </w:rPr>
            </w:pPr>
            <w:r w:rsidRPr="006D66A1">
              <w:rPr>
                <w:sz w:val="24"/>
                <w:szCs w:val="24"/>
              </w:rPr>
              <w:t>(n=13)</w:t>
            </w:r>
          </w:p>
        </w:tc>
        <w:tc>
          <w:tcPr>
            <w:tcW w:w="2311" w:type="dxa"/>
            <w:shd w:val="clear" w:color="auto" w:fill="D9D9D9" w:themeFill="background1" w:themeFillShade="D9"/>
          </w:tcPr>
          <w:p w14:paraId="48DB4138" w14:textId="77066C47" w:rsidR="003370FE" w:rsidRPr="006D66A1" w:rsidRDefault="00F80319" w:rsidP="002F568A">
            <w:pPr>
              <w:jc w:val="center"/>
              <w:rPr>
                <w:sz w:val="24"/>
                <w:szCs w:val="24"/>
              </w:rPr>
            </w:pPr>
            <w:r>
              <w:rPr>
                <w:sz w:val="24"/>
                <w:szCs w:val="24"/>
              </w:rPr>
              <w:t>First u</w:t>
            </w:r>
            <w:r w:rsidR="003370FE">
              <w:rPr>
                <w:sz w:val="24"/>
                <w:szCs w:val="24"/>
              </w:rPr>
              <w:t xml:space="preserve">nprovoked </w:t>
            </w:r>
            <w:r w:rsidR="003370FE" w:rsidRPr="006D66A1">
              <w:rPr>
                <w:sz w:val="24"/>
                <w:szCs w:val="24"/>
              </w:rPr>
              <w:t>Seizure</w:t>
            </w:r>
          </w:p>
          <w:p w14:paraId="1E61D651" w14:textId="77777777" w:rsidR="003370FE" w:rsidRPr="006D66A1" w:rsidRDefault="003370FE" w:rsidP="002F568A">
            <w:pPr>
              <w:jc w:val="center"/>
              <w:rPr>
                <w:sz w:val="24"/>
                <w:szCs w:val="24"/>
              </w:rPr>
            </w:pPr>
            <w:r w:rsidRPr="006D66A1">
              <w:rPr>
                <w:sz w:val="24"/>
                <w:szCs w:val="24"/>
              </w:rPr>
              <w:t>(n= 8)</w:t>
            </w:r>
          </w:p>
        </w:tc>
        <w:tc>
          <w:tcPr>
            <w:tcW w:w="2311" w:type="dxa"/>
            <w:shd w:val="clear" w:color="auto" w:fill="D9D9D9" w:themeFill="background1" w:themeFillShade="D9"/>
          </w:tcPr>
          <w:p w14:paraId="2A679427" w14:textId="7D547B09" w:rsidR="003370FE" w:rsidRPr="006D66A1" w:rsidRDefault="00F80319" w:rsidP="002F568A">
            <w:pPr>
              <w:jc w:val="center"/>
              <w:rPr>
                <w:sz w:val="24"/>
                <w:szCs w:val="24"/>
              </w:rPr>
            </w:pPr>
            <w:r>
              <w:rPr>
                <w:sz w:val="24"/>
                <w:szCs w:val="24"/>
              </w:rPr>
              <w:t>Not ep</w:t>
            </w:r>
            <w:r w:rsidR="003370FE" w:rsidRPr="006D66A1">
              <w:rPr>
                <w:sz w:val="24"/>
                <w:szCs w:val="24"/>
              </w:rPr>
              <w:t>ilep</w:t>
            </w:r>
            <w:r w:rsidR="003370FE">
              <w:rPr>
                <w:sz w:val="24"/>
                <w:szCs w:val="24"/>
              </w:rPr>
              <w:t>tic Seizure</w:t>
            </w:r>
          </w:p>
          <w:p w14:paraId="62AB74E2" w14:textId="77777777" w:rsidR="003370FE" w:rsidRPr="006D66A1" w:rsidRDefault="003370FE">
            <w:pPr>
              <w:jc w:val="center"/>
              <w:rPr>
                <w:sz w:val="24"/>
                <w:szCs w:val="24"/>
              </w:rPr>
            </w:pPr>
            <w:r w:rsidRPr="006D66A1">
              <w:rPr>
                <w:sz w:val="24"/>
                <w:szCs w:val="24"/>
              </w:rPr>
              <w:t>(n=6)</w:t>
            </w:r>
          </w:p>
        </w:tc>
      </w:tr>
      <w:tr w:rsidR="003370FE" w:rsidRPr="006D66A1" w14:paraId="64040439" w14:textId="77777777" w:rsidTr="003B10C3">
        <w:trPr>
          <w:trHeight w:val="90"/>
        </w:trPr>
        <w:tc>
          <w:tcPr>
            <w:tcW w:w="2310" w:type="dxa"/>
            <w:shd w:val="clear" w:color="auto" w:fill="D9D9D9" w:themeFill="background1" w:themeFillShade="D9"/>
          </w:tcPr>
          <w:p w14:paraId="03F17A17" w14:textId="77777777" w:rsidR="003370FE" w:rsidRPr="006D66A1" w:rsidRDefault="003370FE" w:rsidP="00D126F4">
            <w:pPr>
              <w:tabs>
                <w:tab w:val="right" w:pos="2094"/>
              </w:tabs>
              <w:rPr>
                <w:b/>
                <w:sz w:val="24"/>
                <w:szCs w:val="24"/>
              </w:rPr>
            </w:pPr>
            <w:r w:rsidRPr="006D66A1">
              <w:rPr>
                <w:b/>
                <w:sz w:val="24"/>
                <w:szCs w:val="24"/>
              </w:rPr>
              <w:t>Age (years)</w:t>
            </w:r>
            <w:r w:rsidRPr="006D66A1">
              <w:rPr>
                <w:b/>
                <w:sz w:val="24"/>
                <w:szCs w:val="24"/>
              </w:rPr>
              <w:tab/>
            </w:r>
          </w:p>
        </w:tc>
        <w:tc>
          <w:tcPr>
            <w:tcW w:w="2310" w:type="dxa"/>
            <w:vMerge w:val="restart"/>
          </w:tcPr>
          <w:p w14:paraId="61E56699" w14:textId="77777777" w:rsidR="003370FE" w:rsidRPr="006D66A1" w:rsidRDefault="003370FE" w:rsidP="00A82EFD">
            <w:pPr>
              <w:rPr>
                <w:sz w:val="24"/>
                <w:szCs w:val="24"/>
              </w:rPr>
            </w:pPr>
          </w:p>
          <w:p w14:paraId="389DD5CC" w14:textId="77777777" w:rsidR="003370FE" w:rsidRPr="006D66A1" w:rsidRDefault="003370FE" w:rsidP="00A82EFD">
            <w:pPr>
              <w:jc w:val="center"/>
              <w:rPr>
                <w:sz w:val="24"/>
                <w:szCs w:val="24"/>
              </w:rPr>
            </w:pPr>
            <w:r w:rsidRPr="006D66A1">
              <w:rPr>
                <w:sz w:val="24"/>
                <w:szCs w:val="24"/>
              </w:rPr>
              <w:t>50</w:t>
            </w:r>
          </w:p>
          <w:p w14:paraId="1A1FC143" w14:textId="77777777" w:rsidR="003370FE" w:rsidRPr="006D66A1" w:rsidRDefault="003370FE" w:rsidP="002F568A">
            <w:pPr>
              <w:jc w:val="center"/>
              <w:rPr>
                <w:sz w:val="24"/>
                <w:szCs w:val="24"/>
              </w:rPr>
            </w:pPr>
            <w:r w:rsidRPr="006D66A1">
              <w:rPr>
                <w:sz w:val="24"/>
                <w:szCs w:val="24"/>
              </w:rPr>
              <w:t>24-78</w:t>
            </w:r>
          </w:p>
        </w:tc>
        <w:tc>
          <w:tcPr>
            <w:tcW w:w="2311" w:type="dxa"/>
            <w:vMerge w:val="restart"/>
          </w:tcPr>
          <w:p w14:paraId="4F45EC20" w14:textId="77777777" w:rsidR="003370FE" w:rsidRPr="006D66A1" w:rsidRDefault="003370FE" w:rsidP="002F568A">
            <w:pPr>
              <w:rPr>
                <w:sz w:val="24"/>
                <w:szCs w:val="24"/>
              </w:rPr>
            </w:pPr>
          </w:p>
          <w:p w14:paraId="488057B9" w14:textId="77777777" w:rsidR="003370FE" w:rsidRPr="006D66A1" w:rsidRDefault="003370FE" w:rsidP="002F568A">
            <w:pPr>
              <w:jc w:val="center"/>
              <w:rPr>
                <w:sz w:val="24"/>
                <w:szCs w:val="24"/>
              </w:rPr>
            </w:pPr>
            <w:r w:rsidRPr="006D66A1">
              <w:rPr>
                <w:sz w:val="24"/>
                <w:szCs w:val="24"/>
              </w:rPr>
              <w:t>37</w:t>
            </w:r>
          </w:p>
          <w:p w14:paraId="7EB234B6" w14:textId="77777777" w:rsidR="003370FE" w:rsidRPr="006D66A1" w:rsidRDefault="003370FE">
            <w:pPr>
              <w:jc w:val="center"/>
              <w:rPr>
                <w:sz w:val="24"/>
                <w:szCs w:val="24"/>
              </w:rPr>
            </w:pPr>
            <w:r w:rsidRPr="006D66A1">
              <w:rPr>
                <w:sz w:val="24"/>
                <w:szCs w:val="24"/>
              </w:rPr>
              <w:t>17-64</w:t>
            </w:r>
          </w:p>
        </w:tc>
        <w:tc>
          <w:tcPr>
            <w:tcW w:w="2311" w:type="dxa"/>
            <w:vMerge w:val="restart"/>
          </w:tcPr>
          <w:p w14:paraId="159D2886" w14:textId="77777777" w:rsidR="003370FE" w:rsidRPr="006D66A1" w:rsidRDefault="003370FE">
            <w:pPr>
              <w:rPr>
                <w:sz w:val="24"/>
                <w:szCs w:val="24"/>
              </w:rPr>
            </w:pPr>
          </w:p>
          <w:p w14:paraId="492860A4" w14:textId="77777777" w:rsidR="003370FE" w:rsidRPr="006D66A1" w:rsidRDefault="003370FE">
            <w:pPr>
              <w:jc w:val="center"/>
              <w:rPr>
                <w:sz w:val="24"/>
                <w:szCs w:val="24"/>
              </w:rPr>
            </w:pPr>
            <w:r w:rsidRPr="006D66A1">
              <w:rPr>
                <w:sz w:val="24"/>
                <w:szCs w:val="24"/>
              </w:rPr>
              <w:t>32</w:t>
            </w:r>
          </w:p>
          <w:p w14:paraId="2D1043C1" w14:textId="77777777" w:rsidR="003370FE" w:rsidRPr="006D66A1" w:rsidRDefault="003370FE">
            <w:pPr>
              <w:jc w:val="center"/>
              <w:rPr>
                <w:sz w:val="24"/>
                <w:szCs w:val="24"/>
              </w:rPr>
            </w:pPr>
            <w:r w:rsidRPr="006D66A1">
              <w:rPr>
                <w:sz w:val="24"/>
                <w:szCs w:val="24"/>
              </w:rPr>
              <w:t>19-45</w:t>
            </w:r>
          </w:p>
        </w:tc>
      </w:tr>
      <w:tr w:rsidR="003370FE" w:rsidRPr="006D66A1" w14:paraId="4873B3C5" w14:textId="77777777" w:rsidTr="003B10C3">
        <w:trPr>
          <w:trHeight w:val="90"/>
        </w:trPr>
        <w:tc>
          <w:tcPr>
            <w:tcW w:w="2310" w:type="dxa"/>
          </w:tcPr>
          <w:p w14:paraId="0922F8FE" w14:textId="77777777" w:rsidR="003370FE" w:rsidRPr="006D66A1" w:rsidRDefault="003370FE" w:rsidP="00D126F4">
            <w:pPr>
              <w:rPr>
                <w:sz w:val="24"/>
                <w:szCs w:val="24"/>
              </w:rPr>
            </w:pPr>
            <w:r w:rsidRPr="006D66A1">
              <w:rPr>
                <w:sz w:val="24"/>
                <w:szCs w:val="24"/>
              </w:rPr>
              <w:t>-Mean</w:t>
            </w:r>
          </w:p>
        </w:tc>
        <w:tc>
          <w:tcPr>
            <w:tcW w:w="2310" w:type="dxa"/>
            <w:vMerge/>
          </w:tcPr>
          <w:p w14:paraId="1DB6EC89" w14:textId="77777777" w:rsidR="003370FE" w:rsidRPr="006D66A1" w:rsidRDefault="003370FE">
            <w:pPr>
              <w:rPr>
                <w:sz w:val="24"/>
                <w:szCs w:val="24"/>
              </w:rPr>
            </w:pPr>
          </w:p>
        </w:tc>
        <w:tc>
          <w:tcPr>
            <w:tcW w:w="2311" w:type="dxa"/>
            <w:vMerge/>
          </w:tcPr>
          <w:p w14:paraId="0D9D0975" w14:textId="77777777" w:rsidR="003370FE" w:rsidRPr="006D66A1" w:rsidRDefault="003370FE">
            <w:pPr>
              <w:rPr>
                <w:sz w:val="24"/>
                <w:szCs w:val="24"/>
              </w:rPr>
            </w:pPr>
          </w:p>
        </w:tc>
        <w:tc>
          <w:tcPr>
            <w:tcW w:w="2311" w:type="dxa"/>
            <w:vMerge/>
          </w:tcPr>
          <w:p w14:paraId="5C807E22" w14:textId="77777777" w:rsidR="003370FE" w:rsidRPr="006D66A1" w:rsidRDefault="003370FE">
            <w:pPr>
              <w:rPr>
                <w:sz w:val="24"/>
                <w:szCs w:val="24"/>
              </w:rPr>
            </w:pPr>
          </w:p>
        </w:tc>
      </w:tr>
      <w:tr w:rsidR="003370FE" w:rsidRPr="006D66A1" w14:paraId="5E7E0AE4" w14:textId="77777777" w:rsidTr="003B10C3">
        <w:trPr>
          <w:trHeight w:val="90"/>
        </w:trPr>
        <w:tc>
          <w:tcPr>
            <w:tcW w:w="2310" w:type="dxa"/>
          </w:tcPr>
          <w:p w14:paraId="19C4691B" w14:textId="77777777" w:rsidR="003370FE" w:rsidRPr="006D66A1" w:rsidRDefault="003370FE" w:rsidP="00D126F4">
            <w:pPr>
              <w:rPr>
                <w:sz w:val="24"/>
                <w:szCs w:val="24"/>
              </w:rPr>
            </w:pPr>
            <w:r w:rsidRPr="006D66A1">
              <w:rPr>
                <w:sz w:val="24"/>
                <w:szCs w:val="24"/>
              </w:rPr>
              <w:t>-Range</w:t>
            </w:r>
          </w:p>
        </w:tc>
        <w:tc>
          <w:tcPr>
            <w:tcW w:w="2310" w:type="dxa"/>
            <w:vMerge/>
          </w:tcPr>
          <w:p w14:paraId="1F00F0CD" w14:textId="77777777" w:rsidR="003370FE" w:rsidRPr="006D66A1" w:rsidRDefault="003370FE">
            <w:pPr>
              <w:rPr>
                <w:sz w:val="24"/>
                <w:szCs w:val="24"/>
              </w:rPr>
            </w:pPr>
          </w:p>
        </w:tc>
        <w:tc>
          <w:tcPr>
            <w:tcW w:w="2311" w:type="dxa"/>
            <w:vMerge/>
          </w:tcPr>
          <w:p w14:paraId="0222A099" w14:textId="77777777" w:rsidR="003370FE" w:rsidRPr="006D66A1" w:rsidRDefault="003370FE">
            <w:pPr>
              <w:rPr>
                <w:sz w:val="24"/>
                <w:szCs w:val="24"/>
              </w:rPr>
            </w:pPr>
          </w:p>
        </w:tc>
        <w:tc>
          <w:tcPr>
            <w:tcW w:w="2311" w:type="dxa"/>
            <w:vMerge/>
          </w:tcPr>
          <w:p w14:paraId="0577C2EF" w14:textId="77777777" w:rsidR="003370FE" w:rsidRPr="006D66A1" w:rsidRDefault="003370FE">
            <w:pPr>
              <w:rPr>
                <w:sz w:val="24"/>
                <w:szCs w:val="24"/>
              </w:rPr>
            </w:pPr>
          </w:p>
        </w:tc>
      </w:tr>
      <w:tr w:rsidR="003370FE" w:rsidRPr="006D66A1" w14:paraId="5B43C082" w14:textId="77777777" w:rsidTr="003B10C3">
        <w:trPr>
          <w:trHeight w:val="90"/>
        </w:trPr>
        <w:tc>
          <w:tcPr>
            <w:tcW w:w="2310" w:type="dxa"/>
            <w:shd w:val="clear" w:color="auto" w:fill="D9D9D9" w:themeFill="background1" w:themeFillShade="D9"/>
          </w:tcPr>
          <w:p w14:paraId="2474A2EA" w14:textId="77777777" w:rsidR="003370FE" w:rsidRPr="006D66A1" w:rsidRDefault="003370FE" w:rsidP="00D126F4">
            <w:pPr>
              <w:rPr>
                <w:b/>
                <w:sz w:val="24"/>
                <w:szCs w:val="24"/>
              </w:rPr>
            </w:pPr>
            <w:r w:rsidRPr="006D66A1">
              <w:rPr>
                <w:b/>
                <w:sz w:val="24"/>
                <w:szCs w:val="24"/>
              </w:rPr>
              <w:t>Gender</w:t>
            </w:r>
          </w:p>
        </w:tc>
        <w:tc>
          <w:tcPr>
            <w:tcW w:w="2310" w:type="dxa"/>
            <w:vMerge w:val="restart"/>
          </w:tcPr>
          <w:p w14:paraId="299AAA40" w14:textId="77777777" w:rsidR="003370FE" w:rsidRPr="006D66A1" w:rsidRDefault="003370FE" w:rsidP="00A82EFD">
            <w:pPr>
              <w:rPr>
                <w:sz w:val="24"/>
                <w:szCs w:val="24"/>
              </w:rPr>
            </w:pPr>
          </w:p>
          <w:p w14:paraId="2D82186A" w14:textId="77777777" w:rsidR="003370FE" w:rsidRPr="006D66A1" w:rsidRDefault="003370FE" w:rsidP="00A82EFD">
            <w:pPr>
              <w:jc w:val="center"/>
              <w:rPr>
                <w:sz w:val="24"/>
                <w:szCs w:val="24"/>
              </w:rPr>
            </w:pPr>
            <w:r w:rsidRPr="006D66A1">
              <w:rPr>
                <w:sz w:val="24"/>
                <w:szCs w:val="24"/>
              </w:rPr>
              <w:t>6 (46.2%)</w:t>
            </w:r>
          </w:p>
          <w:p w14:paraId="72EF7911" w14:textId="77777777" w:rsidR="003370FE" w:rsidRPr="006D66A1" w:rsidRDefault="003370FE" w:rsidP="002F568A">
            <w:pPr>
              <w:jc w:val="center"/>
              <w:rPr>
                <w:sz w:val="24"/>
                <w:szCs w:val="24"/>
              </w:rPr>
            </w:pPr>
            <w:r w:rsidRPr="006D66A1">
              <w:rPr>
                <w:sz w:val="24"/>
                <w:szCs w:val="24"/>
              </w:rPr>
              <w:t>7 (53.8%)</w:t>
            </w:r>
          </w:p>
        </w:tc>
        <w:tc>
          <w:tcPr>
            <w:tcW w:w="2311" w:type="dxa"/>
            <w:vMerge w:val="restart"/>
          </w:tcPr>
          <w:p w14:paraId="680463DB" w14:textId="77777777" w:rsidR="003370FE" w:rsidRPr="006D66A1" w:rsidRDefault="003370FE" w:rsidP="002F568A">
            <w:pPr>
              <w:rPr>
                <w:sz w:val="24"/>
                <w:szCs w:val="24"/>
              </w:rPr>
            </w:pPr>
          </w:p>
          <w:p w14:paraId="0B77AAF1" w14:textId="77777777" w:rsidR="003370FE" w:rsidRPr="006D66A1" w:rsidRDefault="003370FE" w:rsidP="002F568A">
            <w:pPr>
              <w:jc w:val="center"/>
              <w:rPr>
                <w:sz w:val="24"/>
                <w:szCs w:val="24"/>
              </w:rPr>
            </w:pPr>
            <w:r w:rsidRPr="006D66A1">
              <w:rPr>
                <w:sz w:val="24"/>
                <w:szCs w:val="24"/>
              </w:rPr>
              <w:t>5 (62.5%)</w:t>
            </w:r>
          </w:p>
          <w:p w14:paraId="08E5A5FD" w14:textId="77777777" w:rsidR="003370FE" w:rsidRPr="006D66A1" w:rsidRDefault="003370FE">
            <w:pPr>
              <w:jc w:val="center"/>
              <w:rPr>
                <w:sz w:val="24"/>
                <w:szCs w:val="24"/>
              </w:rPr>
            </w:pPr>
            <w:r w:rsidRPr="006D66A1">
              <w:rPr>
                <w:sz w:val="24"/>
                <w:szCs w:val="24"/>
              </w:rPr>
              <w:t>3 (37.5%)</w:t>
            </w:r>
          </w:p>
        </w:tc>
        <w:tc>
          <w:tcPr>
            <w:tcW w:w="2311" w:type="dxa"/>
            <w:vMerge w:val="restart"/>
          </w:tcPr>
          <w:p w14:paraId="6D1D847E" w14:textId="77777777" w:rsidR="003370FE" w:rsidRPr="006D66A1" w:rsidRDefault="003370FE">
            <w:pPr>
              <w:rPr>
                <w:sz w:val="24"/>
                <w:szCs w:val="24"/>
              </w:rPr>
            </w:pPr>
          </w:p>
          <w:p w14:paraId="2070CEB6" w14:textId="77777777" w:rsidR="003370FE" w:rsidRPr="006D66A1" w:rsidRDefault="003370FE">
            <w:pPr>
              <w:jc w:val="center"/>
              <w:rPr>
                <w:sz w:val="24"/>
                <w:szCs w:val="24"/>
              </w:rPr>
            </w:pPr>
            <w:r w:rsidRPr="006D66A1">
              <w:rPr>
                <w:sz w:val="24"/>
                <w:szCs w:val="24"/>
              </w:rPr>
              <w:t>4 (66.7%)</w:t>
            </w:r>
          </w:p>
          <w:p w14:paraId="22B6D630" w14:textId="77777777" w:rsidR="003370FE" w:rsidRPr="006D66A1" w:rsidRDefault="003370FE">
            <w:pPr>
              <w:jc w:val="center"/>
              <w:rPr>
                <w:sz w:val="24"/>
                <w:szCs w:val="24"/>
              </w:rPr>
            </w:pPr>
            <w:r w:rsidRPr="006D66A1">
              <w:rPr>
                <w:sz w:val="24"/>
                <w:szCs w:val="24"/>
              </w:rPr>
              <w:t>2 (33.3%)</w:t>
            </w:r>
          </w:p>
        </w:tc>
      </w:tr>
      <w:tr w:rsidR="003370FE" w:rsidRPr="006D66A1" w14:paraId="6172DBAE" w14:textId="77777777" w:rsidTr="003B10C3">
        <w:trPr>
          <w:trHeight w:val="90"/>
        </w:trPr>
        <w:tc>
          <w:tcPr>
            <w:tcW w:w="2310" w:type="dxa"/>
          </w:tcPr>
          <w:p w14:paraId="513D2998" w14:textId="77777777" w:rsidR="003370FE" w:rsidRPr="006D66A1" w:rsidRDefault="003370FE" w:rsidP="00D126F4">
            <w:pPr>
              <w:rPr>
                <w:sz w:val="24"/>
                <w:szCs w:val="24"/>
              </w:rPr>
            </w:pPr>
            <w:r w:rsidRPr="006D66A1">
              <w:rPr>
                <w:sz w:val="24"/>
                <w:szCs w:val="24"/>
              </w:rPr>
              <w:t>-Male</w:t>
            </w:r>
          </w:p>
        </w:tc>
        <w:tc>
          <w:tcPr>
            <w:tcW w:w="2310" w:type="dxa"/>
            <w:vMerge/>
          </w:tcPr>
          <w:p w14:paraId="32719B6A" w14:textId="77777777" w:rsidR="003370FE" w:rsidRPr="006D66A1" w:rsidRDefault="003370FE">
            <w:pPr>
              <w:rPr>
                <w:sz w:val="24"/>
                <w:szCs w:val="24"/>
              </w:rPr>
            </w:pPr>
          </w:p>
        </w:tc>
        <w:tc>
          <w:tcPr>
            <w:tcW w:w="2311" w:type="dxa"/>
            <w:vMerge/>
          </w:tcPr>
          <w:p w14:paraId="4B63FA43" w14:textId="77777777" w:rsidR="003370FE" w:rsidRPr="006D66A1" w:rsidRDefault="003370FE">
            <w:pPr>
              <w:rPr>
                <w:sz w:val="24"/>
                <w:szCs w:val="24"/>
              </w:rPr>
            </w:pPr>
          </w:p>
        </w:tc>
        <w:tc>
          <w:tcPr>
            <w:tcW w:w="2311" w:type="dxa"/>
            <w:vMerge/>
          </w:tcPr>
          <w:p w14:paraId="5584C47D" w14:textId="77777777" w:rsidR="003370FE" w:rsidRPr="006D66A1" w:rsidRDefault="003370FE">
            <w:pPr>
              <w:rPr>
                <w:sz w:val="24"/>
                <w:szCs w:val="24"/>
              </w:rPr>
            </w:pPr>
          </w:p>
        </w:tc>
      </w:tr>
      <w:tr w:rsidR="003370FE" w:rsidRPr="006D66A1" w14:paraId="7C35500D" w14:textId="77777777" w:rsidTr="003B10C3">
        <w:trPr>
          <w:trHeight w:val="90"/>
        </w:trPr>
        <w:tc>
          <w:tcPr>
            <w:tcW w:w="2310" w:type="dxa"/>
          </w:tcPr>
          <w:p w14:paraId="0E628E1C" w14:textId="77777777" w:rsidR="003370FE" w:rsidRPr="006D66A1" w:rsidRDefault="003370FE" w:rsidP="00D126F4">
            <w:pPr>
              <w:rPr>
                <w:sz w:val="24"/>
                <w:szCs w:val="24"/>
              </w:rPr>
            </w:pPr>
            <w:r w:rsidRPr="006D66A1">
              <w:rPr>
                <w:sz w:val="24"/>
                <w:szCs w:val="24"/>
              </w:rPr>
              <w:t>-Female</w:t>
            </w:r>
          </w:p>
        </w:tc>
        <w:tc>
          <w:tcPr>
            <w:tcW w:w="2310" w:type="dxa"/>
            <w:vMerge/>
          </w:tcPr>
          <w:p w14:paraId="75F29139" w14:textId="77777777" w:rsidR="003370FE" w:rsidRPr="006D66A1" w:rsidRDefault="003370FE">
            <w:pPr>
              <w:rPr>
                <w:sz w:val="24"/>
                <w:szCs w:val="24"/>
              </w:rPr>
            </w:pPr>
          </w:p>
        </w:tc>
        <w:tc>
          <w:tcPr>
            <w:tcW w:w="2311" w:type="dxa"/>
            <w:vMerge/>
          </w:tcPr>
          <w:p w14:paraId="75BA3BBA" w14:textId="77777777" w:rsidR="003370FE" w:rsidRPr="006D66A1" w:rsidRDefault="003370FE">
            <w:pPr>
              <w:rPr>
                <w:sz w:val="24"/>
                <w:szCs w:val="24"/>
              </w:rPr>
            </w:pPr>
          </w:p>
        </w:tc>
        <w:tc>
          <w:tcPr>
            <w:tcW w:w="2311" w:type="dxa"/>
            <w:vMerge/>
          </w:tcPr>
          <w:p w14:paraId="049250E0" w14:textId="77777777" w:rsidR="003370FE" w:rsidRPr="006D66A1" w:rsidRDefault="003370FE">
            <w:pPr>
              <w:rPr>
                <w:sz w:val="24"/>
                <w:szCs w:val="24"/>
              </w:rPr>
            </w:pPr>
          </w:p>
        </w:tc>
      </w:tr>
      <w:tr w:rsidR="003370FE" w:rsidRPr="006D66A1" w14:paraId="756E52D7" w14:textId="77777777" w:rsidTr="003B10C3">
        <w:trPr>
          <w:trHeight w:val="69"/>
        </w:trPr>
        <w:tc>
          <w:tcPr>
            <w:tcW w:w="2310" w:type="dxa"/>
            <w:shd w:val="clear" w:color="auto" w:fill="D9D9D9" w:themeFill="background1" w:themeFillShade="D9"/>
          </w:tcPr>
          <w:p w14:paraId="244D0925" w14:textId="77777777" w:rsidR="003370FE" w:rsidRPr="006D66A1" w:rsidRDefault="003370FE" w:rsidP="00D126F4">
            <w:pPr>
              <w:rPr>
                <w:b/>
                <w:sz w:val="24"/>
                <w:szCs w:val="24"/>
              </w:rPr>
            </w:pPr>
            <w:r w:rsidRPr="006D66A1">
              <w:rPr>
                <w:b/>
                <w:sz w:val="24"/>
                <w:szCs w:val="24"/>
              </w:rPr>
              <w:t>Employment</w:t>
            </w:r>
          </w:p>
        </w:tc>
        <w:tc>
          <w:tcPr>
            <w:tcW w:w="2310" w:type="dxa"/>
            <w:vMerge w:val="restart"/>
          </w:tcPr>
          <w:p w14:paraId="3A64A530" w14:textId="77777777" w:rsidR="003370FE" w:rsidRPr="006D66A1" w:rsidRDefault="003370FE" w:rsidP="00A82EFD">
            <w:pPr>
              <w:rPr>
                <w:sz w:val="24"/>
                <w:szCs w:val="24"/>
              </w:rPr>
            </w:pPr>
          </w:p>
          <w:p w14:paraId="4221E69F" w14:textId="77777777" w:rsidR="003370FE" w:rsidRPr="006D66A1" w:rsidRDefault="003370FE" w:rsidP="00A82EFD">
            <w:pPr>
              <w:jc w:val="center"/>
              <w:rPr>
                <w:sz w:val="24"/>
                <w:szCs w:val="24"/>
              </w:rPr>
            </w:pPr>
            <w:r w:rsidRPr="006D66A1">
              <w:rPr>
                <w:sz w:val="24"/>
                <w:szCs w:val="24"/>
              </w:rPr>
              <w:t>3 (23.1%)</w:t>
            </w:r>
          </w:p>
          <w:p w14:paraId="299946D7" w14:textId="77777777" w:rsidR="003370FE" w:rsidRPr="006D66A1" w:rsidRDefault="003370FE" w:rsidP="002F568A">
            <w:pPr>
              <w:jc w:val="center"/>
              <w:rPr>
                <w:sz w:val="24"/>
                <w:szCs w:val="24"/>
              </w:rPr>
            </w:pPr>
            <w:r w:rsidRPr="006D66A1">
              <w:rPr>
                <w:sz w:val="24"/>
                <w:szCs w:val="24"/>
              </w:rPr>
              <w:t>2 (15.4%)</w:t>
            </w:r>
          </w:p>
          <w:p w14:paraId="783F8137" w14:textId="77777777" w:rsidR="003370FE" w:rsidRPr="006D66A1" w:rsidRDefault="003370FE" w:rsidP="002F568A">
            <w:pPr>
              <w:jc w:val="center"/>
              <w:rPr>
                <w:sz w:val="24"/>
                <w:szCs w:val="24"/>
              </w:rPr>
            </w:pPr>
            <w:r w:rsidRPr="006D66A1">
              <w:rPr>
                <w:sz w:val="24"/>
                <w:szCs w:val="24"/>
              </w:rPr>
              <w:t>8 (61.5%)</w:t>
            </w:r>
          </w:p>
          <w:p w14:paraId="374D1663" w14:textId="77777777" w:rsidR="003370FE" w:rsidRPr="006D66A1" w:rsidRDefault="003370FE" w:rsidP="002F568A">
            <w:pPr>
              <w:jc w:val="center"/>
              <w:rPr>
                <w:sz w:val="24"/>
                <w:szCs w:val="24"/>
              </w:rPr>
            </w:pPr>
            <w:r w:rsidRPr="006D66A1">
              <w:rPr>
                <w:sz w:val="24"/>
                <w:szCs w:val="24"/>
              </w:rPr>
              <w:t>0 (0%)</w:t>
            </w:r>
          </w:p>
        </w:tc>
        <w:tc>
          <w:tcPr>
            <w:tcW w:w="2311" w:type="dxa"/>
            <w:vMerge w:val="restart"/>
          </w:tcPr>
          <w:p w14:paraId="2360B41A" w14:textId="77777777" w:rsidR="003370FE" w:rsidRPr="006D66A1" w:rsidRDefault="003370FE">
            <w:pPr>
              <w:rPr>
                <w:sz w:val="24"/>
                <w:szCs w:val="24"/>
              </w:rPr>
            </w:pPr>
          </w:p>
          <w:p w14:paraId="4FE9FEA5" w14:textId="77777777" w:rsidR="003370FE" w:rsidRPr="006D66A1" w:rsidRDefault="003370FE">
            <w:pPr>
              <w:jc w:val="center"/>
              <w:rPr>
                <w:sz w:val="24"/>
                <w:szCs w:val="24"/>
              </w:rPr>
            </w:pPr>
            <w:r w:rsidRPr="006D66A1">
              <w:rPr>
                <w:sz w:val="24"/>
                <w:szCs w:val="24"/>
              </w:rPr>
              <w:t>1 (12.5%)</w:t>
            </w:r>
          </w:p>
          <w:p w14:paraId="5EDAD86E" w14:textId="77777777" w:rsidR="003370FE" w:rsidRPr="006D66A1" w:rsidRDefault="003370FE">
            <w:pPr>
              <w:jc w:val="center"/>
              <w:rPr>
                <w:sz w:val="24"/>
                <w:szCs w:val="24"/>
              </w:rPr>
            </w:pPr>
            <w:r w:rsidRPr="006D66A1">
              <w:rPr>
                <w:sz w:val="24"/>
                <w:szCs w:val="24"/>
              </w:rPr>
              <w:t>1 (12.5%)</w:t>
            </w:r>
          </w:p>
          <w:p w14:paraId="0CADE1A9" w14:textId="77777777" w:rsidR="003370FE" w:rsidRPr="006D66A1" w:rsidRDefault="003370FE">
            <w:pPr>
              <w:jc w:val="center"/>
              <w:rPr>
                <w:sz w:val="24"/>
                <w:szCs w:val="24"/>
              </w:rPr>
            </w:pPr>
            <w:r w:rsidRPr="006D66A1">
              <w:rPr>
                <w:sz w:val="24"/>
                <w:szCs w:val="24"/>
              </w:rPr>
              <w:t>5 (62.5%)</w:t>
            </w:r>
          </w:p>
          <w:p w14:paraId="05B6C0E1" w14:textId="77777777" w:rsidR="003370FE" w:rsidRPr="006D66A1" w:rsidRDefault="003370FE">
            <w:pPr>
              <w:jc w:val="center"/>
              <w:rPr>
                <w:sz w:val="24"/>
                <w:szCs w:val="24"/>
              </w:rPr>
            </w:pPr>
            <w:r w:rsidRPr="006D66A1">
              <w:rPr>
                <w:sz w:val="24"/>
                <w:szCs w:val="24"/>
              </w:rPr>
              <w:t>1 (12.5%)</w:t>
            </w:r>
          </w:p>
        </w:tc>
        <w:tc>
          <w:tcPr>
            <w:tcW w:w="2311" w:type="dxa"/>
            <w:vMerge w:val="restart"/>
          </w:tcPr>
          <w:p w14:paraId="4F1218DB" w14:textId="77777777" w:rsidR="003370FE" w:rsidRPr="006D66A1" w:rsidRDefault="003370FE">
            <w:pPr>
              <w:rPr>
                <w:sz w:val="24"/>
                <w:szCs w:val="24"/>
              </w:rPr>
            </w:pPr>
          </w:p>
          <w:p w14:paraId="04506E57" w14:textId="77777777" w:rsidR="003370FE" w:rsidRPr="006D66A1" w:rsidRDefault="003370FE">
            <w:pPr>
              <w:jc w:val="center"/>
              <w:rPr>
                <w:sz w:val="24"/>
                <w:szCs w:val="24"/>
              </w:rPr>
            </w:pPr>
            <w:r w:rsidRPr="006D66A1">
              <w:rPr>
                <w:sz w:val="24"/>
                <w:szCs w:val="24"/>
              </w:rPr>
              <w:t>2 (33.3%)</w:t>
            </w:r>
          </w:p>
          <w:p w14:paraId="1CA5BED9" w14:textId="77777777" w:rsidR="003370FE" w:rsidRPr="006D66A1" w:rsidRDefault="003370FE">
            <w:pPr>
              <w:jc w:val="center"/>
              <w:rPr>
                <w:sz w:val="24"/>
                <w:szCs w:val="24"/>
              </w:rPr>
            </w:pPr>
            <w:r w:rsidRPr="006D66A1">
              <w:rPr>
                <w:sz w:val="24"/>
                <w:szCs w:val="24"/>
              </w:rPr>
              <w:t>0 (0%)</w:t>
            </w:r>
          </w:p>
          <w:p w14:paraId="1D974A00" w14:textId="77777777" w:rsidR="003370FE" w:rsidRPr="006D66A1" w:rsidRDefault="003370FE">
            <w:pPr>
              <w:jc w:val="center"/>
              <w:rPr>
                <w:sz w:val="24"/>
                <w:szCs w:val="24"/>
              </w:rPr>
            </w:pPr>
            <w:r w:rsidRPr="006D66A1">
              <w:rPr>
                <w:sz w:val="24"/>
                <w:szCs w:val="24"/>
              </w:rPr>
              <w:t>3 (50%)</w:t>
            </w:r>
          </w:p>
          <w:p w14:paraId="4FFE9A32" w14:textId="77777777" w:rsidR="003370FE" w:rsidRPr="006D66A1" w:rsidRDefault="003370FE">
            <w:pPr>
              <w:jc w:val="center"/>
              <w:rPr>
                <w:sz w:val="24"/>
                <w:szCs w:val="24"/>
              </w:rPr>
            </w:pPr>
            <w:r w:rsidRPr="006D66A1">
              <w:rPr>
                <w:sz w:val="24"/>
                <w:szCs w:val="24"/>
              </w:rPr>
              <w:t>1 (16.7%)</w:t>
            </w:r>
          </w:p>
        </w:tc>
      </w:tr>
      <w:tr w:rsidR="003370FE" w:rsidRPr="006D66A1" w14:paraId="7FA00AE3" w14:textId="77777777" w:rsidTr="003B10C3">
        <w:trPr>
          <w:trHeight w:val="135"/>
        </w:trPr>
        <w:tc>
          <w:tcPr>
            <w:tcW w:w="2310" w:type="dxa"/>
          </w:tcPr>
          <w:p w14:paraId="246D0AC7" w14:textId="77777777" w:rsidR="003370FE" w:rsidRPr="006D66A1" w:rsidRDefault="003370FE" w:rsidP="00D126F4">
            <w:pPr>
              <w:rPr>
                <w:sz w:val="24"/>
                <w:szCs w:val="24"/>
              </w:rPr>
            </w:pPr>
            <w:r w:rsidRPr="006D66A1">
              <w:rPr>
                <w:b/>
                <w:sz w:val="24"/>
                <w:szCs w:val="24"/>
              </w:rPr>
              <w:t>-</w:t>
            </w:r>
            <w:r w:rsidRPr="006D66A1">
              <w:rPr>
                <w:sz w:val="24"/>
                <w:szCs w:val="24"/>
              </w:rPr>
              <w:t>Full time work</w:t>
            </w:r>
          </w:p>
        </w:tc>
        <w:tc>
          <w:tcPr>
            <w:tcW w:w="2310" w:type="dxa"/>
            <w:vMerge/>
          </w:tcPr>
          <w:p w14:paraId="064333C3" w14:textId="77777777" w:rsidR="003370FE" w:rsidRPr="006D66A1" w:rsidRDefault="003370FE">
            <w:pPr>
              <w:rPr>
                <w:sz w:val="24"/>
                <w:szCs w:val="24"/>
              </w:rPr>
            </w:pPr>
          </w:p>
        </w:tc>
        <w:tc>
          <w:tcPr>
            <w:tcW w:w="2311" w:type="dxa"/>
            <w:vMerge/>
          </w:tcPr>
          <w:p w14:paraId="5B256D8B" w14:textId="77777777" w:rsidR="003370FE" w:rsidRPr="006D66A1" w:rsidRDefault="003370FE">
            <w:pPr>
              <w:rPr>
                <w:sz w:val="24"/>
                <w:szCs w:val="24"/>
              </w:rPr>
            </w:pPr>
          </w:p>
        </w:tc>
        <w:tc>
          <w:tcPr>
            <w:tcW w:w="2311" w:type="dxa"/>
            <w:vMerge/>
          </w:tcPr>
          <w:p w14:paraId="45E8660E" w14:textId="77777777" w:rsidR="003370FE" w:rsidRPr="006D66A1" w:rsidRDefault="003370FE">
            <w:pPr>
              <w:rPr>
                <w:sz w:val="24"/>
                <w:szCs w:val="24"/>
              </w:rPr>
            </w:pPr>
          </w:p>
        </w:tc>
      </w:tr>
      <w:tr w:rsidR="003370FE" w:rsidRPr="006D66A1" w14:paraId="73ADEF3F" w14:textId="77777777" w:rsidTr="003B10C3">
        <w:trPr>
          <w:trHeight w:val="135"/>
        </w:trPr>
        <w:tc>
          <w:tcPr>
            <w:tcW w:w="2310" w:type="dxa"/>
          </w:tcPr>
          <w:p w14:paraId="39CEA492" w14:textId="77777777" w:rsidR="003370FE" w:rsidRPr="006D66A1" w:rsidRDefault="003370FE" w:rsidP="00D126F4">
            <w:pPr>
              <w:rPr>
                <w:b/>
                <w:sz w:val="24"/>
                <w:szCs w:val="24"/>
              </w:rPr>
            </w:pPr>
            <w:r w:rsidRPr="006D66A1">
              <w:rPr>
                <w:b/>
                <w:sz w:val="24"/>
                <w:szCs w:val="24"/>
              </w:rPr>
              <w:t>-</w:t>
            </w:r>
            <w:r w:rsidRPr="006D66A1">
              <w:rPr>
                <w:sz w:val="24"/>
                <w:szCs w:val="24"/>
              </w:rPr>
              <w:t>Part time work</w:t>
            </w:r>
          </w:p>
        </w:tc>
        <w:tc>
          <w:tcPr>
            <w:tcW w:w="2310" w:type="dxa"/>
            <w:vMerge/>
          </w:tcPr>
          <w:p w14:paraId="478C437D" w14:textId="77777777" w:rsidR="003370FE" w:rsidRPr="006D66A1" w:rsidRDefault="003370FE">
            <w:pPr>
              <w:rPr>
                <w:sz w:val="24"/>
                <w:szCs w:val="24"/>
              </w:rPr>
            </w:pPr>
          </w:p>
        </w:tc>
        <w:tc>
          <w:tcPr>
            <w:tcW w:w="2311" w:type="dxa"/>
            <w:vMerge/>
          </w:tcPr>
          <w:p w14:paraId="6B05F311" w14:textId="77777777" w:rsidR="003370FE" w:rsidRPr="006D66A1" w:rsidRDefault="003370FE">
            <w:pPr>
              <w:rPr>
                <w:sz w:val="24"/>
                <w:szCs w:val="24"/>
              </w:rPr>
            </w:pPr>
          </w:p>
        </w:tc>
        <w:tc>
          <w:tcPr>
            <w:tcW w:w="2311" w:type="dxa"/>
            <w:vMerge/>
          </w:tcPr>
          <w:p w14:paraId="5E4AB927" w14:textId="77777777" w:rsidR="003370FE" w:rsidRPr="006D66A1" w:rsidRDefault="003370FE">
            <w:pPr>
              <w:rPr>
                <w:sz w:val="24"/>
                <w:szCs w:val="24"/>
              </w:rPr>
            </w:pPr>
          </w:p>
        </w:tc>
      </w:tr>
      <w:tr w:rsidR="003370FE" w:rsidRPr="006D66A1" w14:paraId="3A937375" w14:textId="77777777" w:rsidTr="003B10C3">
        <w:trPr>
          <w:trHeight w:val="67"/>
        </w:trPr>
        <w:tc>
          <w:tcPr>
            <w:tcW w:w="2310" w:type="dxa"/>
          </w:tcPr>
          <w:p w14:paraId="72C03B2B" w14:textId="37A2A49B" w:rsidR="003370FE" w:rsidRPr="006D66A1" w:rsidRDefault="003370FE" w:rsidP="00D126F4">
            <w:pPr>
              <w:rPr>
                <w:sz w:val="24"/>
                <w:szCs w:val="24"/>
              </w:rPr>
            </w:pPr>
            <w:r w:rsidRPr="006D66A1">
              <w:rPr>
                <w:sz w:val="24"/>
                <w:szCs w:val="24"/>
              </w:rPr>
              <w:t>-Not employed</w:t>
            </w:r>
          </w:p>
        </w:tc>
        <w:tc>
          <w:tcPr>
            <w:tcW w:w="2310" w:type="dxa"/>
            <w:vMerge/>
          </w:tcPr>
          <w:p w14:paraId="53AAE76B" w14:textId="77777777" w:rsidR="003370FE" w:rsidRPr="006D66A1" w:rsidRDefault="003370FE">
            <w:pPr>
              <w:rPr>
                <w:sz w:val="24"/>
                <w:szCs w:val="24"/>
              </w:rPr>
            </w:pPr>
          </w:p>
        </w:tc>
        <w:tc>
          <w:tcPr>
            <w:tcW w:w="2311" w:type="dxa"/>
            <w:vMerge/>
          </w:tcPr>
          <w:p w14:paraId="5E7CC504" w14:textId="77777777" w:rsidR="003370FE" w:rsidRPr="006D66A1" w:rsidRDefault="003370FE">
            <w:pPr>
              <w:rPr>
                <w:sz w:val="24"/>
                <w:szCs w:val="24"/>
              </w:rPr>
            </w:pPr>
          </w:p>
        </w:tc>
        <w:tc>
          <w:tcPr>
            <w:tcW w:w="2311" w:type="dxa"/>
            <w:vMerge/>
          </w:tcPr>
          <w:p w14:paraId="739F1FCA" w14:textId="77777777" w:rsidR="003370FE" w:rsidRPr="006D66A1" w:rsidRDefault="003370FE">
            <w:pPr>
              <w:rPr>
                <w:sz w:val="24"/>
                <w:szCs w:val="24"/>
              </w:rPr>
            </w:pPr>
          </w:p>
        </w:tc>
      </w:tr>
      <w:tr w:rsidR="003370FE" w:rsidRPr="006D66A1" w14:paraId="222EB3A0" w14:textId="77777777" w:rsidTr="003B10C3">
        <w:trPr>
          <w:trHeight w:val="67"/>
        </w:trPr>
        <w:tc>
          <w:tcPr>
            <w:tcW w:w="2310" w:type="dxa"/>
          </w:tcPr>
          <w:p w14:paraId="45C118B5" w14:textId="77777777" w:rsidR="003370FE" w:rsidRPr="006D66A1" w:rsidRDefault="003370FE" w:rsidP="00D126F4">
            <w:pPr>
              <w:rPr>
                <w:sz w:val="24"/>
                <w:szCs w:val="24"/>
              </w:rPr>
            </w:pPr>
            <w:r w:rsidRPr="006D66A1">
              <w:rPr>
                <w:sz w:val="24"/>
                <w:szCs w:val="24"/>
              </w:rPr>
              <w:t>-Education</w:t>
            </w:r>
          </w:p>
        </w:tc>
        <w:tc>
          <w:tcPr>
            <w:tcW w:w="2310" w:type="dxa"/>
            <w:vMerge/>
          </w:tcPr>
          <w:p w14:paraId="1BDDC35A" w14:textId="77777777" w:rsidR="003370FE" w:rsidRPr="006D66A1" w:rsidRDefault="003370FE">
            <w:pPr>
              <w:rPr>
                <w:sz w:val="24"/>
                <w:szCs w:val="24"/>
              </w:rPr>
            </w:pPr>
          </w:p>
        </w:tc>
        <w:tc>
          <w:tcPr>
            <w:tcW w:w="2311" w:type="dxa"/>
            <w:vMerge/>
          </w:tcPr>
          <w:p w14:paraId="259C273E" w14:textId="77777777" w:rsidR="003370FE" w:rsidRPr="006D66A1" w:rsidRDefault="003370FE">
            <w:pPr>
              <w:rPr>
                <w:sz w:val="24"/>
                <w:szCs w:val="24"/>
              </w:rPr>
            </w:pPr>
          </w:p>
        </w:tc>
        <w:tc>
          <w:tcPr>
            <w:tcW w:w="2311" w:type="dxa"/>
            <w:vMerge/>
          </w:tcPr>
          <w:p w14:paraId="729A3D4D" w14:textId="77777777" w:rsidR="003370FE" w:rsidRPr="006D66A1" w:rsidRDefault="003370FE">
            <w:pPr>
              <w:rPr>
                <w:sz w:val="24"/>
                <w:szCs w:val="24"/>
              </w:rPr>
            </w:pPr>
          </w:p>
        </w:tc>
      </w:tr>
      <w:tr w:rsidR="003370FE" w:rsidRPr="006D66A1" w14:paraId="5281655C" w14:textId="77777777" w:rsidTr="003B10C3">
        <w:trPr>
          <w:trHeight w:val="69"/>
        </w:trPr>
        <w:tc>
          <w:tcPr>
            <w:tcW w:w="2310" w:type="dxa"/>
            <w:shd w:val="clear" w:color="auto" w:fill="D9D9D9" w:themeFill="background1" w:themeFillShade="D9"/>
          </w:tcPr>
          <w:p w14:paraId="74ADD651" w14:textId="77777777" w:rsidR="003370FE" w:rsidRPr="006D66A1" w:rsidRDefault="003370FE" w:rsidP="00D126F4">
            <w:pPr>
              <w:rPr>
                <w:b/>
                <w:sz w:val="24"/>
                <w:szCs w:val="24"/>
              </w:rPr>
            </w:pPr>
            <w:r w:rsidRPr="006D66A1">
              <w:rPr>
                <w:b/>
                <w:sz w:val="24"/>
                <w:szCs w:val="24"/>
              </w:rPr>
              <w:t>IMD Regional Decile</w:t>
            </w:r>
          </w:p>
        </w:tc>
        <w:tc>
          <w:tcPr>
            <w:tcW w:w="2310" w:type="dxa"/>
            <w:vMerge w:val="restart"/>
          </w:tcPr>
          <w:p w14:paraId="4C03CF6C" w14:textId="77777777" w:rsidR="003370FE" w:rsidRPr="006D66A1" w:rsidRDefault="003370FE" w:rsidP="00A82EFD">
            <w:pPr>
              <w:rPr>
                <w:sz w:val="24"/>
                <w:szCs w:val="24"/>
              </w:rPr>
            </w:pPr>
          </w:p>
          <w:p w14:paraId="49392E96" w14:textId="77777777" w:rsidR="003370FE" w:rsidRPr="006D66A1" w:rsidRDefault="003370FE" w:rsidP="00A82EFD">
            <w:pPr>
              <w:jc w:val="center"/>
              <w:rPr>
                <w:sz w:val="24"/>
                <w:szCs w:val="24"/>
              </w:rPr>
            </w:pPr>
            <w:r w:rsidRPr="006D66A1">
              <w:rPr>
                <w:sz w:val="24"/>
                <w:szCs w:val="24"/>
              </w:rPr>
              <w:t>9 (69.2%)</w:t>
            </w:r>
          </w:p>
          <w:p w14:paraId="31BD0DDB" w14:textId="77777777" w:rsidR="003370FE" w:rsidRPr="006D66A1" w:rsidRDefault="003370FE" w:rsidP="002F568A">
            <w:pPr>
              <w:jc w:val="center"/>
              <w:rPr>
                <w:sz w:val="24"/>
                <w:szCs w:val="24"/>
              </w:rPr>
            </w:pPr>
            <w:r w:rsidRPr="006D66A1">
              <w:rPr>
                <w:sz w:val="24"/>
                <w:szCs w:val="24"/>
              </w:rPr>
              <w:t>2 (15.4%)</w:t>
            </w:r>
          </w:p>
          <w:p w14:paraId="3CC94A79" w14:textId="77777777" w:rsidR="003370FE" w:rsidRPr="006D66A1" w:rsidRDefault="003370FE" w:rsidP="002F568A">
            <w:pPr>
              <w:jc w:val="center"/>
              <w:rPr>
                <w:sz w:val="24"/>
                <w:szCs w:val="24"/>
              </w:rPr>
            </w:pPr>
            <w:r w:rsidRPr="006D66A1">
              <w:rPr>
                <w:sz w:val="24"/>
                <w:szCs w:val="24"/>
              </w:rPr>
              <w:t>2 (15.4%)</w:t>
            </w:r>
          </w:p>
        </w:tc>
        <w:tc>
          <w:tcPr>
            <w:tcW w:w="2311" w:type="dxa"/>
            <w:vMerge w:val="restart"/>
          </w:tcPr>
          <w:p w14:paraId="113ADB7A" w14:textId="77777777" w:rsidR="003370FE" w:rsidRPr="006D66A1" w:rsidRDefault="003370FE" w:rsidP="002F568A">
            <w:pPr>
              <w:rPr>
                <w:sz w:val="24"/>
                <w:szCs w:val="24"/>
              </w:rPr>
            </w:pPr>
          </w:p>
          <w:p w14:paraId="1A0290CB" w14:textId="77777777" w:rsidR="003370FE" w:rsidRPr="006D66A1" w:rsidRDefault="003370FE">
            <w:pPr>
              <w:jc w:val="center"/>
              <w:rPr>
                <w:sz w:val="24"/>
                <w:szCs w:val="24"/>
              </w:rPr>
            </w:pPr>
            <w:r w:rsidRPr="006D66A1">
              <w:rPr>
                <w:sz w:val="24"/>
                <w:szCs w:val="24"/>
              </w:rPr>
              <w:t>4 (50%)</w:t>
            </w:r>
          </w:p>
          <w:p w14:paraId="6F797B6F" w14:textId="77777777" w:rsidR="003370FE" w:rsidRPr="006D66A1" w:rsidRDefault="003370FE">
            <w:pPr>
              <w:jc w:val="center"/>
              <w:rPr>
                <w:sz w:val="24"/>
                <w:szCs w:val="24"/>
              </w:rPr>
            </w:pPr>
            <w:r w:rsidRPr="006D66A1">
              <w:rPr>
                <w:sz w:val="24"/>
                <w:szCs w:val="24"/>
              </w:rPr>
              <w:t>3 (37.5%)</w:t>
            </w:r>
          </w:p>
          <w:p w14:paraId="22813A4D" w14:textId="77777777" w:rsidR="003370FE" w:rsidRPr="006D66A1" w:rsidRDefault="003370FE">
            <w:pPr>
              <w:jc w:val="center"/>
              <w:rPr>
                <w:sz w:val="24"/>
                <w:szCs w:val="24"/>
              </w:rPr>
            </w:pPr>
            <w:r w:rsidRPr="006D66A1">
              <w:rPr>
                <w:sz w:val="24"/>
                <w:szCs w:val="24"/>
              </w:rPr>
              <w:t>1 (12.5%)</w:t>
            </w:r>
          </w:p>
        </w:tc>
        <w:tc>
          <w:tcPr>
            <w:tcW w:w="2311" w:type="dxa"/>
            <w:vMerge w:val="restart"/>
          </w:tcPr>
          <w:p w14:paraId="52A661E1" w14:textId="77777777" w:rsidR="003370FE" w:rsidRPr="006D66A1" w:rsidRDefault="003370FE">
            <w:pPr>
              <w:rPr>
                <w:sz w:val="24"/>
                <w:szCs w:val="24"/>
              </w:rPr>
            </w:pPr>
          </w:p>
          <w:p w14:paraId="5405E0A2" w14:textId="77777777" w:rsidR="003370FE" w:rsidRPr="006D66A1" w:rsidRDefault="003370FE">
            <w:pPr>
              <w:jc w:val="center"/>
              <w:rPr>
                <w:sz w:val="24"/>
                <w:szCs w:val="24"/>
              </w:rPr>
            </w:pPr>
            <w:r w:rsidRPr="006D66A1">
              <w:rPr>
                <w:sz w:val="24"/>
                <w:szCs w:val="24"/>
              </w:rPr>
              <w:t>3 (50%)</w:t>
            </w:r>
          </w:p>
          <w:p w14:paraId="00879646" w14:textId="77777777" w:rsidR="003370FE" w:rsidRPr="006D66A1" w:rsidRDefault="003370FE">
            <w:pPr>
              <w:jc w:val="center"/>
              <w:rPr>
                <w:sz w:val="24"/>
                <w:szCs w:val="24"/>
              </w:rPr>
            </w:pPr>
            <w:r w:rsidRPr="006D66A1">
              <w:rPr>
                <w:sz w:val="24"/>
                <w:szCs w:val="24"/>
              </w:rPr>
              <w:t>2 (33.3%)</w:t>
            </w:r>
          </w:p>
          <w:p w14:paraId="6C9CB2B9" w14:textId="77777777" w:rsidR="003370FE" w:rsidRPr="006D66A1" w:rsidRDefault="003370FE">
            <w:pPr>
              <w:jc w:val="center"/>
              <w:rPr>
                <w:sz w:val="24"/>
                <w:szCs w:val="24"/>
              </w:rPr>
            </w:pPr>
            <w:r w:rsidRPr="006D66A1">
              <w:rPr>
                <w:sz w:val="24"/>
                <w:szCs w:val="24"/>
              </w:rPr>
              <w:t>1 (16.7%)</w:t>
            </w:r>
          </w:p>
        </w:tc>
      </w:tr>
      <w:tr w:rsidR="003370FE" w:rsidRPr="006D66A1" w14:paraId="5C494AF9" w14:textId="77777777" w:rsidTr="003B10C3">
        <w:trPr>
          <w:trHeight w:val="67"/>
        </w:trPr>
        <w:tc>
          <w:tcPr>
            <w:tcW w:w="2310" w:type="dxa"/>
          </w:tcPr>
          <w:p w14:paraId="491A4D11" w14:textId="77777777" w:rsidR="003370FE" w:rsidRPr="006D66A1" w:rsidRDefault="003370FE" w:rsidP="00D126F4">
            <w:pPr>
              <w:rPr>
                <w:sz w:val="24"/>
                <w:szCs w:val="24"/>
              </w:rPr>
            </w:pPr>
            <w:r w:rsidRPr="006D66A1">
              <w:rPr>
                <w:sz w:val="24"/>
                <w:szCs w:val="24"/>
              </w:rPr>
              <w:t>-1-3</w:t>
            </w:r>
            <w:r>
              <w:rPr>
                <w:sz w:val="24"/>
                <w:szCs w:val="24"/>
              </w:rPr>
              <w:t xml:space="preserve"> (most deprived)</w:t>
            </w:r>
          </w:p>
        </w:tc>
        <w:tc>
          <w:tcPr>
            <w:tcW w:w="2310" w:type="dxa"/>
            <w:vMerge/>
          </w:tcPr>
          <w:p w14:paraId="110B6C6E" w14:textId="77777777" w:rsidR="003370FE" w:rsidRPr="006D66A1" w:rsidRDefault="003370FE">
            <w:pPr>
              <w:rPr>
                <w:sz w:val="24"/>
                <w:szCs w:val="24"/>
              </w:rPr>
            </w:pPr>
          </w:p>
        </w:tc>
        <w:tc>
          <w:tcPr>
            <w:tcW w:w="2311" w:type="dxa"/>
            <w:vMerge/>
          </w:tcPr>
          <w:p w14:paraId="7E4B76F9" w14:textId="77777777" w:rsidR="003370FE" w:rsidRPr="006D66A1" w:rsidRDefault="003370FE">
            <w:pPr>
              <w:rPr>
                <w:sz w:val="24"/>
                <w:szCs w:val="24"/>
              </w:rPr>
            </w:pPr>
          </w:p>
        </w:tc>
        <w:tc>
          <w:tcPr>
            <w:tcW w:w="2311" w:type="dxa"/>
            <w:vMerge/>
          </w:tcPr>
          <w:p w14:paraId="30202572" w14:textId="77777777" w:rsidR="003370FE" w:rsidRPr="006D66A1" w:rsidRDefault="003370FE">
            <w:pPr>
              <w:rPr>
                <w:sz w:val="24"/>
                <w:szCs w:val="24"/>
              </w:rPr>
            </w:pPr>
          </w:p>
        </w:tc>
      </w:tr>
      <w:tr w:rsidR="003370FE" w:rsidRPr="006D66A1" w14:paraId="4F280C0C" w14:textId="77777777" w:rsidTr="003B10C3">
        <w:trPr>
          <w:trHeight w:val="67"/>
        </w:trPr>
        <w:tc>
          <w:tcPr>
            <w:tcW w:w="2310" w:type="dxa"/>
          </w:tcPr>
          <w:p w14:paraId="02CE1405" w14:textId="77777777" w:rsidR="003370FE" w:rsidRPr="006D66A1" w:rsidRDefault="003370FE" w:rsidP="00D126F4">
            <w:pPr>
              <w:rPr>
                <w:sz w:val="24"/>
                <w:szCs w:val="24"/>
              </w:rPr>
            </w:pPr>
            <w:r w:rsidRPr="006D66A1">
              <w:rPr>
                <w:sz w:val="24"/>
                <w:szCs w:val="24"/>
              </w:rPr>
              <w:t>-4-6</w:t>
            </w:r>
          </w:p>
        </w:tc>
        <w:tc>
          <w:tcPr>
            <w:tcW w:w="2310" w:type="dxa"/>
            <w:vMerge/>
          </w:tcPr>
          <w:p w14:paraId="36E2A3F6" w14:textId="77777777" w:rsidR="003370FE" w:rsidRPr="006D66A1" w:rsidRDefault="003370FE">
            <w:pPr>
              <w:rPr>
                <w:sz w:val="24"/>
                <w:szCs w:val="24"/>
              </w:rPr>
            </w:pPr>
          </w:p>
        </w:tc>
        <w:tc>
          <w:tcPr>
            <w:tcW w:w="2311" w:type="dxa"/>
            <w:vMerge/>
          </w:tcPr>
          <w:p w14:paraId="2FB8EB4A" w14:textId="77777777" w:rsidR="003370FE" w:rsidRPr="006D66A1" w:rsidRDefault="003370FE">
            <w:pPr>
              <w:rPr>
                <w:sz w:val="24"/>
                <w:szCs w:val="24"/>
              </w:rPr>
            </w:pPr>
          </w:p>
        </w:tc>
        <w:tc>
          <w:tcPr>
            <w:tcW w:w="2311" w:type="dxa"/>
            <w:vMerge/>
          </w:tcPr>
          <w:p w14:paraId="642734F8" w14:textId="77777777" w:rsidR="003370FE" w:rsidRPr="006D66A1" w:rsidRDefault="003370FE">
            <w:pPr>
              <w:rPr>
                <w:sz w:val="24"/>
                <w:szCs w:val="24"/>
              </w:rPr>
            </w:pPr>
          </w:p>
        </w:tc>
      </w:tr>
      <w:tr w:rsidR="003370FE" w:rsidRPr="006D66A1" w14:paraId="179D2A2C" w14:textId="77777777" w:rsidTr="003B10C3">
        <w:trPr>
          <w:trHeight w:val="67"/>
        </w:trPr>
        <w:tc>
          <w:tcPr>
            <w:tcW w:w="2310" w:type="dxa"/>
          </w:tcPr>
          <w:p w14:paraId="4E630F29" w14:textId="77777777" w:rsidR="003370FE" w:rsidRPr="006D66A1" w:rsidRDefault="003370FE" w:rsidP="00D126F4">
            <w:pPr>
              <w:rPr>
                <w:sz w:val="24"/>
                <w:szCs w:val="24"/>
              </w:rPr>
            </w:pPr>
            <w:r w:rsidRPr="006D66A1">
              <w:rPr>
                <w:sz w:val="24"/>
                <w:szCs w:val="24"/>
              </w:rPr>
              <w:t>-7-10</w:t>
            </w:r>
            <w:r>
              <w:rPr>
                <w:sz w:val="24"/>
                <w:szCs w:val="24"/>
              </w:rPr>
              <w:t xml:space="preserve"> (least deprived)</w:t>
            </w:r>
          </w:p>
        </w:tc>
        <w:tc>
          <w:tcPr>
            <w:tcW w:w="2310" w:type="dxa"/>
            <w:vMerge/>
          </w:tcPr>
          <w:p w14:paraId="494979D3" w14:textId="77777777" w:rsidR="003370FE" w:rsidRPr="006D66A1" w:rsidRDefault="003370FE">
            <w:pPr>
              <w:rPr>
                <w:sz w:val="24"/>
                <w:szCs w:val="24"/>
              </w:rPr>
            </w:pPr>
          </w:p>
        </w:tc>
        <w:tc>
          <w:tcPr>
            <w:tcW w:w="2311" w:type="dxa"/>
            <w:vMerge/>
          </w:tcPr>
          <w:p w14:paraId="22D37D01" w14:textId="77777777" w:rsidR="003370FE" w:rsidRPr="006D66A1" w:rsidRDefault="003370FE">
            <w:pPr>
              <w:rPr>
                <w:sz w:val="24"/>
                <w:szCs w:val="24"/>
              </w:rPr>
            </w:pPr>
          </w:p>
        </w:tc>
        <w:tc>
          <w:tcPr>
            <w:tcW w:w="2311" w:type="dxa"/>
            <w:vMerge/>
          </w:tcPr>
          <w:p w14:paraId="266F51AD" w14:textId="77777777" w:rsidR="003370FE" w:rsidRPr="006D66A1" w:rsidRDefault="003370FE">
            <w:pPr>
              <w:rPr>
                <w:sz w:val="24"/>
                <w:szCs w:val="24"/>
              </w:rPr>
            </w:pPr>
          </w:p>
        </w:tc>
      </w:tr>
    </w:tbl>
    <w:p w14:paraId="5B765049" w14:textId="77777777" w:rsidR="005B6FF5" w:rsidRDefault="005B6FF5" w:rsidP="00D126F4">
      <w:pPr>
        <w:spacing w:after="0" w:line="360" w:lineRule="auto"/>
        <w:jc w:val="both"/>
        <w:rPr>
          <w:sz w:val="24"/>
          <w:szCs w:val="24"/>
        </w:rPr>
      </w:pPr>
    </w:p>
    <w:p w14:paraId="26641A04" w14:textId="1F59B4E6" w:rsidR="003C147B" w:rsidRPr="003C147B" w:rsidRDefault="003C147B" w:rsidP="00D126F4">
      <w:pPr>
        <w:spacing w:after="0" w:line="360" w:lineRule="auto"/>
        <w:jc w:val="both"/>
        <w:rPr>
          <w:b/>
          <w:i/>
          <w:sz w:val="24"/>
          <w:szCs w:val="24"/>
        </w:rPr>
      </w:pPr>
      <w:r w:rsidRPr="003C147B">
        <w:rPr>
          <w:b/>
          <w:i/>
          <w:sz w:val="24"/>
          <w:szCs w:val="24"/>
        </w:rPr>
        <w:t>Identified themes</w:t>
      </w:r>
    </w:p>
    <w:p w14:paraId="46A39E1D" w14:textId="14B258D8" w:rsidR="00927287" w:rsidRDefault="006B1691" w:rsidP="00D126F4">
      <w:pPr>
        <w:spacing w:after="0" w:line="360" w:lineRule="auto"/>
        <w:jc w:val="both"/>
        <w:rPr>
          <w:sz w:val="24"/>
          <w:szCs w:val="24"/>
        </w:rPr>
      </w:pPr>
      <w:r>
        <w:rPr>
          <w:sz w:val="24"/>
          <w:szCs w:val="24"/>
        </w:rPr>
        <w:lastRenderedPageBreak/>
        <w:t>A</w:t>
      </w:r>
      <w:r w:rsidR="00FB1584">
        <w:rPr>
          <w:sz w:val="24"/>
          <w:szCs w:val="24"/>
        </w:rPr>
        <w:t xml:space="preserve">nalysis </w:t>
      </w:r>
      <w:r w:rsidR="00B13463">
        <w:rPr>
          <w:sz w:val="24"/>
          <w:szCs w:val="24"/>
        </w:rPr>
        <w:t>of</w:t>
      </w:r>
      <w:r w:rsidR="00FB1584">
        <w:rPr>
          <w:sz w:val="24"/>
          <w:szCs w:val="24"/>
        </w:rPr>
        <w:t xml:space="preserve"> the transcripts elicited five key </w:t>
      </w:r>
      <w:r w:rsidR="00EF2253">
        <w:rPr>
          <w:sz w:val="24"/>
          <w:szCs w:val="24"/>
        </w:rPr>
        <w:t xml:space="preserve">themes </w:t>
      </w:r>
      <w:r w:rsidR="00A75E3B">
        <w:rPr>
          <w:sz w:val="24"/>
          <w:szCs w:val="24"/>
        </w:rPr>
        <w:t>(</w:t>
      </w:r>
      <w:r w:rsidR="00A817C8">
        <w:rPr>
          <w:sz w:val="24"/>
          <w:szCs w:val="24"/>
        </w:rPr>
        <w:t>Figure 1</w:t>
      </w:r>
      <w:r w:rsidR="00A75E3B">
        <w:rPr>
          <w:sz w:val="24"/>
          <w:szCs w:val="24"/>
        </w:rPr>
        <w:t>)</w:t>
      </w:r>
      <w:r w:rsidR="00FB1584">
        <w:rPr>
          <w:sz w:val="24"/>
          <w:szCs w:val="24"/>
        </w:rPr>
        <w:t xml:space="preserve">. </w:t>
      </w:r>
      <w:r w:rsidR="002B6249">
        <w:rPr>
          <w:sz w:val="24"/>
          <w:szCs w:val="24"/>
        </w:rPr>
        <w:t>In addition, t</w:t>
      </w:r>
      <w:r w:rsidR="00A75E3B">
        <w:rPr>
          <w:sz w:val="24"/>
          <w:szCs w:val="24"/>
        </w:rPr>
        <w:t>wo</w:t>
      </w:r>
      <w:r w:rsidR="00FB1584">
        <w:rPr>
          <w:sz w:val="24"/>
          <w:szCs w:val="24"/>
        </w:rPr>
        <w:t xml:space="preserve"> integrative </w:t>
      </w:r>
      <w:r w:rsidR="00EF2253">
        <w:rPr>
          <w:sz w:val="24"/>
          <w:szCs w:val="24"/>
        </w:rPr>
        <w:t>concepts</w:t>
      </w:r>
      <w:r w:rsidR="00A75E3B">
        <w:rPr>
          <w:sz w:val="24"/>
          <w:szCs w:val="24"/>
        </w:rPr>
        <w:t>:</w:t>
      </w:r>
      <w:r w:rsidR="00B13463">
        <w:rPr>
          <w:sz w:val="24"/>
          <w:szCs w:val="24"/>
        </w:rPr>
        <w:t xml:space="preserve"> ‘Lived Experience’ and ‘Communication’</w:t>
      </w:r>
      <w:r w:rsidR="00FB1584">
        <w:rPr>
          <w:sz w:val="24"/>
          <w:szCs w:val="24"/>
        </w:rPr>
        <w:t xml:space="preserve"> </w:t>
      </w:r>
      <w:r w:rsidR="00EF2253">
        <w:rPr>
          <w:sz w:val="24"/>
          <w:szCs w:val="24"/>
        </w:rPr>
        <w:t xml:space="preserve">permeated participant discussions and </w:t>
      </w:r>
      <w:r w:rsidR="00717B82">
        <w:rPr>
          <w:sz w:val="24"/>
          <w:szCs w:val="24"/>
        </w:rPr>
        <w:t xml:space="preserve">as such </w:t>
      </w:r>
      <w:r w:rsidR="00FB1584">
        <w:rPr>
          <w:sz w:val="24"/>
          <w:szCs w:val="24"/>
        </w:rPr>
        <w:t>were</w:t>
      </w:r>
      <w:r w:rsidR="002B6249">
        <w:rPr>
          <w:sz w:val="24"/>
          <w:szCs w:val="24"/>
        </w:rPr>
        <w:t xml:space="preserve"> </w:t>
      </w:r>
      <w:r w:rsidR="00FB1584">
        <w:rPr>
          <w:sz w:val="24"/>
          <w:szCs w:val="24"/>
        </w:rPr>
        <w:t xml:space="preserve">common </w:t>
      </w:r>
      <w:r w:rsidR="00EF2253">
        <w:rPr>
          <w:sz w:val="24"/>
          <w:szCs w:val="24"/>
        </w:rPr>
        <w:t xml:space="preserve">across </w:t>
      </w:r>
      <w:r w:rsidR="00FB1584">
        <w:rPr>
          <w:sz w:val="24"/>
          <w:szCs w:val="24"/>
        </w:rPr>
        <w:t>all themes</w:t>
      </w:r>
      <w:r w:rsidR="00217EB7">
        <w:rPr>
          <w:sz w:val="24"/>
          <w:szCs w:val="24"/>
        </w:rPr>
        <w:t>.</w:t>
      </w:r>
    </w:p>
    <w:p w14:paraId="13BBAFC3" w14:textId="3EA4F49B" w:rsidR="00EF15E4" w:rsidRDefault="00913E7C" w:rsidP="00EF15E4">
      <w:pPr>
        <w:spacing w:after="0" w:line="360" w:lineRule="auto"/>
        <w:jc w:val="both"/>
        <w:rPr>
          <w:sz w:val="24"/>
          <w:szCs w:val="24"/>
        </w:rPr>
      </w:pPr>
      <w:r>
        <w:rPr>
          <w:sz w:val="24"/>
          <w:szCs w:val="24"/>
        </w:rPr>
        <w:tab/>
      </w:r>
      <w:r w:rsidR="00A75E3B">
        <w:rPr>
          <w:sz w:val="24"/>
          <w:szCs w:val="24"/>
        </w:rPr>
        <w:t>The</w:t>
      </w:r>
      <w:r>
        <w:rPr>
          <w:sz w:val="24"/>
          <w:szCs w:val="24"/>
        </w:rPr>
        <w:t xml:space="preserve"> present </w:t>
      </w:r>
      <w:r w:rsidR="00B13463">
        <w:rPr>
          <w:sz w:val="24"/>
          <w:szCs w:val="24"/>
        </w:rPr>
        <w:t>paper</w:t>
      </w:r>
      <w:r w:rsidR="00FB1584">
        <w:rPr>
          <w:sz w:val="24"/>
          <w:szCs w:val="24"/>
        </w:rPr>
        <w:t xml:space="preserve"> </w:t>
      </w:r>
      <w:r w:rsidR="00C87539">
        <w:rPr>
          <w:sz w:val="24"/>
          <w:szCs w:val="24"/>
        </w:rPr>
        <w:t>focus</w:t>
      </w:r>
      <w:r w:rsidR="00A75E3B">
        <w:rPr>
          <w:sz w:val="24"/>
          <w:szCs w:val="24"/>
        </w:rPr>
        <w:t>es</w:t>
      </w:r>
      <w:r w:rsidR="00C87539">
        <w:rPr>
          <w:sz w:val="24"/>
          <w:szCs w:val="24"/>
        </w:rPr>
        <w:t xml:space="preserve"> </w:t>
      </w:r>
      <w:r w:rsidR="00FB1584">
        <w:rPr>
          <w:sz w:val="24"/>
          <w:szCs w:val="24"/>
        </w:rPr>
        <w:t xml:space="preserve">on findings </w:t>
      </w:r>
      <w:r w:rsidR="00C87539">
        <w:rPr>
          <w:sz w:val="24"/>
          <w:szCs w:val="24"/>
        </w:rPr>
        <w:t>from</w:t>
      </w:r>
      <w:r w:rsidR="00FB1584">
        <w:rPr>
          <w:sz w:val="24"/>
          <w:szCs w:val="24"/>
        </w:rPr>
        <w:t xml:space="preserve"> </w:t>
      </w:r>
      <w:r w:rsidR="006C1BC8">
        <w:rPr>
          <w:sz w:val="24"/>
          <w:szCs w:val="24"/>
        </w:rPr>
        <w:t xml:space="preserve">two of the </w:t>
      </w:r>
      <w:r w:rsidR="00C87539">
        <w:rPr>
          <w:sz w:val="24"/>
          <w:szCs w:val="24"/>
        </w:rPr>
        <w:t xml:space="preserve">five </w:t>
      </w:r>
      <w:r w:rsidR="006C1BC8">
        <w:rPr>
          <w:sz w:val="24"/>
          <w:szCs w:val="24"/>
        </w:rPr>
        <w:t xml:space="preserve">top </w:t>
      </w:r>
      <w:r w:rsidR="00FB1584">
        <w:rPr>
          <w:sz w:val="24"/>
          <w:szCs w:val="24"/>
        </w:rPr>
        <w:t xml:space="preserve">level </w:t>
      </w:r>
      <w:r w:rsidR="00115CB4">
        <w:rPr>
          <w:sz w:val="24"/>
          <w:szCs w:val="24"/>
        </w:rPr>
        <w:t>themes</w:t>
      </w:r>
      <w:r w:rsidR="00927287">
        <w:rPr>
          <w:sz w:val="24"/>
          <w:szCs w:val="24"/>
        </w:rPr>
        <w:t xml:space="preserve"> specifically due to the level of in depth description required to adequately explain such complex themes</w:t>
      </w:r>
      <w:r w:rsidR="0057316F">
        <w:rPr>
          <w:sz w:val="24"/>
          <w:szCs w:val="24"/>
        </w:rPr>
        <w:t>;</w:t>
      </w:r>
      <w:r w:rsidR="00115CB4">
        <w:rPr>
          <w:sz w:val="24"/>
          <w:szCs w:val="24"/>
        </w:rPr>
        <w:t xml:space="preserve"> namely</w:t>
      </w:r>
      <w:r w:rsidR="00C87539">
        <w:rPr>
          <w:sz w:val="24"/>
          <w:szCs w:val="24"/>
        </w:rPr>
        <w:t>,</w:t>
      </w:r>
      <w:r w:rsidR="006C1BC8">
        <w:rPr>
          <w:sz w:val="24"/>
          <w:szCs w:val="24"/>
        </w:rPr>
        <w:t xml:space="preserve"> </w:t>
      </w:r>
      <w:r w:rsidR="00C87539">
        <w:rPr>
          <w:sz w:val="24"/>
          <w:szCs w:val="24"/>
        </w:rPr>
        <w:t>‘</w:t>
      </w:r>
      <w:r w:rsidR="006C1BC8">
        <w:rPr>
          <w:sz w:val="24"/>
          <w:szCs w:val="24"/>
        </w:rPr>
        <w:t>waiting and efficiency’ and</w:t>
      </w:r>
      <w:r w:rsidR="00FB1584">
        <w:rPr>
          <w:sz w:val="24"/>
          <w:szCs w:val="24"/>
        </w:rPr>
        <w:t xml:space="preserve"> ‘</w:t>
      </w:r>
      <w:r w:rsidR="00217EB7">
        <w:rPr>
          <w:sz w:val="24"/>
          <w:szCs w:val="24"/>
        </w:rPr>
        <w:t>care continuity’</w:t>
      </w:r>
      <w:r w:rsidR="00927287">
        <w:rPr>
          <w:sz w:val="24"/>
          <w:szCs w:val="24"/>
        </w:rPr>
        <w:t xml:space="preserve"> as two of the most discussed themes within interviews </w:t>
      </w:r>
      <w:r w:rsidR="00852B47">
        <w:rPr>
          <w:sz w:val="24"/>
          <w:szCs w:val="24"/>
        </w:rPr>
        <w:t>Care continuity</w:t>
      </w:r>
      <w:r w:rsidR="00B13463">
        <w:rPr>
          <w:sz w:val="24"/>
          <w:szCs w:val="24"/>
        </w:rPr>
        <w:t>,</w:t>
      </w:r>
      <w:r w:rsidR="00852B47">
        <w:rPr>
          <w:sz w:val="24"/>
          <w:szCs w:val="24"/>
        </w:rPr>
        <w:t xml:space="preserve"> both within the ED and </w:t>
      </w:r>
      <w:r w:rsidR="00AD5477">
        <w:rPr>
          <w:sz w:val="24"/>
          <w:szCs w:val="24"/>
        </w:rPr>
        <w:t xml:space="preserve">across </w:t>
      </w:r>
      <w:r w:rsidR="00852B47">
        <w:rPr>
          <w:sz w:val="24"/>
          <w:szCs w:val="24"/>
        </w:rPr>
        <w:t>services</w:t>
      </w:r>
      <w:r w:rsidR="00B13463">
        <w:rPr>
          <w:sz w:val="24"/>
          <w:szCs w:val="24"/>
        </w:rPr>
        <w:t>,</w:t>
      </w:r>
      <w:r w:rsidR="00852B47">
        <w:rPr>
          <w:sz w:val="24"/>
          <w:szCs w:val="24"/>
        </w:rPr>
        <w:t xml:space="preserve"> was highlighted as the most important to </w:t>
      </w:r>
      <w:r w:rsidR="0038738E">
        <w:rPr>
          <w:sz w:val="24"/>
          <w:szCs w:val="24"/>
        </w:rPr>
        <w:t xml:space="preserve">participants </w:t>
      </w:r>
      <w:r w:rsidR="00852B47">
        <w:rPr>
          <w:sz w:val="24"/>
          <w:szCs w:val="24"/>
        </w:rPr>
        <w:t>in relation to their overall experience of the care pathway</w:t>
      </w:r>
      <w:r w:rsidR="0048567B">
        <w:rPr>
          <w:sz w:val="24"/>
          <w:szCs w:val="24"/>
        </w:rPr>
        <w:t>, along with waiting, which was frequently referred to throughout interviews</w:t>
      </w:r>
      <w:r w:rsidR="00852B47">
        <w:rPr>
          <w:sz w:val="24"/>
          <w:szCs w:val="24"/>
        </w:rPr>
        <w:t>.</w:t>
      </w:r>
      <w:r w:rsidR="00493E0C">
        <w:rPr>
          <w:sz w:val="24"/>
          <w:szCs w:val="24"/>
        </w:rPr>
        <w:t xml:space="preserve"> Each theme/sub-theme will be discussed in turn in relation to participants’ perception of the pathway as an effective intervention and examine each in relation to its perceived value to the pathway process</w:t>
      </w:r>
      <w:r w:rsidR="00493E0C" w:rsidRPr="008A6BD4">
        <w:rPr>
          <w:sz w:val="24"/>
          <w:szCs w:val="24"/>
        </w:rPr>
        <w:t xml:space="preserve"> </w:t>
      </w:r>
      <w:r w:rsidR="00493E0C">
        <w:rPr>
          <w:sz w:val="24"/>
          <w:szCs w:val="24"/>
        </w:rPr>
        <w:t>overall.</w:t>
      </w:r>
      <w:r w:rsidR="00852B47">
        <w:rPr>
          <w:sz w:val="24"/>
          <w:szCs w:val="24"/>
        </w:rPr>
        <w:t xml:space="preserve"> </w:t>
      </w:r>
    </w:p>
    <w:p w14:paraId="21B29AE8" w14:textId="77777777" w:rsidR="00BD55EF" w:rsidRDefault="00BD55EF" w:rsidP="00A05555">
      <w:pPr>
        <w:spacing w:after="0"/>
        <w:rPr>
          <w:sz w:val="24"/>
          <w:szCs w:val="24"/>
        </w:rPr>
      </w:pPr>
    </w:p>
    <w:p w14:paraId="6AA43026" w14:textId="2F4D8597" w:rsidR="00FB1584" w:rsidRPr="00C1446A" w:rsidRDefault="00FB1584" w:rsidP="00FB1584">
      <w:pPr>
        <w:spacing w:after="0" w:line="360" w:lineRule="auto"/>
        <w:jc w:val="both"/>
        <w:rPr>
          <w:b/>
          <w:sz w:val="24"/>
          <w:szCs w:val="24"/>
        </w:rPr>
      </w:pPr>
      <w:r w:rsidRPr="00C1446A">
        <w:rPr>
          <w:b/>
          <w:sz w:val="24"/>
          <w:szCs w:val="24"/>
        </w:rPr>
        <w:t>Waiting and efficiency</w:t>
      </w:r>
    </w:p>
    <w:p w14:paraId="7BAB2F8F" w14:textId="21017A5F" w:rsidR="004B14D8" w:rsidRDefault="00D65D4F" w:rsidP="00D126F4">
      <w:pPr>
        <w:spacing w:after="0" w:line="360" w:lineRule="auto"/>
        <w:jc w:val="both"/>
        <w:rPr>
          <w:sz w:val="24"/>
          <w:szCs w:val="24"/>
        </w:rPr>
      </w:pPr>
      <w:r>
        <w:rPr>
          <w:sz w:val="24"/>
          <w:szCs w:val="24"/>
        </w:rPr>
        <w:t xml:space="preserve">Time was viewed </w:t>
      </w:r>
      <w:r w:rsidR="002B6249">
        <w:rPr>
          <w:sz w:val="24"/>
          <w:szCs w:val="24"/>
        </w:rPr>
        <w:t xml:space="preserve">by most participants </w:t>
      </w:r>
      <w:r>
        <w:rPr>
          <w:sz w:val="24"/>
          <w:szCs w:val="24"/>
        </w:rPr>
        <w:t>as a factor influencing experience.</w:t>
      </w:r>
      <w:r w:rsidR="00FB1584">
        <w:rPr>
          <w:sz w:val="24"/>
          <w:szCs w:val="24"/>
        </w:rPr>
        <w:t xml:space="preserve"> </w:t>
      </w:r>
      <w:r w:rsidR="002B6249">
        <w:rPr>
          <w:sz w:val="24"/>
          <w:szCs w:val="24"/>
        </w:rPr>
        <w:t>I</w:t>
      </w:r>
      <w:r w:rsidR="004B14D8">
        <w:rPr>
          <w:sz w:val="24"/>
          <w:szCs w:val="24"/>
        </w:rPr>
        <w:t xml:space="preserve">rrespective of </w:t>
      </w:r>
      <w:r w:rsidR="00FB1584">
        <w:rPr>
          <w:sz w:val="24"/>
          <w:szCs w:val="24"/>
        </w:rPr>
        <w:t xml:space="preserve">whether the participant </w:t>
      </w:r>
      <w:r w:rsidR="00345345">
        <w:rPr>
          <w:sz w:val="24"/>
          <w:szCs w:val="24"/>
        </w:rPr>
        <w:t>perceived</w:t>
      </w:r>
      <w:r w:rsidR="00FB1584">
        <w:rPr>
          <w:sz w:val="24"/>
          <w:szCs w:val="24"/>
        </w:rPr>
        <w:t xml:space="preserve"> their treatment as being fast or slow, time was continually mentioned, highligh</w:t>
      </w:r>
      <w:r w:rsidR="00493E0C">
        <w:rPr>
          <w:sz w:val="24"/>
          <w:szCs w:val="24"/>
        </w:rPr>
        <w:t xml:space="preserve">ting its importance in </w:t>
      </w:r>
      <w:r w:rsidR="00671F7D">
        <w:rPr>
          <w:sz w:val="24"/>
          <w:szCs w:val="24"/>
        </w:rPr>
        <w:t>the process experienced by participants.</w:t>
      </w:r>
      <w:r w:rsidR="00FB1584">
        <w:rPr>
          <w:sz w:val="24"/>
          <w:szCs w:val="24"/>
        </w:rPr>
        <w:t xml:space="preserve"> </w:t>
      </w:r>
    </w:p>
    <w:p w14:paraId="1C94D806" w14:textId="7C2E913D" w:rsidR="004B14D8" w:rsidRDefault="0038738E" w:rsidP="004B14D8">
      <w:pPr>
        <w:spacing w:after="0" w:line="360" w:lineRule="auto"/>
        <w:jc w:val="both"/>
        <w:rPr>
          <w:sz w:val="24"/>
          <w:szCs w:val="24"/>
        </w:rPr>
      </w:pPr>
      <w:r>
        <w:rPr>
          <w:sz w:val="24"/>
          <w:szCs w:val="24"/>
        </w:rPr>
        <w:tab/>
      </w:r>
      <w:r w:rsidR="004B14D8">
        <w:rPr>
          <w:sz w:val="24"/>
          <w:szCs w:val="24"/>
        </w:rPr>
        <w:t>Participants</w:t>
      </w:r>
      <w:r w:rsidR="00671F7D">
        <w:rPr>
          <w:sz w:val="24"/>
          <w:szCs w:val="24"/>
        </w:rPr>
        <w:t>’</w:t>
      </w:r>
      <w:r w:rsidR="004B14D8">
        <w:rPr>
          <w:sz w:val="24"/>
          <w:szCs w:val="24"/>
        </w:rPr>
        <w:t xml:space="preserve"> exper</w:t>
      </w:r>
      <w:r w:rsidR="00493E0C">
        <w:rPr>
          <w:sz w:val="24"/>
          <w:szCs w:val="24"/>
        </w:rPr>
        <w:t>ience of waiting times</w:t>
      </w:r>
      <w:r w:rsidR="004B14D8">
        <w:rPr>
          <w:sz w:val="24"/>
          <w:szCs w:val="24"/>
        </w:rPr>
        <w:t xml:space="preserve"> </w:t>
      </w:r>
      <w:r w:rsidR="00671F7D">
        <w:rPr>
          <w:sz w:val="24"/>
          <w:szCs w:val="24"/>
        </w:rPr>
        <w:t xml:space="preserve">varied </w:t>
      </w:r>
      <w:r w:rsidR="004B14D8">
        <w:rPr>
          <w:sz w:val="24"/>
          <w:szCs w:val="24"/>
        </w:rPr>
        <w:t xml:space="preserve">at different points in their journey through the </w:t>
      </w:r>
      <w:r w:rsidR="00493E0C">
        <w:rPr>
          <w:sz w:val="24"/>
          <w:szCs w:val="24"/>
        </w:rPr>
        <w:t>ED</w:t>
      </w:r>
      <w:r w:rsidR="004B14D8">
        <w:rPr>
          <w:sz w:val="24"/>
          <w:szCs w:val="24"/>
        </w:rPr>
        <w:t xml:space="preserve">. Reference was </w:t>
      </w:r>
      <w:r w:rsidR="00F752A1">
        <w:rPr>
          <w:sz w:val="24"/>
          <w:szCs w:val="24"/>
        </w:rPr>
        <w:t>repeatedly made to</w:t>
      </w:r>
      <w:r w:rsidR="004B14D8">
        <w:rPr>
          <w:sz w:val="24"/>
          <w:szCs w:val="24"/>
        </w:rPr>
        <w:t xml:space="preserve"> </w:t>
      </w:r>
      <w:r w:rsidR="00F752A1">
        <w:rPr>
          <w:sz w:val="24"/>
          <w:szCs w:val="24"/>
        </w:rPr>
        <w:t>‘</w:t>
      </w:r>
      <w:r w:rsidR="004B14D8" w:rsidRPr="0014545E">
        <w:rPr>
          <w:i/>
          <w:sz w:val="24"/>
          <w:szCs w:val="24"/>
        </w:rPr>
        <w:t>waiting for triage</w:t>
      </w:r>
      <w:r w:rsidR="00F752A1" w:rsidRPr="0014545E">
        <w:rPr>
          <w:i/>
          <w:sz w:val="24"/>
          <w:szCs w:val="24"/>
        </w:rPr>
        <w:t>’</w:t>
      </w:r>
      <w:r w:rsidR="004B14D8">
        <w:rPr>
          <w:sz w:val="24"/>
          <w:szCs w:val="24"/>
        </w:rPr>
        <w:t xml:space="preserve">, </w:t>
      </w:r>
      <w:r w:rsidR="00F752A1">
        <w:rPr>
          <w:sz w:val="24"/>
          <w:szCs w:val="24"/>
        </w:rPr>
        <w:t>‘</w:t>
      </w:r>
      <w:r w:rsidR="004B14D8" w:rsidRPr="0014545E">
        <w:rPr>
          <w:i/>
          <w:sz w:val="24"/>
          <w:szCs w:val="24"/>
        </w:rPr>
        <w:t>waiting for tests</w:t>
      </w:r>
      <w:r w:rsidR="00F752A1">
        <w:rPr>
          <w:sz w:val="24"/>
          <w:szCs w:val="24"/>
        </w:rPr>
        <w:t>’</w:t>
      </w:r>
      <w:r w:rsidR="004B14D8">
        <w:rPr>
          <w:sz w:val="24"/>
          <w:szCs w:val="24"/>
        </w:rPr>
        <w:t xml:space="preserve"> and </w:t>
      </w:r>
      <w:r w:rsidR="00F752A1">
        <w:rPr>
          <w:sz w:val="24"/>
          <w:szCs w:val="24"/>
        </w:rPr>
        <w:t>‘</w:t>
      </w:r>
      <w:r w:rsidR="004B14D8" w:rsidRPr="0014545E">
        <w:rPr>
          <w:i/>
          <w:sz w:val="24"/>
          <w:szCs w:val="24"/>
        </w:rPr>
        <w:t>waiting to see a doctor</w:t>
      </w:r>
      <w:r w:rsidR="00F752A1">
        <w:rPr>
          <w:sz w:val="24"/>
          <w:szCs w:val="24"/>
        </w:rPr>
        <w:t>’</w:t>
      </w:r>
      <w:r w:rsidR="004B14D8">
        <w:rPr>
          <w:sz w:val="24"/>
          <w:szCs w:val="24"/>
        </w:rPr>
        <w:t xml:space="preserve">. When participants </w:t>
      </w:r>
      <w:r w:rsidR="00345345">
        <w:rPr>
          <w:sz w:val="24"/>
          <w:szCs w:val="24"/>
        </w:rPr>
        <w:t>perceived</w:t>
      </w:r>
      <w:r w:rsidR="004B14D8">
        <w:rPr>
          <w:sz w:val="24"/>
          <w:szCs w:val="24"/>
        </w:rPr>
        <w:t xml:space="preserve"> their wait time as </w:t>
      </w:r>
      <w:r w:rsidR="00F752A1">
        <w:rPr>
          <w:sz w:val="24"/>
          <w:szCs w:val="24"/>
        </w:rPr>
        <w:t>being ‘</w:t>
      </w:r>
      <w:r w:rsidR="004B14D8" w:rsidRPr="0014545E">
        <w:rPr>
          <w:i/>
          <w:sz w:val="24"/>
          <w:szCs w:val="24"/>
        </w:rPr>
        <w:t>quick</w:t>
      </w:r>
      <w:r w:rsidR="00F752A1">
        <w:rPr>
          <w:i/>
          <w:sz w:val="24"/>
          <w:szCs w:val="24"/>
        </w:rPr>
        <w:t>’</w:t>
      </w:r>
      <w:r w:rsidR="004B14D8">
        <w:rPr>
          <w:sz w:val="24"/>
          <w:szCs w:val="24"/>
        </w:rPr>
        <w:t>, particularly in comparison to previous experience, they reported positive feedback</w:t>
      </w:r>
      <w:r w:rsidR="00671F7D">
        <w:rPr>
          <w:sz w:val="24"/>
          <w:szCs w:val="24"/>
        </w:rPr>
        <w:t xml:space="preserve"> on the process</w:t>
      </w:r>
      <w:r w:rsidR="004B14D8">
        <w:rPr>
          <w:sz w:val="24"/>
          <w:szCs w:val="24"/>
        </w:rPr>
        <w:t>.</w:t>
      </w:r>
    </w:p>
    <w:p w14:paraId="15302584" w14:textId="77777777" w:rsidR="004B14D8" w:rsidRDefault="004B14D8" w:rsidP="004B14D8">
      <w:pPr>
        <w:spacing w:after="0" w:line="360" w:lineRule="auto"/>
        <w:jc w:val="both"/>
        <w:rPr>
          <w:sz w:val="24"/>
          <w:szCs w:val="24"/>
        </w:rPr>
      </w:pPr>
    </w:p>
    <w:p w14:paraId="731BE96E" w14:textId="1A17EB92" w:rsidR="004B14D8" w:rsidRDefault="004B14D8" w:rsidP="0014545E">
      <w:pPr>
        <w:spacing w:after="0" w:line="360" w:lineRule="auto"/>
        <w:ind w:left="720"/>
        <w:jc w:val="both"/>
        <w:rPr>
          <w:sz w:val="24"/>
          <w:szCs w:val="24"/>
        </w:rPr>
      </w:pPr>
      <w:r>
        <w:rPr>
          <w:i/>
          <w:sz w:val="24"/>
          <w:szCs w:val="24"/>
        </w:rPr>
        <w:t xml:space="preserve">‘there was no question of she’s going to wait or whatever; come right through and I say I saw that doctor…they were absolutely brilliant I couldn’t fault them at all.’ </w:t>
      </w:r>
      <w:r w:rsidRPr="00A3703B">
        <w:rPr>
          <w:sz w:val="24"/>
          <w:szCs w:val="24"/>
          <w:vertAlign w:val="subscript"/>
        </w:rPr>
        <w:t>(P8</w:t>
      </w:r>
      <w:r w:rsidR="00C5558F" w:rsidRPr="00A3703B">
        <w:rPr>
          <w:sz w:val="24"/>
          <w:szCs w:val="24"/>
          <w:vertAlign w:val="subscript"/>
        </w:rPr>
        <w:t xml:space="preserve">, Female, </w:t>
      </w:r>
      <w:r w:rsidR="00277108">
        <w:rPr>
          <w:sz w:val="24"/>
          <w:szCs w:val="24"/>
          <w:vertAlign w:val="subscript"/>
        </w:rPr>
        <w:t xml:space="preserve">First unprovoked </w:t>
      </w:r>
      <w:r w:rsidR="00C5558F" w:rsidRPr="00A3703B">
        <w:rPr>
          <w:sz w:val="24"/>
          <w:szCs w:val="24"/>
          <w:vertAlign w:val="subscript"/>
        </w:rPr>
        <w:t>seizure</w:t>
      </w:r>
      <w:r w:rsidRPr="00A3703B">
        <w:rPr>
          <w:sz w:val="24"/>
          <w:szCs w:val="24"/>
          <w:vertAlign w:val="subscript"/>
        </w:rPr>
        <w:t>)</w:t>
      </w:r>
    </w:p>
    <w:p w14:paraId="5CFA6FF7" w14:textId="77777777" w:rsidR="00AA5F86" w:rsidRDefault="00AA5F86" w:rsidP="004B14D8">
      <w:pPr>
        <w:spacing w:after="0" w:line="360" w:lineRule="auto"/>
        <w:jc w:val="both"/>
        <w:rPr>
          <w:sz w:val="24"/>
          <w:szCs w:val="24"/>
        </w:rPr>
      </w:pPr>
    </w:p>
    <w:p w14:paraId="255FD9C4" w14:textId="7897892F" w:rsidR="004B14D8" w:rsidRDefault="00B13463" w:rsidP="004B14D8">
      <w:pPr>
        <w:spacing w:after="0" w:line="360" w:lineRule="auto"/>
        <w:jc w:val="both"/>
        <w:rPr>
          <w:sz w:val="24"/>
          <w:szCs w:val="24"/>
        </w:rPr>
      </w:pPr>
      <w:r>
        <w:rPr>
          <w:sz w:val="24"/>
          <w:szCs w:val="24"/>
        </w:rPr>
        <w:t>Conversely</w:t>
      </w:r>
      <w:r w:rsidR="004B14D8">
        <w:rPr>
          <w:sz w:val="24"/>
          <w:szCs w:val="24"/>
        </w:rPr>
        <w:t xml:space="preserve">, </w:t>
      </w:r>
      <w:r w:rsidR="00AA5F86">
        <w:rPr>
          <w:sz w:val="24"/>
          <w:szCs w:val="24"/>
        </w:rPr>
        <w:t>participant</w:t>
      </w:r>
      <w:r w:rsidR="000D5D60">
        <w:rPr>
          <w:sz w:val="24"/>
          <w:szCs w:val="24"/>
        </w:rPr>
        <w:t>s</w:t>
      </w:r>
      <w:r w:rsidR="00AA5F86">
        <w:rPr>
          <w:sz w:val="24"/>
          <w:szCs w:val="24"/>
        </w:rPr>
        <w:t xml:space="preserve"> perceived </w:t>
      </w:r>
      <w:r w:rsidR="00671F7D">
        <w:rPr>
          <w:sz w:val="24"/>
          <w:szCs w:val="24"/>
        </w:rPr>
        <w:t xml:space="preserve">‘long’ </w:t>
      </w:r>
      <w:r w:rsidR="004B14D8">
        <w:rPr>
          <w:sz w:val="24"/>
          <w:szCs w:val="24"/>
        </w:rPr>
        <w:t xml:space="preserve">waiting </w:t>
      </w:r>
      <w:r>
        <w:rPr>
          <w:sz w:val="24"/>
          <w:szCs w:val="24"/>
        </w:rPr>
        <w:t xml:space="preserve">contributed </w:t>
      </w:r>
      <w:r w:rsidR="004B14D8">
        <w:rPr>
          <w:sz w:val="24"/>
          <w:szCs w:val="24"/>
        </w:rPr>
        <w:t xml:space="preserve">to poor experience. </w:t>
      </w:r>
    </w:p>
    <w:p w14:paraId="69320161" w14:textId="77777777" w:rsidR="004B14D8" w:rsidRDefault="004B14D8" w:rsidP="004B14D8">
      <w:pPr>
        <w:spacing w:after="0" w:line="360" w:lineRule="auto"/>
        <w:jc w:val="both"/>
        <w:rPr>
          <w:sz w:val="24"/>
          <w:szCs w:val="24"/>
        </w:rPr>
      </w:pPr>
    </w:p>
    <w:p w14:paraId="3E6BC386" w14:textId="135C706E" w:rsidR="004B14D8" w:rsidRPr="00B97A89" w:rsidRDefault="004B14D8" w:rsidP="0014545E">
      <w:pPr>
        <w:spacing w:after="0" w:line="360" w:lineRule="auto"/>
        <w:ind w:left="720"/>
        <w:jc w:val="both"/>
        <w:rPr>
          <w:sz w:val="24"/>
          <w:szCs w:val="24"/>
        </w:rPr>
      </w:pPr>
      <w:r>
        <w:rPr>
          <w:sz w:val="24"/>
          <w:szCs w:val="24"/>
        </w:rPr>
        <w:t>‘</w:t>
      </w:r>
      <w:r>
        <w:rPr>
          <w:i/>
          <w:sz w:val="24"/>
          <w:szCs w:val="24"/>
        </w:rPr>
        <w:t xml:space="preserve">if your waiting on one of them beds to see a doctor…it does make you feel a bit on edge…people just get upset sitting out there.’ </w:t>
      </w:r>
      <w:r w:rsidRPr="00A3703B">
        <w:rPr>
          <w:sz w:val="24"/>
          <w:szCs w:val="24"/>
          <w:vertAlign w:val="subscript"/>
        </w:rPr>
        <w:t>(P29</w:t>
      </w:r>
      <w:r w:rsidR="00C5558F" w:rsidRPr="00A3703B">
        <w:rPr>
          <w:sz w:val="24"/>
          <w:szCs w:val="24"/>
          <w:vertAlign w:val="subscript"/>
        </w:rPr>
        <w:t>, Male, Known epilepsy</w:t>
      </w:r>
      <w:r w:rsidRPr="00A3703B">
        <w:rPr>
          <w:sz w:val="24"/>
          <w:szCs w:val="24"/>
          <w:vertAlign w:val="subscript"/>
        </w:rPr>
        <w:t>)</w:t>
      </w:r>
    </w:p>
    <w:p w14:paraId="27F48506" w14:textId="77777777" w:rsidR="00FB1584" w:rsidRDefault="00FB1584" w:rsidP="00FB1584">
      <w:pPr>
        <w:spacing w:after="0" w:line="360" w:lineRule="auto"/>
        <w:jc w:val="both"/>
        <w:rPr>
          <w:sz w:val="24"/>
          <w:szCs w:val="24"/>
        </w:rPr>
      </w:pPr>
    </w:p>
    <w:p w14:paraId="4E94071F" w14:textId="0129B23D" w:rsidR="00F752A1" w:rsidRPr="00C1446A" w:rsidRDefault="000D5D60" w:rsidP="00FB1584">
      <w:pPr>
        <w:spacing w:after="0" w:line="360" w:lineRule="auto"/>
        <w:jc w:val="both"/>
        <w:rPr>
          <w:b/>
          <w:i/>
          <w:sz w:val="24"/>
          <w:szCs w:val="24"/>
        </w:rPr>
      </w:pPr>
      <w:r w:rsidRPr="00C1446A">
        <w:rPr>
          <w:b/>
          <w:i/>
          <w:sz w:val="24"/>
          <w:szCs w:val="24"/>
        </w:rPr>
        <w:lastRenderedPageBreak/>
        <w:t>Waiting and e</w:t>
      </w:r>
      <w:r w:rsidR="00FB1584" w:rsidRPr="00C1446A">
        <w:rPr>
          <w:b/>
          <w:i/>
          <w:sz w:val="24"/>
          <w:szCs w:val="24"/>
        </w:rPr>
        <w:t>nvironmental resources</w:t>
      </w:r>
    </w:p>
    <w:p w14:paraId="5CE3FC9A" w14:textId="1B73B6A4" w:rsidR="00FB1584" w:rsidRDefault="00FB1584" w:rsidP="00FB1584">
      <w:pPr>
        <w:spacing w:after="0" w:line="360" w:lineRule="auto"/>
        <w:jc w:val="both"/>
        <w:rPr>
          <w:sz w:val="24"/>
          <w:szCs w:val="24"/>
        </w:rPr>
      </w:pPr>
      <w:r>
        <w:rPr>
          <w:sz w:val="24"/>
          <w:szCs w:val="24"/>
        </w:rPr>
        <w:t>Participants frequently described the physical environment of the ED as “</w:t>
      </w:r>
      <w:r w:rsidRPr="0014545E">
        <w:rPr>
          <w:i/>
          <w:sz w:val="24"/>
          <w:szCs w:val="24"/>
        </w:rPr>
        <w:t>busy</w:t>
      </w:r>
      <w:r>
        <w:rPr>
          <w:sz w:val="24"/>
          <w:szCs w:val="24"/>
        </w:rPr>
        <w:t>”. A commonly reported feature was lack of bed space within the department</w:t>
      </w:r>
      <w:r w:rsidR="00B13463">
        <w:rPr>
          <w:sz w:val="24"/>
          <w:szCs w:val="24"/>
        </w:rPr>
        <w:t xml:space="preserve">, resulting in </w:t>
      </w:r>
      <w:r>
        <w:rPr>
          <w:sz w:val="24"/>
          <w:szCs w:val="24"/>
        </w:rPr>
        <w:t xml:space="preserve">participants being left on trollies in the </w:t>
      </w:r>
      <w:r w:rsidR="00F752A1">
        <w:rPr>
          <w:sz w:val="24"/>
          <w:szCs w:val="24"/>
        </w:rPr>
        <w:t xml:space="preserve">ED </w:t>
      </w:r>
      <w:r>
        <w:rPr>
          <w:sz w:val="24"/>
          <w:szCs w:val="24"/>
        </w:rPr>
        <w:t xml:space="preserve">corridor for significant </w:t>
      </w:r>
      <w:r w:rsidR="00F752A1">
        <w:rPr>
          <w:sz w:val="24"/>
          <w:szCs w:val="24"/>
        </w:rPr>
        <w:t xml:space="preserve">periods </w:t>
      </w:r>
      <w:r>
        <w:rPr>
          <w:sz w:val="24"/>
          <w:szCs w:val="24"/>
        </w:rPr>
        <w:t xml:space="preserve">of time. </w:t>
      </w:r>
      <w:r w:rsidR="00A84BA8">
        <w:rPr>
          <w:sz w:val="24"/>
          <w:szCs w:val="24"/>
        </w:rPr>
        <w:t xml:space="preserve">As one </w:t>
      </w:r>
      <w:r w:rsidR="00A84BA8" w:rsidRPr="00A3703B">
        <w:rPr>
          <w:sz w:val="24"/>
          <w:szCs w:val="24"/>
        </w:rPr>
        <w:t>female</w:t>
      </w:r>
      <w:r w:rsidR="00A84BA8">
        <w:rPr>
          <w:sz w:val="24"/>
          <w:szCs w:val="24"/>
        </w:rPr>
        <w:t xml:space="preserve"> explained:</w:t>
      </w:r>
    </w:p>
    <w:p w14:paraId="315E88D9" w14:textId="77777777" w:rsidR="00FB1584" w:rsidRDefault="00FB1584" w:rsidP="00FB1584">
      <w:pPr>
        <w:spacing w:after="0" w:line="360" w:lineRule="auto"/>
        <w:jc w:val="both"/>
        <w:rPr>
          <w:sz w:val="24"/>
          <w:szCs w:val="24"/>
        </w:rPr>
      </w:pPr>
    </w:p>
    <w:p w14:paraId="12B4ABB3" w14:textId="79057C9F" w:rsidR="00FB1584" w:rsidRPr="00A7168E" w:rsidRDefault="00FB1584" w:rsidP="00A3703B">
      <w:pPr>
        <w:spacing w:after="0"/>
        <w:ind w:left="720"/>
        <w:jc w:val="both"/>
        <w:rPr>
          <w:sz w:val="24"/>
          <w:szCs w:val="24"/>
        </w:rPr>
      </w:pPr>
      <w:r>
        <w:rPr>
          <w:sz w:val="24"/>
          <w:szCs w:val="24"/>
        </w:rPr>
        <w:t>‘</w:t>
      </w:r>
      <w:r>
        <w:rPr>
          <w:i/>
          <w:sz w:val="24"/>
          <w:szCs w:val="24"/>
        </w:rPr>
        <w:t xml:space="preserve">they were so backed up that we came in via ambulance and you know the way they have all the trolleys down the corridor backed up, they were that bad that the paramedics had to stay with me for 3 hours in a corridor.’ </w:t>
      </w:r>
      <w:r w:rsidRPr="00A3703B">
        <w:rPr>
          <w:sz w:val="24"/>
          <w:szCs w:val="24"/>
          <w:vertAlign w:val="subscript"/>
        </w:rPr>
        <w:t>(P5</w:t>
      </w:r>
      <w:r w:rsidR="00C5558F" w:rsidRPr="00A3703B">
        <w:rPr>
          <w:sz w:val="24"/>
          <w:szCs w:val="24"/>
          <w:vertAlign w:val="subscript"/>
        </w:rPr>
        <w:t>, Female, Known epilepsy</w:t>
      </w:r>
      <w:r w:rsidRPr="00A3703B">
        <w:rPr>
          <w:sz w:val="24"/>
          <w:szCs w:val="24"/>
          <w:vertAlign w:val="subscript"/>
        </w:rPr>
        <w:t>)</w:t>
      </w:r>
    </w:p>
    <w:p w14:paraId="382BB4B7" w14:textId="77777777" w:rsidR="00FB1584" w:rsidRDefault="00FB1584" w:rsidP="00FB1584">
      <w:pPr>
        <w:spacing w:after="0"/>
        <w:jc w:val="both"/>
        <w:rPr>
          <w:sz w:val="24"/>
          <w:szCs w:val="24"/>
        </w:rPr>
      </w:pPr>
    </w:p>
    <w:p w14:paraId="7FC09D47" w14:textId="77777777" w:rsidR="00FB1584" w:rsidRDefault="00FB1584" w:rsidP="00FB1584">
      <w:pPr>
        <w:spacing w:after="0"/>
        <w:jc w:val="both"/>
        <w:rPr>
          <w:sz w:val="24"/>
          <w:szCs w:val="24"/>
        </w:rPr>
      </w:pPr>
    </w:p>
    <w:p w14:paraId="1B5EB3F7" w14:textId="087B3430" w:rsidR="00FB1584" w:rsidRDefault="00A84BA8" w:rsidP="00FB1584">
      <w:pPr>
        <w:spacing w:after="0" w:line="360" w:lineRule="auto"/>
        <w:jc w:val="both"/>
        <w:rPr>
          <w:sz w:val="24"/>
          <w:szCs w:val="24"/>
        </w:rPr>
      </w:pPr>
      <w:r>
        <w:rPr>
          <w:sz w:val="24"/>
          <w:szCs w:val="24"/>
        </w:rPr>
        <w:t>Similarly, t</w:t>
      </w:r>
      <w:r w:rsidR="006C1BC8">
        <w:rPr>
          <w:sz w:val="24"/>
          <w:szCs w:val="24"/>
        </w:rPr>
        <w:t>his scenario</w:t>
      </w:r>
      <w:r>
        <w:rPr>
          <w:sz w:val="24"/>
          <w:szCs w:val="24"/>
        </w:rPr>
        <w:t xml:space="preserve"> </w:t>
      </w:r>
      <w:r w:rsidR="00FB1584">
        <w:rPr>
          <w:sz w:val="24"/>
          <w:szCs w:val="24"/>
        </w:rPr>
        <w:t xml:space="preserve">had </w:t>
      </w:r>
      <w:r w:rsidR="006C1BC8">
        <w:rPr>
          <w:sz w:val="24"/>
          <w:szCs w:val="24"/>
        </w:rPr>
        <w:t xml:space="preserve">a </w:t>
      </w:r>
      <w:r w:rsidR="00FB1584">
        <w:rPr>
          <w:sz w:val="24"/>
          <w:szCs w:val="24"/>
        </w:rPr>
        <w:t xml:space="preserve">significant impact on </w:t>
      </w:r>
      <w:r>
        <w:rPr>
          <w:sz w:val="24"/>
          <w:szCs w:val="24"/>
        </w:rPr>
        <w:t>another</w:t>
      </w:r>
      <w:r w:rsidR="006C1BC8">
        <w:rPr>
          <w:sz w:val="24"/>
          <w:szCs w:val="24"/>
        </w:rPr>
        <w:t xml:space="preserve"> </w:t>
      </w:r>
      <w:r w:rsidR="00FB1584">
        <w:rPr>
          <w:sz w:val="24"/>
          <w:szCs w:val="24"/>
        </w:rPr>
        <w:t xml:space="preserve">participant’s </w:t>
      </w:r>
      <w:r>
        <w:rPr>
          <w:sz w:val="24"/>
          <w:szCs w:val="24"/>
        </w:rPr>
        <w:t xml:space="preserve">ED </w:t>
      </w:r>
      <w:r w:rsidR="00FB1584">
        <w:rPr>
          <w:sz w:val="24"/>
          <w:szCs w:val="24"/>
        </w:rPr>
        <w:t>experience,</w:t>
      </w:r>
      <w:r w:rsidR="006C1BC8">
        <w:rPr>
          <w:sz w:val="24"/>
          <w:szCs w:val="24"/>
        </w:rPr>
        <w:t xml:space="preserve"> </w:t>
      </w:r>
      <w:r w:rsidR="00B13463">
        <w:rPr>
          <w:sz w:val="24"/>
          <w:szCs w:val="24"/>
        </w:rPr>
        <w:t xml:space="preserve">prompting </w:t>
      </w:r>
      <w:r w:rsidR="00153A68">
        <w:rPr>
          <w:sz w:val="24"/>
          <w:szCs w:val="24"/>
        </w:rPr>
        <w:t>his</w:t>
      </w:r>
      <w:r w:rsidR="00AD5477">
        <w:rPr>
          <w:sz w:val="24"/>
          <w:szCs w:val="24"/>
        </w:rPr>
        <w:t xml:space="preserve"> </w:t>
      </w:r>
      <w:r w:rsidR="00FB1584">
        <w:rPr>
          <w:sz w:val="24"/>
          <w:szCs w:val="24"/>
        </w:rPr>
        <w:t xml:space="preserve">self-discharge from the service. </w:t>
      </w:r>
      <w:r w:rsidR="00153A68">
        <w:rPr>
          <w:sz w:val="24"/>
          <w:szCs w:val="24"/>
        </w:rPr>
        <w:t>In this instance, the</w:t>
      </w:r>
      <w:r w:rsidR="00FB1584">
        <w:rPr>
          <w:sz w:val="24"/>
          <w:szCs w:val="24"/>
        </w:rPr>
        <w:t xml:space="preserve"> participant </w:t>
      </w:r>
      <w:r w:rsidR="006C1BC8">
        <w:rPr>
          <w:sz w:val="24"/>
          <w:szCs w:val="24"/>
        </w:rPr>
        <w:t xml:space="preserve">reported being </w:t>
      </w:r>
      <w:r w:rsidR="00FB1584">
        <w:rPr>
          <w:sz w:val="24"/>
          <w:szCs w:val="24"/>
        </w:rPr>
        <w:t>in a post-ictal state</w:t>
      </w:r>
      <w:r w:rsidR="00153A68">
        <w:rPr>
          <w:sz w:val="24"/>
          <w:szCs w:val="24"/>
        </w:rPr>
        <w:t xml:space="preserve"> but</w:t>
      </w:r>
      <w:r w:rsidR="00FB1584">
        <w:rPr>
          <w:sz w:val="24"/>
          <w:szCs w:val="24"/>
        </w:rPr>
        <w:t xml:space="preserve"> felt he no longer particularly required treatment</w:t>
      </w:r>
      <w:r w:rsidR="00153A68">
        <w:rPr>
          <w:sz w:val="24"/>
          <w:szCs w:val="24"/>
        </w:rPr>
        <w:t>; a decision informed, in part</w:t>
      </w:r>
      <w:r w:rsidR="00FB1584">
        <w:rPr>
          <w:sz w:val="24"/>
          <w:szCs w:val="24"/>
        </w:rPr>
        <w:t xml:space="preserve">, </w:t>
      </w:r>
      <w:r w:rsidR="00153A68">
        <w:rPr>
          <w:sz w:val="24"/>
          <w:szCs w:val="24"/>
        </w:rPr>
        <w:t xml:space="preserve">by </w:t>
      </w:r>
      <w:r w:rsidR="0005009D">
        <w:rPr>
          <w:sz w:val="24"/>
          <w:szCs w:val="24"/>
        </w:rPr>
        <w:t xml:space="preserve">the </w:t>
      </w:r>
      <w:r w:rsidR="006C1BC8">
        <w:rPr>
          <w:sz w:val="24"/>
          <w:szCs w:val="24"/>
        </w:rPr>
        <w:t>belie</w:t>
      </w:r>
      <w:r w:rsidR="00153A68">
        <w:rPr>
          <w:sz w:val="24"/>
          <w:szCs w:val="24"/>
        </w:rPr>
        <w:t xml:space="preserve">f </w:t>
      </w:r>
      <w:r w:rsidR="00FB1584">
        <w:rPr>
          <w:sz w:val="24"/>
          <w:szCs w:val="24"/>
        </w:rPr>
        <w:t xml:space="preserve">he was a burden to the paramedics who had to </w:t>
      </w:r>
      <w:r w:rsidR="006C1BC8">
        <w:rPr>
          <w:sz w:val="24"/>
          <w:szCs w:val="24"/>
        </w:rPr>
        <w:t xml:space="preserve">remain </w:t>
      </w:r>
      <w:r w:rsidR="00FB1584">
        <w:rPr>
          <w:sz w:val="24"/>
          <w:szCs w:val="24"/>
        </w:rPr>
        <w:t>with him during his time on</w:t>
      </w:r>
      <w:r w:rsidR="006C1BC8">
        <w:rPr>
          <w:sz w:val="24"/>
          <w:szCs w:val="24"/>
        </w:rPr>
        <w:t xml:space="preserve"> a trolley in</w:t>
      </w:r>
      <w:r w:rsidR="00FB1584">
        <w:rPr>
          <w:sz w:val="24"/>
          <w:szCs w:val="24"/>
        </w:rPr>
        <w:t xml:space="preserve"> the corridor.</w:t>
      </w:r>
      <w:r w:rsidR="006C1BC8">
        <w:rPr>
          <w:sz w:val="24"/>
          <w:szCs w:val="24"/>
        </w:rPr>
        <w:t xml:space="preserve"> He explained:</w:t>
      </w:r>
    </w:p>
    <w:p w14:paraId="1B2AD849" w14:textId="77777777" w:rsidR="00FB1584" w:rsidRDefault="00FB1584" w:rsidP="00FB1584">
      <w:pPr>
        <w:spacing w:after="0"/>
        <w:jc w:val="both"/>
        <w:rPr>
          <w:sz w:val="24"/>
          <w:szCs w:val="24"/>
        </w:rPr>
      </w:pPr>
    </w:p>
    <w:p w14:paraId="55B81BEB" w14:textId="628ACA02" w:rsidR="00FB1584" w:rsidRDefault="00FB1584" w:rsidP="00A3703B">
      <w:pPr>
        <w:spacing w:after="0"/>
        <w:ind w:left="720"/>
        <w:jc w:val="both"/>
        <w:rPr>
          <w:sz w:val="24"/>
          <w:szCs w:val="24"/>
        </w:rPr>
      </w:pPr>
      <w:r>
        <w:rPr>
          <w:sz w:val="24"/>
          <w:szCs w:val="24"/>
        </w:rPr>
        <w:t>‘</w:t>
      </w:r>
      <w:r w:rsidRPr="006E4A9B">
        <w:rPr>
          <w:i/>
          <w:sz w:val="24"/>
          <w:szCs w:val="24"/>
        </w:rPr>
        <w:t>there was the guilt trip I suppose on the last one because I had, this was adding to the anxiety because I was stuck on a trolley with paramedics looking after me and I’m thinking they could be out saving someone else’s life. So that added to the pressure if that makes sense. Erm and that’s why I said look you can’t wait any longer and so I signed a self-discharge form because I felt guilty</w:t>
      </w:r>
      <w:r>
        <w:rPr>
          <w:sz w:val="24"/>
          <w:szCs w:val="24"/>
        </w:rPr>
        <w:t xml:space="preserve">.’ </w:t>
      </w:r>
      <w:r w:rsidRPr="00A3703B">
        <w:rPr>
          <w:sz w:val="24"/>
          <w:szCs w:val="24"/>
          <w:vertAlign w:val="subscript"/>
        </w:rPr>
        <w:t>(P32</w:t>
      </w:r>
      <w:r w:rsidR="00C5558F" w:rsidRPr="00A3703B">
        <w:rPr>
          <w:sz w:val="24"/>
          <w:szCs w:val="24"/>
          <w:vertAlign w:val="subscript"/>
        </w:rPr>
        <w:t>, Male, Known epilepsy</w:t>
      </w:r>
      <w:r w:rsidRPr="00A3703B">
        <w:rPr>
          <w:sz w:val="24"/>
          <w:szCs w:val="24"/>
          <w:vertAlign w:val="subscript"/>
        </w:rPr>
        <w:t>)</w:t>
      </w:r>
    </w:p>
    <w:p w14:paraId="1313F771" w14:textId="77777777" w:rsidR="00FB1584" w:rsidRDefault="00FB1584" w:rsidP="00FB1584">
      <w:pPr>
        <w:spacing w:after="0"/>
        <w:jc w:val="both"/>
        <w:rPr>
          <w:sz w:val="24"/>
          <w:szCs w:val="24"/>
        </w:rPr>
      </w:pPr>
    </w:p>
    <w:p w14:paraId="00086134" w14:textId="54EAD96A" w:rsidR="00FB1584" w:rsidRDefault="00FB1584" w:rsidP="00FB1584">
      <w:pPr>
        <w:spacing w:after="0" w:line="360" w:lineRule="auto"/>
        <w:jc w:val="both"/>
        <w:rPr>
          <w:sz w:val="24"/>
          <w:szCs w:val="24"/>
        </w:rPr>
      </w:pPr>
      <w:r>
        <w:rPr>
          <w:sz w:val="24"/>
          <w:szCs w:val="24"/>
        </w:rPr>
        <w:t>Further interviews revealed participants</w:t>
      </w:r>
      <w:r w:rsidR="00B13463">
        <w:rPr>
          <w:sz w:val="24"/>
          <w:szCs w:val="24"/>
        </w:rPr>
        <w:t>’</w:t>
      </w:r>
      <w:r>
        <w:rPr>
          <w:sz w:val="24"/>
          <w:szCs w:val="24"/>
        </w:rPr>
        <w:t xml:space="preserve"> </w:t>
      </w:r>
      <w:r w:rsidR="00475831">
        <w:rPr>
          <w:sz w:val="24"/>
          <w:szCs w:val="24"/>
        </w:rPr>
        <w:t xml:space="preserve">observations </w:t>
      </w:r>
      <w:r>
        <w:rPr>
          <w:sz w:val="24"/>
          <w:szCs w:val="24"/>
        </w:rPr>
        <w:t xml:space="preserve">about the environment </w:t>
      </w:r>
      <w:r w:rsidR="00B13463">
        <w:rPr>
          <w:sz w:val="24"/>
          <w:szCs w:val="24"/>
        </w:rPr>
        <w:t>(often described as “</w:t>
      </w:r>
      <w:r w:rsidR="00B13463" w:rsidRPr="000D5D60">
        <w:rPr>
          <w:i/>
          <w:sz w:val="24"/>
          <w:szCs w:val="24"/>
        </w:rPr>
        <w:t>busy</w:t>
      </w:r>
      <w:r w:rsidR="00B13463">
        <w:rPr>
          <w:sz w:val="24"/>
          <w:szCs w:val="24"/>
        </w:rPr>
        <w:t>” and “</w:t>
      </w:r>
      <w:r w:rsidR="00B13463" w:rsidRPr="0014545E">
        <w:rPr>
          <w:i/>
          <w:sz w:val="24"/>
          <w:szCs w:val="24"/>
        </w:rPr>
        <w:t>noisy</w:t>
      </w:r>
      <w:r w:rsidR="00B13463">
        <w:rPr>
          <w:sz w:val="24"/>
          <w:szCs w:val="24"/>
        </w:rPr>
        <w:t xml:space="preserve">”) </w:t>
      </w:r>
      <w:r>
        <w:rPr>
          <w:sz w:val="24"/>
          <w:szCs w:val="24"/>
        </w:rPr>
        <w:t>a</w:t>
      </w:r>
      <w:r w:rsidR="00475831">
        <w:rPr>
          <w:sz w:val="24"/>
          <w:szCs w:val="24"/>
        </w:rPr>
        <w:t>s well as their views about</w:t>
      </w:r>
      <w:r>
        <w:rPr>
          <w:sz w:val="24"/>
          <w:szCs w:val="24"/>
        </w:rPr>
        <w:t xml:space="preserve"> how it could be improved </w:t>
      </w:r>
      <w:r w:rsidR="00475831">
        <w:rPr>
          <w:sz w:val="24"/>
          <w:szCs w:val="24"/>
        </w:rPr>
        <w:t>in a way that was</w:t>
      </w:r>
      <w:r>
        <w:rPr>
          <w:sz w:val="24"/>
          <w:szCs w:val="24"/>
        </w:rPr>
        <w:t xml:space="preserve"> more conducive to support</w:t>
      </w:r>
      <w:r w:rsidR="00153A68">
        <w:rPr>
          <w:sz w:val="24"/>
          <w:szCs w:val="24"/>
        </w:rPr>
        <w:t>ing</w:t>
      </w:r>
      <w:r>
        <w:rPr>
          <w:sz w:val="24"/>
          <w:szCs w:val="24"/>
        </w:rPr>
        <w:t xml:space="preserve"> those following a seizure. </w:t>
      </w:r>
      <w:r w:rsidR="00153A68">
        <w:rPr>
          <w:sz w:val="24"/>
          <w:szCs w:val="24"/>
        </w:rPr>
        <w:t>S</w:t>
      </w:r>
      <w:r>
        <w:rPr>
          <w:sz w:val="24"/>
          <w:szCs w:val="24"/>
        </w:rPr>
        <w:t xml:space="preserve">uggestions for side rooms, dimmed lighting, and a </w:t>
      </w:r>
      <w:r w:rsidR="00345345">
        <w:rPr>
          <w:sz w:val="24"/>
          <w:szCs w:val="24"/>
        </w:rPr>
        <w:t>quieter</w:t>
      </w:r>
      <w:r>
        <w:rPr>
          <w:sz w:val="24"/>
          <w:szCs w:val="24"/>
        </w:rPr>
        <w:t xml:space="preserve"> area to </w:t>
      </w:r>
      <w:r w:rsidR="00153A68">
        <w:rPr>
          <w:sz w:val="24"/>
          <w:szCs w:val="24"/>
        </w:rPr>
        <w:t xml:space="preserve">enable </w:t>
      </w:r>
      <w:r>
        <w:rPr>
          <w:sz w:val="24"/>
          <w:szCs w:val="24"/>
        </w:rPr>
        <w:t xml:space="preserve">patients to recover from their seizure in a </w:t>
      </w:r>
      <w:r w:rsidR="00475831">
        <w:rPr>
          <w:sz w:val="24"/>
          <w:szCs w:val="24"/>
        </w:rPr>
        <w:t xml:space="preserve">calm and </w:t>
      </w:r>
      <w:r>
        <w:rPr>
          <w:sz w:val="24"/>
          <w:szCs w:val="24"/>
        </w:rPr>
        <w:t>timel</w:t>
      </w:r>
      <w:r w:rsidR="00475831">
        <w:rPr>
          <w:sz w:val="24"/>
          <w:szCs w:val="24"/>
        </w:rPr>
        <w:t>y</w:t>
      </w:r>
      <w:r w:rsidR="0014545E">
        <w:rPr>
          <w:sz w:val="24"/>
          <w:szCs w:val="24"/>
        </w:rPr>
        <w:t xml:space="preserve"> </w:t>
      </w:r>
      <w:r>
        <w:rPr>
          <w:sz w:val="24"/>
          <w:szCs w:val="24"/>
        </w:rPr>
        <w:t>manner</w:t>
      </w:r>
      <w:r w:rsidR="00475831">
        <w:rPr>
          <w:sz w:val="24"/>
          <w:szCs w:val="24"/>
        </w:rPr>
        <w:t xml:space="preserve"> were articulated</w:t>
      </w:r>
      <w:r>
        <w:rPr>
          <w:sz w:val="24"/>
          <w:szCs w:val="24"/>
        </w:rPr>
        <w:t>.</w:t>
      </w:r>
      <w:r w:rsidR="006C1BC8">
        <w:rPr>
          <w:sz w:val="24"/>
          <w:szCs w:val="24"/>
        </w:rPr>
        <w:t xml:space="preserve"> </w:t>
      </w:r>
    </w:p>
    <w:p w14:paraId="7B9B56B4" w14:textId="77777777" w:rsidR="008A2085" w:rsidRDefault="008A2085" w:rsidP="008A2085">
      <w:pPr>
        <w:jc w:val="both"/>
        <w:rPr>
          <w:i/>
          <w:sz w:val="24"/>
          <w:szCs w:val="24"/>
        </w:rPr>
      </w:pPr>
    </w:p>
    <w:p w14:paraId="02438878" w14:textId="73F94B39" w:rsidR="008A2085" w:rsidRDefault="008A2085" w:rsidP="00A3703B">
      <w:pPr>
        <w:ind w:left="720"/>
        <w:jc w:val="both"/>
        <w:rPr>
          <w:sz w:val="24"/>
          <w:szCs w:val="24"/>
        </w:rPr>
      </w:pPr>
      <w:r>
        <w:rPr>
          <w:i/>
          <w:sz w:val="24"/>
          <w:szCs w:val="24"/>
        </w:rPr>
        <w:t>‘</w:t>
      </w:r>
      <w:r w:rsidRPr="00525B15">
        <w:rPr>
          <w:i/>
          <w:sz w:val="24"/>
          <w:szCs w:val="24"/>
        </w:rPr>
        <w:t>…they realised then they had to put me in a dark room to take my bloods and everything and then they said we’ll try and put you somewhere quiet… they moved me up to the next waiting area… again there was the television on, flashing lights and we said you know you can’t do that. If you put me in a dark room where it is nice and quiet my seizures will stop and calm down but they won’t listen</w:t>
      </w:r>
      <w:r>
        <w:rPr>
          <w:sz w:val="24"/>
          <w:szCs w:val="24"/>
        </w:rPr>
        <w:t xml:space="preserve">.’ </w:t>
      </w:r>
      <w:r w:rsidRPr="00A3703B">
        <w:rPr>
          <w:sz w:val="24"/>
          <w:szCs w:val="24"/>
          <w:vertAlign w:val="subscript"/>
        </w:rPr>
        <w:t>(P5</w:t>
      </w:r>
      <w:r w:rsidR="00A05555" w:rsidRPr="00A3703B">
        <w:rPr>
          <w:sz w:val="24"/>
          <w:szCs w:val="24"/>
          <w:vertAlign w:val="subscript"/>
        </w:rPr>
        <w:t>, Female</w:t>
      </w:r>
      <w:r w:rsidR="00C5558F" w:rsidRPr="00A3703B">
        <w:rPr>
          <w:sz w:val="24"/>
          <w:szCs w:val="24"/>
          <w:vertAlign w:val="subscript"/>
        </w:rPr>
        <w:t>, Known epilepsy</w:t>
      </w:r>
      <w:r w:rsidRPr="00A3703B">
        <w:rPr>
          <w:sz w:val="24"/>
          <w:szCs w:val="24"/>
          <w:vertAlign w:val="subscript"/>
        </w:rPr>
        <w:t>)</w:t>
      </w:r>
    </w:p>
    <w:p w14:paraId="5C85AF60" w14:textId="77777777" w:rsidR="00FB1584" w:rsidRDefault="00FB1584" w:rsidP="00FB1584">
      <w:pPr>
        <w:spacing w:after="0"/>
        <w:jc w:val="both"/>
        <w:rPr>
          <w:sz w:val="24"/>
          <w:szCs w:val="24"/>
        </w:rPr>
      </w:pPr>
    </w:p>
    <w:p w14:paraId="0FA5EB84" w14:textId="77777777" w:rsidR="00FB1584" w:rsidRDefault="00FB1584" w:rsidP="00FB1584">
      <w:pPr>
        <w:spacing w:after="0"/>
        <w:jc w:val="both"/>
        <w:rPr>
          <w:sz w:val="24"/>
          <w:szCs w:val="24"/>
        </w:rPr>
      </w:pPr>
    </w:p>
    <w:p w14:paraId="550DB4B1" w14:textId="3BC14966" w:rsidR="00475831" w:rsidRPr="00C1446A" w:rsidRDefault="00FB1584" w:rsidP="00C61FFE">
      <w:pPr>
        <w:spacing w:after="0" w:line="360" w:lineRule="auto"/>
        <w:jc w:val="both"/>
        <w:rPr>
          <w:b/>
          <w:i/>
          <w:sz w:val="24"/>
          <w:szCs w:val="24"/>
        </w:rPr>
      </w:pPr>
      <w:r w:rsidRPr="00C1446A">
        <w:rPr>
          <w:b/>
          <w:i/>
          <w:sz w:val="24"/>
          <w:szCs w:val="24"/>
        </w:rPr>
        <w:lastRenderedPageBreak/>
        <w:t>Time for care</w:t>
      </w:r>
    </w:p>
    <w:p w14:paraId="67FE5C74" w14:textId="6EE8BE78" w:rsidR="00FB1584" w:rsidRDefault="00FB1584" w:rsidP="00FB1584">
      <w:pPr>
        <w:spacing w:after="0" w:line="360" w:lineRule="auto"/>
        <w:jc w:val="both"/>
        <w:rPr>
          <w:sz w:val="24"/>
          <w:szCs w:val="24"/>
        </w:rPr>
      </w:pPr>
      <w:r>
        <w:rPr>
          <w:sz w:val="24"/>
          <w:szCs w:val="24"/>
        </w:rPr>
        <w:t xml:space="preserve">Participants not only spoke about time in relation to waiting, but also </w:t>
      </w:r>
      <w:r w:rsidR="00345345">
        <w:rPr>
          <w:sz w:val="24"/>
          <w:szCs w:val="24"/>
        </w:rPr>
        <w:t>with reference</w:t>
      </w:r>
      <w:r w:rsidR="00475831">
        <w:rPr>
          <w:sz w:val="24"/>
          <w:szCs w:val="24"/>
        </w:rPr>
        <w:t xml:space="preserve"> to </w:t>
      </w:r>
      <w:r>
        <w:rPr>
          <w:sz w:val="24"/>
          <w:szCs w:val="24"/>
        </w:rPr>
        <w:t xml:space="preserve">time health care professionals (HCPs) </w:t>
      </w:r>
      <w:r w:rsidR="00475831">
        <w:rPr>
          <w:sz w:val="24"/>
          <w:szCs w:val="24"/>
        </w:rPr>
        <w:t xml:space="preserve">spent </w:t>
      </w:r>
      <w:r>
        <w:rPr>
          <w:sz w:val="24"/>
          <w:szCs w:val="24"/>
        </w:rPr>
        <w:t>engag</w:t>
      </w:r>
      <w:r w:rsidR="00475831">
        <w:rPr>
          <w:sz w:val="24"/>
          <w:szCs w:val="24"/>
        </w:rPr>
        <w:t>ing</w:t>
      </w:r>
      <w:r>
        <w:rPr>
          <w:sz w:val="24"/>
          <w:szCs w:val="24"/>
        </w:rPr>
        <w:t xml:space="preserve"> with them. </w:t>
      </w:r>
      <w:r w:rsidR="00475831">
        <w:rPr>
          <w:sz w:val="24"/>
          <w:szCs w:val="24"/>
        </w:rPr>
        <w:t>While the majority of</w:t>
      </w:r>
      <w:r>
        <w:rPr>
          <w:sz w:val="24"/>
          <w:szCs w:val="24"/>
        </w:rPr>
        <w:t xml:space="preserve"> participants </w:t>
      </w:r>
      <w:r w:rsidR="00475831">
        <w:rPr>
          <w:sz w:val="24"/>
          <w:szCs w:val="24"/>
        </w:rPr>
        <w:t xml:space="preserve">reported being </w:t>
      </w:r>
      <w:r>
        <w:rPr>
          <w:sz w:val="24"/>
          <w:szCs w:val="24"/>
        </w:rPr>
        <w:t xml:space="preserve">satisfied with the time spent with </w:t>
      </w:r>
      <w:r w:rsidR="00475831">
        <w:rPr>
          <w:sz w:val="24"/>
          <w:szCs w:val="24"/>
        </w:rPr>
        <w:t>HCP</w:t>
      </w:r>
      <w:r w:rsidR="00B13463">
        <w:rPr>
          <w:sz w:val="24"/>
          <w:szCs w:val="24"/>
        </w:rPr>
        <w:t>s</w:t>
      </w:r>
      <w:r>
        <w:rPr>
          <w:sz w:val="24"/>
          <w:szCs w:val="24"/>
        </w:rPr>
        <w:t xml:space="preserve">, the visibility of staff members, and the communication </w:t>
      </w:r>
      <w:r w:rsidR="00475831">
        <w:rPr>
          <w:sz w:val="24"/>
          <w:szCs w:val="24"/>
        </w:rPr>
        <w:t xml:space="preserve">they </w:t>
      </w:r>
      <w:r>
        <w:rPr>
          <w:sz w:val="24"/>
          <w:szCs w:val="24"/>
        </w:rPr>
        <w:t>received</w:t>
      </w:r>
      <w:r w:rsidR="00475831">
        <w:rPr>
          <w:sz w:val="24"/>
          <w:szCs w:val="24"/>
        </w:rPr>
        <w:t>, others spoke of negative experiences</w:t>
      </w:r>
      <w:r w:rsidR="00345345">
        <w:rPr>
          <w:sz w:val="24"/>
          <w:szCs w:val="24"/>
        </w:rPr>
        <w:t xml:space="preserve"> related to</w:t>
      </w:r>
      <w:r w:rsidR="00475831">
        <w:rPr>
          <w:sz w:val="24"/>
          <w:szCs w:val="24"/>
        </w:rPr>
        <w:t xml:space="preserve"> </w:t>
      </w:r>
      <w:r w:rsidR="00372E7A">
        <w:rPr>
          <w:sz w:val="24"/>
          <w:szCs w:val="24"/>
        </w:rPr>
        <w:t xml:space="preserve">the limited </w:t>
      </w:r>
      <w:r w:rsidR="00475831">
        <w:rPr>
          <w:sz w:val="24"/>
          <w:szCs w:val="24"/>
        </w:rPr>
        <w:t>time spent specifically with HCPs.</w:t>
      </w:r>
      <w:r>
        <w:rPr>
          <w:sz w:val="24"/>
          <w:szCs w:val="24"/>
        </w:rPr>
        <w:t xml:space="preserve"> </w:t>
      </w:r>
    </w:p>
    <w:p w14:paraId="242DC5A7" w14:textId="29570A42" w:rsidR="00FB1584" w:rsidRDefault="00345345" w:rsidP="00345345">
      <w:pPr>
        <w:spacing w:after="0" w:line="360" w:lineRule="auto"/>
        <w:ind w:firstLine="720"/>
        <w:jc w:val="both"/>
        <w:rPr>
          <w:sz w:val="24"/>
          <w:szCs w:val="24"/>
        </w:rPr>
      </w:pPr>
      <w:r>
        <w:rPr>
          <w:sz w:val="24"/>
          <w:szCs w:val="24"/>
        </w:rPr>
        <w:t>Participants reported that</w:t>
      </w:r>
      <w:r w:rsidR="00372E7A">
        <w:rPr>
          <w:sz w:val="24"/>
          <w:szCs w:val="24"/>
        </w:rPr>
        <w:t xml:space="preserve"> w</w:t>
      </w:r>
      <w:r w:rsidR="00FB1584">
        <w:rPr>
          <w:sz w:val="24"/>
          <w:szCs w:val="24"/>
        </w:rPr>
        <w:t>aiting for a doctor to arrive often induce</w:t>
      </w:r>
      <w:r w:rsidR="0054314B">
        <w:rPr>
          <w:sz w:val="24"/>
          <w:szCs w:val="24"/>
        </w:rPr>
        <w:t>d</w:t>
      </w:r>
      <w:r w:rsidR="00FB1584">
        <w:rPr>
          <w:sz w:val="24"/>
          <w:szCs w:val="24"/>
        </w:rPr>
        <w:t xml:space="preserve"> fear and uncertainty</w:t>
      </w:r>
      <w:r w:rsidR="00372E7A">
        <w:rPr>
          <w:sz w:val="24"/>
          <w:szCs w:val="24"/>
        </w:rPr>
        <w:t>;</w:t>
      </w:r>
      <w:r w:rsidR="00FB1584">
        <w:rPr>
          <w:sz w:val="24"/>
          <w:szCs w:val="24"/>
        </w:rPr>
        <w:t xml:space="preserve"> </w:t>
      </w:r>
      <w:r w:rsidR="00372E7A">
        <w:rPr>
          <w:sz w:val="24"/>
          <w:szCs w:val="24"/>
        </w:rPr>
        <w:t xml:space="preserve">triggering </w:t>
      </w:r>
      <w:r w:rsidR="00FB1584">
        <w:rPr>
          <w:sz w:val="24"/>
          <w:szCs w:val="24"/>
        </w:rPr>
        <w:t>worry</w:t>
      </w:r>
      <w:r w:rsidR="00372E7A">
        <w:rPr>
          <w:sz w:val="24"/>
          <w:szCs w:val="24"/>
        </w:rPr>
        <w:t>ing thoughts</w:t>
      </w:r>
      <w:r w:rsidR="00FB1584">
        <w:rPr>
          <w:sz w:val="24"/>
          <w:szCs w:val="24"/>
        </w:rPr>
        <w:t xml:space="preserve"> about what </w:t>
      </w:r>
      <w:r w:rsidR="00372E7A">
        <w:rPr>
          <w:sz w:val="24"/>
          <w:szCs w:val="24"/>
        </w:rPr>
        <w:t xml:space="preserve">might be </w:t>
      </w:r>
      <w:r w:rsidR="00FB1584">
        <w:rPr>
          <w:sz w:val="24"/>
          <w:szCs w:val="24"/>
        </w:rPr>
        <w:t xml:space="preserve">wrong and what would happen next. This feeling was </w:t>
      </w:r>
      <w:r w:rsidR="00372E7A">
        <w:rPr>
          <w:sz w:val="24"/>
          <w:szCs w:val="24"/>
        </w:rPr>
        <w:t xml:space="preserve">articulated </w:t>
      </w:r>
      <w:r w:rsidR="00FB1584">
        <w:rPr>
          <w:sz w:val="24"/>
          <w:szCs w:val="24"/>
        </w:rPr>
        <w:t>mainly by</w:t>
      </w:r>
      <w:r w:rsidR="0054314B">
        <w:rPr>
          <w:sz w:val="24"/>
          <w:szCs w:val="24"/>
        </w:rPr>
        <w:t xml:space="preserve"> those</w:t>
      </w:r>
      <w:r w:rsidR="000D5D60">
        <w:rPr>
          <w:sz w:val="24"/>
          <w:szCs w:val="24"/>
        </w:rPr>
        <w:t xml:space="preserve"> participants</w:t>
      </w:r>
      <w:r w:rsidR="00372E7A">
        <w:rPr>
          <w:sz w:val="24"/>
          <w:szCs w:val="24"/>
        </w:rPr>
        <w:t xml:space="preserve"> </w:t>
      </w:r>
      <w:r w:rsidR="00FB1584">
        <w:rPr>
          <w:sz w:val="24"/>
          <w:szCs w:val="24"/>
        </w:rPr>
        <w:t>experienc</w:t>
      </w:r>
      <w:r w:rsidR="000D5D60">
        <w:rPr>
          <w:sz w:val="24"/>
          <w:szCs w:val="24"/>
        </w:rPr>
        <w:t>ing</w:t>
      </w:r>
      <w:r w:rsidR="00FB1584">
        <w:rPr>
          <w:sz w:val="24"/>
          <w:szCs w:val="24"/>
        </w:rPr>
        <w:t xml:space="preserve"> </w:t>
      </w:r>
      <w:r w:rsidR="0054314B">
        <w:rPr>
          <w:sz w:val="24"/>
          <w:szCs w:val="24"/>
        </w:rPr>
        <w:t xml:space="preserve">a </w:t>
      </w:r>
      <w:r w:rsidR="00FB1584">
        <w:rPr>
          <w:sz w:val="24"/>
          <w:szCs w:val="24"/>
        </w:rPr>
        <w:t xml:space="preserve">first seizure, for whom the </w:t>
      </w:r>
      <w:r w:rsidR="00372E7A">
        <w:rPr>
          <w:sz w:val="24"/>
          <w:szCs w:val="24"/>
        </w:rPr>
        <w:t>event</w:t>
      </w:r>
      <w:r w:rsidR="00FB1584">
        <w:rPr>
          <w:sz w:val="24"/>
          <w:szCs w:val="24"/>
        </w:rPr>
        <w:t xml:space="preserve"> and ED environment was largely unfamiliar. </w:t>
      </w:r>
      <w:r w:rsidR="00372E7A">
        <w:rPr>
          <w:sz w:val="24"/>
          <w:szCs w:val="24"/>
        </w:rPr>
        <w:t>Overall, p</w:t>
      </w:r>
      <w:r w:rsidR="00FB1584">
        <w:rPr>
          <w:sz w:val="24"/>
          <w:szCs w:val="24"/>
        </w:rPr>
        <w:t xml:space="preserve">articipants commonly held </w:t>
      </w:r>
      <w:r w:rsidR="00372E7A">
        <w:rPr>
          <w:sz w:val="24"/>
          <w:szCs w:val="24"/>
        </w:rPr>
        <w:t xml:space="preserve">the </w:t>
      </w:r>
      <w:r w:rsidR="00FB1584">
        <w:rPr>
          <w:sz w:val="24"/>
          <w:szCs w:val="24"/>
        </w:rPr>
        <w:t>view that doctors and nurses were “</w:t>
      </w:r>
      <w:r w:rsidR="00FB1584" w:rsidRPr="0014545E">
        <w:rPr>
          <w:i/>
          <w:sz w:val="24"/>
          <w:szCs w:val="24"/>
        </w:rPr>
        <w:t>in a rush</w:t>
      </w:r>
      <w:r w:rsidR="00FB1584">
        <w:rPr>
          <w:sz w:val="24"/>
          <w:szCs w:val="24"/>
        </w:rPr>
        <w:t xml:space="preserve">”. </w:t>
      </w:r>
      <w:r w:rsidR="00372E7A">
        <w:rPr>
          <w:sz w:val="24"/>
          <w:szCs w:val="24"/>
        </w:rPr>
        <w:t xml:space="preserve">Such observations and </w:t>
      </w:r>
      <w:r w:rsidR="00FB1584">
        <w:rPr>
          <w:sz w:val="24"/>
          <w:szCs w:val="24"/>
        </w:rPr>
        <w:t xml:space="preserve">experiences </w:t>
      </w:r>
      <w:r w:rsidR="0054314B">
        <w:rPr>
          <w:sz w:val="24"/>
          <w:szCs w:val="24"/>
        </w:rPr>
        <w:t xml:space="preserve">led to </w:t>
      </w:r>
      <w:r w:rsidR="00613842">
        <w:rPr>
          <w:sz w:val="24"/>
          <w:szCs w:val="24"/>
        </w:rPr>
        <w:t>a sense of “</w:t>
      </w:r>
      <w:r w:rsidR="00613842" w:rsidRPr="0014545E">
        <w:rPr>
          <w:i/>
          <w:sz w:val="24"/>
          <w:szCs w:val="24"/>
        </w:rPr>
        <w:t>urgency</w:t>
      </w:r>
      <w:r w:rsidR="00613842">
        <w:rPr>
          <w:sz w:val="24"/>
          <w:szCs w:val="24"/>
        </w:rPr>
        <w:t xml:space="preserve">”, felt by participants </w:t>
      </w:r>
      <w:r w:rsidR="0054314B">
        <w:rPr>
          <w:sz w:val="24"/>
          <w:szCs w:val="24"/>
        </w:rPr>
        <w:t>a</w:t>
      </w:r>
      <w:r w:rsidR="00613842">
        <w:rPr>
          <w:sz w:val="24"/>
          <w:szCs w:val="24"/>
        </w:rPr>
        <w:t>nd a</w:t>
      </w:r>
      <w:r w:rsidR="0054314B">
        <w:rPr>
          <w:sz w:val="24"/>
          <w:szCs w:val="24"/>
        </w:rPr>
        <w:t xml:space="preserve"> perceived inadequacy in support offered by HCPs</w:t>
      </w:r>
      <w:r w:rsidR="00613842">
        <w:rPr>
          <w:sz w:val="24"/>
          <w:szCs w:val="24"/>
        </w:rPr>
        <w:t>.</w:t>
      </w:r>
      <w:r w:rsidR="00FB1584">
        <w:rPr>
          <w:sz w:val="24"/>
          <w:szCs w:val="24"/>
        </w:rPr>
        <w:t xml:space="preserve"> </w:t>
      </w:r>
    </w:p>
    <w:p w14:paraId="0B0466A5" w14:textId="77777777" w:rsidR="00FB1584" w:rsidRDefault="00FB1584" w:rsidP="00FB1584">
      <w:pPr>
        <w:spacing w:after="0"/>
        <w:jc w:val="both"/>
        <w:rPr>
          <w:sz w:val="24"/>
          <w:szCs w:val="24"/>
        </w:rPr>
      </w:pPr>
    </w:p>
    <w:p w14:paraId="42E28CA7" w14:textId="71EF4E95" w:rsidR="00FB1584" w:rsidRDefault="00FB1584" w:rsidP="0014545E">
      <w:pPr>
        <w:spacing w:after="0"/>
        <w:ind w:left="720"/>
        <w:jc w:val="both"/>
        <w:rPr>
          <w:sz w:val="24"/>
          <w:szCs w:val="24"/>
        </w:rPr>
      </w:pPr>
      <w:r w:rsidRPr="00236F4B">
        <w:rPr>
          <w:i/>
          <w:sz w:val="24"/>
          <w:szCs w:val="24"/>
        </w:rPr>
        <w:t xml:space="preserve"> ‘I don’t know how long the doctor was with me or the nurse but it didn’t seem very long at all… yes I would have liked to have known more and the amount of time I spend in there, it seemed a very little time I spent with the doctor or the nurse.</w:t>
      </w:r>
      <w:r>
        <w:rPr>
          <w:sz w:val="24"/>
          <w:szCs w:val="24"/>
        </w:rPr>
        <w:t xml:space="preserve">’ </w:t>
      </w:r>
      <w:r w:rsidRPr="00A3703B">
        <w:rPr>
          <w:sz w:val="24"/>
          <w:szCs w:val="24"/>
          <w:vertAlign w:val="subscript"/>
        </w:rPr>
        <w:t>(P12</w:t>
      </w:r>
      <w:r w:rsidR="00C5558F" w:rsidRPr="00A3703B">
        <w:rPr>
          <w:sz w:val="24"/>
          <w:szCs w:val="24"/>
          <w:vertAlign w:val="subscript"/>
        </w:rPr>
        <w:t>, Male, Known epilepsy</w:t>
      </w:r>
      <w:r w:rsidRPr="00A3703B">
        <w:rPr>
          <w:sz w:val="24"/>
          <w:szCs w:val="24"/>
          <w:vertAlign w:val="subscript"/>
        </w:rPr>
        <w:t>)</w:t>
      </w:r>
    </w:p>
    <w:p w14:paraId="083AABCD" w14:textId="77777777" w:rsidR="00FB1584" w:rsidRDefault="00FB1584" w:rsidP="00FB1584">
      <w:pPr>
        <w:spacing w:after="0" w:line="360" w:lineRule="auto"/>
        <w:jc w:val="both"/>
        <w:rPr>
          <w:sz w:val="24"/>
          <w:szCs w:val="24"/>
        </w:rPr>
      </w:pPr>
    </w:p>
    <w:p w14:paraId="4DDD95BD" w14:textId="3F1A2143" w:rsidR="00FB1584" w:rsidRDefault="004F4F02" w:rsidP="00FB1584">
      <w:pPr>
        <w:spacing w:after="0" w:line="360" w:lineRule="auto"/>
        <w:jc w:val="both"/>
        <w:rPr>
          <w:sz w:val="24"/>
          <w:szCs w:val="24"/>
        </w:rPr>
      </w:pPr>
      <w:r>
        <w:rPr>
          <w:sz w:val="24"/>
          <w:szCs w:val="24"/>
        </w:rPr>
        <w:t>T</w:t>
      </w:r>
      <w:r w:rsidR="00FB1584">
        <w:rPr>
          <w:sz w:val="24"/>
          <w:szCs w:val="24"/>
        </w:rPr>
        <w:t xml:space="preserve">hose with known epilepsy </w:t>
      </w:r>
      <w:r>
        <w:rPr>
          <w:sz w:val="24"/>
          <w:szCs w:val="24"/>
        </w:rPr>
        <w:t xml:space="preserve">tended to say they </w:t>
      </w:r>
      <w:r w:rsidR="00FB1584">
        <w:rPr>
          <w:sz w:val="24"/>
          <w:szCs w:val="24"/>
        </w:rPr>
        <w:t>were more relaxed about the visibility of HCPs</w:t>
      </w:r>
      <w:r w:rsidR="00613842">
        <w:rPr>
          <w:sz w:val="24"/>
          <w:szCs w:val="24"/>
        </w:rPr>
        <w:t xml:space="preserve">, not least because </w:t>
      </w:r>
      <w:r w:rsidR="00FB1584">
        <w:rPr>
          <w:sz w:val="24"/>
          <w:szCs w:val="24"/>
        </w:rPr>
        <w:t xml:space="preserve">they </w:t>
      </w:r>
      <w:r w:rsidR="00613842">
        <w:rPr>
          <w:sz w:val="24"/>
          <w:szCs w:val="24"/>
        </w:rPr>
        <w:t xml:space="preserve">expressed </w:t>
      </w:r>
      <w:r w:rsidR="00AD5477">
        <w:rPr>
          <w:sz w:val="24"/>
          <w:szCs w:val="24"/>
        </w:rPr>
        <w:t>being more</w:t>
      </w:r>
      <w:r w:rsidR="00FB1584">
        <w:rPr>
          <w:sz w:val="24"/>
          <w:szCs w:val="24"/>
        </w:rPr>
        <w:t xml:space="preserve"> </w:t>
      </w:r>
      <w:r w:rsidR="00FB1584" w:rsidRPr="0014545E">
        <w:rPr>
          <w:i/>
          <w:sz w:val="24"/>
          <w:szCs w:val="24"/>
        </w:rPr>
        <w:t>“in control</w:t>
      </w:r>
      <w:r w:rsidR="00FB1584">
        <w:rPr>
          <w:sz w:val="24"/>
          <w:szCs w:val="24"/>
        </w:rPr>
        <w:t xml:space="preserve">” of the situation. More often than not, these participants </w:t>
      </w:r>
      <w:r w:rsidR="00613842">
        <w:rPr>
          <w:sz w:val="24"/>
          <w:szCs w:val="24"/>
        </w:rPr>
        <w:t>reported</w:t>
      </w:r>
      <w:r w:rsidR="00FB1584">
        <w:rPr>
          <w:sz w:val="24"/>
          <w:szCs w:val="24"/>
        </w:rPr>
        <w:t xml:space="preserve"> a more positive experience of visibility of HCPs and were </w:t>
      </w:r>
      <w:r>
        <w:rPr>
          <w:sz w:val="24"/>
          <w:szCs w:val="24"/>
        </w:rPr>
        <w:t>contented</w:t>
      </w:r>
      <w:r w:rsidR="00FB1584">
        <w:rPr>
          <w:sz w:val="24"/>
          <w:szCs w:val="24"/>
        </w:rPr>
        <w:t xml:space="preserve"> with the amount of time spent </w:t>
      </w:r>
      <w:r w:rsidR="00613842">
        <w:rPr>
          <w:sz w:val="24"/>
          <w:szCs w:val="24"/>
        </w:rPr>
        <w:t xml:space="preserve">in consultation with </w:t>
      </w:r>
      <w:r w:rsidR="00FB1584">
        <w:rPr>
          <w:sz w:val="24"/>
          <w:szCs w:val="24"/>
        </w:rPr>
        <w:t>doctors and nurses</w:t>
      </w:r>
      <w:r w:rsidR="00613842">
        <w:rPr>
          <w:sz w:val="24"/>
          <w:szCs w:val="24"/>
        </w:rPr>
        <w:t>;</w:t>
      </w:r>
      <w:r w:rsidR="00FB1584">
        <w:rPr>
          <w:sz w:val="24"/>
          <w:szCs w:val="24"/>
        </w:rPr>
        <w:t xml:space="preserve"> even if this </w:t>
      </w:r>
      <w:r w:rsidR="00613842">
        <w:rPr>
          <w:sz w:val="24"/>
          <w:szCs w:val="24"/>
        </w:rPr>
        <w:t xml:space="preserve">time </w:t>
      </w:r>
      <w:r w:rsidR="00FB1584">
        <w:rPr>
          <w:sz w:val="24"/>
          <w:szCs w:val="24"/>
        </w:rPr>
        <w:t xml:space="preserve">was minimal </w:t>
      </w:r>
      <w:r w:rsidR="00613842">
        <w:rPr>
          <w:sz w:val="24"/>
          <w:szCs w:val="24"/>
        </w:rPr>
        <w:t xml:space="preserve">and </w:t>
      </w:r>
      <w:r w:rsidR="00FB1584">
        <w:rPr>
          <w:sz w:val="24"/>
          <w:szCs w:val="24"/>
        </w:rPr>
        <w:t xml:space="preserve">contact </w:t>
      </w:r>
      <w:r w:rsidR="00613842">
        <w:rPr>
          <w:sz w:val="24"/>
          <w:szCs w:val="24"/>
        </w:rPr>
        <w:t xml:space="preserve">related </w:t>
      </w:r>
      <w:r w:rsidR="00FB1584">
        <w:rPr>
          <w:sz w:val="24"/>
          <w:szCs w:val="24"/>
        </w:rPr>
        <w:t xml:space="preserve">mainly </w:t>
      </w:r>
      <w:r w:rsidR="00613842">
        <w:rPr>
          <w:sz w:val="24"/>
          <w:szCs w:val="24"/>
        </w:rPr>
        <w:t xml:space="preserve">to </w:t>
      </w:r>
      <w:r w:rsidR="00FB1584">
        <w:rPr>
          <w:sz w:val="24"/>
          <w:szCs w:val="24"/>
        </w:rPr>
        <w:t xml:space="preserve">routine basic observations. </w:t>
      </w:r>
    </w:p>
    <w:p w14:paraId="48C64B53" w14:textId="77777777" w:rsidR="00FB1584" w:rsidRDefault="00FB1584" w:rsidP="00FB1584">
      <w:pPr>
        <w:spacing w:after="0"/>
        <w:jc w:val="both"/>
        <w:rPr>
          <w:sz w:val="24"/>
          <w:szCs w:val="24"/>
        </w:rPr>
      </w:pPr>
    </w:p>
    <w:p w14:paraId="7A449CEB" w14:textId="7591AF30" w:rsidR="00FB1584" w:rsidRPr="00236F4B" w:rsidRDefault="00FB1584" w:rsidP="0014545E">
      <w:pPr>
        <w:spacing w:after="0"/>
        <w:ind w:left="720"/>
        <w:jc w:val="both"/>
        <w:rPr>
          <w:sz w:val="24"/>
          <w:szCs w:val="24"/>
        </w:rPr>
      </w:pPr>
      <w:r>
        <w:rPr>
          <w:i/>
          <w:sz w:val="24"/>
          <w:szCs w:val="24"/>
        </w:rPr>
        <w:t xml:space="preserve">‘we were pretty much left to our own devices really, they checked that she was ok and then off they went. They weren’t really regular check-ups because its more just waiting for her to come back round and be lucid and waiting for a doctor to turn up.’ </w:t>
      </w:r>
      <w:r w:rsidRPr="00A3703B">
        <w:rPr>
          <w:sz w:val="24"/>
          <w:szCs w:val="24"/>
          <w:vertAlign w:val="subscript"/>
        </w:rPr>
        <w:t>(P6</w:t>
      </w:r>
      <w:r w:rsidR="00C5558F" w:rsidRPr="00A3703B">
        <w:rPr>
          <w:sz w:val="24"/>
          <w:szCs w:val="24"/>
          <w:vertAlign w:val="subscript"/>
        </w:rPr>
        <w:t>, Female, Known epilepsy</w:t>
      </w:r>
      <w:r w:rsidR="00114499">
        <w:rPr>
          <w:sz w:val="24"/>
          <w:szCs w:val="24"/>
          <w:vertAlign w:val="subscript"/>
        </w:rPr>
        <w:t>, Carer</w:t>
      </w:r>
      <w:r w:rsidRPr="00A3703B">
        <w:rPr>
          <w:sz w:val="24"/>
          <w:szCs w:val="24"/>
          <w:vertAlign w:val="subscript"/>
        </w:rPr>
        <w:t>)</w:t>
      </w:r>
    </w:p>
    <w:p w14:paraId="3544E78C" w14:textId="77777777" w:rsidR="00FB1584" w:rsidRDefault="00FB1584" w:rsidP="00FB1584">
      <w:pPr>
        <w:spacing w:after="0" w:line="360" w:lineRule="auto"/>
        <w:jc w:val="both"/>
        <w:rPr>
          <w:sz w:val="24"/>
          <w:szCs w:val="24"/>
        </w:rPr>
      </w:pPr>
    </w:p>
    <w:p w14:paraId="2F73A939" w14:textId="0F52C4F7" w:rsidR="00FB1584" w:rsidRDefault="003213B3" w:rsidP="00FB1584">
      <w:pPr>
        <w:spacing w:after="0" w:line="360" w:lineRule="auto"/>
        <w:jc w:val="both"/>
        <w:rPr>
          <w:sz w:val="24"/>
          <w:szCs w:val="24"/>
        </w:rPr>
      </w:pPr>
      <w:r>
        <w:rPr>
          <w:sz w:val="24"/>
          <w:szCs w:val="24"/>
        </w:rPr>
        <w:t>In contrast</w:t>
      </w:r>
      <w:r w:rsidR="006C4D8B">
        <w:rPr>
          <w:sz w:val="24"/>
          <w:szCs w:val="24"/>
        </w:rPr>
        <w:t>,</w:t>
      </w:r>
      <w:r>
        <w:rPr>
          <w:sz w:val="24"/>
          <w:szCs w:val="24"/>
        </w:rPr>
        <w:t xml:space="preserve"> </w:t>
      </w:r>
      <w:r w:rsidR="00FB1584">
        <w:rPr>
          <w:sz w:val="24"/>
          <w:szCs w:val="24"/>
        </w:rPr>
        <w:t>a</w:t>
      </w:r>
      <w:r w:rsidR="0054314B">
        <w:rPr>
          <w:sz w:val="24"/>
          <w:szCs w:val="24"/>
        </w:rPr>
        <w:t xml:space="preserve"> female</w:t>
      </w:r>
      <w:r w:rsidR="00FB1584">
        <w:rPr>
          <w:sz w:val="24"/>
          <w:szCs w:val="24"/>
        </w:rPr>
        <w:t xml:space="preserve"> with known epilepsy </w:t>
      </w:r>
      <w:r w:rsidR="0054314B">
        <w:rPr>
          <w:sz w:val="24"/>
          <w:szCs w:val="24"/>
        </w:rPr>
        <w:t xml:space="preserve">expressed great </w:t>
      </w:r>
      <w:r w:rsidR="002F3204">
        <w:rPr>
          <w:sz w:val="24"/>
          <w:szCs w:val="24"/>
        </w:rPr>
        <w:t>concern about</w:t>
      </w:r>
      <w:r w:rsidR="00FB1584">
        <w:rPr>
          <w:sz w:val="24"/>
          <w:szCs w:val="24"/>
        </w:rPr>
        <w:t xml:space="preserve"> the lack of contact with </w:t>
      </w:r>
      <w:r w:rsidR="00613842">
        <w:rPr>
          <w:sz w:val="24"/>
          <w:szCs w:val="24"/>
        </w:rPr>
        <w:t>HCP’s</w:t>
      </w:r>
      <w:r w:rsidR="00FB1584">
        <w:rPr>
          <w:sz w:val="24"/>
          <w:szCs w:val="24"/>
        </w:rPr>
        <w:t xml:space="preserve">. </w:t>
      </w:r>
      <w:r w:rsidR="00613842">
        <w:rPr>
          <w:sz w:val="24"/>
          <w:szCs w:val="24"/>
        </w:rPr>
        <w:t xml:space="preserve">Her </w:t>
      </w:r>
      <w:r w:rsidR="00FB1584">
        <w:rPr>
          <w:sz w:val="24"/>
          <w:szCs w:val="24"/>
        </w:rPr>
        <w:t xml:space="preserve">concern led to fears for safety and </w:t>
      </w:r>
      <w:r w:rsidR="00B40251">
        <w:rPr>
          <w:sz w:val="24"/>
          <w:szCs w:val="24"/>
        </w:rPr>
        <w:t>a sense of heightened</w:t>
      </w:r>
      <w:r w:rsidR="00FB1584">
        <w:rPr>
          <w:sz w:val="24"/>
          <w:szCs w:val="24"/>
        </w:rPr>
        <w:t xml:space="preserve"> insecurity about </w:t>
      </w:r>
      <w:r w:rsidR="00B40251">
        <w:rPr>
          <w:sz w:val="24"/>
          <w:szCs w:val="24"/>
        </w:rPr>
        <w:t xml:space="preserve">the level of </w:t>
      </w:r>
      <w:r w:rsidR="00FB1584">
        <w:rPr>
          <w:sz w:val="24"/>
          <w:szCs w:val="24"/>
        </w:rPr>
        <w:t>care</w:t>
      </w:r>
      <w:r w:rsidR="00B40251">
        <w:rPr>
          <w:sz w:val="24"/>
          <w:szCs w:val="24"/>
        </w:rPr>
        <w:t xml:space="preserve"> received.</w:t>
      </w:r>
      <w:r w:rsidR="00FB1584">
        <w:rPr>
          <w:sz w:val="24"/>
          <w:szCs w:val="24"/>
        </w:rPr>
        <w:t xml:space="preserve"> </w:t>
      </w:r>
      <w:r w:rsidR="00B40251">
        <w:rPr>
          <w:sz w:val="24"/>
          <w:szCs w:val="24"/>
        </w:rPr>
        <w:t>These fears occasioned</w:t>
      </w:r>
      <w:r w:rsidR="00FB1584">
        <w:rPr>
          <w:sz w:val="24"/>
          <w:szCs w:val="24"/>
        </w:rPr>
        <w:t xml:space="preserve"> a negative</w:t>
      </w:r>
      <w:r w:rsidR="00671F7D">
        <w:rPr>
          <w:sz w:val="24"/>
          <w:szCs w:val="24"/>
        </w:rPr>
        <w:t xml:space="preserve"> perception of the care pathway and general experience within the ED.</w:t>
      </w:r>
    </w:p>
    <w:p w14:paraId="6CF96D65" w14:textId="77777777" w:rsidR="008A2085" w:rsidRDefault="008A2085" w:rsidP="00FB1584">
      <w:pPr>
        <w:spacing w:after="0" w:line="360" w:lineRule="auto"/>
        <w:jc w:val="both"/>
        <w:rPr>
          <w:sz w:val="24"/>
          <w:szCs w:val="24"/>
        </w:rPr>
      </w:pPr>
    </w:p>
    <w:p w14:paraId="24B52B23" w14:textId="475D4CFA" w:rsidR="002F3204" w:rsidRDefault="008A2085" w:rsidP="00A3703B">
      <w:pPr>
        <w:spacing w:after="0"/>
        <w:ind w:left="720"/>
        <w:jc w:val="both"/>
        <w:rPr>
          <w:sz w:val="24"/>
          <w:szCs w:val="24"/>
        </w:rPr>
      </w:pPr>
      <w:r>
        <w:rPr>
          <w:sz w:val="24"/>
          <w:szCs w:val="24"/>
        </w:rPr>
        <w:t>‘</w:t>
      </w:r>
      <w:r>
        <w:rPr>
          <w:i/>
          <w:sz w:val="24"/>
          <w:szCs w:val="24"/>
        </w:rPr>
        <w:t xml:space="preserve">there was no medical staff available because they were so busy… I felt in danger because nobody knew what they were doing.’ </w:t>
      </w:r>
      <w:r w:rsidRPr="00A3703B">
        <w:rPr>
          <w:sz w:val="24"/>
          <w:szCs w:val="24"/>
          <w:vertAlign w:val="subscript"/>
        </w:rPr>
        <w:t>(P5</w:t>
      </w:r>
      <w:r w:rsidR="00C5558F" w:rsidRPr="00A3703B">
        <w:rPr>
          <w:sz w:val="24"/>
          <w:szCs w:val="24"/>
          <w:vertAlign w:val="subscript"/>
        </w:rPr>
        <w:t>, Female, Known epilepsy</w:t>
      </w:r>
      <w:r w:rsidRPr="00A3703B">
        <w:rPr>
          <w:sz w:val="24"/>
          <w:szCs w:val="24"/>
          <w:vertAlign w:val="subscript"/>
        </w:rPr>
        <w:t>)</w:t>
      </w:r>
    </w:p>
    <w:p w14:paraId="482015CF" w14:textId="77777777" w:rsidR="002F3204" w:rsidRDefault="002F3204" w:rsidP="002F3204">
      <w:pPr>
        <w:spacing w:after="0"/>
        <w:jc w:val="both"/>
        <w:rPr>
          <w:sz w:val="24"/>
          <w:szCs w:val="24"/>
        </w:rPr>
      </w:pPr>
    </w:p>
    <w:p w14:paraId="243D8BAA" w14:textId="77777777" w:rsidR="00C1446A" w:rsidRDefault="00C1446A" w:rsidP="002F3204">
      <w:pPr>
        <w:spacing w:after="0"/>
        <w:jc w:val="both"/>
        <w:rPr>
          <w:i/>
          <w:sz w:val="24"/>
          <w:szCs w:val="24"/>
        </w:rPr>
      </w:pPr>
    </w:p>
    <w:p w14:paraId="5143EED1" w14:textId="6823AD6E" w:rsidR="00671F7D" w:rsidRPr="00C1446A" w:rsidRDefault="000D5D60" w:rsidP="002F3204">
      <w:pPr>
        <w:spacing w:after="0"/>
        <w:jc w:val="both"/>
        <w:rPr>
          <w:b/>
          <w:i/>
          <w:sz w:val="24"/>
          <w:szCs w:val="24"/>
        </w:rPr>
      </w:pPr>
      <w:r w:rsidRPr="00C1446A">
        <w:rPr>
          <w:b/>
          <w:i/>
          <w:sz w:val="24"/>
          <w:szCs w:val="24"/>
        </w:rPr>
        <w:t xml:space="preserve">Conceptualisation </w:t>
      </w:r>
      <w:r w:rsidR="00FB1584" w:rsidRPr="00C1446A">
        <w:rPr>
          <w:b/>
          <w:i/>
          <w:sz w:val="24"/>
          <w:szCs w:val="24"/>
        </w:rPr>
        <w:t>of service provision</w:t>
      </w:r>
    </w:p>
    <w:p w14:paraId="1086C4D2" w14:textId="4BA7C432" w:rsidR="008A2085" w:rsidRDefault="00FB1584" w:rsidP="000D5D60">
      <w:pPr>
        <w:spacing w:after="0" w:line="360" w:lineRule="auto"/>
        <w:jc w:val="both"/>
        <w:rPr>
          <w:sz w:val="24"/>
          <w:szCs w:val="24"/>
        </w:rPr>
      </w:pPr>
      <w:r>
        <w:rPr>
          <w:sz w:val="24"/>
          <w:szCs w:val="24"/>
        </w:rPr>
        <w:t xml:space="preserve">Despite acknowledging shortfalls in </w:t>
      </w:r>
      <w:r w:rsidR="00671F7D">
        <w:rPr>
          <w:sz w:val="24"/>
          <w:szCs w:val="24"/>
        </w:rPr>
        <w:t xml:space="preserve">the </w:t>
      </w:r>
      <w:r>
        <w:rPr>
          <w:sz w:val="24"/>
          <w:szCs w:val="24"/>
        </w:rPr>
        <w:t>service</w:t>
      </w:r>
      <w:r w:rsidR="00671F7D">
        <w:rPr>
          <w:sz w:val="24"/>
          <w:szCs w:val="24"/>
        </w:rPr>
        <w:t xml:space="preserve"> provided</w:t>
      </w:r>
      <w:r w:rsidR="00BB34CF">
        <w:rPr>
          <w:sz w:val="24"/>
          <w:szCs w:val="24"/>
        </w:rPr>
        <w:t>,</w:t>
      </w:r>
      <w:r>
        <w:rPr>
          <w:sz w:val="24"/>
          <w:szCs w:val="24"/>
        </w:rPr>
        <w:t xml:space="preserve"> often participants </w:t>
      </w:r>
      <w:r w:rsidR="0054314B">
        <w:rPr>
          <w:sz w:val="24"/>
          <w:szCs w:val="24"/>
        </w:rPr>
        <w:t>expressed understanding as to why this may be the case</w:t>
      </w:r>
      <w:r w:rsidR="00BB34CF">
        <w:rPr>
          <w:sz w:val="24"/>
          <w:szCs w:val="24"/>
        </w:rPr>
        <w:t>.</w:t>
      </w:r>
      <w:r w:rsidR="008A2085">
        <w:rPr>
          <w:sz w:val="24"/>
          <w:szCs w:val="24"/>
        </w:rPr>
        <w:t xml:space="preserve"> Most commonly, </w:t>
      </w:r>
      <w:r w:rsidR="00680556">
        <w:rPr>
          <w:sz w:val="24"/>
          <w:szCs w:val="24"/>
        </w:rPr>
        <w:t xml:space="preserve">limited </w:t>
      </w:r>
      <w:r w:rsidR="008A2085">
        <w:rPr>
          <w:sz w:val="24"/>
          <w:szCs w:val="24"/>
        </w:rPr>
        <w:t>staff and resources i</w:t>
      </w:r>
      <w:r w:rsidR="00A05555">
        <w:rPr>
          <w:sz w:val="24"/>
          <w:szCs w:val="24"/>
        </w:rPr>
        <w:t xml:space="preserve">n the ED were highlighted as a </w:t>
      </w:r>
      <w:r w:rsidR="008A2085">
        <w:rPr>
          <w:sz w:val="24"/>
          <w:szCs w:val="24"/>
        </w:rPr>
        <w:t>potential cause of increased waiting times.</w:t>
      </w:r>
    </w:p>
    <w:p w14:paraId="5DBDDE65" w14:textId="77777777" w:rsidR="00CD2253" w:rsidRDefault="00CD2253" w:rsidP="00FB1584">
      <w:pPr>
        <w:spacing w:after="0" w:line="360" w:lineRule="auto"/>
        <w:jc w:val="both"/>
        <w:rPr>
          <w:sz w:val="24"/>
          <w:szCs w:val="24"/>
        </w:rPr>
      </w:pPr>
    </w:p>
    <w:p w14:paraId="5809AEBE" w14:textId="6292727C" w:rsidR="00CD2253" w:rsidRPr="00CD2253" w:rsidRDefault="00CD2253" w:rsidP="00A3703B">
      <w:pPr>
        <w:spacing w:after="0" w:line="360" w:lineRule="auto"/>
        <w:ind w:left="720"/>
        <w:jc w:val="both"/>
        <w:rPr>
          <w:sz w:val="24"/>
          <w:szCs w:val="24"/>
        </w:rPr>
      </w:pPr>
      <w:r>
        <w:rPr>
          <w:sz w:val="24"/>
          <w:szCs w:val="24"/>
        </w:rPr>
        <w:t>‘</w:t>
      </w:r>
      <w:r>
        <w:rPr>
          <w:i/>
          <w:sz w:val="24"/>
          <w:szCs w:val="24"/>
        </w:rPr>
        <w:t xml:space="preserve">it was just queue of trollies with people in it. It was 4 and a half/5 hours just sat, lying around waiting… I didn’t see anyone I was just lying there.’ </w:t>
      </w:r>
      <w:r w:rsidRPr="00A3703B">
        <w:rPr>
          <w:sz w:val="24"/>
          <w:szCs w:val="24"/>
          <w:vertAlign w:val="subscript"/>
        </w:rPr>
        <w:t>(P26</w:t>
      </w:r>
      <w:r w:rsidR="00277108">
        <w:rPr>
          <w:sz w:val="24"/>
          <w:szCs w:val="24"/>
          <w:vertAlign w:val="subscript"/>
        </w:rPr>
        <w:t>, Male, F</w:t>
      </w:r>
      <w:r w:rsidR="00C5558F" w:rsidRPr="00A3703B">
        <w:rPr>
          <w:sz w:val="24"/>
          <w:szCs w:val="24"/>
          <w:vertAlign w:val="subscript"/>
        </w:rPr>
        <w:t>irst</w:t>
      </w:r>
      <w:r w:rsidR="00277108">
        <w:rPr>
          <w:sz w:val="24"/>
          <w:szCs w:val="24"/>
          <w:vertAlign w:val="subscript"/>
        </w:rPr>
        <w:t xml:space="preserve"> unprovoked</w:t>
      </w:r>
      <w:r w:rsidR="00C5558F" w:rsidRPr="00A3703B">
        <w:rPr>
          <w:sz w:val="24"/>
          <w:szCs w:val="24"/>
          <w:vertAlign w:val="subscript"/>
        </w:rPr>
        <w:t xml:space="preserve"> seizure</w:t>
      </w:r>
      <w:r w:rsidRPr="00A3703B">
        <w:rPr>
          <w:sz w:val="24"/>
          <w:szCs w:val="24"/>
          <w:vertAlign w:val="subscript"/>
        </w:rPr>
        <w:t>)</w:t>
      </w:r>
    </w:p>
    <w:p w14:paraId="384ED545" w14:textId="541B914E" w:rsidR="00FB1584" w:rsidRDefault="00FB1584" w:rsidP="000D5D60">
      <w:pPr>
        <w:tabs>
          <w:tab w:val="left" w:pos="3645"/>
        </w:tabs>
        <w:spacing w:after="0" w:line="360" w:lineRule="auto"/>
        <w:jc w:val="both"/>
        <w:rPr>
          <w:sz w:val="24"/>
          <w:szCs w:val="24"/>
        </w:rPr>
      </w:pPr>
    </w:p>
    <w:p w14:paraId="43588924" w14:textId="37B48550" w:rsidR="00FB1584" w:rsidRDefault="00DF44D9" w:rsidP="00FB1584">
      <w:pPr>
        <w:spacing w:after="0" w:line="360" w:lineRule="auto"/>
        <w:jc w:val="both"/>
        <w:rPr>
          <w:sz w:val="24"/>
          <w:szCs w:val="24"/>
        </w:rPr>
      </w:pPr>
      <w:r>
        <w:rPr>
          <w:sz w:val="24"/>
          <w:szCs w:val="24"/>
        </w:rPr>
        <w:tab/>
      </w:r>
      <w:r w:rsidR="000D5D60">
        <w:rPr>
          <w:sz w:val="24"/>
          <w:szCs w:val="24"/>
        </w:rPr>
        <w:t>P</w:t>
      </w:r>
      <w:r w:rsidR="000410AF">
        <w:rPr>
          <w:sz w:val="24"/>
          <w:szCs w:val="24"/>
        </w:rPr>
        <w:t>articipants</w:t>
      </w:r>
      <w:r w:rsidR="000D5D60">
        <w:rPr>
          <w:sz w:val="24"/>
          <w:szCs w:val="24"/>
        </w:rPr>
        <w:t xml:space="preserve"> also</w:t>
      </w:r>
      <w:r w:rsidR="000410AF">
        <w:rPr>
          <w:sz w:val="24"/>
          <w:szCs w:val="24"/>
        </w:rPr>
        <w:t xml:space="preserve"> noted ‘time of day’ at which they</w:t>
      </w:r>
      <w:r w:rsidR="00FB1584">
        <w:rPr>
          <w:sz w:val="24"/>
          <w:szCs w:val="24"/>
        </w:rPr>
        <w:t xml:space="preserve"> attend</w:t>
      </w:r>
      <w:r w:rsidR="000D5D60">
        <w:rPr>
          <w:sz w:val="24"/>
          <w:szCs w:val="24"/>
        </w:rPr>
        <w:t>ed</w:t>
      </w:r>
      <w:r w:rsidR="00FB1584">
        <w:rPr>
          <w:sz w:val="24"/>
          <w:szCs w:val="24"/>
        </w:rPr>
        <w:t xml:space="preserve"> the ED as a </w:t>
      </w:r>
      <w:r w:rsidR="007D7F0B">
        <w:rPr>
          <w:sz w:val="24"/>
          <w:szCs w:val="24"/>
        </w:rPr>
        <w:t xml:space="preserve">possible </w:t>
      </w:r>
      <w:r w:rsidR="00FB1584">
        <w:rPr>
          <w:sz w:val="24"/>
          <w:szCs w:val="24"/>
        </w:rPr>
        <w:t>causal factor for increased wait</w:t>
      </w:r>
      <w:r w:rsidR="000410AF">
        <w:rPr>
          <w:sz w:val="24"/>
          <w:szCs w:val="24"/>
        </w:rPr>
        <w:t>;</w:t>
      </w:r>
      <w:r w:rsidR="00FB1584">
        <w:rPr>
          <w:sz w:val="24"/>
          <w:szCs w:val="24"/>
        </w:rPr>
        <w:t xml:space="preserve"> </w:t>
      </w:r>
      <w:r w:rsidR="000410AF">
        <w:rPr>
          <w:sz w:val="24"/>
          <w:szCs w:val="24"/>
        </w:rPr>
        <w:t>with certain times and days</w:t>
      </w:r>
      <w:r w:rsidR="00FB1584">
        <w:rPr>
          <w:sz w:val="24"/>
          <w:szCs w:val="24"/>
        </w:rPr>
        <w:t xml:space="preserve"> </w:t>
      </w:r>
      <w:r w:rsidR="001E09CB">
        <w:rPr>
          <w:sz w:val="24"/>
          <w:szCs w:val="24"/>
        </w:rPr>
        <w:t xml:space="preserve">being </w:t>
      </w:r>
      <w:r w:rsidR="00FB1584">
        <w:rPr>
          <w:sz w:val="24"/>
          <w:szCs w:val="24"/>
        </w:rPr>
        <w:t>recognised as particularly busy. These times</w:t>
      </w:r>
      <w:r w:rsidR="007D7F0B">
        <w:rPr>
          <w:sz w:val="24"/>
          <w:szCs w:val="24"/>
        </w:rPr>
        <w:t xml:space="preserve"> </w:t>
      </w:r>
      <w:r w:rsidR="00FB1584">
        <w:rPr>
          <w:sz w:val="24"/>
          <w:szCs w:val="24"/>
        </w:rPr>
        <w:t>included evenings, with particular reference to Friday and Saturday nights</w:t>
      </w:r>
      <w:r w:rsidR="000410AF">
        <w:rPr>
          <w:sz w:val="24"/>
          <w:szCs w:val="24"/>
        </w:rPr>
        <w:t>.</w:t>
      </w:r>
      <w:r w:rsidR="002F3204">
        <w:rPr>
          <w:sz w:val="24"/>
          <w:szCs w:val="24"/>
        </w:rPr>
        <w:t xml:space="preserve"> </w:t>
      </w:r>
      <w:r w:rsidR="007D7F0B">
        <w:rPr>
          <w:sz w:val="24"/>
          <w:szCs w:val="24"/>
        </w:rPr>
        <w:t xml:space="preserve">At these times </w:t>
      </w:r>
      <w:r w:rsidR="00FB1584">
        <w:rPr>
          <w:sz w:val="24"/>
          <w:szCs w:val="24"/>
        </w:rPr>
        <w:t xml:space="preserve">participants </w:t>
      </w:r>
      <w:r w:rsidR="007D7F0B">
        <w:rPr>
          <w:sz w:val="24"/>
          <w:szCs w:val="24"/>
        </w:rPr>
        <w:t xml:space="preserve">said they believed </w:t>
      </w:r>
      <w:r w:rsidR="00FB1584">
        <w:rPr>
          <w:sz w:val="24"/>
          <w:szCs w:val="24"/>
        </w:rPr>
        <w:t xml:space="preserve">EDs are regularly frequented by individuals who are intoxicated or </w:t>
      </w:r>
      <w:r w:rsidR="001E09CB">
        <w:rPr>
          <w:sz w:val="24"/>
          <w:szCs w:val="24"/>
        </w:rPr>
        <w:t xml:space="preserve">who </w:t>
      </w:r>
      <w:r w:rsidR="00FB1584">
        <w:rPr>
          <w:sz w:val="24"/>
          <w:szCs w:val="24"/>
        </w:rPr>
        <w:t>have injuries</w:t>
      </w:r>
      <w:r w:rsidR="003213B3">
        <w:rPr>
          <w:sz w:val="24"/>
          <w:szCs w:val="24"/>
        </w:rPr>
        <w:t xml:space="preserve"> associated with </w:t>
      </w:r>
      <w:r w:rsidR="00FB1584">
        <w:rPr>
          <w:sz w:val="24"/>
          <w:szCs w:val="24"/>
        </w:rPr>
        <w:t>alcohol and</w:t>
      </w:r>
      <w:r w:rsidR="003213B3">
        <w:rPr>
          <w:sz w:val="24"/>
          <w:szCs w:val="24"/>
        </w:rPr>
        <w:t xml:space="preserve"> illicit</w:t>
      </w:r>
      <w:r w:rsidR="00FB1584">
        <w:rPr>
          <w:sz w:val="24"/>
          <w:szCs w:val="24"/>
        </w:rPr>
        <w:t xml:space="preserve"> drug</w:t>
      </w:r>
      <w:r w:rsidR="003213B3">
        <w:rPr>
          <w:sz w:val="24"/>
          <w:szCs w:val="24"/>
        </w:rPr>
        <w:t xml:space="preserve"> use</w:t>
      </w:r>
      <w:r w:rsidR="00FB1584">
        <w:rPr>
          <w:sz w:val="24"/>
          <w:szCs w:val="24"/>
        </w:rPr>
        <w:t>.</w:t>
      </w:r>
    </w:p>
    <w:p w14:paraId="1DBE70DC" w14:textId="77777777" w:rsidR="002F77F8" w:rsidRDefault="002F77F8" w:rsidP="00FB1584">
      <w:pPr>
        <w:spacing w:after="0" w:line="360" w:lineRule="auto"/>
        <w:jc w:val="both"/>
        <w:rPr>
          <w:sz w:val="24"/>
          <w:szCs w:val="24"/>
        </w:rPr>
      </w:pPr>
    </w:p>
    <w:p w14:paraId="3BF12065" w14:textId="77777777" w:rsidR="00A71C2E" w:rsidRDefault="00A71C2E" w:rsidP="00A71C2E">
      <w:pPr>
        <w:spacing w:after="0" w:line="360" w:lineRule="auto"/>
        <w:ind w:left="720"/>
        <w:jc w:val="both"/>
        <w:rPr>
          <w:sz w:val="24"/>
          <w:szCs w:val="24"/>
          <w:vertAlign w:val="subscript"/>
        </w:rPr>
      </w:pPr>
      <w:r>
        <w:rPr>
          <w:sz w:val="24"/>
          <w:szCs w:val="24"/>
        </w:rPr>
        <w:t>‘</w:t>
      </w:r>
      <w:r>
        <w:rPr>
          <w:i/>
          <w:sz w:val="24"/>
          <w:szCs w:val="24"/>
        </w:rPr>
        <w:t xml:space="preserve">it depends on what time of day you go, it depends on how you go, get taken into A&amp;E it affects everything you know.’ </w:t>
      </w:r>
      <w:r w:rsidRPr="00A3703B">
        <w:rPr>
          <w:sz w:val="24"/>
          <w:szCs w:val="24"/>
          <w:vertAlign w:val="subscript"/>
        </w:rPr>
        <w:t xml:space="preserve">(P2, Female, </w:t>
      </w:r>
      <w:r>
        <w:rPr>
          <w:sz w:val="24"/>
          <w:szCs w:val="24"/>
          <w:vertAlign w:val="subscript"/>
        </w:rPr>
        <w:t>First unprovoked</w:t>
      </w:r>
      <w:r w:rsidRPr="00A3703B">
        <w:rPr>
          <w:sz w:val="24"/>
          <w:szCs w:val="24"/>
          <w:vertAlign w:val="subscript"/>
        </w:rPr>
        <w:t xml:space="preserve"> seizure)</w:t>
      </w:r>
    </w:p>
    <w:p w14:paraId="0DCE9FCD" w14:textId="77777777" w:rsidR="00A71C2E" w:rsidRDefault="00A71C2E" w:rsidP="00A71C2E">
      <w:pPr>
        <w:spacing w:after="0" w:line="360" w:lineRule="auto"/>
        <w:ind w:left="720"/>
        <w:jc w:val="both"/>
        <w:rPr>
          <w:sz w:val="24"/>
          <w:szCs w:val="24"/>
        </w:rPr>
      </w:pPr>
    </w:p>
    <w:p w14:paraId="3691F216" w14:textId="4A337031" w:rsidR="00FB1584" w:rsidRDefault="00A71C2E" w:rsidP="00BB34CF">
      <w:pPr>
        <w:spacing w:line="360" w:lineRule="auto"/>
        <w:ind w:firstLine="720"/>
        <w:jc w:val="both"/>
        <w:rPr>
          <w:sz w:val="24"/>
          <w:szCs w:val="24"/>
        </w:rPr>
      </w:pPr>
      <w:r w:rsidRPr="002F3204">
        <w:rPr>
          <w:i/>
          <w:sz w:val="24"/>
          <w:szCs w:val="24"/>
        </w:rPr>
        <w:t xml:space="preserve"> </w:t>
      </w:r>
      <w:r w:rsidR="002F77F8" w:rsidRPr="002F3204">
        <w:rPr>
          <w:i/>
          <w:sz w:val="24"/>
          <w:szCs w:val="24"/>
        </w:rPr>
        <w:t>‘if it was 10 o’clock on a Saturday night it would be totally different wouldn’t it…’</w:t>
      </w:r>
      <w:r w:rsidR="002F77F8">
        <w:rPr>
          <w:sz w:val="24"/>
          <w:szCs w:val="24"/>
        </w:rPr>
        <w:t xml:space="preserve"> </w:t>
      </w:r>
      <w:r w:rsidR="002F77F8" w:rsidRPr="00A3703B">
        <w:rPr>
          <w:sz w:val="24"/>
          <w:szCs w:val="24"/>
          <w:vertAlign w:val="subscript"/>
        </w:rPr>
        <w:t>(P8</w:t>
      </w:r>
      <w:r w:rsidR="002F77F8">
        <w:rPr>
          <w:sz w:val="24"/>
          <w:szCs w:val="24"/>
          <w:vertAlign w:val="subscript"/>
        </w:rPr>
        <w:t xml:space="preserve">, Female, First unprovoked </w:t>
      </w:r>
      <w:proofErr w:type="gramStart"/>
      <w:r w:rsidR="002F77F8" w:rsidRPr="00A3703B">
        <w:rPr>
          <w:sz w:val="24"/>
          <w:szCs w:val="24"/>
          <w:vertAlign w:val="subscript"/>
        </w:rPr>
        <w:t>seizure)</w:t>
      </w:r>
      <w:r w:rsidR="00FB1584">
        <w:rPr>
          <w:sz w:val="24"/>
          <w:szCs w:val="24"/>
        </w:rPr>
        <w:t>Often</w:t>
      </w:r>
      <w:proofErr w:type="gramEnd"/>
      <w:r w:rsidR="00FB1584">
        <w:rPr>
          <w:sz w:val="24"/>
          <w:szCs w:val="24"/>
        </w:rPr>
        <w:t xml:space="preserve"> there </w:t>
      </w:r>
      <w:r w:rsidR="000410AF">
        <w:rPr>
          <w:sz w:val="24"/>
          <w:szCs w:val="24"/>
        </w:rPr>
        <w:t xml:space="preserve">were </w:t>
      </w:r>
      <w:r w:rsidR="00FB1584">
        <w:rPr>
          <w:sz w:val="24"/>
          <w:szCs w:val="24"/>
        </w:rPr>
        <w:t xml:space="preserve">negative feelings </w:t>
      </w:r>
      <w:r w:rsidR="000410AF">
        <w:rPr>
          <w:sz w:val="24"/>
          <w:szCs w:val="24"/>
        </w:rPr>
        <w:t xml:space="preserve">expressed about </w:t>
      </w:r>
      <w:r w:rsidR="00FB1584">
        <w:rPr>
          <w:sz w:val="24"/>
          <w:szCs w:val="24"/>
        </w:rPr>
        <w:t xml:space="preserve">the use of EDs </w:t>
      </w:r>
      <w:r w:rsidR="000410AF">
        <w:rPr>
          <w:sz w:val="24"/>
          <w:szCs w:val="24"/>
        </w:rPr>
        <w:t xml:space="preserve">in relation </w:t>
      </w:r>
      <w:r w:rsidR="00FB1584">
        <w:rPr>
          <w:sz w:val="24"/>
          <w:szCs w:val="24"/>
        </w:rPr>
        <w:t>to alcohol and drug</w:t>
      </w:r>
      <w:r w:rsidR="001E09CB">
        <w:rPr>
          <w:sz w:val="24"/>
          <w:szCs w:val="24"/>
        </w:rPr>
        <w:t xml:space="preserve"> u</w:t>
      </w:r>
      <w:r w:rsidR="00FB1584">
        <w:rPr>
          <w:sz w:val="24"/>
          <w:szCs w:val="24"/>
        </w:rPr>
        <w:t>s</w:t>
      </w:r>
      <w:r w:rsidR="001E09CB">
        <w:rPr>
          <w:sz w:val="24"/>
          <w:szCs w:val="24"/>
        </w:rPr>
        <w:t>e</w:t>
      </w:r>
      <w:r w:rsidR="000410AF">
        <w:rPr>
          <w:sz w:val="24"/>
          <w:szCs w:val="24"/>
        </w:rPr>
        <w:t>. In</w:t>
      </w:r>
      <w:r w:rsidR="001419CF">
        <w:rPr>
          <w:sz w:val="24"/>
          <w:szCs w:val="24"/>
        </w:rPr>
        <w:t xml:space="preserve"> particular</w:t>
      </w:r>
      <w:r w:rsidR="00FB1584">
        <w:rPr>
          <w:sz w:val="24"/>
          <w:szCs w:val="24"/>
        </w:rPr>
        <w:t xml:space="preserve"> the view that </w:t>
      </w:r>
      <w:r w:rsidR="000410AF">
        <w:rPr>
          <w:sz w:val="24"/>
          <w:szCs w:val="24"/>
        </w:rPr>
        <w:t xml:space="preserve">attendance under </w:t>
      </w:r>
      <w:r w:rsidR="00AD5477">
        <w:rPr>
          <w:sz w:val="24"/>
          <w:szCs w:val="24"/>
        </w:rPr>
        <w:t>such circumstances</w:t>
      </w:r>
      <w:r w:rsidR="000410AF">
        <w:rPr>
          <w:sz w:val="24"/>
          <w:szCs w:val="24"/>
        </w:rPr>
        <w:t xml:space="preserve"> </w:t>
      </w:r>
      <w:r w:rsidR="007D7F0B">
        <w:rPr>
          <w:sz w:val="24"/>
          <w:szCs w:val="24"/>
        </w:rPr>
        <w:t xml:space="preserve">represented service </w:t>
      </w:r>
      <w:r w:rsidR="008971D6">
        <w:rPr>
          <w:sz w:val="24"/>
          <w:szCs w:val="24"/>
        </w:rPr>
        <w:t>misuse</w:t>
      </w:r>
      <w:r w:rsidR="000410AF">
        <w:rPr>
          <w:sz w:val="24"/>
          <w:szCs w:val="24"/>
        </w:rPr>
        <w:t>.</w:t>
      </w:r>
    </w:p>
    <w:p w14:paraId="53086BC3" w14:textId="5F121F30" w:rsidR="00486124" w:rsidRDefault="00486124" w:rsidP="00A3703B">
      <w:pPr>
        <w:spacing w:line="360" w:lineRule="auto"/>
        <w:ind w:left="720"/>
        <w:jc w:val="both"/>
        <w:rPr>
          <w:sz w:val="24"/>
          <w:szCs w:val="24"/>
        </w:rPr>
      </w:pPr>
      <w:r>
        <w:rPr>
          <w:i/>
          <w:sz w:val="24"/>
          <w:szCs w:val="24"/>
        </w:rPr>
        <w:t>‘</w:t>
      </w:r>
      <w:r w:rsidRPr="006E4A9B">
        <w:rPr>
          <w:i/>
          <w:sz w:val="24"/>
          <w:szCs w:val="24"/>
        </w:rPr>
        <w:t xml:space="preserve">I think they were just happy to have a call out on a Friday night that wasn’t a </w:t>
      </w:r>
      <w:r>
        <w:rPr>
          <w:i/>
          <w:sz w:val="24"/>
          <w:szCs w:val="24"/>
        </w:rPr>
        <w:t>drunk</w:t>
      </w:r>
      <w:r w:rsidRPr="006E4A9B">
        <w:rPr>
          <w:i/>
          <w:sz w:val="24"/>
          <w:szCs w:val="24"/>
        </w:rPr>
        <w:t xml:space="preserve"> in town basically. It was just an easy job for them</w:t>
      </w:r>
      <w:r>
        <w:rPr>
          <w:sz w:val="24"/>
          <w:szCs w:val="24"/>
        </w:rPr>
        <w:t xml:space="preserve">.’ </w:t>
      </w:r>
      <w:r w:rsidRPr="00A3703B">
        <w:rPr>
          <w:sz w:val="24"/>
          <w:szCs w:val="24"/>
          <w:vertAlign w:val="subscript"/>
        </w:rPr>
        <w:t>(P6</w:t>
      </w:r>
      <w:r w:rsidR="00C5558F" w:rsidRPr="00A3703B">
        <w:rPr>
          <w:sz w:val="24"/>
          <w:szCs w:val="24"/>
          <w:vertAlign w:val="subscript"/>
        </w:rPr>
        <w:t>, Female, Known epilepsy</w:t>
      </w:r>
      <w:r w:rsidRPr="00A3703B">
        <w:rPr>
          <w:sz w:val="24"/>
          <w:szCs w:val="24"/>
          <w:vertAlign w:val="subscript"/>
        </w:rPr>
        <w:t>)</w:t>
      </w:r>
    </w:p>
    <w:p w14:paraId="1800FED3" w14:textId="5CD31F3D" w:rsidR="00FB1584" w:rsidRDefault="00DF44D9" w:rsidP="00FB1584">
      <w:pPr>
        <w:spacing w:line="360" w:lineRule="auto"/>
        <w:jc w:val="both"/>
        <w:rPr>
          <w:sz w:val="24"/>
          <w:szCs w:val="24"/>
        </w:rPr>
      </w:pPr>
      <w:r>
        <w:rPr>
          <w:sz w:val="24"/>
          <w:szCs w:val="24"/>
        </w:rPr>
        <w:tab/>
      </w:r>
      <w:r w:rsidR="00FB1584">
        <w:rPr>
          <w:sz w:val="24"/>
          <w:szCs w:val="24"/>
        </w:rPr>
        <w:t>Finally, some participants recognise</w:t>
      </w:r>
      <w:r w:rsidR="00C80027">
        <w:rPr>
          <w:sz w:val="24"/>
          <w:szCs w:val="24"/>
        </w:rPr>
        <w:t>d</w:t>
      </w:r>
      <w:r w:rsidR="00FB1584">
        <w:rPr>
          <w:sz w:val="24"/>
          <w:szCs w:val="24"/>
        </w:rPr>
        <w:t xml:space="preserve"> the use of the triage system, and</w:t>
      </w:r>
      <w:r w:rsidR="00C80027">
        <w:rPr>
          <w:sz w:val="24"/>
          <w:szCs w:val="24"/>
        </w:rPr>
        <w:t xml:space="preserve"> the need to prioritise care of</w:t>
      </w:r>
      <w:r w:rsidR="00FB1584">
        <w:rPr>
          <w:sz w:val="24"/>
          <w:szCs w:val="24"/>
        </w:rPr>
        <w:t xml:space="preserve"> “</w:t>
      </w:r>
      <w:r w:rsidR="00FB1584" w:rsidRPr="00345345">
        <w:rPr>
          <w:i/>
          <w:sz w:val="24"/>
          <w:szCs w:val="24"/>
        </w:rPr>
        <w:t>other, sicker patients</w:t>
      </w:r>
      <w:r w:rsidR="00FB1584">
        <w:rPr>
          <w:sz w:val="24"/>
          <w:szCs w:val="24"/>
        </w:rPr>
        <w:t xml:space="preserve">” as a </w:t>
      </w:r>
      <w:r w:rsidR="001E09CB">
        <w:rPr>
          <w:sz w:val="24"/>
          <w:szCs w:val="24"/>
        </w:rPr>
        <w:t xml:space="preserve">cause </w:t>
      </w:r>
      <w:r w:rsidR="00FB1584">
        <w:rPr>
          <w:sz w:val="24"/>
          <w:szCs w:val="24"/>
        </w:rPr>
        <w:t xml:space="preserve">for delays in their own treatment. </w:t>
      </w:r>
      <w:r w:rsidR="002F77F8">
        <w:rPr>
          <w:sz w:val="24"/>
          <w:szCs w:val="24"/>
        </w:rPr>
        <w:t xml:space="preserve">Participants with seizures had typically been </w:t>
      </w:r>
      <w:r w:rsidR="00FB1584">
        <w:rPr>
          <w:sz w:val="24"/>
          <w:szCs w:val="24"/>
        </w:rPr>
        <w:t xml:space="preserve">conveyed to ED via ambulance. This was seen by </w:t>
      </w:r>
      <w:r w:rsidR="00FB1584">
        <w:rPr>
          <w:sz w:val="24"/>
          <w:szCs w:val="24"/>
        </w:rPr>
        <w:lastRenderedPageBreak/>
        <w:t>one participant as a quicker way into ED than the “</w:t>
      </w:r>
      <w:r w:rsidR="00FB1584" w:rsidRPr="00A3703B">
        <w:rPr>
          <w:i/>
          <w:sz w:val="24"/>
          <w:szCs w:val="24"/>
        </w:rPr>
        <w:t>normal</w:t>
      </w:r>
      <w:r w:rsidR="00FB1584">
        <w:rPr>
          <w:sz w:val="24"/>
          <w:szCs w:val="24"/>
        </w:rPr>
        <w:t>” route</w:t>
      </w:r>
      <w:r w:rsidR="003213B3">
        <w:rPr>
          <w:sz w:val="24"/>
          <w:szCs w:val="24"/>
        </w:rPr>
        <w:t xml:space="preserve"> of</w:t>
      </w:r>
      <w:r w:rsidR="00C80027">
        <w:rPr>
          <w:sz w:val="24"/>
          <w:szCs w:val="24"/>
        </w:rPr>
        <w:t xml:space="preserve"> self-referral to ED and </w:t>
      </w:r>
      <w:r w:rsidR="00A71C2E">
        <w:rPr>
          <w:sz w:val="24"/>
          <w:szCs w:val="24"/>
        </w:rPr>
        <w:t xml:space="preserve">not </w:t>
      </w:r>
      <w:r w:rsidR="00C80027">
        <w:rPr>
          <w:sz w:val="24"/>
          <w:szCs w:val="24"/>
        </w:rPr>
        <w:t xml:space="preserve">attending </w:t>
      </w:r>
      <w:r w:rsidR="00A71C2E">
        <w:rPr>
          <w:sz w:val="24"/>
          <w:szCs w:val="24"/>
        </w:rPr>
        <w:t>by ambulance</w:t>
      </w:r>
      <w:r w:rsidR="00C80027">
        <w:rPr>
          <w:sz w:val="24"/>
          <w:szCs w:val="24"/>
        </w:rPr>
        <w:t>.</w:t>
      </w:r>
    </w:p>
    <w:p w14:paraId="793CAD68" w14:textId="155BAE3D" w:rsidR="00FB1584" w:rsidRDefault="00FB1584" w:rsidP="00A3703B">
      <w:pPr>
        <w:ind w:left="720"/>
        <w:jc w:val="both"/>
        <w:rPr>
          <w:sz w:val="24"/>
          <w:szCs w:val="24"/>
        </w:rPr>
      </w:pPr>
      <w:r>
        <w:rPr>
          <w:sz w:val="24"/>
          <w:szCs w:val="24"/>
        </w:rPr>
        <w:t>‘</w:t>
      </w:r>
      <w:proofErr w:type="gramStart"/>
      <w:r w:rsidRPr="006E4A9B">
        <w:rPr>
          <w:i/>
          <w:sz w:val="24"/>
          <w:szCs w:val="24"/>
        </w:rPr>
        <w:t>yes</w:t>
      </w:r>
      <w:proofErr w:type="gramEnd"/>
      <w:r w:rsidRPr="006E4A9B">
        <w:rPr>
          <w:i/>
          <w:sz w:val="24"/>
          <w:szCs w:val="24"/>
        </w:rPr>
        <w:t xml:space="preserve"> the normal way I think it is longer but with the ambulance taking you I think you get seen quicker</w:t>
      </w:r>
      <w:r>
        <w:rPr>
          <w:sz w:val="24"/>
          <w:szCs w:val="24"/>
        </w:rPr>
        <w:t xml:space="preserve">.’ </w:t>
      </w:r>
      <w:r w:rsidRPr="00A3703B">
        <w:rPr>
          <w:sz w:val="24"/>
          <w:szCs w:val="24"/>
          <w:vertAlign w:val="subscript"/>
        </w:rPr>
        <w:t>(P1</w:t>
      </w:r>
      <w:r w:rsidR="00485043" w:rsidRPr="00A3703B">
        <w:rPr>
          <w:sz w:val="24"/>
          <w:szCs w:val="24"/>
          <w:vertAlign w:val="subscript"/>
        </w:rPr>
        <w:t>, Female, Known epilepsy)</w:t>
      </w:r>
    </w:p>
    <w:p w14:paraId="5520C443" w14:textId="77777777" w:rsidR="005B6FF5" w:rsidRPr="002F3204" w:rsidRDefault="005B6FF5" w:rsidP="005B6FF5">
      <w:pPr>
        <w:spacing w:line="360" w:lineRule="auto"/>
        <w:ind w:left="720"/>
        <w:jc w:val="both"/>
        <w:rPr>
          <w:sz w:val="24"/>
          <w:szCs w:val="24"/>
        </w:rPr>
      </w:pPr>
    </w:p>
    <w:p w14:paraId="3E74D4E2" w14:textId="5948BB85" w:rsidR="00FB1584" w:rsidRPr="00C1446A" w:rsidRDefault="00217EB7" w:rsidP="00C1446A">
      <w:pPr>
        <w:spacing w:after="0"/>
        <w:jc w:val="both"/>
        <w:rPr>
          <w:b/>
          <w:sz w:val="24"/>
          <w:szCs w:val="24"/>
        </w:rPr>
      </w:pPr>
      <w:r>
        <w:rPr>
          <w:b/>
          <w:sz w:val="24"/>
          <w:szCs w:val="24"/>
        </w:rPr>
        <w:t>Care Continuity</w:t>
      </w:r>
    </w:p>
    <w:p w14:paraId="2317B593" w14:textId="7E68BC33" w:rsidR="00FB1584" w:rsidRDefault="00FB1584" w:rsidP="005B6FF5">
      <w:pPr>
        <w:spacing w:after="0" w:line="360" w:lineRule="auto"/>
        <w:jc w:val="both"/>
        <w:rPr>
          <w:sz w:val="24"/>
          <w:szCs w:val="24"/>
        </w:rPr>
      </w:pPr>
      <w:r>
        <w:rPr>
          <w:sz w:val="24"/>
          <w:szCs w:val="24"/>
        </w:rPr>
        <w:t xml:space="preserve">Three second-order themes were defined within </w:t>
      </w:r>
      <w:r w:rsidR="00C80027">
        <w:rPr>
          <w:sz w:val="24"/>
          <w:szCs w:val="24"/>
        </w:rPr>
        <w:t xml:space="preserve">the </w:t>
      </w:r>
      <w:r>
        <w:rPr>
          <w:sz w:val="24"/>
          <w:szCs w:val="24"/>
        </w:rPr>
        <w:t>main theme</w:t>
      </w:r>
      <w:r w:rsidR="00C80027">
        <w:rPr>
          <w:sz w:val="24"/>
          <w:szCs w:val="24"/>
        </w:rPr>
        <w:t xml:space="preserve"> of</w:t>
      </w:r>
      <w:r w:rsidR="00217EB7">
        <w:rPr>
          <w:sz w:val="24"/>
          <w:szCs w:val="24"/>
        </w:rPr>
        <w:t xml:space="preserve"> </w:t>
      </w:r>
      <w:r w:rsidR="00AD3FAF">
        <w:rPr>
          <w:sz w:val="24"/>
          <w:szCs w:val="24"/>
        </w:rPr>
        <w:t>‘</w:t>
      </w:r>
      <w:r w:rsidR="00217EB7">
        <w:rPr>
          <w:sz w:val="24"/>
          <w:szCs w:val="24"/>
        </w:rPr>
        <w:t>care</w:t>
      </w:r>
      <w:r w:rsidR="00C80027">
        <w:rPr>
          <w:sz w:val="24"/>
          <w:szCs w:val="24"/>
        </w:rPr>
        <w:t xml:space="preserve"> co</w:t>
      </w:r>
      <w:r w:rsidR="00345345">
        <w:rPr>
          <w:sz w:val="24"/>
          <w:szCs w:val="24"/>
        </w:rPr>
        <w:t>ntinuity</w:t>
      </w:r>
      <w:r w:rsidR="00AD3FAF">
        <w:rPr>
          <w:sz w:val="24"/>
          <w:szCs w:val="24"/>
        </w:rPr>
        <w:t>’</w:t>
      </w:r>
      <w:r w:rsidR="00345345">
        <w:rPr>
          <w:sz w:val="24"/>
          <w:szCs w:val="24"/>
        </w:rPr>
        <w:t xml:space="preserve">; </w:t>
      </w:r>
      <w:r>
        <w:rPr>
          <w:sz w:val="24"/>
          <w:szCs w:val="24"/>
        </w:rPr>
        <w:t xml:space="preserve">perceptions of care continuity, accessibility of services </w:t>
      </w:r>
      <w:r w:rsidR="00C80027">
        <w:rPr>
          <w:sz w:val="24"/>
          <w:szCs w:val="24"/>
        </w:rPr>
        <w:t>responsive to</w:t>
      </w:r>
      <w:r>
        <w:rPr>
          <w:sz w:val="24"/>
          <w:szCs w:val="24"/>
        </w:rPr>
        <w:t xml:space="preserve"> need, and sense of abandonment.</w:t>
      </w:r>
    </w:p>
    <w:p w14:paraId="65162C1C" w14:textId="77777777" w:rsidR="005B6FF5" w:rsidRDefault="005B6FF5" w:rsidP="00FB1584">
      <w:pPr>
        <w:spacing w:line="360" w:lineRule="auto"/>
        <w:jc w:val="both"/>
        <w:rPr>
          <w:sz w:val="24"/>
          <w:szCs w:val="24"/>
        </w:rPr>
      </w:pPr>
    </w:p>
    <w:p w14:paraId="18A74256" w14:textId="688A8056" w:rsidR="00BB34CF" w:rsidRPr="00C1446A" w:rsidRDefault="00DB132A" w:rsidP="00BB34CF">
      <w:pPr>
        <w:spacing w:after="0" w:line="360" w:lineRule="auto"/>
        <w:jc w:val="both"/>
        <w:rPr>
          <w:b/>
          <w:i/>
          <w:sz w:val="24"/>
          <w:szCs w:val="24"/>
        </w:rPr>
      </w:pPr>
      <w:r w:rsidRPr="00C1446A">
        <w:rPr>
          <w:b/>
          <w:i/>
          <w:sz w:val="24"/>
          <w:szCs w:val="24"/>
        </w:rPr>
        <w:t>Perceptions of continuity</w:t>
      </w:r>
      <w:r w:rsidR="00FB1584" w:rsidRPr="00C1446A">
        <w:rPr>
          <w:b/>
          <w:i/>
          <w:sz w:val="24"/>
          <w:szCs w:val="24"/>
        </w:rPr>
        <w:t xml:space="preserve"> </w:t>
      </w:r>
    </w:p>
    <w:p w14:paraId="5F9D8937" w14:textId="1E14A714" w:rsidR="00FB1584" w:rsidRDefault="00DF44D9" w:rsidP="00BB34CF">
      <w:pPr>
        <w:spacing w:after="0" w:line="360" w:lineRule="auto"/>
        <w:jc w:val="both"/>
        <w:rPr>
          <w:sz w:val="24"/>
          <w:szCs w:val="24"/>
        </w:rPr>
      </w:pPr>
      <w:r>
        <w:rPr>
          <w:sz w:val="24"/>
          <w:szCs w:val="24"/>
        </w:rPr>
        <w:t>According the pathway proforma, the patients attending d</w:t>
      </w:r>
      <w:r w:rsidR="003222E2">
        <w:rPr>
          <w:sz w:val="24"/>
          <w:szCs w:val="24"/>
        </w:rPr>
        <w:t>octor</w:t>
      </w:r>
      <w:r>
        <w:rPr>
          <w:sz w:val="24"/>
          <w:szCs w:val="24"/>
        </w:rPr>
        <w:t xml:space="preserve"> </w:t>
      </w:r>
      <w:r w:rsidR="003222E2">
        <w:rPr>
          <w:sz w:val="24"/>
          <w:szCs w:val="24"/>
        </w:rPr>
        <w:t>w</w:t>
      </w:r>
      <w:r w:rsidR="00FB1584">
        <w:rPr>
          <w:sz w:val="24"/>
          <w:szCs w:val="24"/>
        </w:rPr>
        <w:t xml:space="preserve">ithin the ED </w:t>
      </w:r>
      <w:r>
        <w:rPr>
          <w:sz w:val="24"/>
          <w:szCs w:val="24"/>
        </w:rPr>
        <w:t xml:space="preserve">is </w:t>
      </w:r>
      <w:r w:rsidR="003222E2">
        <w:rPr>
          <w:sz w:val="24"/>
          <w:szCs w:val="24"/>
        </w:rPr>
        <w:t>responsible for</w:t>
      </w:r>
      <w:r w:rsidR="00965DA0">
        <w:rPr>
          <w:sz w:val="24"/>
          <w:szCs w:val="24"/>
        </w:rPr>
        <w:t xml:space="preserve"> </w:t>
      </w:r>
      <w:r w:rsidR="00FB1584">
        <w:rPr>
          <w:sz w:val="24"/>
          <w:szCs w:val="24"/>
        </w:rPr>
        <w:t>inform</w:t>
      </w:r>
      <w:r w:rsidR="003222E2">
        <w:rPr>
          <w:sz w:val="24"/>
          <w:szCs w:val="24"/>
        </w:rPr>
        <w:t>ing</w:t>
      </w:r>
      <w:r w:rsidR="00230289">
        <w:rPr>
          <w:sz w:val="24"/>
          <w:szCs w:val="24"/>
        </w:rPr>
        <w:t xml:space="preserve"> </w:t>
      </w:r>
      <w:r>
        <w:rPr>
          <w:sz w:val="24"/>
          <w:szCs w:val="24"/>
        </w:rPr>
        <w:t xml:space="preserve">the </w:t>
      </w:r>
      <w:r w:rsidR="00FB1584">
        <w:rPr>
          <w:sz w:val="24"/>
          <w:szCs w:val="24"/>
        </w:rPr>
        <w:t xml:space="preserve">patient of the </w:t>
      </w:r>
      <w:r w:rsidR="003222E2">
        <w:rPr>
          <w:sz w:val="24"/>
          <w:szCs w:val="24"/>
        </w:rPr>
        <w:t>subsequent stages</w:t>
      </w:r>
      <w:r w:rsidR="00FB1584">
        <w:rPr>
          <w:sz w:val="24"/>
          <w:szCs w:val="24"/>
        </w:rPr>
        <w:t xml:space="preserve"> in their care pathway</w:t>
      </w:r>
      <w:r w:rsidR="003222E2">
        <w:rPr>
          <w:sz w:val="24"/>
          <w:szCs w:val="24"/>
        </w:rPr>
        <w:t>.  This</w:t>
      </w:r>
      <w:r w:rsidR="00FB1584">
        <w:rPr>
          <w:sz w:val="24"/>
          <w:szCs w:val="24"/>
        </w:rPr>
        <w:t xml:space="preserve"> should be a</w:t>
      </w:r>
      <w:r w:rsidR="00345345">
        <w:rPr>
          <w:sz w:val="24"/>
          <w:szCs w:val="24"/>
        </w:rPr>
        <w:t xml:space="preserve"> timely</w:t>
      </w:r>
      <w:r w:rsidR="00FB1584">
        <w:rPr>
          <w:sz w:val="24"/>
          <w:szCs w:val="24"/>
        </w:rPr>
        <w:t xml:space="preserve"> referral </w:t>
      </w:r>
      <w:r>
        <w:rPr>
          <w:sz w:val="24"/>
          <w:szCs w:val="24"/>
        </w:rPr>
        <w:t xml:space="preserve">for </w:t>
      </w:r>
      <w:r w:rsidR="00FB1584">
        <w:rPr>
          <w:sz w:val="24"/>
          <w:szCs w:val="24"/>
        </w:rPr>
        <w:t>a neurology outpatient appointment. When asked about their understanding of this process,</w:t>
      </w:r>
      <w:r w:rsidR="00B2046E">
        <w:rPr>
          <w:sz w:val="24"/>
          <w:szCs w:val="24"/>
        </w:rPr>
        <w:t xml:space="preserve"> most</w:t>
      </w:r>
      <w:r w:rsidR="00FB1584">
        <w:rPr>
          <w:sz w:val="24"/>
          <w:szCs w:val="24"/>
        </w:rPr>
        <w:t xml:space="preserve"> participants </w:t>
      </w:r>
      <w:r w:rsidR="00746AED">
        <w:rPr>
          <w:sz w:val="24"/>
          <w:szCs w:val="24"/>
        </w:rPr>
        <w:t>acknowledged being</w:t>
      </w:r>
      <w:r w:rsidR="00FB1584">
        <w:rPr>
          <w:sz w:val="24"/>
          <w:szCs w:val="24"/>
        </w:rPr>
        <w:t xml:space="preserve"> told about the follow-up procedure,</w:t>
      </w:r>
      <w:r w:rsidR="0068225F">
        <w:rPr>
          <w:sz w:val="24"/>
          <w:szCs w:val="24"/>
        </w:rPr>
        <w:t xml:space="preserve"> highlighting a positive example of communication within the ED.</w:t>
      </w:r>
      <w:r w:rsidR="00FB1584">
        <w:rPr>
          <w:sz w:val="24"/>
          <w:szCs w:val="24"/>
        </w:rPr>
        <w:t xml:space="preserve"> </w:t>
      </w:r>
    </w:p>
    <w:p w14:paraId="39A5E164" w14:textId="195A6995" w:rsidR="00FB1584" w:rsidRDefault="00FB1584" w:rsidP="00BB34CF">
      <w:pPr>
        <w:spacing w:after="0" w:line="360" w:lineRule="auto"/>
        <w:ind w:firstLine="720"/>
        <w:jc w:val="both"/>
        <w:rPr>
          <w:sz w:val="24"/>
          <w:szCs w:val="24"/>
        </w:rPr>
      </w:pPr>
      <w:r>
        <w:rPr>
          <w:sz w:val="24"/>
          <w:szCs w:val="24"/>
        </w:rPr>
        <w:t xml:space="preserve">In the few cases where participants were not told about the pathway, or when their waiting time for follow-up was </w:t>
      </w:r>
      <w:r w:rsidR="00230289">
        <w:rPr>
          <w:sz w:val="24"/>
          <w:szCs w:val="24"/>
        </w:rPr>
        <w:t>delayed</w:t>
      </w:r>
      <w:r>
        <w:rPr>
          <w:sz w:val="24"/>
          <w:szCs w:val="24"/>
        </w:rPr>
        <w:t xml:space="preserve">, this </w:t>
      </w:r>
      <w:r w:rsidR="00746AED">
        <w:rPr>
          <w:sz w:val="24"/>
          <w:szCs w:val="24"/>
        </w:rPr>
        <w:t xml:space="preserve">led to </w:t>
      </w:r>
      <w:r>
        <w:rPr>
          <w:sz w:val="24"/>
          <w:szCs w:val="24"/>
        </w:rPr>
        <w:t xml:space="preserve">concern and anxiety, particularly </w:t>
      </w:r>
      <w:r w:rsidR="00B2046E">
        <w:rPr>
          <w:sz w:val="24"/>
          <w:szCs w:val="24"/>
        </w:rPr>
        <w:t>among</w:t>
      </w:r>
      <w:r>
        <w:rPr>
          <w:sz w:val="24"/>
          <w:szCs w:val="24"/>
        </w:rPr>
        <w:t xml:space="preserve"> first seizure </w:t>
      </w:r>
      <w:r w:rsidR="00DF44D9">
        <w:rPr>
          <w:sz w:val="24"/>
          <w:szCs w:val="24"/>
        </w:rPr>
        <w:t>participants</w:t>
      </w:r>
      <w:r>
        <w:rPr>
          <w:sz w:val="24"/>
          <w:szCs w:val="24"/>
        </w:rPr>
        <w:t xml:space="preserve">. </w:t>
      </w:r>
    </w:p>
    <w:p w14:paraId="2BC48E13" w14:textId="3C913F43" w:rsidR="00FB1584" w:rsidRDefault="00C1446A" w:rsidP="00BB34CF">
      <w:pPr>
        <w:spacing w:line="360" w:lineRule="auto"/>
        <w:ind w:firstLine="720"/>
        <w:jc w:val="both"/>
        <w:rPr>
          <w:sz w:val="24"/>
          <w:szCs w:val="24"/>
        </w:rPr>
      </w:pPr>
      <w:r>
        <w:rPr>
          <w:sz w:val="24"/>
          <w:szCs w:val="24"/>
        </w:rPr>
        <w:t>Conversely</w:t>
      </w:r>
      <w:r w:rsidR="00FB1584">
        <w:rPr>
          <w:sz w:val="24"/>
          <w:szCs w:val="24"/>
        </w:rPr>
        <w:t>, those with known epilepsy</w:t>
      </w:r>
      <w:r w:rsidR="002F3204">
        <w:rPr>
          <w:sz w:val="24"/>
          <w:szCs w:val="24"/>
        </w:rPr>
        <w:t xml:space="preserve"> </w:t>
      </w:r>
      <w:r w:rsidR="009E78EA">
        <w:rPr>
          <w:sz w:val="24"/>
          <w:szCs w:val="24"/>
        </w:rPr>
        <w:t xml:space="preserve">expressed lower </w:t>
      </w:r>
      <w:r w:rsidR="00FB1584">
        <w:rPr>
          <w:sz w:val="24"/>
          <w:szCs w:val="24"/>
        </w:rPr>
        <w:t>level</w:t>
      </w:r>
      <w:r w:rsidR="009E78EA">
        <w:rPr>
          <w:sz w:val="24"/>
          <w:szCs w:val="24"/>
        </w:rPr>
        <w:t>s</w:t>
      </w:r>
      <w:r w:rsidR="00FB1584">
        <w:rPr>
          <w:sz w:val="24"/>
          <w:szCs w:val="24"/>
        </w:rPr>
        <w:t xml:space="preserve"> of anxiety </w:t>
      </w:r>
      <w:r w:rsidR="009E78EA">
        <w:rPr>
          <w:sz w:val="24"/>
          <w:szCs w:val="24"/>
        </w:rPr>
        <w:t xml:space="preserve">in response to lack of advisement </w:t>
      </w:r>
      <w:r w:rsidR="00746AED">
        <w:rPr>
          <w:sz w:val="24"/>
          <w:szCs w:val="24"/>
        </w:rPr>
        <w:t>around</w:t>
      </w:r>
      <w:r w:rsidR="00FB1584">
        <w:rPr>
          <w:sz w:val="24"/>
          <w:szCs w:val="24"/>
        </w:rPr>
        <w:t xml:space="preserve"> follow-up procedure</w:t>
      </w:r>
      <w:r w:rsidR="009E78EA">
        <w:rPr>
          <w:sz w:val="24"/>
          <w:szCs w:val="24"/>
        </w:rPr>
        <w:t>s.</w:t>
      </w:r>
      <w:r w:rsidR="00FB1584">
        <w:rPr>
          <w:sz w:val="24"/>
          <w:szCs w:val="24"/>
        </w:rPr>
        <w:t xml:space="preserve"> </w:t>
      </w:r>
      <w:r w:rsidR="00965DA0">
        <w:rPr>
          <w:sz w:val="24"/>
          <w:szCs w:val="24"/>
        </w:rPr>
        <w:t>Such</w:t>
      </w:r>
      <w:r w:rsidR="00FB1584">
        <w:rPr>
          <w:sz w:val="24"/>
          <w:szCs w:val="24"/>
        </w:rPr>
        <w:t xml:space="preserve"> participants often demonstrate</w:t>
      </w:r>
      <w:r w:rsidR="00DF44D9">
        <w:rPr>
          <w:sz w:val="24"/>
          <w:szCs w:val="24"/>
        </w:rPr>
        <w:t>d</w:t>
      </w:r>
      <w:r w:rsidR="00FB1584">
        <w:rPr>
          <w:sz w:val="24"/>
          <w:szCs w:val="24"/>
        </w:rPr>
        <w:t xml:space="preserve"> their knowledge of the </w:t>
      </w:r>
      <w:r w:rsidR="00DF44D9">
        <w:rPr>
          <w:sz w:val="24"/>
          <w:szCs w:val="24"/>
        </w:rPr>
        <w:t xml:space="preserve">health service </w:t>
      </w:r>
      <w:r w:rsidR="00FB1584">
        <w:rPr>
          <w:sz w:val="24"/>
          <w:szCs w:val="24"/>
        </w:rPr>
        <w:t>system</w:t>
      </w:r>
      <w:r w:rsidR="00746AED">
        <w:rPr>
          <w:sz w:val="24"/>
          <w:szCs w:val="24"/>
        </w:rPr>
        <w:t>;</w:t>
      </w:r>
      <w:r w:rsidR="00FB1584">
        <w:rPr>
          <w:sz w:val="24"/>
          <w:szCs w:val="24"/>
        </w:rPr>
        <w:t xml:space="preserve"> proactively accessing services they have previously used to obtain the follow-up care they </w:t>
      </w:r>
      <w:r w:rsidR="00DF44D9">
        <w:rPr>
          <w:sz w:val="24"/>
          <w:szCs w:val="24"/>
        </w:rPr>
        <w:t>wanted</w:t>
      </w:r>
      <w:r w:rsidR="00FB1584">
        <w:rPr>
          <w:sz w:val="24"/>
          <w:szCs w:val="24"/>
        </w:rPr>
        <w:t xml:space="preserve">. </w:t>
      </w:r>
      <w:r w:rsidR="00230289">
        <w:rPr>
          <w:sz w:val="24"/>
          <w:szCs w:val="24"/>
        </w:rPr>
        <w:t xml:space="preserve">This </w:t>
      </w:r>
      <w:r w:rsidR="009E78EA">
        <w:rPr>
          <w:sz w:val="24"/>
          <w:szCs w:val="24"/>
        </w:rPr>
        <w:t xml:space="preserve">finding </w:t>
      </w:r>
      <w:r w:rsidR="00746AED">
        <w:rPr>
          <w:sz w:val="24"/>
          <w:szCs w:val="24"/>
        </w:rPr>
        <w:t xml:space="preserve">highlights </w:t>
      </w:r>
      <w:r w:rsidR="00FB1584">
        <w:rPr>
          <w:sz w:val="24"/>
          <w:szCs w:val="24"/>
        </w:rPr>
        <w:t xml:space="preserve">that </w:t>
      </w:r>
      <w:r w:rsidR="00746AED">
        <w:rPr>
          <w:sz w:val="24"/>
          <w:szCs w:val="24"/>
        </w:rPr>
        <w:t xml:space="preserve">patients with known epilepsy, </w:t>
      </w:r>
      <w:r w:rsidR="00FB1584">
        <w:rPr>
          <w:sz w:val="24"/>
          <w:szCs w:val="24"/>
        </w:rPr>
        <w:t xml:space="preserve">when provided with appropriate means, are able to proactively seek care </w:t>
      </w:r>
      <w:r w:rsidR="00746AED">
        <w:rPr>
          <w:sz w:val="24"/>
          <w:szCs w:val="24"/>
        </w:rPr>
        <w:t xml:space="preserve">to </w:t>
      </w:r>
      <w:r>
        <w:rPr>
          <w:sz w:val="24"/>
          <w:szCs w:val="24"/>
        </w:rPr>
        <w:t>address their</w:t>
      </w:r>
      <w:r w:rsidR="00B2046E">
        <w:rPr>
          <w:sz w:val="24"/>
          <w:szCs w:val="24"/>
        </w:rPr>
        <w:t xml:space="preserve"> needs.</w:t>
      </w:r>
    </w:p>
    <w:p w14:paraId="2E8B3317" w14:textId="7AB7269C" w:rsidR="00FB1584" w:rsidRDefault="00FB1584" w:rsidP="00A3703B">
      <w:pPr>
        <w:ind w:left="720"/>
        <w:jc w:val="both"/>
        <w:rPr>
          <w:sz w:val="24"/>
          <w:szCs w:val="24"/>
        </w:rPr>
      </w:pPr>
      <w:r>
        <w:rPr>
          <w:sz w:val="24"/>
          <w:szCs w:val="24"/>
        </w:rPr>
        <w:t>‘</w:t>
      </w:r>
      <w:r>
        <w:rPr>
          <w:i/>
          <w:sz w:val="24"/>
          <w:szCs w:val="24"/>
        </w:rPr>
        <w:t xml:space="preserve">it’s like we have our own pathway that just sort of made ourselves… but that sort of works because of the fact that for her condition it’s easier to manage everything ourselves so we know what’s going on. As far as the only pathway is when all the information gets handed over if she’s got an appointment she wouldn’t know what it’s for. Whereas once she’s booked one directly with [epilepsy specialist nurse] she knows why she’s going and what she wants to talk about.’ </w:t>
      </w:r>
      <w:r w:rsidRPr="00A3703B">
        <w:rPr>
          <w:sz w:val="24"/>
          <w:szCs w:val="24"/>
          <w:vertAlign w:val="subscript"/>
        </w:rPr>
        <w:t>(P6</w:t>
      </w:r>
      <w:r w:rsidR="00485043" w:rsidRPr="00A3703B">
        <w:rPr>
          <w:sz w:val="24"/>
          <w:szCs w:val="24"/>
          <w:vertAlign w:val="subscript"/>
        </w:rPr>
        <w:t>, Female, Known epilepsy</w:t>
      </w:r>
      <w:r w:rsidRPr="00A3703B">
        <w:rPr>
          <w:sz w:val="24"/>
          <w:szCs w:val="24"/>
          <w:vertAlign w:val="subscript"/>
        </w:rPr>
        <w:t>)</w:t>
      </w:r>
    </w:p>
    <w:p w14:paraId="6D1161C8" w14:textId="415BDCF9" w:rsidR="00746AED" w:rsidRDefault="00DF44D9" w:rsidP="00746AED">
      <w:pPr>
        <w:spacing w:after="0"/>
        <w:jc w:val="both"/>
        <w:rPr>
          <w:sz w:val="24"/>
          <w:szCs w:val="24"/>
        </w:rPr>
      </w:pPr>
      <w:r>
        <w:rPr>
          <w:sz w:val="24"/>
          <w:szCs w:val="24"/>
        </w:rPr>
        <w:lastRenderedPageBreak/>
        <w:tab/>
        <w:t>E</w:t>
      </w:r>
      <w:r w:rsidR="0080010A">
        <w:rPr>
          <w:sz w:val="24"/>
          <w:szCs w:val="24"/>
        </w:rPr>
        <w:t>pilepsy specialist nurse</w:t>
      </w:r>
      <w:r>
        <w:rPr>
          <w:sz w:val="24"/>
          <w:szCs w:val="24"/>
        </w:rPr>
        <w:t>s</w:t>
      </w:r>
      <w:r w:rsidR="0080010A">
        <w:rPr>
          <w:sz w:val="24"/>
          <w:szCs w:val="24"/>
        </w:rPr>
        <w:t xml:space="preserve"> </w:t>
      </w:r>
      <w:r w:rsidR="00746AED">
        <w:rPr>
          <w:sz w:val="24"/>
          <w:szCs w:val="24"/>
        </w:rPr>
        <w:t xml:space="preserve">(ESN) </w:t>
      </w:r>
      <w:r>
        <w:rPr>
          <w:sz w:val="24"/>
          <w:szCs w:val="24"/>
        </w:rPr>
        <w:t xml:space="preserve">were only mentioned </w:t>
      </w:r>
      <w:r w:rsidR="0080010A">
        <w:rPr>
          <w:sz w:val="24"/>
          <w:szCs w:val="24"/>
        </w:rPr>
        <w:t xml:space="preserve">by participants with known epilepsy. </w:t>
      </w:r>
      <w:r w:rsidR="00746AED">
        <w:rPr>
          <w:sz w:val="24"/>
          <w:szCs w:val="24"/>
        </w:rPr>
        <w:t>In this group participants spoke positively of the</w:t>
      </w:r>
      <w:r>
        <w:rPr>
          <w:sz w:val="24"/>
          <w:szCs w:val="24"/>
        </w:rPr>
        <w:t xml:space="preserve"> role</w:t>
      </w:r>
      <w:r w:rsidR="00746AED">
        <w:rPr>
          <w:sz w:val="24"/>
          <w:szCs w:val="24"/>
        </w:rPr>
        <w:t xml:space="preserve"> </w:t>
      </w:r>
      <w:r w:rsidR="007F6943">
        <w:rPr>
          <w:sz w:val="24"/>
          <w:szCs w:val="24"/>
        </w:rPr>
        <w:t xml:space="preserve">and knowledge </w:t>
      </w:r>
      <w:r>
        <w:rPr>
          <w:sz w:val="24"/>
          <w:szCs w:val="24"/>
        </w:rPr>
        <w:t xml:space="preserve">of </w:t>
      </w:r>
      <w:r w:rsidR="00746AED">
        <w:rPr>
          <w:sz w:val="24"/>
          <w:szCs w:val="24"/>
        </w:rPr>
        <w:t xml:space="preserve">nurse specialists. </w:t>
      </w:r>
      <w:r w:rsidR="007F6943">
        <w:rPr>
          <w:sz w:val="24"/>
          <w:szCs w:val="24"/>
        </w:rPr>
        <w:t>As one participant noted:</w:t>
      </w:r>
    </w:p>
    <w:p w14:paraId="4EE12706" w14:textId="77777777" w:rsidR="00746AED" w:rsidRDefault="00746AED" w:rsidP="00746AED">
      <w:pPr>
        <w:jc w:val="both"/>
        <w:rPr>
          <w:sz w:val="24"/>
          <w:szCs w:val="24"/>
        </w:rPr>
      </w:pPr>
    </w:p>
    <w:p w14:paraId="2EA2E447" w14:textId="77777777" w:rsidR="00746AED" w:rsidRDefault="00746AED" w:rsidP="00746AED">
      <w:pPr>
        <w:spacing w:after="0"/>
        <w:ind w:left="720"/>
        <w:jc w:val="both"/>
        <w:rPr>
          <w:sz w:val="24"/>
          <w:szCs w:val="24"/>
          <w:vertAlign w:val="subscript"/>
        </w:rPr>
      </w:pPr>
      <w:r>
        <w:rPr>
          <w:i/>
          <w:sz w:val="24"/>
          <w:szCs w:val="24"/>
        </w:rPr>
        <w:t xml:space="preserve">‘so [epilepsy specialist nurse] is absolutely brilliant… yes she’s quite on the ball. </w:t>
      </w:r>
      <w:r>
        <w:rPr>
          <w:sz w:val="24"/>
          <w:szCs w:val="24"/>
          <w:vertAlign w:val="subscript"/>
        </w:rPr>
        <w:t>(P6, Female, Known epilepsy)</w:t>
      </w:r>
    </w:p>
    <w:p w14:paraId="026651F6" w14:textId="77777777" w:rsidR="007F6943" w:rsidRDefault="007F6943" w:rsidP="00746AED">
      <w:pPr>
        <w:spacing w:after="0"/>
        <w:jc w:val="both"/>
        <w:rPr>
          <w:sz w:val="24"/>
          <w:szCs w:val="24"/>
        </w:rPr>
      </w:pPr>
    </w:p>
    <w:p w14:paraId="2A11F655" w14:textId="39C44A24" w:rsidR="0080010A" w:rsidRDefault="00DF44D9" w:rsidP="00826770">
      <w:pPr>
        <w:spacing w:after="0"/>
        <w:jc w:val="both"/>
        <w:rPr>
          <w:sz w:val="24"/>
          <w:szCs w:val="24"/>
          <w:vertAlign w:val="subscript"/>
        </w:rPr>
      </w:pPr>
      <w:r>
        <w:rPr>
          <w:sz w:val="24"/>
          <w:szCs w:val="24"/>
        </w:rPr>
        <w:tab/>
      </w:r>
      <w:r w:rsidR="007F6943">
        <w:rPr>
          <w:sz w:val="24"/>
          <w:szCs w:val="24"/>
        </w:rPr>
        <w:t>However, t</w:t>
      </w:r>
      <w:r w:rsidR="0080010A">
        <w:rPr>
          <w:sz w:val="24"/>
          <w:szCs w:val="24"/>
        </w:rPr>
        <w:t xml:space="preserve">hose </w:t>
      </w:r>
      <w:r w:rsidR="007F6943">
        <w:rPr>
          <w:sz w:val="24"/>
          <w:szCs w:val="24"/>
        </w:rPr>
        <w:t xml:space="preserve">participants </w:t>
      </w:r>
      <w:r w:rsidR="0080010A">
        <w:rPr>
          <w:sz w:val="24"/>
          <w:szCs w:val="24"/>
        </w:rPr>
        <w:t xml:space="preserve">who were new to the service did not </w:t>
      </w:r>
      <w:r w:rsidR="00BB34CF">
        <w:rPr>
          <w:sz w:val="24"/>
          <w:szCs w:val="24"/>
        </w:rPr>
        <w:t xml:space="preserve">demonstrate </w:t>
      </w:r>
      <w:r w:rsidR="0080010A">
        <w:rPr>
          <w:sz w:val="24"/>
          <w:szCs w:val="24"/>
        </w:rPr>
        <w:t xml:space="preserve">any knowledge or understanding of the </w:t>
      </w:r>
      <w:r w:rsidR="00746AED">
        <w:rPr>
          <w:sz w:val="24"/>
          <w:szCs w:val="24"/>
        </w:rPr>
        <w:t>ESN</w:t>
      </w:r>
      <w:r w:rsidR="00BB34CF">
        <w:rPr>
          <w:sz w:val="24"/>
          <w:szCs w:val="24"/>
        </w:rPr>
        <w:t xml:space="preserve"> </w:t>
      </w:r>
      <w:r w:rsidR="00746AED">
        <w:rPr>
          <w:sz w:val="24"/>
          <w:szCs w:val="24"/>
        </w:rPr>
        <w:t xml:space="preserve">role or </w:t>
      </w:r>
      <w:r w:rsidR="007F6943">
        <w:rPr>
          <w:sz w:val="24"/>
          <w:szCs w:val="24"/>
        </w:rPr>
        <w:t xml:space="preserve">related </w:t>
      </w:r>
      <w:r w:rsidR="00BB34CF">
        <w:rPr>
          <w:sz w:val="24"/>
          <w:szCs w:val="24"/>
        </w:rPr>
        <w:t>service</w:t>
      </w:r>
      <w:r w:rsidR="007F6943">
        <w:rPr>
          <w:sz w:val="24"/>
          <w:szCs w:val="24"/>
        </w:rPr>
        <w:t xml:space="preserve"> provision</w:t>
      </w:r>
      <w:r w:rsidR="00746AED">
        <w:rPr>
          <w:sz w:val="24"/>
          <w:szCs w:val="24"/>
        </w:rPr>
        <w:t>.</w:t>
      </w:r>
      <w:r w:rsidR="0080010A">
        <w:rPr>
          <w:sz w:val="24"/>
          <w:szCs w:val="24"/>
        </w:rPr>
        <w:t xml:space="preserve"> </w:t>
      </w:r>
    </w:p>
    <w:p w14:paraId="72AB23C2" w14:textId="77777777" w:rsidR="00BE3C57" w:rsidRPr="00BE3C57" w:rsidRDefault="00BE3C57" w:rsidP="00BB34CF">
      <w:pPr>
        <w:spacing w:after="0" w:line="360" w:lineRule="auto"/>
        <w:jc w:val="both"/>
        <w:rPr>
          <w:b/>
          <w:sz w:val="24"/>
          <w:szCs w:val="24"/>
          <w:vertAlign w:val="subscript"/>
        </w:rPr>
      </w:pPr>
    </w:p>
    <w:p w14:paraId="1DC9C4B5" w14:textId="4F866A5C" w:rsidR="00BB34CF" w:rsidRPr="00BE3C57" w:rsidRDefault="00FB1584" w:rsidP="00BB34CF">
      <w:pPr>
        <w:spacing w:after="0" w:line="360" w:lineRule="auto"/>
        <w:jc w:val="both"/>
        <w:rPr>
          <w:b/>
          <w:i/>
          <w:sz w:val="24"/>
          <w:szCs w:val="24"/>
        </w:rPr>
      </w:pPr>
      <w:r w:rsidRPr="00BE3C57">
        <w:rPr>
          <w:b/>
          <w:i/>
          <w:sz w:val="24"/>
          <w:szCs w:val="24"/>
        </w:rPr>
        <w:t>Accessi</w:t>
      </w:r>
      <w:r w:rsidR="00DB132A" w:rsidRPr="00BE3C57">
        <w:rPr>
          <w:b/>
          <w:i/>
          <w:sz w:val="24"/>
          <w:szCs w:val="24"/>
        </w:rPr>
        <w:t>bility of services to suit need</w:t>
      </w:r>
      <w:r w:rsidRPr="00BE3C57">
        <w:rPr>
          <w:b/>
          <w:i/>
          <w:sz w:val="24"/>
          <w:szCs w:val="24"/>
        </w:rPr>
        <w:t xml:space="preserve"> </w:t>
      </w:r>
    </w:p>
    <w:p w14:paraId="342965A7" w14:textId="3733FFD1" w:rsidR="00FB1584" w:rsidRDefault="00FB1584" w:rsidP="00BB34CF">
      <w:pPr>
        <w:spacing w:after="0" w:line="360" w:lineRule="auto"/>
        <w:jc w:val="both"/>
        <w:rPr>
          <w:sz w:val="24"/>
          <w:szCs w:val="24"/>
        </w:rPr>
      </w:pPr>
      <w:r>
        <w:rPr>
          <w:sz w:val="24"/>
          <w:szCs w:val="24"/>
        </w:rPr>
        <w:t>Participants experienced numerous barriers when transitioning</w:t>
      </w:r>
      <w:r w:rsidR="00BB34CF">
        <w:rPr>
          <w:sz w:val="24"/>
          <w:szCs w:val="24"/>
        </w:rPr>
        <w:t xml:space="preserve"> from </w:t>
      </w:r>
      <w:r>
        <w:rPr>
          <w:sz w:val="24"/>
          <w:szCs w:val="24"/>
        </w:rPr>
        <w:t xml:space="preserve">emergency care </w:t>
      </w:r>
      <w:r w:rsidR="00BB34CF">
        <w:rPr>
          <w:sz w:val="24"/>
          <w:szCs w:val="24"/>
        </w:rPr>
        <w:t xml:space="preserve">to </w:t>
      </w:r>
      <w:r>
        <w:rPr>
          <w:sz w:val="24"/>
          <w:szCs w:val="24"/>
        </w:rPr>
        <w:t xml:space="preserve">follow-up </w:t>
      </w:r>
      <w:r w:rsidR="00BB34CF">
        <w:rPr>
          <w:sz w:val="24"/>
          <w:szCs w:val="24"/>
        </w:rPr>
        <w:t xml:space="preserve">ambulatory </w:t>
      </w:r>
      <w:r>
        <w:rPr>
          <w:sz w:val="24"/>
          <w:szCs w:val="24"/>
        </w:rPr>
        <w:t xml:space="preserve">services. </w:t>
      </w:r>
      <w:r w:rsidR="00965DA0">
        <w:rPr>
          <w:sz w:val="24"/>
          <w:szCs w:val="24"/>
        </w:rPr>
        <w:t xml:space="preserve">Important </w:t>
      </w:r>
      <w:r w:rsidR="00230289">
        <w:rPr>
          <w:sz w:val="24"/>
          <w:szCs w:val="24"/>
        </w:rPr>
        <w:t>b</w:t>
      </w:r>
      <w:r>
        <w:rPr>
          <w:sz w:val="24"/>
          <w:szCs w:val="24"/>
        </w:rPr>
        <w:t>arriers</w:t>
      </w:r>
      <w:r w:rsidR="00BB34CF">
        <w:rPr>
          <w:sz w:val="24"/>
          <w:szCs w:val="24"/>
        </w:rPr>
        <w:t xml:space="preserve"> </w:t>
      </w:r>
      <w:r>
        <w:rPr>
          <w:sz w:val="24"/>
          <w:szCs w:val="24"/>
        </w:rPr>
        <w:t>were mainly organisational</w:t>
      </w:r>
      <w:r w:rsidR="00965DA0">
        <w:rPr>
          <w:sz w:val="24"/>
          <w:szCs w:val="24"/>
        </w:rPr>
        <w:t xml:space="preserve"> whereby </w:t>
      </w:r>
      <w:r w:rsidR="007F6943">
        <w:rPr>
          <w:sz w:val="24"/>
          <w:szCs w:val="24"/>
        </w:rPr>
        <w:t>participants frequently recounted experience of:</w:t>
      </w:r>
      <w:r>
        <w:rPr>
          <w:sz w:val="24"/>
          <w:szCs w:val="24"/>
        </w:rPr>
        <w:t xml:space="preserve"> difficulty </w:t>
      </w:r>
      <w:r w:rsidR="00230289">
        <w:rPr>
          <w:sz w:val="24"/>
          <w:szCs w:val="24"/>
        </w:rPr>
        <w:t xml:space="preserve">in </w:t>
      </w:r>
      <w:r>
        <w:rPr>
          <w:sz w:val="24"/>
          <w:szCs w:val="24"/>
        </w:rPr>
        <w:t xml:space="preserve">negotiating the appointment system, delays in </w:t>
      </w:r>
      <w:r w:rsidR="007F6943">
        <w:rPr>
          <w:sz w:val="24"/>
          <w:szCs w:val="24"/>
        </w:rPr>
        <w:t xml:space="preserve">receiving referral </w:t>
      </w:r>
      <w:r>
        <w:rPr>
          <w:sz w:val="24"/>
          <w:szCs w:val="24"/>
        </w:rPr>
        <w:t xml:space="preserve">appointments, </w:t>
      </w:r>
      <w:r w:rsidR="007F6943">
        <w:rPr>
          <w:sz w:val="24"/>
          <w:szCs w:val="24"/>
        </w:rPr>
        <w:t>difficulty in accessing hospital/ clinic</w:t>
      </w:r>
      <w:r>
        <w:rPr>
          <w:sz w:val="24"/>
          <w:szCs w:val="24"/>
        </w:rPr>
        <w:t xml:space="preserve"> location</w:t>
      </w:r>
      <w:r w:rsidR="007F6943">
        <w:rPr>
          <w:sz w:val="24"/>
          <w:szCs w:val="24"/>
        </w:rPr>
        <w:t>s</w:t>
      </w:r>
      <w:r>
        <w:rPr>
          <w:sz w:val="24"/>
          <w:szCs w:val="24"/>
        </w:rPr>
        <w:t xml:space="preserve"> and </w:t>
      </w:r>
      <w:r w:rsidR="007F6943">
        <w:rPr>
          <w:sz w:val="24"/>
          <w:szCs w:val="24"/>
        </w:rPr>
        <w:t xml:space="preserve">related </w:t>
      </w:r>
      <w:r>
        <w:rPr>
          <w:sz w:val="24"/>
          <w:szCs w:val="24"/>
        </w:rPr>
        <w:t xml:space="preserve">transport </w:t>
      </w:r>
      <w:r w:rsidR="00BE3C57">
        <w:rPr>
          <w:sz w:val="24"/>
          <w:szCs w:val="24"/>
        </w:rPr>
        <w:t>problems</w:t>
      </w:r>
      <w:r>
        <w:rPr>
          <w:sz w:val="24"/>
          <w:szCs w:val="24"/>
        </w:rPr>
        <w:t xml:space="preserve">. </w:t>
      </w:r>
    </w:p>
    <w:p w14:paraId="332D8CB6" w14:textId="50198267" w:rsidR="00FB1584" w:rsidRPr="009F3FDF" w:rsidRDefault="00FB1584" w:rsidP="00BB34CF">
      <w:pPr>
        <w:spacing w:after="0" w:line="360" w:lineRule="auto"/>
        <w:ind w:firstLine="720"/>
        <w:jc w:val="both"/>
        <w:rPr>
          <w:sz w:val="24"/>
          <w:szCs w:val="24"/>
        </w:rPr>
      </w:pPr>
      <w:r>
        <w:rPr>
          <w:sz w:val="24"/>
          <w:szCs w:val="24"/>
        </w:rPr>
        <w:t>Some</w:t>
      </w:r>
      <w:r w:rsidR="00230289">
        <w:rPr>
          <w:sz w:val="24"/>
          <w:szCs w:val="24"/>
        </w:rPr>
        <w:t xml:space="preserve"> participants noted that</w:t>
      </w:r>
      <w:r>
        <w:rPr>
          <w:sz w:val="24"/>
          <w:szCs w:val="24"/>
        </w:rPr>
        <w:t xml:space="preserve"> travelling to appointments </w:t>
      </w:r>
      <w:r w:rsidR="00230289">
        <w:rPr>
          <w:sz w:val="24"/>
          <w:szCs w:val="24"/>
        </w:rPr>
        <w:t xml:space="preserve">was </w:t>
      </w:r>
      <w:r>
        <w:rPr>
          <w:sz w:val="24"/>
          <w:szCs w:val="24"/>
        </w:rPr>
        <w:t>difficult.</w:t>
      </w:r>
      <w:r w:rsidR="009043A4">
        <w:rPr>
          <w:sz w:val="24"/>
          <w:szCs w:val="24"/>
        </w:rPr>
        <w:t xml:space="preserve"> </w:t>
      </w:r>
      <w:r>
        <w:rPr>
          <w:sz w:val="24"/>
          <w:szCs w:val="24"/>
        </w:rPr>
        <w:t xml:space="preserve">A combination of ill-health, inability to drive due to seizures, cost of taxis, and poor public transport connections, </w:t>
      </w:r>
      <w:r w:rsidR="00230289">
        <w:rPr>
          <w:sz w:val="24"/>
          <w:szCs w:val="24"/>
        </w:rPr>
        <w:t>were noted as</w:t>
      </w:r>
      <w:r>
        <w:rPr>
          <w:sz w:val="24"/>
          <w:szCs w:val="24"/>
        </w:rPr>
        <w:t xml:space="preserve"> barriers to accessing services. This led to patients being reliant on family members to </w:t>
      </w:r>
      <w:r w:rsidR="009E78EA">
        <w:rPr>
          <w:sz w:val="24"/>
          <w:szCs w:val="24"/>
        </w:rPr>
        <w:t xml:space="preserve">support </w:t>
      </w:r>
      <w:r>
        <w:rPr>
          <w:sz w:val="24"/>
          <w:szCs w:val="24"/>
        </w:rPr>
        <w:t xml:space="preserve">them </w:t>
      </w:r>
      <w:r w:rsidR="009E78EA">
        <w:rPr>
          <w:sz w:val="24"/>
          <w:szCs w:val="24"/>
        </w:rPr>
        <w:t xml:space="preserve">to </w:t>
      </w:r>
      <w:r>
        <w:rPr>
          <w:sz w:val="24"/>
          <w:szCs w:val="24"/>
        </w:rPr>
        <w:t xml:space="preserve">get to </w:t>
      </w:r>
      <w:r w:rsidR="009E78EA">
        <w:rPr>
          <w:sz w:val="24"/>
          <w:szCs w:val="24"/>
        </w:rPr>
        <w:t xml:space="preserve">their </w:t>
      </w:r>
      <w:r>
        <w:rPr>
          <w:sz w:val="24"/>
          <w:szCs w:val="24"/>
        </w:rPr>
        <w:t>appointments</w:t>
      </w:r>
      <w:r w:rsidR="009E78EA">
        <w:rPr>
          <w:sz w:val="24"/>
          <w:szCs w:val="24"/>
        </w:rPr>
        <w:t>;</w:t>
      </w:r>
      <w:r>
        <w:rPr>
          <w:sz w:val="24"/>
          <w:szCs w:val="24"/>
        </w:rPr>
        <w:t xml:space="preserve"> increasing </w:t>
      </w:r>
      <w:r w:rsidR="009E78EA">
        <w:rPr>
          <w:sz w:val="24"/>
          <w:szCs w:val="24"/>
        </w:rPr>
        <w:t xml:space="preserve">a </w:t>
      </w:r>
      <w:r w:rsidR="00230289">
        <w:rPr>
          <w:sz w:val="24"/>
          <w:szCs w:val="24"/>
        </w:rPr>
        <w:t xml:space="preserve">sense </w:t>
      </w:r>
      <w:r>
        <w:rPr>
          <w:sz w:val="24"/>
          <w:szCs w:val="24"/>
        </w:rPr>
        <w:t>of burden and dependence in patients who were o</w:t>
      </w:r>
      <w:r w:rsidR="004C024E">
        <w:rPr>
          <w:sz w:val="24"/>
          <w:szCs w:val="24"/>
        </w:rPr>
        <w:t>therwise</w:t>
      </w:r>
      <w:r>
        <w:rPr>
          <w:sz w:val="24"/>
          <w:szCs w:val="24"/>
        </w:rPr>
        <w:t xml:space="preserve"> independent.</w:t>
      </w:r>
    </w:p>
    <w:p w14:paraId="757C022C" w14:textId="1A915404" w:rsidR="00FB1584" w:rsidRDefault="00FB1584" w:rsidP="00BB34CF">
      <w:pPr>
        <w:spacing w:line="360" w:lineRule="auto"/>
        <w:ind w:firstLine="720"/>
        <w:jc w:val="both"/>
        <w:rPr>
          <w:sz w:val="24"/>
          <w:szCs w:val="24"/>
        </w:rPr>
      </w:pPr>
      <w:r>
        <w:rPr>
          <w:sz w:val="24"/>
          <w:szCs w:val="24"/>
        </w:rPr>
        <w:t xml:space="preserve">Where </w:t>
      </w:r>
      <w:r w:rsidR="005913E9">
        <w:rPr>
          <w:sz w:val="24"/>
          <w:szCs w:val="24"/>
        </w:rPr>
        <w:t>participants</w:t>
      </w:r>
      <w:r>
        <w:rPr>
          <w:sz w:val="24"/>
          <w:szCs w:val="24"/>
        </w:rPr>
        <w:t xml:space="preserve"> were expected to attend for more than one follow-up appointment</w:t>
      </w:r>
      <w:r w:rsidR="00230289">
        <w:rPr>
          <w:sz w:val="24"/>
          <w:szCs w:val="24"/>
        </w:rPr>
        <w:t>,</w:t>
      </w:r>
      <w:r w:rsidR="00DD7014">
        <w:rPr>
          <w:sz w:val="24"/>
          <w:szCs w:val="24"/>
        </w:rPr>
        <w:t xml:space="preserve"> for </w:t>
      </w:r>
      <w:r w:rsidR="00EB6AAC">
        <w:rPr>
          <w:sz w:val="24"/>
          <w:szCs w:val="24"/>
        </w:rPr>
        <w:t>example w</w:t>
      </w:r>
      <w:r w:rsidR="00157FC8">
        <w:rPr>
          <w:sz w:val="24"/>
          <w:szCs w:val="24"/>
        </w:rPr>
        <w:t>h</w:t>
      </w:r>
      <w:r w:rsidR="00EB6AAC">
        <w:rPr>
          <w:sz w:val="24"/>
          <w:szCs w:val="24"/>
        </w:rPr>
        <w:t>ere</w:t>
      </w:r>
      <w:r>
        <w:rPr>
          <w:sz w:val="24"/>
          <w:szCs w:val="24"/>
        </w:rPr>
        <w:t xml:space="preserve"> scans and further tests</w:t>
      </w:r>
      <w:r w:rsidR="00230289">
        <w:rPr>
          <w:sz w:val="24"/>
          <w:szCs w:val="24"/>
        </w:rPr>
        <w:t xml:space="preserve"> </w:t>
      </w:r>
      <w:r w:rsidR="00EB6AAC">
        <w:rPr>
          <w:sz w:val="24"/>
          <w:szCs w:val="24"/>
        </w:rPr>
        <w:t>were</w:t>
      </w:r>
      <w:r w:rsidR="00230289">
        <w:rPr>
          <w:sz w:val="24"/>
          <w:szCs w:val="24"/>
        </w:rPr>
        <w:t xml:space="preserve"> required</w:t>
      </w:r>
      <w:r w:rsidR="00F07589">
        <w:rPr>
          <w:sz w:val="24"/>
          <w:szCs w:val="24"/>
        </w:rPr>
        <w:t>,</w:t>
      </w:r>
      <w:r>
        <w:rPr>
          <w:sz w:val="24"/>
          <w:szCs w:val="24"/>
        </w:rPr>
        <w:t xml:space="preserve"> </w:t>
      </w:r>
      <w:r w:rsidR="005913E9">
        <w:rPr>
          <w:sz w:val="24"/>
          <w:szCs w:val="24"/>
        </w:rPr>
        <w:t>they</w:t>
      </w:r>
      <w:r w:rsidR="00DD7014">
        <w:rPr>
          <w:sz w:val="24"/>
          <w:szCs w:val="24"/>
        </w:rPr>
        <w:t xml:space="preserve"> felt this compounded the level of inconvenience they experienced</w:t>
      </w:r>
      <w:r>
        <w:rPr>
          <w:sz w:val="24"/>
          <w:szCs w:val="24"/>
        </w:rPr>
        <w:t xml:space="preserve">. Participants </w:t>
      </w:r>
      <w:r w:rsidR="00D92703">
        <w:rPr>
          <w:sz w:val="24"/>
          <w:szCs w:val="24"/>
        </w:rPr>
        <w:t>questioned the current process around ‘follow-up’ care provision. It was suggested</w:t>
      </w:r>
      <w:r w:rsidR="006C3670">
        <w:rPr>
          <w:sz w:val="24"/>
          <w:szCs w:val="24"/>
        </w:rPr>
        <w:t xml:space="preserve">, as a means to reducing the level of inconvenience experienced by patients, </w:t>
      </w:r>
      <w:r w:rsidR="00D92703">
        <w:rPr>
          <w:sz w:val="24"/>
          <w:szCs w:val="24"/>
        </w:rPr>
        <w:t xml:space="preserve">that </w:t>
      </w:r>
      <w:r>
        <w:rPr>
          <w:sz w:val="24"/>
          <w:szCs w:val="24"/>
        </w:rPr>
        <w:t xml:space="preserve">appointments </w:t>
      </w:r>
      <w:r w:rsidR="006C3670">
        <w:rPr>
          <w:sz w:val="24"/>
          <w:szCs w:val="24"/>
        </w:rPr>
        <w:t xml:space="preserve">be </w:t>
      </w:r>
      <w:r>
        <w:rPr>
          <w:sz w:val="24"/>
          <w:szCs w:val="24"/>
        </w:rPr>
        <w:t xml:space="preserve">combined to reduce the number of visits, or, if possible, </w:t>
      </w:r>
      <w:r w:rsidR="00D92703">
        <w:rPr>
          <w:sz w:val="24"/>
          <w:szCs w:val="24"/>
        </w:rPr>
        <w:t xml:space="preserve">appointments </w:t>
      </w:r>
      <w:r>
        <w:rPr>
          <w:sz w:val="24"/>
          <w:szCs w:val="24"/>
        </w:rPr>
        <w:t xml:space="preserve">be conducted in a local </w:t>
      </w:r>
      <w:r w:rsidR="00157FC8">
        <w:rPr>
          <w:sz w:val="24"/>
          <w:szCs w:val="24"/>
        </w:rPr>
        <w:t>district general hospital (</w:t>
      </w:r>
      <w:r>
        <w:rPr>
          <w:sz w:val="24"/>
          <w:szCs w:val="24"/>
        </w:rPr>
        <w:t>DGH</w:t>
      </w:r>
      <w:r w:rsidR="00157FC8">
        <w:rPr>
          <w:sz w:val="24"/>
          <w:szCs w:val="24"/>
        </w:rPr>
        <w:t>)</w:t>
      </w:r>
      <w:r>
        <w:rPr>
          <w:sz w:val="24"/>
          <w:szCs w:val="24"/>
        </w:rPr>
        <w:t xml:space="preserve"> suitable to the patient’s location, </w:t>
      </w:r>
      <w:r w:rsidR="006C3670">
        <w:rPr>
          <w:sz w:val="24"/>
          <w:szCs w:val="24"/>
        </w:rPr>
        <w:t xml:space="preserve">thereby </w:t>
      </w:r>
      <w:r>
        <w:rPr>
          <w:sz w:val="24"/>
          <w:szCs w:val="24"/>
        </w:rPr>
        <w:t>reducing the resources required for access.</w:t>
      </w:r>
    </w:p>
    <w:p w14:paraId="316C4CF1" w14:textId="5F513145" w:rsidR="00FB1584" w:rsidRDefault="00FB1584" w:rsidP="00A3703B">
      <w:pPr>
        <w:ind w:left="720"/>
        <w:jc w:val="both"/>
        <w:rPr>
          <w:sz w:val="24"/>
          <w:szCs w:val="24"/>
          <w:vertAlign w:val="subscript"/>
        </w:rPr>
      </w:pPr>
      <w:r>
        <w:rPr>
          <w:sz w:val="24"/>
          <w:szCs w:val="24"/>
        </w:rPr>
        <w:t>‘</w:t>
      </w:r>
      <w:r>
        <w:rPr>
          <w:i/>
          <w:sz w:val="24"/>
          <w:szCs w:val="24"/>
        </w:rPr>
        <w:t xml:space="preserve">…because I can’t drive now because of the epilepsy and I’m on my own with the children it’s tricky, I’ve missed a couple of appointments at [tertiary clinic] just because it’s tricky to get there. Because if I can’t get anyone to give me a lift and look after the children it’s hard for me to get there... it would be easier if they could come to my local doctors and do a clinic there.’ </w:t>
      </w:r>
      <w:r w:rsidRPr="00A3703B">
        <w:rPr>
          <w:sz w:val="24"/>
          <w:szCs w:val="24"/>
          <w:vertAlign w:val="subscript"/>
        </w:rPr>
        <w:t>(P35</w:t>
      </w:r>
      <w:r w:rsidR="00485043" w:rsidRPr="00A3703B">
        <w:rPr>
          <w:sz w:val="24"/>
          <w:szCs w:val="24"/>
          <w:vertAlign w:val="subscript"/>
        </w:rPr>
        <w:t>, Female, Known epilepsy</w:t>
      </w:r>
      <w:r w:rsidRPr="00A3703B">
        <w:rPr>
          <w:sz w:val="24"/>
          <w:szCs w:val="24"/>
          <w:vertAlign w:val="subscript"/>
        </w:rPr>
        <w:t>)</w:t>
      </w:r>
    </w:p>
    <w:p w14:paraId="22D0963D" w14:textId="181710D8" w:rsidR="00FB1584" w:rsidRDefault="00BE3C57" w:rsidP="00BE3C57">
      <w:pPr>
        <w:ind w:left="720"/>
        <w:jc w:val="both"/>
        <w:rPr>
          <w:sz w:val="24"/>
          <w:szCs w:val="24"/>
        </w:rPr>
      </w:pPr>
      <w:r>
        <w:rPr>
          <w:sz w:val="24"/>
          <w:szCs w:val="24"/>
        </w:rPr>
        <w:lastRenderedPageBreak/>
        <w:t>‘</w:t>
      </w:r>
      <w:r>
        <w:rPr>
          <w:i/>
          <w:sz w:val="24"/>
          <w:szCs w:val="24"/>
        </w:rPr>
        <w:t xml:space="preserve">I had to go back to [tertiary hospital] every day… and obviously from here it’s like an hour and it was all that petrol so my dad had to take the week off work and take me back there every day before 9am which was tiring.’ </w:t>
      </w:r>
      <w:r w:rsidRPr="00BE4570">
        <w:rPr>
          <w:sz w:val="24"/>
          <w:szCs w:val="24"/>
          <w:vertAlign w:val="subscript"/>
        </w:rPr>
        <w:t>(P36</w:t>
      </w:r>
      <w:r w:rsidR="00BE4570" w:rsidRPr="00BE4570">
        <w:rPr>
          <w:sz w:val="24"/>
          <w:szCs w:val="24"/>
          <w:vertAlign w:val="subscript"/>
        </w:rPr>
        <w:t>, Female, Known epilepsy</w:t>
      </w:r>
      <w:r w:rsidRPr="00BE4570">
        <w:rPr>
          <w:sz w:val="24"/>
          <w:szCs w:val="24"/>
          <w:vertAlign w:val="subscript"/>
        </w:rPr>
        <w:t>)</w:t>
      </w:r>
    </w:p>
    <w:p w14:paraId="36BB5A45" w14:textId="77777777" w:rsidR="00BE3C57" w:rsidRDefault="00BE3C57" w:rsidP="00BE3C57">
      <w:pPr>
        <w:ind w:left="720"/>
        <w:jc w:val="both"/>
        <w:rPr>
          <w:sz w:val="24"/>
          <w:szCs w:val="24"/>
        </w:rPr>
      </w:pPr>
    </w:p>
    <w:p w14:paraId="326CFBF0" w14:textId="328F2E1B" w:rsidR="00BB34CF" w:rsidRPr="00BE3C57" w:rsidRDefault="00FB1584" w:rsidP="00BB34CF">
      <w:pPr>
        <w:spacing w:after="0" w:line="360" w:lineRule="auto"/>
        <w:jc w:val="both"/>
        <w:rPr>
          <w:b/>
          <w:i/>
          <w:sz w:val="24"/>
          <w:szCs w:val="24"/>
        </w:rPr>
      </w:pPr>
      <w:r w:rsidRPr="00BE3C57">
        <w:rPr>
          <w:b/>
          <w:i/>
          <w:sz w:val="24"/>
          <w:szCs w:val="24"/>
        </w:rPr>
        <w:t>Sense</w:t>
      </w:r>
      <w:r w:rsidR="00DB132A" w:rsidRPr="00BE3C57">
        <w:rPr>
          <w:b/>
          <w:i/>
          <w:sz w:val="24"/>
          <w:szCs w:val="24"/>
        </w:rPr>
        <w:t xml:space="preserve"> of abandonment</w:t>
      </w:r>
      <w:r w:rsidRPr="00BE3C57">
        <w:rPr>
          <w:b/>
          <w:i/>
          <w:sz w:val="24"/>
          <w:szCs w:val="24"/>
        </w:rPr>
        <w:t xml:space="preserve"> </w:t>
      </w:r>
    </w:p>
    <w:p w14:paraId="37207016" w14:textId="12C4B995" w:rsidR="00FB1584" w:rsidRDefault="00FB1584" w:rsidP="00BB34CF">
      <w:pPr>
        <w:spacing w:after="0" w:line="360" w:lineRule="auto"/>
        <w:jc w:val="both"/>
        <w:rPr>
          <w:sz w:val="24"/>
          <w:szCs w:val="24"/>
        </w:rPr>
      </w:pPr>
      <w:r>
        <w:rPr>
          <w:sz w:val="24"/>
          <w:szCs w:val="24"/>
        </w:rPr>
        <w:t>Participants reporting of follow-up care after ED attendance varied significantly</w:t>
      </w:r>
      <w:r w:rsidR="00BB34CF">
        <w:rPr>
          <w:sz w:val="24"/>
          <w:szCs w:val="24"/>
        </w:rPr>
        <w:t xml:space="preserve">, demonstrating that </w:t>
      </w:r>
      <w:r w:rsidR="005913E9">
        <w:rPr>
          <w:sz w:val="24"/>
          <w:szCs w:val="24"/>
        </w:rPr>
        <w:t xml:space="preserve">all </w:t>
      </w:r>
      <w:r w:rsidR="00BB34CF">
        <w:rPr>
          <w:sz w:val="24"/>
          <w:szCs w:val="24"/>
        </w:rPr>
        <w:t>patients’ who had access to the pathway at ED did not necessarily receive the same benefits of the intervention post-ED discharge</w:t>
      </w:r>
      <w:r>
        <w:rPr>
          <w:sz w:val="24"/>
          <w:szCs w:val="24"/>
        </w:rPr>
        <w:t xml:space="preserve">. Frequently, and irrespective of the level of information provided at ED discharge, </w:t>
      </w:r>
      <w:r w:rsidR="00BB34CF">
        <w:rPr>
          <w:sz w:val="24"/>
          <w:szCs w:val="24"/>
        </w:rPr>
        <w:t>th</w:t>
      </w:r>
      <w:r w:rsidR="00F45E84">
        <w:rPr>
          <w:sz w:val="24"/>
          <w:szCs w:val="24"/>
        </w:rPr>
        <w:t>is</w:t>
      </w:r>
      <w:r w:rsidR="00BB34CF">
        <w:rPr>
          <w:sz w:val="24"/>
          <w:szCs w:val="24"/>
        </w:rPr>
        <w:t xml:space="preserve"> </w:t>
      </w:r>
      <w:r>
        <w:rPr>
          <w:sz w:val="24"/>
          <w:szCs w:val="24"/>
        </w:rPr>
        <w:t xml:space="preserve">lack of continuity left patients feeling </w:t>
      </w:r>
      <w:r w:rsidR="002127D0">
        <w:rPr>
          <w:sz w:val="24"/>
          <w:szCs w:val="24"/>
        </w:rPr>
        <w:t>“</w:t>
      </w:r>
      <w:r w:rsidRPr="008971D6">
        <w:rPr>
          <w:i/>
          <w:sz w:val="24"/>
          <w:szCs w:val="24"/>
        </w:rPr>
        <w:t>abandoned</w:t>
      </w:r>
      <w:r w:rsidR="002127D0">
        <w:rPr>
          <w:i/>
          <w:sz w:val="24"/>
          <w:szCs w:val="24"/>
        </w:rPr>
        <w:t>”</w:t>
      </w:r>
      <w:r>
        <w:rPr>
          <w:sz w:val="24"/>
          <w:szCs w:val="24"/>
        </w:rPr>
        <w:t xml:space="preserve">. This </w:t>
      </w:r>
      <w:r w:rsidR="00F45E84">
        <w:rPr>
          <w:sz w:val="24"/>
          <w:szCs w:val="24"/>
        </w:rPr>
        <w:t xml:space="preserve">situation </w:t>
      </w:r>
      <w:r>
        <w:rPr>
          <w:sz w:val="24"/>
          <w:szCs w:val="24"/>
        </w:rPr>
        <w:t xml:space="preserve">occurred </w:t>
      </w:r>
      <w:r w:rsidR="00F45E84">
        <w:rPr>
          <w:sz w:val="24"/>
          <w:szCs w:val="24"/>
        </w:rPr>
        <w:t xml:space="preserve">predominantly </w:t>
      </w:r>
      <w:r>
        <w:rPr>
          <w:sz w:val="24"/>
          <w:szCs w:val="24"/>
        </w:rPr>
        <w:t>at two time points; immediately after discharge from ED, and following outpatient review at neurology clinic.</w:t>
      </w:r>
    </w:p>
    <w:p w14:paraId="7278D23B" w14:textId="7D8F788C" w:rsidR="00FB1584" w:rsidRDefault="00FB1584" w:rsidP="00BB34CF">
      <w:pPr>
        <w:spacing w:line="360" w:lineRule="auto"/>
        <w:ind w:firstLine="720"/>
        <w:jc w:val="both"/>
        <w:rPr>
          <w:sz w:val="24"/>
          <w:szCs w:val="24"/>
        </w:rPr>
      </w:pPr>
      <w:r>
        <w:rPr>
          <w:sz w:val="24"/>
          <w:szCs w:val="24"/>
        </w:rPr>
        <w:t xml:space="preserve">After discharge from ED, participants </w:t>
      </w:r>
      <w:r w:rsidR="0014545E">
        <w:rPr>
          <w:sz w:val="24"/>
          <w:szCs w:val="24"/>
        </w:rPr>
        <w:t>repo</w:t>
      </w:r>
      <w:r w:rsidR="00F07589">
        <w:rPr>
          <w:sz w:val="24"/>
          <w:szCs w:val="24"/>
        </w:rPr>
        <w:t>rt</w:t>
      </w:r>
      <w:r w:rsidR="0014545E">
        <w:rPr>
          <w:sz w:val="24"/>
          <w:szCs w:val="24"/>
        </w:rPr>
        <w:t>e</w:t>
      </w:r>
      <w:r w:rsidR="00F07589">
        <w:rPr>
          <w:sz w:val="24"/>
          <w:szCs w:val="24"/>
        </w:rPr>
        <w:t>d</w:t>
      </w:r>
      <w:r>
        <w:rPr>
          <w:sz w:val="24"/>
          <w:szCs w:val="24"/>
        </w:rPr>
        <w:t xml:space="preserve"> expecting to receive a follow-up appointment letter from the </w:t>
      </w:r>
      <w:r w:rsidR="005913E9">
        <w:rPr>
          <w:sz w:val="24"/>
          <w:szCs w:val="24"/>
        </w:rPr>
        <w:t>Walton Centre</w:t>
      </w:r>
      <w:r>
        <w:rPr>
          <w:sz w:val="24"/>
          <w:szCs w:val="24"/>
        </w:rPr>
        <w:t xml:space="preserve">. In some instances, participants </w:t>
      </w:r>
      <w:r w:rsidR="00F07589">
        <w:rPr>
          <w:sz w:val="24"/>
          <w:szCs w:val="24"/>
        </w:rPr>
        <w:t xml:space="preserve">spoke of experiencing </w:t>
      </w:r>
      <w:r>
        <w:rPr>
          <w:sz w:val="24"/>
          <w:szCs w:val="24"/>
        </w:rPr>
        <w:t xml:space="preserve">significant delays in receiving this appointment, or not receiving </w:t>
      </w:r>
      <w:r w:rsidR="00F07589">
        <w:rPr>
          <w:sz w:val="24"/>
          <w:szCs w:val="24"/>
        </w:rPr>
        <w:t>a</w:t>
      </w:r>
      <w:r w:rsidR="00114499">
        <w:rPr>
          <w:sz w:val="24"/>
          <w:szCs w:val="24"/>
        </w:rPr>
        <w:t>n appointment</w:t>
      </w:r>
      <w:r w:rsidR="00F07589">
        <w:rPr>
          <w:sz w:val="24"/>
          <w:szCs w:val="24"/>
        </w:rPr>
        <w:t xml:space="preserve">.  These experiences led participants </w:t>
      </w:r>
      <w:r w:rsidR="00F45E84">
        <w:rPr>
          <w:sz w:val="24"/>
          <w:szCs w:val="24"/>
        </w:rPr>
        <w:t xml:space="preserve">to </w:t>
      </w:r>
      <w:r w:rsidR="00F07589">
        <w:rPr>
          <w:sz w:val="24"/>
          <w:szCs w:val="24"/>
        </w:rPr>
        <w:t>feel anxious</w:t>
      </w:r>
      <w:r w:rsidR="00310F08">
        <w:rPr>
          <w:sz w:val="24"/>
          <w:szCs w:val="24"/>
        </w:rPr>
        <w:t>,</w:t>
      </w:r>
      <w:r w:rsidR="00C352F5">
        <w:rPr>
          <w:sz w:val="24"/>
          <w:szCs w:val="24"/>
        </w:rPr>
        <w:t xml:space="preserve"> expressed </w:t>
      </w:r>
      <w:r w:rsidR="00044720">
        <w:rPr>
          <w:sz w:val="24"/>
          <w:szCs w:val="24"/>
        </w:rPr>
        <w:t xml:space="preserve">as </w:t>
      </w:r>
      <w:r>
        <w:rPr>
          <w:sz w:val="24"/>
          <w:szCs w:val="24"/>
        </w:rPr>
        <w:t>not knowing where to turn for further support</w:t>
      </w:r>
      <w:r w:rsidR="00F45E84">
        <w:rPr>
          <w:sz w:val="24"/>
          <w:szCs w:val="24"/>
        </w:rPr>
        <w:t>.</w:t>
      </w:r>
      <w:r w:rsidR="00BB34CF">
        <w:rPr>
          <w:sz w:val="24"/>
          <w:szCs w:val="24"/>
        </w:rPr>
        <w:t xml:space="preserve"> </w:t>
      </w:r>
      <w:r w:rsidR="00310F08">
        <w:rPr>
          <w:sz w:val="24"/>
          <w:szCs w:val="24"/>
        </w:rPr>
        <w:t>In addition, participants reported</w:t>
      </w:r>
      <w:r w:rsidR="00BB34CF">
        <w:rPr>
          <w:sz w:val="24"/>
          <w:szCs w:val="24"/>
        </w:rPr>
        <w:t xml:space="preserve"> </w:t>
      </w:r>
      <w:r w:rsidR="00C352F5">
        <w:rPr>
          <w:sz w:val="24"/>
          <w:szCs w:val="24"/>
        </w:rPr>
        <w:t xml:space="preserve">being </w:t>
      </w:r>
      <w:r>
        <w:rPr>
          <w:sz w:val="24"/>
          <w:szCs w:val="24"/>
        </w:rPr>
        <w:t xml:space="preserve">faced with feelings of uncertainty </w:t>
      </w:r>
      <w:r w:rsidR="00C352F5">
        <w:rPr>
          <w:sz w:val="24"/>
          <w:szCs w:val="24"/>
        </w:rPr>
        <w:t>about</w:t>
      </w:r>
      <w:r>
        <w:rPr>
          <w:sz w:val="24"/>
          <w:szCs w:val="24"/>
        </w:rPr>
        <w:t xml:space="preserve"> what to do and how long to wait before seeking</w:t>
      </w:r>
      <w:r w:rsidR="005913E9">
        <w:rPr>
          <w:sz w:val="24"/>
          <w:szCs w:val="24"/>
        </w:rPr>
        <w:t xml:space="preserve"> further</w:t>
      </w:r>
      <w:r>
        <w:rPr>
          <w:sz w:val="24"/>
          <w:szCs w:val="24"/>
        </w:rPr>
        <w:t xml:space="preserve"> help.</w:t>
      </w:r>
    </w:p>
    <w:p w14:paraId="20262443" w14:textId="01B9901A" w:rsidR="00FB1584" w:rsidRDefault="00FB1584" w:rsidP="00A3703B">
      <w:pPr>
        <w:ind w:left="720"/>
        <w:jc w:val="both"/>
        <w:rPr>
          <w:sz w:val="24"/>
          <w:szCs w:val="24"/>
        </w:rPr>
      </w:pPr>
      <w:r>
        <w:rPr>
          <w:sz w:val="24"/>
          <w:szCs w:val="24"/>
        </w:rPr>
        <w:t>‘</w:t>
      </w:r>
      <w:r>
        <w:rPr>
          <w:i/>
          <w:sz w:val="24"/>
          <w:szCs w:val="24"/>
        </w:rPr>
        <w:t>it was just frustrating not knowing what was going on and then the fact I had to chase it up the appointment. If I hadn’t chased it up three times I’d have never got the see the neurologist… I even w</w:t>
      </w:r>
      <w:r w:rsidR="005913E9">
        <w:rPr>
          <w:i/>
          <w:sz w:val="24"/>
          <w:szCs w:val="24"/>
        </w:rPr>
        <w:t xml:space="preserve">ent to the doctors [GP] and they [GP] </w:t>
      </w:r>
      <w:r>
        <w:rPr>
          <w:i/>
          <w:sz w:val="24"/>
          <w:szCs w:val="24"/>
        </w:rPr>
        <w:t xml:space="preserve">left it up to me to chase them up and that is definitely wrong.’ </w:t>
      </w:r>
      <w:r w:rsidRPr="00A3703B">
        <w:rPr>
          <w:sz w:val="24"/>
          <w:szCs w:val="24"/>
          <w:vertAlign w:val="subscript"/>
        </w:rPr>
        <w:t>(P14</w:t>
      </w:r>
      <w:r w:rsidR="00485043" w:rsidRPr="00A3703B">
        <w:rPr>
          <w:sz w:val="24"/>
          <w:szCs w:val="24"/>
          <w:vertAlign w:val="subscript"/>
        </w:rPr>
        <w:t xml:space="preserve">, Female, </w:t>
      </w:r>
      <w:r w:rsidR="00277108">
        <w:rPr>
          <w:sz w:val="24"/>
          <w:szCs w:val="24"/>
          <w:vertAlign w:val="subscript"/>
        </w:rPr>
        <w:t>Not</w:t>
      </w:r>
      <w:r w:rsidR="00485043" w:rsidRPr="00A3703B">
        <w:rPr>
          <w:sz w:val="24"/>
          <w:szCs w:val="24"/>
          <w:vertAlign w:val="subscript"/>
        </w:rPr>
        <w:t xml:space="preserve"> epileptic seizure</w:t>
      </w:r>
      <w:r w:rsidRPr="00A3703B">
        <w:rPr>
          <w:sz w:val="24"/>
          <w:szCs w:val="24"/>
          <w:vertAlign w:val="subscript"/>
        </w:rPr>
        <w:t>)</w:t>
      </w:r>
    </w:p>
    <w:p w14:paraId="7249D782" w14:textId="77777777" w:rsidR="00FB1584" w:rsidRPr="00CA2951" w:rsidRDefault="00FB1584" w:rsidP="00FB1584">
      <w:pPr>
        <w:jc w:val="both"/>
        <w:rPr>
          <w:sz w:val="24"/>
          <w:szCs w:val="24"/>
        </w:rPr>
      </w:pPr>
    </w:p>
    <w:p w14:paraId="15DD86C6" w14:textId="1BFA88E9" w:rsidR="00FB1584" w:rsidRDefault="000F5F03" w:rsidP="00BB34CF">
      <w:pPr>
        <w:spacing w:after="0" w:line="360" w:lineRule="auto"/>
        <w:jc w:val="both"/>
        <w:rPr>
          <w:sz w:val="24"/>
          <w:szCs w:val="24"/>
        </w:rPr>
      </w:pPr>
      <w:r>
        <w:rPr>
          <w:sz w:val="24"/>
          <w:szCs w:val="24"/>
        </w:rPr>
        <w:tab/>
      </w:r>
      <w:r w:rsidR="00C352F5">
        <w:rPr>
          <w:sz w:val="24"/>
          <w:szCs w:val="24"/>
        </w:rPr>
        <w:t>The above quote reflects the actions of many participants within the study.</w:t>
      </w:r>
      <w:r w:rsidR="00FB1584">
        <w:rPr>
          <w:sz w:val="24"/>
          <w:szCs w:val="24"/>
        </w:rPr>
        <w:t xml:space="preserve"> </w:t>
      </w:r>
      <w:r w:rsidR="00C352F5">
        <w:rPr>
          <w:sz w:val="24"/>
          <w:szCs w:val="24"/>
        </w:rPr>
        <w:t xml:space="preserve">Those </w:t>
      </w:r>
      <w:r w:rsidR="00FB1584">
        <w:rPr>
          <w:sz w:val="24"/>
          <w:szCs w:val="24"/>
        </w:rPr>
        <w:t xml:space="preserve">having problems with </w:t>
      </w:r>
      <w:r w:rsidR="00C352F5">
        <w:rPr>
          <w:sz w:val="24"/>
          <w:szCs w:val="24"/>
        </w:rPr>
        <w:t xml:space="preserve">hospital </w:t>
      </w:r>
      <w:r w:rsidR="00FB1584">
        <w:rPr>
          <w:sz w:val="24"/>
          <w:szCs w:val="24"/>
        </w:rPr>
        <w:t>follow-up appointments</w:t>
      </w:r>
      <w:r w:rsidR="00C352F5">
        <w:rPr>
          <w:sz w:val="24"/>
          <w:szCs w:val="24"/>
        </w:rPr>
        <w:t xml:space="preserve"> often </w:t>
      </w:r>
      <w:r w:rsidR="00132F5F">
        <w:rPr>
          <w:sz w:val="24"/>
          <w:szCs w:val="24"/>
        </w:rPr>
        <w:t>reported accessing their</w:t>
      </w:r>
      <w:r w:rsidR="00C352F5">
        <w:rPr>
          <w:sz w:val="24"/>
          <w:szCs w:val="24"/>
        </w:rPr>
        <w:t xml:space="preserve"> </w:t>
      </w:r>
      <w:r w:rsidR="00E61F6E">
        <w:rPr>
          <w:sz w:val="24"/>
          <w:szCs w:val="24"/>
        </w:rPr>
        <w:t>general practitioner (</w:t>
      </w:r>
      <w:r w:rsidR="00C352F5">
        <w:rPr>
          <w:sz w:val="24"/>
          <w:szCs w:val="24"/>
        </w:rPr>
        <w:t>GP</w:t>
      </w:r>
      <w:r w:rsidR="00E61F6E">
        <w:rPr>
          <w:sz w:val="24"/>
          <w:szCs w:val="24"/>
        </w:rPr>
        <w:t>)</w:t>
      </w:r>
      <w:r w:rsidR="00C352F5">
        <w:rPr>
          <w:sz w:val="24"/>
          <w:szCs w:val="24"/>
        </w:rPr>
        <w:t xml:space="preserve"> for assistance</w:t>
      </w:r>
      <w:r w:rsidR="00FB1584">
        <w:rPr>
          <w:sz w:val="24"/>
          <w:szCs w:val="24"/>
        </w:rPr>
        <w:t>.</w:t>
      </w:r>
      <w:r w:rsidR="00C352F5">
        <w:rPr>
          <w:sz w:val="24"/>
          <w:szCs w:val="24"/>
        </w:rPr>
        <w:t xml:space="preserve"> This scenario however was seen to create further frustration with</w:t>
      </w:r>
      <w:r w:rsidR="00F75863">
        <w:rPr>
          <w:sz w:val="24"/>
          <w:szCs w:val="24"/>
        </w:rPr>
        <w:t xml:space="preserve"> </w:t>
      </w:r>
      <w:r w:rsidR="00FB1584">
        <w:rPr>
          <w:sz w:val="24"/>
          <w:szCs w:val="24"/>
        </w:rPr>
        <w:t xml:space="preserve">participants </w:t>
      </w:r>
      <w:r>
        <w:rPr>
          <w:sz w:val="24"/>
          <w:szCs w:val="24"/>
        </w:rPr>
        <w:t xml:space="preserve">often </w:t>
      </w:r>
      <w:r w:rsidR="005913E9">
        <w:rPr>
          <w:sz w:val="24"/>
          <w:szCs w:val="24"/>
        </w:rPr>
        <w:t>feeling</w:t>
      </w:r>
      <w:r w:rsidR="00FB1584">
        <w:rPr>
          <w:sz w:val="24"/>
          <w:szCs w:val="24"/>
        </w:rPr>
        <w:t xml:space="preserve"> </w:t>
      </w:r>
      <w:r w:rsidR="005913E9">
        <w:rPr>
          <w:sz w:val="24"/>
          <w:szCs w:val="24"/>
        </w:rPr>
        <w:t>disappointed</w:t>
      </w:r>
      <w:r w:rsidR="00FB1584">
        <w:rPr>
          <w:sz w:val="24"/>
          <w:szCs w:val="24"/>
        </w:rPr>
        <w:t xml:space="preserve"> with </w:t>
      </w:r>
      <w:r>
        <w:rPr>
          <w:sz w:val="24"/>
          <w:szCs w:val="24"/>
        </w:rPr>
        <w:t xml:space="preserve">GP </w:t>
      </w:r>
      <w:r w:rsidR="00FB1584">
        <w:rPr>
          <w:sz w:val="24"/>
          <w:szCs w:val="24"/>
        </w:rPr>
        <w:t>care</w:t>
      </w:r>
      <w:r w:rsidR="00C352F5">
        <w:rPr>
          <w:sz w:val="24"/>
          <w:szCs w:val="24"/>
        </w:rPr>
        <w:t>.</w:t>
      </w:r>
      <w:r w:rsidR="00FB1584">
        <w:rPr>
          <w:sz w:val="24"/>
          <w:szCs w:val="24"/>
        </w:rPr>
        <w:t xml:space="preserve"> </w:t>
      </w:r>
      <w:r w:rsidR="00E61F6E">
        <w:rPr>
          <w:sz w:val="24"/>
          <w:szCs w:val="24"/>
        </w:rPr>
        <w:t xml:space="preserve">Not least because </w:t>
      </w:r>
      <w:r w:rsidR="004C024E">
        <w:rPr>
          <w:sz w:val="24"/>
          <w:szCs w:val="24"/>
        </w:rPr>
        <w:t xml:space="preserve">it was </w:t>
      </w:r>
      <w:r w:rsidR="00E61F6E">
        <w:rPr>
          <w:sz w:val="24"/>
          <w:szCs w:val="24"/>
        </w:rPr>
        <w:t xml:space="preserve">felt </w:t>
      </w:r>
      <w:r w:rsidR="00FB1584">
        <w:rPr>
          <w:sz w:val="24"/>
          <w:szCs w:val="24"/>
        </w:rPr>
        <w:t xml:space="preserve">the GP could not </w:t>
      </w:r>
      <w:r w:rsidR="00132F5F">
        <w:rPr>
          <w:sz w:val="24"/>
          <w:szCs w:val="24"/>
        </w:rPr>
        <w:t xml:space="preserve">deliver </w:t>
      </w:r>
      <w:r w:rsidR="00FB1584">
        <w:rPr>
          <w:sz w:val="24"/>
          <w:szCs w:val="24"/>
        </w:rPr>
        <w:t>the level of support needed</w:t>
      </w:r>
      <w:r w:rsidR="007A5ECC">
        <w:rPr>
          <w:sz w:val="24"/>
          <w:szCs w:val="24"/>
        </w:rPr>
        <w:t xml:space="preserve"> </w:t>
      </w:r>
      <w:r w:rsidR="004C024E">
        <w:rPr>
          <w:sz w:val="24"/>
          <w:szCs w:val="24"/>
        </w:rPr>
        <w:t xml:space="preserve">by the participant </w:t>
      </w:r>
      <w:r w:rsidR="00366FE9">
        <w:rPr>
          <w:sz w:val="24"/>
          <w:szCs w:val="24"/>
        </w:rPr>
        <w:t xml:space="preserve">and </w:t>
      </w:r>
      <w:r w:rsidR="00E61F6E">
        <w:rPr>
          <w:sz w:val="24"/>
          <w:szCs w:val="24"/>
        </w:rPr>
        <w:t xml:space="preserve">that </w:t>
      </w:r>
      <w:r w:rsidR="00132F5F">
        <w:rPr>
          <w:sz w:val="24"/>
          <w:szCs w:val="24"/>
        </w:rPr>
        <w:t xml:space="preserve">clinical </w:t>
      </w:r>
      <w:r w:rsidR="00366FE9">
        <w:rPr>
          <w:sz w:val="24"/>
          <w:szCs w:val="24"/>
        </w:rPr>
        <w:t>decisions</w:t>
      </w:r>
      <w:r w:rsidR="00FB1584">
        <w:rPr>
          <w:sz w:val="24"/>
          <w:szCs w:val="24"/>
        </w:rPr>
        <w:t xml:space="preserve"> </w:t>
      </w:r>
      <w:r w:rsidR="007A5ECC">
        <w:rPr>
          <w:sz w:val="24"/>
          <w:szCs w:val="24"/>
        </w:rPr>
        <w:t xml:space="preserve">were </w:t>
      </w:r>
      <w:r>
        <w:rPr>
          <w:sz w:val="24"/>
          <w:szCs w:val="24"/>
        </w:rPr>
        <w:t xml:space="preserve">often </w:t>
      </w:r>
      <w:r w:rsidR="00605739">
        <w:rPr>
          <w:sz w:val="24"/>
          <w:szCs w:val="24"/>
        </w:rPr>
        <w:t>r</w:t>
      </w:r>
      <w:r w:rsidR="007A5ECC">
        <w:rPr>
          <w:sz w:val="24"/>
          <w:szCs w:val="24"/>
        </w:rPr>
        <w:t>eferred</w:t>
      </w:r>
      <w:r w:rsidR="00FB1584">
        <w:rPr>
          <w:sz w:val="24"/>
          <w:szCs w:val="24"/>
        </w:rPr>
        <w:t xml:space="preserve"> </w:t>
      </w:r>
      <w:r w:rsidR="007A5ECC">
        <w:rPr>
          <w:sz w:val="24"/>
          <w:szCs w:val="24"/>
        </w:rPr>
        <w:t>back to</w:t>
      </w:r>
      <w:r w:rsidR="00FB1584">
        <w:rPr>
          <w:sz w:val="24"/>
          <w:szCs w:val="24"/>
        </w:rPr>
        <w:t xml:space="preserve"> neurology</w:t>
      </w:r>
      <w:r w:rsidR="007A5ECC">
        <w:rPr>
          <w:sz w:val="24"/>
          <w:szCs w:val="24"/>
        </w:rPr>
        <w:t xml:space="preserve"> services</w:t>
      </w:r>
      <w:r w:rsidR="00FB1584">
        <w:rPr>
          <w:sz w:val="24"/>
          <w:szCs w:val="24"/>
        </w:rPr>
        <w:t xml:space="preserve">. </w:t>
      </w:r>
    </w:p>
    <w:p w14:paraId="6E8806CF" w14:textId="3680A82E" w:rsidR="00FB1584" w:rsidRDefault="00FB1584" w:rsidP="00BB34CF">
      <w:pPr>
        <w:spacing w:line="360" w:lineRule="auto"/>
        <w:ind w:firstLine="720"/>
        <w:jc w:val="both"/>
        <w:rPr>
          <w:sz w:val="24"/>
          <w:szCs w:val="24"/>
        </w:rPr>
      </w:pPr>
      <w:r>
        <w:rPr>
          <w:sz w:val="24"/>
          <w:szCs w:val="24"/>
        </w:rPr>
        <w:t xml:space="preserve">Conversely, </w:t>
      </w:r>
      <w:r w:rsidR="000F5F03">
        <w:rPr>
          <w:sz w:val="24"/>
          <w:szCs w:val="24"/>
        </w:rPr>
        <w:t xml:space="preserve">some </w:t>
      </w:r>
      <w:r>
        <w:rPr>
          <w:sz w:val="24"/>
          <w:szCs w:val="24"/>
        </w:rPr>
        <w:t>participants reported feeling well supported by their GP with regard to their seizures. Although</w:t>
      </w:r>
      <w:r w:rsidR="00366FE9">
        <w:rPr>
          <w:sz w:val="24"/>
          <w:szCs w:val="24"/>
        </w:rPr>
        <w:t xml:space="preserve"> it was noted that</w:t>
      </w:r>
      <w:r>
        <w:rPr>
          <w:sz w:val="24"/>
          <w:szCs w:val="24"/>
        </w:rPr>
        <w:t xml:space="preserve"> GPs </w:t>
      </w:r>
      <w:r w:rsidR="00366FE9">
        <w:rPr>
          <w:sz w:val="24"/>
          <w:szCs w:val="24"/>
        </w:rPr>
        <w:t xml:space="preserve">were </w:t>
      </w:r>
      <w:r w:rsidR="000F5F03">
        <w:rPr>
          <w:sz w:val="24"/>
          <w:szCs w:val="24"/>
        </w:rPr>
        <w:t xml:space="preserve">often </w:t>
      </w:r>
      <w:r w:rsidR="00366FE9">
        <w:rPr>
          <w:sz w:val="24"/>
          <w:szCs w:val="24"/>
        </w:rPr>
        <w:t>reluctant to make</w:t>
      </w:r>
      <w:r>
        <w:rPr>
          <w:sz w:val="24"/>
          <w:szCs w:val="24"/>
        </w:rPr>
        <w:t xml:space="preserve"> decisions with regard to</w:t>
      </w:r>
      <w:r w:rsidR="00157FC8">
        <w:rPr>
          <w:sz w:val="24"/>
          <w:szCs w:val="24"/>
        </w:rPr>
        <w:t xml:space="preserve"> anti-epileptic drugs</w:t>
      </w:r>
      <w:r>
        <w:rPr>
          <w:sz w:val="24"/>
          <w:szCs w:val="24"/>
        </w:rPr>
        <w:t>, the support and advice offered</w:t>
      </w:r>
      <w:r w:rsidR="00366FE9">
        <w:rPr>
          <w:sz w:val="24"/>
          <w:szCs w:val="24"/>
        </w:rPr>
        <w:t xml:space="preserve"> by GPs,</w:t>
      </w:r>
      <w:r>
        <w:rPr>
          <w:sz w:val="24"/>
          <w:szCs w:val="24"/>
        </w:rPr>
        <w:t xml:space="preserve"> through liaison with </w:t>
      </w:r>
      <w:r>
        <w:rPr>
          <w:sz w:val="24"/>
          <w:szCs w:val="24"/>
        </w:rPr>
        <w:lastRenderedPageBreak/>
        <w:t xml:space="preserve">neurology services, </w:t>
      </w:r>
      <w:r w:rsidR="00E61F6E">
        <w:rPr>
          <w:sz w:val="24"/>
          <w:szCs w:val="24"/>
        </w:rPr>
        <w:t xml:space="preserve">had </w:t>
      </w:r>
      <w:r>
        <w:rPr>
          <w:sz w:val="24"/>
          <w:szCs w:val="24"/>
        </w:rPr>
        <w:t xml:space="preserve">helped </w:t>
      </w:r>
      <w:r w:rsidR="000F5F03">
        <w:rPr>
          <w:sz w:val="24"/>
          <w:szCs w:val="24"/>
        </w:rPr>
        <w:t xml:space="preserve">some </w:t>
      </w:r>
      <w:r>
        <w:rPr>
          <w:sz w:val="24"/>
          <w:szCs w:val="24"/>
        </w:rPr>
        <w:t xml:space="preserve">participants feel aided to manage their condition without having to </w:t>
      </w:r>
      <w:r w:rsidR="005913E9">
        <w:rPr>
          <w:sz w:val="24"/>
          <w:szCs w:val="24"/>
        </w:rPr>
        <w:t>access</w:t>
      </w:r>
      <w:r>
        <w:rPr>
          <w:sz w:val="24"/>
          <w:szCs w:val="24"/>
        </w:rPr>
        <w:t xml:space="preserve"> emergency care.</w:t>
      </w:r>
    </w:p>
    <w:p w14:paraId="737A2BD5" w14:textId="142BC981" w:rsidR="00FB1584" w:rsidRDefault="00FB1584" w:rsidP="00A3703B">
      <w:pPr>
        <w:ind w:left="720"/>
        <w:jc w:val="both"/>
        <w:rPr>
          <w:i/>
          <w:sz w:val="24"/>
          <w:szCs w:val="24"/>
        </w:rPr>
      </w:pPr>
      <w:r>
        <w:rPr>
          <w:sz w:val="24"/>
          <w:szCs w:val="24"/>
        </w:rPr>
        <w:t>‘</w:t>
      </w:r>
      <w:r>
        <w:rPr>
          <w:i/>
          <w:sz w:val="24"/>
          <w:szCs w:val="24"/>
        </w:rPr>
        <w:t xml:space="preserve">she’s [GP] been brilliant, she’s been amazing, really, really good… I can’t </w:t>
      </w:r>
      <w:proofErr w:type="gramStart"/>
      <w:r>
        <w:rPr>
          <w:i/>
          <w:sz w:val="24"/>
          <w:szCs w:val="24"/>
        </w:rPr>
        <w:t>complain</w:t>
      </w:r>
      <w:proofErr w:type="gramEnd"/>
      <w:r>
        <w:rPr>
          <w:i/>
          <w:sz w:val="24"/>
          <w:szCs w:val="24"/>
        </w:rPr>
        <w:t xml:space="preserve"> and you know if there was a problem I could just speak to the GP or I could ring someone at [</w:t>
      </w:r>
      <w:r w:rsidR="00654420">
        <w:rPr>
          <w:i/>
          <w:sz w:val="24"/>
          <w:szCs w:val="24"/>
        </w:rPr>
        <w:t>Walton Centre</w:t>
      </w:r>
      <w:r>
        <w:rPr>
          <w:i/>
          <w:sz w:val="24"/>
          <w:szCs w:val="24"/>
        </w:rPr>
        <w:t xml:space="preserve">] that’s not a problem. I know there’s always somebody available if you’ve got concerns.’ </w:t>
      </w:r>
      <w:r w:rsidRPr="00A3703B">
        <w:rPr>
          <w:sz w:val="24"/>
          <w:szCs w:val="24"/>
          <w:vertAlign w:val="subscript"/>
        </w:rPr>
        <w:t>(P35</w:t>
      </w:r>
      <w:r w:rsidR="00A05555" w:rsidRPr="00A3703B">
        <w:rPr>
          <w:sz w:val="24"/>
          <w:szCs w:val="24"/>
          <w:vertAlign w:val="subscript"/>
        </w:rPr>
        <w:t>, Female</w:t>
      </w:r>
      <w:r w:rsidR="00485043" w:rsidRPr="00A3703B">
        <w:rPr>
          <w:sz w:val="24"/>
          <w:szCs w:val="24"/>
          <w:vertAlign w:val="subscript"/>
        </w:rPr>
        <w:t>, Known epilepsy</w:t>
      </w:r>
      <w:r w:rsidRPr="00A3703B">
        <w:rPr>
          <w:sz w:val="24"/>
          <w:szCs w:val="24"/>
          <w:vertAlign w:val="subscript"/>
        </w:rPr>
        <w:t>)</w:t>
      </w:r>
      <w:r>
        <w:rPr>
          <w:i/>
          <w:sz w:val="24"/>
          <w:szCs w:val="24"/>
        </w:rPr>
        <w:t xml:space="preserve"> </w:t>
      </w:r>
    </w:p>
    <w:p w14:paraId="30F0754E" w14:textId="77777777" w:rsidR="00FB1584" w:rsidRPr="00A34B39" w:rsidRDefault="00FB1584" w:rsidP="00FB1584">
      <w:pPr>
        <w:jc w:val="both"/>
        <w:rPr>
          <w:i/>
          <w:sz w:val="24"/>
          <w:szCs w:val="24"/>
        </w:rPr>
      </w:pPr>
    </w:p>
    <w:p w14:paraId="13D0EC9B" w14:textId="7DECE822" w:rsidR="00FB1584" w:rsidRDefault="000F5F03" w:rsidP="00BB34CF">
      <w:pPr>
        <w:spacing w:after="0" w:line="360" w:lineRule="auto"/>
        <w:jc w:val="both"/>
        <w:rPr>
          <w:sz w:val="24"/>
          <w:szCs w:val="24"/>
        </w:rPr>
      </w:pPr>
      <w:r>
        <w:rPr>
          <w:sz w:val="24"/>
          <w:szCs w:val="24"/>
        </w:rPr>
        <w:tab/>
      </w:r>
      <w:r w:rsidR="00FB1584">
        <w:rPr>
          <w:sz w:val="24"/>
          <w:szCs w:val="24"/>
        </w:rPr>
        <w:t xml:space="preserve">The second </w:t>
      </w:r>
      <w:r>
        <w:rPr>
          <w:sz w:val="24"/>
          <w:szCs w:val="24"/>
        </w:rPr>
        <w:t xml:space="preserve">juncture when </w:t>
      </w:r>
      <w:r w:rsidR="00FB1584">
        <w:rPr>
          <w:sz w:val="24"/>
          <w:szCs w:val="24"/>
        </w:rPr>
        <w:t xml:space="preserve">participants recounted feelings of abandonment was following their </w:t>
      </w:r>
      <w:r w:rsidR="005913E9">
        <w:rPr>
          <w:sz w:val="24"/>
          <w:szCs w:val="24"/>
        </w:rPr>
        <w:t xml:space="preserve">follow-up </w:t>
      </w:r>
      <w:r w:rsidR="00FB1584">
        <w:rPr>
          <w:sz w:val="24"/>
          <w:szCs w:val="24"/>
        </w:rPr>
        <w:t xml:space="preserve">outpatient appointments. This more commonly occurred in patients who had experienced a first seizure, or </w:t>
      </w:r>
      <w:r w:rsidR="005913E9">
        <w:rPr>
          <w:sz w:val="24"/>
          <w:szCs w:val="24"/>
        </w:rPr>
        <w:t>a formal epilepsy diagnosis was not reached</w:t>
      </w:r>
      <w:r w:rsidR="00FB1584">
        <w:rPr>
          <w:sz w:val="24"/>
          <w:szCs w:val="24"/>
        </w:rPr>
        <w:t xml:space="preserve">. These patients were typically discharged back to their GP after any necessary tests. When seizures continued participants </w:t>
      </w:r>
      <w:r w:rsidR="00366FE9">
        <w:rPr>
          <w:sz w:val="24"/>
          <w:szCs w:val="24"/>
        </w:rPr>
        <w:t>were uncertain about</w:t>
      </w:r>
      <w:r w:rsidR="00FB1584">
        <w:rPr>
          <w:sz w:val="24"/>
          <w:szCs w:val="24"/>
        </w:rPr>
        <w:t xml:space="preserve"> what to do; often not seeing the GP as adequately trained to deal with such situations. This sense of abandonment </w:t>
      </w:r>
      <w:r w:rsidR="00366FE9">
        <w:rPr>
          <w:sz w:val="24"/>
          <w:szCs w:val="24"/>
        </w:rPr>
        <w:t xml:space="preserve">was underpinned by beliefs </w:t>
      </w:r>
      <w:r w:rsidR="00F75863">
        <w:rPr>
          <w:sz w:val="24"/>
          <w:szCs w:val="24"/>
        </w:rPr>
        <w:t>that the</w:t>
      </w:r>
      <w:r w:rsidR="00FB1584">
        <w:rPr>
          <w:sz w:val="24"/>
          <w:szCs w:val="24"/>
        </w:rPr>
        <w:t xml:space="preserve"> service could not meet the needs of </w:t>
      </w:r>
      <w:r w:rsidR="00366FE9">
        <w:rPr>
          <w:sz w:val="24"/>
          <w:szCs w:val="24"/>
        </w:rPr>
        <w:t xml:space="preserve">individuals. This </w:t>
      </w:r>
      <w:r w:rsidR="00FB1584">
        <w:rPr>
          <w:sz w:val="24"/>
          <w:szCs w:val="24"/>
        </w:rPr>
        <w:t>led to frustration in</w:t>
      </w:r>
      <w:r w:rsidR="00366FE9">
        <w:rPr>
          <w:sz w:val="24"/>
          <w:szCs w:val="24"/>
        </w:rPr>
        <w:t xml:space="preserve"> relation to</w:t>
      </w:r>
      <w:r w:rsidR="00FB1584">
        <w:rPr>
          <w:sz w:val="24"/>
          <w:szCs w:val="24"/>
        </w:rPr>
        <w:t xml:space="preserve"> care, increasing anxiety and </w:t>
      </w:r>
      <w:r w:rsidR="00114499">
        <w:rPr>
          <w:sz w:val="24"/>
          <w:szCs w:val="24"/>
        </w:rPr>
        <w:t>feelings of low mood</w:t>
      </w:r>
      <w:r w:rsidR="00FB1584">
        <w:rPr>
          <w:sz w:val="24"/>
          <w:szCs w:val="24"/>
        </w:rPr>
        <w:t xml:space="preserve"> within participants. </w:t>
      </w:r>
    </w:p>
    <w:p w14:paraId="73797009" w14:textId="77777777" w:rsidR="00BE3C57" w:rsidRDefault="00BE3C57" w:rsidP="00BB34CF">
      <w:pPr>
        <w:spacing w:after="0" w:line="360" w:lineRule="auto"/>
        <w:jc w:val="both"/>
        <w:rPr>
          <w:sz w:val="24"/>
          <w:szCs w:val="24"/>
        </w:rPr>
      </w:pPr>
    </w:p>
    <w:p w14:paraId="6E6A3FA6" w14:textId="2244437E" w:rsidR="00BE3C57" w:rsidRDefault="00BE3C57" w:rsidP="00BE3C57">
      <w:pPr>
        <w:jc w:val="both"/>
        <w:rPr>
          <w:sz w:val="24"/>
          <w:szCs w:val="24"/>
        </w:rPr>
      </w:pPr>
      <w:r>
        <w:rPr>
          <w:i/>
          <w:sz w:val="24"/>
          <w:szCs w:val="24"/>
        </w:rPr>
        <w:t xml:space="preserve">‘I did take the letter in that the neurologist sent to me but all she [GP] kept doing was reading through it and typing what that letter says onto there’s. She wasn’t doing her own, I don’t know, her own idea of what it could be or something I think she was just copying what the neurologist said because she didn’t have… in my eyes she didn’t have a clue in that doctors.’ </w:t>
      </w:r>
      <w:r w:rsidRPr="00BE4570">
        <w:rPr>
          <w:sz w:val="24"/>
          <w:szCs w:val="24"/>
          <w:vertAlign w:val="subscript"/>
        </w:rPr>
        <w:t>(P26</w:t>
      </w:r>
      <w:r w:rsidR="00BE4570" w:rsidRPr="00BE4570">
        <w:rPr>
          <w:sz w:val="24"/>
          <w:szCs w:val="24"/>
          <w:vertAlign w:val="subscript"/>
        </w:rPr>
        <w:t xml:space="preserve">, Male, </w:t>
      </w:r>
      <w:r w:rsidR="00277108">
        <w:rPr>
          <w:sz w:val="24"/>
          <w:szCs w:val="24"/>
          <w:vertAlign w:val="subscript"/>
        </w:rPr>
        <w:t>First unprovoked</w:t>
      </w:r>
      <w:r w:rsidR="00BE4570" w:rsidRPr="00BE4570">
        <w:rPr>
          <w:sz w:val="24"/>
          <w:szCs w:val="24"/>
          <w:vertAlign w:val="subscript"/>
        </w:rPr>
        <w:t xml:space="preserve"> seizure)</w:t>
      </w:r>
    </w:p>
    <w:p w14:paraId="5F201FA1" w14:textId="77777777" w:rsidR="00BE3C57" w:rsidRDefault="00BE3C57" w:rsidP="00BB34CF">
      <w:pPr>
        <w:spacing w:after="0" w:line="360" w:lineRule="auto"/>
        <w:jc w:val="both"/>
        <w:rPr>
          <w:sz w:val="24"/>
          <w:szCs w:val="24"/>
        </w:rPr>
      </w:pPr>
    </w:p>
    <w:p w14:paraId="5111C3C9" w14:textId="2709870A" w:rsidR="00FB1584" w:rsidRDefault="006D1CB6" w:rsidP="00BE3C57">
      <w:pPr>
        <w:spacing w:line="360" w:lineRule="auto"/>
        <w:jc w:val="both"/>
        <w:rPr>
          <w:sz w:val="24"/>
          <w:szCs w:val="24"/>
        </w:rPr>
      </w:pPr>
      <w:r>
        <w:rPr>
          <w:sz w:val="24"/>
          <w:szCs w:val="24"/>
        </w:rPr>
        <w:tab/>
      </w:r>
      <w:r w:rsidR="00FB1584">
        <w:rPr>
          <w:sz w:val="24"/>
          <w:szCs w:val="24"/>
        </w:rPr>
        <w:t>Participants repeatedly called for GPs to be better trained to deal with epilepsy and seizures</w:t>
      </w:r>
      <w:r w:rsidR="00132F5F">
        <w:rPr>
          <w:sz w:val="24"/>
          <w:szCs w:val="24"/>
        </w:rPr>
        <w:t>. Participants believed this would enable</w:t>
      </w:r>
      <w:r w:rsidR="0014545E">
        <w:rPr>
          <w:sz w:val="24"/>
          <w:szCs w:val="24"/>
        </w:rPr>
        <w:t xml:space="preserve"> </w:t>
      </w:r>
      <w:r w:rsidR="00132F5F">
        <w:rPr>
          <w:sz w:val="24"/>
          <w:szCs w:val="24"/>
        </w:rPr>
        <w:t>GP’s</w:t>
      </w:r>
      <w:r w:rsidR="00FB1584">
        <w:rPr>
          <w:sz w:val="24"/>
          <w:szCs w:val="24"/>
        </w:rPr>
        <w:t xml:space="preserve"> to </w:t>
      </w:r>
      <w:r w:rsidR="00366FE9">
        <w:rPr>
          <w:sz w:val="24"/>
          <w:szCs w:val="24"/>
        </w:rPr>
        <w:t>provide appropriate</w:t>
      </w:r>
      <w:r w:rsidR="00132F5F">
        <w:rPr>
          <w:sz w:val="24"/>
          <w:szCs w:val="24"/>
        </w:rPr>
        <w:t>,</w:t>
      </w:r>
      <w:r w:rsidR="00FB1584">
        <w:rPr>
          <w:sz w:val="24"/>
          <w:szCs w:val="24"/>
        </w:rPr>
        <w:t xml:space="preserve"> </w:t>
      </w:r>
      <w:r w:rsidR="00132F5F">
        <w:rPr>
          <w:sz w:val="24"/>
          <w:szCs w:val="24"/>
        </w:rPr>
        <w:t xml:space="preserve">interim </w:t>
      </w:r>
      <w:r w:rsidR="00FB1584">
        <w:rPr>
          <w:sz w:val="24"/>
          <w:szCs w:val="24"/>
        </w:rPr>
        <w:t>support while</w:t>
      </w:r>
      <w:r w:rsidR="00366FE9">
        <w:rPr>
          <w:sz w:val="24"/>
          <w:szCs w:val="24"/>
        </w:rPr>
        <w:t xml:space="preserve"> patients</w:t>
      </w:r>
      <w:r w:rsidR="00F75863">
        <w:rPr>
          <w:sz w:val="24"/>
          <w:szCs w:val="24"/>
        </w:rPr>
        <w:t xml:space="preserve"> wait</w:t>
      </w:r>
      <w:r w:rsidR="00366FE9">
        <w:rPr>
          <w:sz w:val="24"/>
          <w:szCs w:val="24"/>
        </w:rPr>
        <w:t>ed</w:t>
      </w:r>
      <w:r w:rsidR="00FB1584">
        <w:rPr>
          <w:sz w:val="24"/>
          <w:szCs w:val="24"/>
        </w:rPr>
        <w:t xml:space="preserve"> for outpatient appointments, </w:t>
      </w:r>
      <w:r w:rsidR="00132F5F">
        <w:rPr>
          <w:sz w:val="24"/>
          <w:szCs w:val="24"/>
        </w:rPr>
        <w:t>or during times</w:t>
      </w:r>
      <w:r w:rsidR="00366FE9">
        <w:rPr>
          <w:sz w:val="24"/>
          <w:szCs w:val="24"/>
        </w:rPr>
        <w:t xml:space="preserve"> between outpatient appointments and following</w:t>
      </w:r>
      <w:r w:rsidR="00FB1584">
        <w:rPr>
          <w:sz w:val="24"/>
          <w:szCs w:val="24"/>
        </w:rPr>
        <w:t xml:space="preserve"> discharge from neurology. In one particular case</w:t>
      </w:r>
      <w:r w:rsidR="00132F5F">
        <w:rPr>
          <w:sz w:val="24"/>
          <w:szCs w:val="24"/>
        </w:rPr>
        <w:t>;</w:t>
      </w:r>
      <w:r w:rsidR="00FB1584">
        <w:rPr>
          <w:sz w:val="24"/>
          <w:szCs w:val="24"/>
        </w:rPr>
        <w:t xml:space="preserve"> a</w:t>
      </w:r>
      <w:r w:rsidR="00366FE9">
        <w:rPr>
          <w:sz w:val="24"/>
          <w:szCs w:val="24"/>
        </w:rPr>
        <w:t xml:space="preserve"> </w:t>
      </w:r>
      <w:r w:rsidR="00FB1584">
        <w:rPr>
          <w:sz w:val="24"/>
          <w:szCs w:val="24"/>
        </w:rPr>
        <w:t xml:space="preserve">participant diagnosed with </w:t>
      </w:r>
      <w:r w:rsidR="00CD2C91">
        <w:rPr>
          <w:sz w:val="24"/>
          <w:szCs w:val="24"/>
        </w:rPr>
        <w:t>non-epileptic attack disorder (</w:t>
      </w:r>
      <w:r w:rsidR="00FB1584">
        <w:rPr>
          <w:sz w:val="24"/>
          <w:szCs w:val="24"/>
        </w:rPr>
        <w:t>NEAD</w:t>
      </w:r>
      <w:r w:rsidR="00CD2C91">
        <w:rPr>
          <w:sz w:val="24"/>
          <w:szCs w:val="24"/>
        </w:rPr>
        <w:t>)</w:t>
      </w:r>
      <w:r w:rsidR="00FB1584">
        <w:rPr>
          <w:sz w:val="24"/>
          <w:szCs w:val="24"/>
        </w:rPr>
        <w:t>, lack of knowledge and understanding of the specific condition</w:t>
      </w:r>
      <w:r w:rsidR="0068225F">
        <w:rPr>
          <w:sz w:val="24"/>
          <w:szCs w:val="24"/>
        </w:rPr>
        <w:t xml:space="preserve"> by the GP</w:t>
      </w:r>
      <w:r w:rsidR="00FB1584">
        <w:rPr>
          <w:sz w:val="24"/>
          <w:szCs w:val="24"/>
        </w:rPr>
        <w:t xml:space="preserve"> </w:t>
      </w:r>
      <w:r w:rsidR="00366FE9">
        <w:rPr>
          <w:sz w:val="24"/>
          <w:szCs w:val="24"/>
        </w:rPr>
        <w:t xml:space="preserve">was felt to have </w:t>
      </w:r>
      <w:r w:rsidR="00FB1584">
        <w:rPr>
          <w:sz w:val="24"/>
          <w:szCs w:val="24"/>
        </w:rPr>
        <w:t xml:space="preserve">hindered </w:t>
      </w:r>
      <w:r w:rsidR="0068225F">
        <w:rPr>
          <w:sz w:val="24"/>
          <w:szCs w:val="24"/>
        </w:rPr>
        <w:t xml:space="preserve">further </w:t>
      </w:r>
      <w:r w:rsidR="00FB1584">
        <w:rPr>
          <w:sz w:val="24"/>
          <w:szCs w:val="24"/>
        </w:rPr>
        <w:t>follow-up care</w:t>
      </w:r>
      <w:r w:rsidR="0068225F">
        <w:rPr>
          <w:sz w:val="24"/>
          <w:szCs w:val="24"/>
        </w:rPr>
        <w:t xml:space="preserve"> in the primary care setting</w:t>
      </w:r>
      <w:r w:rsidR="00FB1584">
        <w:rPr>
          <w:sz w:val="24"/>
          <w:szCs w:val="24"/>
        </w:rPr>
        <w:t xml:space="preserve"> resulting in a significant</w:t>
      </w:r>
      <w:r w:rsidR="00366FE9">
        <w:rPr>
          <w:sz w:val="24"/>
          <w:szCs w:val="24"/>
        </w:rPr>
        <w:t xml:space="preserve"> negative</w:t>
      </w:r>
      <w:r w:rsidR="00FB1584">
        <w:rPr>
          <w:sz w:val="24"/>
          <w:szCs w:val="24"/>
        </w:rPr>
        <w:t xml:space="preserve"> impact on her quality of life.</w:t>
      </w:r>
    </w:p>
    <w:p w14:paraId="2F2EC1BA" w14:textId="2A17AC6E" w:rsidR="00F75863" w:rsidRPr="00F75863" w:rsidRDefault="00F75863" w:rsidP="00A3703B">
      <w:pPr>
        <w:spacing w:line="360" w:lineRule="auto"/>
        <w:ind w:left="720"/>
        <w:jc w:val="both"/>
        <w:rPr>
          <w:sz w:val="24"/>
          <w:szCs w:val="24"/>
        </w:rPr>
      </w:pPr>
      <w:r>
        <w:rPr>
          <w:sz w:val="24"/>
          <w:szCs w:val="24"/>
        </w:rPr>
        <w:t>‘</w:t>
      </w:r>
      <w:r>
        <w:rPr>
          <w:i/>
          <w:sz w:val="24"/>
          <w:szCs w:val="24"/>
        </w:rPr>
        <w:t>I don’t think she [GP] really knows what it is to be honest with you or how it affects you…it’s such a new thing NEAD that they don’t know what it is.</w:t>
      </w:r>
      <w:r w:rsidR="00BE3C57">
        <w:rPr>
          <w:i/>
          <w:sz w:val="24"/>
          <w:szCs w:val="24"/>
        </w:rPr>
        <w:t xml:space="preserve"> Like I said I’ve never heard of it…if you had a seizure you had epilepsy basically that’s what people think </w:t>
      </w:r>
      <w:r w:rsidR="00BE3C57">
        <w:rPr>
          <w:i/>
          <w:sz w:val="24"/>
          <w:szCs w:val="24"/>
        </w:rPr>
        <w:lastRenderedPageBreak/>
        <w:t>isn’t it… I think there needs a lot more training in it because the way it seems, because they say it’s in your head and you get people saying well if it’s in your head you can get rid of it.’</w:t>
      </w:r>
      <w:r>
        <w:rPr>
          <w:i/>
          <w:sz w:val="24"/>
          <w:szCs w:val="24"/>
        </w:rPr>
        <w:t xml:space="preserve">’ </w:t>
      </w:r>
      <w:r w:rsidRPr="00A3703B">
        <w:rPr>
          <w:sz w:val="24"/>
          <w:szCs w:val="24"/>
          <w:vertAlign w:val="subscript"/>
        </w:rPr>
        <w:t>(P14</w:t>
      </w:r>
      <w:r w:rsidR="00241C01" w:rsidRPr="00A3703B">
        <w:rPr>
          <w:sz w:val="24"/>
          <w:szCs w:val="24"/>
          <w:vertAlign w:val="subscript"/>
        </w:rPr>
        <w:t xml:space="preserve">, Female, </w:t>
      </w:r>
      <w:r w:rsidR="00D42398">
        <w:rPr>
          <w:sz w:val="24"/>
          <w:szCs w:val="24"/>
          <w:vertAlign w:val="subscript"/>
        </w:rPr>
        <w:t>Not</w:t>
      </w:r>
      <w:r w:rsidR="00241C01" w:rsidRPr="00A3703B">
        <w:rPr>
          <w:sz w:val="24"/>
          <w:szCs w:val="24"/>
          <w:vertAlign w:val="subscript"/>
        </w:rPr>
        <w:t xml:space="preserve"> epileptic seizure</w:t>
      </w:r>
      <w:r w:rsidRPr="00A3703B">
        <w:rPr>
          <w:sz w:val="24"/>
          <w:szCs w:val="24"/>
          <w:vertAlign w:val="subscript"/>
        </w:rPr>
        <w:t>)</w:t>
      </w:r>
    </w:p>
    <w:p w14:paraId="3190C8D1" w14:textId="463358C7" w:rsidR="00FB1584" w:rsidRDefault="00836844" w:rsidP="00FB1584">
      <w:pPr>
        <w:spacing w:line="360" w:lineRule="auto"/>
        <w:jc w:val="both"/>
        <w:rPr>
          <w:sz w:val="24"/>
          <w:szCs w:val="24"/>
        </w:rPr>
      </w:pPr>
      <w:r>
        <w:rPr>
          <w:sz w:val="24"/>
          <w:szCs w:val="24"/>
        </w:rPr>
        <w:tab/>
      </w:r>
      <w:r w:rsidR="00FB1584">
        <w:rPr>
          <w:sz w:val="24"/>
          <w:szCs w:val="24"/>
        </w:rPr>
        <w:t xml:space="preserve">This sense of abandonment and not knowing where to turn in time of ‘crisis’, </w:t>
      </w:r>
      <w:r w:rsidR="00366FE9">
        <w:rPr>
          <w:sz w:val="24"/>
          <w:szCs w:val="24"/>
        </w:rPr>
        <w:t xml:space="preserve">on </w:t>
      </w:r>
      <w:r w:rsidR="00F75863">
        <w:rPr>
          <w:sz w:val="24"/>
          <w:szCs w:val="24"/>
        </w:rPr>
        <w:t>occasion</w:t>
      </w:r>
      <w:r w:rsidR="00FB1584">
        <w:rPr>
          <w:sz w:val="24"/>
          <w:szCs w:val="24"/>
        </w:rPr>
        <w:t>, resulted in participants reporting overuse of the ED. Returning to the ED following each seizure, although recognised as not clinically necessary, was seen by some participants as a way back into the system.</w:t>
      </w:r>
      <w:r w:rsidR="00366FE9">
        <w:rPr>
          <w:sz w:val="24"/>
          <w:szCs w:val="24"/>
        </w:rPr>
        <w:t xml:space="preserve"> As one participant explained:</w:t>
      </w:r>
    </w:p>
    <w:p w14:paraId="70C1786F" w14:textId="137CB724" w:rsidR="006B1691" w:rsidRDefault="00FB1584" w:rsidP="003C147B">
      <w:pPr>
        <w:ind w:left="720"/>
        <w:jc w:val="both"/>
        <w:rPr>
          <w:sz w:val="24"/>
          <w:szCs w:val="24"/>
        </w:rPr>
      </w:pPr>
      <w:r>
        <w:rPr>
          <w:i/>
          <w:sz w:val="24"/>
          <w:szCs w:val="24"/>
        </w:rPr>
        <w:t xml:space="preserve">‘I mean a lot of the time obviously again they email [tertiary hospital], they email your GP to say you’ve been there [A&amp;E] you know and the doctor will look at that and just go right what’s going on here why has she gone to A&amp;E again and that’s when they probably bring the appointment forward but yeah it makes you more inclined definitely to go to A&amp;E… just to get seen and not have to wait weeks on end, months on end just for an appointment that’s going to take 10 minutes… at least then even if you tell them what’s going on at least they know what they’re doing.’ </w:t>
      </w:r>
      <w:r w:rsidRPr="00A3703B">
        <w:rPr>
          <w:sz w:val="24"/>
          <w:szCs w:val="24"/>
          <w:vertAlign w:val="subscript"/>
        </w:rPr>
        <w:t>(P36</w:t>
      </w:r>
      <w:r w:rsidR="00241C01" w:rsidRPr="00A3703B">
        <w:rPr>
          <w:sz w:val="24"/>
          <w:szCs w:val="24"/>
          <w:vertAlign w:val="subscript"/>
        </w:rPr>
        <w:t xml:space="preserve">, Female, </w:t>
      </w:r>
      <w:r w:rsidR="00D42398">
        <w:rPr>
          <w:sz w:val="24"/>
          <w:szCs w:val="24"/>
          <w:vertAlign w:val="subscript"/>
        </w:rPr>
        <w:t>First unprovoked</w:t>
      </w:r>
      <w:r w:rsidR="00241C01" w:rsidRPr="00A3703B">
        <w:rPr>
          <w:sz w:val="24"/>
          <w:szCs w:val="24"/>
          <w:vertAlign w:val="subscript"/>
        </w:rPr>
        <w:t xml:space="preserve"> seizure</w:t>
      </w:r>
      <w:r w:rsidRPr="00A3703B">
        <w:rPr>
          <w:sz w:val="24"/>
          <w:szCs w:val="24"/>
          <w:vertAlign w:val="subscript"/>
        </w:rPr>
        <w:t>)</w:t>
      </w:r>
    </w:p>
    <w:p w14:paraId="0F06D3C3" w14:textId="77777777" w:rsidR="003C147B" w:rsidRPr="003C147B" w:rsidRDefault="003C147B" w:rsidP="003C147B">
      <w:pPr>
        <w:ind w:left="720"/>
        <w:jc w:val="both"/>
        <w:rPr>
          <w:sz w:val="24"/>
          <w:szCs w:val="24"/>
        </w:rPr>
      </w:pPr>
    </w:p>
    <w:p w14:paraId="08937695" w14:textId="46641E97" w:rsidR="00950688" w:rsidRPr="00BE3C57" w:rsidRDefault="00950688" w:rsidP="00BE3C57">
      <w:pPr>
        <w:spacing w:after="0" w:line="360" w:lineRule="auto"/>
        <w:jc w:val="both"/>
        <w:rPr>
          <w:b/>
          <w:sz w:val="24"/>
          <w:szCs w:val="24"/>
        </w:rPr>
      </w:pPr>
      <w:r w:rsidRPr="00BE3C57">
        <w:rPr>
          <w:b/>
          <w:sz w:val="24"/>
          <w:szCs w:val="24"/>
        </w:rPr>
        <w:t>Discussion</w:t>
      </w:r>
    </w:p>
    <w:p w14:paraId="1C38D679" w14:textId="31047967" w:rsidR="00950688" w:rsidRDefault="00950688" w:rsidP="00555447">
      <w:pPr>
        <w:spacing w:after="0" w:line="360" w:lineRule="auto"/>
        <w:jc w:val="both"/>
        <w:rPr>
          <w:sz w:val="24"/>
          <w:szCs w:val="24"/>
        </w:rPr>
      </w:pPr>
      <w:r>
        <w:rPr>
          <w:sz w:val="24"/>
          <w:szCs w:val="24"/>
        </w:rPr>
        <w:t>To our knowledge, this is the first study t</w:t>
      </w:r>
      <w:r w:rsidR="00717B82">
        <w:rPr>
          <w:sz w:val="24"/>
          <w:szCs w:val="24"/>
        </w:rPr>
        <w:t>o</w:t>
      </w:r>
      <w:r w:rsidR="00AB0965">
        <w:rPr>
          <w:sz w:val="24"/>
          <w:szCs w:val="24"/>
        </w:rPr>
        <w:t xml:space="preserve"> explore patient experiences and perceptions</w:t>
      </w:r>
      <w:r>
        <w:rPr>
          <w:sz w:val="24"/>
          <w:szCs w:val="24"/>
        </w:rPr>
        <w:t xml:space="preserve"> of </w:t>
      </w:r>
      <w:r w:rsidR="006C5241">
        <w:rPr>
          <w:sz w:val="24"/>
          <w:szCs w:val="24"/>
        </w:rPr>
        <w:t>a</w:t>
      </w:r>
      <w:r w:rsidR="00AB0965">
        <w:rPr>
          <w:sz w:val="24"/>
          <w:szCs w:val="24"/>
        </w:rPr>
        <w:t>n ED</w:t>
      </w:r>
      <w:r w:rsidR="006C5241">
        <w:rPr>
          <w:sz w:val="24"/>
          <w:szCs w:val="24"/>
        </w:rPr>
        <w:t xml:space="preserve"> </w:t>
      </w:r>
      <w:r w:rsidR="00F63B31">
        <w:rPr>
          <w:sz w:val="24"/>
          <w:szCs w:val="24"/>
        </w:rPr>
        <w:t xml:space="preserve">seizure </w:t>
      </w:r>
      <w:r>
        <w:rPr>
          <w:sz w:val="24"/>
          <w:szCs w:val="24"/>
        </w:rPr>
        <w:t>care pathway.</w:t>
      </w:r>
      <w:r w:rsidR="007152C7">
        <w:rPr>
          <w:sz w:val="24"/>
          <w:szCs w:val="24"/>
        </w:rPr>
        <w:t xml:space="preserve"> Despite variation in care experience throughout the process, </w:t>
      </w:r>
      <w:r w:rsidR="007B5D25">
        <w:rPr>
          <w:sz w:val="24"/>
          <w:szCs w:val="24"/>
        </w:rPr>
        <w:t>some</w:t>
      </w:r>
      <w:r w:rsidR="007152C7">
        <w:rPr>
          <w:sz w:val="24"/>
          <w:szCs w:val="24"/>
        </w:rPr>
        <w:t xml:space="preserve"> common themes</w:t>
      </w:r>
      <w:r w:rsidR="007B5D25">
        <w:rPr>
          <w:sz w:val="24"/>
          <w:szCs w:val="24"/>
        </w:rPr>
        <w:t xml:space="preserve"> </w:t>
      </w:r>
      <w:r w:rsidR="00836844">
        <w:rPr>
          <w:sz w:val="24"/>
          <w:szCs w:val="24"/>
        </w:rPr>
        <w:t xml:space="preserve">were </w:t>
      </w:r>
      <w:r w:rsidR="007B5D25">
        <w:rPr>
          <w:sz w:val="24"/>
          <w:szCs w:val="24"/>
        </w:rPr>
        <w:t>evident</w:t>
      </w:r>
      <w:r w:rsidR="007152C7">
        <w:rPr>
          <w:sz w:val="24"/>
          <w:szCs w:val="24"/>
        </w:rPr>
        <w:t>.</w:t>
      </w:r>
      <w:r>
        <w:rPr>
          <w:sz w:val="24"/>
          <w:szCs w:val="24"/>
        </w:rPr>
        <w:t xml:space="preserve"> </w:t>
      </w:r>
    </w:p>
    <w:p w14:paraId="0A8FFC55" w14:textId="78543970" w:rsidR="00374679" w:rsidRDefault="00E05650" w:rsidP="000429E8">
      <w:pPr>
        <w:spacing w:after="0" w:line="360" w:lineRule="auto"/>
        <w:ind w:firstLine="720"/>
        <w:jc w:val="both"/>
        <w:rPr>
          <w:sz w:val="24"/>
          <w:szCs w:val="24"/>
        </w:rPr>
      </w:pPr>
      <w:r>
        <w:rPr>
          <w:i/>
          <w:iCs/>
          <w:sz w:val="24"/>
          <w:szCs w:val="24"/>
        </w:rPr>
        <w:t>W</w:t>
      </w:r>
      <w:r w:rsidR="00950688" w:rsidRPr="5F655D49">
        <w:rPr>
          <w:i/>
          <w:iCs/>
          <w:sz w:val="24"/>
          <w:szCs w:val="24"/>
        </w:rPr>
        <w:t>aiting</w:t>
      </w:r>
      <w:r w:rsidR="00950688">
        <w:rPr>
          <w:sz w:val="24"/>
          <w:szCs w:val="24"/>
        </w:rPr>
        <w:t xml:space="preserve"> times </w:t>
      </w:r>
      <w:r w:rsidR="00950688" w:rsidRPr="00401F59">
        <w:rPr>
          <w:sz w:val="24"/>
          <w:szCs w:val="24"/>
        </w:rPr>
        <w:t xml:space="preserve">and </w:t>
      </w:r>
      <w:r w:rsidR="00950688">
        <w:rPr>
          <w:sz w:val="24"/>
          <w:szCs w:val="24"/>
        </w:rPr>
        <w:t xml:space="preserve">patient perceived </w:t>
      </w:r>
      <w:r w:rsidR="00950688" w:rsidRPr="5F655D49">
        <w:rPr>
          <w:i/>
          <w:iCs/>
          <w:sz w:val="24"/>
          <w:szCs w:val="24"/>
        </w:rPr>
        <w:t>efficiency</w:t>
      </w:r>
      <w:r w:rsidR="00950688">
        <w:rPr>
          <w:sz w:val="24"/>
          <w:szCs w:val="24"/>
        </w:rPr>
        <w:t xml:space="preserve"> within the service are fundamental elements of the care process. </w:t>
      </w:r>
      <w:r w:rsidR="00374679">
        <w:rPr>
          <w:sz w:val="24"/>
          <w:szCs w:val="24"/>
        </w:rPr>
        <w:t>Wait times that were p</w:t>
      </w:r>
      <w:r w:rsidR="000429E8">
        <w:rPr>
          <w:sz w:val="24"/>
          <w:szCs w:val="24"/>
        </w:rPr>
        <w:t xml:space="preserve">erceived </w:t>
      </w:r>
      <w:r w:rsidR="00374679">
        <w:rPr>
          <w:sz w:val="24"/>
          <w:szCs w:val="24"/>
        </w:rPr>
        <w:t xml:space="preserve">to be </w:t>
      </w:r>
      <w:r w:rsidR="000429E8">
        <w:rPr>
          <w:sz w:val="24"/>
          <w:szCs w:val="24"/>
        </w:rPr>
        <w:t>s</w:t>
      </w:r>
      <w:r w:rsidR="00950688">
        <w:rPr>
          <w:sz w:val="24"/>
          <w:szCs w:val="24"/>
        </w:rPr>
        <w:t>ignificant contributed to poorer experiences of care. These findings are broadly consistent with other studies that demonstrate longer wait</w:t>
      </w:r>
      <w:r w:rsidR="00374679">
        <w:rPr>
          <w:sz w:val="24"/>
          <w:szCs w:val="24"/>
        </w:rPr>
        <w:t>s</w:t>
      </w:r>
      <w:r w:rsidR="00950688">
        <w:rPr>
          <w:sz w:val="24"/>
          <w:szCs w:val="24"/>
        </w:rPr>
        <w:t xml:space="preserve"> are associated with lower levels of patient satisfaction </w:t>
      </w:r>
      <w:r w:rsidR="00950688" w:rsidRPr="5F655D49">
        <w:fldChar w:fldCharType="begin">
          <w:fldData xml:space="preserve">PEVuZE5vdGU+PENpdGU+PEF1dGhvcj5BbmRlcnNvbjwvQXV0aG9yPjxZZWFyPjIwMDc8L1llYXI+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</w:fldData>
        </w:fldChar>
      </w:r>
      <w:r w:rsidR="00C00CC7">
        <w:instrText xml:space="preserve"> ADDIN EN.CITE </w:instrText>
      </w:r>
      <w:r w:rsidR="00C00CC7">
        <w:fldChar w:fldCharType="begin">
          <w:fldData xml:space="preserve">PEVuZE5vdGU+PENpdGU+PEF1dGhvcj5BbmRlcnNvbjwvQXV0aG9yPjxZZWFyPjIwMDc8L1llYXI+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</w:fldData>
        </w:fldChar>
      </w:r>
      <w:r w:rsidR="00C00CC7">
        <w:instrText xml:space="preserve"> ADDIN EN.CITE.DATA </w:instrText>
      </w:r>
      <w:r w:rsidR="00C00CC7">
        <w:fldChar w:fldCharType="end"/>
      </w:r>
      <w:r w:rsidR="00950688" w:rsidRPr="5F655D49">
        <w:rPr>
          <w:sz w:val="24"/>
          <w:szCs w:val="24"/>
        </w:rPr>
      </w:r>
      <w:r w:rsidR="00950688" w:rsidRPr="5F655D49">
        <w:rPr>
          <w:sz w:val="24"/>
          <w:szCs w:val="24"/>
        </w:rPr>
        <w:fldChar w:fldCharType="separate"/>
      </w:r>
      <w:r w:rsidR="00C00CC7" w:rsidRPr="00C00CC7">
        <w:rPr>
          <w:noProof/>
        </w:rPr>
        <w:t>[27-29]</w:t>
      </w:r>
      <w:r w:rsidR="00950688" w:rsidRPr="5F655D49">
        <w:fldChar w:fldCharType="end"/>
      </w:r>
      <w:r w:rsidR="00950688">
        <w:rPr>
          <w:sz w:val="24"/>
          <w:szCs w:val="24"/>
        </w:rPr>
        <w:t xml:space="preserve">.  In the previous 15 years emergency hospital </w:t>
      </w:r>
      <w:r w:rsidR="00374679">
        <w:rPr>
          <w:sz w:val="24"/>
          <w:szCs w:val="24"/>
        </w:rPr>
        <w:t xml:space="preserve">attendances </w:t>
      </w:r>
      <w:r w:rsidR="00950688">
        <w:rPr>
          <w:sz w:val="24"/>
          <w:szCs w:val="24"/>
        </w:rPr>
        <w:t xml:space="preserve">have increased by 47%, resulting in increased pressures on </w:t>
      </w:r>
      <w:r w:rsidR="00F63B31">
        <w:rPr>
          <w:sz w:val="24"/>
          <w:szCs w:val="24"/>
        </w:rPr>
        <w:t>EDs</w:t>
      </w:r>
      <w:r w:rsidR="000429E8">
        <w:rPr>
          <w:sz w:val="24"/>
          <w:szCs w:val="24"/>
        </w:rPr>
        <w:t xml:space="preserve"> </w:t>
      </w:r>
      <w:r w:rsidR="00950688" w:rsidRPr="5F655D49">
        <w:fldChar w:fldCharType="begin"/>
      </w:r>
      <w:r w:rsidR="00C00CC7">
        <w:instrText xml:space="preserve"> ADDIN EN.CITE &lt;EndNote&gt;&lt;Cite&gt;&lt;Author&gt;National Audit Office&lt;/Author&gt;&lt;Year&gt;2013&lt;/Year&gt;&lt;RecNum&gt;830&lt;/RecNum&gt;&lt;DisplayText&gt;[30]&lt;/DisplayText&gt;&lt;record&gt;&lt;rec-number&gt;830&lt;/rec-number&gt;&lt;foreign-keys&gt;&lt;key app="EN" db-id="fev5tvv5jevaxmewxwax5929dszdfdfztwsa" timestamp="1439280778"&gt;830&lt;/key&gt;&lt;/foreign-keys&gt;&lt;ref-type name="Government Document"&gt;46&lt;/ref-type&gt;&lt;contributors&gt;&lt;authors&gt;&lt;author&gt;National Audit Office,&lt;/author&gt;&lt;/authors&gt;&lt;/contributors&gt;&lt;titles&gt;&lt;title&gt;Emergency admissions to hospital: managing the demand.&lt;/title&gt;&lt;/titles&gt;&lt;dates&gt;&lt;year&gt;2013&lt;/year&gt;&lt;/dates&gt;&lt;pub-location&gt;London&lt;/pub-location&gt;&lt;publisher&gt;The Stationery Office&lt;/publisher&gt;&lt;urls&gt;&lt;related-urls&gt;&lt;url&gt;http://www.nao.org.uk/wp-content/uploads/2013/10/10288-001-Emergency-admissions.pdf&lt;/url&gt;&lt;/related-urls&gt;&lt;/urls&gt;&lt;access-date&gt;11/08/2015&lt;/access-date&gt;&lt;/record&gt;&lt;/Cite&gt;&lt;/EndNote&gt;</w:instrText>
      </w:r>
      <w:r w:rsidR="00950688" w:rsidRPr="5F655D49">
        <w:rPr>
          <w:sz w:val="24"/>
          <w:szCs w:val="24"/>
        </w:rPr>
        <w:fldChar w:fldCharType="separate"/>
      </w:r>
      <w:r w:rsidR="00C00CC7" w:rsidRPr="00C00CC7">
        <w:rPr>
          <w:noProof/>
        </w:rPr>
        <w:t>[30]</w:t>
      </w:r>
      <w:r w:rsidR="00950688" w:rsidRPr="5F655D49">
        <w:fldChar w:fldCharType="end"/>
      </w:r>
      <w:r w:rsidR="00950688">
        <w:rPr>
          <w:sz w:val="24"/>
          <w:szCs w:val="24"/>
        </w:rPr>
        <w:t xml:space="preserve">. Waiting in corridors was seen as an acceptable and </w:t>
      </w:r>
      <w:r w:rsidR="00F63B31">
        <w:rPr>
          <w:sz w:val="24"/>
          <w:szCs w:val="24"/>
        </w:rPr>
        <w:t>somewhat ‘</w:t>
      </w:r>
      <w:r w:rsidR="00950688">
        <w:rPr>
          <w:sz w:val="24"/>
          <w:szCs w:val="24"/>
        </w:rPr>
        <w:t>standard</w:t>
      </w:r>
      <w:r w:rsidR="00F63B31">
        <w:rPr>
          <w:sz w:val="24"/>
          <w:szCs w:val="24"/>
        </w:rPr>
        <w:t>’</w:t>
      </w:r>
      <w:r w:rsidR="00950688">
        <w:rPr>
          <w:sz w:val="24"/>
          <w:szCs w:val="24"/>
        </w:rPr>
        <w:t xml:space="preserve"> procedure to participants who had previous knowledge or experience within the ED. </w:t>
      </w:r>
    </w:p>
    <w:p w14:paraId="0D067691" w14:textId="50D005A5" w:rsidR="000429E8" w:rsidRDefault="00F63B31" w:rsidP="000429E8">
      <w:pPr>
        <w:spacing w:after="0" w:line="360" w:lineRule="auto"/>
        <w:ind w:firstLine="720"/>
        <w:jc w:val="both"/>
        <w:rPr>
          <w:sz w:val="24"/>
          <w:szCs w:val="24"/>
        </w:rPr>
      </w:pPr>
      <w:r>
        <w:rPr>
          <w:sz w:val="24"/>
          <w:szCs w:val="24"/>
        </w:rPr>
        <w:t>Some</w:t>
      </w:r>
      <w:r w:rsidR="00950688">
        <w:rPr>
          <w:sz w:val="24"/>
          <w:szCs w:val="24"/>
        </w:rPr>
        <w:t xml:space="preserve"> participants described feelings of self-perceived burden as a result of their seizure attendance. This finding suggests that some patients in a post-ictal state may feel that their </w:t>
      </w:r>
      <w:r>
        <w:rPr>
          <w:sz w:val="24"/>
          <w:szCs w:val="24"/>
        </w:rPr>
        <w:t xml:space="preserve">attendance at the ED </w:t>
      </w:r>
      <w:r w:rsidR="00950688">
        <w:rPr>
          <w:sz w:val="24"/>
          <w:szCs w:val="24"/>
        </w:rPr>
        <w:t xml:space="preserve">is unnecessary and that they recognise they didn’t </w:t>
      </w:r>
      <w:r w:rsidR="003545FF">
        <w:rPr>
          <w:sz w:val="24"/>
          <w:szCs w:val="24"/>
        </w:rPr>
        <w:t xml:space="preserve">actually </w:t>
      </w:r>
      <w:r w:rsidR="00950688">
        <w:rPr>
          <w:sz w:val="24"/>
          <w:szCs w:val="24"/>
        </w:rPr>
        <w:t xml:space="preserve">require the </w:t>
      </w:r>
      <w:r w:rsidR="003545FF">
        <w:rPr>
          <w:sz w:val="24"/>
          <w:szCs w:val="24"/>
        </w:rPr>
        <w:t>service</w:t>
      </w:r>
      <w:r w:rsidR="00950688">
        <w:rPr>
          <w:sz w:val="24"/>
          <w:szCs w:val="24"/>
        </w:rPr>
        <w:t xml:space="preserve">. This is supported by a recent study conducted in a large hospital trust which </w:t>
      </w:r>
      <w:r w:rsidR="00950688">
        <w:rPr>
          <w:sz w:val="24"/>
          <w:szCs w:val="24"/>
        </w:rPr>
        <w:lastRenderedPageBreak/>
        <w:t xml:space="preserve">concluded that the majority of people who have had seizures do not require the facilities of the ED for treatment </w:t>
      </w:r>
      <w:r w:rsidR="00950688" w:rsidRPr="5F655D49">
        <w:fldChar w:fldCharType="begin"/>
      </w:r>
      <w:r w:rsidR="007E2188">
        <w:instrText xml:space="preserve"> ADDIN EN.CITE &lt;EndNote&gt;&lt;Cite&gt;&lt;Author&gt;Dickson&lt;/Author&gt;&lt;Year&gt;2017&lt;/Year&gt;&lt;RecNum&gt;1074&lt;/RecNum&gt;&lt;DisplayText&gt;[7]&lt;/DisplayText&gt;&lt;record&gt;&lt;rec-number&gt;1074&lt;/rec-number&gt;&lt;foreign-keys&gt;&lt;key app="EN" db-id="fev5tvv5jevaxmewxwax5929dszdfdfztwsa" timestamp="1502188919"&gt;1074&lt;/key&gt;&lt;/foreign-keys&gt;&lt;ref-type name="Journal Article"&gt;17&lt;/ref-type&gt;&lt;contributors&gt;&lt;authors&gt;&lt;author&gt;Dickson, Jon Mark&lt;/author&gt;&lt;author&gt;Dudhill, Hannah&lt;/author&gt;&lt;author&gt;Shewan, Jane&lt;/author&gt;&lt;author&gt;Mason, Sue&lt;/author&gt;&lt;author&gt;Grünewald, Richard A&lt;/author&gt;&lt;author&gt;Reuber, Markus&lt;/author&gt;&lt;/authors&gt;&lt;/contributors&gt;&lt;titles&gt;&lt;title&gt;Cross-sectional study of the hospital management of adult patients with a suspected seizure (EPIC2)&lt;/title&gt;&lt;secondary-title&gt;BMJ Open&lt;/secondary-title&gt;&lt;/titles&gt;&lt;periodical&gt;&lt;full-title&gt;BMJ Open&lt;/full-title&gt;&lt;/periodical&gt;&lt;volume&gt;7&lt;/volume&gt;&lt;number&gt;7&lt;/number&gt;&lt;dates&gt;&lt;year&gt;2017&lt;/year&gt;&lt;/dates&gt;&lt;urls&gt;&lt;/urls&gt;&lt;electronic-resource-num&gt;10.1136/bmjopen-2016-015696&lt;/electronic-resource-num&gt;&lt;/record&gt;&lt;/Cite&gt;&lt;/EndNote&gt;</w:instrText>
      </w:r>
      <w:r w:rsidR="00950688" w:rsidRPr="5F655D49">
        <w:rPr>
          <w:sz w:val="24"/>
          <w:szCs w:val="24"/>
        </w:rPr>
        <w:fldChar w:fldCharType="separate"/>
      </w:r>
      <w:r w:rsidR="007E2188" w:rsidRPr="007E2188">
        <w:rPr>
          <w:noProof/>
        </w:rPr>
        <w:t>[7]</w:t>
      </w:r>
      <w:r w:rsidR="00950688" w:rsidRPr="5F655D49">
        <w:fldChar w:fldCharType="end"/>
      </w:r>
      <w:r w:rsidR="00950688">
        <w:rPr>
          <w:sz w:val="24"/>
          <w:szCs w:val="24"/>
        </w:rPr>
        <w:t xml:space="preserve">. </w:t>
      </w:r>
    </w:p>
    <w:p w14:paraId="4B88971B" w14:textId="7B1CB339" w:rsidR="00950688" w:rsidRDefault="003545FF" w:rsidP="00CD06BF">
      <w:pPr>
        <w:spacing w:after="0" w:line="360" w:lineRule="auto"/>
        <w:ind w:firstLine="720"/>
        <w:jc w:val="both"/>
        <w:rPr>
          <w:sz w:val="24"/>
          <w:szCs w:val="24"/>
        </w:rPr>
      </w:pPr>
      <w:r>
        <w:rPr>
          <w:sz w:val="24"/>
          <w:szCs w:val="24"/>
        </w:rPr>
        <w:t xml:space="preserve">There is a </w:t>
      </w:r>
      <w:r w:rsidR="00950688">
        <w:rPr>
          <w:sz w:val="24"/>
          <w:szCs w:val="24"/>
        </w:rPr>
        <w:t>need to realign our pre-hospital emergency care system to help reduce avoidable hospital attendances and admissions</w:t>
      </w:r>
      <w:r w:rsidR="000429E8">
        <w:rPr>
          <w:sz w:val="24"/>
          <w:szCs w:val="24"/>
        </w:rPr>
        <w:t>.</w:t>
      </w:r>
      <w:r w:rsidR="00CD06BF">
        <w:rPr>
          <w:sz w:val="24"/>
          <w:szCs w:val="24"/>
        </w:rPr>
        <w:t xml:space="preserve"> Reducing the number of patients unnecessarily conveyed to hospital via ambulance through better training of ambulance staff may be a way to reduce ED burden </w:t>
      </w:r>
      <w:r w:rsidR="00CD06BF">
        <w:rPr>
          <w:sz w:val="24"/>
          <w:szCs w:val="24"/>
        </w:rPr>
        <w:fldChar w:fldCharType="begin"/>
      </w:r>
      <w:r w:rsidR="00C00CC7">
        <w:rPr>
          <w:sz w:val="24"/>
          <w:szCs w:val="24"/>
        </w:rPr>
        <w:instrText xml:space="preserve"> ADDIN EN.CITE &lt;EndNote&gt;&lt;Cite&gt;&lt;Author&gt;Noble&lt;/Author&gt;&lt;Year&gt;2016&lt;/Year&gt;&lt;RecNum&gt;1434&lt;/RecNum&gt;&lt;DisplayText&gt;[31]&lt;/DisplayText&gt;&lt;record&gt;&lt;rec-number&gt;1434&lt;/rec-number&gt;&lt;foreign-keys&gt;&lt;key app="EN" db-id="fev5tvv5jevaxmewxwax5929dszdfdfztwsa" timestamp="1509105213"&gt;1434&lt;/key&gt;&lt;/foreign-keys&gt;&lt;ref-type name="Journal Article"&gt;17&lt;/ref-type&gt;&lt;contributors&gt;&lt;authors&gt;&lt;author&gt;Noble, Adam J&lt;/author&gt;&lt;author&gt;Snape, Darlene&lt;/author&gt;&lt;author&gt;Goodacre, Steve&lt;/author&gt;&lt;author&gt;Jackson, Mike&lt;/author&gt;&lt;author&gt;Sherratt, Frances C&lt;/author&gt;&lt;author&gt;Pearson, Mike&lt;/author&gt;&lt;author&gt;Marson, Anthony&lt;/author&gt;&lt;/authors&gt;&lt;/contributors&gt;&lt;titles&gt;&lt;title&gt;Qualitative study of paramedics&amp;apos; experiences of managing seizures: a national perspective from England&lt;/title&gt;&lt;secondary-title&gt;BMJ Open&lt;/secondary-title&gt;&lt;/titles&gt;&lt;periodical&gt;&lt;full-title&gt;BMJ Open&lt;/full-title&gt;&lt;/periodical&gt;&lt;volume&gt;6&lt;/volume&gt;&lt;number&gt;11&lt;/number&gt;&lt;dates&gt;&lt;year&gt;2016&lt;/year&gt;&lt;/dates&gt;&lt;urls&gt;&lt;/urls&gt;&lt;electronic-resource-num&gt;10.1136/bmjopen-2016-014022&lt;/electronic-resource-num&gt;&lt;/record&gt;&lt;/Cite&gt;&lt;/EndNote&gt;</w:instrText>
      </w:r>
      <w:r w:rsidR="00CD06BF">
        <w:rPr>
          <w:sz w:val="24"/>
          <w:szCs w:val="24"/>
        </w:rPr>
        <w:fldChar w:fldCharType="separate"/>
      </w:r>
      <w:r w:rsidR="00C00CC7">
        <w:rPr>
          <w:noProof/>
          <w:sz w:val="24"/>
          <w:szCs w:val="24"/>
        </w:rPr>
        <w:t>[31]</w:t>
      </w:r>
      <w:r w:rsidR="00CD06BF">
        <w:rPr>
          <w:sz w:val="24"/>
          <w:szCs w:val="24"/>
        </w:rPr>
        <w:fldChar w:fldCharType="end"/>
      </w:r>
      <w:r w:rsidR="00CD06BF">
        <w:rPr>
          <w:sz w:val="24"/>
          <w:szCs w:val="24"/>
        </w:rPr>
        <w:t xml:space="preserve">. </w:t>
      </w:r>
      <w:r w:rsidR="00950688">
        <w:rPr>
          <w:sz w:val="24"/>
          <w:szCs w:val="24"/>
        </w:rPr>
        <w:t xml:space="preserve">Interventions to </w:t>
      </w:r>
      <w:r w:rsidR="000429E8">
        <w:rPr>
          <w:sz w:val="24"/>
          <w:szCs w:val="24"/>
        </w:rPr>
        <w:t>support</w:t>
      </w:r>
      <w:r w:rsidR="00950688">
        <w:rPr>
          <w:sz w:val="24"/>
          <w:szCs w:val="24"/>
        </w:rPr>
        <w:t xml:space="preserve"> self-management</w:t>
      </w:r>
      <w:r w:rsidR="00CD06BF">
        <w:rPr>
          <w:sz w:val="24"/>
          <w:szCs w:val="24"/>
        </w:rPr>
        <w:t xml:space="preserve"> in patients</w:t>
      </w:r>
      <w:r w:rsidR="00950688">
        <w:rPr>
          <w:sz w:val="24"/>
          <w:szCs w:val="24"/>
        </w:rPr>
        <w:t xml:space="preserve"> </w:t>
      </w:r>
      <w:r w:rsidR="00374679">
        <w:rPr>
          <w:sz w:val="24"/>
          <w:szCs w:val="24"/>
        </w:rPr>
        <w:t xml:space="preserve">have the potential to </w:t>
      </w:r>
      <w:r w:rsidR="00CD06BF">
        <w:rPr>
          <w:sz w:val="24"/>
          <w:szCs w:val="24"/>
        </w:rPr>
        <w:t>reduce</w:t>
      </w:r>
      <w:r w:rsidR="00950688">
        <w:rPr>
          <w:sz w:val="24"/>
          <w:szCs w:val="24"/>
        </w:rPr>
        <w:t xml:space="preserve"> hospital </w:t>
      </w:r>
      <w:r w:rsidR="00374679">
        <w:rPr>
          <w:sz w:val="24"/>
          <w:szCs w:val="24"/>
        </w:rPr>
        <w:t>attendances</w:t>
      </w:r>
      <w:r w:rsidR="00950688">
        <w:rPr>
          <w:sz w:val="24"/>
          <w:szCs w:val="24"/>
        </w:rPr>
        <w:t>, allowing patients to feel empowered in decision-making surrounding their</w:t>
      </w:r>
      <w:r>
        <w:rPr>
          <w:sz w:val="24"/>
          <w:szCs w:val="24"/>
        </w:rPr>
        <w:t xml:space="preserve"> own</w:t>
      </w:r>
      <w:r w:rsidR="00950688">
        <w:rPr>
          <w:sz w:val="24"/>
          <w:szCs w:val="24"/>
        </w:rPr>
        <w:t xml:space="preserve"> health care needs </w:t>
      </w:r>
      <w:r w:rsidR="00950688" w:rsidRPr="5F655D49">
        <w:fldChar w:fldCharType="begin">
          <w:fldData xml:space="preserve">PEVuZE5vdGU+PENpdGU+PEF1dGhvcj5QdXJkeTwvQXV0aG9yPjxZZWFyPjIwMTA8L1llYXI+PFJl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</w:fldData>
        </w:fldChar>
      </w:r>
      <w:r w:rsidR="00C00CC7">
        <w:instrText xml:space="preserve"> ADDIN EN.CITE </w:instrText>
      </w:r>
      <w:r w:rsidR="00C00CC7">
        <w:fldChar w:fldCharType="begin">
          <w:fldData xml:space="preserve">PEVuZE5vdGU+PENpdGU+PEF1dGhvcj5QdXJkeTwvQXV0aG9yPjxZZWFyPjIwMTA8L1llYXI+PFJl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</w:fldData>
        </w:fldChar>
      </w:r>
      <w:r w:rsidR="00C00CC7">
        <w:instrText xml:space="preserve"> ADDIN EN.CITE.DATA </w:instrText>
      </w:r>
      <w:r w:rsidR="00C00CC7">
        <w:fldChar w:fldCharType="end"/>
      </w:r>
      <w:r w:rsidR="00950688" w:rsidRPr="5F655D49">
        <w:rPr>
          <w:sz w:val="24"/>
          <w:szCs w:val="24"/>
        </w:rPr>
      </w:r>
      <w:r w:rsidR="00950688" w:rsidRPr="5F655D49">
        <w:rPr>
          <w:sz w:val="24"/>
          <w:szCs w:val="24"/>
        </w:rPr>
        <w:fldChar w:fldCharType="separate"/>
      </w:r>
      <w:r w:rsidR="00C00CC7" w:rsidRPr="00C00CC7">
        <w:rPr>
          <w:noProof/>
        </w:rPr>
        <w:t>[32, 33]</w:t>
      </w:r>
      <w:r w:rsidR="00950688" w:rsidRPr="5F655D49">
        <w:fldChar w:fldCharType="end"/>
      </w:r>
      <w:r w:rsidR="00950688">
        <w:rPr>
          <w:sz w:val="24"/>
          <w:szCs w:val="24"/>
        </w:rPr>
        <w:t xml:space="preserve">. </w:t>
      </w:r>
    </w:p>
    <w:p w14:paraId="1CA8FF60" w14:textId="77777777" w:rsidR="000429E8" w:rsidRDefault="000429E8" w:rsidP="000429E8">
      <w:pPr>
        <w:spacing w:after="0" w:line="360" w:lineRule="auto"/>
        <w:ind w:firstLine="720"/>
        <w:jc w:val="both"/>
        <w:rPr>
          <w:sz w:val="24"/>
          <w:szCs w:val="24"/>
        </w:rPr>
      </w:pPr>
    </w:p>
    <w:p w14:paraId="5219B4A9" w14:textId="24023DFF" w:rsidR="00950688" w:rsidRPr="00DB132A" w:rsidRDefault="00950688" w:rsidP="00DB132A">
      <w:pPr>
        <w:spacing w:after="0" w:line="360" w:lineRule="auto"/>
        <w:jc w:val="both"/>
        <w:rPr>
          <w:b/>
          <w:i/>
          <w:sz w:val="24"/>
          <w:szCs w:val="24"/>
        </w:rPr>
      </w:pPr>
      <w:r w:rsidRPr="00DB132A">
        <w:rPr>
          <w:b/>
          <w:i/>
          <w:sz w:val="24"/>
          <w:szCs w:val="24"/>
        </w:rPr>
        <w:t>Making time for care</w:t>
      </w:r>
    </w:p>
    <w:p w14:paraId="3F3486AB" w14:textId="35717D26" w:rsidR="00950688" w:rsidRDefault="00950688" w:rsidP="008C5BEC">
      <w:pPr>
        <w:spacing w:after="0" w:line="360" w:lineRule="auto"/>
        <w:jc w:val="both"/>
        <w:rPr>
          <w:sz w:val="24"/>
          <w:szCs w:val="24"/>
        </w:rPr>
      </w:pPr>
      <w:r>
        <w:rPr>
          <w:sz w:val="24"/>
          <w:szCs w:val="24"/>
        </w:rPr>
        <w:t xml:space="preserve">Highlighted as key in this study is HCPs having the </w:t>
      </w:r>
      <w:r>
        <w:rPr>
          <w:i/>
          <w:sz w:val="24"/>
          <w:szCs w:val="24"/>
        </w:rPr>
        <w:t xml:space="preserve">time for care. </w:t>
      </w:r>
      <w:r>
        <w:rPr>
          <w:sz w:val="24"/>
          <w:szCs w:val="24"/>
        </w:rPr>
        <w:t>Time spent directly with patients has been a subject on the NHS agenda in recent years, with implementation of the NHS Institute for Innovation and Improvement</w:t>
      </w:r>
      <w:r w:rsidR="0037049F">
        <w:rPr>
          <w:sz w:val="24"/>
          <w:szCs w:val="24"/>
        </w:rPr>
        <w:t>’s</w:t>
      </w:r>
      <w:r>
        <w:rPr>
          <w:sz w:val="24"/>
          <w:szCs w:val="24"/>
        </w:rPr>
        <w:t xml:space="preserve"> </w:t>
      </w:r>
      <w:r w:rsidR="0001354D" w:rsidRPr="008971D6">
        <w:rPr>
          <w:i/>
          <w:sz w:val="24"/>
          <w:szCs w:val="24"/>
        </w:rPr>
        <w:t xml:space="preserve">Releasing Time to Care- </w:t>
      </w:r>
      <w:r w:rsidRPr="008971D6">
        <w:rPr>
          <w:i/>
          <w:sz w:val="24"/>
          <w:szCs w:val="24"/>
        </w:rPr>
        <w:t xml:space="preserve">Productive Ward </w:t>
      </w:r>
      <w:r w:rsidRPr="00A807E0">
        <w:rPr>
          <w:sz w:val="24"/>
          <w:szCs w:val="24"/>
        </w:rPr>
        <w:t>initiative</w:t>
      </w:r>
      <w:r>
        <w:rPr>
          <w:sz w:val="24"/>
          <w:szCs w:val="24"/>
        </w:rPr>
        <w:t xml:space="preserve"> in 2005, designed to improve patient satisfaction by increasing direct patient care by staff</w:t>
      </w:r>
      <w:r w:rsidR="00463363">
        <w:rPr>
          <w:sz w:val="24"/>
          <w:szCs w:val="24"/>
        </w:rPr>
        <w:t xml:space="preserve"> </w:t>
      </w:r>
      <w:r w:rsidR="00463363">
        <w:rPr>
          <w:sz w:val="24"/>
          <w:szCs w:val="24"/>
        </w:rPr>
        <w:fldChar w:fldCharType="begin"/>
      </w:r>
      <w:r w:rsidR="00C00CC7">
        <w:rPr>
          <w:sz w:val="24"/>
          <w:szCs w:val="24"/>
        </w:rPr>
        <w:instrText xml:space="preserve"> ADDIN EN.CITE &lt;EndNote&gt;&lt;Cite&gt;&lt;Author&gt;NHS Institute for Innovation and Improvement&lt;/Author&gt;&lt;Year&gt;2010&lt;/Year&gt;&lt;RecNum&gt;1433&lt;/RecNum&gt;&lt;DisplayText&gt;[34]&lt;/DisplayText&gt;&lt;record&gt;&lt;rec-number&gt;1433&lt;/rec-number&gt;&lt;foreign-keys&gt;&lt;key app="EN" db-id="fev5tvv5jevaxmewxwax5929dszdfdfztwsa" timestamp="1509102401"&gt;1433&lt;/key&gt;&lt;/foreign-keys&gt;&lt;ref-type name="Government Document"&gt;46&lt;/ref-type&gt;&lt;contributors&gt;&lt;authors&gt;&lt;author&gt;NHS Institute for Innovation and Improvement,&lt;/author&gt;&lt;/authors&gt;&lt;/contributors&gt;&lt;titles&gt;&lt;title&gt;The Productive Ward: Releasing time to care. Learning and Impact Review. Executive Summary&lt;/title&gt;&lt;/titles&gt;&lt;dates&gt;&lt;year&gt;2010&lt;/year&gt;&lt;/dates&gt;&lt;pub-location&gt;Coventry&lt;/pub-location&gt;&lt;publisher&gt;NHS Institute for Innovation and Improvement&lt;/publisher&gt;&lt;urls&gt;&lt;/urls&gt;&lt;/record&gt;&lt;/Cite&gt;&lt;/EndNote&gt;</w:instrText>
      </w:r>
      <w:r w:rsidR="00463363">
        <w:rPr>
          <w:sz w:val="24"/>
          <w:szCs w:val="24"/>
        </w:rPr>
        <w:fldChar w:fldCharType="separate"/>
      </w:r>
      <w:r w:rsidR="00C00CC7">
        <w:rPr>
          <w:noProof/>
          <w:sz w:val="24"/>
          <w:szCs w:val="24"/>
        </w:rPr>
        <w:t>[34]</w:t>
      </w:r>
      <w:r w:rsidR="00463363">
        <w:rPr>
          <w:sz w:val="24"/>
          <w:szCs w:val="24"/>
        </w:rPr>
        <w:fldChar w:fldCharType="end"/>
      </w:r>
      <w:r>
        <w:rPr>
          <w:sz w:val="24"/>
          <w:szCs w:val="24"/>
        </w:rPr>
        <w:t xml:space="preserve">. Positive results were seen as a consequence of the initiative, not only in improvements in patient experience, but also in clinical and safety outcomes </w:t>
      </w:r>
      <w:r>
        <w:rPr>
          <w:sz w:val="24"/>
          <w:szCs w:val="24"/>
        </w:rPr>
        <w:fldChar w:fldCharType="begin"/>
      </w:r>
      <w:r w:rsidR="00C00CC7">
        <w:rPr>
          <w:sz w:val="24"/>
          <w:szCs w:val="24"/>
        </w:rPr>
        <w:instrText xml:space="preserve"> ADDIN EN.CITE &lt;EndNote&gt;&lt;Cite&gt;&lt;Author&gt;Wilson&lt;/Author&gt;&lt;Year&gt;2009&lt;/Year&gt;&lt;RecNum&gt;1118&lt;/RecNum&gt;&lt;DisplayText&gt;[35, 36]&lt;/DisplayText&gt;&lt;record&gt;&lt;rec-number&gt;1118&lt;/rec-number&gt;&lt;foreign-keys&gt;&lt;key app="EN" db-id="fev5tvv5jevaxmewxwax5929dszdfdfztwsa" timestamp="1502876445"&gt;1118&lt;/key&gt;&lt;/foreign-keys&gt;&lt;ref-type name="Journal Article"&gt;17&lt;/ref-type&gt;&lt;contributors&gt;&lt;authors&gt;&lt;author&gt;Wilson, Gwyneth&lt;/author&gt;&lt;/authors&gt;&lt;/contributors&gt;&lt;titles&gt;&lt;title&gt;Implementation of releasing time to care – the productive ward&lt;/title&gt;&lt;secondary-title&gt;Journal of Nursing Management&lt;/secondary-title&gt;&lt;/titles&gt;&lt;periodical&gt;&lt;full-title&gt;Journal of Nursing Management&lt;/full-title&gt;&lt;/periodical&gt;&lt;pages&gt;647-654&lt;/pages&gt;&lt;volume&gt;17&lt;/volume&gt;&lt;number&gt;5&lt;/number&gt;&lt;keywords&gt;&lt;keyword&gt;lean&lt;/keyword&gt;&lt;keyword&gt;productive ward&lt;/keyword&gt;&lt;/keywords&gt;&lt;dates&gt;&lt;year&gt;2009&lt;/year&gt;&lt;/dates&gt;&lt;publisher&gt;Blackwell Publishing Ltd&lt;/publisher&gt;&lt;isbn&gt;1365-2834&lt;/isbn&gt;&lt;urls&gt;&lt;related-urls&gt;&lt;url&gt;http://dx.doi.org/10.1111/j.1365-2834.2009.01026.x&lt;/url&gt;&lt;/related-urls&gt;&lt;/urls&gt;&lt;electronic-resource-num&gt;10.1111/j.1365-2834.2009.01026.x&lt;/electronic-resource-num&gt;&lt;/record&gt;&lt;/Cite&gt;&lt;Cite&gt;&lt;Author&gt;White&lt;/Author&gt;&lt;Year&gt;2015&lt;/Year&gt;&lt;RecNum&gt;1119&lt;/RecNum&gt;&lt;record&gt;&lt;rec-number&gt;1119&lt;/rec-number&gt;&lt;foreign-keys&gt;&lt;key app="EN" db-id="fev5tvv5jevaxmewxwax5929dszdfdfztwsa" timestamp="1502876726"&gt;1119&lt;/key&gt;&lt;/foreign-keys&gt;&lt;ref-type name="Journal Article"&gt;17&lt;/ref-type&gt;&lt;contributors&gt;&lt;authors&gt;&lt;author&gt;White, M.&lt;/author&gt;&lt;/authors&gt;&lt;/contributors&gt;&lt;titles&gt;&lt;title&gt;How effective is the Productive Ward?&lt;/title&gt;&lt;secondary-title&gt;Nursing Times&lt;/secondary-title&gt;&lt;/titles&gt;&lt;periodical&gt;&lt;full-title&gt;Nursing Times&lt;/full-title&gt;&lt;/periodical&gt;&lt;pages&gt;22-25&lt;/pages&gt;&lt;volume&gt;111&lt;/volume&gt;&lt;number&gt;8&lt;/number&gt;&lt;dates&gt;&lt;year&gt;2015&lt;/year&gt;&lt;/dates&gt;&lt;urls&gt;&lt;/urls&gt;&lt;/record&gt;&lt;/Cite&gt;&lt;/EndNote&gt;</w:instrText>
      </w:r>
      <w:r>
        <w:rPr>
          <w:sz w:val="24"/>
          <w:szCs w:val="24"/>
        </w:rPr>
        <w:fldChar w:fldCharType="separate"/>
      </w:r>
      <w:r w:rsidR="00C00CC7">
        <w:rPr>
          <w:noProof/>
          <w:sz w:val="24"/>
          <w:szCs w:val="24"/>
        </w:rPr>
        <w:t>[35, 36]</w:t>
      </w:r>
      <w:r>
        <w:rPr>
          <w:sz w:val="24"/>
          <w:szCs w:val="24"/>
        </w:rPr>
        <w:fldChar w:fldCharType="end"/>
      </w:r>
      <w:r>
        <w:rPr>
          <w:sz w:val="24"/>
          <w:szCs w:val="24"/>
        </w:rPr>
        <w:t>.  In our study, there were mixed experiences with regard to time spent directly</w:t>
      </w:r>
      <w:r w:rsidR="00154AD2">
        <w:rPr>
          <w:sz w:val="24"/>
          <w:szCs w:val="24"/>
        </w:rPr>
        <w:t xml:space="preserve"> with HCPs</w:t>
      </w:r>
      <w:r>
        <w:rPr>
          <w:sz w:val="24"/>
          <w:szCs w:val="24"/>
        </w:rPr>
        <w:t xml:space="preserve">, with the majority reporting a positive experience, and few reporting negatively about their </w:t>
      </w:r>
      <w:r w:rsidR="00154AD2">
        <w:rPr>
          <w:sz w:val="24"/>
          <w:szCs w:val="24"/>
        </w:rPr>
        <w:t>level of contact time</w:t>
      </w:r>
      <w:r w:rsidR="002D038A">
        <w:rPr>
          <w:sz w:val="24"/>
          <w:szCs w:val="24"/>
        </w:rPr>
        <w:t>.</w:t>
      </w:r>
      <w:r>
        <w:rPr>
          <w:sz w:val="24"/>
          <w:szCs w:val="24"/>
        </w:rPr>
        <w:t xml:space="preserve">  There is little evidence that the </w:t>
      </w:r>
      <w:r w:rsidRPr="008971D6">
        <w:rPr>
          <w:i/>
          <w:sz w:val="24"/>
          <w:szCs w:val="24"/>
        </w:rPr>
        <w:t xml:space="preserve">Productive Ward </w:t>
      </w:r>
      <w:r w:rsidRPr="00A807E0">
        <w:rPr>
          <w:sz w:val="24"/>
          <w:szCs w:val="24"/>
        </w:rPr>
        <w:t>initiative</w:t>
      </w:r>
      <w:r>
        <w:rPr>
          <w:sz w:val="24"/>
          <w:szCs w:val="24"/>
        </w:rPr>
        <w:t xml:space="preserve"> </w:t>
      </w:r>
      <w:r>
        <w:rPr>
          <w:sz w:val="24"/>
          <w:szCs w:val="24"/>
        </w:rPr>
        <w:fldChar w:fldCharType="begin"/>
      </w:r>
      <w:r w:rsidR="00C00CC7">
        <w:rPr>
          <w:sz w:val="24"/>
          <w:szCs w:val="24"/>
        </w:rPr>
        <w:instrText xml:space="preserve"> ADDIN EN.CITE &lt;EndNote&gt;&lt;Cite&gt;&lt;Author&gt;Wilson&lt;/Author&gt;&lt;Year&gt;2009&lt;/Year&gt;&lt;RecNum&gt;1118&lt;/RecNum&gt;&lt;DisplayText&gt;[35]&lt;/DisplayText&gt;&lt;record&gt;&lt;rec-number&gt;1118&lt;/rec-number&gt;&lt;foreign-keys&gt;&lt;key app="EN" db-id="fev5tvv5jevaxmewxwax5929dszdfdfztwsa" timestamp="1502876445"&gt;1118&lt;/key&gt;&lt;/foreign-keys&gt;&lt;ref-type name="Journal Article"&gt;17&lt;/ref-type&gt;&lt;contributors&gt;&lt;authors&gt;&lt;author&gt;Wilson, Gwyneth&lt;/author&gt;&lt;/authors&gt;&lt;/contributors&gt;&lt;titles&gt;&lt;title&gt;Implementation of releasing time to care – the productive ward&lt;/title&gt;&lt;secondary-title&gt;Journal of Nursing Management&lt;/secondary-title&gt;&lt;/titles&gt;&lt;periodical&gt;&lt;full-title&gt;Journal of Nursing Management&lt;/full-title&gt;&lt;/periodical&gt;&lt;pages&gt;647-654&lt;/pages&gt;&lt;volume&gt;17&lt;/volume&gt;&lt;number&gt;5&lt;/number&gt;&lt;keywords&gt;&lt;keyword&gt;lean&lt;/keyword&gt;&lt;keyword&gt;productive ward&lt;/keyword&gt;&lt;/keywords&gt;&lt;dates&gt;&lt;year&gt;2009&lt;/year&gt;&lt;/dates&gt;&lt;publisher&gt;Blackwell Publishing Ltd&lt;/publisher&gt;&lt;isbn&gt;1365-2834&lt;/isbn&gt;&lt;urls&gt;&lt;related-urls&gt;&lt;url&gt;http://dx.doi.org/10.1111/j.1365-2834.2009.01026.x&lt;/url&gt;&lt;/related-urls&gt;&lt;/urls&gt;&lt;electronic-resource-num&gt;10.1111/j.1365-2834.2009.01026.x&lt;/electronic-resource-num&gt;&lt;/record&gt;&lt;/Cite&gt;&lt;/EndNote&gt;</w:instrText>
      </w:r>
      <w:r>
        <w:rPr>
          <w:sz w:val="24"/>
          <w:szCs w:val="24"/>
        </w:rPr>
        <w:fldChar w:fldCharType="separate"/>
      </w:r>
      <w:r w:rsidR="00C00CC7">
        <w:rPr>
          <w:noProof/>
          <w:sz w:val="24"/>
          <w:szCs w:val="24"/>
        </w:rPr>
        <w:t>[35]</w:t>
      </w:r>
      <w:r>
        <w:rPr>
          <w:sz w:val="24"/>
          <w:szCs w:val="24"/>
        </w:rPr>
        <w:fldChar w:fldCharType="end"/>
      </w:r>
      <w:r>
        <w:rPr>
          <w:sz w:val="24"/>
          <w:szCs w:val="24"/>
        </w:rPr>
        <w:t xml:space="preserve"> has been utilised within emergency medicine and our findings suggest that this could be a useful tool to help improve patient experience.</w:t>
      </w:r>
    </w:p>
    <w:p w14:paraId="5D1F2EB4" w14:textId="77777777" w:rsidR="00950688" w:rsidRPr="00AA151A" w:rsidRDefault="00950688" w:rsidP="00950688">
      <w:pPr>
        <w:spacing w:after="0" w:line="360" w:lineRule="auto"/>
        <w:ind w:firstLine="720"/>
        <w:jc w:val="both"/>
        <w:rPr>
          <w:sz w:val="24"/>
          <w:szCs w:val="24"/>
        </w:rPr>
      </w:pPr>
    </w:p>
    <w:p w14:paraId="104F8E67" w14:textId="527D54B5" w:rsidR="00950688" w:rsidRPr="00DB132A" w:rsidRDefault="00950688" w:rsidP="000429E8">
      <w:pPr>
        <w:spacing w:after="0" w:line="360" w:lineRule="auto"/>
        <w:jc w:val="both"/>
        <w:rPr>
          <w:b/>
          <w:i/>
          <w:sz w:val="24"/>
          <w:szCs w:val="24"/>
        </w:rPr>
      </w:pPr>
      <w:r w:rsidRPr="00DB132A">
        <w:rPr>
          <w:b/>
          <w:i/>
          <w:sz w:val="24"/>
          <w:szCs w:val="24"/>
        </w:rPr>
        <w:t>Discharge support and ongoing care</w:t>
      </w:r>
    </w:p>
    <w:p w14:paraId="1F9765A8" w14:textId="2490835F" w:rsidR="00950688" w:rsidRDefault="000429E8" w:rsidP="00D21449">
      <w:pPr>
        <w:spacing w:after="0" w:line="360" w:lineRule="auto"/>
        <w:jc w:val="both"/>
        <w:rPr>
          <w:sz w:val="24"/>
          <w:szCs w:val="24"/>
        </w:rPr>
      </w:pPr>
      <w:r>
        <w:rPr>
          <w:sz w:val="24"/>
          <w:szCs w:val="24"/>
        </w:rPr>
        <w:t>Poor</w:t>
      </w:r>
      <w:r w:rsidR="00950688">
        <w:rPr>
          <w:sz w:val="24"/>
          <w:szCs w:val="24"/>
        </w:rPr>
        <w:t xml:space="preserve"> care co-ordination</w:t>
      </w:r>
      <w:r w:rsidR="005805C2">
        <w:rPr>
          <w:sz w:val="24"/>
          <w:szCs w:val="24"/>
        </w:rPr>
        <w:t xml:space="preserve"> resulted in </w:t>
      </w:r>
      <w:r w:rsidR="00950688">
        <w:rPr>
          <w:sz w:val="24"/>
          <w:szCs w:val="24"/>
        </w:rPr>
        <w:t xml:space="preserve">the majority of participants reporting a </w:t>
      </w:r>
      <w:r w:rsidR="00950688">
        <w:rPr>
          <w:i/>
          <w:sz w:val="24"/>
          <w:szCs w:val="24"/>
        </w:rPr>
        <w:t>sense of abandonment</w:t>
      </w:r>
      <w:r w:rsidR="00950688">
        <w:rPr>
          <w:sz w:val="24"/>
          <w:szCs w:val="24"/>
        </w:rPr>
        <w:t xml:space="preserve"> at some point in their </w:t>
      </w:r>
      <w:r w:rsidR="00F67115">
        <w:rPr>
          <w:sz w:val="24"/>
          <w:szCs w:val="24"/>
        </w:rPr>
        <w:t xml:space="preserve">journey </w:t>
      </w:r>
      <w:r w:rsidR="00950688">
        <w:rPr>
          <w:sz w:val="24"/>
          <w:szCs w:val="24"/>
        </w:rPr>
        <w:t xml:space="preserve">along the </w:t>
      </w:r>
      <w:r w:rsidR="00F67115">
        <w:rPr>
          <w:sz w:val="24"/>
          <w:szCs w:val="24"/>
        </w:rPr>
        <w:t xml:space="preserve">care </w:t>
      </w:r>
      <w:r w:rsidR="00950688">
        <w:rPr>
          <w:sz w:val="24"/>
          <w:szCs w:val="24"/>
        </w:rPr>
        <w:t>pathway</w:t>
      </w:r>
      <w:r w:rsidR="00950688">
        <w:rPr>
          <w:i/>
          <w:sz w:val="24"/>
          <w:szCs w:val="24"/>
        </w:rPr>
        <w:t xml:space="preserve">. </w:t>
      </w:r>
      <w:r>
        <w:rPr>
          <w:sz w:val="24"/>
          <w:szCs w:val="24"/>
        </w:rPr>
        <w:t xml:space="preserve"> T</w:t>
      </w:r>
      <w:r w:rsidR="00950688">
        <w:rPr>
          <w:sz w:val="24"/>
          <w:szCs w:val="24"/>
        </w:rPr>
        <w:t xml:space="preserve">his </w:t>
      </w:r>
      <w:r>
        <w:rPr>
          <w:sz w:val="24"/>
          <w:szCs w:val="24"/>
        </w:rPr>
        <w:t>included feeling</w:t>
      </w:r>
      <w:r w:rsidR="00950688">
        <w:rPr>
          <w:sz w:val="24"/>
          <w:szCs w:val="24"/>
        </w:rPr>
        <w:t xml:space="preserve"> unprepared to be discharged, lack of help and support from GPs, and poor administrative communication with re</w:t>
      </w:r>
      <w:r>
        <w:rPr>
          <w:sz w:val="24"/>
          <w:szCs w:val="24"/>
        </w:rPr>
        <w:t>gard to follow-up appointments</w:t>
      </w:r>
      <w:r w:rsidR="00F67115">
        <w:rPr>
          <w:sz w:val="24"/>
          <w:szCs w:val="24"/>
        </w:rPr>
        <w:t>;</w:t>
      </w:r>
      <w:r>
        <w:rPr>
          <w:sz w:val="24"/>
          <w:szCs w:val="24"/>
        </w:rPr>
        <w:t xml:space="preserve"> all of which </w:t>
      </w:r>
      <w:r w:rsidR="00950688">
        <w:rPr>
          <w:sz w:val="24"/>
          <w:szCs w:val="24"/>
        </w:rPr>
        <w:t xml:space="preserve">frequently left patients feeling anxious and helpless in </w:t>
      </w:r>
      <w:r w:rsidR="00D21449">
        <w:rPr>
          <w:sz w:val="24"/>
          <w:szCs w:val="24"/>
        </w:rPr>
        <w:t xml:space="preserve">their ongoing ambulatory care. </w:t>
      </w:r>
      <w:r w:rsidR="00950688">
        <w:rPr>
          <w:sz w:val="24"/>
          <w:szCs w:val="24"/>
        </w:rPr>
        <w:t xml:space="preserve">This finding concurs with </w:t>
      </w:r>
      <w:r w:rsidR="00EC421B">
        <w:rPr>
          <w:sz w:val="24"/>
          <w:szCs w:val="24"/>
        </w:rPr>
        <w:t xml:space="preserve">findings from the wider literature, with </w:t>
      </w:r>
      <w:r w:rsidR="00950688">
        <w:rPr>
          <w:sz w:val="24"/>
          <w:szCs w:val="24"/>
        </w:rPr>
        <w:t xml:space="preserve">Hesselink et al. </w:t>
      </w:r>
      <w:r w:rsidR="00F67115">
        <w:rPr>
          <w:sz w:val="24"/>
          <w:szCs w:val="24"/>
        </w:rPr>
        <w:t>reported</w:t>
      </w:r>
      <w:r w:rsidR="005805C2">
        <w:rPr>
          <w:sz w:val="24"/>
          <w:szCs w:val="24"/>
        </w:rPr>
        <w:t xml:space="preserve"> </w:t>
      </w:r>
      <w:r w:rsidR="00EC421B">
        <w:rPr>
          <w:sz w:val="24"/>
          <w:szCs w:val="24"/>
        </w:rPr>
        <w:t xml:space="preserve">ED </w:t>
      </w:r>
      <w:r w:rsidR="00950688">
        <w:rPr>
          <w:sz w:val="24"/>
          <w:szCs w:val="24"/>
        </w:rPr>
        <w:t xml:space="preserve">patients </w:t>
      </w:r>
      <w:r w:rsidR="00EC421B">
        <w:rPr>
          <w:sz w:val="24"/>
          <w:szCs w:val="24"/>
        </w:rPr>
        <w:t xml:space="preserve">in general can </w:t>
      </w:r>
      <w:r w:rsidR="00950688">
        <w:rPr>
          <w:sz w:val="24"/>
          <w:szCs w:val="24"/>
        </w:rPr>
        <w:t xml:space="preserve">feel unprepared at </w:t>
      </w:r>
      <w:r w:rsidR="00DF5294">
        <w:rPr>
          <w:sz w:val="24"/>
          <w:szCs w:val="24"/>
        </w:rPr>
        <w:t>time of discharge</w:t>
      </w:r>
      <w:r w:rsidR="00950688">
        <w:rPr>
          <w:sz w:val="24"/>
          <w:szCs w:val="24"/>
        </w:rPr>
        <w:t xml:space="preserve"> </w:t>
      </w:r>
      <w:r w:rsidR="00950688">
        <w:rPr>
          <w:sz w:val="24"/>
          <w:szCs w:val="24"/>
        </w:rPr>
        <w:fldChar w:fldCharType="begin"/>
      </w:r>
      <w:r w:rsidR="00C00CC7">
        <w:rPr>
          <w:sz w:val="24"/>
          <w:szCs w:val="24"/>
        </w:rPr>
        <w:instrText xml:space="preserve"> ADDIN EN.CITE &lt;EndNote&gt;&lt;Cite&gt;&lt;Author&gt;Hesselink&lt;/Author&gt;&lt;Year&gt;2012&lt;/Year&gt;&lt;RecNum&gt;1185&lt;/RecNum&gt;&lt;DisplayText&gt;[37]&lt;/DisplayText&gt;&lt;record&gt;&lt;rec-number&gt;1185&lt;/rec-number&gt;&lt;foreign-keys&gt;&lt;key app="EN" db-id="fev5tvv5jevaxmewxwax5929dszdfdfztwsa" timestamp="1502880662"&gt;1185&lt;/key&gt;&lt;/foreign-keys&gt;&lt;ref-type name="Journal Article"&gt;17&lt;/ref-type&gt;&lt;contributors&gt;&lt;authors&gt;&lt;author&gt;Hesselink, Gijs&lt;/author&gt;&lt;author&gt;Flink, Maria&lt;/author&gt;&lt;author&gt;Olsson, Mariann&lt;/author&gt;&lt;author&gt;Barach, Paul&lt;/author&gt;&lt;author&gt;Dudzik-Urbaniak, Ewa&lt;/author&gt;&lt;author&gt;Orrego, Carola&lt;/author&gt;&lt;author&gt;Toccafondi, Giulio&lt;/author&gt;&lt;author&gt;Kalkman, Cor&lt;/author&gt;&lt;author&gt;Johnson, Julie K&lt;/author&gt;&lt;author&gt;Schoonhoven, Lisette&lt;/author&gt;&lt;author&gt;Vernooij-Dassen, Myrra&lt;/author&gt;&lt;author&gt;Wollersheim, Hub&lt;/author&gt;&lt;/authors&gt;&lt;/contributors&gt;&lt;titles&gt;&lt;title&gt;Are patients discharged with care? A qualitative study of perceptions and experiences of patients, family members and care providers&lt;/title&gt;&lt;secondary-title&gt;BMJ Quality &amp;amp;amp; Safety&lt;/secondary-title&gt;&lt;/titles&gt;&lt;periodical&gt;&lt;full-title&gt;BMJ Quality &amp;amp;amp; Safety&lt;/full-title&gt;&lt;/periodical&gt;&lt;pages&gt;i39-i49&lt;/pages&gt;&lt;volume&gt;21&lt;/volume&gt;&lt;number&gt;Suppl 1&lt;/number&gt;&lt;dates&gt;&lt;year&gt;2012&lt;/year&gt;&lt;/dates&gt;&lt;urls&gt;&lt;/urls&gt;&lt;electronic-resource-num&gt;10.1136/bmjqs-2012-001165&lt;/electronic-resource-num&gt;&lt;/record&gt;&lt;/Cite&gt;&lt;/EndNote&gt;</w:instrText>
      </w:r>
      <w:r w:rsidR="00950688">
        <w:rPr>
          <w:sz w:val="24"/>
          <w:szCs w:val="24"/>
        </w:rPr>
        <w:fldChar w:fldCharType="separate"/>
      </w:r>
      <w:r w:rsidR="00C00CC7">
        <w:rPr>
          <w:noProof/>
          <w:sz w:val="24"/>
          <w:szCs w:val="24"/>
        </w:rPr>
        <w:t>[37]</w:t>
      </w:r>
      <w:r w:rsidR="00950688">
        <w:rPr>
          <w:sz w:val="24"/>
          <w:szCs w:val="24"/>
        </w:rPr>
        <w:fldChar w:fldCharType="end"/>
      </w:r>
      <w:r w:rsidR="00950688">
        <w:rPr>
          <w:sz w:val="24"/>
          <w:szCs w:val="24"/>
        </w:rPr>
        <w:t xml:space="preserve">. In our study, this finding demonstrates a shortfall </w:t>
      </w:r>
      <w:r w:rsidR="00F67115">
        <w:rPr>
          <w:sz w:val="24"/>
          <w:szCs w:val="24"/>
        </w:rPr>
        <w:t xml:space="preserve">in </w:t>
      </w:r>
      <w:r w:rsidR="00950688">
        <w:rPr>
          <w:sz w:val="24"/>
          <w:szCs w:val="24"/>
        </w:rPr>
        <w:t xml:space="preserve">the </w:t>
      </w:r>
      <w:r w:rsidR="00F67115">
        <w:rPr>
          <w:sz w:val="24"/>
          <w:szCs w:val="24"/>
        </w:rPr>
        <w:t xml:space="preserve">effectiveness of the </w:t>
      </w:r>
      <w:r w:rsidR="00950688">
        <w:rPr>
          <w:sz w:val="24"/>
          <w:szCs w:val="24"/>
        </w:rPr>
        <w:t>pathway process</w:t>
      </w:r>
      <w:r w:rsidR="00F67115">
        <w:rPr>
          <w:sz w:val="24"/>
          <w:szCs w:val="24"/>
        </w:rPr>
        <w:t>;</w:t>
      </w:r>
      <w:r w:rsidR="00950688">
        <w:rPr>
          <w:sz w:val="24"/>
          <w:szCs w:val="24"/>
        </w:rPr>
        <w:t xml:space="preserve"> highlight</w:t>
      </w:r>
      <w:r w:rsidR="00F67115">
        <w:rPr>
          <w:sz w:val="24"/>
          <w:szCs w:val="24"/>
        </w:rPr>
        <w:t>ing</w:t>
      </w:r>
      <w:r w:rsidR="00950688">
        <w:rPr>
          <w:sz w:val="24"/>
          <w:szCs w:val="24"/>
        </w:rPr>
        <w:t xml:space="preserve"> potential for improvement, to better support patients on discharge from the ED and their ongoing ambulatory care support. </w:t>
      </w:r>
    </w:p>
    <w:p w14:paraId="676D483A" w14:textId="33D7A6EF" w:rsidR="009B7F97" w:rsidRDefault="00950688" w:rsidP="00D21449">
      <w:pPr>
        <w:spacing w:after="0" w:line="360" w:lineRule="auto"/>
        <w:ind w:firstLine="720"/>
        <w:jc w:val="both"/>
        <w:rPr>
          <w:sz w:val="24"/>
          <w:szCs w:val="24"/>
        </w:rPr>
      </w:pPr>
      <w:r>
        <w:rPr>
          <w:sz w:val="24"/>
          <w:szCs w:val="24"/>
        </w:rPr>
        <w:lastRenderedPageBreak/>
        <w:t xml:space="preserve">A large proportion of participants </w:t>
      </w:r>
      <w:r w:rsidR="00DB0AA1">
        <w:rPr>
          <w:sz w:val="24"/>
          <w:szCs w:val="24"/>
        </w:rPr>
        <w:t xml:space="preserve">felt </w:t>
      </w:r>
      <w:r>
        <w:rPr>
          <w:sz w:val="24"/>
          <w:szCs w:val="24"/>
        </w:rPr>
        <w:t xml:space="preserve">the GP’s support in their follow-up care to be deficient for their needs. </w:t>
      </w:r>
      <w:r w:rsidR="00DF5294">
        <w:rPr>
          <w:sz w:val="24"/>
          <w:szCs w:val="24"/>
        </w:rPr>
        <w:t>Some</w:t>
      </w:r>
      <w:r>
        <w:rPr>
          <w:sz w:val="24"/>
          <w:szCs w:val="24"/>
        </w:rPr>
        <w:t xml:space="preserve"> GPs do not feel confident in dealing with epilepsy and making medical decisions result</w:t>
      </w:r>
      <w:r w:rsidR="00DF5294">
        <w:rPr>
          <w:sz w:val="24"/>
          <w:szCs w:val="24"/>
        </w:rPr>
        <w:t>ing</w:t>
      </w:r>
      <w:r>
        <w:rPr>
          <w:sz w:val="24"/>
          <w:szCs w:val="24"/>
        </w:rPr>
        <w:t xml:space="preserve"> in treatment delays</w:t>
      </w:r>
      <w:r w:rsidR="00DF5294">
        <w:rPr>
          <w:sz w:val="24"/>
          <w:szCs w:val="24"/>
        </w:rPr>
        <w:t xml:space="preserve"> </w:t>
      </w:r>
      <w:r w:rsidR="00DF5294">
        <w:rPr>
          <w:sz w:val="24"/>
          <w:szCs w:val="24"/>
        </w:rPr>
        <w:fldChar w:fldCharType="begin">
          <w:fldData xml:space="preserve">PEVuZE5vdGU+PENpdGU+PEF1dGhvcj5UaGFwYXI8L0F1dGhvcj48WWVhcj4xOTk4PC9ZZWFyPjxS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</w:fldData>
        </w:fldChar>
      </w:r>
      <w:r w:rsidR="00C00CC7">
        <w:rPr>
          <w:sz w:val="24"/>
          <w:szCs w:val="24"/>
        </w:rPr>
        <w:instrText xml:space="preserve"> ADDIN EN.CITE </w:instrText>
      </w:r>
      <w:r w:rsidR="00C00CC7">
        <w:rPr>
          <w:sz w:val="24"/>
          <w:szCs w:val="24"/>
        </w:rPr>
        <w:fldChar w:fldCharType="begin">
          <w:fldData xml:space="preserve">PEVuZE5vdGU+PENpdGU+PEF1dGhvcj5UaGFwYXI8L0F1dGhvcj48WWVhcj4xOTk4PC9ZZWFyPjxS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</w:fldData>
        </w:fldChar>
      </w:r>
      <w:r w:rsidR="00C00CC7">
        <w:rPr>
          <w:sz w:val="24"/>
          <w:szCs w:val="24"/>
        </w:rPr>
        <w:instrText xml:space="preserve"> ADDIN EN.CITE.DATA </w:instrText>
      </w:r>
      <w:r w:rsidR="00C00CC7">
        <w:rPr>
          <w:sz w:val="24"/>
          <w:szCs w:val="24"/>
        </w:rPr>
      </w:r>
      <w:r w:rsidR="00C00CC7">
        <w:rPr>
          <w:sz w:val="24"/>
          <w:szCs w:val="24"/>
        </w:rPr>
        <w:fldChar w:fldCharType="end"/>
      </w:r>
      <w:r w:rsidR="00DF5294">
        <w:rPr>
          <w:sz w:val="24"/>
          <w:szCs w:val="24"/>
        </w:rPr>
      </w:r>
      <w:r w:rsidR="00DF5294">
        <w:rPr>
          <w:sz w:val="24"/>
          <w:szCs w:val="24"/>
        </w:rPr>
        <w:fldChar w:fldCharType="separate"/>
      </w:r>
      <w:r w:rsidR="00C00CC7">
        <w:rPr>
          <w:noProof/>
          <w:sz w:val="24"/>
          <w:szCs w:val="24"/>
        </w:rPr>
        <w:t>[38, 39]</w:t>
      </w:r>
      <w:r w:rsidR="00DF5294">
        <w:rPr>
          <w:sz w:val="24"/>
          <w:szCs w:val="24"/>
        </w:rPr>
        <w:fldChar w:fldCharType="end"/>
      </w:r>
      <w:r w:rsidR="00DF5294">
        <w:rPr>
          <w:sz w:val="24"/>
          <w:szCs w:val="24"/>
        </w:rPr>
        <w:t>.</w:t>
      </w:r>
      <w:r>
        <w:rPr>
          <w:sz w:val="24"/>
          <w:szCs w:val="24"/>
        </w:rPr>
        <w:t xml:space="preserve"> In these cases, as in our own study, patients have reported feeling fru</w:t>
      </w:r>
      <w:r w:rsidR="00D21449">
        <w:rPr>
          <w:sz w:val="24"/>
          <w:szCs w:val="24"/>
        </w:rPr>
        <w:t xml:space="preserve">strated and unhappy with care. </w:t>
      </w:r>
      <w:r>
        <w:rPr>
          <w:sz w:val="24"/>
          <w:szCs w:val="24"/>
        </w:rPr>
        <w:t>Several suggestions to improve this aspect of care can be drawn from these findings.</w:t>
      </w:r>
      <w:r w:rsidR="0049101D">
        <w:rPr>
          <w:sz w:val="24"/>
          <w:szCs w:val="24"/>
        </w:rPr>
        <w:t xml:space="preserve"> GPs have an integral role in care continuity of patients with long term conditions </w:t>
      </w:r>
      <w:r w:rsidR="0049101D">
        <w:rPr>
          <w:sz w:val="24"/>
          <w:szCs w:val="24"/>
        </w:rPr>
        <w:fldChar w:fldCharType="begin"/>
      </w:r>
      <w:r w:rsidR="00C00CC7">
        <w:rPr>
          <w:sz w:val="24"/>
          <w:szCs w:val="24"/>
        </w:rPr>
        <w:instrText xml:space="preserve"> ADDIN EN.CITE &lt;EndNote&gt;&lt;Cite&gt;&lt;Author&gt;Freeman&lt;/Author&gt;&lt;Year&gt;1997&lt;/Year&gt;&lt;RecNum&gt;1192&lt;/RecNum&gt;&lt;DisplayText&gt;[40, 41]&lt;/DisplayText&gt;&lt;record&gt;&lt;rec-number&gt;1192&lt;/rec-number&gt;&lt;foreign-keys&gt;&lt;key app="EN" db-id="fev5tvv5jevaxmewxwax5929dszdfdfztwsa" timestamp="1502881021"&gt;1192&lt;/key&gt;&lt;/foreign-keys&gt;&lt;ref-type name="Journal Article"&gt;17&lt;/ref-type&gt;&lt;contributors&gt;&lt;authors&gt;&lt;author&gt;Freeman, G.&lt;/author&gt;&lt;author&gt;Hjortdahl, P.&lt;/author&gt;&lt;/authors&gt;&lt;/contributors&gt;&lt;titles&gt;&lt;title&gt;What future for continuity of care in general practice?&lt;/title&gt;&lt;secondary-title&gt;BMJ&lt;/secondary-title&gt;&lt;/titles&gt;&lt;periodical&gt;&lt;full-title&gt;BMJ&lt;/full-title&gt;&lt;/periodical&gt;&lt;volume&gt;314&lt;/volume&gt;&lt;dates&gt;&lt;year&gt;1997&lt;/year&gt;&lt;/dates&gt;&lt;label&gt;Freeman1997&lt;/label&gt;&lt;urls&gt;&lt;related-urls&gt;&lt;url&gt;https://doi.org/10.1136/bmj.314.7098.1870&lt;/url&gt;&lt;/related-urls&gt;&lt;/urls&gt;&lt;electronic-resource-num&gt;10.1136/bmj.314.7098.1870&lt;/electronic-resource-num&gt;&lt;/record&gt;&lt;/Cite&gt;&lt;Cite&gt;&lt;Author&gt;Freeman&lt;/Author&gt;&lt;Year&gt;2011&lt;/Year&gt;&lt;RecNum&gt;942&lt;/RecNum&gt;&lt;record&gt;&lt;rec-number&gt;942&lt;/rec-number&gt;&lt;foreign-keys&gt;&lt;key app="EN" db-id="fev5tvv5jevaxmewxwax5929dszdfdfztwsa" timestamp="1488966533"&gt;942&lt;/key&gt;&lt;/foreign-keys&gt;&lt;ref-type name="Electronic Article"&gt;43&lt;/ref-type&gt;&lt;contributors&gt;&lt;authors&gt;&lt;author&gt;Freeman, G.&lt;/author&gt;&lt;author&gt;Hughes, J.&lt;/author&gt;&lt;/authors&gt;&lt;/contributors&gt;&lt;titles&gt;&lt;title&gt;Continuity of care and patient experience&lt;/title&gt;&lt;tertiary-title&gt;https://www.kingsfund.org.uk/sites/files/kf/field/field_document/continuity-care-patient-experience-gp-inquiry-research-paper-mar11.pdf&lt;/tertiary-title&gt;&lt;/titles&gt;&lt;dates&gt;&lt;year&gt;2011&lt;/year&gt;&lt;pub-dates&gt;&lt;date&gt;08/03/2017&lt;/date&gt;&lt;/pub-dates&gt;&lt;/dates&gt;&lt;pub-location&gt;London, UK&lt;/pub-location&gt;&lt;publisher&gt;The Kings Fund&lt;/publisher&gt;&lt;urls&gt;&lt;/urls&gt;&lt;/record&gt;&lt;/Cite&gt;&lt;/EndNote&gt;</w:instrText>
      </w:r>
      <w:r w:rsidR="0049101D">
        <w:rPr>
          <w:sz w:val="24"/>
          <w:szCs w:val="24"/>
        </w:rPr>
        <w:fldChar w:fldCharType="separate"/>
      </w:r>
      <w:r w:rsidR="00C00CC7">
        <w:rPr>
          <w:noProof/>
          <w:sz w:val="24"/>
          <w:szCs w:val="24"/>
        </w:rPr>
        <w:t>[40, 41]</w:t>
      </w:r>
      <w:r w:rsidR="0049101D">
        <w:rPr>
          <w:sz w:val="24"/>
          <w:szCs w:val="24"/>
        </w:rPr>
        <w:fldChar w:fldCharType="end"/>
      </w:r>
      <w:r w:rsidR="0049101D">
        <w:rPr>
          <w:sz w:val="24"/>
          <w:szCs w:val="24"/>
        </w:rPr>
        <w:t xml:space="preserve">. </w:t>
      </w:r>
      <w:r>
        <w:rPr>
          <w:sz w:val="24"/>
          <w:szCs w:val="24"/>
        </w:rPr>
        <w:t xml:space="preserve"> Improvement in training of GPs in seizure management and epilepsy medications could reduce treatment delays and further ED attendances.</w:t>
      </w:r>
      <w:r w:rsidR="00936C84">
        <w:rPr>
          <w:sz w:val="24"/>
          <w:szCs w:val="24"/>
        </w:rPr>
        <w:t xml:space="preserve"> Furthermore</w:t>
      </w:r>
      <w:r w:rsidR="00DB0AA1">
        <w:rPr>
          <w:sz w:val="24"/>
          <w:szCs w:val="24"/>
        </w:rPr>
        <w:t>,</w:t>
      </w:r>
      <w:r w:rsidR="00936C84">
        <w:rPr>
          <w:sz w:val="24"/>
          <w:szCs w:val="24"/>
        </w:rPr>
        <w:t xml:space="preserve"> GPs </w:t>
      </w:r>
      <w:r w:rsidR="009B7F97">
        <w:rPr>
          <w:sz w:val="24"/>
          <w:szCs w:val="24"/>
        </w:rPr>
        <w:t xml:space="preserve">could </w:t>
      </w:r>
      <w:r w:rsidR="00936C84">
        <w:rPr>
          <w:sz w:val="24"/>
          <w:szCs w:val="24"/>
        </w:rPr>
        <w:t>take on added responsibility of providing a ‘safety net’ to try to help when communications break down between the ED and neurology services.</w:t>
      </w:r>
      <w:r>
        <w:rPr>
          <w:sz w:val="24"/>
          <w:szCs w:val="24"/>
        </w:rPr>
        <w:t xml:space="preserve"> </w:t>
      </w:r>
    </w:p>
    <w:p w14:paraId="789BBF44" w14:textId="76D63DE1" w:rsidR="0004069E" w:rsidRDefault="0049101D" w:rsidP="00D21449">
      <w:pPr>
        <w:spacing w:after="0" w:line="360" w:lineRule="auto"/>
        <w:ind w:firstLine="720"/>
        <w:jc w:val="both"/>
        <w:rPr>
          <w:sz w:val="24"/>
          <w:szCs w:val="24"/>
        </w:rPr>
      </w:pPr>
      <w:r>
        <w:rPr>
          <w:sz w:val="24"/>
          <w:szCs w:val="24"/>
        </w:rPr>
        <w:t>Further to the role of the GP, t</w:t>
      </w:r>
      <w:r w:rsidR="00950688">
        <w:rPr>
          <w:sz w:val="24"/>
          <w:szCs w:val="24"/>
        </w:rPr>
        <w:t xml:space="preserve">he </w:t>
      </w:r>
      <w:r w:rsidR="007B5D25">
        <w:rPr>
          <w:sz w:val="24"/>
          <w:szCs w:val="24"/>
        </w:rPr>
        <w:t>ENS</w:t>
      </w:r>
      <w:r w:rsidR="00950688">
        <w:rPr>
          <w:sz w:val="24"/>
          <w:szCs w:val="24"/>
        </w:rPr>
        <w:t xml:space="preserve"> role is also designed to improve continuity and accessibility to neurology services </w:t>
      </w:r>
      <w:r w:rsidR="00950688">
        <w:rPr>
          <w:sz w:val="24"/>
          <w:szCs w:val="24"/>
        </w:rPr>
        <w:fldChar w:fldCharType="begin">
          <w:fldData xml:space="preserve">PEVuZE5vdGU+PENpdGU+PEF1dGhvcj5Ib3NraW5nPC9BdXRob3I+PFllYXI+MjAwMjwvWWVhcj48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</w:fldData>
        </w:fldChar>
      </w:r>
      <w:r w:rsidR="00C00CC7">
        <w:rPr>
          <w:sz w:val="24"/>
          <w:szCs w:val="24"/>
        </w:rPr>
        <w:instrText xml:space="preserve"> ADDIN EN.CITE </w:instrText>
      </w:r>
      <w:r w:rsidR="00C00CC7">
        <w:rPr>
          <w:sz w:val="24"/>
          <w:szCs w:val="24"/>
        </w:rPr>
        <w:fldChar w:fldCharType="begin">
          <w:fldData xml:space="preserve">PEVuZE5vdGU+PENpdGU+PEF1dGhvcj5Ib3NraW5nPC9BdXRob3I+PFllYXI+MjAwMjwvWWVhcj48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</w:fldData>
        </w:fldChar>
      </w:r>
      <w:r w:rsidR="00C00CC7">
        <w:rPr>
          <w:sz w:val="24"/>
          <w:szCs w:val="24"/>
        </w:rPr>
        <w:instrText xml:space="preserve"> ADDIN EN.CITE.DATA </w:instrText>
      </w:r>
      <w:r w:rsidR="00C00CC7">
        <w:rPr>
          <w:sz w:val="24"/>
          <w:szCs w:val="24"/>
        </w:rPr>
      </w:r>
      <w:r w:rsidR="00C00CC7">
        <w:rPr>
          <w:sz w:val="24"/>
          <w:szCs w:val="24"/>
        </w:rPr>
        <w:fldChar w:fldCharType="end"/>
      </w:r>
      <w:r w:rsidR="00950688">
        <w:rPr>
          <w:sz w:val="24"/>
          <w:szCs w:val="24"/>
        </w:rPr>
      </w:r>
      <w:r w:rsidR="00950688">
        <w:rPr>
          <w:sz w:val="24"/>
          <w:szCs w:val="24"/>
        </w:rPr>
        <w:fldChar w:fldCharType="separate"/>
      </w:r>
      <w:r w:rsidR="00C00CC7">
        <w:rPr>
          <w:noProof/>
          <w:sz w:val="24"/>
          <w:szCs w:val="24"/>
        </w:rPr>
        <w:t>[42, 43]</w:t>
      </w:r>
      <w:r w:rsidR="00950688">
        <w:rPr>
          <w:sz w:val="24"/>
          <w:szCs w:val="24"/>
        </w:rPr>
        <w:fldChar w:fldCharType="end"/>
      </w:r>
      <w:r w:rsidR="00950688">
        <w:rPr>
          <w:sz w:val="24"/>
          <w:szCs w:val="24"/>
        </w:rPr>
        <w:t xml:space="preserve">. </w:t>
      </w:r>
      <w:r w:rsidR="0004069E">
        <w:rPr>
          <w:sz w:val="24"/>
          <w:szCs w:val="24"/>
        </w:rPr>
        <w:t>The Walton Centre has been named an NHS Vanguard under the New Care Models scheme which means they have national support to pioneer new ways of working that benefits patients</w:t>
      </w:r>
      <w:r w:rsidR="0094342C">
        <w:rPr>
          <w:sz w:val="24"/>
          <w:szCs w:val="24"/>
        </w:rPr>
        <w:t xml:space="preserve"> </w:t>
      </w:r>
      <w:r w:rsidR="0094342C">
        <w:rPr>
          <w:sz w:val="24"/>
          <w:szCs w:val="24"/>
        </w:rPr>
        <w:fldChar w:fldCharType="begin"/>
      </w:r>
      <w:r w:rsidR="00C00CC7">
        <w:rPr>
          <w:sz w:val="24"/>
          <w:szCs w:val="24"/>
        </w:rPr>
        <w:instrText xml:space="preserve"> ADDIN EN.CITE &lt;EndNote&gt;&lt;Cite&gt;&lt;Author&gt;NHS England&lt;/Author&gt;&lt;Year&gt;2016&lt;/Year&gt;&lt;RecNum&gt;1610&lt;/RecNum&gt;&lt;DisplayText&gt;[44]&lt;/DisplayText&gt;&lt;record&gt;&lt;rec-number&gt;1610&lt;/rec-number&gt;&lt;foreign-keys&gt;&lt;key app="EN" db-id="fev5tvv5jevaxmewxwax5929dszdfdfztwsa" timestamp="1513586531"&gt;1610&lt;/key&gt;&lt;/foreign-keys&gt;&lt;ref-type name="Government Document"&gt;46&lt;/ref-type&gt;&lt;contributors&gt;&lt;authors&gt;&lt;author&gt;NHS England,&lt;/author&gt;&lt;/authors&gt;&lt;/contributors&gt;&lt;titles&gt;&lt;title&gt;New Care Models: Vanguards- developing a blueprint for the future of NHS and care services &lt;/title&gt;&lt;/titles&gt;&lt;dates&gt;&lt;year&gt;2016&lt;/year&gt;&lt;/dates&gt;&lt;pub-location&gt;London&lt;/pub-location&gt;&lt;publisher&gt;NHS England&lt;/publisher&gt;&lt;urls&gt;&lt;/urls&gt;&lt;/record&gt;&lt;/Cite&gt;&lt;/EndNote&gt;</w:instrText>
      </w:r>
      <w:r w:rsidR="0094342C">
        <w:rPr>
          <w:sz w:val="24"/>
          <w:szCs w:val="24"/>
        </w:rPr>
        <w:fldChar w:fldCharType="separate"/>
      </w:r>
      <w:r w:rsidR="00C00CC7">
        <w:rPr>
          <w:noProof/>
          <w:sz w:val="24"/>
          <w:szCs w:val="24"/>
        </w:rPr>
        <w:t>[44]</w:t>
      </w:r>
      <w:r w:rsidR="0094342C">
        <w:rPr>
          <w:sz w:val="24"/>
          <w:szCs w:val="24"/>
        </w:rPr>
        <w:fldChar w:fldCharType="end"/>
      </w:r>
      <w:r w:rsidR="0004069E">
        <w:rPr>
          <w:sz w:val="24"/>
          <w:szCs w:val="24"/>
        </w:rPr>
        <w:t xml:space="preserve">. As part of this scheme, ‘integrated neurology nurses’ have </w:t>
      </w:r>
      <w:r w:rsidR="0059367C">
        <w:rPr>
          <w:sz w:val="24"/>
          <w:szCs w:val="24"/>
        </w:rPr>
        <w:t xml:space="preserve">recently </w:t>
      </w:r>
      <w:r w:rsidR="0004069E">
        <w:rPr>
          <w:sz w:val="24"/>
          <w:szCs w:val="24"/>
        </w:rPr>
        <w:t xml:space="preserve">been employed to bridge the gap between </w:t>
      </w:r>
      <w:r w:rsidR="00E07A32">
        <w:rPr>
          <w:sz w:val="24"/>
          <w:szCs w:val="24"/>
        </w:rPr>
        <w:t>the c</w:t>
      </w:r>
      <w:r w:rsidR="0004069E">
        <w:rPr>
          <w:sz w:val="24"/>
          <w:szCs w:val="24"/>
        </w:rPr>
        <w:t xml:space="preserve">entre and the community, </w:t>
      </w:r>
      <w:r w:rsidR="00E07A32">
        <w:rPr>
          <w:sz w:val="24"/>
          <w:szCs w:val="24"/>
        </w:rPr>
        <w:t xml:space="preserve">aim to </w:t>
      </w:r>
      <w:r w:rsidR="0004069E">
        <w:rPr>
          <w:sz w:val="24"/>
          <w:szCs w:val="24"/>
        </w:rPr>
        <w:t>provid</w:t>
      </w:r>
      <w:r w:rsidR="00E07A32">
        <w:rPr>
          <w:sz w:val="24"/>
          <w:szCs w:val="24"/>
        </w:rPr>
        <w:t>e</w:t>
      </w:r>
      <w:r w:rsidR="0004069E">
        <w:rPr>
          <w:sz w:val="24"/>
          <w:szCs w:val="24"/>
        </w:rPr>
        <w:t xml:space="preserve"> a better link between the hospital, the GP, and community multi-disciplinary teams.</w:t>
      </w:r>
    </w:p>
    <w:p w14:paraId="1B1EAE5B" w14:textId="5B219C6D" w:rsidR="005D027E" w:rsidRDefault="007B5D25" w:rsidP="00D21449">
      <w:pPr>
        <w:spacing w:after="0" w:line="360" w:lineRule="auto"/>
        <w:ind w:firstLine="720"/>
        <w:jc w:val="both"/>
        <w:rPr>
          <w:sz w:val="24"/>
          <w:szCs w:val="24"/>
        </w:rPr>
      </w:pPr>
      <w:r>
        <w:rPr>
          <w:sz w:val="24"/>
          <w:szCs w:val="24"/>
        </w:rPr>
        <w:t xml:space="preserve">Our </w:t>
      </w:r>
      <w:r w:rsidR="00E07A32">
        <w:rPr>
          <w:sz w:val="24"/>
          <w:szCs w:val="24"/>
        </w:rPr>
        <w:t xml:space="preserve">findings </w:t>
      </w:r>
      <w:r>
        <w:rPr>
          <w:sz w:val="24"/>
          <w:szCs w:val="24"/>
        </w:rPr>
        <w:t xml:space="preserve">support the </w:t>
      </w:r>
      <w:r w:rsidR="00950688">
        <w:rPr>
          <w:sz w:val="24"/>
          <w:szCs w:val="24"/>
        </w:rPr>
        <w:t xml:space="preserve">suggestion </w:t>
      </w:r>
      <w:r w:rsidR="00E07A32">
        <w:rPr>
          <w:sz w:val="24"/>
          <w:szCs w:val="24"/>
        </w:rPr>
        <w:t xml:space="preserve">of </w:t>
      </w:r>
      <w:r w:rsidR="006311B5">
        <w:rPr>
          <w:sz w:val="24"/>
          <w:szCs w:val="24"/>
        </w:rPr>
        <w:t>incorporat</w:t>
      </w:r>
      <w:r w:rsidR="00E07A32">
        <w:rPr>
          <w:sz w:val="24"/>
          <w:szCs w:val="24"/>
        </w:rPr>
        <w:t>ing</w:t>
      </w:r>
      <w:r w:rsidR="006311B5">
        <w:rPr>
          <w:sz w:val="24"/>
          <w:szCs w:val="24"/>
        </w:rPr>
        <w:t xml:space="preserve"> </w:t>
      </w:r>
      <w:r w:rsidR="00950688">
        <w:rPr>
          <w:sz w:val="24"/>
          <w:szCs w:val="24"/>
        </w:rPr>
        <w:t>ongoing ambulatory care services</w:t>
      </w:r>
      <w:r w:rsidR="00902C0E">
        <w:rPr>
          <w:sz w:val="24"/>
          <w:szCs w:val="24"/>
        </w:rPr>
        <w:t>, both from GPs and nurse specialists,</w:t>
      </w:r>
      <w:r w:rsidR="006311B5">
        <w:rPr>
          <w:sz w:val="24"/>
          <w:szCs w:val="24"/>
        </w:rPr>
        <w:t xml:space="preserve"> within</w:t>
      </w:r>
      <w:r w:rsidR="00950688">
        <w:rPr>
          <w:sz w:val="24"/>
          <w:szCs w:val="24"/>
        </w:rPr>
        <w:t xml:space="preserve"> the care pathway. This </w:t>
      </w:r>
      <w:r w:rsidR="00C31926">
        <w:rPr>
          <w:sz w:val="24"/>
          <w:szCs w:val="24"/>
        </w:rPr>
        <w:t>would likely promote</w:t>
      </w:r>
      <w:r w:rsidR="00950688">
        <w:rPr>
          <w:sz w:val="24"/>
          <w:szCs w:val="24"/>
        </w:rPr>
        <w:t xml:space="preserve"> care quality </w:t>
      </w:r>
      <w:r w:rsidR="00902C0E">
        <w:rPr>
          <w:sz w:val="24"/>
          <w:szCs w:val="24"/>
        </w:rPr>
        <w:t xml:space="preserve">across the </w:t>
      </w:r>
      <w:r w:rsidR="00950688">
        <w:rPr>
          <w:sz w:val="24"/>
          <w:szCs w:val="24"/>
        </w:rPr>
        <w:t>co</w:t>
      </w:r>
      <w:r w:rsidR="003611A4">
        <w:rPr>
          <w:sz w:val="24"/>
          <w:szCs w:val="24"/>
        </w:rPr>
        <w:t>n</w:t>
      </w:r>
      <w:r w:rsidR="00D21449">
        <w:rPr>
          <w:sz w:val="24"/>
          <w:szCs w:val="24"/>
        </w:rPr>
        <w:t xml:space="preserve">tinuum of the patient journey. </w:t>
      </w:r>
      <w:r w:rsidR="00950688">
        <w:rPr>
          <w:sz w:val="24"/>
          <w:szCs w:val="24"/>
        </w:rPr>
        <w:t>Patients are faced with making</w:t>
      </w:r>
      <w:r w:rsidR="005D027E">
        <w:rPr>
          <w:sz w:val="24"/>
          <w:szCs w:val="24"/>
        </w:rPr>
        <w:t xml:space="preserve"> difficult</w:t>
      </w:r>
      <w:r w:rsidR="00950688">
        <w:rPr>
          <w:sz w:val="24"/>
          <w:szCs w:val="24"/>
        </w:rPr>
        <w:t xml:space="preserve"> decisions when accessing care. Such decisions are based on their own understanding about what will be of most benefit and </w:t>
      </w:r>
      <w:r w:rsidR="00C31926">
        <w:rPr>
          <w:sz w:val="24"/>
          <w:szCs w:val="24"/>
        </w:rPr>
        <w:t xml:space="preserve">what will </w:t>
      </w:r>
      <w:r w:rsidR="00950688">
        <w:rPr>
          <w:sz w:val="24"/>
          <w:szCs w:val="24"/>
        </w:rPr>
        <w:t xml:space="preserve">improve their care. Where patients feel at a loss </w:t>
      </w:r>
      <w:r w:rsidR="00C31926">
        <w:rPr>
          <w:sz w:val="24"/>
          <w:szCs w:val="24"/>
        </w:rPr>
        <w:t>regarding w</w:t>
      </w:r>
      <w:r w:rsidR="00950688">
        <w:rPr>
          <w:sz w:val="24"/>
          <w:szCs w:val="24"/>
        </w:rPr>
        <w:t xml:space="preserve">hat to do next, a return to ED to prompt continuation of care has been </w:t>
      </w:r>
      <w:r w:rsidR="00C31926">
        <w:rPr>
          <w:sz w:val="24"/>
          <w:szCs w:val="24"/>
        </w:rPr>
        <w:t xml:space="preserve">reported </w:t>
      </w:r>
      <w:r w:rsidR="00950688">
        <w:rPr>
          <w:sz w:val="24"/>
          <w:szCs w:val="24"/>
        </w:rPr>
        <w:t xml:space="preserve">as an option </w:t>
      </w:r>
      <w:r w:rsidR="00C31926">
        <w:rPr>
          <w:sz w:val="24"/>
          <w:szCs w:val="24"/>
        </w:rPr>
        <w:t xml:space="preserve">for </w:t>
      </w:r>
      <w:r w:rsidR="00950688">
        <w:rPr>
          <w:sz w:val="24"/>
          <w:szCs w:val="24"/>
        </w:rPr>
        <w:t>some patients. There have been various studies around reasons for re-</w:t>
      </w:r>
      <w:r w:rsidR="005D027E">
        <w:rPr>
          <w:sz w:val="24"/>
          <w:szCs w:val="24"/>
        </w:rPr>
        <w:t xml:space="preserve">attendance </w:t>
      </w:r>
      <w:r w:rsidR="005D027E">
        <w:rPr>
          <w:sz w:val="24"/>
          <w:szCs w:val="24"/>
        </w:rPr>
        <w:fldChar w:fldCharType="begin">
          <w:fldData xml:space="preserve">PEVuZE5vdGU+PENpdGU+PEF1dGhvcj5Ob2JsZTwvQXV0aG9yPjxZZWFyPjIwMTI8L1llYXI+PFJl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</w:fldData>
        </w:fldChar>
      </w:r>
      <w:r w:rsidR="00C00CC7">
        <w:rPr>
          <w:sz w:val="24"/>
          <w:szCs w:val="24"/>
        </w:rPr>
        <w:instrText xml:space="preserve"> ADDIN EN.CITE </w:instrText>
      </w:r>
      <w:r w:rsidR="00C00CC7">
        <w:rPr>
          <w:sz w:val="24"/>
          <w:szCs w:val="24"/>
        </w:rPr>
        <w:fldChar w:fldCharType="begin">
          <w:fldData xml:space="preserve">PEVuZE5vdGU+PENpdGU+PEF1dGhvcj5Ob2JsZTwvQXV0aG9yPjxZZWFyPjIwMTI8L1llYXI+PFJl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</w:fldData>
        </w:fldChar>
      </w:r>
      <w:r w:rsidR="00C00CC7">
        <w:rPr>
          <w:sz w:val="24"/>
          <w:szCs w:val="24"/>
        </w:rPr>
        <w:instrText xml:space="preserve"> ADDIN EN.CITE.DATA </w:instrText>
      </w:r>
      <w:r w:rsidR="00C00CC7">
        <w:rPr>
          <w:sz w:val="24"/>
          <w:szCs w:val="24"/>
        </w:rPr>
      </w:r>
      <w:r w:rsidR="00C00CC7">
        <w:rPr>
          <w:sz w:val="24"/>
          <w:szCs w:val="24"/>
        </w:rPr>
        <w:fldChar w:fldCharType="end"/>
      </w:r>
      <w:r w:rsidR="005D027E">
        <w:rPr>
          <w:sz w:val="24"/>
          <w:szCs w:val="24"/>
        </w:rPr>
      </w:r>
      <w:r w:rsidR="005D027E">
        <w:rPr>
          <w:sz w:val="24"/>
          <w:szCs w:val="24"/>
        </w:rPr>
        <w:fldChar w:fldCharType="separate"/>
      </w:r>
      <w:r w:rsidR="00C00CC7">
        <w:rPr>
          <w:noProof/>
          <w:sz w:val="24"/>
          <w:szCs w:val="24"/>
        </w:rPr>
        <w:t>[45, 46]</w:t>
      </w:r>
      <w:r w:rsidR="005D027E">
        <w:rPr>
          <w:sz w:val="24"/>
          <w:szCs w:val="24"/>
        </w:rPr>
        <w:fldChar w:fldCharType="end"/>
      </w:r>
      <w:r w:rsidR="00950688">
        <w:rPr>
          <w:sz w:val="24"/>
          <w:szCs w:val="24"/>
        </w:rPr>
        <w:t xml:space="preserve">, but there is little </w:t>
      </w:r>
      <w:r w:rsidR="005D027E">
        <w:rPr>
          <w:sz w:val="24"/>
          <w:szCs w:val="24"/>
        </w:rPr>
        <w:t xml:space="preserve">prior </w:t>
      </w:r>
      <w:r w:rsidR="00950688">
        <w:rPr>
          <w:sz w:val="24"/>
          <w:szCs w:val="24"/>
        </w:rPr>
        <w:t>evidence show</w:t>
      </w:r>
      <w:r w:rsidR="00472117">
        <w:rPr>
          <w:sz w:val="24"/>
          <w:szCs w:val="24"/>
        </w:rPr>
        <w:t>ing</w:t>
      </w:r>
      <w:r w:rsidR="00950688">
        <w:rPr>
          <w:sz w:val="24"/>
          <w:szCs w:val="24"/>
        </w:rPr>
        <w:t xml:space="preserve"> that poor follow-up care results directly in re-attendance to the ED. However, this study demonstrates that lack of adequate follow-up and </w:t>
      </w:r>
      <w:r w:rsidR="00950688" w:rsidRPr="008755F3">
        <w:rPr>
          <w:i/>
          <w:sz w:val="24"/>
          <w:szCs w:val="24"/>
        </w:rPr>
        <w:t>sense of</w:t>
      </w:r>
      <w:r w:rsidR="00950688">
        <w:rPr>
          <w:sz w:val="24"/>
          <w:szCs w:val="24"/>
        </w:rPr>
        <w:t xml:space="preserve"> </w:t>
      </w:r>
      <w:r w:rsidR="00950688">
        <w:rPr>
          <w:i/>
          <w:sz w:val="24"/>
          <w:szCs w:val="24"/>
        </w:rPr>
        <w:t xml:space="preserve">abandonment, </w:t>
      </w:r>
      <w:r w:rsidR="00472117">
        <w:rPr>
          <w:sz w:val="24"/>
          <w:szCs w:val="24"/>
        </w:rPr>
        <w:t xml:space="preserve">can </w:t>
      </w:r>
      <w:r w:rsidR="00950688">
        <w:rPr>
          <w:sz w:val="24"/>
          <w:szCs w:val="24"/>
        </w:rPr>
        <w:t xml:space="preserve">result in </w:t>
      </w:r>
      <w:r w:rsidR="00472117">
        <w:rPr>
          <w:sz w:val="24"/>
          <w:szCs w:val="24"/>
        </w:rPr>
        <w:t xml:space="preserve">some </w:t>
      </w:r>
      <w:r w:rsidR="00950688">
        <w:rPr>
          <w:sz w:val="24"/>
          <w:szCs w:val="24"/>
        </w:rPr>
        <w:t xml:space="preserve">patients’ re-attending ED as a </w:t>
      </w:r>
      <w:r w:rsidR="00C31926">
        <w:rPr>
          <w:sz w:val="24"/>
          <w:szCs w:val="24"/>
        </w:rPr>
        <w:t>means to re-accessing</w:t>
      </w:r>
      <w:r w:rsidR="00950688">
        <w:rPr>
          <w:sz w:val="24"/>
          <w:szCs w:val="24"/>
        </w:rPr>
        <w:t xml:space="preserve"> the neurology system</w:t>
      </w:r>
      <w:r w:rsidR="00C31926">
        <w:rPr>
          <w:sz w:val="24"/>
          <w:szCs w:val="24"/>
        </w:rPr>
        <w:t>.</w:t>
      </w:r>
    </w:p>
    <w:p w14:paraId="1715001D" w14:textId="0AFA4541" w:rsidR="00AB0965" w:rsidRDefault="00950688" w:rsidP="00AB0965">
      <w:pPr>
        <w:spacing w:after="0" w:line="360" w:lineRule="auto"/>
        <w:ind w:firstLine="720"/>
        <w:jc w:val="both"/>
        <w:rPr>
          <w:sz w:val="24"/>
          <w:szCs w:val="24"/>
        </w:rPr>
      </w:pPr>
      <w:r>
        <w:rPr>
          <w:sz w:val="24"/>
          <w:szCs w:val="24"/>
        </w:rPr>
        <w:t xml:space="preserve"> This</w:t>
      </w:r>
      <w:r w:rsidR="00472117">
        <w:rPr>
          <w:sz w:val="24"/>
          <w:szCs w:val="24"/>
        </w:rPr>
        <w:t xml:space="preserve"> present</w:t>
      </w:r>
      <w:r>
        <w:rPr>
          <w:sz w:val="24"/>
          <w:szCs w:val="24"/>
        </w:rPr>
        <w:t xml:space="preserve"> study </w:t>
      </w:r>
      <w:r w:rsidR="00472117">
        <w:rPr>
          <w:sz w:val="24"/>
          <w:szCs w:val="24"/>
        </w:rPr>
        <w:t xml:space="preserve">also </w:t>
      </w:r>
      <w:r>
        <w:rPr>
          <w:sz w:val="24"/>
          <w:szCs w:val="24"/>
        </w:rPr>
        <w:t>demonstrates that</w:t>
      </w:r>
      <w:r w:rsidR="008755F3">
        <w:rPr>
          <w:sz w:val="24"/>
          <w:szCs w:val="24"/>
        </w:rPr>
        <w:t xml:space="preserve"> </w:t>
      </w:r>
      <w:r>
        <w:rPr>
          <w:sz w:val="24"/>
          <w:szCs w:val="24"/>
        </w:rPr>
        <w:t>the</w:t>
      </w:r>
      <w:r w:rsidR="008755F3">
        <w:rPr>
          <w:sz w:val="24"/>
          <w:szCs w:val="24"/>
        </w:rPr>
        <w:t xml:space="preserve"> </w:t>
      </w:r>
      <w:r w:rsidR="005E5E23">
        <w:rPr>
          <w:sz w:val="24"/>
          <w:szCs w:val="24"/>
        </w:rPr>
        <w:t>entire</w:t>
      </w:r>
      <w:r w:rsidR="00773351">
        <w:rPr>
          <w:sz w:val="24"/>
          <w:szCs w:val="24"/>
        </w:rPr>
        <w:t xml:space="preserve"> seizure care</w:t>
      </w:r>
      <w:r w:rsidR="005E5E23">
        <w:rPr>
          <w:sz w:val="24"/>
          <w:szCs w:val="24"/>
        </w:rPr>
        <w:t xml:space="preserve"> </w:t>
      </w:r>
      <w:r w:rsidR="005D027E">
        <w:rPr>
          <w:sz w:val="24"/>
          <w:szCs w:val="24"/>
        </w:rPr>
        <w:t xml:space="preserve">pathway process </w:t>
      </w:r>
      <w:r>
        <w:rPr>
          <w:sz w:val="24"/>
          <w:szCs w:val="24"/>
        </w:rPr>
        <w:t xml:space="preserve">needs addressing to </w:t>
      </w:r>
      <w:r w:rsidR="005E5E23">
        <w:rPr>
          <w:sz w:val="24"/>
          <w:szCs w:val="24"/>
        </w:rPr>
        <w:t xml:space="preserve">ensure smoother patient </w:t>
      </w:r>
      <w:r>
        <w:rPr>
          <w:sz w:val="24"/>
          <w:szCs w:val="24"/>
        </w:rPr>
        <w:t xml:space="preserve">transition and </w:t>
      </w:r>
      <w:r w:rsidR="005E5E23">
        <w:rPr>
          <w:sz w:val="24"/>
          <w:szCs w:val="24"/>
        </w:rPr>
        <w:t xml:space="preserve">to </w:t>
      </w:r>
      <w:r>
        <w:rPr>
          <w:sz w:val="24"/>
          <w:szCs w:val="24"/>
        </w:rPr>
        <w:t>allow patients to be better supported in their ongoing care.</w:t>
      </w:r>
      <w:r w:rsidR="00D21449">
        <w:rPr>
          <w:sz w:val="24"/>
          <w:szCs w:val="24"/>
        </w:rPr>
        <w:t xml:space="preserve"> W</w:t>
      </w:r>
      <w:r w:rsidR="007152C7">
        <w:rPr>
          <w:sz w:val="24"/>
          <w:szCs w:val="24"/>
        </w:rPr>
        <w:t>e recognise both areas of good practice and areas where patients</w:t>
      </w:r>
      <w:r w:rsidR="00F91B01">
        <w:rPr>
          <w:sz w:val="24"/>
          <w:szCs w:val="24"/>
        </w:rPr>
        <w:t>’</w:t>
      </w:r>
      <w:r w:rsidR="007152C7">
        <w:rPr>
          <w:sz w:val="24"/>
          <w:szCs w:val="24"/>
        </w:rPr>
        <w:t xml:space="preserve"> suggest improvements. These improvements, however large or small, need to be achievable in the context of the NHS. Raised patient expectations, medical and technological </w:t>
      </w:r>
      <w:r w:rsidR="007152C7">
        <w:rPr>
          <w:sz w:val="24"/>
          <w:szCs w:val="24"/>
        </w:rPr>
        <w:lastRenderedPageBreak/>
        <w:t xml:space="preserve">advances, and an increased scope </w:t>
      </w:r>
      <w:r w:rsidR="00861CD4">
        <w:rPr>
          <w:sz w:val="24"/>
          <w:szCs w:val="24"/>
        </w:rPr>
        <w:t>in what can be treated</w:t>
      </w:r>
      <w:r w:rsidR="00BE4570">
        <w:rPr>
          <w:sz w:val="24"/>
          <w:szCs w:val="24"/>
        </w:rPr>
        <w:t xml:space="preserve"> </w:t>
      </w:r>
      <w:r w:rsidR="00BE4570">
        <w:rPr>
          <w:sz w:val="24"/>
          <w:szCs w:val="24"/>
        </w:rPr>
        <w:fldChar w:fldCharType="begin"/>
      </w:r>
      <w:r w:rsidR="00C00CC7">
        <w:rPr>
          <w:sz w:val="24"/>
          <w:szCs w:val="24"/>
        </w:rPr>
        <w:instrText xml:space="preserve"> ADDIN EN.CITE &lt;EndNote&gt;&lt;Cite&gt;&lt;Author&gt;Seddon&lt;/Author&gt;&lt;Year&gt;2007&lt;/Year&gt;&lt;RecNum&gt;1608&lt;/RecNum&gt;&lt;DisplayText&gt;[47]&lt;/DisplayText&gt;&lt;record&gt;&lt;rec-number&gt;1608&lt;/rec-number&gt;&lt;foreign-keys&gt;&lt;key app="EN" db-id="fev5tvv5jevaxmewxwax5929dszdfdfztwsa" timestamp="1513585745"&gt;1608&lt;/key&gt;&lt;/foreign-keys&gt;&lt;ref-type name="Book"&gt;6&lt;/ref-type&gt;&lt;contributors&gt;&lt;authors&gt;&lt;author&gt;Seddon, N.&lt;/author&gt;&lt;/authors&gt;&lt;/contributors&gt;&lt;titles&gt;&lt;title&gt;Quite like heaven? Options for the NHS in a consumer age.&lt;/title&gt;&lt;/titles&gt;&lt;dates&gt;&lt;year&gt;2007&lt;/year&gt;&lt;/dates&gt;&lt;pub-location&gt;London&lt;/pub-location&gt;&lt;publisher&gt;Civitas&lt;/publisher&gt;&lt;urls&gt;&lt;/urls&gt;&lt;/record&gt;&lt;/Cite&gt;&lt;/EndNote&gt;</w:instrText>
      </w:r>
      <w:r w:rsidR="00BE4570">
        <w:rPr>
          <w:sz w:val="24"/>
          <w:szCs w:val="24"/>
        </w:rPr>
        <w:fldChar w:fldCharType="separate"/>
      </w:r>
      <w:r w:rsidR="00C00CC7">
        <w:rPr>
          <w:noProof/>
          <w:sz w:val="24"/>
          <w:szCs w:val="24"/>
        </w:rPr>
        <w:t>[47]</w:t>
      </w:r>
      <w:r w:rsidR="00BE4570">
        <w:rPr>
          <w:sz w:val="24"/>
          <w:szCs w:val="24"/>
        </w:rPr>
        <w:fldChar w:fldCharType="end"/>
      </w:r>
      <w:r w:rsidR="009D12D1">
        <w:rPr>
          <w:sz w:val="24"/>
          <w:szCs w:val="24"/>
        </w:rPr>
        <w:t xml:space="preserve"> </w:t>
      </w:r>
      <w:r w:rsidR="00861CD4">
        <w:rPr>
          <w:sz w:val="24"/>
          <w:szCs w:val="24"/>
        </w:rPr>
        <w:t>, alongside a call to “</w:t>
      </w:r>
      <w:r w:rsidR="00861CD4">
        <w:rPr>
          <w:i/>
          <w:sz w:val="24"/>
          <w:szCs w:val="24"/>
        </w:rPr>
        <w:t>reshape the health services around the needs and aspirations of patients”</w:t>
      </w:r>
      <w:r w:rsidR="00BE4570">
        <w:rPr>
          <w:i/>
          <w:sz w:val="24"/>
          <w:szCs w:val="24"/>
        </w:rPr>
        <w:t xml:space="preserve"> </w:t>
      </w:r>
      <w:r w:rsidR="00BE4570" w:rsidRPr="00BE4570">
        <w:rPr>
          <w:sz w:val="24"/>
          <w:szCs w:val="24"/>
        </w:rPr>
        <w:fldChar w:fldCharType="begin"/>
      </w:r>
      <w:r w:rsidR="00C00CC7">
        <w:rPr>
          <w:sz w:val="24"/>
          <w:szCs w:val="24"/>
        </w:rPr>
        <w:instrText xml:space="preserve"> ADDIN EN.CITE &lt;EndNote&gt;&lt;Cite&gt;&lt;Author&gt;Department of Health&lt;/Author&gt;&lt;Year&gt;2004&lt;/Year&gt;&lt;RecNum&gt;1609&lt;/RecNum&gt;&lt;DisplayText&gt;[48]&lt;/DisplayText&gt;&lt;record&gt;&lt;rec-number&gt;1609&lt;/rec-number&gt;&lt;foreign-keys&gt;&lt;key app="EN" db-id="fev5tvv5jevaxmewxwax5929dszdfdfztwsa" timestamp="1513585916"&gt;1609&lt;/key&gt;&lt;/foreign-keys&gt;&lt;ref-type name="Government Document"&gt;46&lt;/ref-type&gt;&lt;contributors&gt;&lt;authors&gt;&lt;author&gt;Department of Health,&lt;/author&gt;&lt;/authors&gt;&lt;/contributors&gt;&lt;titles&gt;&lt;title&gt;The NHS Improvement Plan- Putting People at the Heart of Public Services&lt;/title&gt;&lt;/titles&gt;&lt;volume&gt;Cmnd 6268&lt;/volume&gt;&lt;dates&gt;&lt;year&gt;2004&lt;/year&gt;&lt;/dates&gt;&lt;pub-location&gt;London&lt;/pub-location&gt;&lt;publisher&gt;The Stationery Office&lt;/publisher&gt;&lt;urls&gt;&lt;/urls&gt;&lt;/record&gt;&lt;/Cite&gt;&lt;/EndNote&gt;</w:instrText>
      </w:r>
      <w:r w:rsidR="00BE4570" w:rsidRPr="00BE4570">
        <w:rPr>
          <w:sz w:val="24"/>
          <w:szCs w:val="24"/>
        </w:rPr>
        <w:fldChar w:fldCharType="separate"/>
      </w:r>
      <w:r w:rsidR="00C00CC7">
        <w:rPr>
          <w:noProof/>
          <w:sz w:val="24"/>
          <w:szCs w:val="24"/>
        </w:rPr>
        <w:t>[48]</w:t>
      </w:r>
      <w:r w:rsidR="00BE4570" w:rsidRPr="00BE4570">
        <w:rPr>
          <w:sz w:val="24"/>
          <w:szCs w:val="24"/>
        </w:rPr>
        <w:fldChar w:fldCharType="end"/>
      </w:r>
      <w:r w:rsidR="00861CD4" w:rsidRPr="00BE4570">
        <w:rPr>
          <w:sz w:val="24"/>
          <w:szCs w:val="24"/>
        </w:rPr>
        <w:t>,</w:t>
      </w:r>
      <w:r w:rsidR="00861CD4">
        <w:rPr>
          <w:i/>
          <w:sz w:val="24"/>
          <w:szCs w:val="24"/>
        </w:rPr>
        <w:t xml:space="preserve"> </w:t>
      </w:r>
      <w:r w:rsidR="00861CD4">
        <w:rPr>
          <w:sz w:val="24"/>
          <w:szCs w:val="24"/>
        </w:rPr>
        <w:t>has somewhat changed patient</w:t>
      </w:r>
      <w:r w:rsidR="0004733D">
        <w:rPr>
          <w:sz w:val="24"/>
          <w:szCs w:val="24"/>
        </w:rPr>
        <w:t xml:space="preserve"> perception of</w:t>
      </w:r>
      <w:r w:rsidR="00861CD4">
        <w:rPr>
          <w:sz w:val="24"/>
          <w:szCs w:val="24"/>
        </w:rPr>
        <w:t xml:space="preserve">  what the NHS was originally set up to deliver in </w:t>
      </w:r>
      <w:r w:rsidR="005E5E23">
        <w:rPr>
          <w:sz w:val="24"/>
          <w:szCs w:val="24"/>
        </w:rPr>
        <w:t>relation to</w:t>
      </w:r>
      <w:r w:rsidR="00861CD4">
        <w:rPr>
          <w:sz w:val="24"/>
          <w:szCs w:val="24"/>
        </w:rPr>
        <w:t xml:space="preserve"> demands now being placed on an already struggling service.</w:t>
      </w:r>
      <w:r w:rsidR="00F91B01">
        <w:rPr>
          <w:sz w:val="24"/>
          <w:szCs w:val="24"/>
        </w:rPr>
        <w:t xml:space="preserve"> </w:t>
      </w:r>
      <w:r w:rsidR="00AB0965">
        <w:rPr>
          <w:sz w:val="24"/>
          <w:szCs w:val="24"/>
        </w:rPr>
        <w:t>The capacity of NHS service delivery needs to be taken into consideration when reviewing</w:t>
      </w:r>
      <w:r w:rsidR="008971D6">
        <w:rPr>
          <w:sz w:val="24"/>
          <w:szCs w:val="24"/>
        </w:rPr>
        <w:t xml:space="preserve"> suggestions</w:t>
      </w:r>
      <w:r w:rsidR="00AB0965">
        <w:rPr>
          <w:sz w:val="24"/>
          <w:szCs w:val="24"/>
        </w:rPr>
        <w:t xml:space="preserve"> made for service improvement in order to make changes that will benefit patients and staff, as well as being both clinically and financially achievable.</w:t>
      </w:r>
    </w:p>
    <w:p w14:paraId="492BBB16" w14:textId="77777777" w:rsidR="00F91B01" w:rsidRDefault="00F91B01" w:rsidP="00037C03">
      <w:pPr>
        <w:spacing w:after="0" w:line="360" w:lineRule="auto"/>
        <w:jc w:val="both"/>
        <w:rPr>
          <w:b/>
          <w:sz w:val="24"/>
          <w:szCs w:val="24"/>
        </w:rPr>
      </w:pPr>
    </w:p>
    <w:p w14:paraId="4EA77C29" w14:textId="61B794DA" w:rsidR="00703551" w:rsidRPr="00037C03" w:rsidRDefault="00703551" w:rsidP="00037C03">
      <w:pPr>
        <w:spacing w:after="0" w:line="360" w:lineRule="auto"/>
        <w:jc w:val="both"/>
        <w:rPr>
          <w:b/>
          <w:sz w:val="24"/>
          <w:szCs w:val="24"/>
        </w:rPr>
      </w:pPr>
      <w:r w:rsidRPr="00037C03">
        <w:rPr>
          <w:b/>
          <w:sz w:val="24"/>
          <w:szCs w:val="24"/>
        </w:rPr>
        <w:t xml:space="preserve">Strengths and limitations </w:t>
      </w:r>
    </w:p>
    <w:p w14:paraId="68BE67DA" w14:textId="11F13D48" w:rsidR="00AE2790" w:rsidRDefault="0095565A" w:rsidP="00AE2790">
      <w:pPr>
        <w:spacing w:after="0" w:line="360" w:lineRule="auto"/>
        <w:jc w:val="both"/>
        <w:rPr>
          <w:sz w:val="24"/>
          <w:szCs w:val="24"/>
        </w:rPr>
      </w:pPr>
      <w:r>
        <w:rPr>
          <w:sz w:val="24"/>
          <w:szCs w:val="24"/>
        </w:rPr>
        <w:t xml:space="preserve">Previous work in the field of seizure pathway evaluation </w:t>
      </w:r>
      <w:r w:rsidR="00E017A7">
        <w:rPr>
          <w:sz w:val="24"/>
          <w:szCs w:val="24"/>
        </w:rPr>
        <w:t xml:space="preserve">did not qualitatively explore patient experience </w:t>
      </w:r>
      <w:r w:rsidR="00E017A7">
        <w:rPr>
          <w:sz w:val="24"/>
          <w:szCs w:val="24"/>
        </w:rPr>
        <w:fldChar w:fldCharType="begin"/>
      </w:r>
      <w:r w:rsidR="00D924E1">
        <w:rPr>
          <w:sz w:val="24"/>
          <w:szCs w:val="24"/>
        </w:rPr>
        <w:instrText xml:space="preserve"> ADDIN EN.CITE &lt;EndNote&gt;&lt;Cite&gt;&lt;Author&gt;Iyer&lt;/Author&gt;&lt;Year&gt;2012&lt;/Year&gt;&lt;RecNum&gt;788&lt;/RecNum&gt;&lt;DisplayText&gt;[13]&lt;/DisplayText&gt;&lt;record&gt;&lt;rec-number&gt;788&lt;/rec-number&gt;&lt;foreign-keys&gt;&lt;key app="EN" db-id="fev5tvv5jevaxmewxwax5929dszdfdfztwsa" timestamp="1436352686"&gt;788&lt;/key&gt;&lt;/foreign-keys&gt;&lt;ref-type name="Journal Article"&gt;17&lt;/ref-type&gt;&lt;contributors&gt;&lt;authors&gt;&lt;author&gt;Parameswaran M. Iyer&lt;/author&gt;&lt;author&gt;Patricia H. McNamara&lt;/author&gt;&lt;author&gt;Margaret Fitzgerald&lt;/author&gt;&lt;author&gt;Liam Smyth&lt;/author&gt;&lt;author&gt;Christopher Dardis&lt;/author&gt;&lt;author&gt;Tania Jawad&lt;/author&gt;&lt;author&gt;Patrick K. Plunkett&lt;/author&gt;&lt;author&gt;Colin P. Doherty&lt;/author&gt;&lt;/authors&gt;&lt;/contributors&gt;&lt;titles&gt;&lt;title&gt;A Seizure Care Pathway in the Emergency Department: Preliminary Quality and Safety Improvements&lt;/title&gt;&lt;secondary-title&gt;Epilepsy Research and Treatment&lt;/secondary-title&gt;&lt;/titles&gt;&lt;periodical&gt;&lt;full-title&gt;Epilepsy Research and Treatment&lt;/full-title&gt;&lt;/periodical&gt;&lt;dates&gt;&lt;year&gt;2012&lt;/year&gt;&lt;/dates&gt;&lt;urls&gt;&lt;related-urls&gt;&lt;url&gt;http://www.hindawi.com/journals/ert/2012/273175/&lt;/url&gt;&lt;/related-urls&gt;&lt;/urls&gt;&lt;electronic-resource-num&gt;10.1155/2012/273175&lt;/electronic-resource-num&gt;&lt;/record&gt;&lt;/Cite&gt;&lt;/EndNote&gt;</w:instrText>
      </w:r>
      <w:r w:rsidR="00E017A7">
        <w:rPr>
          <w:sz w:val="24"/>
          <w:szCs w:val="24"/>
        </w:rPr>
        <w:fldChar w:fldCharType="separate"/>
      </w:r>
      <w:r w:rsidR="00D924E1">
        <w:rPr>
          <w:noProof/>
          <w:sz w:val="24"/>
          <w:szCs w:val="24"/>
        </w:rPr>
        <w:t>[13]</w:t>
      </w:r>
      <w:r w:rsidR="00E017A7">
        <w:rPr>
          <w:sz w:val="24"/>
          <w:szCs w:val="24"/>
        </w:rPr>
        <w:fldChar w:fldCharType="end"/>
      </w:r>
      <w:r w:rsidR="00E017A7">
        <w:rPr>
          <w:sz w:val="24"/>
          <w:szCs w:val="24"/>
        </w:rPr>
        <w:t>.</w:t>
      </w:r>
      <w:r w:rsidR="00FA3FBE">
        <w:rPr>
          <w:sz w:val="24"/>
          <w:szCs w:val="24"/>
        </w:rPr>
        <w:t xml:space="preserve"> Our</w:t>
      </w:r>
      <w:r w:rsidR="00703551">
        <w:rPr>
          <w:sz w:val="24"/>
          <w:szCs w:val="24"/>
        </w:rPr>
        <w:t xml:space="preserve"> </w:t>
      </w:r>
      <w:r w:rsidR="00E017A7">
        <w:rPr>
          <w:sz w:val="24"/>
          <w:szCs w:val="24"/>
        </w:rPr>
        <w:t xml:space="preserve">findings </w:t>
      </w:r>
      <w:r w:rsidR="00FA3FBE">
        <w:rPr>
          <w:sz w:val="24"/>
          <w:szCs w:val="24"/>
        </w:rPr>
        <w:t xml:space="preserve">thus </w:t>
      </w:r>
      <w:r w:rsidR="00E017A7">
        <w:rPr>
          <w:sz w:val="24"/>
          <w:szCs w:val="24"/>
        </w:rPr>
        <w:t xml:space="preserve">provide a more nuanced exploration of the pathway intervention, albeit sensitive to the </w:t>
      </w:r>
      <w:r w:rsidR="00E05650">
        <w:rPr>
          <w:sz w:val="24"/>
          <w:szCs w:val="24"/>
        </w:rPr>
        <w:t xml:space="preserve">context </w:t>
      </w:r>
      <w:r w:rsidR="008D347A">
        <w:rPr>
          <w:sz w:val="24"/>
          <w:szCs w:val="24"/>
        </w:rPr>
        <w:t xml:space="preserve">in which it </w:t>
      </w:r>
      <w:r w:rsidR="00E05650">
        <w:rPr>
          <w:sz w:val="24"/>
          <w:szCs w:val="24"/>
        </w:rPr>
        <w:t>is</w:t>
      </w:r>
      <w:r w:rsidR="00E017A7">
        <w:rPr>
          <w:sz w:val="24"/>
          <w:szCs w:val="24"/>
        </w:rPr>
        <w:t xml:space="preserve"> being delivered.  </w:t>
      </w:r>
      <w:r w:rsidR="00406F27">
        <w:rPr>
          <w:sz w:val="24"/>
          <w:szCs w:val="24"/>
        </w:rPr>
        <w:t>Interviews were conducted in the patient’s location of choice</w:t>
      </w:r>
      <w:r w:rsidR="008D347A">
        <w:rPr>
          <w:sz w:val="24"/>
          <w:szCs w:val="24"/>
        </w:rPr>
        <w:t>.</w:t>
      </w:r>
      <w:r w:rsidR="00406F27">
        <w:rPr>
          <w:sz w:val="24"/>
          <w:szCs w:val="24"/>
        </w:rPr>
        <w:t xml:space="preserve"> </w:t>
      </w:r>
      <w:r w:rsidR="008D347A">
        <w:rPr>
          <w:sz w:val="24"/>
          <w:szCs w:val="24"/>
        </w:rPr>
        <w:t xml:space="preserve">This not only </w:t>
      </w:r>
      <w:r w:rsidR="00406F27">
        <w:rPr>
          <w:sz w:val="24"/>
          <w:szCs w:val="24"/>
        </w:rPr>
        <w:t>advantage</w:t>
      </w:r>
      <w:r w:rsidR="008D347A">
        <w:rPr>
          <w:sz w:val="24"/>
          <w:szCs w:val="24"/>
        </w:rPr>
        <w:t>d</w:t>
      </w:r>
      <w:r w:rsidR="00406F27">
        <w:rPr>
          <w:sz w:val="24"/>
          <w:szCs w:val="24"/>
        </w:rPr>
        <w:t xml:space="preserve"> recruitment </w:t>
      </w:r>
      <w:r w:rsidR="008D347A">
        <w:rPr>
          <w:sz w:val="24"/>
          <w:szCs w:val="24"/>
        </w:rPr>
        <w:t>as the location</w:t>
      </w:r>
      <w:r w:rsidR="00406F27">
        <w:rPr>
          <w:sz w:val="24"/>
          <w:szCs w:val="24"/>
        </w:rPr>
        <w:t xml:space="preserve"> was more convenient for participants but also </w:t>
      </w:r>
      <w:r w:rsidR="008971D6">
        <w:rPr>
          <w:sz w:val="24"/>
          <w:szCs w:val="24"/>
        </w:rPr>
        <w:t>facilitated</w:t>
      </w:r>
      <w:r w:rsidR="00406F27">
        <w:rPr>
          <w:sz w:val="24"/>
          <w:szCs w:val="24"/>
        </w:rPr>
        <w:t xml:space="preserve"> building rapport</w:t>
      </w:r>
      <w:r w:rsidR="00675A27">
        <w:rPr>
          <w:sz w:val="24"/>
          <w:szCs w:val="24"/>
        </w:rPr>
        <w:t>, as</w:t>
      </w:r>
      <w:r w:rsidR="00406F27">
        <w:rPr>
          <w:sz w:val="24"/>
          <w:szCs w:val="24"/>
        </w:rPr>
        <w:t xml:space="preserve"> a non-clinical</w:t>
      </w:r>
      <w:r w:rsidR="00675A27">
        <w:rPr>
          <w:sz w:val="24"/>
          <w:szCs w:val="24"/>
        </w:rPr>
        <w:t>,</w:t>
      </w:r>
      <w:r w:rsidR="00406F27">
        <w:rPr>
          <w:sz w:val="24"/>
          <w:szCs w:val="24"/>
        </w:rPr>
        <w:t xml:space="preserve"> more relaxed environment </w:t>
      </w:r>
      <w:r w:rsidR="00FA3FBE">
        <w:rPr>
          <w:sz w:val="24"/>
          <w:szCs w:val="24"/>
        </w:rPr>
        <w:t xml:space="preserve">potentially </w:t>
      </w:r>
      <w:r w:rsidR="00406F27">
        <w:rPr>
          <w:sz w:val="24"/>
          <w:szCs w:val="24"/>
        </w:rPr>
        <w:t>encourage</w:t>
      </w:r>
      <w:r w:rsidR="00675A27">
        <w:rPr>
          <w:sz w:val="24"/>
          <w:szCs w:val="24"/>
        </w:rPr>
        <w:t>d</w:t>
      </w:r>
      <w:r w:rsidR="00406F27">
        <w:rPr>
          <w:sz w:val="24"/>
          <w:szCs w:val="24"/>
        </w:rPr>
        <w:t xml:space="preserve"> participants to talk openly about their </w:t>
      </w:r>
      <w:r w:rsidR="008D347A">
        <w:rPr>
          <w:sz w:val="24"/>
          <w:szCs w:val="24"/>
        </w:rPr>
        <w:t>experiences. The</w:t>
      </w:r>
      <w:r w:rsidR="00AE2790">
        <w:rPr>
          <w:sz w:val="24"/>
          <w:szCs w:val="24"/>
        </w:rPr>
        <w:t xml:space="preserve"> Walton Centre catchment area is drawn from Merseyside, Cheshire, Lancashire, Greater Manchester, the Isle of Man and North Wales. The patient demographics are representative of the ED catchment area populations, where we would expect to see higher levels of unemployment and participants more likely to be living in the more deprived areas of the city.</w:t>
      </w:r>
    </w:p>
    <w:p w14:paraId="3290D291" w14:textId="77777777" w:rsidR="00FA3FBE" w:rsidRDefault="00FA3FBE" w:rsidP="008971D6">
      <w:pPr>
        <w:spacing w:after="0" w:line="360" w:lineRule="auto"/>
        <w:jc w:val="both"/>
        <w:rPr>
          <w:sz w:val="24"/>
          <w:szCs w:val="24"/>
        </w:rPr>
      </w:pPr>
      <w:r>
        <w:rPr>
          <w:sz w:val="24"/>
          <w:szCs w:val="24"/>
        </w:rPr>
        <w:tab/>
      </w:r>
      <w:r w:rsidR="00703551">
        <w:rPr>
          <w:sz w:val="24"/>
          <w:szCs w:val="24"/>
        </w:rPr>
        <w:t xml:space="preserve">Participants were recruited from three </w:t>
      </w:r>
      <w:r w:rsidR="00E017A7">
        <w:rPr>
          <w:sz w:val="24"/>
          <w:szCs w:val="24"/>
        </w:rPr>
        <w:t xml:space="preserve">NHS </w:t>
      </w:r>
      <w:r w:rsidR="00703551">
        <w:rPr>
          <w:sz w:val="24"/>
          <w:szCs w:val="24"/>
        </w:rPr>
        <w:t>study sites</w:t>
      </w:r>
      <w:r w:rsidR="0026624A">
        <w:rPr>
          <w:sz w:val="24"/>
          <w:szCs w:val="24"/>
        </w:rPr>
        <w:t xml:space="preserve"> within NW </w:t>
      </w:r>
      <w:r w:rsidR="00BE4570">
        <w:rPr>
          <w:sz w:val="24"/>
          <w:szCs w:val="24"/>
        </w:rPr>
        <w:t>England;</w:t>
      </w:r>
      <w:r w:rsidR="00703551">
        <w:rPr>
          <w:sz w:val="24"/>
          <w:szCs w:val="24"/>
        </w:rPr>
        <w:t xml:space="preserve"> all had a specific research nurse responsible for </w:t>
      </w:r>
      <w:r w:rsidR="00C00D79">
        <w:rPr>
          <w:sz w:val="24"/>
          <w:szCs w:val="24"/>
        </w:rPr>
        <w:t xml:space="preserve">embedding </w:t>
      </w:r>
      <w:r w:rsidR="00703551">
        <w:rPr>
          <w:sz w:val="24"/>
          <w:szCs w:val="24"/>
        </w:rPr>
        <w:t xml:space="preserve">the care pathway and follow-up procedure. This could potentially be a limitation, as </w:t>
      </w:r>
      <w:r w:rsidR="00E017A7">
        <w:rPr>
          <w:sz w:val="24"/>
          <w:szCs w:val="24"/>
        </w:rPr>
        <w:t xml:space="preserve">the </w:t>
      </w:r>
      <w:r w:rsidR="00703551">
        <w:rPr>
          <w:sz w:val="24"/>
          <w:szCs w:val="24"/>
        </w:rPr>
        <w:t xml:space="preserve">issues identified are specific to </w:t>
      </w:r>
      <w:r w:rsidR="0026624A">
        <w:rPr>
          <w:sz w:val="24"/>
          <w:szCs w:val="24"/>
        </w:rPr>
        <w:t>a</w:t>
      </w:r>
      <w:r w:rsidR="00703551">
        <w:rPr>
          <w:sz w:val="24"/>
          <w:szCs w:val="24"/>
        </w:rPr>
        <w:t xml:space="preserve"> </w:t>
      </w:r>
      <w:r w:rsidR="00DE40BC">
        <w:rPr>
          <w:sz w:val="24"/>
          <w:szCs w:val="24"/>
        </w:rPr>
        <w:t xml:space="preserve">nurse-led </w:t>
      </w:r>
      <w:r w:rsidR="00703551">
        <w:rPr>
          <w:sz w:val="24"/>
          <w:szCs w:val="24"/>
        </w:rPr>
        <w:t xml:space="preserve">care </w:t>
      </w:r>
      <w:r w:rsidR="0026624A">
        <w:rPr>
          <w:sz w:val="24"/>
          <w:szCs w:val="24"/>
        </w:rPr>
        <w:t xml:space="preserve">pathway. In addition, this is a </w:t>
      </w:r>
      <w:r w:rsidR="00703551">
        <w:rPr>
          <w:sz w:val="24"/>
          <w:szCs w:val="24"/>
        </w:rPr>
        <w:t>local</w:t>
      </w:r>
      <w:r w:rsidR="0026624A">
        <w:rPr>
          <w:sz w:val="24"/>
          <w:szCs w:val="24"/>
        </w:rPr>
        <w:t xml:space="preserve"> initiative and as such findings from the current study may not be generalizable to other s</w:t>
      </w:r>
      <w:r w:rsidR="00576077">
        <w:rPr>
          <w:sz w:val="24"/>
          <w:szCs w:val="24"/>
        </w:rPr>
        <w:t>ettings/ geographical locations</w:t>
      </w:r>
      <w:r w:rsidR="00703551">
        <w:rPr>
          <w:sz w:val="24"/>
          <w:szCs w:val="24"/>
        </w:rPr>
        <w:t>.</w:t>
      </w:r>
      <w:r w:rsidR="00785C23">
        <w:rPr>
          <w:sz w:val="24"/>
          <w:szCs w:val="24"/>
        </w:rPr>
        <w:t xml:space="preserve"> </w:t>
      </w:r>
    </w:p>
    <w:p w14:paraId="6F0771E4" w14:textId="231AA19C" w:rsidR="00FA3FBE" w:rsidRDefault="00FA3FBE" w:rsidP="008971D6">
      <w:pPr>
        <w:spacing w:after="0" w:line="360" w:lineRule="auto"/>
        <w:jc w:val="both"/>
        <w:rPr>
          <w:sz w:val="24"/>
          <w:szCs w:val="24"/>
        </w:rPr>
      </w:pPr>
      <w:r>
        <w:rPr>
          <w:sz w:val="24"/>
          <w:szCs w:val="24"/>
        </w:rPr>
        <w:tab/>
        <w:t>Added to this, participant uptake was low (i.e., 22%). This figure may reflect a number of challenges associated with the conduct of this study including, for example, the chosen recruitment strategy, the difficulty in contacting patients by telephone and, the nature of epilepsy as an illness. It is important to a</w:t>
      </w:r>
      <w:r w:rsidR="008971D6">
        <w:rPr>
          <w:sz w:val="24"/>
          <w:szCs w:val="24"/>
        </w:rPr>
        <w:t>lso acknowledge</w:t>
      </w:r>
      <w:r w:rsidR="00785C23">
        <w:rPr>
          <w:sz w:val="24"/>
          <w:szCs w:val="24"/>
        </w:rPr>
        <w:t xml:space="preserve"> there is an inherent bias with studies of this nature; those opting to participate may have strong positive or negative feelings about the service which could potentially bias the results.</w:t>
      </w:r>
      <w:r w:rsidR="00161355">
        <w:rPr>
          <w:sz w:val="24"/>
          <w:szCs w:val="24"/>
        </w:rPr>
        <w:t xml:space="preserve"> </w:t>
      </w:r>
    </w:p>
    <w:p w14:paraId="694B374F" w14:textId="07D181C1" w:rsidR="00406F27" w:rsidRDefault="00FA3FBE" w:rsidP="008971D6">
      <w:pPr>
        <w:spacing w:after="0" w:line="360" w:lineRule="auto"/>
        <w:jc w:val="both"/>
        <w:rPr>
          <w:sz w:val="24"/>
          <w:szCs w:val="24"/>
        </w:rPr>
      </w:pPr>
      <w:r>
        <w:rPr>
          <w:sz w:val="24"/>
          <w:szCs w:val="24"/>
        </w:rPr>
        <w:lastRenderedPageBreak/>
        <w:tab/>
      </w:r>
      <w:r w:rsidR="00161355">
        <w:rPr>
          <w:sz w:val="24"/>
          <w:szCs w:val="24"/>
        </w:rPr>
        <w:t xml:space="preserve">The average time latency of 100 days from ED attendance to interview may also have influenced the amount of information participants could remember about their experience. While this could not be avoided as participants had to have had their outpatient appointment before being interviewed, therefore experiencing the whole pathway, it should be recognised as a potential limitation to the findings. </w:t>
      </w:r>
      <w:r w:rsidR="00703551">
        <w:rPr>
          <w:sz w:val="24"/>
          <w:szCs w:val="24"/>
        </w:rPr>
        <w:t xml:space="preserve">. </w:t>
      </w:r>
    </w:p>
    <w:p w14:paraId="04D00784" w14:textId="1C93786A" w:rsidR="007152C7" w:rsidRDefault="00703551" w:rsidP="007152C7">
      <w:pPr>
        <w:spacing w:after="0" w:line="360" w:lineRule="auto"/>
        <w:ind w:firstLine="720"/>
        <w:jc w:val="both"/>
        <w:rPr>
          <w:sz w:val="24"/>
          <w:szCs w:val="24"/>
        </w:rPr>
      </w:pPr>
      <w:r>
        <w:rPr>
          <w:sz w:val="24"/>
          <w:szCs w:val="24"/>
        </w:rPr>
        <w:t>This study did not capture perspectives of staff working within the field of the seizure care pathway.</w:t>
      </w:r>
      <w:r w:rsidR="0000704D">
        <w:rPr>
          <w:sz w:val="24"/>
          <w:szCs w:val="24"/>
        </w:rPr>
        <w:t xml:space="preserve"> Previous quantitative work has </w:t>
      </w:r>
      <w:r w:rsidR="00FA3FBE">
        <w:rPr>
          <w:sz w:val="24"/>
          <w:szCs w:val="24"/>
        </w:rPr>
        <w:t xml:space="preserve">though </w:t>
      </w:r>
      <w:r w:rsidR="0000704D">
        <w:rPr>
          <w:sz w:val="24"/>
          <w:szCs w:val="24"/>
        </w:rPr>
        <w:t xml:space="preserve">been conducted around staff perceptions of the barriers to implementation of a care pathway for seizure patients in Ireland </w:t>
      </w:r>
      <w:r w:rsidR="0000704D">
        <w:rPr>
          <w:sz w:val="24"/>
          <w:szCs w:val="24"/>
        </w:rPr>
        <w:fldChar w:fldCharType="begin"/>
      </w:r>
      <w:r w:rsidR="00C00CC7">
        <w:rPr>
          <w:sz w:val="24"/>
          <w:szCs w:val="24"/>
        </w:rPr>
        <w:instrText xml:space="preserve"> ADDIN EN.CITE &lt;EndNote&gt;&lt;Cite&gt;&lt;Author&gt;Williams&lt;/Author&gt;&lt;Year&gt;2017&lt;/Year&gt;&lt;RecNum&gt;1666&lt;/RecNum&gt;&lt;DisplayText&gt;[49]&lt;/DisplayText&gt;&lt;record&gt;&lt;rec-number&gt;1666&lt;/rec-number&gt;&lt;foreign-keys&gt;&lt;key app="EN" db-id="fev5tvv5jevaxmewxwax5929dszdfdfztwsa" timestamp="1521022986"&gt;1666&lt;/key&gt;&lt;/foreign-keys&gt;&lt;ref-type name="Journal Article"&gt;17&lt;/ref-type&gt;&lt;contributors&gt;&lt;authors&gt;&lt;author&gt;Williams, Jennifer&lt;/author&gt;&lt;author&gt;Petrov, George&lt;/author&gt;&lt;author&gt;Kennedy, Una&lt;/author&gt;&lt;author&gt;Halpenny, Joanie&lt;/author&gt;&lt;author&gt;Doherty, Colin P.&lt;/author&gt;&lt;/authors&gt;&lt;/contributors&gt;&lt;titles&gt;&lt;title&gt;Moving evidence based guidelines for seizures into practice in the emergency department: What&amp;apos;s stopping us?&lt;/title&gt;&lt;secondary-title&gt;Epilepsy &amp;amp; Behavior&lt;/secondary-title&gt;&lt;/titles&gt;&lt;periodical&gt;&lt;full-title&gt;Epilepsy &amp;amp; Behavior&lt;/full-title&gt;&lt;abbr-1&gt;Epilepsy Behav&lt;/abbr-1&gt;&lt;/periodical&gt;&lt;pages&gt;72-77&lt;/pages&gt;&lt;volume&gt;72&lt;/volume&gt;&lt;keywords&gt;&lt;keyword&gt;Barriers to evidence based care&lt;/keyword&gt;&lt;keyword&gt;Care pathway&lt;/keyword&gt;&lt;keyword&gt;Emergency department&lt;/keyword&gt;&lt;keyword&gt;Seizures&lt;/keyword&gt;&lt;/keywords&gt;&lt;dates&gt;&lt;year&gt;2017&lt;/year&gt;&lt;pub-dates&gt;&lt;date&gt;2017/07/01/&lt;/date&gt;&lt;/pub-dates&gt;&lt;/dates&gt;&lt;isbn&gt;1525-5050&lt;/isbn&gt;&lt;urls&gt;&lt;related-urls&gt;&lt;url&gt;http://www.sciencedirect.com/science/article/pii/S152550501730080X&lt;/url&gt;&lt;/related-urls&gt;&lt;/urls&gt;&lt;electronic-resource-num&gt;https://doi.org/10.1016/j.yebeh.2017.04.022&lt;/electronic-resource-num&gt;&lt;/record&gt;&lt;/Cite&gt;&lt;/EndNote&gt;</w:instrText>
      </w:r>
      <w:r w:rsidR="0000704D">
        <w:rPr>
          <w:sz w:val="24"/>
          <w:szCs w:val="24"/>
        </w:rPr>
        <w:fldChar w:fldCharType="separate"/>
      </w:r>
      <w:r w:rsidR="00C00CC7">
        <w:rPr>
          <w:noProof/>
          <w:sz w:val="24"/>
          <w:szCs w:val="24"/>
        </w:rPr>
        <w:t>[49]</w:t>
      </w:r>
      <w:r w:rsidR="0000704D">
        <w:rPr>
          <w:sz w:val="24"/>
          <w:szCs w:val="24"/>
        </w:rPr>
        <w:fldChar w:fldCharType="end"/>
      </w:r>
      <w:r>
        <w:rPr>
          <w:sz w:val="24"/>
          <w:szCs w:val="24"/>
        </w:rPr>
        <w:t xml:space="preserve"> We recognise this as an</w:t>
      </w:r>
      <w:r w:rsidR="0000704D">
        <w:rPr>
          <w:sz w:val="24"/>
          <w:szCs w:val="24"/>
        </w:rPr>
        <w:t xml:space="preserve"> important</w:t>
      </w:r>
      <w:r>
        <w:rPr>
          <w:sz w:val="24"/>
          <w:szCs w:val="24"/>
        </w:rPr>
        <w:t xml:space="preserve"> area likely to provide further insight </w:t>
      </w:r>
      <w:r w:rsidR="00292C72">
        <w:rPr>
          <w:sz w:val="24"/>
          <w:szCs w:val="24"/>
        </w:rPr>
        <w:t xml:space="preserve">around </w:t>
      </w:r>
      <w:r w:rsidR="00C00D79">
        <w:rPr>
          <w:sz w:val="24"/>
          <w:szCs w:val="24"/>
        </w:rPr>
        <w:t xml:space="preserve">the </w:t>
      </w:r>
      <w:r w:rsidR="00292C72">
        <w:rPr>
          <w:sz w:val="24"/>
          <w:szCs w:val="24"/>
        </w:rPr>
        <w:t xml:space="preserve">care pathway </w:t>
      </w:r>
      <w:r w:rsidR="00C00D79">
        <w:rPr>
          <w:sz w:val="24"/>
          <w:szCs w:val="24"/>
        </w:rPr>
        <w:t>implementation process</w:t>
      </w:r>
      <w:r w:rsidR="0000704D">
        <w:rPr>
          <w:sz w:val="24"/>
          <w:szCs w:val="24"/>
        </w:rPr>
        <w:t xml:space="preserve"> in our study</w:t>
      </w:r>
      <w:r w:rsidR="004417B2">
        <w:rPr>
          <w:sz w:val="24"/>
          <w:szCs w:val="24"/>
        </w:rPr>
        <w:t xml:space="preserve"> and </w:t>
      </w:r>
      <w:r>
        <w:rPr>
          <w:sz w:val="24"/>
          <w:szCs w:val="24"/>
        </w:rPr>
        <w:t xml:space="preserve">are currently conducting a sub-study </w:t>
      </w:r>
      <w:r w:rsidR="00292C72">
        <w:rPr>
          <w:sz w:val="24"/>
          <w:szCs w:val="24"/>
        </w:rPr>
        <w:t>to qualitatively explore the views of</w:t>
      </w:r>
      <w:r w:rsidR="004417B2">
        <w:rPr>
          <w:sz w:val="24"/>
          <w:szCs w:val="24"/>
        </w:rPr>
        <w:t xml:space="preserve"> these individuals</w:t>
      </w:r>
      <w:r>
        <w:rPr>
          <w:sz w:val="24"/>
          <w:szCs w:val="24"/>
        </w:rPr>
        <w:t>.</w:t>
      </w:r>
      <w:r w:rsidR="00C00D79">
        <w:rPr>
          <w:sz w:val="24"/>
          <w:szCs w:val="24"/>
        </w:rPr>
        <w:t xml:space="preserve"> </w:t>
      </w:r>
    </w:p>
    <w:p w14:paraId="0411260C" w14:textId="77777777" w:rsidR="00AA321C" w:rsidRDefault="00AA321C" w:rsidP="00703551">
      <w:pPr>
        <w:spacing w:line="360" w:lineRule="auto"/>
        <w:jc w:val="both"/>
        <w:rPr>
          <w:sz w:val="24"/>
          <w:szCs w:val="24"/>
        </w:rPr>
      </w:pPr>
    </w:p>
    <w:p w14:paraId="5FF2A57C" w14:textId="0EF2EC04" w:rsidR="00703551" w:rsidRPr="00037C03" w:rsidRDefault="00703551" w:rsidP="00037C03">
      <w:pPr>
        <w:spacing w:after="0" w:line="360" w:lineRule="auto"/>
        <w:jc w:val="both"/>
        <w:rPr>
          <w:b/>
          <w:sz w:val="24"/>
          <w:szCs w:val="24"/>
        </w:rPr>
      </w:pPr>
      <w:r w:rsidRPr="00037C03">
        <w:rPr>
          <w:b/>
          <w:sz w:val="24"/>
          <w:szCs w:val="24"/>
        </w:rPr>
        <w:t>Conclusions</w:t>
      </w:r>
    </w:p>
    <w:p w14:paraId="51CE2A40" w14:textId="10DC3CD5" w:rsidR="00BD55EF" w:rsidRDefault="00B36A49" w:rsidP="00BD55EF">
      <w:pPr>
        <w:spacing w:line="360" w:lineRule="auto"/>
        <w:jc w:val="both"/>
        <w:rPr>
          <w:sz w:val="24"/>
          <w:szCs w:val="24"/>
        </w:rPr>
      </w:pPr>
      <w:r>
        <w:rPr>
          <w:sz w:val="24"/>
          <w:szCs w:val="24"/>
        </w:rPr>
        <w:t>Clinical, profession</w:t>
      </w:r>
      <w:r w:rsidR="003D1048">
        <w:rPr>
          <w:sz w:val="24"/>
          <w:szCs w:val="24"/>
        </w:rPr>
        <w:t>al</w:t>
      </w:r>
      <w:r>
        <w:rPr>
          <w:sz w:val="24"/>
          <w:szCs w:val="24"/>
        </w:rPr>
        <w:t xml:space="preserve"> and organisational barriers all have impact on the delivery of complex interventions such as that of the seizure care pathway. That said, patients </w:t>
      </w:r>
      <w:r w:rsidR="003D1048">
        <w:rPr>
          <w:sz w:val="24"/>
          <w:szCs w:val="24"/>
        </w:rPr>
        <w:t>rely on</w:t>
      </w:r>
      <w:r>
        <w:rPr>
          <w:sz w:val="24"/>
          <w:szCs w:val="24"/>
        </w:rPr>
        <w:t xml:space="preserve"> such interventions</w:t>
      </w:r>
      <w:r w:rsidR="00DE40BC">
        <w:rPr>
          <w:sz w:val="24"/>
          <w:szCs w:val="24"/>
        </w:rPr>
        <w:t>,</w:t>
      </w:r>
      <w:r>
        <w:rPr>
          <w:sz w:val="24"/>
          <w:szCs w:val="24"/>
        </w:rPr>
        <w:t xml:space="preserve"> along with the support of </w:t>
      </w:r>
      <w:r w:rsidR="003C0FD9">
        <w:rPr>
          <w:sz w:val="24"/>
          <w:szCs w:val="24"/>
        </w:rPr>
        <w:t>HCPs’</w:t>
      </w:r>
      <w:r>
        <w:rPr>
          <w:sz w:val="24"/>
          <w:szCs w:val="24"/>
        </w:rPr>
        <w:t>, to support their transition from ED to ambulatory care</w:t>
      </w:r>
      <w:r w:rsidR="00DE40BC">
        <w:rPr>
          <w:sz w:val="24"/>
          <w:szCs w:val="24"/>
        </w:rPr>
        <w:t>.</w:t>
      </w:r>
      <w:r>
        <w:rPr>
          <w:sz w:val="24"/>
          <w:szCs w:val="24"/>
        </w:rPr>
        <w:t xml:space="preserve"> Although </w:t>
      </w:r>
      <w:r w:rsidR="00375EE5">
        <w:rPr>
          <w:sz w:val="24"/>
          <w:szCs w:val="24"/>
        </w:rPr>
        <w:t>spanning</w:t>
      </w:r>
      <w:r>
        <w:rPr>
          <w:sz w:val="24"/>
          <w:szCs w:val="24"/>
        </w:rPr>
        <w:t xml:space="preserve"> a broad spectrum, there are various service-focused </w:t>
      </w:r>
      <w:r w:rsidR="00576077">
        <w:rPr>
          <w:sz w:val="24"/>
          <w:szCs w:val="24"/>
        </w:rPr>
        <w:t>changes</w:t>
      </w:r>
      <w:r>
        <w:rPr>
          <w:sz w:val="24"/>
          <w:szCs w:val="24"/>
        </w:rPr>
        <w:t xml:space="preserve"> that have been suggested and discussed through </w:t>
      </w:r>
      <w:r w:rsidR="003C0FD9">
        <w:rPr>
          <w:sz w:val="24"/>
          <w:szCs w:val="24"/>
        </w:rPr>
        <w:t>our findings</w:t>
      </w:r>
      <w:r>
        <w:rPr>
          <w:sz w:val="24"/>
          <w:szCs w:val="24"/>
        </w:rPr>
        <w:t xml:space="preserve"> which may help to improve experience </w:t>
      </w:r>
      <w:r w:rsidR="00DE40BC">
        <w:rPr>
          <w:sz w:val="24"/>
          <w:szCs w:val="24"/>
        </w:rPr>
        <w:t>in this</w:t>
      </w:r>
      <w:r>
        <w:rPr>
          <w:sz w:val="24"/>
          <w:szCs w:val="24"/>
        </w:rPr>
        <w:t xml:space="preserve"> patient group. </w:t>
      </w:r>
      <w:r w:rsidR="003608AA">
        <w:rPr>
          <w:sz w:val="24"/>
          <w:szCs w:val="24"/>
        </w:rPr>
        <w:t>Refining interventions to support self-management, improved training for ambulance staff, and more efficient use of current services such as epilepsy specialist nurses and the ‘integrated neurology nurses’ could all prove useful in improving experience.</w:t>
      </w:r>
      <w:r w:rsidR="00A01A6C">
        <w:rPr>
          <w:sz w:val="24"/>
          <w:szCs w:val="24"/>
        </w:rPr>
        <w:t xml:space="preserve"> It is crucial to the health service to take into consideration the suggestions made by patients in order to drive forward care based on what patients want.</w:t>
      </w:r>
      <w:r w:rsidR="008C5BEC">
        <w:rPr>
          <w:sz w:val="24"/>
          <w:szCs w:val="24"/>
        </w:rPr>
        <w:t xml:space="preserve"> </w:t>
      </w:r>
      <w:r w:rsidR="00F54853">
        <w:rPr>
          <w:sz w:val="24"/>
          <w:szCs w:val="24"/>
        </w:rPr>
        <w:t>However, r</w:t>
      </w:r>
      <w:r w:rsidR="008C5BEC">
        <w:rPr>
          <w:sz w:val="24"/>
          <w:szCs w:val="24"/>
        </w:rPr>
        <w:t xml:space="preserve">ecognising </w:t>
      </w:r>
      <w:r w:rsidR="003C7C15">
        <w:rPr>
          <w:sz w:val="24"/>
          <w:szCs w:val="24"/>
        </w:rPr>
        <w:t xml:space="preserve">the scope of the NHS, its values, and the current financial challenges, it is important to recognise service improvements that will have the most impact. </w:t>
      </w:r>
      <w:r w:rsidR="003C0FD9">
        <w:rPr>
          <w:sz w:val="24"/>
          <w:szCs w:val="24"/>
        </w:rPr>
        <w:t xml:space="preserve">This will </w:t>
      </w:r>
      <w:r>
        <w:rPr>
          <w:sz w:val="24"/>
          <w:szCs w:val="24"/>
        </w:rPr>
        <w:t xml:space="preserve">not only drive quality of care for </w:t>
      </w:r>
      <w:r w:rsidR="003C0FD9">
        <w:rPr>
          <w:sz w:val="24"/>
          <w:szCs w:val="24"/>
        </w:rPr>
        <w:t>service users</w:t>
      </w:r>
      <w:r>
        <w:rPr>
          <w:sz w:val="24"/>
          <w:szCs w:val="24"/>
        </w:rPr>
        <w:t xml:space="preserve"> </w:t>
      </w:r>
      <w:r w:rsidR="003C0FD9">
        <w:rPr>
          <w:sz w:val="24"/>
          <w:szCs w:val="24"/>
        </w:rPr>
        <w:t xml:space="preserve">but </w:t>
      </w:r>
      <w:r>
        <w:rPr>
          <w:sz w:val="24"/>
          <w:szCs w:val="24"/>
        </w:rPr>
        <w:t xml:space="preserve">also </w:t>
      </w:r>
      <w:r w:rsidR="00AF36C6">
        <w:rPr>
          <w:sz w:val="24"/>
          <w:szCs w:val="24"/>
        </w:rPr>
        <w:t xml:space="preserve">potentially </w:t>
      </w:r>
      <w:r>
        <w:rPr>
          <w:sz w:val="24"/>
          <w:szCs w:val="24"/>
        </w:rPr>
        <w:t xml:space="preserve">support the NHS in reducing </w:t>
      </w:r>
      <w:r w:rsidR="003C0FD9">
        <w:rPr>
          <w:sz w:val="24"/>
          <w:szCs w:val="24"/>
        </w:rPr>
        <w:t xml:space="preserve">its </w:t>
      </w:r>
      <w:r w:rsidR="00DE40BC">
        <w:rPr>
          <w:sz w:val="24"/>
          <w:szCs w:val="24"/>
        </w:rPr>
        <w:t>current</w:t>
      </w:r>
      <w:r>
        <w:rPr>
          <w:sz w:val="24"/>
          <w:szCs w:val="24"/>
        </w:rPr>
        <w:t xml:space="preserve"> financial</w:t>
      </w:r>
      <w:r w:rsidR="00DE40BC">
        <w:rPr>
          <w:sz w:val="24"/>
          <w:szCs w:val="24"/>
        </w:rPr>
        <w:t xml:space="preserve"> deficits</w:t>
      </w:r>
      <w:r>
        <w:rPr>
          <w:sz w:val="24"/>
          <w:szCs w:val="24"/>
        </w:rPr>
        <w:t xml:space="preserve"> </w:t>
      </w:r>
      <w:r>
        <w:rPr>
          <w:sz w:val="24"/>
          <w:szCs w:val="24"/>
        </w:rPr>
        <w:fldChar w:fldCharType="begin"/>
      </w:r>
      <w:r w:rsidR="00C00CC7">
        <w:rPr>
          <w:sz w:val="24"/>
          <w:szCs w:val="24"/>
        </w:rPr>
        <w:instrText xml:space="preserve"> ADDIN EN.CITE &lt;EndNote&gt;&lt;Cite&gt;&lt;Author&gt;Department of Health&lt;/Author&gt;&lt;Year&gt;2015&lt;/Year&gt;&lt;RecNum&gt;1265&lt;/RecNum&gt;&lt;DisplayText&gt;[50]&lt;/DisplayText&gt;&lt;record&gt;&lt;rec-number&gt;1265&lt;/rec-number&gt;&lt;foreign-keys&gt;&lt;key app="EN" db-id="fev5tvv5jevaxmewxwax5929dszdfdfztwsa" timestamp="1504781061"&gt;1265&lt;/key&gt;&lt;/foreign-keys&gt;&lt;ref-type name="Government Document"&gt;46&lt;/ref-type&gt;&lt;contributors&gt;&lt;authors&gt;&lt;author&gt;Department of Health,&lt;/author&gt;&lt;/authors&gt;&lt;/contributors&gt;&lt;titles&gt;&lt;title&gt;The NHS Constitution&lt;/title&gt;&lt;/titles&gt;&lt;dates&gt;&lt;year&gt;2015&lt;/year&gt;&lt;/dates&gt;&lt;pub-location&gt;London&lt;/pub-location&gt;&lt;publisher&gt;Williams Lea&lt;/publisher&gt;&lt;urls&gt;&lt;/urls&gt;&lt;/record&gt;&lt;/Cite&gt;&lt;/EndNote&gt;</w:instrText>
      </w:r>
      <w:r>
        <w:rPr>
          <w:sz w:val="24"/>
          <w:szCs w:val="24"/>
        </w:rPr>
        <w:fldChar w:fldCharType="separate"/>
      </w:r>
      <w:r w:rsidR="00C00CC7">
        <w:rPr>
          <w:noProof/>
          <w:sz w:val="24"/>
          <w:szCs w:val="24"/>
        </w:rPr>
        <w:t>[50]</w:t>
      </w:r>
      <w:r>
        <w:rPr>
          <w:sz w:val="24"/>
          <w:szCs w:val="24"/>
        </w:rPr>
        <w:fldChar w:fldCharType="end"/>
      </w:r>
      <w:r>
        <w:rPr>
          <w:sz w:val="24"/>
          <w:szCs w:val="24"/>
        </w:rPr>
        <w:t>.</w:t>
      </w:r>
    </w:p>
    <w:p w14:paraId="0C833E22" w14:textId="77777777" w:rsidR="00AF36C6" w:rsidRDefault="00AF36C6" w:rsidP="00BD55EF">
      <w:pPr>
        <w:spacing w:line="360" w:lineRule="auto"/>
        <w:jc w:val="both"/>
        <w:rPr>
          <w:sz w:val="24"/>
          <w:szCs w:val="24"/>
        </w:rPr>
      </w:pPr>
    </w:p>
    <w:p w14:paraId="60547946" w14:textId="23BD6153" w:rsidR="00341DF5" w:rsidRDefault="00341DF5" w:rsidP="00341DF5">
      <w:pPr>
        <w:spacing w:after="0" w:line="360" w:lineRule="auto"/>
        <w:jc w:val="both"/>
        <w:rPr>
          <w:b/>
          <w:sz w:val="20"/>
          <w:szCs w:val="20"/>
        </w:rPr>
      </w:pPr>
      <w:r w:rsidRPr="00341DF5">
        <w:rPr>
          <w:b/>
          <w:sz w:val="20"/>
          <w:szCs w:val="20"/>
        </w:rPr>
        <w:t>Figure Legend</w:t>
      </w:r>
    </w:p>
    <w:p w14:paraId="4A01D9A9" w14:textId="7E4156A7" w:rsidR="00341DF5" w:rsidRPr="00341DF5" w:rsidRDefault="00341DF5" w:rsidP="00341DF5">
      <w:pPr>
        <w:spacing w:after="0" w:line="360" w:lineRule="auto"/>
        <w:jc w:val="both"/>
        <w:rPr>
          <w:sz w:val="20"/>
          <w:szCs w:val="20"/>
        </w:rPr>
      </w:pPr>
      <w:r>
        <w:rPr>
          <w:b/>
          <w:sz w:val="20"/>
          <w:szCs w:val="20"/>
        </w:rPr>
        <w:t xml:space="preserve">Fig.1 </w:t>
      </w:r>
      <w:r>
        <w:rPr>
          <w:sz w:val="20"/>
          <w:szCs w:val="20"/>
        </w:rPr>
        <w:t>Schematic diagram demonstrating the five main themes identified in the stu</w:t>
      </w:r>
      <w:r w:rsidR="00CD74CE">
        <w:rPr>
          <w:sz w:val="20"/>
          <w:szCs w:val="20"/>
        </w:rPr>
        <w:t>dy, surrounding the two central and</w:t>
      </w:r>
      <w:r>
        <w:rPr>
          <w:sz w:val="20"/>
          <w:szCs w:val="20"/>
        </w:rPr>
        <w:t xml:space="preserve"> integrative themes of ‘lived experience’ and ‘communication’.</w:t>
      </w:r>
    </w:p>
    <w:p w14:paraId="04A007B8" w14:textId="77777777" w:rsidR="00341DF5" w:rsidRDefault="00341DF5" w:rsidP="00BD55EF">
      <w:pPr>
        <w:spacing w:line="360" w:lineRule="auto"/>
        <w:jc w:val="both"/>
        <w:rPr>
          <w:b/>
          <w:sz w:val="20"/>
          <w:szCs w:val="20"/>
        </w:rPr>
      </w:pPr>
    </w:p>
    <w:p w14:paraId="77CD8FDB" w14:textId="09324CD8" w:rsidR="001748F3" w:rsidRPr="00191F78" w:rsidRDefault="00191F78" w:rsidP="00191F78">
      <w:pPr>
        <w:spacing w:line="360" w:lineRule="auto"/>
        <w:jc w:val="both"/>
        <w:rPr>
          <w:sz w:val="24"/>
          <w:szCs w:val="24"/>
        </w:rPr>
      </w:pPr>
      <w:r>
        <w:rPr>
          <w:b/>
          <w:sz w:val="20"/>
          <w:szCs w:val="20"/>
        </w:rPr>
        <w:t xml:space="preserve">Acknowledgements </w:t>
      </w:r>
      <w:r>
        <w:rPr>
          <w:sz w:val="20"/>
          <w:szCs w:val="20"/>
        </w:rPr>
        <w:t>The authors would like to thank the four NHS hospital trusts for their support with recruiting participants, patient advisers who supported the development of the study and those patients who gave their time to take part.</w:t>
      </w:r>
    </w:p>
    <w:p w14:paraId="118DA462" w14:textId="438E69AC" w:rsidR="00EB1E17" w:rsidRDefault="001748F3" w:rsidP="00C23CB2">
      <w:pPr>
        <w:spacing w:after="0"/>
        <w:jc w:val="both"/>
        <w:rPr>
          <w:sz w:val="20"/>
          <w:szCs w:val="20"/>
        </w:rPr>
      </w:pPr>
      <w:r>
        <w:rPr>
          <w:b/>
          <w:sz w:val="20"/>
          <w:szCs w:val="20"/>
        </w:rPr>
        <w:t>Contributors</w:t>
      </w:r>
      <w:r w:rsidR="00ED1AC2">
        <w:rPr>
          <w:b/>
          <w:sz w:val="20"/>
          <w:szCs w:val="20"/>
        </w:rPr>
        <w:t xml:space="preserve"> </w:t>
      </w:r>
      <w:r w:rsidR="00341DF5">
        <w:rPr>
          <w:sz w:val="20"/>
          <w:szCs w:val="20"/>
        </w:rPr>
        <w:t>TM</w:t>
      </w:r>
      <w:r w:rsidR="00997F4E">
        <w:rPr>
          <w:sz w:val="20"/>
          <w:szCs w:val="20"/>
        </w:rPr>
        <w:t xml:space="preserve">, PD, and AN conceived the initial idea of the study, designed the trial, and obtained research funding. LM recruited, carried out, and analysed the interviews, with input from DS. LM drafted the manuscript </w:t>
      </w:r>
      <w:r w:rsidR="00EB1E17">
        <w:rPr>
          <w:sz w:val="20"/>
          <w:szCs w:val="20"/>
        </w:rPr>
        <w:t>and PD, AN, DS and TM made contributions to its development. All authors reviewed and approved the final manuscript.</w:t>
      </w:r>
    </w:p>
    <w:p w14:paraId="7E4F80C1" w14:textId="77777777" w:rsidR="001748F3" w:rsidRDefault="001748F3" w:rsidP="00C23CB2">
      <w:pPr>
        <w:spacing w:after="0"/>
        <w:jc w:val="both"/>
        <w:rPr>
          <w:b/>
          <w:sz w:val="20"/>
          <w:szCs w:val="20"/>
        </w:rPr>
      </w:pPr>
    </w:p>
    <w:p w14:paraId="524A2203" w14:textId="6A81920D" w:rsidR="00605739" w:rsidRPr="00E05CF2" w:rsidRDefault="00605739" w:rsidP="00C23CB2">
      <w:pPr>
        <w:spacing w:after="0"/>
        <w:jc w:val="both"/>
        <w:rPr>
          <w:b/>
          <w:sz w:val="20"/>
          <w:szCs w:val="20"/>
        </w:rPr>
      </w:pPr>
      <w:r w:rsidRPr="00C23CB2">
        <w:rPr>
          <w:b/>
          <w:sz w:val="20"/>
          <w:szCs w:val="20"/>
        </w:rPr>
        <w:t>Funding</w:t>
      </w:r>
      <w:r w:rsidR="00E05CF2">
        <w:rPr>
          <w:b/>
          <w:sz w:val="20"/>
          <w:szCs w:val="20"/>
        </w:rPr>
        <w:t xml:space="preserve"> </w:t>
      </w:r>
      <w:r w:rsidRPr="00C23CB2">
        <w:rPr>
          <w:sz w:val="20"/>
          <w:szCs w:val="20"/>
        </w:rPr>
        <w:t>This work was supported by the National Institute of Health Research (CLAHRC NWC). The views expressed are those of the author(s) and not necessarily those of the NHS, the NIHR or the Department of Health.</w:t>
      </w:r>
    </w:p>
    <w:p w14:paraId="67F7F7D4" w14:textId="77777777" w:rsidR="00C23CB2" w:rsidRDefault="00C23CB2" w:rsidP="00C23CB2">
      <w:pPr>
        <w:spacing w:after="0"/>
        <w:jc w:val="both"/>
        <w:rPr>
          <w:b/>
          <w:sz w:val="20"/>
          <w:szCs w:val="20"/>
        </w:rPr>
      </w:pPr>
    </w:p>
    <w:p w14:paraId="0CBEA222" w14:textId="5A330E42" w:rsidR="00F3463E" w:rsidRPr="00E05CF2" w:rsidRDefault="001748F3" w:rsidP="00C23CB2">
      <w:pPr>
        <w:spacing w:after="0"/>
        <w:jc w:val="both"/>
        <w:rPr>
          <w:b/>
          <w:sz w:val="20"/>
          <w:szCs w:val="20"/>
        </w:rPr>
      </w:pPr>
      <w:r>
        <w:rPr>
          <w:b/>
          <w:sz w:val="20"/>
          <w:szCs w:val="20"/>
        </w:rPr>
        <w:t>Competing i</w:t>
      </w:r>
      <w:r w:rsidR="00F3463E" w:rsidRPr="00C23CB2">
        <w:rPr>
          <w:b/>
          <w:sz w:val="20"/>
          <w:szCs w:val="20"/>
        </w:rPr>
        <w:t>nterests</w:t>
      </w:r>
      <w:r w:rsidR="00E05CF2">
        <w:rPr>
          <w:b/>
          <w:sz w:val="20"/>
          <w:szCs w:val="20"/>
        </w:rPr>
        <w:t xml:space="preserve"> </w:t>
      </w:r>
      <w:r w:rsidR="00F3463E" w:rsidRPr="00C23CB2">
        <w:rPr>
          <w:sz w:val="20"/>
          <w:szCs w:val="20"/>
        </w:rPr>
        <w:t>None declared.</w:t>
      </w:r>
    </w:p>
    <w:p w14:paraId="57AD8CE4" w14:textId="77777777" w:rsidR="001748F3" w:rsidRDefault="001748F3" w:rsidP="00C23CB2">
      <w:pPr>
        <w:spacing w:after="0"/>
        <w:jc w:val="both"/>
        <w:rPr>
          <w:sz w:val="20"/>
          <w:szCs w:val="20"/>
        </w:rPr>
      </w:pPr>
    </w:p>
    <w:p w14:paraId="21951CB2" w14:textId="77777777" w:rsidR="00997F4E" w:rsidRDefault="001748F3" w:rsidP="00997F4E">
      <w:pPr>
        <w:spacing w:after="0" w:line="240" w:lineRule="auto"/>
        <w:jc w:val="both"/>
        <w:rPr>
          <w:rFonts w:cs="Tahoma"/>
          <w:sz w:val="24"/>
          <w:szCs w:val="24"/>
          <w:lang w:val="en-US"/>
        </w:rPr>
      </w:pPr>
      <w:r>
        <w:rPr>
          <w:b/>
          <w:sz w:val="20"/>
          <w:szCs w:val="20"/>
        </w:rPr>
        <w:t>Ethics approval</w:t>
      </w:r>
      <w:r w:rsidR="00E05CF2">
        <w:rPr>
          <w:b/>
          <w:sz w:val="20"/>
          <w:szCs w:val="20"/>
        </w:rPr>
        <w:t xml:space="preserve"> </w:t>
      </w:r>
      <w:r w:rsidR="00997F4E" w:rsidRPr="00997F4E">
        <w:rPr>
          <w:sz w:val="20"/>
          <w:szCs w:val="20"/>
        </w:rPr>
        <w:t xml:space="preserve">Ethical approvals were obtained from the research sponsor (University of Liverpool - protocol number: UoL001140) and from Wales Research Ethics Committee 7, (reference number: </w:t>
      </w:r>
      <w:r w:rsidR="00997F4E" w:rsidRPr="00997F4E">
        <w:rPr>
          <w:rFonts w:cs="Tahoma"/>
          <w:sz w:val="20"/>
          <w:szCs w:val="20"/>
          <w:lang w:val="en-US"/>
        </w:rPr>
        <w:t>15/WA/0207). Approval from HRA and the Research and Development department of each of the participating NHS hospital trusts (IRAS ID 173222) was also sought prior to commencing the study.</w:t>
      </w:r>
    </w:p>
    <w:p w14:paraId="3802E5D7" w14:textId="73B6D191" w:rsidR="001748F3" w:rsidRDefault="001748F3" w:rsidP="00C23CB2">
      <w:pPr>
        <w:spacing w:after="0"/>
        <w:jc w:val="both"/>
        <w:rPr>
          <w:b/>
          <w:sz w:val="20"/>
          <w:szCs w:val="20"/>
        </w:rPr>
      </w:pPr>
    </w:p>
    <w:p w14:paraId="7EDCFCC6" w14:textId="77777777" w:rsidR="001748F3" w:rsidRDefault="001748F3" w:rsidP="00C23CB2">
      <w:pPr>
        <w:spacing w:after="0"/>
        <w:jc w:val="both"/>
        <w:rPr>
          <w:b/>
          <w:sz w:val="20"/>
          <w:szCs w:val="20"/>
        </w:rPr>
      </w:pPr>
    </w:p>
    <w:p w14:paraId="7EDA2CE4" w14:textId="01656FAD" w:rsidR="001748F3" w:rsidRPr="001748F3" w:rsidRDefault="001748F3" w:rsidP="00ED1AC2">
      <w:pPr>
        <w:tabs>
          <w:tab w:val="left" w:pos="2730"/>
        </w:tabs>
        <w:spacing w:after="0"/>
        <w:jc w:val="both"/>
        <w:rPr>
          <w:b/>
          <w:sz w:val="20"/>
          <w:szCs w:val="20"/>
        </w:rPr>
      </w:pPr>
      <w:r>
        <w:rPr>
          <w:b/>
          <w:sz w:val="20"/>
          <w:szCs w:val="20"/>
        </w:rPr>
        <w:t>Data sharing statement</w:t>
      </w:r>
      <w:r w:rsidR="00ED1AC2">
        <w:rPr>
          <w:b/>
          <w:sz w:val="20"/>
          <w:szCs w:val="20"/>
        </w:rPr>
        <w:t xml:space="preserve"> </w:t>
      </w:r>
      <w:r w:rsidR="00ED1AC2">
        <w:rPr>
          <w:sz w:val="20"/>
          <w:szCs w:val="20"/>
        </w:rPr>
        <w:t>No additional data are available.</w:t>
      </w:r>
      <w:r w:rsidR="00ED1AC2">
        <w:rPr>
          <w:b/>
          <w:sz w:val="20"/>
          <w:szCs w:val="20"/>
        </w:rPr>
        <w:tab/>
      </w:r>
    </w:p>
    <w:p w14:paraId="7120DB3C" w14:textId="77777777" w:rsidR="00F04F05" w:rsidRDefault="00F04F05" w:rsidP="009A5A6D">
      <w:pPr>
        <w:spacing w:after="0" w:line="480" w:lineRule="auto"/>
        <w:jc w:val="both"/>
        <w:rPr>
          <w:sz w:val="24"/>
          <w:szCs w:val="24"/>
        </w:rPr>
      </w:pPr>
    </w:p>
    <w:p w14:paraId="58A531E0" w14:textId="77777777" w:rsidR="00A9619C" w:rsidRDefault="00A9619C" w:rsidP="009A5A6D">
      <w:pPr>
        <w:spacing w:after="0" w:line="480" w:lineRule="auto"/>
        <w:jc w:val="both"/>
        <w:rPr>
          <w:rFonts w:cs="Helvetica"/>
          <w:b/>
          <w:color w:val="333333"/>
          <w:sz w:val="24"/>
          <w:szCs w:val="24"/>
          <w:lang w:val="en-US"/>
        </w:rPr>
      </w:pPr>
    </w:p>
    <w:p w14:paraId="54775164" w14:textId="77777777" w:rsidR="00A9619C" w:rsidRDefault="00A9619C" w:rsidP="009A5A6D">
      <w:pPr>
        <w:spacing w:after="0" w:line="480" w:lineRule="auto"/>
        <w:jc w:val="both"/>
        <w:rPr>
          <w:rFonts w:cs="Helvetica"/>
          <w:b/>
          <w:color w:val="333333"/>
          <w:sz w:val="24"/>
          <w:szCs w:val="24"/>
          <w:lang w:val="en-US"/>
        </w:rPr>
      </w:pPr>
    </w:p>
    <w:p w14:paraId="55456EB0" w14:textId="09C447F7" w:rsidR="00703551" w:rsidRPr="00BD55EF" w:rsidRDefault="00557F60" w:rsidP="009A5A6D">
      <w:pPr>
        <w:spacing w:after="0" w:line="480" w:lineRule="auto"/>
        <w:jc w:val="both"/>
        <w:rPr>
          <w:rFonts w:cs="Helvetica"/>
          <w:b/>
          <w:color w:val="333333"/>
          <w:sz w:val="24"/>
          <w:szCs w:val="24"/>
          <w:lang w:val="en-US"/>
        </w:rPr>
      </w:pPr>
      <w:r w:rsidRPr="00BD55EF">
        <w:rPr>
          <w:rFonts w:cs="Helvetica"/>
          <w:b/>
          <w:color w:val="333333"/>
          <w:sz w:val="24"/>
          <w:szCs w:val="24"/>
          <w:lang w:val="en-US"/>
        </w:rPr>
        <w:t>References</w:t>
      </w:r>
    </w:p>
    <w:p w14:paraId="58A1D8A0" w14:textId="77777777" w:rsidR="00C00CC7" w:rsidRPr="00C00CC7" w:rsidRDefault="00703551" w:rsidP="00C00CC7">
      <w:pPr>
        <w:pStyle w:val="EndNoteBibliography"/>
        <w:spacing w:after="0"/>
      </w:pPr>
      <w:r w:rsidRPr="00F04F05">
        <w:rPr>
          <w:sz w:val="20"/>
          <w:szCs w:val="20"/>
        </w:rPr>
        <w:fldChar w:fldCharType="begin"/>
      </w:r>
      <w:r w:rsidRPr="00F04F05">
        <w:rPr>
          <w:sz w:val="20"/>
          <w:szCs w:val="20"/>
        </w:rPr>
        <w:instrText xml:space="preserve"> ADDIN EN.REFLIST </w:instrText>
      </w:r>
      <w:r w:rsidRPr="00F04F05">
        <w:rPr>
          <w:sz w:val="20"/>
          <w:szCs w:val="20"/>
        </w:rPr>
        <w:fldChar w:fldCharType="separate"/>
      </w:r>
      <w:r w:rsidR="00C00CC7" w:rsidRPr="00C00CC7">
        <w:t>1.</w:t>
      </w:r>
      <w:r w:rsidR="00C00CC7" w:rsidRPr="00C00CC7">
        <w:tab/>
        <w:t>House of Commons Committee of Public Accounts. Financial sustainability of the NHS: Forty-third Report of Session 2016-17 2017.</w:t>
      </w:r>
    </w:p>
    <w:p w14:paraId="2CA55AED" w14:textId="77777777" w:rsidR="00C00CC7" w:rsidRPr="00C00CC7" w:rsidRDefault="00C00CC7" w:rsidP="00C00CC7">
      <w:pPr>
        <w:pStyle w:val="EndNoteBibliography"/>
        <w:spacing w:after="0"/>
      </w:pPr>
      <w:r w:rsidRPr="00C00CC7">
        <w:t>2.</w:t>
      </w:r>
      <w:r w:rsidRPr="00C00CC7">
        <w:tab/>
        <w:t>NHS England. NHS Five Year Forward View. London: NHS England; 2014.</w:t>
      </w:r>
    </w:p>
    <w:p w14:paraId="0F48700C" w14:textId="77777777" w:rsidR="00C00CC7" w:rsidRPr="00C00CC7" w:rsidRDefault="00C00CC7" w:rsidP="00C00CC7">
      <w:pPr>
        <w:pStyle w:val="EndNoteBibliography"/>
        <w:spacing w:after="0"/>
      </w:pPr>
      <w:r w:rsidRPr="00C00CC7">
        <w:t>3.</w:t>
      </w:r>
      <w:r w:rsidRPr="00C00CC7">
        <w:tab/>
        <w:t>Dickson JM, Taylor LH, Shewan J, Baldwin T, Grünewald RA, Reuber M. Cross-sectional study of the prehospital management of adult patients with a suspected seizure (EPIC1). BMJ Open. 2016;6(2).</w:t>
      </w:r>
    </w:p>
    <w:p w14:paraId="22F7B385" w14:textId="77777777" w:rsidR="00C00CC7" w:rsidRPr="00C00CC7" w:rsidRDefault="00C00CC7" w:rsidP="00C00CC7">
      <w:pPr>
        <w:pStyle w:val="EndNoteBibliography"/>
        <w:spacing w:after="0"/>
      </w:pPr>
      <w:r w:rsidRPr="00C00CC7">
        <w:t>4.</w:t>
      </w:r>
      <w:r w:rsidRPr="00C00CC7">
        <w:tab/>
        <w:t>Dixon PA, Kirkham JJ, Marson AG, Pearson MG. National Audit of Seizure management in Hospitals (NASH): results of the national audit of adult epilepsy in the UK. BMJ Open. 2015;5(3).</w:t>
      </w:r>
    </w:p>
    <w:p w14:paraId="6F09665A" w14:textId="77777777" w:rsidR="00C00CC7" w:rsidRPr="00C00CC7" w:rsidRDefault="00C00CC7" w:rsidP="00C00CC7">
      <w:pPr>
        <w:pStyle w:val="EndNoteBibliography"/>
        <w:spacing w:after="0"/>
      </w:pPr>
      <w:r w:rsidRPr="00C00CC7">
        <w:t>5.</w:t>
      </w:r>
      <w:r w:rsidRPr="00C00CC7">
        <w:tab/>
        <w:t>Hiller M, Great Britain: Parliament: House of Commons: Committee of Public Accounts. HC 502 - Services to People with Neurological Conditions: Progress Review: Stationery Office; 2016.</w:t>
      </w:r>
    </w:p>
    <w:p w14:paraId="1A3EB2CE" w14:textId="77777777" w:rsidR="00C00CC7" w:rsidRPr="00C00CC7" w:rsidRDefault="00C00CC7" w:rsidP="00C00CC7">
      <w:pPr>
        <w:pStyle w:val="EndNoteBibliography"/>
        <w:spacing w:after="0"/>
      </w:pPr>
      <w:r w:rsidRPr="00C00CC7">
        <w:t>6.</w:t>
      </w:r>
      <w:r w:rsidRPr="00C00CC7">
        <w:tab/>
        <w:t>Ridsdale L, Virdi C, Noble A, Morgan M. Explanations given by people with epilepsy for using emergency medical services: A qualitative study. Epilepsy Behav. 2012;25(4):529-33.</w:t>
      </w:r>
    </w:p>
    <w:p w14:paraId="126BC35A" w14:textId="77777777" w:rsidR="00C00CC7" w:rsidRPr="00C00CC7" w:rsidRDefault="00C00CC7" w:rsidP="00C00CC7">
      <w:pPr>
        <w:pStyle w:val="EndNoteBibliography"/>
        <w:spacing w:after="0"/>
      </w:pPr>
      <w:r w:rsidRPr="00C00CC7">
        <w:t>7.</w:t>
      </w:r>
      <w:r w:rsidRPr="00C00CC7">
        <w:tab/>
        <w:t>Dickson JM, Dudhill H, Shewan J, Mason S, Grünewald RA, Reuber M. Cross-sectional study of the hospital management of adult patients with a suspected seizure (EPIC2). BMJ Open. 2017;7(7).</w:t>
      </w:r>
    </w:p>
    <w:p w14:paraId="3E746F17" w14:textId="77777777" w:rsidR="00C00CC7" w:rsidRPr="00C00CC7" w:rsidRDefault="00C00CC7" w:rsidP="00C00CC7">
      <w:pPr>
        <w:pStyle w:val="EndNoteBibliography"/>
        <w:spacing w:after="0"/>
      </w:pPr>
      <w:r w:rsidRPr="00C00CC7">
        <w:t>8.</w:t>
      </w:r>
      <w:r w:rsidRPr="00C00CC7">
        <w:tab/>
        <w:t>Reuber M, Hattingh L, Goulding PJ. Epileptological emergencies in Accident and Emergency: a survey at St James’s University Hospital, Leeds. Seizure. 2000;9(3):216-20.</w:t>
      </w:r>
    </w:p>
    <w:p w14:paraId="2C3B8C1D" w14:textId="77777777" w:rsidR="00C00CC7" w:rsidRPr="00C00CC7" w:rsidRDefault="00C00CC7" w:rsidP="00C00CC7">
      <w:pPr>
        <w:pStyle w:val="EndNoteBibliography"/>
        <w:spacing w:after="0"/>
      </w:pPr>
      <w:r w:rsidRPr="00C00CC7">
        <w:lastRenderedPageBreak/>
        <w:t>9.</w:t>
      </w:r>
      <w:r w:rsidRPr="00C00CC7">
        <w:tab/>
        <w:t>Girot M, Hubert H, Richard F, Chochoi M, Deplanque D, Derambure P, et al. Use of emergency departments by known epileptic patients: An underestimated problem? Epilepsy Research. 2015;113(Supplement C):1-4.</w:t>
      </w:r>
    </w:p>
    <w:p w14:paraId="348523B5" w14:textId="77777777" w:rsidR="00C00CC7" w:rsidRPr="00C00CC7" w:rsidRDefault="00C00CC7" w:rsidP="00C00CC7">
      <w:pPr>
        <w:pStyle w:val="EndNoteBibliography"/>
        <w:spacing w:after="0"/>
      </w:pPr>
      <w:r w:rsidRPr="00C00CC7">
        <w:t>10.</w:t>
      </w:r>
      <w:r w:rsidRPr="00C00CC7">
        <w:tab/>
        <w:t>National Institute for Health and Care Excellence. Epilepsies: diagnosis and management. NICE Guideline [CG137]. 2016.</w:t>
      </w:r>
    </w:p>
    <w:p w14:paraId="0FDACA96" w14:textId="77777777" w:rsidR="00C00CC7" w:rsidRPr="00C00CC7" w:rsidRDefault="00C00CC7" w:rsidP="00C00CC7">
      <w:pPr>
        <w:pStyle w:val="EndNoteBibliography"/>
        <w:spacing w:after="0"/>
      </w:pPr>
      <w:r w:rsidRPr="00C00CC7">
        <w:t>11.</w:t>
      </w:r>
      <w:r w:rsidRPr="00C00CC7">
        <w:tab/>
        <w:t>Luciano AL, Shorvon SD. Results of treatment changes in patients with apparently drug-resistant chronic epilepsy. Annals of Neurology. 2007;62(4):375-81.</w:t>
      </w:r>
    </w:p>
    <w:p w14:paraId="763170DD" w14:textId="77777777" w:rsidR="00C00CC7" w:rsidRPr="00C00CC7" w:rsidRDefault="00C00CC7" w:rsidP="00C00CC7">
      <w:pPr>
        <w:pStyle w:val="EndNoteBibliography"/>
        <w:spacing w:after="0"/>
      </w:pPr>
      <w:r w:rsidRPr="00C00CC7">
        <w:t>12.</w:t>
      </w:r>
      <w:r w:rsidRPr="00C00CC7">
        <w:tab/>
        <w:t>Dubuc N, Bonin L, Tourigny A, Mathieu L, Couturier Y, Tousignant M, et al. Development of integrated care pathways: toward a care management system to meet the needs of frail and disabled community-dwelling older people. International Journal of Integrated Care. 2013;13:e017.</w:t>
      </w:r>
    </w:p>
    <w:p w14:paraId="2A6EF42B" w14:textId="77777777" w:rsidR="00C00CC7" w:rsidRPr="00C00CC7" w:rsidRDefault="00C00CC7" w:rsidP="00C00CC7">
      <w:pPr>
        <w:pStyle w:val="EndNoteBibliography"/>
        <w:spacing w:after="0"/>
      </w:pPr>
      <w:r w:rsidRPr="00C00CC7">
        <w:t>13.</w:t>
      </w:r>
      <w:r w:rsidRPr="00C00CC7">
        <w:tab/>
        <w:t>Iyer PM, McNamara PH, Fitzgerald M, Smyth L, Dardis C, Jawad T, et al. A Seizure Care Pathway in the Emergency Department: Preliminary Quality and Safety Improvements. Epilepsy Research and Treatment. 2012.</w:t>
      </w:r>
    </w:p>
    <w:p w14:paraId="13A16945" w14:textId="77777777" w:rsidR="00C00CC7" w:rsidRPr="00C00CC7" w:rsidRDefault="00C00CC7" w:rsidP="00C00CC7">
      <w:pPr>
        <w:pStyle w:val="EndNoteBibliography"/>
        <w:spacing w:after="0"/>
      </w:pPr>
      <w:r w:rsidRPr="00C00CC7">
        <w:t>14.</w:t>
      </w:r>
      <w:r w:rsidRPr="00C00CC7">
        <w:tab/>
        <w:t>Crawford MJ, Rutter D, Manley C, Weaver T, Bhui K, Fulop N, et al. Systematic review of involving patients in the planning and development of health care. BMJ. 2002;325(7375):1263.</w:t>
      </w:r>
    </w:p>
    <w:p w14:paraId="6C6A055E" w14:textId="4CFFA4F1" w:rsidR="00C00CC7" w:rsidRPr="00C00CC7" w:rsidRDefault="00C00CC7" w:rsidP="00C00CC7">
      <w:pPr>
        <w:pStyle w:val="EndNoteBibliography"/>
        <w:spacing w:after="0"/>
      </w:pPr>
      <w:r w:rsidRPr="00C00CC7">
        <w:t>15.</w:t>
      </w:r>
      <w:r w:rsidRPr="00C00CC7">
        <w:tab/>
        <w:t xml:space="preserve">Foot C, Gilbert H, Dunn P, Jabbal J, Seale B, Goodrich J, et al. People in control of their own health and care. The state of involvement2014 29/03/2016. Available from: </w:t>
      </w:r>
      <w:hyperlink r:id="rId10" w:history="1">
        <w:r w:rsidRPr="00C00CC7">
          <w:rPr>
            <w:rStyle w:val="Hyperlink"/>
          </w:rPr>
          <w:t>https://www.kingsfund.org.uk/sites/files/kf/field/field_publication_file/people-in-control-of-their-own-health-and-care-the-state-of-involvement-november-2014.pdf</w:t>
        </w:r>
      </w:hyperlink>
      <w:r w:rsidRPr="00C00CC7">
        <w:t>.</w:t>
      </w:r>
    </w:p>
    <w:p w14:paraId="17F946E5" w14:textId="77777777" w:rsidR="00C00CC7" w:rsidRPr="00C00CC7" w:rsidRDefault="00C00CC7" w:rsidP="00C00CC7">
      <w:pPr>
        <w:pStyle w:val="EndNoteBibliography"/>
        <w:spacing w:after="0"/>
      </w:pPr>
      <w:r w:rsidRPr="00C00CC7">
        <w:t>16.</w:t>
      </w:r>
      <w:r w:rsidRPr="00C00CC7">
        <w:tab/>
        <w:t>Palinkas LA, Horwitz SM, Green CA, Wisdom JP, Duan N, Hoagwood K. Purposeful sampling for qualitative data collection and analysis in mixed method implementation research. Administration and policy in mental health. 2015;42(5):533-44.</w:t>
      </w:r>
    </w:p>
    <w:p w14:paraId="01773701" w14:textId="77777777" w:rsidR="00C00CC7" w:rsidRPr="00C00CC7" w:rsidRDefault="00C00CC7" w:rsidP="00C00CC7">
      <w:pPr>
        <w:pStyle w:val="EndNoteBibliography"/>
        <w:spacing w:after="0"/>
      </w:pPr>
      <w:r w:rsidRPr="00C00CC7">
        <w:t>17.</w:t>
      </w:r>
      <w:r w:rsidRPr="00C00CC7">
        <w:tab/>
        <w:t>Patton MQ. Qualitative research and evaluation methods. . Thousand Oaks, CA: Sage Publications; 2002.</w:t>
      </w:r>
    </w:p>
    <w:p w14:paraId="0C98F2E2" w14:textId="77777777" w:rsidR="00C00CC7" w:rsidRPr="00C00CC7" w:rsidRDefault="00C00CC7" w:rsidP="00C00CC7">
      <w:pPr>
        <w:pStyle w:val="EndNoteBibliography"/>
        <w:spacing w:after="0"/>
      </w:pPr>
      <w:r w:rsidRPr="00C00CC7">
        <w:t>18.</w:t>
      </w:r>
      <w:r w:rsidRPr="00C00CC7">
        <w:tab/>
        <w:t>Manzano A. The craft of interviewing in realist evaluation. Evaluation. 2016;22(3):342-60.</w:t>
      </w:r>
    </w:p>
    <w:p w14:paraId="445DD93F" w14:textId="05B6A286" w:rsidR="00C00CC7" w:rsidRPr="00C00CC7" w:rsidRDefault="00C00CC7" w:rsidP="00C00CC7">
      <w:pPr>
        <w:pStyle w:val="EndNoteBibliography"/>
        <w:spacing w:after="0"/>
      </w:pPr>
      <w:r w:rsidRPr="00C00CC7">
        <w:t>19.</w:t>
      </w:r>
      <w:r w:rsidRPr="00C00CC7">
        <w:tab/>
        <w:t xml:space="preserve">The Co-ordination Centre. NHS Emergency Department Questionnaire The Co-ordination Centre: Care Quality Commission; 2016 [cited 2017 12th September]. Available from: </w:t>
      </w:r>
      <w:hyperlink r:id="rId11" w:history="1">
        <w:r w:rsidRPr="00C00CC7">
          <w:rPr>
            <w:rStyle w:val="Hyperlink"/>
          </w:rPr>
          <w:t>http://www.nhssurveys.org/Filestore/AE16/AE16_Questionnaire_v1.pdf</w:t>
        </w:r>
      </w:hyperlink>
      <w:r w:rsidRPr="00C00CC7">
        <w:t>.</w:t>
      </w:r>
    </w:p>
    <w:p w14:paraId="46F378BC" w14:textId="77777777" w:rsidR="00C00CC7" w:rsidRPr="00C00CC7" w:rsidRDefault="00C00CC7" w:rsidP="00C00CC7">
      <w:pPr>
        <w:pStyle w:val="EndNoteBibliography"/>
        <w:spacing w:after="0"/>
      </w:pPr>
      <w:r w:rsidRPr="00C00CC7">
        <w:t>20.</w:t>
      </w:r>
      <w:r w:rsidRPr="00C00CC7">
        <w:tab/>
        <w:t>King N. 'Doing template analysis'. In: Symon G, Cassell C, editors. Qualitative Organisational Research: Core Methods and Current Challenges. London: SAGE; 2012. p. 426-50.</w:t>
      </w:r>
    </w:p>
    <w:p w14:paraId="0B4865C8" w14:textId="77777777" w:rsidR="00C00CC7" w:rsidRPr="00C00CC7" w:rsidRDefault="00C00CC7" w:rsidP="00C00CC7">
      <w:pPr>
        <w:pStyle w:val="EndNoteBibliography"/>
        <w:spacing w:after="0"/>
      </w:pPr>
      <w:r w:rsidRPr="00C00CC7">
        <w:t>21.</w:t>
      </w:r>
      <w:r w:rsidRPr="00C00CC7">
        <w:tab/>
        <w:t>QSR. NVivo qualitative data analysis Software. QSR International Pty Ltd.; 2012.</w:t>
      </w:r>
    </w:p>
    <w:p w14:paraId="62EC616F" w14:textId="77777777" w:rsidR="00C00CC7" w:rsidRPr="00C00CC7" w:rsidRDefault="00C00CC7" w:rsidP="00C00CC7">
      <w:pPr>
        <w:pStyle w:val="EndNoteBibliography"/>
        <w:spacing w:after="0"/>
      </w:pPr>
      <w:r w:rsidRPr="00C00CC7">
        <w:t>22.</w:t>
      </w:r>
      <w:r w:rsidRPr="00C00CC7">
        <w:tab/>
        <w:t>Brooks J, McCluskey S, Turley E, King N. The Utility of Template Analysis in Qualitative Psychology Research. Qualitative Research in Psychology. 2015;12(2):202-22.</w:t>
      </w:r>
    </w:p>
    <w:p w14:paraId="67A4E10B" w14:textId="77777777" w:rsidR="00C00CC7" w:rsidRPr="00C00CC7" w:rsidRDefault="00C00CC7" w:rsidP="00C00CC7">
      <w:pPr>
        <w:pStyle w:val="EndNoteBibliography"/>
        <w:spacing w:after="0"/>
      </w:pPr>
      <w:r w:rsidRPr="00C00CC7">
        <w:t>23.</w:t>
      </w:r>
      <w:r w:rsidRPr="00C00CC7">
        <w:tab/>
        <w:t>Elo S, Kyngas H. The qualitative content analysis process. J Adv Nurs. 2008;62.</w:t>
      </w:r>
    </w:p>
    <w:p w14:paraId="0E2B6178" w14:textId="77777777" w:rsidR="00C00CC7" w:rsidRPr="00C00CC7" w:rsidRDefault="00C00CC7" w:rsidP="00C00CC7">
      <w:pPr>
        <w:pStyle w:val="EndNoteBibliography"/>
        <w:spacing w:after="0"/>
      </w:pPr>
      <w:r w:rsidRPr="00C00CC7">
        <w:t>24.</w:t>
      </w:r>
      <w:r w:rsidRPr="00C00CC7">
        <w:tab/>
        <w:t>Armstrong D, Gosling A, Weinman J, Marteau T. The Place of Inter-Rater Reliability in Qualitative Research: An Empirical Study. Sociology. 1997;31(3):597-606.</w:t>
      </w:r>
    </w:p>
    <w:p w14:paraId="3252A8C9" w14:textId="77777777" w:rsidR="00C00CC7" w:rsidRPr="00C00CC7" w:rsidRDefault="00C00CC7" w:rsidP="00C00CC7">
      <w:pPr>
        <w:pStyle w:val="EndNoteBibliography"/>
        <w:spacing w:after="0"/>
      </w:pPr>
      <w:r w:rsidRPr="00C00CC7">
        <w:t>25.</w:t>
      </w:r>
      <w:r w:rsidRPr="00C00CC7">
        <w:tab/>
        <w:t>Ritchie J, Spencer L. Qualitative data analysis in applied policy research. In: Bryman A, Burgess R, editors. Analyzing Qualitative Data. London: Routledge; 1994.</w:t>
      </w:r>
    </w:p>
    <w:p w14:paraId="3A1D99E4" w14:textId="77777777" w:rsidR="00C00CC7" w:rsidRPr="00C00CC7" w:rsidRDefault="00C00CC7" w:rsidP="00C00CC7">
      <w:pPr>
        <w:pStyle w:val="EndNoteBibliography"/>
        <w:spacing w:after="0"/>
      </w:pPr>
      <w:r w:rsidRPr="00C00CC7">
        <w:t>26.</w:t>
      </w:r>
      <w:r w:rsidRPr="00C00CC7">
        <w:tab/>
        <w:t>Pope C, Ziebland S, Mays N. Analysing qualitative data. BMJ : British Medical Journal. 2000;320(7227):114-6.</w:t>
      </w:r>
    </w:p>
    <w:p w14:paraId="78C585D0" w14:textId="77777777" w:rsidR="00C00CC7" w:rsidRPr="00C00CC7" w:rsidRDefault="00C00CC7" w:rsidP="00C00CC7">
      <w:pPr>
        <w:pStyle w:val="EndNoteBibliography"/>
        <w:spacing w:after="0"/>
      </w:pPr>
      <w:r w:rsidRPr="00C00CC7">
        <w:t>27.</w:t>
      </w:r>
      <w:r w:rsidRPr="00C00CC7">
        <w:tab/>
        <w:t>Anderson RT, Camacho FT, Balkrishnan R. Willing to wait?: The influence of patient wait time on satisfaction with primary care. BMC health services research. 2007;7:31-.</w:t>
      </w:r>
    </w:p>
    <w:p w14:paraId="5B470724" w14:textId="77777777" w:rsidR="00C00CC7" w:rsidRPr="00C00CC7" w:rsidRDefault="00C00CC7" w:rsidP="00C00CC7">
      <w:pPr>
        <w:pStyle w:val="EndNoteBibliography"/>
        <w:spacing w:after="0"/>
      </w:pPr>
      <w:r w:rsidRPr="00C00CC7">
        <w:t>28.</w:t>
      </w:r>
      <w:r w:rsidRPr="00C00CC7">
        <w:tab/>
        <w:t>Topacoglu H, Karcioglu O, Ozucelik N, Ozsarac M, Degerli V, Sarikaya S, et al. Analysis of factors affecting satisfaction in the emergency department: A survey of 1019 patients. Advances in Therapy. 2004;21(6):380-8.</w:t>
      </w:r>
    </w:p>
    <w:p w14:paraId="7B80BC31" w14:textId="77777777" w:rsidR="00C00CC7" w:rsidRPr="00C00CC7" w:rsidRDefault="00C00CC7" w:rsidP="00C00CC7">
      <w:pPr>
        <w:pStyle w:val="EndNoteBibliography"/>
        <w:spacing w:after="0"/>
      </w:pPr>
      <w:r w:rsidRPr="00C00CC7">
        <w:t>29.</w:t>
      </w:r>
      <w:r w:rsidRPr="00C00CC7">
        <w:tab/>
        <w:t>Bleustein C, Rothschild DB, Valen A, Valatis E, Schweitzer L, Jones R. Wait times, patient satisfaction scores, and the perception of care. The American journal of managed care. 2014;20(5):393-400.</w:t>
      </w:r>
    </w:p>
    <w:p w14:paraId="6B06AD58" w14:textId="77777777" w:rsidR="00C00CC7" w:rsidRPr="00C00CC7" w:rsidRDefault="00C00CC7" w:rsidP="00C00CC7">
      <w:pPr>
        <w:pStyle w:val="EndNoteBibliography"/>
        <w:spacing w:after="0"/>
      </w:pPr>
      <w:r w:rsidRPr="00C00CC7">
        <w:t>30.</w:t>
      </w:r>
      <w:r w:rsidRPr="00C00CC7">
        <w:tab/>
        <w:t>National Audit Office. Emergency admissions to hospital: managing the demand. London: The Stationery Office; 2013.</w:t>
      </w:r>
    </w:p>
    <w:p w14:paraId="0E043164" w14:textId="77777777" w:rsidR="00C00CC7" w:rsidRPr="00C00CC7" w:rsidRDefault="00C00CC7" w:rsidP="00C00CC7">
      <w:pPr>
        <w:pStyle w:val="EndNoteBibliography"/>
        <w:spacing w:after="0"/>
      </w:pPr>
      <w:r w:rsidRPr="00C00CC7">
        <w:lastRenderedPageBreak/>
        <w:t>31.</w:t>
      </w:r>
      <w:r w:rsidRPr="00C00CC7">
        <w:tab/>
        <w:t>Noble AJ, Snape D, Goodacre S, Jackson M, Sherratt FC, Pearson M, et al. Qualitative study of paramedics' experiences of managing seizures: a national perspective from England. BMJ Open. 2016;6(11).</w:t>
      </w:r>
    </w:p>
    <w:p w14:paraId="37A62847" w14:textId="77777777" w:rsidR="00C00CC7" w:rsidRPr="00C00CC7" w:rsidRDefault="00C00CC7" w:rsidP="00C00CC7">
      <w:pPr>
        <w:pStyle w:val="EndNoteBibliography"/>
        <w:spacing w:after="0"/>
      </w:pPr>
      <w:r w:rsidRPr="00C00CC7">
        <w:t>32.</w:t>
      </w:r>
      <w:r w:rsidRPr="00C00CC7">
        <w:tab/>
        <w:t>Purdy S. Avoiding hospital admissions. What does the research say? : The Kings Fund; 2010.</w:t>
      </w:r>
    </w:p>
    <w:p w14:paraId="171B8660" w14:textId="77777777" w:rsidR="00C00CC7" w:rsidRPr="00C00CC7" w:rsidRDefault="00C00CC7" w:rsidP="00C00CC7">
      <w:pPr>
        <w:pStyle w:val="EndNoteBibliography"/>
        <w:spacing w:after="0"/>
      </w:pPr>
      <w:r w:rsidRPr="00C00CC7">
        <w:t>33.</w:t>
      </w:r>
      <w:r w:rsidRPr="00C00CC7">
        <w:tab/>
        <w:t>Leenen LAM, Wijnen BFM, van Haastregt JCM, de Kinderen RJA, Evers SMAA, Majoie MHJM, et al. Process evaluation of a multi-component self-management intervention for adults with epilepsy (ZMILE study). Epilepsy Behav. 2017;73(Supplement C):64-70.</w:t>
      </w:r>
    </w:p>
    <w:p w14:paraId="3B2AD481" w14:textId="77777777" w:rsidR="00C00CC7" w:rsidRPr="00C00CC7" w:rsidRDefault="00C00CC7" w:rsidP="00C00CC7">
      <w:pPr>
        <w:pStyle w:val="EndNoteBibliography"/>
        <w:spacing w:after="0"/>
      </w:pPr>
      <w:r w:rsidRPr="00C00CC7">
        <w:t>34.</w:t>
      </w:r>
      <w:r w:rsidRPr="00C00CC7">
        <w:tab/>
        <w:t>NHS Institute for Innovation and Improvement. The Productive Ward: Releasing time to care. Learning and Impact Review. Executive Summary. Coventry: NHS Institute for Innovation and Improvement; 2010.</w:t>
      </w:r>
    </w:p>
    <w:p w14:paraId="7CE4E8A5" w14:textId="77777777" w:rsidR="00C00CC7" w:rsidRPr="00C00CC7" w:rsidRDefault="00C00CC7" w:rsidP="00C00CC7">
      <w:pPr>
        <w:pStyle w:val="EndNoteBibliography"/>
        <w:spacing w:after="0"/>
      </w:pPr>
      <w:r w:rsidRPr="00C00CC7">
        <w:t>35.</w:t>
      </w:r>
      <w:r w:rsidRPr="00C00CC7">
        <w:tab/>
        <w:t>Wilson G. Implementation of releasing time to care – the productive ward. Journal of Nursing Management. 2009;17(5):647-54.</w:t>
      </w:r>
    </w:p>
    <w:p w14:paraId="741B96CC" w14:textId="77777777" w:rsidR="00C00CC7" w:rsidRPr="00C00CC7" w:rsidRDefault="00C00CC7" w:rsidP="00C00CC7">
      <w:pPr>
        <w:pStyle w:val="EndNoteBibliography"/>
        <w:spacing w:after="0"/>
      </w:pPr>
      <w:r w:rsidRPr="00C00CC7">
        <w:t>36.</w:t>
      </w:r>
      <w:r w:rsidRPr="00C00CC7">
        <w:tab/>
        <w:t>White M. How effective is the Productive Ward? Nursing Times. 2015;111(8):22-5.</w:t>
      </w:r>
    </w:p>
    <w:p w14:paraId="7D6D27E9" w14:textId="77777777" w:rsidR="00C00CC7" w:rsidRPr="00C00CC7" w:rsidRDefault="00C00CC7" w:rsidP="00C00CC7">
      <w:pPr>
        <w:pStyle w:val="EndNoteBibliography"/>
        <w:spacing w:after="0"/>
      </w:pPr>
      <w:r w:rsidRPr="00C00CC7">
        <w:t>37.</w:t>
      </w:r>
      <w:r w:rsidRPr="00C00CC7">
        <w:tab/>
        <w:t>Hesselink G, Flink M, Olsson M, Barach P, Dudzik-Urbaniak E, Orrego C, et al. Are patients discharged with care? A qualitative study of perceptions and experiences of patients, family members and care providers. BMJ Quality &amp;amp; Safety. 2012;21(Suppl 1):i39-i49.</w:t>
      </w:r>
    </w:p>
    <w:p w14:paraId="43B8A198" w14:textId="77777777" w:rsidR="00C00CC7" w:rsidRPr="00C00CC7" w:rsidRDefault="00C00CC7" w:rsidP="00C00CC7">
      <w:pPr>
        <w:pStyle w:val="EndNoteBibliography"/>
        <w:spacing w:after="0"/>
      </w:pPr>
      <w:r w:rsidRPr="00C00CC7">
        <w:t>38.</w:t>
      </w:r>
      <w:r w:rsidRPr="00C00CC7">
        <w:tab/>
        <w:t>Thapar AK, Stott NC, Richens A, Kerr M. Attitudes of GPs to the care of people with epilepsy. Fam Pract. 1998;15.</w:t>
      </w:r>
    </w:p>
    <w:p w14:paraId="6C5CC8CA" w14:textId="77777777" w:rsidR="00C00CC7" w:rsidRPr="00C00CC7" w:rsidRDefault="00C00CC7" w:rsidP="00C00CC7">
      <w:pPr>
        <w:pStyle w:val="EndNoteBibliography"/>
        <w:spacing w:after="0"/>
      </w:pPr>
      <w:r w:rsidRPr="00C00CC7">
        <w:t>39.</w:t>
      </w:r>
      <w:r w:rsidRPr="00C00CC7">
        <w:tab/>
        <w:t>Thapar AK, Roland MO. General practitioner attitudes to the care of people with epilepsy: an examination of clustering within practices and prediction of patient-rated quality of care. BMC Fam Pract. 2005;6(1):9.</w:t>
      </w:r>
    </w:p>
    <w:p w14:paraId="2E3957AD" w14:textId="77777777" w:rsidR="00C00CC7" w:rsidRPr="00C00CC7" w:rsidRDefault="00C00CC7" w:rsidP="00C00CC7">
      <w:pPr>
        <w:pStyle w:val="EndNoteBibliography"/>
        <w:spacing w:after="0"/>
      </w:pPr>
      <w:r w:rsidRPr="00C00CC7">
        <w:t>40.</w:t>
      </w:r>
      <w:r w:rsidRPr="00C00CC7">
        <w:tab/>
        <w:t>Freeman G, Hjortdahl P. What future for continuity of care in general practice? BMJ. 1997;314.</w:t>
      </w:r>
    </w:p>
    <w:p w14:paraId="1470D675" w14:textId="77777777" w:rsidR="00C00CC7" w:rsidRPr="00C00CC7" w:rsidRDefault="00C00CC7" w:rsidP="00C00CC7">
      <w:pPr>
        <w:pStyle w:val="EndNoteBibliography"/>
        <w:spacing w:after="0"/>
      </w:pPr>
      <w:r w:rsidRPr="00C00CC7">
        <w:t>41.</w:t>
      </w:r>
      <w:r w:rsidRPr="00C00CC7">
        <w:tab/>
        <w:t>Freeman G, Hughes J. Continuity of care and patient experience2011 08/03/2017.</w:t>
      </w:r>
    </w:p>
    <w:p w14:paraId="76A2A28F" w14:textId="77777777" w:rsidR="00C00CC7" w:rsidRPr="00C00CC7" w:rsidRDefault="00C00CC7" w:rsidP="00C00CC7">
      <w:pPr>
        <w:pStyle w:val="EndNoteBibliography"/>
        <w:spacing w:after="0"/>
      </w:pPr>
      <w:r w:rsidRPr="00C00CC7">
        <w:t>42.</w:t>
      </w:r>
      <w:r w:rsidRPr="00C00CC7">
        <w:tab/>
        <w:t>Hosking PG, Duncan JS, Sander JMW. The epilepsy nurse specialist at a tertiary care hospital—improving the interface between primary and tertiary care. Seizure. 2002;11(8):494-9.</w:t>
      </w:r>
    </w:p>
    <w:p w14:paraId="72EEAB2C" w14:textId="77777777" w:rsidR="00C00CC7" w:rsidRPr="00C00CC7" w:rsidRDefault="00C00CC7" w:rsidP="00C00CC7">
      <w:pPr>
        <w:pStyle w:val="EndNoteBibliography"/>
        <w:spacing w:after="0"/>
      </w:pPr>
      <w:r w:rsidRPr="00C00CC7">
        <w:t>43.</w:t>
      </w:r>
      <w:r w:rsidRPr="00C00CC7">
        <w:tab/>
        <w:t>Goodwin M, Higgins S, Lanfear JH, Lewis S, Winterbottom J. The role of the clinical nurse specialist in epilepsy: A national survey. Seizure. 2004;13(2):87-94.</w:t>
      </w:r>
    </w:p>
    <w:p w14:paraId="03349C78" w14:textId="77777777" w:rsidR="00C00CC7" w:rsidRPr="00C00CC7" w:rsidRDefault="00C00CC7" w:rsidP="00C00CC7">
      <w:pPr>
        <w:pStyle w:val="EndNoteBibliography"/>
        <w:spacing w:after="0"/>
      </w:pPr>
      <w:r w:rsidRPr="00C00CC7">
        <w:t>44.</w:t>
      </w:r>
      <w:r w:rsidRPr="00C00CC7">
        <w:tab/>
        <w:t>NHS England. New Care Models: Vanguards- developing a blueprint for the future of NHS and care services London: NHS England; 2016.</w:t>
      </w:r>
    </w:p>
    <w:p w14:paraId="44E87959" w14:textId="77777777" w:rsidR="00C00CC7" w:rsidRPr="00C00CC7" w:rsidRDefault="00C00CC7" w:rsidP="00C00CC7">
      <w:pPr>
        <w:pStyle w:val="EndNoteBibliography"/>
        <w:spacing w:after="0"/>
      </w:pPr>
      <w:r w:rsidRPr="00C00CC7">
        <w:t>45.</w:t>
      </w:r>
      <w:r w:rsidRPr="00C00CC7">
        <w:tab/>
        <w:t>Noble AJ, Goldstein LH, Seed P, Glucksman E, Ridsdale L. Characteristics of people with epilepsy who attend emergency departments: Prospective study of metropolitan hospital attendees. Epilepsia. 2012;53(10):1820-8.</w:t>
      </w:r>
    </w:p>
    <w:p w14:paraId="466F24A0" w14:textId="77777777" w:rsidR="00C00CC7" w:rsidRPr="00C00CC7" w:rsidRDefault="00C00CC7" w:rsidP="00C00CC7">
      <w:pPr>
        <w:pStyle w:val="EndNoteBibliography"/>
        <w:spacing w:after="0"/>
      </w:pPr>
      <w:r w:rsidRPr="00C00CC7">
        <w:t>46.</w:t>
      </w:r>
      <w:r w:rsidRPr="00C00CC7">
        <w:tab/>
        <w:t>Allard J, Shankar R, Henley W, Brown A, McLean B, Jadav M, et al. Frequency and factors associated with emergency department attendance for people with epilepsy in a rural UK population. Epilepsy Behav. 2017;68(Supplement C):192-5.</w:t>
      </w:r>
    </w:p>
    <w:p w14:paraId="111288C9" w14:textId="77777777" w:rsidR="00C00CC7" w:rsidRPr="00C00CC7" w:rsidRDefault="00C00CC7" w:rsidP="00C00CC7">
      <w:pPr>
        <w:pStyle w:val="EndNoteBibliography"/>
        <w:spacing w:after="0"/>
      </w:pPr>
      <w:r w:rsidRPr="00C00CC7">
        <w:t>47.</w:t>
      </w:r>
      <w:r w:rsidRPr="00C00CC7">
        <w:tab/>
        <w:t>Seddon N. Quite like heaven? Options for the NHS in a consumer age. London: Civitas; 2007.</w:t>
      </w:r>
    </w:p>
    <w:p w14:paraId="617E9AF0" w14:textId="77777777" w:rsidR="00C00CC7" w:rsidRPr="00C00CC7" w:rsidRDefault="00C00CC7" w:rsidP="00C00CC7">
      <w:pPr>
        <w:pStyle w:val="EndNoteBibliography"/>
        <w:spacing w:after="0"/>
      </w:pPr>
      <w:r w:rsidRPr="00C00CC7">
        <w:t>48.</w:t>
      </w:r>
      <w:r w:rsidRPr="00C00CC7">
        <w:tab/>
        <w:t>Department of Health. The NHS Improvement Plan- Putting People at the Heart of Public Services. London: The Stationery Office; 2004.</w:t>
      </w:r>
    </w:p>
    <w:p w14:paraId="52E0BB35" w14:textId="77777777" w:rsidR="00C00CC7" w:rsidRPr="00C00CC7" w:rsidRDefault="00C00CC7" w:rsidP="00C00CC7">
      <w:pPr>
        <w:pStyle w:val="EndNoteBibliography"/>
        <w:spacing w:after="0"/>
      </w:pPr>
      <w:r w:rsidRPr="00C00CC7">
        <w:t>49.</w:t>
      </w:r>
      <w:r w:rsidRPr="00C00CC7">
        <w:tab/>
        <w:t>Williams J, Petrov G, Kennedy U, Halpenny J, Doherty CP. Moving evidence based guidelines for seizures into practice in the emergency department: What's stopping us? Epilepsy Behav. 2017;72:72-7.</w:t>
      </w:r>
    </w:p>
    <w:p w14:paraId="0C051C94" w14:textId="77777777" w:rsidR="00C00CC7" w:rsidRPr="00C00CC7" w:rsidRDefault="00C00CC7" w:rsidP="00C00CC7">
      <w:pPr>
        <w:pStyle w:val="EndNoteBibliography"/>
      </w:pPr>
      <w:r w:rsidRPr="00C00CC7">
        <w:t>50.</w:t>
      </w:r>
      <w:r w:rsidRPr="00C00CC7">
        <w:tab/>
        <w:t>Department of Health. The NHS Constitution. London: Williams Lea; 2015.</w:t>
      </w:r>
    </w:p>
    <w:p w14:paraId="5751D991" w14:textId="1D563B43" w:rsidR="003F5D3C" w:rsidRPr="00171B45" w:rsidRDefault="00703551" w:rsidP="00703551">
      <w:r w:rsidRPr="00F04F05">
        <w:rPr>
          <w:sz w:val="20"/>
          <w:szCs w:val="20"/>
        </w:rPr>
        <w:fldChar w:fldCharType="end"/>
      </w:r>
    </w:p>
    <w:sectPr w:rsidR="003F5D3C" w:rsidRPr="00171B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ACBE" w14:textId="77777777" w:rsidR="00584B7F" w:rsidRDefault="00584B7F" w:rsidP="009C063F">
      <w:pPr>
        <w:spacing w:after="0" w:line="240" w:lineRule="auto"/>
      </w:pPr>
      <w:r>
        <w:separator/>
      </w:r>
    </w:p>
  </w:endnote>
  <w:endnote w:type="continuationSeparator" w:id="0">
    <w:p w14:paraId="65BACD67" w14:textId="77777777" w:rsidR="00584B7F" w:rsidRDefault="00584B7F" w:rsidP="009C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054229"/>
      <w:docPartObj>
        <w:docPartGallery w:val="Page Numbers (Bottom of Page)"/>
        <w:docPartUnique/>
      </w:docPartObj>
    </w:sdtPr>
    <w:sdtEndPr>
      <w:rPr>
        <w:noProof/>
      </w:rPr>
    </w:sdtEndPr>
    <w:sdtContent>
      <w:p w14:paraId="47F82303" w14:textId="2088F3AD" w:rsidR="00F9367A" w:rsidRDefault="00F9367A">
        <w:pPr>
          <w:pStyle w:val="Footer"/>
        </w:pPr>
        <w:r>
          <w:fldChar w:fldCharType="begin"/>
        </w:r>
        <w:r>
          <w:instrText xml:space="preserve"> PAGE   \* MERGEFORMAT </w:instrText>
        </w:r>
        <w:r>
          <w:fldChar w:fldCharType="separate"/>
        </w:r>
        <w:r w:rsidR="008327EB">
          <w:rPr>
            <w:noProof/>
          </w:rPr>
          <w:t>21</w:t>
        </w:r>
        <w:r>
          <w:rPr>
            <w:noProof/>
          </w:rPr>
          <w:fldChar w:fldCharType="end"/>
        </w:r>
      </w:p>
    </w:sdtContent>
  </w:sdt>
  <w:p w14:paraId="4D92EA88" w14:textId="77777777" w:rsidR="00F9367A" w:rsidRDefault="00F93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5F12" w14:textId="77777777" w:rsidR="00584B7F" w:rsidRDefault="00584B7F" w:rsidP="009C063F">
      <w:pPr>
        <w:spacing w:after="0" w:line="240" w:lineRule="auto"/>
      </w:pPr>
      <w:r>
        <w:separator/>
      </w:r>
    </w:p>
  </w:footnote>
  <w:footnote w:type="continuationSeparator" w:id="0">
    <w:p w14:paraId="4E2AE9BB" w14:textId="77777777" w:rsidR="00584B7F" w:rsidRDefault="00584B7F" w:rsidP="009C0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8F59" w14:textId="445BA5A0" w:rsidR="00F9367A" w:rsidRDefault="00F9367A" w:rsidP="009C063F">
    <w:pPr>
      <w:pStyle w:val="Header"/>
      <w:jc w:val="right"/>
    </w:pPr>
    <w:r>
      <w:t>V11 25/06/2018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6D0"/>
    <w:multiLevelType w:val="hybridMultilevel"/>
    <w:tmpl w:val="42B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01955"/>
    <w:multiLevelType w:val="hybridMultilevel"/>
    <w:tmpl w:val="8E9C6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31FA7"/>
    <w:multiLevelType w:val="hybridMultilevel"/>
    <w:tmpl w:val="2616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87C84"/>
    <w:multiLevelType w:val="hybridMultilevel"/>
    <w:tmpl w:val="4E0C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20963"/>
    <w:multiLevelType w:val="hybridMultilevel"/>
    <w:tmpl w:val="7646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v5tvv5jevaxmewxwax5929dszdfdfztwsa&quot;&gt;My EndNote Library&lt;record-ids&gt;&lt;item&gt;786&lt;/item&gt;&lt;item&gt;788&lt;/item&gt;&lt;item&gt;818&lt;/item&gt;&lt;item&gt;822&lt;/item&gt;&lt;item&gt;830&lt;/item&gt;&lt;item&gt;900&lt;/item&gt;&lt;item&gt;942&lt;/item&gt;&lt;item&gt;1050&lt;/item&gt;&lt;item&gt;1062&lt;/item&gt;&lt;item&gt;1068&lt;/item&gt;&lt;item&gt;1073&lt;/item&gt;&lt;item&gt;1074&lt;/item&gt;&lt;item&gt;1079&lt;/item&gt;&lt;item&gt;1080&lt;/item&gt;&lt;item&gt;1089&lt;/item&gt;&lt;item&gt;1092&lt;/item&gt;&lt;item&gt;1113&lt;/item&gt;&lt;item&gt;1114&lt;/item&gt;&lt;item&gt;1115&lt;/item&gt;&lt;item&gt;1117&lt;/item&gt;&lt;item&gt;1118&lt;/item&gt;&lt;item&gt;1119&lt;/item&gt;&lt;item&gt;1185&lt;/item&gt;&lt;item&gt;1186&lt;/item&gt;&lt;item&gt;1192&lt;/item&gt;&lt;item&gt;1198&lt;/item&gt;&lt;item&gt;1256&lt;/item&gt;&lt;item&gt;1258&lt;/item&gt;&lt;item&gt;1259&lt;/item&gt;&lt;item&gt;1265&lt;/item&gt;&lt;item&gt;1269&lt;/item&gt;&lt;item&gt;1270&lt;/item&gt;&lt;item&gt;1271&lt;/item&gt;&lt;item&gt;1279&lt;/item&gt;&lt;item&gt;1281&lt;/item&gt;&lt;item&gt;1282&lt;/item&gt;&lt;item&gt;1428&lt;/item&gt;&lt;item&gt;1429&lt;/item&gt;&lt;item&gt;1430&lt;/item&gt;&lt;item&gt;1431&lt;/item&gt;&lt;item&gt;1432&lt;/item&gt;&lt;item&gt;1433&lt;/item&gt;&lt;item&gt;1434&lt;/item&gt;&lt;item&gt;1607&lt;/item&gt;&lt;item&gt;1608&lt;/item&gt;&lt;item&gt;1609&lt;/item&gt;&lt;item&gt;1610&lt;/item&gt;&lt;item&gt;1611&lt;/item&gt;&lt;item&gt;1666&lt;/item&gt;&lt;item&gt;1667&lt;/item&gt;&lt;/record-ids&gt;&lt;/item&gt;&lt;/Libraries&gt;"/>
  </w:docVars>
  <w:rsids>
    <w:rsidRoot w:val="00A312A9"/>
    <w:rsid w:val="00000C5B"/>
    <w:rsid w:val="000012CF"/>
    <w:rsid w:val="00005851"/>
    <w:rsid w:val="00005BC7"/>
    <w:rsid w:val="0000704D"/>
    <w:rsid w:val="00012C1C"/>
    <w:rsid w:val="0001351C"/>
    <w:rsid w:val="0001354D"/>
    <w:rsid w:val="00013719"/>
    <w:rsid w:val="000145A2"/>
    <w:rsid w:val="00016421"/>
    <w:rsid w:val="000239B9"/>
    <w:rsid w:val="00032B7B"/>
    <w:rsid w:val="0003364C"/>
    <w:rsid w:val="00037C03"/>
    <w:rsid w:val="00037CB0"/>
    <w:rsid w:val="0004069E"/>
    <w:rsid w:val="000410AF"/>
    <w:rsid w:val="000429E8"/>
    <w:rsid w:val="00043DD1"/>
    <w:rsid w:val="00044720"/>
    <w:rsid w:val="00044735"/>
    <w:rsid w:val="00046B48"/>
    <w:rsid w:val="0004733D"/>
    <w:rsid w:val="0005009D"/>
    <w:rsid w:val="000561B7"/>
    <w:rsid w:val="00057459"/>
    <w:rsid w:val="00057D03"/>
    <w:rsid w:val="00070FEB"/>
    <w:rsid w:val="00074939"/>
    <w:rsid w:val="000753C7"/>
    <w:rsid w:val="00081CC6"/>
    <w:rsid w:val="0008532D"/>
    <w:rsid w:val="000858C2"/>
    <w:rsid w:val="00090971"/>
    <w:rsid w:val="00096495"/>
    <w:rsid w:val="000A3F81"/>
    <w:rsid w:val="000A4EA4"/>
    <w:rsid w:val="000B0465"/>
    <w:rsid w:val="000B0765"/>
    <w:rsid w:val="000B21B2"/>
    <w:rsid w:val="000B36B7"/>
    <w:rsid w:val="000B43AE"/>
    <w:rsid w:val="000B4525"/>
    <w:rsid w:val="000B6ED1"/>
    <w:rsid w:val="000C4324"/>
    <w:rsid w:val="000C5BAE"/>
    <w:rsid w:val="000C609B"/>
    <w:rsid w:val="000D1996"/>
    <w:rsid w:val="000D4AC4"/>
    <w:rsid w:val="000D5D60"/>
    <w:rsid w:val="000E03CE"/>
    <w:rsid w:val="000E11F6"/>
    <w:rsid w:val="000E2D45"/>
    <w:rsid w:val="000F1182"/>
    <w:rsid w:val="000F4589"/>
    <w:rsid w:val="000F53F5"/>
    <w:rsid w:val="000F5F03"/>
    <w:rsid w:val="000F6678"/>
    <w:rsid w:val="000F6E96"/>
    <w:rsid w:val="00100777"/>
    <w:rsid w:val="00105824"/>
    <w:rsid w:val="0011009C"/>
    <w:rsid w:val="00112EE8"/>
    <w:rsid w:val="00114499"/>
    <w:rsid w:val="0011561D"/>
    <w:rsid w:val="00115CB4"/>
    <w:rsid w:val="00123115"/>
    <w:rsid w:val="00125201"/>
    <w:rsid w:val="0012731F"/>
    <w:rsid w:val="00132337"/>
    <w:rsid w:val="00132F5F"/>
    <w:rsid w:val="00135FBC"/>
    <w:rsid w:val="00137E66"/>
    <w:rsid w:val="001419CF"/>
    <w:rsid w:val="00142B40"/>
    <w:rsid w:val="0014545E"/>
    <w:rsid w:val="00147675"/>
    <w:rsid w:val="00153A68"/>
    <w:rsid w:val="00153D02"/>
    <w:rsid w:val="00154AD2"/>
    <w:rsid w:val="00155317"/>
    <w:rsid w:val="00156342"/>
    <w:rsid w:val="00157FC8"/>
    <w:rsid w:val="00160565"/>
    <w:rsid w:val="00161355"/>
    <w:rsid w:val="001614F2"/>
    <w:rsid w:val="001619B5"/>
    <w:rsid w:val="0016659E"/>
    <w:rsid w:val="00171B45"/>
    <w:rsid w:val="001748F3"/>
    <w:rsid w:val="00182479"/>
    <w:rsid w:val="001855AE"/>
    <w:rsid w:val="00191F78"/>
    <w:rsid w:val="001965B6"/>
    <w:rsid w:val="001A1572"/>
    <w:rsid w:val="001A1E8C"/>
    <w:rsid w:val="001A55BC"/>
    <w:rsid w:val="001B0E3D"/>
    <w:rsid w:val="001B1657"/>
    <w:rsid w:val="001B22C0"/>
    <w:rsid w:val="001C76E9"/>
    <w:rsid w:val="001D0D46"/>
    <w:rsid w:val="001D1C00"/>
    <w:rsid w:val="001D1CCF"/>
    <w:rsid w:val="001D3976"/>
    <w:rsid w:val="001D63E6"/>
    <w:rsid w:val="001D7C22"/>
    <w:rsid w:val="001E09CB"/>
    <w:rsid w:val="001E1C72"/>
    <w:rsid w:val="001E5FEC"/>
    <w:rsid w:val="001F37B0"/>
    <w:rsid w:val="001F6CB4"/>
    <w:rsid w:val="001F7AF7"/>
    <w:rsid w:val="00203652"/>
    <w:rsid w:val="00203A14"/>
    <w:rsid w:val="00203E01"/>
    <w:rsid w:val="002045B4"/>
    <w:rsid w:val="002127D0"/>
    <w:rsid w:val="00217AED"/>
    <w:rsid w:val="00217EB7"/>
    <w:rsid w:val="00224BD4"/>
    <w:rsid w:val="00230289"/>
    <w:rsid w:val="00234053"/>
    <w:rsid w:val="00241C01"/>
    <w:rsid w:val="00243670"/>
    <w:rsid w:val="00244146"/>
    <w:rsid w:val="00244C7C"/>
    <w:rsid w:val="002472C3"/>
    <w:rsid w:val="00255199"/>
    <w:rsid w:val="0026163B"/>
    <w:rsid w:val="0026624A"/>
    <w:rsid w:val="00266F17"/>
    <w:rsid w:val="00266FF2"/>
    <w:rsid w:val="00276AA8"/>
    <w:rsid w:val="00277108"/>
    <w:rsid w:val="00277DE2"/>
    <w:rsid w:val="002849BD"/>
    <w:rsid w:val="00284E50"/>
    <w:rsid w:val="00291FE8"/>
    <w:rsid w:val="00292C72"/>
    <w:rsid w:val="00294E8B"/>
    <w:rsid w:val="00296297"/>
    <w:rsid w:val="002A5E07"/>
    <w:rsid w:val="002A7DEC"/>
    <w:rsid w:val="002B139B"/>
    <w:rsid w:val="002B6249"/>
    <w:rsid w:val="002C11B6"/>
    <w:rsid w:val="002C16C8"/>
    <w:rsid w:val="002D038A"/>
    <w:rsid w:val="002D1B2A"/>
    <w:rsid w:val="002D2D18"/>
    <w:rsid w:val="002D3DB6"/>
    <w:rsid w:val="002D5ABA"/>
    <w:rsid w:val="002D5FE3"/>
    <w:rsid w:val="002D7B97"/>
    <w:rsid w:val="002E0998"/>
    <w:rsid w:val="002E6B89"/>
    <w:rsid w:val="002F019D"/>
    <w:rsid w:val="002F3204"/>
    <w:rsid w:val="002F426C"/>
    <w:rsid w:val="002F568A"/>
    <w:rsid w:val="002F77F8"/>
    <w:rsid w:val="00301CF7"/>
    <w:rsid w:val="00310F08"/>
    <w:rsid w:val="00313ED9"/>
    <w:rsid w:val="003141DA"/>
    <w:rsid w:val="003213B3"/>
    <w:rsid w:val="003222E2"/>
    <w:rsid w:val="00323489"/>
    <w:rsid w:val="00323B59"/>
    <w:rsid w:val="00324ACB"/>
    <w:rsid w:val="00325FC6"/>
    <w:rsid w:val="00326D13"/>
    <w:rsid w:val="00327820"/>
    <w:rsid w:val="00330DF3"/>
    <w:rsid w:val="00332105"/>
    <w:rsid w:val="003370FE"/>
    <w:rsid w:val="00340F03"/>
    <w:rsid w:val="00341DEC"/>
    <w:rsid w:val="00341DF5"/>
    <w:rsid w:val="00345345"/>
    <w:rsid w:val="00351490"/>
    <w:rsid w:val="003545FF"/>
    <w:rsid w:val="003608AA"/>
    <w:rsid w:val="003611A4"/>
    <w:rsid w:val="003619B6"/>
    <w:rsid w:val="0036357A"/>
    <w:rsid w:val="00366FE9"/>
    <w:rsid w:val="003675E9"/>
    <w:rsid w:val="0037009C"/>
    <w:rsid w:val="0037049F"/>
    <w:rsid w:val="003707CC"/>
    <w:rsid w:val="00371532"/>
    <w:rsid w:val="00372E7A"/>
    <w:rsid w:val="00373244"/>
    <w:rsid w:val="00374679"/>
    <w:rsid w:val="00374B54"/>
    <w:rsid w:val="00375EE5"/>
    <w:rsid w:val="00381C4C"/>
    <w:rsid w:val="0038738E"/>
    <w:rsid w:val="00391AA5"/>
    <w:rsid w:val="00397741"/>
    <w:rsid w:val="003A1FF3"/>
    <w:rsid w:val="003A2BF5"/>
    <w:rsid w:val="003A5A33"/>
    <w:rsid w:val="003B01A3"/>
    <w:rsid w:val="003B10C3"/>
    <w:rsid w:val="003B2A64"/>
    <w:rsid w:val="003B5C0C"/>
    <w:rsid w:val="003B7A90"/>
    <w:rsid w:val="003B7BE9"/>
    <w:rsid w:val="003C0FD9"/>
    <w:rsid w:val="003C147B"/>
    <w:rsid w:val="003C3961"/>
    <w:rsid w:val="003C40B1"/>
    <w:rsid w:val="003C5104"/>
    <w:rsid w:val="003C7C15"/>
    <w:rsid w:val="003D1048"/>
    <w:rsid w:val="003D1970"/>
    <w:rsid w:val="003D2B1C"/>
    <w:rsid w:val="003D5204"/>
    <w:rsid w:val="003E537B"/>
    <w:rsid w:val="003F0098"/>
    <w:rsid w:val="003F48AE"/>
    <w:rsid w:val="003F52CF"/>
    <w:rsid w:val="003F5461"/>
    <w:rsid w:val="003F5AB3"/>
    <w:rsid w:val="003F5D3C"/>
    <w:rsid w:val="003F613A"/>
    <w:rsid w:val="00401F59"/>
    <w:rsid w:val="00406F27"/>
    <w:rsid w:val="00417747"/>
    <w:rsid w:val="00421242"/>
    <w:rsid w:val="004246BD"/>
    <w:rsid w:val="00425273"/>
    <w:rsid w:val="00431E9D"/>
    <w:rsid w:val="004351EF"/>
    <w:rsid w:val="00435A48"/>
    <w:rsid w:val="00436F07"/>
    <w:rsid w:val="004417B2"/>
    <w:rsid w:val="00445CF7"/>
    <w:rsid w:val="004538CA"/>
    <w:rsid w:val="00455436"/>
    <w:rsid w:val="0046197B"/>
    <w:rsid w:val="004622FB"/>
    <w:rsid w:val="00463363"/>
    <w:rsid w:val="00465A0F"/>
    <w:rsid w:val="0046627D"/>
    <w:rsid w:val="00472117"/>
    <w:rsid w:val="004756D8"/>
    <w:rsid w:val="00475831"/>
    <w:rsid w:val="00485043"/>
    <w:rsid w:val="0048567B"/>
    <w:rsid w:val="00486124"/>
    <w:rsid w:val="0048625D"/>
    <w:rsid w:val="0049101D"/>
    <w:rsid w:val="00491237"/>
    <w:rsid w:val="00493E0C"/>
    <w:rsid w:val="004A742E"/>
    <w:rsid w:val="004B14D8"/>
    <w:rsid w:val="004B1C82"/>
    <w:rsid w:val="004B7390"/>
    <w:rsid w:val="004B7A15"/>
    <w:rsid w:val="004B7D69"/>
    <w:rsid w:val="004B7DB5"/>
    <w:rsid w:val="004C024E"/>
    <w:rsid w:val="004C0E2A"/>
    <w:rsid w:val="004C2DB6"/>
    <w:rsid w:val="004C4603"/>
    <w:rsid w:val="004C7E2E"/>
    <w:rsid w:val="004D132C"/>
    <w:rsid w:val="004D30A2"/>
    <w:rsid w:val="004E0146"/>
    <w:rsid w:val="004E0328"/>
    <w:rsid w:val="004F0A34"/>
    <w:rsid w:val="004F0EC9"/>
    <w:rsid w:val="004F4F02"/>
    <w:rsid w:val="004F6F46"/>
    <w:rsid w:val="0050782B"/>
    <w:rsid w:val="005116C3"/>
    <w:rsid w:val="005167EA"/>
    <w:rsid w:val="005209ED"/>
    <w:rsid w:val="0052104F"/>
    <w:rsid w:val="00521A37"/>
    <w:rsid w:val="005239F0"/>
    <w:rsid w:val="005243AD"/>
    <w:rsid w:val="00525075"/>
    <w:rsid w:val="0053108A"/>
    <w:rsid w:val="00536A88"/>
    <w:rsid w:val="005371C4"/>
    <w:rsid w:val="00540DA9"/>
    <w:rsid w:val="00540DFC"/>
    <w:rsid w:val="0054314B"/>
    <w:rsid w:val="0054528F"/>
    <w:rsid w:val="00555447"/>
    <w:rsid w:val="00557F60"/>
    <w:rsid w:val="00563088"/>
    <w:rsid w:val="005636ED"/>
    <w:rsid w:val="0057316F"/>
    <w:rsid w:val="00574488"/>
    <w:rsid w:val="00576077"/>
    <w:rsid w:val="005805C2"/>
    <w:rsid w:val="00583749"/>
    <w:rsid w:val="005840EA"/>
    <w:rsid w:val="00584B7F"/>
    <w:rsid w:val="005913E9"/>
    <w:rsid w:val="0059367C"/>
    <w:rsid w:val="005A5593"/>
    <w:rsid w:val="005A7FDE"/>
    <w:rsid w:val="005B4737"/>
    <w:rsid w:val="005B6FF5"/>
    <w:rsid w:val="005C0363"/>
    <w:rsid w:val="005C4552"/>
    <w:rsid w:val="005C51B2"/>
    <w:rsid w:val="005C605C"/>
    <w:rsid w:val="005C7DC2"/>
    <w:rsid w:val="005D027E"/>
    <w:rsid w:val="005D1662"/>
    <w:rsid w:val="005D3CF3"/>
    <w:rsid w:val="005D62E2"/>
    <w:rsid w:val="005E10B5"/>
    <w:rsid w:val="005E3ADA"/>
    <w:rsid w:val="005E4501"/>
    <w:rsid w:val="005E4853"/>
    <w:rsid w:val="005E5E23"/>
    <w:rsid w:val="005E6226"/>
    <w:rsid w:val="005F4162"/>
    <w:rsid w:val="005F72A3"/>
    <w:rsid w:val="005F7507"/>
    <w:rsid w:val="00602C5F"/>
    <w:rsid w:val="006052C2"/>
    <w:rsid w:val="00605739"/>
    <w:rsid w:val="00613842"/>
    <w:rsid w:val="00614369"/>
    <w:rsid w:val="00623D4C"/>
    <w:rsid w:val="006311B5"/>
    <w:rsid w:val="00642EC1"/>
    <w:rsid w:val="006434E2"/>
    <w:rsid w:val="006463B1"/>
    <w:rsid w:val="00646713"/>
    <w:rsid w:val="00654420"/>
    <w:rsid w:val="0066246D"/>
    <w:rsid w:val="00665F7A"/>
    <w:rsid w:val="006662D7"/>
    <w:rsid w:val="00671F7D"/>
    <w:rsid w:val="00674118"/>
    <w:rsid w:val="00675A27"/>
    <w:rsid w:val="00680556"/>
    <w:rsid w:val="0068225F"/>
    <w:rsid w:val="00683993"/>
    <w:rsid w:val="00683B16"/>
    <w:rsid w:val="0069329D"/>
    <w:rsid w:val="006A054B"/>
    <w:rsid w:val="006A06AF"/>
    <w:rsid w:val="006A1AB7"/>
    <w:rsid w:val="006A6F76"/>
    <w:rsid w:val="006B1691"/>
    <w:rsid w:val="006B7094"/>
    <w:rsid w:val="006C0BC0"/>
    <w:rsid w:val="006C1BC8"/>
    <w:rsid w:val="006C3359"/>
    <w:rsid w:val="006C3670"/>
    <w:rsid w:val="006C4D8B"/>
    <w:rsid w:val="006C4FE3"/>
    <w:rsid w:val="006C5241"/>
    <w:rsid w:val="006D1392"/>
    <w:rsid w:val="006D1CB6"/>
    <w:rsid w:val="006D1DF6"/>
    <w:rsid w:val="006D460A"/>
    <w:rsid w:val="006D66A1"/>
    <w:rsid w:val="006D7168"/>
    <w:rsid w:val="006D7519"/>
    <w:rsid w:val="006E07BA"/>
    <w:rsid w:val="006E165B"/>
    <w:rsid w:val="006E2C39"/>
    <w:rsid w:val="00702B2E"/>
    <w:rsid w:val="00703551"/>
    <w:rsid w:val="007110CF"/>
    <w:rsid w:val="0071277E"/>
    <w:rsid w:val="007152C7"/>
    <w:rsid w:val="007154B5"/>
    <w:rsid w:val="00715658"/>
    <w:rsid w:val="00715C76"/>
    <w:rsid w:val="00717B82"/>
    <w:rsid w:val="00720AB6"/>
    <w:rsid w:val="0072110E"/>
    <w:rsid w:val="007314AD"/>
    <w:rsid w:val="00732F5E"/>
    <w:rsid w:val="0073433F"/>
    <w:rsid w:val="00735855"/>
    <w:rsid w:val="00744299"/>
    <w:rsid w:val="007443C3"/>
    <w:rsid w:val="00746AED"/>
    <w:rsid w:val="00747F1F"/>
    <w:rsid w:val="00751D3B"/>
    <w:rsid w:val="00760833"/>
    <w:rsid w:val="00765F97"/>
    <w:rsid w:val="00773351"/>
    <w:rsid w:val="0077519C"/>
    <w:rsid w:val="007774F2"/>
    <w:rsid w:val="0078184F"/>
    <w:rsid w:val="0078323D"/>
    <w:rsid w:val="00784765"/>
    <w:rsid w:val="00785C23"/>
    <w:rsid w:val="007A1BF7"/>
    <w:rsid w:val="007A4331"/>
    <w:rsid w:val="007A4FC1"/>
    <w:rsid w:val="007A5ECC"/>
    <w:rsid w:val="007B0A9D"/>
    <w:rsid w:val="007B1BA4"/>
    <w:rsid w:val="007B2722"/>
    <w:rsid w:val="007B306E"/>
    <w:rsid w:val="007B5D25"/>
    <w:rsid w:val="007C3BA4"/>
    <w:rsid w:val="007C4665"/>
    <w:rsid w:val="007C6E9B"/>
    <w:rsid w:val="007D316A"/>
    <w:rsid w:val="007D6644"/>
    <w:rsid w:val="007D7F0B"/>
    <w:rsid w:val="007E2188"/>
    <w:rsid w:val="007E5D2E"/>
    <w:rsid w:val="007E7719"/>
    <w:rsid w:val="007F1C76"/>
    <w:rsid w:val="007F65B6"/>
    <w:rsid w:val="007F6943"/>
    <w:rsid w:val="0080010A"/>
    <w:rsid w:val="008104A9"/>
    <w:rsid w:val="00813439"/>
    <w:rsid w:val="00816488"/>
    <w:rsid w:val="008169C3"/>
    <w:rsid w:val="00817FC7"/>
    <w:rsid w:val="00820F8F"/>
    <w:rsid w:val="0082316C"/>
    <w:rsid w:val="0082459A"/>
    <w:rsid w:val="00825A95"/>
    <w:rsid w:val="0082666A"/>
    <w:rsid w:val="00826770"/>
    <w:rsid w:val="008272A8"/>
    <w:rsid w:val="00830C96"/>
    <w:rsid w:val="008327EB"/>
    <w:rsid w:val="00834D20"/>
    <w:rsid w:val="00836844"/>
    <w:rsid w:val="008422EF"/>
    <w:rsid w:val="00842930"/>
    <w:rsid w:val="00843F31"/>
    <w:rsid w:val="00847F61"/>
    <w:rsid w:val="008502BB"/>
    <w:rsid w:val="008509A2"/>
    <w:rsid w:val="00852B47"/>
    <w:rsid w:val="00861CD4"/>
    <w:rsid w:val="008651BA"/>
    <w:rsid w:val="00867DF4"/>
    <w:rsid w:val="008755F3"/>
    <w:rsid w:val="00876264"/>
    <w:rsid w:val="0088070E"/>
    <w:rsid w:val="00880C8B"/>
    <w:rsid w:val="0088123C"/>
    <w:rsid w:val="0088162C"/>
    <w:rsid w:val="0088498C"/>
    <w:rsid w:val="008901D2"/>
    <w:rsid w:val="0089686A"/>
    <w:rsid w:val="008971D6"/>
    <w:rsid w:val="008A0BBA"/>
    <w:rsid w:val="008A2085"/>
    <w:rsid w:val="008A3651"/>
    <w:rsid w:val="008A4139"/>
    <w:rsid w:val="008A6BD4"/>
    <w:rsid w:val="008B198B"/>
    <w:rsid w:val="008B5CF6"/>
    <w:rsid w:val="008B7683"/>
    <w:rsid w:val="008C1DC3"/>
    <w:rsid w:val="008C5BEC"/>
    <w:rsid w:val="008D347A"/>
    <w:rsid w:val="008D3C8C"/>
    <w:rsid w:val="008D47DC"/>
    <w:rsid w:val="008D5C84"/>
    <w:rsid w:val="008E0B1E"/>
    <w:rsid w:val="008E109C"/>
    <w:rsid w:val="008E1309"/>
    <w:rsid w:val="008E1CA1"/>
    <w:rsid w:val="008E2B6A"/>
    <w:rsid w:val="008F0E93"/>
    <w:rsid w:val="00902C0E"/>
    <w:rsid w:val="009043A4"/>
    <w:rsid w:val="0091019F"/>
    <w:rsid w:val="00913E7C"/>
    <w:rsid w:val="009167E9"/>
    <w:rsid w:val="009172B1"/>
    <w:rsid w:val="00922BBF"/>
    <w:rsid w:val="00923339"/>
    <w:rsid w:val="009247F6"/>
    <w:rsid w:val="00924B9A"/>
    <w:rsid w:val="00927287"/>
    <w:rsid w:val="0092796A"/>
    <w:rsid w:val="00933699"/>
    <w:rsid w:val="00936C84"/>
    <w:rsid w:val="00941CBE"/>
    <w:rsid w:val="0094342C"/>
    <w:rsid w:val="009434E8"/>
    <w:rsid w:val="00947B8E"/>
    <w:rsid w:val="00950688"/>
    <w:rsid w:val="00952E6C"/>
    <w:rsid w:val="0095565A"/>
    <w:rsid w:val="009561F1"/>
    <w:rsid w:val="0096112F"/>
    <w:rsid w:val="009612E6"/>
    <w:rsid w:val="00962E46"/>
    <w:rsid w:val="00963861"/>
    <w:rsid w:val="00965DA0"/>
    <w:rsid w:val="009667D7"/>
    <w:rsid w:val="00967702"/>
    <w:rsid w:val="00982BA3"/>
    <w:rsid w:val="00985BD5"/>
    <w:rsid w:val="00993215"/>
    <w:rsid w:val="00995F00"/>
    <w:rsid w:val="00996980"/>
    <w:rsid w:val="009976D0"/>
    <w:rsid w:val="00997F4E"/>
    <w:rsid w:val="009A2D5E"/>
    <w:rsid w:val="009A5A6D"/>
    <w:rsid w:val="009B0A33"/>
    <w:rsid w:val="009B26EE"/>
    <w:rsid w:val="009B7F97"/>
    <w:rsid w:val="009C063F"/>
    <w:rsid w:val="009C0E66"/>
    <w:rsid w:val="009C7A36"/>
    <w:rsid w:val="009C7AEB"/>
    <w:rsid w:val="009D114A"/>
    <w:rsid w:val="009D12D1"/>
    <w:rsid w:val="009D647B"/>
    <w:rsid w:val="009D79DE"/>
    <w:rsid w:val="009E78EA"/>
    <w:rsid w:val="009F09D1"/>
    <w:rsid w:val="00A01A6C"/>
    <w:rsid w:val="00A05555"/>
    <w:rsid w:val="00A05D16"/>
    <w:rsid w:val="00A0638C"/>
    <w:rsid w:val="00A06BB0"/>
    <w:rsid w:val="00A070F8"/>
    <w:rsid w:val="00A12A35"/>
    <w:rsid w:val="00A157B8"/>
    <w:rsid w:val="00A20166"/>
    <w:rsid w:val="00A204CC"/>
    <w:rsid w:val="00A30474"/>
    <w:rsid w:val="00A312A9"/>
    <w:rsid w:val="00A3703B"/>
    <w:rsid w:val="00A37BF2"/>
    <w:rsid w:val="00A43E40"/>
    <w:rsid w:val="00A510CE"/>
    <w:rsid w:val="00A5364B"/>
    <w:rsid w:val="00A562D8"/>
    <w:rsid w:val="00A6261C"/>
    <w:rsid w:val="00A64C2D"/>
    <w:rsid w:val="00A66552"/>
    <w:rsid w:val="00A71C2E"/>
    <w:rsid w:val="00A749F0"/>
    <w:rsid w:val="00A75E3B"/>
    <w:rsid w:val="00A76709"/>
    <w:rsid w:val="00A807E0"/>
    <w:rsid w:val="00A810DA"/>
    <w:rsid w:val="00A817C8"/>
    <w:rsid w:val="00A8298B"/>
    <w:rsid w:val="00A82EFD"/>
    <w:rsid w:val="00A84BA8"/>
    <w:rsid w:val="00A868BF"/>
    <w:rsid w:val="00A86E9B"/>
    <w:rsid w:val="00A87CE7"/>
    <w:rsid w:val="00A91E50"/>
    <w:rsid w:val="00A96123"/>
    <w:rsid w:val="00A9619C"/>
    <w:rsid w:val="00A97CA5"/>
    <w:rsid w:val="00AA321C"/>
    <w:rsid w:val="00AA44CF"/>
    <w:rsid w:val="00AA48EC"/>
    <w:rsid w:val="00AA5242"/>
    <w:rsid w:val="00AA53DE"/>
    <w:rsid w:val="00AA5F86"/>
    <w:rsid w:val="00AB0965"/>
    <w:rsid w:val="00AB12D4"/>
    <w:rsid w:val="00AB293A"/>
    <w:rsid w:val="00AB36DC"/>
    <w:rsid w:val="00AB53F7"/>
    <w:rsid w:val="00AC3EE7"/>
    <w:rsid w:val="00AC6BF7"/>
    <w:rsid w:val="00AD239B"/>
    <w:rsid w:val="00AD3FAF"/>
    <w:rsid w:val="00AD5201"/>
    <w:rsid w:val="00AD5477"/>
    <w:rsid w:val="00AE0759"/>
    <w:rsid w:val="00AE2790"/>
    <w:rsid w:val="00AE7BC3"/>
    <w:rsid w:val="00AE7EE0"/>
    <w:rsid w:val="00AF15F2"/>
    <w:rsid w:val="00AF2DA1"/>
    <w:rsid w:val="00AF3177"/>
    <w:rsid w:val="00AF36C6"/>
    <w:rsid w:val="00AF48A2"/>
    <w:rsid w:val="00B0126B"/>
    <w:rsid w:val="00B11D28"/>
    <w:rsid w:val="00B12E98"/>
    <w:rsid w:val="00B13463"/>
    <w:rsid w:val="00B1495A"/>
    <w:rsid w:val="00B15BA1"/>
    <w:rsid w:val="00B1629C"/>
    <w:rsid w:val="00B2046E"/>
    <w:rsid w:val="00B20D95"/>
    <w:rsid w:val="00B20E40"/>
    <w:rsid w:val="00B32873"/>
    <w:rsid w:val="00B34A45"/>
    <w:rsid w:val="00B35856"/>
    <w:rsid w:val="00B36A49"/>
    <w:rsid w:val="00B40251"/>
    <w:rsid w:val="00B42B9A"/>
    <w:rsid w:val="00B4606E"/>
    <w:rsid w:val="00B52A38"/>
    <w:rsid w:val="00B633FB"/>
    <w:rsid w:val="00B6494E"/>
    <w:rsid w:val="00B86169"/>
    <w:rsid w:val="00B97A89"/>
    <w:rsid w:val="00BA6E2F"/>
    <w:rsid w:val="00BA748E"/>
    <w:rsid w:val="00BB34CF"/>
    <w:rsid w:val="00BB52D7"/>
    <w:rsid w:val="00BB5E64"/>
    <w:rsid w:val="00BB64CA"/>
    <w:rsid w:val="00BC11AA"/>
    <w:rsid w:val="00BD016B"/>
    <w:rsid w:val="00BD55EF"/>
    <w:rsid w:val="00BE3C57"/>
    <w:rsid w:val="00BE4570"/>
    <w:rsid w:val="00BE7903"/>
    <w:rsid w:val="00BF5B08"/>
    <w:rsid w:val="00BF7ED8"/>
    <w:rsid w:val="00C00CC7"/>
    <w:rsid w:val="00C00D79"/>
    <w:rsid w:val="00C06F68"/>
    <w:rsid w:val="00C0701A"/>
    <w:rsid w:val="00C07791"/>
    <w:rsid w:val="00C104B9"/>
    <w:rsid w:val="00C107D3"/>
    <w:rsid w:val="00C12308"/>
    <w:rsid w:val="00C12733"/>
    <w:rsid w:val="00C1446A"/>
    <w:rsid w:val="00C225FC"/>
    <w:rsid w:val="00C23CB2"/>
    <w:rsid w:val="00C30371"/>
    <w:rsid w:val="00C30A37"/>
    <w:rsid w:val="00C30E3A"/>
    <w:rsid w:val="00C31926"/>
    <w:rsid w:val="00C352F5"/>
    <w:rsid w:val="00C40A7D"/>
    <w:rsid w:val="00C435EB"/>
    <w:rsid w:val="00C4453F"/>
    <w:rsid w:val="00C5558F"/>
    <w:rsid w:val="00C55684"/>
    <w:rsid w:val="00C60833"/>
    <w:rsid w:val="00C60C29"/>
    <w:rsid w:val="00C61020"/>
    <w:rsid w:val="00C61FFE"/>
    <w:rsid w:val="00C648E7"/>
    <w:rsid w:val="00C64D66"/>
    <w:rsid w:val="00C700EF"/>
    <w:rsid w:val="00C7290E"/>
    <w:rsid w:val="00C736BA"/>
    <w:rsid w:val="00C80027"/>
    <w:rsid w:val="00C805B4"/>
    <w:rsid w:val="00C8333F"/>
    <w:rsid w:val="00C86FA6"/>
    <w:rsid w:val="00C873BA"/>
    <w:rsid w:val="00C87539"/>
    <w:rsid w:val="00C87AD0"/>
    <w:rsid w:val="00C90CF3"/>
    <w:rsid w:val="00C92C76"/>
    <w:rsid w:val="00CB26E9"/>
    <w:rsid w:val="00CB3A37"/>
    <w:rsid w:val="00CB44F4"/>
    <w:rsid w:val="00CB4770"/>
    <w:rsid w:val="00CB66E4"/>
    <w:rsid w:val="00CB6A42"/>
    <w:rsid w:val="00CC2003"/>
    <w:rsid w:val="00CC461D"/>
    <w:rsid w:val="00CC46B4"/>
    <w:rsid w:val="00CC4BD9"/>
    <w:rsid w:val="00CD06BF"/>
    <w:rsid w:val="00CD1327"/>
    <w:rsid w:val="00CD2253"/>
    <w:rsid w:val="00CD2C91"/>
    <w:rsid w:val="00CD74CE"/>
    <w:rsid w:val="00CE1E00"/>
    <w:rsid w:val="00CF17E2"/>
    <w:rsid w:val="00CF1B61"/>
    <w:rsid w:val="00D069CA"/>
    <w:rsid w:val="00D07C54"/>
    <w:rsid w:val="00D126F4"/>
    <w:rsid w:val="00D140DE"/>
    <w:rsid w:val="00D147BD"/>
    <w:rsid w:val="00D17351"/>
    <w:rsid w:val="00D21173"/>
    <w:rsid w:val="00D21449"/>
    <w:rsid w:val="00D228ED"/>
    <w:rsid w:val="00D27497"/>
    <w:rsid w:val="00D37A06"/>
    <w:rsid w:val="00D40915"/>
    <w:rsid w:val="00D4155F"/>
    <w:rsid w:val="00D42398"/>
    <w:rsid w:val="00D51A2E"/>
    <w:rsid w:val="00D52F16"/>
    <w:rsid w:val="00D624C1"/>
    <w:rsid w:val="00D65D4F"/>
    <w:rsid w:val="00D66EE2"/>
    <w:rsid w:val="00D67235"/>
    <w:rsid w:val="00D70EED"/>
    <w:rsid w:val="00D8079A"/>
    <w:rsid w:val="00D81A06"/>
    <w:rsid w:val="00D85C71"/>
    <w:rsid w:val="00D924E1"/>
    <w:rsid w:val="00D92703"/>
    <w:rsid w:val="00DA0D66"/>
    <w:rsid w:val="00DA18D4"/>
    <w:rsid w:val="00DB0AA1"/>
    <w:rsid w:val="00DB132A"/>
    <w:rsid w:val="00DC06BF"/>
    <w:rsid w:val="00DC6C14"/>
    <w:rsid w:val="00DC7F81"/>
    <w:rsid w:val="00DD3C31"/>
    <w:rsid w:val="00DD7014"/>
    <w:rsid w:val="00DE0E67"/>
    <w:rsid w:val="00DE1E59"/>
    <w:rsid w:val="00DE40BC"/>
    <w:rsid w:val="00DF32D6"/>
    <w:rsid w:val="00DF3AF1"/>
    <w:rsid w:val="00DF44D9"/>
    <w:rsid w:val="00DF4B73"/>
    <w:rsid w:val="00DF5294"/>
    <w:rsid w:val="00E017A7"/>
    <w:rsid w:val="00E021E8"/>
    <w:rsid w:val="00E043FC"/>
    <w:rsid w:val="00E05650"/>
    <w:rsid w:val="00E05CF2"/>
    <w:rsid w:val="00E060C0"/>
    <w:rsid w:val="00E07A32"/>
    <w:rsid w:val="00E07CEC"/>
    <w:rsid w:val="00E112C7"/>
    <w:rsid w:val="00E11B14"/>
    <w:rsid w:val="00E2228B"/>
    <w:rsid w:val="00E246CB"/>
    <w:rsid w:val="00E26245"/>
    <w:rsid w:val="00E27008"/>
    <w:rsid w:val="00E320A8"/>
    <w:rsid w:val="00E33AB3"/>
    <w:rsid w:val="00E34562"/>
    <w:rsid w:val="00E4118D"/>
    <w:rsid w:val="00E4141D"/>
    <w:rsid w:val="00E437A1"/>
    <w:rsid w:val="00E44B3C"/>
    <w:rsid w:val="00E4526F"/>
    <w:rsid w:val="00E47995"/>
    <w:rsid w:val="00E50998"/>
    <w:rsid w:val="00E55AFD"/>
    <w:rsid w:val="00E61F6E"/>
    <w:rsid w:val="00E6463A"/>
    <w:rsid w:val="00E75E9F"/>
    <w:rsid w:val="00E80326"/>
    <w:rsid w:val="00E83385"/>
    <w:rsid w:val="00E85FD3"/>
    <w:rsid w:val="00E8609D"/>
    <w:rsid w:val="00E91D74"/>
    <w:rsid w:val="00EA7D03"/>
    <w:rsid w:val="00EB0136"/>
    <w:rsid w:val="00EB1B6D"/>
    <w:rsid w:val="00EB1E17"/>
    <w:rsid w:val="00EB4F35"/>
    <w:rsid w:val="00EB6AAC"/>
    <w:rsid w:val="00EB748E"/>
    <w:rsid w:val="00EC0432"/>
    <w:rsid w:val="00EC118F"/>
    <w:rsid w:val="00EC421B"/>
    <w:rsid w:val="00EC6F7E"/>
    <w:rsid w:val="00ED0093"/>
    <w:rsid w:val="00ED1AC2"/>
    <w:rsid w:val="00ED2369"/>
    <w:rsid w:val="00ED5ACE"/>
    <w:rsid w:val="00ED6FBF"/>
    <w:rsid w:val="00EE4F0F"/>
    <w:rsid w:val="00EE69B0"/>
    <w:rsid w:val="00EF15E4"/>
    <w:rsid w:val="00EF2253"/>
    <w:rsid w:val="00EF5ED5"/>
    <w:rsid w:val="00EF6432"/>
    <w:rsid w:val="00F01A87"/>
    <w:rsid w:val="00F04F05"/>
    <w:rsid w:val="00F07589"/>
    <w:rsid w:val="00F14F2C"/>
    <w:rsid w:val="00F21748"/>
    <w:rsid w:val="00F2759F"/>
    <w:rsid w:val="00F3463E"/>
    <w:rsid w:val="00F36014"/>
    <w:rsid w:val="00F37176"/>
    <w:rsid w:val="00F40CAC"/>
    <w:rsid w:val="00F43584"/>
    <w:rsid w:val="00F45E84"/>
    <w:rsid w:val="00F515A8"/>
    <w:rsid w:val="00F527F2"/>
    <w:rsid w:val="00F54853"/>
    <w:rsid w:val="00F54E83"/>
    <w:rsid w:val="00F55AA6"/>
    <w:rsid w:val="00F55AA7"/>
    <w:rsid w:val="00F61994"/>
    <w:rsid w:val="00F62FCE"/>
    <w:rsid w:val="00F63B31"/>
    <w:rsid w:val="00F67115"/>
    <w:rsid w:val="00F67D20"/>
    <w:rsid w:val="00F67F81"/>
    <w:rsid w:val="00F74B35"/>
    <w:rsid w:val="00F752A1"/>
    <w:rsid w:val="00F75863"/>
    <w:rsid w:val="00F77460"/>
    <w:rsid w:val="00F80319"/>
    <w:rsid w:val="00F8133B"/>
    <w:rsid w:val="00F874C4"/>
    <w:rsid w:val="00F878D0"/>
    <w:rsid w:val="00F91B01"/>
    <w:rsid w:val="00F9367A"/>
    <w:rsid w:val="00F97D70"/>
    <w:rsid w:val="00FA0869"/>
    <w:rsid w:val="00FA298E"/>
    <w:rsid w:val="00FA3FBE"/>
    <w:rsid w:val="00FA3FDD"/>
    <w:rsid w:val="00FA7812"/>
    <w:rsid w:val="00FB1584"/>
    <w:rsid w:val="00FB3E0B"/>
    <w:rsid w:val="00FB4E0B"/>
    <w:rsid w:val="00FB6E70"/>
    <w:rsid w:val="00FB70AA"/>
    <w:rsid w:val="00FB7153"/>
    <w:rsid w:val="00FC1810"/>
    <w:rsid w:val="00FC435F"/>
    <w:rsid w:val="00FC6272"/>
    <w:rsid w:val="00FC6A86"/>
    <w:rsid w:val="00FC7A70"/>
    <w:rsid w:val="00FD5E73"/>
    <w:rsid w:val="00FD6A1B"/>
    <w:rsid w:val="00FE0CA3"/>
    <w:rsid w:val="00FE0E50"/>
    <w:rsid w:val="00FE5BDA"/>
    <w:rsid w:val="00FF111F"/>
    <w:rsid w:val="00FF58E9"/>
    <w:rsid w:val="00FF65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14313"/>
  <w15:docId w15:val="{FBEA7661-3899-4168-A63B-3C6790D5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2A9"/>
    <w:pPr>
      <w:ind w:left="720"/>
      <w:contextualSpacing/>
    </w:pPr>
  </w:style>
  <w:style w:type="table" w:styleId="TableGrid">
    <w:name w:val="Table Grid"/>
    <w:basedOn w:val="TableNormal"/>
    <w:uiPriority w:val="39"/>
    <w:rsid w:val="006D6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B7A1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B7A15"/>
    <w:rPr>
      <w:rFonts w:ascii="Calibri" w:hAnsi="Calibri"/>
      <w:noProof/>
      <w:lang w:val="en-US"/>
    </w:rPr>
  </w:style>
  <w:style w:type="paragraph" w:customStyle="1" w:styleId="EndNoteBibliography">
    <w:name w:val="EndNote Bibliography"/>
    <w:basedOn w:val="Normal"/>
    <w:link w:val="EndNoteBibliographyChar"/>
    <w:rsid w:val="004B7A1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B7A15"/>
    <w:rPr>
      <w:rFonts w:ascii="Calibri" w:hAnsi="Calibri"/>
      <w:noProof/>
      <w:lang w:val="en-US"/>
    </w:rPr>
  </w:style>
  <w:style w:type="character" w:styleId="CommentReference">
    <w:name w:val="annotation reference"/>
    <w:basedOn w:val="DefaultParagraphFont"/>
    <w:unhideWhenUsed/>
    <w:rsid w:val="00703551"/>
    <w:rPr>
      <w:sz w:val="16"/>
      <w:szCs w:val="16"/>
    </w:rPr>
  </w:style>
  <w:style w:type="paragraph" w:styleId="CommentText">
    <w:name w:val="annotation text"/>
    <w:basedOn w:val="Normal"/>
    <w:link w:val="CommentTextChar"/>
    <w:unhideWhenUsed/>
    <w:rsid w:val="00703551"/>
    <w:pPr>
      <w:spacing w:line="240" w:lineRule="auto"/>
    </w:pPr>
    <w:rPr>
      <w:sz w:val="20"/>
      <w:szCs w:val="20"/>
    </w:rPr>
  </w:style>
  <w:style w:type="character" w:customStyle="1" w:styleId="CommentTextChar">
    <w:name w:val="Comment Text Char"/>
    <w:basedOn w:val="DefaultParagraphFont"/>
    <w:link w:val="CommentText"/>
    <w:rsid w:val="00703551"/>
    <w:rPr>
      <w:sz w:val="20"/>
      <w:szCs w:val="20"/>
    </w:rPr>
  </w:style>
  <w:style w:type="paragraph" w:styleId="BalloonText">
    <w:name w:val="Balloon Text"/>
    <w:basedOn w:val="Normal"/>
    <w:link w:val="BalloonTextChar"/>
    <w:uiPriority w:val="99"/>
    <w:semiHidden/>
    <w:unhideWhenUsed/>
    <w:rsid w:val="00703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6644"/>
    <w:rPr>
      <w:b/>
      <w:bCs/>
    </w:rPr>
  </w:style>
  <w:style w:type="character" w:customStyle="1" w:styleId="CommentSubjectChar">
    <w:name w:val="Comment Subject Char"/>
    <w:basedOn w:val="CommentTextChar"/>
    <w:link w:val="CommentSubject"/>
    <w:uiPriority w:val="99"/>
    <w:semiHidden/>
    <w:rsid w:val="007D6644"/>
    <w:rPr>
      <w:b/>
      <w:bCs/>
      <w:sz w:val="20"/>
      <w:szCs w:val="20"/>
    </w:rPr>
  </w:style>
  <w:style w:type="paragraph" w:styleId="NormalWeb">
    <w:name w:val="Normal (Web)"/>
    <w:basedOn w:val="Normal"/>
    <w:uiPriority w:val="99"/>
    <w:semiHidden/>
    <w:unhideWhenUsed/>
    <w:rsid w:val="009172B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C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63F"/>
  </w:style>
  <w:style w:type="paragraph" w:styleId="Footer">
    <w:name w:val="footer"/>
    <w:basedOn w:val="Normal"/>
    <w:link w:val="FooterChar"/>
    <w:uiPriority w:val="99"/>
    <w:unhideWhenUsed/>
    <w:rsid w:val="009C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63F"/>
  </w:style>
  <w:style w:type="character" w:styleId="Hyperlink">
    <w:name w:val="Hyperlink"/>
    <w:basedOn w:val="DefaultParagraphFont"/>
    <w:uiPriority w:val="99"/>
    <w:unhideWhenUsed/>
    <w:rsid w:val="00F14F2C"/>
    <w:rPr>
      <w:color w:val="0000FF" w:themeColor="hyperlink"/>
      <w:u w:val="single"/>
    </w:rPr>
  </w:style>
  <w:style w:type="character" w:customStyle="1" w:styleId="ref-journal">
    <w:name w:val="ref-journal"/>
    <w:basedOn w:val="DefaultParagraphFont"/>
    <w:rsid w:val="00081CC6"/>
  </w:style>
  <w:style w:type="paragraph" w:styleId="Revision">
    <w:name w:val="Revision"/>
    <w:hidden/>
    <w:uiPriority w:val="99"/>
    <w:semiHidden/>
    <w:rsid w:val="00BF7ED8"/>
    <w:pPr>
      <w:spacing w:after="0" w:line="240" w:lineRule="auto"/>
    </w:pPr>
  </w:style>
  <w:style w:type="character" w:styleId="Strong">
    <w:name w:val="Strong"/>
    <w:basedOn w:val="DefaultParagraphFont"/>
    <w:uiPriority w:val="22"/>
    <w:qFormat/>
    <w:rsid w:val="00CB66E4"/>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2399">
      <w:bodyDiv w:val="1"/>
      <w:marLeft w:val="0"/>
      <w:marRight w:val="0"/>
      <w:marTop w:val="0"/>
      <w:marBottom w:val="0"/>
      <w:divBdr>
        <w:top w:val="none" w:sz="0" w:space="0" w:color="auto"/>
        <w:left w:val="none" w:sz="0" w:space="0" w:color="auto"/>
        <w:bottom w:val="none" w:sz="0" w:space="0" w:color="auto"/>
        <w:right w:val="none" w:sz="0" w:space="0" w:color="auto"/>
      </w:divBdr>
    </w:div>
    <w:div w:id="192161232">
      <w:bodyDiv w:val="1"/>
      <w:marLeft w:val="0"/>
      <w:marRight w:val="0"/>
      <w:marTop w:val="0"/>
      <w:marBottom w:val="0"/>
      <w:divBdr>
        <w:top w:val="none" w:sz="0" w:space="0" w:color="auto"/>
        <w:left w:val="none" w:sz="0" w:space="0" w:color="auto"/>
        <w:bottom w:val="none" w:sz="0" w:space="0" w:color="auto"/>
        <w:right w:val="none" w:sz="0" w:space="0" w:color="auto"/>
      </w:divBdr>
    </w:div>
    <w:div w:id="367411911">
      <w:bodyDiv w:val="1"/>
      <w:marLeft w:val="0"/>
      <w:marRight w:val="0"/>
      <w:marTop w:val="0"/>
      <w:marBottom w:val="0"/>
      <w:divBdr>
        <w:top w:val="none" w:sz="0" w:space="0" w:color="auto"/>
        <w:left w:val="none" w:sz="0" w:space="0" w:color="auto"/>
        <w:bottom w:val="none" w:sz="0" w:space="0" w:color="auto"/>
        <w:right w:val="none" w:sz="0" w:space="0" w:color="auto"/>
      </w:divBdr>
    </w:div>
    <w:div w:id="415323476">
      <w:bodyDiv w:val="1"/>
      <w:marLeft w:val="0"/>
      <w:marRight w:val="0"/>
      <w:marTop w:val="0"/>
      <w:marBottom w:val="0"/>
      <w:divBdr>
        <w:top w:val="none" w:sz="0" w:space="0" w:color="auto"/>
        <w:left w:val="none" w:sz="0" w:space="0" w:color="auto"/>
        <w:bottom w:val="none" w:sz="0" w:space="0" w:color="auto"/>
        <w:right w:val="none" w:sz="0" w:space="0" w:color="auto"/>
      </w:divBdr>
    </w:div>
    <w:div w:id="503982059">
      <w:bodyDiv w:val="1"/>
      <w:marLeft w:val="0"/>
      <w:marRight w:val="0"/>
      <w:marTop w:val="0"/>
      <w:marBottom w:val="0"/>
      <w:divBdr>
        <w:top w:val="none" w:sz="0" w:space="0" w:color="auto"/>
        <w:left w:val="none" w:sz="0" w:space="0" w:color="auto"/>
        <w:bottom w:val="none" w:sz="0" w:space="0" w:color="auto"/>
        <w:right w:val="none" w:sz="0" w:space="0" w:color="auto"/>
      </w:divBdr>
    </w:div>
    <w:div w:id="578634284">
      <w:bodyDiv w:val="1"/>
      <w:marLeft w:val="0"/>
      <w:marRight w:val="0"/>
      <w:marTop w:val="0"/>
      <w:marBottom w:val="0"/>
      <w:divBdr>
        <w:top w:val="none" w:sz="0" w:space="0" w:color="auto"/>
        <w:left w:val="none" w:sz="0" w:space="0" w:color="auto"/>
        <w:bottom w:val="none" w:sz="0" w:space="0" w:color="auto"/>
        <w:right w:val="none" w:sz="0" w:space="0" w:color="auto"/>
      </w:divBdr>
    </w:div>
    <w:div w:id="729113119">
      <w:bodyDiv w:val="1"/>
      <w:marLeft w:val="0"/>
      <w:marRight w:val="0"/>
      <w:marTop w:val="0"/>
      <w:marBottom w:val="0"/>
      <w:divBdr>
        <w:top w:val="none" w:sz="0" w:space="0" w:color="auto"/>
        <w:left w:val="none" w:sz="0" w:space="0" w:color="auto"/>
        <w:bottom w:val="none" w:sz="0" w:space="0" w:color="auto"/>
        <w:right w:val="none" w:sz="0" w:space="0" w:color="auto"/>
      </w:divBdr>
    </w:div>
    <w:div w:id="874076069">
      <w:bodyDiv w:val="1"/>
      <w:marLeft w:val="0"/>
      <w:marRight w:val="0"/>
      <w:marTop w:val="0"/>
      <w:marBottom w:val="0"/>
      <w:divBdr>
        <w:top w:val="none" w:sz="0" w:space="0" w:color="auto"/>
        <w:left w:val="none" w:sz="0" w:space="0" w:color="auto"/>
        <w:bottom w:val="none" w:sz="0" w:space="0" w:color="auto"/>
        <w:right w:val="none" w:sz="0" w:space="0" w:color="auto"/>
      </w:divBdr>
    </w:div>
    <w:div w:id="10857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surveys.org/Filestore/AE16/AE16_Questionnaire_v1.pdf" TargetMode="External"/><Relationship Id="rId5" Type="http://schemas.openxmlformats.org/officeDocument/2006/relationships/webSettings" Target="webSettings.xml"/><Relationship Id="rId10" Type="http://schemas.openxmlformats.org/officeDocument/2006/relationships/hyperlink" Target="https://www.kingsfund.org.uk/sites/files/kf/field/field_publication_file/people-in-control-of-their-own-health-and-care-the-state-of-involvement-november-2014.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C24E-A5FB-4E9D-9F1E-9365975D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14591</Words>
  <Characters>83172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 Leanne</dc:creator>
  <cp:lastModifiedBy>Adam Noble</cp:lastModifiedBy>
  <cp:revision>2</cp:revision>
  <dcterms:created xsi:type="dcterms:W3CDTF">2018-09-07T10:36:00Z</dcterms:created>
  <dcterms:modified xsi:type="dcterms:W3CDTF">2018-09-07T10:36:00Z</dcterms:modified>
</cp:coreProperties>
</file>