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F67F3" w14:textId="77777777" w:rsidR="00056ACB" w:rsidRDefault="00056ACB" w:rsidP="00983DB6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EFFECTS OF AN OVER-THE-COUNTER LACTIC-ACID CONTAINING INTRA-VAGINAL DOUCHING PRODUCT ON THE VAGINAL MICROBIOTA</w:t>
      </w:r>
    </w:p>
    <w:p w14:paraId="3D039E56" w14:textId="77777777" w:rsidR="00EC254B" w:rsidRPr="00E32260" w:rsidRDefault="00EC254B" w:rsidP="00983DB6">
      <w:pPr>
        <w:pStyle w:val="Body"/>
        <w:spacing w:line="360" w:lineRule="auto"/>
        <w:rPr>
          <w:i/>
          <w:lang w:val="nl-NL"/>
        </w:rPr>
      </w:pPr>
      <w:r>
        <w:rPr>
          <w:lang w:val="nl-NL"/>
        </w:rPr>
        <w:t>Van der Veer C</w:t>
      </w:r>
      <w:r w:rsidRPr="00E32260">
        <w:rPr>
          <w:vertAlign w:val="superscript"/>
          <w:lang w:val="nl-NL"/>
        </w:rPr>
        <w:t>1</w:t>
      </w:r>
      <w:r w:rsidRPr="00E32260">
        <w:rPr>
          <w:lang w:val="nl-NL"/>
        </w:rPr>
        <w:t>, Bruisten SM</w:t>
      </w:r>
      <w:r w:rsidRPr="00E32260">
        <w:rPr>
          <w:vertAlign w:val="superscript"/>
          <w:lang w:val="nl-NL"/>
        </w:rPr>
        <w:t>1</w:t>
      </w:r>
      <w:r>
        <w:rPr>
          <w:vertAlign w:val="superscript"/>
          <w:lang w:val="nl-NL"/>
        </w:rPr>
        <w:t>,2</w:t>
      </w:r>
      <w:r>
        <w:rPr>
          <w:lang w:val="nl-NL"/>
        </w:rPr>
        <w:t>, van Houdt R</w:t>
      </w:r>
      <w:r>
        <w:rPr>
          <w:vertAlign w:val="superscript"/>
          <w:lang w:val="nl-NL"/>
        </w:rPr>
        <w:t>3</w:t>
      </w:r>
      <w:r w:rsidRPr="00E32260">
        <w:rPr>
          <w:lang w:val="nl-NL"/>
        </w:rPr>
        <w:t xml:space="preserve"> Matser A</w:t>
      </w:r>
      <w:r w:rsidRPr="00E32260">
        <w:rPr>
          <w:vertAlign w:val="superscript"/>
          <w:lang w:val="nl-NL"/>
        </w:rPr>
        <w:t>1</w:t>
      </w:r>
      <w:r>
        <w:rPr>
          <w:lang w:val="nl-NL"/>
        </w:rPr>
        <w:t>, van de Wijgert J</w:t>
      </w:r>
      <w:r>
        <w:rPr>
          <w:vertAlign w:val="superscript"/>
          <w:lang w:val="nl-NL"/>
        </w:rPr>
        <w:t>4</w:t>
      </w:r>
      <w:r>
        <w:rPr>
          <w:lang w:val="nl-NL"/>
        </w:rPr>
        <w:t>, de Vries HJC</w:t>
      </w:r>
      <w:r w:rsidRPr="00E32260">
        <w:rPr>
          <w:vertAlign w:val="superscript"/>
          <w:lang w:val="nl-NL"/>
        </w:rPr>
        <w:t>1,</w:t>
      </w:r>
      <w:r>
        <w:rPr>
          <w:vertAlign w:val="superscript"/>
          <w:lang w:val="nl-NL"/>
        </w:rPr>
        <w:t>2</w:t>
      </w:r>
      <w:r w:rsidRPr="00E32260">
        <w:rPr>
          <w:vertAlign w:val="superscript"/>
          <w:lang w:val="nl-NL"/>
        </w:rPr>
        <w:t>,5</w:t>
      </w:r>
      <w:r>
        <w:rPr>
          <w:lang w:val="nl-NL"/>
        </w:rPr>
        <w:t>, van der Helm JJ</w:t>
      </w:r>
      <w:r w:rsidRPr="00E32260">
        <w:rPr>
          <w:vertAlign w:val="superscript"/>
          <w:lang w:val="nl-NL"/>
        </w:rPr>
        <w:t>1</w:t>
      </w:r>
      <w:r>
        <w:rPr>
          <w:vertAlign w:val="superscript"/>
          <w:lang w:val="nl-NL"/>
        </w:rPr>
        <w:t>,</w:t>
      </w:r>
    </w:p>
    <w:p w14:paraId="4EDE178B" w14:textId="77777777" w:rsidR="00EC254B" w:rsidRPr="00E32260" w:rsidRDefault="00EC254B" w:rsidP="00983DB6">
      <w:pPr>
        <w:pStyle w:val="Body"/>
        <w:spacing w:line="360" w:lineRule="auto"/>
        <w:rPr>
          <w:lang w:val="nl-NL"/>
        </w:rPr>
      </w:pPr>
    </w:p>
    <w:p w14:paraId="393A0238" w14:textId="77777777" w:rsidR="00EC254B" w:rsidRDefault="00EC254B" w:rsidP="00983DB6">
      <w:pPr>
        <w:pStyle w:val="Body"/>
        <w:spacing w:line="360" w:lineRule="auto"/>
      </w:pPr>
      <w:r>
        <w:rPr>
          <w:vertAlign w:val="superscript"/>
        </w:rPr>
        <w:t xml:space="preserve">1 </w:t>
      </w:r>
      <w:r>
        <w:t>Public Health Service, GGD, Department Infectious diseases, Amsterdam, the Netherlands</w:t>
      </w:r>
    </w:p>
    <w:p w14:paraId="0173E634" w14:textId="77777777" w:rsidR="00EC254B" w:rsidRPr="00E32260" w:rsidRDefault="00EC254B" w:rsidP="00983DB6">
      <w:pPr>
        <w:pStyle w:val="Body"/>
        <w:spacing w:line="360" w:lineRule="auto"/>
        <w:rPr>
          <w:rFonts w:cs="Times New Roman"/>
          <w:lang w:val="en-GB"/>
        </w:rPr>
      </w:pPr>
      <w:r w:rsidRPr="00E32260">
        <w:rPr>
          <w:rFonts w:cs="Times New Roman"/>
          <w:vertAlign w:val="superscript"/>
          <w:lang w:val="en-GB"/>
        </w:rPr>
        <w:t>2</w:t>
      </w:r>
      <w:r w:rsidRPr="00E32260">
        <w:rPr>
          <w:rFonts w:cs="Times New Roman"/>
          <w:lang w:val="en-GB"/>
        </w:rPr>
        <w:t xml:space="preserve"> Amsterdam Infection &amp; Immunity Institute, Academic Medical </w:t>
      </w:r>
      <w:r w:rsidR="00FC1C3C" w:rsidRPr="00E32260">
        <w:rPr>
          <w:rFonts w:cs="Times New Roman"/>
          <w:lang w:val="en-GB"/>
        </w:rPr>
        <w:t>Centre</w:t>
      </w:r>
      <w:r w:rsidRPr="00E32260">
        <w:rPr>
          <w:rFonts w:cs="Times New Roman"/>
          <w:lang w:val="en-GB"/>
        </w:rPr>
        <w:t>, University of Amsterdam, Amsterdam, the Netherlands</w:t>
      </w:r>
    </w:p>
    <w:p w14:paraId="565313C9" w14:textId="77777777" w:rsidR="00EC254B" w:rsidRDefault="00EC254B" w:rsidP="00983DB6">
      <w:pPr>
        <w:pStyle w:val="Body"/>
        <w:spacing w:line="360" w:lineRule="auto"/>
      </w:pPr>
      <w:r>
        <w:rPr>
          <w:vertAlign w:val="superscript"/>
        </w:rPr>
        <w:t xml:space="preserve">3 </w:t>
      </w:r>
      <w:r>
        <w:t>VU University Medical Center,</w:t>
      </w:r>
      <w:r w:rsidR="00E37E9B">
        <w:t xml:space="preserve"> Department of Medical Microbiology and Infection prevention,</w:t>
      </w:r>
      <w:r>
        <w:t xml:space="preserve"> Amsterdam, the Netherlands</w:t>
      </w:r>
    </w:p>
    <w:p w14:paraId="4C2AD705" w14:textId="77777777" w:rsidR="00EC254B" w:rsidRDefault="00EC254B" w:rsidP="00983DB6">
      <w:pPr>
        <w:pStyle w:val="Body"/>
        <w:spacing w:line="360" w:lineRule="auto"/>
      </w:pPr>
      <w:r>
        <w:rPr>
          <w:vertAlign w:val="superscript"/>
        </w:rPr>
        <w:t xml:space="preserve">4 </w:t>
      </w:r>
      <w:r>
        <w:t xml:space="preserve">University of </w:t>
      </w:r>
      <w:r w:rsidR="00FC1C3C">
        <w:t>Liverpool, Institute</w:t>
      </w:r>
      <w:r w:rsidR="00E37E9B">
        <w:t xml:space="preserve"> of Infection and Global Health,</w:t>
      </w:r>
      <w:r>
        <w:t xml:space="preserve"> Liverpool, United Kingdom</w:t>
      </w:r>
    </w:p>
    <w:p w14:paraId="2287A752" w14:textId="77777777" w:rsidR="00EC254B" w:rsidRDefault="00EC254B" w:rsidP="00983DB6">
      <w:pPr>
        <w:pStyle w:val="Body"/>
        <w:spacing w:line="360" w:lineRule="auto"/>
      </w:pPr>
      <w:r>
        <w:rPr>
          <w:vertAlign w:val="superscript"/>
        </w:rPr>
        <w:t>5</w:t>
      </w:r>
      <w:r>
        <w:t xml:space="preserve"> Academic Medical </w:t>
      </w:r>
      <w:r w:rsidR="00FC1C3C">
        <w:t>Centers</w:t>
      </w:r>
      <w:r w:rsidR="00E37E9B">
        <w:t>, Department of Dermatology,</w:t>
      </w:r>
      <w:r>
        <w:t xml:space="preserve"> Amsterdam, the Netherlands</w:t>
      </w:r>
    </w:p>
    <w:p w14:paraId="492AB9B9" w14:textId="77777777" w:rsidR="00EC254B" w:rsidRDefault="00EC254B" w:rsidP="00983DB6">
      <w:pPr>
        <w:pStyle w:val="Body"/>
        <w:spacing w:line="360" w:lineRule="auto"/>
      </w:pPr>
    </w:p>
    <w:p w14:paraId="0723CC3F" w14:textId="77777777" w:rsidR="00EC254B" w:rsidRDefault="00EC254B" w:rsidP="00983DB6">
      <w:pPr>
        <w:pStyle w:val="Body"/>
        <w:spacing w:line="360" w:lineRule="auto"/>
      </w:pPr>
      <w:r>
        <w:rPr>
          <w:b/>
          <w:bCs/>
        </w:rPr>
        <w:t>Abstract</w:t>
      </w:r>
    </w:p>
    <w:p w14:paraId="035F3ECB" w14:textId="330E037C" w:rsidR="00EC254B" w:rsidRDefault="00EC254B" w:rsidP="00983DB6">
      <w:pPr>
        <w:pStyle w:val="Body"/>
        <w:spacing w:line="360" w:lineRule="auto"/>
      </w:pPr>
      <w:r>
        <w:rPr>
          <w:u w:val="single"/>
        </w:rPr>
        <w:t>Background:</w:t>
      </w:r>
      <w:r>
        <w:t xml:space="preserve"> </w:t>
      </w:r>
      <w:r w:rsidR="00A80D1D">
        <w:t>L</w:t>
      </w:r>
      <w:r>
        <w:t xml:space="preserve">actic-acid containing intra-vaginal douches are marketed </w:t>
      </w:r>
      <w:r w:rsidR="00E219D3">
        <w:t xml:space="preserve">as vaginal hygiene products that support optimal vaginal pH balance. </w:t>
      </w:r>
      <w:r>
        <w:t xml:space="preserve">We report the effect of </w:t>
      </w:r>
      <w:r w:rsidR="00A80D1D">
        <w:t xml:space="preserve">an over-the-counter </w:t>
      </w:r>
      <w:r>
        <w:t xml:space="preserve">intra-vaginal lactic-acid douche on the vaginal microbiota (VM). </w:t>
      </w:r>
    </w:p>
    <w:p w14:paraId="77F8A42B" w14:textId="77777777" w:rsidR="00EC254B" w:rsidRDefault="00EC254B" w:rsidP="00983DB6">
      <w:pPr>
        <w:pStyle w:val="Body"/>
        <w:spacing w:line="360" w:lineRule="auto"/>
      </w:pPr>
      <w:r>
        <w:rPr>
          <w:u w:val="single"/>
        </w:rPr>
        <w:t>Methods:</w:t>
      </w:r>
      <w:r>
        <w:t xml:space="preserve"> Through advertisements 25 healthy women</w:t>
      </w:r>
      <w:r w:rsidR="00AD1C31" w:rsidRPr="00AD1C31">
        <w:t xml:space="preserve"> </w:t>
      </w:r>
      <w:r w:rsidR="00AD1C31">
        <w:t>were recruited</w:t>
      </w:r>
      <w:r>
        <w:t xml:space="preserve">, aged 18-36 years, </w:t>
      </w:r>
      <w:r w:rsidR="00AD1C31">
        <w:t xml:space="preserve">in </w:t>
      </w:r>
      <w:r>
        <w:t xml:space="preserve">2015-2017. Participants were followed over </w:t>
      </w:r>
      <w:r w:rsidR="001B3D6B">
        <w:t>3</w:t>
      </w:r>
      <w:r>
        <w:t xml:space="preserve"> menstrual cycles and instructed to douche </w:t>
      </w:r>
      <w:r w:rsidR="00222F3A">
        <w:t>3x</w:t>
      </w:r>
      <w:r>
        <w:t xml:space="preserve"> week</w:t>
      </w:r>
      <w:r w:rsidR="003D6D03">
        <w:t xml:space="preserve"> during </w:t>
      </w:r>
      <w:r w:rsidR="000931D4">
        <w:t>cycle 2</w:t>
      </w:r>
      <w:r>
        <w:t>. Participants completed questionnaire</w:t>
      </w:r>
      <w:r w:rsidR="005D3483">
        <w:t>s</w:t>
      </w:r>
      <w:r>
        <w:t xml:space="preserve"> at baseline, kept daily diar</w:t>
      </w:r>
      <w:r w:rsidR="005D3483">
        <w:t>ies</w:t>
      </w:r>
      <w:r>
        <w:t xml:space="preserve"> to report douching, menses and </w:t>
      </w:r>
      <w:r w:rsidR="000931D4">
        <w:t>sex</w:t>
      </w:r>
      <w:r>
        <w:t xml:space="preserve">, </w:t>
      </w:r>
      <w:r w:rsidR="00A80D1D">
        <w:t>self-</w:t>
      </w:r>
      <w:r>
        <w:t xml:space="preserve">collected vaginal swabs </w:t>
      </w:r>
      <w:r w:rsidR="009522FF">
        <w:t>almost daily</w:t>
      </w:r>
      <w:r>
        <w:t xml:space="preserve"> and measured vaginal pH mid-c</w:t>
      </w:r>
      <w:r w:rsidR="00161EEB">
        <w:t>ycle. We assessed the VM by 16S</w:t>
      </w:r>
      <w:r>
        <w:t xml:space="preserve">rRNA gene sequencing and tested for </w:t>
      </w:r>
      <w:r>
        <w:rPr>
          <w:i/>
          <w:iCs/>
        </w:rPr>
        <w:t xml:space="preserve">Candida albicans </w:t>
      </w:r>
      <w:r>
        <w:t>by PCR at four time-points.</w:t>
      </w:r>
    </w:p>
    <w:p w14:paraId="18BF0F31" w14:textId="47E0ACC5" w:rsidR="00EC254B" w:rsidRDefault="00EC254B" w:rsidP="00983DB6">
      <w:pPr>
        <w:pStyle w:val="Body"/>
        <w:spacing w:line="360" w:lineRule="auto"/>
      </w:pPr>
      <w:r>
        <w:rPr>
          <w:u w:val="single"/>
        </w:rPr>
        <w:t xml:space="preserve">Results: </w:t>
      </w:r>
      <w:r w:rsidR="00AD1C31">
        <w:t>P</w:t>
      </w:r>
      <w:r>
        <w:t>articipants had a median age of 24</w:t>
      </w:r>
      <w:r w:rsidR="00AD1C31">
        <w:t xml:space="preserve"> years</w:t>
      </w:r>
      <w:r>
        <w:t xml:space="preserve"> [IQR: 22-29], were mostly Dutch-Caucasian (88%), and 60% used </w:t>
      </w:r>
      <w:r w:rsidR="00081AC9">
        <w:t>combined oral</w:t>
      </w:r>
      <w:r w:rsidR="008351FC">
        <w:t xml:space="preserve"> contraceptives. </w:t>
      </w:r>
      <w:r>
        <w:t xml:space="preserve">VM was assessed for a median of 44 vaginal swabs [IQR: 41-50] per participant. At baseline, 21 participants had </w:t>
      </w:r>
      <w:r>
        <w:rPr>
          <w:i/>
          <w:iCs/>
        </w:rPr>
        <w:t>Lactobacillus</w:t>
      </w:r>
      <w:r>
        <w:t>-dominated VM (</w:t>
      </w:r>
      <w:r>
        <w:rPr>
          <w:i/>
          <w:iCs/>
        </w:rPr>
        <w:t xml:space="preserve">Lactobacillus crispatus </w:t>
      </w:r>
      <w:r>
        <w:t xml:space="preserve">(n=14), </w:t>
      </w:r>
      <w:r>
        <w:rPr>
          <w:i/>
          <w:iCs/>
        </w:rPr>
        <w:t xml:space="preserve">L. iners </w:t>
      </w:r>
      <w:r>
        <w:t xml:space="preserve">(n=6), or diverse </w:t>
      </w:r>
      <w:r>
        <w:rPr>
          <w:i/>
          <w:iCs/>
        </w:rPr>
        <w:t>Lactobacillus</w:t>
      </w:r>
      <w:r>
        <w:t xml:space="preserve"> species (n=1)) and 4 participants had VM </w:t>
      </w:r>
      <w:r w:rsidR="00222F3A">
        <w:t>consisting of</w:t>
      </w:r>
      <w:r>
        <w:t xml:space="preserve"> diverse anaerobes (dysbiosis). In multinomial logistic regr</w:t>
      </w:r>
      <w:r w:rsidRPr="003B7951">
        <w:t>e</w:t>
      </w:r>
      <w:r>
        <w:t>ssion models, having</w:t>
      </w:r>
      <w:r w:rsidRPr="003B7951">
        <w:t xml:space="preserve"> </w:t>
      </w:r>
      <w:r>
        <w:t>dysbiosis</w:t>
      </w:r>
      <w:r w:rsidRPr="003B7951">
        <w:t xml:space="preserve"> </w:t>
      </w:r>
      <w:r w:rsidRPr="003B7951">
        <w:lastRenderedPageBreak/>
        <w:t xml:space="preserve">was more likely in the second and third cycle, compared to the first cycle, after adjusting for menses </w:t>
      </w:r>
      <w:r w:rsidR="008C0462">
        <w:t>(</w:t>
      </w:r>
      <w:r w:rsidRPr="003B7951">
        <w:t xml:space="preserve">OR=1.4 (95% CI: 0.9-2.1) and OR=1.7 (95% CI: 0.9-3.1), respectively), though not significantly so (p=0.376). </w:t>
      </w:r>
      <w:r w:rsidR="003D6D03">
        <w:t>Douching did not affect vaginal pH</w:t>
      </w:r>
      <w:r w:rsidR="000E451E">
        <w:t xml:space="preserve"> (p=0.943)</w:t>
      </w:r>
      <w:r w:rsidR="003D6D03">
        <w:t xml:space="preserve">. </w:t>
      </w:r>
      <w:r>
        <w:t xml:space="preserve">Menses increased the odds for having dysbiosis </w:t>
      </w:r>
      <w:r w:rsidR="008C0462">
        <w:t xml:space="preserve">1.7 </w:t>
      </w:r>
      <w:r>
        <w:t xml:space="preserve">fold (95% CI: 1.0-2.8), while douching during menses increased the odds 2.6 fold (95% CI: 1.0-6.5), compared to not menstruating (p=0.099). Participants were more likely to test positive for </w:t>
      </w:r>
      <w:r>
        <w:rPr>
          <w:i/>
          <w:iCs/>
        </w:rPr>
        <w:t>C. albicans</w:t>
      </w:r>
      <w:r>
        <w:t xml:space="preserve"> after cycle two, compared to cycle one (OR = 3.0 (95% CI: 1.2 – 7.2); p=0.017).</w:t>
      </w:r>
      <w:r w:rsidR="003D6D03">
        <w:t xml:space="preserve"> </w:t>
      </w:r>
    </w:p>
    <w:p w14:paraId="74B69128" w14:textId="31BE8E62" w:rsidR="00EC254B" w:rsidRDefault="00EC254B" w:rsidP="00983DB6">
      <w:pPr>
        <w:pStyle w:val="Body"/>
        <w:spacing w:line="360" w:lineRule="auto"/>
      </w:pPr>
      <w:r>
        <w:rPr>
          <w:u w:val="single"/>
        </w:rPr>
        <w:t xml:space="preserve">Conclusion: </w:t>
      </w:r>
      <w:r w:rsidR="000F0254">
        <w:t>This lactic-acid douche</w:t>
      </w:r>
      <w:bookmarkStart w:id="0" w:name="_GoBack"/>
      <w:bookmarkEnd w:id="0"/>
      <w:r>
        <w:t xml:space="preserve"> did not significantly affect the VM composition</w:t>
      </w:r>
      <w:r w:rsidR="009522FF">
        <w:t xml:space="preserve"> or vaginal pH</w:t>
      </w:r>
      <w:r w:rsidR="000F0254">
        <w:t xml:space="preserve"> but</w:t>
      </w:r>
      <w:r>
        <w:t xml:space="preserve"> increased odds for vaginal dysbiosis when douching during menses</w:t>
      </w:r>
      <w:r w:rsidR="000F0254">
        <w:t xml:space="preserve"> as well as the odds for </w:t>
      </w:r>
      <w:r>
        <w:rPr>
          <w:i/>
          <w:iCs/>
        </w:rPr>
        <w:t>C. albicans</w:t>
      </w:r>
      <w:r>
        <w:t xml:space="preserve"> infections.</w:t>
      </w:r>
    </w:p>
    <w:p w14:paraId="1AEB9AE1" w14:textId="77777777" w:rsidR="007E5137" w:rsidRDefault="009522FF" w:rsidP="00983DB6">
      <w:pPr>
        <w:spacing w:line="360" w:lineRule="auto"/>
        <w:rPr>
          <w:lang w:val="en-US"/>
        </w:rPr>
      </w:pPr>
      <w:r>
        <w:rPr>
          <w:lang w:val="en-US"/>
        </w:rPr>
        <w:t>[Word count: 3</w:t>
      </w:r>
      <w:r w:rsidR="000E451E">
        <w:rPr>
          <w:lang w:val="en-US"/>
        </w:rPr>
        <w:t>0</w:t>
      </w:r>
      <w:r w:rsidR="000931D4">
        <w:rPr>
          <w:lang w:val="en-US"/>
        </w:rPr>
        <w:t>0</w:t>
      </w:r>
      <w:r w:rsidR="00EC254B">
        <w:rPr>
          <w:lang w:val="en-US"/>
        </w:rPr>
        <w:t>; max=300]</w:t>
      </w:r>
    </w:p>
    <w:p w14:paraId="5BA15A37" w14:textId="77777777" w:rsidR="00983DB6" w:rsidRDefault="00983DB6" w:rsidP="00983DB6">
      <w:pPr>
        <w:spacing w:line="360" w:lineRule="auto"/>
        <w:rPr>
          <w:lang w:val="en-US"/>
        </w:rPr>
      </w:pPr>
    </w:p>
    <w:p w14:paraId="580EDDD3" w14:textId="77777777" w:rsidR="00983DB6" w:rsidRDefault="00983DB6" w:rsidP="00983DB6">
      <w:pPr>
        <w:spacing w:line="360" w:lineRule="auto"/>
        <w:rPr>
          <w:lang w:val="en-US"/>
        </w:rPr>
      </w:pPr>
      <w:r>
        <w:rPr>
          <w:b/>
          <w:lang w:val="en-US"/>
        </w:rPr>
        <w:t>Abstract summary</w:t>
      </w:r>
    </w:p>
    <w:p w14:paraId="4D60CC6E" w14:textId="77777777" w:rsidR="00983DB6" w:rsidRDefault="0013522F" w:rsidP="00983DB6">
      <w:pPr>
        <w:spacing w:line="360" w:lineRule="auto"/>
        <w:rPr>
          <w:lang w:val="en-US"/>
        </w:rPr>
      </w:pPr>
      <w:r>
        <w:rPr>
          <w:lang w:val="en-US"/>
        </w:rPr>
        <w:t>Over-the-counter lactic-acid containing douches</w:t>
      </w:r>
      <w:r w:rsidR="00983DB6" w:rsidRPr="00983DB6">
        <w:rPr>
          <w:lang w:val="en-US"/>
        </w:rPr>
        <w:t xml:space="preserve"> did not significantly affect the </w:t>
      </w:r>
      <w:r>
        <w:rPr>
          <w:lang w:val="en-US"/>
        </w:rPr>
        <w:t>vaginal microbiota</w:t>
      </w:r>
      <w:r w:rsidR="00983DB6" w:rsidRPr="00983DB6">
        <w:rPr>
          <w:lang w:val="en-US"/>
        </w:rPr>
        <w:t xml:space="preserve"> composition or vaginal pH</w:t>
      </w:r>
      <w:r w:rsidR="00AD1C31">
        <w:rPr>
          <w:lang w:val="en-US"/>
        </w:rPr>
        <w:t>.</w:t>
      </w:r>
      <w:r w:rsidR="00983DB6" w:rsidRPr="00983DB6">
        <w:rPr>
          <w:lang w:val="en-US"/>
        </w:rPr>
        <w:t xml:space="preserve"> </w:t>
      </w:r>
      <w:r w:rsidR="00AD1C31">
        <w:rPr>
          <w:lang w:val="en-US"/>
        </w:rPr>
        <w:t xml:space="preserve">However, </w:t>
      </w:r>
      <w:r w:rsidR="00983DB6" w:rsidRPr="00983DB6">
        <w:rPr>
          <w:lang w:val="en-US"/>
        </w:rPr>
        <w:t xml:space="preserve">increased odds for vaginal dysbiosis </w:t>
      </w:r>
      <w:r w:rsidR="00D22FD9">
        <w:rPr>
          <w:lang w:val="en-US"/>
        </w:rPr>
        <w:t xml:space="preserve">and </w:t>
      </w:r>
      <w:r w:rsidR="00D22FD9" w:rsidRPr="0013522F">
        <w:rPr>
          <w:i/>
          <w:lang w:val="en-US"/>
        </w:rPr>
        <w:t>C</w:t>
      </w:r>
      <w:r w:rsidR="00D22FD9">
        <w:rPr>
          <w:i/>
          <w:lang w:val="en-US"/>
        </w:rPr>
        <w:t>andida</w:t>
      </w:r>
      <w:r w:rsidR="00D22FD9" w:rsidRPr="0013522F">
        <w:rPr>
          <w:i/>
          <w:lang w:val="en-US"/>
        </w:rPr>
        <w:t xml:space="preserve"> albicans</w:t>
      </w:r>
      <w:r w:rsidR="00D22FD9" w:rsidRPr="00983DB6">
        <w:rPr>
          <w:lang w:val="en-US"/>
        </w:rPr>
        <w:t xml:space="preserve"> infections </w:t>
      </w:r>
      <w:r w:rsidR="00D22FD9">
        <w:rPr>
          <w:lang w:val="en-US"/>
        </w:rPr>
        <w:t>w</w:t>
      </w:r>
      <w:r w:rsidR="00C44850">
        <w:rPr>
          <w:lang w:val="en-US"/>
        </w:rPr>
        <w:t>ere</w:t>
      </w:r>
      <w:r w:rsidR="00D22FD9">
        <w:rPr>
          <w:lang w:val="en-US"/>
        </w:rPr>
        <w:t xml:space="preserve"> observed</w:t>
      </w:r>
      <w:r w:rsidR="00AD1C31">
        <w:rPr>
          <w:lang w:val="en-US"/>
        </w:rPr>
        <w:t>,as</w:t>
      </w:r>
      <w:r>
        <w:rPr>
          <w:lang w:val="en-US"/>
        </w:rPr>
        <w:t xml:space="preserve"> studied in 25 women who were followed for 3 months and instructed to douche 3x a week </w:t>
      </w:r>
      <w:r w:rsidR="008537D7">
        <w:rPr>
          <w:lang w:val="en-US"/>
        </w:rPr>
        <w:t>during</w:t>
      </w:r>
      <w:r>
        <w:rPr>
          <w:lang w:val="en-US"/>
        </w:rPr>
        <w:t xml:space="preserve"> the second month.</w:t>
      </w:r>
    </w:p>
    <w:p w14:paraId="158F7D91" w14:textId="77777777" w:rsidR="00D22FD9" w:rsidRDefault="00D22FD9" w:rsidP="00D22FD9">
      <w:pPr>
        <w:spacing w:line="360" w:lineRule="auto"/>
        <w:rPr>
          <w:lang w:val="en-US"/>
        </w:rPr>
      </w:pPr>
    </w:p>
    <w:p w14:paraId="3CD0E2D7" w14:textId="77777777" w:rsidR="00D22FD9" w:rsidRDefault="00D22FD9" w:rsidP="00D22FD9">
      <w:pPr>
        <w:spacing w:line="360" w:lineRule="auto"/>
        <w:rPr>
          <w:lang w:val="en-US"/>
        </w:rPr>
      </w:pPr>
      <w:r>
        <w:rPr>
          <w:lang w:val="en-US"/>
        </w:rPr>
        <w:t>[Word count: 50; max=50]</w:t>
      </w:r>
    </w:p>
    <w:p w14:paraId="349B30AA" w14:textId="77777777" w:rsidR="00983DB6" w:rsidRPr="00983DB6" w:rsidRDefault="00983DB6" w:rsidP="00983DB6">
      <w:pPr>
        <w:spacing w:line="360" w:lineRule="auto"/>
        <w:rPr>
          <w:lang w:val="en-US"/>
        </w:rPr>
      </w:pPr>
    </w:p>
    <w:sectPr w:rsidR="00983DB6" w:rsidRPr="00983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B"/>
    <w:rsid w:val="00056ACB"/>
    <w:rsid w:val="00081AC9"/>
    <w:rsid w:val="000931D4"/>
    <w:rsid w:val="000E451E"/>
    <w:rsid w:val="000F0254"/>
    <w:rsid w:val="0013522F"/>
    <w:rsid w:val="00161EEB"/>
    <w:rsid w:val="001B3D6B"/>
    <w:rsid w:val="00222F3A"/>
    <w:rsid w:val="00234C31"/>
    <w:rsid w:val="00251E64"/>
    <w:rsid w:val="003914AF"/>
    <w:rsid w:val="003D6D03"/>
    <w:rsid w:val="005C1E4D"/>
    <w:rsid w:val="005D3483"/>
    <w:rsid w:val="006458F7"/>
    <w:rsid w:val="007047E3"/>
    <w:rsid w:val="007E5137"/>
    <w:rsid w:val="008351FC"/>
    <w:rsid w:val="008537D7"/>
    <w:rsid w:val="008C0462"/>
    <w:rsid w:val="009522FF"/>
    <w:rsid w:val="00983DB6"/>
    <w:rsid w:val="00A44CF1"/>
    <w:rsid w:val="00A646AD"/>
    <w:rsid w:val="00A80D1D"/>
    <w:rsid w:val="00A80D1E"/>
    <w:rsid w:val="00AD1C31"/>
    <w:rsid w:val="00C44850"/>
    <w:rsid w:val="00D22FD9"/>
    <w:rsid w:val="00D24601"/>
    <w:rsid w:val="00DF12A4"/>
    <w:rsid w:val="00E219D3"/>
    <w:rsid w:val="00E37E9B"/>
    <w:rsid w:val="00EC254B"/>
    <w:rsid w:val="00F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7A88"/>
  <w15:docId w15:val="{A8E63104-D642-4D5D-A7ED-2DFF5563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">
    <w:name w:val="Body"/>
    <w:rsid w:val="00EC254B"/>
    <w:pPr>
      <w:pBdr>
        <w:top w:val="nil"/>
        <w:left w:val="nil"/>
        <w:bottom w:val="nil"/>
        <w:right w:val="nil"/>
        <w:between w:val="nil"/>
        <w:bar w:val="nil"/>
      </w:pBdr>
      <w:spacing w:after="280" w:line="240" w:lineRule="auto"/>
    </w:pPr>
    <w:rPr>
      <w:rFonts w:ascii="Corbel" w:eastAsia="Arial Unicode MS" w:hAnsi="Corbel" w:cs="Arial Unicode MS"/>
      <w:color w:val="000000"/>
      <w:sz w:val="21"/>
      <w:szCs w:val="21"/>
      <w:u w:color="000000"/>
      <w:bdr w:val="nil"/>
      <w:lang w:val="en-US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AD1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C31"/>
    <w:rPr>
      <w:rFonts w:ascii="Corbel" w:hAnsi="Corbe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C31"/>
    <w:rPr>
      <w:rFonts w:ascii="Corbel" w:hAnsi="Corbel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GGD Amsterdam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Veer, Charlotte van der</dc:creator>
  <cp:lastModifiedBy>van de Wijgert, Janneke</cp:lastModifiedBy>
  <cp:revision>2</cp:revision>
  <dcterms:created xsi:type="dcterms:W3CDTF">2018-07-30T07:40:00Z</dcterms:created>
  <dcterms:modified xsi:type="dcterms:W3CDTF">2018-07-30T07:40:00Z</dcterms:modified>
</cp:coreProperties>
</file>